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AA36" w14:textId="78A3F9CF" w:rsidR="006E0964" w:rsidRPr="006E0964" w:rsidRDefault="006E0964" w:rsidP="006E0964">
      <w:pPr>
        <w:spacing w:before="100" w:beforeAutospacing="1" w:after="100" w:afterAutospacing="1" w:line="240" w:lineRule="auto"/>
        <w:jc w:val="center"/>
        <w:outlineLvl w:val="0"/>
        <w:rPr>
          <w:rFonts w:ascii="Arial" w:eastAsia="Times New Roman" w:hAnsi="Arial" w:cs="Arial"/>
          <w:b/>
          <w:bCs/>
          <w:kern w:val="36"/>
          <w:sz w:val="24"/>
          <w:szCs w:val="24"/>
          <w:lang w:eastAsia="pt-BR"/>
        </w:rPr>
      </w:pPr>
      <w:r w:rsidRPr="006E0964">
        <w:rPr>
          <w:rFonts w:ascii="Arial" w:eastAsia="Times New Roman" w:hAnsi="Arial" w:cs="Arial"/>
          <w:b/>
          <w:bCs/>
          <w:kern w:val="36"/>
          <w:sz w:val="24"/>
          <w:szCs w:val="24"/>
          <w:lang w:eastAsia="pt-BR"/>
        </w:rPr>
        <w:t>AVISO DE DISPENSA DE LICITAÇÃO PRESENCIAL</w:t>
      </w:r>
    </w:p>
    <w:p w14:paraId="57D8A3CC" w14:textId="378FEC0C" w:rsidR="006E0964" w:rsidRPr="006E0964" w:rsidRDefault="006E0964" w:rsidP="006B5931">
      <w:pPr>
        <w:spacing w:before="100" w:beforeAutospacing="1" w:after="100" w:afterAutospacing="1" w:line="240" w:lineRule="auto"/>
        <w:jc w:val="center"/>
        <w:rPr>
          <w:rFonts w:ascii="Arial" w:eastAsia="Times New Roman" w:hAnsi="Arial" w:cs="Arial"/>
          <w:sz w:val="24"/>
          <w:szCs w:val="24"/>
          <w:lang w:eastAsia="pt-BR"/>
        </w:rPr>
      </w:pPr>
      <w:r w:rsidRPr="006E0964">
        <w:rPr>
          <w:rFonts w:ascii="Arial" w:eastAsia="Times New Roman" w:hAnsi="Arial" w:cs="Arial"/>
          <w:b/>
          <w:bCs/>
          <w:sz w:val="24"/>
          <w:szCs w:val="24"/>
          <w:lang w:eastAsia="pt-BR"/>
        </w:rPr>
        <w:t xml:space="preserve">EDITAL Nº </w:t>
      </w:r>
      <w:r w:rsidR="00DA6D24">
        <w:rPr>
          <w:rFonts w:ascii="Arial" w:eastAsia="Times New Roman" w:hAnsi="Arial" w:cs="Arial"/>
          <w:b/>
          <w:bCs/>
          <w:sz w:val="24"/>
          <w:szCs w:val="24"/>
          <w:lang w:eastAsia="pt-BR"/>
        </w:rPr>
        <w:t>22</w:t>
      </w:r>
      <w:r w:rsidRPr="006E0964">
        <w:rPr>
          <w:rFonts w:ascii="Arial" w:eastAsia="Times New Roman" w:hAnsi="Arial" w:cs="Arial"/>
          <w:b/>
          <w:bCs/>
          <w:sz w:val="24"/>
          <w:szCs w:val="24"/>
          <w:lang w:eastAsia="pt-BR"/>
        </w:rPr>
        <w:t>/2026</w:t>
      </w:r>
    </w:p>
    <w:p w14:paraId="27173485" w14:textId="4AEEE711" w:rsidR="00DA6D24" w:rsidRDefault="00DA6D24" w:rsidP="00DA6D24">
      <w:pPr>
        <w:spacing w:after="0" w:line="360" w:lineRule="auto"/>
        <w:jc w:val="both"/>
        <w:rPr>
          <w:rFonts w:ascii="Arial" w:hAnsi="Arial" w:cs="Arial"/>
          <w:b/>
          <w:bCs/>
          <w:sz w:val="24"/>
          <w:szCs w:val="24"/>
        </w:rPr>
      </w:pPr>
      <w:r w:rsidRPr="00DA6D24">
        <w:rPr>
          <w:rFonts w:ascii="Arial" w:hAnsi="Arial" w:cs="Arial"/>
          <w:b/>
          <w:bCs/>
          <w:sz w:val="24"/>
          <w:szCs w:val="24"/>
        </w:rPr>
        <w:t>CONTRATAÇÃO EXCLUSIVA DE ME, EPP OU EQUIPARADAS PARA O FORNECIMENTO DE PNEUS DESTINADOS À FROTA OFICIAL DA CÂMARA MUNICIPAL DE EXTREMA</w:t>
      </w:r>
    </w:p>
    <w:p w14:paraId="22004CEF" w14:textId="77777777" w:rsidR="00DA6D24" w:rsidRPr="00DA6D24" w:rsidRDefault="00DA6D24" w:rsidP="00DA6D24">
      <w:pPr>
        <w:spacing w:after="0" w:line="360" w:lineRule="auto"/>
        <w:jc w:val="both"/>
        <w:rPr>
          <w:rFonts w:ascii="Arial" w:hAnsi="Arial" w:cs="Arial"/>
          <w:b/>
          <w:bCs/>
          <w:sz w:val="24"/>
          <w:szCs w:val="24"/>
        </w:rPr>
      </w:pPr>
    </w:p>
    <w:p w14:paraId="71456196" w14:textId="395539F2" w:rsidR="006E0964" w:rsidRPr="006E0964" w:rsidRDefault="006E0964" w:rsidP="00DA6D24">
      <w:pPr>
        <w:spacing w:after="0" w:line="360" w:lineRule="auto"/>
        <w:rPr>
          <w:rFonts w:ascii="Arial" w:eastAsia="Times New Roman" w:hAnsi="Arial" w:cs="Arial"/>
          <w:sz w:val="24"/>
          <w:szCs w:val="24"/>
          <w:lang w:eastAsia="pt-BR"/>
        </w:rPr>
      </w:pPr>
      <w:r w:rsidRPr="006E0964">
        <w:rPr>
          <w:rFonts w:ascii="Arial" w:eastAsia="Times New Roman" w:hAnsi="Arial" w:cs="Arial"/>
          <w:b/>
          <w:bCs/>
          <w:sz w:val="24"/>
          <w:szCs w:val="24"/>
          <w:lang w:eastAsia="pt-BR"/>
        </w:rPr>
        <w:t>DISPENSA DE LICITAÇÃO Nº 2</w:t>
      </w:r>
      <w:r w:rsidR="00DA6D24">
        <w:rPr>
          <w:rFonts w:ascii="Arial" w:eastAsia="Times New Roman" w:hAnsi="Arial" w:cs="Arial"/>
          <w:b/>
          <w:bCs/>
          <w:sz w:val="24"/>
          <w:szCs w:val="24"/>
          <w:lang w:eastAsia="pt-BR"/>
        </w:rPr>
        <w:t>2</w:t>
      </w:r>
      <w:r w:rsidRPr="006E0964">
        <w:rPr>
          <w:rFonts w:ascii="Arial" w:eastAsia="Times New Roman" w:hAnsi="Arial" w:cs="Arial"/>
          <w:b/>
          <w:bCs/>
          <w:sz w:val="24"/>
          <w:szCs w:val="24"/>
          <w:lang w:eastAsia="pt-BR"/>
        </w:rPr>
        <w:t>/2026</w:t>
      </w:r>
      <w:r w:rsidRPr="006E0964">
        <w:rPr>
          <w:rFonts w:ascii="Arial" w:eastAsia="Times New Roman" w:hAnsi="Arial" w:cs="Arial"/>
          <w:sz w:val="24"/>
          <w:szCs w:val="24"/>
          <w:lang w:eastAsia="pt-BR"/>
        </w:rPr>
        <w:br/>
      </w:r>
      <w:r w:rsidRPr="006E0964">
        <w:rPr>
          <w:rFonts w:ascii="Arial" w:eastAsia="Times New Roman" w:hAnsi="Arial" w:cs="Arial"/>
          <w:b/>
          <w:bCs/>
          <w:sz w:val="24"/>
          <w:szCs w:val="24"/>
          <w:lang w:eastAsia="pt-BR"/>
        </w:rPr>
        <w:t xml:space="preserve">PROCESSO ADMINISTRATIVO Nº </w:t>
      </w:r>
      <w:r w:rsidR="00DA6D24">
        <w:rPr>
          <w:rFonts w:ascii="Arial" w:eastAsia="Times New Roman" w:hAnsi="Arial" w:cs="Arial"/>
          <w:b/>
          <w:bCs/>
          <w:sz w:val="24"/>
          <w:szCs w:val="24"/>
          <w:lang w:eastAsia="pt-BR"/>
        </w:rPr>
        <w:t>101</w:t>
      </w:r>
      <w:r w:rsidRPr="006E0964">
        <w:rPr>
          <w:rFonts w:ascii="Arial" w:eastAsia="Times New Roman" w:hAnsi="Arial" w:cs="Arial"/>
          <w:b/>
          <w:bCs/>
          <w:sz w:val="24"/>
          <w:szCs w:val="24"/>
          <w:lang w:eastAsia="pt-BR"/>
        </w:rPr>
        <w:t>/2026</w:t>
      </w:r>
      <w:r w:rsidRPr="006E0964">
        <w:rPr>
          <w:rFonts w:ascii="Arial" w:eastAsia="Times New Roman" w:hAnsi="Arial" w:cs="Arial"/>
          <w:sz w:val="24"/>
          <w:szCs w:val="24"/>
          <w:lang w:eastAsia="pt-BR"/>
        </w:rPr>
        <w:br/>
      </w:r>
      <w:r w:rsidRPr="006E0964">
        <w:rPr>
          <w:rFonts w:ascii="Arial" w:eastAsia="Times New Roman" w:hAnsi="Arial" w:cs="Arial"/>
          <w:b/>
          <w:bCs/>
          <w:sz w:val="24"/>
          <w:szCs w:val="24"/>
          <w:lang w:eastAsia="pt-BR"/>
        </w:rPr>
        <w:t>AVISO DE DISPENSA DE LICITAÇÃO Nº 2</w:t>
      </w:r>
      <w:r w:rsidR="00DA6D24">
        <w:rPr>
          <w:rFonts w:ascii="Arial" w:eastAsia="Times New Roman" w:hAnsi="Arial" w:cs="Arial"/>
          <w:b/>
          <w:bCs/>
          <w:sz w:val="24"/>
          <w:szCs w:val="24"/>
          <w:lang w:eastAsia="pt-BR"/>
        </w:rPr>
        <w:t>2</w:t>
      </w:r>
      <w:r w:rsidRPr="006E0964">
        <w:rPr>
          <w:rFonts w:ascii="Arial" w:eastAsia="Times New Roman" w:hAnsi="Arial" w:cs="Arial"/>
          <w:b/>
          <w:bCs/>
          <w:sz w:val="24"/>
          <w:szCs w:val="24"/>
          <w:lang w:eastAsia="pt-BR"/>
        </w:rPr>
        <w:t>/2026</w:t>
      </w:r>
    </w:p>
    <w:p w14:paraId="0DBDAA83" w14:textId="77777777" w:rsidR="006E0964" w:rsidRPr="006E0964" w:rsidRDefault="006E0964" w:rsidP="006E0964">
      <w:pPr>
        <w:spacing w:before="100" w:beforeAutospacing="1" w:after="100" w:afterAutospacing="1" w:line="240" w:lineRule="auto"/>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A. FUNDAMENTAÇÃO LEGAL</w:t>
      </w:r>
    </w:p>
    <w:p w14:paraId="4043102C" w14:textId="77777777" w:rsidR="006E0964" w:rsidRPr="006E0964" w:rsidRDefault="006E0964" w:rsidP="006E0964">
      <w:pPr>
        <w:spacing w:after="100" w:afterAutospacing="1" w:line="360" w:lineRule="auto"/>
        <w:contextualSpacing/>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O presente procedimento de contratação direta, por dispensa de licitação, fundamenta-se no art. 75, inciso II, da Lei Federal nº 14.133, de 1º de abril de 2021.</w:t>
      </w:r>
    </w:p>
    <w:p w14:paraId="67D044BE" w14:textId="77777777" w:rsidR="006E0964" w:rsidRPr="006E0964" w:rsidRDefault="006E0964" w:rsidP="006E0964">
      <w:pPr>
        <w:spacing w:before="100" w:beforeAutospacing="1" w:after="100" w:afterAutospacing="1" w:line="240" w:lineRule="auto"/>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B. MANIFESTAÇÃO DE INTERESSE</w:t>
      </w:r>
    </w:p>
    <w:p w14:paraId="3BEA2848" w14:textId="77777777" w:rsidR="006E0964" w:rsidRPr="006E0964" w:rsidRDefault="006E0964" w:rsidP="006E0964">
      <w:pPr>
        <w:spacing w:after="0" w:line="360" w:lineRule="auto"/>
        <w:ind w:firstLine="708"/>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 xml:space="preserve">A Câmara Municipal de Extrema, por intermédio de seu Presidente, </w:t>
      </w:r>
      <w:r w:rsidRPr="006E0964">
        <w:rPr>
          <w:rFonts w:ascii="Arial" w:eastAsia="Times New Roman" w:hAnsi="Arial" w:cs="Arial"/>
          <w:b/>
          <w:bCs/>
          <w:sz w:val="24"/>
          <w:szCs w:val="24"/>
          <w:lang w:eastAsia="pt-BR"/>
        </w:rPr>
        <w:t>Rafael Silva de Souza Lima</w:t>
      </w:r>
      <w:r w:rsidRPr="006E0964">
        <w:rPr>
          <w:rFonts w:ascii="Arial" w:eastAsia="Times New Roman" w:hAnsi="Arial" w:cs="Arial"/>
          <w:sz w:val="24"/>
          <w:szCs w:val="24"/>
          <w:lang w:eastAsia="pt-BR"/>
        </w:rPr>
        <w:t>, no exercício das atribuições que lhe são conferidas pela legislação vigente, torna público o interesse em realizar contratação direta, por dispensa de licitação na forma presencial, visando à contratação do objeto descrito neste Aviso.</w:t>
      </w:r>
    </w:p>
    <w:p w14:paraId="21182448" w14:textId="77777777" w:rsidR="006E0964" w:rsidRPr="006E0964" w:rsidRDefault="006E0964" w:rsidP="006E0964">
      <w:pPr>
        <w:spacing w:after="0" w:line="360" w:lineRule="auto"/>
        <w:ind w:firstLine="708"/>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Nos termos do § 3º do art. 75 da Lei Federal nº 14.133/2021, fica aberto o prazo para que eventuais interessados apresentem propostas adicionais, em condições equivalentes às estabelecidas neste instrumento, objetivando a seleção da proposta mais vantajosa para a Administração.</w:t>
      </w:r>
    </w:p>
    <w:p w14:paraId="3D8CC7BA" w14:textId="77777777" w:rsidR="00D03203" w:rsidRPr="008B0921" w:rsidRDefault="00D03203" w:rsidP="00EF5AA2">
      <w:pPr>
        <w:spacing w:after="0" w:line="360" w:lineRule="auto"/>
        <w:ind w:right="-285"/>
        <w:rPr>
          <w:rFonts w:ascii="Arial" w:hAnsi="Arial" w:cs="Arial"/>
          <w:sz w:val="24"/>
          <w:szCs w:val="24"/>
        </w:rPr>
      </w:pPr>
    </w:p>
    <w:p w14:paraId="595D0F0D" w14:textId="77777777" w:rsidR="006E0964" w:rsidRPr="006E0964" w:rsidRDefault="006E0964" w:rsidP="006E0964">
      <w:pPr>
        <w:spacing w:after="0" w:line="360" w:lineRule="auto"/>
        <w:ind w:right="-285"/>
        <w:rPr>
          <w:rFonts w:ascii="Arial" w:hAnsi="Arial" w:cs="Arial"/>
          <w:b/>
          <w:bCs/>
          <w:sz w:val="24"/>
          <w:szCs w:val="24"/>
        </w:rPr>
      </w:pPr>
      <w:r w:rsidRPr="006E0964">
        <w:rPr>
          <w:rFonts w:ascii="Arial" w:hAnsi="Arial" w:cs="Arial"/>
          <w:b/>
          <w:bCs/>
          <w:sz w:val="24"/>
          <w:szCs w:val="24"/>
        </w:rPr>
        <w:t>C. INFORMAÇÕES GERAIS</w:t>
      </w:r>
    </w:p>
    <w:p w14:paraId="62173DE9" w14:textId="5130CC17" w:rsidR="006E0964" w:rsidRPr="006E0964" w:rsidRDefault="006E0964" w:rsidP="008E7ABC">
      <w:pPr>
        <w:spacing w:after="0" w:line="360" w:lineRule="auto"/>
        <w:ind w:right="-285"/>
        <w:jc w:val="both"/>
        <w:rPr>
          <w:rFonts w:ascii="Arial" w:hAnsi="Arial" w:cs="Arial"/>
          <w:b/>
          <w:bCs/>
          <w:sz w:val="24"/>
          <w:szCs w:val="24"/>
        </w:rPr>
      </w:pPr>
      <w:r w:rsidRPr="006E0964">
        <w:rPr>
          <w:rFonts w:ascii="Arial" w:hAnsi="Arial" w:cs="Arial"/>
          <w:b/>
          <w:bCs/>
          <w:sz w:val="24"/>
          <w:szCs w:val="24"/>
          <w:highlight w:val="yellow"/>
        </w:rPr>
        <w:t xml:space="preserve">Data e horário limite para apresentação da proposta de preços e dos documentos de habilitação: até às 17h00 do dia </w:t>
      </w:r>
      <w:r w:rsidR="008A7BCB">
        <w:rPr>
          <w:rFonts w:ascii="Arial" w:hAnsi="Arial" w:cs="Arial"/>
          <w:b/>
          <w:bCs/>
          <w:sz w:val="24"/>
          <w:szCs w:val="24"/>
          <w:highlight w:val="yellow"/>
        </w:rPr>
        <w:t>11</w:t>
      </w:r>
      <w:r w:rsidRPr="006E0964">
        <w:rPr>
          <w:rFonts w:ascii="Arial" w:hAnsi="Arial" w:cs="Arial"/>
          <w:b/>
          <w:bCs/>
          <w:sz w:val="24"/>
          <w:szCs w:val="24"/>
          <w:highlight w:val="yellow"/>
        </w:rPr>
        <w:t xml:space="preserve"> de </w:t>
      </w:r>
      <w:r w:rsidR="008A7BCB">
        <w:rPr>
          <w:rFonts w:ascii="Arial" w:hAnsi="Arial" w:cs="Arial"/>
          <w:b/>
          <w:bCs/>
          <w:sz w:val="24"/>
          <w:szCs w:val="24"/>
          <w:highlight w:val="yellow"/>
        </w:rPr>
        <w:t>agosto</w:t>
      </w:r>
      <w:r w:rsidRPr="006E0964">
        <w:rPr>
          <w:rFonts w:ascii="Arial" w:hAnsi="Arial" w:cs="Arial"/>
          <w:b/>
          <w:bCs/>
          <w:sz w:val="24"/>
          <w:szCs w:val="24"/>
          <w:highlight w:val="yellow"/>
        </w:rPr>
        <w:t xml:space="preserve"> de 2026.</w:t>
      </w:r>
      <w:r w:rsidRPr="006E0964">
        <w:rPr>
          <w:rFonts w:ascii="Arial" w:hAnsi="Arial" w:cs="Arial"/>
          <w:b/>
          <w:bCs/>
          <w:sz w:val="24"/>
          <w:szCs w:val="24"/>
        </w:rPr>
        <w:t xml:space="preserve"> </w:t>
      </w:r>
    </w:p>
    <w:p w14:paraId="30AF0BD5" w14:textId="77777777" w:rsidR="006E0964" w:rsidRPr="006E0964" w:rsidRDefault="006E0964" w:rsidP="006E0964">
      <w:pPr>
        <w:spacing w:after="0" w:line="360" w:lineRule="auto"/>
        <w:ind w:right="-285"/>
        <w:rPr>
          <w:rFonts w:ascii="Arial" w:hAnsi="Arial" w:cs="Arial"/>
          <w:b/>
          <w:bCs/>
          <w:sz w:val="24"/>
          <w:szCs w:val="24"/>
        </w:rPr>
      </w:pPr>
      <w:r w:rsidRPr="006E0964">
        <w:rPr>
          <w:rFonts w:ascii="Arial" w:hAnsi="Arial" w:cs="Arial"/>
          <w:b/>
          <w:bCs/>
          <w:sz w:val="24"/>
          <w:szCs w:val="24"/>
        </w:rPr>
        <w:t>Horário de referência:</w:t>
      </w:r>
      <w:r w:rsidRPr="006E0964">
        <w:rPr>
          <w:rFonts w:ascii="Arial" w:hAnsi="Arial" w:cs="Arial"/>
          <w:sz w:val="24"/>
          <w:szCs w:val="24"/>
        </w:rPr>
        <w:t xml:space="preserve"> Horário Oficial de Brasília (DF).</w:t>
      </w:r>
    </w:p>
    <w:p w14:paraId="4665AB57" w14:textId="77777777" w:rsidR="006E0964" w:rsidRPr="006E0964" w:rsidRDefault="006E0964" w:rsidP="006E0964">
      <w:pPr>
        <w:spacing w:after="0" w:line="360" w:lineRule="auto"/>
        <w:ind w:right="-285"/>
        <w:rPr>
          <w:rFonts w:ascii="Arial" w:hAnsi="Arial" w:cs="Arial"/>
          <w:b/>
          <w:bCs/>
          <w:sz w:val="24"/>
          <w:szCs w:val="24"/>
        </w:rPr>
      </w:pPr>
    </w:p>
    <w:p w14:paraId="456B14F4" w14:textId="77777777" w:rsidR="006E0964" w:rsidRPr="006E0964" w:rsidRDefault="006E0964" w:rsidP="006E0964">
      <w:pPr>
        <w:spacing w:after="0" w:line="360" w:lineRule="auto"/>
        <w:ind w:right="-285"/>
        <w:rPr>
          <w:rFonts w:ascii="Arial" w:hAnsi="Arial" w:cs="Arial"/>
          <w:b/>
          <w:bCs/>
          <w:sz w:val="24"/>
          <w:szCs w:val="24"/>
        </w:rPr>
      </w:pPr>
    </w:p>
    <w:p w14:paraId="380FA125" w14:textId="77777777" w:rsidR="006E0964" w:rsidRPr="006E0964" w:rsidRDefault="006E0964" w:rsidP="006E0964">
      <w:pPr>
        <w:spacing w:after="0" w:line="360" w:lineRule="auto"/>
        <w:ind w:right="-285"/>
        <w:rPr>
          <w:rFonts w:ascii="Arial" w:hAnsi="Arial" w:cs="Arial"/>
          <w:b/>
          <w:bCs/>
          <w:sz w:val="24"/>
          <w:szCs w:val="24"/>
        </w:rPr>
      </w:pPr>
    </w:p>
    <w:p w14:paraId="4AA5CD60" w14:textId="77777777" w:rsidR="006E0964" w:rsidRPr="006E0964" w:rsidRDefault="006E0964" w:rsidP="006E0964">
      <w:pPr>
        <w:spacing w:after="0" w:line="360" w:lineRule="auto"/>
        <w:ind w:right="-285"/>
        <w:rPr>
          <w:rFonts w:ascii="Arial" w:hAnsi="Arial" w:cs="Arial"/>
          <w:b/>
          <w:bCs/>
          <w:sz w:val="24"/>
          <w:szCs w:val="24"/>
        </w:rPr>
      </w:pPr>
    </w:p>
    <w:p w14:paraId="55C4B9E9" w14:textId="77777777" w:rsidR="006E0964" w:rsidRPr="006E0964" w:rsidRDefault="006E0964" w:rsidP="006E0964">
      <w:pPr>
        <w:spacing w:after="0" w:line="360" w:lineRule="auto"/>
        <w:ind w:right="-285"/>
        <w:rPr>
          <w:rFonts w:ascii="Arial" w:hAnsi="Arial" w:cs="Arial"/>
          <w:sz w:val="24"/>
          <w:szCs w:val="24"/>
        </w:rPr>
      </w:pPr>
      <w:r w:rsidRPr="006E0964">
        <w:rPr>
          <w:rFonts w:ascii="Arial" w:hAnsi="Arial" w:cs="Arial"/>
          <w:b/>
          <w:bCs/>
          <w:sz w:val="24"/>
          <w:szCs w:val="24"/>
        </w:rPr>
        <w:t>D. FORMA DE APRESENTAÇÃO:</w:t>
      </w:r>
      <w:r w:rsidRPr="006E0964">
        <w:rPr>
          <w:rFonts w:ascii="Arial" w:hAnsi="Arial" w:cs="Arial"/>
          <w:sz w:val="24"/>
          <w:szCs w:val="24"/>
        </w:rPr>
        <w:br/>
        <w:t>As propostas de preços e os documentos de habilitação poderão ser apresentados:</w:t>
      </w:r>
    </w:p>
    <w:p w14:paraId="771CF7E8" w14:textId="77777777" w:rsidR="006E0964" w:rsidRPr="006E0964" w:rsidRDefault="006E0964" w:rsidP="006B5931">
      <w:pPr>
        <w:numPr>
          <w:ilvl w:val="0"/>
          <w:numId w:val="313"/>
        </w:numPr>
        <w:tabs>
          <w:tab w:val="num" w:pos="0"/>
        </w:tabs>
        <w:spacing w:after="0" w:line="360" w:lineRule="auto"/>
        <w:ind w:right="-285"/>
        <w:jc w:val="both"/>
        <w:rPr>
          <w:rFonts w:ascii="Arial" w:hAnsi="Arial" w:cs="Arial"/>
          <w:sz w:val="24"/>
          <w:szCs w:val="24"/>
        </w:rPr>
      </w:pPr>
      <w:r w:rsidRPr="006E0964">
        <w:rPr>
          <w:rFonts w:ascii="Arial" w:hAnsi="Arial" w:cs="Arial"/>
          <w:b/>
          <w:bCs/>
          <w:sz w:val="24"/>
          <w:szCs w:val="24"/>
        </w:rPr>
        <w:t>Presencialmente</w:t>
      </w:r>
      <w:r w:rsidRPr="006E0964">
        <w:rPr>
          <w:rFonts w:ascii="Arial" w:hAnsi="Arial" w:cs="Arial"/>
          <w:sz w:val="24"/>
          <w:szCs w:val="24"/>
        </w:rPr>
        <w:t xml:space="preserve">, na Secretaria da Câmara Municipal de Extrema, situada à Avenida Delegado Waldemar Gomes Pinto, nº 1.626, Bairro Ponte Nova, Extrema/MG; ou </w:t>
      </w:r>
    </w:p>
    <w:p w14:paraId="2D5F7E70" w14:textId="77777777" w:rsidR="006E0964" w:rsidRPr="006E0964" w:rsidRDefault="006E0964" w:rsidP="006E0964">
      <w:pPr>
        <w:numPr>
          <w:ilvl w:val="0"/>
          <w:numId w:val="313"/>
        </w:numPr>
        <w:tabs>
          <w:tab w:val="num" w:pos="0"/>
        </w:tabs>
        <w:spacing w:after="0" w:line="360" w:lineRule="auto"/>
        <w:ind w:right="-285"/>
        <w:rPr>
          <w:rFonts w:ascii="Arial" w:hAnsi="Arial" w:cs="Arial"/>
          <w:sz w:val="24"/>
          <w:szCs w:val="24"/>
        </w:rPr>
      </w:pPr>
      <w:r w:rsidRPr="006E0964">
        <w:rPr>
          <w:rFonts w:ascii="Arial" w:hAnsi="Arial" w:cs="Arial"/>
          <w:b/>
          <w:bCs/>
          <w:sz w:val="24"/>
          <w:szCs w:val="24"/>
        </w:rPr>
        <w:t>Por meio eletrônico</w:t>
      </w:r>
      <w:r w:rsidRPr="006E0964">
        <w:rPr>
          <w:rFonts w:ascii="Arial" w:hAnsi="Arial" w:cs="Arial"/>
          <w:sz w:val="24"/>
          <w:szCs w:val="24"/>
        </w:rPr>
        <w:t xml:space="preserve">, mediante envio para o endereço eletrônico: </w:t>
      </w:r>
      <w:hyperlink r:id="rId8" w:history="1">
        <w:r w:rsidRPr="006E0964">
          <w:rPr>
            <w:rStyle w:val="Hyperlink"/>
            <w:rFonts w:ascii="Arial" w:hAnsi="Arial" w:cs="Arial"/>
            <w:b/>
            <w:bCs/>
            <w:sz w:val="24"/>
            <w:szCs w:val="24"/>
          </w:rPr>
          <w:t>licitacaoextrema@yahoo.com.br</w:t>
        </w:r>
      </w:hyperlink>
      <w:r w:rsidRPr="006E0964">
        <w:rPr>
          <w:rFonts w:ascii="Arial" w:hAnsi="Arial" w:cs="Arial"/>
          <w:b/>
          <w:bCs/>
          <w:sz w:val="24"/>
          <w:szCs w:val="24"/>
        </w:rPr>
        <w:t>.</w:t>
      </w:r>
    </w:p>
    <w:p w14:paraId="43824B9B" w14:textId="77777777" w:rsidR="006E0964" w:rsidRPr="006E0964" w:rsidRDefault="006E0964" w:rsidP="006E0964">
      <w:pPr>
        <w:spacing w:after="0" w:line="360" w:lineRule="auto"/>
        <w:ind w:right="-285"/>
        <w:rPr>
          <w:rFonts w:ascii="Arial" w:hAnsi="Arial" w:cs="Arial"/>
          <w:sz w:val="24"/>
          <w:szCs w:val="24"/>
        </w:rPr>
      </w:pPr>
    </w:p>
    <w:p w14:paraId="06CA2812" w14:textId="1A8A337D" w:rsidR="00C83CB2" w:rsidRPr="008B0921" w:rsidRDefault="006E0964" w:rsidP="006E0964">
      <w:pPr>
        <w:spacing w:after="0" w:line="360" w:lineRule="auto"/>
        <w:ind w:right="-285"/>
        <w:rPr>
          <w:rFonts w:ascii="Arial" w:hAnsi="Arial" w:cs="Arial"/>
          <w:sz w:val="24"/>
          <w:szCs w:val="24"/>
        </w:rPr>
      </w:pPr>
      <w:r w:rsidRPr="006E0964">
        <w:rPr>
          <w:rFonts w:ascii="Arial" w:hAnsi="Arial" w:cs="Arial"/>
          <w:b/>
          <w:bCs/>
          <w:sz w:val="24"/>
          <w:szCs w:val="24"/>
        </w:rPr>
        <w:t>E. ANEXOS</w:t>
      </w:r>
      <w:r w:rsidRPr="006E0964">
        <w:rPr>
          <w:rFonts w:ascii="Arial" w:hAnsi="Arial" w:cs="Arial"/>
          <w:sz w:val="24"/>
          <w:szCs w:val="24"/>
        </w:rPr>
        <w:br/>
        <w:t>I – Modelo de Proposta de Preços;</w:t>
      </w:r>
      <w:r w:rsidRPr="006E0964">
        <w:rPr>
          <w:rFonts w:ascii="Arial" w:hAnsi="Arial" w:cs="Arial"/>
          <w:sz w:val="24"/>
          <w:szCs w:val="24"/>
        </w:rPr>
        <w:br/>
        <w:t>II – Termo de Referência;</w:t>
      </w:r>
      <w:r w:rsidRPr="006E0964">
        <w:rPr>
          <w:rFonts w:ascii="Arial" w:hAnsi="Arial" w:cs="Arial"/>
          <w:sz w:val="24"/>
          <w:szCs w:val="24"/>
        </w:rPr>
        <w:br/>
        <w:t>III – Estudo Técnico Preliminar;</w:t>
      </w:r>
      <w:r w:rsidRPr="006E0964">
        <w:rPr>
          <w:rFonts w:ascii="Arial" w:hAnsi="Arial" w:cs="Arial"/>
          <w:sz w:val="24"/>
          <w:szCs w:val="24"/>
        </w:rPr>
        <w:br/>
        <w:t>IV – Relação dos Documentos de Habilitação;</w:t>
      </w:r>
      <w:r w:rsidRPr="006E0964">
        <w:rPr>
          <w:rFonts w:ascii="Arial" w:hAnsi="Arial" w:cs="Arial"/>
          <w:sz w:val="24"/>
          <w:szCs w:val="24"/>
        </w:rPr>
        <w:br/>
        <w:t>V – Planilha Estimada de Formação de Preços (Preços Máximos);</w:t>
      </w:r>
      <w:r w:rsidRPr="006E0964">
        <w:rPr>
          <w:rFonts w:ascii="Arial" w:hAnsi="Arial" w:cs="Arial"/>
          <w:sz w:val="24"/>
          <w:szCs w:val="24"/>
        </w:rPr>
        <w:br/>
        <w:t>VI – Matriz de Riscos;</w:t>
      </w:r>
      <w:r w:rsidRPr="006E0964">
        <w:rPr>
          <w:rFonts w:ascii="Arial" w:hAnsi="Arial" w:cs="Arial"/>
          <w:sz w:val="24"/>
          <w:szCs w:val="24"/>
        </w:rPr>
        <w:br/>
        <w:t>VII – Declaração Conjunta</w:t>
      </w:r>
      <w:r>
        <w:rPr>
          <w:rFonts w:ascii="Arial" w:hAnsi="Arial" w:cs="Arial"/>
          <w:sz w:val="24"/>
          <w:szCs w:val="24"/>
        </w:rPr>
        <w:t>.</w:t>
      </w:r>
      <w:r w:rsidRPr="006E0964">
        <w:rPr>
          <w:rFonts w:ascii="Arial" w:hAnsi="Arial" w:cs="Arial"/>
          <w:sz w:val="24"/>
          <w:szCs w:val="24"/>
        </w:rPr>
        <w:br/>
      </w:r>
    </w:p>
    <w:p w14:paraId="2229E590" w14:textId="77777777" w:rsidR="008067AB" w:rsidRDefault="008067AB" w:rsidP="008067AB">
      <w:pPr>
        <w:pStyle w:val="Nivel10"/>
        <w:numPr>
          <w:ilvl w:val="0"/>
          <w:numId w:val="176"/>
        </w:numPr>
        <w:tabs>
          <w:tab w:val="left" w:pos="0"/>
        </w:tabs>
        <w:spacing w:before="0" w:after="0" w:line="360" w:lineRule="auto"/>
        <w:ind w:left="0" w:firstLine="0"/>
        <w:rPr>
          <w:bCs/>
          <w:sz w:val="24"/>
          <w:szCs w:val="24"/>
        </w:rPr>
      </w:pPr>
      <w:r w:rsidRPr="008067AB">
        <w:rPr>
          <w:bCs/>
          <w:sz w:val="24"/>
          <w:szCs w:val="24"/>
        </w:rPr>
        <w:t>DEFINIÇÃO DO OBJETO E DE SUA NATUREZA</w:t>
      </w:r>
    </w:p>
    <w:p w14:paraId="03C475BC" w14:textId="77777777" w:rsidR="00DA6D24" w:rsidRPr="00621B89" w:rsidRDefault="00DA6D24" w:rsidP="00DA6D24">
      <w:pPr>
        <w:pStyle w:val="PargrafodaLista"/>
        <w:autoSpaceDE w:val="0"/>
        <w:autoSpaceDN w:val="0"/>
        <w:adjustRightInd w:val="0"/>
        <w:spacing w:after="0" w:line="360" w:lineRule="auto"/>
        <w:ind w:left="0" w:firstLine="720"/>
        <w:jc w:val="both"/>
        <w:rPr>
          <w:rFonts w:ascii="Arial" w:hAnsi="Arial" w:cs="Arial"/>
          <w:b/>
          <w:bCs/>
          <w:sz w:val="24"/>
          <w:szCs w:val="24"/>
        </w:rPr>
      </w:pPr>
      <w:r w:rsidRPr="00621B89">
        <w:rPr>
          <w:rFonts w:ascii="Arial" w:hAnsi="Arial" w:cs="Arial"/>
          <w:b/>
          <w:bCs/>
          <w:sz w:val="24"/>
          <w:szCs w:val="24"/>
          <w14:ligatures w14:val="standardContextual"/>
        </w:rPr>
        <w:t>Contratação Exclusiva de ME, EPP ou Equiparadas</w:t>
      </w:r>
      <w:r w:rsidRPr="00621B89">
        <w:rPr>
          <w:rFonts w:ascii="Arial" w:hAnsi="Arial" w:cs="Arial"/>
          <w:sz w:val="24"/>
          <w:szCs w:val="24"/>
          <w14:ligatures w14:val="standardContextual"/>
        </w:rPr>
        <w:t xml:space="preserve"> para o fornecimento de pneus, compreendendo: </w:t>
      </w:r>
      <w:r w:rsidRPr="00621B89">
        <w:rPr>
          <w:rFonts w:ascii="Arial" w:hAnsi="Arial" w:cs="Arial"/>
          <w:b/>
          <w:bCs/>
          <w:sz w:val="24"/>
          <w:szCs w:val="24"/>
          <w14:ligatures w14:val="standardContextual"/>
        </w:rPr>
        <w:t>ITEM  01 -</w:t>
      </w:r>
      <w:r w:rsidRPr="00621B89">
        <w:rPr>
          <w:rFonts w:ascii="Arial" w:hAnsi="Arial" w:cs="Arial"/>
          <w:sz w:val="24"/>
          <w:szCs w:val="24"/>
          <w14:ligatures w14:val="standardContextual"/>
        </w:rPr>
        <w:t xml:space="preserve"> (um) pneu para veículo Corolla 225/45 R17 94W; </w:t>
      </w:r>
      <w:r w:rsidRPr="00621B89">
        <w:rPr>
          <w:rFonts w:ascii="Arial" w:hAnsi="Arial" w:cs="Arial"/>
          <w:b/>
          <w:bCs/>
          <w:sz w:val="24"/>
          <w:szCs w:val="24"/>
          <w14:ligatures w14:val="standardContextual"/>
        </w:rPr>
        <w:t>ITEM 02 –</w:t>
      </w:r>
      <w:r w:rsidRPr="00621B89">
        <w:rPr>
          <w:rFonts w:ascii="Arial" w:hAnsi="Arial" w:cs="Arial"/>
          <w:sz w:val="24"/>
          <w:szCs w:val="24"/>
          <w14:ligatures w14:val="standardContextual"/>
        </w:rPr>
        <w:t xml:space="preserve"> 02 (dois) pneus para veículo Logan 185/65 R15 88H; </w:t>
      </w:r>
      <w:r w:rsidRPr="00621B89">
        <w:rPr>
          <w:rFonts w:ascii="Arial" w:hAnsi="Arial" w:cs="Arial"/>
          <w:b/>
          <w:bCs/>
          <w:sz w:val="24"/>
          <w:szCs w:val="24"/>
          <w14:ligatures w14:val="standardContextual"/>
        </w:rPr>
        <w:t>ITEM 03 –</w:t>
      </w:r>
      <w:r w:rsidRPr="00621B89">
        <w:rPr>
          <w:rFonts w:ascii="Arial" w:hAnsi="Arial" w:cs="Arial"/>
          <w:sz w:val="24"/>
          <w:szCs w:val="24"/>
          <w14:ligatures w14:val="standardContextual"/>
        </w:rPr>
        <w:t xml:space="preserve"> 04 (quatro) pneus para veículo Voyage 185/65 R14 86H; </w:t>
      </w:r>
      <w:r w:rsidRPr="00621B89">
        <w:rPr>
          <w:rFonts w:ascii="Arial" w:hAnsi="Arial" w:cs="Arial"/>
          <w:b/>
          <w:bCs/>
          <w:sz w:val="24"/>
          <w:szCs w:val="24"/>
          <w14:ligatures w14:val="standardContextual"/>
        </w:rPr>
        <w:t>ITEM 04 –</w:t>
      </w:r>
      <w:r w:rsidRPr="00621B89">
        <w:rPr>
          <w:rFonts w:ascii="Arial" w:hAnsi="Arial" w:cs="Arial"/>
          <w:sz w:val="24"/>
          <w:szCs w:val="24"/>
          <w14:ligatures w14:val="standardContextual"/>
        </w:rPr>
        <w:t xml:space="preserve"> 04 (quatro) pneus para veículo Van Master 225/65 R16C 112/110R.</w:t>
      </w:r>
    </w:p>
    <w:p w14:paraId="2EA4A8E5" w14:textId="77777777" w:rsidR="00444F5D" w:rsidRPr="00444F5D" w:rsidRDefault="00444F5D" w:rsidP="00444F5D"/>
    <w:p w14:paraId="6E85F18C" w14:textId="77777777" w:rsidR="00DA6D24" w:rsidRPr="00DA6D24" w:rsidRDefault="008067AB" w:rsidP="00DA6D24">
      <w:pPr>
        <w:pStyle w:val="PargrafodaLista"/>
        <w:spacing w:after="0" w:line="360" w:lineRule="auto"/>
        <w:ind w:left="0" w:firstLine="720"/>
        <w:rPr>
          <w:rFonts w:ascii="Arial" w:hAnsi="Arial" w:cs="Arial"/>
          <w:sz w:val="24"/>
          <w:szCs w:val="24"/>
        </w:rPr>
      </w:pPr>
      <w:r w:rsidRPr="00DA6D24">
        <w:rPr>
          <w:rFonts w:ascii="Arial" w:hAnsi="Arial" w:cs="Arial"/>
          <w:b/>
          <w:bCs/>
          <w:sz w:val="24"/>
          <w:szCs w:val="24"/>
        </w:rPr>
        <w:t xml:space="preserve">Natureza do objeto: </w:t>
      </w:r>
      <w:r w:rsidR="00DA6D24" w:rsidRPr="00DA6D24">
        <w:rPr>
          <w:rFonts w:ascii="Arial" w:hAnsi="Arial" w:cs="Arial"/>
          <w:b/>
          <w:bCs/>
          <w:sz w:val="24"/>
          <w:szCs w:val="24"/>
        </w:rPr>
        <w:t>Fornecimento de bens de consumo</w:t>
      </w:r>
      <w:r w:rsidR="00DA6D24" w:rsidRPr="00DA6D24">
        <w:rPr>
          <w:rFonts w:ascii="Arial" w:hAnsi="Arial" w:cs="Arial"/>
          <w:sz w:val="24"/>
          <w:szCs w:val="24"/>
        </w:rPr>
        <w:t xml:space="preserve">, consistente na aquisição de </w:t>
      </w:r>
      <w:r w:rsidR="00DA6D24" w:rsidRPr="00DA6D24">
        <w:rPr>
          <w:rFonts w:ascii="Arial" w:hAnsi="Arial" w:cs="Arial"/>
          <w:b/>
          <w:bCs/>
          <w:sz w:val="24"/>
          <w:szCs w:val="24"/>
        </w:rPr>
        <w:t>pneus automotivos novos</w:t>
      </w:r>
      <w:r w:rsidR="00DA6D24" w:rsidRPr="00DA6D24">
        <w:rPr>
          <w:rFonts w:ascii="Arial" w:hAnsi="Arial" w:cs="Arial"/>
          <w:sz w:val="24"/>
          <w:szCs w:val="24"/>
        </w:rPr>
        <w:t>, de entrega imediata, destinados à manutenção da frota oficial da Câmara Municipal.</w:t>
      </w:r>
    </w:p>
    <w:p w14:paraId="5364D08C" w14:textId="23907C13" w:rsidR="00B65B7F" w:rsidRDefault="00B65B7F" w:rsidP="00DA6D24">
      <w:pPr>
        <w:pStyle w:val="PargrafodaLista"/>
        <w:spacing w:after="0" w:line="360" w:lineRule="auto"/>
        <w:ind w:left="0"/>
        <w:jc w:val="both"/>
        <w:rPr>
          <w:rFonts w:ascii="Arial" w:hAnsi="Arial" w:cs="Arial"/>
          <w:sz w:val="24"/>
          <w:szCs w:val="24"/>
        </w:rPr>
      </w:pPr>
    </w:p>
    <w:p w14:paraId="6E385CBD" w14:textId="77777777" w:rsidR="00DA6D24" w:rsidRDefault="00DA6D24" w:rsidP="00DA6D24">
      <w:pPr>
        <w:pStyle w:val="PargrafodaLista"/>
        <w:spacing w:after="0" w:line="360" w:lineRule="auto"/>
        <w:ind w:left="0"/>
        <w:jc w:val="both"/>
        <w:rPr>
          <w:rFonts w:ascii="Arial" w:hAnsi="Arial" w:cs="Arial"/>
          <w:sz w:val="24"/>
          <w:szCs w:val="24"/>
        </w:rPr>
      </w:pPr>
    </w:p>
    <w:p w14:paraId="61DA2073" w14:textId="77777777" w:rsidR="00DA6D24" w:rsidRDefault="00DA6D24" w:rsidP="00DA6D24">
      <w:pPr>
        <w:pStyle w:val="PargrafodaLista"/>
        <w:spacing w:after="0" w:line="360" w:lineRule="auto"/>
        <w:ind w:left="0"/>
        <w:jc w:val="both"/>
        <w:rPr>
          <w:rFonts w:ascii="Arial" w:hAnsi="Arial" w:cs="Arial"/>
          <w:sz w:val="24"/>
          <w:szCs w:val="24"/>
        </w:rPr>
      </w:pPr>
    </w:p>
    <w:p w14:paraId="2C665C4E" w14:textId="77777777" w:rsidR="00DA6D24" w:rsidRPr="00DA6D24" w:rsidRDefault="00DA6D24" w:rsidP="00DA6D24">
      <w:pPr>
        <w:pStyle w:val="PargrafodaLista"/>
        <w:spacing w:after="0" w:line="360" w:lineRule="auto"/>
        <w:ind w:left="0"/>
        <w:jc w:val="both"/>
        <w:rPr>
          <w:rFonts w:ascii="Arial" w:hAnsi="Arial" w:cs="Arial"/>
          <w:sz w:val="24"/>
          <w:szCs w:val="24"/>
        </w:rPr>
      </w:pPr>
    </w:p>
    <w:p w14:paraId="5B3362C5" w14:textId="4F6A1420" w:rsidR="004113DF" w:rsidRPr="00DA6D24" w:rsidRDefault="008067AB" w:rsidP="00CE10B4">
      <w:pPr>
        <w:pStyle w:val="PargrafodaLista"/>
        <w:numPr>
          <w:ilvl w:val="1"/>
          <w:numId w:val="177"/>
        </w:numPr>
        <w:spacing w:after="0" w:line="360" w:lineRule="auto"/>
        <w:jc w:val="both"/>
        <w:rPr>
          <w:rFonts w:ascii="Arial" w:hAnsi="Arial" w:cs="Arial"/>
          <w:sz w:val="24"/>
          <w:szCs w:val="24"/>
        </w:rPr>
      </w:pPr>
      <w:r w:rsidRPr="00DA6D24">
        <w:rPr>
          <w:rFonts w:ascii="Arial" w:hAnsi="Arial" w:cs="Arial"/>
          <w:b/>
          <w:bCs/>
          <w:sz w:val="24"/>
          <w:szCs w:val="24"/>
        </w:rPr>
        <w:lastRenderedPageBreak/>
        <w:t xml:space="preserve">Quantitativos: </w:t>
      </w:r>
    </w:p>
    <w:p w14:paraId="290749E4" w14:textId="77777777" w:rsidR="00DA6D24" w:rsidRDefault="00DA6D24" w:rsidP="00DA6D24">
      <w:pPr>
        <w:pStyle w:val="PargrafodaLista"/>
        <w:spacing w:after="0" w:line="360" w:lineRule="auto"/>
        <w:ind w:left="405"/>
        <w:jc w:val="both"/>
        <w:rPr>
          <w:rFonts w:ascii="Arial" w:hAnsi="Arial" w:cs="Arial"/>
          <w:b/>
          <w:bCs/>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6078"/>
        <w:gridCol w:w="1396"/>
      </w:tblGrid>
      <w:tr w:rsidR="00DA6D24" w:rsidRPr="00DA6D24" w14:paraId="25737D46" w14:textId="77777777" w:rsidTr="00D92C78">
        <w:trPr>
          <w:tblHeader/>
          <w:tblCellSpacing w:w="15" w:type="dxa"/>
        </w:trPr>
        <w:tc>
          <w:tcPr>
            <w:tcW w:w="0" w:type="auto"/>
            <w:vAlign w:val="center"/>
            <w:hideMark/>
          </w:tcPr>
          <w:p w14:paraId="2BAC1187" w14:textId="77777777" w:rsidR="00DA6D24" w:rsidRPr="00DA6D24" w:rsidRDefault="00DA6D24" w:rsidP="00DA6D24">
            <w:pPr>
              <w:autoSpaceDE w:val="0"/>
              <w:autoSpaceDN w:val="0"/>
              <w:adjustRightInd w:val="0"/>
              <w:spacing w:after="0" w:line="360" w:lineRule="auto"/>
              <w:jc w:val="both"/>
              <w:rPr>
                <w:rFonts w:ascii="Arial" w:eastAsia="Arial" w:hAnsi="Arial" w:cs="Arial"/>
                <w:b/>
                <w:bCs/>
                <w:sz w:val="24"/>
                <w:szCs w:val="24"/>
                <w:lang w:eastAsia="pt-BR"/>
              </w:rPr>
            </w:pPr>
            <w:r w:rsidRPr="00DA6D24">
              <w:rPr>
                <w:rFonts w:ascii="Arial" w:eastAsia="Arial" w:hAnsi="Arial" w:cs="Arial"/>
                <w:b/>
                <w:bCs/>
                <w:sz w:val="24"/>
                <w:szCs w:val="24"/>
                <w:lang w:eastAsia="pt-BR"/>
              </w:rPr>
              <w:t>Item</w:t>
            </w:r>
          </w:p>
        </w:tc>
        <w:tc>
          <w:tcPr>
            <w:tcW w:w="0" w:type="auto"/>
            <w:vAlign w:val="center"/>
            <w:hideMark/>
          </w:tcPr>
          <w:p w14:paraId="03293B11" w14:textId="77777777" w:rsidR="00DA6D24" w:rsidRPr="00DA6D24" w:rsidRDefault="00DA6D24" w:rsidP="00DA6D24">
            <w:pPr>
              <w:autoSpaceDE w:val="0"/>
              <w:autoSpaceDN w:val="0"/>
              <w:adjustRightInd w:val="0"/>
              <w:spacing w:after="0" w:line="360" w:lineRule="auto"/>
              <w:jc w:val="both"/>
              <w:rPr>
                <w:rFonts w:ascii="Arial" w:eastAsia="Arial" w:hAnsi="Arial" w:cs="Arial"/>
                <w:b/>
                <w:bCs/>
                <w:sz w:val="24"/>
                <w:szCs w:val="24"/>
                <w:lang w:eastAsia="pt-BR"/>
              </w:rPr>
            </w:pPr>
            <w:r w:rsidRPr="00DA6D24">
              <w:rPr>
                <w:rFonts w:ascii="Arial" w:eastAsia="Arial" w:hAnsi="Arial" w:cs="Arial"/>
                <w:b/>
                <w:bCs/>
                <w:sz w:val="24"/>
                <w:szCs w:val="24"/>
                <w:lang w:eastAsia="pt-BR"/>
              </w:rPr>
              <w:t>Descrição</w:t>
            </w:r>
          </w:p>
        </w:tc>
        <w:tc>
          <w:tcPr>
            <w:tcW w:w="0" w:type="auto"/>
            <w:vAlign w:val="center"/>
            <w:hideMark/>
          </w:tcPr>
          <w:p w14:paraId="5FCBB88A" w14:textId="77777777" w:rsidR="00DA6D24" w:rsidRPr="00DA6D24" w:rsidRDefault="00DA6D24" w:rsidP="00DA6D24">
            <w:pPr>
              <w:autoSpaceDE w:val="0"/>
              <w:autoSpaceDN w:val="0"/>
              <w:adjustRightInd w:val="0"/>
              <w:spacing w:after="0" w:line="360" w:lineRule="auto"/>
              <w:jc w:val="both"/>
              <w:rPr>
                <w:rFonts w:ascii="Arial" w:eastAsia="Arial" w:hAnsi="Arial" w:cs="Arial"/>
                <w:b/>
                <w:bCs/>
                <w:sz w:val="24"/>
                <w:szCs w:val="24"/>
                <w:lang w:eastAsia="pt-BR"/>
              </w:rPr>
            </w:pPr>
            <w:r w:rsidRPr="00DA6D24">
              <w:rPr>
                <w:rFonts w:ascii="Arial" w:eastAsia="Arial" w:hAnsi="Arial" w:cs="Arial"/>
                <w:b/>
                <w:bCs/>
                <w:sz w:val="24"/>
                <w:szCs w:val="24"/>
                <w:lang w:eastAsia="pt-BR"/>
              </w:rPr>
              <w:t>Quantidade</w:t>
            </w:r>
          </w:p>
        </w:tc>
      </w:tr>
      <w:tr w:rsidR="00DA6D24" w:rsidRPr="00DA6D24" w14:paraId="06EFF783" w14:textId="77777777" w:rsidTr="00D92C78">
        <w:trPr>
          <w:tblCellSpacing w:w="15" w:type="dxa"/>
        </w:trPr>
        <w:tc>
          <w:tcPr>
            <w:tcW w:w="0" w:type="auto"/>
            <w:vAlign w:val="center"/>
            <w:hideMark/>
          </w:tcPr>
          <w:p w14:paraId="5A99A990"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01</w:t>
            </w:r>
          </w:p>
        </w:tc>
        <w:tc>
          <w:tcPr>
            <w:tcW w:w="0" w:type="auto"/>
            <w:vAlign w:val="center"/>
            <w:hideMark/>
          </w:tcPr>
          <w:p w14:paraId="540AEFEC"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Pneu para veículo Corolla – 225/45 R17 94W</w:t>
            </w:r>
          </w:p>
        </w:tc>
        <w:tc>
          <w:tcPr>
            <w:tcW w:w="0" w:type="auto"/>
            <w:vAlign w:val="center"/>
            <w:hideMark/>
          </w:tcPr>
          <w:p w14:paraId="42A31F2E"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1 unidade</w:t>
            </w:r>
          </w:p>
        </w:tc>
      </w:tr>
      <w:tr w:rsidR="00DA6D24" w:rsidRPr="00DA6D24" w14:paraId="12D4925E" w14:textId="77777777" w:rsidTr="00D92C78">
        <w:trPr>
          <w:tblCellSpacing w:w="15" w:type="dxa"/>
        </w:trPr>
        <w:tc>
          <w:tcPr>
            <w:tcW w:w="0" w:type="auto"/>
            <w:vAlign w:val="center"/>
            <w:hideMark/>
          </w:tcPr>
          <w:p w14:paraId="3EF72139"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02</w:t>
            </w:r>
          </w:p>
        </w:tc>
        <w:tc>
          <w:tcPr>
            <w:tcW w:w="0" w:type="auto"/>
            <w:vAlign w:val="center"/>
            <w:hideMark/>
          </w:tcPr>
          <w:p w14:paraId="29C2703C"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Pneu para veículo Logan – 185/65 R15 88H</w:t>
            </w:r>
          </w:p>
        </w:tc>
        <w:tc>
          <w:tcPr>
            <w:tcW w:w="0" w:type="auto"/>
            <w:vAlign w:val="center"/>
            <w:hideMark/>
          </w:tcPr>
          <w:p w14:paraId="2358702F"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2 unidades</w:t>
            </w:r>
          </w:p>
        </w:tc>
      </w:tr>
      <w:tr w:rsidR="00DA6D24" w:rsidRPr="00DA6D24" w14:paraId="28B24D10" w14:textId="77777777" w:rsidTr="00D92C78">
        <w:trPr>
          <w:tblCellSpacing w:w="15" w:type="dxa"/>
        </w:trPr>
        <w:tc>
          <w:tcPr>
            <w:tcW w:w="0" w:type="auto"/>
            <w:vAlign w:val="center"/>
            <w:hideMark/>
          </w:tcPr>
          <w:p w14:paraId="7FFFEB13"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03</w:t>
            </w:r>
          </w:p>
        </w:tc>
        <w:tc>
          <w:tcPr>
            <w:tcW w:w="0" w:type="auto"/>
            <w:vAlign w:val="center"/>
            <w:hideMark/>
          </w:tcPr>
          <w:p w14:paraId="17EA2A52"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Pneu para veículo Voyage – 185/65 R14 86H</w:t>
            </w:r>
          </w:p>
        </w:tc>
        <w:tc>
          <w:tcPr>
            <w:tcW w:w="0" w:type="auto"/>
            <w:vAlign w:val="center"/>
            <w:hideMark/>
          </w:tcPr>
          <w:p w14:paraId="0D664D5B"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4 unidades</w:t>
            </w:r>
          </w:p>
        </w:tc>
      </w:tr>
      <w:tr w:rsidR="00DA6D24" w:rsidRPr="00DA6D24" w14:paraId="4ACB995E" w14:textId="77777777" w:rsidTr="00D92C78">
        <w:trPr>
          <w:tblCellSpacing w:w="15" w:type="dxa"/>
        </w:trPr>
        <w:tc>
          <w:tcPr>
            <w:tcW w:w="0" w:type="auto"/>
            <w:vAlign w:val="center"/>
            <w:hideMark/>
          </w:tcPr>
          <w:p w14:paraId="5B4330B5"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04</w:t>
            </w:r>
          </w:p>
        </w:tc>
        <w:tc>
          <w:tcPr>
            <w:tcW w:w="0" w:type="auto"/>
            <w:vAlign w:val="center"/>
            <w:hideMark/>
          </w:tcPr>
          <w:p w14:paraId="3BB07E0D"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Pneu para veículo Van Master – 225/65 R16C 112/110R</w:t>
            </w:r>
          </w:p>
        </w:tc>
        <w:tc>
          <w:tcPr>
            <w:tcW w:w="0" w:type="auto"/>
            <w:vAlign w:val="center"/>
            <w:hideMark/>
          </w:tcPr>
          <w:p w14:paraId="7CE07A95" w14:textId="77777777" w:rsidR="00DA6D24" w:rsidRPr="00DA6D24" w:rsidRDefault="00DA6D24" w:rsidP="00DA6D24">
            <w:pPr>
              <w:autoSpaceDE w:val="0"/>
              <w:autoSpaceDN w:val="0"/>
              <w:adjustRightInd w:val="0"/>
              <w:spacing w:after="0" w:line="360" w:lineRule="auto"/>
              <w:jc w:val="both"/>
              <w:rPr>
                <w:rFonts w:ascii="Arial" w:eastAsia="Arial" w:hAnsi="Arial" w:cs="Arial"/>
                <w:sz w:val="24"/>
                <w:szCs w:val="24"/>
                <w:lang w:eastAsia="pt-BR"/>
              </w:rPr>
            </w:pPr>
            <w:r w:rsidRPr="00DA6D24">
              <w:rPr>
                <w:rFonts w:ascii="Arial" w:eastAsia="Arial" w:hAnsi="Arial" w:cs="Arial"/>
                <w:sz w:val="24"/>
                <w:szCs w:val="24"/>
                <w:lang w:eastAsia="pt-BR"/>
              </w:rPr>
              <w:t>4 unidades</w:t>
            </w:r>
          </w:p>
        </w:tc>
      </w:tr>
    </w:tbl>
    <w:p w14:paraId="02EC2842" w14:textId="77777777" w:rsidR="00DA6D24" w:rsidRDefault="00DA6D24" w:rsidP="00DA6D24">
      <w:pPr>
        <w:pStyle w:val="PargrafodaLista"/>
        <w:spacing w:after="0" w:line="360" w:lineRule="auto"/>
        <w:ind w:left="405"/>
        <w:jc w:val="both"/>
        <w:rPr>
          <w:rFonts w:ascii="Arial" w:hAnsi="Arial" w:cs="Arial"/>
          <w:b/>
          <w:bCs/>
          <w:sz w:val="24"/>
          <w:szCs w:val="24"/>
        </w:rPr>
      </w:pPr>
    </w:p>
    <w:p w14:paraId="4E484B71" w14:textId="5540D502" w:rsidR="008067AB" w:rsidRPr="008067AB" w:rsidRDefault="008067AB" w:rsidP="008067AB">
      <w:pPr>
        <w:spacing w:line="360" w:lineRule="auto"/>
        <w:contextualSpacing/>
        <w:jc w:val="both"/>
        <w:rPr>
          <w:rFonts w:ascii="Arial" w:hAnsi="Arial" w:cs="Arial"/>
          <w:color w:val="000000" w:themeColor="text1"/>
          <w:sz w:val="24"/>
          <w:szCs w:val="24"/>
          <w:shd w:val="clear" w:color="auto" w:fill="FFFFFF"/>
        </w:rPr>
      </w:pPr>
      <w:r w:rsidRPr="008067AB">
        <w:rPr>
          <w:rFonts w:ascii="Arial" w:hAnsi="Arial" w:cs="Arial"/>
          <w:b/>
          <w:color w:val="000000" w:themeColor="text1"/>
          <w:sz w:val="24"/>
          <w:szCs w:val="24"/>
        </w:rPr>
        <w:t>1.</w:t>
      </w:r>
      <w:r w:rsidR="00B65B7F">
        <w:rPr>
          <w:rFonts w:ascii="Arial" w:hAnsi="Arial" w:cs="Arial"/>
          <w:b/>
          <w:color w:val="000000" w:themeColor="text1"/>
          <w:sz w:val="24"/>
          <w:szCs w:val="24"/>
        </w:rPr>
        <w:t>4</w:t>
      </w:r>
      <w:r w:rsidRPr="008067AB">
        <w:rPr>
          <w:rFonts w:ascii="Arial" w:hAnsi="Arial" w:cs="Arial"/>
          <w:b/>
          <w:color w:val="000000" w:themeColor="text1"/>
          <w:sz w:val="24"/>
          <w:szCs w:val="24"/>
        </w:rPr>
        <w:t xml:space="preserve"> Prazo do contrato:</w:t>
      </w:r>
      <w:r w:rsidRPr="008067AB">
        <w:rPr>
          <w:rFonts w:ascii="Arial" w:hAnsi="Arial" w:cs="Arial"/>
          <w:bCs/>
          <w:color w:val="000000" w:themeColor="text1"/>
          <w:sz w:val="24"/>
          <w:szCs w:val="24"/>
        </w:rPr>
        <w:t xml:space="preserve"> Trata-se de </w:t>
      </w:r>
      <w:r w:rsidR="00444F5D">
        <w:rPr>
          <w:rFonts w:ascii="Arial" w:hAnsi="Arial" w:cs="Arial"/>
          <w:bCs/>
          <w:color w:val="000000" w:themeColor="text1"/>
          <w:sz w:val="24"/>
          <w:szCs w:val="24"/>
        </w:rPr>
        <w:t>fornecimento imediato. Não será celebrado contrato. Fornecimento imediato é aquele que deve ocorrer em até 30 dias do recebimento da Autorização de Fornecimento (A.F.). Não será celebrado contrato. A nota de empenho servirá de termo contratual entre as partes para todos os efeitos.</w:t>
      </w:r>
    </w:p>
    <w:p w14:paraId="61B095F4" w14:textId="58E1ED78" w:rsidR="00444F5D" w:rsidRPr="00B65B7F" w:rsidRDefault="008067AB" w:rsidP="00B65B7F">
      <w:pPr>
        <w:pStyle w:val="PargrafodaLista"/>
        <w:numPr>
          <w:ilvl w:val="1"/>
          <w:numId w:val="312"/>
        </w:numPr>
        <w:spacing w:line="360" w:lineRule="auto"/>
        <w:ind w:left="0" w:firstLine="0"/>
        <w:jc w:val="both"/>
        <w:rPr>
          <w:rFonts w:ascii="Arial" w:hAnsi="Arial" w:cs="Arial"/>
          <w:sz w:val="24"/>
          <w:szCs w:val="24"/>
        </w:rPr>
      </w:pPr>
      <w:r w:rsidRPr="00B65B7F">
        <w:rPr>
          <w:rFonts w:ascii="Arial" w:hAnsi="Arial" w:cs="Arial"/>
          <w:b/>
          <w:bCs/>
          <w:sz w:val="24"/>
          <w:szCs w:val="24"/>
        </w:rPr>
        <w:t>Regime de Execução:</w:t>
      </w:r>
      <w:r w:rsidRPr="00B65B7F">
        <w:rPr>
          <w:rFonts w:ascii="Arial" w:hAnsi="Arial" w:cs="Arial"/>
          <w:sz w:val="24"/>
          <w:szCs w:val="24"/>
        </w:rPr>
        <w:t xml:space="preserve"> O objeto será executado por regime de execução indireta, pelo menor preço unitário, com entrega </w:t>
      </w:r>
      <w:r w:rsidR="00444F5D" w:rsidRPr="00B65B7F">
        <w:rPr>
          <w:rFonts w:ascii="Arial" w:hAnsi="Arial" w:cs="Arial"/>
          <w:sz w:val="24"/>
          <w:szCs w:val="24"/>
        </w:rPr>
        <w:t>imediata</w:t>
      </w:r>
      <w:r w:rsidRPr="00B65B7F">
        <w:rPr>
          <w:rFonts w:ascii="Arial" w:hAnsi="Arial" w:cs="Arial"/>
          <w:sz w:val="24"/>
          <w:szCs w:val="24"/>
        </w:rPr>
        <w:t xml:space="preserve">. </w:t>
      </w:r>
      <w:r w:rsidR="00444F5D" w:rsidRPr="00B65B7F">
        <w:rPr>
          <w:rFonts w:ascii="Arial" w:hAnsi="Arial" w:cs="Arial"/>
          <w:sz w:val="24"/>
          <w:szCs w:val="24"/>
        </w:rPr>
        <w:t xml:space="preserve">Entrega imediata é aquela que deve ocorrer em até 30 dias do recebimento da Autorização de Fornecimento (A.F.). </w:t>
      </w:r>
      <w:r w:rsidRPr="00B65B7F">
        <w:rPr>
          <w:rFonts w:ascii="Arial" w:hAnsi="Arial" w:cs="Arial"/>
          <w:sz w:val="24"/>
          <w:szCs w:val="24"/>
        </w:rPr>
        <w:t xml:space="preserve">Os pedidos serão emitidos pela Administração devendo a CONTRATADA entregar rigorosamente nos locais e horários indicados no Município de Extrema/MG. A pontualidade constitui condição essencial do ajuste: entregas fora do horário fixado não serão toleradas e poderão ser recusadas total ou parcialmente, sem ônus para a Administração, facultada a aplicação das penalidades cabíveis. O risco e a logística de transporte são de responsabilidade integral da CONTRATADA. </w:t>
      </w:r>
    </w:p>
    <w:p w14:paraId="177E6372" w14:textId="4ACAD094" w:rsidR="00C83CB2" w:rsidRPr="00444F5D" w:rsidRDefault="00C83CB2" w:rsidP="00B65B7F">
      <w:pPr>
        <w:pStyle w:val="PargrafodaLista"/>
        <w:numPr>
          <w:ilvl w:val="1"/>
          <w:numId w:val="312"/>
        </w:numPr>
        <w:spacing w:line="360" w:lineRule="auto"/>
        <w:jc w:val="both"/>
        <w:rPr>
          <w:rFonts w:ascii="Arial" w:hAnsi="Arial" w:cs="Arial"/>
          <w:sz w:val="24"/>
          <w:szCs w:val="24"/>
        </w:rPr>
      </w:pPr>
      <w:r w:rsidRPr="00444F5D">
        <w:rPr>
          <w:rFonts w:ascii="Arial" w:hAnsi="Arial" w:cs="Arial"/>
          <w:b/>
          <w:bCs/>
          <w:sz w:val="24"/>
          <w:szCs w:val="24"/>
        </w:rPr>
        <w:t>Exclusivo Para ME, EPP ou Equiparadas:</w:t>
      </w:r>
      <w:r w:rsidRPr="00444F5D">
        <w:rPr>
          <w:rFonts w:ascii="Arial" w:hAnsi="Arial" w:cs="Arial"/>
          <w:sz w:val="24"/>
          <w:szCs w:val="24"/>
        </w:rPr>
        <w:t xml:space="preserve"> </w:t>
      </w:r>
      <w:r w:rsidR="00564BBF" w:rsidRPr="00444F5D">
        <w:rPr>
          <w:rFonts w:ascii="Arial" w:hAnsi="Arial" w:cs="Arial"/>
          <w:sz w:val="24"/>
          <w:szCs w:val="24"/>
        </w:rPr>
        <w:t>SIM</w:t>
      </w:r>
      <w:r w:rsidRPr="00444F5D">
        <w:rPr>
          <w:rFonts w:ascii="Arial" w:hAnsi="Arial" w:cs="Arial"/>
          <w:sz w:val="24"/>
          <w:szCs w:val="24"/>
        </w:rPr>
        <w:t>.</w:t>
      </w:r>
    </w:p>
    <w:p w14:paraId="4EBF0658" w14:textId="68FBFA37" w:rsidR="007A13A2" w:rsidRDefault="00564BBF" w:rsidP="00C83CB2">
      <w:pPr>
        <w:pStyle w:val="PargrafodaLista"/>
        <w:spacing w:after="0" w:line="360" w:lineRule="auto"/>
        <w:ind w:left="0"/>
        <w:jc w:val="both"/>
        <w:rPr>
          <w:rFonts w:ascii="Arial" w:hAnsi="Arial" w:cs="Arial"/>
          <w:sz w:val="24"/>
          <w:szCs w:val="24"/>
        </w:rPr>
      </w:pPr>
      <w:r w:rsidRPr="008067AB">
        <w:rPr>
          <w:rFonts w:ascii="Arial" w:hAnsi="Arial" w:cs="Arial"/>
          <w:b/>
          <w:bCs/>
          <w:sz w:val="24"/>
          <w:szCs w:val="24"/>
        </w:rPr>
        <w:t>1</w:t>
      </w:r>
      <w:r w:rsidR="007A13A2" w:rsidRPr="008067AB">
        <w:rPr>
          <w:rFonts w:ascii="Arial" w:hAnsi="Arial" w:cs="Arial"/>
          <w:b/>
          <w:bCs/>
          <w:sz w:val="24"/>
          <w:szCs w:val="24"/>
        </w:rPr>
        <w:t>.</w:t>
      </w:r>
      <w:r w:rsidR="008067AB" w:rsidRPr="008067AB">
        <w:rPr>
          <w:rFonts w:ascii="Arial" w:hAnsi="Arial" w:cs="Arial"/>
          <w:b/>
          <w:bCs/>
          <w:sz w:val="24"/>
          <w:szCs w:val="24"/>
        </w:rPr>
        <w:t>7</w:t>
      </w:r>
      <w:r w:rsidR="007A13A2">
        <w:rPr>
          <w:rFonts w:ascii="Arial" w:hAnsi="Arial" w:cs="Arial"/>
          <w:sz w:val="24"/>
          <w:szCs w:val="24"/>
        </w:rPr>
        <w:tab/>
      </w:r>
      <w:r w:rsidRPr="007A13A2">
        <w:rPr>
          <w:rFonts w:ascii="Arial" w:hAnsi="Arial" w:cs="Arial"/>
          <w:b/>
          <w:bCs/>
          <w:sz w:val="24"/>
          <w:szCs w:val="24"/>
        </w:rPr>
        <w:t>JUSTIFICATIVAS</w:t>
      </w:r>
      <w:r w:rsidR="007A13A2" w:rsidRPr="007A13A2">
        <w:rPr>
          <w:rFonts w:ascii="Arial" w:hAnsi="Arial" w:cs="Arial"/>
          <w:b/>
          <w:bCs/>
          <w:sz w:val="24"/>
          <w:szCs w:val="24"/>
        </w:rPr>
        <w:t>:</w:t>
      </w:r>
    </w:p>
    <w:p w14:paraId="36CF01FD" w14:textId="77777777" w:rsidR="007A13A2" w:rsidRDefault="007A13A2" w:rsidP="00C83CB2">
      <w:pPr>
        <w:pStyle w:val="PargrafodaLista"/>
        <w:spacing w:after="0" w:line="360" w:lineRule="auto"/>
        <w:ind w:left="0"/>
        <w:jc w:val="both"/>
        <w:rPr>
          <w:rFonts w:ascii="Arial" w:hAnsi="Arial" w:cs="Arial"/>
          <w:sz w:val="24"/>
          <w:szCs w:val="24"/>
        </w:rPr>
      </w:pPr>
    </w:p>
    <w:p w14:paraId="28A3A4B3"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 xml:space="preserve">A necessidade da presente contratação decorre do desgaste natural dos pneus utilizados na frota oficial da Câmara Municipal, condição que compromete, progressivamente, os níveis de segurança, estabilidade, dirigibilidade e eficiência dos veículos. A substituição dos pneus constitui medida preventiva indispensável para preservar a integridade dos ocupantes, reduzir riscos de </w:t>
      </w:r>
      <w:r w:rsidRPr="00DA6D24">
        <w:rPr>
          <w:rFonts w:ascii="Arial" w:eastAsia="Times New Roman" w:hAnsi="Arial" w:cs="Arial"/>
          <w:sz w:val="24"/>
          <w:szCs w:val="24"/>
          <w:lang w:eastAsia="pt-BR"/>
        </w:rPr>
        <w:lastRenderedPageBreak/>
        <w:t>acidentes, evitar interrupções nas atividades administrativas e assegurar a continuidade dos serviços institucionais desempenhados pelo Poder Legislativo.</w:t>
      </w:r>
    </w:p>
    <w:p w14:paraId="28F227C4"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O quantitativo previsto foi definido a partir da necessidade efetivamente identificada na frota oficial, considerando as condições de uso dos pneus atualmente instalados e as especificações exigidas para cada veículo. As quantidades estimadas limitam-se ao estritamente necessário para atender à demanda existente, observando os princípios do planejamento, da economicidade e da vedação à aquisição de bens em quantidade superior à efetiva necessidade da Administração.</w:t>
      </w:r>
    </w:p>
    <w:p w14:paraId="6CEC61A4"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As especificações técnicas foram estabelecidas com fundamento nas recomendações dos fabricantes dos veículos, observando medidas, índices de carga e índices de velocidade compatíveis com cada modelo da frota. Tal definição busca assegurar o perfeito funcionamento dos veículos, preservar suas características originais de desempenho e garantir condições adequadas de segurança, sem restringir a competitividade entre os fornecedores.</w:t>
      </w:r>
    </w:p>
    <w:p w14:paraId="436ACFCE"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O julgamento pelo menor preço unitário por item revela-se o critério mais adequado para a presente contratação, considerando que cada pneu possui especificações próprias e independentes. Essa sistemática amplia a competitividade, possibilita a participação de maior número de fornecedores e favorece a obtenção da proposta mais vantajosa para cada item, em benefício da Administração.</w:t>
      </w:r>
    </w:p>
    <w:p w14:paraId="73B2FC28"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O parcelamento do objeto mostra-se técnica e economicamente recomendável, uma vez que os itens são plenamente divisíveis e independentes entre si, inexistindo qualquer prejuízo à execução contratual. A divisão por itens permite ampliar a disputa entre os fornecedores, evita restrições indevidas à competitividade e contribui para a obtenção de melhores preços, sem comprometer a qualidade ou a padronização dos produtos adquiridos.</w:t>
      </w:r>
    </w:p>
    <w:p w14:paraId="34808112"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A vedação à subcontratação e à triangulação comercial justifica-se pela necessidade de assegurar que a empresa contratada permaneça integralmente responsável pelo fornecimento dos pneus, garantindo maior controle da execução contratual, rastreabilidade dos produtos, responsabilização direta pelo cumprimento das obrigações assumidas e efetiva fiscalização por parte da Administração.</w:t>
      </w:r>
    </w:p>
    <w:p w14:paraId="40E450CD"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lastRenderedPageBreak/>
        <w:t>A não exigência de garantia da execução contratual decorre da reduzida complexidade do objeto, do fornecimento em entrega imediata e do baixo valor da contratação, circunstâncias que não evidenciam risco suficiente para justificar a imposição dessa obrigação ao contratado. A medida preserva a proporcionalidade da contratação, evita custos desnecessários e amplia a competitividade do procedimento, sem comprometer a segurança da execução contratual.</w:t>
      </w:r>
    </w:p>
    <w:p w14:paraId="11FCAA55"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A exigência de garantia dos produtos tem por finalidade resguardar a Administração contra eventuais defeitos de fabricação, assegurando que os pneus fornecidos atendam aos padrões mínimos de qualidade, segurança e durabilidade exigidos para sua adequada utilização. A previsão da garantia transfere ao fornecedor a responsabilidade pelos vícios eventualmente constatados, protegendo o patrimônio público e reduzindo custos futuros com substituições.</w:t>
      </w:r>
    </w:p>
    <w:p w14:paraId="251F3AE6"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A contratação direta revela-se juridicamente adequada por enquadrar-se na hipótese de dispensa prevista na Lei nº 14.133/2021, observados os limites legais e os pressupostos que autorizam sua adoção. A solução proporciona maior celeridade ao atendimento da necessidade administrativa, preservando a competitividade por meio da pesquisa de preços e garantindo a seleção da proposta mais vantajosa para a Administração.</w:t>
      </w:r>
    </w:p>
    <w:p w14:paraId="3A234FFD"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O orçamento estimativo foi elaborado com base em pesquisa de preços realizada junto ao mercado fornecedor, utilizando metodologia capaz de refletir valores compatíveis com a realidade mercadológica. A adoção da mediana como parâmetro de referência reduz distorções provocadas por preços excessivamente elevados ou inexequíveis, conferindo maior confiabilidade ao valor estimado da contratação.</w:t>
      </w:r>
    </w:p>
    <w:p w14:paraId="77C06CDB"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A análise realizada demonstrou que a presente contratação possui natureza autônoma, não dependendo da celebração ou da execução de outros contratos para alcançar sua finalidade. Também não foram identificadas contratações correlatas ou interdependentes que possam influenciar a execução do objeto ou comprometer os resultados pretendidos.</w:t>
      </w:r>
    </w:p>
    <w:p w14:paraId="2C1D067F" w14:textId="77777777" w:rsidR="00DA6D24" w:rsidRPr="00DA6D24" w:rsidRDefault="00DA6D24" w:rsidP="00DA6D24">
      <w:pPr>
        <w:spacing w:after="0" w:line="360" w:lineRule="auto"/>
        <w:ind w:firstLine="72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 xml:space="preserve">Os impactos ambientais decorrentes da contratação restringem-se, essencialmente, ao descarte dos pneus substituídos. Para mitigar tais impactos, </w:t>
      </w:r>
      <w:r w:rsidRPr="00DA6D24">
        <w:rPr>
          <w:rFonts w:ascii="Arial" w:eastAsia="Times New Roman" w:hAnsi="Arial" w:cs="Arial"/>
          <w:sz w:val="24"/>
          <w:szCs w:val="24"/>
          <w:lang w:eastAsia="pt-BR"/>
        </w:rPr>
        <w:lastRenderedPageBreak/>
        <w:t>deverá ser observada a destinação ambientalmente adequada dos pneus inservíveis, em conformidade com a legislação ambiental aplicável e com as diretrizes da logística reversa, contribuindo para a redução dos passivos ambientais e para o uso responsável dos recursos naturais.</w:t>
      </w:r>
    </w:p>
    <w:p w14:paraId="708EF034" w14:textId="77777777" w:rsidR="00DA6D24" w:rsidRPr="00DA6D24" w:rsidRDefault="00DA6D24" w:rsidP="00DA6D24">
      <w:pPr>
        <w:spacing w:after="0" w:line="360" w:lineRule="auto"/>
        <w:ind w:firstLine="708"/>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A contratação atende plenamente ao interesse público ao assegurar que a frota oficial permaneça em condições adequadas de segurança, disponibilidade e eficiência, permitindo a continuidade das atividades institucionais da Câmara Municipal sem riscos decorrentes da utilização de pneus desgastados. Além de preservar a integridade dos usuários dos veículos oficiais, a medida promove a adequada conservação do patrimônio público, racionaliza os gastos com manutenção e concretiza os princípios da eficiência, da economicidade e da boa administração na aplicação dos recursos públicos.</w:t>
      </w:r>
    </w:p>
    <w:p w14:paraId="5F333424" w14:textId="77777777" w:rsidR="004113DF" w:rsidRPr="0083740D" w:rsidRDefault="004113DF" w:rsidP="004113DF">
      <w:pPr>
        <w:pStyle w:val="PargrafodaLista"/>
        <w:autoSpaceDE w:val="0"/>
        <w:autoSpaceDN w:val="0"/>
        <w:adjustRightInd w:val="0"/>
        <w:spacing w:after="0" w:line="360" w:lineRule="auto"/>
        <w:ind w:left="720"/>
        <w:jc w:val="both"/>
        <w:rPr>
          <w:rFonts w:ascii="Arial" w:hAnsi="Arial" w:cs="Arial"/>
          <w:b/>
          <w:bCs/>
          <w:sz w:val="24"/>
          <w:szCs w:val="24"/>
        </w:rPr>
      </w:pPr>
    </w:p>
    <w:p w14:paraId="7B557DBA" w14:textId="469EDFE4" w:rsidR="00B7020F" w:rsidRDefault="00B7020F" w:rsidP="00D269C9">
      <w:pPr>
        <w:pStyle w:val="Corpodetexto"/>
        <w:widowControl w:val="0"/>
        <w:numPr>
          <w:ilvl w:val="0"/>
          <w:numId w:val="176"/>
        </w:numPr>
        <w:autoSpaceDE w:val="0"/>
        <w:autoSpaceDN w:val="0"/>
        <w:spacing w:after="0" w:line="360" w:lineRule="auto"/>
        <w:ind w:left="0" w:right="-285" w:firstLine="0"/>
        <w:rPr>
          <w:rFonts w:cs="Arial"/>
          <w:b/>
          <w:bCs/>
          <w:color w:val="auto"/>
          <w:sz w:val="24"/>
          <w:szCs w:val="24"/>
        </w:rPr>
      </w:pPr>
      <w:r w:rsidRPr="008B0921">
        <w:rPr>
          <w:rFonts w:cs="Arial"/>
          <w:b/>
          <w:bCs/>
          <w:color w:val="auto"/>
          <w:sz w:val="24"/>
          <w:szCs w:val="24"/>
        </w:rPr>
        <w:t>CONDIÇÕES DE PARTICIPAÇÃO</w:t>
      </w:r>
    </w:p>
    <w:p w14:paraId="53A7F845"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2.1.</w:t>
      </w:r>
      <w:r w:rsidRPr="006E0964">
        <w:rPr>
          <w:rFonts w:ascii="Arial" w:eastAsia="Times New Roman" w:hAnsi="Arial" w:cs="Arial"/>
          <w:sz w:val="24"/>
          <w:szCs w:val="24"/>
          <w:lang w:eastAsia="pt-BR"/>
        </w:rPr>
        <w:t xml:space="preserve"> Poderão participar desta Dispensa de Licitação as pessoas jurídicas enquadradas como Microempresa (ME), Empresa de Pequeno Porte (EPP) ou demais beneficiárias do tratamento diferenciado previsto na Lei Complementar nº 123, de 14 de dezembro de 2006, regularmente constituídas e estabelecidas no País, cujo objeto social seja compatível com o objeto desta contratação e que atendam integralmente às exigências estabelecidas neste Aviso de Dispensa e em seus anexos.</w:t>
      </w:r>
    </w:p>
    <w:p w14:paraId="6DEC6214"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2.2.</w:t>
      </w:r>
      <w:r w:rsidRPr="006E0964">
        <w:rPr>
          <w:rFonts w:ascii="Arial" w:eastAsia="Times New Roman" w:hAnsi="Arial" w:cs="Arial"/>
          <w:sz w:val="24"/>
          <w:szCs w:val="24"/>
          <w:lang w:eastAsia="pt-BR"/>
        </w:rPr>
        <w:t xml:space="preserve"> Cada empresa poderá credenciar apenas 01 (um) representante para participar da sessão pública, o qual deverá apresentar documento de identificação oficial com foto e instrumento que comprove seus poderes de representação, na forma deste Aviso.</w:t>
      </w:r>
    </w:p>
    <w:p w14:paraId="207B9280"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w:t>
      </w:r>
      <w:r w:rsidRPr="006E0964">
        <w:rPr>
          <w:rFonts w:ascii="Arial" w:eastAsia="Times New Roman" w:hAnsi="Arial" w:cs="Arial"/>
          <w:sz w:val="24"/>
          <w:szCs w:val="24"/>
          <w:lang w:eastAsia="pt-BR"/>
        </w:rPr>
        <w:t xml:space="preserve"> Não poderão participar desta Dispensa de Licitação as pessoas físicas ou jurídicas que:</w:t>
      </w:r>
    </w:p>
    <w:p w14:paraId="3FB00E71"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2.3.1.</w:t>
      </w:r>
      <w:r w:rsidRPr="006E0964">
        <w:rPr>
          <w:rFonts w:ascii="Arial" w:eastAsia="Times New Roman" w:hAnsi="Arial" w:cs="Arial"/>
          <w:sz w:val="24"/>
          <w:szCs w:val="24"/>
          <w:lang w:eastAsia="pt-BR"/>
        </w:rPr>
        <w:t xml:space="preserve"> não atendam às condições estabelecidas neste Aviso de Dispensa e em seus anexos;</w:t>
      </w:r>
    </w:p>
    <w:p w14:paraId="6026EC00"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2.3.2.</w:t>
      </w:r>
      <w:r w:rsidRPr="006E0964">
        <w:rPr>
          <w:rFonts w:ascii="Arial" w:eastAsia="Times New Roman" w:hAnsi="Arial" w:cs="Arial"/>
          <w:sz w:val="24"/>
          <w:szCs w:val="24"/>
          <w:lang w:eastAsia="pt-BR"/>
        </w:rPr>
        <w:t xml:space="preserve"> estejam impedidas de licitar ou contratar com a Administração Pública, enquanto perdurarem os efeitos da sanção aplicada;</w:t>
      </w:r>
    </w:p>
    <w:p w14:paraId="5038ABDE"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lastRenderedPageBreak/>
        <w:t>2.3.3.</w:t>
      </w:r>
      <w:r w:rsidRPr="006E0964">
        <w:rPr>
          <w:rFonts w:ascii="Arial" w:eastAsia="Times New Roman" w:hAnsi="Arial" w:cs="Arial"/>
          <w:sz w:val="24"/>
          <w:szCs w:val="24"/>
          <w:lang w:eastAsia="pt-BR"/>
        </w:rPr>
        <w:t xml:space="preserve"> tenham sido declaradas inidôneas para licitar ou contratar com a Administração Pública, enquanto não ocorrer sua reabilitação, na forma da legislação aplicável;</w:t>
      </w:r>
    </w:p>
    <w:p w14:paraId="292644C2"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2.3.4.</w:t>
      </w:r>
      <w:r w:rsidRPr="006E0964">
        <w:rPr>
          <w:rFonts w:ascii="Arial" w:eastAsia="Times New Roman" w:hAnsi="Arial" w:cs="Arial"/>
          <w:sz w:val="24"/>
          <w:szCs w:val="24"/>
          <w:lang w:eastAsia="pt-BR"/>
        </w:rPr>
        <w:t xml:space="preserve"> mantenham vínculo de natureza técnica, comercial, econômica, financeira, trabalhista ou civil com agente público da Câmara Municipal de Extrema que atue na condução deste procedimento, na fiscalização ou na gestão do contrato, ou que sejam cônjuge, companheiro ou parente, em linha reta, colateral ou por afinidade, até o terceiro grau, observadas as disposições do art. 9º da Lei Federal nº 14.133/2021;</w:t>
      </w:r>
    </w:p>
    <w:p w14:paraId="3C28898A"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2.3.5.</w:t>
      </w:r>
      <w:r w:rsidRPr="006E0964">
        <w:rPr>
          <w:rFonts w:ascii="Arial" w:eastAsia="Times New Roman" w:hAnsi="Arial" w:cs="Arial"/>
          <w:sz w:val="24"/>
          <w:szCs w:val="24"/>
          <w:lang w:eastAsia="pt-BR"/>
        </w:rPr>
        <w:t xml:space="preserve"> estejam em situação que caracterize conflito de interesses capaz de comprometer a isonomia, a moralidade ou a imparcialidade da contratação;</w:t>
      </w:r>
    </w:p>
    <w:p w14:paraId="7A313C69"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2.3.6.</w:t>
      </w:r>
      <w:r w:rsidRPr="006E0964">
        <w:rPr>
          <w:rFonts w:ascii="Arial" w:eastAsia="Times New Roman" w:hAnsi="Arial" w:cs="Arial"/>
          <w:sz w:val="24"/>
          <w:szCs w:val="24"/>
          <w:lang w:eastAsia="pt-BR"/>
        </w:rPr>
        <w:t xml:space="preserve"> tenham sido condenadas, por decisão judicial transitada em julgado, nos 5 (cinco) anos anteriores à divulgação deste Aviso, por exploração de trabalho infantil, submissão de trabalhadores a condições análogas às de escravo ou contratação de adolescentes em desacordo com a legislação trabalhista;</w:t>
      </w:r>
    </w:p>
    <w:p w14:paraId="4DE77AB6"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2.3.7.</w:t>
      </w:r>
      <w:r w:rsidRPr="006E0964">
        <w:rPr>
          <w:rFonts w:ascii="Arial" w:eastAsia="Times New Roman" w:hAnsi="Arial" w:cs="Arial"/>
          <w:sz w:val="24"/>
          <w:szCs w:val="24"/>
          <w:lang w:eastAsia="pt-BR"/>
        </w:rPr>
        <w:t xml:space="preserve"> atuem em substituição a outra pessoa, física ou jurídica, com o objetivo de fraudar a aplicação de sanção administrativa, hipótese em que o impedimento será estendido à empresa substituta, desde que comprovada a fraude ou a utilização abusiva da personalidade jurídica.</w:t>
      </w:r>
    </w:p>
    <w:p w14:paraId="445B679E"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2.4.</w:t>
      </w:r>
      <w:r w:rsidRPr="006E0964">
        <w:rPr>
          <w:rFonts w:ascii="Arial" w:eastAsia="Times New Roman" w:hAnsi="Arial" w:cs="Arial"/>
          <w:sz w:val="24"/>
          <w:szCs w:val="24"/>
          <w:lang w:eastAsia="pt-BR"/>
        </w:rPr>
        <w:t xml:space="preserve"> Não será admitida a participação de empresas reunidas em consórcio, em razão da natureza, da baixa complexidade e do reduzido vulto da contratação, circunstâncias que não justificam a conjugação de capacidades técnicas e operacionais para a execução do objeto.</w:t>
      </w:r>
    </w:p>
    <w:p w14:paraId="01A2E787"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2.5.</w:t>
      </w:r>
      <w:r w:rsidRPr="006E0964">
        <w:rPr>
          <w:rFonts w:ascii="Arial" w:eastAsia="Times New Roman" w:hAnsi="Arial" w:cs="Arial"/>
          <w:sz w:val="24"/>
          <w:szCs w:val="24"/>
          <w:lang w:eastAsia="pt-BR"/>
        </w:rPr>
        <w:t xml:space="preserve"> A participação nesta Dispensa de Licitação implica a plena aceitação das condições estabelecidas neste Aviso de Dispensa e em seus anexos, bem como o conhecimento e a observância da legislação aplicável, especialmente da Lei Federal nº 14.133/2021 e da Lei Complementar nº 123/2006.</w:t>
      </w:r>
    </w:p>
    <w:p w14:paraId="6198D253"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2.6.</w:t>
      </w:r>
      <w:r w:rsidRPr="006E0964">
        <w:rPr>
          <w:rFonts w:ascii="Arial" w:eastAsia="Times New Roman" w:hAnsi="Arial" w:cs="Arial"/>
          <w:sz w:val="24"/>
          <w:szCs w:val="24"/>
          <w:lang w:eastAsia="pt-BR"/>
        </w:rPr>
        <w:t xml:space="preserve"> A verificação das condições de participação e da inexistência de impedimentos poderá ser realizada pela Administração em qualquer fase do procedimento, sendo desclassificada a proposta ou inabilitado o participante que deixar de atender às exigências legais ou editalícias, sem prejuízo da adoção das medidas administrativas e legais cabíveis.</w:t>
      </w:r>
    </w:p>
    <w:p w14:paraId="66663298" w14:textId="77777777" w:rsidR="006E0964" w:rsidRPr="008B0921" w:rsidRDefault="006E0964" w:rsidP="006E0964">
      <w:pPr>
        <w:pStyle w:val="Corpodetexto"/>
        <w:widowControl w:val="0"/>
        <w:autoSpaceDE w:val="0"/>
        <w:autoSpaceDN w:val="0"/>
        <w:spacing w:after="0" w:line="360" w:lineRule="auto"/>
        <w:ind w:right="-285"/>
        <w:rPr>
          <w:rFonts w:cs="Arial"/>
          <w:b/>
          <w:bCs/>
          <w:color w:val="auto"/>
          <w:sz w:val="24"/>
          <w:szCs w:val="24"/>
        </w:rPr>
      </w:pPr>
    </w:p>
    <w:p w14:paraId="7C022561" w14:textId="6D74E110" w:rsidR="00B7020F" w:rsidRPr="008B0921" w:rsidRDefault="00B7020F" w:rsidP="00D269C9">
      <w:pPr>
        <w:pStyle w:val="Corpodetexto"/>
        <w:widowControl w:val="0"/>
        <w:numPr>
          <w:ilvl w:val="0"/>
          <w:numId w:val="176"/>
        </w:numPr>
        <w:tabs>
          <w:tab w:val="left" w:pos="0"/>
        </w:tabs>
        <w:autoSpaceDE w:val="0"/>
        <w:autoSpaceDN w:val="0"/>
        <w:spacing w:after="0" w:line="360" w:lineRule="auto"/>
        <w:ind w:left="0" w:firstLine="0"/>
        <w:rPr>
          <w:rFonts w:cs="Arial"/>
          <w:color w:val="auto"/>
          <w:sz w:val="24"/>
          <w:szCs w:val="24"/>
        </w:rPr>
      </w:pPr>
      <w:r w:rsidRPr="008B0921">
        <w:rPr>
          <w:rFonts w:cs="Arial"/>
          <w:b/>
          <w:bCs/>
          <w:color w:val="auto"/>
          <w:sz w:val="24"/>
          <w:szCs w:val="24"/>
        </w:rPr>
        <w:lastRenderedPageBreak/>
        <w:t>DOTAÇÃO ORÇAMENTÁRIA</w:t>
      </w:r>
    </w:p>
    <w:p w14:paraId="7960E2C3" w14:textId="77777777" w:rsidR="00B7020F" w:rsidRPr="008B0921" w:rsidRDefault="00B7020F" w:rsidP="00EF5AA2">
      <w:pPr>
        <w:pStyle w:val="Corpodetexto"/>
        <w:tabs>
          <w:tab w:val="left" w:pos="0"/>
        </w:tabs>
        <w:spacing w:after="0" w:line="360" w:lineRule="auto"/>
        <w:jc w:val="both"/>
        <w:rPr>
          <w:rFonts w:cs="Arial"/>
          <w:color w:val="auto"/>
          <w:sz w:val="24"/>
          <w:szCs w:val="24"/>
        </w:rPr>
      </w:pPr>
    </w:p>
    <w:p w14:paraId="14D8639B" w14:textId="77777777" w:rsidR="00DA6D24" w:rsidRPr="00DA6D24" w:rsidRDefault="00EF5AA2" w:rsidP="00DA6D24">
      <w:pPr>
        <w:spacing w:line="360" w:lineRule="auto"/>
        <w:ind w:firstLine="360"/>
        <w:rPr>
          <w:rFonts w:ascii="Arial" w:eastAsia="Times New Roman" w:hAnsi="Arial" w:cs="Arial"/>
          <w:sz w:val="24"/>
          <w:szCs w:val="24"/>
          <w:lang w:eastAsia="pt-BR"/>
        </w:rPr>
      </w:pPr>
      <w:r>
        <w:rPr>
          <w:rFonts w:cs="Arial"/>
          <w:sz w:val="24"/>
          <w:szCs w:val="24"/>
        </w:rPr>
        <w:tab/>
      </w:r>
      <w:r w:rsidR="00DA6D24" w:rsidRPr="00DA6D24">
        <w:rPr>
          <w:rFonts w:ascii="Arial" w:eastAsia="Times New Roman" w:hAnsi="Arial" w:cs="Arial"/>
          <w:sz w:val="24"/>
          <w:szCs w:val="24"/>
          <w:lang w:eastAsia="pt-BR"/>
        </w:rPr>
        <w:t>As despesas decorrentes da presente contratação correrão à conta de recursos específicos consignados no orçamento da Administração, observada a seguinte classificação orçamentária:</w:t>
      </w:r>
    </w:p>
    <w:p w14:paraId="4C71EC80" w14:textId="77777777" w:rsidR="00DA6D24" w:rsidRPr="00DA6D24" w:rsidRDefault="00DA6D24" w:rsidP="00DA6D24">
      <w:pPr>
        <w:spacing w:after="0" w:line="240" w:lineRule="auto"/>
        <w:jc w:val="both"/>
        <w:rPr>
          <w:rFonts w:ascii="Arial" w:eastAsia="Arial" w:hAnsi="Arial" w:cs="Arial"/>
          <w:sz w:val="24"/>
          <w:szCs w:val="24"/>
          <w:lang w:eastAsia="pt-BR"/>
        </w:rPr>
      </w:pPr>
      <w:r w:rsidRPr="00DA6D24">
        <w:rPr>
          <w:rFonts w:ascii="Arial" w:eastAsia="Arial" w:hAnsi="Arial" w:cs="Arial"/>
          <w:sz w:val="24"/>
          <w:szCs w:val="24"/>
          <w:lang w:eastAsia="pt-BR"/>
        </w:rPr>
        <w:t xml:space="preserve">A contratação será atendida pela seguinte dotação: </w:t>
      </w:r>
    </w:p>
    <w:p w14:paraId="498AD75F" w14:textId="77777777" w:rsidR="00DA6D24" w:rsidRPr="00DA6D24" w:rsidRDefault="00DA6D24" w:rsidP="00DA6D24">
      <w:pPr>
        <w:spacing w:after="0" w:line="240" w:lineRule="auto"/>
        <w:jc w:val="both"/>
        <w:rPr>
          <w:rFonts w:ascii="Arial" w:eastAsia="Arial" w:hAnsi="Arial" w:cs="Arial"/>
          <w:sz w:val="24"/>
          <w:szCs w:val="24"/>
          <w:lang w:eastAsia="pt-BR"/>
        </w:rPr>
      </w:pPr>
    </w:p>
    <w:p w14:paraId="6E752E6D" w14:textId="77777777" w:rsidR="00DA6D24" w:rsidRPr="00DA6D24" w:rsidRDefault="00DA6D24" w:rsidP="00DA6D24">
      <w:pPr>
        <w:autoSpaceDE w:val="0"/>
        <w:autoSpaceDN w:val="0"/>
        <w:adjustRightInd w:val="0"/>
        <w:spacing w:after="0" w:line="240" w:lineRule="auto"/>
        <w:rPr>
          <w:rFonts w:ascii="Arial" w:eastAsia="Arial" w:hAnsi="Arial" w:cs="Arial"/>
          <w:color w:val="000000"/>
          <w:sz w:val="24"/>
          <w:szCs w:val="24"/>
          <w:lang w:eastAsia="pt-BR"/>
        </w:rPr>
      </w:pPr>
      <w:proofErr w:type="gramStart"/>
      <w:r w:rsidRPr="00DA6D24">
        <w:rPr>
          <w:rFonts w:ascii="Arial" w:eastAsia="Arial" w:hAnsi="Arial" w:cs="Arial"/>
          <w:color w:val="000000"/>
          <w:sz w:val="24"/>
          <w:szCs w:val="24"/>
          <w:lang w:eastAsia="pt-BR"/>
        </w:rPr>
        <w:t>Órgão :</w:t>
      </w:r>
      <w:proofErr w:type="gramEnd"/>
      <w:r w:rsidRPr="00DA6D24">
        <w:rPr>
          <w:rFonts w:ascii="Arial" w:eastAsia="Arial" w:hAnsi="Arial" w:cs="Arial"/>
          <w:color w:val="000000"/>
          <w:sz w:val="24"/>
          <w:szCs w:val="24"/>
          <w:lang w:eastAsia="pt-BR"/>
        </w:rPr>
        <w:t xml:space="preserve"> 01001 - Câmara Municipal de Extrema</w:t>
      </w:r>
    </w:p>
    <w:p w14:paraId="2083006A" w14:textId="77777777" w:rsidR="00DA6D24" w:rsidRPr="00DA6D24" w:rsidRDefault="00DA6D24" w:rsidP="00DA6D24">
      <w:pPr>
        <w:autoSpaceDE w:val="0"/>
        <w:autoSpaceDN w:val="0"/>
        <w:adjustRightInd w:val="0"/>
        <w:spacing w:after="0" w:line="240" w:lineRule="auto"/>
        <w:rPr>
          <w:rFonts w:ascii="Arial" w:eastAsia="Arial" w:hAnsi="Arial" w:cs="Arial"/>
          <w:color w:val="000000"/>
          <w:sz w:val="24"/>
          <w:szCs w:val="24"/>
          <w:lang w:eastAsia="pt-BR"/>
        </w:rPr>
      </w:pPr>
      <w:r w:rsidRPr="00DA6D24">
        <w:rPr>
          <w:rFonts w:ascii="Arial" w:eastAsia="Arial" w:hAnsi="Arial" w:cs="Arial"/>
          <w:color w:val="000000"/>
          <w:sz w:val="24"/>
          <w:szCs w:val="24"/>
          <w:lang w:eastAsia="pt-BR"/>
        </w:rPr>
        <w:t xml:space="preserve">Unidade </w:t>
      </w:r>
      <w:proofErr w:type="gramStart"/>
      <w:r w:rsidRPr="00DA6D24">
        <w:rPr>
          <w:rFonts w:ascii="Arial" w:eastAsia="Arial" w:hAnsi="Arial" w:cs="Arial"/>
          <w:color w:val="000000"/>
          <w:sz w:val="24"/>
          <w:szCs w:val="24"/>
          <w:lang w:eastAsia="pt-BR"/>
        </w:rPr>
        <w:t>Orçamentária :</w:t>
      </w:r>
      <w:proofErr w:type="gramEnd"/>
      <w:r w:rsidRPr="00DA6D24">
        <w:rPr>
          <w:rFonts w:ascii="Arial" w:eastAsia="Arial" w:hAnsi="Arial" w:cs="Arial"/>
          <w:color w:val="000000"/>
          <w:sz w:val="24"/>
          <w:szCs w:val="24"/>
          <w:lang w:eastAsia="pt-BR"/>
        </w:rPr>
        <w:t xml:space="preserve"> 001 - PROCESSO LEGISLATIVO</w:t>
      </w:r>
    </w:p>
    <w:p w14:paraId="5CB39CE0" w14:textId="77777777" w:rsidR="00DA6D24" w:rsidRPr="00DA6D24" w:rsidRDefault="00DA6D24" w:rsidP="00DA6D24">
      <w:pPr>
        <w:autoSpaceDE w:val="0"/>
        <w:autoSpaceDN w:val="0"/>
        <w:adjustRightInd w:val="0"/>
        <w:spacing w:after="0" w:line="240" w:lineRule="auto"/>
        <w:rPr>
          <w:rFonts w:ascii="Arial" w:eastAsia="Arial" w:hAnsi="Arial" w:cs="Arial"/>
          <w:color w:val="000000"/>
          <w:sz w:val="24"/>
          <w:szCs w:val="24"/>
          <w:lang w:eastAsia="pt-BR"/>
        </w:rPr>
      </w:pPr>
      <w:proofErr w:type="gramStart"/>
      <w:r w:rsidRPr="00DA6D24">
        <w:rPr>
          <w:rFonts w:ascii="Arial" w:eastAsia="Arial" w:hAnsi="Arial" w:cs="Arial"/>
          <w:color w:val="000000"/>
          <w:sz w:val="24"/>
          <w:szCs w:val="24"/>
          <w:lang w:eastAsia="pt-BR"/>
        </w:rPr>
        <w:t>Função :</w:t>
      </w:r>
      <w:proofErr w:type="gramEnd"/>
      <w:r w:rsidRPr="00DA6D24">
        <w:rPr>
          <w:rFonts w:ascii="Arial" w:eastAsia="Arial" w:hAnsi="Arial" w:cs="Arial"/>
          <w:color w:val="000000"/>
          <w:sz w:val="24"/>
          <w:szCs w:val="24"/>
          <w:lang w:eastAsia="pt-BR"/>
        </w:rPr>
        <w:t xml:space="preserve"> 01 – LEGISLATIVA</w:t>
      </w:r>
    </w:p>
    <w:p w14:paraId="71962A51" w14:textId="77777777" w:rsidR="00DA6D24" w:rsidRPr="00DA6D24" w:rsidRDefault="00DA6D24" w:rsidP="00DA6D24">
      <w:pPr>
        <w:autoSpaceDE w:val="0"/>
        <w:autoSpaceDN w:val="0"/>
        <w:adjustRightInd w:val="0"/>
        <w:spacing w:after="0" w:line="240" w:lineRule="auto"/>
        <w:rPr>
          <w:rFonts w:ascii="Arial" w:eastAsia="Arial" w:hAnsi="Arial" w:cs="Arial"/>
          <w:color w:val="000000"/>
          <w:sz w:val="24"/>
          <w:szCs w:val="24"/>
          <w:lang w:eastAsia="pt-BR"/>
        </w:rPr>
      </w:pPr>
      <w:r w:rsidRPr="00DA6D24">
        <w:rPr>
          <w:rFonts w:ascii="Arial" w:eastAsia="Arial" w:hAnsi="Arial" w:cs="Arial"/>
          <w:color w:val="000000"/>
          <w:sz w:val="24"/>
          <w:szCs w:val="24"/>
          <w:lang w:eastAsia="pt-BR"/>
        </w:rPr>
        <w:t>Subfunção: 031 – AÇÃO LEGISLATIVA</w:t>
      </w:r>
    </w:p>
    <w:p w14:paraId="28E269AD" w14:textId="77777777" w:rsidR="00DA6D24" w:rsidRPr="00DA6D24" w:rsidRDefault="00DA6D24" w:rsidP="00DA6D24">
      <w:pPr>
        <w:autoSpaceDE w:val="0"/>
        <w:autoSpaceDN w:val="0"/>
        <w:adjustRightInd w:val="0"/>
        <w:spacing w:after="0" w:line="240" w:lineRule="auto"/>
        <w:rPr>
          <w:rFonts w:ascii="Arial" w:eastAsia="Arial" w:hAnsi="Arial" w:cs="Arial"/>
          <w:sz w:val="24"/>
          <w:szCs w:val="24"/>
          <w:lang w:eastAsia="pt-BR"/>
        </w:rPr>
      </w:pPr>
      <w:proofErr w:type="gramStart"/>
      <w:r w:rsidRPr="00DA6D24">
        <w:rPr>
          <w:rFonts w:ascii="Arial" w:eastAsia="Arial" w:hAnsi="Arial" w:cs="Arial"/>
          <w:color w:val="000000"/>
          <w:sz w:val="24"/>
          <w:szCs w:val="24"/>
          <w:lang w:eastAsia="pt-BR"/>
        </w:rPr>
        <w:t>Programa :</w:t>
      </w:r>
      <w:proofErr w:type="gramEnd"/>
      <w:r w:rsidRPr="00DA6D24">
        <w:rPr>
          <w:rFonts w:ascii="Arial" w:eastAsia="Arial" w:hAnsi="Arial" w:cs="Arial"/>
          <w:color w:val="000000"/>
          <w:sz w:val="24"/>
          <w:szCs w:val="24"/>
          <w:lang w:eastAsia="pt-BR"/>
        </w:rPr>
        <w:t xml:space="preserve"> </w:t>
      </w:r>
      <w:r w:rsidRPr="00DA6D24">
        <w:rPr>
          <w:rFonts w:ascii="Arial" w:eastAsia="Arial" w:hAnsi="Arial" w:cs="Arial"/>
          <w:sz w:val="24"/>
          <w:szCs w:val="24"/>
          <w:lang w:eastAsia="pt-BR"/>
        </w:rPr>
        <w:t>0024 - A CASA DO POVO</w:t>
      </w:r>
    </w:p>
    <w:p w14:paraId="10FCDC41" w14:textId="77777777" w:rsidR="00DA6D24" w:rsidRPr="00DA6D24" w:rsidRDefault="00DA6D24" w:rsidP="00DA6D24">
      <w:pPr>
        <w:autoSpaceDE w:val="0"/>
        <w:autoSpaceDN w:val="0"/>
        <w:adjustRightInd w:val="0"/>
        <w:spacing w:after="0" w:line="240" w:lineRule="auto"/>
        <w:rPr>
          <w:rFonts w:ascii="Arial" w:eastAsia="Arial" w:hAnsi="Arial" w:cs="Arial"/>
          <w:color w:val="000000"/>
          <w:sz w:val="24"/>
          <w:szCs w:val="24"/>
          <w:lang w:eastAsia="pt-BR"/>
        </w:rPr>
      </w:pPr>
      <w:r w:rsidRPr="00DA6D24">
        <w:rPr>
          <w:rFonts w:ascii="Arial" w:eastAsia="Arial" w:hAnsi="Arial" w:cs="Arial"/>
          <w:color w:val="000000"/>
          <w:sz w:val="24"/>
          <w:szCs w:val="24"/>
          <w:lang w:eastAsia="pt-BR"/>
        </w:rPr>
        <w:t>Projeto/</w:t>
      </w:r>
      <w:proofErr w:type="gramStart"/>
      <w:r w:rsidRPr="00DA6D24">
        <w:rPr>
          <w:rFonts w:ascii="Arial" w:eastAsia="Arial" w:hAnsi="Arial" w:cs="Arial"/>
          <w:color w:val="000000"/>
          <w:sz w:val="24"/>
          <w:szCs w:val="24"/>
          <w:lang w:eastAsia="pt-BR"/>
        </w:rPr>
        <w:t>Atividade :</w:t>
      </w:r>
      <w:proofErr w:type="gramEnd"/>
      <w:r w:rsidRPr="00DA6D24">
        <w:rPr>
          <w:rFonts w:ascii="Arial" w:eastAsia="Arial" w:hAnsi="Arial" w:cs="Arial"/>
          <w:color w:val="000000"/>
          <w:sz w:val="24"/>
          <w:szCs w:val="24"/>
          <w:lang w:eastAsia="pt-BR"/>
        </w:rPr>
        <w:t xml:space="preserve"> 4.009 - Sustentação Administrativa e Operacional do Poder Legislativo</w:t>
      </w:r>
    </w:p>
    <w:p w14:paraId="4F9A6B40" w14:textId="77777777" w:rsidR="00DA6D24" w:rsidRPr="00DA6D24" w:rsidRDefault="00DA6D24" w:rsidP="00DA6D24">
      <w:pPr>
        <w:autoSpaceDE w:val="0"/>
        <w:autoSpaceDN w:val="0"/>
        <w:adjustRightInd w:val="0"/>
        <w:spacing w:after="0" w:line="240" w:lineRule="auto"/>
        <w:rPr>
          <w:rFonts w:ascii="Arial" w:eastAsia="Arial" w:hAnsi="Arial" w:cs="Arial"/>
          <w:color w:val="000000"/>
          <w:sz w:val="24"/>
          <w:szCs w:val="24"/>
          <w:lang w:eastAsia="pt-BR"/>
        </w:rPr>
      </w:pPr>
      <w:r w:rsidRPr="00DA6D24">
        <w:rPr>
          <w:rFonts w:ascii="Arial" w:eastAsia="Arial" w:hAnsi="Arial" w:cs="Arial"/>
          <w:color w:val="000000"/>
          <w:sz w:val="24"/>
          <w:szCs w:val="24"/>
          <w:lang w:eastAsia="pt-BR"/>
        </w:rPr>
        <w:t xml:space="preserve">Elemento </w:t>
      </w:r>
      <w:proofErr w:type="gramStart"/>
      <w:r w:rsidRPr="00DA6D24">
        <w:rPr>
          <w:rFonts w:ascii="Arial" w:eastAsia="Arial" w:hAnsi="Arial" w:cs="Arial"/>
          <w:color w:val="000000"/>
          <w:sz w:val="24"/>
          <w:szCs w:val="24"/>
          <w:lang w:eastAsia="pt-BR"/>
        </w:rPr>
        <w:t>Despesa :</w:t>
      </w:r>
      <w:proofErr w:type="gramEnd"/>
      <w:r w:rsidRPr="00DA6D24">
        <w:rPr>
          <w:rFonts w:ascii="Arial" w:eastAsia="Arial" w:hAnsi="Arial" w:cs="Arial"/>
          <w:color w:val="000000"/>
          <w:sz w:val="24"/>
          <w:szCs w:val="24"/>
          <w:lang w:eastAsia="pt-BR"/>
        </w:rPr>
        <w:t xml:space="preserve"> 33903000000 - MATERIAL DE CONSUMO</w:t>
      </w:r>
    </w:p>
    <w:p w14:paraId="72115495" w14:textId="77777777" w:rsidR="00DA6D24" w:rsidRPr="00DA6D24" w:rsidRDefault="00DA6D24" w:rsidP="00DA6D24">
      <w:pPr>
        <w:autoSpaceDE w:val="0"/>
        <w:autoSpaceDN w:val="0"/>
        <w:adjustRightInd w:val="0"/>
        <w:spacing w:after="0" w:line="240" w:lineRule="auto"/>
        <w:rPr>
          <w:rFonts w:ascii="Arial" w:eastAsia="Arial" w:hAnsi="Arial" w:cs="Arial"/>
          <w:sz w:val="24"/>
          <w:szCs w:val="24"/>
          <w:lang w:eastAsia="pt-BR"/>
        </w:rPr>
      </w:pPr>
      <w:r w:rsidRPr="00DA6D24">
        <w:rPr>
          <w:rFonts w:ascii="Arial" w:eastAsia="Arial" w:hAnsi="Arial" w:cs="Arial"/>
          <w:sz w:val="24"/>
          <w:szCs w:val="24"/>
          <w:lang w:eastAsia="pt-BR"/>
        </w:rPr>
        <w:t xml:space="preserve">Subelemento </w:t>
      </w:r>
      <w:proofErr w:type="gramStart"/>
      <w:r w:rsidRPr="00DA6D24">
        <w:rPr>
          <w:rFonts w:ascii="Arial" w:eastAsia="Arial" w:hAnsi="Arial" w:cs="Arial"/>
          <w:sz w:val="24"/>
          <w:szCs w:val="24"/>
          <w:lang w:eastAsia="pt-BR"/>
        </w:rPr>
        <w:t>Despesa :</w:t>
      </w:r>
      <w:proofErr w:type="gramEnd"/>
      <w:r w:rsidRPr="00DA6D24">
        <w:rPr>
          <w:rFonts w:ascii="Arial" w:eastAsia="Arial" w:hAnsi="Arial" w:cs="Arial"/>
          <w:sz w:val="24"/>
          <w:szCs w:val="24"/>
          <w:lang w:eastAsia="pt-BR"/>
        </w:rPr>
        <w:t xml:space="preserve"> 33903037000 - MATERIAL PARA MANUTENÇÃO DE VEÍCULOS</w:t>
      </w:r>
    </w:p>
    <w:p w14:paraId="1DE6CC45" w14:textId="77777777" w:rsidR="00DA6D24" w:rsidRPr="00DA6D24" w:rsidRDefault="00DA6D24" w:rsidP="00DA6D24">
      <w:pPr>
        <w:spacing w:after="0" w:line="240" w:lineRule="auto"/>
        <w:rPr>
          <w:rFonts w:ascii="Arial" w:eastAsia="Arial" w:hAnsi="Arial" w:cs="Arial"/>
          <w:color w:val="000000"/>
          <w:sz w:val="24"/>
          <w:szCs w:val="24"/>
          <w:lang w:eastAsia="pt-BR"/>
        </w:rPr>
      </w:pPr>
      <w:r w:rsidRPr="00DA6D24">
        <w:rPr>
          <w:rFonts w:ascii="Arial" w:eastAsia="Arial" w:hAnsi="Arial" w:cs="Arial"/>
          <w:color w:val="000000"/>
          <w:sz w:val="24"/>
          <w:szCs w:val="24"/>
          <w:lang w:eastAsia="pt-BR"/>
        </w:rPr>
        <w:t xml:space="preserve">Fonte de </w:t>
      </w:r>
      <w:proofErr w:type="gramStart"/>
      <w:r w:rsidRPr="00DA6D24">
        <w:rPr>
          <w:rFonts w:ascii="Arial" w:eastAsia="Arial" w:hAnsi="Arial" w:cs="Arial"/>
          <w:color w:val="000000"/>
          <w:sz w:val="24"/>
          <w:szCs w:val="24"/>
          <w:lang w:eastAsia="pt-BR"/>
        </w:rPr>
        <w:t>Recursos :</w:t>
      </w:r>
      <w:proofErr w:type="gramEnd"/>
      <w:r w:rsidRPr="00DA6D24">
        <w:rPr>
          <w:rFonts w:ascii="Arial" w:eastAsia="Arial" w:hAnsi="Arial" w:cs="Arial"/>
          <w:color w:val="000000"/>
          <w:sz w:val="24"/>
          <w:szCs w:val="24"/>
          <w:lang w:eastAsia="pt-BR"/>
        </w:rPr>
        <w:t xml:space="preserve"> 15000000000 - Recursos não Vinculados de Impostos - (Livre)</w:t>
      </w:r>
    </w:p>
    <w:p w14:paraId="3A373B86" w14:textId="77777777" w:rsidR="00DA6D24" w:rsidRPr="00DA6D24" w:rsidRDefault="00DA6D24" w:rsidP="00DA6D24">
      <w:pPr>
        <w:spacing w:after="0" w:line="360" w:lineRule="auto"/>
        <w:ind w:firstLine="360"/>
        <w:jc w:val="both"/>
        <w:rPr>
          <w:rFonts w:ascii="Arial" w:eastAsia="Times New Roman" w:hAnsi="Arial" w:cs="Arial"/>
          <w:sz w:val="24"/>
          <w:szCs w:val="24"/>
          <w:lang w:eastAsia="pt-BR"/>
        </w:rPr>
      </w:pPr>
    </w:p>
    <w:p w14:paraId="73F34FF4" w14:textId="77777777" w:rsidR="00DA6D24" w:rsidRPr="00DA6D24" w:rsidRDefault="00DA6D24" w:rsidP="00DA6D24">
      <w:pPr>
        <w:spacing w:after="0" w:line="360" w:lineRule="auto"/>
        <w:ind w:firstLine="36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1CF1CC6D" w14:textId="584F4065" w:rsidR="006E0964" w:rsidRPr="006E0964" w:rsidRDefault="006E0964" w:rsidP="00DA6D24">
      <w:pPr>
        <w:spacing w:line="360" w:lineRule="auto"/>
        <w:ind w:firstLine="360"/>
        <w:rPr>
          <w:rFonts w:ascii="Arial" w:eastAsia="Times New Roman" w:hAnsi="Arial" w:cs="Arial"/>
          <w:sz w:val="24"/>
          <w:szCs w:val="24"/>
          <w:lang w:eastAsia="pt-BR"/>
        </w:rPr>
      </w:pPr>
    </w:p>
    <w:p w14:paraId="1D5A4EDD" w14:textId="77777777" w:rsidR="006E0964" w:rsidRPr="006E0964" w:rsidRDefault="006E0964" w:rsidP="006E0964">
      <w:pPr>
        <w:spacing w:after="0" w:line="480" w:lineRule="auto"/>
        <w:jc w:val="both"/>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4. PEDIDOS DE ESCLARECIMENTOS</w:t>
      </w:r>
    </w:p>
    <w:p w14:paraId="2C9038C5" w14:textId="77777777" w:rsidR="006E0964" w:rsidRPr="006E0964" w:rsidRDefault="006E0964" w:rsidP="006E0964">
      <w:pPr>
        <w:spacing w:after="0" w:line="48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4.1.</w:t>
      </w:r>
      <w:r w:rsidRPr="006E0964">
        <w:rPr>
          <w:rFonts w:ascii="Arial" w:eastAsia="Times New Roman" w:hAnsi="Arial" w:cs="Arial"/>
          <w:sz w:val="24"/>
          <w:szCs w:val="24"/>
          <w:lang w:eastAsia="pt-BR"/>
        </w:rPr>
        <w:t xml:space="preserve"> Os pedidos de esclarecimentos relativos a este Aviso de Dispensa deverão ser encaminhados exclusivamente para o endereço eletrônico </w:t>
      </w:r>
      <w:hyperlink r:id="rId9" w:history="1">
        <w:r w:rsidRPr="006E0964">
          <w:rPr>
            <w:rFonts w:ascii="Arial" w:eastAsia="Times New Roman" w:hAnsi="Arial" w:cs="Arial"/>
            <w:b/>
            <w:bCs/>
            <w:color w:val="0000FF"/>
            <w:sz w:val="24"/>
            <w:szCs w:val="24"/>
            <w:u w:val="single"/>
            <w:lang w:eastAsia="pt-BR"/>
          </w:rPr>
          <w:t>licitacaoextrema@yahoo.com.br</w:t>
        </w:r>
      </w:hyperlink>
      <w:r w:rsidRPr="006E0964">
        <w:rPr>
          <w:rFonts w:ascii="Arial" w:eastAsia="Times New Roman" w:hAnsi="Arial" w:cs="Arial"/>
          <w:sz w:val="24"/>
          <w:szCs w:val="24"/>
          <w:lang w:eastAsia="pt-BR"/>
        </w:rPr>
        <w:t>, dentro do prazo estabelecido neste instrumento convocatório.</w:t>
      </w:r>
    </w:p>
    <w:p w14:paraId="33DEB828" w14:textId="77777777" w:rsidR="006E0964" w:rsidRPr="006E0964" w:rsidRDefault="006E0964" w:rsidP="006E0964">
      <w:pPr>
        <w:spacing w:after="0" w:line="48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4.2.</w:t>
      </w:r>
      <w:r w:rsidRPr="006E0964">
        <w:rPr>
          <w:rFonts w:ascii="Arial" w:eastAsia="Times New Roman" w:hAnsi="Arial" w:cs="Arial"/>
          <w:sz w:val="24"/>
          <w:szCs w:val="24"/>
          <w:lang w:eastAsia="pt-BR"/>
        </w:rPr>
        <w:t xml:space="preserve"> Os esclarecimentos prestados pela Administração integrarão este Aviso de Dispensa para todos os fins de direito e serão disponibilizados aos interessados, assegurada a observância dos princípios da publicidade, da isonomia e da transparência.</w:t>
      </w:r>
    </w:p>
    <w:p w14:paraId="747AF495" w14:textId="461C8ADE" w:rsidR="00B7020F" w:rsidRPr="008B0921" w:rsidRDefault="00B7020F" w:rsidP="006E0964">
      <w:pPr>
        <w:pStyle w:val="Corpodetexto"/>
        <w:widowControl w:val="0"/>
        <w:numPr>
          <w:ilvl w:val="0"/>
          <w:numId w:val="314"/>
        </w:numPr>
        <w:autoSpaceDE w:val="0"/>
        <w:autoSpaceDN w:val="0"/>
        <w:spacing w:after="0" w:line="360" w:lineRule="auto"/>
        <w:ind w:left="0" w:firstLine="0"/>
        <w:jc w:val="both"/>
        <w:rPr>
          <w:rFonts w:cs="Arial"/>
          <w:b/>
          <w:bCs/>
          <w:color w:val="auto"/>
          <w:sz w:val="24"/>
          <w:szCs w:val="24"/>
        </w:rPr>
      </w:pPr>
      <w:r w:rsidRPr="008B0921">
        <w:rPr>
          <w:rFonts w:cs="Arial"/>
          <w:b/>
          <w:bCs/>
          <w:color w:val="auto"/>
          <w:sz w:val="24"/>
          <w:szCs w:val="24"/>
        </w:rPr>
        <w:lastRenderedPageBreak/>
        <w:t>PRAZO E FORMA PARA ENVIO DOS DOCUMENTOS DE HABILITAÇÃO E PROPOSTA DE PREÇO</w:t>
      </w:r>
    </w:p>
    <w:p w14:paraId="40823C20"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5.1.</w:t>
      </w:r>
      <w:r w:rsidRPr="009C749E">
        <w:rPr>
          <w:rFonts w:ascii="Arial" w:eastAsia="Times New Roman" w:hAnsi="Arial" w:cs="Arial"/>
          <w:sz w:val="24"/>
          <w:szCs w:val="24"/>
          <w:lang w:eastAsia="pt-BR"/>
        </w:rPr>
        <w:t xml:space="preserve"> O presente Aviso de Dispensa de Licitação permanecerá aberto para recebimento de propostas pelo prazo mínimo de </w:t>
      </w:r>
      <w:r w:rsidRPr="009C749E">
        <w:rPr>
          <w:rFonts w:ascii="Arial" w:eastAsia="Times New Roman" w:hAnsi="Arial" w:cs="Arial"/>
          <w:b/>
          <w:bCs/>
          <w:sz w:val="24"/>
          <w:szCs w:val="24"/>
          <w:lang w:eastAsia="pt-BR"/>
        </w:rPr>
        <w:t>03 (três) dias úteis</w:t>
      </w:r>
      <w:r w:rsidRPr="009C749E">
        <w:rPr>
          <w:rFonts w:ascii="Arial" w:eastAsia="Times New Roman" w:hAnsi="Arial" w:cs="Arial"/>
          <w:sz w:val="24"/>
          <w:szCs w:val="24"/>
          <w:lang w:eastAsia="pt-BR"/>
        </w:rPr>
        <w:t>, contado da data de sua publicação no Portal Nacional de Contratações Públicas (PNCP), nos termos do § 3º do art. 75 da Lei Federal nº 14.133/2021.</w:t>
      </w:r>
    </w:p>
    <w:p w14:paraId="5F49728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5.2.</w:t>
      </w:r>
      <w:r w:rsidRPr="009C749E">
        <w:rPr>
          <w:rFonts w:ascii="Arial" w:eastAsia="Times New Roman" w:hAnsi="Arial" w:cs="Arial"/>
          <w:sz w:val="24"/>
          <w:szCs w:val="24"/>
          <w:lang w:eastAsia="pt-BR"/>
        </w:rPr>
        <w:t xml:space="preserve"> O Aviso de Dispensa também será divulgado no Diário Oficial da Câmara Municipal de Extrema e no Portal da Transparência, para fins de ampla publicidade.</w:t>
      </w:r>
    </w:p>
    <w:p w14:paraId="1FBAF218"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5.3.</w:t>
      </w:r>
      <w:r w:rsidRPr="009C749E">
        <w:rPr>
          <w:rFonts w:ascii="Arial" w:eastAsia="Times New Roman" w:hAnsi="Arial" w:cs="Arial"/>
          <w:sz w:val="24"/>
          <w:szCs w:val="24"/>
          <w:lang w:eastAsia="pt-BR"/>
        </w:rPr>
        <w:t xml:space="preserve"> As propostas de preços e os documentos de habilitação deverão ser apresentados até a data e o horário estabelecidos neste Aviso, por uma das seguintes formas:</w:t>
      </w:r>
    </w:p>
    <w:p w14:paraId="61E648C6"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proofErr w:type="gramStart"/>
      <w:r w:rsidRPr="009C749E">
        <w:rPr>
          <w:rFonts w:ascii="Arial" w:eastAsia="Times New Roman" w:hAnsi="Arial" w:cs="Arial"/>
          <w:sz w:val="24"/>
          <w:szCs w:val="24"/>
          <w:lang w:eastAsia="pt-BR"/>
        </w:rPr>
        <w:t>por</w:t>
      </w:r>
      <w:proofErr w:type="gramEnd"/>
      <w:r w:rsidRPr="009C749E">
        <w:rPr>
          <w:rFonts w:ascii="Arial" w:eastAsia="Times New Roman" w:hAnsi="Arial" w:cs="Arial"/>
          <w:sz w:val="24"/>
          <w:szCs w:val="24"/>
          <w:lang w:eastAsia="pt-BR"/>
        </w:rPr>
        <w:t xml:space="preserve"> meio do endereço eletrônico </w:t>
      </w:r>
      <w:hyperlink r:id="rId10" w:history="1">
        <w:r w:rsidRPr="009C749E">
          <w:rPr>
            <w:rFonts w:ascii="Arial" w:eastAsia="Times New Roman" w:hAnsi="Arial" w:cs="Arial"/>
            <w:b/>
            <w:bCs/>
            <w:color w:val="0000FF"/>
            <w:sz w:val="24"/>
            <w:szCs w:val="24"/>
            <w:u w:val="single"/>
            <w:lang w:eastAsia="pt-BR"/>
          </w:rPr>
          <w:t>licitacaoextrema@yahoo.com.br</w:t>
        </w:r>
      </w:hyperlink>
      <w:r w:rsidRPr="009C749E">
        <w:rPr>
          <w:rFonts w:ascii="Arial" w:eastAsia="Times New Roman" w:hAnsi="Arial" w:cs="Arial"/>
          <w:sz w:val="24"/>
          <w:szCs w:val="24"/>
          <w:lang w:eastAsia="pt-BR"/>
        </w:rPr>
        <w:t xml:space="preserve">, devendo constar no campo "Assunto" a identificação: </w:t>
      </w:r>
      <w:r w:rsidRPr="009C749E">
        <w:rPr>
          <w:rFonts w:ascii="Arial" w:eastAsia="Times New Roman" w:hAnsi="Arial" w:cs="Arial"/>
          <w:b/>
          <w:bCs/>
          <w:sz w:val="24"/>
          <w:szCs w:val="24"/>
          <w:lang w:eastAsia="pt-BR"/>
        </w:rPr>
        <w:t>"Dispensa de Licitação nº 21/2026 – Proposta e Documentos de Habilitação"</w:t>
      </w:r>
      <w:r w:rsidRPr="009C749E">
        <w:rPr>
          <w:rFonts w:ascii="Arial" w:eastAsia="Times New Roman" w:hAnsi="Arial" w:cs="Arial"/>
          <w:sz w:val="24"/>
          <w:szCs w:val="24"/>
          <w:lang w:eastAsia="pt-BR"/>
        </w:rPr>
        <w:t>; ou</w:t>
      </w:r>
    </w:p>
    <w:p w14:paraId="5A82CDC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proofErr w:type="gramStart"/>
      <w:r w:rsidRPr="009C749E">
        <w:rPr>
          <w:rFonts w:ascii="Arial" w:eastAsia="Times New Roman" w:hAnsi="Arial" w:cs="Arial"/>
          <w:sz w:val="24"/>
          <w:szCs w:val="24"/>
          <w:lang w:eastAsia="pt-BR"/>
        </w:rPr>
        <w:t>mediante</w:t>
      </w:r>
      <w:proofErr w:type="gramEnd"/>
      <w:r w:rsidRPr="009C749E">
        <w:rPr>
          <w:rFonts w:ascii="Arial" w:eastAsia="Times New Roman" w:hAnsi="Arial" w:cs="Arial"/>
          <w:sz w:val="24"/>
          <w:szCs w:val="24"/>
          <w:lang w:eastAsia="pt-BR"/>
        </w:rPr>
        <w:t xml:space="preserve"> entrega presencial, em envelope lacrado, na Secretaria Administrativa da Câmara Municipal de Extrema, durante o horário de expediente, observado o prazo estabelecido neste Aviso.</w:t>
      </w:r>
    </w:p>
    <w:p w14:paraId="671C9904"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5.4.</w:t>
      </w:r>
      <w:r w:rsidRPr="009C749E">
        <w:rPr>
          <w:rFonts w:ascii="Arial" w:eastAsia="Times New Roman" w:hAnsi="Arial" w:cs="Arial"/>
          <w:sz w:val="24"/>
          <w:szCs w:val="24"/>
          <w:lang w:eastAsia="pt-BR"/>
        </w:rPr>
        <w:t xml:space="preserve"> As mensagens eletrônicas recebidas serão respondidas com confirmação de recebimento. Compete exclusivamente ao interessado certificar-se de que a proposta e os documentos foram efetivamente recebidos pela Administração dentro do prazo estabelecido.</w:t>
      </w:r>
    </w:p>
    <w:p w14:paraId="4F270CDD"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5.5.</w:t>
      </w:r>
      <w:r w:rsidRPr="009C749E">
        <w:rPr>
          <w:rFonts w:ascii="Arial" w:eastAsia="Times New Roman" w:hAnsi="Arial" w:cs="Arial"/>
          <w:sz w:val="24"/>
          <w:szCs w:val="24"/>
          <w:lang w:eastAsia="pt-BR"/>
        </w:rPr>
        <w:t xml:space="preserve"> A Câmara Municipal de Extrema não se responsabiliza por falhas de transmissão eletrônica, indisponibilidade de serviços de internet, envio para endereço eletrônico incorreto ou qualquer outro fato imputável ao interessado que impeça o recebimento tempestivo da proposta ou dos documentos de habilitação.</w:t>
      </w:r>
    </w:p>
    <w:p w14:paraId="28254F08"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5.6.</w:t>
      </w:r>
      <w:r w:rsidRPr="009C749E">
        <w:rPr>
          <w:rFonts w:ascii="Arial" w:eastAsia="Times New Roman" w:hAnsi="Arial" w:cs="Arial"/>
          <w:sz w:val="24"/>
          <w:szCs w:val="24"/>
          <w:lang w:eastAsia="pt-BR"/>
        </w:rPr>
        <w:t xml:space="preserve"> Serão </w:t>
      </w:r>
      <w:proofErr w:type="gramStart"/>
      <w:r w:rsidRPr="009C749E">
        <w:rPr>
          <w:rFonts w:ascii="Arial" w:eastAsia="Times New Roman" w:hAnsi="Arial" w:cs="Arial"/>
          <w:sz w:val="24"/>
          <w:szCs w:val="24"/>
          <w:lang w:eastAsia="pt-BR"/>
        </w:rPr>
        <w:t>desconsideradas</w:t>
      </w:r>
      <w:proofErr w:type="gramEnd"/>
      <w:r w:rsidRPr="009C749E">
        <w:rPr>
          <w:rFonts w:ascii="Arial" w:eastAsia="Times New Roman" w:hAnsi="Arial" w:cs="Arial"/>
          <w:sz w:val="24"/>
          <w:szCs w:val="24"/>
          <w:lang w:eastAsia="pt-BR"/>
        </w:rPr>
        <w:t xml:space="preserve"> as propostas e os documentos de habilitação recebidos após o término do prazo fixado neste Aviso de Dispensa.</w:t>
      </w:r>
    </w:p>
    <w:p w14:paraId="69387977" w14:textId="77777777" w:rsidR="007E7D2F" w:rsidRDefault="007E7D2F" w:rsidP="00EF5AA2">
      <w:pPr>
        <w:pStyle w:val="PargrafodaLista"/>
        <w:spacing w:after="0" w:line="360" w:lineRule="auto"/>
        <w:rPr>
          <w:rFonts w:ascii="Arial" w:hAnsi="Arial" w:cs="Arial"/>
          <w:sz w:val="24"/>
          <w:szCs w:val="24"/>
        </w:rPr>
      </w:pPr>
    </w:p>
    <w:p w14:paraId="62A29B78" w14:textId="77777777" w:rsidR="00DA6D24" w:rsidRDefault="00DA6D24" w:rsidP="00EF5AA2">
      <w:pPr>
        <w:pStyle w:val="PargrafodaLista"/>
        <w:spacing w:after="0" w:line="360" w:lineRule="auto"/>
        <w:rPr>
          <w:rFonts w:ascii="Arial" w:hAnsi="Arial" w:cs="Arial"/>
          <w:sz w:val="24"/>
          <w:szCs w:val="24"/>
        </w:rPr>
      </w:pPr>
    </w:p>
    <w:p w14:paraId="30F1AF7B" w14:textId="77777777" w:rsidR="00DA6D24" w:rsidRDefault="00DA6D24" w:rsidP="00EF5AA2">
      <w:pPr>
        <w:pStyle w:val="PargrafodaLista"/>
        <w:spacing w:after="0" w:line="360" w:lineRule="auto"/>
        <w:rPr>
          <w:rFonts w:ascii="Arial" w:hAnsi="Arial" w:cs="Arial"/>
          <w:sz w:val="24"/>
          <w:szCs w:val="24"/>
        </w:rPr>
      </w:pPr>
    </w:p>
    <w:p w14:paraId="07659261" w14:textId="77777777" w:rsidR="00DA6D24" w:rsidRPr="008B0921" w:rsidRDefault="00DA6D24" w:rsidP="00EF5AA2">
      <w:pPr>
        <w:pStyle w:val="PargrafodaLista"/>
        <w:spacing w:after="0" w:line="360" w:lineRule="auto"/>
        <w:rPr>
          <w:rFonts w:ascii="Arial" w:hAnsi="Arial" w:cs="Arial"/>
          <w:sz w:val="24"/>
          <w:szCs w:val="24"/>
        </w:rPr>
      </w:pPr>
    </w:p>
    <w:p w14:paraId="6838D9DD" w14:textId="77777777" w:rsidR="00B7020F" w:rsidRPr="008B0921" w:rsidRDefault="00B7020F" w:rsidP="006E0964">
      <w:pPr>
        <w:pStyle w:val="PargrafodaLista"/>
        <w:widowControl w:val="0"/>
        <w:numPr>
          <w:ilvl w:val="0"/>
          <w:numId w:val="314"/>
        </w:numPr>
        <w:tabs>
          <w:tab w:val="left" w:pos="218"/>
        </w:tabs>
        <w:autoSpaceDE w:val="0"/>
        <w:autoSpaceDN w:val="0"/>
        <w:spacing w:after="0" w:line="360" w:lineRule="auto"/>
        <w:ind w:left="0" w:firstLine="0"/>
        <w:rPr>
          <w:rFonts w:ascii="Arial" w:hAnsi="Arial" w:cs="Arial"/>
          <w:b/>
          <w:bCs/>
          <w:sz w:val="24"/>
          <w:szCs w:val="24"/>
        </w:rPr>
      </w:pPr>
      <w:r w:rsidRPr="008B0921">
        <w:rPr>
          <w:rFonts w:ascii="Arial" w:hAnsi="Arial" w:cs="Arial"/>
          <w:b/>
          <w:bCs/>
          <w:sz w:val="24"/>
          <w:szCs w:val="24"/>
        </w:rPr>
        <w:lastRenderedPageBreak/>
        <w:t>PROPOSTA DE PREÇOS</w:t>
      </w:r>
    </w:p>
    <w:p w14:paraId="0EC2BD34"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6.1.</w:t>
      </w:r>
      <w:r w:rsidRPr="009C749E">
        <w:rPr>
          <w:rFonts w:ascii="Arial" w:eastAsia="Times New Roman" w:hAnsi="Arial" w:cs="Arial"/>
          <w:sz w:val="24"/>
          <w:szCs w:val="24"/>
          <w:lang w:eastAsia="pt-BR"/>
        </w:rPr>
        <w:t xml:space="preserve"> A proposta de preços deverá ser apresentada em conformidade com as condições, especificações, exigências e prazos estabelecidos neste Aviso de Dispensa de Licitação e em seus anexos.</w:t>
      </w:r>
    </w:p>
    <w:p w14:paraId="5FE12A8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6.2.</w:t>
      </w:r>
      <w:r w:rsidRPr="009C749E">
        <w:rPr>
          <w:rFonts w:ascii="Arial" w:eastAsia="Times New Roman" w:hAnsi="Arial" w:cs="Arial"/>
          <w:sz w:val="24"/>
          <w:szCs w:val="24"/>
          <w:lang w:eastAsia="pt-BR"/>
        </w:rPr>
        <w:t xml:space="preserve"> A proposta deverá ser elaborada, preferencialmente, em papel timbrado da empresa, conforme modelo constante do </w:t>
      </w:r>
      <w:r w:rsidRPr="009C749E">
        <w:rPr>
          <w:rFonts w:ascii="Arial" w:eastAsia="Times New Roman" w:hAnsi="Arial" w:cs="Arial"/>
          <w:b/>
          <w:bCs/>
          <w:sz w:val="24"/>
          <w:szCs w:val="24"/>
          <w:lang w:eastAsia="pt-BR"/>
        </w:rPr>
        <w:t>Anexo I</w:t>
      </w:r>
      <w:r w:rsidRPr="009C749E">
        <w:rPr>
          <w:rFonts w:ascii="Arial" w:eastAsia="Times New Roman" w:hAnsi="Arial" w:cs="Arial"/>
          <w:sz w:val="24"/>
          <w:szCs w:val="24"/>
          <w:lang w:eastAsia="pt-BR"/>
        </w:rPr>
        <w:t>, redigida em língua portuguesa, de forma clara, objetiva e legível, sem emendas, rasuras, ressalvas ou entrelinhas que possam comprometer sua compreensão, devendo ser datada e assinada por seu representante legal ou procurador devidamente constituído.</w:t>
      </w:r>
    </w:p>
    <w:p w14:paraId="5C28CD6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6.3.</w:t>
      </w:r>
      <w:r w:rsidRPr="009C749E">
        <w:rPr>
          <w:rFonts w:ascii="Arial" w:eastAsia="Times New Roman" w:hAnsi="Arial" w:cs="Arial"/>
          <w:sz w:val="24"/>
          <w:szCs w:val="24"/>
          <w:lang w:eastAsia="pt-BR"/>
        </w:rPr>
        <w:t xml:space="preserve"> A proposta deverá conter, no mínimo:</w:t>
      </w:r>
    </w:p>
    <w:p w14:paraId="245C3B17" w14:textId="48AEA348"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r w:rsidR="00734079" w:rsidRPr="009C749E">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identificação da licitante;</w:t>
      </w:r>
    </w:p>
    <w:p w14:paraId="015398F5" w14:textId="0FF4CB62"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r w:rsidR="00734079" w:rsidRPr="009C749E">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descrição completa do objeto ofertado, em conformidade com as especificações constantes deste Aviso;</w:t>
      </w:r>
    </w:p>
    <w:p w14:paraId="7F1F99EF" w14:textId="3BC41F8F"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III – </w:t>
      </w:r>
      <w:r w:rsidR="00734079">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indicação da marca e do modelo do produto ofertado, quando exigível;</w:t>
      </w:r>
    </w:p>
    <w:p w14:paraId="7A616919" w14:textId="635C17D5"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IV – </w:t>
      </w:r>
      <w:r w:rsidR="00734079" w:rsidRPr="009C749E">
        <w:rPr>
          <w:rFonts w:ascii="Arial" w:eastAsia="Times New Roman" w:hAnsi="Arial" w:cs="Arial"/>
          <w:sz w:val="24"/>
          <w:szCs w:val="24"/>
          <w:lang w:eastAsia="pt-BR"/>
        </w:rPr>
        <w:t>O</w:t>
      </w:r>
      <w:r w:rsidRPr="009C749E">
        <w:rPr>
          <w:rFonts w:ascii="Arial" w:eastAsia="Times New Roman" w:hAnsi="Arial" w:cs="Arial"/>
          <w:sz w:val="24"/>
          <w:szCs w:val="24"/>
          <w:lang w:eastAsia="pt-BR"/>
        </w:rPr>
        <w:t xml:space="preserve"> valor unitário e o valor total da proposta, expressos em moeda corrente nacional, com até duas casas decimais;</w:t>
      </w:r>
    </w:p>
    <w:p w14:paraId="0609D275" w14:textId="4C103149"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V – </w:t>
      </w:r>
      <w:r w:rsidR="00734079" w:rsidRPr="009C749E">
        <w:rPr>
          <w:rFonts w:ascii="Arial" w:eastAsia="Times New Roman" w:hAnsi="Arial" w:cs="Arial"/>
          <w:sz w:val="24"/>
          <w:szCs w:val="24"/>
          <w:lang w:eastAsia="pt-BR"/>
        </w:rPr>
        <w:t>O</w:t>
      </w:r>
      <w:r w:rsidRPr="009C749E">
        <w:rPr>
          <w:rFonts w:ascii="Arial" w:eastAsia="Times New Roman" w:hAnsi="Arial" w:cs="Arial"/>
          <w:sz w:val="24"/>
          <w:szCs w:val="24"/>
          <w:lang w:eastAsia="pt-BR"/>
        </w:rPr>
        <w:t xml:space="preserve"> prazo de validade da proposta.</w:t>
      </w:r>
    </w:p>
    <w:p w14:paraId="41DB750C"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w:t>
      </w:r>
      <w:r w:rsidRPr="009C749E">
        <w:rPr>
          <w:rFonts w:ascii="Arial" w:eastAsia="Times New Roman" w:hAnsi="Arial" w:cs="Arial"/>
          <w:sz w:val="24"/>
          <w:szCs w:val="24"/>
          <w:lang w:eastAsia="pt-BR"/>
        </w:rPr>
        <w:t xml:space="preserve"> O prazo de validade da proposta será de </w:t>
      </w:r>
      <w:r w:rsidRPr="009C749E">
        <w:rPr>
          <w:rFonts w:ascii="Arial" w:eastAsia="Times New Roman" w:hAnsi="Arial" w:cs="Arial"/>
          <w:b/>
          <w:bCs/>
          <w:sz w:val="24"/>
          <w:szCs w:val="24"/>
          <w:lang w:eastAsia="pt-BR"/>
        </w:rPr>
        <w:t>90 (noventa) dias</w:t>
      </w:r>
      <w:r w:rsidRPr="009C749E">
        <w:rPr>
          <w:rFonts w:ascii="Arial" w:eastAsia="Times New Roman" w:hAnsi="Arial" w:cs="Arial"/>
          <w:sz w:val="24"/>
          <w:szCs w:val="24"/>
          <w:lang w:eastAsia="pt-BR"/>
        </w:rPr>
        <w:t>, contados da data de sua apresentação.</w:t>
      </w:r>
    </w:p>
    <w:p w14:paraId="1B261D16"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6.4.1.</w:t>
      </w:r>
      <w:r w:rsidRPr="009C749E">
        <w:rPr>
          <w:rFonts w:ascii="Arial" w:eastAsia="Times New Roman" w:hAnsi="Arial" w:cs="Arial"/>
          <w:sz w:val="24"/>
          <w:szCs w:val="24"/>
          <w:lang w:eastAsia="pt-BR"/>
        </w:rPr>
        <w:t xml:space="preserve"> Na hipótese de a proposta consignar prazo de validade inferior ao previsto no item anterior, ou de omitir essa informação, será considerado, para todos os efeitos, o prazo de 90 (noventa) dias.</w:t>
      </w:r>
    </w:p>
    <w:p w14:paraId="203692A9"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6.4.2.</w:t>
      </w:r>
      <w:r w:rsidRPr="009C749E">
        <w:rPr>
          <w:rFonts w:ascii="Arial" w:eastAsia="Times New Roman" w:hAnsi="Arial" w:cs="Arial"/>
          <w:sz w:val="24"/>
          <w:szCs w:val="24"/>
          <w:lang w:eastAsia="pt-BR"/>
        </w:rPr>
        <w:t xml:space="preserve"> Será admitida a apresentação de proposta com prazo de validade superior ao estabelecido neste Aviso.</w:t>
      </w:r>
    </w:p>
    <w:p w14:paraId="68A523AD"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6.5.</w:t>
      </w:r>
      <w:r w:rsidRPr="009C749E">
        <w:rPr>
          <w:rFonts w:ascii="Arial" w:eastAsia="Times New Roman" w:hAnsi="Arial" w:cs="Arial"/>
          <w:sz w:val="24"/>
          <w:szCs w:val="24"/>
          <w:lang w:eastAsia="pt-BR"/>
        </w:rPr>
        <w:t xml:space="preserve"> Nos preços ofertados deverão estar incluídos todos os custos diretos e indiretos necessários ao fornecimento do objeto, inclusive tributos, encargos sociais, trabalhistas, previdenciários, fiscais e comerciais, fretes, seguros, embalagens, transporte, carga, descarga e quaisquer outras despesas incidentes, não sendo admitidos acréscimos posteriores a qualquer título.</w:t>
      </w:r>
    </w:p>
    <w:p w14:paraId="22568C3A"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6.6.</w:t>
      </w:r>
      <w:r w:rsidRPr="009C749E">
        <w:rPr>
          <w:rFonts w:ascii="Arial" w:eastAsia="Times New Roman" w:hAnsi="Arial" w:cs="Arial"/>
          <w:sz w:val="24"/>
          <w:szCs w:val="24"/>
          <w:lang w:eastAsia="pt-BR"/>
        </w:rPr>
        <w:t xml:space="preserve"> A apresentação da proposta implica a plena aceitação das condições estabelecidas neste Aviso de Dispensa e em seus anexos, bem como o reconhecimento de que os preços ofertados são suficientes para o integral cumprimento das obrigações decorrentes da contratação.</w:t>
      </w:r>
    </w:p>
    <w:p w14:paraId="6D4E4185"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lastRenderedPageBreak/>
        <w:t>6.7.</w:t>
      </w:r>
      <w:r w:rsidRPr="009C749E">
        <w:rPr>
          <w:rFonts w:ascii="Arial" w:eastAsia="Times New Roman" w:hAnsi="Arial" w:cs="Arial"/>
          <w:sz w:val="24"/>
          <w:szCs w:val="24"/>
          <w:lang w:eastAsia="pt-BR"/>
        </w:rPr>
        <w:t xml:space="preserve"> Será desclassificada a proposta que:</w:t>
      </w:r>
    </w:p>
    <w:p w14:paraId="6E346AD9" w14:textId="39619648"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r w:rsidR="00734079" w:rsidRPr="009C749E">
        <w:rPr>
          <w:rFonts w:ascii="Arial" w:eastAsia="Times New Roman" w:hAnsi="Arial" w:cs="Arial"/>
          <w:sz w:val="24"/>
          <w:szCs w:val="24"/>
          <w:lang w:eastAsia="pt-BR"/>
        </w:rPr>
        <w:t>Deixar</w:t>
      </w:r>
      <w:r w:rsidRPr="009C749E">
        <w:rPr>
          <w:rFonts w:ascii="Arial" w:eastAsia="Times New Roman" w:hAnsi="Arial" w:cs="Arial"/>
          <w:sz w:val="24"/>
          <w:szCs w:val="24"/>
          <w:lang w:eastAsia="pt-BR"/>
        </w:rPr>
        <w:t xml:space="preserve"> de atender às exigências deste Aviso de Dispensa;</w:t>
      </w:r>
    </w:p>
    <w:p w14:paraId="6BF3F772" w14:textId="75D42246"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r w:rsidR="00734079" w:rsidRPr="009C749E">
        <w:rPr>
          <w:rFonts w:ascii="Arial" w:eastAsia="Times New Roman" w:hAnsi="Arial" w:cs="Arial"/>
          <w:sz w:val="24"/>
          <w:szCs w:val="24"/>
          <w:lang w:eastAsia="pt-BR"/>
        </w:rPr>
        <w:t>Apresentar</w:t>
      </w:r>
      <w:r w:rsidRPr="009C749E">
        <w:rPr>
          <w:rFonts w:ascii="Arial" w:eastAsia="Times New Roman" w:hAnsi="Arial" w:cs="Arial"/>
          <w:sz w:val="24"/>
          <w:szCs w:val="24"/>
          <w:lang w:eastAsia="pt-BR"/>
        </w:rPr>
        <w:t xml:space="preserve"> preço superior ao valor máximo admitido pela Administração, quando houver orçamento estimado de caráter público;</w:t>
      </w:r>
    </w:p>
    <w:p w14:paraId="0968D0EB" w14:textId="0E316A76"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III – </w:t>
      </w:r>
      <w:r w:rsidR="00734079">
        <w:rPr>
          <w:rFonts w:ascii="Arial" w:eastAsia="Times New Roman" w:hAnsi="Arial" w:cs="Arial"/>
          <w:sz w:val="24"/>
          <w:szCs w:val="24"/>
          <w:lang w:eastAsia="pt-BR"/>
        </w:rPr>
        <w:t>D</w:t>
      </w:r>
      <w:r w:rsidRPr="009C749E">
        <w:rPr>
          <w:rFonts w:ascii="Arial" w:eastAsia="Times New Roman" w:hAnsi="Arial" w:cs="Arial"/>
          <w:sz w:val="24"/>
          <w:szCs w:val="24"/>
          <w:lang w:eastAsia="pt-BR"/>
        </w:rPr>
        <w:t>eixar de indicar a marca e o modelo do produto, quando exigidos;</w:t>
      </w:r>
    </w:p>
    <w:p w14:paraId="15238EA1" w14:textId="6E34AFFA"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IV – </w:t>
      </w:r>
      <w:r w:rsidR="00734079" w:rsidRPr="009C749E">
        <w:rPr>
          <w:rFonts w:ascii="Arial" w:eastAsia="Times New Roman" w:hAnsi="Arial" w:cs="Arial"/>
          <w:sz w:val="24"/>
          <w:szCs w:val="24"/>
          <w:lang w:eastAsia="pt-BR"/>
        </w:rPr>
        <w:t>Apresentar</w:t>
      </w:r>
      <w:r w:rsidRPr="009C749E">
        <w:rPr>
          <w:rFonts w:ascii="Arial" w:eastAsia="Times New Roman" w:hAnsi="Arial" w:cs="Arial"/>
          <w:sz w:val="24"/>
          <w:szCs w:val="24"/>
          <w:lang w:eastAsia="pt-BR"/>
        </w:rPr>
        <w:t xml:space="preserve"> mais de uma marca ou mais de um modelo para o mesmo item, salvo quando expressamente admitido neste Aviso;</w:t>
      </w:r>
    </w:p>
    <w:p w14:paraId="1023865D" w14:textId="72CC317B" w:rsidR="009C749E" w:rsidRPr="009C749E" w:rsidRDefault="009C749E" w:rsidP="008E7ABC">
      <w:pPr>
        <w:widowControl w:val="0"/>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V – </w:t>
      </w:r>
      <w:r w:rsidR="00734079" w:rsidRPr="009C749E">
        <w:rPr>
          <w:rFonts w:ascii="Arial" w:eastAsia="Times New Roman" w:hAnsi="Arial" w:cs="Arial"/>
          <w:sz w:val="24"/>
          <w:szCs w:val="24"/>
          <w:lang w:eastAsia="pt-BR"/>
        </w:rPr>
        <w:t>Contiver</w:t>
      </w:r>
      <w:r w:rsidRPr="009C749E">
        <w:rPr>
          <w:rFonts w:ascii="Arial" w:eastAsia="Times New Roman" w:hAnsi="Arial" w:cs="Arial"/>
          <w:sz w:val="24"/>
          <w:szCs w:val="24"/>
          <w:lang w:eastAsia="pt-BR"/>
        </w:rPr>
        <w:t xml:space="preserve"> preços inexequíveis, inexatos ou manifestamente incompatíveis com o objeto da contratação, observado o disposto na Lei Federal nº 14.133/2021.</w:t>
      </w:r>
    </w:p>
    <w:p w14:paraId="3DE66963" w14:textId="77777777" w:rsidR="009C749E" w:rsidRPr="009C749E" w:rsidRDefault="009C749E" w:rsidP="008E7ABC">
      <w:pPr>
        <w:widowControl w:val="0"/>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6.8.</w:t>
      </w:r>
      <w:r w:rsidRPr="009C749E">
        <w:rPr>
          <w:rFonts w:ascii="Arial" w:eastAsia="Times New Roman" w:hAnsi="Arial" w:cs="Arial"/>
          <w:sz w:val="24"/>
          <w:szCs w:val="24"/>
          <w:lang w:eastAsia="pt-BR"/>
        </w:rPr>
        <w:t xml:space="preserve"> O valor global da proposta não poderá exceder o valor máximo estimado para a contratação, constante do </w:t>
      </w:r>
      <w:r w:rsidRPr="009C749E">
        <w:rPr>
          <w:rFonts w:ascii="Arial" w:eastAsia="Times New Roman" w:hAnsi="Arial" w:cs="Arial"/>
          <w:b/>
          <w:bCs/>
          <w:sz w:val="24"/>
          <w:szCs w:val="24"/>
          <w:lang w:eastAsia="pt-BR"/>
        </w:rPr>
        <w:t>Anexo V</w:t>
      </w:r>
      <w:r w:rsidRPr="009C749E">
        <w:rPr>
          <w:rFonts w:ascii="Arial" w:eastAsia="Times New Roman" w:hAnsi="Arial" w:cs="Arial"/>
          <w:sz w:val="24"/>
          <w:szCs w:val="24"/>
          <w:lang w:eastAsia="pt-BR"/>
        </w:rPr>
        <w:t xml:space="preserve"> deste Aviso de Dispensa.</w:t>
      </w:r>
    </w:p>
    <w:p w14:paraId="680AD391" w14:textId="77777777" w:rsidR="00B7020F" w:rsidRPr="008B0921" w:rsidRDefault="00B7020F" w:rsidP="008E7ABC">
      <w:pPr>
        <w:pStyle w:val="Corpodetexto"/>
        <w:widowControl w:val="0"/>
        <w:spacing w:after="0" w:line="360" w:lineRule="auto"/>
        <w:rPr>
          <w:rFonts w:cs="Arial"/>
          <w:color w:val="auto"/>
          <w:sz w:val="24"/>
          <w:szCs w:val="24"/>
        </w:rPr>
      </w:pPr>
    </w:p>
    <w:p w14:paraId="02FA4928" w14:textId="211C07C7" w:rsid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 DA HABILITAÇÃO E DOS DOCUMENTOS NECESSÁRIOS</w:t>
      </w:r>
    </w:p>
    <w:p w14:paraId="45AF13AD" w14:textId="77777777" w:rsidR="008E7ABC" w:rsidRPr="008E7ABC" w:rsidRDefault="008E7ABC" w:rsidP="008E7ABC"/>
    <w:p w14:paraId="2CB60A6F"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Para fins de habilitação, o licitante deverá apresentar a documentação necessária, conforme as exigências estabelecidas neste instrumento.</w:t>
      </w:r>
    </w:p>
    <w:p w14:paraId="74193EC0"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A documentação de habilitação compreende os documentos relativos à habilitação jurídica, regularidade fiscal e trabalhista, qualificação econômico-financeira e qualificação técnica, quando exigidos.</w:t>
      </w:r>
      <w:r>
        <w:rPr>
          <w:b w:val="0"/>
          <w:bCs w:val="0"/>
          <w:sz w:val="24"/>
          <w:szCs w:val="24"/>
        </w:rPr>
        <w:t xml:space="preserve"> </w:t>
      </w:r>
    </w:p>
    <w:p w14:paraId="1834EB18"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c. Os documentos deverão ser apresentados na forma e nos prazos definidos neste instrumento, observadas as disposições legais aplicáveis.</w:t>
      </w:r>
      <w:r>
        <w:rPr>
          <w:b w:val="0"/>
          <w:bCs w:val="0"/>
          <w:sz w:val="24"/>
          <w:szCs w:val="24"/>
        </w:rPr>
        <w:t xml:space="preserve"> </w:t>
      </w:r>
    </w:p>
    <w:p w14:paraId="19FF6BF4" w14:textId="77777777" w:rsidR="008E7ABC" w:rsidRPr="008E7ABC" w:rsidRDefault="008E7ABC" w:rsidP="008E7ABC"/>
    <w:p w14:paraId="2FED1AC3" w14:textId="6E0E71D2" w:rsidR="008E7ABC" w:rsidRP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.1. HABILITAÇÃO JURÍDICA</w:t>
      </w:r>
    </w:p>
    <w:p w14:paraId="36287911"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Registro comercial, no caso de empresa individual;</w:t>
      </w:r>
    </w:p>
    <w:p w14:paraId="49B94CEE"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Ato constitutivo, estatuto ou contrato social em vigor, devidamente registrado, em se tratando de sociedades comerciais e, no caso de sociedades por ações, acompanhado dos documentos de eleição de seus administradores;</w:t>
      </w:r>
    </w:p>
    <w:p w14:paraId="64C91270"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c) Decreto de autorização, em se tratando de empresa ou sociedade estrangeira em funcionamento no país, e ato de registro ou autorização para funcionamento expedido pelo órgão competente, quando a atividade assim o exigir;</w:t>
      </w:r>
    </w:p>
    <w:p w14:paraId="10D53393"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d) CCMEI (Certificado da Condição de Microempreendedor Individual), no caso de Microempreendedor Individual – MEI.</w:t>
      </w:r>
    </w:p>
    <w:p w14:paraId="5E283C8F" w14:textId="186A03F1" w:rsidR="008E7ABC" w:rsidRPr="008E7ABC" w:rsidRDefault="008E7ABC" w:rsidP="008E7ABC">
      <w:pPr>
        <w:pStyle w:val="Ttulo1"/>
        <w:keepNext w:val="0"/>
        <w:widowControl w:val="0"/>
        <w:spacing w:before="0" w:after="0" w:line="360" w:lineRule="auto"/>
        <w:jc w:val="both"/>
        <w:rPr>
          <w:sz w:val="24"/>
          <w:szCs w:val="24"/>
        </w:rPr>
      </w:pPr>
      <w:r>
        <w:rPr>
          <w:sz w:val="24"/>
          <w:szCs w:val="24"/>
        </w:rPr>
        <w:lastRenderedPageBreak/>
        <w:t>7</w:t>
      </w:r>
      <w:r w:rsidRPr="008E7ABC">
        <w:rPr>
          <w:sz w:val="24"/>
          <w:szCs w:val="24"/>
        </w:rPr>
        <w:t>.2. REGULARIDADE FISCAL E TRABALHISTA</w:t>
      </w:r>
    </w:p>
    <w:p w14:paraId="48A80F98"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Prova de inscrição no Cadastro Nacional da Pessoa Jurídica (</w:t>
      </w:r>
      <w:r w:rsidRPr="008E7ABC">
        <w:rPr>
          <w:sz w:val="24"/>
          <w:szCs w:val="24"/>
        </w:rPr>
        <w:t>CNPJ</w:t>
      </w:r>
      <w:r w:rsidRPr="008E7ABC">
        <w:rPr>
          <w:b w:val="0"/>
          <w:bCs w:val="0"/>
          <w:sz w:val="24"/>
          <w:szCs w:val="24"/>
        </w:rPr>
        <w:t>), mediante apresentação do Comprovante de Inscrição e de Situação Cadastral, emitido pela Receita Federal do Brasil;</w:t>
      </w:r>
    </w:p>
    <w:p w14:paraId="726B054B"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b) Prova de regularidade para com a </w:t>
      </w:r>
      <w:r w:rsidRPr="008E7ABC">
        <w:rPr>
          <w:sz w:val="24"/>
          <w:szCs w:val="24"/>
        </w:rPr>
        <w:t>Fazenda Estadual</w:t>
      </w:r>
      <w:r w:rsidRPr="008E7ABC">
        <w:rPr>
          <w:b w:val="0"/>
          <w:bCs w:val="0"/>
          <w:sz w:val="24"/>
          <w:szCs w:val="24"/>
        </w:rPr>
        <w:t xml:space="preserve"> do domicílio ou sede do licitante, ou outra equivalente, na forma da lei, com prazo de validade em vigor;</w:t>
      </w:r>
    </w:p>
    <w:p w14:paraId="0EB70E9A"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c) Prova de regularidade com débitos relativos aos Tributos Federais e à Dívida Ativa da União;</w:t>
      </w:r>
    </w:p>
    <w:p w14:paraId="1FB7E345"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d) Prova de regularidade perante o </w:t>
      </w:r>
      <w:r w:rsidRPr="008E7ABC">
        <w:rPr>
          <w:sz w:val="24"/>
          <w:szCs w:val="24"/>
        </w:rPr>
        <w:t>FGTS</w:t>
      </w:r>
      <w:r w:rsidRPr="008E7ABC">
        <w:rPr>
          <w:b w:val="0"/>
          <w:bCs w:val="0"/>
          <w:sz w:val="24"/>
          <w:szCs w:val="24"/>
        </w:rPr>
        <w:t xml:space="preserve"> – Fundo de Garantia do Tempo de Serviço, mediante apresentação do Certificado de Regularidade do FGTS (CRF), emitido pela Caixa Econômica Federal, ou documento equivalente, com prazo de validade em vigor na data de encerramento do prazo de entrega dos documentos;</w:t>
      </w:r>
    </w:p>
    <w:p w14:paraId="6C967FD1"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e) Prova de regularidade </w:t>
      </w:r>
      <w:r w:rsidRPr="008E7ABC">
        <w:rPr>
          <w:sz w:val="24"/>
          <w:szCs w:val="24"/>
        </w:rPr>
        <w:t>trabalhista</w:t>
      </w:r>
      <w:r w:rsidRPr="008E7ABC">
        <w:rPr>
          <w:b w:val="0"/>
          <w:bCs w:val="0"/>
          <w:sz w:val="24"/>
          <w:szCs w:val="24"/>
        </w:rPr>
        <w:t>, mediante apresentação da CNDT – Certidão Negativa de Débitos Trabalhistas ou da CPDT – Certidão Positiva de Débitos Trabalhistas com efeitos de negativa;</w:t>
      </w:r>
    </w:p>
    <w:p w14:paraId="64B26624"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f) Prova de regularidade de Débitos da </w:t>
      </w:r>
      <w:r w:rsidRPr="008E7ABC">
        <w:rPr>
          <w:sz w:val="24"/>
          <w:szCs w:val="24"/>
        </w:rPr>
        <w:t>Fazenda Municipal</w:t>
      </w:r>
      <w:r w:rsidRPr="008E7ABC">
        <w:rPr>
          <w:b w:val="0"/>
          <w:bCs w:val="0"/>
          <w:sz w:val="24"/>
          <w:szCs w:val="24"/>
        </w:rPr>
        <w:t xml:space="preserve"> (CND) do domicílio ou sede do licitante, ou outra equivalente, na forma da lei, com prazo de validade em vigor.</w:t>
      </w:r>
    </w:p>
    <w:p w14:paraId="7CF3FDCD" w14:textId="77777777" w:rsidR="008E7ABC" w:rsidRPr="008E7ABC" w:rsidRDefault="008E7ABC" w:rsidP="008E7ABC"/>
    <w:p w14:paraId="2B055E9A" w14:textId="5C19C60D" w:rsidR="008E7ABC" w:rsidRPr="008E7ABC" w:rsidRDefault="00231B2C" w:rsidP="008E7ABC">
      <w:pPr>
        <w:pStyle w:val="Ttulo1"/>
        <w:keepNext w:val="0"/>
        <w:widowControl w:val="0"/>
        <w:spacing w:before="0" w:after="0" w:line="360" w:lineRule="auto"/>
        <w:jc w:val="both"/>
        <w:rPr>
          <w:sz w:val="24"/>
          <w:szCs w:val="24"/>
        </w:rPr>
      </w:pPr>
      <w:r>
        <w:rPr>
          <w:sz w:val="24"/>
          <w:szCs w:val="24"/>
        </w:rPr>
        <w:t>7</w:t>
      </w:r>
      <w:r w:rsidR="008E7ABC" w:rsidRPr="008E7ABC">
        <w:rPr>
          <w:sz w:val="24"/>
          <w:szCs w:val="24"/>
        </w:rPr>
        <w:t>.3. QUALIFICAÇÃO ECONÔMICO-FINANCEIRA</w:t>
      </w:r>
    </w:p>
    <w:p w14:paraId="080B0687"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Certidão negativa de falência ou recuperação judicial expedida pelo distribuidor da sede da pessoa jurídica, ou de execução patrimonial, expedida no domicílio da pessoa física;</w:t>
      </w:r>
    </w:p>
    <w:p w14:paraId="2A060E95"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Será exigida da licitante em recuperação judicial a comprovação de que o plano de recuperação foi acolhido na esfera judicial, na forma do art. 58 da Lei nº 11.101/2005.</w:t>
      </w:r>
    </w:p>
    <w:p w14:paraId="7591142A" w14:textId="77777777" w:rsidR="008E7ABC" w:rsidRPr="008E7ABC" w:rsidRDefault="008E7ABC" w:rsidP="008E7ABC"/>
    <w:p w14:paraId="456A440B" w14:textId="71F87F6A" w:rsidR="008E7ABC" w:rsidRPr="008E7ABC" w:rsidRDefault="00231B2C" w:rsidP="008E7ABC">
      <w:pPr>
        <w:pStyle w:val="Ttulo1"/>
        <w:keepNext w:val="0"/>
        <w:widowControl w:val="0"/>
        <w:spacing w:before="0" w:after="0" w:line="360" w:lineRule="auto"/>
        <w:jc w:val="both"/>
        <w:rPr>
          <w:sz w:val="24"/>
          <w:szCs w:val="24"/>
        </w:rPr>
      </w:pPr>
      <w:r>
        <w:rPr>
          <w:sz w:val="24"/>
          <w:szCs w:val="24"/>
        </w:rPr>
        <w:t>7</w:t>
      </w:r>
      <w:r w:rsidR="008E7ABC" w:rsidRPr="008E7ABC">
        <w:rPr>
          <w:sz w:val="24"/>
          <w:szCs w:val="24"/>
        </w:rPr>
        <w:t>.4. DECLARAÇÃO CONJUNTA</w:t>
      </w:r>
    </w:p>
    <w:p w14:paraId="18C132A4"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licitante deverá apresentar, juntamente com os documentos de habilitação, a Declaração Conjunta, em conformidade com o modelo constante no Anexo VII – Declaração Conjunta.</w:t>
      </w:r>
    </w:p>
    <w:p w14:paraId="22856F59" w14:textId="77777777" w:rsidR="008E7ABC" w:rsidRPr="008E7ABC" w:rsidRDefault="008E7ABC" w:rsidP="008E7ABC"/>
    <w:p w14:paraId="46C06C7C" w14:textId="24FE76D0" w:rsidR="008E7ABC" w:rsidRPr="008E7ABC" w:rsidRDefault="00231B2C" w:rsidP="008E7ABC">
      <w:pPr>
        <w:pStyle w:val="Ttulo1"/>
        <w:keepNext w:val="0"/>
        <w:widowControl w:val="0"/>
        <w:spacing w:before="0" w:after="0" w:line="360" w:lineRule="auto"/>
        <w:jc w:val="both"/>
        <w:rPr>
          <w:sz w:val="24"/>
          <w:szCs w:val="24"/>
        </w:rPr>
      </w:pPr>
      <w:r>
        <w:rPr>
          <w:sz w:val="24"/>
          <w:szCs w:val="24"/>
        </w:rPr>
        <w:lastRenderedPageBreak/>
        <w:t>7</w:t>
      </w:r>
      <w:r w:rsidR="008E7ABC" w:rsidRPr="008E7ABC">
        <w:rPr>
          <w:sz w:val="24"/>
          <w:szCs w:val="24"/>
        </w:rPr>
        <w:t>.5. DA APRESENTAÇÃO DOS DOCUMENTOS</w:t>
      </w:r>
    </w:p>
    <w:p w14:paraId="5F0E9FA5" w14:textId="782AEBFA" w:rsidR="008E7ABC" w:rsidRPr="008E7ABC" w:rsidRDefault="00231B2C" w:rsidP="008E7ABC">
      <w:pPr>
        <w:pStyle w:val="Ttulo1"/>
        <w:keepNext w:val="0"/>
        <w:widowControl w:val="0"/>
        <w:spacing w:before="0" w:after="0" w:line="360" w:lineRule="auto"/>
        <w:jc w:val="both"/>
        <w:rPr>
          <w:b w:val="0"/>
          <w:bCs w:val="0"/>
          <w:sz w:val="24"/>
          <w:szCs w:val="24"/>
        </w:rPr>
      </w:pPr>
      <w:r>
        <w:rPr>
          <w:b w:val="0"/>
          <w:bCs w:val="0"/>
          <w:sz w:val="24"/>
          <w:szCs w:val="24"/>
        </w:rPr>
        <w:t>7</w:t>
      </w:r>
      <w:r w:rsidR="008E7ABC" w:rsidRPr="008E7ABC">
        <w:rPr>
          <w:b w:val="0"/>
          <w:bCs w:val="0"/>
          <w:sz w:val="24"/>
          <w:szCs w:val="24"/>
        </w:rPr>
        <w:t>.5.1.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4F0F6B89" w14:textId="32193B8D" w:rsidR="008E7ABC" w:rsidRPr="008E7ABC" w:rsidRDefault="00231B2C" w:rsidP="008E7ABC">
      <w:pPr>
        <w:pStyle w:val="Ttulo1"/>
        <w:keepNext w:val="0"/>
        <w:widowControl w:val="0"/>
        <w:spacing w:before="0" w:after="0" w:line="360" w:lineRule="auto"/>
        <w:jc w:val="both"/>
        <w:rPr>
          <w:b w:val="0"/>
          <w:bCs w:val="0"/>
          <w:sz w:val="24"/>
          <w:szCs w:val="24"/>
        </w:rPr>
      </w:pPr>
      <w:r>
        <w:rPr>
          <w:b w:val="0"/>
          <w:bCs w:val="0"/>
          <w:sz w:val="24"/>
          <w:szCs w:val="24"/>
        </w:rPr>
        <w:t>7</w:t>
      </w:r>
      <w:r w:rsidR="008E7ABC" w:rsidRPr="008E7ABC">
        <w:rPr>
          <w:b w:val="0"/>
          <w:bCs w:val="0"/>
          <w:sz w:val="24"/>
          <w:szCs w:val="24"/>
        </w:rPr>
        <w:t>.5.2.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22D6F635" w14:textId="5A8E59E2" w:rsidR="00015F83" w:rsidRDefault="00015F83" w:rsidP="00015F83">
      <w:pPr>
        <w:pStyle w:val="Ttulo1"/>
        <w:rPr>
          <w:sz w:val="24"/>
          <w:szCs w:val="24"/>
        </w:rPr>
      </w:pPr>
      <w:r w:rsidRPr="00C66CA6">
        <w:rPr>
          <w:sz w:val="24"/>
          <w:szCs w:val="24"/>
        </w:rPr>
        <w:t>8. CRITÉRIOS DE JULGAMENTO</w:t>
      </w:r>
    </w:p>
    <w:p w14:paraId="2C103290" w14:textId="39458FD7" w:rsidR="009C749E" w:rsidRPr="009C749E" w:rsidRDefault="009C749E" w:rsidP="009C749E">
      <w:pPr>
        <w:spacing w:after="0" w:line="360" w:lineRule="auto"/>
        <w:jc w:val="both"/>
        <w:outlineLvl w:val="2"/>
        <w:rPr>
          <w:rFonts w:ascii="Arial" w:eastAsia="Times New Roman" w:hAnsi="Arial" w:cs="Arial"/>
          <w:b/>
          <w:bCs/>
          <w:sz w:val="27"/>
          <w:szCs w:val="27"/>
          <w:lang w:eastAsia="pt-BR"/>
        </w:rPr>
      </w:pPr>
      <w:r>
        <w:rPr>
          <w:rFonts w:ascii="Arial" w:eastAsia="Times New Roman" w:hAnsi="Arial" w:cs="Arial"/>
          <w:b/>
          <w:bCs/>
          <w:sz w:val="27"/>
          <w:szCs w:val="27"/>
          <w:lang w:eastAsia="pt-BR"/>
        </w:rPr>
        <w:t>8</w:t>
      </w:r>
      <w:r w:rsidRPr="009C749E">
        <w:rPr>
          <w:rFonts w:ascii="Arial" w:eastAsia="Times New Roman" w:hAnsi="Arial" w:cs="Arial"/>
          <w:b/>
          <w:bCs/>
          <w:sz w:val="27"/>
          <w:szCs w:val="27"/>
          <w:lang w:eastAsia="pt-BR"/>
        </w:rPr>
        <w:t>.1. Julgamento das Propostas</w:t>
      </w:r>
    </w:p>
    <w:p w14:paraId="04707C6F" w14:textId="2F465E14"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.1.1.</w:t>
      </w:r>
      <w:r w:rsidRPr="009C749E">
        <w:rPr>
          <w:rFonts w:ascii="Arial" w:eastAsia="Times New Roman" w:hAnsi="Arial" w:cs="Arial"/>
          <w:sz w:val="24"/>
          <w:szCs w:val="24"/>
          <w:lang w:eastAsia="pt-BR"/>
        </w:rPr>
        <w:t xml:space="preserve"> As propostas que atenderem integralmente às exigências estabelecidas neste Aviso de Dispensa e em seus anexos serão classificadas.</w:t>
      </w:r>
    </w:p>
    <w:p w14:paraId="6A6251B0" w14:textId="7A64465F"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.1.2.</w:t>
      </w:r>
      <w:r w:rsidRPr="009C749E">
        <w:rPr>
          <w:rFonts w:ascii="Arial" w:eastAsia="Times New Roman" w:hAnsi="Arial" w:cs="Arial"/>
          <w:sz w:val="24"/>
          <w:szCs w:val="24"/>
          <w:lang w:eastAsia="pt-BR"/>
        </w:rPr>
        <w:t xml:space="preserve"> O critério de julgamento será o de </w:t>
      </w:r>
      <w:r w:rsidRPr="009C749E">
        <w:rPr>
          <w:rFonts w:ascii="Arial" w:eastAsia="Times New Roman" w:hAnsi="Arial" w:cs="Arial"/>
          <w:b/>
          <w:bCs/>
          <w:sz w:val="24"/>
          <w:szCs w:val="24"/>
          <w:lang w:eastAsia="pt-BR"/>
        </w:rPr>
        <w:t>menor preço unitário</w:t>
      </w:r>
      <w:r w:rsidRPr="009C749E">
        <w:rPr>
          <w:rFonts w:ascii="Arial" w:eastAsia="Times New Roman" w:hAnsi="Arial" w:cs="Arial"/>
          <w:sz w:val="24"/>
          <w:szCs w:val="24"/>
          <w:lang w:eastAsia="pt-BR"/>
        </w:rPr>
        <w:t>, observadas as especificações técnicas do objeto e as demais condições estabelecidas neste Aviso.</w:t>
      </w:r>
    </w:p>
    <w:p w14:paraId="58E4C2F3" w14:textId="68A7DFB1"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.1.3.</w:t>
      </w:r>
      <w:r w:rsidRPr="009C749E">
        <w:rPr>
          <w:rFonts w:ascii="Arial" w:eastAsia="Times New Roman" w:hAnsi="Arial" w:cs="Arial"/>
          <w:sz w:val="24"/>
          <w:szCs w:val="24"/>
          <w:lang w:eastAsia="pt-BR"/>
        </w:rPr>
        <w:t xml:space="preserve"> Será declarada vencedora a proposta classificada que apresentar o menor preço unitário, desde que seja considerada exequível e atenda integralmente às exigências deste Aviso de Dispensa</w:t>
      </w:r>
      <w:r w:rsidR="00734079">
        <w:rPr>
          <w:rFonts w:ascii="Arial" w:eastAsia="Times New Roman" w:hAnsi="Arial" w:cs="Arial"/>
          <w:sz w:val="24"/>
          <w:szCs w:val="24"/>
          <w:lang w:eastAsia="pt-BR"/>
        </w:rPr>
        <w:t>, inclusive quanto à exigência de apresentação de marca e modelo, prazo de garantia.</w:t>
      </w:r>
    </w:p>
    <w:p w14:paraId="5B17C156" w14:textId="3D094149"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.1.4.</w:t>
      </w:r>
      <w:r w:rsidRPr="009C749E">
        <w:rPr>
          <w:rFonts w:ascii="Arial" w:eastAsia="Times New Roman" w:hAnsi="Arial" w:cs="Arial"/>
          <w:sz w:val="24"/>
          <w:szCs w:val="24"/>
          <w:lang w:eastAsia="pt-BR"/>
        </w:rPr>
        <w:t xml:space="preserve"> Serão desclassificadas as propostas que:</w:t>
      </w:r>
    </w:p>
    <w:p w14:paraId="3960F103" w14:textId="39A8D55B"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 – Deixarem de atender às exigências estabelecidas neste Aviso de Dispensa e em seus anexos;</w:t>
      </w:r>
    </w:p>
    <w:p w14:paraId="570AC1BA" w14:textId="36182879"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II – Apresentarem preços inexequíveis, excessivos ou incompatíveis com o objeto da contratação, nos termos da Lei Federal nº 14.133/2021;</w:t>
      </w:r>
    </w:p>
    <w:p w14:paraId="52B6DAE7"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III – contiverem vícios, omissões ou irregularidades que comprometam seu julgamento.</w:t>
      </w:r>
    </w:p>
    <w:p w14:paraId="4BF8C40E" w14:textId="321A5E38" w:rsidR="009C749E" w:rsidRPr="009C749E" w:rsidRDefault="009C749E" w:rsidP="009C749E">
      <w:pPr>
        <w:spacing w:after="0" w:line="360" w:lineRule="auto"/>
        <w:jc w:val="both"/>
        <w:outlineLvl w:val="2"/>
        <w:rPr>
          <w:rFonts w:ascii="Arial" w:eastAsia="Times New Roman" w:hAnsi="Arial" w:cs="Arial"/>
          <w:b/>
          <w:bCs/>
          <w:sz w:val="27"/>
          <w:szCs w:val="27"/>
          <w:lang w:eastAsia="pt-BR"/>
        </w:rPr>
      </w:pPr>
      <w:r>
        <w:rPr>
          <w:rFonts w:ascii="Arial" w:eastAsia="Times New Roman" w:hAnsi="Arial" w:cs="Arial"/>
          <w:b/>
          <w:bCs/>
          <w:sz w:val="27"/>
          <w:szCs w:val="27"/>
          <w:lang w:eastAsia="pt-BR"/>
        </w:rPr>
        <w:t>8</w:t>
      </w:r>
      <w:r w:rsidRPr="009C749E">
        <w:rPr>
          <w:rFonts w:ascii="Arial" w:eastAsia="Times New Roman" w:hAnsi="Arial" w:cs="Arial"/>
          <w:b/>
          <w:bCs/>
          <w:sz w:val="27"/>
          <w:szCs w:val="27"/>
          <w:lang w:eastAsia="pt-BR"/>
        </w:rPr>
        <w:t>.2. Habilitação</w:t>
      </w:r>
    </w:p>
    <w:p w14:paraId="21863BC2" w14:textId="05C65708"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.2.1.</w:t>
      </w:r>
      <w:r w:rsidRPr="009C749E">
        <w:rPr>
          <w:rFonts w:ascii="Arial" w:eastAsia="Times New Roman" w:hAnsi="Arial" w:cs="Arial"/>
          <w:sz w:val="24"/>
          <w:szCs w:val="24"/>
          <w:lang w:eastAsia="pt-BR"/>
        </w:rPr>
        <w:t xml:space="preserve"> Encerrada a fase de julgamento, será examinada a documentação de habilitação do proponente classificado em primeiro lugar.</w:t>
      </w:r>
    </w:p>
    <w:p w14:paraId="35AF3FD1" w14:textId="5E052C7F"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.2.2.</w:t>
      </w:r>
      <w:r w:rsidRPr="009C749E">
        <w:rPr>
          <w:rFonts w:ascii="Arial" w:eastAsia="Times New Roman" w:hAnsi="Arial" w:cs="Arial"/>
          <w:sz w:val="24"/>
          <w:szCs w:val="24"/>
          <w:lang w:eastAsia="pt-BR"/>
        </w:rPr>
        <w:t xml:space="preserve"> Será habilitado o proponente que comprovar o atendimento de todas as condições de habilitação previstas neste Aviso de Dispensa e em seus anexos.</w:t>
      </w:r>
    </w:p>
    <w:p w14:paraId="1F301390" w14:textId="2D58DC36"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lastRenderedPageBreak/>
        <w:t>8</w:t>
      </w:r>
      <w:r w:rsidRPr="009C749E">
        <w:rPr>
          <w:rFonts w:ascii="Arial" w:eastAsia="Times New Roman" w:hAnsi="Arial" w:cs="Arial"/>
          <w:b/>
          <w:bCs/>
          <w:sz w:val="24"/>
          <w:szCs w:val="24"/>
          <w:lang w:eastAsia="pt-BR"/>
        </w:rPr>
        <w:t>.2.3.</w:t>
      </w:r>
      <w:r w:rsidRPr="009C749E">
        <w:rPr>
          <w:rFonts w:ascii="Arial" w:eastAsia="Times New Roman" w:hAnsi="Arial" w:cs="Arial"/>
          <w:sz w:val="24"/>
          <w:szCs w:val="24"/>
          <w:lang w:eastAsia="pt-BR"/>
        </w:rPr>
        <w:t xml:space="preserve"> O proponente que deixar de apresentar qualquer documento exigido, apresentar documento em desacordo com as exigências deste Aviso ou deixar de comprovar o atendimento aos requisitos de habilitação será inabilitado, sem prejuízo da aplicação das medidas legalmente cabíveis, quando for o caso.</w:t>
      </w:r>
    </w:p>
    <w:p w14:paraId="5AB5D5BC" w14:textId="77777777" w:rsidR="005B6001" w:rsidRPr="00C66CA6" w:rsidRDefault="005B6001" w:rsidP="00015F83">
      <w:pPr>
        <w:jc w:val="both"/>
        <w:rPr>
          <w:rFonts w:ascii="Arial" w:hAnsi="Arial" w:cs="Arial"/>
          <w:sz w:val="24"/>
          <w:szCs w:val="24"/>
        </w:rPr>
      </w:pPr>
    </w:p>
    <w:p w14:paraId="7ECF064C" w14:textId="77777777" w:rsidR="009C749E" w:rsidRDefault="009C749E" w:rsidP="009C749E">
      <w:pPr>
        <w:pStyle w:val="Corpodetexto"/>
        <w:spacing w:after="0" w:line="360" w:lineRule="auto"/>
        <w:ind w:right="-285"/>
        <w:jc w:val="both"/>
        <w:rPr>
          <w:rFonts w:cs="Arial"/>
          <w:b/>
          <w:bCs/>
          <w:color w:val="000000" w:themeColor="text1"/>
          <w:sz w:val="24"/>
          <w:szCs w:val="24"/>
        </w:rPr>
      </w:pPr>
      <w:r w:rsidRPr="009C749E">
        <w:rPr>
          <w:rFonts w:cs="Arial"/>
          <w:b/>
          <w:bCs/>
          <w:color w:val="000000" w:themeColor="text1"/>
          <w:sz w:val="24"/>
          <w:szCs w:val="24"/>
        </w:rPr>
        <w:t>9. OBRIGAÇÕES DA CONTRATADA</w:t>
      </w:r>
    </w:p>
    <w:p w14:paraId="431A6B80" w14:textId="77777777" w:rsidR="009C749E" w:rsidRPr="009C749E" w:rsidRDefault="009C749E" w:rsidP="009C749E">
      <w:pPr>
        <w:pStyle w:val="Corpodetexto"/>
        <w:spacing w:after="0" w:line="360" w:lineRule="auto"/>
        <w:ind w:right="-285"/>
        <w:jc w:val="both"/>
        <w:rPr>
          <w:rFonts w:cs="Arial"/>
          <w:b/>
          <w:bCs/>
          <w:color w:val="000000" w:themeColor="text1"/>
          <w:sz w:val="24"/>
          <w:szCs w:val="24"/>
        </w:rPr>
      </w:pPr>
    </w:p>
    <w:p w14:paraId="1D4FB174"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w:t>
      </w:r>
      <w:r w:rsidRPr="00DA6D24">
        <w:rPr>
          <w:rFonts w:cs="Arial"/>
          <w:color w:val="000000" w:themeColor="text1"/>
          <w:sz w:val="24"/>
          <w:szCs w:val="24"/>
        </w:rPr>
        <w:t xml:space="preserve"> Constituem obrigações da Contratada, sem prejuízo das demais previstas na Lei Federal nº 14.133/2021, neste Aviso de Dispensa, no Termo de Referência e no instrumento contratual:</w:t>
      </w:r>
    </w:p>
    <w:p w14:paraId="15576CF6"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w:t>
      </w:r>
      <w:r w:rsidRPr="00DA6D24">
        <w:rPr>
          <w:rFonts w:cs="Arial"/>
          <w:color w:val="000000" w:themeColor="text1"/>
          <w:sz w:val="24"/>
          <w:szCs w:val="24"/>
        </w:rPr>
        <w:t xml:space="preserve"> </w:t>
      </w:r>
      <w:proofErr w:type="spellStart"/>
      <w:r w:rsidRPr="00DA6D24">
        <w:rPr>
          <w:rFonts w:cs="Arial"/>
          <w:color w:val="000000" w:themeColor="text1"/>
          <w:sz w:val="24"/>
          <w:szCs w:val="24"/>
        </w:rPr>
        <w:t>Fornecer</w:t>
      </w:r>
      <w:proofErr w:type="spellEnd"/>
      <w:r w:rsidRPr="00DA6D24">
        <w:rPr>
          <w:rFonts w:cs="Arial"/>
          <w:color w:val="000000" w:themeColor="text1"/>
          <w:sz w:val="24"/>
          <w:szCs w:val="24"/>
        </w:rPr>
        <w:t xml:space="preserve"> os pneus em estrita conformidade com as especificações, quantitativos, dimensões, índices de carga e velocidade, marca ofertada e demais características constantes de sua proposta e do Termo de Referência.</w:t>
      </w:r>
    </w:p>
    <w:p w14:paraId="55FBC739"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9.1.2.</w:t>
      </w:r>
      <w:r w:rsidRPr="00DA6D24">
        <w:rPr>
          <w:rFonts w:cs="Arial"/>
          <w:color w:val="000000" w:themeColor="text1"/>
          <w:sz w:val="24"/>
          <w:szCs w:val="24"/>
        </w:rPr>
        <w:t xml:space="preserve"> Entregar os pneus no prazo, local e condições estabelecidos pela Administração, responsabilizando-se integralmente pelo transporte, carga, descarga, embalagem, seguro e demais despesas necessárias ao perfeito cumprimento da contratação.</w:t>
      </w:r>
    </w:p>
    <w:p w14:paraId="3716B5D7"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9.1.3.</w:t>
      </w:r>
      <w:r w:rsidRPr="00DA6D24">
        <w:rPr>
          <w:rFonts w:cs="Arial"/>
          <w:color w:val="000000" w:themeColor="text1"/>
          <w:sz w:val="24"/>
          <w:szCs w:val="24"/>
        </w:rPr>
        <w:t xml:space="preserve"> Fornecer pneus novos, de primeiro uso, sem qualquer tipo de </w:t>
      </w:r>
      <w:proofErr w:type="spellStart"/>
      <w:r w:rsidRPr="00DA6D24">
        <w:rPr>
          <w:rFonts w:cs="Arial"/>
          <w:color w:val="000000" w:themeColor="text1"/>
          <w:sz w:val="24"/>
          <w:szCs w:val="24"/>
        </w:rPr>
        <w:t>remoldagem</w:t>
      </w:r>
      <w:proofErr w:type="spellEnd"/>
      <w:r w:rsidRPr="00DA6D24">
        <w:rPr>
          <w:rFonts w:cs="Arial"/>
          <w:color w:val="000000" w:themeColor="text1"/>
          <w:sz w:val="24"/>
          <w:szCs w:val="24"/>
        </w:rPr>
        <w:t>, recapagem ou recauchutagem, em perfeitas condições de conservação e uso, observando as normas técnicas aplicáveis, acompanhados das informações exigidas pelo fabricante e pela legislação vigente, quando cabíveis.</w:t>
      </w:r>
    </w:p>
    <w:p w14:paraId="7D4AD4AA"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9.1.4.</w:t>
      </w:r>
      <w:r w:rsidRPr="00DA6D24">
        <w:rPr>
          <w:rFonts w:cs="Arial"/>
          <w:color w:val="000000" w:themeColor="text1"/>
          <w:sz w:val="24"/>
          <w:szCs w:val="24"/>
        </w:rPr>
        <w:t xml:space="preserve"> Substituir, às suas expensas e no prazo fixado pela Administração, os pneus recusados em razão de vícios, defeitos de fabricação, avarias, deformações, desconformidades ou especificações divergentes das exigidas, sem qualquer ônus para a Contratante.</w:t>
      </w:r>
    </w:p>
    <w:p w14:paraId="3ACD7C9D"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9.1.5.</w:t>
      </w:r>
      <w:r w:rsidRPr="00DA6D24">
        <w:rPr>
          <w:rFonts w:cs="Arial"/>
          <w:color w:val="000000" w:themeColor="text1"/>
          <w:sz w:val="24"/>
          <w:szCs w:val="24"/>
        </w:rPr>
        <w:t xml:space="preserve"> Responder integralmente pelos vícios de qualidade ou quantidade dos pneus fornecidos, bem como pelos danos causados à Administração ou a terceiros em decorrência da execução contratual, não excluindo ou reduzindo essa responsabilidade a fiscalização exercida pela Contratante.</w:t>
      </w:r>
    </w:p>
    <w:p w14:paraId="78325A70"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9.1.6.</w:t>
      </w:r>
      <w:r w:rsidRPr="00DA6D24">
        <w:rPr>
          <w:rFonts w:cs="Arial"/>
          <w:color w:val="000000" w:themeColor="text1"/>
          <w:sz w:val="24"/>
          <w:szCs w:val="24"/>
        </w:rPr>
        <w:t xml:space="preserve"> Comunicar imediatamente ao fiscal do contrato qualquer fato superveniente que possa comprometer o cumprimento das obrigações assumidas ou ocasionar atraso na entrega dos pneus.</w:t>
      </w:r>
    </w:p>
    <w:p w14:paraId="3EC47EDD"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lastRenderedPageBreak/>
        <w:t>9.1.7.</w:t>
      </w:r>
      <w:r w:rsidRPr="00DA6D24">
        <w:rPr>
          <w:rFonts w:cs="Arial"/>
          <w:color w:val="000000" w:themeColor="text1"/>
          <w:sz w:val="24"/>
          <w:szCs w:val="24"/>
        </w:rPr>
        <w:t xml:space="preserve"> Prestar todos os esclarecimentos e informações solicitados pela Administração durante a execução contratual, atendendo prontamente às determinações do fiscal ou gestor do contrato.</w:t>
      </w:r>
    </w:p>
    <w:p w14:paraId="1343A7A6"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9.1.8.</w:t>
      </w:r>
      <w:r w:rsidRPr="00DA6D24">
        <w:rPr>
          <w:rFonts w:cs="Arial"/>
          <w:color w:val="000000" w:themeColor="text1"/>
          <w:sz w:val="24"/>
          <w:szCs w:val="24"/>
        </w:rPr>
        <w:t xml:space="preserve"> Manter, durante toda a execução da contratação, as condições de habilitação e qualificação exigidas para a contratação direta, apresentando a documentação comprobatória sempre que solicitada pela Administração.</w:t>
      </w:r>
    </w:p>
    <w:p w14:paraId="25834A19"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9.1.9.</w:t>
      </w:r>
      <w:r w:rsidRPr="00DA6D24">
        <w:rPr>
          <w:rFonts w:cs="Arial"/>
          <w:color w:val="000000" w:themeColor="text1"/>
          <w:sz w:val="24"/>
          <w:szCs w:val="24"/>
        </w:rPr>
        <w:t xml:space="preserve"> Quando não for possível à Administração verificar eletronicamente a regularidade fiscal e trabalhista, apresentar, juntamente com a Nota Fiscal, os documentos comprobatórios de regularidade exigidos na legislação e neste Aviso.</w:t>
      </w:r>
    </w:p>
    <w:p w14:paraId="38BE5CCD"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9.1.10.</w:t>
      </w:r>
      <w:r w:rsidRPr="00DA6D24">
        <w:rPr>
          <w:rFonts w:cs="Arial"/>
          <w:color w:val="000000" w:themeColor="text1"/>
          <w:sz w:val="24"/>
          <w:szCs w:val="24"/>
        </w:rPr>
        <w:t xml:space="preserve"> Emitir Nota Fiscal correspondente aos pneus efetivamente entregues, observando as exigências fiscais e tributárias aplicáveis.</w:t>
      </w:r>
    </w:p>
    <w:p w14:paraId="79FAF564"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9.1.11.</w:t>
      </w:r>
      <w:r w:rsidRPr="00DA6D24">
        <w:rPr>
          <w:rFonts w:cs="Arial"/>
          <w:color w:val="000000" w:themeColor="text1"/>
          <w:sz w:val="24"/>
          <w:szCs w:val="24"/>
        </w:rPr>
        <w:t xml:space="preserve"> Responsabilizar-se integralmente pelos encargos trabalhistas, previdenciários, fiscais, comerciais e demais obrigações decorrentes da execução contratual, não se transferindo à Contratante qualquer responsabilidade por seu inadimplemento.</w:t>
      </w:r>
    </w:p>
    <w:p w14:paraId="2BA50420"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9.1.12.</w:t>
      </w:r>
      <w:r w:rsidRPr="00DA6D24">
        <w:rPr>
          <w:rFonts w:cs="Arial"/>
          <w:color w:val="000000" w:themeColor="text1"/>
          <w:sz w:val="24"/>
          <w:szCs w:val="24"/>
        </w:rPr>
        <w:t xml:space="preserve"> Arcar com todas as despesas necessárias ao cumprimento da contratação, inclusive tributos, fretes, seguros, embalagens, transporte e demais custos diretos e indiretos incidentes sobre o fornecimento.</w:t>
      </w:r>
    </w:p>
    <w:p w14:paraId="749C10C5"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9.1.13.</w:t>
      </w:r>
      <w:r w:rsidRPr="00DA6D24">
        <w:rPr>
          <w:rFonts w:cs="Arial"/>
          <w:color w:val="000000" w:themeColor="text1"/>
          <w:sz w:val="24"/>
          <w:szCs w:val="24"/>
        </w:rPr>
        <w:t xml:space="preserve"> Não empregar menor de dezoito anos em trabalho noturno, perigoso ou insalubre, nem menor de dezesseis anos em qualquer trabalho, salvo na condição de aprendiz, a partir de quatorze anos, nos termos do art. 7º, inciso XXXIII, da Constituição Federal.</w:t>
      </w:r>
    </w:p>
    <w:p w14:paraId="223C4AE8"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9.1.14.</w:t>
      </w:r>
      <w:r w:rsidRPr="00DA6D24">
        <w:rPr>
          <w:rFonts w:cs="Arial"/>
          <w:color w:val="000000" w:themeColor="text1"/>
          <w:sz w:val="24"/>
          <w:szCs w:val="24"/>
        </w:rPr>
        <w:t xml:space="preserve"> Manter sigilo sobre informações às quais tiver acesso em razão da execução contratual, quando classificadas como restritas ou protegidas por disposição legal.</w:t>
      </w:r>
    </w:p>
    <w:p w14:paraId="7E126B23"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9.1.15.</w:t>
      </w:r>
      <w:r w:rsidRPr="00DA6D24">
        <w:rPr>
          <w:rFonts w:cs="Arial"/>
          <w:color w:val="000000" w:themeColor="text1"/>
          <w:sz w:val="24"/>
          <w:szCs w:val="24"/>
        </w:rPr>
        <w:t xml:space="preserve"> Observar a legislação relativa à proteção de dados pessoais, utilizando as informações obtidas exclusivamente para a execução da contratação e para o cumprimento de obrigações legais e contratuais, em conformidade com a Lei Federal nº 13.709/2018.</w:t>
      </w:r>
    </w:p>
    <w:p w14:paraId="23A51B26"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9.1.16.</w:t>
      </w:r>
      <w:r w:rsidRPr="00DA6D24">
        <w:rPr>
          <w:rFonts w:cs="Arial"/>
          <w:color w:val="000000" w:themeColor="text1"/>
          <w:sz w:val="24"/>
          <w:szCs w:val="24"/>
        </w:rPr>
        <w:t xml:space="preserve"> Cumprir integralmente as disposições constantes do Termo de Referência, do instrumento contratual e da legislação aplicável, responsabilizando-se pela fiel execução do objeto.</w:t>
      </w:r>
    </w:p>
    <w:p w14:paraId="100F36FB"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lastRenderedPageBreak/>
        <w:t>9.2.</w:t>
      </w:r>
      <w:r w:rsidRPr="00DA6D24">
        <w:rPr>
          <w:rFonts w:cs="Arial"/>
          <w:color w:val="000000" w:themeColor="text1"/>
          <w:sz w:val="24"/>
          <w:szCs w:val="24"/>
        </w:rPr>
        <w:t xml:space="preserve"> A apresentação da proposta implica o reconhecimento de que a Contratada possui pleno conhecimento das condições de execução do objeto e de que os preços ofertados contemplam todos os custos necessários ao integral cumprimento das obrigações assumidas.</w:t>
      </w:r>
    </w:p>
    <w:p w14:paraId="32BCFB2C" w14:textId="77777777" w:rsidR="00DA6D24" w:rsidRPr="00DA6D24" w:rsidRDefault="00DA6D24" w:rsidP="00DA6D24">
      <w:pPr>
        <w:pStyle w:val="Corpodetexto"/>
        <w:spacing w:after="0" w:line="360" w:lineRule="auto"/>
        <w:ind w:right="-285"/>
        <w:jc w:val="both"/>
        <w:rPr>
          <w:rFonts w:cs="Arial"/>
          <w:color w:val="000000" w:themeColor="text1"/>
          <w:sz w:val="24"/>
          <w:szCs w:val="24"/>
        </w:rPr>
      </w:pPr>
      <w:r w:rsidRPr="00DA6D24">
        <w:rPr>
          <w:rFonts w:cs="Arial"/>
          <w:b/>
          <w:bCs/>
          <w:color w:val="000000" w:themeColor="text1"/>
          <w:sz w:val="24"/>
          <w:szCs w:val="24"/>
        </w:rPr>
        <w:t>9.3.</w:t>
      </w:r>
      <w:r w:rsidRPr="00DA6D24">
        <w:rPr>
          <w:rFonts w:cs="Arial"/>
          <w:color w:val="000000" w:themeColor="text1"/>
          <w:sz w:val="24"/>
          <w:szCs w:val="24"/>
        </w:rPr>
        <w:t xml:space="preserve"> Os documentos e dados pessoais fornecidos pela Contratada serão tratados pela Câmara Municipal de Extrema exclusivamente para fins de instrução do processo administrativo, formalização da contratação, execução contratual, liquidação da despesa, pagamento e cumprimento das obrigações legais de transparência, observadas as disposições da Lei Federal nº 13.709/2018 (Lei Geral de Proteção de Dados Pessoais – LGPD).</w:t>
      </w:r>
    </w:p>
    <w:p w14:paraId="0DA301AE" w14:textId="77777777" w:rsidR="00DA6D24" w:rsidRPr="009C749E" w:rsidRDefault="00DA6D24" w:rsidP="00DA6D24">
      <w:pPr>
        <w:pStyle w:val="Corpodetexto"/>
        <w:spacing w:after="0" w:line="360" w:lineRule="auto"/>
        <w:ind w:right="-285"/>
        <w:jc w:val="both"/>
        <w:rPr>
          <w:rFonts w:cs="Arial"/>
          <w:color w:val="000000" w:themeColor="text1"/>
          <w:sz w:val="24"/>
          <w:szCs w:val="24"/>
        </w:rPr>
      </w:pPr>
    </w:p>
    <w:p w14:paraId="7A31A5AB" w14:textId="77777777" w:rsidR="00787A36" w:rsidRDefault="00787A36" w:rsidP="00EF5AA2">
      <w:pPr>
        <w:pStyle w:val="Corpodetexto"/>
        <w:spacing w:after="0" w:line="360" w:lineRule="auto"/>
        <w:ind w:right="-285"/>
        <w:jc w:val="both"/>
        <w:rPr>
          <w:rFonts w:cs="Arial"/>
          <w:b/>
          <w:bCs/>
          <w:color w:val="auto"/>
          <w:sz w:val="24"/>
          <w:szCs w:val="24"/>
        </w:rPr>
      </w:pPr>
    </w:p>
    <w:p w14:paraId="20538C05" w14:textId="1EFF4BC7" w:rsidR="00A07859" w:rsidRDefault="00A07859" w:rsidP="00A07859">
      <w:pPr>
        <w:pStyle w:val="Corpodetexto"/>
        <w:spacing w:after="0" w:line="360" w:lineRule="auto"/>
        <w:jc w:val="both"/>
        <w:rPr>
          <w:rFonts w:cs="Arial"/>
          <w:b/>
          <w:bCs/>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 OBRIGAÇÕES DA CONTRATANTE</w:t>
      </w:r>
    </w:p>
    <w:p w14:paraId="2C41F370" w14:textId="77777777" w:rsidR="00DA6D24" w:rsidRPr="00A07859" w:rsidRDefault="00DA6D24" w:rsidP="00A07859">
      <w:pPr>
        <w:pStyle w:val="Corpodetexto"/>
        <w:spacing w:after="0" w:line="360" w:lineRule="auto"/>
        <w:jc w:val="both"/>
        <w:rPr>
          <w:rFonts w:cs="Arial"/>
          <w:b/>
          <w:bCs/>
          <w:color w:val="000000" w:themeColor="text1"/>
          <w:sz w:val="24"/>
          <w:szCs w:val="24"/>
        </w:rPr>
      </w:pPr>
    </w:p>
    <w:p w14:paraId="30E60B45"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10.1.</w:t>
      </w:r>
      <w:r w:rsidRPr="00DA6D24">
        <w:rPr>
          <w:rFonts w:cs="Arial"/>
          <w:color w:val="000000" w:themeColor="text1"/>
          <w:sz w:val="24"/>
          <w:szCs w:val="24"/>
        </w:rPr>
        <w:t xml:space="preserve"> Constituem obrigações da Contratante, sem prejuízo das demais previstas na Lei Federal nº 14.133/2021, neste Aviso de Dispensa, no Termo de Referência e no instrumento contratual:</w:t>
      </w:r>
    </w:p>
    <w:p w14:paraId="044B2365"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10.2.</w:t>
      </w:r>
      <w:r w:rsidRPr="00DA6D24">
        <w:rPr>
          <w:rFonts w:cs="Arial"/>
          <w:color w:val="000000" w:themeColor="text1"/>
          <w:sz w:val="24"/>
          <w:szCs w:val="24"/>
        </w:rPr>
        <w:t xml:space="preserve"> Exigir o fiel cumprimento de todas as obrigações assumidas pela Contratada, observadas as disposições deste Aviso, do Termo de Referência, da proposta vencedora e do contrato.</w:t>
      </w:r>
    </w:p>
    <w:p w14:paraId="51999E8D"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10.3.</w:t>
      </w:r>
      <w:r w:rsidRPr="00DA6D24">
        <w:rPr>
          <w:rFonts w:cs="Arial"/>
          <w:color w:val="000000" w:themeColor="text1"/>
          <w:sz w:val="24"/>
          <w:szCs w:val="24"/>
        </w:rPr>
        <w:t xml:space="preserve"> Emitir a Autorização de Fornecimento ou documento equivalente, quando cabível, e disponibilizar à Contratada todas as informações necessárias à regular execução do objeto.</w:t>
      </w:r>
    </w:p>
    <w:p w14:paraId="0D645E4B"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10.4.</w:t>
      </w:r>
      <w:r w:rsidRPr="00DA6D24">
        <w:rPr>
          <w:rFonts w:cs="Arial"/>
          <w:color w:val="000000" w:themeColor="text1"/>
          <w:sz w:val="24"/>
          <w:szCs w:val="24"/>
        </w:rPr>
        <w:t xml:space="preserve"> Receber provisoriamente e definitivamente os pneus fornecidos, observadas as condições, os prazos e os critérios estabelecidos neste Aviso, no Termo de Referência e na legislação aplicável.</w:t>
      </w:r>
    </w:p>
    <w:p w14:paraId="5E821945"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10.5.</w:t>
      </w:r>
      <w:r w:rsidRPr="00DA6D24">
        <w:rPr>
          <w:rFonts w:cs="Arial"/>
          <w:color w:val="000000" w:themeColor="text1"/>
          <w:sz w:val="24"/>
          <w:szCs w:val="24"/>
        </w:rPr>
        <w:t xml:space="preserve"> Rejeitar, no todo ou em parte, os pneus entregues em desacordo com as especificações técnicas, determinando sua substituição, sem ônus para a Administração.</w:t>
      </w:r>
    </w:p>
    <w:p w14:paraId="4010447B"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10.6.</w:t>
      </w:r>
      <w:r w:rsidRPr="00DA6D24">
        <w:rPr>
          <w:rFonts w:cs="Arial"/>
          <w:color w:val="000000" w:themeColor="text1"/>
          <w:sz w:val="24"/>
          <w:szCs w:val="24"/>
        </w:rPr>
        <w:t xml:space="preserve"> Acompanhar e fiscalizar a execução da contratação por intermédio de servidor formalmente designado, registrando as ocorrências verificadas e adotando as providências necessárias ao fiel cumprimento do ajuste.</w:t>
      </w:r>
    </w:p>
    <w:p w14:paraId="4B200969"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lastRenderedPageBreak/>
        <w:t>10.7.</w:t>
      </w:r>
      <w:r w:rsidRPr="00DA6D24">
        <w:rPr>
          <w:rFonts w:cs="Arial"/>
          <w:color w:val="000000" w:themeColor="text1"/>
          <w:sz w:val="24"/>
          <w:szCs w:val="24"/>
        </w:rPr>
        <w:t xml:space="preserve"> Notificar a Contratada, por escrito, acerca de irregularidades verificadas no fornecimento dos pneus, fixando prazo para sua correção ou substituição, quando cabível.</w:t>
      </w:r>
    </w:p>
    <w:p w14:paraId="2715DC1C"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10.8.</w:t>
      </w:r>
      <w:r w:rsidRPr="00DA6D24">
        <w:rPr>
          <w:rFonts w:cs="Arial"/>
          <w:color w:val="000000" w:themeColor="text1"/>
          <w:sz w:val="24"/>
          <w:szCs w:val="24"/>
        </w:rPr>
        <w:t xml:space="preserve"> Efetuar o pagamento devido à Contratada, após o recebimento definitivo dos pneus, a liquidação da despesa e a comprovação da regularidade fiscal e trabalhista, observadas as condições estabelecidas neste Aviso e no contrato.</w:t>
      </w:r>
    </w:p>
    <w:p w14:paraId="0CA9E548"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10.9.</w:t>
      </w:r>
      <w:r w:rsidRPr="00DA6D24">
        <w:rPr>
          <w:rFonts w:cs="Arial"/>
          <w:color w:val="000000" w:themeColor="text1"/>
          <w:sz w:val="24"/>
          <w:szCs w:val="24"/>
        </w:rPr>
        <w:t xml:space="preserve"> Aplicar, quando cabível, as sanções administrativas previstas na Lei Federal nº 14.133/2021, assegurados o contraditório e a ampla defesa.</w:t>
      </w:r>
    </w:p>
    <w:p w14:paraId="6CCDBD17"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10.10.</w:t>
      </w:r>
      <w:r w:rsidRPr="00DA6D24">
        <w:rPr>
          <w:rFonts w:cs="Arial"/>
          <w:color w:val="000000" w:themeColor="text1"/>
          <w:sz w:val="24"/>
          <w:szCs w:val="24"/>
        </w:rPr>
        <w:t xml:space="preserve"> Decidir, de forma motivada, sobre os requerimentos apresentados pela Contratada durante a execução contratual, observados os prazos previstos na Lei Federal nº 14.133/2021.</w:t>
      </w:r>
    </w:p>
    <w:p w14:paraId="2BDC1591"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10.11.</w:t>
      </w:r>
      <w:r w:rsidRPr="00DA6D24">
        <w:rPr>
          <w:rFonts w:cs="Arial"/>
          <w:color w:val="000000" w:themeColor="text1"/>
          <w:sz w:val="24"/>
          <w:szCs w:val="24"/>
        </w:rPr>
        <w:t xml:space="preserve"> Fornecer à Contratada, em tempo hábil, os esclarecimentos e informações indispensáveis à correta execução do objeto.</w:t>
      </w:r>
    </w:p>
    <w:p w14:paraId="3534190B" w14:textId="77777777" w:rsidR="00DA6D24" w:rsidRPr="00DA6D24" w:rsidRDefault="00DA6D24" w:rsidP="00DA6D24">
      <w:pPr>
        <w:pStyle w:val="Corpodetexto"/>
        <w:spacing w:after="0" w:line="360" w:lineRule="auto"/>
        <w:jc w:val="both"/>
        <w:rPr>
          <w:rFonts w:cs="Arial"/>
          <w:color w:val="000000" w:themeColor="text1"/>
          <w:sz w:val="24"/>
          <w:szCs w:val="24"/>
        </w:rPr>
      </w:pPr>
      <w:r w:rsidRPr="00DA6D24">
        <w:rPr>
          <w:rFonts w:cs="Arial"/>
          <w:b/>
          <w:bCs/>
          <w:color w:val="000000" w:themeColor="text1"/>
          <w:sz w:val="24"/>
          <w:szCs w:val="24"/>
        </w:rPr>
        <w:t>10.12.</w:t>
      </w:r>
      <w:r w:rsidRPr="00DA6D24">
        <w:rPr>
          <w:rFonts w:cs="Arial"/>
          <w:color w:val="000000" w:themeColor="text1"/>
          <w:sz w:val="24"/>
          <w:szCs w:val="24"/>
        </w:rPr>
        <w:t xml:space="preserve"> A Administração não responderá por quaisquer compromissos assumidos pela Contratada com terceiros, ainda que relacionados ao fornecimento dos pneus, nem por danos causados a terceiros em decorrência de ato, omissão, culpa ou dolo da Contratada, de seus empregados, prepostos ou representantes.</w:t>
      </w:r>
    </w:p>
    <w:p w14:paraId="784A5C8C" w14:textId="77777777" w:rsidR="008067AB" w:rsidRDefault="008067AB" w:rsidP="0047144B">
      <w:pPr>
        <w:pStyle w:val="Corpodetexto"/>
        <w:spacing w:after="0" w:line="360" w:lineRule="auto"/>
        <w:jc w:val="both"/>
        <w:rPr>
          <w:rFonts w:cs="Arial"/>
          <w:color w:val="auto"/>
          <w:sz w:val="24"/>
          <w:szCs w:val="24"/>
        </w:rPr>
      </w:pPr>
    </w:p>
    <w:p w14:paraId="513AC498" w14:textId="7D8A6194" w:rsidR="00A07859" w:rsidRDefault="00A07859" w:rsidP="00A07859">
      <w:pPr>
        <w:pStyle w:val="Corpodetexto"/>
        <w:spacing w:after="0" w:line="360" w:lineRule="auto"/>
        <w:ind w:right="-285"/>
        <w:rPr>
          <w:rFonts w:cs="Arial"/>
          <w:b/>
          <w:bCs/>
          <w:color w:val="000000" w:themeColor="text1"/>
          <w:sz w:val="24"/>
          <w:szCs w:val="24"/>
        </w:rPr>
      </w:pPr>
      <w:r w:rsidRPr="00A07859">
        <w:rPr>
          <w:rFonts w:cs="Arial"/>
          <w:b/>
          <w:bCs/>
          <w:color w:val="000000" w:themeColor="text1"/>
          <w:sz w:val="24"/>
          <w:szCs w:val="24"/>
        </w:rPr>
        <w:t>11. DA FISCALIZAÇÃO DA CONTRATAÇÃO</w:t>
      </w:r>
    </w:p>
    <w:p w14:paraId="522194BC" w14:textId="77777777" w:rsidR="001C68BD" w:rsidRDefault="001C68BD" w:rsidP="00A07859">
      <w:pPr>
        <w:pStyle w:val="Corpodetexto"/>
        <w:spacing w:after="0" w:line="360" w:lineRule="auto"/>
        <w:ind w:right="-285"/>
        <w:rPr>
          <w:rFonts w:cs="Arial"/>
          <w:b/>
          <w:bCs/>
          <w:color w:val="000000" w:themeColor="text1"/>
          <w:sz w:val="24"/>
          <w:szCs w:val="24"/>
        </w:rPr>
      </w:pPr>
    </w:p>
    <w:p w14:paraId="5E653318"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 xml:space="preserve">11.1. A execução da contratação será acompanhada, fiscalizada e gerida por servidores formalmente designados pela Câmara Municipal de Extrema, nos termos dos </w:t>
      </w:r>
      <w:proofErr w:type="spellStart"/>
      <w:r w:rsidRPr="001C68BD">
        <w:rPr>
          <w:rFonts w:cs="Arial"/>
          <w:color w:val="000000" w:themeColor="text1"/>
          <w:sz w:val="24"/>
          <w:szCs w:val="24"/>
        </w:rPr>
        <w:t>arts</w:t>
      </w:r>
      <w:proofErr w:type="spellEnd"/>
      <w:r w:rsidRPr="001C68BD">
        <w:rPr>
          <w:rFonts w:cs="Arial"/>
          <w:color w:val="000000" w:themeColor="text1"/>
          <w:sz w:val="24"/>
          <w:szCs w:val="24"/>
        </w:rPr>
        <w:t>. 117 e 140 da Lei Federal nº 14.133/2021.</w:t>
      </w:r>
    </w:p>
    <w:p w14:paraId="6B660A1D"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 xml:space="preserve">11.2. A gestão e a fiscalização do contrato serão exercidas pela servidora Tamara </w:t>
      </w:r>
      <w:proofErr w:type="spellStart"/>
      <w:r w:rsidRPr="001C68BD">
        <w:rPr>
          <w:rFonts w:cs="Arial"/>
          <w:color w:val="000000" w:themeColor="text1"/>
          <w:sz w:val="24"/>
          <w:szCs w:val="24"/>
        </w:rPr>
        <w:t>Martiniuk</w:t>
      </w:r>
      <w:proofErr w:type="spellEnd"/>
      <w:r w:rsidRPr="001C68BD">
        <w:rPr>
          <w:rFonts w:cs="Arial"/>
          <w:color w:val="000000" w:themeColor="text1"/>
          <w:sz w:val="24"/>
          <w:szCs w:val="24"/>
        </w:rPr>
        <w:t>, designada pela Portaria nº 29/2025 e pela Portaria nº 30/2025, ou por outros servidores que vierem a substituí-la mediante ato formal da autoridade competente.</w:t>
      </w:r>
    </w:p>
    <w:p w14:paraId="449EF80A"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11.3. Compete ao Gestor e ao Fiscal do Contrato acompanhar a execução contratual, verificando o fiel cumprimento das obrigações assumidas pela Contratada e adotando as providências necessárias para assegurar a adequada execução do objeto.</w:t>
      </w:r>
    </w:p>
    <w:p w14:paraId="219E7B11"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 xml:space="preserve">11.4. O Fiscal do Contrato deverá registrar, em processo administrativo próprio ou sistema de gestão adotado pela Administração, todas as ocorrências relacionadas </w:t>
      </w:r>
      <w:r w:rsidRPr="001C68BD">
        <w:rPr>
          <w:rFonts w:cs="Arial"/>
          <w:color w:val="000000" w:themeColor="text1"/>
          <w:sz w:val="24"/>
          <w:szCs w:val="24"/>
        </w:rPr>
        <w:lastRenderedPageBreak/>
        <w:t>à execução contratual, determinando as medidas necessárias à regularização de falhas, defeitos ou desconformidades eventualmente constatados.</w:t>
      </w:r>
    </w:p>
    <w:p w14:paraId="57E3F013"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11.5. Verificada qualquer irregularidade no fornecimento ou na qualidade dos pneus entregues, o Fiscal do Contrato notificará formalmente a Contratada para que promova sua correção, substituição ou regularização no prazo estabelecido pela Administração, sem prejuízo da aplicação das sanções cabíveis.</w:t>
      </w:r>
    </w:p>
    <w:p w14:paraId="5E7DEBE2"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11.6. Sempre que a solução da irregularidade ultrapassar a competência do Fiscal do Contrato, este deverá comunicar imediatamente o fato ao Gestor do Contrato ou à autoridade competente, acompanhando a adoção das providências necessárias.</w:t>
      </w:r>
    </w:p>
    <w:p w14:paraId="1FCF14EB"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11.7. Compete ao Gestor do Contrato acompanhar o cumprimento das condições necessárias à execução contratual, inclusive quanto à manutenção das condições de habilitação, à regularidade da documentação exigida para pagamento e à formalização dos atos administrativos necessários durante a vigência contratual.</w:t>
      </w:r>
    </w:p>
    <w:p w14:paraId="666250B6"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11.8. O Gestor do Contrato poderá solicitar à Contratada, sempre que necessário, documentos ou esclarecimentos destinados à comprovação do regular cumprimento das obrigações contratuais.</w:t>
      </w:r>
    </w:p>
    <w:p w14:paraId="64BF520C"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11.9. Todas as comunicações entre a Administração e a Contratada relacionadas à execução contratual serão realizadas, preferencialmente, por escrito, admitida a utilização de correio eletrônico institucional ou outro meio eletrônico que permita a comprovação de seu envio e recebimento.</w:t>
      </w:r>
    </w:p>
    <w:p w14:paraId="1ABB80D6"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11.10. A Contratada deverá manter atualizados seus endereços físico e eletrônico, bem como seus contatos telefônicos, comunicando formalmente à Câmara Municipal de Extrema qualquer alteração no prazo máximo de 10 (dez) dias contados de sua ocorrência.</w:t>
      </w:r>
    </w:p>
    <w:p w14:paraId="264A497E"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11.11. A fiscalização exercida pela Administração não exclui nem reduz a responsabilidade da Contratada pela perfeita execução do objeto, respondendo esta integralmente pelos danos causados à Administração ou a terceiros decorrentes de sua ação ou omissão.</w:t>
      </w:r>
    </w:p>
    <w:p w14:paraId="0AF21FA6"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11.12. A Administração poderá contratar terceiros para prestar apoio técnico especializado às atividades de fiscalização e gestão contratual, permanecendo, contudo, a responsabilidade pelas decisões administrativas exclusivamente a cargo dos agentes públicos designados.</w:t>
      </w:r>
    </w:p>
    <w:p w14:paraId="05B4D19D"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lastRenderedPageBreak/>
        <w:t>11.13. O recebimento provisório ou definitivo dos pneus não exclui a responsabilidade da Contratada pelos vícios aparentes ou ocultos, nem afasta a garantia legal e a garantia do fabricante, quando aplicável.</w:t>
      </w:r>
    </w:p>
    <w:p w14:paraId="04DA3141" w14:textId="77777777" w:rsidR="001C68BD" w:rsidRPr="001C68BD" w:rsidRDefault="001C68BD" w:rsidP="001C68BD">
      <w:pPr>
        <w:pStyle w:val="Corpodetexto"/>
        <w:spacing w:after="0" w:line="360" w:lineRule="auto"/>
        <w:ind w:right="-285"/>
        <w:jc w:val="both"/>
        <w:rPr>
          <w:rFonts w:cs="Arial"/>
          <w:color w:val="000000" w:themeColor="text1"/>
          <w:sz w:val="24"/>
          <w:szCs w:val="24"/>
        </w:rPr>
      </w:pPr>
      <w:r w:rsidRPr="001C68BD">
        <w:rPr>
          <w:rFonts w:cs="Arial"/>
          <w:color w:val="000000" w:themeColor="text1"/>
          <w:sz w:val="24"/>
          <w:szCs w:val="24"/>
        </w:rPr>
        <w:t>11.14. Constatado o descumprimento das obrigações contratuais, o Gestor do Contrato adotará as providências administrativas cabíveis, inclusive propondo a instauração de processo administrativo para aplicação das sanções previstas neste Aviso de Dispensa, no instrumento contratual e na Lei Federal nº 14.133/2021, assegurados o contraditório e a ampla defesa.</w:t>
      </w:r>
    </w:p>
    <w:p w14:paraId="49048830" w14:textId="77777777" w:rsidR="00A07859" w:rsidRPr="00A07859" w:rsidRDefault="00A07859" w:rsidP="00A07859">
      <w:pPr>
        <w:pStyle w:val="Corpodetexto"/>
        <w:spacing w:after="0" w:line="360" w:lineRule="auto"/>
        <w:ind w:right="-285"/>
        <w:rPr>
          <w:rFonts w:cs="Arial"/>
          <w:b/>
          <w:bCs/>
          <w:color w:val="000000" w:themeColor="text1"/>
          <w:sz w:val="24"/>
          <w:szCs w:val="24"/>
        </w:rPr>
      </w:pPr>
    </w:p>
    <w:p w14:paraId="44F93DC4"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 INFRAÇÕES ADMINISTRATIVAS E SANÇÕES</w:t>
      </w:r>
    </w:p>
    <w:p w14:paraId="28C352C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w:t>
      </w:r>
      <w:r w:rsidRPr="00E61AF6">
        <w:rPr>
          <w:rFonts w:ascii="Arial" w:eastAsia="Times New Roman" w:hAnsi="Arial" w:cs="Arial"/>
          <w:sz w:val="24"/>
          <w:szCs w:val="24"/>
          <w:lang w:eastAsia="pt-BR"/>
        </w:rPr>
        <w:t xml:space="preserve"> A Contratada ficará sujeita às sanções administrativas previstas nos </w:t>
      </w:r>
      <w:proofErr w:type="spellStart"/>
      <w:r w:rsidRPr="00E61AF6">
        <w:rPr>
          <w:rFonts w:ascii="Arial" w:eastAsia="Times New Roman" w:hAnsi="Arial" w:cs="Arial"/>
          <w:sz w:val="24"/>
          <w:szCs w:val="24"/>
          <w:lang w:eastAsia="pt-BR"/>
        </w:rPr>
        <w:t>arts</w:t>
      </w:r>
      <w:proofErr w:type="spellEnd"/>
      <w:r w:rsidRPr="00E61AF6">
        <w:rPr>
          <w:rFonts w:ascii="Arial" w:eastAsia="Times New Roman" w:hAnsi="Arial" w:cs="Arial"/>
          <w:sz w:val="24"/>
          <w:szCs w:val="24"/>
          <w:lang w:eastAsia="pt-BR"/>
        </w:rPr>
        <w:t>. 155 a 163 da Lei Federal nº 14.133/2021, sem prejuízo da responsabilidade civil e penal cabível.</w:t>
      </w:r>
    </w:p>
    <w:p w14:paraId="684AAC0C"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12.2.</w:t>
      </w:r>
      <w:r w:rsidRPr="00E61AF6">
        <w:rPr>
          <w:rFonts w:ascii="Arial" w:eastAsia="Times New Roman" w:hAnsi="Arial" w:cs="Arial"/>
          <w:sz w:val="24"/>
          <w:szCs w:val="24"/>
          <w:lang w:eastAsia="pt-BR"/>
        </w:rPr>
        <w:t xml:space="preserve"> Constituem infrações administrativas, dentre outras previstas em lei:</w:t>
      </w:r>
    </w:p>
    <w:p w14:paraId="13B744D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Dar causa à inexecução parcial do contrato;</w:t>
      </w:r>
    </w:p>
    <w:p w14:paraId="78D7D47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Dar causa à inexecução parcial do contrato que cause grave dano à Administração, ao funcionamento dos serviços públicos ou ao interesse coletivo;</w:t>
      </w:r>
    </w:p>
    <w:p w14:paraId="0AFE2768"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III – Dar causa à inexecução total do contrato;</w:t>
      </w:r>
    </w:p>
    <w:p w14:paraId="533A7C5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IV – Deixar de entregar a documentação exigida para a contratação;</w:t>
      </w:r>
    </w:p>
    <w:p w14:paraId="05C14BA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 – Deixar de manter a proposta, salvo em decorrência de fato superveniente devidamente justificado;</w:t>
      </w:r>
    </w:p>
    <w:p w14:paraId="63813AE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 – Deixar de celebrar o contrato ou de retirar ou aceitar o instrumento equivalente, quando convocada dentro do prazo de validade da proposta;</w:t>
      </w:r>
    </w:p>
    <w:p w14:paraId="6FBCE6C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VII – Ensejar o retardamento da execução ou da entrega do objeto sem motivo justificado;</w:t>
      </w:r>
    </w:p>
    <w:p w14:paraId="3CEEA26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VIII – Apresentar declaração ou documentação falsa durante o procedimento de contratação ou na execução do contrato;</w:t>
      </w:r>
    </w:p>
    <w:p w14:paraId="29DA4814"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IX – Fraudar a contratação ou praticar ato fraudulento na execução do contrato;</w:t>
      </w:r>
    </w:p>
    <w:p w14:paraId="360BF33E"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 – Comportar-se de modo inidôneo ou cometer fraude de qualquer natureza;</w:t>
      </w:r>
    </w:p>
    <w:p w14:paraId="037F726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XI – Praticar atos destinados a frustrar os objetivos da contratação;</w:t>
      </w:r>
    </w:p>
    <w:p w14:paraId="4B54D44D"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XII – Praticar ato lesivo previsto no art. 5º da Lei Federal nº 12.846, de 1º de agosto de 2013.</w:t>
      </w:r>
    </w:p>
    <w:p w14:paraId="1061639E"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lastRenderedPageBreak/>
        <w:t>12.3.</w:t>
      </w:r>
      <w:r w:rsidRPr="00E61AF6">
        <w:rPr>
          <w:rFonts w:ascii="Arial" w:eastAsia="Times New Roman" w:hAnsi="Arial" w:cs="Arial"/>
          <w:sz w:val="24"/>
          <w:szCs w:val="24"/>
          <w:lang w:eastAsia="pt-BR"/>
        </w:rPr>
        <w:t xml:space="preserve"> Verificada a prática de infração administrativa, poderão ser aplicadas, isolada ou cumulativamente, observados os princípios da proporcionalidade e da razoabilidade, as seguintes sanções:</w:t>
      </w:r>
    </w:p>
    <w:p w14:paraId="03376F7B"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Advertência;</w:t>
      </w:r>
    </w:p>
    <w:p w14:paraId="00BC7550"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Multa;</w:t>
      </w:r>
    </w:p>
    <w:p w14:paraId="58ED374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III – Impedimento de licitar e contratar com a Administração Pública;</w:t>
      </w:r>
    </w:p>
    <w:p w14:paraId="1F6FB9D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IV – Declaração de inidoneidade para licitar ou contratar com a Administração Pública.</w:t>
      </w:r>
    </w:p>
    <w:p w14:paraId="1C396CA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12.4.</w:t>
      </w:r>
      <w:r w:rsidRPr="00E61AF6">
        <w:rPr>
          <w:rFonts w:ascii="Arial" w:eastAsia="Times New Roman" w:hAnsi="Arial" w:cs="Arial"/>
          <w:sz w:val="24"/>
          <w:szCs w:val="24"/>
          <w:lang w:eastAsia="pt-BR"/>
        </w:rPr>
        <w:t xml:space="preserve"> A sanção de advertência será aplicada exclusivamente nas hipóteses de inexecução parcial do contrato que não justifiquem a imposição de penalidade mais grave.</w:t>
      </w:r>
    </w:p>
    <w:p w14:paraId="6209628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12.5.</w:t>
      </w:r>
      <w:r w:rsidRPr="00E61AF6">
        <w:rPr>
          <w:rFonts w:ascii="Arial" w:eastAsia="Times New Roman" w:hAnsi="Arial" w:cs="Arial"/>
          <w:sz w:val="24"/>
          <w:szCs w:val="24"/>
          <w:lang w:eastAsia="pt-BR"/>
        </w:rPr>
        <w:t xml:space="preserve"> A sanção de impedimento de licitar e contratar será aplicada nas hipóteses previstas no art. 156, inciso III, da Lei Federal nº 14.133/2021, pelo prazo fixado na decisão administrativa.</w:t>
      </w:r>
    </w:p>
    <w:p w14:paraId="1D15F9E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12.6.</w:t>
      </w:r>
      <w:r w:rsidRPr="00E61AF6">
        <w:rPr>
          <w:rFonts w:ascii="Arial" w:eastAsia="Times New Roman" w:hAnsi="Arial" w:cs="Arial"/>
          <w:sz w:val="24"/>
          <w:szCs w:val="24"/>
          <w:lang w:eastAsia="pt-BR"/>
        </w:rPr>
        <w:t xml:space="preserve"> A declaração de inidoneidade para licitar ou contratar será aplicada nas hipóteses previstas no art. 156, inciso IV, da Lei Federal nº 14.133/2021, observados os requisitos legais.</w:t>
      </w:r>
    </w:p>
    <w:p w14:paraId="6F20445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12.7.</w:t>
      </w:r>
      <w:r w:rsidRPr="00E61AF6">
        <w:rPr>
          <w:rFonts w:ascii="Arial" w:eastAsia="Times New Roman" w:hAnsi="Arial" w:cs="Arial"/>
          <w:sz w:val="24"/>
          <w:szCs w:val="24"/>
          <w:lang w:eastAsia="pt-BR"/>
        </w:rPr>
        <w:t xml:space="preserve"> A multa poderá ser aplicada nas seguintes modalidades:</w:t>
      </w:r>
    </w:p>
    <w:p w14:paraId="43E9C2E0"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Moratória, correspondente a 0,5% (meio por cento) por dia de atraso injustificado sobre o valor da parcela inadimplida, limitada a 20 (vinte) dias, sem prejuízo da rescisão contratual quando cabível;</w:t>
      </w:r>
    </w:p>
    <w:p w14:paraId="79E5D12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Compensatória, correspondente a 10% (dez por cento) sobre o valor total da contratação, na hipótese de inexecução total ou de inadimplemento que impeça a execução do objeto.</w:t>
      </w:r>
    </w:p>
    <w:p w14:paraId="0094E35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12.8.</w:t>
      </w:r>
      <w:r w:rsidRPr="00E61AF6">
        <w:rPr>
          <w:rFonts w:ascii="Arial" w:eastAsia="Times New Roman" w:hAnsi="Arial" w:cs="Arial"/>
          <w:sz w:val="24"/>
          <w:szCs w:val="24"/>
          <w:lang w:eastAsia="pt-BR"/>
        </w:rPr>
        <w:t xml:space="preserve"> A aplicação das sanções previstas neste instrumento não afasta o dever da Contratada de reparar integralmente os danos causados à Administração ou a terceiros.</w:t>
      </w:r>
    </w:p>
    <w:p w14:paraId="6AE1458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12.9.</w:t>
      </w:r>
      <w:r w:rsidRPr="00E61AF6">
        <w:rPr>
          <w:rFonts w:ascii="Arial" w:eastAsia="Times New Roman" w:hAnsi="Arial" w:cs="Arial"/>
          <w:sz w:val="24"/>
          <w:szCs w:val="24"/>
          <w:lang w:eastAsia="pt-BR"/>
        </w:rPr>
        <w:t xml:space="preserve"> A aplicação de qualquer sanção observará o devido processo administrativo, assegurados o contraditório e a ampla defesa, nos termos dos </w:t>
      </w:r>
      <w:proofErr w:type="spellStart"/>
      <w:r w:rsidRPr="00E61AF6">
        <w:rPr>
          <w:rFonts w:ascii="Arial" w:eastAsia="Times New Roman" w:hAnsi="Arial" w:cs="Arial"/>
          <w:sz w:val="24"/>
          <w:szCs w:val="24"/>
          <w:lang w:eastAsia="pt-BR"/>
        </w:rPr>
        <w:t>arts</w:t>
      </w:r>
      <w:proofErr w:type="spellEnd"/>
      <w:r w:rsidRPr="00E61AF6">
        <w:rPr>
          <w:rFonts w:ascii="Arial" w:eastAsia="Times New Roman" w:hAnsi="Arial" w:cs="Arial"/>
          <w:sz w:val="24"/>
          <w:szCs w:val="24"/>
          <w:lang w:eastAsia="pt-BR"/>
        </w:rPr>
        <w:t>. 157 a 159 da Lei Federal nº 14.133/2021.</w:t>
      </w:r>
    </w:p>
    <w:p w14:paraId="5F34771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12.10.</w:t>
      </w:r>
      <w:r w:rsidRPr="00E61AF6">
        <w:rPr>
          <w:rFonts w:ascii="Arial" w:eastAsia="Times New Roman" w:hAnsi="Arial" w:cs="Arial"/>
          <w:sz w:val="24"/>
          <w:szCs w:val="24"/>
          <w:lang w:eastAsia="pt-BR"/>
        </w:rPr>
        <w:t xml:space="preserve"> Na aplicação das sanções serão considerados, entre outros, a natureza e a gravidade da infração, os danos causados à Administração, as circunstâncias </w:t>
      </w:r>
      <w:r w:rsidRPr="00E61AF6">
        <w:rPr>
          <w:rFonts w:ascii="Arial" w:eastAsia="Times New Roman" w:hAnsi="Arial" w:cs="Arial"/>
          <w:sz w:val="24"/>
          <w:szCs w:val="24"/>
          <w:lang w:eastAsia="pt-BR"/>
        </w:rPr>
        <w:lastRenderedPageBreak/>
        <w:t>agravantes e atenuantes, os antecedentes da Contratada e eventual adoção de programa de integridade, quando aplicável.</w:t>
      </w:r>
    </w:p>
    <w:p w14:paraId="7AC8FA07"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12.11.</w:t>
      </w:r>
      <w:r w:rsidRPr="00E61AF6">
        <w:rPr>
          <w:rFonts w:ascii="Arial" w:eastAsia="Times New Roman" w:hAnsi="Arial" w:cs="Arial"/>
          <w:sz w:val="24"/>
          <w:szCs w:val="24"/>
          <w:lang w:eastAsia="pt-BR"/>
        </w:rPr>
        <w:t xml:space="preserve"> As multas eventualmente aplicadas poderão ser descontadas dos créditos devidos à Contratada, compensadas administrativamente ou cobradas judicialmente, observada a legislação vigente.</w:t>
      </w:r>
    </w:p>
    <w:p w14:paraId="0B2CCE7D"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12.12.</w:t>
      </w:r>
      <w:r w:rsidRPr="00E61AF6">
        <w:rPr>
          <w:rFonts w:ascii="Arial" w:eastAsia="Times New Roman" w:hAnsi="Arial" w:cs="Arial"/>
          <w:sz w:val="24"/>
          <w:szCs w:val="24"/>
          <w:lang w:eastAsia="pt-BR"/>
        </w:rPr>
        <w:t xml:space="preserve"> As sanções de impedimento de licitar e contratar e de declaração de inidoneidade serão registradas nos cadastros oficiais competentes, na forma prevista na Lei Federal nº 14.133/2021.</w:t>
      </w:r>
    </w:p>
    <w:p w14:paraId="50FA5345"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12.13.</w:t>
      </w:r>
      <w:r w:rsidRPr="00E61AF6">
        <w:rPr>
          <w:rFonts w:ascii="Arial" w:eastAsia="Times New Roman" w:hAnsi="Arial" w:cs="Arial"/>
          <w:sz w:val="24"/>
          <w:szCs w:val="24"/>
          <w:lang w:eastAsia="pt-BR"/>
        </w:rPr>
        <w:t xml:space="preserve"> A reabilitação da Contratada observará os requisitos e condições estabelecidos no art. 163 da Lei Federal nº 14.133/2021.</w:t>
      </w:r>
    </w:p>
    <w:p w14:paraId="79973940" w14:textId="77777777" w:rsidR="00B7020F" w:rsidRDefault="00B7020F" w:rsidP="00EF5AA2">
      <w:pPr>
        <w:pStyle w:val="Corpodetexto"/>
        <w:spacing w:after="0" w:line="360" w:lineRule="auto"/>
        <w:ind w:right="-285"/>
        <w:rPr>
          <w:rFonts w:cs="Arial"/>
          <w:color w:val="auto"/>
          <w:sz w:val="24"/>
          <w:szCs w:val="24"/>
        </w:rPr>
      </w:pPr>
    </w:p>
    <w:p w14:paraId="761AB891" w14:textId="7DB431B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 DAS DISPOSIÇÕES GERAIS</w:t>
      </w:r>
    </w:p>
    <w:p w14:paraId="7A277846" w14:textId="4B649A2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.1.</w:t>
      </w:r>
      <w:r w:rsidRPr="00734079">
        <w:rPr>
          <w:rFonts w:cs="Arial"/>
          <w:color w:val="000000" w:themeColor="text1"/>
          <w:sz w:val="24"/>
          <w:szCs w:val="24"/>
        </w:rPr>
        <w:t xml:space="preserve"> O interessado não poderá alegar, como justificativa para se eximir das obrigações assumidas, o desconhecimento das condições e exigências estabelecidas para participação na presente Dispensa de Licitação.</w:t>
      </w:r>
    </w:p>
    <w:p w14:paraId="573E2152" w14:textId="16B5FE1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.2.</w:t>
      </w:r>
      <w:r w:rsidRPr="00734079">
        <w:rPr>
          <w:rFonts w:cs="Arial"/>
          <w:color w:val="000000" w:themeColor="text1"/>
          <w:sz w:val="24"/>
          <w:szCs w:val="24"/>
        </w:rPr>
        <w:t xml:space="preserve"> O presente Aviso poderá ser revogado, total ou parcialmente, por razões de conveniência administrativa e interesse público, decorrentes de fato superveniente devidamente justificado.</w:t>
      </w:r>
    </w:p>
    <w:p w14:paraId="0591256D" w14:textId="152A0F5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.3.</w:t>
      </w:r>
      <w:r w:rsidRPr="00734079">
        <w:rPr>
          <w:rFonts w:cs="Arial"/>
          <w:color w:val="000000" w:themeColor="text1"/>
          <w:sz w:val="24"/>
          <w:szCs w:val="24"/>
        </w:rPr>
        <w:t xml:space="preserve"> O presente Aviso poderá ser anulado, total ou parcialmente, caso seja constatada ilegalidade, de ofício ou mediante provocação. A anulação do procedimento decorrente deste Aviso não gera direito à indenização.</w:t>
      </w:r>
    </w:p>
    <w:p w14:paraId="2C5589E3" w14:textId="2DB69B5F"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.4.</w:t>
      </w:r>
      <w:r w:rsidRPr="00734079">
        <w:rPr>
          <w:rFonts w:cs="Arial"/>
          <w:color w:val="000000" w:themeColor="text1"/>
          <w:sz w:val="24"/>
          <w:szCs w:val="24"/>
        </w:rPr>
        <w:t xml:space="preserve"> Após a fase de classificação das propostas, não será admitida a desistência da proposta apresentada, salvo por motivo justo decorrente de fato superveniente, devidamente comprovado e aceito pelo MUNICÍPIO.</w:t>
      </w:r>
    </w:p>
    <w:p w14:paraId="68978149" w14:textId="519F8F6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.5.</w:t>
      </w:r>
      <w:r w:rsidRPr="00734079">
        <w:rPr>
          <w:rFonts w:cs="Arial"/>
          <w:color w:val="000000" w:themeColor="text1"/>
          <w:sz w:val="24"/>
          <w:szCs w:val="24"/>
        </w:rPr>
        <w:t xml:space="preserve"> Ao apresentar sua proposta de preços, o interessado declara, sob as penalidades da lei, a inexistência de qualquer vínculo de natureza técnica, comercial, econômica, financeira ou trabalhista entre si e os responsáveis pela condução da presente Dispensa de Licitação, direta ou indiretamente.</w:t>
      </w:r>
    </w:p>
    <w:p w14:paraId="1747B3B9" w14:textId="3CD3AD3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.6.</w:t>
      </w:r>
      <w:r w:rsidRPr="00734079">
        <w:rPr>
          <w:rFonts w:cs="Arial"/>
          <w:color w:val="000000" w:themeColor="text1"/>
          <w:sz w:val="24"/>
          <w:szCs w:val="24"/>
        </w:rPr>
        <w:t xml:space="preserve"> A apresentação da proposta pressupõe o pleno conhecimento, atendimento e aceitação integral e irretratável, por parte do interessado, das exigências, condições e disposições estabelecidas neste Aviso e no Termo de Referência.</w:t>
      </w:r>
    </w:p>
    <w:p w14:paraId="34C690C2" w14:textId="2F4278ED"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lastRenderedPageBreak/>
        <w:t>1</w:t>
      </w:r>
      <w:r w:rsidR="00231B2C">
        <w:rPr>
          <w:rFonts w:cs="Arial"/>
          <w:b/>
          <w:bCs/>
          <w:color w:val="000000" w:themeColor="text1"/>
          <w:sz w:val="24"/>
          <w:szCs w:val="24"/>
        </w:rPr>
        <w:t>3</w:t>
      </w:r>
      <w:r w:rsidRPr="00734079">
        <w:rPr>
          <w:rFonts w:cs="Arial"/>
          <w:b/>
          <w:bCs/>
          <w:color w:val="000000" w:themeColor="text1"/>
          <w:sz w:val="24"/>
          <w:szCs w:val="24"/>
        </w:rPr>
        <w:t>.7.</w:t>
      </w:r>
      <w:r w:rsidRPr="00734079">
        <w:rPr>
          <w:rFonts w:cs="Arial"/>
          <w:color w:val="000000" w:themeColor="text1"/>
          <w:sz w:val="24"/>
          <w:szCs w:val="24"/>
        </w:rPr>
        <w:t xml:space="preserve"> A falsidade de qualquer documento apresentado ou a inveracidade das informações nele contidas implicará a imediata desclassificação ou inabilitação do interessado que o tiver apresentado ou, caso tenha sido contratado, poderá ensejar a rescisão contratual ou o cancelamento do pedido de compra, sem prejuízo das demais sanções cabíveis.</w:t>
      </w:r>
    </w:p>
    <w:p w14:paraId="40AC2011" w14:textId="60168152"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.8.</w:t>
      </w:r>
      <w:r w:rsidRPr="00734079">
        <w:rPr>
          <w:rFonts w:cs="Arial"/>
          <w:color w:val="000000" w:themeColor="text1"/>
          <w:sz w:val="24"/>
          <w:szCs w:val="24"/>
        </w:rPr>
        <w:t xml:space="preserve"> Na contagem dos prazos estabelecidos neste Aviso, observar-se-á o disposto no art. 183 da Lei Federal nº 14.133/2021, excluindo-se o dia do começo e incluindo-se o dia do vencimento, observadas as seguintes disposições:</w:t>
      </w:r>
    </w:p>
    <w:p w14:paraId="265711DB" w14:textId="7E1D8C58"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a) </w:t>
      </w:r>
      <w:r>
        <w:rPr>
          <w:rFonts w:cs="Arial"/>
          <w:color w:val="000000" w:themeColor="text1"/>
          <w:sz w:val="24"/>
          <w:szCs w:val="24"/>
        </w:rPr>
        <w:t>O</w:t>
      </w:r>
      <w:r w:rsidRPr="00734079">
        <w:rPr>
          <w:rFonts w:cs="Arial"/>
          <w:color w:val="000000" w:themeColor="text1"/>
          <w:sz w:val="24"/>
          <w:szCs w:val="24"/>
        </w:rPr>
        <w:t>s prazos expressos em dias corridos serão computados de modo contínuo;</w:t>
      </w:r>
    </w:p>
    <w:p w14:paraId="7554C4B0" w14:textId="21AFF570"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b) </w:t>
      </w:r>
      <w:r>
        <w:rPr>
          <w:rFonts w:cs="Arial"/>
          <w:color w:val="000000" w:themeColor="text1"/>
          <w:sz w:val="24"/>
          <w:szCs w:val="24"/>
        </w:rPr>
        <w:t>O</w:t>
      </w:r>
      <w:r w:rsidRPr="00734079">
        <w:rPr>
          <w:rFonts w:cs="Arial"/>
          <w:color w:val="000000" w:themeColor="text1"/>
          <w:sz w:val="24"/>
          <w:szCs w:val="24"/>
        </w:rPr>
        <w:t>s prazos expressos em meses ou anos serão computados de data a data;</w:t>
      </w:r>
    </w:p>
    <w:p w14:paraId="500A94BD" w14:textId="7EDFBBE5"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c) </w:t>
      </w:r>
      <w:r>
        <w:rPr>
          <w:rFonts w:cs="Arial"/>
          <w:color w:val="000000" w:themeColor="text1"/>
          <w:sz w:val="24"/>
          <w:szCs w:val="24"/>
        </w:rPr>
        <w:t>O</w:t>
      </w:r>
      <w:r w:rsidRPr="00734079">
        <w:rPr>
          <w:rFonts w:cs="Arial"/>
          <w:color w:val="000000" w:themeColor="text1"/>
          <w:sz w:val="24"/>
          <w:szCs w:val="24"/>
        </w:rPr>
        <w:t>s prazos expressos em dias úteis serão computados somente nos dias em que houver expediente administrativo no órgão ou entidade competente.</w:t>
      </w:r>
    </w:p>
    <w:p w14:paraId="40F8F9CA" w14:textId="018B36AD"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.8.1.</w:t>
      </w:r>
      <w:r w:rsidRPr="00734079">
        <w:rPr>
          <w:rFonts w:cs="Arial"/>
          <w:color w:val="000000" w:themeColor="text1"/>
          <w:sz w:val="24"/>
          <w:szCs w:val="24"/>
        </w:rPr>
        <w:t xml:space="preserve"> Salvo disposição em contrário, considera-se como dia do começo do prazo:</w:t>
      </w:r>
    </w:p>
    <w:p w14:paraId="2A93A023" w14:textId="517E2F4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a) </w:t>
      </w:r>
      <w:r>
        <w:rPr>
          <w:rFonts w:cs="Arial"/>
          <w:color w:val="000000" w:themeColor="text1"/>
          <w:sz w:val="24"/>
          <w:szCs w:val="24"/>
        </w:rPr>
        <w:t>O</w:t>
      </w:r>
      <w:r w:rsidRPr="00734079">
        <w:rPr>
          <w:rFonts w:cs="Arial"/>
          <w:color w:val="000000" w:themeColor="text1"/>
          <w:sz w:val="24"/>
          <w:szCs w:val="24"/>
        </w:rPr>
        <w:t xml:space="preserve"> primeiro dia útil seguinte ao da disponibilização da informação na internet.</w:t>
      </w:r>
    </w:p>
    <w:p w14:paraId="7C732BD0" w14:textId="789A240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w:t>
      </w:r>
      <w:r w:rsidRPr="00734079">
        <w:rPr>
          <w:rFonts w:cs="Arial"/>
          <w:color w:val="000000" w:themeColor="text1"/>
          <w:sz w:val="24"/>
          <w:szCs w:val="24"/>
        </w:rPr>
        <w:t xml:space="preserve"> Nos termos da legislação aplicável, caso o licitante seja declarado vencedor em razão de critério de desempate que envolva a existência de programa de integridade, o Agente de Contratação poderá exigir, a qualquer tempo, a comprovação do efetivo cumprimento dessa exigência.</w:t>
      </w:r>
    </w:p>
    <w:p w14:paraId="6964C73E" w14:textId="4BB4CB3B"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.9.1.</w:t>
      </w:r>
      <w:r w:rsidRPr="00734079">
        <w:rPr>
          <w:rFonts w:cs="Arial"/>
          <w:color w:val="000000" w:themeColor="text1"/>
          <w:sz w:val="24"/>
          <w:szCs w:val="24"/>
        </w:rPr>
        <w:t xml:space="preserve"> A documentação apresentada deverá comprovar, de forma objetiva e suficiente, a existência e a efetiva implementação do programa de integridade no âmbito da empresa, conforme os requisitos estabelecidos neste Aviso e na legislação aplicável.</w:t>
      </w:r>
    </w:p>
    <w:p w14:paraId="5A3C78F4" w14:textId="0B44914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.9.2.</w:t>
      </w:r>
      <w:r w:rsidRPr="00734079">
        <w:rPr>
          <w:rFonts w:cs="Arial"/>
          <w:color w:val="000000" w:themeColor="text1"/>
          <w:sz w:val="24"/>
          <w:szCs w:val="24"/>
        </w:rPr>
        <w:t xml:space="preserve"> O não atendimento à exigência no prazo fixado poderá acarretar a desclassificação da proposta ou a perda do direito à contratação, sem prejuízo da aplicação das sanções cabíveis.</w:t>
      </w:r>
    </w:p>
    <w:p w14:paraId="5CF903E7" w14:textId="01F9828A" w:rsid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.10.</w:t>
      </w:r>
      <w:r w:rsidRPr="00734079">
        <w:rPr>
          <w:rFonts w:cs="Arial"/>
          <w:color w:val="000000" w:themeColor="text1"/>
          <w:sz w:val="24"/>
          <w:szCs w:val="24"/>
        </w:rPr>
        <w:t xml:space="preserve"> A critério do Agente de Contratação, a comprovação mencionada no item anterior poderá ser exigida em outras hipóteses previstas em lei ou em situações que justifiquem a verificação do cumprimento dos requisitos necessários à contratação.</w:t>
      </w:r>
    </w:p>
    <w:p w14:paraId="28D69501" w14:textId="77777777" w:rsidR="00231B2C" w:rsidRDefault="00231B2C" w:rsidP="00734079">
      <w:pPr>
        <w:pStyle w:val="Corpodetexto"/>
        <w:spacing w:after="0" w:line="360" w:lineRule="auto"/>
        <w:jc w:val="both"/>
        <w:rPr>
          <w:rFonts w:cs="Arial"/>
          <w:color w:val="000000" w:themeColor="text1"/>
          <w:sz w:val="24"/>
          <w:szCs w:val="24"/>
        </w:rPr>
      </w:pPr>
    </w:p>
    <w:p w14:paraId="439545D8" w14:textId="77777777" w:rsidR="001C68BD" w:rsidRDefault="001C68BD" w:rsidP="00734079">
      <w:pPr>
        <w:pStyle w:val="Corpodetexto"/>
        <w:spacing w:after="0" w:line="360" w:lineRule="auto"/>
        <w:jc w:val="both"/>
        <w:rPr>
          <w:rFonts w:cs="Arial"/>
          <w:color w:val="000000" w:themeColor="text1"/>
          <w:sz w:val="24"/>
          <w:szCs w:val="24"/>
        </w:rPr>
      </w:pPr>
    </w:p>
    <w:p w14:paraId="6D81C9D2" w14:textId="77777777" w:rsidR="001C68BD" w:rsidRPr="00734079" w:rsidRDefault="001C68BD" w:rsidP="00734079">
      <w:pPr>
        <w:pStyle w:val="Corpodetexto"/>
        <w:spacing w:after="0" w:line="360" w:lineRule="auto"/>
        <w:jc w:val="both"/>
        <w:rPr>
          <w:rFonts w:cs="Arial"/>
          <w:color w:val="000000" w:themeColor="text1"/>
          <w:sz w:val="24"/>
          <w:szCs w:val="24"/>
        </w:rPr>
      </w:pPr>
    </w:p>
    <w:p w14:paraId="581797E6" w14:textId="03CDFF21"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lastRenderedPageBreak/>
        <w:t>1</w:t>
      </w:r>
      <w:r w:rsidR="00231B2C">
        <w:rPr>
          <w:rFonts w:cs="Arial"/>
          <w:b/>
          <w:bCs/>
          <w:color w:val="000000" w:themeColor="text1"/>
          <w:sz w:val="24"/>
          <w:szCs w:val="24"/>
        </w:rPr>
        <w:t>3</w:t>
      </w:r>
      <w:r w:rsidRPr="00734079">
        <w:rPr>
          <w:rFonts w:cs="Arial"/>
          <w:b/>
          <w:bCs/>
          <w:color w:val="000000" w:themeColor="text1"/>
          <w:sz w:val="24"/>
          <w:szCs w:val="24"/>
        </w:rPr>
        <w:t>.11. DA SUBCONTRATAÇÃO E DA ENTREGA</w:t>
      </w:r>
    </w:p>
    <w:p w14:paraId="1C2B2A60"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É vedada a subcontratação do objeto. A empresa contratada será a única e integralmente responsável pelo fornecimento e entrega do objeto contratado, devendo realizá-los diretamente nos locais indicados pela Câmara Municipal de Extrema, sem qualquer custo adicional para a Administração Pública.</w:t>
      </w:r>
    </w:p>
    <w:p w14:paraId="3F0553DB"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Fica igualmente vedada a prática de triangulação, entendida como o repasse da obrigação de fornecimento a terceiros estranhos à contratação, incluindo representantes, revendedores ou distribuidores não vinculados diretamente à contratada.</w:t>
      </w:r>
    </w:p>
    <w:p w14:paraId="4A6ECE20"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O descumprimento desta cláusula sujeitará a contratada às sanções previstas neste instrumento, sem prejuízo da adoção das medidas administrativas cabíveis, inclusive a extinção contratual em razão de inexecução total ou parcial do objeto.</w:t>
      </w:r>
    </w:p>
    <w:p w14:paraId="5AE3DB8B" w14:textId="77777777" w:rsidR="005679F0" w:rsidRDefault="005679F0" w:rsidP="0053626B">
      <w:pPr>
        <w:pStyle w:val="Corpodetexto"/>
        <w:spacing w:after="0" w:line="360" w:lineRule="auto"/>
        <w:ind w:left="404"/>
        <w:jc w:val="both"/>
        <w:rPr>
          <w:rFonts w:cs="Arial"/>
          <w:color w:val="auto"/>
          <w:sz w:val="24"/>
          <w:szCs w:val="24"/>
        </w:rPr>
      </w:pPr>
    </w:p>
    <w:p w14:paraId="0C9B2189" w14:textId="5FC408E5"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 DO PRAZO DE FORNECIMENTO E DO INSTRUMENTO CONTRATUAL</w:t>
      </w:r>
    </w:p>
    <w:p w14:paraId="36623DB7" w14:textId="6ABA134F"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.1.</w:t>
      </w:r>
      <w:r w:rsidRPr="005679F0">
        <w:rPr>
          <w:rFonts w:ascii="Arial" w:hAnsi="Arial" w:cs="Arial"/>
          <w:sz w:val="24"/>
          <w:szCs w:val="24"/>
        </w:rPr>
        <w:t xml:space="preserve"> O objeto da presente contratação possui fornecimento imediato, considerando-se como tal aquele que deverá ser realizado no prazo máximo de até 30 (trinta) dias, contados do recebimento da Autorização de Fornecimento (A.F.) pela contratada.</w:t>
      </w:r>
      <w:r w:rsidR="001C68BD">
        <w:rPr>
          <w:rFonts w:ascii="Arial" w:hAnsi="Arial" w:cs="Arial"/>
          <w:sz w:val="24"/>
          <w:szCs w:val="24"/>
        </w:rPr>
        <w:t xml:space="preserve"> Local de entrega: sede da Câmara Municipal de Extrema – Avenida Delegado Waldemar Gomes Pinto, 1626. Praça dos Três Poderes. Bairro Ponte Nova. Extrema, MG.</w:t>
      </w:r>
    </w:p>
    <w:p w14:paraId="71E6711D" w14:textId="711DC6D9"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.2.</w:t>
      </w:r>
      <w:r w:rsidRPr="005679F0">
        <w:rPr>
          <w:rFonts w:ascii="Arial" w:hAnsi="Arial" w:cs="Arial"/>
          <w:sz w:val="24"/>
          <w:szCs w:val="24"/>
        </w:rPr>
        <w:t xml:space="preserve"> Em razão da natureza da contratação e do fornecimento imediato do objeto, não será celebrado instrumento contratual específico.</w:t>
      </w:r>
    </w:p>
    <w:p w14:paraId="308E6B5C" w14:textId="3DA562E7"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.3.</w:t>
      </w:r>
      <w:r w:rsidRPr="005679F0">
        <w:rPr>
          <w:rFonts w:ascii="Arial" w:hAnsi="Arial" w:cs="Arial"/>
          <w:sz w:val="24"/>
          <w:szCs w:val="24"/>
        </w:rPr>
        <w:t xml:space="preserve"> A Nota de Empenho emitida pela Administração constituirá instrumento hábil de formalização da contratação, produzindo todos os efeitos legais e obrigacionais entre as partes, conforme previsto na Lei Federal nº 14.133/2021.</w:t>
      </w:r>
    </w:p>
    <w:p w14:paraId="23FB8006" w14:textId="77777777" w:rsidR="00231B2C" w:rsidRDefault="00231B2C" w:rsidP="00B752E8">
      <w:pPr>
        <w:jc w:val="center"/>
        <w:rPr>
          <w:rFonts w:ascii="Arial" w:hAnsi="Arial" w:cs="Arial"/>
          <w:b/>
          <w:sz w:val="24"/>
          <w:szCs w:val="24"/>
        </w:rPr>
      </w:pPr>
    </w:p>
    <w:p w14:paraId="5882C162" w14:textId="0CD00925" w:rsidR="00B752E8" w:rsidRPr="000B7E29" w:rsidRDefault="00B752E8" w:rsidP="00B752E8">
      <w:pPr>
        <w:jc w:val="center"/>
        <w:rPr>
          <w:rFonts w:ascii="Arial" w:hAnsi="Arial" w:cs="Arial"/>
          <w:b/>
          <w:sz w:val="24"/>
          <w:szCs w:val="24"/>
        </w:rPr>
      </w:pPr>
      <w:r w:rsidRPr="000B7E29">
        <w:rPr>
          <w:rFonts w:ascii="Arial" w:hAnsi="Arial" w:cs="Arial"/>
          <w:b/>
          <w:sz w:val="24"/>
          <w:szCs w:val="24"/>
        </w:rPr>
        <w:t>DA APROVAÇÃO DESTE EDITAL DE AVISO DE DISPENSA DE LICITAÇÃO</w:t>
      </w:r>
    </w:p>
    <w:p w14:paraId="0FA99997" w14:textId="545A0711" w:rsidR="00B752E8" w:rsidRDefault="00B752E8" w:rsidP="00B752E8">
      <w:pPr>
        <w:rPr>
          <w:rFonts w:ascii="Arial" w:hAnsi="Arial" w:cs="Arial"/>
          <w:sz w:val="24"/>
          <w:szCs w:val="24"/>
        </w:rPr>
      </w:pPr>
      <w:r w:rsidRPr="000B7E29">
        <w:rPr>
          <w:rFonts w:ascii="Arial" w:hAnsi="Arial" w:cs="Arial"/>
          <w:sz w:val="24"/>
          <w:szCs w:val="24"/>
        </w:rPr>
        <w:t xml:space="preserve">Extrema, MG, </w:t>
      </w:r>
      <w:r w:rsidR="008A7BCB">
        <w:rPr>
          <w:rFonts w:ascii="Arial" w:hAnsi="Arial" w:cs="Arial"/>
          <w:sz w:val="24"/>
          <w:szCs w:val="24"/>
        </w:rPr>
        <w:t>03</w:t>
      </w:r>
      <w:r w:rsidRPr="000B7E29">
        <w:rPr>
          <w:rFonts w:ascii="Arial" w:hAnsi="Arial" w:cs="Arial"/>
          <w:sz w:val="24"/>
          <w:szCs w:val="24"/>
        </w:rPr>
        <w:t xml:space="preserve"> de </w:t>
      </w:r>
      <w:r w:rsidR="008A7BCB">
        <w:rPr>
          <w:rFonts w:ascii="Arial" w:hAnsi="Arial" w:cs="Arial"/>
          <w:sz w:val="24"/>
          <w:szCs w:val="24"/>
        </w:rPr>
        <w:t>agosto</w:t>
      </w:r>
      <w:r w:rsidR="00444F5D">
        <w:rPr>
          <w:rFonts w:ascii="Arial" w:hAnsi="Arial" w:cs="Arial"/>
          <w:sz w:val="24"/>
          <w:szCs w:val="24"/>
        </w:rPr>
        <w:t xml:space="preserve"> </w:t>
      </w:r>
      <w:r w:rsidRPr="000B7E29">
        <w:rPr>
          <w:rFonts w:ascii="Arial" w:hAnsi="Arial" w:cs="Arial"/>
          <w:sz w:val="24"/>
          <w:szCs w:val="24"/>
        </w:rPr>
        <w:t>de 202</w:t>
      </w:r>
      <w:r w:rsidR="005B3C46">
        <w:rPr>
          <w:rFonts w:ascii="Arial" w:hAnsi="Arial" w:cs="Arial"/>
          <w:sz w:val="24"/>
          <w:szCs w:val="24"/>
        </w:rPr>
        <w:t>6</w:t>
      </w:r>
      <w:r w:rsidRPr="000B7E29">
        <w:rPr>
          <w:rFonts w:ascii="Arial" w:hAnsi="Arial" w:cs="Arial"/>
          <w:sz w:val="24"/>
          <w:szCs w:val="24"/>
        </w:rPr>
        <w:t>.</w:t>
      </w:r>
    </w:p>
    <w:p w14:paraId="7875E9C7"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5E9672C6"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TAMIRES NUNES DA SILVA ALBERTINI</w:t>
      </w:r>
    </w:p>
    <w:p w14:paraId="4CBDFCF5"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DIRETORA GERAL</w:t>
      </w:r>
    </w:p>
    <w:p w14:paraId="2F9E137A" w14:textId="6BCC08DE" w:rsidR="00B752E8" w:rsidRPr="000B7E29" w:rsidRDefault="00B752E8" w:rsidP="00B752E8">
      <w:pPr>
        <w:rPr>
          <w:rFonts w:ascii="Arial" w:hAnsi="Arial" w:cs="Arial"/>
          <w:sz w:val="24"/>
          <w:szCs w:val="24"/>
        </w:rPr>
      </w:pPr>
      <w:r w:rsidRPr="000B7E29">
        <w:rPr>
          <w:rFonts w:ascii="Arial" w:hAnsi="Arial" w:cs="Arial"/>
          <w:b/>
          <w:sz w:val="24"/>
          <w:szCs w:val="24"/>
        </w:rPr>
        <w:lastRenderedPageBreak/>
        <w:t>DESPACHO</w:t>
      </w:r>
      <w:r w:rsidRPr="000B7E29">
        <w:rPr>
          <w:rFonts w:ascii="Arial" w:hAnsi="Arial" w:cs="Arial"/>
          <w:b/>
          <w:sz w:val="24"/>
          <w:szCs w:val="24"/>
        </w:rPr>
        <w:br/>
      </w:r>
    </w:p>
    <w:p w14:paraId="5E5E0C4E" w14:textId="77777777" w:rsidR="00B752E8" w:rsidRDefault="00B752E8" w:rsidP="00B752E8">
      <w:pPr>
        <w:rPr>
          <w:rFonts w:ascii="Arial" w:hAnsi="Arial" w:cs="Arial"/>
          <w:sz w:val="24"/>
          <w:szCs w:val="24"/>
        </w:rPr>
      </w:pPr>
      <w:r w:rsidRPr="000B7E29">
        <w:rPr>
          <w:rFonts w:ascii="Arial" w:hAnsi="Arial" w:cs="Arial"/>
          <w:sz w:val="24"/>
          <w:szCs w:val="24"/>
        </w:rPr>
        <w:t>APROVO, na íntegra, esse AVISO DE DISPENSA DE LICITAÇÃO.</w:t>
      </w:r>
    </w:p>
    <w:p w14:paraId="598F85F7" w14:textId="77777777" w:rsidR="00B752E8" w:rsidRPr="000B7E29" w:rsidRDefault="00B752E8" w:rsidP="00B752E8">
      <w:pPr>
        <w:rPr>
          <w:rFonts w:ascii="Arial" w:hAnsi="Arial" w:cs="Arial"/>
          <w:sz w:val="24"/>
          <w:szCs w:val="24"/>
        </w:rPr>
      </w:pPr>
    </w:p>
    <w:p w14:paraId="590AF622"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1491627A"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RAFAEL SILVA DE SOUZA LIMA</w:t>
      </w:r>
    </w:p>
    <w:p w14:paraId="287B99EB" w14:textId="77777777" w:rsidR="00B752E8" w:rsidRDefault="00B752E8" w:rsidP="00B752E8">
      <w:pPr>
        <w:jc w:val="center"/>
        <w:rPr>
          <w:rFonts w:ascii="Arial" w:hAnsi="Arial" w:cs="Arial"/>
          <w:sz w:val="24"/>
          <w:szCs w:val="24"/>
        </w:rPr>
      </w:pPr>
      <w:r w:rsidRPr="000B7E29">
        <w:rPr>
          <w:rFonts w:ascii="Arial" w:hAnsi="Arial" w:cs="Arial"/>
          <w:sz w:val="24"/>
          <w:szCs w:val="24"/>
        </w:rPr>
        <w:t>PRESIDENTE</w:t>
      </w:r>
    </w:p>
    <w:p w14:paraId="076502CB" w14:textId="77777777" w:rsidR="008341E9" w:rsidRDefault="008341E9" w:rsidP="00B752E8">
      <w:pPr>
        <w:jc w:val="center"/>
        <w:rPr>
          <w:rFonts w:ascii="Arial" w:hAnsi="Arial" w:cs="Arial"/>
          <w:sz w:val="24"/>
          <w:szCs w:val="24"/>
        </w:rPr>
      </w:pPr>
    </w:p>
    <w:p w14:paraId="16EF57ED" w14:textId="77777777" w:rsidR="004113DF" w:rsidRDefault="004113DF" w:rsidP="00B752E8">
      <w:pPr>
        <w:jc w:val="center"/>
        <w:rPr>
          <w:rFonts w:ascii="Arial" w:hAnsi="Arial" w:cs="Arial"/>
          <w:sz w:val="24"/>
          <w:szCs w:val="24"/>
        </w:rPr>
      </w:pPr>
    </w:p>
    <w:p w14:paraId="43671285" w14:textId="77777777" w:rsidR="004113DF" w:rsidRDefault="004113DF" w:rsidP="00B752E8">
      <w:pPr>
        <w:jc w:val="center"/>
        <w:rPr>
          <w:rFonts w:ascii="Arial" w:hAnsi="Arial" w:cs="Arial"/>
          <w:sz w:val="24"/>
          <w:szCs w:val="24"/>
        </w:rPr>
      </w:pPr>
    </w:p>
    <w:p w14:paraId="3A420B1B" w14:textId="77777777" w:rsidR="00B65B7F" w:rsidRDefault="00B65B7F" w:rsidP="00B752E8">
      <w:pPr>
        <w:jc w:val="center"/>
        <w:rPr>
          <w:rFonts w:ascii="Arial" w:hAnsi="Arial" w:cs="Arial"/>
          <w:sz w:val="24"/>
          <w:szCs w:val="24"/>
        </w:rPr>
      </w:pPr>
    </w:p>
    <w:p w14:paraId="63BB1D12" w14:textId="77777777" w:rsidR="00231B2C" w:rsidRDefault="00231B2C" w:rsidP="00B752E8">
      <w:pPr>
        <w:jc w:val="center"/>
        <w:rPr>
          <w:rFonts w:ascii="Arial" w:hAnsi="Arial" w:cs="Arial"/>
          <w:sz w:val="24"/>
          <w:szCs w:val="24"/>
        </w:rPr>
      </w:pPr>
    </w:p>
    <w:p w14:paraId="54F2E65E" w14:textId="77777777" w:rsidR="00231B2C" w:rsidRDefault="00231B2C" w:rsidP="00B752E8">
      <w:pPr>
        <w:jc w:val="center"/>
        <w:rPr>
          <w:rFonts w:ascii="Arial" w:hAnsi="Arial" w:cs="Arial"/>
          <w:sz w:val="24"/>
          <w:szCs w:val="24"/>
        </w:rPr>
      </w:pPr>
    </w:p>
    <w:p w14:paraId="15E2CE99" w14:textId="77777777" w:rsidR="00231B2C" w:rsidRDefault="00231B2C" w:rsidP="00B752E8">
      <w:pPr>
        <w:jc w:val="center"/>
        <w:rPr>
          <w:rFonts w:ascii="Arial" w:hAnsi="Arial" w:cs="Arial"/>
          <w:sz w:val="24"/>
          <w:szCs w:val="24"/>
        </w:rPr>
      </w:pPr>
    </w:p>
    <w:p w14:paraId="183D9C04" w14:textId="77777777" w:rsidR="00231B2C" w:rsidRDefault="00231B2C" w:rsidP="00B752E8">
      <w:pPr>
        <w:jc w:val="center"/>
        <w:rPr>
          <w:rFonts w:ascii="Arial" w:hAnsi="Arial" w:cs="Arial"/>
          <w:sz w:val="24"/>
          <w:szCs w:val="24"/>
        </w:rPr>
      </w:pPr>
    </w:p>
    <w:p w14:paraId="5100D252" w14:textId="77777777" w:rsidR="00231B2C" w:rsidRDefault="00231B2C" w:rsidP="00B752E8">
      <w:pPr>
        <w:jc w:val="center"/>
        <w:rPr>
          <w:rFonts w:ascii="Arial" w:hAnsi="Arial" w:cs="Arial"/>
          <w:sz w:val="24"/>
          <w:szCs w:val="24"/>
        </w:rPr>
      </w:pPr>
    </w:p>
    <w:p w14:paraId="13F06B17" w14:textId="77777777" w:rsidR="00231B2C" w:rsidRDefault="00231B2C" w:rsidP="00B752E8">
      <w:pPr>
        <w:jc w:val="center"/>
        <w:rPr>
          <w:rFonts w:ascii="Arial" w:hAnsi="Arial" w:cs="Arial"/>
          <w:sz w:val="24"/>
          <w:szCs w:val="24"/>
        </w:rPr>
      </w:pPr>
    </w:p>
    <w:p w14:paraId="534ADA08" w14:textId="77777777" w:rsidR="00231B2C" w:rsidRDefault="00231B2C" w:rsidP="00B752E8">
      <w:pPr>
        <w:jc w:val="center"/>
        <w:rPr>
          <w:rFonts w:ascii="Arial" w:hAnsi="Arial" w:cs="Arial"/>
          <w:sz w:val="24"/>
          <w:szCs w:val="24"/>
        </w:rPr>
      </w:pPr>
    </w:p>
    <w:p w14:paraId="52FF7FDA" w14:textId="77777777" w:rsidR="00231B2C" w:rsidRDefault="00231B2C" w:rsidP="00B752E8">
      <w:pPr>
        <w:jc w:val="center"/>
        <w:rPr>
          <w:rFonts w:ascii="Arial" w:hAnsi="Arial" w:cs="Arial"/>
          <w:sz w:val="24"/>
          <w:szCs w:val="24"/>
        </w:rPr>
      </w:pPr>
    </w:p>
    <w:p w14:paraId="4A681F49" w14:textId="77777777" w:rsidR="00231B2C" w:rsidRDefault="00231B2C" w:rsidP="00B752E8">
      <w:pPr>
        <w:jc w:val="center"/>
        <w:rPr>
          <w:rFonts w:ascii="Arial" w:hAnsi="Arial" w:cs="Arial"/>
          <w:sz w:val="24"/>
          <w:szCs w:val="24"/>
        </w:rPr>
      </w:pPr>
    </w:p>
    <w:p w14:paraId="646A2A98" w14:textId="77777777" w:rsidR="00231B2C" w:rsidRDefault="00231B2C" w:rsidP="00B752E8">
      <w:pPr>
        <w:jc w:val="center"/>
        <w:rPr>
          <w:rFonts w:ascii="Arial" w:hAnsi="Arial" w:cs="Arial"/>
          <w:sz w:val="24"/>
          <w:szCs w:val="24"/>
        </w:rPr>
      </w:pPr>
    </w:p>
    <w:p w14:paraId="532BDB1D" w14:textId="77777777" w:rsidR="00231B2C" w:rsidRDefault="00231B2C" w:rsidP="00B752E8">
      <w:pPr>
        <w:jc w:val="center"/>
        <w:rPr>
          <w:rFonts w:ascii="Arial" w:hAnsi="Arial" w:cs="Arial"/>
          <w:sz w:val="24"/>
          <w:szCs w:val="24"/>
        </w:rPr>
      </w:pPr>
    </w:p>
    <w:p w14:paraId="145F6975" w14:textId="77777777" w:rsidR="00231B2C" w:rsidRDefault="00231B2C" w:rsidP="00B752E8">
      <w:pPr>
        <w:jc w:val="center"/>
        <w:rPr>
          <w:rFonts w:ascii="Arial" w:hAnsi="Arial" w:cs="Arial"/>
          <w:sz w:val="24"/>
          <w:szCs w:val="24"/>
        </w:rPr>
      </w:pPr>
    </w:p>
    <w:p w14:paraId="3C522155" w14:textId="77777777" w:rsidR="00231B2C" w:rsidRDefault="00231B2C" w:rsidP="00B752E8">
      <w:pPr>
        <w:jc w:val="center"/>
        <w:rPr>
          <w:rFonts w:ascii="Arial" w:hAnsi="Arial" w:cs="Arial"/>
          <w:sz w:val="24"/>
          <w:szCs w:val="24"/>
        </w:rPr>
      </w:pPr>
    </w:p>
    <w:p w14:paraId="5E937FE0" w14:textId="77777777" w:rsidR="00231B2C" w:rsidRDefault="00231B2C" w:rsidP="00B752E8">
      <w:pPr>
        <w:jc w:val="center"/>
        <w:rPr>
          <w:rFonts w:ascii="Arial" w:hAnsi="Arial" w:cs="Arial"/>
          <w:sz w:val="24"/>
          <w:szCs w:val="24"/>
        </w:rPr>
      </w:pPr>
    </w:p>
    <w:p w14:paraId="483D1071" w14:textId="77777777" w:rsidR="00231B2C" w:rsidRDefault="00231B2C" w:rsidP="00B752E8">
      <w:pPr>
        <w:jc w:val="center"/>
        <w:rPr>
          <w:rFonts w:ascii="Arial" w:hAnsi="Arial" w:cs="Arial"/>
          <w:sz w:val="24"/>
          <w:szCs w:val="24"/>
        </w:rPr>
      </w:pPr>
    </w:p>
    <w:p w14:paraId="1F945BEE" w14:textId="77777777" w:rsidR="00231B2C" w:rsidRDefault="00231B2C" w:rsidP="00B752E8">
      <w:pPr>
        <w:jc w:val="center"/>
        <w:rPr>
          <w:rFonts w:ascii="Arial" w:hAnsi="Arial" w:cs="Arial"/>
          <w:sz w:val="24"/>
          <w:szCs w:val="24"/>
        </w:rPr>
      </w:pPr>
    </w:p>
    <w:p w14:paraId="271847CA" w14:textId="77777777" w:rsidR="00B65B7F" w:rsidRDefault="00B65B7F" w:rsidP="00B752E8">
      <w:pPr>
        <w:jc w:val="center"/>
        <w:rPr>
          <w:rFonts w:ascii="Arial" w:hAnsi="Arial" w:cs="Arial"/>
          <w:sz w:val="24"/>
          <w:szCs w:val="24"/>
        </w:rPr>
      </w:pPr>
    </w:p>
    <w:p w14:paraId="74E90000" w14:textId="77777777" w:rsidR="00B65B7F" w:rsidRDefault="00B65B7F" w:rsidP="00B752E8">
      <w:pPr>
        <w:jc w:val="center"/>
        <w:rPr>
          <w:rFonts w:ascii="Arial" w:hAnsi="Arial" w:cs="Arial"/>
          <w:sz w:val="24"/>
          <w:szCs w:val="24"/>
        </w:rPr>
      </w:pPr>
    </w:p>
    <w:p w14:paraId="5C683A21" w14:textId="5A34E606" w:rsidR="00B7020F" w:rsidRPr="008B0921" w:rsidRDefault="00B7020F" w:rsidP="002B1D3D">
      <w:pPr>
        <w:pStyle w:val="Ttulo1"/>
        <w:spacing w:before="0" w:after="0" w:line="360" w:lineRule="auto"/>
        <w:ind w:left="2251" w:right="-285"/>
        <w:rPr>
          <w:sz w:val="24"/>
          <w:szCs w:val="24"/>
        </w:rPr>
      </w:pPr>
      <w:r w:rsidRPr="008B0921">
        <w:rPr>
          <w:sz w:val="24"/>
          <w:szCs w:val="24"/>
        </w:rPr>
        <w:lastRenderedPageBreak/>
        <w:t>ANEXO</w:t>
      </w:r>
      <w:r w:rsidRPr="008B0921">
        <w:rPr>
          <w:spacing w:val="-1"/>
          <w:sz w:val="24"/>
          <w:szCs w:val="24"/>
        </w:rPr>
        <w:t xml:space="preserve"> </w:t>
      </w:r>
      <w:r w:rsidRPr="008B0921">
        <w:rPr>
          <w:sz w:val="24"/>
          <w:szCs w:val="24"/>
        </w:rPr>
        <w:t>I – PROPOSTA DE PREÇOS</w:t>
      </w:r>
    </w:p>
    <w:p w14:paraId="258ADA9B" w14:textId="77777777" w:rsidR="00B7020F" w:rsidRPr="008B0921" w:rsidRDefault="00B7020F" w:rsidP="00EF5AA2">
      <w:pPr>
        <w:spacing w:after="0" w:line="360" w:lineRule="auto"/>
        <w:ind w:right="-285"/>
        <w:jc w:val="right"/>
        <w:rPr>
          <w:rFonts w:ascii="Arial" w:hAnsi="Arial" w:cs="Arial"/>
          <w:sz w:val="24"/>
          <w:szCs w:val="24"/>
        </w:rPr>
      </w:pPr>
    </w:p>
    <w:p w14:paraId="5AF1453F"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Dados da empresa e de seu representante legal:</w:t>
      </w:r>
    </w:p>
    <w:p w14:paraId="74FA7307"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Empresa:</w:t>
      </w:r>
    </w:p>
    <w:p w14:paraId="471BB80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RAZÃO SOCIAL: XXX</w:t>
      </w:r>
    </w:p>
    <w:p w14:paraId="0D6F87FD"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CNPJ: XXX</w:t>
      </w:r>
    </w:p>
    <w:p w14:paraId="0AC0A52B"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INSCRIÇÃO ESTADUAL: XXX</w:t>
      </w:r>
    </w:p>
    <w:p w14:paraId="1B8D1533" w14:textId="4C34870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PROCESSO Nº.: </w:t>
      </w:r>
      <w:r w:rsidR="00252EA1">
        <w:rPr>
          <w:rFonts w:ascii="Arial" w:hAnsi="Arial" w:cs="Arial"/>
          <w:sz w:val="24"/>
          <w:szCs w:val="24"/>
        </w:rPr>
        <w:t>XX</w:t>
      </w:r>
      <w:r w:rsidR="00DB316D">
        <w:rPr>
          <w:rFonts w:ascii="Arial" w:hAnsi="Arial" w:cs="Arial"/>
          <w:sz w:val="24"/>
          <w:szCs w:val="24"/>
        </w:rPr>
        <w:t>/202</w:t>
      </w:r>
      <w:r w:rsidR="00252EA1">
        <w:rPr>
          <w:rFonts w:ascii="Arial" w:hAnsi="Arial" w:cs="Arial"/>
          <w:sz w:val="24"/>
          <w:szCs w:val="24"/>
        </w:rPr>
        <w:t>6</w:t>
      </w:r>
    </w:p>
    <w:p w14:paraId="0E73104F" w14:textId="230E9D98"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DISPENSA Nº.: </w:t>
      </w:r>
      <w:r w:rsidR="00252EA1">
        <w:rPr>
          <w:rFonts w:ascii="Arial" w:hAnsi="Arial" w:cs="Arial"/>
          <w:sz w:val="24"/>
          <w:szCs w:val="24"/>
        </w:rPr>
        <w:t>XX</w:t>
      </w:r>
      <w:r w:rsidRPr="008B0921">
        <w:rPr>
          <w:rFonts w:ascii="Arial" w:hAnsi="Arial" w:cs="Arial"/>
          <w:sz w:val="24"/>
          <w:szCs w:val="24"/>
        </w:rPr>
        <w:t>/202</w:t>
      </w:r>
      <w:r w:rsidR="00252EA1">
        <w:rPr>
          <w:rFonts w:ascii="Arial" w:hAnsi="Arial" w:cs="Arial"/>
          <w:sz w:val="24"/>
          <w:szCs w:val="24"/>
        </w:rPr>
        <w:t>6</w:t>
      </w:r>
    </w:p>
    <w:p w14:paraId="6F4564D0"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E-MAIL: </w:t>
      </w:r>
    </w:p>
    <w:p w14:paraId="54396FA8" w14:textId="708B4BB1" w:rsidR="00B7020F" w:rsidRDefault="007E7D2F" w:rsidP="00EF5AA2">
      <w:pPr>
        <w:spacing w:after="0" w:line="360" w:lineRule="auto"/>
        <w:ind w:right="-285"/>
        <w:jc w:val="both"/>
        <w:rPr>
          <w:rFonts w:ascii="Arial" w:hAnsi="Arial" w:cs="Arial"/>
          <w:sz w:val="24"/>
          <w:szCs w:val="24"/>
        </w:rPr>
      </w:pPr>
      <w:r>
        <w:rPr>
          <w:rFonts w:ascii="Arial" w:hAnsi="Arial" w:cs="Arial"/>
          <w:sz w:val="24"/>
          <w:szCs w:val="24"/>
        </w:rPr>
        <w:t xml:space="preserve">TELEFONE / WHATSAPP: </w:t>
      </w:r>
    </w:p>
    <w:p w14:paraId="75026DF9" w14:textId="77777777" w:rsidR="007E7D2F" w:rsidRPr="008B0921" w:rsidRDefault="007E7D2F" w:rsidP="00EF5AA2">
      <w:pPr>
        <w:spacing w:after="0" w:line="360" w:lineRule="auto"/>
        <w:ind w:right="-285"/>
        <w:jc w:val="both"/>
        <w:rPr>
          <w:rFonts w:ascii="Arial" w:hAnsi="Arial" w:cs="Arial"/>
          <w:sz w:val="24"/>
          <w:szCs w:val="24"/>
        </w:rPr>
      </w:pPr>
    </w:p>
    <w:tbl>
      <w:tblPr>
        <w:tblStyle w:val="Tabelacomgrade"/>
        <w:tblW w:w="10635" w:type="dxa"/>
        <w:jc w:val="center"/>
        <w:tblLook w:val="04A0" w:firstRow="1" w:lastRow="0" w:firstColumn="1" w:lastColumn="0" w:noHBand="0" w:noVBand="1"/>
      </w:tblPr>
      <w:tblGrid>
        <w:gridCol w:w="790"/>
        <w:gridCol w:w="3300"/>
        <w:gridCol w:w="1376"/>
        <w:gridCol w:w="1132"/>
        <w:gridCol w:w="1483"/>
        <w:gridCol w:w="1136"/>
        <w:gridCol w:w="1418"/>
      </w:tblGrid>
      <w:tr w:rsidR="001C68BD" w:rsidRPr="001C68BD" w14:paraId="0E5619A3" w14:textId="77777777" w:rsidTr="001C68BD">
        <w:trPr>
          <w:trHeight w:val="744"/>
          <w:jc w:val="center"/>
        </w:trPr>
        <w:tc>
          <w:tcPr>
            <w:tcW w:w="790" w:type="dxa"/>
          </w:tcPr>
          <w:p w14:paraId="41E414E4" w14:textId="77777777"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ITEM</w:t>
            </w:r>
          </w:p>
        </w:tc>
        <w:tc>
          <w:tcPr>
            <w:tcW w:w="3643" w:type="dxa"/>
          </w:tcPr>
          <w:p w14:paraId="660240CC" w14:textId="77777777"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DESCRIÇÃO</w:t>
            </w:r>
          </w:p>
        </w:tc>
        <w:tc>
          <w:tcPr>
            <w:tcW w:w="1376" w:type="dxa"/>
          </w:tcPr>
          <w:p w14:paraId="7F7CC75E" w14:textId="398FE7DA"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VALOR UNITÁRIO</w:t>
            </w:r>
          </w:p>
        </w:tc>
        <w:tc>
          <w:tcPr>
            <w:tcW w:w="1136" w:type="dxa"/>
          </w:tcPr>
          <w:p w14:paraId="710E4CA1" w14:textId="5D856D25"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Pr>
                <w:rFonts w:ascii="Arial" w:eastAsia="Arial" w:hAnsi="Arial" w:cs="Arial"/>
                <w:b/>
                <w:bCs/>
                <w:sz w:val="24"/>
                <w:szCs w:val="24"/>
              </w:rPr>
              <w:t>MARCA</w:t>
            </w:r>
          </w:p>
        </w:tc>
        <w:tc>
          <w:tcPr>
            <w:tcW w:w="1136" w:type="dxa"/>
          </w:tcPr>
          <w:p w14:paraId="72500D47" w14:textId="77777777" w:rsidR="001C68BD" w:rsidRDefault="001C68BD" w:rsidP="001C68BD">
            <w:pPr>
              <w:autoSpaceDE w:val="0"/>
              <w:autoSpaceDN w:val="0"/>
              <w:adjustRightInd w:val="0"/>
              <w:spacing w:line="360" w:lineRule="auto"/>
              <w:jc w:val="center"/>
              <w:rPr>
                <w:rFonts w:ascii="Arial" w:eastAsia="Arial" w:hAnsi="Arial" w:cs="Arial"/>
                <w:b/>
                <w:bCs/>
                <w:sz w:val="24"/>
                <w:szCs w:val="24"/>
              </w:rPr>
            </w:pPr>
            <w:r>
              <w:rPr>
                <w:rFonts w:ascii="Arial" w:eastAsia="Arial" w:hAnsi="Arial" w:cs="Arial"/>
                <w:b/>
                <w:bCs/>
                <w:sz w:val="24"/>
                <w:szCs w:val="24"/>
              </w:rPr>
              <w:t>GARANTIA</w:t>
            </w:r>
          </w:p>
          <w:p w14:paraId="153BFC15" w14:textId="72FB4F79"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Pr>
                <w:rFonts w:ascii="Arial" w:eastAsia="Arial" w:hAnsi="Arial" w:cs="Arial"/>
                <w:b/>
                <w:bCs/>
                <w:sz w:val="24"/>
                <w:szCs w:val="24"/>
              </w:rPr>
              <w:t>(MESES)</w:t>
            </w:r>
          </w:p>
        </w:tc>
        <w:tc>
          <w:tcPr>
            <w:tcW w:w="1136" w:type="dxa"/>
          </w:tcPr>
          <w:p w14:paraId="70F96B9D" w14:textId="23C9F154"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QUANT.</w:t>
            </w:r>
          </w:p>
        </w:tc>
        <w:tc>
          <w:tcPr>
            <w:tcW w:w="1418" w:type="dxa"/>
          </w:tcPr>
          <w:p w14:paraId="2BA259A7" w14:textId="5EFE09A4"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 xml:space="preserve">VALOR GLOBAL </w:t>
            </w:r>
          </w:p>
        </w:tc>
      </w:tr>
      <w:tr w:rsidR="001C68BD" w:rsidRPr="001C68BD" w14:paraId="281AA87C" w14:textId="77777777" w:rsidTr="001C68BD">
        <w:trPr>
          <w:trHeight w:val="492"/>
          <w:jc w:val="center"/>
        </w:trPr>
        <w:tc>
          <w:tcPr>
            <w:tcW w:w="790" w:type="dxa"/>
          </w:tcPr>
          <w:p w14:paraId="18223E03" w14:textId="77777777"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sidRPr="001C68BD">
              <w:rPr>
                <w:rFonts w:ascii="Arial" w:eastAsia="Arial" w:hAnsi="Arial" w:cs="Arial"/>
                <w:sz w:val="24"/>
                <w:szCs w:val="24"/>
              </w:rPr>
              <w:t>01</w:t>
            </w:r>
          </w:p>
        </w:tc>
        <w:tc>
          <w:tcPr>
            <w:tcW w:w="3643" w:type="dxa"/>
          </w:tcPr>
          <w:p w14:paraId="74B1AA9D" w14:textId="4B2BA8A7" w:rsidR="001C68BD" w:rsidRPr="001C68BD" w:rsidRDefault="001C68BD" w:rsidP="001C68BD">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COROLLA 225</w:t>
            </w:r>
            <w:r>
              <w:rPr>
                <w:rFonts w:ascii="Arial" w:eastAsia="Arial" w:hAnsi="Arial" w:cs="Arial"/>
                <w:sz w:val="24"/>
                <w:szCs w:val="24"/>
              </w:rPr>
              <w:t>/</w:t>
            </w:r>
            <w:r w:rsidRPr="001C68BD">
              <w:rPr>
                <w:rFonts w:ascii="Arial" w:eastAsia="Arial" w:hAnsi="Arial" w:cs="Arial"/>
                <w:sz w:val="24"/>
                <w:szCs w:val="24"/>
              </w:rPr>
              <w:t xml:space="preserve">45 </w:t>
            </w:r>
            <w:r>
              <w:rPr>
                <w:rFonts w:ascii="Arial" w:eastAsia="Arial" w:hAnsi="Arial" w:cs="Arial"/>
                <w:sz w:val="24"/>
                <w:szCs w:val="24"/>
              </w:rPr>
              <w:t>R</w:t>
            </w:r>
            <w:r w:rsidRPr="001C68BD">
              <w:rPr>
                <w:rFonts w:ascii="Arial" w:eastAsia="Arial" w:hAnsi="Arial" w:cs="Arial"/>
                <w:sz w:val="24"/>
                <w:szCs w:val="24"/>
              </w:rPr>
              <w:t>17 94W</w:t>
            </w:r>
          </w:p>
        </w:tc>
        <w:tc>
          <w:tcPr>
            <w:tcW w:w="1376" w:type="dxa"/>
            <w:noWrap/>
          </w:tcPr>
          <w:p w14:paraId="5EEB4BB5" w14:textId="0D0EB3DD"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c>
          <w:tcPr>
            <w:tcW w:w="1136" w:type="dxa"/>
          </w:tcPr>
          <w:p w14:paraId="7E60DF26"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4732A02F"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03C45691" w14:textId="39427FEE"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Pr>
                <w:rFonts w:ascii="Arial" w:eastAsia="Arial" w:hAnsi="Arial" w:cs="Arial"/>
                <w:sz w:val="24"/>
                <w:szCs w:val="24"/>
              </w:rPr>
              <w:t>0</w:t>
            </w:r>
            <w:r w:rsidRPr="001C68BD">
              <w:rPr>
                <w:rFonts w:ascii="Arial" w:eastAsia="Arial" w:hAnsi="Arial" w:cs="Arial"/>
                <w:sz w:val="24"/>
                <w:szCs w:val="24"/>
              </w:rPr>
              <w:t>1</w:t>
            </w:r>
          </w:p>
        </w:tc>
        <w:tc>
          <w:tcPr>
            <w:tcW w:w="1418" w:type="dxa"/>
            <w:noWrap/>
          </w:tcPr>
          <w:p w14:paraId="1E39BD2A" w14:textId="01606DC5"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r>
      <w:tr w:rsidR="001C68BD" w:rsidRPr="001C68BD" w14:paraId="0231AB27" w14:textId="77777777" w:rsidTr="001C68BD">
        <w:trPr>
          <w:trHeight w:val="492"/>
          <w:jc w:val="center"/>
        </w:trPr>
        <w:tc>
          <w:tcPr>
            <w:tcW w:w="790" w:type="dxa"/>
          </w:tcPr>
          <w:p w14:paraId="21BE67AD" w14:textId="77777777"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sidRPr="001C68BD">
              <w:rPr>
                <w:rFonts w:ascii="Arial" w:eastAsia="Arial" w:hAnsi="Arial" w:cs="Arial"/>
                <w:sz w:val="24"/>
                <w:szCs w:val="24"/>
              </w:rPr>
              <w:t>02</w:t>
            </w:r>
          </w:p>
        </w:tc>
        <w:tc>
          <w:tcPr>
            <w:tcW w:w="3643" w:type="dxa"/>
          </w:tcPr>
          <w:p w14:paraId="209C2E64" w14:textId="21EEB90D" w:rsidR="001C68BD" w:rsidRPr="001C68BD" w:rsidRDefault="001C68BD" w:rsidP="001C68BD">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LOGAN 185</w:t>
            </w:r>
            <w:r>
              <w:rPr>
                <w:rFonts w:ascii="Arial" w:eastAsia="Arial" w:hAnsi="Arial" w:cs="Arial"/>
                <w:sz w:val="24"/>
                <w:szCs w:val="24"/>
              </w:rPr>
              <w:t>/</w:t>
            </w:r>
            <w:r w:rsidRPr="001C68BD">
              <w:rPr>
                <w:rFonts w:ascii="Arial" w:eastAsia="Arial" w:hAnsi="Arial" w:cs="Arial"/>
                <w:sz w:val="24"/>
                <w:szCs w:val="24"/>
              </w:rPr>
              <w:t xml:space="preserve">65 </w:t>
            </w:r>
            <w:r>
              <w:rPr>
                <w:rFonts w:ascii="Arial" w:eastAsia="Arial" w:hAnsi="Arial" w:cs="Arial"/>
                <w:sz w:val="24"/>
                <w:szCs w:val="24"/>
              </w:rPr>
              <w:t>R</w:t>
            </w:r>
            <w:r w:rsidRPr="001C68BD">
              <w:rPr>
                <w:rFonts w:ascii="Arial" w:eastAsia="Arial" w:hAnsi="Arial" w:cs="Arial"/>
                <w:sz w:val="24"/>
                <w:szCs w:val="24"/>
              </w:rPr>
              <w:t>15 88H</w:t>
            </w:r>
          </w:p>
        </w:tc>
        <w:tc>
          <w:tcPr>
            <w:tcW w:w="1376" w:type="dxa"/>
            <w:noWrap/>
          </w:tcPr>
          <w:p w14:paraId="22AC844D" w14:textId="0816ED98"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c>
          <w:tcPr>
            <w:tcW w:w="1136" w:type="dxa"/>
          </w:tcPr>
          <w:p w14:paraId="55D38C9C"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096F75B9"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4F5C4CDF" w14:textId="7C37F2ED"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Pr>
                <w:rFonts w:ascii="Arial" w:eastAsia="Arial" w:hAnsi="Arial" w:cs="Arial"/>
                <w:sz w:val="24"/>
                <w:szCs w:val="24"/>
              </w:rPr>
              <w:t>0</w:t>
            </w:r>
            <w:r w:rsidRPr="001C68BD">
              <w:rPr>
                <w:rFonts w:ascii="Arial" w:eastAsia="Arial" w:hAnsi="Arial" w:cs="Arial"/>
                <w:sz w:val="24"/>
                <w:szCs w:val="24"/>
              </w:rPr>
              <w:t>2</w:t>
            </w:r>
          </w:p>
        </w:tc>
        <w:tc>
          <w:tcPr>
            <w:tcW w:w="1418" w:type="dxa"/>
            <w:noWrap/>
          </w:tcPr>
          <w:p w14:paraId="22FDEB1E" w14:textId="6B5FC035"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r>
      <w:tr w:rsidR="001C68BD" w:rsidRPr="001C68BD" w14:paraId="080E9E02" w14:textId="77777777" w:rsidTr="001C68BD">
        <w:trPr>
          <w:trHeight w:val="492"/>
          <w:jc w:val="center"/>
        </w:trPr>
        <w:tc>
          <w:tcPr>
            <w:tcW w:w="790" w:type="dxa"/>
          </w:tcPr>
          <w:p w14:paraId="467FB50F" w14:textId="77777777"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sidRPr="001C68BD">
              <w:rPr>
                <w:rFonts w:ascii="Arial" w:eastAsia="Arial" w:hAnsi="Arial" w:cs="Arial"/>
                <w:sz w:val="24"/>
                <w:szCs w:val="24"/>
              </w:rPr>
              <w:t>03</w:t>
            </w:r>
          </w:p>
        </w:tc>
        <w:tc>
          <w:tcPr>
            <w:tcW w:w="3643" w:type="dxa"/>
          </w:tcPr>
          <w:p w14:paraId="2C51DBA4" w14:textId="06E3F66E" w:rsidR="001C68BD" w:rsidRPr="001C68BD" w:rsidRDefault="001C68BD" w:rsidP="001C68BD">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VOYAGE 185</w:t>
            </w:r>
            <w:r>
              <w:rPr>
                <w:rFonts w:ascii="Arial" w:eastAsia="Arial" w:hAnsi="Arial" w:cs="Arial"/>
                <w:sz w:val="24"/>
                <w:szCs w:val="24"/>
              </w:rPr>
              <w:t>/</w:t>
            </w:r>
            <w:r w:rsidRPr="001C68BD">
              <w:rPr>
                <w:rFonts w:ascii="Arial" w:eastAsia="Arial" w:hAnsi="Arial" w:cs="Arial"/>
                <w:sz w:val="24"/>
                <w:szCs w:val="24"/>
              </w:rPr>
              <w:t xml:space="preserve">65 </w:t>
            </w:r>
            <w:r>
              <w:rPr>
                <w:rFonts w:ascii="Arial" w:eastAsia="Arial" w:hAnsi="Arial" w:cs="Arial"/>
                <w:sz w:val="24"/>
                <w:szCs w:val="24"/>
              </w:rPr>
              <w:t>R</w:t>
            </w:r>
            <w:r w:rsidRPr="001C68BD">
              <w:rPr>
                <w:rFonts w:ascii="Arial" w:eastAsia="Arial" w:hAnsi="Arial" w:cs="Arial"/>
                <w:sz w:val="24"/>
                <w:szCs w:val="24"/>
              </w:rPr>
              <w:t>14 86H</w:t>
            </w:r>
          </w:p>
        </w:tc>
        <w:tc>
          <w:tcPr>
            <w:tcW w:w="1376" w:type="dxa"/>
            <w:noWrap/>
          </w:tcPr>
          <w:p w14:paraId="5B63EF3A" w14:textId="72A59E8E"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c>
          <w:tcPr>
            <w:tcW w:w="1136" w:type="dxa"/>
          </w:tcPr>
          <w:p w14:paraId="5E8283F1"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7474B33F"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23DD7D4E" w14:textId="1403E4FE"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Pr>
                <w:rFonts w:ascii="Arial" w:eastAsia="Arial" w:hAnsi="Arial" w:cs="Arial"/>
                <w:sz w:val="24"/>
                <w:szCs w:val="24"/>
              </w:rPr>
              <w:t>0</w:t>
            </w:r>
            <w:r w:rsidRPr="001C68BD">
              <w:rPr>
                <w:rFonts w:ascii="Arial" w:eastAsia="Arial" w:hAnsi="Arial" w:cs="Arial"/>
                <w:sz w:val="24"/>
                <w:szCs w:val="24"/>
              </w:rPr>
              <w:t>4</w:t>
            </w:r>
          </w:p>
        </w:tc>
        <w:tc>
          <w:tcPr>
            <w:tcW w:w="1418" w:type="dxa"/>
            <w:noWrap/>
          </w:tcPr>
          <w:p w14:paraId="031CEF22" w14:textId="535DA073"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r>
      <w:tr w:rsidR="001C68BD" w:rsidRPr="001C68BD" w14:paraId="1A277395" w14:textId="77777777" w:rsidTr="001C68BD">
        <w:trPr>
          <w:trHeight w:val="492"/>
          <w:jc w:val="center"/>
        </w:trPr>
        <w:tc>
          <w:tcPr>
            <w:tcW w:w="790" w:type="dxa"/>
          </w:tcPr>
          <w:p w14:paraId="33D05E1D" w14:textId="77777777"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sidRPr="001C68BD">
              <w:rPr>
                <w:rFonts w:ascii="Arial" w:eastAsia="Arial" w:hAnsi="Arial" w:cs="Arial"/>
                <w:sz w:val="24"/>
                <w:szCs w:val="24"/>
              </w:rPr>
              <w:t>04</w:t>
            </w:r>
          </w:p>
        </w:tc>
        <w:tc>
          <w:tcPr>
            <w:tcW w:w="3643" w:type="dxa"/>
          </w:tcPr>
          <w:p w14:paraId="5BB74F86" w14:textId="1AC8310E" w:rsidR="001C68BD" w:rsidRPr="001C68BD" w:rsidRDefault="001C68BD" w:rsidP="001C68BD">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VAN MASTER 225</w:t>
            </w:r>
            <w:r>
              <w:rPr>
                <w:rFonts w:ascii="Arial" w:eastAsia="Arial" w:hAnsi="Arial" w:cs="Arial"/>
                <w:sz w:val="24"/>
                <w:szCs w:val="24"/>
              </w:rPr>
              <w:t>/</w:t>
            </w:r>
            <w:r w:rsidRPr="001C68BD">
              <w:rPr>
                <w:rFonts w:ascii="Arial" w:eastAsia="Arial" w:hAnsi="Arial" w:cs="Arial"/>
                <w:sz w:val="24"/>
                <w:szCs w:val="24"/>
              </w:rPr>
              <w:t xml:space="preserve">65 </w:t>
            </w:r>
            <w:r>
              <w:rPr>
                <w:rFonts w:ascii="Arial" w:eastAsia="Arial" w:hAnsi="Arial" w:cs="Arial"/>
                <w:sz w:val="24"/>
                <w:szCs w:val="24"/>
              </w:rPr>
              <w:t>R</w:t>
            </w:r>
            <w:r w:rsidRPr="001C68BD">
              <w:rPr>
                <w:rFonts w:ascii="Arial" w:eastAsia="Arial" w:hAnsi="Arial" w:cs="Arial"/>
                <w:sz w:val="24"/>
                <w:szCs w:val="24"/>
              </w:rPr>
              <w:t>16C 112/110R</w:t>
            </w:r>
          </w:p>
        </w:tc>
        <w:tc>
          <w:tcPr>
            <w:tcW w:w="1376" w:type="dxa"/>
            <w:noWrap/>
          </w:tcPr>
          <w:p w14:paraId="22729FD6" w14:textId="56C0B295"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c>
          <w:tcPr>
            <w:tcW w:w="1136" w:type="dxa"/>
          </w:tcPr>
          <w:p w14:paraId="0C4F490C"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689A4092"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226A8FF0" w14:textId="3C0D62F6"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Pr>
                <w:rFonts w:ascii="Arial" w:eastAsia="Arial" w:hAnsi="Arial" w:cs="Arial"/>
                <w:sz w:val="24"/>
                <w:szCs w:val="24"/>
              </w:rPr>
              <w:t>0</w:t>
            </w:r>
            <w:r w:rsidRPr="001C68BD">
              <w:rPr>
                <w:rFonts w:ascii="Arial" w:eastAsia="Arial" w:hAnsi="Arial" w:cs="Arial"/>
                <w:sz w:val="24"/>
                <w:szCs w:val="24"/>
              </w:rPr>
              <w:t>4</w:t>
            </w:r>
          </w:p>
        </w:tc>
        <w:tc>
          <w:tcPr>
            <w:tcW w:w="1418" w:type="dxa"/>
            <w:noWrap/>
          </w:tcPr>
          <w:p w14:paraId="6D20B0B1" w14:textId="49E13012"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r>
    </w:tbl>
    <w:p w14:paraId="2EC111D4" w14:textId="77777777" w:rsidR="005679F0" w:rsidRPr="008B0921" w:rsidRDefault="005679F0" w:rsidP="00EF5AA2">
      <w:pPr>
        <w:spacing w:after="0" w:line="360" w:lineRule="auto"/>
        <w:ind w:right="-285"/>
        <w:jc w:val="both"/>
        <w:rPr>
          <w:rFonts w:ascii="Arial" w:hAnsi="Arial" w:cs="Arial"/>
          <w:b/>
          <w:sz w:val="24"/>
          <w:szCs w:val="24"/>
        </w:rPr>
      </w:pPr>
    </w:p>
    <w:p w14:paraId="2B0989AF" w14:textId="77777777" w:rsidR="00B7020F" w:rsidRPr="008B0921" w:rsidRDefault="00B7020F" w:rsidP="00EF5AA2">
      <w:pPr>
        <w:spacing w:after="0" w:line="360" w:lineRule="auto"/>
        <w:ind w:right="-285"/>
        <w:jc w:val="both"/>
        <w:rPr>
          <w:rFonts w:ascii="Arial" w:hAnsi="Arial" w:cs="Arial"/>
          <w:b/>
          <w:sz w:val="24"/>
          <w:szCs w:val="24"/>
        </w:rPr>
      </w:pPr>
      <w:r w:rsidRPr="008B0921">
        <w:rPr>
          <w:rFonts w:ascii="Arial" w:hAnsi="Arial" w:cs="Arial"/>
          <w:b/>
          <w:sz w:val="24"/>
          <w:szCs w:val="24"/>
        </w:rPr>
        <w:t xml:space="preserve">Validade da proposta: </w:t>
      </w:r>
    </w:p>
    <w:p w14:paraId="70AB1053" w14:textId="77777777" w:rsidR="00B65B7F" w:rsidRPr="008B0921" w:rsidRDefault="00B65B7F" w:rsidP="00EF5AA2">
      <w:pPr>
        <w:spacing w:after="0" w:line="360" w:lineRule="auto"/>
        <w:ind w:right="-285"/>
        <w:jc w:val="both"/>
        <w:rPr>
          <w:rFonts w:ascii="Arial" w:hAnsi="Arial" w:cs="Arial"/>
          <w:b/>
          <w:sz w:val="24"/>
          <w:szCs w:val="24"/>
        </w:rPr>
      </w:pPr>
    </w:p>
    <w:p w14:paraId="50748FAC"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Representante Legal:</w:t>
      </w:r>
    </w:p>
    <w:p w14:paraId="22B88F0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Nome: </w:t>
      </w:r>
      <w:proofErr w:type="spellStart"/>
      <w:r w:rsidRPr="008B0921">
        <w:rPr>
          <w:rFonts w:ascii="Arial" w:hAnsi="Arial" w:cs="Arial"/>
          <w:sz w:val="24"/>
          <w:szCs w:val="24"/>
        </w:rPr>
        <w:t>xxx</w:t>
      </w:r>
      <w:proofErr w:type="spellEnd"/>
    </w:p>
    <w:p w14:paraId="1D54D033"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Endereço: </w:t>
      </w:r>
      <w:proofErr w:type="spellStart"/>
      <w:r w:rsidRPr="008B0921">
        <w:rPr>
          <w:rFonts w:ascii="Arial" w:hAnsi="Arial" w:cs="Arial"/>
          <w:sz w:val="24"/>
          <w:szCs w:val="24"/>
        </w:rPr>
        <w:t>xxx</w:t>
      </w:r>
      <w:proofErr w:type="spellEnd"/>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t xml:space="preserve">Cidade: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UF: </w:t>
      </w:r>
      <w:proofErr w:type="spellStart"/>
      <w:r w:rsidRPr="008B0921">
        <w:rPr>
          <w:rFonts w:ascii="Arial" w:hAnsi="Arial" w:cs="Arial"/>
          <w:sz w:val="24"/>
          <w:szCs w:val="24"/>
        </w:rPr>
        <w:t>xxx</w:t>
      </w:r>
      <w:proofErr w:type="spellEnd"/>
    </w:p>
    <w:p w14:paraId="59C3EC4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Cargo/função: </w:t>
      </w:r>
      <w:proofErr w:type="spellStart"/>
      <w:r w:rsidRPr="008B0921">
        <w:rPr>
          <w:rFonts w:ascii="Arial" w:hAnsi="Arial" w:cs="Arial"/>
          <w:sz w:val="24"/>
          <w:szCs w:val="24"/>
        </w:rPr>
        <w:t>xxx</w:t>
      </w:r>
      <w:proofErr w:type="spellEnd"/>
    </w:p>
    <w:p w14:paraId="4C4C18AA"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CPF: </w:t>
      </w:r>
      <w:proofErr w:type="spellStart"/>
      <w:r w:rsidRPr="008B0921">
        <w:rPr>
          <w:rFonts w:ascii="Arial" w:hAnsi="Arial" w:cs="Arial"/>
          <w:sz w:val="24"/>
          <w:szCs w:val="24"/>
        </w:rPr>
        <w:t>xxx</w:t>
      </w:r>
      <w:proofErr w:type="spellEnd"/>
    </w:p>
    <w:p w14:paraId="1E5B066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Carteira de identidade nº: </w:t>
      </w:r>
      <w:proofErr w:type="spellStart"/>
      <w:r w:rsidRPr="008B0921">
        <w:rPr>
          <w:rFonts w:ascii="Arial" w:hAnsi="Arial" w:cs="Arial"/>
          <w:sz w:val="24"/>
          <w:szCs w:val="24"/>
        </w:rPr>
        <w:t>xxx</w:t>
      </w:r>
      <w:proofErr w:type="spellEnd"/>
      <w:r w:rsidRPr="008B0921">
        <w:rPr>
          <w:rFonts w:ascii="Arial" w:hAnsi="Arial" w:cs="Arial"/>
          <w:sz w:val="24"/>
          <w:szCs w:val="24"/>
        </w:rPr>
        <w:t xml:space="preserve">                      Expedição: </w:t>
      </w:r>
      <w:proofErr w:type="spellStart"/>
      <w:r w:rsidRPr="008B0921">
        <w:rPr>
          <w:rFonts w:ascii="Arial" w:hAnsi="Arial" w:cs="Arial"/>
          <w:sz w:val="24"/>
          <w:szCs w:val="24"/>
        </w:rPr>
        <w:t>xxx</w:t>
      </w:r>
      <w:proofErr w:type="spellEnd"/>
    </w:p>
    <w:p w14:paraId="2512672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Naturalidade: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Nacionalidade: </w:t>
      </w:r>
      <w:proofErr w:type="spellStart"/>
      <w:r w:rsidRPr="008B0921">
        <w:rPr>
          <w:rFonts w:ascii="Arial" w:hAnsi="Arial" w:cs="Arial"/>
          <w:sz w:val="24"/>
          <w:szCs w:val="24"/>
        </w:rPr>
        <w:t>xxx</w:t>
      </w:r>
      <w:proofErr w:type="spellEnd"/>
    </w:p>
    <w:p w14:paraId="4E0D128C" w14:textId="77777777" w:rsidR="00B7020F" w:rsidRDefault="00B7020F" w:rsidP="00EF5AA2">
      <w:pPr>
        <w:spacing w:after="0" w:line="360" w:lineRule="auto"/>
        <w:ind w:right="-285"/>
        <w:jc w:val="both"/>
        <w:rPr>
          <w:rFonts w:ascii="Arial" w:hAnsi="Arial" w:cs="Arial"/>
          <w:sz w:val="24"/>
          <w:szCs w:val="24"/>
        </w:rPr>
      </w:pPr>
    </w:p>
    <w:p w14:paraId="668D5F98"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b/>
          <w:bCs/>
          <w:sz w:val="24"/>
          <w:szCs w:val="24"/>
        </w:rPr>
        <w:lastRenderedPageBreak/>
        <w:t>Declaramos</w:t>
      </w:r>
      <w:r w:rsidRPr="008B0921">
        <w:rPr>
          <w:rFonts w:ascii="Arial" w:hAnsi="Arial" w:cs="Arial"/>
          <w:sz w:val="24"/>
          <w:szCs w:val="24"/>
        </w:rPr>
        <w:t xml:space="preserve"> que estamos de acordo com as condições do aviso de dispensa, minuta de contrato e seus anexos. </w:t>
      </w:r>
      <w:r w:rsidRPr="008B0921">
        <w:rPr>
          <w:rFonts w:ascii="Arial" w:hAnsi="Arial" w:cs="Arial"/>
          <w:b/>
          <w:bCs/>
          <w:sz w:val="24"/>
          <w:szCs w:val="24"/>
        </w:rPr>
        <w:t>Declaramos</w:t>
      </w:r>
      <w:r w:rsidRPr="008B0921">
        <w:rPr>
          <w:rFonts w:ascii="Arial" w:hAnsi="Arial" w:cs="Arial"/>
          <w:sz w:val="24"/>
          <w:szCs w:val="24"/>
        </w:rPr>
        <w:t xml:space="preserve"> essa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8994925" w14:textId="77777777" w:rsidR="00B7020F" w:rsidRPr="008B0921" w:rsidRDefault="00B7020F" w:rsidP="002B1D3D">
      <w:pPr>
        <w:spacing w:after="0" w:line="360" w:lineRule="auto"/>
        <w:jc w:val="both"/>
        <w:rPr>
          <w:rFonts w:ascii="Arial" w:hAnsi="Arial" w:cs="Arial"/>
          <w:sz w:val="24"/>
          <w:szCs w:val="24"/>
        </w:rPr>
      </w:pPr>
    </w:p>
    <w:p w14:paraId="0B98051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 xml:space="preserve">Local/Data: </w:t>
      </w:r>
      <w:proofErr w:type="spellStart"/>
      <w:r w:rsidRPr="008B0921">
        <w:rPr>
          <w:rFonts w:ascii="Arial" w:hAnsi="Arial" w:cs="Arial"/>
          <w:sz w:val="24"/>
          <w:szCs w:val="24"/>
        </w:rPr>
        <w:t>xxx</w:t>
      </w:r>
      <w:proofErr w:type="spellEnd"/>
    </w:p>
    <w:p w14:paraId="6208AF87" w14:textId="77777777" w:rsidR="00B7020F" w:rsidRPr="008B0921" w:rsidRDefault="00B7020F" w:rsidP="002B1D3D">
      <w:pPr>
        <w:spacing w:after="0" w:line="360" w:lineRule="auto"/>
        <w:jc w:val="both"/>
        <w:rPr>
          <w:rFonts w:ascii="Arial" w:hAnsi="Arial" w:cs="Arial"/>
          <w:sz w:val="24"/>
          <w:szCs w:val="24"/>
        </w:rPr>
      </w:pPr>
    </w:p>
    <w:p w14:paraId="4E5065F6" w14:textId="77777777" w:rsidR="00B7020F" w:rsidRPr="008B0921" w:rsidRDefault="00B7020F" w:rsidP="002B1D3D">
      <w:pPr>
        <w:spacing w:after="0" w:line="360" w:lineRule="auto"/>
        <w:jc w:val="both"/>
        <w:rPr>
          <w:rFonts w:ascii="Arial" w:hAnsi="Arial" w:cs="Arial"/>
          <w:b/>
          <w:sz w:val="24"/>
          <w:szCs w:val="24"/>
        </w:rPr>
      </w:pPr>
      <w:r w:rsidRPr="008B0921">
        <w:rPr>
          <w:rFonts w:ascii="Arial" w:hAnsi="Arial" w:cs="Arial"/>
          <w:b/>
          <w:sz w:val="24"/>
          <w:szCs w:val="24"/>
        </w:rPr>
        <w:t>Indicação da forma de pagamento: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B7020F" w:rsidRPr="008B0921" w14:paraId="0D4DFAC8" w14:textId="77777777" w:rsidTr="007A7E88">
        <w:tc>
          <w:tcPr>
            <w:tcW w:w="2518" w:type="dxa"/>
          </w:tcPr>
          <w:p w14:paraId="7D647923"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BOLETO </w:t>
            </w:r>
            <w:proofErr w:type="gramStart"/>
            <w:r w:rsidRPr="008B0921">
              <w:rPr>
                <w:rFonts w:ascii="Arial" w:hAnsi="Arial" w:cs="Arial"/>
                <w:b/>
                <w:sz w:val="24"/>
                <w:szCs w:val="24"/>
              </w:rPr>
              <w:t>(    )</w:t>
            </w:r>
            <w:proofErr w:type="gramEnd"/>
          </w:p>
        </w:tc>
        <w:tc>
          <w:tcPr>
            <w:tcW w:w="6662" w:type="dxa"/>
            <w:gridSpan w:val="2"/>
          </w:tcPr>
          <w:p w14:paraId="12882DB4"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DEPÓSITO EM CONTA CORRENTE </w:t>
            </w:r>
            <w:proofErr w:type="gramStart"/>
            <w:r w:rsidRPr="008B0921">
              <w:rPr>
                <w:rFonts w:ascii="Arial" w:hAnsi="Arial" w:cs="Arial"/>
                <w:b/>
                <w:sz w:val="24"/>
                <w:szCs w:val="24"/>
              </w:rPr>
              <w:t xml:space="preserve">(  </w:t>
            </w:r>
            <w:proofErr w:type="gramEnd"/>
            <w:r w:rsidRPr="008B0921">
              <w:rPr>
                <w:rFonts w:ascii="Arial" w:hAnsi="Arial" w:cs="Arial"/>
                <w:b/>
                <w:sz w:val="24"/>
                <w:szCs w:val="24"/>
              </w:rPr>
              <w:t xml:space="preserve"> )</w:t>
            </w:r>
          </w:p>
        </w:tc>
      </w:tr>
      <w:tr w:rsidR="00B7020F" w:rsidRPr="008B0921" w14:paraId="0726E855" w14:textId="77777777" w:rsidTr="007A7E88">
        <w:tc>
          <w:tcPr>
            <w:tcW w:w="2518" w:type="dxa"/>
            <w:vMerge w:val="restart"/>
          </w:tcPr>
          <w:p w14:paraId="039A7A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5858D65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BANCO</w:t>
            </w:r>
          </w:p>
        </w:tc>
        <w:tc>
          <w:tcPr>
            <w:tcW w:w="4899" w:type="dxa"/>
          </w:tcPr>
          <w:p w14:paraId="63246AED"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778BCAD5" w14:textId="77777777" w:rsidTr="007A7E88">
        <w:tc>
          <w:tcPr>
            <w:tcW w:w="2518" w:type="dxa"/>
            <w:vMerge/>
          </w:tcPr>
          <w:p w14:paraId="7AABBD5F"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298CE41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AGÊNCIA</w:t>
            </w:r>
          </w:p>
        </w:tc>
        <w:tc>
          <w:tcPr>
            <w:tcW w:w="4899" w:type="dxa"/>
          </w:tcPr>
          <w:p w14:paraId="1D163213"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04315085" w14:textId="77777777" w:rsidTr="007A7E88">
        <w:tc>
          <w:tcPr>
            <w:tcW w:w="2518" w:type="dxa"/>
            <w:vMerge/>
          </w:tcPr>
          <w:p w14:paraId="48F1359B"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68A24842"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Nº DA CONTA</w:t>
            </w:r>
          </w:p>
        </w:tc>
        <w:tc>
          <w:tcPr>
            <w:tcW w:w="4899" w:type="dxa"/>
          </w:tcPr>
          <w:p w14:paraId="34BAFAB9"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1BABFE43" w14:textId="77777777" w:rsidTr="007A7E88">
        <w:tc>
          <w:tcPr>
            <w:tcW w:w="2518" w:type="dxa"/>
            <w:vMerge/>
          </w:tcPr>
          <w:p w14:paraId="72EAB2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30CD694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FAVORECIDO</w:t>
            </w:r>
          </w:p>
        </w:tc>
        <w:tc>
          <w:tcPr>
            <w:tcW w:w="4899" w:type="dxa"/>
          </w:tcPr>
          <w:p w14:paraId="534BBD5A" w14:textId="77777777" w:rsidR="00B7020F" w:rsidRPr="008B0921" w:rsidRDefault="00B7020F" w:rsidP="002B1D3D">
            <w:pPr>
              <w:spacing w:after="0" w:line="360" w:lineRule="auto"/>
              <w:jc w:val="both"/>
              <w:rPr>
                <w:rFonts w:ascii="Arial" w:hAnsi="Arial" w:cs="Arial"/>
                <w:sz w:val="24"/>
                <w:szCs w:val="24"/>
              </w:rPr>
            </w:pPr>
          </w:p>
        </w:tc>
      </w:tr>
    </w:tbl>
    <w:p w14:paraId="30461EA4" w14:textId="77777777" w:rsidR="00B7020F" w:rsidRDefault="00B7020F" w:rsidP="002B1D3D">
      <w:pPr>
        <w:spacing w:after="0" w:line="360" w:lineRule="auto"/>
        <w:jc w:val="both"/>
        <w:rPr>
          <w:rFonts w:ascii="Arial" w:hAnsi="Arial" w:cs="Arial"/>
          <w:sz w:val="24"/>
          <w:szCs w:val="24"/>
        </w:rPr>
      </w:pPr>
    </w:p>
    <w:p w14:paraId="0D124C4D"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 xml:space="preserve">_____________________________________________ </w:t>
      </w:r>
    </w:p>
    <w:p w14:paraId="1205EDD5"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Assinatura do Responsável</w:t>
      </w:r>
    </w:p>
    <w:p w14:paraId="0881BF47" w14:textId="77777777" w:rsidR="00B7020F" w:rsidRPr="008B0921" w:rsidRDefault="00B7020F" w:rsidP="00EF5AA2">
      <w:pPr>
        <w:suppressAutoHyphens/>
        <w:spacing w:after="0" w:line="360" w:lineRule="auto"/>
        <w:ind w:right="-285"/>
        <w:jc w:val="center"/>
        <w:rPr>
          <w:rFonts w:ascii="Arial" w:hAnsi="Arial" w:cs="Arial"/>
          <w:b/>
          <w:sz w:val="24"/>
          <w:szCs w:val="24"/>
          <w:lang w:eastAsia="zh-CN"/>
        </w:rPr>
      </w:pPr>
    </w:p>
    <w:p w14:paraId="7493B16D" w14:textId="77777777" w:rsidR="00B7020F" w:rsidRDefault="00B7020F" w:rsidP="00EF5AA2">
      <w:pPr>
        <w:suppressAutoHyphens/>
        <w:spacing w:after="0" w:line="360" w:lineRule="auto"/>
        <w:ind w:right="-285"/>
        <w:jc w:val="center"/>
        <w:rPr>
          <w:rFonts w:ascii="Arial" w:hAnsi="Arial" w:cs="Arial"/>
          <w:b/>
          <w:sz w:val="24"/>
          <w:szCs w:val="24"/>
          <w:lang w:eastAsia="zh-CN"/>
        </w:rPr>
      </w:pPr>
    </w:p>
    <w:p w14:paraId="1884BC27" w14:textId="77777777" w:rsidR="00734079" w:rsidRDefault="00734079" w:rsidP="00EF5AA2">
      <w:pPr>
        <w:suppressAutoHyphens/>
        <w:spacing w:after="0" w:line="360" w:lineRule="auto"/>
        <w:ind w:right="-285"/>
        <w:jc w:val="center"/>
        <w:rPr>
          <w:rFonts w:ascii="Arial" w:hAnsi="Arial" w:cs="Arial"/>
          <w:b/>
          <w:sz w:val="24"/>
          <w:szCs w:val="24"/>
          <w:lang w:eastAsia="zh-CN"/>
        </w:rPr>
      </w:pPr>
    </w:p>
    <w:p w14:paraId="33B2F02F" w14:textId="77777777" w:rsidR="00734079" w:rsidRDefault="00734079" w:rsidP="00EF5AA2">
      <w:pPr>
        <w:suppressAutoHyphens/>
        <w:spacing w:after="0" w:line="360" w:lineRule="auto"/>
        <w:ind w:right="-285"/>
        <w:jc w:val="center"/>
        <w:rPr>
          <w:rFonts w:ascii="Arial" w:hAnsi="Arial" w:cs="Arial"/>
          <w:b/>
          <w:sz w:val="24"/>
          <w:szCs w:val="24"/>
          <w:lang w:eastAsia="zh-CN"/>
        </w:rPr>
      </w:pPr>
    </w:p>
    <w:p w14:paraId="5423EDE2"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5738F46A"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778BAB57"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2AD28B3D"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39B0C701"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23C824AC"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4C20FF18"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64CD78AD"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3630713B"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31C5B2F9"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2797529D" w14:textId="77777777" w:rsidR="001C68BD" w:rsidRPr="008B0921" w:rsidRDefault="001C68BD" w:rsidP="00EF5AA2">
      <w:pPr>
        <w:suppressAutoHyphens/>
        <w:spacing w:after="0" w:line="360" w:lineRule="auto"/>
        <w:ind w:right="-285"/>
        <w:jc w:val="center"/>
        <w:rPr>
          <w:rFonts w:ascii="Arial" w:hAnsi="Arial" w:cs="Arial"/>
          <w:b/>
          <w:sz w:val="24"/>
          <w:szCs w:val="24"/>
          <w:lang w:eastAsia="zh-CN"/>
        </w:rPr>
      </w:pPr>
    </w:p>
    <w:p w14:paraId="63507B31" w14:textId="77777777" w:rsidR="00B65B7F" w:rsidRPr="001C68BD" w:rsidRDefault="00B65B7F" w:rsidP="004113DF">
      <w:pPr>
        <w:spacing w:after="0" w:line="360" w:lineRule="auto"/>
        <w:ind w:right="-285"/>
        <w:jc w:val="center"/>
        <w:rPr>
          <w:rFonts w:ascii="Arial" w:hAnsi="Arial" w:cs="Arial"/>
          <w:b/>
          <w:caps/>
          <w:sz w:val="24"/>
          <w:szCs w:val="24"/>
          <w:lang w:eastAsia="pt-BR"/>
        </w:rPr>
      </w:pPr>
      <w:bookmarkStart w:id="0" w:name="_Hlk82473550"/>
    </w:p>
    <w:p w14:paraId="2FC2AD8C" w14:textId="04C70D28" w:rsidR="00B7020F" w:rsidRPr="001C68BD" w:rsidRDefault="00531670" w:rsidP="004113DF">
      <w:pPr>
        <w:spacing w:after="0" w:line="360" w:lineRule="auto"/>
        <w:ind w:right="-285"/>
        <w:jc w:val="center"/>
        <w:rPr>
          <w:rFonts w:ascii="Arial" w:hAnsi="Arial" w:cs="Arial"/>
          <w:b/>
          <w:caps/>
          <w:sz w:val="24"/>
          <w:szCs w:val="24"/>
          <w:lang w:eastAsia="pt-BR"/>
        </w:rPr>
      </w:pPr>
      <w:r w:rsidRPr="001C68BD">
        <w:rPr>
          <w:rFonts w:ascii="Arial" w:hAnsi="Arial" w:cs="Arial"/>
          <w:b/>
          <w:caps/>
          <w:sz w:val="24"/>
          <w:szCs w:val="24"/>
          <w:lang w:eastAsia="pt-BR"/>
        </w:rPr>
        <w:t>A</w:t>
      </w:r>
      <w:r w:rsidR="00B7020F" w:rsidRPr="001C68BD">
        <w:rPr>
          <w:rFonts w:ascii="Arial" w:hAnsi="Arial" w:cs="Arial"/>
          <w:b/>
          <w:caps/>
          <w:sz w:val="24"/>
          <w:szCs w:val="24"/>
          <w:lang w:eastAsia="pt-BR"/>
        </w:rPr>
        <w:t xml:space="preserve">NEXO Ii - TERMO DE REFERÊNCIA </w:t>
      </w:r>
    </w:p>
    <w:p w14:paraId="59503144" w14:textId="77777777" w:rsidR="0022048E" w:rsidRPr="001C68BD" w:rsidRDefault="0022048E" w:rsidP="0022048E">
      <w:pPr>
        <w:spacing w:after="0" w:line="360" w:lineRule="auto"/>
        <w:jc w:val="both"/>
        <w:rPr>
          <w:rFonts w:ascii="Arial" w:eastAsia="Arial" w:hAnsi="Arial" w:cs="Arial"/>
          <w:b/>
          <w:sz w:val="24"/>
          <w:szCs w:val="24"/>
          <w:lang w:eastAsia="pt-BR"/>
        </w:rPr>
      </w:pPr>
      <w:bookmarkStart w:id="1" w:name="_Hlk519176340"/>
      <w:bookmarkStart w:id="2" w:name="_Hlk196296866"/>
      <w:bookmarkEnd w:id="0"/>
      <w:bookmarkEnd w:id="1"/>
    </w:p>
    <w:bookmarkEnd w:id="2"/>
    <w:p w14:paraId="6098A425" w14:textId="77777777" w:rsidR="001C68BD" w:rsidRPr="001C68BD" w:rsidRDefault="001C68BD" w:rsidP="001C68BD">
      <w:pPr>
        <w:spacing w:line="360" w:lineRule="auto"/>
        <w:jc w:val="both"/>
        <w:rPr>
          <w:rFonts w:ascii="Arial" w:hAnsi="Arial" w:cs="Arial"/>
          <w:b/>
          <w:sz w:val="24"/>
          <w:szCs w:val="24"/>
        </w:rPr>
      </w:pPr>
      <w:r w:rsidRPr="001C68BD">
        <w:rPr>
          <w:rFonts w:ascii="Arial" w:hAnsi="Arial" w:cs="Arial"/>
          <w:b/>
          <w:sz w:val="24"/>
          <w:szCs w:val="24"/>
        </w:rPr>
        <w:t>PROCESSO ADMINISTRATIVO Nº 101/2026</w:t>
      </w:r>
    </w:p>
    <w:p w14:paraId="5ADE0A96" w14:textId="77777777" w:rsidR="001C68BD" w:rsidRPr="001C68BD" w:rsidRDefault="001C68BD" w:rsidP="001C68BD">
      <w:pPr>
        <w:spacing w:line="360" w:lineRule="auto"/>
        <w:jc w:val="both"/>
        <w:rPr>
          <w:rFonts w:ascii="Arial" w:hAnsi="Arial" w:cs="Arial"/>
          <w:b/>
          <w:sz w:val="24"/>
          <w:szCs w:val="24"/>
        </w:rPr>
      </w:pPr>
      <w:r w:rsidRPr="001C68BD">
        <w:rPr>
          <w:rFonts w:ascii="Arial" w:hAnsi="Arial" w:cs="Arial"/>
          <w:b/>
          <w:sz w:val="24"/>
          <w:szCs w:val="24"/>
        </w:rPr>
        <w:t>DISPENSA Nº 22/2026</w:t>
      </w:r>
    </w:p>
    <w:p w14:paraId="134912F5"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7568FB25"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I - DEFINIÇÃO DO OBJETO, INCLUÍDOS SUA NATUREZA, OS QUANTITATIVOS, O PRAZO DO CONTRATO E, SE FOR O CASO, A POSSIBILIDADE DE SUA PRORROGAÇÃO</w:t>
      </w:r>
    </w:p>
    <w:p w14:paraId="5777B8D8"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26FB20CB" w14:textId="77777777" w:rsidR="001C68BD" w:rsidRPr="001C68BD" w:rsidRDefault="001C68BD" w:rsidP="001C68BD">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C68BD">
        <w:rPr>
          <w:rFonts w:ascii="Arial" w:hAnsi="Arial" w:cs="Arial"/>
          <w:b/>
          <w:bCs/>
          <w:sz w:val="24"/>
          <w:szCs w:val="24"/>
        </w:rPr>
        <w:t>DEFINIÇÃO DO OBJETO</w:t>
      </w:r>
    </w:p>
    <w:p w14:paraId="0B25DBEC" w14:textId="77777777" w:rsidR="001C68BD" w:rsidRPr="001C68BD" w:rsidRDefault="001C68BD" w:rsidP="001C68BD">
      <w:pPr>
        <w:pStyle w:val="PargrafodaLista"/>
        <w:autoSpaceDE w:val="0"/>
        <w:autoSpaceDN w:val="0"/>
        <w:adjustRightInd w:val="0"/>
        <w:spacing w:after="0" w:line="360" w:lineRule="auto"/>
        <w:ind w:left="0" w:firstLine="720"/>
        <w:jc w:val="both"/>
        <w:rPr>
          <w:rFonts w:ascii="Arial" w:hAnsi="Arial" w:cs="Arial"/>
          <w:b/>
          <w:bCs/>
          <w:sz w:val="24"/>
          <w:szCs w:val="24"/>
        </w:rPr>
      </w:pPr>
      <w:r w:rsidRPr="001C68BD">
        <w:rPr>
          <w:rFonts w:ascii="Arial" w:hAnsi="Arial" w:cs="Arial"/>
          <w:b/>
          <w:bCs/>
          <w:sz w:val="24"/>
          <w:szCs w:val="24"/>
          <w14:ligatures w14:val="standardContextual"/>
        </w:rPr>
        <w:t>Contratação Exclusiva de ME, EPP ou Equiparadas</w:t>
      </w:r>
      <w:r w:rsidRPr="001C68BD">
        <w:rPr>
          <w:rFonts w:ascii="Arial" w:hAnsi="Arial" w:cs="Arial"/>
          <w:sz w:val="24"/>
          <w:szCs w:val="24"/>
          <w14:ligatures w14:val="standardContextual"/>
        </w:rPr>
        <w:t xml:space="preserve"> para o fornecimento de pneus, compreendendo: </w:t>
      </w:r>
      <w:r w:rsidRPr="001C68BD">
        <w:rPr>
          <w:rFonts w:ascii="Arial" w:hAnsi="Arial" w:cs="Arial"/>
          <w:b/>
          <w:bCs/>
          <w:sz w:val="24"/>
          <w:szCs w:val="24"/>
          <w14:ligatures w14:val="standardContextual"/>
        </w:rPr>
        <w:t>ITEM  01 -</w:t>
      </w:r>
      <w:r w:rsidRPr="001C68BD">
        <w:rPr>
          <w:rFonts w:ascii="Arial" w:hAnsi="Arial" w:cs="Arial"/>
          <w:sz w:val="24"/>
          <w:szCs w:val="24"/>
          <w14:ligatures w14:val="standardContextual"/>
        </w:rPr>
        <w:t xml:space="preserve"> (um) pneu para veículo Corolla 225/45 R17 94W; </w:t>
      </w:r>
      <w:r w:rsidRPr="001C68BD">
        <w:rPr>
          <w:rFonts w:ascii="Arial" w:hAnsi="Arial" w:cs="Arial"/>
          <w:b/>
          <w:bCs/>
          <w:sz w:val="24"/>
          <w:szCs w:val="24"/>
          <w14:ligatures w14:val="standardContextual"/>
        </w:rPr>
        <w:t>ITEM 02 –</w:t>
      </w:r>
      <w:r w:rsidRPr="001C68BD">
        <w:rPr>
          <w:rFonts w:ascii="Arial" w:hAnsi="Arial" w:cs="Arial"/>
          <w:sz w:val="24"/>
          <w:szCs w:val="24"/>
          <w14:ligatures w14:val="standardContextual"/>
        </w:rPr>
        <w:t xml:space="preserve"> 02 (dois) pneus para veículo Logan 185/65 R15 88H; </w:t>
      </w:r>
      <w:r w:rsidRPr="001C68BD">
        <w:rPr>
          <w:rFonts w:ascii="Arial" w:hAnsi="Arial" w:cs="Arial"/>
          <w:b/>
          <w:bCs/>
          <w:sz w:val="24"/>
          <w:szCs w:val="24"/>
          <w14:ligatures w14:val="standardContextual"/>
        </w:rPr>
        <w:t>ITEM 03 –</w:t>
      </w:r>
      <w:r w:rsidRPr="001C68BD">
        <w:rPr>
          <w:rFonts w:ascii="Arial" w:hAnsi="Arial" w:cs="Arial"/>
          <w:sz w:val="24"/>
          <w:szCs w:val="24"/>
          <w14:ligatures w14:val="standardContextual"/>
        </w:rPr>
        <w:t xml:space="preserve"> 04 (quatro) pneus para veículo Voyage 185/65 R14 86H; </w:t>
      </w:r>
      <w:r w:rsidRPr="001C68BD">
        <w:rPr>
          <w:rFonts w:ascii="Arial" w:hAnsi="Arial" w:cs="Arial"/>
          <w:b/>
          <w:bCs/>
          <w:sz w:val="24"/>
          <w:szCs w:val="24"/>
          <w14:ligatures w14:val="standardContextual"/>
        </w:rPr>
        <w:t>ITEM 04 –</w:t>
      </w:r>
      <w:r w:rsidRPr="001C68BD">
        <w:rPr>
          <w:rFonts w:ascii="Arial" w:hAnsi="Arial" w:cs="Arial"/>
          <w:sz w:val="24"/>
          <w:szCs w:val="24"/>
          <w14:ligatures w14:val="standardContextual"/>
        </w:rPr>
        <w:t xml:space="preserve"> 04 (quatro) pneus para veículo Van Master 225/65 R16C 112/110R.</w:t>
      </w:r>
    </w:p>
    <w:p w14:paraId="4672ADD9"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388431C1" w14:textId="77777777" w:rsidR="001C68BD" w:rsidRPr="001C68BD" w:rsidRDefault="001C68BD" w:rsidP="001C68BD">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C68BD">
        <w:rPr>
          <w:rFonts w:ascii="Arial" w:hAnsi="Arial" w:cs="Arial"/>
          <w:b/>
          <w:bCs/>
          <w:sz w:val="24"/>
          <w:szCs w:val="24"/>
        </w:rPr>
        <w:t>NATUREZA DO OBJETO</w:t>
      </w:r>
    </w:p>
    <w:p w14:paraId="42757D60" w14:textId="77777777" w:rsidR="001C68BD" w:rsidRPr="001C68BD" w:rsidRDefault="001C68BD" w:rsidP="001C68BD">
      <w:pPr>
        <w:pStyle w:val="PargrafodaLista"/>
        <w:spacing w:after="0" w:line="360" w:lineRule="auto"/>
        <w:ind w:left="0" w:firstLine="720"/>
        <w:rPr>
          <w:rFonts w:ascii="Arial" w:hAnsi="Arial" w:cs="Arial"/>
          <w:sz w:val="24"/>
          <w:szCs w:val="24"/>
        </w:rPr>
      </w:pPr>
      <w:r w:rsidRPr="001C68BD">
        <w:rPr>
          <w:rFonts w:ascii="Arial" w:hAnsi="Arial" w:cs="Arial"/>
          <w:b/>
          <w:bCs/>
          <w:sz w:val="24"/>
          <w:szCs w:val="24"/>
        </w:rPr>
        <w:t>Fornecimento de bens de consumo</w:t>
      </w:r>
      <w:r w:rsidRPr="001C68BD">
        <w:rPr>
          <w:rFonts w:ascii="Arial" w:hAnsi="Arial" w:cs="Arial"/>
          <w:sz w:val="24"/>
          <w:szCs w:val="24"/>
        </w:rPr>
        <w:t xml:space="preserve">, consistente na aquisição de </w:t>
      </w:r>
      <w:r w:rsidRPr="001C68BD">
        <w:rPr>
          <w:rFonts w:ascii="Arial" w:hAnsi="Arial" w:cs="Arial"/>
          <w:b/>
          <w:bCs/>
          <w:sz w:val="24"/>
          <w:szCs w:val="24"/>
        </w:rPr>
        <w:t>pneus automotivos novos</w:t>
      </w:r>
      <w:r w:rsidRPr="001C68BD">
        <w:rPr>
          <w:rFonts w:ascii="Arial" w:hAnsi="Arial" w:cs="Arial"/>
          <w:sz w:val="24"/>
          <w:szCs w:val="24"/>
        </w:rPr>
        <w:t>, de entrega imediata, destinados à manutenção da frota oficial da Câmara Municipal.</w:t>
      </w:r>
    </w:p>
    <w:p w14:paraId="3057918F" w14:textId="77777777" w:rsidR="001C68BD" w:rsidRPr="001C68BD" w:rsidRDefault="001C68BD" w:rsidP="001C68BD">
      <w:pPr>
        <w:pStyle w:val="PargrafodaLista"/>
        <w:spacing w:after="0" w:line="360" w:lineRule="auto"/>
        <w:ind w:left="0" w:firstLine="720"/>
        <w:rPr>
          <w:rFonts w:ascii="Arial" w:hAnsi="Arial" w:cs="Arial"/>
          <w:b/>
          <w:bCs/>
          <w:sz w:val="24"/>
          <w:szCs w:val="24"/>
        </w:rPr>
      </w:pPr>
    </w:p>
    <w:p w14:paraId="2A77F1F1" w14:textId="77777777" w:rsidR="001C68BD" w:rsidRPr="001C68BD" w:rsidRDefault="001C68BD" w:rsidP="001C68BD">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C68BD">
        <w:rPr>
          <w:rFonts w:ascii="Arial" w:hAnsi="Arial" w:cs="Arial"/>
          <w:b/>
          <w:bCs/>
          <w:sz w:val="24"/>
          <w:szCs w:val="24"/>
        </w:rPr>
        <w:t>QUANTITATIVOS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6078"/>
        <w:gridCol w:w="1396"/>
      </w:tblGrid>
      <w:tr w:rsidR="001C68BD" w:rsidRPr="001C68BD" w14:paraId="022075BE" w14:textId="77777777" w:rsidTr="00D92C78">
        <w:trPr>
          <w:tblHeader/>
          <w:tblCellSpacing w:w="15" w:type="dxa"/>
        </w:trPr>
        <w:tc>
          <w:tcPr>
            <w:tcW w:w="0" w:type="auto"/>
            <w:vAlign w:val="center"/>
            <w:hideMark/>
          </w:tcPr>
          <w:p w14:paraId="56897FF8" w14:textId="77777777" w:rsidR="001C68BD" w:rsidRPr="001C68BD" w:rsidRDefault="001C68BD" w:rsidP="00D92C78">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Item</w:t>
            </w:r>
          </w:p>
        </w:tc>
        <w:tc>
          <w:tcPr>
            <w:tcW w:w="0" w:type="auto"/>
            <w:vAlign w:val="center"/>
            <w:hideMark/>
          </w:tcPr>
          <w:p w14:paraId="73FF29A1" w14:textId="77777777" w:rsidR="001C68BD" w:rsidRPr="001C68BD" w:rsidRDefault="001C68BD" w:rsidP="00D92C78">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Descrição</w:t>
            </w:r>
          </w:p>
        </w:tc>
        <w:tc>
          <w:tcPr>
            <w:tcW w:w="0" w:type="auto"/>
            <w:vAlign w:val="center"/>
            <w:hideMark/>
          </w:tcPr>
          <w:p w14:paraId="1EECEBD8" w14:textId="77777777" w:rsidR="001C68BD" w:rsidRPr="001C68BD" w:rsidRDefault="001C68BD" w:rsidP="00D92C78">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Quantidade</w:t>
            </w:r>
          </w:p>
        </w:tc>
      </w:tr>
      <w:tr w:rsidR="001C68BD" w:rsidRPr="001C68BD" w14:paraId="5D2A322E" w14:textId="77777777" w:rsidTr="00D92C78">
        <w:trPr>
          <w:tblCellSpacing w:w="15" w:type="dxa"/>
        </w:trPr>
        <w:tc>
          <w:tcPr>
            <w:tcW w:w="0" w:type="auto"/>
            <w:vAlign w:val="center"/>
            <w:hideMark/>
          </w:tcPr>
          <w:p w14:paraId="3251BD4F"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01</w:t>
            </w:r>
          </w:p>
        </w:tc>
        <w:tc>
          <w:tcPr>
            <w:tcW w:w="0" w:type="auto"/>
            <w:vAlign w:val="center"/>
            <w:hideMark/>
          </w:tcPr>
          <w:p w14:paraId="04D85DE4"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Pneu para veículo Corolla – 225/45 R17 94W</w:t>
            </w:r>
          </w:p>
        </w:tc>
        <w:tc>
          <w:tcPr>
            <w:tcW w:w="0" w:type="auto"/>
            <w:vAlign w:val="center"/>
            <w:hideMark/>
          </w:tcPr>
          <w:p w14:paraId="7B96A44E"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1 unidade</w:t>
            </w:r>
          </w:p>
        </w:tc>
      </w:tr>
      <w:tr w:rsidR="001C68BD" w:rsidRPr="001C68BD" w14:paraId="26544C71" w14:textId="77777777" w:rsidTr="00D92C78">
        <w:trPr>
          <w:tblCellSpacing w:w="15" w:type="dxa"/>
        </w:trPr>
        <w:tc>
          <w:tcPr>
            <w:tcW w:w="0" w:type="auto"/>
            <w:vAlign w:val="center"/>
            <w:hideMark/>
          </w:tcPr>
          <w:p w14:paraId="36D3F3A4"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02</w:t>
            </w:r>
          </w:p>
        </w:tc>
        <w:tc>
          <w:tcPr>
            <w:tcW w:w="0" w:type="auto"/>
            <w:vAlign w:val="center"/>
            <w:hideMark/>
          </w:tcPr>
          <w:p w14:paraId="7C36A7C0"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Pneu para veículo Logan – 185/65 R15 88H</w:t>
            </w:r>
          </w:p>
        </w:tc>
        <w:tc>
          <w:tcPr>
            <w:tcW w:w="0" w:type="auto"/>
            <w:vAlign w:val="center"/>
            <w:hideMark/>
          </w:tcPr>
          <w:p w14:paraId="57CE7466"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2 unidades</w:t>
            </w:r>
          </w:p>
        </w:tc>
      </w:tr>
      <w:tr w:rsidR="001C68BD" w:rsidRPr="001C68BD" w14:paraId="054693F7" w14:textId="77777777" w:rsidTr="00D92C78">
        <w:trPr>
          <w:tblCellSpacing w:w="15" w:type="dxa"/>
        </w:trPr>
        <w:tc>
          <w:tcPr>
            <w:tcW w:w="0" w:type="auto"/>
            <w:vAlign w:val="center"/>
            <w:hideMark/>
          </w:tcPr>
          <w:p w14:paraId="0B05474C"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03</w:t>
            </w:r>
          </w:p>
        </w:tc>
        <w:tc>
          <w:tcPr>
            <w:tcW w:w="0" w:type="auto"/>
            <w:vAlign w:val="center"/>
            <w:hideMark/>
          </w:tcPr>
          <w:p w14:paraId="648CE395"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Pneu para veículo Voyage – 185/65 R14 86H</w:t>
            </w:r>
          </w:p>
        </w:tc>
        <w:tc>
          <w:tcPr>
            <w:tcW w:w="0" w:type="auto"/>
            <w:vAlign w:val="center"/>
            <w:hideMark/>
          </w:tcPr>
          <w:p w14:paraId="0C03B515"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4 unidades</w:t>
            </w:r>
          </w:p>
        </w:tc>
      </w:tr>
      <w:tr w:rsidR="001C68BD" w:rsidRPr="001C68BD" w14:paraId="1056DF5B" w14:textId="77777777" w:rsidTr="00D92C78">
        <w:trPr>
          <w:tblCellSpacing w:w="15" w:type="dxa"/>
        </w:trPr>
        <w:tc>
          <w:tcPr>
            <w:tcW w:w="0" w:type="auto"/>
            <w:vAlign w:val="center"/>
            <w:hideMark/>
          </w:tcPr>
          <w:p w14:paraId="7FA71A15"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04</w:t>
            </w:r>
          </w:p>
        </w:tc>
        <w:tc>
          <w:tcPr>
            <w:tcW w:w="0" w:type="auto"/>
            <w:vAlign w:val="center"/>
            <w:hideMark/>
          </w:tcPr>
          <w:p w14:paraId="48A0900A"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Pneu para veículo Van Master – 225/65 R16C 112/110R</w:t>
            </w:r>
          </w:p>
        </w:tc>
        <w:tc>
          <w:tcPr>
            <w:tcW w:w="0" w:type="auto"/>
            <w:vAlign w:val="center"/>
            <w:hideMark/>
          </w:tcPr>
          <w:p w14:paraId="52C2A593" w14:textId="77777777" w:rsidR="001C68BD" w:rsidRPr="001C68BD" w:rsidRDefault="001C68BD" w:rsidP="00D92C78">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4 unidades</w:t>
            </w:r>
          </w:p>
        </w:tc>
      </w:tr>
    </w:tbl>
    <w:p w14:paraId="6FC36F90" w14:textId="77777777" w:rsidR="001C68BD" w:rsidRPr="001C68BD" w:rsidRDefault="001C68BD" w:rsidP="001C68BD">
      <w:pPr>
        <w:pStyle w:val="PargrafodaLista"/>
        <w:spacing w:after="0" w:line="360" w:lineRule="auto"/>
        <w:rPr>
          <w:rFonts w:ascii="Arial" w:hAnsi="Arial" w:cs="Arial"/>
          <w:b/>
          <w:bCs/>
          <w:sz w:val="24"/>
          <w:szCs w:val="24"/>
        </w:rPr>
      </w:pPr>
    </w:p>
    <w:p w14:paraId="379BC86C" w14:textId="77777777" w:rsidR="001C68BD" w:rsidRPr="001C68BD" w:rsidRDefault="001C68BD" w:rsidP="001C68BD">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C68BD">
        <w:rPr>
          <w:rFonts w:ascii="Arial" w:hAnsi="Arial" w:cs="Arial"/>
          <w:b/>
          <w:bCs/>
          <w:sz w:val="24"/>
          <w:szCs w:val="24"/>
        </w:rPr>
        <w:t>PRAZO DO CONTRATO</w:t>
      </w:r>
    </w:p>
    <w:p w14:paraId="6E649A4B" w14:textId="77777777" w:rsidR="001C68BD" w:rsidRPr="001C68BD" w:rsidRDefault="001C68BD" w:rsidP="001C68BD">
      <w:pPr>
        <w:pStyle w:val="PargrafodaLista"/>
        <w:spacing w:after="0" w:line="360" w:lineRule="auto"/>
        <w:ind w:left="0" w:firstLine="708"/>
        <w:jc w:val="both"/>
        <w:rPr>
          <w:rFonts w:ascii="Arial" w:hAnsi="Arial" w:cs="Arial"/>
          <w:sz w:val="24"/>
          <w:szCs w:val="24"/>
        </w:rPr>
      </w:pPr>
      <w:r w:rsidRPr="001C68BD">
        <w:rPr>
          <w:rFonts w:ascii="Arial" w:hAnsi="Arial" w:cs="Arial"/>
          <w:sz w:val="24"/>
          <w:szCs w:val="24"/>
        </w:rPr>
        <w:t>Não será celebrado contrato. Trata-se de fornecimento imediato. Fornecimento imediato é aquele que deve ocorrer em até 30 dias após o recebimento da Autorização de Fornecimento (A.F.).</w:t>
      </w:r>
    </w:p>
    <w:p w14:paraId="24801EE4" w14:textId="77777777" w:rsidR="001C68BD" w:rsidRPr="001C68BD" w:rsidRDefault="001C68BD" w:rsidP="001C68BD">
      <w:pPr>
        <w:pStyle w:val="PargrafodaLista"/>
        <w:spacing w:after="0" w:line="360" w:lineRule="auto"/>
        <w:ind w:left="0" w:firstLine="708"/>
        <w:jc w:val="both"/>
        <w:rPr>
          <w:rFonts w:ascii="Arial" w:hAnsi="Arial" w:cs="Arial"/>
          <w:sz w:val="24"/>
          <w:szCs w:val="24"/>
        </w:rPr>
      </w:pPr>
    </w:p>
    <w:p w14:paraId="622DDD2E" w14:textId="77777777" w:rsidR="001C68BD" w:rsidRPr="001C68BD" w:rsidRDefault="001C68BD" w:rsidP="001C68BD">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C68BD">
        <w:rPr>
          <w:rFonts w:ascii="Arial" w:hAnsi="Arial" w:cs="Arial"/>
          <w:b/>
          <w:bCs/>
          <w:sz w:val="24"/>
          <w:szCs w:val="24"/>
        </w:rPr>
        <w:t>PRORROGAÇÃO DO CONTRATO</w:t>
      </w:r>
    </w:p>
    <w:p w14:paraId="148B0B13" w14:textId="77777777" w:rsidR="001C68BD" w:rsidRPr="001C68BD" w:rsidRDefault="001C68BD" w:rsidP="001C68BD">
      <w:pPr>
        <w:spacing w:line="360" w:lineRule="auto"/>
        <w:ind w:firstLine="720"/>
        <w:jc w:val="both"/>
        <w:rPr>
          <w:rFonts w:ascii="Arial" w:hAnsi="Arial" w:cs="Arial"/>
          <w:sz w:val="24"/>
          <w:szCs w:val="24"/>
        </w:rPr>
      </w:pPr>
      <w:r w:rsidRPr="001C68BD">
        <w:rPr>
          <w:rFonts w:ascii="Arial" w:hAnsi="Arial" w:cs="Arial"/>
          <w:sz w:val="24"/>
          <w:szCs w:val="24"/>
        </w:rPr>
        <w:t>Não será celebrado contrato. Trata-se de fornecimento imediato. Fornecimento imediato é aquele que deve ocorrer em até 30 dias após o recebimento da Autorização de Fornecimento (A.F.).</w:t>
      </w:r>
    </w:p>
    <w:p w14:paraId="3DB10471" w14:textId="77777777" w:rsidR="001C68BD" w:rsidRPr="001C68BD" w:rsidRDefault="001C68BD" w:rsidP="001C68BD">
      <w:pPr>
        <w:pStyle w:val="PargrafodaLista"/>
        <w:numPr>
          <w:ilvl w:val="0"/>
          <w:numId w:val="303"/>
        </w:numPr>
        <w:spacing w:after="0" w:line="360" w:lineRule="auto"/>
        <w:ind w:left="0" w:firstLine="0"/>
        <w:rPr>
          <w:rFonts w:ascii="Arial" w:hAnsi="Arial" w:cs="Arial"/>
          <w:b/>
          <w:bCs/>
          <w:sz w:val="24"/>
          <w:szCs w:val="24"/>
        </w:rPr>
      </w:pPr>
      <w:r w:rsidRPr="001C68BD">
        <w:rPr>
          <w:rFonts w:ascii="Arial" w:hAnsi="Arial" w:cs="Arial"/>
          <w:sz w:val="24"/>
          <w:szCs w:val="24"/>
        </w:rPr>
        <w:t xml:space="preserve">DISTRIBUIÇÃO: Frota Oficial – </w:t>
      </w:r>
      <w:r w:rsidRPr="001C68BD">
        <w:rPr>
          <w:rFonts w:ascii="Arial" w:hAnsi="Arial" w:cs="Arial"/>
          <w:b/>
          <w:bCs/>
          <w:sz w:val="24"/>
          <w:szCs w:val="24"/>
        </w:rPr>
        <w:t>R$ 5.271,73</w:t>
      </w:r>
    </w:p>
    <w:p w14:paraId="4B0442E2" w14:textId="77777777" w:rsidR="001C68BD" w:rsidRPr="001C68BD" w:rsidRDefault="001C68BD" w:rsidP="001C68BD">
      <w:pPr>
        <w:pStyle w:val="PargrafodaLista"/>
        <w:spacing w:after="0" w:line="360" w:lineRule="auto"/>
        <w:ind w:left="720"/>
        <w:jc w:val="both"/>
        <w:rPr>
          <w:rFonts w:ascii="Arial" w:hAnsi="Arial" w:cs="Arial"/>
          <w:sz w:val="24"/>
          <w:szCs w:val="24"/>
        </w:rPr>
      </w:pPr>
    </w:p>
    <w:p w14:paraId="7D86BE27"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II - FUNDAMENTAÇÃO DA CONTRATAÇÃO, QUE CONSISTE NA REFERÊNCIA AOS ESTUDOS TÉCNICOS, PRELIMINARES CORRESPONDENTES OU, QUANDO NÃO FOR POSSÍVEL DIVULGAR ESSES ESTUDOS, NO EXTRATO DAS PARTES QUE NÃO CONTIVEREM INFORMAÇÕES SIGILOSAS</w:t>
      </w:r>
    </w:p>
    <w:p w14:paraId="3539C725" w14:textId="77777777" w:rsidR="001C68BD" w:rsidRPr="001C68BD" w:rsidRDefault="001C68BD" w:rsidP="001C68BD">
      <w:pPr>
        <w:pStyle w:val="NormalWeb"/>
        <w:spacing w:line="360" w:lineRule="auto"/>
        <w:ind w:firstLine="720"/>
        <w:jc w:val="both"/>
        <w:rPr>
          <w:rFonts w:ascii="Arial" w:hAnsi="Arial" w:cs="Arial"/>
        </w:rPr>
      </w:pPr>
    </w:p>
    <w:p w14:paraId="04999C5A"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 xml:space="preserve">Em conformidade com os </w:t>
      </w:r>
      <w:r w:rsidRPr="001C68BD">
        <w:rPr>
          <w:rFonts w:ascii="Arial" w:hAnsi="Arial" w:cs="Arial"/>
          <w:b/>
          <w:bCs/>
          <w:i/>
          <w:iCs/>
        </w:rPr>
        <w:t>Estudos Técnicos Preliminares</w:t>
      </w:r>
      <w:r w:rsidRPr="001C68BD">
        <w:rPr>
          <w:rFonts w:ascii="Arial" w:hAnsi="Arial" w:cs="Arial"/>
        </w:rPr>
        <w:t xml:space="preserve"> A presente contratação tem por finalidade suprir a necessidade de substituição dos pneus desgastados dos veículos oficiais pertencentes à frota da Câmara Municipal de Extrema, garantindo a manutenção das condições adequadas de segurança, dirigibilidade, estabilidade e desempenho dos veículos utilizados no desenvolvimento das atividades institucionais.</w:t>
      </w:r>
    </w:p>
    <w:p w14:paraId="140FEE3B"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O desgaste natural dos pneus compromete a aderência ao solo, aumenta a distância de frenagem, reduz a estabilidade do veículo e eleva o risco de acidentes, podendo ocasionar prejuízos à segurança dos ocupantes, danos ao patrimônio público e interrupção da prestação dos serviços administrativos e legislativos.</w:t>
      </w:r>
    </w:p>
    <w:p w14:paraId="4233167D"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 xml:space="preserve">Sob a perspectiva do interesse público, a contratação mostra-se necessária para assegurar a continuidade das atividades da Câmara Municipal, permitindo que os veículos oficiais permaneçam em condições adequadas de </w:t>
      </w:r>
      <w:r w:rsidRPr="001C68BD">
        <w:rPr>
          <w:rFonts w:ascii="Arial" w:hAnsi="Arial" w:cs="Arial"/>
        </w:rPr>
        <w:lastRenderedPageBreak/>
        <w:t>circulação para atendimento às demandas administrativas, deslocamentos institucionais e demais serviços que dependam da utilização da frota.</w:t>
      </w:r>
    </w:p>
    <w:p w14:paraId="3CF29712"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A aquisição contempla pneus com especificações compatíveis com os respectivos veículos oficiais, observando as medidas, índices de carga e índices de velocidade recomendados pelos fabricantes, de modo a preservar a segurança veicular, a durabilidade dos componentes mecânicos e a eficiência operacional da frota.</w:t>
      </w:r>
    </w:p>
    <w:p w14:paraId="419A6954"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Dessa forma, a contratação atende aos princípios da eficiência, da economicidade, da segurança e da continuidade do serviço público, constituindo medida indispensável para a adequada manutenção da frota oficial e para a preservação do interesse público.</w:t>
      </w:r>
    </w:p>
    <w:p w14:paraId="5BC7828C"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0FE81632"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III - DESCRIÇÃO DA SOLUÇÃO COMO UM TODO, CONSIDERANDO TODO O CICLO DE VIDA DO OBJETO</w:t>
      </w:r>
    </w:p>
    <w:p w14:paraId="55A82DC4" w14:textId="77777777" w:rsidR="001C68BD" w:rsidRPr="001C68BD" w:rsidRDefault="001C68BD" w:rsidP="001C68BD">
      <w:pPr>
        <w:autoSpaceDE w:val="0"/>
        <w:autoSpaceDN w:val="0"/>
        <w:adjustRightInd w:val="0"/>
        <w:spacing w:line="360" w:lineRule="auto"/>
        <w:ind w:firstLine="720"/>
        <w:jc w:val="both"/>
        <w:rPr>
          <w:rFonts w:ascii="Arial" w:hAnsi="Arial" w:cs="Arial"/>
          <w:sz w:val="24"/>
          <w:szCs w:val="24"/>
        </w:rPr>
      </w:pPr>
      <w:r w:rsidRPr="001C68BD">
        <w:rPr>
          <w:rFonts w:ascii="Arial" w:hAnsi="Arial" w:cs="Arial"/>
          <w:sz w:val="24"/>
          <w:szCs w:val="24"/>
        </w:rPr>
        <w:t xml:space="preserve">A solução consiste na </w:t>
      </w:r>
      <w:r w:rsidRPr="001C68BD">
        <w:rPr>
          <w:rFonts w:ascii="Arial" w:hAnsi="Arial" w:cs="Arial"/>
          <w:b/>
          <w:bCs/>
          <w:sz w:val="24"/>
          <w:szCs w:val="24"/>
        </w:rPr>
        <w:t>contratação de empresa especializada para o fornecimento de pneus automotivos novos</w:t>
      </w:r>
      <w:r w:rsidRPr="001C68BD">
        <w:rPr>
          <w:rFonts w:ascii="Arial" w:hAnsi="Arial" w:cs="Arial"/>
          <w:sz w:val="24"/>
          <w:szCs w:val="24"/>
        </w:rPr>
        <w:t>, destinados aos veículos oficiais da Câmara Municipal, observadas as especificações técnicas, medidas, índices de carga e índices de velocidade definidos para cada item.</w:t>
      </w:r>
    </w:p>
    <w:p w14:paraId="2FF09B7C" w14:textId="77777777" w:rsidR="001C68BD" w:rsidRPr="001C68BD" w:rsidRDefault="001C68BD" w:rsidP="001C68BD">
      <w:pPr>
        <w:autoSpaceDE w:val="0"/>
        <w:autoSpaceDN w:val="0"/>
        <w:adjustRightInd w:val="0"/>
        <w:spacing w:line="360" w:lineRule="auto"/>
        <w:ind w:firstLine="720"/>
        <w:jc w:val="both"/>
        <w:rPr>
          <w:rFonts w:ascii="Arial" w:hAnsi="Arial" w:cs="Arial"/>
          <w:sz w:val="24"/>
          <w:szCs w:val="24"/>
        </w:rPr>
      </w:pPr>
      <w:r w:rsidRPr="001C68BD">
        <w:rPr>
          <w:rFonts w:ascii="Arial" w:hAnsi="Arial" w:cs="Arial"/>
          <w:sz w:val="24"/>
          <w:szCs w:val="24"/>
        </w:rPr>
        <w:t>O ciclo de vida do objeto compreende a aquisição, entrega, utilização e destinação final dos pneus. Os produtos deverão ser novos, de primeiro uso, atender às especificações dos fabricantes dos veículos e possuir garantia contra defeitos de fabricação. Durante sua vida útil, deverão proporcionar segurança, desempenho, durabilidade e eficiência operacional, contribuindo para a adequada manutenção da frota oficial.</w:t>
      </w:r>
    </w:p>
    <w:p w14:paraId="3C89B160" w14:textId="77777777" w:rsidR="001C68BD" w:rsidRPr="001C68BD" w:rsidRDefault="001C68BD" w:rsidP="001C68BD">
      <w:pPr>
        <w:autoSpaceDE w:val="0"/>
        <w:autoSpaceDN w:val="0"/>
        <w:adjustRightInd w:val="0"/>
        <w:spacing w:line="360" w:lineRule="auto"/>
        <w:ind w:firstLine="720"/>
        <w:jc w:val="both"/>
        <w:rPr>
          <w:rFonts w:ascii="Arial" w:hAnsi="Arial" w:cs="Arial"/>
          <w:sz w:val="24"/>
          <w:szCs w:val="24"/>
        </w:rPr>
      </w:pPr>
      <w:r w:rsidRPr="001C68BD">
        <w:rPr>
          <w:rFonts w:ascii="Arial" w:hAnsi="Arial" w:cs="Arial"/>
          <w:sz w:val="24"/>
          <w:szCs w:val="24"/>
        </w:rPr>
        <w:t>Ao término da vida útil dos pneus substituídos, deverá ser observada a destinação ambientalmente adequada, em conformidade com a legislação aplicável e os princípios da logística reversa, quando cabível.</w:t>
      </w:r>
    </w:p>
    <w:p w14:paraId="096674BD" w14:textId="77777777" w:rsidR="001C68BD" w:rsidRPr="001C68BD" w:rsidRDefault="001C68BD" w:rsidP="001C68BD">
      <w:pPr>
        <w:autoSpaceDE w:val="0"/>
        <w:autoSpaceDN w:val="0"/>
        <w:adjustRightInd w:val="0"/>
        <w:spacing w:line="360" w:lineRule="auto"/>
        <w:ind w:firstLine="720"/>
        <w:jc w:val="both"/>
        <w:rPr>
          <w:rFonts w:ascii="Arial" w:hAnsi="Arial" w:cs="Arial"/>
          <w:sz w:val="24"/>
          <w:szCs w:val="24"/>
        </w:rPr>
      </w:pPr>
      <w:r w:rsidRPr="001C68BD">
        <w:rPr>
          <w:rFonts w:ascii="Arial" w:hAnsi="Arial" w:cs="Arial"/>
          <w:sz w:val="24"/>
          <w:szCs w:val="24"/>
        </w:rPr>
        <w:t>A solução adotada atende integralmente à necessidade da Administração, assegurando a continuidade dos serviços, a segurança dos usuários da frota, a economicidade na aplicação dos recursos públicos e a observância dos princípios estabelecidos pela Lei nº 14.133/2021.</w:t>
      </w:r>
    </w:p>
    <w:p w14:paraId="3A99275D"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2087F72D"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IV - REQUISITOS DA CONTRATAÇÃO</w:t>
      </w:r>
    </w:p>
    <w:p w14:paraId="1B222B67" w14:textId="77777777" w:rsidR="001C68BD" w:rsidRPr="001C68BD" w:rsidRDefault="001C68BD" w:rsidP="001C68BD">
      <w:pPr>
        <w:pStyle w:val="isselectedend"/>
        <w:spacing w:before="0" w:beforeAutospacing="0" w:after="0" w:afterAutospacing="0" w:line="360" w:lineRule="auto"/>
        <w:jc w:val="both"/>
        <w:rPr>
          <w:rFonts w:ascii="Arial" w:hAnsi="Arial" w:cs="Arial"/>
        </w:rPr>
      </w:pPr>
    </w:p>
    <w:p w14:paraId="08E7CEC9"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A contratação deverá observar os seguintes requisitos, considerados indispensáveis ao atendimento da necessidade administrativa e à adequada execução do objeto:</w:t>
      </w:r>
    </w:p>
    <w:p w14:paraId="3FF4A99F" w14:textId="77777777" w:rsidR="001C68BD" w:rsidRPr="001C68BD" w:rsidRDefault="001C68BD" w:rsidP="001C68BD">
      <w:pPr>
        <w:pStyle w:val="NormalWeb"/>
        <w:spacing w:line="360" w:lineRule="auto"/>
        <w:jc w:val="both"/>
        <w:rPr>
          <w:rFonts w:ascii="Arial" w:hAnsi="Arial" w:cs="Arial"/>
        </w:rPr>
      </w:pPr>
      <w:r w:rsidRPr="001C68BD">
        <w:rPr>
          <w:rFonts w:ascii="Arial" w:hAnsi="Arial" w:cs="Arial"/>
        </w:rPr>
        <w:t xml:space="preserve">a) O fornecimento deverá contemplar pneus novos, de primeiro uso, sem qualquer tipo de </w:t>
      </w:r>
      <w:proofErr w:type="spellStart"/>
      <w:r w:rsidRPr="001C68BD">
        <w:rPr>
          <w:rFonts w:ascii="Arial" w:hAnsi="Arial" w:cs="Arial"/>
        </w:rPr>
        <w:t>remoldagem</w:t>
      </w:r>
      <w:proofErr w:type="spellEnd"/>
      <w:r w:rsidRPr="001C68BD">
        <w:rPr>
          <w:rFonts w:ascii="Arial" w:hAnsi="Arial" w:cs="Arial"/>
        </w:rPr>
        <w:t>, recapagem, recauchutagem ou recondicionamento.</w:t>
      </w:r>
    </w:p>
    <w:p w14:paraId="281BFFDF" w14:textId="77777777" w:rsidR="001C68BD" w:rsidRPr="001C68BD" w:rsidRDefault="001C68BD" w:rsidP="001C68BD">
      <w:pPr>
        <w:pStyle w:val="NormalWeb"/>
        <w:spacing w:line="360" w:lineRule="auto"/>
        <w:jc w:val="both"/>
        <w:rPr>
          <w:rFonts w:ascii="Arial" w:hAnsi="Arial" w:cs="Arial"/>
        </w:rPr>
      </w:pPr>
      <w:r w:rsidRPr="001C68BD">
        <w:rPr>
          <w:rFonts w:ascii="Arial" w:hAnsi="Arial" w:cs="Arial"/>
        </w:rPr>
        <w:t>b) Os pneus deverão atender integralmente às especificações técnicas estabelecidas no Termo de Referência, especialmente quanto às medidas, índices de carga, índices de velocidade e demais características exigidas para cada item.</w:t>
      </w:r>
    </w:p>
    <w:p w14:paraId="5533CFF3" w14:textId="77777777" w:rsidR="001C68BD" w:rsidRPr="001C68BD" w:rsidRDefault="001C68BD" w:rsidP="001C68BD">
      <w:pPr>
        <w:pStyle w:val="NormalWeb"/>
        <w:spacing w:line="360" w:lineRule="auto"/>
        <w:jc w:val="both"/>
        <w:rPr>
          <w:rFonts w:ascii="Arial" w:hAnsi="Arial" w:cs="Arial"/>
        </w:rPr>
      </w:pPr>
      <w:r w:rsidRPr="001C68BD">
        <w:rPr>
          <w:rFonts w:ascii="Arial" w:hAnsi="Arial" w:cs="Arial"/>
        </w:rPr>
        <w:t>c) Os produtos deverão ser entregues em perfeitas condições de uso, livres de defeitos de fabricação, avarias, deformações ou quaisquer danos que comprometam sua qualidade, segurança ou desempenho.</w:t>
      </w:r>
    </w:p>
    <w:p w14:paraId="3FBD711F" w14:textId="77777777" w:rsidR="001C68BD" w:rsidRPr="001C68BD" w:rsidRDefault="001C68BD" w:rsidP="001C68BD">
      <w:pPr>
        <w:pStyle w:val="NormalWeb"/>
        <w:spacing w:line="360" w:lineRule="auto"/>
        <w:jc w:val="both"/>
        <w:rPr>
          <w:rFonts w:ascii="Arial" w:hAnsi="Arial" w:cs="Arial"/>
        </w:rPr>
      </w:pPr>
      <w:r w:rsidRPr="001C68BD">
        <w:rPr>
          <w:rFonts w:ascii="Arial" w:hAnsi="Arial" w:cs="Arial"/>
        </w:rPr>
        <w:t>d) A contratada deverá assegurar garantia contra defeitos de fabricação, nos termos do Código de Defesa do Consumidor e das condições estabelecidas pelo fabricante.</w:t>
      </w:r>
    </w:p>
    <w:p w14:paraId="61A995EA" w14:textId="77777777" w:rsidR="001C68BD" w:rsidRPr="001C68BD" w:rsidRDefault="001C68BD" w:rsidP="001C68BD">
      <w:pPr>
        <w:pStyle w:val="NormalWeb"/>
        <w:spacing w:line="360" w:lineRule="auto"/>
        <w:jc w:val="both"/>
        <w:rPr>
          <w:rFonts w:ascii="Arial" w:hAnsi="Arial" w:cs="Arial"/>
        </w:rPr>
      </w:pPr>
      <w:r w:rsidRPr="001C68BD">
        <w:rPr>
          <w:rFonts w:ascii="Arial" w:hAnsi="Arial" w:cs="Arial"/>
        </w:rPr>
        <w:t>e) A entrega deverá ocorrer no prazo, local e condições estabelecidos no Termo de Referência, acompanhada da respectiva nota fiscal e demais documentos exigidos para o recebimento do objeto.</w:t>
      </w:r>
    </w:p>
    <w:p w14:paraId="41E9222D" w14:textId="77777777" w:rsidR="001C68BD" w:rsidRPr="001C68BD" w:rsidRDefault="001C68BD" w:rsidP="001C68BD">
      <w:pPr>
        <w:pStyle w:val="NormalWeb"/>
        <w:spacing w:line="360" w:lineRule="auto"/>
        <w:jc w:val="both"/>
        <w:rPr>
          <w:rFonts w:ascii="Arial" w:hAnsi="Arial" w:cs="Arial"/>
        </w:rPr>
      </w:pPr>
      <w:r w:rsidRPr="001C68BD">
        <w:rPr>
          <w:rFonts w:ascii="Arial" w:hAnsi="Arial" w:cs="Arial"/>
        </w:rPr>
        <w:t>f) A contratação será destinada exclusivamente à participação de Microempresas (ME), Empresas de Pequeno Porte (EPP) ou equiparadas, em conformidade com a Lei Complementar nº 123/2006 e alterações posteriores.</w:t>
      </w:r>
    </w:p>
    <w:p w14:paraId="27D0EEF7" w14:textId="77777777" w:rsidR="001C68BD" w:rsidRPr="001C68BD" w:rsidRDefault="001C68BD" w:rsidP="001C68BD">
      <w:pPr>
        <w:pStyle w:val="NormalWeb"/>
        <w:spacing w:line="360" w:lineRule="auto"/>
        <w:jc w:val="both"/>
        <w:rPr>
          <w:rFonts w:ascii="Arial" w:hAnsi="Arial" w:cs="Arial"/>
        </w:rPr>
      </w:pPr>
      <w:r w:rsidRPr="001C68BD">
        <w:rPr>
          <w:rFonts w:ascii="Arial" w:hAnsi="Arial" w:cs="Arial"/>
        </w:rPr>
        <w:t>Os requisitos estabelecidos são os estritamente necessários para assegurar a qualidade dos produtos, a segurança da frota oficial, a durabilidade dos pneus, a adequada execução contratual e o atendimento do interesse público, sem impor exigências que restrinjam indevidamente a competitividade do certame.</w:t>
      </w:r>
    </w:p>
    <w:p w14:paraId="156C52AC" w14:textId="77777777" w:rsidR="001C68BD" w:rsidRPr="001C68BD" w:rsidRDefault="001C68BD" w:rsidP="001C68BD">
      <w:pPr>
        <w:pStyle w:val="NormalWeb"/>
        <w:spacing w:line="360" w:lineRule="auto"/>
        <w:jc w:val="both"/>
        <w:rPr>
          <w:rFonts w:ascii="Arial" w:hAnsi="Arial" w:cs="Arial"/>
        </w:rPr>
      </w:pPr>
    </w:p>
    <w:p w14:paraId="77AC5B42" w14:textId="77777777" w:rsidR="001C68BD" w:rsidRPr="001C68BD" w:rsidRDefault="001C68BD" w:rsidP="001C68BD">
      <w:pPr>
        <w:pStyle w:val="NormalWeb"/>
        <w:spacing w:line="360" w:lineRule="auto"/>
        <w:jc w:val="both"/>
        <w:rPr>
          <w:rFonts w:ascii="Arial" w:hAnsi="Arial" w:cs="Arial"/>
        </w:rPr>
      </w:pPr>
    </w:p>
    <w:p w14:paraId="2A35FDD2" w14:textId="77777777" w:rsidR="001C68BD" w:rsidRPr="001C68BD" w:rsidRDefault="001C68BD" w:rsidP="001C68BD">
      <w:pPr>
        <w:pStyle w:val="NormalWeb"/>
        <w:spacing w:line="360" w:lineRule="auto"/>
        <w:jc w:val="both"/>
        <w:rPr>
          <w:rFonts w:ascii="Arial" w:hAnsi="Arial" w:cs="Arial"/>
        </w:rPr>
      </w:pPr>
    </w:p>
    <w:p w14:paraId="74572B17" w14:textId="77777777" w:rsidR="001C68BD" w:rsidRPr="001C68BD" w:rsidRDefault="001C68BD" w:rsidP="001C68BD">
      <w:pPr>
        <w:pStyle w:val="PargrafodaLista"/>
        <w:adjustRightInd w:val="0"/>
        <w:spacing w:after="0" w:line="360" w:lineRule="auto"/>
        <w:ind w:left="0"/>
        <w:jc w:val="both"/>
        <w:rPr>
          <w:rFonts w:ascii="Arial" w:hAnsi="Arial" w:cs="Arial"/>
          <w:b/>
          <w:bCs/>
          <w:sz w:val="24"/>
          <w:szCs w:val="24"/>
        </w:rPr>
      </w:pPr>
      <w:r w:rsidRPr="001C68BD">
        <w:rPr>
          <w:rFonts w:ascii="Arial" w:hAnsi="Arial" w:cs="Arial"/>
          <w:b/>
          <w:bCs/>
          <w:sz w:val="24"/>
          <w:szCs w:val="24"/>
        </w:rPr>
        <w:lastRenderedPageBreak/>
        <w:t>REQUISITOS DE HABILITAÇÃO JURÍDICA, FISCAL, SOCIAL E TRABALHISTA</w:t>
      </w:r>
    </w:p>
    <w:p w14:paraId="4F1D0E56" w14:textId="77777777" w:rsidR="001C68BD" w:rsidRPr="001C68BD" w:rsidRDefault="001C68BD" w:rsidP="001C68BD">
      <w:pPr>
        <w:suppressAutoHyphens/>
        <w:spacing w:line="360" w:lineRule="auto"/>
        <w:jc w:val="both"/>
        <w:rPr>
          <w:rFonts w:ascii="Arial" w:hAnsi="Arial" w:cs="Arial"/>
          <w:b/>
          <w:sz w:val="24"/>
          <w:szCs w:val="24"/>
          <w:lang w:eastAsia="zh-CN"/>
        </w:rPr>
      </w:pPr>
      <w:r w:rsidRPr="001C68BD">
        <w:rPr>
          <w:rFonts w:ascii="Arial" w:hAnsi="Arial" w:cs="Arial"/>
          <w:b/>
          <w:sz w:val="24"/>
          <w:szCs w:val="24"/>
          <w:lang w:eastAsia="zh-CN"/>
        </w:rPr>
        <w:t>I – HABILITAÇÃO JURÍDICA:</w:t>
      </w:r>
    </w:p>
    <w:p w14:paraId="28BBD22F" w14:textId="77777777" w:rsidR="001C68BD" w:rsidRPr="001C68BD" w:rsidRDefault="001C68BD" w:rsidP="001C68BD">
      <w:pPr>
        <w:suppressAutoHyphens/>
        <w:spacing w:line="360" w:lineRule="auto"/>
        <w:jc w:val="both"/>
        <w:rPr>
          <w:rFonts w:ascii="Arial" w:hAnsi="Arial" w:cs="Arial"/>
          <w:sz w:val="24"/>
          <w:szCs w:val="24"/>
          <w:lang w:eastAsia="zh-CN"/>
        </w:rPr>
      </w:pPr>
    </w:p>
    <w:p w14:paraId="487B1FDA"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a)</w:t>
      </w:r>
      <w:r w:rsidRPr="001C68BD">
        <w:rPr>
          <w:rFonts w:ascii="Arial" w:hAnsi="Arial" w:cs="Arial"/>
          <w:sz w:val="24"/>
          <w:szCs w:val="24"/>
          <w:lang w:eastAsia="zh-CN"/>
        </w:rPr>
        <w:tab/>
      </w:r>
      <w:r w:rsidRPr="001C68BD">
        <w:rPr>
          <w:rFonts w:ascii="Arial" w:hAnsi="Arial" w:cs="Arial"/>
          <w:b/>
          <w:bCs/>
          <w:sz w:val="24"/>
          <w:szCs w:val="24"/>
          <w:lang w:eastAsia="zh-CN"/>
        </w:rPr>
        <w:t>Registro comercial</w:t>
      </w:r>
      <w:r w:rsidRPr="001C68BD">
        <w:rPr>
          <w:rFonts w:ascii="Arial" w:hAnsi="Arial" w:cs="Arial"/>
          <w:sz w:val="24"/>
          <w:szCs w:val="24"/>
          <w:lang w:eastAsia="zh-CN"/>
        </w:rPr>
        <w:t xml:space="preserve">, no caso de empresa individual; </w:t>
      </w:r>
    </w:p>
    <w:p w14:paraId="3681D2AD"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b)</w:t>
      </w:r>
      <w:r w:rsidRPr="001C68BD">
        <w:rPr>
          <w:rFonts w:ascii="Arial" w:hAnsi="Arial" w:cs="Arial"/>
          <w:sz w:val="24"/>
          <w:szCs w:val="24"/>
          <w:lang w:eastAsia="zh-CN"/>
        </w:rPr>
        <w:tab/>
      </w:r>
      <w:r w:rsidRPr="001C68BD">
        <w:rPr>
          <w:rFonts w:ascii="Arial" w:hAnsi="Arial" w:cs="Arial"/>
          <w:b/>
          <w:bCs/>
          <w:sz w:val="24"/>
          <w:szCs w:val="24"/>
          <w:lang w:eastAsia="zh-CN"/>
        </w:rPr>
        <w:t>Ato constitutivo</w:t>
      </w:r>
      <w:r w:rsidRPr="001C68BD">
        <w:rPr>
          <w:rFonts w:ascii="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2D7C0094"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c)</w:t>
      </w:r>
      <w:r w:rsidRPr="001C68BD">
        <w:rPr>
          <w:rFonts w:ascii="Arial" w:hAnsi="Arial" w:cs="Arial"/>
          <w:sz w:val="24"/>
          <w:szCs w:val="24"/>
          <w:lang w:eastAsia="zh-CN"/>
        </w:rPr>
        <w:tab/>
      </w:r>
      <w:r w:rsidRPr="001C68BD">
        <w:rPr>
          <w:rFonts w:ascii="Arial" w:hAnsi="Arial" w:cs="Arial"/>
          <w:b/>
          <w:bCs/>
          <w:sz w:val="24"/>
          <w:szCs w:val="24"/>
          <w:lang w:eastAsia="zh-CN"/>
        </w:rPr>
        <w:t>Decreto de autorização</w:t>
      </w:r>
      <w:r w:rsidRPr="001C68BD">
        <w:rPr>
          <w:rFonts w:ascii="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092EFD6B"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d)</w:t>
      </w:r>
      <w:r w:rsidRPr="001C68BD">
        <w:rPr>
          <w:rFonts w:ascii="Arial" w:hAnsi="Arial" w:cs="Arial"/>
          <w:sz w:val="24"/>
          <w:szCs w:val="24"/>
          <w:lang w:eastAsia="zh-CN"/>
        </w:rPr>
        <w:tab/>
      </w:r>
      <w:r w:rsidRPr="001C68BD">
        <w:rPr>
          <w:rFonts w:ascii="Arial" w:hAnsi="Arial" w:cs="Arial"/>
          <w:b/>
          <w:bCs/>
          <w:sz w:val="24"/>
          <w:szCs w:val="24"/>
          <w:lang w:eastAsia="zh-CN"/>
        </w:rPr>
        <w:t xml:space="preserve">CCMEI </w:t>
      </w:r>
      <w:r w:rsidRPr="001C68BD">
        <w:rPr>
          <w:rFonts w:ascii="Arial" w:hAnsi="Arial" w:cs="Arial"/>
          <w:sz w:val="24"/>
          <w:szCs w:val="24"/>
          <w:lang w:eastAsia="zh-CN"/>
        </w:rPr>
        <w:t>(Certificado da Condição de Microempreendedor Individual) no caso de MEI.</w:t>
      </w:r>
    </w:p>
    <w:p w14:paraId="6ABCA891" w14:textId="77777777" w:rsidR="001C68BD" w:rsidRPr="001C68BD" w:rsidRDefault="001C68BD" w:rsidP="001C68BD">
      <w:pPr>
        <w:suppressAutoHyphens/>
        <w:spacing w:line="360" w:lineRule="auto"/>
        <w:jc w:val="both"/>
        <w:rPr>
          <w:rFonts w:ascii="Arial" w:hAnsi="Arial" w:cs="Arial"/>
          <w:sz w:val="24"/>
          <w:szCs w:val="24"/>
          <w:lang w:eastAsia="zh-CN"/>
        </w:rPr>
      </w:pPr>
    </w:p>
    <w:p w14:paraId="629BB371" w14:textId="77777777" w:rsidR="001C68BD" w:rsidRPr="001C68BD" w:rsidRDefault="001C68BD" w:rsidP="001C68BD">
      <w:pPr>
        <w:suppressAutoHyphens/>
        <w:spacing w:line="360" w:lineRule="auto"/>
        <w:jc w:val="both"/>
        <w:rPr>
          <w:rFonts w:ascii="Arial" w:hAnsi="Arial" w:cs="Arial"/>
          <w:b/>
          <w:bCs/>
          <w:sz w:val="24"/>
          <w:szCs w:val="24"/>
          <w:lang w:eastAsia="zh-CN"/>
        </w:rPr>
      </w:pPr>
      <w:r w:rsidRPr="001C68BD">
        <w:rPr>
          <w:rFonts w:ascii="Arial" w:hAnsi="Arial" w:cs="Arial"/>
          <w:b/>
          <w:bCs/>
          <w:sz w:val="24"/>
          <w:szCs w:val="24"/>
          <w:lang w:eastAsia="zh-CN"/>
        </w:rPr>
        <w:t>II – REGULARIDADE FISCAL E TRABALHISTA:</w:t>
      </w:r>
    </w:p>
    <w:p w14:paraId="0A3FDE0E" w14:textId="77777777" w:rsidR="001C68BD" w:rsidRPr="001C68BD" w:rsidRDefault="001C68BD" w:rsidP="001C68BD">
      <w:pPr>
        <w:suppressAutoHyphens/>
        <w:spacing w:line="360" w:lineRule="auto"/>
        <w:jc w:val="both"/>
        <w:rPr>
          <w:rFonts w:ascii="Arial" w:hAnsi="Arial" w:cs="Arial"/>
          <w:sz w:val="24"/>
          <w:szCs w:val="24"/>
          <w:lang w:eastAsia="zh-CN"/>
        </w:rPr>
      </w:pPr>
    </w:p>
    <w:p w14:paraId="4F36770F" w14:textId="77777777" w:rsidR="001C68BD" w:rsidRPr="001C68BD" w:rsidRDefault="001C68BD" w:rsidP="001C68BD">
      <w:pPr>
        <w:suppressAutoHyphens/>
        <w:spacing w:line="360" w:lineRule="auto"/>
        <w:jc w:val="both"/>
        <w:rPr>
          <w:rFonts w:ascii="Arial" w:hAnsi="Arial" w:cs="Arial"/>
          <w:sz w:val="24"/>
          <w:szCs w:val="24"/>
          <w:lang w:eastAsia="zh-CN"/>
        </w:rPr>
      </w:pPr>
      <w:bookmarkStart w:id="3" w:name="_Hlk219296917"/>
      <w:r w:rsidRPr="001C68BD">
        <w:rPr>
          <w:rFonts w:ascii="Arial" w:hAnsi="Arial" w:cs="Arial"/>
          <w:sz w:val="24"/>
          <w:szCs w:val="24"/>
          <w:lang w:eastAsia="zh-CN"/>
        </w:rPr>
        <w:t>a)</w:t>
      </w:r>
      <w:r w:rsidRPr="001C68BD">
        <w:rPr>
          <w:rFonts w:ascii="Arial" w:hAnsi="Arial" w:cs="Arial"/>
          <w:sz w:val="24"/>
          <w:szCs w:val="24"/>
          <w:lang w:eastAsia="zh-CN"/>
        </w:rPr>
        <w:tab/>
        <w:t>Prova de inscrição no Cadastro Nacional da Pessoa Jurídica (</w:t>
      </w:r>
      <w:r w:rsidRPr="001C68BD">
        <w:rPr>
          <w:rFonts w:ascii="Arial" w:hAnsi="Arial" w:cs="Arial"/>
          <w:b/>
          <w:bCs/>
          <w:sz w:val="24"/>
          <w:szCs w:val="24"/>
          <w:lang w:eastAsia="zh-CN"/>
        </w:rPr>
        <w:t>CNPJ</w:t>
      </w:r>
      <w:r w:rsidRPr="001C68BD">
        <w:rPr>
          <w:rFonts w:ascii="Arial" w:hAnsi="Arial" w:cs="Arial"/>
          <w:sz w:val="24"/>
          <w:szCs w:val="24"/>
          <w:lang w:eastAsia="zh-CN"/>
        </w:rPr>
        <w:t>), mediante apresentação do Comprovante de Inscrição e de Situação Cadastral, emitido pela Receita Federal do Brasil;</w:t>
      </w:r>
    </w:p>
    <w:p w14:paraId="77824839"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b)</w:t>
      </w:r>
      <w:r w:rsidRPr="001C68BD">
        <w:rPr>
          <w:rFonts w:ascii="Arial" w:hAnsi="Arial" w:cs="Arial"/>
          <w:sz w:val="24"/>
          <w:szCs w:val="24"/>
          <w:lang w:eastAsia="zh-CN"/>
        </w:rPr>
        <w:tab/>
        <w:t xml:space="preserve">Prova de regularidade para com a </w:t>
      </w:r>
      <w:r w:rsidRPr="001C68BD">
        <w:rPr>
          <w:rFonts w:ascii="Arial" w:hAnsi="Arial" w:cs="Arial"/>
          <w:b/>
          <w:bCs/>
          <w:sz w:val="24"/>
          <w:szCs w:val="24"/>
          <w:lang w:eastAsia="zh-CN"/>
        </w:rPr>
        <w:t>Fazenda Estadual</w:t>
      </w:r>
      <w:r w:rsidRPr="001C68BD">
        <w:rPr>
          <w:rFonts w:ascii="Arial" w:hAnsi="Arial" w:cs="Arial"/>
          <w:sz w:val="24"/>
          <w:szCs w:val="24"/>
          <w:lang w:eastAsia="zh-CN"/>
        </w:rPr>
        <w:t xml:space="preserve"> do domicílio ou sede do licitante, ou outra equivalente, na forma da lei, com prazo de validade em vigor;</w:t>
      </w:r>
    </w:p>
    <w:p w14:paraId="5C19A160"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c)</w:t>
      </w:r>
      <w:r w:rsidRPr="001C68BD">
        <w:rPr>
          <w:rFonts w:ascii="Arial" w:hAnsi="Arial" w:cs="Arial"/>
          <w:sz w:val="24"/>
          <w:szCs w:val="24"/>
          <w:lang w:eastAsia="zh-CN"/>
        </w:rPr>
        <w:tab/>
        <w:t xml:space="preserve">Prova de regularidade com débitos relativos aos </w:t>
      </w:r>
      <w:r w:rsidRPr="001C68BD">
        <w:rPr>
          <w:rFonts w:ascii="Arial" w:hAnsi="Arial" w:cs="Arial"/>
          <w:b/>
          <w:bCs/>
          <w:sz w:val="24"/>
          <w:szCs w:val="24"/>
          <w:lang w:eastAsia="zh-CN"/>
        </w:rPr>
        <w:t>Tributos Federais</w:t>
      </w:r>
      <w:r w:rsidRPr="001C68BD">
        <w:rPr>
          <w:rFonts w:ascii="Arial" w:hAnsi="Arial" w:cs="Arial"/>
          <w:sz w:val="24"/>
          <w:szCs w:val="24"/>
          <w:lang w:eastAsia="zh-CN"/>
        </w:rPr>
        <w:t xml:space="preserve"> e à dívida ativa da União; </w:t>
      </w:r>
    </w:p>
    <w:p w14:paraId="5E50C4A7"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d)</w:t>
      </w:r>
      <w:r w:rsidRPr="001C68BD">
        <w:rPr>
          <w:rFonts w:ascii="Arial" w:hAnsi="Arial" w:cs="Arial"/>
          <w:sz w:val="24"/>
          <w:szCs w:val="24"/>
          <w:lang w:eastAsia="zh-CN"/>
        </w:rPr>
        <w:tab/>
        <w:t xml:space="preserve">Prova de regularidade para com o </w:t>
      </w:r>
      <w:r w:rsidRPr="001C68BD">
        <w:rPr>
          <w:rFonts w:ascii="Arial" w:hAnsi="Arial" w:cs="Arial"/>
          <w:b/>
          <w:bCs/>
          <w:sz w:val="24"/>
          <w:szCs w:val="24"/>
          <w:lang w:eastAsia="zh-CN"/>
        </w:rPr>
        <w:t>FGTS</w:t>
      </w:r>
      <w:r w:rsidRPr="001C68BD">
        <w:rPr>
          <w:rFonts w:ascii="Arial" w:hAnsi="Arial" w:cs="Arial"/>
          <w:sz w:val="24"/>
          <w:szCs w:val="24"/>
          <w:lang w:eastAsia="zh-CN"/>
        </w:rPr>
        <w:t xml:space="preserve"> – Fundo de Garantia de Tempo de Serviço (Lei n° 9.012, de 30/03/95), através da apresentação do Certificado de Regularidade de Situação do FGTS(CRF), emitido pela Caixa Econômica </w:t>
      </w:r>
      <w:r w:rsidRPr="001C68BD">
        <w:rPr>
          <w:rFonts w:ascii="Arial" w:hAnsi="Arial" w:cs="Arial"/>
          <w:sz w:val="24"/>
          <w:szCs w:val="24"/>
          <w:lang w:eastAsia="zh-CN"/>
        </w:rPr>
        <w:lastRenderedPageBreak/>
        <w:t xml:space="preserve">Federal, ou do documento denominado “Situação de Regularidade do Empregador”, com prazo de validade em vigor na data de encerramento do prazo de entrega dos envelopes; </w:t>
      </w:r>
    </w:p>
    <w:p w14:paraId="5B952045"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e)</w:t>
      </w:r>
      <w:r w:rsidRPr="001C68BD">
        <w:rPr>
          <w:rFonts w:ascii="Arial" w:hAnsi="Arial" w:cs="Arial"/>
          <w:sz w:val="24"/>
          <w:szCs w:val="24"/>
          <w:lang w:eastAsia="zh-CN"/>
        </w:rPr>
        <w:tab/>
        <w:t xml:space="preserve">Prova de regularidade </w:t>
      </w:r>
      <w:r w:rsidRPr="001C68BD">
        <w:rPr>
          <w:rFonts w:ascii="Arial" w:hAnsi="Arial" w:cs="Arial"/>
          <w:b/>
          <w:bCs/>
          <w:sz w:val="24"/>
          <w:szCs w:val="24"/>
          <w:lang w:eastAsia="zh-CN"/>
        </w:rPr>
        <w:t>Trabalhista</w:t>
      </w:r>
      <w:r w:rsidRPr="001C68BD">
        <w:rPr>
          <w:rFonts w:ascii="Arial" w:hAnsi="Arial" w:cs="Arial"/>
          <w:sz w:val="24"/>
          <w:szCs w:val="24"/>
          <w:lang w:eastAsia="zh-CN"/>
        </w:rPr>
        <w:t>, mediante a apresentação da CNDT – Certidão Negativa de Débitos Trabalhistas ou da CPDT – Certidão Positiva de Débitos Trabalhistas com efeitos de negativa;</w:t>
      </w:r>
    </w:p>
    <w:p w14:paraId="0303DC99"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f)</w:t>
      </w:r>
      <w:r w:rsidRPr="001C68BD">
        <w:rPr>
          <w:rFonts w:ascii="Arial" w:hAnsi="Arial" w:cs="Arial"/>
          <w:sz w:val="24"/>
          <w:szCs w:val="24"/>
          <w:lang w:eastAsia="zh-CN"/>
        </w:rPr>
        <w:tab/>
        <w:t xml:space="preserve">Prova de regularidade de Débitos da </w:t>
      </w:r>
      <w:r w:rsidRPr="001C68BD">
        <w:rPr>
          <w:rFonts w:ascii="Arial" w:hAnsi="Arial" w:cs="Arial"/>
          <w:b/>
          <w:bCs/>
          <w:sz w:val="24"/>
          <w:szCs w:val="24"/>
          <w:lang w:eastAsia="zh-CN"/>
        </w:rPr>
        <w:t>Fazenda Municipal</w:t>
      </w:r>
      <w:r w:rsidRPr="001C68BD">
        <w:rPr>
          <w:rFonts w:ascii="Arial" w:hAnsi="Arial" w:cs="Arial"/>
          <w:sz w:val="24"/>
          <w:szCs w:val="24"/>
          <w:lang w:eastAsia="zh-CN"/>
        </w:rPr>
        <w:t xml:space="preserve"> (CND) do domicílio ou sede do licitante, ou outra equivalente, na forma da lei, com prazo de validade em vigor;</w:t>
      </w:r>
    </w:p>
    <w:bookmarkEnd w:id="3"/>
    <w:p w14:paraId="463291C7" w14:textId="77777777" w:rsidR="001C68BD" w:rsidRPr="001C68BD" w:rsidRDefault="001C68BD" w:rsidP="001C68BD">
      <w:pPr>
        <w:suppressAutoHyphens/>
        <w:spacing w:line="360" w:lineRule="auto"/>
        <w:jc w:val="both"/>
        <w:rPr>
          <w:rFonts w:ascii="Arial" w:hAnsi="Arial" w:cs="Arial"/>
          <w:sz w:val="24"/>
          <w:szCs w:val="24"/>
          <w:lang w:eastAsia="zh-CN"/>
        </w:rPr>
      </w:pPr>
    </w:p>
    <w:p w14:paraId="1D0F61FA" w14:textId="77777777" w:rsidR="001C68BD" w:rsidRPr="001C68BD" w:rsidRDefault="001C68BD" w:rsidP="001C68BD">
      <w:pPr>
        <w:suppressAutoHyphens/>
        <w:spacing w:line="360" w:lineRule="auto"/>
        <w:jc w:val="both"/>
        <w:rPr>
          <w:rFonts w:ascii="Arial" w:hAnsi="Arial" w:cs="Arial"/>
          <w:b/>
          <w:bCs/>
          <w:sz w:val="24"/>
          <w:szCs w:val="24"/>
          <w:lang w:eastAsia="zh-CN"/>
        </w:rPr>
      </w:pPr>
      <w:r w:rsidRPr="001C68BD">
        <w:rPr>
          <w:rFonts w:ascii="Arial" w:hAnsi="Arial" w:cs="Arial"/>
          <w:b/>
          <w:bCs/>
          <w:sz w:val="24"/>
          <w:szCs w:val="24"/>
          <w:lang w:eastAsia="zh-CN"/>
        </w:rPr>
        <w:t>III – QUALIFICAÇÃO ECONÔMICO-FINANCEIRA:</w:t>
      </w:r>
    </w:p>
    <w:p w14:paraId="722E86C3" w14:textId="77777777" w:rsidR="001C68BD" w:rsidRPr="001C68BD" w:rsidRDefault="001C68BD" w:rsidP="001C68BD">
      <w:pPr>
        <w:suppressAutoHyphens/>
        <w:spacing w:line="360" w:lineRule="auto"/>
        <w:jc w:val="both"/>
        <w:rPr>
          <w:rFonts w:ascii="Arial" w:hAnsi="Arial" w:cs="Arial"/>
          <w:b/>
          <w:bCs/>
          <w:sz w:val="24"/>
          <w:szCs w:val="24"/>
          <w:lang w:eastAsia="zh-CN"/>
        </w:rPr>
      </w:pPr>
    </w:p>
    <w:p w14:paraId="7DF4E9F6"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a)</w:t>
      </w:r>
      <w:r w:rsidRPr="001C68BD">
        <w:rPr>
          <w:rFonts w:ascii="Arial" w:hAnsi="Arial" w:cs="Arial"/>
          <w:sz w:val="24"/>
          <w:szCs w:val="24"/>
          <w:lang w:eastAsia="zh-CN"/>
        </w:rPr>
        <w:tab/>
        <w:t xml:space="preserve">Prova de Certidão negativa de </w:t>
      </w:r>
      <w:r w:rsidRPr="001C68BD">
        <w:rPr>
          <w:rFonts w:ascii="Arial" w:hAnsi="Arial" w:cs="Arial"/>
          <w:b/>
          <w:bCs/>
          <w:sz w:val="24"/>
          <w:szCs w:val="24"/>
          <w:lang w:eastAsia="zh-CN"/>
        </w:rPr>
        <w:t>falência ou concordata</w:t>
      </w:r>
      <w:r w:rsidRPr="001C68BD">
        <w:rPr>
          <w:rFonts w:ascii="Arial" w:hAnsi="Arial" w:cs="Arial"/>
          <w:sz w:val="24"/>
          <w:szCs w:val="24"/>
          <w:lang w:eastAsia="zh-CN"/>
        </w:rPr>
        <w:t xml:space="preserve"> expedida pelo distribuidor da sede da pessoa jurídica, ou de execução patrimonial, expedida no domicílio da pessoa física.</w:t>
      </w:r>
    </w:p>
    <w:p w14:paraId="37C07DC6" w14:textId="77777777" w:rsidR="001C68BD" w:rsidRPr="001C68BD" w:rsidRDefault="001C68BD" w:rsidP="001C68BD">
      <w:pPr>
        <w:suppressAutoHyphens/>
        <w:spacing w:line="360" w:lineRule="auto"/>
        <w:jc w:val="both"/>
        <w:rPr>
          <w:rFonts w:ascii="Arial" w:hAnsi="Arial" w:cs="Arial"/>
          <w:sz w:val="24"/>
          <w:szCs w:val="24"/>
          <w:lang w:eastAsia="zh-CN"/>
        </w:rPr>
      </w:pPr>
      <w:r w:rsidRPr="001C68BD">
        <w:rPr>
          <w:rFonts w:ascii="Arial" w:hAnsi="Arial" w:cs="Arial"/>
          <w:sz w:val="24"/>
          <w:szCs w:val="24"/>
          <w:lang w:eastAsia="zh-CN"/>
        </w:rPr>
        <w:t>b)</w:t>
      </w:r>
      <w:r w:rsidRPr="001C68BD">
        <w:rPr>
          <w:rFonts w:ascii="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6EA5F50F" w14:textId="77777777" w:rsidR="001C68BD" w:rsidRPr="001C68BD" w:rsidRDefault="001C68BD" w:rsidP="001C68BD">
      <w:pPr>
        <w:suppressAutoHyphens/>
        <w:spacing w:line="360" w:lineRule="auto"/>
        <w:jc w:val="both"/>
        <w:rPr>
          <w:rFonts w:ascii="Arial" w:hAnsi="Arial" w:cs="Arial"/>
          <w:sz w:val="24"/>
          <w:szCs w:val="24"/>
          <w:lang w:eastAsia="zh-CN"/>
        </w:rPr>
      </w:pPr>
    </w:p>
    <w:p w14:paraId="6FB7425F" w14:textId="77777777" w:rsidR="001C68BD" w:rsidRPr="001C68BD" w:rsidRDefault="001C68BD" w:rsidP="001C68BD">
      <w:pPr>
        <w:suppressAutoHyphens/>
        <w:spacing w:line="360" w:lineRule="auto"/>
        <w:jc w:val="both"/>
        <w:rPr>
          <w:rFonts w:ascii="Arial" w:hAnsi="Arial" w:cs="Arial"/>
          <w:b/>
          <w:bCs/>
          <w:sz w:val="24"/>
          <w:szCs w:val="24"/>
          <w:lang w:eastAsia="zh-CN"/>
        </w:rPr>
      </w:pPr>
      <w:r w:rsidRPr="001C68BD">
        <w:rPr>
          <w:rFonts w:ascii="Arial" w:hAnsi="Arial" w:cs="Arial"/>
          <w:b/>
          <w:bCs/>
          <w:sz w:val="24"/>
          <w:szCs w:val="24"/>
          <w:lang w:eastAsia="zh-CN"/>
        </w:rPr>
        <w:t>IV - DECLARAÇÃO CONJUNTA:</w:t>
      </w:r>
      <w:r w:rsidRPr="001C68BD">
        <w:rPr>
          <w:rFonts w:ascii="Arial" w:hAnsi="Arial" w:cs="Arial"/>
          <w:sz w:val="24"/>
          <w:szCs w:val="24"/>
          <w:lang w:eastAsia="zh-CN"/>
        </w:rPr>
        <w:t xml:space="preserve"> Deverá ser apresentada junto com os documentos de habilitação em conformidade com o anexo do Edital. </w:t>
      </w:r>
      <w:r w:rsidRPr="001C68BD">
        <w:rPr>
          <w:rFonts w:ascii="Arial" w:hAnsi="Arial" w:cs="Arial"/>
          <w:b/>
          <w:bCs/>
          <w:sz w:val="24"/>
          <w:szCs w:val="24"/>
          <w:lang w:eastAsia="zh-CN"/>
        </w:rPr>
        <w:t>ANEXO VII – DECLARAÇÃO CONJUNTA.</w:t>
      </w:r>
    </w:p>
    <w:p w14:paraId="647A3583" w14:textId="77777777" w:rsidR="001C68BD" w:rsidRPr="001C68BD" w:rsidRDefault="001C68BD" w:rsidP="001C68BD">
      <w:pPr>
        <w:suppressAutoHyphens/>
        <w:spacing w:line="360" w:lineRule="auto"/>
        <w:jc w:val="both"/>
        <w:rPr>
          <w:rFonts w:ascii="Arial" w:hAnsi="Arial" w:cs="Arial"/>
          <w:sz w:val="24"/>
          <w:szCs w:val="24"/>
          <w:lang w:eastAsia="zh-CN"/>
        </w:rPr>
      </w:pPr>
    </w:p>
    <w:p w14:paraId="3F63DE4C" w14:textId="77777777" w:rsidR="001C68BD" w:rsidRPr="001C68BD" w:rsidRDefault="001C68BD" w:rsidP="001C68BD">
      <w:pPr>
        <w:suppressAutoHyphens/>
        <w:spacing w:line="360" w:lineRule="auto"/>
        <w:jc w:val="both"/>
        <w:rPr>
          <w:rFonts w:ascii="Arial" w:hAnsi="Arial" w:cs="Arial"/>
          <w:b/>
          <w:bCs/>
          <w:sz w:val="24"/>
          <w:szCs w:val="24"/>
          <w:lang w:eastAsia="zh-CN"/>
        </w:rPr>
      </w:pPr>
      <w:r w:rsidRPr="001C68BD">
        <w:rPr>
          <w:rFonts w:ascii="Arial" w:hAnsi="Arial" w:cs="Arial"/>
          <w:b/>
          <w:bCs/>
          <w:sz w:val="24"/>
          <w:szCs w:val="24"/>
          <w:lang w:eastAsia="zh-CN"/>
        </w:rPr>
        <w:t xml:space="preserve">4.2 DA APRESENTAÇÃO DOS DOCUMENTOS: </w:t>
      </w:r>
    </w:p>
    <w:p w14:paraId="7553DF2D" w14:textId="77777777" w:rsidR="001C68BD" w:rsidRPr="001C68BD" w:rsidRDefault="001C68BD" w:rsidP="001C68BD">
      <w:pPr>
        <w:autoSpaceDE w:val="0"/>
        <w:autoSpaceDN w:val="0"/>
        <w:adjustRightInd w:val="0"/>
        <w:spacing w:line="360" w:lineRule="auto"/>
        <w:jc w:val="both"/>
        <w:rPr>
          <w:rFonts w:ascii="Arial" w:hAnsi="Arial" w:cs="Arial"/>
          <w:sz w:val="24"/>
          <w:szCs w:val="24"/>
          <w:lang w:eastAsia="zh-CN"/>
        </w:rPr>
      </w:pPr>
      <w:r w:rsidRPr="001C68BD">
        <w:rPr>
          <w:rFonts w:ascii="Arial" w:hAnsi="Arial" w:cs="Arial"/>
          <w:b/>
          <w:bCs/>
          <w:sz w:val="24"/>
          <w:szCs w:val="24"/>
          <w:lang w:eastAsia="zh-CN"/>
        </w:rPr>
        <w:t>4.2.1</w:t>
      </w:r>
      <w:r w:rsidRPr="001C68BD">
        <w:rPr>
          <w:rFonts w:ascii="Arial" w:hAnsi="Arial" w:cs="Arial"/>
          <w:sz w:val="24"/>
          <w:szCs w:val="24"/>
          <w:lang w:eastAsia="zh-CN"/>
        </w:rPr>
        <w:t xml:space="preserve">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2DA5ABD2" w14:textId="77777777" w:rsidR="001C68BD" w:rsidRPr="001C68BD" w:rsidRDefault="001C68BD" w:rsidP="001C68BD">
      <w:pPr>
        <w:autoSpaceDE w:val="0"/>
        <w:autoSpaceDN w:val="0"/>
        <w:adjustRightInd w:val="0"/>
        <w:spacing w:line="360" w:lineRule="auto"/>
        <w:jc w:val="both"/>
        <w:rPr>
          <w:rFonts w:ascii="Arial" w:hAnsi="Arial" w:cs="Arial"/>
          <w:sz w:val="24"/>
          <w:szCs w:val="24"/>
          <w:lang w:eastAsia="zh-CN"/>
        </w:rPr>
      </w:pPr>
      <w:r w:rsidRPr="001C68BD">
        <w:rPr>
          <w:rFonts w:ascii="Arial" w:hAnsi="Arial" w:cs="Arial"/>
          <w:b/>
          <w:bCs/>
          <w:sz w:val="24"/>
          <w:szCs w:val="24"/>
          <w:lang w:eastAsia="zh-CN"/>
        </w:rPr>
        <w:lastRenderedPageBreak/>
        <w:t>4.2.2</w:t>
      </w:r>
      <w:r w:rsidRPr="001C68BD">
        <w:rPr>
          <w:rFonts w:ascii="Arial" w:hAnsi="Arial" w:cs="Arial"/>
          <w:sz w:val="24"/>
          <w:szCs w:val="24"/>
          <w:lang w:eastAsia="zh-CN"/>
        </w:rPr>
        <w:t xml:space="preserve">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7336FD4A" w14:textId="77777777" w:rsidR="001C68BD" w:rsidRDefault="001C68BD" w:rsidP="001C68BD">
      <w:pPr>
        <w:autoSpaceDE w:val="0"/>
        <w:autoSpaceDN w:val="0"/>
        <w:adjustRightInd w:val="0"/>
        <w:spacing w:line="360" w:lineRule="auto"/>
        <w:jc w:val="both"/>
        <w:rPr>
          <w:rFonts w:ascii="Arial" w:hAnsi="Arial" w:cs="Arial"/>
          <w:b/>
          <w:bCs/>
          <w:sz w:val="24"/>
          <w:szCs w:val="24"/>
        </w:rPr>
      </w:pPr>
    </w:p>
    <w:p w14:paraId="0EAABA72" w14:textId="1ADB8982"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V - MODELO DE EXECUÇÃO DO OBJETO, QUE CONSISTE NA DEFINIÇÃO DE COMO O CONTRATO DEVERÁ PRODUZIR OS RESULTADOS PRETENDIDOS DESDE O SEU INÍCIO ATÉ O SEU ENCERRAMENTO</w:t>
      </w:r>
    </w:p>
    <w:p w14:paraId="46BF6501" w14:textId="77777777" w:rsidR="001C68BD" w:rsidRPr="001C68BD" w:rsidRDefault="001C68BD" w:rsidP="001C68BD">
      <w:pPr>
        <w:spacing w:line="360" w:lineRule="auto"/>
        <w:ind w:firstLine="720"/>
        <w:jc w:val="both"/>
        <w:rPr>
          <w:rFonts w:ascii="Arial" w:eastAsia="Times New Roman" w:hAnsi="Arial" w:cs="Arial"/>
          <w:sz w:val="24"/>
          <w:szCs w:val="24"/>
        </w:rPr>
      </w:pPr>
    </w:p>
    <w:p w14:paraId="3792BD0B"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 xml:space="preserve">O objeto será executado pelo regime de </w:t>
      </w:r>
      <w:r w:rsidRPr="001C68BD">
        <w:rPr>
          <w:rFonts w:ascii="Arial" w:eastAsia="Times New Roman" w:hAnsi="Arial" w:cs="Arial"/>
          <w:b/>
          <w:bCs/>
          <w:sz w:val="24"/>
          <w:szCs w:val="24"/>
        </w:rPr>
        <w:t>execução indireta</w:t>
      </w:r>
      <w:r w:rsidRPr="001C68BD">
        <w:rPr>
          <w:rFonts w:ascii="Arial" w:eastAsia="Times New Roman" w:hAnsi="Arial" w:cs="Arial"/>
          <w:sz w:val="24"/>
          <w:szCs w:val="24"/>
        </w:rPr>
        <w:t xml:space="preserve">, </w:t>
      </w:r>
      <w:r w:rsidRPr="001C68BD">
        <w:rPr>
          <w:rFonts w:ascii="Arial" w:eastAsia="Times New Roman" w:hAnsi="Arial" w:cs="Arial"/>
          <w:b/>
          <w:bCs/>
          <w:sz w:val="24"/>
          <w:szCs w:val="24"/>
        </w:rPr>
        <w:t>empreitada por preço unitário</w:t>
      </w:r>
      <w:r w:rsidRPr="001C68BD">
        <w:rPr>
          <w:rFonts w:ascii="Arial" w:eastAsia="Times New Roman" w:hAnsi="Arial" w:cs="Arial"/>
          <w:sz w:val="24"/>
          <w:szCs w:val="24"/>
        </w:rPr>
        <w:t xml:space="preserve">, com </w:t>
      </w:r>
      <w:r w:rsidRPr="001C68BD">
        <w:rPr>
          <w:rFonts w:ascii="Arial" w:eastAsia="Times New Roman" w:hAnsi="Arial" w:cs="Arial"/>
          <w:b/>
          <w:bCs/>
          <w:sz w:val="24"/>
          <w:szCs w:val="24"/>
        </w:rPr>
        <w:t>entrega imediata</w:t>
      </w:r>
      <w:r w:rsidRPr="001C68BD">
        <w:rPr>
          <w:rFonts w:ascii="Arial" w:eastAsia="Times New Roman" w:hAnsi="Arial" w:cs="Arial"/>
          <w:sz w:val="24"/>
          <w:szCs w:val="24"/>
        </w:rPr>
        <w:t>.</w:t>
      </w:r>
    </w:p>
    <w:p w14:paraId="136B1522"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 xml:space="preserve">Considera-se entrega imediata aquela realizada em até </w:t>
      </w:r>
      <w:r w:rsidRPr="001C68BD">
        <w:rPr>
          <w:rFonts w:ascii="Arial" w:eastAsia="Times New Roman" w:hAnsi="Arial" w:cs="Arial"/>
          <w:b/>
          <w:bCs/>
          <w:sz w:val="24"/>
          <w:szCs w:val="24"/>
        </w:rPr>
        <w:t>30 (trinta) dias</w:t>
      </w:r>
      <w:r w:rsidRPr="001C68BD">
        <w:rPr>
          <w:rFonts w:ascii="Arial" w:eastAsia="Times New Roman" w:hAnsi="Arial" w:cs="Arial"/>
          <w:sz w:val="24"/>
          <w:szCs w:val="24"/>
        </w:rPr>
        <w:t>, contados do recebimento da Autorização de Fornecimento (A.F.).</w:t>
      </w:r>
    </w:p>
    <w:p w14:paraId="0E166D6E"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Caso o fornecimento não possa ser realizado dentro do prazo estabelecido, a contratada deverá solicitar, antes do seu vencimento, a prorrogação do prazo, mediante justificativa formal, podendo protocolá-la por meio físico ou eletrônico. A concessão do prazo adicional ficará condicionada à análise e aprovação da Administração.</w:t>
      </w:r>
    </w:p>
    <w:p w14:paraId="0D70D1A8"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 xml:space="preserve">O fornecimento será de natureza material, consistindo na entrega de </w:t>
      </w:r>
      <w:r w:rsidRPr="001C68BD">
        <w:rPr>
          <w:rFonts w:ascii="Arial" w:eastAsia="Times New Roman" w:hAnsi="Arial" w:cs="Arial"/>
          <w:b/>
          <w:bCs/>
          <w:sz w:val="24"/>
          <w:szCs w:val="24"/>
        </w:rPr>
        <w:t xml:space="preserve">pneus automotivos novos, de primeiro uso, originais de fábrica, sem qualquer processo de </w:t>
      </w:r>
      <w:proofErr w:type="spellStart"/>
      <w:r w:rsidRPr="001C68BD">
        <w:rPr>
          <w:rFonts w:ascii="Arial" w:eastAsia="Times New Roman" w:hAnsi="Arial" w:cs="Arial"/>
          <w:b/>
          <w:bCs/>
          <w:sz w:val="24"/>
          <w:szCs w:val="24"/>
        </w:rPr>
        <w:t>remoldagem</w:t>
      </w:r>
      <w:proofErr w:type="spellEnd"/>
      <w:r w:rsidRPr="001C68BD">
        <w:rPr>
          <w:rFonts w:ascii="Arial" w:eastAsia="Times New Roman" w:hAnsi="Arial" w:cs="Arial"/>
          <w:b/>
          <w:bCs/>
          <w:sz w:val="24"/>
          <w:szCs w:val="24"/>
        </w:rPr>
        <w:t>, recapagem ou recauchutagem</w:t>
      </w:r>
      <w:r w:rsidRPr="001C68BD">
        <w:rPr>
          <w:rFonts w:ascii="Arial" w:eastAsia="Times New Roman" w:hAnsi="Arial" w:cs="Arial"/>
          <w:sz w:val="24"/>
          <w:szCs w:val="24"/>
        </w:rPr>
        <w:t>, em perfeitas condições de conservação, fabricação e utilização, observadas as especificações técnicas constantes deste Termo de Referência.</w:t>
      </w:r>
    </w:p>
    <w:p w14:paraId="3C27D274"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Os pneus deverão corresponder exatamente às medidas, índices de carga e índices de velocidade especificados para cada veículo, bem como atender às normas técnicas e de segurança aplicáveis.</w:t>
      </w:r>
    </w:p>
    <w:p w14:paraId="5EC17D5D"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 xml:space="preserve">Os produtos entregues com defeitos, danos, fabricação inadequada, especificações divergentes ou qualquer desconformidade em relação às exigências da contratação serão rejeitados e deverão ser substituídos </w:t>
      </w:r>
      <w:r w:rsidRPr="001C68BD">
        <w:rPr>
          <w:rFonts w:ascii="Arial" w:eastAsia="Times New Roman" w:hAnsi="Arial" w:cs="Arial"/>
          <w:sz w:val="24"/>
          <w:szCs w:val="24"/>
        </w:rPr>
        <w:lastRenderedPageBreak/>
        <w:t>integralmente, sem qualquer ônus para a Administração, não sendo admitidos reparos ou adaptações para fins de recebimento.</w:t>
      </w:r>
    </w:p>
    <w:p w14:paraId="3FF32EBA"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O objeto deverá ser executado em estrita conformidade com as especificações constantes deste Termo de Referência.</w:t>
      </w:r>
    </w:p>
    <w:p w14:paraId="6F547C85"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 xml:space="preserve">Os pneus serão recebidos provisoriamente, de forma sumária, no prazo de até </w:t>
      </w:r>
      <w:r w:rsidRPr="001C68BD">
        <w:rPr>
          <w:rFonts w:ascii="Arial" w:eastAsia="Times New Roman" w:hAnsi="Arial" w:cs="Arial"/>
          <w:b/>
          <w:bCs/>
          <w:sz w:val="24"/>
          <w:szCs w:val="24"/>
        </w:rPr>
        <w:t>15 (quinze) dias corridos</w:t>
      </w:r>
      <w:r w:rsidRPr="001C68BD">
        <w:rPr>
          <w:rFonts w:ascii="Arial" w:eastAsia="Times New Roman" w:hAnsi="Arial" w:cs="Arial"/>
          <w:sz w:val="24"/>
          <w:szCs w:val="24"/>
        </w:rPr>
        <w:t>, pelo servidor responsável e pelo fiscal da contratação, para verificação da quantidade entregue e posterior conferência da conformidade com as especificações técnicas e com a proposta da contratada.</w:t>
      </w:r>
    </w:p>
    <w:p w14:paraId="1739EA30"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O recebimento provisório ou definitivo não exclui a responsabilidade civil da contratada pela qualidade dos produtos fornecidos, nem sua responsabilidade pelo cumprimento integral das obrigações assumidas.</w:t>
      </w:r>
    </w:p>
    <w:p w14:paraId="23D9EE42"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 xml:space="preserve">Os produtos poderão ser rejeitados, no todo ou em parte, quando estiverem em desacordo com as especificações deste Termo de Referência ou apresentarem defeitos de fabricação, devendo ser substituídos no prazo de até </w:t>
      </w:r>
      <w:r w:rsidRPr="001C68BD">
        <w:rPr>
          <w:rFonts w:ascii="Arial" w:eastAsia="Times New Roman" w:hAnsi="Arial" w:cs="Arial"/>
          <w:b/>
          <w:bCs/>
          <w:sz w:val="24"/>
          <w:szCs w:val="24"/>
        </w:rPr>
        <w:t>15 (quinze) dias corridos</w:t>
      </w:r>
      <w:r w:rsidRPr="001C68BD">
        <w:rPr>
          <w:rFonts w:ascii="Arial" w:eastAsia="Times New Roman" w:hAnsi="Arial" w:cs="Arial"/>
          <w:sz w:val="24"/>
          <w:szCs w:val="24"/>
        </w:rPr>
        <w:t>, contados da notificação da Administração, às expensas da contratada, sem prejuízo da aplicação das penalidades cabíveis.</w:t>
      </w:r>
    </w:p>
    <w:p w14:paraId="7A962401"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 xml:space="preserve">Os produtos serão recebidos definitivamente no prazo de até </w:t>
      </w:r>
      <w:r w:rsidRPr="001C68BD">
        <w:rPr>
          <w:rFonts w:ascii="Arial" w:eastAsia="Times New Roman" w:hAnsi="Arial" w:cs="Arial"/>
          <w:b/>
          <w:bCs/>
          <w:sz w:val="24"/>
          <w:szCs w:val="24"/>
        </w:rPr>
        <w:t>5 (cinco) dias corridos</w:t>
      </w:r>
      <w:r w:rsidRPr="001C68BD">
        <w:rPr>
          <w:rFonts w:ascii="Arial" w:eastAsia="Times New Roman" w:hAnsi="Arial" w:cs="Arial"/>
          <w:sz w:val="24"/>
          <w:szCs w:val="24"/>
        </w:rPr>
        <w:t>, contados do recebimento provisório, após a verificação da qualidade, quantidade e conformidade dos pneus fornecidos.</w:t>
      </w:r>
    </w:p>
    <w:p w14:paraId="6CF025E2"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Caso a conferência não seja realizada dentro do prazo estabelecido, considerar-se-á o recebimento definitivo automaticamente ocorrido ao término desse prazo.</w:t>
      </w:r>
    </w:p>
    <w:p w14:paraId="53EA421E"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O recebimento provisório ou definitivo não excluirá a responsabilidade da contratada pela qualidade, segurança, durabilidade e adequação dos pneus fornecidos.</w:t>
      </w:r>
    </w:p>
    <w:p w14:paraId="5CF74BD8"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hAnsi="Arial" w:cs="Arial"/>
          <w:sz w:val="24"/>
          <w:szCs w:val="24"/>
        </w:rPr>
        <w:t xml:space="preserve">Não será exigida garantia da contratação. A licitante deverá informar, em sua proposta, o prazo de garantia dos produtos ofertados. </w:t>
      </w:r>
      <w:r w:rsidRPr="001C68BD">
        <w:rPr>
          <w:rFonts w:ascii="Arial" w:eastAsia="Times New Roman" w:hAnsi="Arial" w:cs="Arial"/>
          <w:sz w:val="24"/>
          <w:szCs w:val="24"/>
        </w:rPr>
        <w:t>Durante o período de garantia, a contratada será responsável pela substituição dos produtos que apresentarem defeitos de fabricação, sem qualquer custo adicional para a Administração.</w:t>
      </w:r>
    </w:p>
    <w:p w14:paraId="16257A3C"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lastRenderedPageBreak/>
        <w:t>Não será admitida, em nenhuma hipótese, a subcontratação total ou parcial do objeto, tampouco a prática de triangulação comercial, permanecendo a contratada como única e integral responsável pelo fornecimento perante a Administração. Fica vedada a intermediação por terceiros para faturamento, fornecimento ou entrega dos pneus. Todos os produtos deverão ser fornecidos diretamente pela contratada, em seu próprio nome e CNPJ, sob pena de rescisão contratual e aplicação das sanções cabíveis.</w:t>
      </w:r>
    </w:p>
    <w:p w14:paraId="36CEFE54"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A contratada será responsável por todas as etapas necessárias ao fornecimento, incluindo separação, acondicionamento, transporte, entrega e descarregamento dos pneus, arcando com todos os custos diretos e indiretos decorrentes da execução contratual.</w:t>
      </w:r>
    </w:p>
    <w:p w14:paraId="3DFFAEA3"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Os pneus deverão ser entregues devidamente acondicionados, protegidos contra danos durante o transporte e em perfeitas condições de uso, no local indicado pela Administração.</w:t>
      </w:r>
    </w:p>
    <w:p w14:paraId="14DB800E"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A fiscalização acompanhará a execução contratual durante toda a vigência do contrato, verificando o cumprimento das obrigações assumidas, a qualidade dos produtos fornecidos, os prazos de entrega e a conformidade com as especificações técnicas estabelecidas.</w:t>
      </w:r>
    </w:p>
    <w:p w14:paraId="43CC4E96"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O recebimento do objeto ocorrerá em duas etapas:</w:t>
      </w:r>
    </w:p>
    <w:p w14:paraId="0FEF9E7F" w14:textId="77777777" w:rsidR="001C68BD" w:rsidRPr="001C68BD" w:rsidRDefault="001C68BD" w:rsidP="001C68BD">
      <w:pPr>
        <w:autoSpaceDE w:val="0"/>
        <w:autoSpaceDN w:val="0"/>
        <w:adjustRightInd w:val="0"/>
        <w:spacing w:line="360" w:lineRule="auto"/>
        <w:jc w:val="both"/>
        <w:rPr>
          <w:rFonts w:ascii="Arial" w:eastAsia="Times New Roman" w:hAnsi="Arial" w:cs="Arial"/>
          <w:sz w:val="24"/>
          <w:szCs w:val="24"/>
        </w:rPr>
      </w:pPr>
      <w:r w:rsidRPr="001C68BD">
        <w:rPr>
          <w:rFonts w:ascii="Arial" w:eastAsia="Times New Roman" w:hAnsi="Arial" w:cs="Arial"/>
          <w:b/>
          <w:bCs/>
          <w:sz w:val="24"/>
          <w:szCs w:val="24"/>
        </w:rPr>
        <w:t>a)</w:t>
      </w:r>
      <w:r w:rsidRPr="001C68BD">
        <w:rPr>
          <w:rFonts w:ascii="Arial" w:eastAsia="Times New Roman" w:hAnsi="Arial" w:cs="Arial"/>
          <w:sz w:val="24"/>
          <w:szCs w:val="24"/>
        </w:rPr>
        <w:t xml:space="preserve"> provisoriamente, no ato da entrega, para verificação inicial das quantidades e das condições aparentes dos pneus;</w:t>
      </w:r>
    </w:p>
    <w:p w14:paraId="76A024FB" w14:textId="77777777" w:rsidR="001C68BD" w:rsidRPr="001C68BD" w:rsidRDefault="001C68BD" w:rsidP="001C68BD">
      <w:pPr>
        <w:autoSpaceDE w:val="0"/>
        <w:autoSpaceDN w:val="0"/>
        <w:adjustRightInd w:val="0"/>
        <w:spacing w:line="360" w:lineRule="auto"/>
        <w:jc w:val="both"/>
        <w:rPr>
          <w:rFonts w:ascii="Arial" w:eastAsia="Times New Roman" w:hAnsi="Arial" w:cs="Arial"/>
          <w:sz w:val="24"/>
          <w:szCs w:val="24"/>
        </w:rPr>
      </w:pPr>
      <w:r w:rsidRPr="001C68BD">
        <w:rPr>
          <w:rFonts w:ascii="Arial" w:eastAsia="Times New Roman" w:hAnsi="Arial" w:cs="Arial"/>
          <w:b/>
          <w:bCs/>
          <w:sz w:val="24"/>
          <w:szCs w:val="24"/>
        </w:rPr>
        <w:t>b)</w:t>
      </w:r>
      <w:r w:rsidRPr="001C68BD">
        <w:rPr>
          <w:rFonts w:ascii="Arial" w:eastAsia="Times New Roman" w:hAnsi="Arial" w:cs="Arial"/>
          <w:sz w:val="24"/>
          <w:szCs w:val="24"/>
        </w:rPr>
        <w:t xml:space="preserve"> definitivamente, após conferência detalhada da conformidade dos produtos com as especificações técnicas da contratação.</w:t>
      </w:r>
    </w:p>
    <w:p w14:paraId="78B7AFE2" w14:textId="77777777" w:rsidR="001C68BD" w:rsidRPr="001C68BD" w:rsidRDefault="001C68BD" w:rsidP="001C68BD">
      <w:pPr>
        <w:autoSpaceDE w:val="0"/>
        <w:autoSpaceDN w:val="0"/>
        <w:adjustRightInd w:val="0"/>
        <w:spacing w:line="360" w:lineRule="auto"/>
        <w:ind w:firstLine="720"/>
        <w:jc w:val="both"/>
        <w:rPr>
          <w:rFonts w:ascii="Arial" w:eastAsia="Times New Roman" w:hAnsi="Arial" w:cs="Arial"/>
          <w:sz w:val="24"/>
          <w:szCs w:val="24"/>
        </w:rPr>
      </w:pPr>
      <w:r w:rsidRPr="001C68BD">
        <w:rPr>
          <w:rFonts w:ascii="Arial" w:eastAsia="Times New Roman" w:hAnsi="Arial" w:cs="Arial"/>
          <w:sz w:val="24"/>
          <w:szCs w:val="24"/>
        </w:rPr>
        <w:t>A execução contratual deverá observar os princípios da eficiência, economicidade, continuidade do serviço público e interesse público, assegurando o adequado atendimento às necessidades da Câmara Municipal durante toda a execução da contratação.</w:t>
      </w:r>
    </w:p>
    <w:p w14:paraId="39E3774D"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666484BC"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lastRenderedPageBreak/>
        <w:t>VI - MODELO DE GESTÃO DO CONTRATO, QUE DESCREVE COMO A EXECUÇÃO DO OBJETO SERÁ ACOMPANHADA E FISCALIZADA PELO ÓRGÃO OU ENTIDADE / CRITÉRIOS DE MEDIÇÃO E DE PAGAMENTO</w:t>
      </w:r>
    </w:p>
    <w:p w14:paraId="3945103E"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298CDC3D"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1BE9CF1A"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73BAE219"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As comunicações entre o órgão ou entidade e a contratada devem ser realizadas por escrito sempre que o ato exigir tal formalidade, admitindo-se o uso de mensagem eletrônica para esse fim.</w:t>
      </w:r>
    </w:p>
    <w:p w14:paraId="6380C820"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O órgão ou entidade poderá convocar representante da empresa para adoção de providências que devam ser cumpridas de imediato.</w:t>
      </w:r>
    </w:p>
    <w:p w14:paraId="5E8A54F5"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7BEA12F7"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A execução do contrato deverá ser acompanhada e fiscalizada pelo gestor/fiscal de contratos.</w:t>
      </w:r>
    </w:p>
    <w:p w14:paraId="5DE6975F"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gestor/fiscal de contratos acompanhará a execução do contrato, para que sejam cumpridas todas as condições estabelecidas no contrato, de modo a assegurar os melhores resultados para a Administração. </w:t>
      </w:r>
    </w:p>
    <w:p w14:paraId="724A0B46"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gestor/fiscal de contratos anotará no histórico de gerenciamento do contrato todas as ocorrências relacionadas à execução do contrato, com a </w:t>
      </w:r>
      <w:r w:rsidRPr="001C68BD">
        <w:rPr>
          <w:rFonts w:ascii="Arial" w:hAnsi="Arial" w:cs="Arial"/>
          <w:sz w:val="24"/>
          <w:szCs w:val="24"/>
        </w:rPr>
        <w:lastRenderedPageBreak/>
        <w:t xml:space="preserve">descrição do que for necessário para a regularização das faltas ou dos defeitos observados. </w:t>
      </w:r>
    </w:p>
    <w:p w14:paraId="1D9F6E9F"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Identificada qualquer inexatidão ou irregularidade, o gestor/fiscal de contratos emitirá notificações para a correção da execução do contrato, determinando prazo para a correção. </w:t>
      </w:r>
    </w:p>
    <w:p w14:paraId="08639CB6"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707FA883"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No caso de ocorrências que possam inviabilizar a execução do contrato nas datas aprazadas, o gestor/fiscal de contratos comunicará o fato imediatamente à Diretoria Geral.</w:t>
      </w:r>
    </w:p>
    <w:p w14:paraId="6C70A4D8"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O gestor/fiscal de contratos comunicará à Diretoria Geral, em tempo hábil, o término do contrato sob sua responsabilidade, com vistas à renovação tempestiva ou à prorrogação contratual.</w:t>
      </w:r>
    </w:p>
    <w:p w14:paraId="3870EB07"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5EF54F6C"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03F4C0F3"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5F9ACE2B"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lastRenderedPageBreak/>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50E421AF"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5AED1D26"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55842E31"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4AED0383"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01ACA025"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O fornecimento e a execução do objeto serão acompanhados, geridos e fiscalizados pela servidora Tamara </w:t>
      </w:r>
      <w:proofErr w:type="spellStart"/>
      <w:r w:rsidRPr="001C68BD">
        <w:rPr>
          <w:rFonts w:ascii="Arial" w:hAnsi="Arial" w:cs="Arial"/>
          <w:sz w:val="24"/>
          <w:szCs w:val="24"/>
        </w:rPr>
        <w:t>Martiniuk</w:t>
      </w:r>
      <w:proofErr w:type="spellEnd"/>
      <w:r w:rsidRPr="001C68BD">
        <w:rPr>
          <w:rFonts w:ascii="Arial" w:hAnsi="Arial" w:cs="Arial"/>
          <w:sz w:val="24"/>
          <w:szCs w:val="24"/>
        </w:rPr>
        <w:t>, designada gestora e fiscal do contrato por meio das Portarias nº 29/2025 e nº 30/2025, ou por servidor que venha a substituí-la mediante designação formal. A Administração poderá contratar terceiros para prestar assistência técnica e fornecer subsídios especializados destinados a apoiar as atividades de gestão e fiscalização contratual, sem prejuízo da responsabilidade da gestora e do fiscal designados.</w:t>
      </w:r>
    </w:p>
    <w:p w14:paraId="56885FF7"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lastRenderedPageBreak/>
        <w:t>Serão anotadas em formulários próprios todas as ocorrências relacionadas com o fornecimento mencionado, determinando o que for necessário à regularização das faltas ou defeitos observados.</w:t>
      </w:r>
    </w:p>
    <w:p w14:paraId="48D66D3C"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652973DB" w14:textId="77777777" w:rsidR="001C68BD" w:rsidRPr="001C68BD" w:rsidRDefault="001C68BD" w:rsidP="001C68BD">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 xml:space="preserve">A CONTRATADA deverá entregar ao setor responsável do CONTRATO, junto com a Nota Fiscal para fins de pagamento, os seguintes documentos: </w:t>
      </w:r>
    </w:p>
    <w:p w14:paraId="024E8954" w14:textId="77777777" w:rsidR="001C68BD" w:rsidRPr="001C68BD" w:rsidRDefault="001C68BD" w:rsidP="001C68BD">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Prova de regularidade para com a Fazenda Estadual do domicílio ou sede do licitante, ou outra equivalente, na forma da lei, com prazo de validade em vigor;</w:t>
      </w:r>
    </w:p>
    <w:p w14:paraId="19F71D28" w14:textId="77777777" w:rsidR="001C68BD" w:rsidRPr="001C68BD" w:rsidRDefault="001C68BD" w:rsidP="001C68BD">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Prova de regularidade com débitos relativos aos Tributos Federais e à dívida ativa da União;</w:t>
      </w:r>
    </w:p>
    <w:p w14:paraId="38263F81" w14:textId="77777777" w:rsidR="001C68BD" w:rsidRPr="001C68BD" w:rsidRDefault="001C68BD" w:rsidP="001C68BD">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Prova de regularidade para com o FGTS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2E5F1CA5" w14:textId="77777777" w:rsidR="001C68BD" w:rsidRPr="001C68BD" w:rsidRDefault="001C68BD" w:rsidP="001C68BD">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Prova de regularidade Trabalhista, mediante a apresentação da CNDT – Certidão Negativa de Débitos Trabalhistas ou da CPDT – Certidão Positiva de Débitos Trabalhistas com efeitos de negativa;</w:t>
      </w:r>
    </w:p>
    <w:p w14:paraId="11DAA52F" w14:textId="77777777" w:rsidR="001C68BD" w:rsidRPr="001C68BD" w:rsidRDefault="001C68BD" w:rsidP="001C68BD">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Prova de regularidade de Débitos da Fazenda Municipal (CND) do domicílio ou sede do licitante, ou outra equivalente, na forma da lei, com prazo de validade em vigor;</w:t>
      </w:r>
    </w:p>
    <w:p w14:paraId="0BFFBB3E" w14:textId="77777777" w:rsidR="001C68BD" w:rsidRPr="001C68BD" w:rsidRDefault="001C68BD" w:rsidP="001C68BD">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C68BD">
        <w:rPr>
          <w:rFonts w:ascii="Arial" w:hAnsi="Arial" w:cs="Arial"/>
          <w:sz w:val="24"/>
          <w:szCs w:val="24"/>
        </w:rPr>
        <w:t>As provas de regularidades poderão ser Certidões Negativas de Débitos ou Certidões Positivas com efeitos de Negativas.</w:t>
      </w:r>
    </w:p>
    <w:p w14:paraId="6CBEF1B8" w14:textId="77777777" w:rsidR="001C68BD" w:rsidRPr="001C68BD" w:rsidRDefault="001C68BD" w:rsidP="001C68BD">
      <w:pPr>
        <w:pStyle w:val="PargrafodaLista"/>
        <w:autoSpaceDE w:val="0"/>
        <w:autoSpaceDN w:val="0"/>
        <w:adjustRightInd w:val="0"/>
        <w:spacing w:line="360" w:lineRule="auto"/>
        <w:ind w:left="0"/>
        <w:jc w:val="both"/>
        <w:rPr>
          <w:rFonts w:ascii="Arial" w:hAnsi="Arial" w:cs="Arial"/>
          <w:sz w:val="24"/>
          <w:szCs w:val="24"/>
        </w:rPr>
      </w:pPr>
    </w:p>
    <w:p w14:paraId="744C0285" w14:textId="77777777" w:rsidR="001C68BD" w:rsidRPr="001C68BD" w:rsidRDefault="001C68BD" w:rsidP="001C68BD">
      <w:pPr>
        <w:pStyle w:val="PargrafodaLista"/>
        <w:autoSpaceDE w:val="0"/>
        <w:autoSpaceDN w:val="0"/>
        <w:adjustRightInd w:val="0"/>
        <w:spacing w:line="360" w:lineRule="auto"/>
        <w:ind w:left="0"/>
        <w:jc w:val="both"/>
        <w:rPr>
          <w:rFonts w:ascii="Arial" w:hAnsi="Arial" w:cs="Arial"/>
          <w:sz w:val="24"/>
          <w:szCs w:val="24"/>
        </w:rPr>
      </w:pPr>
    </w:p>
    <w:p w14:paraId="2309B110"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w:t>
      </w:r>
      <w:r w:rsidRPr="001C68BD">
        <w:rPr>
          <w:rFonts w:ascii="Arial" w:hAnsi="Arial" w:cs="Arial"/>
          <w:sz w:val="24"/>
          <w:szCs w:val="24"/>
        </w:rPr>
        <w:tab/>
      </w:r>
      <w:r w:rsidRPr="001C68BD">
        <w:rPr>
          <w:rFonts w:ascii="Arial" w:hAnsi="Arial" w:cs="Arial"/>
          <w:b/>
          <w:bCs/>
          <w:sz w:val="24"/>
          <w:szCs w:val="24"/>
        </w:rPr>
        <w:t>CRITÉRIOS DE MEDIÇÃO E DE PAGAMENTO</w:t>
      </w:r>
    </w:p>
    <w:p w14:paraId="45DA7952"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Recebimento</w:t>
      </w:r>
    </w:p>
    <w:p w14:paraId="696D15B4"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w:t>
      </w:r>
      <w:r w:rsidRPr="001C68BD">
        <w:rPr>
          <w:rFonts w:ascii="Arial" w:hAnsi="Arial" w:cs="Arial"/>
          <w:sz w:val="24"/>
          <w:szCs w:val="24"/>
        </w:rPr>
        <w:tab/>
        <w:t xml:space="preserve">O pagamento somente será realizado, com base no objeto efetivamente entregue nas condições estabelecidas. </w:t>
      </w:r>
    </w:p>
    <w:p w14:paraId="18E68F35"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6.1.2</w:t>
      </w:r>
      <w:r w:rsidRPr="001C68BD">
        <w:rPr>
          <w:rFonts w:ascii="Arial" w:hAnsi="Arial" w:cs="Arial"/>
          <w:sz w:val="24"/>
          <w:szCs w:val="24"/>
        </w:rPr>
        <w:tab/>
        <w:t xml:space="preserve">No caso de controvérsia sobre a entrega do objeto o mesmo poderá ser rejeitado pelo almoxarife. </w:t>
      </w:r>
    </w:p>
    <w:p w14:paraId="60109E8C"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6.1.3</w:t>
      </w:r>
      <w:r w:rsidRPr="001C68BD">
        <w:rPr>
          <w:rFonts w:ascii="Arial" w:hAnsi="Arial" w:cs="Arial"/>
          <w:sz w:val="24"/>
          <w:szCs w:val="24"/>
        </w:rPr>
        <w:tab/>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789F46D5"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Liquidação</w:t>
      </w:r>
    </w:p>
    <w:p w14:paraId="116D61C0"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6.1.4</w:t>
      </w:r>
      <w:r w:rsidRPr="001C68BD">
        <w:rPr>
          <w:rFonts w:ascii="Arial" w:hAnsi="Arial" w:cs="Arial"/>
          <w:sz w:val="24"/>
          <w:szCs w:val="24"/>
        </w:rPr>
        <w:tab/>
        <w:t>Recebida a Nota Fiscal ou documento de cobrança equivalente, correrá o prazo de até 05 (cinco) dias úteis para fins de liquidação, na forma desta seção, prorrogáveis por igual período.</w:t>
      </w:r>
    </w:p>
    <w:p w14:paraId="2C4BCCB5"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6.1.5</w:t>
      </w:r>
      <w:r w:rsidRPr="001C68BD">
        <w:rPr>
          <w:rFonts w:ascii="Arial" w:hAnsi="Arial" w:cs="Arial"/>
          <w:sz w:val="24"/>
          <w:szCs w:val="24"/>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72F8F9F1"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6.1.6</w:t>
      </w:r>
      <w:r w:rsidRPr="001C68BD">
        <w:rPr>
          <w:rFonts w:ascii="Arial" w:hAnsi="Arial" w:cs="Arial"/>
          <w:sz w:val="24"/>
          <w:szCs w:val="24"/>
        </w:rPr>
        <w:tab/>
        <w:t xml:space="preserve">Para fins de liquidação, o setor competente deverá verificar se a nota fiscal ou instrumento de cobrança equivalente apresentado expressa os elementos necessários e essenciais do documento, tais como: </w:t>
      </w:r>
    </w:p>
    <w:p w14:paraId="5499899C"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a)</w:t>
      </w:r>
      <w:r w:rsidRPr="001C68BD">
        <w:rPr>
          <w:rFonts w:ascii="Arial" w:hAnsi="Arial" w:cs="Arial"/>
          <w:sz w:val="24"/>
          <w:szCs w:val="24"/>
        </w:rPr>
        <w:tab/>
        <w:t xml:space="preserve">a data da emissão; </w:t>
      </w:r>
    </w:p>
    <w:p w14:paraId="214117A4"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b)</w:t>
      </w:r>
      <w:r w:rsidRPr="001C68BD">
        <w:rPr>
          <w:rFonts w:ascii="Arial" w:hAnsi="Arial" w:cs="Arial"/>
          <w:sz w:val="24"/>
          <w:szCs w:val="24"/>
        </w:rPr>
        <w:tab/>
        <w:t xml:space="preserve">os dados do contrato e do órgão contratante; </w:t>
      </w:r>
    </w:p>
    <w:p w14:paraId="5934AC9E"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c)</w:t>
      </w:r>
      <w:r w:rsidRPr="001C68BD">
        <w:rPr>
          <w:rFonts w:ascii="Arial" w:hAnsi="Arial" w:cs="Arial"/>
          <w:sz w:val="24"/>
          <w:szCs w:val="24"/>
        </w:rPr>
        <w:tab/>
        <w:t xml:space="preserve">o período respectivo de execução do contrato; </w:t>
      </w:r>
    </w:p>
    <w:p w14:paraId="54CF1286"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d)</w:t>
      </w:r>
      <w:r w:rsidRPr="001C68BD">
        <w:rPr>
          <w:rFonts w:ascii="Arial" w:hAnsi="Arial" w:cs="Arial"/>
          <w:sz w:val="24"/>
          <w:szCs w:val="24"/>
        </w:rPr>
        <w:tab/>
        <w:t xml:space="preserve">o valor a pagar; e </w:t>
      </w:r>
    </w:p>
    <w:p w14:paraId="27067274"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lastRenderedPageBreak/>
        <w:t>e)</w:t>
      </w:r>
      <w:r w:rsidRPr="001C68BD">
        <w:rPr>
          <w:rFonts w:ascii="Arial" w:hAnsi="Arial" w:cs="Arial"/>
          <w:sz w:val="24"/>
          <w:szCs w:val="24"/>
        </w:rPr>
        <w:tab/>
        <w:t>eventual destaque do valor de retenções tributárias cabíveis.</w:t>
      </w:r>
    </w:p>
    <w:p w14:paraId="3D618277"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6.1.7</w:t>
      </w:r>
      <w:r w:rsidRPr="001C68BD">
        <w:rPr>
          <w:rFonts w:ascii="Arial" w:hAnsi="Arial" w:cs="Arial"/>
          <w:sz w:val="24"/>
          <w:szCs w:val="24"/>
        </w:rPr>
        <w:tab/>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60D6DD27"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6.1.8.</w:t>
      </w:r>
      <w:r w:rsidRPr="001C68BD">
        <w:rPr>
          <w:rFonts w:ascii="Arial" w:hAnsi="Arial" w:cs="Arial"/>
          <w:sz w:val="24"/>
          <w:szCs w:val="24"/>
        </w:rPr>
        <w:tab/>
        <w:t xml:space="preserve"> A nota fiscal ou instrumento de cobrança equivalente deverá ser obrigatoriamente acompanhado da comprovação da regularidade fiscal.</w:t>
      </w:r>
    </w:p>
    <w:p w14:paraId="2DEF1DC6"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6.1.9</w:t>
      </w:r>
      <w:r w:rsidRPr="001C68BD">
        <w:rPr>
          <w:rFonts w:ascii="Arial" w:hAnsi="Arial" w:cs="Arial"/>
          <w:sz w:val="24"/>
          <w:szCs w:val="24"/>
        </w:rPr>
        <w:tab/>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49561164"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6.1.10</w:t>
      </w:r>
      <w:r w:rsidRPr="001C68BD">
        <w:rPr>
          <w:rFonts w:ascii="Arial" w:hAnsi="Arial" w:cs="Arial"/>
          <w:sz w:val="24"/>
          <w:szCs w:val="24"/>
        </w:rPr>
        <w:tab/>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5E608B7"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6.1.11</w:t>
      </w:r>
      <w:r w:rsidRPr="001C68BD">
        <w:rPr>
          <w:rFonts w:ascii="Arial" w:hAnsi="Arial" w:cs="Arial"/>
          <w:sz w:val="24"/>
          <w:szCs w:val="24"/>
        </w:rPr>
        <w:tab/>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4E910B9"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6.1.12</w:t>
      </w:r>
      <w:r w:rsidRPr="001C68BD">
        <w:rPr>
          <w:rFonts w:ascii="Arial" w:hAnsi="Arial" w:cs="Arial"/>
          <w:sz w:val="24"/>
          <w:szCs w:val="24"/>
        </w:rPr>
        <w:tab/>
        <w:t xml:space="preserve">Persistindo a irregularidade, o contratante deverá adotar as medidas necessárias à rescisão contratual nos autos do processo administrativo correspondente, assegurada ao contratado a ampla defesa. </w:t>
      </w:r>
    </w:p>
    <w:p w14:paraId="5C33648B" w14:textId="77777777" w:rsidR="001C68BD" w:rsidRDefault="001C68BD" w:rsidP="001C68BD">
      <w:pPr>
        <w:autoSpaceDE w:val="0"/>
        <w:autoSpaceDN w:val="0"/>
        <w:adjustRightInd w:val="0"/>
        <w:spacing w:line="360" w:lineRule="auto"/>
        <w:jc w:val="both"/>
        <w:rPr>
          <w:rFonts w:ascii="Arial" w:hAnsi="Arial" w:cs="Arial"/>
          <w:sz w:val="24"/>
          <w:szCs w:val="24"/>
        </w:rPr>
      </w:pPr>
    </w:p>
    <w:p w14:paraId="5866BB5B" w14:textId="77777777" w:rsidR="001C68BD" w:rsidRDefault="001C68BD" w:rsidP="001C68BD">
      <w:pPr>
        <w:autoSpaceDE w:val="0"/>
        <w:autoSpaceDN w:val="0"/>
        <w:adjustRightInd w:val="0"/>
        <w:spacing w:line="360" w:lineRule="auto"/>
        <w:jc w:val="both"/>
        <w:rPr>
          <w:rFonts w:ascii="Arial" w:hAnsi="Arial" w:cs="Arial"/>
          <w:sz w:val="24"/>
          <w:szCs w:val="24"/>
        </w:rPr>
      </w:pPr>
    </w:p>
    <w:p w14:paraId="29B733AA" w14:textId="77777777" w:rsidR="001C68BD" w:rsidRPr="001C68BD" w:rsidRDefault="001C68BD" w:rsidP="001C68BD">
      <w:pPr>
        <w:autoSpaceDE w:val="0"/>
        <w:autoSpaceDN w:val="0"/>
        <w:adjustRightInd w:val="0"/>
        <w:spacing w:line="360" w:lineRule="auto"/>
        <w:jc w:val="both"/>
        <w:rPr>
          <w:rFonts w:ascii="Arial" w:hAnsi="Arial" w:cs="Arial"/>
          <w:sz w:val="24"/>
          <w:szCs w:val="24"/>
        </w:rPr>
      </w:pPr>
    </w:p>
    <w:p w14:paraId="3AA51272"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lastRenderedPageBreak/>
        <w:t>Prazo de pagamento</w:t>
      </w:r>
    </w:p>
    <w:p w14:paraId="69C1731B"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6.1.13</w:t>
      </w:r>
      <w:r w:rsidRPr="001C68BD">
        <w:rPr>
          <w:rFonts w:ascii="Arial" w:hAnsi="Arial" w:cs="Arial"/>
          <w:sz w:val="24"/>
          <w:szCs w:val="24"/>
        </w:rPr>
        <w:tab/>
        <w:t>O pagamento será efetuado no prazo de até 10 (dez) dias úteis contados da finalização da liquidação da despesa.</w:t>
      </w:r>
    </w:p>
    <w:p w14:paraId="3D69CEE4"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6.1.14</w:t>
      </w:r>
      <w:r w:rsidRPr="001C68BD">
        <w:rPr>
          <w:rFonts w:ascii="Arial" w:hAnsi="Arial" w:cs="Arial"/>
          <w:sz w:val="24"/>
          <w:szCs w:val="24"/>
        </w:rPr>
        <w:tab/>
        <w:t>No caso de atraso pelo Contratante, os valores devidos ao contratado serão atualizados monetariamente entre o termo final do prazo de pagamento até a data de sua efetiva realização, mediante aplicação do índice de correção monetária IPCA - Índice Nacional de Preços ao Consumidor Amplo – IBGE.</w:t>
      </w:r>
    </w:p>
    <w:p w14:paraId="1F32D2E0"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Forma de pagamento</w:t>
      </w:r>
    </w:p>
    <w:p w14:paraId="7BD0B13D"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6.1.15</w:t>
      </w:r>
      <w:r w:rsidRPr="001C68BD">
        <w:rPr>
          <w:rFonts w:ascii="Arial" w:hAnsi="Arial" w:cs="Arial"/>
          <w:sz w:val="24"/>
          <w:szCs w:val="24"/>
        </w:rPr>
        <w:tab/>
        <w:t>O pagamento será realizado por meio de ordem bancária, para crédito em banco, agência e conta corrente indicados pelo contratado ou mediante boleto bancário.</w:t>
      </w:r>
    </w:p>
    <w:p w14:paraId="102C7783"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6.1.16</w:t>
      </w:r>
      <w:r w:rsidRPr="001C68BD">
        <w:rPr>
          <w:rFonts w:ascii="Arial" w:hAnsi="Arial" w:cs="Arial"/>
          <w:sz w:val="24"/>
          <w:szCs w:val="24"/>
        </w:rPr>
        <w:tab/>
        <w:t>Quando do pagamento, será efetuada a retenção tributária prevista na legislação aplicável.</w:t>
      </w:r>
    </w:p>
    <w:p w14:paraId="14F183EE"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6.1.17</w:t>
      </w:r>
      <w:r w:rsidRPr="001C68BD">
        <w:rPr>
          <w:rFonts w:ascii="Arial" w:hAnsi="Arial" w:cs="Arial"/>
          <w:sz w:val="24"/>
          <w:szCs w:val="24"/>
        </w:rPr>
        <w:tab/>
        <w:t>Independentemente do percentual de tributo inserido na planilha, quando houver, serão retidos na fonte, quando da realização do pagamento, os percentuais estabelecidos na legislação vigente.</w:t>
      </w:r>
    </w:p>
    <w:p w14:paraId="105F02CD"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6.1.18</w:t>
      </w:r>
      <w:r w:rsidRPr="001C68BD">
        <w:rPr>
          <w:rFonts w:ascii="Arial" w:hAnsi="Arial" w:cs="Arial"/>
          <w:sz w:val="24"/>
          <w:szCs w:val="24"/>
        </w:rPr>
        <w:tab/>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27FB34F0" w14:textId="77777777" w:rsidR="001C68BD" w:rsidRPr="001C68BD" w:rsidRDefault="001C68BD" w:rsidP="001C68BD">
      <w:pPr>
        <w:autoSpaceDE w:val="0"/>
        <w:autoSpaceDN w:val="0"/>
        <w:adjustRightInd w:val="0"/>
        <w:spacing w:line="360" w:lineRule="auto"/>
        <w:jc w:val="both"/>
        <w:rPr>
          <w:rFonts w:ascii="Arial" w:hAnsi="Arial" w:cs="Arial"/>
          <w:sz w:val="24"/>
          <w:szCs w:val="24"/>
        </w:rPr>
      </w:pPr>
      <w:r w:rsidRPr="001C68BD">
        <w:rPr>
          <w:rFonts w:ascii="Arial" w:hAnsi="Arial" w:cs="Arial"/>
          <w:sz w:val="24"/>
          <w:szCs w:val="24"/>
        </w:rPr>
        <w:t>6.1.19</w:t>
      </w:r>
      <w:r w:rsidRPr="001C68BD">
        <w:rPr>
          <w:rFonts w:ascii="Arial" w:hAnsi="Arial" w:cs="Arial"/>
          <w:sz w:val="24"/>
          <w:szCs w:val="24"/>
        </w:rPr>
        <w:tab/>
        <w:t>Não será admitida a antecipação de pagamento.</w:t>
      </w:r>
    </w:p>
    <w:p w14:paraId="365BB734" w14:textId="77777777" w:rsidR="001C68BD" w:rsidRDefault="001C68BD" w:rsidP="001C68BD">
      <w:pPr>
        <w:autoSpaceDE w:val="0"/>
        <w:autoSpaceDN w:val="0"/>
        <w:adjustRightInd w:val="0"/>
        <w:spacing w:line="360" w:lineRule="auto"/>
        <w:jc w:val="both"/>
        <w:rPr>
          <w:rFonts w:ascii="Arial" w:hAnsi="Arial" w:cs="Arial"/>
          <w:b/>
          <w:bCs/>
          <w:sz w:val="24"/>
          <w:szCs w:val="24"/>
        </w:rPr>
      </w:pPr>
    </w:p>
    <w:p w14:paraId="5B5979CC" w14:textId="7445D726"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VII - FORMA E CRITÉRIOS DE SELEÇÃO DO FORNECEDOR</w:t>
      </w:r>
    </w:p>
    <w:p w14:paraId="7E2E30C0" w14:textId="77777777" w:rsidR="001C68BD" w:rsidRPr="001C68BD" w:rsidRDefault="001C68BD" w:rsidP="001C68BD">
      <w:pPr>
        <w:spacing w:line="360" w:lineRule="auto"/>
        <w:ind w:firstLine="720"/>
        <w:jc w:val="both"/>
        <w:rPr>
          <w:rFonts w:ascii="Arial" w:hAnsi="Arial" w:cs="Arial"/>
          <w:b/>
          <w:bCs/>
          <w:sz w:val="24"/>
          <w:szCs w:val="24"/>
        </w:rPr>
      </w:pPr>
      <w:r w:rsidRPr="001C68BD">
        <w:rPr>
          <w:rFonts w:ascii="Arial" w:hAnsi="Arial" w:cs="Arial"/>
          <w:sz w:val="24"/>
          <w:szCs w:val="24"/>
        </w:rPr>
        <w:t xml:space="preserve">O fornecedor será selecionado por meio de procedimento administrativo na modalidade </w:t>
      </w:r>
      <w:r w:rsidRPr="001C68BD">
        <w:rPr>
          <w:rStyle w:val="Forte"/>
          <w:rFonts w:ascii="Arial" w:hAnsi="Arial" w:cs="Arial"/>
          <w:sz w:val="24"/>
          <w:szCs w:val="24"/>
        </w:rPr>
        <w:t>DISPENSA PRESENCIAL</w:t>
      </w:r>
      <w:r w:rsidRPr="001C68BD">
        <w:rPr>
          <w:rFonts w:ascii="Arial" w:hAnsi="Arial" w:cs="Arial"/>
          <w:sz w:val="24"/>
          <w:szCs w:val="24"/>
        </w:rPr>
        <w:t xml:space="preserve">, </w:t>
      </w:r>
      <w:r w:rsidRPr="001C68BD">
        <w:rPr>
          <w:rFonts w:ascii="Arial" w:hAnsi="Arial" w:cs="Arial"/>
          <w:bCs/>
          <w:sz w:val="24"/>
          <w:szCs w:val="24"/>
        </w:rPr>
        <w:t>conforme Artigo 75, Inciso II da Lei 14.133/2021, pelo menor preço unitário</w:t>
      </w:r>
      <w:r w:rsidRPr="001C68BD">
        <w:rPr>
          <w:rFonts w:ascii="Arial" w:hAnsi="Arial" w:cs="Arial"/>
          <w:sz w:val="24"/>
          <w:szCs w:val="24"/>
        </w:rPr>
        <w:t>, visando à obtenção da proposta mais vantajosa para a Administração.</w:t>
      </w:r>
    </w:p>
    <w:p w14:paraId="4D113A26"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lastRenderedPageBreak/>
        <w:t>A participação será exclusiva para Microempresas (ME), Empresas de Pequeno Porte (EPP) e equiparadas, em conformidade com a legislação vigente e com o tratamento favorecido previsto na Lei Complementar nº 123/2006.</w:t>
      </w:r>
    </w:p>
    <w:p w14:paraId="28F09C26"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Poderão participar da licitação empresas do ramo pertinente ao objeto contratado, que atendam às exigências de habilitação jurídica, regularidade fiscal e trabalhista, qualificação econômico-financeira e demais condições estabelecidas no edital de aviso de dispensa presencial.</w:t>
      </w:r>
    </w:p>
    <w:p w14:paraId="31A31733"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58BDDE9C"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VIII - ESTIMATIVAS DO VALOR DA CONTRATAÇÃO, ACOMPANHADAS DOS PREÇOS UNITÁRIOS REFERENCIAIS, DAS MEMÓRIAS DE CÁLCULO E DOS DOCUMENTOS QUE LHE DÃO SUPORTE, COM OS PARÂMETROS UTILIZADOS</w:t>
      </w:r>
    </w:p>
    <w:p w14:paraId="0711F3C5"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PARA A OBTENÇÃO DOS PREÇOS E PARA OS RESPECTIVOS CÁLCULOS, QUE DEVEM CONSTAR DE DOCUMENTO SEPARADO E CLASSIFICADO</w:t>
      </w:r>
    </w:p>
    <w:p w14:paraId="56C19206"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tbl>
      <w:tblPr>
        <w:tblStyle w:val="Tabelacomgrade"/>
        <w:tblW w:w="9351" w:type="dxa"/>
        <w:tblLook w:val="04A0" w:firstRow="1" w:lastRow="0" w:firstColumn="1" w:lastColumn="0" w:noHBand="0" w:noVBand="1"/>
      </w:tblPr>
      <w:tblGrid>
        <w:gridCol w:w="790"/>
        <w:gridCol w:w="4102"/>
        <w:gridCol w:w="1840"/>
        <w:gridCol w:w="1136"/>
        <w:gridCol w:w="1483"/>
      </w:tblGrid>
      <w:tr w:rsidR="001C68BD" w:rsidRPr="001C68BD" w14:paraId="09EC9E65" w14:textId="77777777" w:rsidTr="00D92C78">
        <w:trPr>
          <w:trHeight w:val="744"/>
        </w:trPr>
        <w:tc>
          <w:tcPr>
            <w:tcW w:w="790" w:type="dxa"/>
          </w:tcPr>
          <w:p w14:paraId="5B0BD8A1" w14:textId="77777777" w:rsidR="001C68BD" w:rsidRPr="001C68BD" w:rsidRDefault="001C68BD" w:rsidP="00D92C78">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ITEM</w:t>
            </w:r>
          </w:p>
        </w:tc>
        <w:tc>
          <w:tcPr>
            <w:tcW w:w="4167" w:type="dxa"/>
          </w:tcPr>
          <w:p w14:paraId="70827A44" w14:textId="77777777" w:rsidR="001C68BD" w:rsidRPr="001C68BD" w:rsidRDefault="001C68BD" w:rsidP="00D92C78">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DESCRIÇÃO</w:t>
            </w:r>
          </w:p>
        </w:tc>
        <w:tc>
          <w:tcPr>
            <w:tcW w:w="1840" w:type="dxa"/>
          </w:tcPr>
          <w:p w14:paraId="5899847A" w14:textId="77777777" w:rsidR="001C68BD" w:rsidRPr="001C68BD" w:rsidRDefault="001C68BD" w:rsidP="00D92C78">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MEDIANA VALOR UNITÁRIO</w:t>
            </w:r>
          </w:p>
        </w:tc>
        <w:tc>
          <w:tcPr>
            <w:tcW w:w="1136" w:type="dxa"/>
          </w:tcPr>
          <w:p w14:paraId="147C2D3D" w14:textId="77777777" w:rsidR="001C68BD" w:rsidRPr="001C68BD" w:rsidRDefault="001C68BD" w:rsidP="00D92C78">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QUANT.</w:t>
            </w:r>
          </w:p>
        </w:tc>
        <w:tc>
          <w:tcPr>
            <w:tcW w:w="1418" w:type="dxa"/>
          </w:tcPr>
          <w:p w14:paraId="7AE04CBB" w14:textId="77777777" w:rsidR="001C68BD" w:rsidRPr="001C68BD" w:rsidRDefault="001C68BD" w:rsidP="00D92C78">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VALOR GLOBAL ESTIMADO</w:t>
            </w:r>
          </w:p>
        </w:tc>
      </w:tr>
      <w:tr w:rsidR="001C68BD" w:rsidRPr="001C68BD" w14:paraId="347C529C" w14:textId="77777777" w:rsidTr="00D92C78">
        <w:trPr>
          <w:trHeight w:val="492"/>
        </w:trPr>
        <w:tc>
          <w:tcPr>
            <w:tcW w:w="790" w:type="dxa"/>
          </w:tcPr>
          <w:p w14:paraId="558530ED"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01</w:t>
            </w:r>
          </w:p>
        </w:tc>
        <w:tc>
          <w:tcPr>
            <w:tcW w:w="4167" w:type="dxa"/>
          </w:tcPr>
          <w:p w14:paraId="71B2E2B0"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COROLLA 225 45 17 94W</w:t>
            </w:r>
          </w:p>
        </w:tc>
        <w:tc>
          <w:tcPr>
            <w:tcW w:w="1840" w:type="dxa"/>
            <w:noWrap/>
          </w:tcPr>
          <w:p w14:paraId="76AF7E08"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R$ 528,17</w:t>
            </w:r>
          </w:p>
        </w:tc>
        <w:tc>
          <w:tcPr>
            <w:tcW w:w="1136" w:type="dxa"/>
          </w:tcPr>
          <w:p w14:paraId="4583021A"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1</w:t>
            </w:r>
          </w:p>
        </w:tc>
        <w:tc>
          <w:tcPr>
            <w:tcW w:w="1418" w:type="dxa"/>
            <w:noWrap/>
          </w:tcPr>
          <w:p w14:paraId="4DF46966"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R$ 528,17</w:t>
            </w:r>
          </w:p>
        </w:tc>
      </w:tr>
      <w:tr w:rsidR="001C68BD" w:rsidRPr="001C68BD" w14:paraId="6062EBFE" w14:textId="77777777" w:rsidTr="00D92C78">
        <w:trPr>
          <w:trHeight w:val="492"/>
        </w:trPr>
        <w:tc>
          <w:tcPr>
            <w:tcW w:w="790" w:type="dxa"/>
          </w:tcPr>
          <w:p w14:paraId="2079FB5F"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02</w:t>
            </w:r>
          </w:p>
        </w:tc>
        <w:tc>
          <w:tcPr>
            <w:tcW w:w="4167" w:type="dxa"/>
          </w:tcPr>
          <w:p w14:paraId="02AD370B"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LOGAN 185 65 15 88H</w:t>
            </w:r>
          </w:p>
        </w:tc>
        <w:tc>
          <w:tcPr>
            <w:tcW w:w="1840" w:type="dxa"/>
            <w:noWrap/>
          </w:tcPr>
          <w:p w14:paraId="4A255811"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R$ 380,00</w:t>
            </w:r>
          </w:p>
        </w:tc>
        <w:tc>
          <w:tcPr>
            <w:tcW w:w="1136" w:type="dxa"/>
          </w:tcPr>
          <w:p w14:paraId="15B0716D"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2</w:t>
            </w:r>
          </w:p>
        </w:tc>
        <w:tc>
          <w:tcPr>
            <w:tcW w:w="1418" w:type="dxa"/>
            <w:noWrap/>
          </w:tcPr>
          <w:p w14:paraId="2CFC26A2"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R$ 760,00</w:t>
            </w:r>
          </w:p>
        </w:tc>
      </w:tr>
      <w:tr w:rsidR="001C68BD" w:rsidRPr="001C68BD" w14:paraId="3676221F" w14:textId="77777777" w:rsidTr="00D92C78">
        <w:trPr>
          <w:trHeight w:val="492"/>
        </w:trPr>
        <w:tc>
          <w:tcPr>
            <w:tcW w:w="790" w:type="dxa"/>
          </w:tcPr>
          <w:p w14:paraId="4E0452A1"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03</w:t>
            </w:r>
          </w:p>
        </w:tc>
        <w:tc>
          <w:tcPr>
            <w:tcW w:w="4167" w:type="dxa"/>
          </w:tcPr>
          <w:p w14:paraId="16E2BEC9"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VOYAGE 185 65 14 86H</w:t>
            </w:r>
          </w:p>
        </w:tc>
        <w:tc>
          <w:tcPr>
            <w:tcW w:w="1840" w:type="dxa"/>
            <w:noWrap/>
          </w:tcPr>
          <w:p w14:paraId="13BDE5C3"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R$ 423,39</w:t>
            </w:r>
          </w:p>
        </w:tc>
        <w:tc>
          <w:tcPr>
            <w:tcW w:w="1136" w:type="dxa"/>
          </w:tcPr>
          <w:p w14:paraId="77241AEA"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4</w:t>
            </w:r>
          </w:p>
        </w:tc>
        <w:tc>
          <w:tcPr>
            <w:tcW w:w="1418" w:type="dxa"/>
            <w:noWrap/>
          </w:tcPr>
          <w:p w14:paraId="3F29823D"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R$ 1.693,56</w:t>
            </w:r>
          </w:p>
        </w:tc>
      </w:tr>
      <w:tr w:rsidR="001C68BD" w:rsidRPr="001C68BD" w14:paraId="427FA359" w14:textId="77777777" w:rsidTr="00D92C78">
        <w:trPr>
          <w:trHeight w:val="492"/>
        </w:trPr>
        <w:tc>
          <w:tcPr>
            <w:tcW w:w="790" w:type="dxa"/>
          </w:tcPr>
          <w:p w14:paraId="6D07CF6F"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04</w:t>
            </w:r>
          </w:p>
        </w:tc>
        <w:tc>
          <w:tcPr>
            <w:tcW w:w="4167" w:type="dxa"/>
          </w:tcPr>
          <w:p w14:paraId="5FADBCCC"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PNEU VAN MASTER 225 65 16C 112/110R</w:t>
            </w:r>
          </w:p>
        </w:tc>
        <w:tc>
          <w:tcPr>
            <w:tcW w:w="1840" w:type="dxa"/>
            <w:noWrap/>
          </w:tcPr>
          <w:p w14:paraId="2730D878"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R$ 572,50</w:t>
            </w:r>
          </w:p>
        </w:tc>
        <w:tc>
          <w:tcPr>
            <w:tcW w:w="1136" w:type="dxa"/>
          </w:tcPr>
          <w:p w14:paraId="17ED3ED3"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4</w:t>
            </w:r>
          </w:p>
        </w:tc>
        <w:tc>
          <w:tcPr>
            <w:tcW w:w="1418" w:type="dxa"/>
            <w:noWrap/>
          </w:tcPr>
          <w:p w14:paraId="038FE638" w14:textId="77777777" w:rsidR="001C68BD" w:rsidRPr="001C68BD" w:rsidRDefault="001C68BD" w:rsidP="00D92C78">
            <w:pPr>
              <w:autoSpaceDE w:val="0"/>
              <w:autoSpaceDN w:val="0"/>
              <w:adjustRightInd w:val="0"/>
              <w:spacing w:line="360" w:lineRule="auto"/>
              <w:jc w:val="both"/>
              <w:rPr>
                <w:rFonts w:ascii="Arial" w:eastAsia="Arial" w:hAnsi="Arial" w:cs="Arial"/>
                <w:sz w:val="24"/>
                <w:szCs w:val="24"/>
              </w:rPr>
            </w:pPr>
            <w:r w:rsidRPr="001C68BD">
              <w:rPr>
                <w:rFonts w:ascii="Arial" w:eastAsia="Arial" w:hAnsi="Arial" w:cs="Arial"/>
                <w:sz w:val="24"/>
                <w:szCs w:val="24"/>
              </w:rPr>
              <w:t>R$ 2.290,00</w:t>
            </w:r>
          </w:p>
        </w:tc>
      </w:tr>
      <w:tr w:rsidR="001C68BD" w:rsidRPr="001C68BD" w14:paraId="73773202" w14:textId="77777777" w:rsidTr="00D92C78">
        <w:trPr>
          <w:trHeight w:val="492"/>
        </w:trPr>
        <w:tc>
          <w:tcPr>
            <w:tcW w:w="7933" w:type="dxa"/>
            <w:gridSpan w:val="4"/>
          </w:tcPr>
          <w:p w14:paraId="35AA5F3B" w14:textId="77777777" w:rsidR="001C68BD" w:rsidRPr="001C68BD" w:rsidRDefault="001C68BD" w:rsidP="00D92C78">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VALOR GLOBAL ESTIMADO</w:t>
            </w:r>
          </w:p>
        </w:tc>
        <w:tc>
          <w:tcPr>
            <w:tcW w:w="1418" w:type="dxa"/>
            <w:noWrap/>
          </w:tcPr>
          <w:p w14:paraId="6414225D" w14:textId="77777777" w:rsidR="001C68BD" w:rsidRPr="001C68BD" w:rsidRDefault="001C68BD" w:rsidP="00D92C78">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R$ 5.271,73</w:t>
            </w:r>
          </w:p>
        </w:tc>
      </w:tr>
    </w:tbl>
    <w:p w14:paraId="3EC669F7"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5CDC10A8" w14:textId="77777777" w:rsidR="001C68BD" w:rsidRPr="001C68BD" w:rsidRDefault="001C68BD" w:rsidP="001C68BD">
      <w:pPr>
        <w:numPr>
          <w:ilvl w:val="0"/>
          <w:numId w:val="307"/>
        </w:numPr>
        <w:spacing w:after="0" w:line="360" w:lineRule="auto"/>
        <w:jc w:val="both"/>
        <w:rPr>
          <w:rFonts w:ascii="Arial" w:eastAsia="Calibri" w:hAnsi="Arial" w:cs="Arial"/>
          <w:sz w:val="24"/>
          <w:szCs w:val="24"/>
        </w:rPr>
      </w:pPr>
      <w:r w:rsidRPr="001C68BD">
        <w:rPr>
          <w:rFonts w:ascii="Arial" w:eastAsia="Calibri" w:hAnsi="Arial" w:cs="Arial"/>
          <w:sz w:val="24"/>
          <w:szCs w:val="24"/>
        </w:rPr>
        <w:t xml:space="preserve">Registra-se, por fim, que a Câmara Municipal de Extrema não possui contrato vigente para a aquisição do item em questão. </w:t>
      </w:r>
    </w:p>
    <w:p w14:paraId="0177D467" w14:textId="77777777" w:rsidR="001C68BD" w:rsidRPr="001C68BD" w:rsidRDefault="001C68BD" w:rsidP="001C68BD">
      <w:pPr>
        <w:numPr>
          <w:ilvl w:val="0"/>
          <w:numId w:val="307"/>
        </w:numPr>
        <w:spacing w:after="0" w:line="360" w:lineRule="auto"/>
        <w:jc w:val="both"/>
        <w:rPr>
          <w:rFonts w:ascii="Arial" w:eastAsia="Calibri" w:hAnsi="Arial" w:cs="Arial"/>
          <w:b/>
          <w:bCs/>
          <w:sz w:val="24"/>
          <w:szCs w:val="24"/>
        </w:rPr>
      </w:pPr>
      <w:r w:rsidRPr="001C68BD">
        <w:rPr>
          <w:rFonts w:ascii="Arial" w:eastAsia="Calibri" w:hAnsi="Arial" w:cs="Arial"/>
          <w:sz w:val="24"/>
          <w:szCs w:val="24"/>
        </w:rPr>
        <w:lastRenderedPageBreak/>
        <w:t xml:space="preserve">As memórias de cálculos e os documentos que lhes dão suporte fazem parte da </w:t>
      </w:r>
      <w:r w:rsidRPr="001C68BD">
        <w:rPr>
          <w:rFonts w:ascii="Arial" w:eastAsia="Calibri" w:hAnsi="Arial" w:cs="Arial"/>
          <w:b/>
          <w:bCs/>
          <w:sz w:val="24"/>
          <w:szCs w:val="24"/>
        </w:rPr>
        <w:t>Cotação de Preços - Análise Crítica dos Dados Coletados.</w:t>
      </w:r>
    </w:p>
    <w:p w14:paraId="6D1C1EF3"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6ADC3E92"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IX - ADEQUAÇÃO ORÇAMENTÁRIA</w:t>
      </w:r>
    </w:p>
    <w:p w14:paraId="1E595ACE" w14:textId="77777777" w:rsidR="001C68BD" w:rsidRPr="001C68BD" w:rsidRDefault="001C68BD" w:rsidP="001C68BD">
      <w:pPr>
        <w:spacing w:line="360" w:lineRule="auto"/>
        <w:ind w:firstLine="360"/>
        <w:rPr>
          <w:rFonts w:ascii="Arial" w:eastAsia="Times New Roman" w:hAnsi="Arial" w:cs="Arial"/>
          <w:sz w:val="24"/>
          <w:szCs w:val="24"/>
        </w:rPr>
      </w:pPr>
      <w:r w:rsidRPr="001C68BD">
        <w:rPr>
          <w:rFonts w:ascii="Arial" w:eastAsia="Times New Roman" w:hAnsi="Arial" w:cs="Arial"/>
          <w:sz w:val="24"/>
          <w:szCs w:val="24"/>
        </w:rPr>
        <w:t>As despesas decorrentes da presente contratação correrão à conta de recursos específicos consignados no orçamento da Administração, observada a seguinte classificação orçamentária:</w:t>
      </w:r>
    </w:p>
    <w:p w14:paraId="64FD5CBD" w14:textId="77777777" w:rsidR="001C68BD" w:rsidRPr="001C68BD" w:rsidRDefault="001C68BD" w:rsidP="001C68BD">
      <w:pPr>
        <w:spacing w:line="240" w:lineRule="auto"/>
        <w:jc w:val="both"/>
        <w:rPr>
          <w:rFonts w:ascii="Arial" w:hAnsi="Arial" w:cs="Arial"/>
          <w:sz w:val="24"/>
          <w:szCs w:val="24"/>
        </w:rPr>
      </w:pPr>
      <w:r w:rsidRPr="001C68BD">
        <w:rPr>
          <w:rFonts w:ascii="Arial" w:hAnsi="Arial" w:cs="Arial"/>
          <w:sz w:val="24"/>
          <w:szCs w:val="24"/>
        </w:rPr>
        <w:t xml:space="preserve">A contratação será atendida pela seguinte dotação: </w:t>
      </w:r>
    </w:p>
    <w:p w14:paraId="66DB9892" w14:textId="77777777" w:rsidR="001C68BD" w:rsidRPr="001C68BD" w:rsidRDefault="001C68BD" w:rsidP="001C68BD">
      <w:pPr>
        <w:spacing w:line="240" w:lineRule="auto"/>
        <w:jc w:val="both"/>
        <w:rPr>
          <w:rFonts w:ascii="Arial" w:hAnsi="Arial" w:cs="Arial"/>
          <w:sz w:val="24"/>
          <w:szCs w:val="24"/>
        </w:rPr>
      </w:pPr>
    </w:p>
    <w:p w14:paraId="1179180C" w14:textId="77777777" w:rsidR="001C68BD" w:rsidRPr="001C68BD" w:rsidRDefault="001C68BD" w:rsidP="001C68BD">
      <w:pPr>
        <w:autoSpaceDE w:val="0"/>
        <w:autoSpaceDN w:val="0"/>
        <w:adjustRightInd w:val="0"/>
        <w:spacing w:line="240" w:lineRule="auto"/>
        <w:rPr>
          <w:rFonts w:ascii="Arial" w:hAnsi="Arial" w:cs="Arial"/>
          <w:color w:val="000000" w:themeColor="text1"/>
          <w:sz w:val="24"/>
          <w:szCs w:val="24"/>
        </w:rPr>
      </w:pPr>
      <w:proofErr w:type="gramStart"/>
      <w:r w:rsidRPr="001C68BD">
        <w:rPr>
          <w:rFonts w:ascii="Arial" w:hAnsi="Arial" w:cs="Arial"/>
          <w:color w:val="000000" w:themeColor="text1"/>
          <w:sz w:val="24"/>
          <w:szCs w:val="24"/>
        </w:rPr>
        <w:t>Órgão :</w:t>
      </w:r>
      <w:proofErr w:type="gramEnd"/>
      <w:r w:rsidRPr="001C68BD">
        <w:rPr>
          <w:rFonts w:ascii="Arial" w:hAnsi="Arial" w:cs="Arial"/>
          <w:color w:val="000000" w:themeColor="text1"/>
          <w:sz w:val="24"/>
          <w:szCs w:val="24"/>
        </w:rPr>
        <w:t xml:space="preserve"> 01001 - Câmara Municipal de Extrema</w:t>
      </w:r>
    </w:p>
    <w:p w14:paraId="6D9C3343" w14:textId="77777777" w:rsidR="001C68BD" w:rsidRPr="001C68BD" w:rsidRDefault="001C68BD" w:rsidP="001C68BD">
      <w:pPr>
        <w:autoSpaceDE w:val="0"/>
        <w:autoSpaceDN w:val="0"/>
        <w:adjustRightInd w:val="0"/>
        <w:spacing w:line="240" w:lineRule="auto"/>
        <w:rPr>
          <w:rFonts w:ascii="Arial" w:hAnsi="Arial" w:cs="Arial"/>
          <w:color w:val="000000" w:themeColor="text1"/>
          <w:sz w:val="24"/>
          <w:szCs w:val="24"/>
        </w:rPr>
      </w:pPr>
      <w:r w:rsidRPr="001C68BD">
        <w:rPr>
          <w:rFonts w:ascii="Arial" w:hAnsi="Arial" w:cs="Arial"/>
          <w:color w:val="000000" w:themeColor="text1"/>
          <w:sz w:val="24"/>
          <w:szCs w:val="24"/>
        </w:rPr>
        <w:t xml:space="preserve">Unidade </w:t>
      </w:r>
      <w:proofErr w:type="gramStart"/>
      <w:r w:rsidRPr="001C68BD">
        <w:rPr>
          <w:rFonts w:ascii="Arial" w:hAnsi="Arial" w:cs="Arial"/>
          <w:color w:val="000000" w:themeColor="text1"/>
          <w:sz w:val="24"/>
          <w:szCs w:val="24"/>
        </w:rPr>
        <w:t>Orçamentária :</w:t>
      </w:r>
      <w:proofErr w:type="gramEnd"/>
      <w:r w:rsidRPr="001C68BD">
        <w:rPr>
          <w:rFonts w:ascii="Arial" w:hAnsi="Arial" w:cs="Arial"/>
          <w:color w:val="000000" w:themeColor="text1"/>
          <w:sz w:val="24"/>
          <w:szCs w:val="24"/>
        </w:rPr>
        <w:t xml:space="preserve"> 001 - PROCESSO LEGISLATIVO</w:t>
      </w:r>
    </w:p>
    <w:p w14:paraId="1C67864E" w14:textId="77777777" w:rsidR="001C68BD" w:rsidRPr="001C68BD" w:rsidRDefault="001C68BD" w:rsidP="001C68BD">
      <w:pPr>
        <w:autoSpaceDE w:val="0"/>
        <w:autoSpaceDN w:val="0"/>
        <w:adjustRightInd w:val="0"/>
        <w:spacing w:line="240" w:lineRule="auto"/>
        <w:rPr>
          <w:rFonts w:ascii="Arial" w:hAnsi="Arial" w:cs="Arial"/>
          <w:color w:val="000000" w:themeColor="text1"/>
          <w:sz w:val="24"/>
          <w:szCs w:val="24"/>
        </w:rPr>
      </w:pPr>
      <w:proofErr w:type="gramStart"/>
      <w:r w:rsidRPr="001C68BD">
        <w:rPr>
          <w:rFonts w:ascii="Arial" w:hAnsi="Arial" w:cs="Arial"/>
          <w:color w:val="000000" w:themeColor="text1"/>
          <w:sz w:val="24"/>
          <w:szCs w:val="24"/>
        </w:rPr>
        <w:t>Função :</w:t>
      </w:r>
      <w:proofErr w:type="gramEnd"/>
      <w:r w:rsidRPr="001C68BD">
        <w:rPr>
          <w:rFonts w:ascii="Arial" w:hAnsi="Arial" w:cs="Arial"/>
          <w:color w:val="000000" w:themeColor="text1"/>
          <w:sz w:val="24"/>
          <w:szCs w:val="24"/>
        </w:rPr>
        <w:t xml:space="preserve"> 01 – LEGISLATIVA</w:t>
      </w:r>
    </w:p>
    <w:p w14:paraId="4A9826A4" w14:textId="77777777" w:rsidR="001C68BD" w:rsidRPr="001C68BD" w:rsidRDefault="001C68BD" w:rsidP="001C68BD">
      <w:pPr>
        <w:autoSpaceDE w:val="0"/>
        <w:autoSpaceDN w:val="0"/>
        <w:adjustRightInd w:val="0"/>
        <w:spacing w:line="240" w:lineRule="auto"/>
        <w:rPr>
          <w:rFonts w:ascii="Arial" w:hAnsi="Arial" w:cs="Arial"/>
          <w:color w:val="000000" w:themeColor="text1"/>
          <w:sz w:val="24"/>
          <w:szCs w:val="24"/>
        </w:rPr>
      </w:pPr>
      <w:r w:rsidRPr="001C68BD">
        <w:rPr>
          <w:rFonts w:ascii="Arial" w:hAnsi="Arial" w:cs="Arial"/>
          <w:color w:val="000000" w:themeColor="text1"/>
          <w:sz w:val="24"/>
          <w:szCs w:val="24"/>
        </w:rPr>
        <w:t>Subfunção: 031 – AÇÃO LEGISLATIVA</w:t>
      </w:r>
    </w:p>
    <w:p w14:paraId="4A0F4648" w14:textId="77777777" w:rsidR="001C68BD" w:rsidRPr="001C68BD" w:rsidRDefault="001C68BD" w:rsidP="001C68BD">
      <w:pPr>
        <w:autoSpaceDE w:val="0"/>
        <w:autoSpaceDN w:val="0"/>
        <w:adjustRightInd w:val="0"/>
        <w:spacing w:line="240" w:lineRule="auto"/>
        <w:rPr>
          <w:rFonts w:ascii="Arial" w:hAnsi="Arial" w:cs="Arial"/>
          <w:sz w:val="24"/>
          <w:szCs w:val="24"/>
        </w:rPr>
      </w:pPr>
      <w:proofErr w:type="gramStart"/>
      <w:r w:rsidRPr="001C68BD">
        <w:rPr>
          <w:rFonts w:ascii="Arial" w:hAnsi="Arial" w:cs="Arial"/>
          <w:color w:val="000000" w:themeColor="text1"/>
          <w:sz w:val="24"/>
          <w:szCs w:val="24"/>
        </w:rPr>
        <w:t>Programa :</w:t>
      </w:r>
      <w:proofErr w:type="gramEnd"/>
      <w:r w:rsidRPr="001C68BD">
        <w:rPr>
          <w:rFonts w:ascii="Arial" w:hAnsi="Arial" w:cs="Arial"/>
          <w:color w:val="000000" w:themeColor="text1"/>
          <w:sz w:val="24"/>
          <w:szCs w:val="24"/>
        </w:rPr>
        <w:t xml:space="preserve"> </w:t>
      </w:r>
      <w:r w:rsidRPr="001C68BD">
        <w:rPr>
          <w:rFonts w:ascii="Arial" w:hAnsi="Arial" w:cs="Arial"/>
          <w:sz w:val="24"/>
          <w:szCs w:val="24"/>
        </w:rPr>
        <w:t>0024 - A CASA DO POVO</w:t>
      </w:r>
    </w:p>
    <w:p w14:paraId="470816CA" w14:textId="77777777" w:rsidR="001C68BD" w:rsidRPr="001C68BD" w:rsidRDefault="001C68BD" w:rsidP="001C68BD">
      <w:pPr>
        <w:autoSpaceDE w:val="0"/>
        <w:autoSpaceDN w:val="0"/>
        <w:adjustRightInd w:val="0"/>
        <w:spacing w:line="240" w:lineRule="auto"/>
        <w:rPr>
          <w:rFonts w:ascii="Arial" w:hAnsi="Arial" w:cs="Arial"/>
          <w:color w:val="000000" w:themeColor="text1"/>
          <w:sz w:val="24"/>
          <w:szCs w:val="24"/>
        </w:rPr>
      </w:pPr>
      <w:r w:rsidRPr="001C68BD">
        <w:rPr>
          <w:rFonts w:ascii="Arial" w:hAnsi="Arial" w:cs="Arial"/>
          <w:color w:val="000000" w:themeColor="text1"/>
          <w:sz w:val="24"/>
          <w:szCs w:val="24"/>
        </w:rPr>
        <w:t>Projeto/</w:t>
      </w:r>
      <w:proofErr w:type="gramStart"/>
      <w:r w:rsidRPr="001C68BD">
        <w:rPr>
          <w:rFonts w:ascii="Arial" w:hAnsi="Arial" w:cs="Arial"/>
          <w:color w:val="000000" w:themeColor="text1"/>
          <w:sz w:val="24"/>
          <w:szCs w:val="24"/>
        </w:rPr>
        <w:t>Atividade :</w:t>
      </w:r>
      <w:proofErr w:type="gramEnd"/>
      <w:r w:rsidRPr="001C68BD">
        <w:rPr>
          <w:rFonts w:ascii="Arial" w:hAnsi="Arial" w:cs="Arial"/>
          <w:color w:val="000000" w:themeColor="text1"/>
          <w:sz w:val="24"/>
          <w:szCs w:val="24"/>
        </w:rPr>
        <w:t xml:space="preserve"> 4.009 - Sustentação Administrativa e Operacional do Poder Legislativo</w:t>
      </w:r>
    </w:p>
    <w:p w14:paraId="1C5F2D09" w14:textId="77777777" w:rsidR="001C68BD" w:rsidRPr="001C68BD" w:rsidRDefault="001C68BD" w:rsidP="001C68BD">
      <w:pPr>
        <w:autoSpaceDE w:val="0"/>
        <w:autoSpaceDN w:val="0"/>
        <w:adjustRightInd w:val="0"/>
        <w:spacing w:line="240" w:lineRule="auto"/>
        <w:rPr>
          <w:rFonts w:ascii="Arial" w:hAnsi="Arial" w:cs="Arial"/>
          <w:color w:val="000000" w:themeColor="text1"/>
          <w:sz w:val="24"/>
          <w:szCs w:val="24"/>
        </w:rPr>
      </w:pPr>
      <w:r w:rsidRPr="001C68BD">
        <w:rPr>
          <w:rFonts w:ascii="Arial" w:hAnsi="Arial" w:cs="Arial"/>
          <w:color w:val="000000" w:themeColor="text1"/>
          <w:sz w:val="24"/>
          <w:szCs w:val="24"/>
        </w:rPr>
        <w:t xml:space="preserve">Elemento </w:t>
      </w:r>
      <w:proofErr w:type="gramStart"/>
      <w:r w:rsidRPr="001C68BD">
        <w:rPr>
          <w:rFonts w:ascii="Arial" w:hAnsi="Arial" w:cs="Arial"/>
          <w:color w:val="000000" w:themeColor="text1"/>
          <w:sz w:val="24"/>
          <w:szCs w:val="24"/>
        </w:rPr>
        <w:t>Despesa :</w:t>
      </w:r>
      <w:proofErr w:type="gramEnd"/>
      <w:r w:rsidRPr="001C68BD">
        <w:rPr>
          <w:rFonts w:ascii="Arial" w:hAnsi="Arial" w:cs="Arial"/>
          <w:color w:val="000000" w:themeColor="text1"/>
          <w:sz w:val="24"/>
          <w:szCs w:val="24"/>
        </w:rPr>
        <w:t xml:space="preserve"> 33903000000 - MATERIAL DE CONSUMO</w:t>
      </w:r>
    </w:p>
    <w:p w14:paraId="0A4F6A18" w14:textId="77777777" w:rsidR="001C68BD" w:rsidRPr="001C68BD" w:rsidRDefault="001C68BD" w:rsidP="001C68BD">
      <w:pPr>
        <w:autoSpaceDE w:val="0"/>
        <w:autoSpaceDN w:val="0"/>
        <w:adjustRightInd w:val="0"/>
        <w:spacing w:line="240" w:lineRule="auto"/>
        <w:rPr>
          <w:rFonts w:ascii="Arial" w:hAnsi="Arial" w:cs="Arial"/>
          <w:sz w:val="24"/>
          <w:szCs w:val="24"/>
        </w:rPr>
      </w:pPr>
      <w:r w:rsidRPr="001C68BD">
        <w:rPr>
          <w:rFonts w:ascii="Arial" w:hAnsi="Arial" w:cs="Arial"/>
          <w:sz w:val="24"/>
          <w:szCs w:val="24"/>
        </w:rPr>
        <w:t xml:space="preserve">Subelemento </w:t>
      </w:r>
      <w:proofErr w:type="gramStart"/>
      <w:r w:rsidRPr="001C68BD">
        <w:rPr>
          <w:rFonts w:ascii="Arial" w:hAnsi="Arial" w:cs="Arial"/>
          <w:sz w:val="24"/>
          <w:szCs w:val="24"/>
        </w:rPr>
        <w:t>Despesa :</w:t>
      </w:r>
      <w:proofErr w:type="gramEnd"/>
      <w:r w:rsidRPr="001C68BD">
        <w:rPr>
          <w:rFonts w:ascii="Arial" w:hAnsi="Arial" w:cs="Arial"/>
          <w:sz w:val="24"/>
          <w:szCs w:val="24"/>
        </w:rPr>
        <w:t xml:space="preserve"> 33903037000 - MATERIAL PARA MANUTENÇÃO DE VEÍCULOS</w:t>
      </w:r>
    </w:p>
    <w:p w14:paraId="23A5DA8F" w14:textId="77777777" w:rsidR="001C68BD" w:rsidRPr="001C68BD" w:rsidRDefault="001C68BD" w:rsidP="001C68BD">
      <w:pPr>
        <w:spacing w:line="240" w:lineRule="auto"/>
        <w:rPr>
          <w:rFonts w:ascii="Arial" w:hAnsi="Arial" w:cs="Arial"/>
          <w:color w:val="000000" w:themeColor="text1"/>
          <w:sz w:val="24"/>
          <w:szCs w:val="24"/>
        </w:rPr>
      </w:pPr>
      <w:r w:rsidRPr="001C68BD">
        <w:rPr>
          <w:rFonts w:ascii="Arial" w:hAnsi="Arial" w:cs="Arial"/>
          <w:color w:val="000000" w:themeColor="text1"/>
          <w:sz w:val="24"/>
          <w:szCs w:val="24"/>
        </w:rPr>
        <w:t xml:space="preserve">Fonte de </w:t>
      </w:r>
      <w:proofErr w:type="gramStart"/>
      <w:r w:rsidRPr="001C68BD">
        <w:rPr>
          <w:rFonts w:ascii="Arial" w:hAnsi="Arial" w:cs="Arial"/>
          <w:color w:val="000000" w:themeColor="text1"/>
          <w:sz w:val="24"/>
          <w:szCs w:val="24"/>
        </w:rPr>
        <w:t>Recursos :</w:t>
      </w:r>
      <w:proofErr w:type="gramEnd"/>
      <w:r w:rsidRPr="001C68BD">
        <w:rPr>
          <w:rFonts w:ascii="Arial" w:hAnsi="Arial" w:cs="Arial"/>
          <w:color w:val="000000" w:themeColor="text1"/>
          <w:sz w:val="24"/>
          <w:szCs w:val="24"/>
        </w:rPr>
        <w:t xml:space="preserve"> 15000000000 - Recursos não Vinculados de Impostos - (Livre)</w:t>
      </w:r>
    </w:p>
    <w:p w14:paraId="2CBE7080" w14:textId="77777777" w:rsidR="001C68BD" w:rsidRPr="001C68BD" w:rsidRDefault="001C68BD" w:rsidP="001C68BD">
      <w:pPr>
        <w:spacing w:line="360" w:lineRule="auto"/>
        <w:ind w:firstLine="360"/>
        <w:jc w:val="both"/>
        <w:rPr>
          <w:rFonts w:ascii="Arial" w:eastAsia="Times New Roman" w:hAnsi="Arial" w:cs="Arial"/>
          <w:sz w:val="24"/>
          <w:szCs w:val="24"/>
        </w:rPr>
      </w:pPr>
    </w:p>
    <w:p w14:paraId="20EE9C18" w14:textId="77777777" w:rsidR="001C68BD" w:rsidRPr="001C68BD" w:rsidRDefault="001C68BD" w:rsidP="001C68BD">
      <w:pPr>
        <w:spacing w:line="360" w:lineRule="auto"/>
        <w:ind w:firstLine="360"/>
        <w:jc w:val="both"/>
        <w:rPr>
          <w:rFonts w:ascii="Arial" w:eastAsia="Times New Roman" w:hAnsi="Arial" w:cs="Arial"/>
          <w:sz w:val="24"/>
          <w:szCs w:val="24"/>
        </w:rPr>
      </w:pPr>
      <w:r w:rsidRPr="001C68BD">
        <w:rPr>
          <w:rFonts w:ascii="Arial" w:eastAsia="Times New Roman" w:hAnsi="Arial" w:cs="Arial"/>
          <w:sz w:val="24"/>
          <w:szCs w:val="24"/>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7CE70408"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p>
    <w:p w14:paraId="45929367" w14:textId="77777777" w:rsidR="001C68BD" w:rsidRPr="001C68BD" w:rsidRDefault="001C68BD" w:rsidP="001C68BD">
      <w:pPr>
        <w:autoSpaceDE w:val="0"/>
        <w:autoSpaceDN w:val="0"/>
        <w:adjustRightInd w:val="0"/>
        <w:spacing w:line="360" w:lineRule="auto"/>
        <w:jc w:val="both"/>
        <w:rPr>
          <w:rFonts w:ascii="Arial" w:hAnsi="Arial" w:cs="Arial"/>
          <w:b/>
          <w:bCs/>
          <w:sz w:val="24"/>
          <w:szCs w:val="24"/>
        </w:rPr>
      </w:pPr>
      <w:r w:rsidRPr="001C68BD">
        <w:rPr>
          <w:rFonts w:ascii="Arial" w:hAnsi="Arial" w:cs="Arial"/>
          <w:b/>
          <w:bCs/>
          <w:sz w:val="24"/>
          <w:szCs w:val="24"/>
        </w:rPr>
        <w:t>X – JUSTIFICATIVAS</w:t>
      </w:r>
    </w:p>
    <w:p w14:paraId="232DB0DC" w14:textId="77777777" w:rsidR="001C68BD" w:rsidRPr="001C68BD" w:rsidRDefault="001C68BD" w:rsidP="001C68BD">
      <w:pPr>
        <w:pStyle w:val="pdq2pgselectionanchorcontainer"/>
        <w:spacing w:before="0" w:beforeAutospacing="0" w:after="0" w:afterAutospacing="0" w:line="360" w:lineRule="auto"/>
        <w:ind w:firstLine="720"/>
        <w:jc w:val="both"/>
        <w:rPr>
          <w:rFonts w:ascii="Arial" w:hAnsi="Arial" w:cs="Arial"/>
        </w:rPr>
      </w:pPr>
      <w:r w:rsidRPr="001C68BD">
        <w:rPr>
          <w:rFonts w:ascii="Arial" w:hAnsi="Arial" w:cs="Arial"/>
        </w:rPr>
        <w:t xml:space="preserve">A necessidade da presente contratação decorre do desgaste natural dos pneus utilizados na frota oficial da Câmara Municipal, condição que compromete, progressivamente, os níveis de segurança, estabilidade, dirigibilidade e </w:t>
      </w:r>
      <w:r w:rsidRPr="001C68BD">
        <w:rPr>
          <w:rFonts w:ascii="Arial" w:hAnsi="Arial" w:cs="Arial"/>
        </w:rPr>
        <w:lastRenderedPageBreak/>
        <w:t>eficiência dos veículos. A substituição dos pneus constitui medida preventiva indispensável para preservar a integridade dos ocupantes, reduzir riscos de acidentes, evitar interrupções nas atividades administrativas e assegurar a continuidade dos serviços institucionais desempenhados pelo Poder Legislativo.</w:t>
      </w:r>
    </w:p>
    <w:p w14:paraId="2AE6A49E"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O quantitativo previsto foi definido a partir da necessidade efetivamente identificada na frota oficial, considerando as condições de uso dos pneus atualmente instalados e as especificações exigidas para cada veículo. As quantidades estimadas limitam-se ao estritamente necessário para atender à demanda existente, observando os princípios do planejamento, da economicidade e da vedação à aquisição de bens em quantidade superior à efetiva necessidade da Administração.</w:t>
      </w:r>
    </w:p>
    <w:p w14:paraId="6D45F9D1"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As especificações técnicas foram estabelecidas com fundamento nas recomendações dos fabricantes dos veículos, observando medidas, índices de carga e índices de velocidade compatíveis com cada modelo da frota. Tal definição busca assegurar o perfeito funcionamento dos veículos, preservar suas características originais de desempenho e garantir condições adequadas de segurança, sem restringir a competitividade entre os fornecedores.</w:t>
      </w:r>
    </w:p>
    <w:p w14:paraId="308DBE83"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O julgamento pelo menor preço unitário por item revela-se o critério mais adequado para a presente contratação, considerando que cada pneu possui especificações próprias e independentes. Essa sistemática amplia a competitividade, possibilita a participação de maior número de fornecedores e favorece a obtenção da proposta mais vantajosa para cada item, em benefício da Administração.</w:t>
      </w:r>
    </w:p>
    <w:p w14:paraId="48D27D88"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O parcelamento do objeto mostra-se técnica e economicamente recomendável, uma vez que os itens são plenamente divisíveis e independentes entre si, inexistindo qualquer prejuízo à execução contratual. A divisão por itens permite ampliar a disputa entre os fornecedores, evita restrições indevidas à competitividade e contribui para a obtenção de melhores preços, sem comprometer a qualidade ou a padronização dos produtos adquiridos.</w:t>
      </w:r>
    </w:p>
    <w:p w14:paraId="4E26B15B"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 xml:space="preserve">A vedação à subcontratação e à triangulação comercial justifica-se pela necessidade de assegurar que a empresa contratada permaneça integralmente responsável pelo fornecimento dos pneus, garantindo maior controle da execução contratual, rastreabilidade dos produtos, responsabilização direta pelo </w:t>
      </w:r>
      <w:r w:rsidRPr="001C68BD">
        <w:rPr>
          <w:rFonts w:ascii="Arial" w:hAnsi="Arial" w:cs="Arial"/>
        </w:rPr>
        <w:lastRenderedPageBreak/>
        <w:t>cumprimento das obrigações assumidas e efetiva fiscalização por parte da Administração.</w:t>
      </w:r>
    </w:p>
    <w:p w14:paraId="3D6EDFED"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A não exigência de garantia da execução contratual decorre da reduzida complexidade do objeto, do fornecimento em entrega imediata e do baixo valor da contratação, circunstâncias que não evidenciam risco suficiente para justificar a imposição dessa obrigação ao contratado. A medida preserva a proporcionalidade da contratação, evita custos desnecessários e amplia a competitividade do procedimento, sem comprometer a segurança da execução contratual.</w:t>
      </w:r>
    </w:p>
    <w:p w14:paraId="61916834"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A exigência de garantia dos produtos tem por finalidade resguardar a Administração contra eventuais defeitos de fabricação, assegurando que os pneus fornecidos atendam aos padrões mínimos de qualidade, segurança e durabilidade exigidos para sua adequada utilização. A previsão da garantia transfere ao fornecedor a responsabilidade pelos vícios eventualmente constatados, protegendo o patrimônio público e reduzindo custos futuros com substituições.</w:t>
      </w:r>
    </w:p>
    <w:p w14:paraId="22577C51"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A contratação direta revela-se juridicamente adequada por enquadrar-se na hipótese de dispensa prevista na Lei nº 14.133/2021, observados os limites legais e os pressupostos que autorizam sua adoção. A solução proporciona maior celeridade ao atendimento da necessidade administrativa, preservando a competitividade por meio da pesquisa de preços e garantindo a seleção da proposta mais vantajosa para a Administração.</w:t>
      </w:r>
    </w:p>
    <w:p w14:paraId="1148F8B5"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O orçamento estimativo foi elaborado com base em pesquisa de preços realizada junto ao mercado fornecedor, utilizando metodologia capaz de refletir valores compatíveis com a realidade mercadológica. A adoção da mediana como parâmetro de referência reduz distorções provocadas por preços excessivamente elevados ou inexequíveis, conferindo maior confiabilidade ao valor estimado da contratação.</w:t>
      </w:r>
    </w:p>
    <w:p w14:paraId="377A03F5"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t>A análise realizada demonstrou que a presente contratação possui natureza autônoma, não dependendo da celebração ou da execução de outros contratos para alcançar sua finalidade. Também não foram identificadas contratações correlatas ou interdependentes que possam influenciar a execução do objeto ou comprometer os resultados pretendidos.</w:t>
      </w:r>
    </w:p>
    <w:p w14:paraId="5EF69D6D" w14:textId="77777777" w:rsidR="001C68BD" w:rsidRPr="001C68BD" w:rsidRDefault="001C68BD" w:rsidP="001C68BD">
      <w:pPr>
        <w:pStyle w:val="NormalWeb"/>
        <w:spacing w:line="360" w:lineRule="auto"/>
        <w:ind w:firstLine="720"/>
        <w:jc w:val="both"/>
        <w:rPr>
          <w:rFonts w:ascii="Arial" w:hAnsi="Arial" w:cs="Arial"/>
        </w:rPr>
      </w:pPr>
      <w:r w:rsidRPr="001C68BD">
        <w:rPr>
          <w:rFonts w:ascii="Arial" w:hAnsi="Arial" w:cs="Arial"/>
        </w:rPr>
        <w:lastRenderedPageBreak/>
        <w:t>Os impactos ambientais decorrentes da contratação restringem-se, essencialmente, ao descarte dos pneus substituídos. Para mitigar tais impactos, deverá ser observada a destinação ambientalmente adequada dos pneus inservíveis, em conformidade com a legislação ambiental aplicável e com as diretrizes da logística reversa, contribuindo para a redução dos passivos ambientais e para o uso responsável dos recursos naturais.</w:t>
      </w:r>
    </w:p>
    <w:p w14:paraId="36024D1E" w14:textId="77777777" w:rsidR="001C68BD" w:rsidRPr="001C68BD" w:rsidRDefault="001C68BD" w:rsidP="001C68BD">
      <w:pPr>
        <w:pStyle w:val="NormalWeb"/>
        <w:spacing w:line="360" w:lineRule="auto"/>
        <w:ind w:firstLine="708"/>
        <w:jc w:val="both"/>
        <w:rPr>
          <w:rFonts w:ascii="Arial" w:hAnsi="Arial" w:cs="Arial"/>
        </w:rPr>
      </w:pPr>
      <w:r w:rsidRPr="001C68BD">
        <w:rPr>
          <w:rFonts w:ascii="Arial" w:hAnsi="Arial" w:cs="Arial"/>
        </w:rPr>
        <w:t>A contratação atende plenamente ao interesse público ao assegurar que a frota oficial permaneça em condições adequadas de segurança, disponibilidade e eficiência, permitindo a continuidade das atividades institucionais da Câmara Municipal sem riscos decorrentes da utilização de pneus desgastados. Além de preservar a integridade dos usuários dos veículos oficiais, a medida promove a adequada conservação do patrimônio público, racionaliza os gastos com manutenção e concretiza os princípios da eficiência, da economicidade e da boa administração na aplicação dos recursos públicos.</w:t>
      </w:r>
    </w:p>
    <w:p w14:paraId="11554EAB" w14:textId="77777777" w:rsidR="001C68BD" w:rsidRPr="001C68BD" w:rsidRDefault="001C68BD" w:rsidP="001C68BD">
      <w:pPr>
        <w:autoSpaceDE w:val="0"/>
        <w:autoSpaceDN w:val="0"/>
        <w:adjustRightInd w:val="0"/>
        <w:spacing w:line="240" w:lineRule="auto"/>
        <w:jc w:val="both"/>
        <w:rPr>
          <w:rFonts w:ascii="Arial" w:hAnsi="Arial" w:cs="Arial"/>
          <w:sz w:val="24"/>
          <w:szCs w:val="24"/>
        </w:rPr>
      </w:pPr>
    </w:p>
    <w:p w14:paraId="593C96F2" w14:textId="77777777" w:rsidR="001C68BD" w:rsidRPr="001C68BD" w:rsidRDefault="001C68BD" w:rsidP="001C68BD">
      <w:pPr>
        <w:pStyle w:val="PargrafodaLista"/>
        <w:spacing w:after="0" w:line="360" w:lineRule="auto"/>
        <w:ind w:left="0" w:firstLine="708"/>
        <w:jc w:val="center"/>
        <w:rPr>
          <w:rFonts w:ascii="Arial" w:hAnsi="Arial" w:cs="Arial"/>
          <w:sz w:val="24"/>
          <w:szCs w:val="24"/>
        </w:rPr>
      </w:pPr>
      <w:r w:rsidRPr="001C68BD">
        <w:rPr>
          <w:rFonts w:ascii="Arial" w:hAnsi="Arial" w:cs="Arial"/>
          <w:sz w:val="24"/>
          <w:szCs w:val="24"/>
        </w:rPr>
        <w:t>Extrema, MG, 28 de julho de 2026.</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C68BD" w:rsidRPr="001C68BD" w14:paraId="4C4BB742" w14:textId="77777777" w:rsidTr="0016384D">
        <w:tc>
          <w:tcPr>
            <w:tcW w:w="7796" w:type="dxa"/>
          </w:tcPr>
          <w:p w14:paraId="7AB63742" w14:textId="77777777" w:rsidR="001C68BD" w:rsidRPr="001C68BD" w:rsidRDefault="001C68BD" w:rsidP="00D92C78">
            <w:pPr>
              <w:pStyle w:val="PargrafodaLista"/>
              <w:spacing w:after="0"/>
              <w:ind w:left="0"/>
              <w:jc w:val="center"/>
              <w:rPr>
                <w:rFonts w:ascii="Arial" w:hAnsi="Arial" w:cs="Arial"/>
                <w:sz w:val="24"/>
                <w:szCs w:val="24"/>
              </w:rPr>
            </w:pPr>
          </w:p>
          <w:p w14:paraId="3B72D344" w14:textId="77777777" w:rsidR="001C68BD" w:rsidRPr="001C68BD" w:rsidRDefault="001C68BD" w:rsidP="00D92C78">
            <w:pPr>
              <w:pStyle w:val="PargrafodaLista"/>
              <w:spacing w:after="0"/>
              <w:ind w:left="0"/>
              <w:jc w:val="center"/>
              <w:rPr>
                <w:rFonts w:ascii="Arial" w:hAnsi="Arial" w:cs="Arial"/>
                <w:sz w:val="24"/>
                <w:szCs w:val="24"/>
              </w:rPr>
            </w:pPr>
            <w:r w:rsidRPr="001C68BD">
              <w:rPr>
                <w:rFonts w:ascii="Arial" w:hAnsi="Arial" w:cs="Arial"/>
                <w:sz w:val="24"/>
                <w:szCs w:val="24"/>
              </w:rPr>
              <w:t>_____________________________________________________</w:t>
            </w:r>
          </w:p>
          <w:p w14:paraId="3F1FADF2" w14:textId="77777777" w:rsidR="001C68BD" w:rsidRPr="001C68BD" w:rsidRDefault="001C68BD" w:rsidP="00D92C78">
            <w:pPr>
              <w:pStyle w:val="PargrafodaLista"/>
              <w:spacing w:after="0"/>
              <w:ind w:left="0"/>
              <w:jc w:val="center"/>
              <w:rPr>
                <w:rFonts w:ascii="Arial" w:hAnsi="Arial" w:cs="Arial"/>
                <w:sz w:val="24"/>
                <w:szCs w:val="24"/>
              </w:rPr>
            </w:pPr>
            <w:r w:rsidRPr="001C68BD">
              <w:rPr>
                <w:rFonts w:ascii="Arial" w:hAnsi="Arial" w:cs="Arial"/>
                <w:sz w:val="24"/>
                <w:szCs w:val="24"/>
              </w:rPr>
              <w:t>TAMIRES NUNES DA SILVA ALBERTINI</w:t>
            </w:r>
          </w:p>
          <w:p w14:paraId="3D60F960" w14:textId="77777777" w:rsidR="001C68BD" w:rsidRPr="001C68BD" w:rsidRDefault="001C68BD" w:rsidP="00D92C78">
            <w:pPr>
              <w:pStyle w:val="PargrafodaLista"/>
              <w:spacing w:after="0"/>
              <w:ind w:left="0"/>
              <w:jc w:val="center"/>
              <w:rPr>
                <w:rFonts w:ascii="Arial" w:hAnsi="Arial" w:cs="Arial"/>
                <w:sz w:val="24"/>
                <w:szCs w:val="24"/>
              </w:rPr>
            </w:pPr>
          </w:p>
        </w:tc>
      </w:tr>
      <w:tr w:rsidR="001C68BD" w:rsidRPr="001C68BD" w14:paraId="44E33693" w14:textId="77777777" w:rsidTr="0016384D">
        <w:tc>
          <w:tcPr>
            <w:tcW w:w="7796" w:type="dxa"/>
          </w:tcPr>
          <w:p w14:paraId="0FC24196" w14:textId="77777777" w:rsidR="001C68BD" w:rsidRPr="001C68BD" w:rsidRDefault="001C68BD" w:rsidP="00D92C78">
            <w:pPr>
              <w:pStyle w:val="PargrafodaLista"/>
              <w:spacing w:after="0"/>
              <w:ind w:left="0"/>
              <w:jc w:val="center"/>
              <w:rPr>
                <w:rFonts w:ascii="Arial" w:hAnsi="Arial" w:cs="Arial"/>
                <w:sz w:val="24"/>
                <w:szCs w:val="24"/>
              </w:rPr>
            </w:pPr>
            <w:r w:rsidRPr="001C68BD">
              <w:rPr>
                <w:rFonts w:ascii="Arial" w:hAnsi="Arial" w:cs="Arial"/>
                <w:sz w:val="24"/>
                <w:szCs w:val="24"/>
              </w:rPr>
              <w:t>DIRETORA GERAL</w:t>
            </w:r>
          </w:p>
          <w:p w14:paraId="2A5ACC78" w14:textId="77777777" w:rsidR="001C68BD" w:rsidRPr="001C68BD" w:rsidRDefault="001C68BD" w:rsidP="00D92C78">
            <w:pPr>
              <w:pStyle w:val="PargrafodaLista"/>
              <w:spacing w:after="0"/>
              <w:ind w:left="0"/>
              <w:jc w:val="center"/>
              <w:rPr>
                <w:rFonts w:ascii="Arial" w:hAnsi="Arial" w:cs="Arial"/>
                <w:sz w:val="24"/>
                <w:szCs w:val="24"/>
              </w:rPr>
            </w:pPr>
          </w:p>
          <w:p w14:paraId="037F4769" w14:textId="77777777" w:rsidR="001C68BD" w:rsidRPr="001C68BD" w:rsidRDefault="001C68BD" w:rsidP="00D92C78">
            <w:pPr>
              <w:pStyle w:val="PargrafodaLista"/>
              <w:spacing w:after="0"/>
              <w:ind w:left="0"/>
              <w:jc w:val="center"/>
              <w:rPr>
                <w:rFonts w:ascii="Arial" w:hAnsi="Arial" w:cs="Arial"/>
                <w:sz w:val="24"/>
                <w:szCs w:val="24"/>
              </w:rPr>
            </w:pPr>
          </w:p>
        </w:tc>
      </w:tr>
    </w:tbl>
    <w:p w14:paraId="5BB17E6A" w14:textId="77777777" w:rsidR="001C68BD" w:rsidRPr="001C68BD" w:rsidRDefault="001C68BD" w:rsidP="001C68BD">
      <w:pPr>
        <w:jc w:val="both"/>
        <w:rPr>
          <w:rFonts w:ascii="Arial" w:hAnsi="Arial" w:cs="Arial"/>
          <w:b/>
          <w:bCs/>
          <w:sz w:val="24"/>
          <w:szCs w:val="24"/>
        </w:rPr>
      </w:pPr>
      <w:r w:rsidRPr="001C68BD">
        <w:rPr>
          <w:rFonts w:ascii="Arial" w:hAnsi="Arial" w:cs="Arial"/>
          <w:b/>
          <w:bCs/>
          <w:sz w:val="24"/>
          <w:szCs w:val="24"/>
        </w:rPr>
        <w:t>DESPACHO</w:t>
      </w:r>
    </w:p>
    <w:p w14:paraId="434BA09E" w14:textId="77777777" w:rsidR="001C68BD" w:rsidRPr="001C68BD" w:rsidRDefault="001C68BD" w:rsidP="001C68BD">
      <w:pPr>
        <w:pStyle w:val="PargrafodaLista"/>
        <w:ind w:left="0"/>
        <w:jc w:val="both"/>
        <w:rPr>
          <w:rFonts w:ascii="Arial" w:hAnsi="Arial" w:cs="Arial"/>
          <w:sz w:val="24"/>
          <w:szCs w:val="24"/>
        </w:rPr>
      </w:pPr>
    </w:p>
    <w:p w14:paraId="475DADC2" w14:textId="77777777" w:rsidR="001C68BD" w:rsidRPr="001C68BD" w:rsidRDefault="001C68BD" w:rsidP="001C68BD">
      <w:pPr>
        <w:pStyle w:val="PargrafodaLista"/>
        <w:ind w:left="0"/>
        <w:jc w:val="both"/>
        <w:rPr>
          <w:rFonts w:ascii="Arial" w:hAnsi="Arial" w:cs="Arial"/>
          <w:sz w:val="24"/>
          <w:szCs w:val="24"/>
        </w:rPr>
      </w:pPr>
      <w:r w:rsidRPr="001C68BD">
        <w:rPr>
          <w:rFonts w:ascii="Arial" w:hAnsi="Arial" w:cs="Arial"/>
          <w:sz w:val="24"/>
          <w:szCs w:val="24"/>
        </w:rPr>
        <w:t>APROVO, na íntegra, esse TERMO DE REFERÊNCIA.</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C68BD" w:rsidRPr="001C68BD" w14:paraId="7CDEA487" w14:textId="77777777" w:rsidTr="0016384D">
        <w:tc>
          <w:tcPr>
            <w:tcW w:w="7796" w:type="dxa"/>
          </w:tcPr>
          <w:p w14:paraId="7445E141" w14:textId="77777777" w:rsidR="001C68BD" w:rsidRPr="001C68BD" w:rsidRDefault="001C68BD" w:rsidP="00D92C78">
            <w:pPr>
              <w:pStyle w:val="PargrafodaLista"/>
              <w:spacing w:after="0"/>
              <w:ind w:left="0"/>
              <w:jc w:val="center"/>
              <w:rPr>
                <w:rFonts w:ascii="Arial" w:hAnsi="Arial" w:cs="Arial"/>
                <w:sz w:val="24"/>
                <w:szCs w:val="24"/>
              </w:rPr>
            </w:pPr>
          </w:p>
          <w:p w14:paraId="37DF696F" w14:textId="77777777" w:rsidR="001C68BD" w:rsidRPr="001C68BD" w:rsidRDefault="001C68BD" w:rsidP="00D92C78">
            <w:pPr>
              <w:pStyle w:val="PargrafodaLista"/>
              <w:spacing w:after="0"/>
              <w:ind w:left="0"/>
              <w:jc w:val="center"/>
              <w:rPr>
                <w:rFonts w:ascii="Arial" w:hAnsi="Arial" w:cs="Arial"/>
                <w:sz w:val="24"/>
                <w:szCs w:val="24"/>
              </w:rPr>
            </w:pPr>
            <w:r w:rsidRPr="001C68BD">
              <w:rPr>
                <w:rFonts w:ascii="Arial" w:hAnsi="Arial" w:cs="Arial"/>
                <w:sz w:val="24"/>
                <w:szCs w:val="24"/>
              </w:rPr>
              <w:t>_____________________________________________________</w:t>
            </w:r>
          </w:p>
          <w:p w14:paraId="10DC93AE" w14:textId="77777777" w:rsidR="001C68BD" w:rsidRPr="001C68BD" w:rsidRDefault="001C68BD" w:rsidP="00D92C78">
            <w:pPr>
              <w:pStyle w:val="PargrafodaLista"/>
              <w:spacing w:after="0"/>
              <w:ind w:left="0"/>
              <w:jc w:val="center"/>
              <w:rPr>
                <w:rFonts w:ascii="Arial" w:hAnsi="Arial" w:cs="Arial"/>
                <w:sz w:val="24"/>
                <w:szCs w:val="24"/>
              </w:rPr>
            </w:pPr>
            <w:r w:rsidRPr="001C68BD">
              <w:rPr>
                <w:rFonts w:ascii="Arial" w:hAnsi="Arial" w:cs="Arial"/>
                <w:sz w:val="24"/>
                <w:szCs w:val="24"/>
              </w:rPr>
              <w:t>RAFAEL SILVA DE SOUZA LIMA</w:t>
            </w:r>
          </w:p>
          <w:p w14:paraId="791A3135" w14:textId="77777777" w:rsidR="001C68BD" w:rsidRPr="001C68BD" w:rsidRDefault="001C68BD" w:rsidP="00D92C78">
            <w:pPr>
              <w:pStyle w:val="PargrafodaLista"/>
              <w:spacing w:after="0"/>
              <w:ind w:left="0"/>
              <w:jc w:val="center"/>
              <w:rPr>
                <w:rFonts w:ascii="Arial" w:hAnsi="Arial" w:cs="Arial"/>
                <w:sz w:val="24"/>
                <w:szCs w:val="24"/>
              </w:rPr>
            </w:pPr>
          </w:p>
        </w:tc>
      </w:tr>
      <w:tr w:rsidR="001C68BD" w:rsidRPr="001C68BD" w14:paraId="2A773984" w14:textId="77777777" w:rsidTr="0016384D">
        <w:trPr>
          <w:trHeight w:val="250"/>
        </w:trPr>
        <w:tc>
          <w:tcPr>
            <w:tcW w:w="7796" w:type="dxa"/>
          </w:tcPr>
          <w:p w14:paraId="045ACD00" w14:textId="77777777" w:rsidR="001C68BD" w:rsidRPr="001C68BD" w:rsidRDefault="001C68BD" w:rsidP="00D92C78">
            <w:pPr>
              <w:pStyle w:val="PargrafodaLista"/>
              <w:spacing w:after="0"/>
              <w:ind w:left="0"/>
              <w:jc w:val="center"/>
              <w:rPr>
                <w:rFonts w:ascii="Arial" w:hAnsi="Arial" w:cs="Arial"/>
                <w:sz w:val="24"/>
                <w:szCs w:val="24"/>
              </w:rPr>
            </w:pPr>
            <w:r w:rsidRPr="001C68BD">
              <w:rPr>
                <w:rFonts w:ascii="Arial" w:hAnsi="Arial" w:cs="Arial"/>
                <w:sz w:val="24"/>
                <w:szCs w:val="24"/>
              </w:rPr>
              <w:t>PRESIDENTE</w:t>
            </w:r>
          </w:p>
        </w:tc>
      </w:tr>
    </w:tbl>
    <w:p w14:paraId="3AE63F7D" w14:textId="77777777" w:rsidR="001C68BD" w:rsidRDefault="001C68BD" w:rsidP="001C68BD">
      <w:pPr>
        <w:tabs>
          <w:tab w:val="left" w:pos="2190"/>
        </w:tabs>
        <w:rPr>
          <w:sz w:val="24"/>
          <w:szCs w:val="24"/>
        </w:rPr>
      </w:pPr>
    </w:p>
    <w:p w14:paraId="4B75E6D3" w14:textId="77777777" w:rsidR="0016384D" w:rsidRDefault="0016384D" w:rsidP="001C68BD">
      <w:pPr>
        <w:tabs>
          <w:tab w:val="left" w:pos="2190"/>
        </w:tabs>
        <w:rPr>
          <w:sz w:val="24"/>
          <w:szCs w:val="24"/>
        </w:rPr>
      </w:pPr>
    </w:p>
    <w:p w14:paraId="7B2022CB" w14:textId="77777777" w:rsidR="0016384D" w:rsidRDefault="0016384D" w:rsidP="001C68BD">
      <w:pPr>
        <w:tabs>
          <w:tab w:val="left" w:pos="2190"/>
        </w:tabs>
        <w:rPr>
          <w:sz w:val="24"/>
          <w:szCs w:val="24"/>
        </w:rPr>
      </w:pPr>
    </w:p>
    <w:p w14:paraId="2C790C45" w14:textId="77777777" w:rsidR="0016384D" w:rsidRPr="00790D33" w:rsidRDefault="0016384D" w:rsidP="001C68BD">
      <w:pPr>
        <w:tabs>
          <w:tab w:val="left" w:pos="2190"/>
        </w:tabs>
        <w:rPr>
          <w:sz w:val="24"/>
          <w:szCs w:val="24"/>
        </w:rPr>
      </w:pPr>
    </w:p>
    <w:p w14:paraId="60802DC4" w14:textId="1E16D75F" w:rsidR="004113DF" w:rsidRPr="004113DF" w:rsidRDefault="000D630C" w:rsidP="004113DF">
      <w:pPr>
        <w:pStyle w:val="Corpodetexto"/>
        <w:spacing w:after="0" w:line="360" w:lineRule="auto"/>
        <w:ind w:right="-285"/>
        <w:jc w:val="center"/>
        <w:rPr>
          <w:rFonts w:cs="Arial"/>
          <w:b/>
          <w:bCs/>
          <w:color w:val="000000" w:themeColor="text1"/>
          <w:sz w:val="24"/>
          <w:szCs w:val="24"/>
        </w:rPr>
      </w:pPr>
      <w:r>
        <w:rPr>
          <w:rFonts w:cs="Arial"/>
          <w:b/>
          <w:bCs/>
          <w:color w:val="000000" w:themeColor="text1"/>
          <w:sz w:val="24"/>
          <w:szCs w:val="24"/>
        </w:rPr>
        <w:lastRenderedPageBreak/>
        <w:t xml:space="preserve">ANEXO III </w:t>
      </w:r>
    </w:p>
    <w:p w14:paraId="235D93AD" w14:textId="73ECDA50" w:rsidR="00605966" w:rsidRPr="004113DF" w:rsidRDefault="00605966" w:rsidP="004113DF">
      <w:pPr>
        <w:pStyle w:val="Corpodetexto"/>
        <w:spacing w:after="0" w:line="360" w:lineRule="auto"/>
        <w:ind w:right="-285"/>
        <w:jc w:val="center"/>
        <w:rPr>
          <w:rFonts w:cs="Arial"/>
          <w:b/>
          <w:color w:val="000000" w:themeColor="text1"/>
          <w:sz w:val="24"/>
          <w:szCs w:val="24"/>
        </w:rPr>
      </w:pPr>
      <w:r w:rsidRPr="004113DF">
        <w:rPr>
          <w:rFonts w:cs="Arial"/>
          <w:b/>
          <w:bCs/>
          <w:color w:val="000000" w:themeColor="text1"/>
          <w:sz w:val="24"/>
          <w:szCs w:val="24"/>
        </w:rPr>
        <w:t xml:space="preserve"> </w:t>
      </w:r>
      <w:r w:rsidRPr="004113DF">
        <w:rPr>
          <w:rFonts w:cs="Arial"/>
          <w:b/>
          <w:color w:val="000000" w:themeColor="text1"/>
          <w:sz w:val="24"/>
          <w:szCs w:val="24"/>
        </w:rPr>
        <w:t xml:space="preserve">ESTUDO TÉCNICO PRELIMINAR </w:t>
      </w:r>
      <w:r w:rsidR="00444F5D" w:rsidRPr="004113DF">
        <w:rPr>
          <w:rFonts w:cs="Arial"/>
          <w:b/>
          <w:color w:val="000000" w:themeColor="text1"/>
          <w:sz w:val="24"/>
          <w:szCs w:val="24"/>
        </w:rPr>
        <w:t>–</w:t>
      </w:r>
      <w:r w:rsidRPr="004113DF">
        <w:rPr>
          <w:rFonts w:cs="Arial"/>
          <w:b/>
          <w:color w:val="000000" w:themeColor="text1"/>
          <w:sz w:val="24"/>
          <w:szCs w:val="24"/>
        </w:rPr>
        <w:t xml:space="preserve"> ETP</w:t>
      </w:r>
    </w:p>
    <w:p w14:paraId="45564B7E" w14:textId="77777777" w:rsidR="001C68BD" w:rsidRPr="001C68BD" w:rsidRDefault="001C68BD" w:rsidP="001C68BD">
      <w:pPr>
        <w:spacing w:after="0" w:line="360" w:lineRule="auto"/>
        <w:jc w:val="center"/>
        <w:rPr>
          <w:rFonts w:ascii="Arial" w:eastAsia="Arial" w:hAnsi="Arial" w:cs="Arial"/>
          <w:b/>
          <w:sz w:val="24"/>
          <w:szCs w:val="24"/>
          <w:lang w:eastAsia="pt-BR"/>
        </w:rPr>
      </w:pPr>
    </w:p>
    <w:p w14:paraId="1A9B0A5A" w14:textId="77777777" w:rsidR="001C68BD" w:rsidRPr="001C68BD" w:rsidRDefault="001C68BD" w:rsidP="001C68BD">
      <w:pPr>
        <w:spacing w:after="0" w:line="360" w:lineRule="auto"/>
        <w:jc w:val="both"/>
        <w:rPr>
          <w:rFonts w:ascii="Arial" w:eastAsia="Arial" w:hAnsi="Arial" w:cs="Arial"/>
          <w:b/>
          <w:sz w:val="24"/>
          <w:szCs w:val="24"/>
          <w:lang w:eastAsia="pt-BR"/>
        </w:rPr>
      </w:pPr>
      <w:r w:rsidRPr="001C68BD">
        <w:rPr>
          <w:rFonts w:ascii="Arial" w:eastAsia="Arial" w:hAnsi="Arial" w:cs="Arial"/>
          <w:b/>
          <w:sz w:val="24"/>
          <w:szCs w:val="24"/>
          <w:lang w:eastAsia="pt-BR"/>
        </w:rPr>
        <w:t>PROCESSO ADMINISTRATIVO Nº 101/2026</w:t>
      </w:r>
    </w:p>
    <w:p w14:paraId="48E8CF8C" w14:textId="77777777" w:rsidR="001C68BD" w:rsidRPr="001C68BD" w:rsidRDefault="001C68BD" w:rsidP="001C68BD">
      <w:pPr>
        <w:spacing w:after="0" w:line="360" w:lineRule="auto"/>
        <w:jc w:val="both"/>
        <w:rPr>
          <w:rFonts w:ascii="Arial" w:eastAsia="Arial" w:hAnsi="Arial" w:cs="Arial"/>
          <w:b/>
          <w:sz w:val="24"/>
          <w:szCs w:val="24"/>
          <w:lang w:eastAsia="pt-BR"/>
        </w:rPr>
      </w:pPr>
      <w:r w:rsidRPr="001C68BD">
        <w:rPr>
          <w:rFonts w:ascii="Arial" w:eastAsia="Arial" w:hAnsi="Arial" w:cs="Arial"/>
          <w:b/>
          <w:sz w:val="24"/>
          <w:szCs w:val="24"/>
          <w:lang w:eastAsia="pt-BR"/>
        </w:rPr>
        <w:t>DISPENSA Nº 22/2026</w:t>
      </w:r>
    </w:p>
    <w:p w14:paraId="266F182F" w14:textId="77777777" w:rsidR="001C68BD" w:rsidRPr="001C68BD" w:rsidRDefault="001C68BD" w:rsidP="001C68BD">
      <w:pPr>
        <w:spacing w:after="0" w:line="360" w:lineRule="auto"/>
        <w:jc w:val="both"/>
        <w:rPr>
          <w:rFonts w:ascii="Arial" w:eastAsia="Arial" w:hAnsi="Arial" w:cs="Arial"/>
          <w:b/>
          <w:sz w:val="24"/>
          <w:szCs w:val="24"/>
          <w:lang w:eastAsia="pt-BR"/>
        </w:rPr>
      </w:pPr>
    </w:p>
    <w:p w14:paraId="0EFF9340" w14:textId="77777777" w:rsidR="001C68BD" w:rsidRPr="001C68BD" w:rsidRDefault="001C68BD" w:rsidP="001C68BD">
      <w:pPr>
        <w:spacing w:after="0" w:line="360" w:lineRule="auto"/>
        <w:jc w:val="both"/>
        <w:rPr>
          <w:rFonts w:ascii="Arial" w:eastAsia="Arial" w:hAnsi="Arial" w:cs="Arial"/>
          <w:b/>
          <w:sz w:val="24"/>
          <w:szCs w:val="24"/>
          <w:lang w:eastAsia="pt-BR"/>
        </w:rPr>
      </w:pPr>
      <w:r w:rsidRPr="001C68BD">
        <w:rPr>
          <w:rFonts w:ascii="Arial" w:eastAsia="Arial" w:hAnsi="Arial" w:cs="Arial"/>
          <w:b/>
          <w:sz w:val="24"/>
          <w:szCs w:val="24"/>
          <w:lang w:eastAsia="pt-BR"/>
        </w:rPr>
        <w:t xml:space="preserve">RESUMO DO OBJETO: </w:t>
      </w:r>
      <w:r w:rsidRPr="001C68BD">
        <w:rPr>
          <w:rFonts w:ascii="Arial" w:eastAsia="Arial" w:hAnsi="Arial" w:cs="Arial"/>
          <w:bCs/>
          <w:sz w:val="24"/>
          <w:szCs w:val="24"/>
          <w:lang w:eastAsia="pt-BR"/>
        </w:rPr>
        <w:t>Aquisição pneus.</w:t>
      </w:r>
    </w:p>
    <w:p w14:paraId="7DC0BF5C" w14:textId="77777777" w:rsidR="001C68BD" w:rsidRPr="001C68BD" w:rsidRDefault="001C68BD" w:rsidP="001C68BD">
      <w:pPr>
        <w:spacing w:after="0" w:line="360" w:lineRule="auto"/>
        <w:jc w:val="both"/>
        <w:rPr>
          <w:rFonts w:ascii="Arial" w:eastAsia="Arial" w:hAnsi="Arial" w:cs="Arial"/>
          <w:b/>
          <w:sz w:val="24"/>
          <w:szCs w:val="24"/>
          <w:lang w:eastAsia="pt-BR"/>
        </w:rPr>
      </w:pPr>
    </w:p>
    <w:p w14:paraId="667A26B4"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I - DESCRIÇÃO DA NECESSIDADE DA CONTRATAÇÃO, CONSIDERANDO O PROBLEMA A SER RESOLVIDO SOB A PERSPECTIVA DO INTERESSE PÚBLICO</w:t>
      </w:r>
    </w:p>
    <w:p w14:paraId="772BB203"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presente contratação tem por finalidade suprir a necessidade de substituição dos pneus desgastados dos veículos oficiais pertencentes à frota da Câmara Municipal de Extrema, garantindo a manutenção das condições adequadas de segurança, dirigibilidade, estabilidade e desempenho dos veículos utilizados no desenvolvimento das atividades institucionais.</w:t>
      </w:r>
    </w:p>
    <w:p w14:paraId="62590922"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O desgaste natural dos pneus compromete a aderência ao solo, aumenta a distância de frenagem, reduz a estabilidade do veículo e eleva o risco de acidentes, podendo ocasionar prejuízos à segurança dos ocupantes, danos ao patrimônio público e interrupção da prestação dos serviços administrativos e legislativos.</w:t>
      </w:r>
    </w:p>
    <w:p w14:paraId="0CC05ADC"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Sob a perspectiva do interesse público, a contratação mostra-se necessária para assegurar a continuidade das atividades da Câmara Municipal, permitindo que os veículos oficiais permaneçam em condições adequadas de circulação para atendimento às demandas administrativas, deslocamentos institucionais e demais serviços que dependam da utilização da frota.</w:t>
      </w:r>
    </w:p>
    <w:p w14:paraId="4A6A66EA"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aquisição contempla pneus com especificações compatíveis com os respectivos veículos oficiais, observando as medidas, índices de carga e índices de velocidade recomendados pelos fabricantes, de modo a preservar a segurança veicular, a durabilidade dos componentes mecânicos e a eficiência operacional da frota.</w:t>
      </w:r>
    </w:p>
    <w:p w14:paraId="6EFAF34D"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Dessa forma, a contratação atende aos princípios da eficiência, da economicidade, da segurança e da continuidade do serviço público, constituindo </w:t>
      </w:r>
      <w:r w:rsidRPr="001C68BD">
        <w:rPr>
          <w:rFonts w:ascii="Arial" w:eastAsia="Times New Roman" w:hAnsi="Arial" w:cs="Arial"/>
          <w:sz w:val="24"/>
          <w:szCs w:val="24"/>
          <w:lang w:eastAsia="pt-BR"/>
        </w:rPr>
        <w:lastRenderedPageBreak/>
        <w:t>medida indispensável para a adequada manutenção da frota oficial e para a preservação do interesse público.</w:t>
      </w:r>
    </w:p>
    <w:p w14:paraId="2C54B813"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b/>
          <w:bCs/>
          <w:sz w:val="24"/>
          <w:szCs w:val="24"/>
          <w:lang w:eastAsia="pt-BR"/>
        </w:rPr>
      </w:pPr>
    </w:p>
    <w:p w14:paraId="49268858"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II - DEMONSTRAÇÃO DA PREVISÃO DA CONTRATAÇÃO NO PLANO DE CONTRATAÇÕES ANUAL, SEMPRE QUE ELABORADO, DE MODO A INDICAR O SEU ALINHAMENTO COM O PLANEJAMENTO DA ADMINISTRAÇÃO</w:t>
      </w:r>
    </w:p>
    <w:p w14:paraId="664970D5" w14:textId="77777777" w:rsidR="001C68BD" w:rsidRPr="001C68BD" w:rsidRDefault="001C68BD" w:rsidP="001C68BD">
      <w:pPr>
        <w:tabs>
          <w:tab w:val="left" w:pos="426"/>
        </w:tabs>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b/>
        <w:t xml:space="preserve">A presente contratação encontra-se prevista no Plano Anual de Contratações (PAC) da Câmara Municipal de Extrema para o exercício correspondente, publicado no Diário Oficial da Câmara Municipal de Extrema em 11 de setembro de 2025 e disponibilizado no Portal Nacional de Contratações Públicas – </w:t>
      </w:r>
      <w:proofErr w:type="spellStart"/>
      <w:r w:rsidRPr="001C68BD">
        <w:rPr>
          <w:rFonts w:ascii="Arial" w:eastAsia="Times New Roman" w:hAnsi="Arial" w:cs="Arial"/>
          <w:sz w:val="24"/>
          <w:szCs w:val="24"/>
          <w:lang w:eastAsia="pt-BR"/>
        </w:rPr>
        <w:t>ComprasGov</w:t>
      </w:r>
      <w:proofErr w:type="spellEnd"/>
      <w:r w:rsidRPr="001C68BD">
        <w:rPr>
          <w:rFonts w:ascii="Arial" w:eastAsia="Times New Roman" w:hAnsi="Arial" w:cs="Arial"/>
          <w:sz w:val="24"/>
          <w:szCs w:val="24"/>
          <w:lang w:eastAsia="pt-BR"/>
        </w:rPr>
        <w:t>.</w:t>
      </w:r>
    </w:p>
    <w:p w14:paraId="2A7A858E" w14:textId="77777777" w:rsidR="001C68BD" w:rsidRPr="001C68BD" w:rsidRDefault="001C68BD" w:rsidP="001C68BD">
      <w:pPr>
        <w:autoSpaceDE w:val="0"/>
        <w:autoSpaceDN w:val="0"/>
        <w:adjustRightInd w:val="0"/>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O objeto está contemplado nos itens </w:t>
      </w:r>
      <w:r w:rsidRPr="001C68BD">
        <w:rPr>
          <w:rFonts w:ascii="Arial" w:eastAsia="Times New Roman" w:hAnsi="Arial" w:cs="Arial"/>
          <w:b/>
          <w:bCs/>
          <w:sz w:val="24"/>
          <w:szCs w:val="24"/>
          <w:lang w:eastAsia="pt-BR"/>
        </w:rPr>
        <w:t>299</w:t>
      </w:r>
      <w:r w:rsidRPr="001C68BD">
        <w:rPr>
          <w:rFonts w:ascii="Arial" w:eastAsia="Times New Roman" w:hAnsi="Arial" w:cs="Arial"/>
          <w:sz w:val="24"/>
          <w:szCs w:val="24"/>
          <w:lang w:eastAsia="pt-BR"/>
        </w:rPr>
        <w:t xml:space="preserve"> e </w:t>
      </w:r>
      <w:r w:rsidRPr="001C68BD">
        <w:rPr>
          <w:rFonts w:ascii="Arial" w:eastAsia="Times New Roman" w:hAnsi="Arial" w:cs="Arial"/>
          <w:b/>
          <w:bCs/>
          <w:sz w:val="24"/>
          <w:szCs w:val="24"/>
          <w:lang w:eastAsia="pt-BR"/>
        </w:rPr>
        <w:t>300</w:t>
      </w:r>
      <w:r w:rsidRPr="001C68BD">
        <w:rPr>
          <w:rFonts w:ascii="Arial" w:eastAsia="Times New Roman" w:hAnsi="Arial" w:cs="Arial"/>
          <w:sz w:val="24"/>
          <w:szCs w:val="24"/>
          <w:lang w:eastAsia="pt-BR"/>
        </w:rPr>
        <w:t xml:space="preserve"> do Plano Anual de Contratações, evidenciando sua compatibilidade com o planejamento institucional e orçamentário da Administração.</w:t>
      </w:r>
    </w:p>
    <w:p w14:paraId="39625AD3" w14:textId="77777777" w:rsidR="001C68BD" w:rsidRPr="001C68BD" w:rsidRDefault="001C68BD" w:rsidP="001C68BD">
      <w:pPr>
        <w:autoSpaceDE w:val="0"/>
        <w:autoSpaceDN w:val="0"/>
        <w:adjustRightInd w:val="0"/>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previsão da contratação no PAC demonstra que a aquisição foi planejada previamente, em observância ao princípio do planejamento previsto na Lei nº 14.133/2021, contribuindo para a racionalização das contratações públicas, a adequada gestão dos recursos públicos e a continuidade das atividades administrativas desenvolvidas pela Câmara Municipal de Extrema.</w:t>
      </w:r>
    </w:p>
    <w:p w14:paraId="0D431A03"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624991E5"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III - REQUISITOS DA CONTRATAÇÃO</w:t>
      </w:r>
    </w:p>
    <w:p w14:paraId="3B6EEFDC" w14:textId="77777777" w:rsidR="001C68BD" w:rsidRPr="001C68BD" w:rsidRDefault="001C68BD" w:rsidP="001C68BD">
      <w:pPr>
        <w:spacing w:after="0" w:line="360" w:lineRule="auto"/>
        <w:ind w:firstLine="720"/>
        <w:rPr>
          <w:rFonts w:ascii="Arial" w:eastAsia="Times New Roman" w:hAnsi="Arial" w:cs="Arial"/>
          <w:sz w:val="24"/>
          <w:szCs w:val="24"/>
          <w:lang w:eastAsia="pt-BR"/>
        </w:rPr>
      </w:pPr>
      <w:r w:rsidRPr="001C68BD">
        <w:rPr>
          <w:rFonts w:ascii="Arial" w:eastAsia="Times New Roman" w:hAnsi="Arial" w:cs="Arial"/>
          <w:sz w:val="24"/>
          <w:szCs w:val="24"/>
          <w:lang w:eastAsia="pt-BR"/>
        </w:rPr>
        <w:t>A contratação deverá observar os seguintes requisitos, considerados indispensáveis ao atendimento da necessidade administrativa e à adequada execução do objeto:</w:t>
      </w:r>
    </w:p>
    <w:p w14:paraId="29F49374"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a) O fornecimento deverá contemplar pneus novos, de primeiro uso, sem qualquer tipo de </w:t>
      </w:r>
      <w:proofErr w:type="spellStart"/>
      <w:r w:rsidRPr="001C68BD">
        <w:rPr>
          <w:rFonts w:ascii="Arial" w:eastAsia="Times New Roman" w:hAnsi="Arial" w:cs="Arial"/>
          <w:sz w:val="24"/>
          <w:szCs w:val="24"/>
          <w:lang w:eastAsia="pt-BR"/>
        </w:rPr>
        <w:t>remoldagem</w:t>
      </w:r>
      <w:proofErr w:type="spellEnd"/>
      <w:r w:rsidRPr="001C68BD">
        <w:rPr>
          <w:rFonts w:ascii="Arial" w:eastAsia="Times New Roman" w:hAnsi="Arial" w:cs="Arial"/>
          <w:sz w:val="24"/>
          <w:szCs w:val="24"/>
          <w:lang w:eastAsia="pt-BR"/>
        </w:rPr>
        <w:t>, recapagem, recauchutagem ou recondicionamento.</w:t>
      </w:r>
    </w:p>
    <w:p w14:paraId="26C99C63"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b) Os pneus deverão atender integralmente às especificações técnicas estabelecidas no Termo de Referência, especialmente quanto às medidas, índices de carga, índices de velocidade e demais características exigidas para cada item.</w:t>
      </w:r>
    </w:p>
    <w:p w14:paraId="1F81543D"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lastRenderedPageBreak/>
        <w:t>c) Os produtos deverão ser entregues em perfeitas condições de uso, livres de defeitos de fabricação, avarias, deformações ou quaisquer danos que comprometam sua qualidade, segurança ou desempenho.</w:t>
      </w:r>
    </w:p>
    <w:p w14:paraId="3F896C92"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d) A contratada deverá assegurar garantia contra defeitos de fabricação, nos termos do Código de Defesa do Consumidor e das condições estabelecidas pelo fabricante.</w:t>
      </w:r>
    </w:p>
    <w:p w14:paraId="1616F0A9"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e) A entrega deverá ocorrer no prazo, local e condições estabelecidos no Termo de Referência, acompanhada da respectiva nota fiscal e demais documentos exigidos para o recebimento do objeto.</w:t>
      </w:r>
    </w:p>
    <w:p w14:paraId="091B5226"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f) A contratação será destinada exclusivamente à participação de Microempresas (ME), Empresas de Pequeno Porte (EPP) ou equiparadas, em conformidade com a Lei Complementar nº 123/2006 e alterações posteriores.</w:t>
      </w:r>
    </w:p>
    <w:p w14:paraId="782B2B9B"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Os requisitos estabelecidos são os estritamente necessários para assegurar a qualidade dos produtos, a segurança da frota oficial, a durabilidade dos pneus, a adequada execução contratual e o atendimento do interesse público, sem impor exigências que restrinjam indevidamente a competitividade do certame.</w:t>
      </w:r>
    </w:p>
    <w:p w14:paraId="2B34D52B"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24E28FD7" w14:textId="77777777" w:rsidR="001C68BD" w:rsidRPr="001C68BD" w:rsidRDefault="001C68BD" w:rsidP="001C68BD">
      <w:pPr>
        <w:adjustRightInd w:val="0"/>
        <w:spacing w:after="0" w:line="360" w:lineRule="auto"/>
        <w:jc w:val="both"/>
        <w:rPr>
          <w:rFonts w:ascii="Arial" w:eastAsia="Calibri" w:hAnsi="Arial" w:cs="Arial"/>
          <w:b/>
          <w:bCs/>
          <w:sz w:val="24"/>
          <w:szCs w:val="24"/>
        </w:rPr>
      </w:pPr>
      <w:r w:rsidRPr="001C68BD">
        <w:rPr>
          <w:rFonts w:ascii="Arial" w:eastAsia="Calibri" w:hAnsi="Arial" w:cs="Arial"/>
          <w:b/>
          <w:bCs/>
          <w:sz w:val="24"/>
          <w:szCs w:val="24"/>
        </w:rPr>
        <w:t>REQUISITOS DE HABILITAÇÃO JURÍDICA, FISCAL, SOCIAL E TRABALHISTA</w:t>
      </w:r>
    </w:p>
    <w:p w14:paraId="22B4EDF2" w14:textId="77777777" w:rsidR="001C68BD" w:rsidRPr="001C68BD" w:rsidRDefault="001C68BD" w:rsidP="001C68BD">
      <w:pPr>
        <w:suppressAutoHyphens/>
        <w:spacing w:after="0" w:line="360" w:lineRule="auto"/>
        <w:jc w:val="both"/>
        <w:rPr>
          <w:rFonts w:ascii="Arial" w:eastAsia="Arial" w:hAnsi="Arial" w:cs="Arial"/>
          <w:b/>
          <w:sz w:val="24"/>
          <w:szCs w:val="24"/>
          <w:lang w:eastAsia="zh-CN"/>
        </w:rPr>
      </w:pPr>
      <w:r w:rsidRPr="001C68BD">
        <w:rPr>
          <w:rFonts w:ascii="Arial" w:eastAsia="Arial" w:hAnsi="Arial" w:cs="Arial"/>
          <w:b/>
          <w:sz w:val="24"/>
          <w:szCs w:val="24"/>
          <w:lang w:eastAsia="zh-CN"/>
        </w:rPr>
        <w:t>I – HABILITAÇÃO JURÍDICA:</w:t>
      </w:r>
    </w:p>
    <w:p w14:paraId="1219114B"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p>
    <w:p w14:paraId="66B91C72"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a)</w:t>
      </w:r>
      <w:r w:rsidRPr="001C68BD">
        <w:rPr>
          <w:rFonts w:ascii="Arial" w:eastAsia="Arial" w:hAnsi="Arial" w:cs="Arial"/>
          <w:sz w:val="24"/>
          <w:szCs w:val="24"/>
          <w:lang w:eastAsia="zh-CN"/>
        </w:rPr>
        <w:tab/>
      </w:r>
      <w:r w:rsidRPr="001C68BD">
        <w:rPr>
          <w:rFonts w:ascii="Arial" w:eastAsia="Arial" w:hAnsi="Arial" w:cs="Arial"/>
          <w:b/>
          <w:bCs/>
          <w:sz w:val="24"/>
          <w:szCs w:val="24"/>
          <w:lang w:eastAsia="zh-CN"/>
        </w:rPr>
        <w:t>Registro comercial</w:t>
      </w:r>
      <w:r w:rsidRPr="001C68BD">
        <w:rPr>
          <w:rFonts w:ascii="Arial" w:eastAsia="Arial" w:hAnsi="Arial" w:cs="Arial"/>
          <w:sz w:val="24"/>
          <w:szCs w:val="24"/>
          <w:lang w:eastAsia="zh-CN"/>
        </w:rPr>
        <w:t xml:space="preserve">, no caso de empresa individual; </w:t>
      </w:r>
    </w:p>
    <w:p w14:paraId="66853613"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b)</w:t>
      </w:r>
      <w:r w:rsidRPr="001C68BD">
        <w:rPr>
          <w:rFonts w:ascii="Arial" w:eastAsia="Arial" w:hAnsi="Arial" w:cs="Arial"/>
          <w:sz w:val="24"/>
          <w:szCs w:val="24"/>
          <w:lang w:eastAsia="zh-CN"/>
        </w:rPr>
        <w:tab/>
      </w:r>
      <w:r w:rsidRPr="001C68BD">
        <w:rPr>
          <w:rFonts w:ascii="Arial" w:eastAsia="Arial" w:hAnsi="Arial" w:cs="Arial"/>
          <w:b/>
          <w:bCs/>
          <w:sz w:val="24"/>
          <w:szCs w:val="24"/>
          <w:lang w:eastAsia="zh-CN"/>
        </w:rPr>
        <w:t>Ato constitutivo</w:t>
      </w:r>
      <w:r w:rsidRPr="001C68BD">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1F786FFD"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c)</w:t>
      </w:r>
      <w:r w:rsidRPr="001C68BD">
        <w:rPr>
          <w:rFonts w:ascii="Arial" w:eastAsia="Arial" w:hAnsi="Arial" w:cs="Arial"/>
          <w:sz w:val="24"/>
          <w:szCs w:val="24"/>
          <w:lang w:eastAsia="zh-CN"/>
        </w:rPr>
        <w:tab/>
      </w:r>
      <w:r w:rsidRPr="001C68BD">
        <w:rPr>
          <w:rFonts w:ascii="Arial" w:eastAsia="Arial" w:hAnsi="Arial" w:cs="Arial"/>
          <w:b/>
          <w:bCs/>
          <w:sz w:val="24"/>
          <w:szCs w:val="24"/>
          <w:lang w:eastAsia="zh-CN"/>
        </w:rPr>
        <w:t>Decreto de autorização</w:t>
      </w:r>
      <w:r w:rsidRPr="001C68BD">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6A6D04C4"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d)</w:t>
      </w:r>
      <w:r w:rsidRPr="001C68BD">
        <w:rPr>
          <w:rFonts w:ascii="Arial" w:eastAsia="Arial" w:hAnsi="Arial" w:cs="Arial"/>
          <w:sz w:val="24"/>
          <w:szCs w:val="24"/>
          <w:lang w:eastAsia="zh-CN"/>
        </w:rPr>
        <w:tab/>
      </w:r>
      <w:r w:rsidRPr="001C68BD">
        <w:rPr>
          <w:rFonts w:ascii="Arial" w:eastAsia="Arial" w:hAnsi="Arial" w:cs="Arial"/>
          <w:b/>
          <w:bCs/>
          <w:sz w:val="24"/>
          <w:szCs w:val="24"/>
          <w:lang w:eastAsia="zh-CN"/>
        </w:rPr>
        <w:t xml:space="preserve">CCMEI </w:t>
      </w:r>
      <w:r w:rsidRPr="001C68BD">
        <w:rPr>
          <w:rFonts w:ascii="Arial" w:eastAsia="Arial" w:hAnsi="Arial" w:cs="Arial"/>
          <w:sz w:val="24"/>
          <w:szCs w:val="24"/>
          <w:lang w:eastAsia="zh-CN"/>
        </w:rPr>
        <w:t>(Certificado da Condição de Microempreendedor Individual) no caso de MEI.</w:t>
      </w:r>
    </w:p>
    <w:p w14:paraId="735CB475"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p>
    <w:p w14:paraId="4683E3DD"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p>
    <w:p w14:paraId="4CC97CC3" w14:textId="77777777" w:rsidR="001C68BD" w:rsidRPr="001C68BD" w:rsidRDefault="001C68BD" w:rsidP="001C68BD">
      <w:pPr>
        <w:suppressAutoHyphens/>
        <w:spacing w:after="0" w:line="360" w:lineRule="auto"/>
        <w:jc w:val="both"/>
        <w:rPr>
          <w:rFonts w:ascii="Arial" w:eastAsia="Arial" w:hAnsi="Arial" w:cs="Arial"/>
          <w:b/>
          <w:bCs/>
          <w:sz w:val="24"/>
          <w:szCs w:val="24"/>
          <w:lang w:eastAsia="zh-CN"/>
        </w:rPr>
      </w:pPr>
      <w:r w:rsidRPr="001C68BD">
        <w:rPr>
          <w:rFonts w:ascii="Arial" w:eastAsia="Arial" w:hAnsi="Arial" w:cs="Arial"/>
          <w:b/>
          <w:bCs/>
          <w:sz w:val="24"/>
          <w:szCs w:val="24"/>
          <w:lang w:eastAsia="zh-CN"/>
        </w:rPr>
        <w:t>II – REGULARIDADE FISCAL E TRABALHISTA:</w:t>
      </w:r>
    </w:p>
    <w:p w14:paraId="68C418C2"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p>
    <w:p w14:paraId="45F6B519"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a)</w:t>
      </w:r>
      <w:r w:rsidRPr="001C68BD">
        <w:rPr>
          <w:rFonts w:ascii="Arial" w:eastAsia="Arial" w:hAnsi="Arial" w:cs="Arial"/>
          <w:sz w:val="24"/>
          <w:szCs w:val="24"/>
          <w:lang w:eastAsia="zh-CN"/>
        </w:rPr>
        <w:tab/>
        <w:t>Prova de inscrição no Cadastro Nacional da Pessoa Jurídica (</w:t>
      </w:r>
      <w:r w:rsidRPr="001C68BD">
        <w:rPr>
          <w:rFonts w:ascii="Arial" w:eastAsia="Arial" w:hAnsi="Arial" w:cs="Arial"/>
          <w:b/>
          <w:bCs/>
          <w:sz w:val="24"/>
          <w:szCs w:val="24"/>
          <w:lang w:eastAsia="zh-CN"/>
        </w:rPr>
        <w:t>CNPJ</w:t>
      </w:r>
      <w:r w:rsidRPr="001C68BD">
        <w:rPr>
          <w:rFonts w:ascii="Arial" w:eastAsia="Arial" w:hAnsi="Arial" w:cs="Arial"/>
          <w:sz w:val="24"/>
          <w:szCs w:val="24"/>
          <w:lang w:eastAsia="zh-CN"/>
        </w:rPr>
        <w:t>), mediante apresentação do Comprovante de Inscrição e de Situação Cadastral, emitido pela Receita Federal do Brasil.</w:t>
      </w:r>
    </w:p>
    <w:p w14:paraId="248E6C21"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b)</w:t>
      </w:r>
      <w:r w:rsidRPr="001C68BD">
        <w:rPr>
          <w:rFonts w:ascii="Arial" w:eastAsia="Arial" w:hAnsi="Arial" w:cs="Arial"/>
          <w:sz w:val="24"/>
          <w:szCs w:val="24"/>
          <w:lang w:eastAsia="zh-CN"/>
        </w:rPr>
        <w:tab/>
        <w:t xml:space="preserve">Prova de regularidade para com a </w:t>
      </w:r>
      <w:r w:rsidRPr="001C68BD">
        <w:rPr>
          <w:rFonts w:ascii="Arial" w:eastAsia="Arial" w:hAnsi="Arial" w:cs="Arial"/>
          <w:b/>
          <w:bCs/>
          <w:sz w:val="24"/>
          <w:szCs w:val="24"/>
          <w:lang w:eastAsia="zh-CN"/>
        </w:rPr>
        <w:t>Fazenda Estadual</w:t>
      </w:r>
      <w:r w:rsidRPr="001C68BD">
        <w:rPr>
          <w:rFonts w:ascii="Arial" w:eastAsia="Arial" w:hAnsi="Arial" w:cs="Arial"/>
          <w:sz w:val="24"/>
          <w:szCs w:val="24"/>
          <w:lang w:eastAsia="zh-CN"/>
        </w:rPr>
        <w:t xml:space="preserve"> do domicílio ou sede do licitante, ou outra equivalente, na forma da lei, com prazo de validade em vigor;</w:t>
      </w:r>
    </w:p>
    <w:p w14:paraId="06D704FC"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c)</w:t>
      </w:r>
      <w:r w:rsidRPr="001C68BD">
        <w:rPr>
          <w:rFonts w:ascii="Arial" w:eastAsia="Arial" w:hAnsi="Arial" w:cs="Arial"/>
          <w:sz w:val="24"/>
          <w:szCs w:val="24"/>
          <w:lang w:eastAsia="zh-CN"/>
        </w:rPr>
        <w:tab/>
        <w:t xml:space="preserve">Prova de regularidade com débitos relativos aos </w:t>
      </w:r>
      <w:r w:rsidRPr="001C68BD">
        <w:rPr>
          <w:rFonts w:ascii="Arial" w:eastAsia="Arial" w:hAnsi="Arial" w:cs="Arial"/>
          <w:b/>
          <w:bCs/>
          <w:sz w:val="24"/>
          <w:szCs w:val="24"/>
          <w:lang w:eastAsia="zh-CN"/>
        </w:rPr>
        <w:t>Tributos Federais</w:t>
      </w:r>
      <w:r w:rsidRPr="001C68BD">
        <w:rPr>
          <w:rFonts w:ascii="Arial" w:eastAsia="Arial" w:hAnsi="Arial" w:cs="Arial"/>
          <w:sz w:val="24"/>
          <w:szCs w:val="24"/>
          <w:lang w:eastAsia="zh-CN"/>
        </w:rPr>
        <w:t xml:space="preserve"> e à dívida ativa da União; </w:t>
      </w:r>
    </w:p>
    <w:p w14:paraId="01E6E69B"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d)</w:t>
      </w:r>
      <w:r w:rsidRPr="001C68BD">
        <w:rPr>
          <w:rFonts w:ascii="Arial" w:eastAsia="Arial" w:hAnsi="Arial" w:cs="Arial"/>
          <w:sz w:val="24"/>
          <w:szCs w:val="24"/>
          <w:lang w:eastAsia="zh-CN"/>
        </w:rPr>
        <w:tab/>
        <w:t xml:space="preserve">Prova de regularidade para com o </w:t>
      </w:r>
      <w:r w:rsidRPr="001C68BD">
        <w:rPr>
          <w:rFonts w:ascii="Arial" w:eastAsia="Arial" w:hAnsi="Arial" w:cs="Arial"/>
          <w:b/>
          <w:bCs/>
          <w:sz w:val="24"/>
          <w:szCs w:val="24"/>
          <w:lang w:eastAsia="zh-CN"/>
        </w:rPr>
        <w:t>FGTS</w:t>
      </w:r>
      <w:r w:rsidRPr="001C68BD">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12297E7C"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e)</w:t>
      </w:r>
      <w:r w:rsidRPr="001C68BD">
        <w:rPr>
          <w:rFonts w:ascii="Arial" w:eastAsia="Arial" w:hAnsi="Arial" w:cs="Arial"/>
          <w:sz w:val="24"/>
          <w:szCs w:val="24"/>
          <w:lang w:eastAsia="zh-CN"/>
        </w:rPr>
        <w:tab/>
        <w:t xml:space="preserve">Prova de regularidade </w:t>
      </w:r>
      <w:r w:rsidRPr="001C68BD">
        <w:rPr>
          <w:rFonts w:ascii="Arial" w:eastAsia="Arial" w:hAnsi="Arial" w:cs="Arial"/>
          <w:b/>
          <w:bCs/>
          <w:sz w:val="24"/>
          <w:szCs w:val="24"/>
          <w:lang w:eastAsia="zh-CN"/>
        </w:rPr>
        <w:t>Trabalhista</w:t>
      </w:r>
      <w:r w:rsidRPr="001C68BD">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5CE61B09"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f)</w:t>
      </w:r>
      <w:r w:rsidRPr="001C68BD">
        <w:rPr>
          <w:rFonts w:ascii="Arial" w:eastAsia="Arial" w:hAnsi="Arial" w:cs="Arial"/>
          <w:sz w:val="24"/>
          <w:szCs w:val="24"/>
          <w:lang w:eastAsia="zh-CN"/>
        </w:rPr>
        <w:tab/>
        <w:t xml:space="preserve">Prova de regularidade de Débitos da </w:t>
      </w:r>
      <w:r w:rsidRPr="001C68BD">
        <w:rPr>
          <w:rFonts w:ascii="Arial" w:eastAsia="Arial" w:hAnsi="Arial" w:cs="Arial"/>
          <w:b/>
          <w:bCs/>
          <w:sz w:val="24"/>
          <w:szCs w:val="24"/>
          <w:lang w:eastAsia="zh-CN"/>
        </w:rPr>
        <w:t>Fazenda Municipal</w:t>
      </w:r>
      <w:r w:rsidRPr="001C68BD">
        <w:rPr>
          <w:rFonts w:ascii="Arial" w:eastAsia="Arial" w:hAnsi="Arial" w:cs="Arial"/>
          <w:sz w:val="24"/>
          <w:szCs w:val="24"/>
          <w:lang w:eastAsia="zh-CN"/>
        </w:rPr>
        <w:t xml:space="preserve"> (CND) do domicílio ou sede do licitante, ou outra equivalente, na forma da lei, com prazo de validade em vigor.</w:t>
      </w:r>
    </w:p>
    <w:p w14:paraId="02A81DC3"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p>
    <w:p w14:paraId="068A6E20" w14:textId="77777777" w:rsidR="001C68BD" w:rsidRPr="001C68BD" w:rsidRDefault="001C68BD" w:rsidP="001C68BD">
      <w:pPr>
        <w:suppressAutoHyphens/>
        <w:spacing w:after="0" w:line="360" w:lineRule="auto"/>
        <w:jc w:val="both"/>
        <w:rPr>
          <w:rFonts w:ascii="Arial" w:eastAsia="Arial" w:hAnsi="Arial" w:cs="Arial"/>
          <w:b/>
          <w:bCs/>
          <w:sz w:val="24"/>
          <w:szCs w:val="24"/>
          <w:lang w:eastAsia="zh-CN"/>
        </w:rPr>
      </w:pPr>
      <w:r w:rsidRPr="001C68BD">
        <w:rPr>
          <w:rFonts w:ascii="Arial" w:eastAsia="Arial" w:hAnsi="Arial" w:cs="Arial"/>
          <w:b/>
          <w:bCs/>
          <w:sz w:val="24"/>
          <w:szCs w:val="24"/>
          <w:lang w:eastAsia="zh-CN"/>
        </w:rPr>
        <w:t>III – QUALIFICAÇÃO ECONÔMICO-FINANCEIRA:</w:t>
      </w:r>
    </w:p>
    <w:p w14:paraId="07AF8285" w14:textId="77777777" w:rsidR="001C68BD" w:rsidRPr="001C68BD" w:rsidRDefault="001C68BD" w:rsidP="001C68BD">
      <w:pPr>
        <w:suppressAutoHyphens/>
        <w:spacing w:after="0" w:line="360" w:lineRule="auto"/>
        <w:jc w:val="both"/>
        <w:rPr>
          <w:rFonts w:ascii="Arial" w:eastAsia="Arial" w:hAnsi="Arial" w:cs="Arial"/>
          <w:b/>
          <w:bCs/>
          <w:sz w:val="24"/>
          <w:szCs w:val="24"/>
          <w:lang w:eastAsia="zh-CN"/>
        </w:rPr>
      </w:pPr>
    </w:p>
    <w:p w14:paraId="732ED7F5"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a)</w:t>
      </w:r>
      <w:r w:rsidRPr="001C68BD">
        <w:rPr>
          <w:rFonts w:ascii="Arial" w:eastAsia="Arial" w:hAnsi="Arial" w:cs="Arial"/>
          <w:sz w:val="24"/>
          <w:szCs w:val="24"/>
          <w:lang w:eastAsia="zh-CN"/>
        </w:rPr>
        <w:tab/>
        <w:t xml:space="preserve">Prova de Certidão negativa de </w:t>
      </w:r>
      <w:r w:rsidRPr="001C68BD">
        <w:rPr>
          <w:rFonts w:ascii="Arial" w:eastAsia="Arial" w:hAnsi="Arial" w:cs="Arial"/>
          <w:b/>
          <w:bCs/>
          <w:sz w:val="24"/>
          <w:szCs w:val="24"/>
          <w:lang w:eastAsia="zh-CN"/>
        </w:rPr>
        <w:t>falência ou concordata</w:t>
      </w:r>
      <w:r w:rsidRPr="001C68BD">
        <w:rPr>
          <w:rFonts w:ascii="Arial" w:eastAsia="Arial" w:hAnsi="Arial" w:cs="Arial"/>
          <w:sz w:val="24"/>
          <w:szCs w:val="24"/>
          <w:lang w:eastAsia="zh-CN"/>
        </w:rPr>
        <w:t xml:space="preserve"> expedida pelo distribuidor da sede da pessoa jurídica, ou de execução patrimonial, expedida no domicílio da pessoa física.</w:t>
      </w:r>
    </w:p>
    <w:p w14:paraId="671FD707"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r w:rsidRPr="001C68BD">
        <w:rPr>
          <w:rFonts w:ascii="Arial" w:eastAsia="Arial" w:hAnsi="Arial" w:cs="Arial"/>
          <w:sz w:val="24"/>
          <w:szCs w:val="24"/>
          <w:lang w:eastAsia="zh-CN"/>
        </w:rPr>
        <w:t>b)</w:t>
      </w:r>
      <w:r w:rsidRPr="001C68BD">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4B89189C"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p>
    <w:p w14:paraId="6581F62E" w14:textId="77777777" w:rsidR="001C68BD" w:rsidRPr="001C68BD" w:rsidRDefault="001C68BD" w:rsidP="001C68BD">
      <w:pPr>
        <w:suppressAutoHyphens/>
        <w:spacing w:after="0" w:line="360" w:lineRule="auto"/>
        <w:jc w:val="both"/>
        <w:rPr>
          <w:rFonts w:ascii="Arial" w:eastAsia="Arial" w:hAnsi="Arial" w:cs="Arial"/>
          <w:b/>
          <w:bCs/>
          <w:sz w:val="24"/>
          <w:szCs w:val="24"/>
          <w:lang w:eastAsia="zh-CN"/>
        </w:rPr>
      </w:pPr>
      <w:r w:rsidRPr="001C68BD">
        <w:rPr>
          <w:rFonts w:ascii="Arial" w:eastAsia="Arial" w:hAnsi="Arial" w:cs="Arial"/>
          <w:b/>
          <w:bCs/>
          <w:sz w:val="24"/>
          <w:szCs w:val="24"/>
          <w:lang w:eastAsia="zh-CN"/>
        </w:rPr>
        <w:lastRenderedPageBreak/>
        <w:t>IV - DECLARAÇÃO CONJUNTA:</w:t>
      </w:r>
      <w:r w:rsidRPr="001C68BD">
        <w:rPr>
          <w:rFonts w:ascii="Arial" w:eastAsia="Arial" w:hAnsi="Arial" w:cs="Arial"/>
          <w:sz w:val="24"/>
          <w:szCs w:val="24"/>
          <w:lang w:eastAsia="zh-CN"/>
        </w:rPr>
        <w:t xml:space="preserve"> Deverá ser apresentada junto com os documentos de habilitação em conformidade com o anexo do Edital. </w:t>
      </w:r>
      <w:r w:rsidRPr="001C68BD">
        <w:rPr>
          <w:rFonts w:ascii="Arial" w:eastAsia="Arial" w:hAnsi="Arial" w:cs="Arial"/>
          <w:b/>
          <w:bCs/>
          <w:sz w:val="24"/>
          <w:szCs w:val="24"/>
          <w:lang w:eastAsia="zh-CN"/>
        </w:rPr>
        <w:t>ANEXO VII – DECLARAÇÃO CONJUNTA.</w:t>
      </w:r>
    </w:p>
    <w:p w14:paraId="45CE36ED" w14:textId="77777777" w:rsidR="001C68BD" w:rsidRPr="001C68BD" w:rsidRDefault="001C68BD" w:rsidP="001C68BD">
      <w:pPr>
        <w:suppressAutoHyphens/>
        <w:spacing w:after="0" w:line="360" w:lineRule="auto"/>
        <w:jc w:val="both"/>
        <w:rPr>
          <w:rFonts w:ascii="Arial" w:eastAsia="Arial" w:hAnsi="Arial" w:cs="Arial"/>
          <w:sz w:val="24"/>
          <w:szCs w:val="24"/>
          <w:lang w:eastAsia="zh-CN"/>
        </w:rPr>
      </w:pPr>
    </w:p>
    <w:p w14:paraId="131DF160"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b/>
          <w:bCs/>
          <w:sz w:val="24"/>
          <w:szCs w:val="24"/>
          <w:lang w:eastAsia="pt-BR"/>
        </w:rPr>
        <w:t>4.2 DA APRESENTAÇÃO DOS DOCUMENTOS</w:t>
      </w:r>
    </w:p>
    <w:p w14:paraId="7EC1AA17"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b/>
          <w:bCs/>
          <w:sz w:val="24"/>
          <w:szCs w:val="24"/>
          <w:lang w:eastAsia="pt-BR"/>
        </w:rPr>
        <w:t>4.2.1</w:t>
      </w:r>
      <w:r w:rsidRPr="001C68BD">
        <w:rPr>
          <w:rFonts w:ascii="Arial" w:eastAsia="Times New Roman" w:hAnsi="Arial" w:cs="Arial"/>
          <w:sz w:val="24"/>
          <w:szCs w:val="24"/>
          <w:lang w:eastAsia="pt-BR"/>
        </w:rPr>
        <w:t xml:space="preserve">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66A739BA"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b/>
          <w:bCs/>
          <w:sz w:val="24"/>
          <w:szCs w:val="24"/>
          <w:lang w:eastAsia="pt-BR"/>
        </w:rPr>
        <w:t>4.2.2</w:t>
      </w:r>
      <w:r w:rsidRPr="001C68BD">
        <w:rPr>
          <w:rFonts w:ascii="Arial" w:eastAsia="Times New Roman" w:hAnsi="Arial" w:cs="Arial"/>
          <w:sz w:val="24"/>
          <w:szCs w:val="24"/>
          <w:lang w:eastAsia="pt-BR"/>
        </w:rPr>
        <w:t xml:space="preserve">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385E7AB3"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1B95EE9C"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IV - ESTIMATIVAS DAS QUANTIDADES PARA A CONTRATAÇÃO, ACOMPANHADAS DAS MEMÓRIAS DE CÁLCULO E DOS DOCUMENTOS QUE LHES DÃO SUPORTE, QUE CONSIDEREM INTERDEPENDÊNCIAS COM OUTRAS CONTRATAÇÕES, DE MODO A POSSIBILITAR ECONOMIA DE ESCALA</w:t>
      </w:r>
    </w:p>
    <w:p w14:paraId="61EF9862"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A estimativa das quantidades foi elaborada com base na frota oficial da Câmara Municipal, considerando a necessidade de substituição dos pneus que apresentam desgaste natural decorrente do uso contínuo dos veículos em atividades administrativas e institucionais.</w:t>
      </w:r>
    </w:p>
    <w:p w14:paraId="3FB5CCE8"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As quantidades previstas correspondem ao número de pneus necessários para atender à manutenção corretiva da frota, observando as especificações técnicas recomendadas pelos fabricantes de cada veículo, de modo a garantir a segurança, a eficiência operacional e a continuidade dos serviços públicos desempenhados pelo Poder Legislativo Municipal.</w:t>
      </w:r>
    </w:p>
    <w:p w14:paraId="3C82A9F0"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Dessa forma, a contratação contempla as seguintes quantidades: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6078"/>
        <w:gridCol w:w="1396"/>
      </w:tblGrid>
      <w:tr w:rsidR="001C68BD" w:rsidRPr="001C68BD" w14:paraId="439DE32D" w14:textId="77777777" w:rsidTr="00D92C78">
        <w:trPr>
          <w:tblHeader/>
          <w:tblCellSpacing w:w="15" w:type="dxa"/>
        </w:trPr>
        <w:tc>
          <w:tcPr>
            <w:tcW w:w="0" w:type="auto"/>
            <w:vAlign w:val="center"/>
            <w:hideMark/>
          </w:tcPr>
          <w:p w14:paraId="7BBE24DD"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Item</w:t>
            </w:r>
          </w:p>
        </w:tc>
        <w:tc>
          <w:tcPr>
            <w:tcW w:w="0" w:type="auto"/>
            <w:vAlign w:val="center"/>
            <w:hideMark/>
          </w:tcPr>
          <w:p w14:paraId="489939D5"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Descrição</w:t>
            </w:r>
          </w:p>
        </w:tc>
        <w:tc>
          <w:tcPr>
            <w:tcW w:w="0" w:type="auto"/>
            <w:vAlign w:val="center"/>
            <w:hideMark/>
          </w:tcPr>
          <w:p w14:paraId="394C6A7C"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Quantidade</w:t>
            </w:r>
          </w:p>
        </w:tc>
      </w:tr>
      <w:tr w:rsidR="001C68BD" w:rsidRPr="001C68BD" w14:paraId="7917587E" w14:textId="77777777" w:rsidTr="00D92C78">
        <w:trPr>
          <w:tblCellSpacing w:w="15" w:type="dxa"/>
        </w:trPr>
        <w:tc>
          <w:tcPr>
            <w:tcW w:w="0" w:type="auto"/>
            <w:vAlign w:val="center"/>
            <w:hideMark/>
          </w:tcPr>
          <w:p w14:paraId="1B20FDCE"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01</w:t>
            </w:r>
          </w:p>
        </w:tc>
        <w:tc>
          <w:tcPr>
            <w:tcW w:w="0" w:type="auto"/>
            <w:vAlign w:val="center"/>
            <w:hideMark/>
          </w:tcPr>
          <w:p w14:paraId="5BB5941D"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Pneu para veículo Corolla – 225/45 R17 94W</w:t>
            </w:r>
          </w:p>
        </w:tc>
        <w:tc>
          <w:tcPr>
            <w:tcW w:w="0" w:type="auto"/>
            <w:vAlign w:val="center"/>
            <w:hideMark/>
          </w:tcPr>
          <w:p w14:paraId="5FFFF2ED"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1 unidade</w:t>
            </w:r>
          </w:p>
        </w:tc>
      </w:tr>
      <w:tr w:rsidR="001C68BD" w:rsidRPr="001C68BD" w14:paraId="7767F012" w14:textId="77777777" w:rsidTr="00D92C78">
        <w:trPr>
          <w:tblCellSpacing w:w="15" w:type="dxa"/>
        </w:trPr>
        <w:tc>
          <w:tcPr>
            <w:tcW w:w="0" w:type="auto"/>
            <w:vAlign w:val="center"/>
            <w:hideMark/>
          </w:tcPr>
          <w:p w14:paraId="0FAAD748"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02</w:t>
            </w:r>
          </w:p>
        </w:tc>
        <w:tc>
          <w:tcPr>
            <w:tcW w:w="0" w:type="auto"/>
            <w:vAlign w:val="center"/>
            <w:hideMark/>
          </w:tcPr>
          <w:p w14:paraId="2811A239"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Pneu para veículo Logan – 185/65 R15 88H</w:t>
            </w:r>
          </w:p>
        </w:tc>
        <w:tc>
          <w:tcPr>
            <w:tcW w:w="0" w:type="auto"/>
            <w:vAlign w:val="center"/>
            <w:hideMark/>
          </w:tcPr>
          <w:p w14:paraId="47893FF8"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2 unidades</w:t>
            </w:r>
          </w:p>
        </w:tc>
      </w:tr>
      <w:tr w:rsidR="001C68BD" w:rsidRPr="001C68BD" w14:paraId="5018A3D6" w14:textId="77777777" w:rsidTr="00D92C78">
        <w:trPr>
          <w:tblCellSpacing w:w="15" w:type="dxa"/>
        </w:trPr>
        <w:tc>
          <w:tcPr>
            <w:tcW w:w="0" w:type="auto"/>
            <w:vAlign w:val="center"/>
            <w:hideMark/>
          </w:tcPr>
          <w:p w14:paraId="6971E0B7"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lastRenderedPageBreak/>
              <w:t>03</w:t>
            </w:r>
          </w:p>
        </w:tc>
        <w:tc>
          <w:tcPr>
            <w:tcW w:w="0" w:type="auto"/>
            <w:vAlign w:val="center"/>
            <w:hideMark/>
          </w:tcPr>
          <w:p w14:paraId="50C6C830"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Pneu para veículo Voyage – 185/65 R14 86H</w:t>
            </w:r>
          </w:p>
        </w:tc>
        <w:tc>
          <w:tcPr>
            <w:tcW w:w="0" w:type="auto"/>
            <w:vAlign w:val="center"/>
            <w:hideMark/>
          </w:tcPr>
          <w:p w14:paraId="74FAAF01"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4 unidades</w:t>
            </w:r>
          </w:p>
        </w:tc>
      </w:tr>
      <w:tr w:rsidR="001C68BD" w:rsidRPr="001C68BD" w14:paraId="0AE57C46" w14:textId="77777777" w:rsidTr="00D92C78">
        <w:trPr>
          <w:tblCellSpacing w:w="15" w:type="dxa"/>
        </w:trPr>
        <w:tc>
          <w:tcPr>
            <w:tcW w:w="0" w:type="auto"/>
            <w:vAlign w:val="center"/>
            <w:hideMark/>
          </w:tcPr>
          <w:p w14:paraId="5C5226ED"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04</w:t>
            </w:r>
          </w:p>
        </w:tc>
        <w:tc>
          <w:tcPr>
            <w:tcW w:w="0" w:type="auto"/>
            <w:vAlign w:val="center"/>
            <w:hideMark/>
          </w:tcPr>
          <w:p w14:paraId="56AC384C"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Pneu para veículo Van Master – 225/65 R16C 112/110R</w:t>
            </w:r>
          </w:p>
        </w:tc>
        <w:tc>
          <w:tcPr>
            <w:tcW w:w="0" w:type="auto"/>
            <w:vAlign w:val="center"/>
            <w:hideMark/>
          </w:tcPr>
          <w:p w14:paraId="27F8B286" w14:textId="77777777" w:rsidR="001C68BD" w:rsidRPr="001C68BD" w:rsidRDefault="001C68BD" w:rsidP="001C68BD">
            <w:pPr>
              <w:autoSpaceDE w:val="0"/>
              <w:autoSpaceDN w:val="0"/>
              <w:adjustRightInd w:val="0"/>
              <w:spacing w:after="0" w:line="360" w:lineRule="auto"/>
              <w:jc w:val="both"/>
              <w:rPr>
                <w:rFonts w:ascii="Arial" w:eastAsia="Arial" w:hAnsi="Arial" w:cs="Arial"/>
                <w:sz w:val="24"/>
                <w:szCs w:val="24"/>
                <w:lang w:eastAsia="pt-BR"/>
              </w:rPr>
            </w:pPr>
            <w:r w:rsidRPr="001C68BD">
              <w:rPr>
                <w:rFonts w:ascii="Arial" w:eastAsia="Arial" w:hAnsi="Arial" w:cs="Arial"/>
                <w:sz w:val="24"/>
                <w:szCs w:val="24"/>
                <w:lang w:eastAsia="pt-BR"/>
              </w:rPr>
              <w:t>4 unidades</w:t>
            </w:r>
          </w:p>
        </w:tc>
      </w:tr>
    </w:tbl>
    <w:p w14:paraId="20DD48BF"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 xml:space="preserve">O quantitativo totaliza </w:t>
      </w:r>
      <w:r w:rsidRPr="001C68BD">
        <w:rPr>
          <w:rFonts w:ascii="Arial" w:eastAsia="Arial" w:hAnsi="Arial" w:cs="Arial"/>
          <w:b/>
          <w:bCs/>
          <w:sz w:val="24"/>
          <w:szCs w:val="24"/>
          <w:lang w:eastAsia="pt-BR"/>
        </w:rPr>
        <w:t>11 (onze) pneus</w:t>
      </w:r>
      <w:r w:rsidRPr="001C68BD">
        <w:rPr>
          <w:rFonts w:ascii="Arial" w:eastAsia="Arial" w:hAnsi="Arial" w:cs="Arial"/>
          <w:sz w:val="24"/>
          <w:szCs w:val="24"/>
          <w:lang w:eastAsia="pt-BR"/>
        </w:rPr>
        <w:t>, sendo suficiente para suprir a demanda identificada no período da contratação, sem representar aquisição excessiva ou insuficiente, atendendo aos princípios da eficiência, economicidade e do planejamento previstos na Lei nº 14.133/2021.</w:t>
      </w:r>
    </w:p>
    <w:p w14:paraId="643C8D85"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O valor estimado da contratação foi obtido mediante pesquisa de preços, resultando no seguinte demonstrativo:</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7"/>
        <w:gridCol w:w="2988"/>
        <w:gridCol w:w="1940"/>
        <w:gridCol w:w="1071"/>
        <w:gridCol w:w="1028"/>
      </w:tblGrid>
      <w:tr w:rsidR="001C68BD" w:rsidRPr="001C68BD" w14:paraId="7FFF7AB8" w14:textId="77777777" w:rsidTr="00D92C78">
        <w:trPr>
          <w:tblHeader/>
          <w:tblCellSpacing w:w="15" w:type="dxa"/>
          <w:jc w:val="center"/>
        </w:trPr>
        <w:tc>
          <w:tcPr>
            <w:tcW w:w="0" w:type="auto"/>
            <w:vAlign w:val="center"/>
            <w:hideMark/>
          </w:tcPr>
          <w:p w14:paraId="020E01C2"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18"/>
                <w:szCs w:val="18"/>
                <w:lang w:eastAsia="pt-BR"/>
              </w:rPr>
            </w:pPr>
            <w:r w:rsidRPr="001C68BD">
              <w:rPr>
                <w:rFonts w:ascii="Arial" w:eastAsia="Arial" w:hAnsi="Arial" w:cs="Arial"/>
                <w:b/>
                <w:bCs/>
                <w:sz w:val="18"/>
                <w:szCs w:val="18"/>
                <w:lang w:eastAsia="pt-BR"/>
              </w:rPr>
              <w:t>Item</w:t>
            </w:r>
          </w:p>
        </w:tc>
        <w:tc>
          <w:tcPr>
            <w:tcW w:w="0" w:type="auto"/>
            <w:vAlign w:val="center"/>
            <w:hideMark/>
          </w:tcPr>
          <w:p w14:paraId="6E662C2A"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18"/>
                <w:szCs w:val="18"/>
                <w:lang w:eastAsia="pt-BR"/>
              </w:rPr>
            </w:pPr>
            <w:r w:rsidRPr="001C68BD">
              <w:rPr>
                <w:rFonts w:ascii="Arial" w:eastAsia="Arial" w:hAnsi="Arial" w:cs="Arial"/>
                <w:b/>
                <w:bCs/>
                <w:sz w:val="18"/>
                <w:szCs w:val="18"/>
                <w:lang w:eastAsia="pt-BR"/>
              </w:rPr>
              <w:t>Descrição</w:t>
            </w:r>
          </w:p>
        </w:tc>
        <w:tc>
          <w:tcPr>
            <w:tcW w:w="0" w:type="auto"/>
            <w:vAlign w:val="center"/>
            <w:hideMark/>
          </w:tcPr>
          <w:p w14:paraId="60B94C68"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18"/>
                <w:szCs w:val="18"/>
                <w:lang w:eastAsia="pt-BR"/>
              </w:rPr>
            </w:pPr>
            <w:r w:rsidRPr="001C68BD">
              <w:rPr>
                <w:rFonts w:ascii="Arial" w:eastAsia="Arial" w:hAnsi="Arial" w:cs="Arial"/>
                <w:b/>
                <w:bCs/>
                <w:sz w:val="18"/>
                <w:szCs w:val="18"/>
                <w:lang w:eastAsia="pt-BR"/>
              </w:rPr>
              <w:t>Valor Unitário (Mediana)</w:t>
            </w:r>
          </w:p>
        </w:tc>
        <w:tc>
          <w:tcPr>
            <w:tcW w:w="0" w:type="auto"/>
            <w:vAlign w:val="center"/>
            <w:hideMark/>
          </w:tcPr>
          <w:p w14:paraId="3FB51A02"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18"/>
                <w:szCs w:val="18"/>
                <w:lang w:eastAsia="pt-BR"/>
              </w:rPr>
            </w:pPr>
            <w:r w:rsidRPr="001C68BD">
              <w:rPr>
                <w:rFonts w:ascii="Arial" w:eastAsia="Arial" w:hAnsi="Arial" w:cs="Arial"/>
                <w:b/>
                <w:bCs/>
                <w:sz w:val="18"/>
                <w:szCs w:val="18"/>
                <w:lang w:eastAsia="pt-BR"/>
              </w:rPr>
              <w:t>Quantidade</w:t>
            </w:r>
          </w:p>
        </w:tc>
        <w:tc>
          <w:tcPr>
            <w:tcW w:w="0" w:type="auto"/>
            <w:vAlign w:val="center"/>
            <w:hideMark/>
          </w:tcPr>
          <w:p w14:paraId="21B38B9B"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18"/>
                <w:szCs w:val="18"/>
                <w:lang w:eastAsia="pt-BR"/>
              </w:rPr>
            </w:pPr>
            <w:r w:rsidRPr="001C68BD">
              <w:rPr>
                <w:rFonts w:ascii="Arial" w:eastAsia="Arial" w:hAnsi="Arial" w:cs="Arial"/>
                <w:b/>
                <w:bCs/>
                <w:sz w:val="18"/>
                <w:szCs w:val="18"/>
                <w:lang w:eastAsia="pt-BR"/>
              </w:rPr>
              <w:t>Valor Total</w:t>
            </w:r>
          </w:p>
        </w:tc>
      </w:tr>
      <w:tr w:rsidR="001C68BD" w:rsidRPr="001C68BD" w14:paraId="51A8949A" w14:textId="77777777" w:rsidTr="00D92C78">
        <w:trPr>
          <w:tblCellSpacing w:w="15" w:type="dxa"/>
          <w:jc w:val="center"/>
        </w:trPr>
        <w:tc>
          <w:tcPr>
            <w:tcW w:w="0" w:type="auto"/>
            <w:vAlign w:val="center"/>
            <w:hideMark/>
          </w:tcPr>
          <w:p w14:paraId="0713D4A4"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01</w:t>
            </w:r>
          </w:p>
        </w:tc>
        <w:tc>
          <w:tcPr>
            <w:tcW w:w="0" w:type="auto"/>
            <w:vAlign w:val="center"/>
            <w:hideMark/>
          </w:tcPr>
          <w:p w14:paraId="1ED14B5B"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Pneu Corolla 225/45 R17 94W</w:t>
            </w:r>
          </w:p>
        </w:tc>
        <w:tc>
          <w:tcPr>
            <w:tcW w:w="0" w:type="auto"/>
            <w:vAlign w:val="center"/>
            <w:hideMark/>
          </w:tcPr>
          <w:p w14:paraId="5E44A93D"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R$ 528,17</w:t>
            </w:r>
          </w:p>
        </w:tc>
        <w:tc>
          <w:tcPr>
            <w:tcW w:w="0" w:type="auto"/>
            <w:vAlign w:val="center"/>
            <w:hideMark/>
          </w:tcPr>
          <w:p w14:paraId="0B1D786F"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1</w:t>
            </w:r>
          </w:p>
        </w:tc>
        <w:tc>
          <w:tcPr>
            <w:tcW w:w="0" w:type="auto"/>
            <w:vAlign w:val="center"/>
            <w:hideMark/>
          </w:tcPr>
          <w:p w14:paraId="04A1E3B0"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R$ 528,17</w:t>
            </w:r>
          </w:p>
        </w:tc>
      </w:tr>
      <w:tr w:rsidR="001C68BD" w:rsidRPr="001C68BD" w14:paraId="59D6C19A" w14:textId="77777777" w:rsidTr="00D92C78">
        <w:trPr>
          <w:tblCellSpacing w:w="15" w:type="dxa"/>
          <w:jc w:val="center"/>
        </w:trPr>
        <w:tc>
          <w:tcPr>
            <w:tcW w:w="0" w:type="auto"/>
            <w:vAlign w:val="center"/>
            <w:hideMark/>
          </w:tcPr>
          <w:p w14:paraId="4B59C497"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02</w:t>
            </w:r>
          </w:p>
        </w:tc>
        <w:tc>
          <w:tcPr>
            <w:tcW w:w="0" w:type="auto"/>
            <w:vAlign w:val="center"/>
            <w:hideMark/>
          </w:tcPr>
          <w:p w14:paraId="4DD7BD3B"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Pneu Logan 185/65 R15 88H</w:t>
            </w:r>
          </w:p>
        </w:tc>
        <w:tc>
          <w:tcPr>
            <w:tcW w:w="0" w:type="auto"/>
            <w:vAlign w:val="center"/>
            <w:hideMark/>
          </w:tcPr>
          <w:p w14:paraId="68835B3F"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R$ 380,00</w:t>
            </w:r>
          </w:p>
        </w:tc>
        <w:tc>
          <w:tcPr>
            <w:tcW w:w="0" w:type="auto"/>
            <w:vAlign w:val="center"/>
            <w:hideMark/>
          </w:tcPr>
          <w:p w14:paraId="12505F6C"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2</w:t>
            </w:r>
          </w:p>
        </w:tc>
        <w:tc>
          <w:tcPr>
            <w:tcW w:w="0" w:type="auto"/>
            <w:vAlign w:val="center"/>
            <w:hideMark/>
          </w:tcPr>
          <w:p w14:paraId="30697C6A"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R$ 760,00</w:t>
            </w:r>
          </w:p>
        </w:tc>
      </w:tr>
      <w:tr w:rsidR="001C68BD" w:rsidRPr="001C68BD" w14:paraId="31865B09" w14:textId="77777777" w:rsidTr="00D92C78">
        <w:trPr>
          <w:tblCellSpacing w:w="15" w:type="dxa"/>
          <w:jc w:val="center"/>
        </w:trPr>
        <w:tc>
          <w:tcPr>
            <w:tcW w:w="0" w:type="auto"/>
            <w:vAlign w:val="center"/>
            <w:hideMark/>
          </w:tcPr>
          <w:p w14:paraId="1ECE1BA5"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03</w:t>
            </w:r>
          </w:p>
        </w:tc>
        <w:tc>
          <w:tcPr>
            <w:tcW w:w="0" w:type="auto"/>
            <w:vAlign w:val="center"/>
            <w:hideMark/>
          </w:tcPr>
          <w:p w14:paraId="64075597"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Pneu Voyage 185/65 R14 86H</w:t>
            </w:r>
          </w:p>
        </w:tc>
        <w:tc>
          <w:tcPr>
            <w:tcW w:w="0" w:type="auto"/>
            <w:vAlign w:val="center"/>
            <w:hideMark/>
          </w:tcPr>
          <w:p w14:paraId="086B7B18"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R$ 423,39</w:t>
            </w:r>
          </w:p>
        </w:tc>
        <w:tc>
          <w:tcPr>
            <w:tcW w:w="0" w:type="auto"/>
            <w:vAlign w:val="center"/>
            <w:hideMark/>
          </w:tcPr>
          <w:p w14:paraId="1E5DF727"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4</w:t>
            </w:r>
          </w:p>
        </w:tc>
        <w:tc>
          <w:tcPr>
            <w:tcW w:w="0" w:type="auto"/>
            <w:vAlign w:val="center"/>
            <w:hideMark/>
          </w:tcPr>
          <w:p w14:paraId="15DF45D3"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R$ 1.693,56</w:t>
            </w:r>
          </w:p>
        </w:tc>
      </w:tr>
      <w:tr w:rsidR="001C68BD" w:rsidRPr="001C68BD" w14:paraId="11E175CA" w14:textId="77777777" w:rsidTr="00D92C78">
        <w:trPr>
          <w:tblCellSpacing w:w="15" w:type="dxa"/>
          <w:jc w:val="center"/>
        </w:trPr>
        <w:tc>
          <w:tcPr>
            <w:tcW w:w="0" w:type="auto"/>
            <w:vAlign w:val="center"/>
            <w:hideMark/>
          </w:tcPr>
          <w:p w14:paraId="0A5F48A2"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04</w:t>
            </w:r>
          </w:p>
        </w:tc>
        <w:tc>
          <w:tcPr>
            <w:tcW w:w="0" w:type="auto"/>
            <w:vAlign w:val="center"/>
            <w:hideMark/>
          </w:tcPr>
          <w:p w14:paraId="04721299"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Pneu Van Master 225/65 R16C 112/110R</w:t>
            </w:r>
          </w:p>
        </w:tc>
        <w:tc>
          <w:tcPr>
            <w:tcW w:w="0" w:type="auto"/>
            <w:vAlign w:val="center"/>
            <w:hideMark/>
          </w:tcPr>
          <w:p w14:paraId="27401D59"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R$ 572,50</w:t>
            </w:r>
          </w:p>
        </w:tc>
        <w:tc>
          <w:tcPr>
            <w:tcW w:w="0" w:type="auto"/>
            <w:vAlign w:val="center"/>
            <w:hideMark/>
          </w:tcPr>
          <w:p w14:paraId="61B2A7C9"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4</w:t>
            </w:r>
          </w:p>
        </w:tc>
        <w:tc>
          <w:tcPr>
            <w:tcW w:w="0" w:type="auto"/>
            <w:vAlign w:val="center"/>
            <w:hideMark/>
          </w:tcPr>
          <w:p w14:paraId="1DDBBCAA"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sz w:val="18"/>
                <w:szCs w:val="18"/>
                <w:lang w:eastAsia="pt-BR"/>
              </w:rPr>
              <w:t>R$ 2.290,00</w:t>
            </w:r>
          </w:p>
        </w:tc>
      </w:tr>
      <w:tr w:rsidR="001C68BD" w:rsidRPr="001C68BD" w14:paraId="4BCCF7DF" w14:textId="77777777" w:rsidTr="00D92C78">
        <w:trPr>
          <w:tblCellSpacing w:w="15" w:type="dxa"/>
          <w:jc w:val="center"/>
        </w:trPr>
        <w:tc>
          <w:tcPr>
            <w:tcW w:w="0" w:type="auto"/>
            <w:vAlign w:val="center"/>
            <w:hideMark/>
          </w:tcPr>
          <w:p w14:paraId="11708A6C"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b/>
                <w:bCs/>
                <w:sz w:val="18"/>
                <w:szCs w:val="18"/>
                <w:lang w:eastAsia="pt-BR"/>
              </w:rPr>
              <w:t>Valor Total Global</w:t>
            </w:r>
          </w:p>
        </w:tc>
        <w:tc>
          <w:tcPr>
            <w:tcW w:w="0" w:type="auto"/>
            <w:vAlign w:val="center"/>
            <w:hideMark/>
          </w:tcPr>
          <w:p w14:paraId="257B0204"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p>
        </w:tc>
        <w:tc>
          <w:tcPr>
            <w:tcW w:w="0" w:type="auto"/>
            <w:vAlign w:val="center"/>
            <w:hideMark/>
          </w:tcPr>
          <w:p w14:paraId="7B091071"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p>
        </w:tc>
        <w:tc>
          <w:tcPr>
            <w:tcW w:w="0" w:type="auto"/>
            <w:vAlign w:val="center"/>
            <w:hideMark/>
          </w:tcPr>
          <w:p w14:paraId="25C8B9B6"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p>
        </w:tc>
        <w:tc>
          <w:tcPr>
            <w:tcW w:w="0" w:type="auto"/>
            <w:vAlign w:val="center"/>
            <w:hideMark/>
          </w:tcPr>
          <w:p w14:paraId="20893BEF" w14:textId="77777777" w:rsidR="001C68BD" w:rsidRPr="001C68BD" w:rsidRDefault="001C68BD" w:rsidP="001C68BD">
            <w:pPr>
              <w:autoSpaceDE w:val="0"/>
              <w:autoSpaceDN w:val="0"/>
              <w:adjustRightInd w:val="0"/>
              <w:spacing w:after="0" w:line="360" w:lineRule="auto"/>
              <w:jc w:val="both"/>
              <w:rPr>
                <w:rFonts w:ascii="Arial" w:eastAsia="Arial" w:hAnsi="Arial" w:cs="Arial"/>
                <w:sz w:val="18"/>
                <w:szCs w:val="18"/>
                <w:lang w:eastAsia="pt-BR"/>
              </w:rPr>
            </w:pPr>
            <w:r w:rsidRPr="001C68BD">
              <w:rPr>
                <w:rFonts w:ascii="Arial" w:eastAsia="Arial" w:hAnsi="Arial" w:cs="Arial"/>
                <w:b/>
                <w:bCs/>
                <w:sz w:val="18"/>
                <w:szCs w:val="18"/>
                <w:lang w:eastAsia="pt-BR"/>
              </w:rPr>
              <w:t>R$ 5.271,73</w:t>
            </w:r>
          </w:p>
        </w:tc>
      </w:tr>
    </w:tbl>
    <w:p w14:paraId="114DFAC2" w14:textId="77777777" w:rsidR="001C68BD" w:rsidRPr="001C68BD" w:rsidRDefault="001C68BD" w:rsidP="001C68BD">
      <w:pPr>
        <w:autoSpaceDE w:val="0"/>
        <w:autoSpaceDN w:val="0"/>
        <w:adjustRightInd w:val="0"/>
        <w:spacing w:after="0" w:line="360" w:lineRule="auto"/>
        <w:ind w:firstLine="360"/>
        <w:jc w:val="both"/>
        <w:rPr>
          <w:rFonts w:ascii="Arial" w:eastAsia="Calibri" w:hAnsi="Arial" w:cs="Arial"/>
          <w:sz w:val="24"/>
          <w:szCs w:val="24"/>
          <w:lang w:eastAsia="pt-BR"/>
        </w:rPr>
      </w:pPr>
      <w:r w:rsidRPr="001C68BD">
        <w:rPr>
          <w:rFonts w:ascii="Arial" w:eastAsia="Arial" w:hAnsi="Arial" w:cs="Arial"/>
          <w:sz w:val="24"/>
          <w:szCs w:val="24"/>
          <w:lang w:eastAsia="pt-BR"/>
        </w:rPr>
        <w:t xml:space="preserve">A estimativa apresentada é compatível com a necessidade da Administração e foi dimensionada para assegurar a adequada manutenção da frota, preservando a segurança dos usuários e a continuidade dos serviços prestados pela Câmara Municipal. </w:t>
      </w:r>
      <w:bookmarkStart w:id="4" w:name="_Hlk230089497"/>
      <w:r w:rsidRPr="001C68BD">
        <w:rPr>
          <w:rFonts w:ascii="Arial" w:eastAsia="Calibri" w:hAnsi="Arial" w:cs="Arial"/>
          <w:sz w:val="24"/>
          <w:szCs w:val="24"/>
          <w:lang w:eastAsia="pt-BR"/>
        </w:rPr>
        <w:t>Registra-se, por fim, que a Câmara Municipal de Extrema não possui contrato vigente para a aquisição dos itens em questão.  As memórias de cálculos e os documentos que lhes dão suporte fazem parte da Pesquisa de Preços - Análise Crítica dos Dados Coletados.</w:t>
      </w:r>
    </w:p>
    <w:p w14:paraId="7799A8A9" w14:textId="77777777" w:rsidR="001C68BD" w:rsidRPr="001C68BD" w:rsidRDefault="001C68BD" w:rsidP="001C68BD">
      <w:pPr>
        <w:spacing w:after="0" w:line="360" w:lineRule="auto"/>
        <w:ind w:right="-425"/>
        <w:jc w:val="both"/>
        <w:rPr>
          <w:rFonts w:ascii="Arial" w:eastAsia="Arial" w:hAnsi="Arial" w:cs="Arial"/>
          <w:b/>
          <w:bCs/>
          <w:i/>
          <w:sz w:val="24"/>
          <w:szCs w:val="24"/>
          <w:highlight w:val="lightGray"/>
          <w:lang w:eastAsia="pt-BR"/>
        </w:rPr>
      </w:pPr>
    </w:p>
    <w:bookmarkEnd w:id="4"/>
    <w:p w14:paraId="5CE84079"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V - LEVANTAMENTO DE MERCADO, QUE CONSISTE NA ANÁLISE DAS ALTERNATIVAS POSSÍVEIS, E JUSTIFICATIVA TÉCNICA E ECONÔMICA DA ESCOLHA DO TIPO DE SOLUÇÃO A CONTRATAR</w:t>
      </w:r>
    </w:p>
    <w:p w14:paraId="54FE3D25"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387C9074" w14:textId="77777777" w:rsidR="001C68BD" w:rsidRPr="001C68BD" w:rsidRDefault="001C68BD" w:rsidP="001C68BD">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1C68BD">
        <w:rPr>
          <w:rFonts w:ascii="Arial" w:eastAsia="Calibri" w:hAnsi="Arial" w:cs="Arial"/>
          <w:b/>
          <w:bCs/>
          <w:sz w:val="24"/>
          <w:szCs w:val="24"/>
        </w:rPr>
        <w:t>LEVANTAMENTO DE MERCADO – ANÁLISE DAS ALTERNATIVAS POSSÍVEIS</w:t>
      </w:r>
    </w:p>
    <w:p w14:paraId="1DBE8E14"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lastRenderedPageBreak/>
        <w:t>Em atendimento à Lei nº 14.133/2021, foi realizado levantamento de mercado com o objetivo de identificar as alternativas disponíveis para suprir a necessidade da Administração, considerando critérios de viabilidade técnica, operacional e econômica.</w:t>
      </w:r>
    </w:p>
    <w:p w14:paraId="325D6A3C"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Constatou-se que o objeto da contratação consiste no fornecimento de pneus automotivos novos, com especificações padronizadas pelos fabricantes dos veículos, sendo um produto amplamente comercializado por fabricantes, distribuidores e revendedores especializados, o que favorece a ampla concorrência e a obtenção da proposta mais vantajosa para a Administração.</w:t>
      </w:r>
    </w:p>
    <w:p w14:paraId="44C158E3"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Foram analisadas as seguintes alternativas:</w:t>
      </w:r>
    </w:p>
    <w:p w14:paraId="487BD52E"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b/>
          <w:bCs/>
          <w:sz w:val="24"/>
          <w:szCs w:val="24"/>
          <w:lang w:eastAsia="pt-BR"/>
        </w:rPr>
        <w:t>a) Aquisição de pneus novos por meio de licitação (solução adotada):</w:t>
      </w:r>
      <w:r w:rsidRPr="001C68BD">
        <w:rPr>
          <w:rFonts w:ascii="Arial" w:eastAsia="Times New Roman" w:hAnsi="Arial" w:cs="Arial"/>
          <w:sz w:val="24"/>
          <w:szCs w:val="24"/>
          <w:lang w:eastAsia="pt-BR"/>
        </w:rPr>
        <w:br/>
        <w:t>Apresenta-se como a alternativa mais adequada, por garantir o fornecimento de pneus de primeiro uso, compatíveis com as especificações técnicas dos veículos oficiais, proporcionando maior segurança, desempenho, durabilidade e confiabilidade para a frota.</w:t>
      </w:r>
    </w:p>
    <w:p w14:paraId="51AE21F2"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b/>
          <w:bCs/>
          <w:sz w:val="24"/>
          <w:szCs w:val="24"/>
          <w:lang w:eastAsia="pt-BR"/>
        </w:rPr>
        <w:t>b) Aquisição de pneus recapados, recauchutados ou remoldados:</w:t>
      </w:r>
      <w:r w:rsidRPr="001C68BD">
        <w:rPr>
          <w:rFonts w:ascii="Arial" w:eastAsia="Times New Roman" w:hAnsi="Arial" w:cs="Arial"/>
          <w:sz w:val="24"/>
          <w:szCs w:val="24"/>
          <w:lang w:eastAsia="pt-BR"/>
        </w:rPr>
        <w:br/>
        <w:t>Essa alternativa foi descartada por não atender plenamente às necessidades da Administração, considerando que esses produtos possuem vida útil inferior e podem comprometer o desempenho e a segurança dos veículos oficiais.</w:t>
      </w:r>
    </w:p>
    <w:p w14:paraId="205931C2"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b/>
          <w:bCs/>
          <w:sz w:val="24"/>
          <w:szCs w:val="24"/>
          <w:lang w:eastAsia="pt-BR"/>
        </w:rPr>
        <w:t>c) Recuperação dos pneus atualmente utilizados:</w:t>
      </w:r>
      <w:r w:rsidRPr="001C68BD">
        <w:rPr>
          <w:rFonts w:ascii="Arial" w:eastAsia="Times New Roman" w:hAnsi="Arial" w:cs="Arial"/>
          <w:sz w:val="24"/>
          <w:szCs w:val="24"/>
          <w:lang w:eastAsia="pt-BR"/>
        </w:rPr>
        <w:br/>
        <w:t>A alternativa mostrou-se inviável em razão do desgaste apresentado pelos pneus que necessitam de substituição, não sendo possível restabelecer as condições adequadas de uso e segurança.</w:t>
      </w:r>
    </w:p>
    <w:p w14:paraId="18D6A816"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b/>
          <w:bCs/>
          <w:sz w:val="24"/>
          <w:szCs w:val="24"/>
          <w:lang w:eastAsia="pt-BR"/>
        </w:rPr>
        <w:t>d) Contratação de empresa para gestão ou locação de pneus:</w:t>
      </w:r>
      <w:r w:rsidRPr="001C68BD">
        <w:rPr>
          <w:rFonts w:ascii="Arial" w:eastAsia="Times New Roman" w:hAnsi="Arial" w:cs="Arial"/>
          <w:sz w:val="24"/>
          <w:szCs w:val="24"/>
          <w:lang w:eastAsia="pt-BR"/>
        </w:rPr>
        <w:br/>
        <w:t>Embora disponível no mercado, essa modalidade não se mostra vantajosa para a Câmara Municipal, tendo em vista o reduzido número de veículos da frota, circunstância que inviabiliza economicamente esse modelo de contratação.</w:t>
      </w:r>
    </w:p>
    <w:p w14:paraId="7DFB07D7"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Após a análise das alternativas existentes, concluiu-se que a solução mais vantajosa consiste na </w:t>
      </w:r>
      <w:r w:rsidRPr="001C68BD">
        <w:rPr>
          <w:rFonts w:ascii="Arial" w:eastAsia="Times New Roman" w:hAnsi="Arial" w:cs="Arial"/>
          <w:b/>
          <w:bCs/>
          <w:sz w:val="24"/>
          <w:szCs w:val="24"/>
          <w:lang w:eastAsia="pt-BR"/>
        </w:rPr>
        <w:t>contratação de empresa especializada para o fornecimento de pneus novos</w:t>
      </w:r>
      <w:r w:rsidRPr="001C68BD">
        <w:rPr>
          <w:rFonts w:ascii="Arial" w:eastAsia="Times New Roman" w:hAnsi="Arial" w:cs="Arial"/>
          <w:sz w:val="24"/>
          <w:szCs w:val="24"/>
          <w:lang w:eastAsia="pt-BR"/>
        </w:rPr>
        <w:t>, mediante procedimento licitatório, por ser a alternativa que melhor atende ao interesse público, assegura a manutenção adequada da frota oficial e proporciona maior eficiência, economicidade e segurança na execução das atividades institucionais.</w:t>
      </w:r>
    </w:p>
    <w:p w14:paraId="2268B79F" w14:textId="77777777" w:rsidR="001C68BD" w:rsidRPr="001C68BD" w:rsidRDefault="001C68BD" w:rsidP="001C68BD">
      <w:pPr>
        <w:autoSpaceDE w:val="0"/>
        <w:autoSpaceDN w:val="0"/>
        <w:adjustRightInd w:val="0"/>
        <w:spacing w:after="0" w:line="360" w:lineRule="auto"/>
        <w:jc w:val="both"/>
        <w:rPr>
          <w:rFonts w:ascii="Arial" w:eastAsia="Calibri" w:hAnsi="Arial" w:cs="Arial"/>
          <w:b/>
          <w:bCs/>
          <w:sz w:val="24"/>
          <w:szCs w:val="24"/>
        </w:rPr>
      </w:pPr>
    </w:p>
    <w:p w14:paraId="2659139F" w14:textId="77777777" w:rsidR="001C68BD" w:rsidRPr="001C68BD" w:rsidRDefault="001C68BD" w:rsidP="001C68BD">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1C68BD">
        <w:rPr>
          <w:rFonts w:ascii="Arial" w:eastAsia="Calibri" w:hAnsi="Arial" w:cs="Arial"/>
          <w:b/>
          <w:bCs/>
          <w:sz w:val="24"/>
          <w:szCs w:val="24"/>
        </w:rPr>
        <w:t>JUSTIFICATIVA TÉCNICA</w:t>
      </w:r>
    </w:p>
    <w:p w14:paraId="425291D4"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presente contratação justifica-se pela necessidade de manter a frota oficial da Câmara Municipal em condições adequadas de segurança, trafegabilidade e desempenho, mediante a substituição de pneus que apresentam desgaste decorrente do uso regular dos veículos.</w:t>
      </w:r>
    </w:p>
    <w:p w14:paraId="74B14E66"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Os pneus constituem componentes essenciais para a segurança veicular, influenciando diretamente a estabilidade, a aderência ao solo, a eficiência da frenagem, a dirigibilidade e o conforto durante a condução. A utilização de pneus desgastados ou em desacordo com as especificações do fabricante aumenta os riscos de acidentes, compromete a integridade dos ocupantes e pode ocasionar danos a outros componentes mecânicos dos veículos.</w:t>
      </w:r>
    </w:p>
    <w:p w14:paraId="51199DD5"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As especificações técnicas constantes do objeto foram definidas de acordo com as recomendações dos fabricantes dos veículos que compõem a frota da Câmara Municipal, garantindo plena compatibilidade, desempenho e preservação das características originais de funcionamento de cada automóvel.</w:t>
      </w:r>
    </w:p>
    <w:p w14:paraId="5EC8DB1B"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aquisição contempla pneus novos, de primeiro uso, observadas as medidas, índices de carga e de velocidade exigidos para cada veículo, assegurando maior durabilidade, confiabilidade e eficiência operacional, além de contribuir para a redução de custos com manutenção corretiva decorrentes da utilização de pneus inadequados ou excessivamente desgastados.</w:t>
      </w:r>
    </w:p>
    <w:p w14:paraId="5A8A75C5"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Dessa forma, a contratação mostra-se tecnicamente necessária e adequada para assegurar a continuidade das atividades institucionais da Câmara Municipal, preservando a segurança dos usuários da frota, a disponibilidade dos veículos e o atendimento ao interesse público, em conformidade com os princípios estabelecidos pela Lei nº 14.133/2021.</w:t>
      </w:r>
    </w:p>
    <w:p w14:paraId="0CD4F40A" w14:textId="77777777" w:rsidR="001C68BD" w:rsidRPr="001C68BD" w:rsidRDefault="001C68BD" w:rsidP="001C68BD">
      <w:pPr>
        <w:autoSpaceDE w:val="0"/>
        <w:autoSpaceDN w:val="0"/>
        <w:adjustRightInd w:val="0"/>
        <w:spacing w:after="0" w:line="360" w:lineRule="auto"/>
        <w:jc w:val="both"/>
        <w:rPr>
          <w:rFonts w:ascii="Arial" w:eastAsia="Calibri" w:hAnsi="Arial" w:cs="Arial"/>
          <w:b/>
          <w:bCs/>
          <w:sz w:val="24"/>
          <w:szCs w:val="24"/>
        </w:rPr>
      </w:pPr>
    </w:p>
    <w:p w14:paraId="60A2E591" w14:textId="77777777" w:rsidR="001C68BD" w:rsidRPr="001C68BD" w:rsidRDefault="001C68BD" w:rsidP="001C68BD">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1C68BD">
        <w:rPr>
          <w:rFonts w:ascii="Arial" w:eastAsia="Calibri" w:hAnsi="Arial" w:cs="Arial"/>
          <w:b/>
          <w:bCs/>
          <w:sz w:val="24"/>
          <w:szCs w:val="24"/>
        </w:rPr>
        <w:t xml:space="preserve">JUSTIFICATIVA ECONÔMICA </w:t>
      </w:r>
    </w:p>
    <w:p w14:paraId="644DE5E2"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contratação apresenta-se economicamente vantajosa para a Administração, uma vez que a aquisição dos pneus novos permitirá a manutenção preventiva da frota oficial, reduzindo a ocorrência de falhas mecânicas, despesas com manutenções corretivas e custos decorrentes da indisponibilidade dos veículos.</w:t>
      </w:r>
    </w:p>
    <w:p w14:paraId="1B78F2C2"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lastRenderedPageBreak/>
        <w:t>A definição do valor estimado da contratação foi precedida de pesquisa de mercado, realizada junto a fornecedores do ramo, possibilitando a apuração de preços compatíveis com os praticados no mercado e a fixação de orçamento estimativo baseado na mediana dos valores obtidos, garantindo maior confiabilidade ao preço de referência.</w:t>
      </w:r>
    </w:p>
    <w:p w14:paraId="0A05C649"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A opção pela aquisição dos pneus, em detrimento de soluções como recapagem, </w:t>
      </w:r>
      <w:proofErr w:type="spellStart"/>
      <w:r w:rsidRPr="001C68BD">
        <w:rPr>
          <w:rFonts w:ascii="Arial" w:eastAsia="Times New Roman" w:hAnsi="Arial" w:cs="Arial"/>
          <w:sz w:val="24"/>
          <w:szCs w:val="24"/>
          <w:lang w:eastAsia="pt-BR"/>
        </w:rPr>
        <w:t>remoldagem</w:t>
      </w:r>
      <w:proofErr w:type="spellEnd"/>
      <w:r w:rsidRPr="001C68BD">
        <w:rPr>
          <w:rFonts w:ascii="Arial" w:eastAsia="Times New Roman" w:hAnsi="Arial" w:cs="Arial"/>
          <w:sz w:val="24"/>
          <w:szCs w:val="24"/>
          <w:lang w:eastAsia="pt-BR"/>
        </w:rPr>
        <w:t>, recauchutagem ou contratação de serviços de gestão de pneus, revela-se mais vantajosa sob os aspectos econômico e operacional, considerando a reduzida frota da Câmara Municipal e a necessidade de assegurar maior durabilidade, desempenho e segurança aos veículos oficiais.</w:t>
      </w:r>
    </w:p>
    <w:p w14:paraId="1A948EC7" w14:textId="77777777" w:rsidR="001C68BD" w:rsidRPr="001C68BD" w:rsidRDefault="001C68BD" w:rsidP="001C68BD">
      <w:pPr>
        <w:spacing w:after="0" w:line="360" w:lineRule="auto"/>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Além disso, a contratação por meio de procedimento licitatório, com julgamento pelo menor preço por item, amplia a competitividade entre os fornecedores e favorece a obtenção da proposta mais vantajosa para a Administração, observando os princípios da economicidade, eficiência e do interesse público.</w:t>
      </w:r>
    </w:p>
    <w:p w14:paraId="50361ADE"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Dessa forma, conclui-se que a contratação é economicamente justificável, pois o investimento estimado de </w:t>
      </w:r>
      <w:r w:rsidRPr="001C68BD">
        <w:rPr>
          <w:rFonts w:ascii="Arial" w:eastAsia="Times New Roman" w:hAnsi="Arial" w:cs="Arial"/>
          <w:b/>
          <w:bCs/>
          <w:sz w:val="24"/>
          <w:szCs w:val="24"/>
          <w:lang w:eastAsia="pt-BR"/>
        </w:rPr>
        <w:t>R$ 5.271,73</w:t>
      </w:r>
      <w:r w:rsidRPr="001C68BD">
        <w:rPr>
          <w:rFonts w:ascii="Arial" w:eastAsia="Times New Roman" w:hAnsi="Arial" w:cs="Arial"/>
          <w:sz w:val="24"/>
          <w:szCs w:val="24"/>
          <w:lang w:eastAsia="pt-BR"/>
        </w:rPr>
        <w:t xml:space="preserve"> representa valor compatível com os preços de mercado e atende de forma adequada à necessidade de manutenção da frota oficial, contribuindo para a continuidade dos serviços institucionais com segurança, eficiência e racionalidade na aplicação dos recursos públicos.</w:t>
      </w:r>
    </w:p>
    <w:p w14:paraId="46B1A7CA" w14:textId="77777777" w:rsidR="001C68BD" w:rsidRPr="001C68BD" w:rsidRDefault="001C68BD" w:rsidP="001C68BD">
      <w:pPr>
        <w:autoSpaceDE w:val="0"/>
        <w:autoSpaceDN w:val="0"/>
        <w:adjustRightInd w:val="0"/>
        <w:spacing w:after="0" w:line="360" w:lineRule="auto"/>
        <w:ind w:firstLine="720"/>
        <w:jc w:val="both"/>
        <w:rPr>
          <w:rFonts w:ascii="Arial" w:eastAsia="Calibri" w:hAnsi="Arial" w:cs="Arial"/>
          <w:b/>
          <w:bCs/>
          <w:sz w:val="24"/>
          <w:szCs w:val="24"/>
        </w:rPr>
      </w:pPr>
    </w:p>
    <w:p w14:paraId="287ED4DD"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VI - ESTIMATIVA DO VALOR DA CONTRATAÇÃO, ACOMPANHADA DOS PREÇOS UNITÁRIOS REFERENCIAIS, DAS MEMÓRIAS DE CÁLCULO E DOS DOCUMENTOS QUE LHE DÃO SUPORTE, QUE PODERÃO CONSTAR DE ANEXO</w:t>
      </w:r>
    </w:p>
    <w:p w14:paraId="24B8EC04"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CLASSIFICADO, SE A ADMINISTRAÇÃO OPTAR POR PRESERVAR O SEU SIGILO ATÉ A CONCLUSÃO DA LICITAÇÃO</w:t>
      </w:r>
    </w:p>
    <w:p w14:paraId="6543251A"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tbl>
      <w:tblPr>
        <w:tblStyle w:val="Tabelacomgrade"/>
        <w:tblW w:w="9351" w:type="dxa"/>
        <w:tblLook w:val="04A0" w:firstRow="1" w:lastRow="0" w:firstColumn="1" w:lastColumn="0" w:noHBand="0" w:noVBand="1"/>
      </w:tblPr>
      <w:tblGrid>
        <w:gridCol w:w="790"/>
        <w:gridCol w:w="4167"/>
        <w:gridCol w:w="1840"/>
        <w:gridCol w:w="1136"/>
        <w:gridCol w:w="1418"/>
      </w:tblGrid>
      <w:tr w:rsidR="001C68BD" w:rsidRPr="001C68BD" w14:paraId="18C08191" w14:textId="77777777" w:rsidTr="00D92C78">
        <w:trPr>
          <w:trHeight w:val="744"/>
        </w:trPr>
        <w:tc>
          <w:tcPr>
            <w:tcW w:w="790" w:type="dxa"/>
          </w:tcPr>
          <w:p w14:paraId="5BF33381" w14:textId="77777777" w:rsidR="001C68BD" w:rsidRPr="001C68BD" w:rsidRDefault="001C68BD" w:rsidP="001C68BD">
            <w:pPr>
              <w:jc w:val="center"/>
              <w:rPr>
                <w:rFonts w:ascii="Arial" w:hAnsi="Arial" w:cs="Arial"/>
                <w:b/>
                <w:bCs/>
                <w:color w:val="000000"/>
              </w:rPr>
            </w:pPr>
            <w:r w:rsidRPr="001C68BD">
              <w:rPr>
                <w:rFonts w:ascii="Arial" w:hAnsi="Arial" w:cs="Arial"/>
                <w:b/>
                <w:bCs/>
                <w:color w:val="000000"/>
              </w:rPr>
              <w:t>ITEM</w:t>
            </w:r>
          </w:p>
        </w:tc>
        <w:tc>
          <w:tcPr>
            <w:tcW w:w="4167" w:type="dxa"/>
          </w:tcPr>
          <w:p w14:paraId="1C0BCCA2" w14:textId="77777777" w:rsidR="001C68BD" w:rsidRPr="001C68BD" w:rsidRDefault="001C68BD" w:rsidP="001C68BD">
            <w:pPr>
              <w:jc w:val="center"/>
              <w:rPr>
                <w:rFonts w:ascii="Arial" w:hAnsi="Arial" w:cs="Arial"/>
                <w:b/>
                <w:bCs/>
                <w:color w:val="000000"/>
              </w:rPr>
            </w:pPr>
            <w:r w:rsidRPr="001C68BD">
              <w:rPr>
                <w:rFonts w:ascii="Arial" w:hAnsi="Arial" w:cs="Arial"/>
                <w:b/>
                <w:bCs/>
                <w:color w:val="000000"/>
              </w:rPr>
              <w:t>DESCRIÇÃO</w:t>
            </w:r>
          </w:p>
        </w:tc>
        <w:tc>
          <w:tcPr>
            <w:tcW w:w="1840" w:type="dxa"/>
          </w:tcPr>
          <w:p w14:paraId="0BB6247E" w14:textId="77777777" w:rsidR="001C68BD" w:rsidRPr="001C68BD" w:rsidRDefault="001C68BD" w:rsidP="001C68BD">
            <w:pPr>
              <w:jc w:val="center"/>
              <w:rPr>
                <w:rFonts w:ascii="Arial" w:hAnsi="Arial" w:cs="Arial"/>
                <w:b/>
                <w:bCs/>
                <w:color w:val="000000"/>
              </w:rPr>
            </w:pPr>
            <w:r w:rsidRPr="001C68BD">
              <w:rPr>
                <w:rFonts w:ascii="Arial" w:hAnsi="Arial" w:cs="Arial"/>
                <w:b/>
                <w:bCs/>
                <w:color w:val="000000"/>
              </w:rPr>
              <w:t>MEDIANA VALOR UNITÁRIO</w:t>
            </w:r>
          </w:p>
        </w:tc>
        <w:tc>
          <w:tcPr>
            <w:tcW w:w="1136" w:type="dxa"/>
          </w:tcPr>
          <w:p w14:paraId="65A2ADBE" w14:textId="77777777" w:rsidR="001C68BD" w:rsidRPr="001C68BD" w:rsidRDefault="001C68BD" w:rsidP="001C68BD">
            <w:pPr>
              <w:jc w:val="center"/>
              <w:rPr>
                <w:rFonts w:ascii="Arial" w:hAnsi="Arial" w:cs="Arial"/>
                <w:b/>
                <w:bCs/>
                <w:color w:val="000000"/>
              </w:rPr>
            </w:pPr>
            <w:r w:rsidRPr="001C68BD">
              <w:rPr>
                <w:rFonts w:ascii="Arial" w:hAnsi="Arial" w:cs="Arial"/>
                <w:b/>
                <w:bCs/>
                <w:color w:val="000000"/>
              </w:rPr>
              <w:t>QUANT.</w:t>
            </w:r>
          </w:p>
        </w:tc>
        <w:tc>
          <w:tcPr>
            <w:tcW w:w="1418" w:type="dxa"/>
          </w:tcPr>
          <w:p w14:paraId="2CF0462A" w14:textId="77777777" w:rsidR="001C68BD" w:rsidRPr="001C68BD" w:rsidRDefault="001C68BD" w:rsidP="001C68BD">
            <w:pPr>
              <w:jc w:val="center"/>
              <w:rPr>
                <w:rFonts w:ascii="Arial" w:hAnsi="Arial" w:cs="Arial"/>
                <w:b/>
                <w:bCs/>
                <w:color w:val="000000"/>
              </w:rPr>
            </w:pPr>
            <w:r w:rsidRPr="001C68BD">
              <w:rPr>
                <w:rFonts w:ascii="Arial" w:hAnsi="Arial" w:cs="Arial"/>
                <w:b/>
                <w:bCs/>
                <w:color w:val="000000"/>
              </w:rPr>
              <w:t>VALOR GLOBAL ESTIMADO</w:t>
            </w:r>
          </w:p>
        </w:tc>
      </w:tr>
      <w:tr w:rsidR="001C68BD" w:rsidRPr="001C68BD" w14:paraId="652B118B" w14:textId="77777777" w:rsidTr="00D92C78">
        <w:trPr>
          <w:trHeight w:val="492"/>
        </w:trPr>
        <w:tc>
          <w:tcPr>
            <w:tcW w:w="790" w:type="dxa"/>
          </w:tcPr>
          <w:p w14:paraId="2C375605" w14:textId="77777777" w:rsidR="001C68BD" w:rsidRPr="001C68BD" w:rsidRDefault="001C68BD" w:rsidP="001C68BD">
            <w:pPr>
              <w:jc w:val="center"/>
              <w:rPr>
                <w:rFonts w:ascii="Arial" w:hAnsi="Arial" w:cs="Arial"/>
                <w:color w:val="000000"/>
              </w:rPr>
            </w:pPr>
            <w:r w:rsidRPr="001C68BD">
              <w:rPr>
                <w:rFonts w:ascii="Arial" w:hAnsi="Arial" w:cs="Arial"/>
                <w:color w:val="000000"/>
              </w:rPr>
              <w:t>01</w:t>
            </w:r>
          </w:p>
        </w:tc>
        <w:tc>
          <w:tcPr>
            <w:tcW w:w="4167" w:type="dxa"/>
          </w:tcPr>
          <w:p w14:paraId="61EBB616" w14:textId="77777777" w:rsidR="001C68BD" w:rsidRPr="001C68BD" w:rsidRDefault="001C68BD" w:rsidP="001C68BD">
            <w:pPr>
              <w:rPr>
                <w:rFonts w:ascii="Arial" w:hAnsi="Arial" w:cs="Arial"/>
              </w:rPr>
            </w:pPr>
            <w:r w:rsidRPr="001C68BD">
              <w:rPr>
                <w:rFonts w:ascii="Arial" w:hAnsi="Arial" w:cs="Arial"/>
              </w:rPr>
              <w:t>PNEU COROLLA 225 45 17 94W</w:t>
            </w:r>
          </w:p>
        </w:tc>
        <w:tc>
          <w:tcPr>
            <w:tcW w:w="1840" w:type="dxa"/>
            <w:noWrap/>
          </w:tcPr>
          <w:p w14:paraId="2AB553A5" w14:textId="77777777" w:rsidR="001C68BD" w:rsidRPr="001C68BD" w:rsidRDefault="001C68BD" w:rsidP="001C68BD">
            <w:pPr>
              <w:jc w:val="center"/>
              <w:rPr>
                <w:rFonts w:ascii="Arial" w:hAnsi="Arial" w:cs="Arial"/>
                <w:color w:val="000000"/>
              </w:rPr>
            </w:pPr>
            <w:r w:rsidRPr="001C68BD">
              <w:rPr>
                <w:rFonts w:ascii="Arial" w:hAnsi="Arial" w:cs="Arial"/>
                <w:color w:val="000000"/>
              </w:rPr>
              <w:t>R$ 528,17</w:t>
            </w:r>
          </w:p>
        </w:tc>
        <w:tc>
          <w:tcPr>
            <w:tcW w:w="1136" w:type="dxa"/>
          </w:tcPr>
          <w:p w14:paraId="095698C4" w14:textId="77777777" w:rsidR="001C68BD" w:rsidRPr="001C68BD" w:rsidRDefault="001C68BD" w:rsidP="001C68BD">
            <w:pPr>
              <w:jc w:val="center"/>
              <w:rPr>
                <w:rFonts w:ascii="Arial" w:hAnsi="Arial" w:cs="Arial"/>
                <w:color w:val="000000"/>
              </w:rPr>
            </w:pPr>
            <w:r w:rsidRPr="001C68BD">
              <w:rPr>
                <w:rFonts w:ascii="Arial" w:hAnsi="Arial" w:cs="Arial"/>
                <w:color w:val="000000"/>
              </w:rPr>
              <w:t>1</w:t>
            </w:r>
          </w:p>
        </w:tc>
        <w:tc>
          <w:tcPr>
            <w:tcW w:w="1418" w:type="dxa"/>
            <w:noWrap/>
          </w:tcPr>
          <w:p w14:paraId="5A2F570A" w14:textId="77777777" w:rsidR="001C68BD" w:rsidRPr="001C68BD" w:rsidRDefault="001C68BD" w:rsidP="001C68BD">
            <w:pPr>
              <w:jc w:val="center"/>
              <w:rPr>
                <w:rFonts w:ascii="Arial" w:hAnsi="Arial" w:cs="Arial"/>
                <w:color w:val="000000"/>
              </w:rPr>
            </w:pPr>
            <w:r w:rsidRPr="001C68BD">
              <w:rPr>
                <w:rFonts w:ascii="Arial" w:hAnsi="Arial" w:cs="Arial"/>
                <w:color w:val="000000"/>
              </w:rPr>
              <w:t>R$ 528,17</w:t>
            </w:r>
          </w:p>
        </w:tc>
      </w:tr>
      <w:tr w:rsidR="001C68BD" w:rsidRPr="001C68BD" w14:paraId="6DF773FD" w14:textId="77777777" w:rsidTr="00D92C78">
        <w:trPr>
          <w:trHeight w:val="492"/>
        </w:trPr>
        <w:tc>
          <w:tcPr>
            <w:tcW w:w="790" w:type="dxa"/>
          </w:tcPr>
          <w:p w14:paraId="404CE573" w14:textId="77777777" w:rsidR="001C68BD" w:rsidRPr="001C68BD" w:rsidRDefault="001C68BD" w:rsidP="001C68BD">
            <w:pPr>
              <w:jc w:val="center"/>
              <w:rPr>
                <w:rFonts w:ascii="Arial" w:hAnsi="Arial" w:cs="Arial"/>
                <w:color w:val="000000"/>
              </w:rPr>
            </w:pPr>
            <w:r w:rsidRPr="001C68BD">
              <w:rPr>
                <w:rFonts w:ascii="Arial" w:hAnsi="Arial" w:cs="Arial"/>
                <w:color w:val="000000"/>
              </w:rPr>
              <w:t>02</w:t>
            </w:r>
          </w:p>
        </w:tc>
        <w:tc>
          <w:tcPr>
            <w:tcW w:w="4167" w:type="dxa"/>
          </w:tcPr>
          <w:p w14:paraId="610B5274" w14:textId="77777777" w:rsidR="001C68BD" w:rsidRPr="001C68BD" w:rsidRDefault="001C68BD" w:rsidP="001C68BD">
            <w:pPr>
              <w:rPr>
                <w:rFonts w:ascii="Arial" w:hAnsi="Arial" w:cs="Arial"/>
              </w:rPr>
            </w:pPr>
            <w:r w:rsidRPr="001C68BD">
              <w:rPr>
                <w:rFonts w:ascii="Arial" w:hAnsi="Arial" w:cs="Arial"/>
              </w:rPr>
              <w:t>PNEU LOGAN 185 65 15 88H</w:t>
            </w:r>
          </w:p>
        </w:tc>
        <w:tc>
          <w:tcPr>
            <w:tcW w:w="1840" w:type="dxa"/>
            <w:noWrap/>
          </w:tcPr>
          <w:p w14:paraId="0A6718A4" w14:textId="77777777" w:rsidR="001C68BD" w:rsidRPr="001C68BD" w:rsidRDefault="001C68BD" w:rsidP="001C68BD">
            <w:pPr>
              <w:jc w:val="center"/>
              <w:rPr>
                <w:rFonts w:ascii="Arial" w:hAnsi="Arial" w:cs="Arial"/>
                <w:color w:val="000000"/>
              </w:rPr>
            </w:pPr>
            <w:r w:rsidRPr="001C68BD">
              <w:rPr>
                <w:rFonts w:ascii="Arial" w:hAnsi="Arial" w:cs="Arial"/>
                <w:color w:val="000000"/>
              </w:rPr>
              <w:t>R$ 380,00</w:t>
            </w:r>
          </w:p>
        </w:tc>
        <w:tc>
          <w:tcPr>
            <w:tcW w:w="1136" w:type="dxa"/>
          </w:tcPr>
          <w:p w14:paraId="3028FFA8" w14:textId="77777777" w:rsidR="001C68BD" w:rsidRPr="001C68BD" w:rsidRDefault="001C68BD" w:rsidP="001C68BD">
            <w:pPr>
              <w:jc w:val="center"/>
              <w:rPr>
                <w:rFonts w:ascii="Arial" w:hAnsi="Arial" w:cs="Arial"/>
                <w:color w:val="000000"/>
              </w:rPr>
            </w:pPr>
            <w:r w:rsidRPr="001C68BD">
              <w:rPr>
                <w:rFonts w:ascii="Arial" w:hAnsi="Arial" w:cs="Arial"/>
                <w:color w:val="000000"/>
              </w:rPr>
              <w:t>2</w:t>
            </w:r>
          </w:p>
        </w:tc>
        <w:tc>
          <w:tcPr>
            <w:tcW w:w="1418" w:type="dxa"/>
            <w:noWrap/>
          </w:tcPr>
          <w:p w14:paraId="2FE48CB9" w14:textId="77777777" w:rsidR="001C68BD" w:rsidRPr="001C68BD" w:rsidRDefault="001C68BD" w:rsidP="001C68BD">
            <w:pPr>
              <w:jc w:val="center"/>
              <w:rPr>
                <w:rFonts w:ascii="Arial" w:hAnsi="Arial" w:cs="Arial"/>
                <w:color w:val="000000"/>
              </w:rPr>
            </w:pPr>
            <w:r w:rsidRPr="001C68BD">
              <w:rPr>
                <w:rFonts w:ascii="Arial" w:hAnsi="Arial" w:cs="Arial"/>
                <w:color w:val="000000"/>
              </w:rPr>
              <w:t>R$ 760,00</w:t>
            </w:r>
          </w:p>
        </w:tc>
      </w:tr>
      <w:tr w:rsidR="001C68BD" w:rsidRPr="001C68BD" w14:paraId="6FCC2A9C" w14:textId="77777777" w:rsidTr="00D92C78">
        <w:trPr>
          <w:trHeight w:val="492"/>
        </w:trPr>
        <w:tc>
          <w:tcPr>
            <w:tcW w:w="790" w:type="dxa"/>
          </w:tcPr>
          <w:p w14:paraId="4929A87F" w14:textId="77777777" w:rsidR="001C68BD" w:rsidRPr="001C68BD" w:rsidRDefault="001C68BD" w:rsidP="001C68BD">
            <w:pPr>
              <w:jc w:val="center"/>
              <w:rPr>
                <w:rFonts w:ascii="Arial" w:hAnsi="Arial" w:cs="Arial"/>
                <w:color w:val="000000"/>
              </w:rPr>
            </w:pPr>
            <w:r w:rsidRPr="001C68BD">
              <w:rPr>
                <w:rFonts w:ascii="Arial" w:hAnsi="Arial" w:cs="Arial"/>
                <w:color w:val="000000"/>
              </w:rPr>
              <w:lastRenderedPageBreak/>
              <w:t>03</w:t>
            </w:r>
          </w:p>
        </w:tc>
        <w:tc>
          <w:tcPr>
            <w:tcW w:w="4167" w:type="dxa"/>
          </w:tcPr>
          <w:p w14:paraId="5E31E614" w14:textId="77777777" w:rsidR="001C68BD" w:rsidRPr="001C68BD" w:rsidRDefault="001C68BD" w:rsidP="001C68BD">
            <w:pPr>
              <w:jc w:val="both"/>
              <w:rPr>
                <w:rFonts w:ascii="Arial" w:hAnsi="Arial" w:cs="Arial"/>
              </w:rPr>
            </w:pPr>
            <w:r w:rsidRPr="001C68BD">
              <w:rPr>
                <w:rFonts w:ascii="Arial" w:eastAsia="Cambria" w:hAnsi="Arial" w:cs="Arial"/>
                <w:color w:val="000000"/>
              </w:rPr>
              <w:t>PNEU VOYAGE 185 65 14 86H</w:t>
            </w:r>
          </w:p>
        </w:tc>
        <w:tc>
          <w:tcPr>
            <w:tcW w:w="1840" w:type="dxa"/>
            <w:noWrap/>
          </w:tcPr>
          <w:p w14:paraId="3B547438" w14:textId="77777777" w:rsidR="001C68BD" w:rsidRPr="001C68BD" w:rsidRDefault="001C68BD" w:rsidP="001C68BD">
            <w:pPr>
              <w:jc w:val="center"/>
              <w:rPr>
                <w:rFonts w:ascii="Arial" w:hAnsi="Arial" w:cs="Arial"/>
                <w:color w:val="000000"/>
              </w:rPr>
            </w:pPr>
            <w:r w:rsidRPr="001C68BD">
              <w:rPr>
                <w:rFonts w:ascii="Arial" w:hAnsi="Arial" w:cs="Arial"/>
                <w:color w:val="000000"/>
              </w:rPr>
              <w:t>R$ 423,39</w:t>
            </w:r>
          </w:p>
        </w:tc>
        <w:tc>
          <w:tcPr>
            <w:tcW w:w="1136" w:type="dxa"/>
          </w:tcPr>
          <w:p w14:paraId="31FB51D9" w14:textId="77777777" w:rsidR="001C68BD" w:rsidRPr="001C68BD" w:rsidRDefault="001C68BD" w:rsidP="001C68BD">
            <w:pPr>
              <w:jc w:val="center"/>
              <w:rPr>
                <w:rFonts w:ascii="Arial" w:hAnsi="Arial" w:cs="Arial"/>
                <w:color w:val="000000"/>
              </w:rPr>
            </w:pPr>
            <w:r w:rsidRPr="001C68BD">
              <w:rPr>
                <w:rFonts w:ascii="Arial" w:hAnsi="Arial" w:cs="Arial"/>
                <w:color w:val="000000"/>
              </w:rPr>
              <w:t>4</w:t>
            </w:r>
          </w:p>
        </w:tc>
        <w:tc>
          <w:tcPr>
            <w:tcW w:w="1418" w:type="dxa"/>
            <w:noWrap/>
          </w:tcPr>
          <w:p w14:paraId="117FD2F1" w14:textId="77777777" w:rsidR="001C68BD" w:rsidRPr="001C68BD" w:rsidRDefault="001C68BD" w:rsidP="001C68BD">
            <w:pPr>
              <w:jc w:val="center"/>
              <w:rPr>
                <w:rFonts w:ascii="Arial" w:hAnsi="Arial" w:cs="Arial"/>
                <w:color w:val="000000"/>
              </w:rPr>
            </w:pPr>
            <w:r w:rsidRPr="001C68BD">
              <w:rPr>
                <w:rFonts w:ascii="Arial" w:hAnsi="Arial" w:cs="Arial"/>
                <w:color w:val="000000"/>
              </w:rPr>
              <w:t>R$ 1.693,56</w:t>
            </w:r>
          </w:p>
        </w:tc>
      </w:tr>
      <w:tr w:rsidR="001C68BD" w:rsidRPr="001C68BD" w14:paraId="19782ACC" w14:textId="77777777" w:rsidTr="00D92C78">
        <w:trPr>
          <w:trHeight w:val="492"/>
        </w:trPr>
        <w:tc>
          <w:tcPr>
            <w:tcW w:w="790" w:type="dxa"/>
          </w:tcPr>
          <w:p w14:paraId="068B9252" w14:textId="77777777" w:rsidR="001C68BD" w:rsidRPr="001C68BD" w:rsidRDefault="001C68BD" w:rsidP="001C68BD">
            <w:pPr>
              <w:jc w:val="center"/>
              <w:rPr>
                <w:rFonts w:ascii="Arial" w:hAnsi="Arial" w:cs="Arial"/>
                <w:color w:val="000000"/>
              </w:rPr>
            </w:pPr>
            <w:r w:rsidRPr="001C68BD">
              <w:rPr>
                <w:rFonts w:ascii="Arial" w:hAnsi="Arial" w:cs="Arial"/>
                <w:color w:val="000000"/>
              </w:rPr>
              <w:t>04</w:t>
            </w:r>
          </w:p>
        </w:tc>
        <w:tc>
          <w:tcPr>
            <w:tcW w:w="4167" w:type="dxa"/>
          </w:tcPr>
          <w:p w14:paraId="3378F9C7" w14:textId="77777777" w:rsidR="001C68BD" w:rsidRPr="001C68BD" w:rsidRDefault="001C68BD" w:rsidP="001C68BD">
            <w:pPr>
              <w:jc w:val="both"/>
              <w:rPr>
                <w:rFonts w:ascii="Arial" w:hAnsi="Arial" w:cs="Arial"/>
              </w:rPr>
            </w:pPr>
            <w:r w:rsidRPr="001C68BD">
              <w:rPr>
                <w:rFonts w:ascii="Arial" w:hAnsi="Arial" w:cs="Arial"/>
              </w:rPr>
              <w:t>PNEU VAN MASTER 225 65 16C 112/110R</w:t>
            </w:r>
          </w:p>
        </w:tc>
        <w:tc>
          <w:tcPr>
            <w:tcW w:w="1840" w:type="dxa"/>
            <w:noWrap/>
          </w:tcPr>
          <w:p w14:paraId="431324A7" w14:textId="77777777" w:rsidR="001C68BD" w:rsidRPr="001C68BD" w:rsidRDefault="001C68BD" w:rsidP="001C68BD">
            <w:pPr>
              <w:jc w:val="center"/>
              <w:rPr>
                <w:rFonts w:ascii="Arial" w:hAnsi="Arial" w:cs="Arial"/>
                <w:color w:val="000000"/>
              </w:rPr>
            </w:pPr>
            <w:r w:rsidRPr="001C68BD">
              <w:rPr>
                <w:rFonts w:ascii="Arial" w:hAnsi="Arial" w:cs="Arial"/>
                <w:color w:val="000000"/>
              </w:rPr>
              <w:t>R$ 572,50</w:t>
            </w:r>
          </w:p>
        </w:tc>
        <w:tc>
          <w:tcPr>
            <w:tcW w:w="1136" w:type="dxa"/>
          </w:tcPr>
          <w:p w14:paraId="507200F2" w14:textId="77777777" w:rsidR="001C68BD" w:rsidRPr="001C68BD" w:rsidRDefault="001C68BD" w:rsidP="001C68BD">
            <w:pPr>
              <w:jc w:val="center"/>
              <w:rPr>
                <w:rFonts w:ascii="Arial" w:hAnsi="Arial" w:cs="Arial"/>
                <w:color w:val="000000"/>
              </w:rPr>
            </w:pPr>
            <w:r w:rsidRPr="001C68BD">
              <w:rPr>
                <w:rFonts w:ascii="Arial" w:hAnsi="Arial" w:cs="Arial"/>
                <w:color w:val="000000"/>
              </w:rPr>
              <w:t>4</w:t>
            </w:r>
          </w:p>
        </w:tc>
        <w:tc>
          <w:tcPr>
            <w:tcW w:w="1418" w:type="dxa"/>
            <w:noWrap/>
          </w:tcPr>
          <w:p w14:paraId="409B1B6E" w14:textId="77777777" w:rsidR="001C68BD" w:rsidRPr="001C68BD" w:rsidRDefault="001C68BD" w:rsidP="001C68BD">
            <w:pPr>
              <w:jc w:val="center"/>
              <w:rPr>
                <w:rFonts w:ascii="Arial" w:hAnsi="Arial" w:cs="Arial"/>
                <w:color w:val="000000"/>
              </w:rPr>
            </w:pPr>
            <w:r w:rsidRPr="001C68BD">
              <w:rPr>
                <w:rFonts w:ascii="Arial" w:hAnsi="Arial" w:cs="Arial"/>
                <w:color w:val="000000"/>
              </w:rPr>
              <w:t>R$ 2.290,00</w:t>
            </w:r>
          </w:p>
        </w:tc>
      </w:tr>
      <w:tr w:rsidR="001C68BD" w:rsidRPr="001C68BD" w14:paraId="2B162BD4" w14:textId="77777777" w:rsidTr="00D92C78">
        <w:trPr>
          <w:trHeight w:val="492"/>
        </w:trPr>
        <w:tc>
          <w:tcPr>
            <w:tcW w:w="7933" w:type="dxa"/>
            <w:gridSpan w:val="4"/>
          </w:tcPr>
          <w:p w14:paraId="320E93CD" w14:textId="77777777" w:rsidR="001C68BD" w:rsidRPr="001C68BD" w:rsidRDefault="001C68BD" w:rsidP="001C68BD">
            <w:pPr>
              <w:jc w:val="center"/>
              <w:rPr>
                <w:rFonts w:ascii="Arial" w:hAnsi="Arial" w:cs="Arial"/>
                <w:b/>
                <w:bCs/>
                <w:color w:val="000000"/>
              </w:rPr>
            </w:pPr>
            <w:r w:rsidRPr="001C68BD">
              <w:rPr>
                <w:rFonts w:ascii="Arial" w:hAnsi="Arial" w:cs="Arial"/>
                <w:b/>
                <w:bCs/>
                <w:color w:val="000000"/>
              </w:rPr>
              <w:t>VALOR GLOBAL ESTIMADO</w:t>
            </w:r>
          </w:p>
        </w:tc>
        <w:tc>
          <w:tcPr>
            <w:tcW w:w="1418" w:type="dxa"/>
            <w:noWrap/>
          </w:tcPr>
          <w:p w14:paraId="7448E215" w14:textId="77777777" w:rsidR="001C68BD" w:rsidRPr="001C68BD" w:rsidRDefault="001C68BD" w:rsidP="001C68BD">
            <w:pPr>
              <w:jc w:val="center"/>
              <w:rPr>
                <w:rFonts w:ascii="Arial" w:hAnsi="Arial" w:cs="Arial"/>
                <w:color w:val="000000"/>
              </w:rPr>
            </w:pPr>
            <w:r w:rsidRPr="001C68BD">
              <w:rPr>
                <w:rFonts w:ascii="Arial" w:hAnsi="Arial" w:cs="Arial"/>
                <w:b/>
                <w:bCs/>
                <w:color w:val="000000"/>
              </w:rPr>
              <w:t>R$ 5.271,73</w:t>
            </w:r>
          </w:p>
        </w:tc>
      </w:tr>
    </w:tbl>
    <w:p w14:paraId="0C9C2296"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5CE77B4E" w14:textId="77777777" w:rsidR="001C68BD" w:rsidRPr="001C68BD" w:rsidRDefault="001C68BD" w:rsidP="001C68BD">
      <w:pPr>
        <w:numPr>
          <w:ilvl w:val="0"/>
          <w:numId w:val="307"/>
        </w:numPr>
        <w:spacing w:after="0" w:line="360" w:lineRule="auto"/>
        <w:jc w:val="both"/>
        <w:rPr>
          <w:rFonts w:ascii="Arial" w:eastAsia="Calibri" w:hAnsi="Arial" w:cs="Arial"/>
          <w:sz w:val="24"/>
          <w:szCs w:val="24"/>
          <w:lang w:eastAsia="pt-BR"/>
        </w:rPr>
      </w:pPr>
      <w:r w:rsidRPr="001C68BD">
        <w:rPr>
          <w:rFonts w:ascii="Arial" w:eastAsia="Calibri" w:hAnsi="Arial" w:cs="Arial"/>
          <w:sz w:val="24"/>
          <w:szCs w:val="24"/>
          <w:lang w:eastAsia="pt-BR"/>
        </w:rPr>
        <w:t xml:space="preserve">Registra-se, por fim, que a Câmara Municipal de Extrema não possui contrato vigente para a aquisição dos itens em questão. </w:t>
      </w:r>
    </w:p>
    <w:p w14:paraId="37723C9F" w14:textId="77777777" w:rsidR="001C68BD" w:rsidRPr="001C68BD" w:rsidRDefault="001C68BD" w:rsidP="001C68BD">
      <w:pPr>
        <w:numPr>
          <w:ilvl w:val="0"/>
          <w:numId w:val="307"/>
        </w:numPr>
        <w:spacing w:after="0" w:line="360" w:lineRule="auto"/>
        <w:jc w:val="both"/>
        <w:rPr>
          <w:rFonts w:ascii="Arial" w:eastAsia="Calibri" w:hAnsi="Arial" w:cs="Arial"/>
          <w:b/>
          <w:bCs/>
          <w:sz w:val="24"/>
          <w:szCs w:val="24"/>
          <w:lang w:eastAsia="pt-BR"/>
        </w:rPr>
      </w:pPr>
      <w:r w:rsidRPr="001C68BD">
        <w:rPr>
          <w:rFonts w:ascii="Arial" w:eastAsia="Calibri" w:hAnsi="Arial" w:cs="Arial"/>
          <w:sz w:val="24"/>
          <w:szCs w:val="24"/>
          <w:lang w:eastAsia="pt-BR"/>
        </w:rPr>
        <w:t xml:space="preserve">As memórias de cálculos e os documentos que lhes dão suporte fazem parte da </w:t>
      </w:r>
      <w:r w:rsidRPr="001C68BD">
        <w:rPr>
          <w:rFonts w:ascii="Arial" w:eastAsia="Calibri" w:hAnsi="Arial" w:cs="Arial"/>
          <w:b/>
          <w:bCs/>
          <w:sz w:val="24"/>
          <w:szCs w:val="24"/>
          <w:lang w:eastAsia="pt-BR"/>
        </w:rPr>
        <w:t>Cotação de Preços - Análise Crítica dos Dados Coletados.</w:t>
      </w:r>
    </w:p>
    <w:p w14:paraId="348C7F12" w14:textId="77777777" w:rsidR="001C68BD" w:rsidRPr="001C68BD" w:rsidRDefault="001C68BD" w:rsidP="001C68BD">
      <w:pPr>
        <w:spacing w:after="0" w:line="360" w:lineRule="auto"/>
        <w:ind w:right="-425"/>
        <w:jc w:val="both"/>
        <w:rPr>
          <w:rFonts w:ascii="Arial" w:eastAsia="Arial" w:hAnsi="Arial" w:cs="Arial"/>
          <w:b/>
          <w:bCs/>
          <w:i/>
          <w:sz w:val="24"/>
          <w:szCs w:val="24"/>
          <w:highlight w:val="lightGray"/>
          <w:lang w:eastAsia="pt-BR"/>
        </w:rPr>
      </w:pPr>
    </w:p>
    <w:p w14:paraId="0CF3B12E"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VII - DESCRIÇÃO DA SOLUÇÃO COMO UM TODO, INCLUSIVE DAS EXIGÊNCIAS RELACIONADAS À MANUTENÇÃO E À ASSISTÊNCIA TÉCNICA, QUANDO FOR O CASO</w:t>
      </w:r>
    </w:p>
    <w:p w14:paraId="7BE0EACE"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A solução proposta consiste na contratação de empresa especializada para o fornecimento de pneus automotivos novos, destinados aos veículos oficiais da Câmara Municipal, conforme as especificações, medidas, índices de carga e índices de velocidade estabelecidos para cada item, assegurando plena compatibilidade com os respectivos veículos da frota.</w:t>
      </w:r>
    </w:p>
    <w:p w14:paraId="7E9CCA68"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 xml:space="preserve">Os pneus fornecidos deverão ser novos, de primeiro uso, sem qualquer tipo de remanufatura, recapagem, recauchutagem ou </w:t>
      </w:r>
      <w:proofErr w:type="spellStart"/>
      <w:r w:rsidRPr="001C68BD">
        <w:rPr>
          <w:rFonts w:ascii="Arial" w:eastAsia="Arial" w:hAnsi="Arial" w:cs="Arial"/>
          <w:sz w:val="24"/>
          <w:szCs w:val="24"/>
          <w:lang w:eastAsia="pt-BR"/>
        </w:rPr>
        <w:t>remoldagem</w:t>
      </w:r>
      <w:proofErr w:type="spellEnd"/>
      <w:r w:rsidRPr="001C68BD">
        <w:rPr>
          <w:rFonts w:ascii="Arial" w:eastAsia="Arial" w:hAnsi="Arial" w:cs="Arial"/>
          <w:sz w:val="24"/>
          <w:szCs w:val="24"/>
          <w:lang w:eastAsia="pt-BR"/>
        </w:rPr>
        <w:t>, devendo atender às normas técnicas aplicáveis e possuir padrão de qualidade compatível com as especificações dos fabricantes dos veículos.</w:t>
      </w:r>
    </w:p>
    <w:p w14:paraId="600DF56F"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O fornecimento compreenderá a entrega dos pneus nas dependências da Câmara Municipal, em perfeitas condições de uso, acompanhados da documentação pertinente e da garantia contra defeitos de fabricação.</w:t>
      </w:r>
    </w:p>
    <w:p w14:paraId="128D94B2"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t>Considerando a natureza do objeto, não há necessidade de prestação de serviços continuados de manutenção ou assistência técnica, uma vez que se trata de aquisição de bens de consumo. Contudo, a contratada deverá assegurar a garantia mínima de 5 (cinco) anos, contados da data de fabricação do pneu, contra defeitos de fabricação, responsabilizando-se pela substituição do produto que apresentar vícios ou irregularidades constatadas durante o período de garantia, sem qualquer ônus adicional para a Administração.</w:t>
      </w:r>
    </w:p>
    <w:p w14:paraId="5C8E1D52"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sz w:val="24"/>
          <w:szCs w:val="24"/>
          <w:lang w:eastAsia="pt-BR"/>
        </w:rPr>
      </w:pPr>
      <w:r w:rsidRPr="001C68BD">
        <w:rPr>
          <w:rFonts w:ascii="Arial" w:eastAsia="Arial" w:hAnsi="Arial" w:cs="Arial"/>
          <w:sz w:val="24"/>
          <w:szCs w:val="24"/>
          <w:lang w:eastAsia="pt-BR"/>
        </w:rPr>
        <w:lastRenderedPageBreak/>
        <w:t>A solução adotada atende plenamente à necessidade da Câmara Municipal, garantindo a manutenção da frota em condições adequadas de segurança, confiabilidade e eficiência operacional, contribuindo para a continuidade dos serviços administrativos e para a adequada aplicação dos recursos públicos, em conformidade com a Lei nº 14.133/2021.</w:t>
      </w:r>
    </w:p>
    <w:p w14:paraId="5307B685" w14:textId="77777777" w:rsidR="001C68BD" w:rsidRPr="001C68BD" w:rsidRDefault="001C68BD" w:rsidP="001C68BD">
      <w:pPr>
        <w:autoSpaceDE w:val="0"/>
        <w:autoSpaceDN w:val="0"/>
        <w:adjustRightInd w:val="0"/>
        <w:spacing w:after="0" w:line="360" w:lineRule="auto"/>
        <w:ind w:firstLine="720"/>
        <w:jc w:val="both"/>
        <w:rPr>
          <w:rFonts w:ascii="Arial" w:eastAsia="Arial" w:hAnsi="Arial" w:cs="Arial"/>
          <w:b/>
          <w:bCs/>
          <w:sz w:val="24"/>
          <w:szCs w:val="24"/>
          <w:lang w:eastAsia="pt-BR"/>
        </w:rPr>
      </w:pPr>
    </w:p>
    <w:p w14:paraId="69F1DD16"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VIII - JUSTIFICATIVAS PARA O PARCELAMENTO OU NÃO DA CONTRATAÇÃO</w:t>
      </w:r>
    </w:p>
    <w:p w14:paraId="7EBB8DD9"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A presente contratação </w:t>
      </w:r>
      <w:r w:rsidRPr="001C68BD">
        <w:rPr>
          <w:rFonts w:ascii="Arial" w:eastAsia="Times New Roman" w:hAnsi="Arial" w:cs="Arial"/>
          <w:b/>
          <w:bCs/>
          <w:sz w:val="24"/>
          <w:szCs w:val="24"/>
          <w:lang w:eastAsia="pt-BR"/>
        </w:rPr>
        <w:t>admite o parcelamento do objeto</w:t>
      </w:r>
      <w:r w:rsidRPr="001C68BD">
        <w:rPr>
          <w:rFonts w:ascii="Arial" w:eastAsia="Times New Roman" w:hAnsi="Arial" w:cs="Arial"/>
          <w:sz w:val="24"/>
          <w:szCs w:val="24"/>
          <w:lang w:eastAsia="pt-BR"/>
        </w:rPr>
        <w:t xml:space="preserve">, sendo o julgamento realizado pelo </w:t>
      </w:r>
      <w:r w:rsidRPr="001C68BD">
        <w:rPr>
          <w:rFonts w:ascii="Arial" w:eastAsia="Times New Roman" w:hAnsi="Arial" w:cs="Arial"/>
          <w:b/>
          <w:bCs/>
          <w:sz w:val="24"/>
          <w:szCs w:val="24"/>
          <w:lang w:eastAsia="pt-BR"/>
        </w:rPr>
        <w:t>menor preço unitário por item</w:t>
      </w:r>
      <w:r w:rsidRPr="001C68BD">
        <w:rPr>
          <w:rFonts w:ascii="Arial" w:eastAsia="Times New Roman" w:hAnsi="Arial" w:cs="Arial"/>
          <w:sz w:val="24"/>
          <w:szCs w:val="24"/>
          <w:lang w:eastAsia="pt-BR"/>
        </w:rPr>
        <w:t>, por se tratar de bens divisíveis, com especificações técnicas distintas e independentes entre si, destinados a diferentes modelos de veículos pertencentes à frota da Câmara Municipal.</w:t>
      </w:r>
    </w:p>
    <w:p w14:paraId="7C3DBD82"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O parcelamento não compromete a funcionalidade, a padronização ou a execução do objeto, uma vez que cada item pode ser fornecido de forma autônoma, sem qualquer prejuízo ao resultado pretendido pela Administração. Ao contrário, a divisão por itens amplia a competitividade do certame, possibilitando a participação de maior número de fornecedores e aumentando as chances de obtenção da proposta mais vantajosa para cada tipo de pneu.</w:t>
      </w:r>
    </w:p>
    <w:p w14:paraId="679C11D8"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Além disso, o fornecimento por item permite que empresas que não disponham de todas as especificações exigidas possam concorrer apenas aos itens de seu interesse, promovendo maior concorrência, isonomia entre os licitantes e economicidade na contratação.</w:t>
      </w:r>
    </w:p>
    <w:p w14:paraId="696581C7"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Dessa forma, conclui-se que o </w:t>
      </w:r>
      <w:r w:rsidRPr="001C68BD">
        <w:rPr>
          <w:rFonts w:ascii="Arial" w:eastAsia="Times New Roman" w:hAnsi="Arial" w:cs="Arial"/>
          <w:b/>
          <w:bCs/>
          <w:sz w:val="24"/>
          <w:szCs w:val="24"/>
          <w:lang w:eastAsia="pt-BR"/>
        </w:rPr>
        <w:t>parcelamento do objeto é técnica e economicamente recomendável</w:t>
      </w:r>
      <w:r w:rsidRPr="001C68BD">
        <w:rPr>
          <w:rFonts w:ascii="Arial" w:eastAsia="Times New Roman" w:hAnsi="Arial" w:cs="Arial"/>
          <w:sz w:val="24"/>
          <w:szCs w:val="24"/>
          <w:lang w:eastAsia="pt-BR"/>
        </w:rPr>
        <w:t xml:space="preserve">, sendo adotado o critério de julgamento pelo </w:t>
      </w:r>
      <w:r w:rsidRPr="001C68BD">
        <w:rPr>
          <w:rFonts w:ascii="Arial" w:eastAsia="Times New Roman" w:hAnsi="Arial" w:cs="Arial"/>
          <w:b/>
          <w:bCs/>
          <w:sz w:val="24"/>
          <w:szCs w:val="24"/>
          <w:lang w:eastAsia="pt-BR"/>
        </w:rPr>
        <w:t>menor preço unitário por item</w:t>
      </w:r>
      <w:r w:rsidRPr="001C68BD">
        <w:rPr>
          <w:rFonts w:ascii="Arial" w:eastAsia="Times New Roman" w:hAnsi="Arial" w:cs="Arial"/>
          <w:sz w:val="24"/>
          <w:szCs w:val="24"/>
          <w:lang w:eastAsia="pt-BR"/>
        </w:rPr>
        <w:t>, em conformidade com a Lei nº 14.133/2021, por representar a solução que melhor atende ao interesse público, assegurando ampla competitividade e a seleção da proposta mais vantajosa para a Administração.</w:t>
      </w:r>
    </w:p>
    <w:p w14:paraId="7630A839"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p>
    <w:p w14:paraId="43B2995A"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IX - DEMONSTRATIVO DOS RESULTADOS PRETENDIDOS EM TERMOS DE ECONOMICIDADE E DE MELHOR APROVEITAMENTO DOS RECURSOS HUMANOS, MATERIAIS E FINANCEIROS DISPONÍVEIS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1C68BD" w:rsidRPr="001C68BD" w14:paraId="37647D7B" w14:textId="77777777" w:rsidTr="00D92C78">
        <w:trPr>
          <w:tblCellSpacing w:w="15" w:type="dxa"/>
        </w:trPr>
        <w:tc>
          <w:tcPr>
            <w:tcW w:w="0" w:type="auto"/>
            <w:vAlign w:val="center"/>
          </w:tcPr>
          <w:p w14:paraId="35B1FB45"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tc>
        <w:tc>
          <w:tcPr>
            <w:tcW w:w="0" w:type="auto"/>
            <w:vAlign w:val="center"/>
          </w:tcPr>
          <w:p w14:paraId="08015D49"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tc>
      </w:tr>
    </w:tbl>
    <w:tbl>
      <w:tblPr>
        <w:tblStyle w:val="Tabelacomgrade31"/>
        <w:tblW w:w="0" w:type="auto"/>
        <w:jc w:val="center"/>
        <w:tblLook w:val="04A0" w:firstRow="1" w:lastRow="0" w:firstColumn="1" w:lastColumn="0" w:noHBand="0" w:noVBand="1"/>
      </w:tblPr>
      <w:tblGrid>
        <w:gridCol w:w="4246"/>
        <w:gridCol w:w="4248"/>
      </w:tblGrid>
      <w:tr w:rsidR="001C68BD" w:rsidRPr="001C68BD" w14:paraId="000C8132" w14:textId="77777777" w:rsidTr="00D92C78">
        <w:trPr>
          <w:jc w:val="center"/>
        </w:trPr>
        <w:tc>
          <w:tcPr>
            <w:tcW w:w="4320" w:type="dxa"/>
          </w:tcPr>
          <w:p w14:paraId="252EA7DC" w14:textId="77777777" w:rsidR="001C68BD" w:rsidRPr="001C68BD" w:rsidRDefault="001C68BD" w:rsidP="001C68BD">
            <w:pPr>
              <w:jc w:val="center"/>
              <w:rPr>
                <w:rFonts w:ascii="Cambria" w:hAnsi="Cambria"/>
                <w:b/>
                <w:bCs/>
              </w:rPr>
            </w:pPr>
            <w:r w:rsidRPr="001C68BD">
              <w:rPr>
                <w:rFonts w:ascii="Times New Roman" w:hAnsi="Times New Roman"/>
                <w:b/>
                <w:bCs/>
                <w:sz w:val="24"/>
              </w:rPr>
              <w:t>ASPECTOS AVALIADOS</w:t>
            </w:r>
          </w:p>
        </w:tc>
        <w:tc>
          <w:tcPr>
            <w:tcW w:w="4320" w:type="dxa"/>
          </w:tcPr>
          <w:p w14:paraId="09EA640A" w14:textId="77777777" w:rsidR="001C68BD" w:rsidRPr="001C68BD" w:rsidRDefault="001C68BD" w:rsidP="001C68BD">
            <w:pPr>
              <w:jc w:val="center"/>
              <w:rPr>
                <w:rFonts w:ascii="Cambria" w:hAnsi="Cambria"/>
                <w:b/>
                <w:bCs/>
              </w:rPr>
            </w:pPr>
            <w:r w:rsidRPr="001C68BD">
              <w:rPr>
                <w:rFonts w:ascii="Times New Roman" w:hAnsi="Times New Roman"/>
                <w:b/>
                <w:bCs/>
                <w:sz w:val="24"/>
              </w:rPr>
              <w:t>RESULTADOS PRETENDIDOS</w:t>
            </w:r>
          </w:p>
        </w:tc>
      </w:tr>
      <w:tr w:rsidR="001C68BD" w:rsidRPr="001C68BD" w14:paraId="47810CEA" w14:textId="77777777" w:rsidTr="00D92C78">
        <w:trPr>
          <w:jc w:val="center"/>
        </w:trPr>
        <w:tc>
          <w:tcPr>
            <w:tcW w:w="4320" w:type="dxa"/>
          </w:tcPr>
          <w:p w14:paraId="7AC4F90F" w14:textId="77777777" w:rsidR="001C68BD" w:rsidRPr="001C68BD" w:rsidRDefault="001C68BD" w:rsidP="001C68BD">
            <w:pPr>
              <w:jc w:val="both"/>
              <w:rPr>
                <w:rFonts w:ascii="Cambria" w:hAnsi="Cambria"/>
                <w:b/>
                <w:bCs/>
              </w:rPr>
            </w:pPr>
            <w:proofErr w:type="spellStart"/>
            <w:r w:rsidRPr="001C68BD">
              <w:rPr>
                <w:rFonts w:ascii="Times New Roman" w:hAnsi="Times New Roman"/>
                <w:b/>
                <w:bCs/>
                <w:sz w:val="24"/>
              </w:rPr>
              <w:t>Economicidade</w:t>
            </w:r>
            <w:proofErr w:type="spellEnd"/>
          </w:p>
        </w:tc>
        <w:tc>
          <w:tcPr>
            <w:tcW w:w="4320" w:type="dxa"/>
          </w:tcPr>
          <w:p w14:paraId="7193A07F" w14:textId="77777777" w:rsidR="001C68BD" w:rsidRPr="001C68BD" w:rsidRDefault="001C68BD" w:rsidP="001C68BD">
            <w:pPr>
              <w:jc w:val="both"/>
              <w:rPr>
                <w:rFonts w:ascii="Cambria" w:hAnsi="Cambria"/>
              </w:rPr>
            </w:pPr>
            <w:proofErr w:type="spellStart"/>
            <w:r w:rsidRPr="001C68BD">
              <w:rPr>
                <w:rFonts w:ascii="Times New Roman" w:hAnsi="Times New Roman"/>
                <w:sz w:val="24"/>
              </w:rPr>
              <w:t>Realizar</w:t>
            </w:r>
            <w:proofErr w:type="spellEnd"/>
            <w:r w:rsidRPr="001C68BD">
              <w:rPr>
                <w:rFonts w:ascii="Times New Roman" w:hAnsi="Times New Roman"/>
                <w:sz w:val="24"/>
              </w:rPr>
              <w:t xml:space="preserve"> a </w:t>
            </w:r>
            <w:proofErr w:type="spellStart"/>
            <w:r w:rsidRPr="001C68BD">
              <w:rPr>
                <w:rFonts w:ascii="Times New Roman" w:hAnsi="Times New Roman"/>
                <w:sz w:val="24"/>
              </w:rPr>
              <w:t>substituição</w:t>
            </w:r>
            <w:proofErr w:type="spellEnd"/>
            <w:r w:rsidRPr="001C68BD">
              <w:rPr>
                <w:rFonts w:ascii="Times New Roman" w:hAnsi="Times New Roman"/>
                <w:sz w:val="24"/>
              </w:rPr>
              <w:t xml:space="preserve"> dos </w:t>
            </w:r>
            <w:proofErr w:type="spellStart"/>
            <w:r w:rsidRPr="001C68BD">
              <w:rPr>
                <w:rFonts w:ascii="Times New Roman" w:hAnsi="Times New Roman"/>
                <w:sz w:val="24"/>
              </w:rPr>
              <w:t>pneus</w:t>
            </w:r>
            <w:proofErr w:type="spellEnd"/>
            <w:r w:rsidRPr="001C68BD">
              <w:rPr>
                <w:rFonts w:ascii="Times New Roman" w:hAnsi="Times New Roman"/>
                <w:sz w:val="24"/>
              </w:rPr>
              <w:t xml:space="preserve"> </w:t>
            </w:r>
            <w:proofErr w:type="spellStart"/>
            <w:r w:rsidRPr="001C68BD">
              <w:rPr>
                <w:rFonts w:ascii="Times New Roman" w:hAnsi="Times New Roman"/>
                <w:sz w:val="24"/>
              </w:rPr>
              <w:t>desgastados</w:t>
            </w:r>
            <w:proofErr w:type="spellEnd"/>
            <w:r w:rsidRPr="001C68BD">
              <w:rPr>
                <w:rFonts w:ascii="Times New Roman" w:hAnsi="Times New Roman"/>
                <w:sz w:val="24"/>
              </w:rPr>
              <w:t xml:space="preserve"> </w:t>
            </w:r>
            <w:proofErr w:type="spellStart"/>
            <w:r w:rsidRPr="001C68BD">
              <w:rPr>
                <w:rFonts w:ascii="Times New Roman" w:hAnsi="Times New Roman"/>
                <w:sz w:val="24"/>
              </w:rPr>
              <w:t>por</w:t>
            </w:r>
            <w:proofErr w:type="spellEnd"/>
            <w:r w:rsidRPr="001C68BD">
              <w:rPr>
                <w:rFonts w:ascii="Times New Roman" w:hAnsi="Times New Roman"/>
                <w:sz w:val="24"/>
              </w:rPr>
              <w:t xml:space="preserve"> </w:t>
            </w:r>
            <w:proofErr w:type="spellStart"/>
            <w:r w:rsidRPr="001C68BD">
              <w:rPr>
                <w:rFonts w:ascii="Times New Roman" w:hAnsi="Times New Roman"/>
                <w:sz w:val="24"/>
              </w:rPr>
              <w:t>pneus</w:t>
            </w:r>
            <w:proofErr w:type="spellEnd"/>
            <w:r w:rsidRPr="001C68BD">
              <w:rPr>
                <w:rFonts w:ascii="Times New Roman" w:hAnsi="Times New Roman"/>
                <w:sz w:val="24"/>
              </w:rPr>
              <w:t xml:space="preserve"> </w:t>
            </w:r>
            <w:proofErr w:type="spellStart"/>
            <w:r w:rsidRPr="001C68BD">
              <w:rPr>
                <w:rFonts w:ascii="Times New Roman" w:hAnsi="Times New Roman"/>
                <w:sz w:val="24"/>
              </w:rPr>
              <w:t>novos</w:t>
            </w:r>
            <w:proofErr w:type="spellEnd"/>
            <w:r w:rsidRPr="001C68BD">
              <w:rPr>
                <w:rFonts w:ascii="Times New Roman" w:hAnsi="Times New Roman"/>
                <w:sz w:val="24"/>
              </w:rPr>
              <w:t xml:space="preserve">, </w:t>
            </w:r>
            <w:proofErr w:type="spellStart"/>
            <w:r w:rsidRPr="001C68BD">
              <w:rPr>
                <w:rFonts w:ascii="Times New Roman" w:hAnsi="Times New Roman"/>
                <w:sz w:val="24"/>
              </w:rPr>
              <w:t>compatíveis</w:t>
            </w:r>
            <w:proofErr w:type="spellEnd"/>
            <w:r w:rsidRPr="001C68BD">
              <w:rPr>
                <w:rFonts w:ascii="Times New Roman" w:hAnsi="Times New Roman"/>
                <w:sz w:val="24"/>
              </w:rPr>
              <w:t xml:space="preserve"> com as </w:t>
            </w:r>
            <w:proofErr w:type="spellStart"/>
            <w:r w:rsidRPr="001C68BD">
              <w:rPr>
                <w:rFonts w:ascii="Times New Roman" w:hAnsi="Times New Roman"/>
                <w:sz w:val="24"/>
              </w:rPr>
              <w:t>especificações</w:t>
            </w:r>
            <w:proofErr w:type="spellEnd"/>
            <w:r w:rsidRPr="001C68BD">
              <w:rPr>
                <w:rFonts w:ascii="Times New Roman" w:hAnsi="Times New Roman"/>
                <w:sz w:val="24"/>
              </w:rPr>
              <w:t xml:space="preserve"> dos </w:t>
            </w:r>
            <w:proofErr w:type="spellStart"/>
            <w:r w:rsidRPr="001C68BD">
              <w:rPr>
                <w:rFonts w:ascii="Times New Roman" w:hAnsi="Times New Roman"/>
                <w:sz w:val="24"/>
              </w:rPr>
              <w:t>fabricantes</w:t>
            </w:r>
            <w:proofErr w:type="spellEnd"/>
            <w:r w:rsidRPr="001C68BD">
              <w:rPr>
                <w:rFonts w:ascii="Times New Roman" w:hAnsi="Times New Roman"/>
                <w:sz w:val="24"/>
              </w:rPr>
              <w:t xml:space="preserve"> dos </w:t>
            </w:r>
            <w:proofErr w:type="spellStart"/>
            <w:r w:rsidRPr="001C68BD">
              <w:rPr>
                <w:rFonts w:ascii="Times New Roman" w:hAnsi="Times New Roman"/>
                <w:sz w:val="24"/>
              </w:rPr>
              <w:t>veículos</w:t>
            </w:r>
            <w:proofErr w:type="spellEnd"/>
            <w:r w:rsidRPr="001C68BD">
              <w:rPr>
                <w:rFonts w:ascii="Times New Roman" w:hAnsi="Times New Roman"/>
                <w:sz w:val="24"/>
              </w:rPr>
              <w:t xml:space="preserve"> </w:t>
            </w:r>
            <w:proofErr w:type="spellStart"/>
            <w:r w:rsidRPr="001C68BD">
              <w:rPr>
                <w:rFonts w:ascii="Times New Roman" w:hAnsi="Times New Roman"/>
                <w:sz w:val="24"/>
              </w:rPr>
              <w:t>oficiais</w:t>
            </w:r>
            <w:proofErr w:type="spellEnd"/>
            <w:r w:rsidRPr="001C68BD">
              <w:rPr>
                <w:rFonts w:ascii="Times New Roman" w:hAnsi="Times New Roman"/>
                <w:sz w:val="24"/>
              </w:rPr>
              <w:t xml:space="preserve">, </w:t>
            </w:r>
            <w:proofErr w:type="spellStart"/>
            <w:r w:rsidRPr="001C68BD">
              <w:rPr>
                <w:rFonts w:ascii="Times New Roman" w:hAnsi="Times New Roman"/>
                <w:sz w:val="24"/>
              </w:rPr>
              <w:t>reduzindo</w:t>
            </w:r>
            <w:proofErr w:type="spellEnd"/>
            <w:r w:rsidRPr="001C68BD">
              <w:rPr>
                <w:rFonts w:ascii="Times New Roman" w:hAnsi="Times New Roman"/>
                <w:sz w:val="24"/>
              </w:rPr>
              <w:t xml:space="preserve"> custos </w:t>
            </w:r>
            <w:proofErr w:type="spellStart"/>
            <w:r w:rsidRPr="001C68BD">
              <w:rPr>
                <w:rFonts w:ascii="Times New Roman" w:hAnsi="Times New Roman"/>
                <w:sz w:val="24"/>
              </w:rPr>
              <w:t>decorrentes</w:t>
            </w:r>
            <w:proofErr w:type="spellEnd"/>
            <w:r w:rsidRPr="001C68BD">
              <w:rPr>
                <w:rFonts w:ascii="Times New Roman" w:hAnsi="Times New Roman"/>
                <w:sz w:val="24"/>
              </w:rPr>
              <w:t xml:space="preserve"> de </w:t>
            </w:r>
            <w:proofErr w:type="spellStart"/>
            <w:r w:rsidRPr="001C68BD">
              <w:rPr>
                <w:rFonts w:ascii="Times New Roman" w:hAnsi="Times New Roman"/>
                <w:sz w:val="24"/>
              </w:rPr>
              <w:t>manutenções</w:t>
            </w:r>
            <w:proofErr w:type="spellEnd"/>
            <w:r w:rsidRPr="001C68BD">
              <w:rPr>
                <w:rFonts w:ascii="Times New Roman" w:hAnsi="Times New Roman"/>
                <w:sz w:val="24"/>
              </w:rPr>
              <w:t xml:space="preserve"> </w:t>
            </w:r>
            <w:proofErr w:type="spellStart"/>
            <w:r w:rsidRPr="001C68BD">
              <w:rPr>
                <w:rFonts w:ascii="Times New Roman" w:hAnsi="Times New Roman"/>
                <w:sz w:val="24"/>
              </w:rPr>
              <w:t>corretivas</w:t>
            </w:r>
            <w:proofErr w:type="spellEnd"/>
            <w:r w:rsidRPr="001C68BD">
              <w:rPr>
                <w:rFonts w:ascii="Times New Roman" w:hAnsi="Times New Roman"/>
                <w:sz w:val="24"/>
              </w:rPr>
              <w:t xml:space="preserve">, </w:t>
            </w:r>
            <w:proofErr w:type="spellStart"/>
            <w:r w:rsidRPr="001C68BD">
              <w:rPr>
                <w:rFonts w:ascii="Times New Roman" w:hAnsi="Times New Roman"/>
                <w:sz w:val="24"/>
              </w:rPr>
              <w:t>aumentando</w:t>
            </w:r>
            <w:proofErr w:type="spellEnd"/>
            <w:r w:rsidRPr="001C68BD">
              <w:rPr>
                <w:rFonts w:ascii="Times New Roman" w:hAnsi="Times New Roman"/>
                <w:sz w:val="24"/>
              </w:rPr>
              <w:t xml:space="preserve"> a </w:t>
            </w:r>
            <w:proofErr w:type="spellStart"/>
            <w:r w:rsidRPr="001C68BD">
              <w:rPr>
                <w:rFonts w:ascii="Times New Roman" w:hAnsi="Times New Roman"/>
                <w:sz w:val="24"/>
              </w:rPr>
              <w:t>vida</w:t>
            </w:r>
            <w:proofErr w:type="spellEnd"/>
            <w:r w:rsidRPr="001C68BD">
              <w:rPr>
                <w:rFonts w:ascii="Times New Roman" w:hAnsi="Times New Roman"/>
                <w:sz w:val="24"/>
              </w:rPr>
              <w:t xml:space="preserve"> </w:t>
            </w:r>
            <w:proofErr w:type="spellStart"/>
            <w:r w:rsidRPr="001C68BD">
              <w:rPr>
                <w:rFonts w:ascii="Times New Roman" w:hAnsi="Times New Roman"/>
                <w:sz w:val="24"/>
              </w:rPr>
              <w:t>útil</w:t>
            </w:r>
            <w:proofErr w:type="spellEnd"/>
            <w:r w:rsidRPr="001C68BD">
              <w:rPr>
                <w:rFonts w:ascii="Times New Roman" w:hAnsi="Times New Roman"/>
                <w:sz w:val="24"/>
              </w:rPr>
              <w:t xml:space="preserve"> dos </w:t>
            </w:r>
            <w:proofErr w:type="spellStart"/>
            <w:r w:rsidRPr="001C68BD">
              <w:rPr>
                <w:rFonts w:ascii="Times New Roman" w:hAnsi="Times New Roman"/>
                <w:sz w:val="24"/>
              </w:rPr>
              <w:t>componentes</w:t>
            </w:r>
            <w:proofErr w:type="spellEnd"/>
            <w:r w:rsidRPr="001C68BD">
              <w:rPr>
                <w:rFonts w:ascii="Times New Roman" w:hAnsi="Times New Roman"/>
                <w:sz w:val="24"/>
              </w:rPr>
              <w:t xml:space="preserve"> da </w:t>
            </w:r>
            <w:proofErr w:type="spellStart"/>
            <w:r w:rsidRPr="001C68BD">
              <w:rPr>
                <w:rFonts w:ascii="Times New Roman" w:hAnsi="Times New Roman"/>
                <w:sz w:val="24"/>
              </w:rPr>
              <w:t>suspensão</w:t>
            </w:r>
            <w:proofErr w:type="spellEnd"/>
            <w:r w:rsidRPr="001C68BD">
              <w:rPr>
                <w:rFonts w:ascii="Times New Roman" w:hAnsi="Times New Roman"/>
                <w:sz w:val="24"/>
              </w:rPr>
              <w:t xml:space="preserve"> e </w:t>
            </w:r>
            <w:proofErr w:type="spellStart"/>
            <w:r w:rsidRPr="001C68BD">
              <w:rPr>
                <w:rFonts w:ascii="Times New Roman" w:hAnsi="Times New Roman"/>
                <w:sz w:val="24"/>
              </w:rPr>
              <w:t>direção</w:t>
            </w:r>
            <w:proofErr w:type="spellEnd"/>
            <w:r w:rsidRPr="001C68BD">
              <w:rPr>
                <w:rFonts w:ascii="Times New Roman" w:hAnsi="Times New Roman"/>
                <w:sz w:val="24"/>
              </w:rPr>
              <w:t xml:space="preserve"> e </w:t>
            </w:r>
            <w:proofErr w:type="spellStart"/>
            <w:r w:rsidRPr="001C68BD">
              <w:rPr>
                <w:rFonts w:ascii="Times New Roman" w:hAnsi="Times New Roman"/>
                <w:sz w:val="24"/>
              </w:rPr>
              <w:t>proporcionando</w:t>
            </w:r>
            <w:proofErr w:type="spellEnd"/>
            <w:r w:rsidRPr="001C68BD">
              <w:rPr>
                <w:rFonts w:ascii="Times New Roman" w:hAnsi="Times New Roman"/>
                <w:sz w:val="24"/>
              </w:rPr>
              <w:t xml:space="preserve"> </w:t>
            </w:r>
            <w:proofErr w:type="spellStart"/>
            <w:r w:rsidRPr="001C68BD">
              <w:rPr>
                <w:rFonts w:ascii="Times New Roman" w:hAnsi="Times New Roman"/>
                <w:sz w:val="24"/>
              </w:rPr>
              <w:t>maior</w:t>
            </w:r>
            <w:proofErr w:type="spellEnd"/>
            <w:r w:rsidRPr="001C68BD">
              <w:rPr>
                <w:rFonts w:ascii="Times New Roman" w:hAnsi="Times New Roman"/>
                <w:sz w:val="24"/>
              </w:rPr>
              <w:t xml:space="preserve"> </w:t>
            </w:r>
            <w:proofErr w:type="spellStart"/>
            <w:r w:rsidRPr="001C68BD">
              <w:rPr>
                <w:rFonts w:ascii="Times New Roman" w:hAnsi="Times New Roman"/>
                <w:sz w:val="24"/>
              </w:rPr>
              <w:t>segurança</w:t>
            </w:r>
            <w:proofErr w:type="spellEnd"/>
            <w:r w:rsidRPr="001C68BD">
              <w:rPr>
                <w:rFonts w:ascii="Times New Roman" w:hAnsi="Times New Roman"/>
                <w:sz w:val="24"/>
              </w:rPr>
              <w:t xml:space="preserve"> e </w:t>
            </w:r>
            <w:proofErr w:type="spellStart"/>
            <w:r w:rsidRPr="001C68BD">
              <w:rPr>
                <w:rFonts w:ascii="Times New Roman" w:hAnsi="Times New Roman"/>
                <w:sz w:val="24"/>
              </w:rPr>
              <w:t>eficiência</w:t>
            </w:r>
            <w:proofErr w:type="spellEnd"/>
            <w:r w:rsidRPr="001C68BD">
              <w:rPr>
                <w:rFonts w:ascii="Times New Roman" w:hAnsi="Times New Roman"/>
                <w:sz w:val="24"/>
              </w:rPr>
              <w:t xml:space="preserve"> </w:t>
            </w:r>
            <w:proofErr w:type="spellStart"/>
            <w:r w:rsidRPr="001C68BD">
              <w:rPr>
                <w:rFonts w:ascii="Times New Roman" w:hAnsi="Times New Roman"/>
                <w:sz w:val="24"/>
              </w:rPr>
              <w:t>na</w:t>
            </w:r>
            <w:proofErr w:type="spellEnd"/>
            <w:r w:rsidRPr="001C68BD">
              <w:rPr>
                <w:rFonts w:ascii="Times New Roman" w:hAnsi="Times New Roman"/>
                <w:sz w:val="24"/>
              </w:rPr>
              <w:t xml:space="preserve"> </w:t>
            </w:r>
            <w:proofErr w:type="spellStart"/>
            <w:r w:rsidRPr="001C68BD">
              <w:rPr>
                <w:rFonts w:ascii="Times New Roman" w:hAnsi="Times New Roman"/>
                <w:sz w:val="24"/>
              </w:rPr>
              <w:t>utilização</w:t>
            </w:r>
            <w:proofErr w:type="spellEnd"/>
            <w:r w:rsidRPr="001C68BD">
              <w:rPr>
                <w:rFonts w:ascii="Times New Roman" w:hAnsi="Times New Roman"/>
                <w:sz w:val="24"/>
              </w:rPr>
              <w:t xml:space="preserve"> da </w:t>
            </w:r>
            <w:proofErr w:type="spellStart"/>
            <w:r w:rsidRPr="001C68BD">
              <w:rPr>
                <w:rFonts w:ascii="Times New Roman" w:hAnsi="Times New Roman"/>
                <w:sz w:val="24"/>
              </w:rPr>
              <w:t>frota</w:t>
            </w:r>
            <w:proofErr w:type="spellEnd"/>
            <w:r w:rsidRPr="001C68BD">
              <w:rPr>
                <w:rFonts w:ascii="Times New Roman" w:hAnsi="Times New Roman"/>
                <w:sz w:val="24"/>
              </w:rPr>
              <w:t>.</w:t>
            </w:r>
          </w:p>
        </w:tc>
      </w:tr>
      <w:tr w:rsidR="001C68BD" w:rsidRPr="001C68BD" w14:paraId="2E17BCFB" w14:textId="77777777" w:rsidTr="00D92C78">
        <w:trPr>
          <w:jc w:val="center"/>
        </w:trPr>
        <w:tc>
          <w:tcPr>
            <w:tcW w:w="4320" w:type="dxa"/>
          </w:tcPr>
          <w:p w14:paraId="3CD952B0" w14:textId="77777777" w:rsidR="001C68BD" w:rsidRPr="001C68BD" w:rsidRDefault="001C68BD" w:rsidP="001C68BD">
            <w:pPr>
              <w:jc w:val="both"/>
              <w:rPr>
                <w:rFonts w:ascii="Cambria" w:hAnsi="Cambria"/>
                <w:b/>
                <w:bCs/>
              </w:rPr>
            </w:pPr>
            <w:proofErr w:type="spellStart"/>
            <w:r w:rsidRPr="001C68BD">
              <w:rPr>
                <w:rFonts w:ascii="Times New Roman" w:hAnsi="Times New Roman"/>
                <w:b/>
                <w:bCs/>
                <w:sz w:val="24"/>
              </w:rPr>
              <w:t>Aproveitamento</w:t>
            </w:r>
            <w:proofErr w:type="spellEnd"/>
            <w:r w:rsidRPr="001C68BD">
              <w:rPr>
                <w:rFonts w:ascii="Times New Roman" w:hAnsi="Times New Roman"/>
                <w:b/>
                <w:bCs/>
                <w:sz w:val="24"/>
              </w:rPr>
              <w:t xml:space="preserve"> dos </w:t>
            </w:r>
            <w:proofErr w:type="spellStart"/>
            <w:r w:rsidRPr="001C68BD">
              <w:rPr>
                <w:rFonts w:ascii="Times New Roman" w:hAnsi="Times New Roman"/>
                <w:b/>
                <w:bCs/>
                <w:sz w:val="24"/>
              </w:rPr>
              <w:t>recursos</w:t>
            </w:r>
            <w:proofErr w:type="spellEnd"/>
            <w:r w:rsidRPr="001C68BD">
              <w:rPr>
                <w:rFonts w:ascii="Times New Roman" w:hAnsi="Times New Roman"/>
                <w:b/>
                <w:bCs/>
                <w:sz w:val="24"/>
              </w:rPr>
              <w:t xml:space="preserve"> </w:t>
            </w:r>
            <w:proofErr w:type="spellStart"/>
            <w:r w:rsidRPr="001C68BD">
              <w:rPr>
                <w:rFonts w:ascii="Times New Roman" w:hAnsi="Times New Roman"/>
                <w:b/>
                <w:bCs/>
                <w:sz w:val="24"/>
              </w:rPr>
              <w:t>materiais</w:t>
            </w:r>
            <w:proofErr w:type="spellEnd"/>
            <w:r w:rsidRPr="001C68BD">
              <w:rPr>
                <w:rFonts w:ascii="Times New Roman" w:hAnsi="Times New Roman"/>
                <w:b/>
                <w:bCs/>
                <w:sz w:val="24"/>
              </w:rPr>
              <w:t xml:space="preserve"> </w:t>
            </w:r>
            <w:proofErr w:type="spellStart"/>
            <w:r w:rsidRPr="001C68BD">
              <w:rPr>
                <w:rFonts w:ascii="Times New Roman" w:hAnsi="Times New Roman"/>
                <w:b/>
                <w:bCs/>
                <w:sz w:val="24"/>
              </w:rPr>
              <w:t>disponíveis</w:t>
            </w:r>
            <w:proofErr w:type="spellEnd"/>
          </w:p>
        </w:tc>
        <w:tc>
          <w:tcPr>
            <w:tcW w:w="4320" w:type="dxa"/>
          </w:tcPr>
          <w:p w14:paraId="7845F011" w14:textId="77777777" w:rsidR="001C68BD" w:rsidRPr="001C68BD" w:rsidRDefault="001C68BD" w:rsidP="001C68BD">
            <w:pPr>
              <w:jc w:val="both"/>
              <w:rPr>
                <w:rFonts w:ascii="Cambria" w:hAnsi="Cambria"/>
              </w:rPr>
            </w:pPr>
            <w:proofErr w:type="spellStart"/>
            <w:r w:rsidRPr="001C68BD">
              <w:rPr>
                <w:rFonts w:ascii="Times New Roman" w:hAnsi="Times New Roman"/>
                <w:sz w:val="24"/>
              </w:rPr>
              <w:t>Preservar</w:t>
            </w:r>
            <w:proofErr w:type="spellEnd"/>
            <w:r w:rsidRPr="001C68BD">
              <w:rPr>
                <w:rFonts w:ascii="Times New Roman" w:hAnsi="Times New Roman"/>
                <w:sz w:val="24"/>
              </w:rPr>
              <w:t xml:space="preserve"> a </w:t>
            </w:r>
            <w:proofErr w:type="spellStart"/>
            <w:r w:rsidRPr="001C68BD">
              <w:rPr>
                <w:rFonts w:ascii="Times New Roman" w:hAnsi="Times New Roman"/>
                <w:sz w:val="24"/>
              </w:rPr>
              <w:t>frota</w:t>
            </w:r>
            <w:proofErr w:type="spellEnd"/>
            <w:r w:rsidRPr="001C68BD">
              <w:rPr>
                <w:rFonts w:ascii="Times New Roman" w:hAnsi="Times New Roman"/>
                <w:sz w:val="24"/>
              </w:rPr>
              <w:t xml:space="preserve"> </w:t>
            </w:r>
            <w:proofErr w:type="spellStart"/>
            <w:r w:rsidRPr="001C68BD">
              <w:rPr>
                <w:rFonts w:ascii="Times New Roman" w:hAnsi="Times New Roman"/>
                <w:sz w:val="24"/>
              </w:rPr>
              <w:t>oficial</w:t>
            </w:r>
            <w:proofErr w:type="spellEnd"/>
            <w:r w:rsidRPr="001C68BD">
              <w:rPr>
                <w:rFonts w:ascii="Times New Roman" w:hAnsi="Times New Roman"/>
                <w:sz w:val="24"/>
              </w:rPr>
              <w:t xml:space="preserve"> </w:t>
            </w:r>
            <w:proofErr w:type="spellStart"/>
            <w:r w:rsidRPr="001C68BD">
              <w:rPr>
                <w:rFonts w:ascii="Times New Roman" w:hAnsi="Times New Roman"/>
                <w:sz w:val="24"/>
              </w:rPr>
              <w:t>em</w:t>
            </w:r>
            <w:proofErr w:type="spellEnd"/>
            <w:r w:rsidRPr="001C68BD">
              <w:rPr>
                <w:rFonts w:ascii="Times New Roman" w:hAnsi="Times New Roman"/>
                <w:sz w:val="24"/>
              </w:rPr>
              <w:t xml:space="preserve"> </w:t>
            </w:r>
            <w:proofErr w:type="spellStart"/>
            <w:r w:rsidRPr="001C68BD">
              <w:rPr>
                <w:rFonts w:ascii="Times New Roman" w:hAnsi="Times New Roman"/>
                <w:sz w:val="24"/>
              </w:rPr>
              <w:t>condições</w:t>
            </w:r>
            <w:proofErr w:type="spellEnd"/>
            <w:r w:rsidRPr="001C68BD">
              <w:rPr>
                <w:rFonts w:ascii="Times New Roman" w:hAnsi="Times New Roman"/>
                <w:sz w:val="24"/>
              </w:rPr>
              <w:t xml:space="preserve"> </w:t>
            </w:r>
            <w:proofErr w:type="spellStart"/>
            <w:r w:rsidRPr="001C68BD">
              <w:rPr>
                <w:rFonts w:ascii="Times New Roman" w:hAnsi="Times New Roman"/>
                <w:sz w:val="24"/>
              </w:rPr>
              <w:t>adequadas</w:t>
            </w:r>
            <w:proofErr w:type="spellEnd"/>
            <w:r w:rsidRPr="001C68BD">
              <w:rPr>
                <w:rFonts w:ascii="Times New Roman" w:hAnsi="Times New Roman"/>
                <w:sz w:val="24"/>
              </w:rPr>
              <w:t xml:space="preserve"> de </w:t>
            </w:r>
            <w:proofErr w:type="spellStart"/>
            <w:r w:rsidRPr="001C68BD">
              <w:rPr>
                <w:rFonts w:ascii="Times New Roman" w:hAnsi="Times New Roman"/>
                <w:sz w:val="24"/>
              </w:rPr>
              <w:t>funcionamento</w:t>
            </w:r>
            <w:proofErr w:type="spellEnd"/>
            <w:r w:rsidRPr="001C68BD">
              <w:rPr>
                <w:rFonts w:ascii="Times New Roman" w:hAnsi="Times New Roman"/>
                <w:sz w:val="24"/>
              </w:rPr>
              <w:t xml:space="preserve">, </w:t>
            </w:r>
            <w:proofErr w:type="spellStart"/>
            <w:r w:rsidRPr="001C68BD">
              <w:rPr>
                <w:rFonts w:ascii="Times New Roman" w:hAnsi="Times New Roman"/>
                <w:sz w:val="24"/>
              </w:rPr>
              <w:t>maximizando</w:t>
            </w:r>
            <w:proofErr w:type="spellEnd"/>
            <w:r w:rsidRPr="001C68BD">
              <w:rPr>
                <w:rFonts w:ascii="Times New Roman" w:hAnsi="Times New Roman"/>
                <w:sz w:val="24"/>
              </w:rPr>
              <w:t xml:space="preserve"> a </w:t>
            </w:r>
            <w:proofErr w:type="spellStart"/>
            <w:r w:rsidRPr="001C68BD">
              <w:rPr>
                <w:rFonts w:ascii="Times New Roman" w:hAnsi="Times New Roman"/>
                <w:sz w:val="24"/>
              </w:rPr>
              <w:t>vida</w:t>
            </w:r>
            <w:proofErr w:type="spellEnd"/>
            <w:r w:rsidRPr="001C68BD">
              <w:rPr>
                <w:rFonts w:ascii="Times New Roman" w:hAnsi="Times New Roman"/>
                <w:sz w:val="24"/>
              </w:rPr>
              <w:t xml:space="preserve"> </w:t>
            </w:r>
            <w:proofErr w:type="spellStart"/>
            <w:r w:rsidRPr="001C68BD">
              <w:rPr>
                <w:rFonts w:ascii="Times New Roman" w:hAnsi="Times New Roman"/>
                <w:sz w:val="24"/>
              </w:rPr>
              <w:t>útil</w:t>
            </w:r>
            <w:proofErr w:type="spellEnd"/>
            <w:r w:rsidRPr="001C68BD">
              <w:rPr>
                <w:rFonts w:ascii="Times New Roman" w:hAnsi="Times New Roman"/>
                <w:sz w:val="24"/>
              </w:rPr>
              <w:t xml:space="preserve"> dos </w:t>
            </w:r>
            <w:proofErr w:type="spellStart"/>
            <w:r w:rsidRPr="001C68BD">
              <w:rPr>
                <w:rFonts w:ascii="Times New Roman" w:hAnsi="Times New Roman"/>
                <w:sz w:val="24"/>
              </w:rPr>
              <w:t>veículos</w:t>
            </w:r>
            <w:proofErr w:type="spellEnd"/>
            <w:r w:rsidRPr="001C68BD">
              <w:rPr>
                <w:rFonts w:ascii="Times New Roman" w:hAnsi="Times New Roman"/>
                <w:sz w:val="24"/>
              </w:rPr>
              <w:t xml:space="preserve"> e </w:t>
            </w:r>
            <w:proofErr w:type="spellStart"/>
            <w:r w:rsidRPr="001C68BD">
              <w:rPr>
                <w:rFonts w:ascii="Times New Roman" w:hAnsi="Times New Roman"/>
                <w:sz w:val="24"/>
              </w:rPr>
              <w:t>evitando</w:t>
            </w:r>
            <w:proofErr w:type="spellEnd"/>
            <w:r w:rsidRPr="001C68BD">
              <w:rPr>
                <w:rFonts w:ascii="Times New Roman" w:hAnsi="Times New Roman"/>
                <w:sz w:val="24"/>
              </w:rPr>
              <w:t xml:space="preserve"> a </w:t>
            </w:r>
            <w:proofErr w:type="spellStart"/>
            <w:r w:rsidRPr="001C68BD">
              <w:rPr>
                <w:rFonts w:ascii="Times New Roman" w:hAnsi="Times New Roman"/>
                <w:sz w:val="24"/>
              </w:rPr>
              <w:t>paralisação</w:t>
            </w:r>
            <w:proofErr w:type="spellEnd"/>
            <w:r w:rsidRPr="001C68BD">
              <w:rPr>
                <w:rFonts w:ascii="Times New Roman" w:hAnsi="Times New Roman"/>
                <w:sz w:val="24"/>
              </w:rPr>
              <w:t xml:space="preserve"> das </w:t>
            </w:r>
            <w:proofErr w:type="spellStart"/>
            <w:r w:rsidRPr="001C68BD">
              <w:rPr>
                <w:rFonts w:ascii="Times New Roman" w:hAnsi="Times New Roman"/>
                <w:sz w:val="24"/>
              </w:rPr>
              <w:t>atividades</w:t>
            </w:r>
            <w:proofErr w:type="spellEnd"/>
            <w:r w:rsidRPr="001C68BD">
              <w:rPr>
                <w:rFonts w:ascii="Times New Roman" w:hAnsi="Times New Roman"/>
                <w:sz w:val="24"/>
              </w:rPr>
              <w:t xml:space="preserve"> </w:t>
            </w:r>
            <w:proofErr w:type="spellStart"/>
            <w:r w:rsidRPr="001C68BD">
              <w:rPr>
                <w:rFonts w:ascii="Times New Roman" w:hAnsi="Times New Roman"/>
                <w:sz w:val="24"/>
              </w:rPr>
              <w:t>administrativas</w:t>
            </w:r>
            <w:proofErr w:type="spellEnd"/>
            <w:r w:rsidRPr="001C68BD">
              <w:rPr>
                <w:rFonts w:ascii="Times New Roman" w:hAnsi="Times New Roman"/>
                <w:sz w:val="24"/>
              </w:rPr>
              <w:t xml:space="preserve"> </w:t>
            </w:r>
            <w:proofErr w:type="spellStart"/>
            <w:r w:rsidRPr="001C68BD">
              <w:rPr>
                <w:rFonts w:ascii="Times New Roman" w:hAnsi="Times New Roman"/>
                <w:sz w:val="24"/>
              </w:rPr>
              <w:t>em</w:t>
            </w:r>
            <w:proofErr w:type="spellEnd"/>
            <w:r w:rsidRPr="001C68BD">
              <w:rPr>
                <w:rFonts w:ascii="Times New Roman" w:hAnsi="Times New Roman"/>
                <w:sz w:val="24"/>
              </w:rPr>
              <w:t xml:space="preserve"> </w:t>
            </w:r>
            <w:proofErr w:type="spellStart"/>
            <w:r w:rsidRPr="001C68BD">
              <w:rPr>
                <w:rFonts w:ascii="Times New Roman" w:hAnsi="Times New Roman"/>
                <w:sz w:val="24"/>
              </w:rPr>
              <w:t>razão</w:t>
            </w:r>
            <w:proofErr w:type="spellEnd"/>
            <w:r w:rsidRPr="001C68BD">
              <w:rPr>
                <w:rFonts w:ascii="Times New Roman" w:hAnsi="Times New Roman"/>
                <w:sz w:val="24"/>
              </w:rPr>
              <w:t xml:space="preserve"> de </w:t>
            </w:r>
            <w:proofErr w:type="spellStart"/>
            <w:r w:rsidRPr="001C68BD">
              <w:rPr>
                <w:rFonts w:ascii="Times New Roman" w:hAnsi="Times New Roman"/>
                <w:sz w:val="24"/>
              </w:rPr>
              <w:t>pneus</w:t>
            </w:r>
            <w:proofErr w:type="spellEnd"/>
            <w:r w:rsidRPr="001C68BD">
              <w:rPr>
                <w:rFonts w:ascii="Times New Roman" w:hAnsi="Times New Roman"/>
                <w:sz w:val="24"/>
              </w:rPr>
              <w:t xml:space="preserve"> </w:t>
            </w:r>
            <w:proofErr w:type="spellStart"/>
            <w:r w:rsidRPr="001C68BD">
              <w:rPr>
                <w:rFonts w:ascii="Times New Roman" w:hAnsi="Times New Roman"/>
                <w:sz w:val="24"/>
              </w:rPr>
              <w:t>inadequados</w:t>
            </w:r>
            <w:proofErr w:type="spellEnd"/>
            <w:r w:rsidRPr="001C68BD">
              <w:rPr>
                <w:rFonts w:ascii="Times New Roman" w:hAnsi="Times New Roman"/>
                <w:sz w:val="24"/>
              </w:rPr>
              <w:t xml:space="preserve"> </w:t>
            </w:r>
            <w:proofErr w:type="spellStart"/>
            <w:r w:rsidRPr="001C68BD">
              <w:rPr>
                <w:rFonts w:ascii="Times New Roman" w:hAnsi="Times New Roman"/>
                <w:sz w:val="24"/>
              </w:rPr>
              <w:t>ou</w:t>
            </w:r>
            <w:proofErr w:type="spellEnd"/>
            <w:r w:rsidRPr="001C68BD">
              <w:rPr>
                <w:rFonts w:ascii="Times New Roman" w:hAnsi="Times New Roman"/>
                <w:sz w:val="24"/>
              </w:rPr>
              <w:t xml:space="preserve"> </w:t>
            </w:r>
            <w:proofErr w:type="spellStart"/>
            <w:r w:rsidRPr="001C68BD">
              <w:rPr>
                <w:rFonts w:ascii="Times New Roman" w:hAnsi="Times New Roman"/>
                <w:sz w:val="24"/>
              </w:rPr>
              <w:t>desgastados</w:t>
            </w:r>
            <w:proofErr w:type="spellEnd"/>
            <w:r w:rsidRPr="001C68BD">
              <w:rPr>
                <w:rFonts w:ascii="Times New Roman" w:hAnsi="Times New Roman"/>
                <w:sz w:val="24"/>
              </w:rPr>
              <w:t>.</w:t>
            </w:r>
          </w:p>
        </w:tc>
      </w:tr>
      <w:tr w:rsidR="001C68BD" w:rsidRPr="001C68BD" w14:paraId="206B9D02" w14:textId="77777777" w:rsidTr="00D92C78">
        <w:trPr>
          <w:jc w:val="center"/>
        </w:trPr>
        <w:tc>
          <w:tcPr>
            <w:tcW w:w="4320" w:type="dxa"/>
          </w:tcPr>
          <w:p w14:paraId="5FB9A5F3" w14:textId="77777777" w:rsidR="001C68BD" w:rsidRPr="001C68BD" w:rsidRDefault="001C68BD" w:rsidP="001C68BD">
            <w:pPr>
              <w:jc w:val="both"/>
              <w:rPr>
                <w:rFonts w:ascii="Cambria" w:hAnsi="Cambria"/>
                <w:b/>
                <w:bCs/>
              </w:rPr>
            </w:pPr>
            <w:proofErr w:type="spellStart"/>
            <w:r w:rsidRPr="001C68BD">
              <w:rPr>
                <w:rFonts w:ascii="Times New Roman" w:hAnsi="Times New Roman"/>
                <w:b/>
                <w:bCs/>
                <w:sz w:val="24"/>
              </w:rPr>
              <w:t>Aproveitamento</w:t>
            </w:r>
            <w:proofErr w:type="spellEnd"/>
            <w:r w:rsidRPr="001C68BD">
              <w:rPr>
                <w:rFonts w:ascii="Times New Roman" w:hAnsi="Times New Roman"/>
                <w:b/>
                <w:bCs/>
                <w:sz w:val="24"/>
              </w:rPr>
              <w:t xml:space="preserve"> dos </w:t>
            </w:r>
            <w:proofErr w:type="spellStart"/>
            <w:r w:rsidRPr="001C68BD">
              <w:rPr>
                <w:rFonts w:ascii="Times New Roman" w:hAnsi="Times New Roman"/>
                <w:b/>
                <w:bCs/>
                <w:sz w:val="24"/>
              </w:rPr>
              <w:t>recursos</w:t>
            </w:r>
            <w:proofErr w:type="spellEnd"/>
            <w:r w:rsidRPr="001C68BD">
              <w:rPr>
                <w:rFonts w:ascii="Times New Roman" w:hAnsi="Times New Roman"/>
                <w:b/>
                <w:bCs/>
                <w:sz w:val="24"/>
              </w:rPr>
              <w:t xml:space="preserve"> </w:t>
            </w:r>
            <w:proofErr w:type="spellStart"/>
            <w:r w:rsidRPr="001C68BD">
              <w:rPr>
                <w:rFonts w:ascii="Times New Roman" w:hAnsi="Times New Roman"/>
                <w:b/>
                <w:bCs/>
                <w:sz w:val="24"/>
              </w:rPr>
              <w:t>humanos</w:t>
            </w:r>
            <w:proofErr w:type="spellEnd"/>
            <w:r w:rsidRPr="001C68BD">
              <w:rPr>
                <w:rFonts w:ascii="Times New Roman" w:hAnsi="Times New Roman"/>
                <w:b/>
                <w:bCs/>
                <w:sz w:val="24"/>
              </w:rPr>
              <w:t xml:space="preserve"> </w:t>
            </w:r>
            <w:proofErr w:type="spellStart"/>
            <w:r w:rsidRPr="001C68BD">
              <w:rPr>
                <w:rFonts w:ascii="Times New Roman" w:hAnsi="Times New Roman"/>
                <w:b/>
                <w:bCs/>
                <w:sz w:val="24"/>
              </w:rPr>
              <w:t>disponíveis</w:t>
            </w:r>
            <w:proofErr w:type="spellEnd"/>
          </w:p>
        </w:tc>
        <w:tc>
          <w:tcPr>
            <w:tcW w:w="4320" w:type="dxa"/>
          </w:tcPr>
          <w:p w14:paraId="70204107" w14:textId="77777777" w:rsidR="001C68BD" w:rsidRPr="001C68BD" w:rsidRDefault="001C68BD" w:rsidP="001C68BD">
            <w:pPr>
              <w:jc w:val="both"/>
              <w:rPr>
                <w:rFonts w:ascii="Cambria" w:hAnsi="Cambria"/>
              </w:rPr>
            </w:pPr>
            <w:proofErr w:type="spellStart"/>
            <w:r w:rsidRPr="001C68BD">
              <w:rPr>
                <w:rFonts w:ascii="Times New Roman" w:hAnsi="Times New Roman"/>
                <w:sz w:val="24"/>
              </w:rPr>
              <w:t>Garantir</w:t>
            </w:r>
            <w:proofErr w:type="spellEnd"/>
            <w:r w:rsidRPr="001C68BD">
              <w:rPr>
                <w:rFonts w:ascii="Times New Roman" w:hAnsi="Times New Roman"/>
                <w:sz w:val="24"/>
              </w:rPr>
              <w:t xml:space="preserve"> </w:t>
            </w:r>
            <w:proofErr w:type="spellStart"/>
            <w:r w:rsidRPr="001C68BD">
              <w:rPr>
                <w:rFonts w:ascii="Times New Roman" w:hAnsi="Times New Roman"/>
                <w:sz w:val="24"/>
              </w:rPr>
              <w:t>maior</w:t>
            </w:r>
            <w:proofErr w:type="spellEnd"/>
            <w:r w:rsidRPr="001C68BD">
              <w:rPr>
                <w:rFonts w:ascii="Times New Roman" w:hAnsi="Times New Roman"/>
                <w:sz w:val="24"/>
              </w:rPr>
              <w:t xml:space="preserve"> </w:t>
            </w:r>
            <w:proofErr w:type="spellStart"/>
            <w:r w:rsidRPr="001C68BD">
              <w:rPr>
                <w:rFonts w:ascii="Times New Roman" w:hAnsi="Times New Roman"/>
                <w:sz w:val="24"/>
              </w:rPr>
              <w:t>disponibilidade</w:t>
            </w:r>
            <w:proofErr w:type="spellEnd"/>
            <w:r w:rsidRPr="001C68BD">
              <w:rPr>
                <w:rFonts w:ascii="Times New Roman" w:hAnsi="Times New Roman"/>
                <w:sz w:val="24"/>
              </w:rPr>
              <w:t xml:space="preserve"> dos </w:t>
            </w:r>
            <w:proofErr w:type="spellStart"/>
            <w:r w:rsidRPr="001C68BD">
              <w:rPr>
                <w:rFonts w:ascii="Times New Roman" w:hAnsi="Times New Roman"/>
                <w:sz w:val="24"/>
              </w:rPr>
              <w:t>veículos</w:t>
            </w:r>
            <w:proofErr w:type="spellEnd"/>
            <w:r w:rsidRPr="001C68BD">
              <w:rPr>
                <w:rFonts w:ascii="Times New Roman" w:hAnsi="Times New Roman"/>
                <w:sz w:val="24"/>
              </w:rPr>
              <w:t xml:space="preserve"> para </w:t>
            </w:r>
            <w:proofErr w:type="spellStart"/>
            <w:r w:rsidRPr="001C68BD">
              <w:rPr>
                <w:rFonts w:ascii="Times New Roman" w:hAnsi="Times New Roman"/>
                <w:sz w:val="24"/>
              </w:rPr>
              <w:t>atendimento</w:t>
            </w:r>
            <w:proofErr w:type="spellEnd"/>
            <w:r w:rsidRPr="001C68BD">
              <w:rPr>
                <w:rFonts w:ascii="Times New Roman" w:hAnsi="Times New Roman"/>
                <w:sz w:val="24"/>
              </w:rPr>
              <w:t xml:space="preserve"> das </w:t>
            </w:r>
            <w:proofErr w:type="spellStart"/>
            <w:r w:rsidRPr="001C68BD">
              <w:rPr>
                <w:rFonts w:ascii="Times New Roman" w:hAnsi="Times New Roman"/>
                <w:sz w:val="24"/>
              </w:rPr>
              <w:t>demandas</w:t>
            </w:r>
            <w:proofErr w:type="spellEnd"/>
            <w:r w:rsidRPr="001C68BD">
              <w:rPr>
                <w:rFonts w:ascii="Times New Roman" w:hAnsi="Times New Roman"/>
                <w:sz w:val="24"/>
              </w:rPr>
              <w:t xml:space="preserve"> </w:t>
            </w:r>
            <w:proofErr w:type="spellStart"/>
            <w:r w:rsidRPr="001C68BD">
              <w:rPr>
                <w:rFonts w:ascii="Times New Roman" w:hAnsi="Times New Roman"/>
                <w:sz w:val="24"/>
              </w:rPr>
              <w:t>institucionais</w:t>
            </w:r>
            <w:proofErr w:type="spellEnd"/>
            <w:r w:rsidRPr="001C68BD">
              <w:rPr>
                <w:rFonts w:ascii="Times New Roman" w:hAnsi="Times New Roman"/>
                <w:sz w:val="24"/>
              </w:rPr>
              <w:t xml:space="preserve">, </w:t>
            </w:r>
            <w:proofErr w:type="spellStart"/>
            <w:r w:rsidRPr="001C68BD">
              <w:rPr>
                <w:rFonts w:ascii="Times New Roman" w:hAnsi="Times New Roman"/>
                <w:sz w:val="24"/>
              </w:rPr>
              <w:t>reduzindo</w:t>
            </w:r>
            <w:proofErr w:type="spellEnd"/>
            <w:r w:rsidRPr="001C68BD">
              <w:rPr>
                <w:rFonts w:ascii="Times New Roman" w:hAnsi="Times New Roman"/>
                <w:sz w:val="24"/>
              </w:rPr>
              <w:t xml:space="preserve"> </w:t>
            </w:r>
            <w:proofErr w:type="spellStart"/>
            <w:r w:rsidRPr="001C68BD">
              <w:rPr>
                <w:rFonts w:ascii="Times New Roman" w:hAnsi="Times New Roman"/>
                <w:sz w:val="24"/>
              </w:rPr>
              <w:t>interrupções</w:t>
            </w:r>
            <w:proofErr w:type="spellEnd"/>
            <w:r w:rsidRPr="001C68BD">
              <w:rPr>
                <w:rFonts w:ascii="Times New Roman" w:hAnsi="Times New Roman"/>
                <w:sz w:val="24"/>
              </w:rPr>
              <w:t xml:space="preserve"> </w:t>
            </w:r>
            <w:proofErr w:type="spellStart"/>
            <w:r w:rsidRPr="001C68BD">
              <w:rPr>
                <w:rFonts w:ascii="Times New Roman" w:hAnsi="Times New Roman"/>
                <w:sz w:val="24"/>
              </w:rPr>
              <w:t>nas</w:t>
            </w:r>
            <w:proofErr w:type="spellEnd"/>
            <w:r w:rsidRPr="001C68BD">
              <w:rPr>
                <w:rFonts w:ascii="Times New Roman" w:hAnsi="Times New Roman"/>
                <w:sz w:val="24"/>
              </w:rPr>
              <w:t xml:space="preserve"> </w:t>
            </w:r>
            <w:proofErr w:type="spellStart"/>
            <w:r w:rsidRPr="001C68BD">
              <w:rPr>
                <w:rFonts w:ascii="Times New Roman" w:hAnsi="Times New Roman"/>
                <w:sz w:val="24"/>
              </w:rPr>
              <w:t>atividades</w:t>
            </w:r>
            <w:proofErr w:type="spellEnd"/>
            <w:r w:rsidRPr="001C68BD">
              <w:rPr>
                <w:rFonts w:ascii="Times New Roman" w:hAnsi="Times New Roman"/>
                <w:sz w:val="24"/>
              </w:rPr>
              <w:t xml:space="preserve"> dos </w:t>
            </w:r>
            <w:proofErr w:type="spellStart"/>
            <w:r w:rsidRPr="001C68BD">
              <w:rPr>
                <w:rFonts w:ascii="Times New Roman" w:hAnsi="Times New Roman"/>
                <w:sz w:val="24"/>
              </w:rPr>
              <w:t>servidores</w:t>
            </w:r>
            <w:proofErr w:type="spellEnd"/>
            <w:r w:rsidRPr="001C68BD">
              <w:rPr>
                <w:rFonts w:ascii="Times New Roman" w:hAnsi="Times New Roman"/>
                <w:sz w:val="24"/>
              </w:rPr>
              <w:t xml:space="preserve"> e </w:t>
            </w:r>
            <w:proofErr w:type="spellStart"/>
            <w:r w:rsidRPr="001C68BD">
              <w:rPr>
                <w:rFonts w:ascii="Times New Roman" w:hAnsi="Times New Roman"/>
                <w:sz w:val="24"/>
              </w:rPr>
              <w:t>evitando</w:t>
            </w:r>
            <w:proofErr w:type="spellEnd"/>
            <w:r w:rsidRPr="001C68BD">
              <w:rPr>
                <w:rFonts w:ascii="Times New Roman" w:hAnsi="Times New Roman"/>
                <w:sz w:val="24"/>
              </w:rPr>
              <w:t xml:space="preserve"> </w:t>
            </w:r>
            <w:proofErr w:type="spellStart"/>
            <w:r w:rsidRPr="001C68BD">
              <w:rPr>
                <w:rFonts w:ascii="Times New Roman" w:hAnsi="Times New Roman"/>
                <w:sz w:val="24"/>
              </w:rPr>
              <w:t>retrabalho</w:t>
            </w:r>
            <w:proofErr w:type="spellEnd"/>
            <w:r w:rsidRPr="001C68BD">
              <w:rPr>
                <w:rFonts w:ascii="Times New Roman" w:hAnsi="Times New Roman"/>
                <w:sz w:val="24"/>
              </w:rPr>
              <w:t xml:space="preserve"> </w:t>
            </w:r>
            <w:proofErr w:type="spellStart"/>
            <w:r w:rsidRPr="001C68BD">
              <w:rPr>
                <w:rFonts w:ascii="Times New Roman" w:hAnsi="Times New Roman"/>
                <w:sz w:val="24"/>
              </w:rPr>
              <w:t>decorrente</w:t>
            </w:r>
            <w:proofErr w:type="spellEnd"/>
            <w:r w:rsidRPr="001C68BD">
              <w:rPr>
                <w:rFonts w:ascii="Times New Roman" w:hAnsi="Times New Roman"/>
                <w:sz w:val="24"/>
              </w:rPr>
              <w:t xml:space="preserve"> de </w:t>
            </w:r>
            <w:proofErr w:type="spellStart"/>
            <w:r w:rsidRPr="001C68BD">
              <w:rPr>
                <w:rFonts w:ascii="Times New Roman" w:hAnsi="Times New Roman"/>
                <w:sz w:val="24"/>
              </w:rPr>
              <w:t>falhas</w:t>
            </w:r>
            <w:proofErr w:type="spellEnd"/>
            <w:r w:rsidRPr="001C68BD">
              <w:rPr>
                <w:rFonts w:ascii="Times New Roman" w:hAnsi="Times New Roman"/>
                <w:sz w:val="24"/>
              </w:rPr>
              <w:t xml:space="preserve"> </w:t>
            </w:r>
            <w:proofErr w:type="spellStart"/>
            <w:r w:rsidRPr="001C68BD">
              <w:rPr>
                <w:rFonts w:ascii="Times New Roman" w:hAnsi="Times New Roman"/>
                <w:sz w:val="24"/>
              </w:rPr>
              <w:t>relacionadas</w:t>
            </w:r>
            <w:proofErr w:type="spellEnd"/>
            <w:r w:rsidRPr="001C68BD">
              <w:rPr>
                <w:rFonts w:ascii="Times New Roman" w:hAnsi="Times New Roman"/>
                <w:sz w:val="24"/>
              </w:rPr>
              <w:t xml:space="preserve"> </w:t>
            </w:r>
            <w:proofErr w:type="spellStart"/>
            <w:r w:rsidRPr="001C68BD">
              <w:rPr>
                <w:rFonts w:ascii="Times New Roman" w:hAnsi="Times New Roman"/>
                <w:sz w:val="24"/>
              </w:rPr>
              <w:t>aos</w:t>
            </w:r>
            <w:proofErr w:type="spellEnd"/>
            <w:r w:rsidRPr="001C68BD">
              <w:rPr>
                <w:rFonts w:ascii="Times New Roman" w:hAnsi="Times New Roman"/>
                <w:sz w:val="24"/>
              </w:rPr>
              <w:t xml:space="preserve"> </w:t>
            </w:r>
            <w:proofErr w:type="spellStart"/>
            <w:r w:rsidRPr="001C68BD">
              <w:rPr>
                <w:rFonts w:ascii="Times New Roman" w:hAnsi="Times New Roman"/>
                <w:sz w:val="24"/>
              </w:rPr>
              <w:t>pneus</w:t>
            </w:r>
            <w:proofErr w:type="spellEnd"/>
            <w:r w:rsidRPr="001C68BD">
              <w:rPr>
                <w:rFonts w:ascii="Times New Roman" w:hAnsi="Times New Roman"/>
                <w:sz w:val="24"/>
              </w:rPr>
              <w:t>.</w:t>
            </w:r>
          </w:p>
        </w:tc>
      </w:tr>
      <w:tr w:rsidR="001C68BD" w:rsidRPr="001C68BD" w14:paraId="2EEAEBC1" w14:textId="77777777" w:rsidTr="00D92C78">
        <w:trPr>
          <w:jc w:val="center"/>
        </w:trPr>
        <w:tc>
          <w:tcPr>
            <w:tcW w:w="4320" w:type="dxa"/>
          </w:tcPr>
          <w:p w14:paraId="5B732C1E" w14:textId="77777777" w:rsidR="001C68BD" w:rsidRPr="001C68BD" w:rsidRDefault="001C68BD" w:rsidP="001C68BD">
            <w:pPr>
              <w:jc w:val="both"/>
              <w:rPr>
                <w:rFonts w:ascii="Cambria" w:hAnsi="Cambria"/>
                <w:b/>
                <w:bCs/>
              </w:rPr>
            </w:pPr>
            <w:proofErr w:type="spellStart"/>
            <w:r w:rsidRPr="001C68BD">
              <w:rPr>
                <w:rFonts w:ascii="Times New Roman" w:hAnsi="Times New Roman"/>
                <w:b/>
                <w:bCs/>
                <w:sz w:val="24"/>
              </w:rPr>
              <w:t>Aproveitamento</w:t>
            </w:r>
            <w:proofErr w:type="spellEnd"/>
            <w:r w:rsidRPr="001C68BD">
              <w:rPr>
                <w:rFonts w:ascii="Times New Roman" w:hAnsi="Times New Roman"/>
                <w:b/>
                <w:bCs/>
                <w:sz w:val="24"/>
              </w:rPr>
              <w:t xml:space="preserve"> dos </w:t>
            </w:r>
            <w:proofErr w:type="spellStart"/>
            <w:r w:rsidRPr="001C68BD">
              <w:rPr>
                <w:rFonts w:ascii="Times New Roman" w:hAnsi="Times New Roman"/>
                <w:b/>
                <w:bCs/>
                <w:sz w:val="24"/>
              </w:rPr>
              <w:t>recursos</w:t>
            </w:r>
            <w:proofErr w:type="spellEnd"/>
            <w:r w:rsidRPr="001C68BD">
              <w:rPr>
                <w:rFonts w:ascii="Times New Roman" w:hAnsi="Times New Roman"/>
                <w:b/>
                <w:bCs/>
                <w:sz w:val="24"/>
              </w:rPr>
              <w:t xml:space="preserve"> </w:t>
            </w:r>
            <w:proofErr w:type="spellStart"/>
            <w:r w:rsidRPr="001C68BD">
              <w:rPr>
                <w:rFonts w:ascii="Times New Roman" w:hAnsi="Times New Roman"/>
                <w:b/>
                <w:bCs/>
                <w:sz w:val="24"/>
              </w:rPr>
              <w:t>financeiros</w:t>
            </w:r>
            <w:proofErr w:type="spellEnd"/>
            <w:r w:rsidRPr="001C68BD">
              <w:rPr>
                <w:rFonts w:ascii="Times New Roman" w:hAnsi="Times New Roman"/>
                <w:b/>
                <w:bCs/>
                <w:sz w:val="24"/>
              </w:rPr>
              <w:t xml:space="preserve"> </w:t>
            </w:r>
            <w:proofErr w:type="spellStart"/>
            <w:r w:rsidRPr="001C68BD">
              <w:rPr>
                <w:rFonts w:ascii="Times New Roman" w:hAnsi="Times New Roman"/>
                <w:b/>
                <w:bCs/>
                <w:sz w:val="24"/>
              </w:rPr>
              <w:t>disponíveis</w:t>
            </w:r>
            <w:proofErr w:type="spellEnd"/>
          </w:p>
        </w:tc>
        <w:tc>
          <w:tcPr>
            <w:tcW w:w="4320" w:type="dxa"/>
          </w:tcPr>
          <w:p w14:paraId="6C70654B" w14:textId="77777777" w:rsidR="001C68BD" w:rsidRPr="001C68BD" w:rsidRDefault="001C68BD" w:rsidP="001C68BD">
            <w:pPr>
              <w:jc w:val="both"/>
              <w:rPr>
                <w:rFonts w:ascii="Cambria" w:hAnsi="Cambria"/>
              </w:rPr>
            </w:pPr>
            <w:proofErr w:type="spellStart"/>
            <w:r w:rsidRPr="001C68BD">
              <w:rPr>
                <w:rFonts w:ascii="Times New Roman" w:hAnsi="Times New Roman"/>
                <w:sz w:val="24"/>
              </w:rPr>
              <w:t>Obter</w:t>
            </w:r>
            <w:proofErr w:type="spellEnd"/>
            <w:r w:rsidRPr="001C68BD">
              <w:rPr>
                <w:rFonts w:ascii="Times New Roman" w:hAnsi="Times New Roman"/>
                <w:sz w:val="24"/>
              </w:rPr>
              <w:t xml:space="preserve"> a </w:t>
            </w:r>
            <w:proofErr w:type="spellStart"/>
            <w:r w:rsidRPr="001C68BD">
              <w:rPr>
                <w:rFonts w:ascii="Times New Roman" w:hAnsi="Times New Roman"/>
                <w:sz w:val="24"/>
              </w:rPr>
              <w:t>proposta</w:t>
            </w:r>
            <w:proofErr w:type="spellEnd"/>
            <w:r w:rsidRPr="001C68BD">
              <w:rPr>
                <w:rFonts w:ascii="Times New Roman" w:hAnsi="Times New Roman"/>
                <w:sz w:val="24"/>
              </w:rPr>
              <w:t xml:space="preserve"> </w:t>
            </w:r>
            <w:proofErr w:type="spellStart"/>
            <w:r w:rsidRPr="001C68BD">
              <w:rPr>
                <w:rFonts w:ascii="Times New Roman" w:hAnsi="Times New Roman"/>
                <w:sz w:val="24"/>
              </w:rPr>
              <w:t>mais</w:t>
            </w:r>
            <w:proofErr w:type="spellEnd"/>
            <w:r w:rsidRPr="001C68BD">
              <w:rPr>
                <w:rFonts w:ascii="Times New Roman" w:hAnsi="Times New Roman"/>
                <w:sz w:val="24"/>
              </w:rPr>
              <w:t xml:space="preserve"> </w:t>
            </w:r>
            <w:proofErr w:type="spellStart"/>
            <w:r w:rsidRPr="001C68BD">
              <w:rPr>
                <w:rFonts w:ascii="Times New Roman" w:hAnsi="Times New Roman"/>
                <w:sz w:val="24"/>
              </w:rPr>
              <w:t>vantajosa</w:t>
            </w:r>
            <w:proofErr w:type="spellEnd"/>
            <w:r w:rsidRPr="001C68BD">
              <w:rPr>
                <w:rFonts w:ascii="Times New Roman" w:hAnsi="Times New Roman"/>
                <w:sz w:val="24"/>
              </w:rPr>
              <w:t xml:space="preserve"> </w:t>
            </w:r>
            <w:proofErr w:type="spellStart"/>
            <w:r w:rsidRPr="001C68BD">
              <w:rPr>
                <w:rFonts w:ascii="Times New Roman" w:hAnsi="Times New Roman"/>
                <w:sz w:val="24"/>
              </w:rPr>
              <w:t>por</w:t>
            </w:r>
            <w:proofErr w:type="spellEnd"/>
            <w:r w:rsidRPr="001C68BD">
              <w:rPr>
                <w:rFonts w:ascii="Times New Roman" w:hAnsi="Times New Roman"/>
                <w:sz w:val="24"/>
              </w:rPr>
              <w:t xml:space="preserve"> </w:t>
            </w:r>
            <w:proofErr w:type="spellStart"/>
            <w:r w:rsidRPr="001C68BD">
              <w:rPr>
                <w:rFonts w:ascii="Times New Roman" w:hAnsi="Times New Roman"/>
                <w:sz w:val="24"/>
              </w:rPr>
              <w:t>meio</w:t>
            </w:r>
            <w:proofErr w:type="spellEnd"/>
            <w:r w:rsidRPr="001C68BD">
              <w:rPr>
                <w:rFonts w:ascii="Times New Roman" w:hAnsi="Times New Roman"/>
                <w:sz w:val="24"/>
              </w:rPr>
              <w:t xml:space="preserve"> de </w:t>
            </w:r>
            <w:proofErr w:type="spellStart"/>
            <w:r w:rsidRPr="001C68BD">
              <w:rPr>
                <w:rFonts w:ascii="Times New Roman" w:hAnsi="Times New Roman"/>
                <w:sz w:val="24"/>
              </w:rPr>
              <w:t>contratação</w:t>
            </w:r>
            <w:proofErr w:type="spellEnd"/>
            <w:r w:rsidRPr="001C68BD">
              <w:rPr>
                <w:rFonts w:ascii="Times New Roman" w:hAnsi="Times New Roman"/>
                <w:sz w:val="24"/>
              </w:rPr>
              <w:t xml:space="preserve"> com </w:t>
            </w:r>
            <w:proofErr w:type="spellStart"/>
            <w:r w:rsidRPr="001C68BD">
              <w:rPr>
                <w:rFonts w:ascii="Times New Roman" w:hAnsi="Times New Roman"/>
                <w:sz w:val="24"/>
              </w:rPr>
              <w:t>julgamento</w:t>
            </w:r>
            <w:proofErr w:type="spellEnd"/>
            <w:r w:rsidRPr="001C68BD">
              <w:rPr>
                <w:rFonts w:ascii="Times New Roman" w:hAnsi="Times New Roman"/>
                <w:sz w:val="24"/>
              </w:rPr>
              <w:t xml:space="preserve"> </w:t>
            </w:r>
            <w:proofErr w:type="spellStart"/>
            <w:r w:rsidRPr="001C68BD">
              <w:rPr>
                <w:rFonts w:ascii="Times New Roman" w:hAnsi="Times New Roman"/>
                <w:sz w:val="24"/>
              </w:rPr>
              <w:t>pelo</w:t>
            </w:r>
            <w:proofErr w:type="spellEnd"/>
            <w:r w:rsidRPr="001C68BD">
              <w:rPr>
                <w:rFonts w:ascii="Times New Roman" w:hAnsi="Times New Roman"/>
                <w:sz w:val="24"/>
              </w:rPr>
              <w:t xml:space="preserve"> </w:t>
            </w:r>
            <w:proofErr w:type="spellStart"/>
            <w:r w:rsidRPr="001C68BD">
              <w:rPr>
                <w:rFonts w:ascii="Times New Roman" w:hAnsi="Times New Roman"/>
                <w:sz w:val="24"/>
              </w:rPr>
              <w:t>menor</w:t>
            </w:r>
            <w:proofErr w:type="spellEnd"/>
            <w:r w:rsidRPr="001C68BD">
              <w:rPr>
                <w:rFonts w:ascii="Times New Roman" w:hAnsi="Times New Roman"/>
                <w:sz w:val="24"/>
              </w:rPr>
              <w:t xml:space="preserve"> </w:t>
            </w:r>
            <w:proofErr w:type="spellStart"/>
            <w:r w:rsidRPr="001C68BD">
              <w:rPr>
                <w:rFonts w:ascii="Times New Roman" w:hAnsi="Times New Roman"/>
                <w:sz w:val="24"/>
              </w:rPr>
              <w:t>preço</w:t>
            </w:r>
            <w:proofErr w:type="spellEnd"/>
            <w:r w:rsidRPr="001C68BD">
              <w:rPr>
                <w:rFonts w:ascii="Times New Roman" w:hAnsi="Times New Roman"/>
                <w:sz w:val="24"/>
              </w:rPr>
              <w:t xml:space="preserve"> </w:t>
            </w:r>
            <w:proofErr w:type="spellStart"/>
            <w:r w:rsidRPr="001C68BD">
              <w:rPr>
                <w:rFonts w:ascii="Times New Roman" w:hAnsi="Times New Roman"/>
                <w:sz w:val="24"/>
              </w:rPr>
              <w:t>unitário</w:t>
            </w:r>
            <w:proofErr w:type="spellEnd"/>
            <w:r w:rsidRPr="001C68BD">
              <w:rPr>
                <w:rFonts w:ascii="Times New Roman" w:hAnsi="Times New Roman"/>
                <w:sz w:val="24"/>
              </w:rPr>
              <w:t xml:space="preserve"> </w:t>
            </w:r>
            <w:proofErr w:type="spellStart"/>
            <w:r w:rsidRPr="001C68BD">
              <w:rPr>
                <w:rFonts w:ascii="Times New Roman" w:hAnsi="Times New Roman"/>
                <w:sz w:val="24"/>
              </w:rPr>
              <w:t>por</w:t>
            </w:r>
            <w:proofErr w:type="spellEnd"/>
            <w:r w:rsidRPr="001C68BD">
              <w:rPr>
                <w:rFonts w:ascii="Times New Roman" w:hAnsi="Times New Roman"/>
                <w:sz w:val="24"/>
              </w:rPr>
              <w:t xml:space="preserve"> item, </w:t>
            </w:r>
            <w:proofErr w:type="spellStart"/>
            <w:r w:rsidRPr="001C68BD">
              <w:rPr>
                <w:rFonts w:ascii="Times New Roman" w:hAnsi="Times New Roman"/>
                <w:sz w:val="24"/>
              </w:rPr>
              <w:t>promovendo</w:t>
            </w:r>
            <w:proofErr w:type="spellEnd"/>
            <w:r w:rsidRPr="001C68BD">
              <w:rPr>
                <w:rFonts w:ascii="Times New Roman" w:hAnsi="Times New Roman"/>
                <w:sz w:val="24"/>
              </w:rPr>
              <w:t xml:space="preserve"> </w:t>
            </w:r>
            <w:proofErr w:type="gramStart"/>
            <w:r w:rsidRPr="001C68BD">
              <w:rPr>
                <w:rFonts w:ascii="Times New Roman" w:hAnsi="Times New Roman"/>
                <w:sz w:val="24"/>
              </w:rPr>
              <w:t>a</w:t>
            </w:r>
            <w:proofErr w:type="gramEnd"/>
            <w:r w:rsidRPr="001C68BD">
              <w:rPr>
                <w:rFonts w:ascii="Times New Roman" w:hAnsi="Times New Roman"/>
                <w:sz w:val="24"/>
              </w:rPr>
              <w:t xml:space="preserve"> </w:t>
            </w:r>
            <w:proofErr w:type="spellStart"/>
            <w:r w:rsidRPr="001C68BD">
              <w:rPr>
                <w:rFonts w:ascii="Times New Roman" w:hAnsi="Times New Roman"/>
                <w:sz w:val="24"/>
              </w:rPr>
              <w:t>economicidade</w:t>
            </w:r>
            <w:proofErr w:type="spellEnd"/>
            <w:r w:rsidRPr="001C68BD">
              <w:rPr>
                <w:rFonts w:ascii="Times New Roman" w:hAnsi="Times New Roman"/>
                <w:sz w:val="24"/>
              </w:rPr>
              <w:t xml:space="preserve"> </w:t>
            </w:r>
            <w:proofErr w:type="spellStart"/>
            <w:r w:rsidRPr="001C68BD">
              <w:rPr>
                <w:rFonts w:ascii="Times New Roman" w:hAnsi="Times New Roman"/>
                <w:sz w:val="24"/>
              </w:rPr>
              <w:t>na</w:t>
            </w:r>
            <w:proofErr w:type="spellEnd"/>
            <w:r w:rsidRPr="001C68BD">
              <w:rPr>
                <w:rFonts w:ascii="Times New Roman" w:hAnsi="Times New Roman"/>
                <w:sz w:val="24"/>
              </w:rPr>
              <w:t xml:space="preserve"> </w:t>
            </w:r>
            <w:proofErr w:type="spellStart"/>
            <w:r w:rsidRPr="001C68BD">
              <w:rPr>
                <w:rFonts w:ascii="Times New Roman" w:hAnsi="Times New Roman"/>
                <w:sz w:val="24"/>
              </w:rPr>
              <w:t>aplicação</w:t>
            </w:r>
            <w:proofErr w:type="spellEnd"/>
            <w:r w:rsidRPr="001C68BD">
              <w:rPr>
                <w:rFonts w:ascii="Times New Roman" w:hAnsi="Times New Roman"/>
                <w:sz w:val="24"/>
              </w:rPr>
              <w:t xml:space="preserve"> dos </w:t>
            </w:r>
            <w:proofErr w:type="spellStart"/>
            <w:r w:rsidRPr="001C68BD">
              <w:rPr>
                <w:rFonts w:ascii="Times New Roman" w:hAnsi="Times New Roman"/>
                <w:sz w:val="24"/>
              </w:rPr>
              <w:t>recursos</w:t>
            </w:r>
            <w:proofErr w:type="spellEnd"/>
            <w:r w:rsidRPr="001C68BD">
              <w:rPr>
                <w:rFonts w:ascii="Times New Roman" w:hAnsi="Times New Roman"/>
                <w:sz w:val="24"/>
              </w:rPr>
              <w:t xml:space="preserve"> </w:t>
            </w:r>
            <w:proofErr w:type="spellStart"/>
            <w:r w:rsidRPr="001C68BD">
              <w:rPr>
                <w:rFonts w:ascii="Times New Roman" w:hAnsi="Times New Roman"/>
                <w:sz w:val="24"/>
              </w:rPr>
              <w:t>públicos</w:t>
            </w:r>
            <w:proofErr w:type="spellEnd"/>
            <w:r w:rsidRPr="001C68BD">
              <w:rPr>
                <w:rFonts w:ascii="Times New Roman" w:hAnsi="Times New Roman"/>
                <w:sz w:val="24"/>
              </w:rPr>
              <w:t xml:space="preserve"> e </w:t>
            </w:r>
            <w:proofErr w:type="spellStart"/>
            <w:r w:rsidRPr="001C68BD">
              <w:rPr>
                <w:rFonts w:ascii="Times New Roman" w:hAnsi="Times New Roman"/>
                <w:sz w:val="24"/>
              </w:rPr>
              <w:t>assegurando</w:t>
            </w:r>
            <w:proofErr w:type="spellEnd"/>
            <w:r w:rsidRPr="001C68BD">
              <w:rPr>
                <w:rFonts w:ascii="Times New Roman" w:hAnsi="Times New Roman"/>
                <w:sz w:val="24"/>
              </w:rPr>
              <w:t xml:space="preserve"> </w:t>
            </w:r>
            <w:proofErr w:type="spellStart"/>
            <w:r w:rsidRPr="001C68BD">
              <w:rPr>
                <w:rFonts w:ascii="Times New Roman" w:hAnsi="Times New Roman"/>
                <w:sz w:val="24"/>
              </w:rPr>
              <w:t>adequada</w:t>
            </w:r>
            <w:proofErr w:type="spellEnd"/>
            <w:r w:rsidRPr="001C68BD">
              <w:rPr>
                <w:rFonts w:ascii="Times New Roman" w:hAnsi="Times New Roman"/>
                <w:sz w:val="24"/>
              </w:rPr>
              <w:t xml:space="preserve"> </w:t>
            </w:r>
            <w:proofErr w:type="spellStart"/>
            <w:r w:rsidRPr="001C68BD">
              <w:rPr>
                <w:rFonts w:ascii="Times New Roman" w:hAnsi="Times New Roman"/>
                <w:sz w:val="24"/>
              </w:rPr>
              <w:t>relação</w:t>
            </w:r>
            <w:proofErr w:type="spellEnd"/>
            <w:r w:rsidRPr="001C68BD">
              <w:rPr>
                <w:rFonts w:ascii="Times New Roman" w:hAnsi="Times New Roman"/>
                <w:sz w:val="24"/>
              </w:rPr>
              <w:t xml:space="preserve"> entre </w:t>
            </w:r>
            <w:proofErr w:type="spellStart"/>
            <w:r w:rsidRPr="001C68BD">
              <w:rPr>
                <w:rFonts w:ascii="Times New Roman" w:hAnsi="Times New Roman"/>
                <w:sz w:val="24"/>
              </w:rPr>
              <w:t>custo</w:t>
            </w:r>
            <w:proofErr w:type="spellEnd"/>
            <w:r w:rsidRPr="001C68BD">
              <w:rPr>
                <w:rFonts w:ascii="Times New Roman" w:hAnsi="Times New Roman"/>
                <w:sz w:val="24"/>
              </w:rPr>
              <w:t xml:space="preserve">, </w:t>
            </w:r>
            <w:proofErr w:type="spellStart"/>
            <w:r w:rsidRPr="001C68BD">
              <w:rPr>
                <w:rFonts w:ascii="Times New Roman" w:hAnsi="Times New Roman"/>
                <w:sz w:val="24"/>
              </w:rPr>
              <w:t>qualidade</w:t>
            </w:r>
            <w:proofErr w:type="spellEnd"/>
            <w:r w:rsidRPr="001C68BD">
              <w:rPr>
                <w:rFonts w:ascii="Times New Roman" w:hAnsi="Times New Roman"/>
                <w:sz w:val="24"/>
              </w:rPr>
              <w:t xml:space="preserve"> e </w:t>
            </w:r>
            <w:proofErr w:type="spellStart"/>
            <w:r w:rsidRPr="001C68BD">
              <w:rPr>
                <w:rFonts w:ascii="Times New Roman" w:hAnsi="Times New Roman"/>
                <w:sz w:val="24"/>
              </w:rPr>
              <w:t>desempenho</w:t>
            </w:r>
            <w:proofErr w:type="spellEnd"/>
            <w:r w:rsidRPr="001C68BD">
              <w:rPr>
                <w:rFonts w:ascii="Times New Roman" w:hAnsi="Times New Roman"/>
                <w:sz w:val="24"/>
              </w:rPr>
              <w:t xml:space="preserve"> dos </w:t>
            </w:r>
            <w:proofErr w:type="spellStart"/>
            <w:r w:rsidRPr="001C68BD">
              <w:rPr>
                <w:rFonts w:ascii="Times New Roman" w:hAnsi="Times New Roman"/>
                <w:sz w:val="24"/>
              </w:rPr>
              <w:t>pneus</w:t>
            </w:r>
            <w:proofErr w:type="spellEnd"/>
            <w:r w:rsidRPr="001C68BD">
              <w:rPr>
                <w:rFonts w:ascii="Times New Roman" w:hAnsi="Times New Roman"/>
                <w:sz w:val="24"/>
              </w:rPr>
              <w:t xml:space="preserve"> </w:t>
            </w:r>
            <w:proofErr w:type="spellStart"/>
            <w:r w:rsidRPr="001C68BD">
              <w:rPr>
                <w:rFonts w:ascii="Times New Roman" w:hAnsi="Times New Roman"/>
                <w:sz w:val="24"/>
              </w:rPr>
              <w:t>adquiridos</w:t>
            </w:r>
            <w:proofErr w:type="spellEnd"/>
            <w:r w:rsidRPr="001C68BD">
              <w:rPr>
                <w:rFonts w:ascii="Times New Roman" w:hAnsi="Times New Roman"/>
                <w:sz w:val="24"/>
              </w:rPr>
              <w:t>.</w:t>
            </w:r>
          </w:p>
        </w:tc>
      </w:tr>
    </w:tbl>
    <w:p w14:paraId="0563082F" w14:textId="77777777" w:rsidR="001C68BD" w:rsidRPr="001C68BD" w:rsidRDefault="001C68BD" w:rsidP="001C68BD">
      <w:pPr>
        <w:autoSpaceDE w:val="0"/>
        <w:autoSpaceDN w:val="0"/>
        <w:adjustRightInd w:val="0"/>
        <w:spacing w:after="0" w:line="360" w:lineRule="auto"/>
        <w:jc w:val="both"/>
        <w:rPr>
          <w:rFonts w:ascii="Arial" w:eastAsia="Arial" w:hAnsi="Arial" w:cs="Arial"/>
          <w:b/>
          <w:bCs/>
          <w:vanish/>
          <w:sz w:val="24"/>
          <w:szCs w:val="24"/>
          <w:lang w:eastAsia="pt-BR"/>
        </w:rPr>
      </w:pPr>
    </w:p>
    <w:p w14:paraId="433DA7F9" w14:textId="77777777" w:rsidR="001C68BD" w:rsidRPr="001C68BD" w:rsidRDefault="001C68BD" w:rsidP="001C68BD">
      <w:pPr>
        <w:autoSpaceDE w:val="0"/>
        <w:autoSpaceDN w:val="0"/>
        <w:adjustRightInd w:val="0"/>
        <w:spacing w:after="0" w:line="360" w:lineRule="auto"/>
        <w:jc w:val="both"/>
        <w:rPr>
          <w:rFonts w:ascii="Arial" w:eastAsia="Arial" w:hAnsi="Arial" w:cs="Arial"/>
          <w:vanish/>
          <w:sz w:val="20"/>
          <w:szCs w:val="20"/>
          <w:lang w:eastAsia="pt-BR"/>
        </w:rPr>
      </w:pPr>
    </w:p>
    <w:p w14:paraId="2F61DE70" w14:textId="77777777" w:rsidR="001C68BD" w:rsidRPr="001C68BD" w:rsidRDefault="001C68BD" w:rsidP="001C68BD">
      <w:pPr>
        <w:autoSpaceDE w:val="0"/>
        <w:autoSpaceDN w:val="0"/>
        <w:adjustRightInd w:val="0"/>
        <w:spacing w:after="0" w:line="360" w:lineRule="auto"/>
        <w:jc w:val="both"/>
        <w:rPr>
          <w:rFonts w:ascii="Arial" w:eastAsia="Arial" w:hAnsi="Arial" w:cs="Arial"/>
          <w:vanish/>
          <w:sz w:val="20"/>
          <w:szCs w:val="20"/>
          <w:lang w:eastAsia="pt-BR"/>
        </w:rPr>
      </w:pPr>
    </w:p>
    <w:p w14:paraId="589F4681" w14:textId="77777777" w:rsidR="001C68BD" w:rsidRPr="001C68BD" w:rsidRDefault="001C68BD" w:rsidP="001C68BD">
      <w:pPr>
        <w:autoSpaceDE w:val="0"/>
        <w:autoSpaceDN w:val="0"/>
        <w:adjustRightInd w:val="0"/>
        <w:spacing w:after="0" w:line="360" w:lineRule="auto"/>
        <w:jc w:val="both"/>
        <w:rPr>
          <w:rFonts w:ascii="Arial" w:eastAsia="Arial" w:hAnsi="Arial" w:cs="Arial"/>
          <w:vanish/>
          <w:sz w:val="20"/>
          <w:szCs w:val="20"/>
          <w:lang w:eastAsia="pt-BR"/>
        </w:rPr>
      </w:pPr>
    </w:p>
    <w:p w14:paraId="71609834" w14:textId="77777777" w:rsidR="001C68BD" w:rsidRPr="001C68BD" w:rsidRDefault="001C68BD" w:rsidP="001C68BD">
      <w:pPr>
        <w:autoSpaceDE w:val="0"/>
        <w:autoSpaceDN w:val="0"/>
        <w:adjustRightInd w:val="0"/>
        <w:spacing w:after="0" w:line="360" w:lineRule="auto"/>
        <w:jc w:val="both"/>
        <w:rPr>
          <w:rFonts w:ascii="Arial" w:eastAsia="Arial" w:hAnsi="Arial" w:cs="Arial"/>
          <w:vanish/>
          <w:sz w:val="20"/>
          <w:szCs w:val="20"/>
          <w:lang w:eastAsia="pt-BR"/>
        </w:rPr>
      </w:pPr>
    </w:p>
    <w:p w14:paraId="21BBFED3" w14:textId="77777777" w:rsidR="001C68BD" w:rsidRPr="001C68BD" w:rsidRDefault="001C68BD" w:rsidP="001C68BD">
      <w:pPr>
        <w:autoSpaceDE w:val="0"/>
        <w:autoSpaceDN w:val="0"/>
        <w:adjustRightInd w:val="0"/>
        <w:spacing w:after="0" w:line="360" w:lineRule="auto"/>
        <w:jc w:val="both"/>
        <w:rPr>
          <w:rFonts w:ascii="Arial" w:eastAsia="Arial" w:hAnsi="Arial" w:cs="Arial"/>
          <w:vanish/>
          <w:sz w:val="20"/>
          <w:szCs w:val="20"/>
          <w:lang w:eastAsia="pt-BR"/>
        </w:rPr>
      </w:pPr>
    </w:p>
    <w:p w14:paraId="442BA8E9"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59FBDEB1"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X - PROVIDÊNCIAS A SEREM ADOTADAS PELA ADMINISTRAÇÃO PREVIAMENTE À CELEBRAÇÃO DO CONTRATO, INCLUSIVE QUANTO À CAPACITAÇÃO DE SERVIDORES OU DE EMPREGADOS PARA FISCALIZAÇÃO E GESTÃO CONTRATUAL</w:t>
      </w:r>
    </w:p>
    <w:p w14:paraId="2E9B034B" w14:textId="77777777" w:rsidR="001C68BD" w:rsidRPr="001C68BD" w:rsidRDefault="001C68BD" w:rsidP="001C68BD">
      <w:pPr>
        <w:spacing w:after="0" w:line="360" w:lineRule="auto"/>
        <w:ind w:firstLine="708"/>
        <w:jc w:val="both"/>
        <w:rPr>
          <w:rFonts w:ascii="Arial" w:eastAsia="Times New Roman" w:hAnsi="Arial" w:cs="Arial"/>
          <w:color w:val="000000"/>
          <w:sz w:val="24"/>
          <w:szCs w:val="24"/>
          <w:lang w:eastAsia="pt-BR"/>
        </w:rPr>
      </w:pPr>
      <w:r w:rsidRPr="001C68BD">
        <w:rPr>
          <w:rFonts w:ascii="Arial" w:eastAsia="Times New Roman" w:hAnsi="Arial" w:cs="Arial"/>
          <w:color w:val="000000"/>
          <w:sz w:val="24"/>
          <w:szCs w:val="24"/>
          <w:lang w:eastAsia="pt-BR"/>
        </w:rPr>
        <w:t xml:space="preserve">As providências a seguir devem ser adotadas antes da celebração do contrato: </w:t>
      </w:r>
    </w:p>
    <w:p w14:paraId="0BDA29AB" w14:textId="77777777" w:rsidR="001C68BD" w:rsidRPr="001C68BD" w:rsidRDefault="001C68BD" w:rsidP="001C68BD">
      <w:pPr>
        <w:numPr>
          <w:ilvl w:val="0"/>
          <w:numId w:val="309"/>
        </w:numPr>
        <w:spacing w:after="0" w:line="360" w:lineRule="auto"/>
        <w:ind w:left="0" w:firstLine="0"/>
        <w:jc w:val="both"/>
        <w:rPr>
          <w:rFonts w:ascii="Arial" w:eastAsia="Times New Roman" w:hAnsi="Arial" w:cs="Arial"/>
          <w:color w:val="000000"/>
          <w:sz w:val="24"/>
          <w:szCs w:val="24"/>
        </w:rPr>
      </w:pPr>
      <w:r w:rsidRPr="001C68BD">
        <w:rPr>
          <w:rFonts w:ascii="Arial" w:eastAsia="Times New Roman" w:hAnsi="Arial" w:cs="Arial"/>
          <w:color w:val="000000"/>
          <w:sz w:val="24"/>
          <w:szCs w:val="24"/>
        </w:rPr>
        <w:t xml:space="preserve">Portaria de nomeação do gestor e fiscal de contratos; </w:t>
      </w:r>
    </w:p>
    <w:p w14:paraId="4B7D3B4B" w14:textId="77777777" w:rsidR="001C68BD" w:rsidRPr="001C68BD" w:rsidRDefault="001C68BD" w:rsidP="001C68BD">
      <w:pPr>
        <w:numPr>
          <w:ilvl w:val="0"/>
          <w:numId w:val="309"/>
        </w:numPr>
        <w:spacing w:after="0" w:line="360" w:lineRule="auto"/>
        <w:ind w:left="0" w:firstLine="0"/>
        <w:jc w:val="both"/>
        <w:rPr>
          <w:rFonts w:ascii="Arial" w:eastAsia="Times New Roman" w:hAnsi="Arial" w:cs="Arial"/>
          <w:color w:val="000000"/>
          <w:sz w:val="24"/>
          <w:szCs w:val="24"/>
        </w:rPr>
      </w:pPr>
      <w:r w:rsidRPr="001C68BD">
        <w:rPr>
          <w:rFonts w:ascii="Arial" w:eastAsia="Times New Roman" w:hAnsi="Arial" w:cs="Arial"/>
          <w:color w:val="000000"/>
          <w:sz w:val="24"/>
          <w:szCs w:val="24"/>
        </w:rPr>
        <w:t>Capacitação dos gestores e fiscais de contratos;</w:t>
      </w:r>
    </w:p>
    <w:p w14:paraId="1E58929A" w14:textId="77777777" w:rsidR="001C68BD" w:rsidRPr="001C68BD" w:rsidRDefault="001C68BD" w:rsidP="001C68BD">
      <w:pPr>
        <w:numPr>
          <w:ilvl w:val="0"/>
          <w:numId w:val="309"/>
        </w:numPr>
        <w:spacing w:after="0" w:line="360" w:lineRule="auto"/>
        <w:ind w:left="0" w:firstLine="0"/>
        <w:jc w:val="both"/>
        <w:rPr>
          <w:rFonts w:ascii="Arial" w:eastAsia="Times New Roman" w:hAnsi="Arial" w:cs="Arial"/>
          <w:color w:val="000000"/>
          <w:sz w:val="24"/>
          <w:szCs w:val="24"/>
        </w:rPr>
      </w:pPr>
      <w:r w:rsidRPr="001C68BD">
        <w:rPr>
          <w:rFonts w:ascii="Arial" w:eastAsia="Times New Roman" w:hAnsi="Arial" w:cs="Arial"/>
          <w:color w:val="000000"/>
          <w:sz w:val="24"/>
          <w:szCs w:val="24"/>
        </w:rPr>
        <w:t xml:space="preserve">Definições dos locais onde devem ser entregues os itens; </w:t>
      </w:r>
    </w:p>
    <w:p w14:paraId="46FCD611" w14:textId="77777777" w:rsidR="001C68BD" w:rsidRPr="001C68BD" w:rsidRDefault="001C68BD" w:rsidP="001C68BD">
      <w:pPr>
        <w:numPr>
          <w:ilvl w:val="0"/>
          <w:numId w:val="309"/>
        </w:numPr>
        <w:spacing w:after="0" w:line="360" w:lineRule="auto"/>
        <w:ind w:left="0" w:firstLine="0"/>
        <w:jc w:val="both"/>
        <w:rPr>
          <w:rFonts w:ascii="Arial" w:eastAsia="Times New Roman" w:hAnsi="Arial" w:cs="Arial"/>
          <w:color w:val="000000"/>
          <w:sz w:val="24"/>
          <w:szCs w:val="24"/>
        </w:rPr>
      </w:pPr>
      <w:r w:rsidRPr="001C68BD">
        <w:rPr>
          <w:rFonts w:ascii="Arial" w:eastAsia="Times New Roman" w:hAnsi="Arial" w:cs="Arial"/>
          <w:color w:val="000000"/>
          <w:sz w:val="24"/>
          <w:szCs w:val="24"/>
        </w:rPr>
        <w:lastRenderedPageBreak/>
        <w:t>Realizar uma análise de riscos para identificar possíveis obstáculos e adotar estratégias para mitigá-los (Providência a ser adotada pela Diretoria Geral);</w:t>
      </w:r>
    </w:p>
    <w:p w14:paraId="6CAD25E3" w14:textId="77777777" w:rsidR="001C68BD" w:rsidRPr="001C68BD" w:rsidRDefault="001C68BD" w:rsidP="001C68BD">
      <w:pPr>
        <w:numPr>
          <w:ilvl w:val="0"/>
          <w:numId w:val="309"/>
        </w:numPr>
        <w:spacing w:after="0" w:line="360" w:lineRule="auto"/>
        <w:ind w:left="0" w:firstLine="0"/>
        <w:jc w:val="both"/>
        <w:rPr>
          <w:rFonts w:ascii="Arial" w:eastAsia="Times New Roman" w:hAnsi="Arial" w:cs="Arial"/>
          <w:color w:val="000000"/>
          <w:sz w:val="24"/>
          <w:szCs w:val="24"/>
        </w:rPr>
      </w:pPr>
      <w:r w:rsidRPr="001C68BD">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49935BE4" w14:textId="77777777" w:rsidR="001C68BD" w:rsidRPr="001C68BD" w:rsidRDefault="001C68BD" w:rsidP="001C68BD">
      <w:pPr>
        <w:numPr>
          <w:ilvl w:val="0"/>
          <w:numId w:val="309"/>
        </w:numPr>
        <w:spacing w:after="0" w:line="360" w:lineRule="auto"/>
        <w:ind w:left="0" w:firstLine="0"/>
        <w:jc w:val="both"/>
        <w:rPr>
          <w:rFonts w:ascii="Arial" w:eastAsia="Times New Roman" w:hAnsi="Arial" w:cs="Arial"/>
          <w:color w:val="000000"/>
          <w:sz w:val="24"/>
          <w:szCs w:val="24"/>
        </w:rPr>
      </w:pPr>
      <w:r w:rsidRPr="001C68BD">
        <w:rPr>
          <w:rFonts w:ascii="Arial" w:eastAsia="Times New Roman" w:hAnsi="Arial" w:cs="Arial"/>
          <w:color w:val="000000"/>
          <w:sz w:val="24"/>
          <w:szCs w:val="24"/>
        </w:rPr>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35391F5B"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6B74C49E"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XI - CONTRATAÇÕES CORRELATAS E/OU INTERDEPENDENTES</w:t>
      </w:r>
    </w:p>
    <w:p w14:paraId="79A7C413" w14:textId="77777777" w:rsidR="001C68BD" w:rsidRPr="001C68BD" w:rsidRDefault="001C68BD" w:rsidP="001C68BD">
      <w:pPr>
        <w:autoSpaceDE w:val="0"/>
        <w:autoSpaceDN w:val="0"/>
        <w:adjustRightInd w:val="0"/>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Não foram identificadas contratações correlatas ou interdependentes que condicionem ou sejam necessárias à execução da presente contratação.</w:t>
      </w:r>
    </w:p>
    <w:p w14:paraId="341A15A6" w14:textId="77777777" w:rsidR="001C68BD" w:rsidRPr="001C68BD" w:rsidRDefault="001C68BD" w:rsidP="001C68BD">
      <w:pPr>
        <w:autoSpaceDE w:val="0"/>
        <w:autoSpaceDN w:val="0"/>
        <w:adjustRightInd w:val="0"/>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aquisição dos pneus constitui solução autônoma, destinada à manutenção da frota oficial da Câmara Municipal, não dependendo da celebração de outros contratos para que produza os resultados pretendidos. Da mesma forma, sua execução não interfere nem condiciona a execução de outras contratações em andamento ou planejadas pela Administração.</w:t>
      </w:r>
    </w:p>
    <w:p w14:paraId="67BD47CF"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6378CD7A"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XII - DESCRIÇÃO DE POSSÍVEIS IMPACTOS AMBIENTAIS E RESPECTIVAS MEDIDAS MITIGADORAS, INCLUÍDOS REQUISITOS DE BAIXO CONSUMO DE ENERGIA E DE OUTROS RECURSOS, BEM COMO LOGÍSTICA REVERSA PARA DESFAZIMENTO E RECICLAGEM DE BENS E REFUGOS, QUANDO APLICÁVEL</w:t>
      </w:r>
    </w:p>
    <w:p w14:paraId="2C6FB623"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presente contratação poderá gerar impactos ambientais relacionados ao descarte dos pneus substituídos. Como medida mitigadora, a contratada deverá promover a destinação ambientalmente adequada dos pneus inservíveis, observando a legislação ambiental vigente e os princípios da logística reversa, quando aplicável.</w:t>
      </w:r>
    </w:p>
    <w:p w14:paraId="54AB1702"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Além disso, deverão ser fornecidos pneus novos que atendam aos padrões de qualidade e eficiência, contribuindo para maior durabilidade, redução </w:t>
      </w:r>
      <w:r w:rsidRPr="001C68BD">
        <w:rPr>
          <w:rFonts w:ascii="Arial" w:eastAsia="Times New Roman" w:hAnsi="Arial" w:cs="Arial"/>
          <w:sz w:val="24"/>
          <w:szCs w:val="24"/>
          <w:lang w:eastAsia="pt-BR"/>
        </w:rPr>
        <w:lastRenderedPageBreak/>
        <w:t>do consumo de combustível e melhor aproveitamento dos recursos públicos, minimizando a geração de resíduos ao longo de sua vida útil.</w:t>
      </w:r>
    </w:p>
    <w:p w14:paraId="429E8DB4"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57AF1465"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XIII - POSICIONAMENTO CONCLUSIVO SOBRE A ADEQUAÇÃO DA CONTRATAÇÃO PARA O ATENDIMENTO DA NECESSIDADE A QUE SE DESTINA</w:t>
      </w:r>
    </w:p>
    <w:p w14:paraId="72AE5702" w14:textId="77777777" w:rsidR="001C68BD" w:rsidRPr="001C68BD" w:rsidRDefault="001C68BD" w:rsidP="001C68BD">
      <w:pPr>
        <w:spacing w:after="0" w:line="360" w:lineRule="auto"/>
        <w:ind w:firstLine="720"/>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 xml:space="preserve">Diante dos estudos realizados, conclui-se que a contratação é </w:t>
      </w:r>
      <w:r w:rsidRPr="001C68BD">
        <w:rPr>
          <w:rFonts w:ascii="Arial" w:eastAsia="Times New Roman" w:hAnsi="Arial" w:cs="Arial"/>
          <w:b/>
          <w:bCs/>
          <w:sz w:val="24"/>
          <w:szCs w:val="24"/>
          <w:lang w:eastAsia="pt-BR"/>
        </w:rPr>
        <w:t>adequada, necessária e viável</w:t>
      </w:r>
      <w:r w:rsidRPr="001C68BD">
        <w:rPr>
          <w:rFonts w:ascii="Arial" w:eastAsia="Times New Roman" w:hAnsi="Arial" w:cs="Arial"/>
          <w:sz w:val="24"/>
          <w:szCs w:val="24"/>
          <w:lang w:eastAsia="pt-BR"/>
        </w:rPr>
        <w:t>, atendendo plenamente à necessidade da Câmara Municipal de manter sua frota oficial em condições seguras e adequadas de utilização.</w:t>
      </w:r>
    </w:p>
    <w:p w14:paraId="254CCC48" w14:textId="77777777" w:rsidR="001C68BD" w:rsidRPr="001C68BD" w:rsidRDefault="001C68BD" w:rsidP="001C68BD">
      <w:pPr>
        <w:spacing w:after="0" w:line="360" w:lineRule="auto"/>
        <w:ind w:firstLine="708"/>
        <w:jc w:val="both"/>
        <w:rPr>
          <w:rFonts w:ascii="Arial" w:eastAsia="Times New Roman" w:hAnsi="Arial" w:cs="Arial"/>
          <w:sz w:val="24"/>
          <w:szCs w:val="24"/>
          <w:lang w:eastAsia="pt-BR"/>
        </w:rPr>
      </w:pPr>
      <w:r w:rsidRPr="001C68BD">
        <w:rPr>
          <w:rFonts w:ascii="Arial" w:eastAsia="Times New Roman" w:hAnsi="Arial" w:cs="Arial"/>
          <w:sz w:val="24"/>
          <w:szCs w:val="24"/>
          <w:lang w:eastAsia="pt-BR"/>
        </w:rPr>
        <w:t>A solução proposta mostra-se técnica e economicamente vantajosa, assegurando a continuidade das atividades institucionais, a segurança dos usuários e a observância dos princípios da eficiência, da economicidade e do interesse público, estando apta ao prosseguimento da contratação.</w:t>
      </w:r>
    </w:p>
    <w:p w14:paraId="0E45B702" w14:textId="77777777" w:rsidR="001C68BD" w:rsidRPr="001C68BD" w:rsidRDefault="001C68BD" w:rsidP="001C68BD">
      <w:pPr>
        <w:spacing w:after="0" w:line="360" w:lineRule="auto"/>
        <w:ind w:firstLine="708"/>
        <w:jc w:val="both"/>
        <w:rPr>
          <w:rFonts w:ascii="Arial" w:eastAsia="Times New Roman" w:hAnsi="Arial" w:cs="Arial"/>
          <w:sz w:val="24"/>
          <w:szCs w:val="24"/>
          <w:lang w:eastAsia="pt-BR"/>
        </w:rPr>
      </w:pPr>
    </w:p>
    <w:p w14:paraId="1296EC36" w14:textId="77777777" w:rsidR="001C68BD" w:rsidRPr="001C68BD" w:rsidRDefault="001C68BD" w:rsidP="001C68BD">
      <w:pPr>
        <w:spacing w:after="0" w:line="360" w:lineRule="auto"/>
        <w:ind w:firstLine="708"/>
        <w:jc w:val="center"/>
        <w:rPr>
          <w:rFonts w:ascii="Arial" w:eastAsia="Calibri" w:hAnsi="Arial" w:cs="Arial"/>
          <w:sz w:val="24"/>
          <w:szCs w:val="24"/>
        </w:rPr>
      </w:pPr>
      <w:r w:rsidRPr="001C68BD">
        <w:rPr>
          <w:rFonts w:ascii="Arial" w:eastAsia="Calibri" w:hAnsi="Arial" w:cs="Arial"/>
          <w:sz w:val="24"/>
          <w:szCs w:val="24"/>
        </w:rPr>
        <w:t>Extrema, MG, 28 de julho de 2026.</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C68BD" w:rsidRPr="001C68BD" w14:paraId="54D45ED7" w14:textId="77777777" w:rsidTr="0016384D">
        <w:tc>
          <w:tcPr>
            <w:tcW w:w="7796" w:type="dxa"/>
          </w:tcPr>
          <w:p w14:paraId="7E62E59C" w14:textId="77777777" w:rsidR="001C68BD" w:rsidRPr="001C68BD" w:rsidRDefault="001C68BD" w:rsidP="001C68BD">
            <w:pPr>
              <w:jc w:val="center"/>
              <w:rPr>
                <w:rFonts w:ascii="Arial" w:eastAsia="Calibri" w:hAnsi="Arial" w:cs="Arial"/>
                <w:sz w:val="24"/>
                <w:szCs w:val="24"/>
              </w:rPr>
            </w:pPr>
          </w:p>
          <w:p w14:paraId="330F8F8D" w14:textId="77777777" w:rsidR="001C68BD" w:rsidRPr="001C68BD" w:rsidRDefault="001C68BD" w:rsidP="001C68BD">
            <w:pPr>
              <w:jc w:val="center"/>
              <w:rPr>
                <w:rFonts w:ascii="Arial" w:eastAsia="Calibri" w:hAnsi="Arial" w:cs="Arial"/>
                <w:sz w:val="24"/>
                <w:szCs w:val="24"/>
              </w:rPr>
            </w:pPr>
            <w:r w:rsidRPr="001C68BD">
              <w:rPr>
                <w:rFonts w:ascii="Arial" w:eastAsia="Calibri" w:hAnsi="Arial" w:cs="Arial"/>
                <w:sz w:val="24"/>
                <w:szCs w:val="24"/>
              </w:rPr>
              <w:t>_____________________________________________________</w:t>
            </w:r>
          </w:p>
          <w:p w14:paraId="7702F40E" w14:textId="77777777" w:rsidR="001C68BD" w:rsidRPr="001C68BD" w:rsidRDefault="001C68BD" w:rsidP="001C68BD">
            <w:pPr>
              <w:jc w:val="center"/>
              <w:rPr>
                <w:rFonts w:ascii="Arial" w:eastAsia="Calibri" w:hAnsi="Arial" w:cs="Arial"/>
                <w:sz w:val="24"/>
                <w:szCs w:val="24"/>
              </w:rPr>
            </w:pPr>
            <w:r w:rsidRPr="001C68BD">
              <w:rPr>
                <w:rFonts w:ascii="Arial" w:eastAsia="Calibri" w:hAnsi="Arial" w:cs="Arial"/>
                <w:sz w:val="24"/>
                <w:szCs w:val="24"/>
              </w:rPr>
              <w:t>MARK ONOFRE SANTIAGO BITTENCOURT JUNIOR</w:t>
            </w:r>
          </w:p>
          <w:p w14:paraId="4759A323" w14:textId="77777777" w:rsidR="001C68BD" w:rsidRPr="001C68BD" w:rsidRDefault="001C68BD" w:rsidP="001C68BD">
            <w:pPr>
              <w:jc w:val="center"/>
              <w:rPr>
                <w:rFonts w:ascii="Arial" w:eastAsia="Calibri" w:hAnsi="Arial" w:cs="Arial"/>
                <w:sz w:val="24"/>
                <w:szCs w:val="24"/>
              </w:rPr>
            </w:pPr>
          </w:p>
        </w:tc>
      </w:tr>
      <w:tr w:rsidR="001C68BD" w:rsidRPr="001C68BD" w14:paraId="1E99E2C7" w14:textId="77777777" w:rsidTr="0016384D">
        <w:tc>
          <w:tcPr>
            <w:tcW w:w="7796" w:type="dxa"/>
          </w:tcPr>
          <w:p w14:paraId="724731DF" w14:textId="77777777" w:rsidR="001C68BD" w:rsidRPr="001C68BD" w:rsidRDefault="001C68BD" w:rsidP="001C68BD">
            <w:pPr>
              <w:jc w:val="center"/>
              <w:rPr>
                <w:rFonts w:ascii="Arial" w:eastAsia="Calibri" w:hAnsi="Arial" w:cs="Arial"/>
                <w:sz w:val="24"/>
                <w:szCs w:val="24"/>
              </w:rPr>
            </w:pPr>
            <w:r w:rsidRPr="001C68BD">
              <w:rPr>
                <w:rFonts w:ascii="Arial" w:eastAsia="Calibri" w:hAnsi="Arial" w:cs="Arial"/>
                <w:sz w:val="24"/>
                <w:szCs w:val="24"/>
              </w:rPr>
              <w:t>ASSESSOR ADMINISTRATIVO</w:t>
            </w:r>
          </w:p>
          <w:p w14:paraId="3753A2D0" w14:textId="77777777" w:rsidR="001C68BD" w:rsidRPr="001C68BD" w:rsidRDefault="001C68BD" w:rsidP="001C68BD">
            <w:pPr>
              <w:jc w:val="center"/>
              <w:rPr>
                <w:rFonts w:ascii="Arial" w:eastAsia="Calibri" w:hAnsi="Arial" w:cs="Arial"/>
                <w:sz w:val="24"/>
                <w:szCs w:val="24"/>
              </w:rPr>
            </w:pPr>
          </w:p>
        </w:tc>
      </w:tr>
    </w:tbl>
    <w:p w14:paraId="109D9E46" w14:textId="77777777" w:rsidR="001C68BD" w:rsidRPr="001C68BD" w:rsidRDefault="001C68BD" w:rsidP="001C68BD">
      <w:pPr>
        <w:spacing w:after="0" w:line="276" w:lineRule="auto"/>
        <w:jc w:val="both"/>
        <w:rPr>
          <w:rFonts w:ascii="Arial" w:eastAsia="Arial" w:hAnsi="Arial" w:cs="Arial"/>
          <w:b/>
          <w:bCs/>
          <w:sz w:val="24"/>
          <w:szCs w:val="24"/>
          <w:lang w:eastAsia="pt-BR"/>
        </w:rPr>
      </w:pPr>
    </w:p>
    <w:p w14:paraId="09CD9CD4" w14:textId="77777777" w:rsidR="001C68BD" w:rsidRPr="001C68BD" w:rsidRDefault="001C68BD" w:rsidP="001C68BD">
      <w:pPr>
        <w:spacing w:after="0" w:line="276" w:lineRule="auto"/>
        <w:jc w:val="both"/>
        <w:rPr>
          <w:rFonts w:ascii="Arial" w:eastAsia="Arial" w:hAnsi="Arial" w:cs="Arial"/>
          <w:b/>
          <w:bCs/>
          <w:sz w:val="24"/>
          <w:szCs w:val="24"/>
          <w:lang w:eastAsia="pt-BR"/>
        </w:rPr>
      </w:pPr>
      <w:r w:rsidRPr="001C68BD">
        <w:rPr>
          <w:rFonts w:ascii="Arial" w:eastAsia="Arial" w:hAnsi="Arial" w:cs="Arial"/>
          <w:b/>
          <w:bCs/>
          <w:sz w:val="24"/>
          <w:szCs w:val="24"/>
          <w:lang w:eastAsia="pt-BR"/>
        </w:rPr>
        <w:t>DESPACHO</w:t>
      </w:r>
    </w:p>
    <w:p w14:paraId="300629BD" w14:textId="77777777" w:rsidR="001C68BD" w:rsidRPr="001C68BD" w:rsidRDefault="001C68BD" w:rsidP="001C68BD">
      <w:pPr>
        <w:spacing w:after="200" w:line="276" w:lineRule="auto"/>
        <w:jc w:val="both"/>
        <w:rPr>
          <w:rFonts w:ascii="Arial" w:eastAsia="Calibri" w:hAnsi="Arial" w:cs="Arial"/>
          <w:sz w:val="24"/>
          <w:szCs w:val="24"/>
        </w:rPr>
      </w:pPr>
    </w:p>
    <w:p w14:paraId="777BFE64" w14:textId="77777777" w:rsidR="001C68BD" w:rsidRPr="001C68BD" w:rsidRDefault="001C68BD" w:rsidP="001C68BD">
      <w:pPr>
        <w:spacing w:after="200" w:line="276" w:lineRule="auto"/>
        <w:jc w:val="both"/>
        <w:rPr>
          <w:rFonts w:ascii="Arial" w:eastAsia="Calibri" w:hAnsi="Arial" w:cs="Arial"/>
          <w:sz w:val="24"/>
          <w:szCs w:val="24"/>
        </w:rPr>
      </w:pPr>
      <w:r w:rsidRPr="001C68BD">
        <w:rPr>
          <w:rFonts w:ascii="Arial" w:eastAsia="Calibri" w:hAnsi="Arial" w:cs="Arial"/>
          <w:sz w:val="24"/>
          <w:szCs w:val="24"/>
        </w:rPr>
        <w:t>APROVO, na íntegra, esses ESTUDOS TÉCNICOS PRELIMINARES.</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C68BD" w:rsidRPr="001C68BD" w14:paraId="5CE8B9E8" w14:textId="77777777" w:rsidTr="00D92C78">
        <w:tc>
          <w:tcPr>
            <w:tcW w:w="8365" w:type="dxa"/>
          </w:tcPr>
          <w:p w14:paraId="6ADB2E26" w14:textId="77777777" w:rsidR="001C68BD" w:rsidRPr="001C68BD" w:rsidRDefault="001C68BD" w:rsidP="001C68BD">
            <w:pPr>
              <w:jc w:val="center"/>
              <w:rPr>
                <w:rFonts w:ascii="Arial" w:eastAsia="Calibri" w:hAnsi="Arial" w:cs="Arial"/>
                <w:sz w:val="24"/>
                <w:szCs w:val="24"/>
              </w:rPr>
            </w:pPr>
          </w:p>
          <w:p w14:paraId="50CB1D53" w14:textId="77777777" w:rsidR="001C68BD" w:rsidRPr="001C68BD" w:rsidRDefault="001C68BD" w:rsidP="001C68BD">
            <w:pPr>
              <w:jc w:val="center"/>
              <w:rPr>
                <w:rFonts w:ascii="Arial" w:eastAsia="Calibri" w:hAnsi="Arial" w:cs="Arial"/>
                <w:sz w:val="24"/>
                <w:szCs w:val="24"/>
              </w:rPr>
            </w:pPr>
            <w:r w:rsidRPr="001C68BD">
              <w:rPr>
                <w:rFonts w:ascii="Arial" w:eastAsia="Calibri" w:hAnsi="Arial" w:cs="Arial"/>
                <w:sz w:val="24"/>
                <w:szCs w:val="24"/>
              </w:rPr>
              <w:t>_____________________________________________________</w:t>
            </w:r>
          </w:p>
          <w:p w14:paraId="1B30E7D3" w14:textId="77777777" w:rsidR="001C68BD" w:rsidRPr="001C68BD" w:rsidRDefault="001C68BD" w:rsidP="001C68BD">
            <w:pPr>
              <w:jc w:val="center"/>
              <w:rPr>
                <w:rFonts w:ascii="Arial" w:eastAsia="Calibri" w:hAnsi="Arial" w:cs="Arial"/>
                <w:sz w:val="24"/>
                <w:szCs w:val="24"/>
              </w:rPr>
            </w:pPr>
            <w:r w:rsidRPr="001C68BD">
              <w:rPr>
                <w:rFonts w:ascii="Arial" w:eastAsia="Calibri" w:hAnsi="Arial" w:cs="Arial"/>
                <w:sz w:val="24"/>
                <w:szCs w:val="24"/>
              </w:rPr>
              <w:t>RAFAEL SILVA DE SOUZA LIMA</w:t>
            </w:r>
          </w:p>
          <w:p w14:paraId="3E3A47FE" w14:textId="77777777" w:rsidR="001C68BD" w:rsidRPr="001C68BD" w:rsidRDefault="001C68BD" w:rsidP="001C68BD">
            <w:pPr>
              <w:jc w:val="center"/>
              <w:rPr>
                <w:rFonts w:ascii="Arial" w:eastAsia="Calibri" w:hAnsi="Arial" w:cs="Arial"/>
                <w:sz w:val="24"/>
                <w:szCs w:val="24"/>
              </w:rPr>
            </w:pPr>
          </w:p>
        </w:tc>
      </w:tr>
      <w:tr w:rsidR="001C68BD" w:rsidRPr="001C68BD" w14:paraId="597EA2A5" w14:textId="77777777" w:rsidTr="00D92C78">
        <w:trPr>
          <w:trHeight w:val="250"/>
        </w:trPr>
        <w:tc>
          <w:tcPr>
            <w:tcW w:w="8365" w:type="dxa"/>
          </w:tcPr>
          <w:p w14:paraId="6730E2EE" w14:textId="77777777" w:rsidR="001C68BD" w:rsidRPr="001C68BD" w:rsidRDefault="001C68BD" w:rsidP="001C68BD">
            <w:pPr>
              <w:jc w:val="center"/>
              <w:rPr>
                <w:rFonts w:ascii="Arial" w:eastAsia="Calibri" w:hAnsi="Arial" w:cs="Arial"/>
                <w:sz w:val="24"/>
                <w:szCs w:val="24"/>
              </w:rPr>
            </w:pPr>
            <w:r w:rsidRPr="001C68BD">
              <w:rPr>
                <w:rFonts w:ascii="Arial" w:eastAsia="Calibri" w:hAnsi="Arial" w:cs="Arial"/>
                <w:sz w:val="24"/>
                <w:szCs w:val="24"/>
              </w:rPr>
              <w:t>PRESIDENTE</w:t>
            </w:r>
          </w:p>
        </w:tc>
      </w:tr>
    </w:tbl>
    <w:p w14:paraId="6A327A24" w14:textId="77777777" w:rsidR="001C68BD" w:rsidRPr="001C68BD" w:rsidRDefault="001C68BD" w:rsidP="001C68BD">
      <w:pPr>
        <w:tabs>
          <w:tab w:val="left" w:pos="2190"/>
        </w:tabs>
        <w:spacing w:after="0" w:line="276" w:lineRule="auto"/>
        <w:rPr>
          <w:rFonts w:ascii="Arial" w:eastAsia="Arial" w:hAnsi="Arial" w:cs="Arial"/>
          <w:sz w:val="24"/>
          <w:szCs w:val="24"/>
          <w:lang w:eastAsia="pt-BR"/>
        </w:rPr>
      </w:pPr>
    </w:p>
    <w:p w14:paraId="2D84ADFE" w14:textId="77777777" w:rsidR="001C68BD" w:rsidRPr="001C68BD" w:rsidRDefault="001C68BD" w:rsidP="001C68BD">
      <w:pPr>
        <w:autoSpaceDE w:val="0"/>
        <w:autoSpaceDN w:val="0"/>
        <w:adjustRightInd w:val="0"/>
        <w:spacing w:after="0" w:line="360" w:lineRule="auto"/>
        <w:jc w:val="both"/>
        <w:rPr>
          <w:rFonts w:ascii="Arial" w:eastAsia="Arial" w:hAnsi="Arial" w:cs="Arial"/>
          <w:b/>
          <w:bCs/>
          <w:sz w:val="24"/>
          <w:szCs w:val="24"/>
          <w:lang w:eastAsia="pt-BR"/>
        </w:rPr>
      </w:pPr>
    </w:p>
    <w:p w14:paraId="0D921DCA"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079B857D"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2808D8CF"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1685A5BA"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77516481"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252A7749"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57E04FAE" w14:textId="1603CCFF" w:rsidR="00B7020F" w:rsidRPr="008B0921" w:rsidRDefault="00444F5D" w:rsidP="00EF5AA2">
      <w:pPr>
        <w:pStyle w:val="Corpodetexto"/>
        <w:spacing w:after="0" w:line="360" w:lineRule="auto"/>
        <w:ind w:right="-285"/>
        <w:jc w:val="center"/>
        <w:rPr>
          <w:rFonts w:cs="Arial"/>
          <w:b/>
          <w:bCs/>
          <w:color w:val="auto"/>
          <w:sz w:val="24"/>
          <w:szCs w:val="24"/>
        </w:rPr>
      </w:pPr>
      <w:r>
        <w:rPr>
          <w:rFonts w:cs="Arial"/>
          <w:b/>
          <w:bCs/>
          <w:color w:val="auto"/>
          <w:sz w:val="24"/>
          <w:szCs w:val="24"/>
          <w:highlight w:val="yellow"/>
        </w:rPr>
        <w:t>A</w:t>
      </w:r>
      <w:r w:rsidR="00B7020F" w:rsidRPr="008341E9">
        <w:rPr>
          <w:rFonts w:cs="Arial"/>
          <w:b/>
          <w:bCs/>
          <w:color w:val="auto"/>
          <w:sz w:val="24"/>
          <w:szCs w:val="24"/>
          <w:highlight w:val="yellow"/>
        </w:rPr>
        <w:t>NEXO IV - RELAÇÃO DE DOCUMENTOS DE HABILITAÇÃO</w:t>
      </w:r>
      <w:r w:rsidR="00B7020F" w:rsidRPr="008B0921">
        <w:rPr>
          <w:rFonts w:cs="Arial"/>
          <w:b/>
          <w:bCs/>
          <w:color w:val="auto"/>
          <w:sz w:val="24"/>
          <w:szCs w:val="24"/>
        </w:rPr>
        <w:t xml:space="preserve"> </w:t>
      </w:r>
    </w:p>
    <w:p w14:paraId="535DA5D2" w14:textId="77777777" w:rsidR="00B7020F" w:rsidRPr="005049E6" w:rsidRDefault="00B7020F" w:rsidP="002B1D3D">
      <w:pPr>
        <w:pStyle w:val="Corpodetexto"/>
        <w:spacing w:after="0" w:line="360" w:lineRule="auto"/>
        <w:ind w:right="-427"/>
        <w:rPr>
          <w:rFonts w:cs="Arial"/>
          <w:color w:val="auto"/>
          <w:sz w:val="24"/>
          <w:szCs w:val="24"/>
        </w:rPr>
      </w:pPr>
    </w:p>
    <w:p w14:paraId="4AAF3A70"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 documentação referida a seguir poderá ser:</w:t>
      </w:r>
    </w:p>
    <w:p w14:paraId="3F61A9AA" w14:textId="77777777" w:rsidR="00B7020F" w:rsidRPr="005049E6" w:rsidRDefault="00B7020F" w:rsidP="002B1D3D">
      <w:pPr>
        <w:pStyle w:val="Corpodetexto"/>
        <w:spacing w:after="0" w:line="360" w:lineRule="auto"/>
        <w:ind w:right="-427"/>
        <w:jc w:val="both"/>
        <w:rPr>
          <w:rFonts w:cs="Arial"/>
          <w:color w:val="auto"/>
          <w:sz w:val="24"/>
          <w:szCs w:val="24"/>
        </w:rPr>
      </w:pPr>
    </w:p>
    <w:p w14:paraId="20B6A378"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apresentada em original, por cópia ou por qualquer outro meio expressamente admitido pela Administração;</w:t>
      </w:r>
    </w:p>
    <w:p w14:paraId="19A9FBBA"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substituída por registro cadastral emitido por órgão ou entidade pública, desde que previsto no edital e que o registro tenha sido feito em obediência ao disposto na Lei 14.133/2021.</w:t>
      </w:r>
    </w:p>
    <w:p w14:paraId="292ACCD6" w14:textId="77777777" w:rsidR="00B7020F" w:rsidRPr="005049E6" w:rsidRDefault="00B7020F" w:rsidP="002B1D3D">
      <w:pPr>
        <w:pStyle w:val="Corpodetexto"/>
        <w:spacing w:after="0" w:line="360" w:lineRule="auto"/>
        <w:ind w:right="-427"/>
        <w:jc w:val="both"/>
        <w:rPr>
          <w:rFonts w:cs="Arial"/>
          <w:color w:val="auto"/>
          <w:sz w:val="24"/>
          <w:szCs w:val="24"/>
        </w:rPr>
      </w:pPr>
    </w:p>
    <w:p w14:paraId="6A010568"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Após a entrega dos documentos para habilitação, não será permitida a substituição ou a apresentação de novos documentos, salvo em sede de diligência, para:</w:t>
      </w:r>
    </w:p>
    <w:p w14:paraId="4439548D" w14:textId="0E56FAAF"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 - </w:t>
      </w:r>
      <w:r w:rsidR="005679F0" w:rsidRPr="005049E6">
        <w:rPr>
          <w:rFonts w:cs="Arial"/>
          <w:color w:val="auto"/>
          <w:sz w:val="24"/>
          <w:szCs w:val="24"/>
        </w:rPr>
        <w:t>Complementação</w:t>
      </w:r>
      <w:r w:rsidRPr="005049E6">
        <w:rPr>
          <w:rFonts w:cs="Arial"/>
          <w:color w:val="auto"/>
          <w:sz w:val="24"/>
          <w:szCs w:val="24"/>
        </w:rPr>
        <w:t xml:space="preserve"> de informações acerca dos documentos já apresentados pelos licitantes e desde que necessária para apurar fatos existentes à época da abertura do certame;</w:t>
      </w:r>
    </w:p>
    <w:p w14:paraId="666D8308" w14:textId="41060752"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II - </w:t>
      </w:r>
      <w:r w:rsidR="005679F0" w:rsidRPr="005049E6">
        <w:rPr>
          <w:rFonts w:cs="Arial"/>
          <w:color w:val="auto"/>
          <w:sz w:val="24"/>
          <w:szCs w:val="24"/>
        </w:rPr>
        <w:t>Atualização</w:t>
      </w:r>
      <w:r w:rsidRPr="005049E6">
        <w:rPr>
          <w:rFonts w:cs="Arial"/>
          <w:color w:val="auto"/>
          <w:sz w:val="24"/>
          <w:szCs w:val="24"/>
        </w:rPr>
        <w:t xml:space="preserve"> de documentos cuja validade tenha expirado após a data de recebimento das propostas.</w:t>
      </w:r>
    </w:p>
    <w:p w14:paraId="1248B3A2" w14:textId="77777777" w:rsidR="00B7020F" w:rsidRPr="005049E6" w:rsidRDefault="00B7020F" w:rsidP="002B1D3D">
      <w:pPr>
        <w:pStyle w:val="Corpodetexto"/>
        <w:spacing w:after="0" w:line="360" w:lineRule="auto"/>
        <w:ind w:right="-427"/>
        <w:jc w:val="both"/>
        <w:rPr>
          <w:rFonts w:cs="Arial"/>
          <w:color w:val="auto"/>
          <w:sz w:val="24"/>
          <w:szCs w:val="24"/>
        </w:rPr>
      </w:pPr>
    </w:p>
    <w:p w14:paraId="0A200CA5"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14:paraId="0A91D1AA" w14:textId="77777777" w:rsidR="00B7020F" w:rsidRPr="005049E6" w:rsidRDefault="00B7020F" w:rsidP="002B1D3D">
      <w:pPr>
        <w:pStyle w:val="Corpodetexto"/>
        <w:spacing w:after="0" w:line="360" w:lineRule="auto"/>
        <w:ind w:right="-285"/>
        <w:jc w:val="both"/>
        <w:rPr>
          <w:rFonts w:cs="Arial"/>
          <w:color w:val="auto"/>
          <w:sz w:val="24"/>
          <w:szCs w:val="24"/>
        </w:rPr>
      </w:pPr>
    </w:p>
    <w:p w14:paraId="041630DD" w14:textId="40A9A80F" w:rsidR="00B7020F" w:rsidRPr="00CF7E66" w:rsidRDefault="00B7020F" w:rsidP="002B1D3D">
      <w:pPr>
        <w:pStyle w:val="PargrafodaLista"/>
        <w:widowControl w:val="0"/>
        <w:numPr>
          <w:ilvl w:val="0"/>
          <w:numId w:val="112"/>
        </w:numPr>
        <w:suppressAutoHyphens/>
        <w:autoSpaceDE w:val="0"/>
        <w:autoSpaceDN w:val="0"/>
        <w:spacing w:after="0" w:line="360" w:lineRule="auto"/>
        <w:ind w:left="0" w:right="-285" w:firstLine="0"/>
        <w:jc w:val="both"/>
        <w:rPr>
          <w:rFonts w:ascii="Arial" w:hAnsi="Arial" w:cs="Arial"/>
          <w:sz w:val="24"/>
          <w:szCs w:val="24"/>
          <w:lang w:eastAsia="zh-CN"/>
        </w:rPr>
      </w:pPr>
      <w:r w:rsidRPr="00CF7E66">
        <w:rPr>
          <w:rFonts w:ascii="Arial" w:hAnsi="Arial" w:cs="Arial"/>
          <w:sz w:val="24"/>
          <w:szCs w:val="24"/>
          <w:lang w:eastAsia="zh-CN"/>
        </w:rPr>
        <w:t xml:space="preserve">Os </w:t>
      </w:r>
      <w:r w:rsidRPr="00CF7E66">
        <w:rPr>
          <w:rFonts w:ascii="Arial" w:hAnsi="Arial" w:cs="Arial"/>
          <w:b/>
          <w:sz w:val="24"/>
          <w:szCs w:val="24"/>
          <w:lang w:eastAsia="zh-CN"/>
        </w:rPr>
        <w:t xml:space="preserve">DOCUMENTOS DE </w:t>
      </w:r>
      <w:r w:rsidR="005049E6" w:rsidRPr="00CF7E66">
        <w:rPr>
          <w:rFonts w:ascii="Arial" w:hAnsi="Arial" w:cs="Arial"/>
          <w:b/>
          <w:sz w:val="24"/>
          <w:szCs w:val="24"/>
          <w:lang w:eastAsia="zh-CN"/>
        </w:rPr>
        <w:t xml:space="preserve">HABILITAÇÃO </w:t>
      </w:r>
      <w:r w:rsidR="005049E6" w:rsidRPr="00CF7E66">
        <w:rPr>
          <w:rFonts w:ascii="Arial" w:hAnsi="Arial" w:cs="Arial"/>
          <w:sz w:val="24"/>
          <w:szCs w:val="24"/>
          <w:lang w:eastAsia="zh-CN"/>
        </w:rPr>
        <w:t>pertinentes</w:t>
      </w:r>
      <w:r w:rsidRPr="00CF7E66">
        <w:rPr>
          <w:rFonts w:ascii="Arial" w:hAnsi="Arial" w:cs="Arial"/>
          <w:sz w:val="24"/>
          <w:szCs w:val="24"/>
          <w:lang w:eastAsia="zh-CN"/>
        </w:rPr>
        <w:t xml:space="preserve"> ao ramo do objeto da DISPENSA são os seguintes:</w:t>
      </w:r>
    </w:p>
    <w:p w14:paraId="770B24E7" w14:textId="77777777" w:rsidR="002B1D3D" w:rsidRPr="00CF7E66" w:rsidRDefault="002B1D3D" w:rsidP="002B1D3D">
      <w:pPr>
        <w:pStyle w:val="PargrafodaLista"/>
        <w:adjustRightInd w:val="0"/>
        <w:spacing w:after="0" w:line="360" w:lineRule="auto"/>
        <w:ind w:left="0" w:right="-285"/>
        <w:rPr>
          <w:rFonts w:ascii="Arial" w:hAnsi="Arial" w:cs="Arial"/>
          <w:sz w:val="24"/>
          <w:szCs w:val="24"/>
        </w:rPr>
      </w:pPr>
    </w:p>
    <w:p w14:paraId="63E8C0C5" w14:textId="17C837A3" w:rsidR="00B7020F" w:rsidRPr="00CF7E66" w:rsidRDefault="00B7020F" w:rsidP="002B1D3D">
      <w:pPr>
        <w:pStyle w:val="PargrafodaLista"/>
        <w:adjustRightInd w:val="0"/>
        <w:spacing w:after="0" w:line="360" w:lineRule="auto"/>
        <w:ind w:left="0" w:right="-285"/>
        <w:rPr>
          <w:rFonts w:ascii="Arial" w:hAnsi="Arial" w:cs="Arial"/>
          <w:sz w:val="24"/>
          <w:szCs w:val="24"/>
        </w:rPr>
      </w:pPr>
      <w:r w:rsidRPr="00CF7E66">
        <w:rPr>
          <w:rFonts w:ascii="Arial" w:hAnsi="Arial" w:cs="Arial"/>
          <w:sz w:val="24"/>
          <w:szCs w:val="24"/>
        </w:rPr>
        <w:t>Para fins de habilitação, deverá o licitante comprovar os seguintes requisitos:</w:t>
      </w:r>
    </w:p>
    <w:p w14:paraId="468656CE" w14:textId="77777777" w:rsidR="008D70E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13018EB" w14:textId="77777777" w:rsidR="005B44D8" w:rsidRPr="00CF7E66" w:rsidRDefault="005B44D8"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2CF16C4C" w14:textId="77777777" w:rsidR="008D70E6" w:rsidRPr="00CF7E6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61A5D12" w14:textId="2ABCED89" w:rsidR="008D70E6" w:rsidRPr="00CF7E66" w:rsidRDefault="008D70E6" w:rsidP="008D70E6">
      <w:pPr>
        <w:pStyle w:val="PargrafodaLista"/>
        <w:adjustRightInd w:val="0"/>
        <w:spacing w:line="360" w:lineRule="auto"/>
        <w:ind w:left="0"/>
        <w:jc w:val="both"/>
        <w:rPr>
          <w:rFonts w:ascii="Arial" w:hAnsi="Arial" w:cs="Arial"/>
          <w:b/>
          <w:bCs/>
          <w:color w:val="000000" w:themeColor="text1"/>
          <w:sz w:val="24"/>
          <w:szCs w:val="24"/>
        </w:rPr>
      </w:pPr>
      <w:r w:rsidRPr="00CF7E66">
        <w:rPr>
          <w:rFonts w:ascii="Arial" w:eastAsia="Arial" w:hAnsi="Arial" w:cs="Arial"/>
          <w:b/>
          <w:bCs/>
          <w:color w:val="000000" w:themeColor="text1"/>
          <w:sz w:val="24"/>
          <w:szCs w:val="24"/>
        </w:rPr>
        <w:lastRenderedPageBreak/>
        <w:t>REQUISITOS DE HABILITAÇÃO JURÍDICA, FISCAL, SOCIAL E TRABALHISTA</w:t>
      </w:r>
    </w:p>
    <w:p w14:paraId="55863CBD" w14:textId="684E0D2F" w:rsidR="00CF7E66" w:rsidRPr="00CF7E66" w:rsidRDefault="00CF7E66" w:rsidP="00CF7E66">
      <w:pPr>
        <w:spacing w:line="360" w:lineRule="auto"/>
        <w:jc w:val="both"/>
        <w:rPr>
          <w:rFonts w:ascii="Arial" w:hAnsi="Arial" w:cs="Arial"/>
          <w:b/>
          <w:bCs/>
          <w:sz w:val="24"/>
          <w:szCs w:val="24"/>
        </w:rPr>
      </w:pPr>
      <w:r w:rsidRPr="008341E9">
        <w:rPr>
          <w:rFonts w:ascii="Arial" w:hAnsi="Arial" w:cs="Arial"/>
          <w:b/>
          <w:bCs/>
          <w:sz w:val="24"/>
          <w:szCs w:val="24"/>
          <w:highlight w:val="yellow"/>
        </w:rPr>
        <w:t>I.DOCUMENTOS DE HABILITAÇÃO:</w:t>
      </w:r>
    </w:p>
    <w:p w14:paraId="1BDDA63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r>
      <w:r w:rsidRPr="00BA6E34">
        <w:rPr>
          <w:rFonts w:ascii="Arial" w:eastAsia="Calibri" w:hAnsi="Arial" w:cs="Arial"/>
          <w:b/>
          <w:bCs/>
          <w:sz w:val="24"/>
          <w:szCs w:val="24"/>
        </w:rPr>
        <w:t>Ato constitutivo</w:t>
      </w:r>
      <w:r w:rsidRPr="00CF7E66">
        <w:rPr>
          <w:rFonts w:ascii="Arial" w:eastAsia="Calibri" w:hAnsi="Arial" w:cs="Arial"/>
          <w:sz w:val="24"/>
          <w:szCs w:val="24"/>
        </w:rPr>
        <w:t>, estatuto ou contrato social em vigor, devidamente registrado, em se tratando de sociedades, bem como ata de eleição e posse da atual diretoria ou Certificado do MEI - CCMEI, se for o caso;</w:t>
      </w:r>
    </w:p>
    <w:p w14:paraId="528A26D2" w14:textId="77777777" w:rsidR="005679F0" w:rsidRPr="005679F0" w:rsidRDefault="00CF7E66" w:rsidP="005679F0">
      <w:pPr>
        <w:suppressAutoHyphens/>
        <w:spacing w:line="360" w:lineRule="auto"/>
        <w:jc w:val="both"/>
        <w:rPr>
          <w:rFonts w:ascii="Arial" w:eastAsia="Arial" w:hAnsi="Arial" w:cs="Arial"/>
          <w:sz w:val="24"/>
          <w:szCs w:val="24"/>
          <w:lang w:eastAsia="zh-CN"/>
        </w:rPr>
      </w:pPr>
      <w:r w:rsidRPr="00CF7E66">
        <w:rPr>
          <w:rFonts w:ascii="Arial" w:eastAsia="Calibri" w:hAnsi="Arial" w:cs="Arial"/>
          <w:sz w:val="24"/>
          <w:szCs w:val="24"/>
        </w:rPr>
        <w:t>b)</w:t>
      </w:r>
      <w:r w:rsidRPr="00CF7E66">
        <w:rPr>
          <w:rFonts w:ascii="Arial" w:eastAsia="Calibri" w:hAnsi="Arial" w:cs="Arial"/>
          <w:sz w:val="24"/>
          <w:szCs w:val="24"/>
        </w:rPr>
        <w:tab/>
      </w:r>
      <w:r w:rsidR="005679F0" w:rsidRPr="005679F0">
        <w:rPr>
          <w:rFonts w:ascii="Arial" w:eastAsia="Arial" w:hAnsi="Arial" w:cs="Arial"/>
          <w:sz w:val="24"/>
          <w:szCs w:val="24"/>
          <w:lang w:eastAsia="zh-CN"/>
        </w:rPr>
        <w:t>Prova de inscrição no Cadastro Nacional da Pessoa Jurídica (</w:t>
      </w:r>
      <w:r w:rsidR="005679F0" w:rsidRPr="005679F0">
        <w:rPr>
          <w:rFonts w:ascii="Arial" w:eastAsia="Arial" w:hAnsi="Arial" w:cs="Arial"/>
          <w:b/>
          <w:bCs/>
          <w:sz w:val="24"/>
          <w:szCs w:val="24"/>
          <w:lang w:eastAsia="zh-CN"/>
        </w:rPr>
        <w:t>CNPJ</w:t>
      </w:r>
      <w:r w:rsidR="005679F0" w:rsidRPr="005679F0">
        <w:rPr>
          <w:rFonts w:ascii="Arial" w:eastAsia="Arial" w:hAnsi="Arial" w:cs="Arial"/>
          <w:sz w:val="24"/>
          <w:szCs w:val="24"/>
          <w:lang w:eastAsia="zh-CN"/>
        </w:rPr>
        <w:t>), mediante apresentação do Comprovante de Inscrição e de Situação Cadastral, emitido pela Receita Federal do Brasil;</w:t>
      </w:r>
    </w:p>
    <w:p w14:paraId="5569A249"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c)</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Estadual</w:t>
      </w:r>
      <w:r w:rsidRPr="00CF7E66">
        <w:rPr>
          <w:rFonts w:ascii="Arial" w:eastAsia="Calibri" w:hAnsi="Arial" w:cs="Arial"/>
          <w:sz w:val="24"/>
          <w:szCs w:val="24"/>
        </w:rPr>
        <w:t xml:space="preserve"> da sede ou domicílio do licitante;</w:t>
      </w:r>
    </w:p>
    <w:p w14:paraId="50839F7D"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d)</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Municipal</w:t>
      </w:r>
      <w:r w:rsidRPr="00CF7E66">
        <w:rPr>
          <w:rFonts w:ascii="Arial" w:eastAsia="Calibri" w:hAnsi="Arial" w:cs="Arial"/>
          <w:sz w:val="24"/>
          <w:szCs w:val="24"/>
        </w:rPr>
        <w:t xml:space="preserve"> da sede ou domicílio do licitante;</w:t>
      </w:r>
    </w:p>
    <w:p w14:paraId="648A577F"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e)</w:t>
      </w:r>
      <w:r w:rsidRPr="00CF7E66">
        <w:rPr>
          <w:rFonts w:ascii="Arial" w:eastAsia="Calibri" w:hAnsi="Arial" w:cs="Arial"/>
          <w:sz w:val="24"/>
          <w:szCs w:val="24"/>
        </w:rPr>
        <w:tab/>
        <w:t xml:space="preserve">Prova de regularidade para com a </w:t>
      </w:r>
      <w:r w:rsidRPr="00BA6E34">
        <w:rPr>
          <w:rFonts w:ascii="Arial" w:eastAsia="Calibri" w:hAnsi="Arial" w:cs="Arial"/>
          <w:b/>
          <w:bCs/>
          <w:sz w:val="24"/>
          <w:szCs w:val="24"/>
        </w:rPr>
        <w:t>Fazenda Federal</w:t>
      </w:r>
      <w:r w:rsidRPr="00CF7E66">
        <w:rPr>
          <w:rFonts w:ascii="Arial" w:eastAsia="Calibri" w:hAnsi="Arial" w:cs="Arial"/>
          <w:sz w:val="24"/>
          <w:szCs w:val="24"/>
        </w:rPr>
        <w:t xml:space="preserve"> e a Seguridade Social, mediante apresentação de Certidão Conjunta de Débitos Relativos a Tributos Federais e à Dívida Ativa da União, emitida pela Secretaria da Receita Federal do Brasil ou pela Procuradoria-Geral da Fazenda Nacional;</w:t>
      </w:r>
    </w:p>
    <w:p w14:paraId="2A4BA237"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f)</w:t>
      </w:r>
      <w:r w:rsidRPr="00CF7E66">
        <w:rPr>
          <w:rFonts w:ascii="Arial" w:eastAsia="Calibri" w:hAnsi="Arial" w:cs="Arial"/>
          <w:sz w:val="24"/>
          <w:szCs w:val="24"/>
        </w:rPr>
        <w:tab/>
        <w:t>Prova de regularidade relativa ao Fundo de Garantia por Tempo de Serviço (</w:t>
      </w:r>
      <w:r w:rsidRPr="00BA6E34">
        <w:rPr>
          <w:rFonts w:ascii="Arial" w:eastAsia="Calibri" w:hAnsi="Arial" w:cs="Arial"/>
          <w:b/>
          <w:bCs/>
          <w:sz w:val="24"/>
          <w:szCs w:val="24"/>
        </w:rPr>
        <w:t>FGTS</w:t>
      </w:r>
      <w:r w:rsidRPr="00CF7E66">
        <w:rPr>
          <w:rFonts w:ascii="Arial" w:eastAsia="Calibri" w:hAnsi="Arial" w:cs="Arial"/>
          <w:sz w:val="24"/>
          <w:szCs w:val="24"/>
        </w:rPr>
        <w:t>);</w:t>
      </w:r>
    </w:p>
    <w:p w14:paraId="329AF438"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g)</w:t>
      </w:r>
      <w:r w:rsidRPr="00CF7E66">
        <w:rPr>
          <w:rFonts w:ascii="Arial" w:eastAsia="Calibri" w:hAnsi="Arial" w:cs="Arial"/>
          <w:sz w:val="24"/>
          <w:szCs w:val="24"/>
        </w:rPr>
        <w:tab/>
        <w:t xml:space="preserve">Prova de inexistência de débitos inadimplidos perante a </w:t>
      </w:r>
      <w:r w:rsidRPr="00BA6E34">
        <w:rPr>
          <w:rFonts w:ascii="Arial" w:eastAsia="Calibri" w:hAnsi="Arial" w:cs="Arial"/>
          <w:b/>
          <w:bCs/>
          <w:sz w:val="24"/>
          <w:szCs w:val="24"/>
        </w:rPr>
        <w:t>Justiça do Trabalho</w:t>
      </w:r>
      <w:r w:rsidRPr="00CF7E66">
        <w:rPr>
          <w:rFonts w:ascii="Arial" w:eastAsia="Calibri" w:hAnsi="Arial" w:cs="Arial"/>
          <w:sz w:val="24"/>
          <w:szCs w:val="24"/>
        </w:rPr>
        <w:t>, mediante a apresentação de certidão negativa de débitos trabalhistas, nos termos do Título VII-A da Consolidação das Leis do Trabalho, aprovada pelo Decreto-Lei no 5.452, de 1o de maio de 1943;</w:t>
      </w:r>
    </w:p>
    <w:p w14:paraId="512EA041" w14:textId="77777777" w:rsidR="008341E9" w:rsidRDefault="008341E9" w:rsidP="008341E9">
      <w:pPr>
        <w:pStyle w:val="Corpodetexto"/>
        <w:spacing w:after="0" w:line="360" w:lineRule="auto"/>
        <w:ind w:right="-285"/>
        <w:jc w:val="both"/>
        <w:rPr>
          <w:rFonts w:cs="Arial"/>
          <w:b/>
          <w:bCs/>
          <w:color w:val="auto"/>
          <w:sz w:val="24"/>
          <w:szCs w:val="24"/>
        </w:rPr>
      </w:pPr>
    </w:p>
    <w:p w14:paraId="61427CB2" w14:textId="20BBAEC6" w:rsidR="008341E9" w:rsidRDefault="008341E9" w:rsidP="008341E9">
      <w:pPr>
        <w:pStyle w:val="Corpodetexto"/>
        <w:spacing w:after="0" w:line="360" w:lineRule="auto"/>
        <w:ind w:right="-285"/>
        <w:jc w:val="both"/>
        <w:rPr>
          <w:rFonts w:cs="Arial"/>
          <w:b/>
          <w:bCs/>
          <w:color w:val="auto"/>
          <w:sz w:val="24"/>
          <w:szCs w:val="24"/>
        </w:rPr>
      </w:pPr>
      <w:r w:rsidRPr="008341E9">
        <w:rPr>
          <w:rFonts w:cs="Arial"/>
          <w:b/>
          <w:bCs/>
          <w:color w:val="auto"/>
          <w:sz w:val="24"/>
          <w:szCs w:val="24"/>
          <w:highlight w:val="yellow"/>
        </w:rPr>
        <w:t>II. DECLARAÇÃO CONJUNTA:</w:t>
      </w:r>
      <w:r w:rsidRPr="008341E9">
        <w:rPr>
          <w:rFonts w:cs="Arial"/>
          <w:b/>
          <w:bCs/>
          <w:color w:val="auto"/>
          <w:sz w:val="24"/>
          <w:szCs w:val="24"/>
        </w:rPr>
        <w:t xml:space="preserve"> </w:t>
      </w:r>
      <w:r w:rsidRPr="008341E9">
        <w:rPr>
          <w:rFonts w:cs="Arial"/>
          <w:color w:val="auto"/>
          <w:sz w:val="24"/>
          <w:szCs w:val="24"/>
        </w:rPr>
        <w:t xml:space="preserve">Deverá ser apresentada junto com os documentos de habilitação em conformidade com o anexo deste Aviso. </w:t>
      </w:r>
      <w:r>
        <w:rPr>
          <w:rFonts w:cs="Arial"/>
          <w:b/>
          <w:bCs/>
          <w:color w:val="auto"/>
          <w:sz w:val="24"/>
          <w:szCs w:val="24"/>
        </w:rPr>
        <w:t>ANEXO VII – DECLARAÇÃO CONJUNTA.</w:t>
      </w:r>
    </w:p>
    <w:p w14:paraId="27096B20" w14:textId="77777777" w:rsidR="00627E19" w:rsidRDefault="00627E19" w:rsidP="00CF7E66">
      <w:pPr>
        <w:spacing w:line="360" w:lineRule="auto"/>
        <w:jc w:val="both"/>
        <w:rPr>
          <w:rFonts w:ascii="Arial" w:eastAsia="Calibri" w:hAnsi="Arial" w:cs="Arial"/>
          <w:b/>
          <w:bCs/>
          <w:sz w:val="24"/>
          <w:szCs w:val="24"/>
          <w:highlight w:val="yellow"/>
        </w:rPr>
      </w:pPr>
    </w:p>
    <w:p w14:paraId="459FA6BA" w14:textId="77777777" w:rsidR="00AA75F8" w:rsidRDefault="00AA75F8" w:rsidP="00CF7E66">
      <w:pPr>
        <w:spacing w:line="360" w:lineRule="auto"/>
        <w:jc w:val="both"/>
        <w:rPr>
          <w:rFonts w:ascii="Arial" w:eastAsia="Calibri" w:hAnsi="Arial" w:cs="Arial"/>
          <w:b/>
          <w:bCs/>
          <w:sz w:val="24"/>
          <w:szCs w:val="24"/>
          <w:highlight w:val="yellow"/>
        </w:rPr>
      </w:pPr>
    </w:p>
    <w:p w14:paraId="616D9AF9" w14:textId="518CF114" w:rsidR="00CF7E66" w:rsidRPr="00CF7E66" w:rsidRDefault="00CF7E66" w:rsidP="00CF7E66">
      <w:pPr>
        <w:spacing w:line="360" w:lineRule="auto"/>
        <w:jc w:val="both"/>
        <w:rPr>
          <w:rFonts w:ascii="Arial" w:eastAsia="Calibri" w:hAnsi="Arial" w:cs="Arial"/>
          <w:b/>
          <w:bCs/>
          <w:sz w:val="24"/>
          <w:szCs w:val="24"/>
        </w:rPr>
      </w:pPr>
      <w:r w:rsidRPr="008341E9">
        <w:rPr>
          <w:rFonts w:ascii="Arial" w:eastAsia="Calibri" w:hAnsi="Arial" w:cs="Arial"/>
          <w:b/>
          <w:bCs/>
          <w:sz w:val="24"/>
          <w:szCs w:val="24"/>
          <w:highlight w:val="yellow"/>
        </w:rPr>
        <w:lastRenderedPageBreak/>
        <w:t>I</w:t>
      </w:r>
      <w:r w:rsidR="008341E9" w:rsidRPr="008341E9">
        <w:rPr>
          <w:rFonts w:ascii="Arial" w:eastAsia="Calibri" w:hAnsi="Arial" w:cs="Arial"/>
          <w:b/>
          <w:bCs/>
          <w:sz w:val="24"/>
          <w:szCs w:val="24"/>
          <w:highlight w:val="yellow"/>
        </w:rPr>
        <w:t>V</w:t>
      </w:r>
      <w:r w:rsidRPr="008341E9">
        <w:rPr>
          <w:rFonts w:ascii="Arial" w:eastAsia="Calibri" w:hAnsi="Arial" w:cs="Arial"/>
          <w:b/>
          <w:bCs/>
          <w:sz w:val="24"/>
          <w:szCs w:val="24"/>
          <w:highlight w:val="yellow"/>
        </w:rPr>
        <w:t>. QUALIFICAÇÃO ECONÔMICO-FINANCEIRA:</w:t>
      </w:r>
    </w:p>
    <w:p w14:paraId="3FD16FD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t>Certidão negativa de falência ou concordata expedida pelo distribuidor da sede da pessoa jurídica, ou de execução patrimonial, expedida no domicílio da pessoa física.</w:t>
      </w:r>
    </w:p>
    <w:p w14:paraId="60BBB7C9"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b)</w:t>
      </w:r>
      <w:r w:rsidRPr="00CF7E66">
        <w:rPr>
          <w:rFonts w:ascii="Arial" w:eastAsia="Calibri" w:hAnsi="Arial" w:cs="Arial"/>
          <w:sz w:val="24"/>
          <w:szCs w:val="24"/>
        </w:rPr>
        <w:tab/>
        <w:t>Será exigida da licitante em recuperação judicial a comprovação de que o plano de recuperação foi acolhido na esfera judicial, na forma do art. 58 da Lei n. 11.101, de 2005.</w:t>
      </w:r>
    </w:p>
    <w:p w14:paraId="01AF1FA7" w14:textId="64DB6ED4" w:rsidR="008341E9" w:rsidRPr="008341E9" w:rsidRDefault="008341E9" w:rsidP="008341E9">
      <w:pPr>
        <w:spacing w:line="360" w:lineRule="auto"/>
        <w:jc w:val="both"/>
        <w:rPr>
          <w:rFonts w:ascii="Arial" w:eastAsia="Calibri" w:hAnsi="Arial" w:cs="Arial"/>
          <w:sz w:val="24"/>
          <w:szCs w:val="24"/>
        </w:rPr>
      </w:pPr>
      <w:r w:rsidRPr="008341E9">
        <w:rPr>
          <w:rFonts w:ascii="Arial" w:eastAsia="Calibri" w:hAnsi="Arial" w:cs="Arial"/>
          <w:b/>
          <w:bCs/>
          <w:sz w:val="24"/>
          <w:szCs w:val="24"/>
          <w:highlight w:val="yellow"/>
        </w:rPr>
        <w:t>V. DA APRESENTAÇÃO DOS DOCUMENTOS:</w:t>
      </w:r>
      <w:r w:rsidRPr="008341E9">
        <w:rPr>
          <w:rFonts w:ascii="Arial" w:eastAsia="Calibri" w:hAnsi="Arial" w:cs="Arial"/>
          <w:sz w:val="24"/>
          <w:szCs w:val="24"/>
        </w:rPr>
        <w:t xml:space="preserve"> </w:t>
      </w:r>
    </w:p>
    <w:p w14:paraId="4A0367F9" w14:textId="77777777" w:rsidR="005679F0" w:rsidRPr="005679F0" w:rsidRDefault="005679F0" w:rsidP="005679F0">
      <w:pPr>
        <w:pStyle w:val="Corpodetexto"/>
        <w:spacing w:after="0" w:line="360" w:lineRule="auto"/>
        <w:ind w:right="-284"/>
        <w:jc w:val="both"/>
        <w:rPr>
          <w:rFonts w:cs="Arial"/>
          <w:color w:val="000000" w:themeColor="text1"/>
          <w:sz w:val="24"/>
          <w:szCs w:val="24"/>
        </w:rPr>
      </w:pPr>
      <w:r w:rsidRPr="005679F0">
        <w:rPr>
          <w:rFonts w:cs="Arial"/>
          <w:color w:val="000000" w:themeColor="text1"/>
          <w:sz w:val="24"/>
          <w:szCs w:val="24"/>
        </w:rPr>
        <w:t>4.2.1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7FB88A47" w14:textId="77777777" w:rsidR="005679F0" w:rsidRPr="005679F0" w:rsidRDefault="005679F0" w:rsidP="005679F0">
      <w:pPr>
        <w:pStyle w:val="Corpodetexto"/>
        <w:spacing w:after="0" w:line="360" w:lineRule="auto"/>
        <w:ind w:right="-284"/>
        <w:jc w:val="both"/>
        <w:rPr>
          <w:rFonts w:cs="Arial"/>
          <w:color w:val="000000" w:themeColor="text1"/>
          <w:sz w:val="24"/>
          <w:szCs w:val="24"/>
        </w:rPr>
      </w:pPr>
      <w:r w:rsidRPr="005679F0">
        <w:rPr>
          <w:rFonts w:cs="Arial"/>
          <w:color w:val="000000" w:themeColor="text1"/>
          <w:sz w:val="24"/>
          <w:szCs w:val="24"/>
        </w:rPr>
        <w:t>4.2.2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659DC94A" w14:textId="77777777" w:rsidR="005679F0" w:rsidRPr="005679F0" w:rsidRDefault="005679F0" w:rsidP="005679F0">
      <w:pPr>
        <w:pStyle w:val="Corpodetexto"/>
        <w:ind w:right="-285"/>
        <w:rPr>
          <w:rFonts w:cs="Arial"/>
          <w:b/>
          <w:bCs/>
          <w:sz w:val="24"/>
          <w:szCs w:val="24"/>
        </w:rPr>
      </w:pPr>
    </w:p>
    <w:p w14:paraId="19414AFE" w14:textId="77777777" w:rsidR="00B92C08" w:rsidRDefault="00B92C08" w:rsidP="00D172E9">
      <w:pPr>
        <w:pStyle w:val="Corpodetexto"/>
        <w:spacing w:after="0" w:line="360" w:lineRule="auto"/>
        <w:ind w:right="-285"/>
        <w:jc w:val="both"/>
        <w:rPr>
          <w:rFonts w:cs="Arial"/>
          <w:b/>
          <w:bCs/>
          <w:color w:val="auto"/>
          <w:sz w:val="24"/>
          <w:szCs w:val="24"/>
        </w:rPr>
      </w:pPr>
    </w:p>
    <w:p w14:paraId="45E14C5C" w14:textId="77777777" w:rsidR="00B92C08" w:rsidRDefault="00B92C08" w:rsidP="00D172E9">
      <w:pPr>
        <w:pStyle w:val="Corpodetexto"/>
        <w:spacing w:after="0" w:line="360" w:lineRule="auto"/>
        <w:ind w:right="-285"/>
        <w:jc w:val="both"/>
        <w:rPr>
          <w:rFonts w:cs="Arial"/>
          <w:b/>
          <w:bCs/>
          <w:color w:val="auto"/>
          <w:sz w:val="24"/>
          <w:szCs w:val="24"/>
        </w:rPr>
      </w:pPr>
    </w:p>
    <w:p w14:paraId="4D1F5438" w14:textId="77777777" w:rsidR="00B92C08" w:rsidRDefault="00B92C08" w:rsidP="00D172E9">
      <w:pPr>
        <w:pStyle w:val="Corpodetexto"/>
        <w:spacing w:after="0" w:line="360" w:lineRule="auto"/>
        <w:ind w:right="-285"/>
        <w:jc w:val="both"/>
        <w:rPr>
          <w:rFonts w:cs="Arial"/>
          <w:b/>
          <w:bCs/>
          <w:color w:val="auto"/>
          <w:sz w:val="24"/>
          <w:szCs w:val="24"/>
        </w:rPr>
      </w:pPr>
    </w:p>
    <w:p w14:paraId="771D2E65" w14:textId="77777777" w:rsidR="00B92C08" w:rsidRDefault="00B92C08" w:rsidP="00D172E9">
      <w:pPr>
        <w:pStyle w:val="Corpodetexto"/>
        <w:spacing w:after="0" w:line="360" w:lineRule="auto"/>
        <w:ind w:right="-285"/>
        <w:jc w:val="both"/>
        <w:rPr>
          <w:rFonts w:cs="Arial"/>
          <w:b/>
          <w:bCs/>
          <w:color w:val="auto"/>
          <w:sz w:val="24"/>
          <w:szCs w:val="24"/>
        </w:rPr>
      </w:pPr>
    </w:p>
    <w:p w14:paraId="014A7DDC" w14:textId="77777777" w:rsidR="00B92C08" w:rsidRDefault="00B92C08" w:rsidP="00D172E9">
      <w:pPr>
        <w:pStyle w:val="Corpodetexto"/>
        <w:spacing w:after="0" w:line="360" w:lineRule="auto"/>
        <w:ind w:right="-285"/>
        <w:jc w:val="both"/>
        <w:rPr>
          <w:rFonts w:cs="Arial"/>
          <w:b/>
          <w:bCs/>
          <w:color w:val="auto"/>
          <w:sz w:val="24"/>
          <w:szCs w:val="24"/>
        </w:rPr>
      </w:pPr>
    </w:p>
    <w:p w14:paraId="07DA3339" w14:textId="77777777" w:rsidR="00B92C08" w:rsidRDefault="00B92C08" w:rsidP="00D172E9">
      <w:pPr>
        <w:pStyle w:val="Corpodetexto"/>
        <w:spacing w:after="0" w:line="360" w:lineRule="auto"/>
        <w:ind w:right="-285"/>
        <w:jc w:val="both"/>
        <w:rPr>
          <w:rFonts w:cs="Arial"/>
          <w:b/>
          <w:bCs/>
          <w:color w:val="auto"/>
          <w:sz w:val="24"/>
          <w:szCs w:val="24"/>
        </w:rPr>
      </w:pPr>
    </w:p>
    <w:p w14:paraId="66676FC9" w14:textId="77777777" w:rsidR="00B92C08" w:rsidRDefault="00B92C08" w:rsidP="00D172E9">
      <w:pPr>
        <w:pStyle w:val="Corpodetexto"/>
        <w:spacing w:after="0" w:line="360" w:lineRule="auto"/>
        <w:ind w:right="-285"/>
        <w:jc w:val="both"/>
        <w:rPr>
          <w:rFonts w:cs="Arial"/>
          <w:b/>
          <w:bCs/>
          <w:color w:val="auto"/>
          <w:sz w:val="24"/>
          <w:szCs w:val="24"/>
        </w:rPr>
      </w:pPr>
    </w:p>
    <w:p w14:paraId="727D892A" w14:textId="77777777" w:rsidR="00B92C08" w:rsidRDefault="00B92C08" w:rsidP="00D172E9">
      <w:pPr>
        <w:pStyle w:val="Corpodetexto"/>
        <w:spacing w:after="0" w:line="360" w:lineRule="auto"/>
        <w:ind w:right="-285"/>
        <w:jc w:val="both"/>
        <w:rPr>
          <w:rFonts w:cs="Arial"/>
          <w:b/>
          <w:bCs/>
          <w:color w:val="auto"/>
          <w:sz w:val="24"/>
          <w:szCs w:val="24"/>
        </w:rPr>
      </w:pPr>
    </w:p>
    <w:p w14:paraId="174EB82C" w14:textId="77777777" w:rsidR="00B92C08" w:rsidRDefault="00B92C08" w:rsidP="00D172E9">
      <w:pPr>
        <w:pStyle w:val="Corpodetexto"/>
        <w:spacing w:after="0" w:line="360" w:lineRule="auto"/>
        <w:ind w:right="-285"/>
        <w:jc w:val="both"/>
        <w:rPr>
          <w:rFonts w:cs="Arial"/>
          <w:b/>
          <w:bCs/>
          <w:color w:val="auto"/>
          <w:sz w:val="24"/>
          <w:szCs w:val="24"/>
        </w:rPr>
      </w:pPr>
    </w:p>
    <w:p w14:paraId="02C941F2" w14:textId="77777777" w:rsidR="00B92C08" w:rsidRDefault="00B92C08" w:rsidP="00D172E9">
      <w:pPr>
        <w:pStyle w:val="Corpodetexto"/>
        <w:spacing w:after="0" w:line="360" w:lineRule="auto"/>
        <w:ind w:right="-285"/>
        <w:jc w:val="both"/>
        <w:rPr>
          <w:rFonts w:cs="Arial"/>
          <w:b/>
          <w:bCs/>
          <w:color w:val="auto"/>
          <w:sz w:val="24"/>
          <w:szCs w:val="24"/>
        </w:rPr>
      </w:pPr>
    </w:p>
    <w:p w14:paraId="04D86EC6" w14:textId="77777777" w:rsidR="00B92C08" w:rsidRDefault="00B92C08" w:rsidP="00D172E9">
      <w:pPr>
        <w:pStyle w:val="Corpodetexto"/>
        <w:spacing w:after="0" w:line="360" w:lineRule="auto"/>
        <w:ind w:right="-285"/>
        <w:jc w:val="both"/>
        <w:rPr>
          <w:rFonts w:cs="Arial"/>
          <w:b/>
          <w:bCs/>
          <w:color w:val="auto"/>
          <w:sz w:val="24"/>
          <w:szCs w:val="24"/>
        </w:rPr>
      </w:pPr>
    </w:p>
    <w:p w14:paraId="6C2F8EEB" w14:textId="77777777" w:rsidR="00B92C08" w:rsidRDefault="00B92C08" w:rsidP="00D172E9">
      <w:pPr>
        <w:pStyle w:val="Corpodetexto"/>
        <w:spacing w:after="0" w:line="360" w:lineRule="auto"/>
        <w:ind w:right="-285"/>
        <w:jc w:val="both"/>
        <w:rPr>
          <w:rFonts w:cs="Arial"/>
          <w:b/>
          <w:bCs/>
          <w:color w:val="auto"/>
          <w:sz w:val="24"/>
          <w:szCs w:val="24"/>
        </w:rPr>
      </w:pPr>
    </w:p>
    <w:p w14:paraId="566EC3D9" w14:textId="77777777" w:rsidR="0013529F" w:rsidRDefault="0013529F" w:rsidP="00D172E9">
      <w:pPr>
        <w:pStyle w:val="Corpodetexto"/>
        <w:spacing w:after="0" w:line="360" w:lineRule="auto"/>
        <w:ind w:right="-285"/>
        <w:jc w:val="both"/>
        <w:rPr>
          <w:rFonts w:cs="Arial"/>
          <w:b/>
          <w:bCs/>
          <w:color w:val="auto"/>
          <w:sz w:val="24"/>
          <w:szCs w:val="24"/>
        </w:rPr>
      </w:pPr>
    </w:p>
    <w:p w14:paraId="588F019E" w14:textId="77777777" w:rsidR="0013529F" w:rsidRDefault="0013529F" w:rsidP="00D172E9">
      <w:pPr>
        <w:pStyle w:val="Corpodetexto"/>
        <w:spacing w:after="0" w:line="360" w:lineRule="auto"/>
        <w:ind w:right="-285"/>
        <w:jc w:val="both"/>
        <w:rPr>
          <w:rFonts w:cs="Arial"/>
          <w:b/>
          <w:bCs/>
          <w:color w:val="auto"/>
          <w:sz w:val="24"/>
          <w:szCs w:val="24"/>
        </w:rPr>
      </w:pPr>
    </w:p>
    <w:p w14:paraId="40EDACDD" w14:textId="77777777" w:rsidR="0013529F" w:rsidRDefault="0013529F" w:rsidP="00D172E9">
      <w:pPr>
        <w:pStyle w:val="Corpodetexto"/>
        <w:spacing w:after="0" w:line="360" w:lineRule="auto"/>
        <w:ind w:right="-285"/>
        <w:jc w:val="both"/>
        <w:rPr>
          <w:rFonts w:cs="Arial"/>
          <w:b/>
          <w:bCs/>
          <w:color w:val="auto"/>
          <w:sz w:val="24"/>
          <w:szCs w:val="24"/>
        </w:rPr>
      </w:pPr>
    </w:p>
    <w:p w14:paraId="217B06AC" w14:textId="77777777" w:rsidR="00AA75F8" w:rsidRDefault="00AA75F8" w:rsidP="00D172E9">
      <w:pPr>
        <w:pStyle w:val="Corpodetexto"/>
        <w:spacing w:after="0" w:line="360" w:lineRule="auto"/>
        <w:ind w:right="-285"/>
        <w:jc w:val="both"/>
        <w:rPr>
          <w:rFonts w:cs="Arial"/>
          <w:b/>
          <w:bCs/>
          <w:color w:val="auto"/>
          <w:sz w:val="24"/>
          <w:szCs w:val="24"/>
        </w:rPr>
      </w:pPr>
    </w:p>
    <w:p w14:paraId="1999528C" w14:textId="4AFA75F7" w:rsidR="00B7020F" w:rsidRDefault="00B7020F" w:rsidP="00AA75F8">
      <w:pPr>
        <w:pStyle w:val="Corpodetexto"/>
        <w:spacing w:after="0" w:line="360" w:lineRule="auto"/>
        <w:ind w:right="-285"/>
        <w:jc w:val="both"/>
        <w:rPr>
          <w:rFonts w:cs="Arial"/>
          <w:sz w:val="24"/>
          <w:szCs w:val="24"/>
        </w:rPr>
      </w:pPr>
      <w:r w:rsidRPr="008B0921">
        <w:rPr>
          <w:rFonts w:cs="Arial"/>
          <w:b/>
          <w:bCs/>
          <w:color w:val="auto"/>
          <w:sz w:val="24"/>
          <w:szCs w:val="24"/>
        </w:rPr>
        <w:t xml:space="preserve">ANEXO V - PLANILHA ESTIMADA DE FORMAÇÃO DE PREÇOS COM ANÁLISE </w:t>
      </w:r>
    </w:p>
    <w:p w14:paraId="3B2150D8" w14:textId="77777777" w:rsidR="000D630C" w:rsidRPr="000D630C" w:rsidRDefault="000D630C" w:rsidP="000D630C">
      <w:pPr>
        <w:spacing w:after="0" w:line="276" w:lineRule="auto"/>
        <w:jc w:val="both"/>
        <w:rPr>
          <w:rFonts w:ascii="Times New Roman" w:eastAsia="Arial" w:hAnsi="Times New Roman" w:cs="Arial"/>
          <w:sz w:val="28"/>
          <w:szCs w:val="28"/>
          <w:lang w:eastAsia="pt-BR"/>
        </w:rPr>
      </w:pPr>
    </w:p>
    <w:p w14:paraId="330DA1F9" w14:textId="77777777" w:rsidR="0016384D" w:rsidRPr="0016384D" w:rsidRDefault="0016384D" w:rsidP="0016384D">
      <w:pPr>
        <w:numPr>
          <w:ilvl w:val="0"/>
          <w:numId w:val="183"/>
        </w:numPr>
        <w:spacing w:after="0" w:line="240" w:lineRule="auto"/>
        <w:ind w:left="426" w:hanging="426"/>
        <w:jc w:val="both"/>
        <w:rPr>
          <w:rFonts w:ascii="Calibri" w:eastAsia="Calibri" w:hAnsi="Calibri" w:cs="Times New Roman"/>
          <w:lang w:eastAsia="pt-BR"/>
        </w:rPr>
      </w:pPr>
      <w:r w:rsidRPr="0016384D">
        <w:rPr>
          <w:rFonts w:ascii="Times New Roman" w:eastAsia="Calibri" w:hAnsi="Times New Roman" w:cs="Times New Roman"/>
          <w:lang w:eastAsia="pt-BR"/>
        </w:rPr>
        <w:t>A presente pesquisa de preços tem por finalidade levantar os valores praticados no mercado para aquisição de pneus para os veículos da frota oficial.</w:t>
      </w:r>
    </w:p>
    <w:p w14:paraId="2D0B9863" w14:textId="77777777" w:rsidR="0016384D" w:rsidRPr="0016384D" w:rsidRDefault="0016384D" w:rsidP="0016384D">
      <w:pPr>
        <w:spacing w:after="0" w:line="276" w:lineRule="auto"/>
        <w:ind w:left="426"/>
        <w:rPr>
          <w:rFonts w:ascii="Times New Roman" w:eastAsia="Arial" w:hAnsi="Times New Roman" w:cs="Arial"/>
          <w:lang w:eastAsia="pt-BR"/>
        </w:rPr>
      </w:pPr>
    </w:p>
    <w:p w14:paraId="30E1DA05" w14:textId="77777777" w:rsidR="0016384D" w:rsidRPr="0016384D" w:rsidRDefault="0016384D" w:rsidP="0016384D">
      <w:pPr>
        <w:numPr>
          <w:ilvl w:val="0"/>
          <w:numId w:val="183"/>
        </w:numPr>
        <w:spacing w:after="0" w:line="240" w:lineRule="auto"/>
        <w:ind w:left="426" w:hanging="426"/>
        <w:jc w:val="both"/>
        <w:rPr>
          <w:rFonts w:ascii="Times New Roman" w:eastAsia="Calibri" w:hAnsi="Times New Roman" w:cs="Times New Roman"/>
          <w:lang w:eastAsia="pt-BR"/>
        </w:rPr>
      </w:pPr>
      <w:r w:rsidRPr="0016384D">
        <w:rPr>
          <w:rFonts w:ascii="Times New Roman" w:eastAsia="Calibri" w:hAnsi="Times New Roman" w:cs="Times New Roman"/>
          <w:lang w:eastAsia="pt-BR"/>
        </w:rPr>
        <w:t>Tal levantamento visa subsidiar a instrução do processo licitatório a ser conduzido pela Câmara Municipal de Extrema/MG, nos termos do art. 23 da Lei nº 14.133/2021.</w:t>
      </w:r>
    </w:p>
    <w:p w14:paraId="6375B34D" w14:textId="77777777" w:rsidR="0016384D" w:rsidRPr="0016384D" w:rsidRDefault="0016384D" w:rsidP="0016384D">
      <w:pPr>
        <w:spacing w:after="0" w:line="240" w:lineRule="auto"/>
        <w:ind w:left="426"/>
        <w:jc w:val="both"/>
        <w:rPr>
          <w:rFonts w:ascii="Times New Roman" w:eastAsia="Calibri" w:hAnsi="Times New Roman" w:cs="Times New Roman"/>
          <w:lang w:eastAsia="pt-BR"/>
        </w:rPr>
      </w:pPr>
    </w:p>
    <w:p w14:paraId="356C87BC" w14:textId="77777777" w:rsidR="0016384D" w:rsidRPr="0016384D" w:rsidRDefault="0016384D" w:rsidP="0016384D">
      <w:pPr>
        <w:numPr>
          <w:ilvl w:val="0"/>
          <w:numId w:val="183"/>
        </w:numPr>
        <w:spacing w:after="0" w:line="240" w:lineRule="auto"/>
        <w:ind w:left="426" w:hanging="426"/>
        <w:jc w:val="both"/>
        <w:rPr>
          <w:rFonts w:ascii="Times New Roman" w:eastAsia="Calibri" w:hAnsi="Times New Roman" w:cs="Times New Roman"/>
          <w:lang w:eastAsia="pt-BR"/>
        </w:rPr>
      </w:pPr>
      <w:r w:rsidRPr="0016384D">
        <w:rPr>
          <w:rFonts w:ascii="Times New Roman" w:eastAsia="Calibri" w:hAnsi="Times New Roman" w:cs="Times New Roman"/>
          <w:lang w:eastAsia="pt-BR"/>
        </w:rPr>
        <w:t>Foram encaminhados, por meio eletrônico, pedidos de cotação de preços. Os fornecedores foram selecionados por constarem na base de dados da Câmara Municipal de Extrema ou por já terem fornecido anteriormente ao órgão, atendendo plenamente à logística requerida pela Administração, não havendo, até o momento, qualquer fato que os desabone.</w:t>
      </w:r>
    </w:p>
    <w:p w14:paraId="1FA00D51" w14:textId="77777777" w:rsidR="0016384D" w:rsidRPr="0016384D" w:rsidRDefault="0016384D" w:rsidP="0016384D">
      <w:pPr>
        <w:spacing w:after="0" w:line="240" w:lineRule="auto"/>
        <w:ind w:left="850"/>
        <w:jc w:val="both"/>
        <w:rPr>
          <w:rFonts w:ascii="Times New Roman" w:eastAsia="Calibri" w:hAnsi="Times New Roman" w:cs="Times New Roman"/>
          <w:highlight w:val="lightGray"/>
          <w:lang w:eastAsia="pt-BR"/>
        </w:rPr>
      </w:pPr>
    </w:p>
    <w:p w14:paraId="5A2BA3FB" w14:textId="77777777" w:rsidR="0016384D" w:rsidRPr="0016384D" w:rsidRDefault="0016384D" w:rsidP="0016384D">
      <w:pPr>
        <w:numPr>
          <w:ilvl w:val="0"/>
          <w:numId w:val="183"/>
        </w:numPr>
        <w:spacing w:after="0" w:line="240" w:lineRule="auto"/>
        <w:ind w:left="426" w:hanging="426"/>
        <w:jc w:val="both"/>
        <w:rPr>
          <w:rFonts w:ascii="Times New Roman" w:eastAsia="Calibri" w:hAnsi="Times New Roman" w:cs="Times New Roman"/>
          <w:lang w:eastAsia="pt-BR"/>
        </w:rPr>
      </w:pPr>
      <w:r w:rsidRPr="0016384D">
        <w:rPr>
          <w:rFonts w:ascii="Times New Roman" w:eastAsia="Calibri" w:hAnsi="Times New Roman" w:cs="Times New Roman"/>
          <w:lang w:eastAsia="pt-BR"/>
        </w:rPr>
        <w:t>As empresas</w:t>
      </w:r>
      <w:r w:rsidRPr="0016384D">
        <w:rPr>
          <w:rFonts w:ascii="Times New Roman" w:eastAsia="Calibri" w:hAnsi="Times New Roman" w:cs="Times New Roman"/>
          <w:b/>
          <w:bCs/>
          <w:lang w:eastAsia="pt-BR"/>
        </w:rPr>
        <w:t xml:space="preserve"> SIMONE SILVEIRA BUENO ANDRE ME., </w:t>
      </w:r>
      <w:r w:rsidRPr="0016384D">
        <w:rPr>
          <w:rFonts w:ascii="Times New Roman" w:eastAsia="Calibri" w:hAnsi="Times New Roman" w:cs="Times New Roman"/>
          <w:lang w:eastAsia="pt-BR"/>
        </w:rPr>
        <w:t>e</w:t>
      </w:r>
      <w:r w:rsidRPr="0016384D">
        <w:rPr>
          <w:rFonts w:ascii="Times New Roman" w:eastAsia="Calibri" w:hAnsi="Times New Roman" w:cs="Times New Roman"/>
          <w:b/>
          <w:bCs/>
          <w:lang w:eastAsia="pt-BR"/>
        </w:rPr>
        <w:t xml:space="preserve"> ELITE CAR COMERCIO E SERVIÇOS LTDA</w:t>
      </w:r>
      <w:r w:rsidRPr="0016384D">
        <w:rPr>
          <w:rFonts w:ascii="Times New Roman" w:eastAsia="Calibri" w:hAnsi="Times New Roman" w:cs="Times New Roman"/>
          <w:lang w:eastAsia="pt-BR"/>
        </w:rPr>
        <w:t>, responderam o pedido de cotação.</w:t>
      </w:r>
    </w:p>
    <w:p w14:paraId="573EBFEE" w14:textId="77777777" w:rsidR="0016384D" w:rsidRPr="0016384D" w:rsidRDefault="0016384D" w:rsidP="0016384D">
      <w:pPr>
        <w:spacing w:after="0" w:line="240" w:lineRule="auto"/>
        <w:ind w:left="850"/>
        <w:jc w:val="both"/>
        <w:rPr>
          <w:rFonts w:ascii="Times New Roman" w:eastAsia="Calibri" w:hAnsi="Times New Roman" w:cs="Times New Roman"/>
          <w:lang w:eastAsia="pt-BR"/>
        </w:rPr>
      </w:pPr>
    </w:p>
    <w:p w14:paraId="1D55EEF2" w14:textId="77777777" w:rsidR="0016384D" w:rsidRPr="0016384D" w:rsidRDefault="0016384D" w:rsidP="0016384D">
      <w:pPr>
        <w:numPr>
          <w:ilvl w:val="0"/>
          <w:numId w:val="132"/>
        </w:numPr>
        <w:spacing w:after="0" w:line="240" w:lineRule="auto"/>
        <w:ind w:left="426" w:hanging="426"/>
        <w:jc w:val="both"/>
        <w:rPr>
          <w:rFonts w:ascii="Times New Roman" w:eastAsia="Calibri" w:hAnsi="Times New Roman" w:cs="Times New Roman"/>
          <w:lang w:eastAsia="pt-BR"/>
        </w:rPr>
      </w:pPr>
      <w:r w:rsidRPr="0016384D">
        <w:rPr>
          <w:rFonts w:ascii="Times New Roman" w:eastAsia="Calibri" w:hAnsi="Times New Roman" w:cs="Times New Roman"/>
          <w:lang w:eastAsia="pt-BR"/>
        </w:rPr>
        <w:t xml:space="preserve">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foi permanentemente descontinuada. </w:t>
      </w:r>
    </w:p>
    <w:p w14:paraId="04BC7975" w14:textId="77777777" w:rsidR="0016384D" w:rsidRPr="0016384D" w:rsidRDefault="0016384D" w:rsidP="0016384D">
      <w:pPr>
        <w:spacing w:after="0" w:line="276" w:lineRule="auto"/>
        <w:rPr>
          <w:rFonts w:ascii="Times New Roman" w:eastAsia="Arial" w:hAnsi="Times New Roman" w:cs="Arial"/>
          <w:highlight w:val="lightGray"/>
          <w:lang w:eastAsia="pt-BR"/>
        </w:rPr>
      </w:pPr>
    </w:p>
    <w:p w14:paraId="4D8C322E" w14:textId="77777777" w:rsidR="0016384D" w:rsidRPr="0016384D" w:rsidRDefault="0016384D" w:rsidP="0016384D">
      <w:pPr>
        <w:numPr>
          <w:ilvl w:val="0"/>
          <w:numId w:val="226"/>
        </w:numPr>
        <w:spacing w:after="0" w:line="240" w:lineRule="auto"/>
        <w:ind w:left="426"/>
        <w:jc w:val="both"/>
        <w:rPr>
          <w:rFonts w:ascii="Times New Roman" w:eastAsia="Calibri" w:hAnsi="Times New Roman" w:cs="Times New Roman"/>
          <w:lang w:eastAsia="pt-BR"/>
        </w:rPr>
      </w:pPr>
      <w:r w:rsidRPr="0016384D">
        <w:rPr>
          <w:rFonts w:ascii="Times New Roman" w:eastAsia="Calibri" w:hAnsi="Times New Roman" w:cs="Times New Roman"/>
          <w:lang w:eastAsia="pt-BR"/>
        </w:rPr>
        <w:t xml:space="preserve">Registra-se que foi possível obter parâmetros adicionais junto ao Portal Nacional de Contratações Públicas (PNCP), tendo em vista a existência de contratações homologadas, nos últimos 12 (doze) meses, referentes a objeto igual ou similar ao pretendido. </w:t>
      </w:r>
    </w:p>
    <w:p w14:paraId="166DDCCA" w14:textId="77777777" w:rsidR="0016384D" w:rsidRPr="0016384D" w:rsidRDefault="0016384D" w:rsidP="0016384D">
      <w:pPr>
        <w:spacing w:after="0" w:line="276" w:lineRule="auto"/>
        <w:ind w:left="426"/>
        <w:rPr>
          <w:rFonts w:ascii="Times New Roman" w:eastAsia="Arial" w:hAnsi="Times New Roman" w:cs="Arial"/>
          <w:lang w:eastAsia="pt-BR"/>
        </w:rPr>
      </w:pPr>
    </w:p>
    <w:p w14:paraId="0FBBEF34" w14:textId="77777777" w:rsidR="0016384D" w:rsidRPr="0016384D" w:rsidRDefault="0016384D" w:rsidP="0016384D">
      <w:pPr>
        <w:spacing w:after="0" w:line="276" w:lineRule="auto"/>
        <w:rPr>
          <w:rFonts w:ascii="Times New Roman" w:eastAsia="Arial" w:hAnsi="Times New Roman" w:cs="Arial"/>
          <w:lang w:eastAsia="pt-BR"/>
        </w:rPr>
      </w:pPr>
      <w:r w:rsidRPr="0016384D">
        <w:rPr>
          <w:rFonts w:ascii="Times New Roman" w:eastAsia="Arial" w:hAnsi="Times New Roman" w:cs="Arial"/>
          <w:lang w:eastAsia="pt-BR"/>
        </w:rPr>
        <w:t>1ª Pesquisa</w:t>
      </w:r>
    </w:p>
    <w:tbl>
      <w:tblPr>
        <w:tblStyle w:val="Tabelacomgrade21"/>
        <w:tblW w:w="9699" w:type="dxa"/>
        <w:tblInd w:w="77" w:type="dxa"/>
        <w:tblLook w:val="04A0" w:firstRow="1" w:lastRow="0" w:firstColumn="1" w:lastColumn="0" w:noHBand="0" w:noVBand="1"/>
      </w:tblPr>
      <w:tblGrid>
        <w:gridCol w:w="3887"/>
        <w:gridCol w:w="3119"/>
        <w:gridCol w:w="2693"/>
      </w:tblGrid>
      <w:tr w:rsidR="0016384D" w:rsidRPr="0016384D" w14:paraId="4E02C33A" w14:textId="77777777" w:rsidTr="00D92C78">
        <w:tc>
          <w:tcPr>
            <w:tcW w:w="3887" w:type="dxa"/>
          </w:tcPr>
          <w:p w14:paraId="37D44BBF" w14:textId="77777777" w:rsidR="0016384D" w:rsidRPr="0016384D" w:rsidRDefault="0016384D" w:rsidP="0016384D">
            <w:pPr>
              <w:jc w:val="center"/>
              <w:rPr>
                <w:rFonts w:ascii="Times New Roman" w:hAnsi="Times New Roman" w:cs="Times New Roman"/>
              </w:rPr>
            </w:pPr>
            <w:r w:rsidRPr="0016384D">
              <w:rPr>
                <w:rFonts w:ascii="Times New Roman" w:hAnsi="Times New Roman" w:cs="Times New Roman"/>
              </w:rPr>
              <w:t>Contratação</w:t>
            </w:r>
          </w:p>
        </w:tc>
        <w:tc>
          <w:tcPr>
            <w:tcW w:w="3119" w:type="dxa"/>
          </w:tcPr>
          <w:p w14:paraId="666ABE85" w14:textId="77777777" w:rsidR="0016384D" w:rsidRPr="0016384D" w:rsidRDefault="0016384D" w:rsidP="0016384D">
            <w:pPr>
              <w:jc w:val="center"/>
              <w:rPr>
                <w:rFonts w:ascii="Times New Roman" w:hAnsi="Times New Roman" w:cs="Times New Roman"/>
              </w:rPr>
            </w:pPr>
            <w:r w:rsidRPr="0016384D">
              <w:rPr>
                <w:rFonts w:ascii="Times New Roman" w:hAnsi="Times New Roman" w:cs="Times New Roman"/>
              </w:rPr>
              <w:t>Órgão</w:t>
            </w:r>
          </w:p>
        </w:tc>
        <w:tc>
          <w:tcPr>
            <w:tcW w:w="2693" w:type="dxa"/>
          </w:tcPr>
          <w:p w14:paraId="281BCFE1" w14:textId="77777777" w:rsidR="0016384D" w:rsidRPr="0016384D" w:rsidRDefault="0016384D" w:rsidP="0016384D">
            <w:pPr>
              <w:jc w:val="center"/>
              <w:rPr>
                <w:rFonts w:ascii="Times New Roman" w:hAnsi="Times New Roman" w:cs="Times New Roman"/>
              </w:rPr>
            </w:pPr>
            <w:r w:rsidRPr="0016384D">
              <w:rPr>
                <w:rFonts w:ascii="Times New Roman" w:hAnsi="Times New Roman" w:cs="Times New Roman"/>
              </w:rPr>
              <w:t>ID de Contratação</w:t>
            </w:r>
          </w:p>
        </w:tc>
      </w:tr>
      <w:tr w:rsidR="0016384D" w:rsidRPr="0016384D" w14:paraId="32DF3309" w14:textId="77777777" w:rsidTr="00D92C78">
        <w:trPr>
          <w:trHeight w:val="498"/>
        </w:trPr>
        <w:tc>
          <w:tcPr>
            <w:tcW w:w="3887" w:type="dxa"/>
            <w:vAlign w:val="bottom"/>
          </w:tcPr>
          <w:p w14:paraId="5B0875C4" w14:textId="77777777" w:rsidR="0016384D" w:rsidRPr="0016384D" w:rsidRDefault="0016384D" w:rsidP="0016384D">
            <w:pPr>
              <w:rPr>
                <w:szCs w:val="20"/>
              </w:rPr>
            </w:pPr>
            <w:r w:rsidRPr="0016384D">
              <w:rPr>
                <w:szCs w:val="20"/>
              </w:rPr>
              <w:t>Edital nº 2/2026</w:t>
            </w:r>
          </w:p>
        </w:tc>
        <w:tc>
          <w:tcPr>
            <w:tcW w:w="3119" w:type="dxa"/>
            <w:vAlign w:val="bottom"/>
          </w:tcPr>
          <w:p w14:paraId="6E9AB70B" w14:textId="77777777" w:rsidR="0016384D" w:rsidRPr="0016384D" w:rsidRDefault="0016384D" w:rsidP="0016384D">
            <w:pPr>
              <w:rPr>
                <w:szCs w:val="20"/>
              </w:rPr>
            </w:pPr>
            <w:r w:rsidRPr="0016384D">
              <w:rPr>
                <w:szCs w:val="20"/>
              </w:rPr>
              <w:t>Consórcio Intermunicipal do Vale do Caí</w:t>
            </w:r>
          </w:p>
        </w:tc>
        <w:tc>
          <w:tcPr>
            <w:tcW w:w="2693" w:type="dxa"/>
            <w:vAlign w:val="bottom"/>
          </w:tcPr>
          <w:p w14:paraId="406D0ED7" w14:textId="77777777" w:rsidR="0016384D" w:rsidRPr="0016384D" w:rsidRDefault="0016384D" w:rsidP="0016384D">
            <w:pPr>
              <w:rPr>
                <w:szCs w:val="20"/>
              </w:rPr>
            </w:pPr>
            <w:r w:rsidRPr="0016384D">
              <w:rPr>
                <w:szCs w:val="20"/>
              </w:rPr>
              <w:t>07662324000134-1-000010/2026</w:t>
            </w:r>
          </w:p>
        </w:tc>
      </w:tr>
      <w:tr w:rsidR="0016384D" w:rsidRPr="0016384D" w14:paraId="6DD2CBE1" w14:textId="77777777" w:rsidTr="00D92C78">
        <w:trPr>
          <w:trHeight w:val="498"/>
        </w:trPr>
        <w:tc>
          <w:tcPr>
            <w:tcW w:w="3887" w:type="dxa"/>
            <w:vAlign w:val="bottom"/>
          </w:tcPr>
          <w:p w14:paraId="37B5AD72" w14:textId="77777777" w:rsidR="0016384D" w:rsidRPr="0016384D" w:rsidRDefault="0016384D" w:rsidP="0016384D">
            <w:pPr>
              <w:rPr>
                <w:szCs w:val="20"/>
              </w:rPr>
            </w:pPr>
            <w:r w:rsidRPr="0016384D">
              <w:rPr>
                <w:szCs w:val="20"/>
              </w:rPr>
              <w:t>Edital nº 29/2026</w:t>
            </w:r>
          </w:p>
        </w:tc>
        <w:tc>
          <w:tcPr>
            <w:tcW w:w="3119" w:type="dxa"/>
            <w:vAlign w:val="bottom"/>
          </w:tcPr>
          <w:p w14:paraId="4FCBCBB3" w14:textId="77777777" w:rsidR="0016384D" w:rsidRPr="0016384D" w:rsidRDefault="0016384D" w:rsidP="0016384D">
            <w:pPr>
              <w:rPr>
                <w:szCs w:val="20"/>
              </w:rPr>
            </w:pPr>
            <w:r w:rsidRPr="0016384D">
              <w:rPr>
                <w:szCs w:val="20"/>
              </w:rPr>
              <w:t>Prefeitura Municipal de Cantagalo/PR</w:t>
            </w:r>
          </w:p>
        </w:tc>
        <w:tc>
          <w:tcPr>
            <w:tcW w:w="2693" w:type="dxa"/>
            <w:vAlign w:val="bottom"/>
          </w:tcPr>
          <w:p w14:paraId="58527156" w14:textId="77777777" w:rsidR="0016384D" w:rsidRPr="0016384D" w:rsidRDefault="0016384D" w:rsidP="0016384D">
            <w:pPr>
              <w:rPr>
                <w:szCs w:val="20"/>
              </w:rPr>
            </w:pPr>
            <w:r w:rsidRPr="0016384D">
              <w:rPr>
                <w:szCs w:val="20"/>
              </w:rPr>
              <w:t>78279981000145-1-000078/2026</w:t>
            </w:r>
          </w:p>
        </w:tc>
      </w:tr>
      <w:tr w:rsidR="0016384D" w:rsidRPr="0016384D" w14:paraId="597AC17A" w14:textId="77777777" w:rsidTr="00D92C78">
        <w:trPr>
          <w:trHeight w:val="498"/>
        </w:trPr>
        <w:tc>
          <w:tcPr>
            <w:tcW w:w="3887" w:type="dxa"/>
            <w:vAlign w:val="bottom"/>
          </w:tcPr>
          <w:p w14:paraId="4AE45632" w14:textId="77777777" w:rsidR="0016384D" w:rsidRPr="0016384D" w:rsidRDefault="0016384D" w:rsidP="0016384D">
            <w:pPr>
              <w:rPr>
                <w:szCs w:val="20"/>
              </w:rPr>
            </w:pPr>
            <w:r w:rsidRPr="0016384D">
              <w:rPr>
                <w:szCs w:val="20"/>
              </w:rPr>
              <w:t>Edital nº 2/2026</w:t>
            </w:r>
          </w:p>
        </w:tc>
        <w:tc>
          <w:tcPr>
            <w:tcW w:w="3119" w:type="dxa"/>
            <w:vAlign w:val="bottom"/>
          </w:tcPr>
          <w:p w14:paraId="34CBA5E4" w14:textId="77777777" w:rsidR="0016384D" w:rsidRPr="0016384D" w:rsidRDefault="0016384D" w:rsidP="0016384D">
            <w:pPr>
              <w:rPr>
                <w:szCs w:val="20"/>
              </w:rPr>
            </w:pPr>
            <w:r w:rsidRPr="0016384D">
              <w:rPr>
                <w:szCs w:val="20"/>
              </w:rPr>
              <w:t>Prefeitura Municipal de Mormaço</w:t>
            </w:r>
          </w:p>
        </w:tc>
        <w:tc>
          <w:tcPr>
            <w:tcW w:w="2693" w:type="dxa"/>
            <w:vAlign w:val="bottom"/>
          </w:tcPr>
          <w:p w14:paraId="03A7DA9F" w14:textId="77777777" w:rsidR="0016384D" w:rsidRPr="0016384D" w:rsidRDefault="0016384D" w:rsidP="0016384D">
            <w:pPr>
              <w:rPr>
                <w:szCs w:val="20"/>
              </w:rPr>
            </w:pPr>
            <w:r w:rsidRPr="0016384D">
              <w:rPr>
                <w:szCs w:val="20"/>
              </w:rPr>
              <w:t>92451038000107-1-000044/2026</w:t>
            </w:r>
          </w:p>
        </w:tc>
      </w:tr>
      <w:tr w:rsidR="0016384D" w:rsidRPr="0016384D" w14:paraId="65499F3C" w14:textId="77777777" w:rsidTr="00D92C78">
        <w:trPr>
          <w:trHeight w:val="498"/>
        </w:trPr>
        <w:tc>
          <w:tcPr>
            <w:tcW w:w="3887" w:type="dxa"/>
            <w:vMerge w:val="restart"/>
            <w:vAlign w:val="bottom"/>
          </w:tcPr>
          <w:p w14:paraId="555D5C9B" w14:textId="77777777" w:rsidR="0016384D" w:rsidRPr="0016384D" w:rsidRDefault="0016384D" w:rsidP="0016384D">
            <w:pPr>
              <w:rPr>
                <w:szCs w:val="20"/>
              </w:rPr>
            </w:pPr>
            <w:r w:rsidRPr="0016384D">
              <w:rPr>
                <w:szCs w:val="20"/>
              </w:rPr>
              <w:t>Edital nº 0152/2024/2024</w:t>
            </w:r>
          </w:p>
        </w:tc>
        <w:tc>
          <w:tcPr>
            <w:tcW w:w="3119" w:type="dxa"/>
            <w:vMerge w:val="restart"/>
            <w:vAlign w:val="bottom"/>
          </w:tcPr>
          <w:p w14:paraId="79B686BD" w14:textId="77777777" w:rsidR="0016384D" w:rsidRPr="0016384D" w:rsidRDefault="0016384D" w:rsidP="0016384D">
            <w:pPr>
              <w:rPr>
                <w:szCs w:val="20"/>
              </w:rPr>
            </w:pPr>
            <w:r w:rsidRPr="0016384D">
              <w:rPr>
                <w:szCs w:val="20"/>
              </w:rPr>
              <w:t>Município de Indaiatuba</w:t>
            </w:r>
          </w:p>
        </w:tc>
        <w:tc>
          <w:tcPr>
            <w:tcW w:w="2693" w:type="dxa"/>
            <w:vMerge w:val="restart"/>
            <w:vAlign w:val="bottom"/>
          </w:tcPr>
          <w:p w14:paraId="6A5BF818" w14:textId="77777777" w:rsidR="0016384D" w:rsidRPr="0016384D" w:rsidRDefault="0016384D" w:rsidP="0016384D">
            <w:pPr>
              <w:rPr>
                <w:szCs w:val="20"/>
              </w:rPr>
            </w:pPr>
            <w:r w:rsidRPr="0016384D">
              <w:rPr>
                <w:szCs w:val="20"/>
              </w:rPr>
              <w:t>44733608000109-1-000927/2024</w:t>
            </w:r>
          </w:p>
        </w:tc>
      </w:tr>
    </w:tbl>
    <w:p w14:paraId="546EBDED" w14:textId="77777777" w:rsidR="0016384D" w:rsidRPr="0016384D" w:rsidRDefault="0016384D" w:rsidP="0016384D">
      <w:pPr>
        <w:spacing w:after="0" w:line="240" w:lineRule="auto"/>
        <w:jc w:val="both"/>
        <w:rPr>
          <w:rFonts w:ascii="Times New Roman" w:eastAsia="Calibri" w:hAnsi="Times New Roman" w:cs="Times New Roman"/>
          <w:lang w:eastAsia="pt-BR"/>
        </w:rPr>
      </w:pPr>
    </w:p>
    <w:p w14:paraId="377913FA" w14:textId="77777777" w:rsidR="0016384D" w:rsidRPr="0016384D" w:rsidRDefault="0016384D" w:rsidP="0016384D">
      <w:pPr>
        <w:spacing w:after="0" w:line="240" w:lineRule="auto"/>
        <w:jc w:val="both"/>
        <w:rPr>
          <w:rFonts w:ascii="Times New Roman" w:eastAsia="Calibri" w:hAnsi="Times New Roman" w:cs="Times New Roman"/>
          <w:lang w:eastAsia="pt-BR"/>
        </w:rPr>
      </w:pPr>
      <w:r w:rsidRPr="0016384D">
        <w:rPr>
          <w:rFonts w:ascii="Times New Roman" w:eastAsia="Calibri" w:hAnsi="Times New Roman" w:cs="Times New Roman"/>
          <w:lang w:eastAsia="pt-BR"/>
        </w:rPr>
        <w:t>2ª Pesquisa</w:t>
      </w:r>
    </w:p>
    <w:tbl>
      <w:tblPr>
        <w:tblStyle w:val="Tabelacomgrade21"/>
        <w:tblW w:w="9699" w:type="dxa"/>
        <w:tblInd w:w="77" w:type="dxa"/>
        <w:tblLook w:val="04A0" w:firstRow="1" w:lastRow="0" w:firstColumn="1" w:lastColumn="0" w:noHBand="0" w:noVBand="1"/>
      </w:tblPr>
      <w:tblGrid>
        <w:gridCol w:w="3887"/>
        <w:gridCol w:w="3119"/>
        <w:gridCol w:w="2693"/>
      </w:tblGrid>
      <w:tr w:rsidR="0016384D" w:rsidRPr="0016384D" w14:paraId="733FEAD6" w14:textId="77777777" w:rsidTr="00D92C78">
        <w:tc>
          <w:tcPr>
            <w:tcW w:w="3887" w:type="dxa"/>
          </w:tcPr>
          <w:p w14:paraId="3B00205B" w14:textId="77777777" w:rsidR="0016384D" w:rsidRPr="0016384D" w:rsidRDefault="0016384D" w:rsidP="0016384D">
            <w:pPr>
              <w:jc w:val="center"/>
              <w:rPr>
                <w:rFonts w:ascii="Times New Roman" w:hAnsi="Times New Roman" w:cs="Times New Roman"/>
              </w:rPr>
            </w:pPr>
            <w:r w:rsidRPr="0016384D">
              <w:rPr>
                <w:rFonts w:ascii="Times New Roman" w:hAnsi="Times New Roman" w:cs="Times New Roman"/>
              </w:rPr>
              <w:t>Contratação</w:t>
            </w:r>
          </w:p>
        </w:tc>
        <w:tc>
          <w:tcPr>
            <w:tcW w:w="3119" w:type="dxa"/>
          </w:tcPr>
          <w:p w14:paraId="0EE6284A" w14:textId="77777777" w:rsidR="0016384D" w:rsidRPr="0016384D" w:rsidRDefault="0016384D" w:rsidP="0016384D">
            <w:pPr>
              <w:jc w:val="center"/>
              <w:rPr>
                <w:rFonts w:ascii="Times New Roman" w:hAnsi="Times New Roman" w:cs="Times New Roman"/>
              </w:rPr>
            </w:pPr>
            <w:r w:rsidRPr="0016384D">
              <w:rPr>
                <w:rFonts w:ascii="Times New Roman" w:hAnsi="Times New Roman" w:cs="Times New Roman"/>
              </w:rPr>
              <w:t>Órgão</w:t>
            </w:r>
          </w:p>
        </w:tc>
        <w:tc>
          <w:tcPr>
            <w:tcW w:w="2693" w:type="dxa"/>
          </w:tcPr>
          <w:p w14:paraId="2EA46192" w14:textId="77777777" w:rsidR="0016384D" w:rsidRPr="0016384D" w:rsidRDefault="0016384D" w:rsidP="0016384D">
            <w:pPr>
              <w:jc w:val="center"/>
              <w:rPr>
                <w:rFonts w:ascii="Times New Roman" w:hAnsi="Times New Roman" w:cs="Times New Roman"/>
              </w:rPr>
            </w:pPr>
            <w:r w:rsidRPr="0016384D">
              <w:rPr>
                <w:rFonts w:ascii="Times New Roman" w:hAnsi="Times New Roman" w:cs="Times New Roman"/>
              </w:rPr>
              <w:t>ID de Contratação</w:t>
            </w:r>
          </w:p>
        </w:tc>
      </w:tr>
      <w:tr w:rsidR="0016384D" w:rsidRPr="0016384D" w14:paraId="7799B220" w14:textId="77777777" w:rsidTr="00D92C78">
        <w:trPr>
          <w:trHeight w:val="498"/>
        </w:trPr>
        <w:tc>
          <w:tcPr>
            <w:tcW w:w="3887" w:type="dxa"/>
            <w:vAlign w:val="bottom"/>
          </w:tcPr>
          <w:p w14:paraId="76211AE9" w14:textId="77777777" w:rsidR="0016384D" w:rsidRPr="0016384D" w:rsidRDefault="0016384D" w:rsidP="0016384D">
            <w:pPr>
              <w:rPr>
                <w:szCs w:val="20"/>
              </w:rPr>
            </w:pPr>
            <w:r w:rsidRPr="0016384D">
              <w:rPr>
                <w:szCs w:val="20"/>
              </w:rPr>
              <w:t>Edital nº 00007126/2026</w:t>
            </w:r>
          </w:p>
        </w:tc>
        <w:tc>
          <w:tcPr>
            <w:tcW w:w="3119" w:type="dxa"/>
            <w:vAlign w:val="bottom"/>
          </w:tcPr>
          <w:p w14:paraId="6F12508E" w14:textId="77777777" w:rsidR="0016384D" w:rsidRPr="0016384D" w:rsidRDefault="0016384D" w:rsidP="0016384D">
            <w:pPr>
              <w:rPr>
                <w:szCs w:val="20"/>
              </w:rPr>
            </w:pPr>
            <w:r w:rsidRPr="0016384D">
              <w:rPr>
                <w:szCs w:val="20"/>
              </w:rPr>
              <w:t>Prefeitura Municipal de Barroso</w:t>
            </w:r>
          </w:p>
        </w:tc>
        <w:tc>
          <w:tcPr>
            <w:tcW w:w="2693" w:type="dxa"/>
            <w:vAlign w:val="bottom"/>
          </w:tcPr>
          <w:p w14:paraId="2CA957CA" w14:textId="77777777" w:rsidR="0016384D" w:rsidRPr="0016384D" w:rsidRDefault="0016384D" w:rsidP="0016384D">
            <w:pPr>
              <w:rPr>
                <w:szCs w:val="20"/>
              </w:rPr>
            </w:pPr>
            <w:r w:rsidRPr="0016384D">
              <w:rPr>
                <w:szCs w:val="20"/>
              </w:rPr>
              <w:t>18094755000168-1-000056/2026</w:t>
            </w:r>
          </w:p>
        </w:tc>
      </w:tr>
      <w:tr w:rsidR="0016384D" w:rsidRPr="0016384D" w14:paraId="6B143E29" w14:textId="77777777" w:rsidTr="00D92C78">
        <w:trPr>
          <w:trHeight w:val="498"/>
        </w:trPr>
        <w:tc>
          <w:tcPr>
            <w:tcW w:w="3887" w:type="dxa"/>
            <w:vAlign w:val="bottom"/>
          </w:tcPr>
          <w:p w14:paraId="5E537C58" w14:textId="77777777" w:rsidR="0016384D" w:rsidRPr="0016384D" w:rsidRDefault="0016384D" w:rsidP="0016384D">
            <w:pPr>
              <w:rPr>
                <w:szCs w:val="20"/>
              </w:rPr>
            </w:pPr>
            <w:r w:rsidRPr="0016384D">
              <w:rPr>
                <w:szCs w:val="20"/>
              </w:rPr>
              <w:t>Edital nº 63/2025</w:t>
            </w:r>
          </w:p>
        </w:tc>
        <w:tc>
          <w:tcPr>
            <w:tcW w:w="3119" w:type="dxa"/>
            <w:vAlign w:val="bottom"/>
          </w:tcPr>
          <w:p w14:paraId="43D62C96" w14:textId="77777777" w:rsidR="0016384D" w:rsidRPr="0016384D" w:rsidRDefault="0016384D" w:rsidP="0016384D">
            <w:pPr>
              <w:rPr>
                <w:szCs w:val="20"/>
              </w:rPr>
            </w:pPr>
            <w:r w:rsidRPr="0016384D">
              <w:rPr>
                <w:szCs w:val="20"/>
              </w:rPr>
              <w:t>Município de Areado</w:t>
            </w:r>
          </w:p>
        </w:tc>
        <w:tc>
          <w:tcPr>
            <w:tcW w:w="2693" w:type="dxa"/>
            <w:vAlign w:val="bottom"/>
          </w:tcPr>
          <w:p w14:paraId="0A79508F" w14:textId="77777777" w:rsidR="0016384D" w:rsidRPr="0016384D" w:rsidRDefault="0016384D" w:rsidP="0016384D">
            <w:pPr>
              <w:rPr>
                <w:szCs w:val="20"/>
              </w:rPr>
            </w:pPr>
            <w:r w:rsidRPr="0016384D">
              <w:rPr>
                <w:szCs w:val="20"/>
              </w:rPr>
              <w:t>18243246000150-1-000168/2025</w:t>
            </w:r>
          </w:p>
        </w:tc>
      </w:tr>
      <w:tr w:rsidR="0016384D" w:rsidRPr="0016384D" w14:paraId="2EA29F69" w14:textId="77777777" w:rsidTr="00D92C78">
        <w:trPr>
          <w:trHeight w:val="498"/>
        </w:trPr>
        <w:tc>
          <w:tcPr>
            <w:tcW w:w="3887" w:type="dxa"/>
            <w:vAlign w:val="bottom"/>
          </w:tcPr>
          <w:p w14:paraId="02A19E4A" w14:textId="77777777" w:rsidR="0016384D" w:rsidRPr="0016384D" w:rsidRDefault="0016384D" w:rsidP="0016384D">
            <w:pPr>
              <w:rPr>
                <w:szCs w:val="20"/>
              </w:rPr>
            </w:pPr>
            <w:r w:rsidRPr="0016384D">
              <w:rPr>
                <w:szCs w:val="20"/>
              </w:rPr>
              <w:t>Edital nº 40 | Processo 389/2026</w:t>
            </w:r>
          </w:p>
        </w:tc>
        <w:tc>
          <w:tcPr>
            <w:tcW w:w="3119" w:type="dxa"/>
            <w:vAlign w:val="bottom"/>
          </w:tcPr>
          <w:p w14:paraId="0D4225DF" w14:textId="77777777" w:rsidR="0016384D" w:rsidRPr="0016384D" w:rsidRDefault="0016384D" w:rsidP="0016384D">
            <w:pPr>
              <w:rPr>
                <w:szCs w:val="20"/>
              </w:rPr>
            </w:pPr>
            <w:r w:rsidRPr="0016384D">
              <w:rPr>
                <w:szCs w:val="20"/>
              </w:rPr>
              <w:t>Município de Rio Pardo</w:t>
            </w:r>
          </w:p>
        </w:tc>
        <w:tc>
          <w:tcPr>
            <w:tcW w:w="2693" w:type="dxa"/>
            <w:vAlign w:val="bottom"/>
          </w:tcPr>
          <w:p w14:paraId="3DB39D34" w14:textId="77777777" w:rsidR="0016384D" w:rsidRPr="0016384D" w:rsidRDefault="0016384D" w:rsidP="0016384D">
            <w:pPr>
              <w:rPr>
                <w:szCs w:val="20"/>
              </w:rPr>
            </w:pPr>
            <w:r w:rsidRPr="0016384D">
              <w:rPr>
                <w:szCs w:val="20"/>
              </w:rPr>
              <w:t>88821079000162-1-000283/2026</w:t>
            </w:r>
          </w:p>
        </w:tc>
      </w:tr>
      <w:tr w:rsidR="0016384D" w:rsidRPr="0016384D" w14:paraId="7FD8F8F6" w14:textId="77777777" w:rsidTr="00D92C78">
        <w:trPr>
          <w:trHeight w:val="498"/>
        </w:trPr>
        <w:tc>
          <w:tcPr>
            <w:tcW w:w="3887" w:type="dxa"/>
            <w:vMerge w:val="restart"/>
            <w:vAlign w:val="bottom"/>
          </w:tcPr>
          <w:p w14:paraId="2FCA4D4C" w14:textId="77777777" w:rsidR="0016384D" w:rsidRPr="0016384D" w:rsidRDefault="0016384D" w:rsidP="0016384D">
            <w:pPr>
              <w:rPr>
                <w:szCs w:val="20"/>
              </w:rPr>
            </w:pPr>
            <w:r w:rsidRPr="0016384D">
              <w:rPr>
                <w:szCs w:val="20"/>
              </w:rPr>
              <w:t>Edital nº 10/2026</w:t>
            </w:r>
          </w:p>
        </w:tc>
        <w:tc>
          <w:tcPr>
            <w:tcW w:w="3119" w:type="dxa"/>
            <w:vMerge w:val="restart"/>
            <w:vAlign w:val="bottom"/>
          </w:tcPr>
          <w:p w14:paraId="7F042164" w14:textId="77777777" w:rsidR="0016384D" w:rsidRPr="0016384D" w:rsidRDefault="0016384D" w:rsidP="0016384D">
            <w:pPr>
              <w:rPr>
                <w:szCs w:val="20"/>
              </w:rPr>
            </w:pPr>
            <w:r w:rsidRPr="0016384D">
              <w:rPr>
                <w:szCs w:val="20"/>
              </w:rPr>
              <w:t>Ministério Público de Sergipe</w:t>
            </w:r>
          </w:p>
        </w:tc>
        <w:tc>
          <w:tcPr>
            <w:tcW w:w="2693" w:type="dxa"/>
            <w:vMerge w:val="restart"/>
            <w:vAlign w:val="bottom"/>
          </w:tcPr>
          <w:p w14:paraId="5C81EFCA" w14:textId="77777777" w:rsidR="0016384D" w:rsidRPr="0016384D" w:rsidRDefault="0016384D" w:rsidP="0016384D">
            <w:pPr>
              <w:rPr>
                <w:szCs w:val="20"/>
              </w:rPr>
            </w:pPr>
            <w:r w:rsidRPr="0016384D">
              <w:rPr>
                <w:szCs w:val="20"/>
              </w:rPr>
              <w:t>13168687000110-1-000026/2026</w:t>
            </w:r>
          </w:p>
        </w:tc>
      </w:tr>
    </w:tbl>
    <w:p w14:paraId="41D3FABD" w14:textId="77777777" w:rsidR="0016384D" w:rsidRPr="0016384D" w:rsidRDefault="0016384D" w:rsidP="0016384D">
      <w:pPr>
        <w:spacing w:after="0" w:line="240" w:lineRule="auto"/>
        <w:jc w:val="both"/>
        <w:rPr>
          <w:rFonts w:ascii="Times New Roman" w:eastAsia="Calibri" w:hAnsi="Times New Roman" w:cs="Times New Roman"/>
          <w:lang w:eastAsia="pt-BR"/>
        </w:rPr>
      </w:pPr>
    </w:p>
    <w:p w14:paraId="7C470AC9" w14:textId="77777777" w:rsidR="0016384D" w:rsidRPr="0016384D" w:rsidRDefault="0016384D" w:rsidP="0016384D">
      <w:pPr>
        <w:spacing w:after="0" w:line="240" w:lineRule="auto"/>
        <w:jc w:val="both"/>
        <w:rPr>
          <w:rFonts w:ascii="Times New Roman" w:eastAsia="Calibri" w:hAnsi="Times New Roman" w:cs="Times New Roman"/>
          <w:lang w:eastAsia="pt-BR"/>
        </w:rPr>
      </w:pPr>
    </w:p>
    <w:p w14:paraId="4C75B0F6" w14:textId="77777777" w:rsidR="0016384D" w:rsidRPr="0016384D" w:rsidRDefault="0016384D" w:rsidP="0016384D">
      <w:pPr>
        <w:numPr>
          <w:ilvl w:val="0"/>
          <w:numId w:val="206"/>
        </w:numPr>
        <w:spacing w:after="0" w:line="240" w:lineRule="auto"/>
        <w:ind w:left="426" w:hanging="426"/>
        <w:jc w:val="both"/>
        <w:rPr>
          <w:rFonts w:ascii="Times New Roman" w:eastAsia="Calibri" w:hAnsi="Times New Roman" w:cs="Times New Roman"/>
          <w:lang w:eastAsia="pt-BR"/>
        </w:rPr>
      </w:pPr>
      <w:r w:rsidRPr="0016384D">
        <w:rPr>
          <w:rFonts w:ascii="Times New Roman" w:eastAsia="Calibri" w:hAnsi="Times New Roman" w:cs="Times New Roman"/>
          <w:lang w:eastAsia="pt-BR"/>
        </w:rPr>
        <w:t>Registra-se, por fim, que a Câmara Municipal de Extrema não possui contrato vigente para a aquisição do item em questão.</w:t>
      </w:r>
    </w:p>
    <w:p w14:paraId="75B11A09" w14:textId="77777777" w:rsidR="000D630C" w:rsidRPr="000D630C" w:rsidRDefault="000D630C" w:rsidP="000D630C">
      <w:pPr>
        <w:spacing w:after="0" w:line="276" w:lineRule="auto"/>
        <w:ind w:right="-425"/>
        <w:jc w:val="both"/>
        <w:rPr>
          <w:rFonts w:ascii="Times New Roman" w:eastAsia="Arial" w:hAnsi="Times New Roman" w:cs="Arial"/>
          <w:b/>
          <w:bCs/>
          <w:i/>
          <w:highlight w:val="lightGray"/>
          <w:lang w:eastAsia="pt-BR"/>
        </w:rPr>
      </w:pPr>
    </w:p>
    <w:p w14:paraId="2640BBF7" w14:textId="77777777" w:rsidR="000D630C" w:rsidRPr="000D630C" w:rsidRDefault="000D630C" w:rsidP="000D630C">
      <w:pPr>
        <w:spacing w:after="0" w:line="276" w:lineRule="auto"/>
        <w:ind w:right="-425"/>
        <w:jc w:val="both"/>
        <w:rPr>
          <w:rFonts w:ascii="Times New Roman" w:eastAsia="Arial" w:hAnsi="Times New Roman" w:cs="Arial"/>
          <w:b/>
          <w:bCs/>
          <w:i/>
          <w:highlight w:val="lightGray"/>
          <w:lang w:eastAsia="pt-BR"/>
        </w:rPr>
      </w:pPr>
    </w:p>
    <w:tbl>
      <w:tblPr>
        <w:tblStyle w:val="Tabelacomgrade"/>
        <w:tblW w:w="9351" w:type="dxa"/>
        <w:tblLook w:val="04A0" w:firstRow="1" w:lastRow="0" w:firstColumn="1" w:lastColumn="0" w:noHBand="0" w:noVBand="1"/>
      </w:tblPr>
      <w:tblGrid>
        <w:gridCol w:w="790"/>
        <w:gridCol w:w="4167"/>
        <w:gridCol w:w="1840"/>
        <w:gridCol w:w="1136"/>
        <w:gridCol w:w="1418"/>
      </w:tblGrid>
      <w:tr w:rsidR="0016384D" w:rsidRPr="00F95F26" w14:paraId="1483F6DE" w14:textId="77777777" w:rsidTr="00D92C78">
        <w:trPr>
          <w:trHeight w:val="744"/>
        </w:trPr>
        <w:tc>
          <w:tcPr>
            <w:tcW w:w="790" w:type="dxa"/>
          </w:tcPr>
          <w:p w14:paraId="5737F1B4" w14:textId="77777777" w:rsidR="0016384D" w:rsidRPr="00F95F26" w:rsidRDefault="0016384D" w:rsidP="00D92C78">
            <w:pPr>
              <w:autoSpaceDE w:val="0"/>
              <w:autoSpaceDN w:val="0"/>
              <w:adjustRightInd w:val="0"/>
              <w:spacing w:line="360" w:lineRule="auto"/>
              <w:jc w:val="center"/>
              <w:rPr>
                <w:rFonts w:ascii="Arial" w:eastAsia="Arial" w:hAnsi="Arial" w:cs="Arial"/>
                <w:b/>
                <w:bCs/>
              </w:rPr>
            </w:pPr>
            <w:r w:rsidRPr="00F95F26">
              <w:rPr>
                <w:rFonts w:ascii="Arial" w:eastAsia="Arial" w:hAnsi="Arial" w:cs="Arial"/>
                <w:b/>
                <w:bCs/>
              </w:rPr>
              <w:t>ITEM</w:t>
            </w:r>
          </w:p>
        </w:tc>
        <w:tc>
          <w:tcPr>
            <w:tcW w:w="4167" w:type="dxa"/>
          </w:tcPr>
          <w:p w14:paraId="1840779C" w14:textId="77777777" w:rsidR="0016384D" w:rsidRPr="00F95F26" w:rsidRDefault="0016384D" w:rsidP="00D92C78">
            <w:pPr>
              <w:autoSpaceDE w:val="0"/>
              <w:autoSpaceDN w:val="0"/>
              <w:adjustRightInd w:val="0"/>
              <w:spacing w:line="360" w:lineRule="auto"/>
              <w:jc w:val="center"/>
              <w:rPr>
                <w:rFonts w:ascii="Arial" w:eastAsia="Arial" w:hAnsi="Arial" w:cs="Arial"/>
                <w:b/>
                <w:bCs/>
              </w:rPr>
            </w:pPr>
            <w:r w:rsidRPr="00F95F26">
              <w:rPr>
                <w:rFonts w:ascii="Arial" w:eastAsia="Arial" w:hAnsi="Arial" w:cs="Arial"/>
                <w:b/>
                <w:bCs/>
              </w:rPr>
              <w:t>DESCRIÇÃO</w:t>
            </w:r>
          </w:p>
        </w:tc>
        <w:tc>
          <w:tcPr>
            <w:tcW w:w="1840" w:type="dxa"/>
          </w:tcPr>
          <w:p w14:paraId="7C3960C1" w14:textId="77777777" w:rsidR="0016384D" w:rsidRPr="00F95F26" w:rsidRDefault="0016384D" w:rsidP="00D92C78">
            <w:pPr>
              <w:autoSpaceDE w:val="0"/>
              <w:autoSpaceDN w:val="0"/>
              <w:adjustRightInd w:val="0"/>
              <w:spacing w:line="360" w:lineRule="auto"/>
              <w:jc w:val="center"/>
              <w:rPr>
                <w:rFonts w:ascii="Arial" w:eastAsia="Arial" w:hAnsi="Arial" w:cs="Arial"/>
                <w:b/>
                <w:bCs/>
              </w:rPr>
            </w:pPr>
            <w:r w:rsidRPr="00F95F26">
              <w:rPr>
                <w:rFonts w:ascii="Arial" w:eastAsia="Arial" w:hAnsi="Arial" w:cs="Arial"/>
                <w:b/>
                <w:bCs/>
              </w:rPr>
              <w:t>MEDIANA VALOR UNITÁRIO</w:t>
            </w:r>
          </w:p>
        </w:tc>
        <w:tc>
          <w:tcPr>
            <w:tcW w:w="1136" w:type="dxa"/>
          </w:tcPr>
          <w:p w14:paraId="4041B816" w14:textId="77777777" w:rsidR="0016384D" w:rsidRPr="00F95F26" w:rsidRDefault="0016384D" w:rsidP="00D92C78">
            <w:pPr>
              <w:autoSpaceDE w:val="0"/>
              <w:autoSpaceDN w:val="0"/>
              <w:adjustRightInd w:val="0"/>
              <w:spacing w:line="360" w:lineRule="auto"/>
              <w:jc w:val="center"/>
              <w:rPr>
                <w:rFonts w:ascii="Arial" w:eastAsia="Arial" w:hAnsi="Arial" w:cs="Arial"/>
                <w:b/>
                <w:bCs/>
              </w:rPr>
            </w:pPr>
            <w:r w:rsidRPr="00F95F26">
              <w:rPr>
                <w:rFonts w:ascii="Arial" w:eastAsia="Arial" w:hAnsi="Arial" w:cs="Arial"/>
                <w:b/>
                <w:bCs/>
              </w:rPr>
              <w:t>QUANT.</w:t>
            </w:r>
          </w:p>
        </w:tc>
        <w:tc>
          <w:tcPr>
            <w:tcW w:w="1418" w:type="dxa"/>
          </w:tcPr>
          <w:p w14:paraId="343FF417" w14:textId="77777777" w:rsidR="0016384D" w:rsidRPr="00F95F26" w:rsidRDefault="0016384D" w:rsidP="00D92C78">
            <w:pPr>
              <w:autoSpaceDE w:val="0"/>
              <w:autoSpaceDN w:val="0"/>
              <w:adjustRightInd w:val="0"/>
              <w:spacing w:line="360" w:lineRule="auto"/>
              <w:jc w:val="center"/>
              <w:rPr>
                <w:rFonts w:ascii="Arial" w:eastAsia="Arial" w:hAnsi="Arial" w:cs="Arial"/>
                <w:b/>
                <w:bCs/>
              </w:rPr>
            </w:pPr>
            <w:r w:rsidRPr="00F95F26">
              <w:rPr>
                <w:rFonts w:ascii="Arial" w:eastAsia="Arial" w:hAnsi="Arial" w:cs="Arial"/>
                <w:b/>
                <w:bCs/>
              </w:rPr>
              <w:t>VALOR GLOBAL ESTIMADO</w:t>
            </w:r>
          </w:p>
        </w:tc>
      </w:tr>
      <w:tr w:rsidR="0016384D" w:rsidRPr="00F95F26" w14:paraId="4C0EEAE0" w14:textId="77777777" w:rsidTr="00D92C78">
        <w:trPr>
          <w:trHeight w:val="492"/>
        </w:trPr>
        <w:tc>
          <w:tcPr>
            <w:tcW w:w="790" w:type="dxa"/>
          </w:tcPr>
          <w:p w14:paraId="25A25454"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01</w:t>
            </w:r>
          </w:p>
        </w:tc>
        <w:tc>
          <w:tcPr>
            <w:tcW w:w="4167" w:type="dxa"/>
          </w:tcPr>
          <w:p w14:paraId="5F89DE66"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PNEU COROLLA 225 45 17 94W</w:t>
            </w:r>
          </w:p>
        </w:tc>
        <w:tc>
          <w:tcPr>
            <w:tcW w:w="1840" w:type="dxa"/>
            <w:noWrap/>
          </w:tcPr>
          <w:p w14:paraId="4725DE9F"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R$ 528,17</w:t>
            </w:r>
          </w:p>
        </w:tc>
        <w:tc>
          <w:tcPr>
            <w:tcW w:w="1136" w:type="dxa"/>
          </w:tcPr>
          <w:p w14:paraId="12DA655D"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1</w:t>
            </w:r>
          </w:p>
        </w:tc>
        <w:tc>
          <w:tcPr>
            <w:tcW w:w="1418" w:type="dxa"/>
            <w:noWrap/>
          </w:tcPr>
          <w:p w14:paraId="5F6F4DF7"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R$ 528,17</w:t>
            </w:r>
          </w:p>
        </w:tc>
      </w:tr>
      <w:tr w:rsidR="0016384D" w:rsidRPr="00F95F26" w14:paraId="446E065D" w14:textId="77777777" w:rsidTr="00D92C78">
        <w:trPr>
          <w:trHeight w:val="492"/>
        </w:trPr>
        <w:tc>
          <w:tcPr>
            <w:tcW w:w="790" w:type="dxa"/>
          </w:tcPr>
          <w:p w14:paraId="73556DA9"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02</w:t>
            </w:r>
          </w:p>
        </w:tc>
        <w:tc>
          <w:tcPr>
            <w:tcW w:w="4167" w:type="dxa"/>
          </w:tcPr>
          <w:p w14:paraId="2F5CE7E1"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PNEU LOGAN 185 65 15 88H</w:t>
            </w:r>
          </w:p>
        </w:tc>
        <w:tc>
          <w:tcPr>
            <w:tcW w:w="1840" w:type="dxa"/>
            <w:noWrap/>
          </w:tcPr>
          <w:p w14:paraId="1A386367"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R$ 380,00</w:t>
            </w:r>
          </w:p>
        </w:tc>
        <w:tc>
          <w:tcPr>
            <w:tcW w:w="1136" w:type="dxa"/>
          </w:tcPr>
          <w:p w14:paraId="004A36E5"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2</w:t>
            </w:r>
          </w:p>
        </w:tc>
        <w:tc>
          <w:tcPr>
            <w:tcW w:w="1418" w:type="dxa"/>
            <w:noWrap/>
          </w:tcPr>
          <w:p w14:paraId="3A28A5D1"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R$ 760,00</w:t>
            </w:r>
          </w:p>
        </w:tc>
      </w:tr>
      <w:tr w:rsidR="0016384D" w:rsidRPr="00F95F26" w14:paraId="7F3CD73D" w14:textId="77777777" w:rsidTr="00D92C78">
        <w:trPr>
          <w:trHeight w:val="492"/>
        </w:trPr>
        <w:tc>
          <w:tcPr>
            <w:tcW w:w="790" w:type="dxa"/>
          </w:tcPr>
          <w:p w14:paraId="4BF6F1EE"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03</w:t>
            </w:r>
          </w:p>
        </w:tc>
        <w:tc>
          <w:tcPr>
            <w:tcW w:w="4167" w:type="dxa"/>
          </w:tcPr>
          <w:p w14:paraId="5BAC10A0"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PNEU VOYAGE 185 65 14 86H</w:t>
            </w:r>
          </w:p>
        </w:tc>
        <w:tc>
          <w:tcPr>
            <w:tcW w:w="1840" w:type="dxa"/>
            <w:noWrap/>
          </w:tcPr>
          <w:p w14:paraId="7306A9CE"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R$ 423,39</w:t>
            </w:r>
          </w:p>
        </w:tc>
        <w:tc>
          <w:tcPr>
            <w:tcW w:w="1136" w:type="dxa"/>
          </w:tcPr>
          <w:p w14:paraId="61AD4250"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4</w:t>
            </w:r>
          </w:p>
        </w:tc>
        <w:tc>
          <w:tcPr>
            <w:tcW w:w="1418" w:type="dxa"/>
            <w:noWrap/>
          </w:tcPr>
          <w:p w14:paraId="4ED5E847"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R$ 1.693,56</w:t>
            </w:r>
          </w:p>
        </w:tc>
      </w:tr>
      <w:tr w:rsidR="0016384D" w:rsidRPr="00F95F26" w14:paraId="412D30BC" w14:textId="77777777" w:rsidTr="00D92C78">
        <w:trPr>
          <w:trHeight w:val="492"/>
        </w:trPr>
        <w:tc>
          <w:tcPr>
            <w:tcW w:w="790" w:type="dxa"/>
          </w:tcPr>
          <w:p w14:paraId="5C1A2B21"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04</w:t>
            </w:r>
          </w:p>
        </w:tc>
        <w:tc>
          <w:tcPr>
            <w:tcW w:w="4167" w:type="dxa"/>
          </w:tcPr>
          <w:p w14:paraId="72F58772"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PNEU VAN MASTER 225 65 16C 112/110R</w:t>
            </w:r>
          </w:p>
        </w:tc>
        <w:tc>
          <w:tcPr>
            <w:tcW w:w="1840" w:type="dxa"/>
            <w:noWrap/>
          </w:tcPr>
          <w:p w14:paraId="505A2749"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R$ 572,50</w:t>
            </w:r>
          </w:p>
        </w:tc>
        <w:tc>
          <w:tcPr>
            <w:tcW w:w="1136" w:type="dxa"/>
          </w:tcPr>
          <w:p w14:paraId="2DA1F390"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4</w:t>
            </w:r>
          </w:p>
        </w:tc>
        <w:tc>
          <w:tcPr>
            <w:tcW w:w="1418" w:type="dxa"/>
            <w:noWrap/>
          </w:tcPr>
          <w:p w14:paraId="39099F33" w14:textId="77777777" w:rsidR="0016384D" w:rsidRPr="00F95F26" w:rsidRDefault="0016384D" w:rsidP="00D92C78">
            <w:pPr>
              <w:autoSpaceDE w:val="0"/>
              <w:autoSpaceDN w:val="0"/>
              <w:adjustRightInd w:val="0"/>
              <w:spacing w:line="360" w:lineRule="auto"/>
              <w:jc w:val="both"/>
              <w:rPr>
                <w:rFonts w:ascii="Arial" w:eastAsia="Arial" w:hAnsi="Arial" w:cs="Arial"/>
              </w:rPr>
            </w:pPr>
            <w:r w:rsidRPr="00F95F26">
              <w:rPr>
                <w:rFonts w:ascii="Arial" w:eastAsia="Arial" w:hAnsi="Arial" w:cs="Arial"/>
              </w:rPr>
              <w:t>R$ 2.290,00</w:t>
            </w:r>
          </w:p>
        </w:tc>
      </w:tr>
      <w:tr w:rsidR="0016384D" w:rsidRPr="00F95F26" w14:paraId="636D657F" w14:textId="77777777" w:rsidTr="00D92C78">
        <w:trPr>
          <w:trHeight w:val="492"/>
        </w:trPr>
        <w:tc>
          <w:tcPr>
            <w:tcW w:w="7933" w:type="dxa"/>
            <w:gridSpan w:val="4"/>
          </w:tcPr>
          <w:p w14:paraId="7DB36187" w14:textId="77777777" w:rsidR="0016384D" w:rsidRPr="00F95F26" w:rsidRDefault="0016384D" w:rsidP="00D92C78">
            <w:pPr>
              <w:autoSpaceDE w:val="0"/>
              <w:autoSpaceDN w:val="0"/>
              <w:adjustRightInd w:val="0"/>
              <w:spacing w:line="360" w:lineRule="auto"/>
              <w:jc w:val="center"/>
              <w:rPr>
                <w:rFonts w:ascii="Arial" w:eastAsia="Arial" w:hAnsi="Arial" w:cs="Arial"/>
                <w:b/>
                <w:bCs/>
              </w:rPr>
            </w:pPr>
            <w:r w:rsidRPr="00F95F26">
              <w:rPr>
                <w:rFonts w:ascii="Arial" w:eastAsia="Arial" w:hAnsi="Arial" w:cs="Arial"/>
                <w:b/>
                <w:bCs/>
              </w:rPr>
              <w:t>VALOR GLOBAL ESTIMADO</w:t>
            </w:r>
          </w:p>
        </w:tc>
        <w:tc>
          <w:tcPr>
            <w:tcW w:w="1418" w:type="dxa"/>
            <w:noWrap/>
          </w:tcPr>
          <w:p w14:paraId="65B171F3" w14:textId="77777777" w:rsidR="0016384D" w:rsidRPr="00F95F26" w:rsidRDefault="0016384D" w:rsidP="00D92C78">
            <w:pPr>
              <w:autoSpaceDE w:val="0"/>
              <w:autoSpaceDN w:val="0"/>
              <w:adjustRightInd w:val="0"/>
              <w:spacing w:line="360" w:lineRule="auto"/>
              <w:jc w:val="center"/>
              <w:rPr>
                <w:rFonts w:ascii="Arial" w:eastAsia="Arial" w:hAnsi="Arial" w:cs="Arial"/>
                <w:b/>
                <w:bCs/>
              </w:rPr>
            </w:pPr>
            <w:r w:rsidRPr="00F95F26">
              <w:rPr>
                <w:rFonts w:ascii="Arial" w:eastAsia="Arial" w:hAnsi="Arial" w:cs="Arial"/>
                <w:b/>
                <w:bCs/>
              </w:rPr>
              <w:t>R$ 5.271,73</w:t>
            </w:r>
          </w:p>
        </w:tc>
      </w:tr>
    </w:tbl>
    <w:p w14:paraId="7E01C4B8" w14:textId="77777777" w:rsidR="00311653" w:rsidRDefault="00311653" w:rsidP="0016384D">
      <w:pPr>
        <w:pStyle w:val="Standard"/>
        <w:spacing w:after="57"/>
        <w:jc w:val="both"/>
        <w:rPr>
          <w:rFonts w:ascii="Arial" w:hAnsi="Arial" w:cs="Arial"/>
          <w:b/>
          <w:bCs/>
        </w:rPr>
      </w:pPr>
    </w:p>
    <w:p w14:paraId="405831B3" w14:textId="77777777" w:rsidR="0016384D" w:rsidRDefault="0016384D" w:rsidP="0016384D">
      <w:pPr>
        <w:ind w:right="-425"/>
        <w:jc w:val="both"/>
        <w:rPr>
          <w:rFonts w:ascii="Times New Roman" w:hAnsi="Times New Roman"/>
          <w:bCs/>
          <w:i/>
        </w:rPr>
      </w:pPr>
      <w:r>
        <w:rPr>
          <w:rFonts w:ascii="Times New Roman" w:hAnsi="Times New Roman"/>
          <w:b/>
          <w:bCs/>
          <w:i/>
        </w:rPr>
        <w:t>Observação</w:t>
      </w:r>
      <w:r>
        <w:rPr>
          <w:rFonts w:ascii="Times New Roman" w:hAnsi="Times New Roman"/>
          <w:i/>
        </w:rPr>
        <w:t>: Para a apuração do valor estimado da contratação, foi utilizada a mediana dos preços válidos como método de definição do valor de referência. A mediana representa uma medida de tendência central que, neste caso, reflete o preço praticado no mercado de forma mais equilibrada, evitando distorções causadas por valores extremos.</w:t>
      </w:r>
    </w:p>
    <w:p w14:paraId="2047FEFF" w14:textId="77777777" w:rsidR="0016384D" w:rsidRDefault="0016384D" w:rsidP="0016384D">
      <w:pPr>
        <w:pStyle w:val="Standard"/>
        <w:spacing w:after="57"/>
        <w:jc w:val="both"/>
        <w:rPr>
          <w:rFonts w:ascii="Arial" w:hAnsi="Arial" w:cs="Arial"/>
          <w:b/>
          <w:bCs/>
        </w:rPr>
      </w:pPr>
    </w:p>
    <w:p w14:paraId="7955B647" w14:textId="77777777" w:rsidR="00311653" w:rsidRDefault="00311653" w:rsidP="00605966">
      <w:pPr>
        <w:pStyle w:val="Standard"/>
        <w:spacing w:after="57"/>
        <w:jc w:val="center"/>
        <w:rPr>
          <w:rFonts w:ascii="Arial" w:hAnsi="Arial" w:cs="Arial"/>
          <w:b/>
          <w:bCs/>
        </w:rPr>
      </w:pPr>
    </w:p>
    <w:p w14:paraId="4743EC63" w14:textId="77777777" w:rsidR="00311653" w:rsidRDefault="00311653" w:rsidP="00605966">
      <w:pPr>
        <w:pStyle w:val="Standard"/>
        <w:spacing w:after="57"/>
        <w:jc w:val="center"/>
        <w:rPr>
          <w:rFonts w:ascii="Arial" w:hAnsi="Arial" w:cs="Arial"/>
          <w:b/>
          <w:bCs/>
        </w:rPr>
      </w:pPr>
    </w:p>
    <w:p w14:paraId="3BF5C454" w14:textId="77777777" w:rsidR="00311653" w:rsidRDefault="00311653" w:rsidP="00605966">
      <w:pPr>
        <w:pStyle w:val="Standard"/>
        <w:spacing w:after="57"/>
        <w:jc w:val="center"/>
        <w:rPr>
          <w:rFonts w:ascii="Arial" w:hAnsi="Arial" w:cs="Arial"/>
          <w:b/>
          <w:bCs/>
        </w:rPr>
      </w:pPr>
    </w:p>
    <w:p w14:paraId="09AD6B2E" w14:textId="77777777" w:rsidR="0016384D" w:rsidRDefault="0016384D" w:rsidP="00605966">
      <w:pPr>
        <w:pStyle w:val="Standard"/>
        <w:spacing w:after="57"/>
        <w:jc w:val="center"/>
        <w:rPr>
          <w:rFonts w:ascii="Arial" w:hAnsi="Arial" w:cs="Arial"/>
          <w:b/>
          <w:bCs/>
        </w:rPr>
      </w:pPr>
    </w:p>
    <w:p w14:paraId="4E1E52CD" w14:textId="77777777" w:rsidR="0016384D" w:rsidRDefault="0016384D" w:rsidP="00605966">
      <w:pPr>
        <w:pStyle w:val="Standard"/>
        <w:spacing w:after="57"/>
        <w:jc w:val="center"/>
        <w:rPr>
          <w:rFonts w:ascii="Arial" w:hAnsi="Arial" w:cs="Arial"/>
          <w:b/>
          <w:bCs/>
        </w:rPr>
      </w:pPr>
    </w:p>
    <w:p w14:paraId="58F3EF18" w14:textId="77777777" w:rsidR="0016384D" w:rsidRDefault="0016384D" w:rsidP="00605966">
      <w:pPr>
        <w:pStyle w:val="Standard"/>
        <w:spacing w:after="57"/>
        <w:jc w:val="center"/>
        <w:rPr>
          <w:rFonts w:ascii="Arial" w:hAnsi="Arial" w:cs="Arial"/>
          <w:b/>
          <w:bCs/>
        </w:rPr>
      </w:pPr>
    </w:p>
    <w:p w14:paraId="22D8BB6A" w14:textId="77777777" w:rsidR="0016384D" w:rsidRDefault="0016384D" w:rsidP="00605966">
      <w:pPr>
        <w:pStyle w:val="Standard"/>
        <w:spacing w:after="57"/>
        <w:jc w:val="center"/>
        <w:rPr>
          <w:rFonts w:ascii="Arial" w:hAnsi="Arial" w:cs="Arial"/>
          <w:b/>
          <w:bCs/>
        </w:rPr>
      </w:pPr>
    </w:p>
    <w:p w14:paraId="180EB0A6" w14:textId="77777777" w:rsidR="0016384D" w:rsidRDefault="0016384D" w:rsidP="00605966">
      <w:pPr>
        <w:pStyle w:val="Standard"/>
        <w:spacing w:after="57"/>
        <w:jc w:val="center"/>
        <w:rPr>
          <w:rFonts w:ascii="Arial" w:hAnsi="Arial" w:cs="Arial"/>
          <w:b/>
          <w:bCs/>
        </w:rPr>
      </w:pPr>
    </w:p>
    <w:p w14:paraId="1A6E3B0D" w14:textId="77777777" w:rsidR="0016384D" w:rsidRDefault="0016384D" w:rsidP="00605966">
      <w:pPr>
        <w:pStyle w:val="Standard"/>
        <w:spacing w:after="57"/>
        <w:jc w:val="center"/>
        <w:rPr>
          <w:rFonts w:ascii="Arial" w:hAnsi="Arial" w:cs="Arial"/>
          <w:b/>
          <w:bCs/>
        </w:rPr>
      </w:pPr>
    </w:p>
    <w:p w14:paraId="443FCA86" w14:textId="77777777" w:rsidR="0016384D" w:rsidRDefault="0016384D" w:rsidP="00605966">
      <w:pPr>
        <w:pStyle w:val="Standard"/>
        <w:spacing w:after="57"/>
        <w:jc w:val="center"/>
        <w:rPr>
          <w:rFonts w:ascii="Arial" w:hAnsi="Arial" w:cs="Arial"/>
          <w:b/>
          <w:bCs/>
        </w:rPr>
      </w:pPr>
    </w:p>
    <w:p w14:paraId="40493178" w14:textId="77777777" w:rsidR="0016384D" w:rsidRDefault="0016384D" w:rsidP="00605966">
      <w:pPr>
        <w:pStyle w:val="Standard"/>
        <w:spacing w:after="57"/>
        <w:jc w:val="center"/>
        <w:rPr>
          <w:rFonts w:ascii="Arial" w:hAnsi="Arial" w:cs="Arial"/>
          <w:b/>
          <w:bCs/>
        </w:rPr>
      </w:pPr>
    </w:p>
    <w:p w14:paraId="187CA60E" w14:textId="77777777" w:rsidR="0016384D" w:rsidRDefault="0016384D" w:rsidP="00605966">
      <w:pPr>
        <w:pStyle w:val="Standard"/>
        <w:spacing w:after="57"/>
        <w:jc w:val="center"/>
        <w:rPr>
          <w:rFonts w:ascii="Arial" w:hAnsi="Arial" w:cs="Arial"/>
          <w:b/>
          <w:bCs/>
        </w:rPr>
      </w:pPr>
    </w:p>
    <w:p w14:paraId="3C08DA0E" w14:textId="77777777" w:rsidR="0016384D" w:rsidRDefault="0016384D" w:rsidP="00605966">
      <w:pPr>
        <w:pStyle w:val="Standard"/>
        <w:spacing w:after="57"/>
        <w:jc w:val="center"/>
        <w:rPr>
          <w:rFonts w:ascii="Arial" w:hAnsi="Arial" w:cs="Arial"/>
          <w:b/>
          <w:bCs/>
        </w:rPr>
      </w:pPr>
    </w:p>
    <w:p w14:paraId="77C048A1" w14:textId="77777777" w:rsidR="0016384D" w:rsidRDefault="0016384D" w:rsidP="00605966">
      <w:pPr>
        <w:pStyle w:val="Standard"/>
        <w:spacing w:after="57"/>
        <w:jc w:val="center"/>
        <w:rPr>
          <w:rFonts w:ascii="Arial" w:hAnsi="Arial" w:cs="Arial"/>
          <w:b/>
          <w:bCs/>
        </w:rPr>
      </w:pPr>
    </w:p>
    <w:p w14:paraId="2CE66716" w14:textId="77777777" w:rsidR="0016384D" w:rsidRDefault="0016384D" w:rsidP="00605966">
      <w:pPr>
        <w:pStyle w:val="Standard"/>
        <w:spacing w:after="57"/>
        <w:jc w:val="center"/>
        <w:rPr>
          <w:rFonts w:ascii="Arial" w:hAnsi="Arial" w:cs="Arial"/>
          <w:b/>
          <w:bCs/>
        </w:rPr>
      </w:pPr>
    </w:p>
    <w:p w14:paraId="08E1B3E9" w14:textId="77777777" w:rsidR="0016384D" w:rsidRDefault="0016384D" w:rsidP="00605966">
      <w:pPr>
        <w:pStyle w:val="Standard"/>
        <w:spacing w:after="57"/>
        <w:jc w:val="center"/>
        <w:rPr>
          <w:rFonts w:ascii="Arial" w:hAnsi="Arial" w:cs="Arial"/>
          <w:b/>
          <w:bCs/>
        </w:rPr>
      </w:pPr>
    </w:p>
    <w:p w14:paraId="3259DD04" w14:textId="77777777" w:rsidR="0016384D" w:rsidRDefault="0016384D" w:rsidP="00605966">
      <w:pPr>
        <w:pStyle w:val="Standard"/>
        <w:spacing w:after="57"/>
        <w:jc w:val="center"/>
        <w:rPr>
          <w:rFonts w:ascii="Arial" w:hAnsi="Arial" w:cs="Arial"/>
          <w:b/>
          <w:bCs/>
        </w:rPr>
      </w:pPr>
    </w:p>
    <w:p w14:paraId="2EE19C28" w14:textId="77777777" w:rsidR="0016384D" w:rsidRDefault="0016384D" w:rsidP="00605966">
      <w:pPr>
        <w:pStyle w:val="Standard"/>
        <w:spacing w:after="57"/>
        <w:jc w:val="center"/>
        <w:rPr>
          <w:rFonts w:ascii="Arial" w:hAnsi="Arial" w:cs="Arial"/>
          <w:b/>
          <w:bCs/>
        </w:rPr>
      </w:pPr>
    </w:p>
    <w:p w14:paraId="7DFFFCF3" w14:textId="77777777" w:rsidR="0016384D" w:rsidRDefault="0016384D" w:rsidP="00605966">
      <w:pPr>
        <w:pStyle w:val="Standard"/>
        <w:spacing w:after="57"/>
        <w:jc w:val="center"/>
        <w:rPr>
          <w:rFonts w:ascii="Arial" w:hAnsi="Arial" w:cs="Arial"/>
          <w:b/>
          <w:bCs/>
        </w:rPr>
      </w:pPr>
    </w:p>
    <w:p w14:paraId="42222FA2" w14:textId="77777777" w:rsidR="0016384D" w:rsidRDefault="0016384D" w:rsidP="00605966">
      <w:pPr>
        <w:pStyle w:val="Standard"/>
        <w:spacing w:after="57"/>
        <w:jc w:val="center"/>
        <w:rPr>
          <w:rFonts w:ascii="Arial" w:hAnsi="Arial" w:cs="Arial"/>
          <w:b/>
          <w:bCs/>
        </w:rPr>
      </w:pPr>
    </w:p>
    <w:p w14:paraId="34EAFF1A" w14:textId="77777777" w:rsidR="0016384D" w:rsidRDefault="0016384D" w:rsidP="00605966">
      <w:pPr>
        <w:pStyle w:val="Standard"/>
        <w:spacing w:after="57"/>
        <w:jc w:val="center"/>
        <w:rPr>
          <w:rFonts w:ascii="Arial" w:hAnsi="Arial" w:cs="Arial"/>
          <w:b/>
          <w:bCs/>
        </w:rPr>
      </w:pPr>
    </w:p>
    <w:p w14:paraId="38D935DB" w14:textId="77777777" w:rsidR="0016384D" w:rsidRDefault="0016384D" w:rsidP="00605966">
      <w:pPr>
        <w:pStyle w:val="Standard"/>
        <w:spacing w:after="57"/>
        <w:jc w:val="center"/>
        <w:rPr>
          <w:rFonts w:ascii="Arial" w:hAnsi="Arial" w:cs="Arial"/>
          <w:b/>
          <w:bCs/>
        </w:rPr>
      </w:pPr>
    </w:p>
    <w:p w14:paraId="7D43D5FA" w14:textId="77777777" w:rsidR="00311653" w:rsidRDefault="00311653" w:rsidP="00605966">
      <w:pPr>
        <w:pStyle w:val="Standard"/>
        <w:spacing w:after="57"/>
        <w:jc w:val="center"/>
        <w:rPr>
          <w:rFonts w:ascii="Arial" w:hAnsi="Arial" w:cs="Arial"/>
          <w:b/>
          <w:bCs/>
        </w:rPr>
      </w:pPr>
    </w:p>
    <w:p w14:paraId="7AB0F1C1" w14:textId="41DB49B6" w:rsidR="00605966" w:rsidRPr="00311653" w:rsidRDefault="00D172E9" w:rsidP="00605966">
      <w:pPr>
        <w:pStyle w:val="Standard"/>
        <w:spacing w:after="57"/>
        <w:jc w:val="center"/>
        <w:rPr>
          <w:rFonts w:ascii="Arial" w:hAnsi="Arial" w:cs="Arial"/>
          <w:b/>
          <w:bCs/>
        </w:rPr>
      </w:pPr>
      <w:r w:rsidRPr="00311653">
        <w:rPr>
          <w:rFonts w:ascii="Arial" w:hAnsi="Arial" w:cs="Arial"/>
          <w:b/>
          <w:bCs/>
        </w:rPr>
        <w:lastRenderedPageBreak/>
        <w:t>ANEXO VI – MATRIZ DE RISCO</w:t>
      </w:r>
    </w:p>
    <w:p w14:paraId="7F11B0B8" w14:textId="77777777" w:rsidR="0016384D" w:rsidRPr="0016384D" w:rsidRDefault="0016384D" w:rsidP="0016384D">
      <w:pPr>
        <w:spacing w:line="240" w:lineRule="auto"/>
        <w:jc w:val="center"/>
        <w:outlineLvl w:val="0"/>
        <w:rPr>
          <w:rFonts w:ascii="Arial" w:eastAsia="Times New Roman" w:hAnsi="Arial" w:cs="Arial"/>
          <w:b/>
          <w:bCs/>
          <w:kern w:val="36"/>
          <w:sz w:val="24"/>
          <w:szCs w:val="24"/>
        </w:rPr>
      </w:pPr>
    </w:p>
    <w:p w14:paraId="64B5745C"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PROCESSO ADMINISTRATIVO Nº 101/2026 – DISPENSA Nº 22/2026</w:t>
      </w:r>
    </w:p>
    <w:p w14:paraId="203DCE75" w14:textId="77777777" w:rsidR="0016384D" w:rsidRPr="0016384D" w:rsidRDefault="0016384D" w:rsidP="0016384D">
      <w:pPr>
        <w:spacing w:line="240" w:lineRule="auto"/>
        <w:jc w:val="both"/>
        <w:outlineLvl w:val="1"/>
        <w:rPr>
          <w:rFonts w:ascii="Arial" w:eastAsia="Times New Roman" w:hAnsi="Arial" w:cs="Arial"/>
          <w:b/>
          <w:bCs/>
          <w:sz w:val="24"/>
          <w:szCs w:val="24"/>
        </w:rPr>
      </w:pPr>
    </w:p>
    <w:p w14:paraId="7E261A98" w14:textId="77777777" w:rsidR="0016384D" w:rsidRPr="0016384D" w:rsidRDefault="0016384D" w:rsidP="0016384D">
      <w:pPr>
        <w:spacing w:line="240" w:lineRule="auto"/>
        <w:jc w:val="both"/>
        <w:outlineLvl w:val="1"/>
        <w:rPr>
          <w:rFonts w:ascii="Arial" w:eastAsia="Times New Roman" w:hAnsi="Arial" w:cs="Arial"/>
          <w:b/>
          <w:bCs/>
          <w:sz w:val="24"/>
          <w:szCs w:val="24"/>
        </w:rPr>
      </w:pPr>
      <w:r w:rsidRPr="0016384D">
        <w:rPr>
          <w:rFonts w:ascii="Arial" w:eastAsia="Times New Roman" w:hAnsi="Arial" w:cs="Arial"/>
          <w:b/>
          <w:bCs/>
          <w:sz w:val="24"/>
          <w:szCs w:val="24"/>
        </w:rPr>
        <w:t>1. Objeto</w:t>
      </w:r>
    </w:p>
    <w:p w14:paraId="16D72CFC"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 xml:space="preserve">Contratação exclusiva de Microempresa (ME), Empresa de Pequeno Porte (EPP) ou equiparadas para o fornecimento de pneus, compreendendo:  ITEM 01 – 01 (um) pneu para veículo Corolla, medida </w:t>
      </w:r>
      <w:r w:rsidRPr="0016384D">
        <w:rPr>
          <w:rFonts w:ascii="Arial" w:eastAsia="Times New Roman" w:hAnsi="Arial" w:cs="Arial"/>
          <w:b/>
          <w:bCs/>
          <w:sz w:val="24"/>
          <w:szCs w:val="24"/>
        </w:rPr>
        <w:t>225/45 R17 94W</w:t>
      </w:r>
      <w:r w:rsidRPr="0016384D">
        <w:rPr>
          <w:rFonts w:ascii="Arial" w:eastAsia="Times New Roman" w:hAnsi="Arial" w:cs="Arial"/>
          <w:sz w:val="24"/>
          <w:szCs w:val="24"/>
        </w:rPr>
        <w:t xml:space="preserve">; ITEM 02 – 02 (dois) pneus para veículo Logan, medida </w:t>
      </w:r>
      <w:r w:rsidRPr="0016384D">
        <w:rPr>
          <w:rFonts w:ascii="Arial" w:eastAsia="Times New Roman" w:hAnsi="Arial" w:cs="Arial"/>
          <w:b/>
          <w:bCs/>
          <w:sz w:val="24"/>
          <w:szCs w:val="24"/>
        </w:rPr>
        <w:t>185/65 R15 88H</w:t>
      </w:r>
      <w:r w:rsidRPr="0016384D">
        <w:rPr>
          <w:rFonts w:ascii="Arial" w:eastAsia="Times New Roman" w:hAnsi="Arial" w:cs="Arial"/>
          <w:sz w:val="24"/>
          <w:szCs w:val="24"/>
        </w:rPr>
        <w:t xml:space="preserve">; ITEM 03 – 04 (quatro) pneus para veículo Voyage, medida </w:t>
      </w:r>
      <w:r w:rsidRPr="0016384D">
        <w:rPr>
          <w:rFonts w:ascii="Arial" w:eastAsia="Times New Roman" w:hAnsi="Arial" w:cs="Arial"/>
          <w:b/>
          <w:bCs/>
          <w:sz w:val="24"/>
          <w:szCs w:val="24"/>
        </w:rPr>
        <w:t>185/65 R14 86H</w:t>
      </w:r>
      <w:r w:rsidRPr="0016384D">
        <w:rPr>
          <w:rFonts w:ascii="Arial" w:eastAsia="Times New Roman" w:hAnsi="Arial" w:cs="Arial"/>
          <w:sz w:val="24"/>
          <w:szCs w:val="24"/>
        </w:rPr>
        <w:t xml:space="preserve">; ITEM 04 – 04 (quatro) pneus para veículo Van Master, medida </w:t>
      </w:r>
      <w:r w:rsidRPr="0016384D">
        <w:rPr>
          <w:rFonts w:ascii="Arial" w:eastAsia="Times New Roman" w:hAnsi="Arial" w:cs="Arial"/>
          <w:b/>
          <w:bCs/>
          <w:sz w:val="24"/>
          <w:szCs w:val="24"/>
        </w:rPr>
        <w:t>225/65 R16C 112/110R</w:t>
      </w:r>
      <w:r w:rsidRPr="0016384D">
        <w:rPr>
          <w:rFonts w:ascii="Arial" w:eastAsia="Times New Roman" w:hAnsi="Arial" w:cs="Arial"/>
          <w:sz w:val="24"/>
          <w:szCs w:val="24"/>
        </w:rPr>
        <w:t>.</w:t>
      </w:r>
    </w:p>
    <w:p w14:paraId="363CB614" w14:textId="77777777" w:rsidR="0016384D" w:rsidRDefault="0016384D" w:rsidP="0016384D">
      <w:pPr>
        <w:spacing w:line="240" w:lineRule="auto"/>
        <w:jc w:val="both"/>
        <w:outlineLvl w:val="1"/>
        <w:rPr>
          <w:rFonts w:ascii="Arial" w:eastAsia="Times New Roman" w:hAnsi="Arial" w:cs="Arial"/>
          <w:b/>
          <w:bCs/>
          <w:sz w:val="24"/>
          <w:szCs w:val="24"/>
        </w:rPr>
      </w:pPr>
    </w:p>
    <w:p w14:paraId="1C0C22F2" w14:textId="7BEC6070" w:rsidR="0016384D" w:rsidRPr="0016384D" w:rsidRDefault="0016384D" w:rsidP="0016384D">
      <w:pPr>
        <w:spacing w:line="240" w:lineRule="auto"/>
        <w:jc w:val="both"/>
        <w:outlineLvl w:val="1"/>
        <w:rPr>
          <w:rFonts w:ascii="Arial" w:eastAsia="Times New Roman" w:hAnsi="Arial" w:cs="Arial"/>
          <w:b/>
          <w:bCs/>
          <w:sz w:val="24"/>
          <w:szCs w:val="24"/>
        </w:rPr>
      </w:pPr>
      <w:r w:rsidRPr="0016384D">
        <w:rPr>
          <w:rFonts w:ascii="Arial" w:eastAsia="Times New Roman" w:hAnsi="Arial" w:cs="Arial"/>
          <w:b/>
          <w:bCs/>
          <w:sz w:val="24"/>
          <w:szCs w:val="24"/>
        </w:rPr>
        <w:t>2. Durante a fase de Planejamento da Contratação e Seleção do Fornecedor, identificaram-se os seguintes riscos:</w:t>
      </w:r>
    </w:p>
    <w:p w14:paraId="18A54CD2"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Risco 01 – Atraso no procedimento de contratação</w:t>
      </w:r>
    </w:p>
    <w:p w14:paraId="1880E2E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238D0D10"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Alto.</w:t>
      </w:r>
    </w:p>
    <w:p w14:paraId="753AD62E"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Atraso na instauração e conclusão do procedimento de contratação.</w:t>
      </w:r>
    </w:p>
    <w:p w14:paraId="6D37ABD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preventiva: Observar atentamente o correto preenchimento da requisição inicial, conforme modelo disponibilizado no sítio eletrônico da Câmara Municipal de Extrema, na aba "Servidor – Requisição de Objeto e Justificativa".</w:t>
      </w:r>
    </w:p>
    <w:p w14:paraId="0BC7CD7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Responsável: Requisitante.</w:t>
      </w:r>
    </w:p>
    <w:p w14:paraId="0B213169"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O chefe imediato do requisitante deverá adotar as providências necessárias para o correto preenchimento e encaminhamento da requisição ao Setor de Compras, no menor prazo possível, permitindo o regular prosseguimento da contratação.</w:t>
      </w:r>
    </w:p>
    <w:p w14:paraId="137135F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Responsável: Chefe imediato do requisitante.</w:t>
      </w:r>
    </w:p>
    <w:p w14:paraId="792F9CF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Risco 02 – Utilização indevida da dispensa de licitação</w:t>
      </w:r>
    </w:p>
    <w:p w14:paraId="32A4B872"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7444C0A8"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Alto.</w:t>
      </w:r>
    </w:p>
    <w:p w14:paraId="0C9FE5AB"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Fracionamento indevido da despesa.</w:t>
      </w:r>
    </w:p>
    <w:p w14:paraId="6D3A95AE"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preventiva: Verificar as despesas previstas e realizadas no exercício para objetos da mesma natureza, evitando o fracionamento da contratação.</w:t>
      </w:r>
    </w:p>
    <w:p w14:paraId="7B8D15C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Diretoria Geral, Assessoria Jurídica e Alta Administração.</w:t>
      </w:r>
    </w:p>
    <w:p w14:paraId="6E88ED39"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Suspender o processo de dispensa e adotar a modalidade de contratação adequada, caso seja constatada a necessidade.</w:t>
      </w:r>
    </w:p>
    <w:p w14:paraId="160188A3"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lastRenderedPageBreak/>
        <w:t>Responsáveis: Assessoria Jurídica e Alta Administração.</w:t>
      </w:r>
    </w:p>
    <w:p w14:paraId="53E3A277"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Risco 03 – Especificação técnica inadequada dos pneus</w:t>
      </w:r>
    </w:p>
    <w:p w14:paraId="5EDC937C"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4F12D73C"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Alto.</w:t>
      </w:r>
    </w:p>
    <w:p w14:paraId="20D7F4D0"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Restrição à competitividade, aquisição de produtos incompatíveis com os veículos oficiais, retrabalho e eventual nulidade do procedimento.</w:t>
      </w:r>
    </w:p>
    <w:p w14:paraId="17D7852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preventiva: Definir corretamente as medidas, índices de carga, índices de velocidade e demais especificações técnicas dos pneus, admitindo produtos equivalentes que atendam integralmente às exigências estabelecidas no Termo de Referência.</w:t>
      </w:r>
    </w:p>
    <w:p w14:paraId="421B64AF"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Requisitante, Presidente da Câmara e Assessoria Jurídica.</w:t>
      </w:r>
    </w:p>
    <w:p w14:paraId="2FF266AA"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Caso seja identificada inconsistência antes da contratação, suspender o procedimento para adequação das especificações técnicas. Se constatada após a contratação, avaliar os impactos administrativos e adotar as medidas legais cabíveis.</w:t>
      </w:r>
    </w:p>
    <w:p w14:paraId="0159607A"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Presidente da Câmara e Assessoria Jurídica.</w:t>
      </w:r>
    </w:p>
    <w:p w14:paraId="5CD6DE3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Risco 04 – Estimativa de preços incompatível com os valores de mercado</w:t>
      </w:r>
    </w:p>
    <w:p w14:paraId="3A16EEA5"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1CCE0403"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Alto.</w:t>
      </w:r>
    </w:p>
    <w:p w14:paraId="267CB94A"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Contratação por valor superior ao praticado no mercado.</w:t>
      </w:r>
    </w:p>
    <w:p w14:paraId="19DD095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preventiva: Realizar pesquisa de preços ampla, atualizada e em conformidade com os parâmetros estabelecidos na Lei nº 14.133/2021, considerando marcas, fabricantes e fornecedores do segmento de pneus automotivos.</w:t>
      </w:r>
    </w:p>
    <w:p w14:paraId="4FBB8CE5"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Orçamentista, Comissão de Contratação (ou CPL, conforme a estrutura administrativa) e Assessoria Jurídica.</w:t>
      </w:r>
    </w:p>
    <w:p w14:paraId="6918FB90"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Caso seja constatado preço acima do mercado, promover negociação para redução dos valores apresentados ou realizar nova pesquisa de preços antes da contratação.</w:t>
      </w:r>
    </w:p>
    <w:p w14:paraId="7E77C35D"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Orçamentista, Comissão de Contratação (ou CPL) e Assessoria Jurídica.</w:t>
      </w:r>
    </w:p>
    <w:p w14:paraId="538EB0E2" w14:textId="77777777" w:rsidR="0016384D" w:rsidRPr="0016384D" w:rsidRDefault="0016384D" w:rsidP="0016384D">
      <w:pPr>
        <w:spacing w:line="240" w:lineRule="auto"/>
        <w:jc w:val="both"/>
        <w:outlineLvl w:val="1"/>
        <w:rPr>
          <w:rFonts w:ascii="Arial" w:eastAsia="Times New Roman" w:hAnsi="Arial" w:cs="Arial"/>
          <w:b/>
          <w:bCs/>
          <w:sz w:val="24"/>
          <w:szCs w:val="24"/>
        </w:rPr>
      </w:pPr>
      <w:r w:rsidRPr="0016384D">
        <w:rPr>
          <w:rFonts w:ascii="Arial" w:eastAsia="Times New Roman" w:hAnsi="Arial" w:cs="Arial"/>
          <w:b/>
          <w:bCs/>
          <w:sz w:val="24"/>
          <w:szCs w:val="24"/>
        </w:rPr>
        <w:t>3. Durante a fase de Gestão do Contrato, identificaram-se os seguintes riscos:</w:t>
      </w:r>
    </w:p>
    <w:p w14:paraId="2424AFBC"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Risco 01 – Perda das condições de habilitação pela contratada</w:t>
      </w:r>
    </w:p>
    <w:p w14:paraId="2E768CC6"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15035ABA"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Médio.</w:t>
      </w:r>
    </w:p>
    <w:p w14:paraId="3CBC6065"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Inexecução contratual e eventual rescisão do contrato.</w:t>
      </w:r>
    </w:p>
    <w:p w14:paraId="21CADFD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lastRenderedPageBreak/>
        <w:t>Ação preventiva: Fiscalizar a execução contratual, verificando continuamente a manutenção das condições de habilitação e da capacidade técnica da contratada.</w:t>
      </w:r>
    </w:p>
    <w:p w14:paraId="7EF99962"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Fiscal e Gestor do Contrato.</w:t>
      </w:r>
    </w:p>
    <w:p w14:paraId="487E4ED8"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Notificar formalmente a contratada para regularização. Persistindo a irregularidade, instaurar processo administrativo, aplicar as sanções cabíveis e promover a rescisão contratual, podendo ser convocado o fornecedor remanescente, quando aplicável.</w:t>
      </w:r>
    </w:p>
    <w:p w14:paraId="30A3934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Fiscal do Contrato, Gestor do Contrato e Presidente da Câmara.</w:t>
      </w:r>
    </w:p>
    <w:p w14:paraId="0E54F5D7"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Risco 02 – Fornecimento de pneus em desacordo com as especificações</w:t>
      </w:r>
    </w:p>
    <w:p w14:paraId="6C67E8AF"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69566886"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Alto.</w:t>
      </w:r>
    </w:p>
    <w:p w14:paraId="32F4CCB3"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Recebimento de pneus com medidas, índices de carga, índices de velocidade, características técnicas, fabricação ou qualidade incompatíveis com as especificações estabelecidas no Termo de Referência.</w:t>
      </w:r>
    </w:p>
    <w:p w14:paraId="745DB7B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preventiva: Conferir, no ato do recebimento, as medidas, índices de carga, índices de velocidade, data de fabricação, estado de conservação e demais características dos pneus, rejeitando aqueles que não atendam às especificações contratuais.</w:t>
      </w:r>
    </w:p>
    <w:p w14:paraId="4A5D7BF0"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Almoxarife, Fiscal do Contrato e Gestor do Contrato.</w:t>
      </w:r>
    </w:p>
    <w:p w14:paraId="7F68704A"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Notificar a contratada para substituir os pneus em desacordo, sem qualquer ônus para a Administração, aplicando, se necessário, as penalidades previstas no contrato.</w:t>
      </w:r>
    </w:p>
    <w:p w14:paraId="64A8B95F"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Fiscal do Contrato, Gestor do Contrato e Presidente da Câmara.</w:t>
      </w:r>
    </w:p>
    <w:p w14:paraId="37DC6055"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t>Risco 03 – Entrega de pneus com fabricação antiga ou vida útil comprometida</w:t>
      </w:r>
    </w:p>
    <w:p w14:paraId="1C686929"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6C96F9EC"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Médio.</w:t>
      </w:r>
    </w:p>
    <w:p w14:paraId="76FEBD2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Redução da vida útil dos pneus, comprometimento da segurança dos veículos oficiais e prejuízo ao interesse público.</w:t>
      </w:r>
    </w:p>
    <w:p w14:paraId="25AA987F"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preventiva: Exigir que os pneus sejam novos, sem uso, de primeira linha e com data de fabricação compatível com os critérios estabelecidos no Termo de Referência, realizando conferência do código DOT no momento do recebimento.</w:t>
      </w:r>
    </w:p>
    <w:p w14:paraId="1CA8FD35"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Almoxarife, Fiscal do Contrato e Gestor do Contrato.</w:t>
      </w:r>
    </w:p>
    <w:p w14:paraId="1A068F28"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Recusar o recebimento dos pneus que não atendam aos requisitos estabelecidos, determinando sua substituição imediata, sem ônus para a Administração.</w:t>
      </w:r>
    </w:p>
    <w:p w14:paraId="08AEAE27"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Responsáveis: Fiscal do Contrato, Gestor do Contrato e Presidente da Câmara.</w:t>
      </w:r>
    </w:p>
    <w:p w14:paraId="305BBF9F"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b/>
          <w:bCs/>
          <w:sz w:val="24"/>
          <w:szCs w:val="24"/>
        </w:rPr>
        <w:lastRenderedPageBreak/>
        <w:t>Risco 04 – Contratação de empresa impedida de contratar com a Administração Pública</w:t>
      </w:r>
    </w:p>
    <w:p w14:paraId="4AD30C1B"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Probabilidade: Baixa.</w:t>
      </w:r>
    </w:p>
    <w:p w14:paraId="1D843D6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Impacto: Alto.</w:t>
      </w:r>
    </w:p>
    <w:p w14:paraId="75337658"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Dano: Celebração de contrato com empresa impedida de contratar com a Administração Pública.</w:t>
      </w:r>
    </w:p>
    <w:p w14:paraId="5250127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preventiva: Consultar previamente o CNPJ da empresa na Consulta Consolidada de Pessoa Jurídica do Tribunal de Contas da União (TCU) e nos demais cadastros de sanções aplicáveis.</w:t>
      </w:r>
    </w:p>
    <w:p w14:paraId="64E05848"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Responsável: Comissão de Contratação.</w:t>
      </w:r>
    </w:p>
    <w:p w14:paraId="0DA7BD31"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Ação de contingência: Caso seja identificada sanção impeditiva antes da contratação, excluir a empresa do procedimento e convocar outro fornecedor apto, quando cabível.</w:t>
      </w:r>
    </w:p>
    <w:p w14:paraId="7711BE04"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Responsável: Comissão de Contratação.</w:t>
      </w:r>
    </w:p>
    <w:p w14:paraId="7EB388A6" w14:textId="77777777" w:rsidR="0016384D" w:rsidRPr="0016384D" w:rsidRDefault="0016384D" w:rsidP="0016384D">
      <w:pPr>
        <w:spacing w:line="240" w:lineRule="auto"/>
        <w:jc w:val="both"/>
        <w:outlineLvl w:val="1"/>
        <w:rPr>
          <w:rFonts w:ascii="Arial" w:eastAsia="Times New Roman" w:hAnsi="Arial" w:cs="Arial"/>
          <w:b/>
          <w:bCs/>
          <w:sz w:val="24"/>
          <w:szCs w:val="24"/>
        </w:rPr>
      </w:pPr>
    </w:p>
    <w:p w14:paraId="488E4968" w14:textId="77777777" w:rsidR="0016384D" w:rsidRPr="0016384D" w:rsidRDefault="0016384D" w:rsidP="0016384D">
      <w:pPr>
        <w:spacing w:line="240" w:lineRule="auto"/>
        <w:jc w:val="both"/>
        <w:outlineLvl w:val="1"/>
        <w:rPr>
          <w:rFonts w:ascii="Arial" w:eastAsia="Times New Roman" w:hAnsi="Arial" w:cs="Arial"/>
          <w:b/>
          <w:bCs/>
          <w:sz w:val="24"/>
          <w:szCs w:val="24"/>
        </w:rPr>
      </w:pPr>
      <w:r w:rsidRPr="0016384D">
        <w:rPr>
          <w:rFonts w:ascii="Arial" w:eastAsia="Times New Roman" w:hAnsi="Arial" w:cs="Arial"/>
          <w:b/>
          <w:bCs/>
          <w:sz w:val="24"/>
          <w:szCs w:val="24"/>
        </w:rPr>
        <w:t>4. Análise Final</w:t>
      </w:r>
    </w:p>
    <w:p w14:paraId="15A2F36D"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A presente Matriz de Riscos foi elaborada em observância aos princípios do planejamento, da eficiência, da transparência e da integridade administrativa, previstos na Lei nº 14.133/2021. Embora se trate de contratação direta por dispensa de licitação, nos termos do art. 75 da referida Lei, a identificação, a avaliação e o gerenciamento dos riscos contribuem para a segurança jurídica do procedimento, a mitigação de eventuais falhas, a adequada aquisição dos pneus destinados à frota oficial e a proteção do interesse público.</w:t>
      </w:r>
    </w:p>
    <w:p w14:paraId="27614B81" w14:textId="77777777" w:rsidR="0016384D" w:rsidRPr="0016384D" w:rsidRDefault="0016384D" w:rsidP="0016384D">
      <w:pPr>
        <w:spacing w:line="240" w:lineRule="auto"/>
        <w:jc w:val="both"/>
        <w:outlineLvl w:val="1"/>
        <w:rPr>
          <w:rFonts w:ascii="Arial" w:eastAsia="Times New Roman" w:hAnsi="Arial" w:cs="Arial"/>
          <w:b/>
          <w:bCs/>
          <w:sz w:val="24"/>
          <w:szCs w:val="24"/>
        </w:rPr>
      </w:pPr>
    </w:p>
    <w:p w14:paraId="5A9A6276" w14:textId="77777777" w:rsidR="0016384D" w:rsidRPr="0016384D" w:rsidRDefault="0016384D" w:rsidP="0016384D">
      <w:pPr>
        <w:spacing w:line="240" w:lineRule="auto"/>
        <w:jc w:val="both"/>
        <w:outlineLvl w:val="1"/>
        <w:rPr>
          <w:rFonts w:ascii="Arial" w:eastAsia="Times New Roman" w:hAnsi="Arial" w:cs="Arial"/>
          <w:b/>
          <w:bCs/>
          <w:sz w:val="24"/>
          <w:szCs w:val="24"/>
        </w:rPr>
      </w:pPr>
      <w:r w:rsidRPr="0016384D">
        <w:rPr>
          <w:rFonts w:ascii="Arial" w:eastAsia="Times New Roman" w:hAnsi="Arial" w:cs="Arial"/>
          <w:b/>
          <w:bCs/>
          <w:sz w:val="24"/>
          <w:szCs w:val="24"/>
        </w:rPr>
        <w:t>5. Ciência e Aprovação</w:t>
      </w:r>
    </w:p>
    <w:p w14:paraId="6FC03775"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Declaro estar ciente dos riscos identificados e das medidas preventivas e de contingência estabelecidas nesta Matriz de Riscos.</w:t>
      </w:r>
    </w:p>
    <w:p w14:paraId="48CFF92C" w14:textId="77777777" w:rsidR="0016384D" w:rsidRPr="0016384D" w:rsidRDefault="0016384D" w:rsidP="0016384D">
      <w:pPr>
        <w:spacing w:line="240" w:lineRule="auto"/>
        <w:jc w:val="both"/>
        <w:rPr>
          <w:rFonts w:ascii="Arial" w:eastAsia="Times New Roman" w:hAnsi="Arial" w:cs="Arial"/>
          <w:sz w:val="24"/>
          <w:szCs w:val="24"/>
        </w:rPr>
      </w:pPr>
      <w:r w:rsidRPr="0016384D">
        <w:rPr>
          <w:rFonts w:ascii="Arial" w:eastAsia="Times New Roman" w:hAnsi="Arial" w:cs="Arial"/>
          <w:sz w:val="24"/>
          <w:szCs w:val="24"/>
        </w:rPr>
        <w:t>Extrema/MG, 28 de julho de 2026.</w:t>
      </w:r>
    </w:p>
    <w:p w14:paraId="6D96EA91" w14:textId="77777777" w:rsidR="0016384D" w:rsidRPr="0016384D" w:rsidRDefault="0016384D" w:rsidP="0016384D">
      <w:pPr>
        <w:spacing w:line="240" w:lineRule="auto"/>
        <w:jc w:val="both"/>
        <w:rPr>
          <w:rFonts w:ascii="Arial" w:eastAsia="Times New Roman" w:hAnsi="Arial" w:cs="Arial"/>
          <w:sz w:val="24"/>
          <w:szCs w:val="24"/>
        </w:rPr>
      </w:pPr>
    </w:p>
    <w:p w14:paraId="27453FDD" w14:textId="77777777" w:rsidR="0016384D" w:rsidRPr="0016384D" w:rsidRDefault="0016384D" w:rsidP="0016384D">
      <w:pPr>
        <w:spacing w:before="100" w:beforeAutospacing="1" w:after="100" w:afterAutospacing="1" w:line="240" w:lineRule="auto"/>
        <w:rPr>
          <w:rFonts w:ascii="Arial" w:eastAsia="Times New Roman" w:hAnsi="Arial" w:cs="Arial"/>
          <w:sz w:val="24"/>
          <w:szCs w:val="24"/>
        </w:rPr>
      </w:pPr>
      <w:r w:rsidRPr="0016384D">
        <w:rPr>
          <w:rFonts w:ascii="Arial" w:eastAsia="Times New Roman" w:hAnsi="Arial" w:cs="Arial"/>
          <w:b/>
          <w:bCs/>
          <w:sz w:val="24"/>
          <w:szCs w:val="24"/>
        </w:rPr>
        <w:t>MARK ONOFRE SANTIAGO BITTENCOURT JUNIOR</w:t>
      </w:r>
      <w:r w:rsidRPr="0016384D">
        <w:rPr>
          <w:rFonts w:ascii="Arial" w:eastAsia="Times New Roman" w:hAnsi="Arial" w:cs="Arial"/>
          <w:sz w:val="24"/>
          <w:szCs w:val="24"/>
        </w:rPr>
        <w:br/>
        <w:t>Assessor Administrativo</w:t>
      </w:r>
    </w:p>
    <w:p w14:paraId="26AFB669" w14:textId="77777777" w:rsidR="0016384D" w:rsidRPr="009C3154" w:rsidRDefault="0016384D" w:rsidP="0016384D">
      <w:pPr>
        <w:jc w:val="both"/>
        <w:rPr>
          <w:sz w:val="24"/>
          <w:szCs w:val="24"/>
        </w:rPr>
      </w:pPr>
    </w:p>
    <w:p w14:paraId="3DF5ABAB" w14:textId="77777777" w:rsidR="0016384D" w:rsidRDefault="0016384D" w:rsidP="0016384D">
      <w:pPr>
        <w:spacing w:line="240" w:lineRule="auto"/>
        <w:jc w:val="both"/>
        <w:rPr>
          <w:rFonts w:eastAsia="Times New Roman"/>
          <w:sz w:val="20"/>
          <w:szCs w:val="20"/>
        </w:rPr>
      </w:pPr>
    </w:p>
    <w:p w14:paraId="401A0883" w14:textId="77777777" w:rsidR="000D630C" w:rsidRDefault="000D630C" w:rsidP="005679F0">
      <w:pPr>
        <w:spacing w:line="360" w:lineRule="auto"/>
        <w:jc w:val="both"/>
        <w:rPr>
          <w:rFonts w:ascii="Arial" w:hAnsi="Arial" w:cs="Arial"/>
          <w:b/>
          <w:bCs/>
          <w:sz w:val="24"/>
          <w:szCs w:val="24"/>
        </w:rPr>
      </w:pPr>
    </w:p>
    <w:p w14:paraId="27DBF328" w14:textId="77777777" w:rsidR="005679F0" w:rsidRDefault="005679F0" w:rsidP="005679F0">
      <w:pPr>
        <w:spacing w:line="360" w:lineRule="auto"/>
        <w:jc w:val="both"/>
        <w:rPr>
          <w:rFonts w:ascii="Arial" w:hAnsi="Arial" w:cs="Arial"/>
          <w:b/>
          <w:bCs/>
          <w:sz w:val="24"/>
          <w:szCs w:val="24"/>
        </w:rPr>
      </w:pPr>
    </w:p>
    <w:p w14:paraId="1A35A245" w14:textId="5B2CAE48" w:rsidR="00D172E9" w:rsidRPr="008341E9" w:rsidRDefault="00D172E9" w:rsidP="00D172E9">
      <w:pPr>
        <w:pStyle w:val="Corpodetexto"/>
        <w:spacing w:after="0" w:line="360" w:lineRule="auto"/>
        <w:ind w:right="-285"/>
        <w:jc w:val="center"/>
        <w:rPr>
          <w:rFonts w:cs="Arial"/>
          <w:b/>
          <w:bCs/>
          <w:color w:val="auto"/>
          <w:sz w:val="24"/>
          <w:szCs w:val="24"/>
          <w:highlight w:val="yellow"/>
        </w:rPr>
      </w:pPr>
      <w:r w:rsidRPr="008341E9">
        <w:rPr>
          <w:rFonts w:cs="Arial"/>
          <w:b/>
          <w:bCs/>
          <w:color w:val="auto"/>
          <w:sz w:val="24"/>
          <w:szCs w:val="24"/>
          <w:highlight w:val="yellow"/>
        </w:rPr>
        <w:lastRenderedPageBreak/>
        <w:t>ANEXO VII – DECLARAÇÃO</w:t>
      </w:r>
      <w:r w:rsidR="000552CA" w:rsidRPr="008341E9">
        <w:rPr>
          <w:rFonts w:cs="Arial"/>
          <w:b/>
          <w:bCs/>
          <w:color w:val="auto"/>
          <w:sz w:val="24"/>
          <w:szCs w:val="24"/>
          <w:highlight w:val="yellow"/>
        </w:rPr>
        <w:t xml:space="preserve"> CONJUNTA</w:t>
      </w:r>
    </w:p>
    <w:p w14:paraId="35C87E7B" w14:textId="72623F99" w:rsidR="00D172E9" w:rsidRPr="0065160F" w:rsidRDefault="00D172E9" w:rsidP="00D172E9">
      <w:pPr>
        <w:pStyle w:val="Corpodetexto"/>
        <w:spacing w:after="0" w:line="360" w:lineRule="auto"/>
        <w:ind w:right="-285"/>
        <w:jc w:val="center"/>
        <w:rPr>
          <w:rFonts w:cs="Arial"/>
          <w:b/>
          <w:bCs/>
          <w:color w:val="auto"/>
          <w:sz w:val="24"/>
          <w:szCs w:val="24"/>
        </w:rPr>
      </w:pPr>
      <w:r w:rsidRPr="008341E9">
        <w:rPr>
          <w:rFonts w:cs="Arial"/>
          <w:b/>
          <w:bCs/>
          <w:color w:val="auto"/>
          <w:sz w:val="24"/>
          <w:szCs w:val="24"/>
        </w:rPr>
        <w:t>PRC</w:t>
      </w:r>
      <w:r w:rsidR="00B8257A">
        <w:rPr>
          <w:rFonts w:cs="Arial"/>
          <w:b/>
          <w:bCs/>
          <w:color w:val="auto"/>
          <w:sz w:val="24"/>
          <w:szCs w:val="24"/>
        </w:rPr>
        <w:t xml:space="preserve"> </w:t>
      </w:r>
      <w:r w:rsidR="0016384D">
        <w:rPr>
          <w:rFonts w:cs="Arial"/>
          <w:b/>
          <w:bCs/>
          <w:color w:val="auto"/>
          <w:sz w:val="24"/>
          <w:szCs w:val="24"/>
        </w:rPr>
        <w:t>101</w:t>
      </w:r>
      <w:r w:rsidRPr="008341E9">
        <w:rPr>
          <w:rFonts w:cs="Arial"/>
          <w:b/>
          <w:bCs/>
          <w:color w:val="auto"/>
          <w:sz w:val="24"/>
          <w:szCs w:val="24"/>
        </w:rPr>
        <w:t>/202</w:t>
      </w:r>
      <w:r w:rsidR="00B8257A">
        <w:rPr>
          <w:rFonts w:cs="Arial"/>
          <w:b/>
          <w:bCs/>
          <w:color w:val="auto"/>
          <w:sz w:val="24"/>
          <w:szCs w:val="24"/>
        </w:rPr>
        <w:t>6</w:t>
      </w:r>
      <w:r w:rsidRPr="008341E9">
        <w:rPr>
          <w:rFonts w:cs="Arial"/>
          <w:b/>
          <w:bCs/>
          <w:color w:val="auto"/>
          <w:sz w:val="24"/>
          <w:szCs w:val="24"/>
        </w:rPr>
        <w:t xml:space="preserve"> – DISPENSA </w:t>
      </w:r>
      <w:r w:rsidR="005679F0">
        <w:rPr>
          <w:rFonts w:cs="Arial"/>
          <w:b/>
          <w:bCs/>
          <w:color w:val="auto"/>
          <w:sz w:val="24"/>
          <w:szCs w:val="24"/>
        </w:rPr>
        <w:t>2</w:t>
      </w:r>
      <w:r w:rsidR="0016384D">
        <w:rPr>
          <w:rFonts w:cs="Arial"/>
          <w:b/>
          <w:bCs/>
          <w:color w:val="auto"/>
          <w:sz w:val="24"/>
          <w:szCs w:val="24"/>
        </w:rPr>
        <w:t>2</w:t>
      </w:r>
      <w:r w:rsidR="00FE4FEC">
        <w:rPr>
          <w:rFonts w:cs="Arial"/>
          <w:b/>
          <w:bCs/>
          <w:color w:val="auto"/>
          <w:sz w:val="24"/>
          <w:szCs w:val="24"/>
        </w:rPr>
        <w:t xml:space="preserve"> </w:t>
      </w:r>
      <w:r w:rsidRPr="008341E9">
        <w:rPr>
          <w:rFonts w:cs="Arial"/>
          <w:b/>
          <w:bCs/>
          <w:color w:val="auto"/>
          <w:sz w:val="24"/>
          <w:szCs w:val="24"/>
        </w:rPr>
        <w:t>/202</w:t>
      </w:r>
      <w:r w:rsidR="00B8257A">
        <w:rPr>
          <w:rFonts w:cs="Arial"/>
          <w:b/>
          <w:bCs/>
          <w:color w:val="auto"/>
          <w:sz w:val="24"/>
          <w:szCs w:val="24"/>
        </w:rPr>
        <w:t>6</w:t>
      </w:r>
    </w:p>
    <w:p w14:paraId="45199E18" w14:textId="77777777" w:rsidR="0065160F" w:rsidRPr="0065160F" w:rsidRDefault="0065160F" w:rsidP="00D172E9">
      <w:pPr>
        <w:tabs>
          <w:tab w:val="left" w:pos="2310"/>
        </w:tabs>
        <w:jc w:val="both"/>
        <w:rPr>
          <w:rFonts w:ascii="Arial" w:hAnsi="Arial" w:cs="Arial"/>
          <w:sz w:val="24"/>
          <w:szCs w:val="24"/>
        </w:rPr>
      </w:pPr>
    </w:p>
    <w:p w14:paraId="1A6F9B63" w14:textId="27D58344" w:rsidR="00D172E9" w:rsidRPr="0065160F" w:rsidRDefault="00D172E9" w:rsidP="00D172E9">
      <w:pPr>
        <w:tabs>
          <w:tab w:val="left" w:pos="2310"/>
        </w:tabs>
        <w:jc w:val="both"/>
        <w:rPr>
          <w:rFonts w:ascii="Arial" w:hAnsi="Arial" w:cs="Arial"/>
          <w:b/>
          <w:bCs/>
          <w:sz w:val="24"/>
          <w:szCs w:val="24"/>
        </w:rPr>
      </w:pPr>
      <w:r w:rsidRPr="0065160F">
        <w:rPr>
          <w:rFonts w:ascii="Arial" w:hAnsi="Arial" w:cs="Arial"/>
          <w:sz w:val="24"/>
          <w:szCs w:val="24"/>
        </w:rPr>
        <w:t>A empresa XXX, inscrita no CNPJ Nº XXX, através de seu representante legal abaixo assinado</w:t>
      </w:r>
      <w:r w:rsidRPr="0065160F">
        <w:rPr>
          <w:rFonts w:ascii="Arial" w:hAnsi="Arial" w:cs="Arial"/>
          <w:b/>
          <w:bCs/>
          <w:sz w:val="24"/>
          <w:szCs w:val="24"/>
        </w:rPr>
        <w:t xml:space="preserve"> DECLARA:</w:t>
      </w:r>
    </w:p>
    <w:p w14:paraId="6E2307A6" w14:textId="77777777" w:rsidR="00D172E9" w:rsidRPr="0065160F" w:rsidRDefault="00D172E9" w:rsidP="00D172E9">
      <w:pPr>
        <w:tabs>
          <w:tab w:val="left" w:pos="2310"/>
        </w:tabs>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o disposto no inciso XXXIII do art. 7º da Constituição Federal de 1988, que proíbe o trabalho noturno, perigoso ou insalubre a menores de dezoito e de qualquer trabalho a menores de dezesseis anos, salvo na condição de aprendiz, a partir de quatorze anos.</w:t>
      </w:r>
    </w:p>
    <w:p w14:paraId="2144E039"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as exigências de reserva de cargos para pessoa com deficiência e para reabilitado da Previdência Social, previstas em lei e em outras normas específicas.</w:t>
      </w:r>
    </w:p>
    <w:p w14:paraId="34B7BD1D"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Observo os incisos III e IV do art. 1º e cumpro o disposto no inciso III do art. 5º, todos da Constituição Federal de 1988, que veda o tratamento desumano ou degradante. Cumpro a reserva de cargos prevista em lei para aprendiz, bem como as reservas de cargos previstas em outras normas específicas, quando cabíveis.</w:t>
      </w:r>
    </w:p>
    <w:p w14:paraId="0A03358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Q</w:t>
      </w:r>
      <w:r w:rsidRPr="0065160F">
        <w:rPr>
          <w:rFonts w:ascii="Arial" w:hAnsi="Arial" w:cs="Arial"/>
          <w:sz w:val="24"/>
          <w:szCs w:val="24"/>
          <w14:ligatures w14:val="standardContextual"/>
        </w:rPr>
        <w:t>ue a minha proposta econômica compreende a integralidade dos custos para atendimento dos direitos trabalhistas assegurados na Constituição Federal de 1988, nas leis trabalhistas, nas normas infralegais, nas convenções coletivas de trabalho e nos termos de ajustamento de conduta vigentes na data da sua entrega em definitivo.</w:t>
      </w:r>
    </w:p>
    <w:p w14:paraId="1E9AF84B"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Atendo aos requisitos de habilitação previstos em lei e inexiste impedimento à minha habilitação e comunicarei a superveniência de ocorrência impeditiva ao órgão ou entidade contratante.</w:t>
      </w:r>
    </w:p>
    <w:p w14:paraId="7B8138E2"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Manifesto ciência em relação a todas as informações e condições locais para o cumprimento das obrigações objeto da contratação.</w:t>
      </w:r>
    </w:p>
    <w:p w14:paraId="27701F2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p>
    <w:p w14:paraId="1367E81F" w14:textId="77777777" w:rsidR="00D172E9" w:rsidRPr="0065160F" w:rsidRDefault="00D172E9" w:rsidP="00D172E9">
      <w:pPr>
        <w:autoSpaceDE w:val="0"/>
        <w:autoSpaceDN w:val="0"/>
        <w:adjustRightInd w:val="0"/>
        <w:spacing w:line="240" w:lineRule="auto"/>
        <w:jc w:val="both"/>
        <w:rPr>
          <w:rFonts w:ascii="Arial" w:hAnsi="Arial" w:cs="Arial"/>
          <w:sz w:val="24"/>
          <w:szCs w:val="24"/>
        </w:rPr>
      </w:pPr>
    </w:p>
    <w:p w14:paraId="1440B5A5" w14:textId="01398239" w:rsidR="00D172E9" w:rsidRPr="0065160F" w:rsidRDefault="00D172E9" w:rsidP="00D172E9">
      <w:pPr>
        <w:jc w:val="center"/>
        <w:rPr>
          <w:rFonts w:ascii="Arial" w:hAnsi="Arial" w:cs="Arial"/>
          <w:sz w:val="24"/>
          <w:szCs w:val="24"/>
        </w:rPr>
      </w:pPr>
      <w:r w:rsidRPr="0065160F">
        <w:rPr>
          <w:rFonts w:ascii="Arial" w:hAnsi="Arial" w:cs="Arial"/>
          <w:sz w:val="24"/>
          <w:szCs w:val="24"/>
        </w:rPr>
        <w:t>Extrema, MG, XX de XXX de 202</w:t>
      </w:r>
      <w:r w:rsidR="00B8257A">
        <w:rPr>
          <w:rFonts w:ascii="Arial" w:hAnsi="Arial" w:cs="Arial"/>
          <w:sz w:val="24"/>
          <w:szCs w:val="24"/>
        </w:rPr>
        <w:t>6</w:t>
      </w:r>
      <w:r w:rsidRPr="0065160F">
        <w:rPr>
          <w:rFonts w:ascii="Arial" w:hAnsi="Arial" w:cs="Arial"/>
          <w:sz w:val="24"/>
          <w:szCs w:val="24"/>
        </w:rPr>
        <w:t>.</w:t>
      </w:r>
    </w:p>
    <w:p w14:paraId="28F66FDD" w14:textId="77777777" w:rsidR="00D172E9" w:rsidRPr="0065160F" w:rsidRDefault="00D172E9" w:rsidP="00D172E9">
      <w:pPr>
        <w:rPr>
          <w:rFonts w:ascii="Arial" w:hAnsi="Arial" w:cs="Arial"/>
          <w:sz w:val="24"/>
          <w:szCs w:val="24"/>
        </w:rPr>
      </w:pPr>
    </w:p>
    <w:p w14:paraId="112E4BF4"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 xml:space="preserve">___________________________________________ </w:t>
      </w:r>
    </w:p>
    <w:p w14:paraId="38247AE0"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Nome / Assinatura Responsável</w:t>
      </w:r>
    </w:p>
    <w:p w14:paraId="6243AD70" w14:textId="77777777" w:rsidR="000552CA" w:rsidRDefault="000552CA" w:rsidP="00D172E9">
      <w:pPr>
        <w:tabs>
          <w:tab w:val="left" w:pos="3705"/>
        </w:tabs>
        <w:rPr>
          <w:sz w:val="24"/>
          <w:szCs w:val="24"/>
          <w:lang w:eastAsia="pt-BR"/>
        </w:rPr>
      </w:pPr>
    </w:p>
    <w:p w14:paraId="54D59267" w14:textId="77777777" w:rsidR="0013529F" w:rsidRDefault="0013529F" w:rsidP="00D172E9">
      <w:pPr>
        <w:tabs>
          <w:tab w:val="left" w:pos="3705"/>
        </w:tabs>
        <w:rPr>
          <w:sz w:val="24"/>
          <w:szCs w:val="24"/>
          <w:lang w:eastAsia="pt-BR"/>
        </w:rPr>
      </w:pPr>
    </w:p>
    <w:sectPr w:rsidR="0013529F" w:rsidSect="00C04B72">
      <w:headerReference w:type="default" r:id="rId11"/>
      <w:footerReference w:type="default" r:id="rId12"/>
      <w:pgSz w:w="11906" w:h="16838"/>
      <w:pgMar w:top="0" w:right="1701" w:bottom="0" w:left="1701"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DFCC" w14:textId="77777777" w:rsidR="009259B3" w:rsidRDefault="009259B3" w:rsidP="00D85572">
      <w:pPr>
        <w:spacing w:after="0" w:line="240" w:lineRule="auto"/>
      </w:pPr>
      <w:r>
        <w:separator/>
      </w:r>
    </w:p>
  </w:endnote>
  <w:endnote w:type="continuationSeparator" w:id="0">
    <w:p w14:paraId="544165BC" w14:textId="77777777" w:rsidR="009259B3" w:rsidRDefault="009259B3" w:rsidP="00D8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52CE" w14:textId="38F4EF6D" w:rsidR="008D1406" w:rsidRDefault="002B1D3D" w:rsidP="00FA0358">
    <w:pPr>
      <w:pStyle w:val="Rodap"/>
      <w:tabs>
        <w:tab w:val="clear" w:pos="8504"/>
      </w:tabs>
    </w:pPr>
    <w:r>
      <w:rPr>
        <w:noProof/>
      </w:rPr>
      <w:drawing>
        <wp:anchor distT="114300" distB="114300" distL="114300" distR="114300" simplePos="0" relativeHeight="251682816" behindDoc="0" locked="0" layoutInCell="1" hidden="0" allowOverlap="1" wp14:anchorId="2791EECF" wp14:editId="1D15C44E">
          <wp:simplePos x="0" y="0"/>
          <wp:positionH relativeFrom="page">
            <wp:align>left</wp:align>
          </wp:positionH>
          <wp:positionV relativeFrom="paragraph">
            <wp:posOffset>111124</wp:posOffset>
          </wp:positionV>
          <wp:extent cx="7626638" cy="788035"/>
          <wp:effectExtent l="0" t="0" r="0" b="0"/>
          <wp:wrapNone/>
          <wp:docPr id="9326342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26638" cy="788035"/>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E3DB" w14:textId="77777777" w:rsidR="009259B3" w:rsidRDefault="009259B3" w:rsidP="00D85572">
      <w:pPr>
        <w:spacing w:after="0" w:line="240" w:lineRule="auto"/>
      </w:pPr>
      <w:r>
        <w:separator/>
      </w:r>
    </w:p>
  </w:footnote>
  <w:footnote w:type="continuationSeparator" w:id="0">
    <w:p w14:paraId="2491DC79" w14:textId="77777777" w:rsidR="009259B3" w:rsidRDefault="009259B3" w:rsidP="00D85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CD89" w14:textId="06BB1933" w:rsidR="00CC56E3" w:rsidRPr="00CC56E3" w:rsidRDefault="002B1D3D" w:rsidP="00CC56E3">
    <w:pPr>
      <w:tabs>
        <w:tab w:val="center" w:pos="4252"/>
        <w:tab w:val="right" w:pos="8504"/>
      </w:tabs>
      <w:spacing w:after="0" w:line="240" w:lineRule="auto"/>
      <w:rPr>
        <w:rFonts w:ascii="Arial Black" w:eastAsia="Calibri" w:hAnsi="Arial Black" w:cs="Times New Roman"/>
        <w:b/>
        <w:bCs/>
        <w:noProof/>
        <w:sz w:val="32"/>
        <w:szCs w:val="32"/>
        <w:lang w:eastAsia="pt-BR"/>
      </w:rPr>
    </w:pPr>
    <w:bookmarkStart w:id="5" w:name="_Hlk166060452"/>
    <w:r>
      <w:rPr>
        <w:noProof/>
      </w:rPr>
      <w:drawing>
        <wp:anchor distT="114300" distB="114300" distL="114300" distR="114300" simplePos="0" relativeHeight="251684864" behindDoc="0" locked="0" layoutInCell="1" hidden="0" allowOverlap="1" wp14:anchorId="20BA0789" wp14:editId="52C2655C">
          <wp:simplePos x="0" y="0"/>
          <wp:positionH relativeFrom="margin">
            <wp:align>left</wp:align>
          </wp:positionH>
          <wp:positionV relativeFrom="paragraph">
            <wp:posOffset>-200025</wp:posOffset>
          </wp:positionV>
          <wp:extent cx="5038725" cy="821055"/>
          <wp:effectExtent l="0" t="0" r="9525" b="0"/>
          <wp:wrapNone/>
          <wp:docPr id="16691508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5038725" cy="821055"/>
                  </a:xfrm>
                  <a:prstGeom prst="rect">
                    <a:avLst/>
                  </a:prstGeom>
                  <a:ln/>
                </pic:spPr>
              </pic:pic>
            </a:graphicData>
          </a:graphic>
          <wp14:sizeRelH relativeFrom="margin">
            <wp14:pctWidth>0</wp14:pctWidth>
          </wp14:sizeRelH>
          <wp14:sizeRelV relativeFrom="margin">
            <wp14:pctHeight>0</wp14:pctHeight>
          </wp14:sizeRelV>
        </wp:anchor>
      </w:drawing>
    </w:r>
    <w:r w:rsidR="00CC56E3" w:rsidRPr="00C914A0">
      <w:rPr>
        <w:rFonts w:ascii="Bodoni MT Black" w:eastAsia="Verdana" w:hAnsi="Bodoni MT Black"/>
        <w:b/>
        <w:bCs/>
        <w:noProof/>
        <w:sz w:val="32"/>
        <w:szCs w:val="32"/>
      </w:rPr>
      <w:drawing>
        <wp:anchor distT="0" distB="0" distL="114300" distR="114300" simplePos="0" relativeHeight="251668480" behindDoc="0" locked="0" layoutInCell="1" allowOverlap="1" wp14:anchorId="4674E159" wp14:editId="4EA6EB34">
          <wp:simplePos x="0" y="0"/>
          <wp:positionH relativeFrom="column">
            <wp:posOffset>5048250</wp:posOffset>
          </wp:positionH>
          <wp:positionV relativeFrom="paragraph">
            <wp:posOffset>-471170</wp:posOffset>
          </wp:positionV>
          <wp:extent cx="906076" cy="962025"/>
          <wp:effectExtent l="0" t="0" r="8890" b="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906076"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6E3">
      <w:rPr>
        <w:rFonts w:ascii="Arial Black" w:eastAsia="Calibri" w:hAnsi="Arial Black" w:cs="Times New Roman"/>
        <w:b/>
        <w:bCs/>
        <w:noProof/>
        <w:sz w:val="32"/>
        <w:szCs w:val="32"/>
        <w:lang w:eastAsia="pt-BR"/>
      </w:rPr>
      <w:tab/>
    </w:r>
  </w:p>
  <w:p w14:paraId="1FA8D5F7" w14:textId="45CA692D" w:rsidR="00CC56E3" w:rsidRPr="00CC56E3" w:rsidRDefault="00CC56E3" w:rsidP="00CC56E3">
    <w:pPr>
      <w:tabs>
        <w:tab w:val="center" w:pos="4252"/>
        <w:tab w:val="right" w:pos="8504"/>
      </w:tabs>
      <w:spacing w:after="0" w:line="240" w:lineRule="auto"/>
      <w:jc w:val="center"/>
      <w:rPr>
        <w:rFonts w:ascii="Times New Roman" w:eastAsia="Calibri" w:hAnsi="Times New Roman" w:cs="Times New Roman"/>
        <w:sz w:val="28"/>
        <w:szCs w:val="28"/>
        <w:lang w:eastAsia="pt-BR"/>
      </w:rPr>
    </w:pPr>
    <w:r w:rsidRPr="00CC56E3">
      <w:rPr>
        <w:rFonts w:ascii="Bodoni MT Black" w:eastAsia="Calibri" w:hAnsi="Bodoni MT Black" w:cs="Times New Roman"/>
        <w:noProof/>
        <w:sz w:val="28"/>
        <w:szCs w:val="28"/>
        <w:lang w:eastAsia="pt-BR"/>
      </w:rPr>
      <w:t xml:space="preserve"> </w:t>
    </w:r>
  </w:p>
  <w:bookmarkEnd w:id="5"/>
  <w:p w14:paraId="50C70145" w14:textId="41E6D765" w:rsidR="008D1406" w:rsidRPr="00FE6CBE" w:rsidRDefault="008D1406" w:rsidP="00FE6C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DF8CCB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054199"/>
    <w:multiLevelType w:val="multilevel"/>
    <w:tmpl w:val="7CA64C6A"/>
    <w:lvl w:ilvl="0">
      <w:start w:val="18"/>
      <w:numFmt w:val="decimal"/>
      <w:lvlText w:val="%1"/>
      <w:lvlJc w:val="left"/>
      <w:pPr>
        <w:ind w:left="218" w:hanging="462"/>
      </w:pPr>
      <w:rPr>
        <w:rFonts w:hint="default"/>
        <w:lang w:val="pt-PT" w:eastAsia="en-US" w:bidi="ar-SA"/>
      </w:rPr>
    </w:lvl>
    <w:lvl w:ilvl="1">
      <w:start w:val="1"/>
      <w:numFmt w:val="decimal"/>
      <w:lvlText w:val="%1.%2"/>
      <w:lvlJc w:val="left"/>
      <w:pPr>
        <w:ind w:left="218" w:hanging="46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2"/>
      </w:pPr>
      <w:rPr>
        <w:rFonts w:hint="default"/>
        <w:lang w:val="pt-PT" w:eastAsia="en-US" w:bidi="ar-SA"/>
      </w:rPr>
    </w:lvl>
    <w:lvl w:ilvl="3">
      <w:numFmt w:val="bullet"/>
      <w:lvlText w:val="•"/>
      <w:lvlJc w:val="left"/>
      <w:pPr>
        <w:ind w:left="3173" w:hanging="462"/>
      </w:pPr>
      <w:rPr>
        <w:rFonts w:hint="default"/>
        <w:lang w:val="pt-PT" w:eastAsia="en-US" w:bidi="ar-SA"/>
      </w:rPr>
    </w:lvl>
    <w:lvl w:ilvl="4">
      <w:numFmt w:val="bullet"/>
      <w:lvlText w:val="•"/>
      <w:lvlJc w:val="left"/>
      <w:pPr>
        <w:ind w:left="4158" w:hanging="462"/>
      </w:pPr>
      <w:rPr>
        <w:rFonts w:hint="default"/>
        <w:lang w:val="pt-PT" w:eastAsia="en-US" w:bidi="ar-SA"/>
      </w:rPr>
    </w:lvl>
    <w:lvl w:ilvl="5">
      <w:numFmt w:val="bullet"/>
      <w:lvlText w:val="•"/>
      <w:lvlJc w:val="left"/>
      <w:pPr>
        <w:ind w:left="5143" w:hanging="462"/>
      </w:pPr>
      <w:rPr>
        <w:rFonts w:hint="default"/>
        <w:lang w:val="pt-PT" w:eastAsia="en-US" w:bidi="ar-SA"/>
      </w:rPr>
    </w:lvl>
    <w:lvl w:ilvl="6">
      <w:numFmt w:val="bullet"/>
      <w:lvlText w:val="•"/>
      <w:lvlJc w:val="left"/>
      <w:pPr>
        <w:ind w:left="6127" w:hanging="462"/>
      </w:pPr>
      <w:rPr>
        <w:rFonts w:hint="default"/>
        <w:lang w:val="pt-PT" w:eastAsia="en-US" w:bidi="ar-SA"/>
      </w:rPr>
    </w:lvl>
    <w:lvl w:ilvl="7">
      <w:numFmt w:val="bullet"/>
      <w:lvlText w:val="•"/>
      <w:lvlJc w:val="left"/>
      <w:pPr>
        <w:ind w:left="7112" w:hanging="462"/>
      </w:pPr>
      <w:rPr>
        <w:rFonts w:hint="default"/>
        <w:lang w:val="pt-PT" w:eastAsia="en-US" w:bidi="ar-SA"/>
      </w:rPr>
    </w:lvl>
    <w:lvl w:ilvl="8">
      <w:numFmt w:val="bullet"/>
      <w:lvlText w:val="•"/>
      <w:lvlJc w:val="left"/>
      <w:pPr>
        <w:ind w:left="8097" w:hanging="462"/>
      </w:pPr>
      <w:rPr>
        <w:rFonts w:hint="default"/>
        <w:lang w:val="pt-PT" w:eastAsia="en-US" w:bidi="ar-SA"/>
      </w:rPr>
    </w:lvl>
  </w:abstractNum>
  <w:abstractNum w:abstractNumId="4" w15:restartNumberingAfterBreak="0">
    <w:nsid w:val="017C2618"/>
    <w:multiLevelType w:val="multilevel"/>
    <w:tmpl w:val="BD9A5F26"/>
    <w:lvl w:ilvl="0">
      <w:start w:val="1"/>
      <w:numFmt w:val="decimal"/>
      <w:lvlText w:val="%1."/>
      <w:lvlJc w:val="left"/>
      <w:pPr>
        <w:ind w:left="578" w:hanging="360"/>
      </w:pPr>
      <w:rPr>
        <w:rFonts w:hint="default"/>
        <w:b/>
        <w:bCs/>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018" w:hanging="1800"/>
      </w:pPr>
      <w:rPr>
        <w:rFonts w:hint="default"/>
      </w:rPr>
    </w:lvl>
  </w:abstractNum>
  <w:abstractNum w:abstractNumId="5" w15:restartNumberingAfterBreak="0">
    <w:nsid w:val="01A70E6F"/>
    <w:multiLevelType w:val="multilevel"/>
    <w:tmpl w:val="E4BC7C8A"/>
    <w:lvl w:ilvl="0">
      <w:start w:val="1"/>
      <w:numFmt w:val="decimal"/>
      <w:lvlText w:val="%1"/>
      <w:lvlJc w:val="left"/>
      <w:pPr>
        <w:ind w:left="360" w:hanging="360"/>
      </w:pPr>
      <w:rPr>
        <w:rFonts w:ascii="Arial" w:hAnsi="Arial" w:hint="default"/>
        <w:b/>
      </w:rPr>
    </w:lvl>
    <w:lvl w:ilvl="1">
      <w:start w:val="1"/>
      <w:numFmt w:val="decimal"/>
      <w:lvlText w:val="%1.%2"/>
      <w:lvlJc w:val="left"/>
      <w:pPr>
        <w:ind w:left="360" w:hanging="360"/>
      </w:pPr>
      <w:rPr>
        <w:rFonts w:ascii="Arial" w:hAnsi="Arial" w:hint="default"/>
        <w:b/>
      </w:rPr>
    </w:lvl>
    <w:lvl w:ilvl="2">
      <w:start w:val="1"/>
      <w:numFmt w:val="decimal"/>
      <w:lvlText w:val="%1.%2.%3"/>
      <w:lvlJc w:val="left"/>
      <w:pPr>
        <w:ind w:left="720" w:hanging="720"/>
      </w:pPr>
      <w:rPr>
        <w:rFonts w:ascii="Arial" w:hAnsi="Arial" w:hint="default"/>
        <w:b/>
      </w:rPr>
    </w:lvl>
    <w:lvl w:ilvl="3">
      <w:start w:val="1"/>
      <w:numFmt w:val="decimal"/>
      <w:lvlText w:val="%1.%2.%3.%4"/>
      <w:lvlJc w:val="left"/>
      <w:pPr>
        <w:ind w:left="720" w:hanging="720"/>
      </w:pPr>
      <w:rPr>
        <w:rFonts w:ascii="Arial" w:hAnsi="Arial" w:hint="default"/>
        <w:b/>
      </w:rPr>
    </w:lvl>
    <w:lvl w:ilvl="4">
      <w:start w:val="1"/>
      <w:numFmt w:val="decimalZero"/>
      <w:lvlText w:val="%1.%2.%3.%4.%5"/>
      <w:lvlJc w:val="left"/>
      <w:pPr>
        <w:ind w:left="1080" w:hanging="1080"/>
      </w:pPr>
      <w:rPr>
        <w:rFonts w:ascii="Arial" w:hAnsi="Arial" w:hint="default"/>
        <w:b/>
      </w:rPr>
    </w:lvl>
    <w:lvl w:ilvl="5">
      <w:start w:val="1"/>
      <w:numFmt w:val="decimal"/>
      <w:lvlText w:val="%1.%2.%3.%4.%5.%6"/>
      <w:lvlJc w:val="left"/>
      <w:pPr>
        <w:ind w:left="1080" w:hanging="1080"/>
      </w:pPr>
      <w:rPr>
        <w:rFonts w:ascii="Arial" w:hAnsi="Arial" w:hint="default"/>
        <w:b/>
      </w:rPr>
    </w:lvl>
    <w:lvl w:ilvl="6">
      <w:start w:val="1"/>
      <w:numFmt w:val="decimal"/>
      <w:lvlText w:val="%1.%2.%3.%4.%5.%6.%7"/>
      <w:lvlJc w:val="left"/>
      <w:pPr>
        <w:ind w:left="1440" w:hanging="1440"/>
      </w:pPr>
      <w:rPr>
        <w:rFonts w:ascii="Arial" w:hAnsi="Arial" w:hint="default"/>
        <w:b/>
      </w:rPr>
    </w:lvl>
    <w:lvl w:ilvl="7">
      <w:start w:val="1"/>
      <w:numFmt w:val="decimal"/>
      <w:lvlText w:val="%1.%2.%3.%4.%5.%6.%7.%8"/>
      <w:lvlJc w:val="left"/>
      <w:pPr>
        <w:ind w:left="1440" w:hanging="1440"/>
      </w:pPr>
      <w:rPr>
        <w:rFonts w:ascii="Arial" w:hAnsi="Arial" w:hint="default"/>
        <w:b/>
      </w:rPr>
    </w:lvl>
    <w:lvl w:ilvl="8">
      <w:start w:val="1"/>
      <w:numFmt w:val="decimal"/>
      <w:lvlText w:val="%1.%2.%3.%4.%5.%6.%7.%8.%9"/>
      <w:lvlJc w:val="left"/>
      <w:pPr>
        <w:ind w:left="1800" w:hanging="1800"/>
      </w:pPr>
      <w:rPr>
        <w:rFonts w:ascii="Arial" w:hAnsi="Arial" w:hint="default"/>
        <w:b/>
      </w:rPr>
    </w:lvl>
  </w:abstractNum>
  <w:abstractNum w:abstractNumId="6" w15:restartNumberingAfterBreak="0">
    <w:nsid w:val="01A72448"/>
    <w:multiLevelType w:val="hybridMultilevel"/>
    <w:tmpl w:val="2048DC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1CD3F1A"/>
    <w:multiLevelType w:val="hybridMultilevel"/>
    <w:tmpl w:val="B84AA524"/>
    <w:lvl w:ilvl="0" w:tplc="D12C0E38">
      <w:start w:val="1"/>
      <w:numFmt w:val="lowerLetter"/>
      <w:lvlText w:val="%1)"/>
      <w:lvlJc w:val="left"/>
      <w:pPr>
        <w:ind w:left="446" w:hanging="229"/>
      </w:pPr>
      <w:rPr>
        <w:rFonts w:ascii="Arial" w:eastAsia="Times New Roman" w:hAnsi="Arial" w:cs="Arial" w:hint="default"/>
        <w:spacing w:val="0"/>
        <w:w w:val="100"/>
        <w:sz w:val="24"/>
        <w:szCs w:val="24"/>
        <w:lang w:val="pt-PT" w:eastAsia="en-US" w:bidi="ar-SA"/>
      </w:rPr>
    </w:lvl>
    <w:lvl w:ilvl="1" w:tplc="102CDE68">
      <w:numFmt w:val="bullet"/>
      <w:lvlText w:val="•"/>
      <w:lvlJc w:val="left"/>
      <w:pPr>
        <w:ind w:left="1402" w:hanging="229"/>
      </w:pPr>
      <w:rPr>
        <w:rFonts w:hint="default"/>
        <w:lang w:val="pt-PT" w:eastAsia="en-US" w:bidi="ar-SA"/>
      </w:rPr>
    </w:lvl>
    <w:lvl w:ilvl="2" w:tplc="C07E529E">
      <w:numFmt w:val="bullet"/>
      <w:lvlText w:val="•"/>
      <w:lvlJc w:val="left"/>
      <w:pPr>
        <w:ind w:left="2365" w:hanging="229"/>
      </w:pPr>
      <w:rPr>
        <w:rFonts w:hint="default"/>
        <w:lang w:val="pt-PT" w:eastAsia="en-US" w:bidi="ar-SA"/>
      </w:rPr>
    </w:lvl>
    <w:lvl w:ilvl="3" w:tplc="F18C2EB4">
      <w:numFmt w:val="bullet"/>
      <w:lvlText w:val="•"/>
      <w:lvlJc w:val="left"/>
      <w:pPr>
        <w:ind w:left="3327" w:hanging="229"/>
      </w:pPr>
      <w:rPr>
        <w:rFonts w:hint="default"/>
        <w:lang w:val="pt-PT" w:eastAsia="en-US" w:bidi="ar-SA"/>
      </w:rPr>
    </w:lvl>
    <w:lvl w:ilvl="4" w:tplc="21842ECC">
      <w:numFmt w:val="bullet"/>
      <w:lvlText w:val="•"/>
      <w:lvlJc w:val="left"/>
      <w:pPr>
        <w:ind w:left="4290" w:hanging="229"/>
      </w:pPr>
      <w:rPr>
        <w:rFonts w:hint="default"/>
        <w:lang w:val="pt-PT" w:eastAsia="en-US" w:bidi="ar-SA"/>
      </w:rPr>
    </w:lvl>
    <w:lvl w:ilvl="5" w:tplc="9B1E5620">
      <w:numFmt w:val="bullet"/>
      <w:lvlText w:val="•"/>
      <w:lvlJc w:val="left"/>
      <w:pPr>
        <w:ind w:left="5253" w:hanging="229"/>
      </w:pPr>
      <w:rPr>
        <w:rFonts w:hint="default"/>
        <w:lang w:val="pt-PT" w:eastAsia="en-US" w:bidi="ar-SA"/>
      </w:rPr>
    </w:lvl>
    <w:lvl w:ilvl="6" w:tplc="92C89554">
      <w:numFmt w:val="bullet"/>
      <w:lvlText w:val="•"/>
      <w:lvlJc w:val="left"/>
      <w:pPr>
        <w:ind w:left="6215" w:hanging="229"/>
      </w:pPr>
      <w:rPr>
        <w:rFonts w:hint="default"/>
        <w:lang w:val="pt-PT" w:eastAsia="en-US" w:bidi="ar-SA"/>
      </w:rPr>
    </w:lvl>
    <w:lvl w:ilvl="7" w:tplc="252C85A0">
      <w:numFmt w:val="bullet"/>
      <w:lvlText w:val="•"/>
      <w:lvlJc w:val="left"/>
      <w:pPr>
        <w:ind w:left="7178" w:hanging="229"/>
      </w:pPr>
      <w:rPr>
        <w:rFonts w:hint="default"/>
        <w:lang w:val="pt-PT" w:eastAsia="en-US" w:bidi="ar-SA"/>
      </w:rPr>
    </w:lvl>
    <w:lvl w:ilvl="8" w:tplc="F23EEBCA">
      <w:numFmt w:val="bullet"/>
      <w:lvlText w:val="•"/>
      <w:lvlJc w:val="left"/>
      <w:pPr>
        <w:ind w:left="8141" w:hanging="229"/>
      </w:pPr>
      <w:rPr>
        <w:rFonts w:hint="default"/>
        <w:lang w:val="pt-PT" w:eastAsia="en-US" w:bidi="ar-SA"/>
      </w:rPr>
    </w:lvl>
  </w:abstractNum>
  <w:abstractNum w:abstractNumId="8" w15:restartNumberingAfterBreak="0">
    <w:nsid w:val="021B62F6"/>
    <w:multiLevelType w:val="hybridMultilevel"/>
    <w:tmpl w:val="A4FCC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2220109"/>
    <w:multiLevelType w:val="hybridMultilevel"/>
    <w:tmpl w:val="26F62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28845A9"/>
    <w:multiLevelType w:val="hybridMultilevel"/>
    <w:tmpl w:val="3508DF68"/>
    <w:lvl w:ilvl="0" w:tplc="0416000D">
      <w:start w:val="1"/>
      <w:numFmt w:val="bullet"/>
      <w:lvlText w:val=""/>
      <w:lvlJc w:val="left"/>
      <w:pPr>
        <w:ind w:left="2433" w:hanging="360"/>
      </w:pPr>
      <w:rPr>
        <w:rFonts w:ascii="Wingdings" w:hAnsi="Wingdings" w:hint="default"/>
      </w:rPr>
    </w:lvl>
    <w:lvl w:ilvl="1" w:tplc="04160003" w:tentative="1">
      <w:start w:val="1"/>
      <w:numFmt w:val="bullet"/>
      <w:lvlText w:val="o"/>
      <w:lvlJc w:val="left"/>
      <w:pPr>
        <w:ind w:left="3153" w:hanging="360"/>
      </w:pPr>
      <w:rPr>
        <w:rFonts w:ascii="Courier New" w:hAnsi="Courier New" w:cs="Courier New" w:hint="default"/>
      </w:rPr>
    </w:lvl>
    <w:lvl w:ilvl="2" w:tplc="04160005" w:tentative="1">
      <w:start w:val="1"/>
      <w:numFmt w:val="bullet"/>
      <w:lvlText w:val=""/>
      <w:lvlJc w:val="left"/>
      <w:pPr>
        <w:ind w:left="3873" w:hanging="360"/>
      </w:pPr>
      <w:rPr>
        <w:rFonts w:ascii="Wingdings" w:hAnsi="Wingdings" w:hint="default"/>
      </w:rPr>
    </w:lvl>
    <w:lvl w:ilvl="3" w:tplc="04160001" w:tentative="1">
      <w:start w:val="1"/>
      <w:numFmt w:val="bullet"/>
      <w:lvlText w:val=""/>
      <w:lvlJc w:val="left"/>
      <w:pPr>
        <w:ind w:left="4593" w:hanging="360"/>
      </w:pPr>
      <w:rPr>
        <w:rFonts w:ascii="Symbol" w:hAnsi="Symbol" w:hint="default"/>
      </w:rPr>
    </w:lvl>
    <w:lvl w:ilvl="4" w:tplc="04160003" w:tentative="1">
      <w:start w:val="1"/>
      <w:numFmt w:val="bullet"/>
      <w:lvlText w:val="o"/>
      <w:lvlJc w:val="left"/>
      <w:pPr>
        <w:ind w:left="5313" w:hanging="360"/>
      </w:pPr>
      <w:rPr>
        <w:rFonts w:ascii="Courier New" w:hAnsi="Courier New" w:cs="Courier New" w:hint="default"/>
      </w:rPr>
    </w:lvl>
    <w:lvl w:ilvl="5" w:tplc="04160005" w:tentative="1">
      <w:start w:val="1"/>
      <w:numFmt w:val="bullet"/>
      <w:lvlText w:val=""/>
      <w:lvlJc w:val="left"/>
      <w:pPr>
        <w:ind w:left="6033" w:hanging="360"/>
      </w:pPr>
      <w:rPr>
        <w:rFonts w:ascii="Wingdings" w:hAnsi="Wingdings" w:hint="default"/>
      </w:rPr>
    </w:lvl>
    <w:lvl w:ilvl="6" w:tplc="04160001" w:tentative="1">
      <w:start w:val="1"/>
      <w:numFmt w:val="bullet"/>
      <w:lvlText w:val=""/>
      <w:lvlJc w:val="left"/>
      <w:pPr>
        <w:ind w:left="6753" w:hanging="360"/>
      </w:pPr>
      <w:rPr>
        <w:rFonts w:ascii="Symbol" w:hAnsi="Symbol" w:hint="default"/>
      </w:rPr>
    </w:lvl>
    <w:lvl w:ilvl="7" w:tplc="04160003" w:tentative="1">
      <w:start w:val="1"/>
      <w:numFmt w:val="bullet"/>
      <w:lvlText w:val="o"/>
      <w:lvlJc w:val="left"/>
      <w:pPr>
        <w:ind w:left="7473" w:hanging="360"/>
      </w:pPr>
      <w:rPr>
        <w:rFonts w:ascii="Courier New" w:hAnsi="Courier New" w:cs="Courier New" w:hint="default"/>
      </w:rPr>
    </w:lvl>
    <w:lvl w:ilvl="8" w:tplc="04160005" w:tentative="1">
      <w:start w:val="1"/>
      <w:numFmt w:val="bullet"/>
      <w:lvlText w:val=""/>
      <w:lvlJc w:val="left"/>
      <w:pPr>
        <w:ind w:left="8193" w:hanging="360"/>
      </w:pPr>
      <w:rPr>
        <w:rFonts w:ascii="Wingdings" w:hAnsi="Wingdings" w:hint="default"/>
      </w:rPr>
    </w:lvl>
  </w:abstractNum>
  <w:abstractNum w:abstractNumId="11" w15:restartNumberingAfterBreak="0">
    <w:nsid w:val="02EE0F03"/>
    <w:multiLevelType w:val="hybridMultilevel"/>
    <w:tmpl w:val="13502B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3C125B8"/>
    <w:multiLevelType w:val="multilevel"/>
    <w:tmpl w:val="8F9CF246"/>
    <w:lvl w:ilvl="0">
      <w:start w:val="5"/>
      <w:numFmt w:val="decimal"/>
      <w:lvlText w:val="%1"/>
      <w:lvlJc w:val="left"/>
      <w:pPr>
        <w:ind w:left="218" w:hanging="349"/>
      </w:pPr>
      <w:rPr>
        <w:rFonts w:hint="default"/>
        <w:lang w:val="pt-PT" w:eastAsia="en-US" w:bidi="ar-SA"/>
      </w:rPr>
    </w:lvl>
    <w:lvl w:ilvl="1">
      <w:start w:val="1"/>
      <w:numFmt w:val="decimal"/>
      <w:lvlText w:val="%1.%2"/>
      <w:lvlJc w:val="left"/>
      <w:pPr>
        <w:ind w:left="218" w:hanging="349"/>
      </w:pPr>
      <w:rPr>
        <w:rFonts w:ascii="Arial" w:eastAsia="Times New Roman" w:hAnsi="Arial" w:cs="Arial" w:hint="default"/>
        <w:b/>
        <w:bCs/>
        <w:w w:val="100"/>
        <w:sz w:val="24"/>
        <w:szCs w:val="24"/>
        <w:lang w:val="pt-PT" w:eastAsia="en-US" w:bidi="ar-SA"/>
      </w:rPr>
    </w:lvl>
    <w:lvl w:ilvl="2">
      <w:numFmt w:val="bullet"/>
      <w:lvlText w:val="•"/>
      <w:lvlJc w:val="left"/>
      <w:pPr>
        <w:ind w:left="2189" w:hanging="349"/>
      </w:pPr>
      <w:rPr>
        <w:rFonts w:hint="default"/>
        <w:lang w:val="pt-PT" w:eastAsia="en-US" w:bidi="ar-SA"/>
      </w:rPr>
    </w:lvl>
    <w:lvl w:ilvl="3">
      <w:numFmt w:val="bullet"/>
      <w:lvlText w:val="•"/>
      <w:lvlJc w:val="left"/>
      <w:pPr>
        <w:ind w:left="3173" w:hanging="349"/>
      </w:pPr>
      <w:rPr>
        <w:rFonts w:hint="default"/>
        <w:lang w:val="pt-PT" w:eastAsia="en-US" w:bidi="ar-SA"/>
      </w:rPr>
    </w:lvl>
    <w:lvl w:ilvl="4">
      <w:numFmt w:val="bullet"/>
      <w:lvlText w:val="•"/>
      <w:lvlJc w:val="left"/>
      <w:pPr>
        <w:ind w:left="4158" w:hanging="349"/>
      </w:pPr>
      <w:rPr>
        <w:rFonts w:hint="default"/>
        <w:lang w:val="pt-PT" w:eastAsia="en-US" w:bidi="ar-SA"/>
      </w:rPr>
    </w:lvl>
    <w:lvl w:ilvl="5">
      <w:numFmt w:val="bullet"/>
      <w:lvlText w:val="•"/>
      <w:lvlJc w:val="left"/>
      <w:pPr>
        <w:ind w:left="5143" w:hanging="349"/>
      </w:pPr>
      <w:rPr>
        <w:rFonts w:hint="default"/>
        <w:lang w:val="pt-PT" w:eastAsia="en-US" w:bidi="ar-SA"/>
      </w:rPr>
    </w:lvl>
    <w:lvl w:ilvl="6">
      <w:numFmt w:val="bullet"/>
      <w:lvlText w:val="•"/>
      <w:lvlJc w:val="left"/>
      <w:pPr>
        <w:ind w:left="6127" w:hanging="349"/>
      </w:pPr>
      <w:rPr>
        <w:rFonts w:hint="default"/>
        <w:lang w:val="pt-PT" w:eastAsia="en-US" w:bidi="ar-SA"/>
      </w:rPr>
    </w:lvl>
    <w:lvl w:ilvl="7">
      <w:numFmt w:val="bullet"/>
      <w:lvlText w:val="•"/>
      <w:lvlJc w:val="left"/>
      <w:pPr>
        <w:ind w:left="7112" w:hanging="349"/>
      </w:pPr>
      <w:rPr>
        <w:rFonts w:hint="default"/>
        <w:lang w:val="pt-PT" w:eastAsia="en-US" w:bidi="ar-SA"/>
      </w:rPr>
    </w:lvl>
    <w:lvl w:ilvl="8">
      <w:numFmt w:val="bullet"/>
      <w:lvlText w:val="•"/>
      <w:lvlJc w:val="left"/>
      <w:pPr>
        <w:ind w:left="8097" w:hanging="349"/>
      </w:pPr>
      <w:rPr>
        <w:rFonts w:hint="default"/>
        <w:lang w:val="pt-PT" w:eastAsia="en-US" w:bidi="ar-SA"/>
      </w:rPr>
    </w:lvl>
  </w:abstractNum>
  <w:abstractNum w:abstractNumId="13" w15:restartNumberingAfterBreak="0">
    <w:nsid w:val="03EE63B5"/>
    <w:multiLevelType w:val="multilevel"/>
    <w:tmpl w:val="E15E84A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425368C"/>
    <w:multiLevelType w:val="multilevel"/>
    <w:tmpl w:val="9FE24A86"/>
    <w:lvl w:ilvl="0">
      <w:start w:val="5"/>
      <w:numFmt w:val="decimal"/>
      <w:lvlText w:val="%1"/>
      <w:lvlJc w:val="left"/>
      <w:pPr>
        <w:ind w:left="2172" w:hanging="405"/>
      </w:pPr>
      <w:rPr>
        <w:rFonts w:eastAsia="Arial" w:hint="default"/>
      </w:rPr>
    </w:lvl>
    <w:lvl w:ilvl="1">
      <w:start w:val="1"/>
      <w:numFmt w:val="decimal"/>
      <w:lvlText w:val="%1.%2"/>
      <w:lvlJc w:val="left"/>
      <w:pPr>
        <w:ind w:left="2487" w:hanging="720"/>
      </w:pPr>
      <w:rPr>
        <w:rFonts w:eastAsia="Arial" w:hint="default"/>
      </w:rPr>
    </w:lvl>
    <w:lvl w:ilvl="2">
      <w:start w:val="1"/>
      <w:numFmt w:val="decimal"/>
      <w:lvlText w:val="%1.%2.%3"/>
      <w:lvlJc w:val="left"/>
      <w:pPr>
        <w:ind w:left="2487" w:hanging="720"/>
      </w:pPr>
      <w:rPr>
        <w:rFonts w:eastAsia="Arial" w:hint="default"/>
      </w:rPr>
    </w:lvl>
    <w:lvl w:ilvl="3">
      <w:start w:val="1"/>
      <w:numFmt w:val="decimal"/>
      <w:lvlText w:val="%1.%2.%3.%4"/>
      <w:lvlJc w:val="left"/>
      <w:pPr>
        <w:ind w:left="2847" w:hanging="1080"/>
      </w:pPr>
      <w:rPr>
        <w:rFonts w:eastAsia="Arial" w:hint="default"/>
      </w:rPr>
    </w:lvl>
    <w:lvl w:ilvl="4">
      <w:start w:val="1"/>
      <w:numFmt w:val="decimal"/>
      <w:lvlText w:val="%1.%2.%3.%4.%5"/>
      <w:lvlJc w:val="left"/>
      <w:pPr>
        <w:ind w:left="3207" w:hanging="1440"/>
      </w:pPr>
      <w:rPr>
        <w:rFonts w:eastAsia="Arial" w:hint="default"/>
      </w:rPr>
    </w:lvl>
    <w:lvl w:ilvl="5">
      <w:start w:val="1"/>
      <w:numFmt w:val="decimal"/>
      <w:lvlText w:val="%1.%2.%3.%4.%5.%6"/>
      <w:lvlJc w:val="left"/>
      <w:pPr>
        <w:ind w:left="3207" w:hanging="1440"/>
      </w:pPr>
      <w:rPr>
        <w:rFonts w:eastAsia="Arial" w:hint="default"/>
      </w:rPr>
    </w:lvl>
    <w:lvl w:ilvl="6">
      <w:start w:val="1"/>
      <w:numFmt w:val="decimal"/>
      <w:lvlText w:val="%1.%2.%3.%4.%5.%6.%7"/>
      <w:lvlJc w:val="left"/>
      <w:pPr>
        <w:ind w:left="3567" w:hanging="1800"/>
      </w:pPr>
      <w:rPr>
        <w:rFonts w:eastAsia="Arial" w:hint="default"/>
      </w:rPr>
    </w:lvl>
    <w:lvl w:ilvl="7">
      <w:start w:val="1"/>
      <w:numFmt w:val="decimal"/>
      <w:lvlText w:val="%1.%2.%3.%4.%5.%6.%7.%8"/>
      <w:lvlJc w:val="left"/>
      <w:pPr>
        <w:ind w:left="3567" w:hanging="1800"/>
      </w:pPr>
      <w:rPr>
        <w:rFonts w:eastAsia="Arial" w:hint="default"/>
      </w:rPr>
    </w:lvl>
    <w:lvl w:ilvl="8">
      <w:start w:val="1"/>
      <w:numFmt w:val="decimal"/>
      <w:lvlText w:val="%1.%2.%3.%4.%5.%6.%7.%8.%9"/>
      <w:lvlJc w:val="left"/>
      <w:pPr>
        <w:ind w:left="3927" w:hanging="2160"/>
      </w:pPr>
      <w:rPr>
        <w:rFonts w:eastAsia="Arial" w:hint="default"/>
      </w:rPr>
    </w:lvl>
  </w:abstractNum>
  <w:abstractNum w:abstractNumId="15" w15:restartNumberingAfterBreak="0">
    <w:nsid w:val="050D7D87"/>
    <w:multiLevelType w:val="multilevel"/>
    <w:tmpl w:val="62BAD3D2"/>
    <w:lvl w:ilvl="0">
      <w:start w:val="2"/>
      <w:numFmt w:val="decimal"/>
      <w:lvlText w:val="%1"/>
      <w:lvlJc w:val="left"/>
      <w:pPr>
        <w:ind w:left="360" w:hanging="360"/>
      </w:pPr>
      <w:rPr>
        <w:rFonts w:hint="default"/>
        <w:b/>
      </w:rPr>
    </w:lvl>
    <w:lvl w:ilvl="1">
      <w:start w:val="2"/>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05554FE9"/>
    <w:multiLevelType w:val="hybridMultilevel"/>
    <w:tmpl w:val="DDFA6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9538E2"/>
    <w:multiLevelType w:val="multilevel"/>
    <w:tmpl w:val="C4AEBD0A"/>
    <w:lvl w:ilvl="0">
      <w:start w:val="11"/>
      <w:numFmt w:val="decimal"/>
      <w:lvlText w:val="%1"/>
      <w:lvlJc w:val="left"/>
      <w:pPr>
        <w:ind w:left="218" w:hanging="475"/>
      </w:pPr>
      <w:rPr>
        <w:rFonts w:hint="default"/>
        <w:lang w:val="pt-PT" w:eastAsia="en-US" w:bidi="ar-SA"/>
      </w:rPr>
    </w:lvl>
    <w:lvl w:ilvl="1">
      <w:start w:val="1"/>
      <w:numFmt w:val="decimal"/>
      <w:lvlText w:val="%1.%2"/>
      <w:lvlJc w:val="left"/>
      <w:pPr>
        <w:ind w:left="218" w:hanging="47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43"/>
      </w:pPr>
      <w:rPr>
        <w:rFonts w:hint="default"/>
        <w:lang w:val="pt-PT" w:eastAsia="en-US" w:bidi="ar-SA"/>
      </w:rPr>
    </w:lvl>
    <w:lvl w:ilvl="4">
      <w:numFmt w:val="bullet"/>
      <w:lvlText w:val="•"/>
      <w:lvlJc w:val="left"/>
      <w:pPr>
        <w:ind w:left="4158" w:hanging="643"/>
      </w:pPr>
      <w:rPr>
        <w:rFonts w:hint="default"/>
        <w:lang w:val="pt-PT" w:eastAsia="en-US" w:bidi="ar-SA"/>
      </w:rPr>
    </w:lvl>
    <w:lvl w:ilvl="5">
      <w:numFmt w:val="bullet"/>
      <w:lvlText w:val="•"/>
      <w:lvlJc w:val="left"/>
      <w:pPr>
        <w:ind w:left="5143" w:hanging="643"/>
      </w:pPr>
      <w:rPr>
        <w:rFonts w:hint="default"/>
        <w:lang w:val="pt-PT" w:eastAsia="en-US" w:bidi="ar-SA"/>
      </w:rPr>
    </w:lvl>
    <w:lvl w:ilvl="6">
      <w:numFmt w:val="bullet"/>
      <w:lvlText w:val="•"/>
      <w:lvlJc w:val="left"/>
      <w:pPr>
        <w:ind w:left="6127" w:hanging="643"/>
      </w:pPr>
      <w:rPr>
        <w:rFonts w:hint="default"/>
        <w:lang w:val="pt-PT" w:eastAsia="en-US" w:bidi="ar-SA"/>
      </w:rPr>
    </w:lvl>
    <w:lvl w:ilvl="7">
      <w:numFmt w:val="bullet"/>
      <w:lvlText w:val="•"/>
      <w:lvlJc w:val="left"/>
      <w:pPr>
        <w:ind w:left="7112" w:hanging="643"/>
      </w:pPr>
      <w:rPr>
        <w:rFonts w:hint="default"/>
        <w:lang w:val="pt-PT" w:eastAsia="en-US" w:bidi="ar-SA"/>
      </w:rPr>
    </w:lvl>
    <w:lvl w:ilvl="8">
      <w:numFmt w:val="bullet"/>
      <w:lvlText w:val="•"/>
      <w:lvlJc w:val="left"/>
      <w:pPr>
        <w:ind w:left="8097" w:hanging="643"/>
      </w:pPr>
      <w:rPr>
        <w:rFonts w:hint="default"/>
        <w:lang w:val="pt-PT" w:eastAsia="en-US" w:bidi="ar-SA"/>
      </w:rPr>
    </w:lvl>
  </w:abstractNum>
  <w:abstractNum w:abstractNumId="18" w15:restartNumberingAfterBreak="0">
    <w:nsid w:val="073D4DC9"/>
    <w:multiLevelType w:val="hybridMultilevel"/>
    <w:tmpl w:val="F58C8798"/>
    <w:lvl w:ilvl="0" w:tplc="794491E6">
      <w:start w:val="9"/>
      <w:numFmt w:val="decimal"/>
      <w:lvlText w:val="%1."/>
      <w:lvlJc w:val="left"/>
      <w:pPr>
        <w:ind w:left="1211" w:hanging="360"/>
      </w:pPr>
      <w:rPr>
        <w:rFonts w:hint="default"/>
        <w:sz w:val="28"/>
        <w:szCs w:val="28"/>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07951356"/>
    <w:multiLevelType w:val="hybridMultilevel"/>
    <w:tmpl w:val="0BC293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067A5A"/>
    <w:multiLevelType w:val="hybridMultilevel"/>
    <w:tmpl w:val="1E9ED3E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83A37B5"/>
    <w:multiLevelType w:val="multilevel"/>
    <w:tmpl w:val="A6C2CE48"/>
    <w:lvl w:ilvl="0">
      <w:start w:val="1"/>
      <w:numFmt w:val="decimal"/>
      <w:lvlText w:val="%1."/>
      <w:lvlJc w:val="left"/>
      <w:pPr>
        <w:ind w:left="295" w:hanging="360"/>
      </w:pPr>
      <w:rPr>
        <w:rFonts w:hint="default"/>
        <w:b/>
        <w:i/>
        <w:color w:val="auto"/>
      </w:rPr>
    </w:lvl>
    <w:lvl w:ilvl="1">
      <w:start w:val="1"/>
      <w:numFmt w:val="decimal"/>
      <w:isLgl/>
      <w:lvlText w:val="%1.%2"/>
      <w:lvlJc w:val="left"/>
      <w:pPr>
        <w:ind w:left="340" w:hanging="405"/>
      </w:pPr>
      <w:rPr>
        <w:rFonts w:hint="default"/>
      </w:rPr>
    </w:lvl>
    <w:lvl w:ilvl="2">
      <w:start w:val="1"/>
      <w:numFmt w:val="decimal"/>
      <w:isLgl/>
      <w:lvlText w:val="%1.%2.%3"/>
      <w:lvlJc w:val="left"/>
      <w:pPr>
        <w:ind w:left="655" w:hanging="720"/>
      </w:pPr>
      <w:rPr>
        <w:rFonts w:hint="default"/>
      </w:rPr>
    </w:lvl>
    <w:lvl w:ilvl="3">
      <w:start w:val="1"/>
      <w:numFmt w:val="decimal"/>
      <w:isLgl/>
      <w:lvlText w:val="%1.%2.%3.%4"/>
      <w:lvlJc w:val="left"/>
      <w:pPr>
        <w:ind w:left="1015" w:hanging="1080"/>
      </w:pPr>
      <w:rPr>
        <w:rFonts w:hint="default"/>
      </w:rPr>
    </w:lvl>
    <w:lvl w:ilvl="4">
      <w:start w:val="1"/>
      <w:numFmt w:val="decimal"/>
      <w:isLgl/>
      <w:lvlText w:val="%1.%2.%3.%4.%5"/>
      <w:lvlJc w:val="left"/>
      <w:pPr>
        <w:ind w:left="1015" w:hanging="1080"/>
      </w:pPr>
      <w:rPr>
        <w:rFonts w:hint="default"/>
      </w:rPr>
    </w:lvl>
    <w:lvl w:ilvl="5">
      <w:start w:val="1"/>
      <w:numFmt w:val="decimal"/>
      <w:isLgl/>
      <w:lvlText w:val="%1.%2.%3.%4.%5.%6"/>
      <w:lvlJc w:val="left"/>
      <w:pPr>
        <w:ind w:left="1375" w:hanging="1440"/>
      </w:pPr>
      <w:rPr>
        <w:rFonts w:hint="default"/>
      </w:rPr>
    </w:lvl>
    <w:lvl w:ilvl="6">
      <w:start w:val="1"/>
      <w:numFmt w:val="decimal"/>
      <w:isLgl/>
      <w:lvlText w:val="%1.%2.%3.%4.%5.%6.%7"/>
      <w:lvlJc w:val="left"/>
      <w:pPr>
        <w:ind w:left="1375" w:hanging="1440"/>
      </w:pPr>
      <w:rPr>
        <w:rFonts w:hint="default"/>
      </w:rPr>
    </w:lvl>
    <w:lvl w:ilvl="7">
      <w:start w:val="1"/>
      <w:numFmt w:val="decimal"/>
      <w:isLgl/>
      <w:lvlText w:val="%1.%2.%3.%4.%5.%6.%7.%8"/>
      <w:lvlJc w:val="left"/>
      <w:pPr>
        <w:ind w:left="1735" w:hanging="1800"/>
      </w:pPr>
      <w:rPr>
        <w:rFonts w:hint="default"/>
      </w:rPr>
    </w:lvl>
    <w:lvl w:ilvl="8">
      <w:start w:val="1"/>
      <w:numFmt w:val="decimal"/>
      <w:isLgl/>
      <w:lvlText w:val="%1.%2.%3.%4.%5.%6.%7.%8.%9"/>
      <w:lvlJc w:val="left"/>
      <w:pPr>
        <w:ind w:left="1735" w:hanging="1800"/>
      </w:pPr>
      <w:rPr>
        <w:rFonts w:hint="default"/>
      </w:rPr>
    </w:lvl>
  </w:abstractNum>
  <w:abstractNum w:abstractNumId="22" w15:restartNumberingAfterBreak="0">
    <w:nsid w:val="086A050C"/>
    <w:multiLevelType w:val="multilevel"/>
    <w:tmpl w:val="1800F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8A60C0F"/>
    <w:multiLevelType w:val="multilevel"/>
    <w:tmpl w:val="A4B2C218"/>
    <w:lvl w:ilvl="0">
      <w:start w:val="1"/>
      <w:numFmt w:val="upperRoman"/>
      <w:lvlText w:val="%1."/>
      <w:lvlJc w:val="righ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4" w15:restartNumberingAfterBreak="0">
    <w:nsid w:val="0A0D54B7"/>
    <w:multiLevelType w:val="multilevel"/>
    <w:tmpl w:val="59A6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1201F3"/>
    <w:multiLevelType w:val="multilevel"/>
    <w:tmpl w:val="8B887E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26"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6274AA"/>
    <w:multiLevelType w:val="multilevel"/>
    <w:tmpl w:val="D3FAB7EE"/>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0A82444E"/>
    <w:multiLevelType w:val="multilevel"/>
    <w:tmpl w:val="ABEE5CDC"/>
    <w:lvl w:ilvl="0">
      <w:start w:val="27"/>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9" w15:restartNumberingAfterBreak="0">
    <w:nsid w:val="0A9477CB"/>
    <w:multiLevelType w:val="hybridMultilevel"/>
    <w:tmpl w:val="CDDCE53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0B347A2E"/>
    <w:multiLevelType w:val="hybridMultilevel"/>
    <w:tmpl w:val="17742E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0BD649EA"/>
    <w:multiLevelType w:val="hybridMultilevel"/>
    <w:tmpl w:val="AC22379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2" w15:restartNumberingAfterBreak="0">
    <w:nsid w:val="0D6C1AE2"/>
    <w:multiLevelType w:val="hybridMultilevel"/>
    <w:tmpl w:val="2B32A978"/>
    <w:lvl w:ilvl="0" w:tplc="04160017">
      <w:start w:val="1"/>
      <w:numFmt w:val="lowerLetter"/>
      <w:lvlText w:val="%1)"/>
      <w:lvlJc w:val="left"/>
      <w:pPr>
        <w:ind w:left="720" w:hanging="360"/>
      </w:pPr>
    </w:lvl>
    <w:lvl w:ilvl="1" w:tplc="098C9468">
      <w:numFmt w:val="bullet"/>
      <w:lvlText w:val=""/>
      <w:lvlJc w:val="left"/>
      <w:pPr>
        <w:ind w:left="1440" w:hanging="360"/>
      </w:pPr>
      <w:rPr>
        <w:rFonts w:ascii="Symbol" w:eastAsiaTheme="minorEastAsia" w:hAnsi="Symbol"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0DA6473F"/>
    <w:multiLevelType w:val="multilevel"/>
    <w:tmpl w:val="FA1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476C44"/>
    <w:multiLevelType w:val="hybridMultilevel"/>
    <w:tmpl w:val="C14636F4"/>
    <w:lvl w:ilvl="0" w:tplc="13085F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EAE4A69"/>
    <w:multiLevelType w:val="multilevel"/>
    <w:tmpl w:val="C48C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E5215F"/>
    <w:multiLevelType w:val="hybridMultilevel"/>
    <w:tmpl w:val="0786E1E4"/>
    <w:lvl w:ilvl="0" w:tplc="612A0A8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101114AC"/>
    <w:multiLevelType w:val="hybridMultilevel"/>
    <w:tmpl w:val="65E8E1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10E66C5F"/>
    <w:multiLevelType w:val="multilevel"/>
    <w:tmpl w:val="7AB2943E"/>
    <w:lvl w:ilvl="0">
      <w:start w:val="14"/>
      <w:numFmt w:val="decimal"/>
      <w:lvlText w:val="%1"/>
      <w:lvlJc w:val="left"/>
      <w:pPr>
        <w:ind w:left="218" w:hanging="453"/>
      </w:pPr>
      <w:rPr>
        <w:rFonts w:hint="default"/>
        <w:lang w:val="pt-PT" w:eastAsia="en-US" w:bidi="ar-SA"/>
      </w:rPr>
    </w:lvl>
    <w:lvl w:ilvl="1">
      <w:start w:val="1"/>
      <w:numFmt w:val="decimal"/>
      <w:lvlText w:val="%1.%2"/>
      <w:lvlJc w:val="left"/>
      <w:pPr>
        <w:ind w:left="218" w:hanging="45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53"/>
      </w:pPr>
      <w:rPr>
        <w:rFonts w:hint="default"/>
        <w:lang w:val="pt-PT" w:eastAsia="en-US" w:bidi="ar-SA"/>
      </w:rPr>
    </w:lvl>
    <w:lvl w:ilvl="3">
      <w:numFmt w:val="bullet"/>
      <w:lvlText w:val="•"/>
      <w:lvlJc w:val="left"/>
      <w:pPr>
        <w:ind w:left="3173" w:hanging="453"/>
      </w:pPr>
      <w:rPr>
        <w:rFonts w:hint="default"/>
        <w:lang w:val="pt-PT" w:eastAsia="en-US" w:bidi="ar-SA"/>
      </w:rPr>
    </w:lvl>
    <w:lvl w:ilvl="4">
      <w:numFmt w:val="bullet"/>
      <w:lvlText w:val="•"/>
      <w:lvlJc w:val="left"/>
      <w:pPr>
        <w:ind w:left="4158" w:hanging="453"/>
      </w:pPr>
      <w:rPr>
        <w:rFonts w:hint="default"/>
        <w:lang w:val="pt-PT" w:eastAsia="en-US" w:bidi="ar-SA"/>
      </w:rPr>
    </w:lvl>
    <w:lvl w:ilvl="5">
      <w:numFmt w:val="bullet"/>
      <w:lvlText w:val="•"/>
      <w:lvlJc w:val="left"/>
      <w:pPr>
        <w:ind w:left="5143" w:hanging="453"/>
      </w:pPr>
      <w:rPr>
        <w:rFonts w:hint="default"/>
        <w:lang w:val="pt-PT" w:eastAsia="en-US" w:bidi="ar-SA"/>
      </w:rPr>
    </w:lvl>
    <w:lvl w:ilvl="6">
      <w:numFmt w:val="bullet"/>
      <w:lvlText w:val="•"/>
      <w:lvlJc w:val="left"/>
      <w:pPr>
        <w:ind w:left="6127" w:hanging="453"/>
      </w:pPr>
      <w:rPr>
        <w:rFonts w:hint="default"/>
        <w:lang w:val="pt-PT" w:eastAsia="en-US" w:bidi="ar-SA"/>
      </w:rPr>
    </w:lvl>
    <w:lvl w:ilvl="7">
      <w:numFmt w:val="bullet"/>
      <w:lvlText w:val="•"/>
      <w:lvlJc w:val="left"/>
      <w:pPr>
        <w:ind w:left="7112" w:hanging="453"/>
      </w:pPr>
      <w:rPr>
        <w:rFonts w:hint="default"/>
        <w:lang w:val="pt-PT" w:eastAsia="en-US" w:bidi="ar-SA"/>
      </w:rPr>
    </w:lvl>
    <w:lvl w:ilvl="8">
      <w:numFmt w:val="bullet"/>
      <w:lvlText w:val="•"/>
      <w:lvlJc w:val="left"/>
      <w:pPr>
        <w:ind w:left="8097" w:hanging="453"/>
      </w:pPr>
      <w:rPr>
        <w:rFonts w:hint="default"/>
        <w:lang w:val="pt-PT" w:eastAsia="en-US" w:bidi="ar-SA"/>
      </w:rPr>
    </w:lvl>
  </w:abstractNum>
  <w:abstractNum w:abstractNumId="39"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0" w15:restartNumberingAfterBreak="0">
    <w:nsid w:val="12630A81"/>
    <w:multiLevelType w:val="multilevel"/>
    <w:tmpl w:val="4A807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2A74545"/>
    <w:multiLevelType w:val="hybridMultilevel"/>
    <w:tmpl w:val="A044E396"/>
    <w:lvl w:ilvl="0" w:tplc="AA667F00">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13531A5F"/>
    <w:multiLevelType w:val="multilevel"/>
    <w:tmpl w:val="E0B05C50"/>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39605C6"/>
    <w:multiLevelType w:val="multilevel"/>
    <w:tmpl w:val="33AA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AC59B6"/>
    <w:multiLevelType w:val="multilevel"/>
    <w:tmpl w:val="EE54A186"/>
    <w:lvl w:ilvl="0">
      <w:start w:val="12"/>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1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0"/>
      </w:pPr>
      <w:rPr>
        <w:rFonts w:hint="default"/>
        <w:lang w:val="pt-PT" w:eastAsia="en-US" w:bidi="ar-SA"/>
      </w:rPr>
    </w:lvl>
    <w:lvl w:ilvl="5">
      <w:numFmt w:val="bullet"/>
      <w:lvlText w:val="•"/>
      <w:lvlJc w:val="left"/>
      <w:pPr>
        <w:ind w:left="4840" w:hanging="820"/>
      </w:pPr>
      <w:rPr>
        <w:rFonts w:hint="default"/>
        <w:lang w:val="pt-PT" w:eastAsia="en-US" w:bidi="ar-SA"/>
      </w:rPr>
    </w:lvl>
    <w:lvl w:ilvl="6">
      <w:numFmt w:val="bullet"/>
      <w:lvlText w:val="•"/>
      <w:lvlJc w:val="left"/>
      <w:pPr>
        <w:ind w:left="5885" w:hanging="820"/>
      </w:pPr>
      <w:rPr>
        <w:rFonts w:hint="default"/>
        <w:lang w:val="pt-PT" w:eastAsia="en-US" w:bidi="ar-SA"/>
      </w:rPr>
    </w:lvl>
    <w:lvl w:ilvl="7">
      <w:numFmt w:val="bullet"/>
      <w:lvlText w:val="•"/>
      <w:lvlJc w:val="left"/>
      <w:pPr>
        <w:ind w:left="6930" w:hanging="820"/>
      </w:pPr>
      <w:rPr>
        <w:rFonts w:hint="default"/>
        <w:lang w:val="pt-PT" w:eastAsia="en-US" w:bidi="ar-SA"/>
      </w:rPr>
    </w:lvl>
    <w:lvl w:ilvl="8">
      <w:numFmt w:val="bullet"/>
      <w:lvlText w:val="•"/>
      <w:lvlJc w:val="left"/>
      <w:pPr>
        <w:ind w:left="7976" w:hanging="820"/>
      </w:pPr>
      <w:rPr>
        <w:rFonts w:hint="default"/>
        <w:lang w:val="pt-PT" w:eastAsia="en-US" w:bidi="ar-SA"/>
      </w:rPr>
    </w:lvl>
  </w:abstractNum>
  <w:abstractNum w:abstractNumId="45" w15:restartNumberingAfterBreak="0">
    <w:nsid w:val="14413977"/>
    <w:multiLevelType w:val="hybridMultilevel"/>
    <w:tmpl w:val="AD42534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144C637F"/>
    <w:multiLevelType w:val="multilevel"/>
    <w:tmpl w:val="76D65B58"/>
    <w:lvl w:ilvl="0">
      <w:start w:val="4"/>
      <w:numFmt w:val="decimal"/>
      <w:lvlText w:val="%1."/>
      <w:lvlJc w:val="left"/>
      <w:pPr>
        <w:ind w:left="502" w:hanging="360"/>
      </w:pPr>
      <w:rPr>
        <w:rFonts w:hint="default"/>
      </w:rPr>
    </w:lvl>
    <w:lvl w:ilvl="1">
      <w:start w:val="1"/>
      <w:numFmt w:val="decimal"/>
      <w:isLgl/>
      <w:lvlText w:val="%1.%2"/>
      <w:lvlJc w:val="left"/>
      <w:pPr>
        <w:ind w:left="5322" w:hanging="360"/>
      </w:pPr>
      <w:rPr>
        <w:rFonts w:hint="default"/>
      </w:rPr>
    </w:lvl>
    <w:lvl w:ilvl="2">
      <w:start w:val="1"/>
      <w:numFmt w:val="decimal"/>
      <w:isLgl/>
      <w:lvlText w:val="%1.%2.%3"/>
      <w:lvlJc w:val="left"/>
      <w:pPr>
        <w:ind w:left="10502" w:hanging="720"/>
      </w:pPr>
      <w:rPr>
        <w:rFonts w:hint="default"/>
      </w:rPr>
    </w:lvl>
    <w:lvl w:ilvl="3">
      <w:start w:val="1"/>
      <w:numFmt w:val="decimal"/>
      <w:isLgl/>
      <w:lvlText w:val="%1.%2.%3.%4"/>
      <w:lvlJc w:val="left"/>
      <w:pPr>
        <w:ind w:left="15682" w:hanging="1080"/>
      </w:pPr>
      <w:rPr>
        <w:rFonts w:hint="default"/>
      </w:rPr>
    </w:lvl>
    <w:lvl w:ilvl="4">
      <w:start w:val="1"/>
      <w:numFmt w:val="decimal"/>
      <w:isLgl/>
      <w:lvlText w:val="%1.%2.%3.%4.%5"/>
      <w:lvlJc w:val="left"/>
      <w:pPr>
        <w:ind w:left="20502" w:hanging="1080"/>
      </w:pPr>
      <w:rPr>
        <w:rFonts w:hint="default"/>
      </w:rPr>
    </w:lvl>
    <w:lvl w:ilvl="5">
      <w:start w:val="1"/>
      <w:numFmt w:val="decimal"/>
      <w:isLgl/>
      <w:lvlText w:val="%1.%2.%3.%4.%5.%6"/>
      <w:lvlJc w:val="left"/>
      <w:pPr>
        <w:ind w:left="25682" w:hanging="1440"/>
      </w:pPr>
      <w:rPr>
        <w:rFonts w:hint="default"/>
      </w:rPr>
    </w:lvl>
    <w:lvl w:ilvl="6">
      <w:start w:val="1"/>
      <w:numFmt w:val="decimal"/>
      <w:isLgl/>
      <w:lvlText w:val="%1.%2.%3.%4.%5.%6.%7"/>
      <w:lvlJc w:val="left"/>
      <w:pPr>
        <w:ind w:left="30502" w:hanging="1440"/>
      </w:pPr>
      <w:rPr>
        <w:rFonts w:hint="default"/>
      </w:rPr>
    </w:lvl>
    <w:lvl w:ilvl="7">
      <w:start w:val="1"/>
      <w:numFmt w:val="decimal"/>
      <w:isLgl/>
      <w:lvlText w:val="%1.%2.%3.%4.%5.%6.%7.%8"/>
      <w:lvlJc w:val="left"/>
      <w:pPr>
        <w:ind w:left="-29854" w:hanging="1800"/>
      </w:pPr>
      <w:rPr>
        <w:rFonts w:hint="default"/>
      </w:rPr>
    </w:lvl>
    <w:lvl w:ilvl="8">
      <w:start w:val="1"/>
      <w:numFmt w:val="decimal"/>
      <w:isLgl/>
      <w:lvlText w:val="%1.%2.%3.%4.%5.%6.%7.%8.%9"/>
      <w:lvlJc w:val="left"/>
      <w:pPr>
        <w:ind w:left="-25034" w:hanging="1800"/>
      </w:pPr>
      <w:rPr>
        <w:rFonts w:hint="default"/>
      </w:rPr>
    </w:lvl>
  </w:abstractNum>
  <w:abstractNum w:abstractNumId="47" w15:restartNumberingAfterBreak="0">
    <w:nsid w:val="145B0CFE"/>
    <w:multiLevelType w:val="hybridMultilevel"/>
    <w:tmpl w:val="4B9626B2"/>
    <w:lvl w:ilvl="0" w:tplc="D49E32C6">
      <w:start w:val="4"/>
      <w:numFmt w:val="decimal"/>
      <w:lvlText w:val="%1."/>
      <w:lvlJc w:val="left"/>
      <w:pPr>
        <w:ind w:left="578" w:hanging="360"/>
      </w:pPr>
      <w:rPr>
        <w:rFonts w:hint="default"/>
        <w:b/>
      </w:rPr>
    </w:lvl>
    <w:lvl w:ilvl="1" w:tplc="04160019">
      <w:start w:val="1"/>
      <w:numFmt w:val="lowerLetter"/>
      <w:lvlText w:val="%2."/>
      <w:lvlJc w:val="left"/>
      <w:pPr>
        <w:ind w:left="1298" w:hanging="360"/>
      </w:pPr>
    </w:lvl>
    <w:lvl w:ilvl="2" w:tplc="0416001B">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48"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15603379"/>
    <w:multiLevelType w:val="multilevel"/>
    <w:tmpl w:val="C646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5C02A9F"/>
    <w:multiLevelType w:val="multilevel"/>
    <w:tmpl w:val="AEEAD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5D23BE6"/>
    <w:multiLevelType w:val="multilevel"/>
    <w:tmpl w:val="3AE01798"/>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16445933"/>
    <w:multiLevelType w:val="multilevel"/>
    <w:tmpl w:val="9A82E84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6A312A3"/>
    <w:multiLevelType w:val="multilevel"/>
    <w:tmpl w:val="32FAEEC0"/>
    <w:lvl w:ilvl="0">
      <w:start w:val="1"/>
      <w:numFmt w:val="decimal"/>
      <w:lvlText w:val="%1"/>
      <w:lvlJc w:val="left"/>
      <w:pPr>
        <w:ind w:left="549" w:hanging="332"/>
      </w:pPr>
      <w:rPr>
        <w:rFonts w:hint="default"/>
        <w:lang w:val="pt-PT" w:eastAsia="en-US" w:bidi="ar-SA"/>
      </w:rPr>
    </w:lvl>
    <w:lvl w:ilvl="1">
      <w:start w:val="2"/>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54" w15:restartNumberingAfterBreak="0">
    <w:nsid w:val="17570DBC"/>
    <w:multiLevelType w:val="hybridMultilevel"/>
    <w:tmpl w:val="6A5CDAB4"/>
    <w:lvl w:ilvl="0" w:tplc="E4F4F55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17641896"/>
    <w:multiLevelType w:val="hybridMultilevel"/>
    <w:tmpl w:val="72383456"/>
    <w:lvl w:ilvl="0" w:tplc="FFFFFFFF">
      <w:start w:val="1"/>
      <w:numFmt w:val="upperRoman"/>
      <w:lvlText w:val="%1."/>
      <w:lvlJc w:val="left"/>
      <w:pPr>
        <w:ind w:left="1080" w:hanging="720"/>
      </w:pPr>
      <w:rPr>
        <w:rFonts w:hint="default"/>
      </w:rPr>
    </w:lvl>
    <w:lvl w:ilvl="1" w:tplc="FFFFFFFF">
      <w:start w:val="27"/>
      <w:numFmt w:val="decimal"/>
      <w:lvlText w:val="%2."/>
      <w:lvlJc w:val="left"/>
      <w:pPr>
        <w:ind w:left="1440" w:hanging="360"/>
      </w:pPr>
      <w:rPr>
        <w:rFonts w:hint="default"/>
      </w:rPr>
    </w:lvl>
    <w:lvl w:ilvl="2" w:tplc="0416000D">
      <w:start w:val="1"/>
      <w:numFmt w:val="bullet"/>
      <w:lvlText w:val=""/>
      <w:lvlJc w:val="left"/>
      <w:pPr>
        <w:ind w:left="540" w:hanging="360"/>
      </w:pPr>
      <w:rPr>
        <w:rFonts w:ascii="Wingdings" w:hAnsi="Wingding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8204542"/>
    <w:multiLevelType w:val="multilevel"/>
    <w:tmpl w:val="547801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58" w15:restartNumberingAfterBreak="0">
    <w:nsid w:val="19EC3596"/>
    <w:multiLevelType w:val="hybridMultilevel"/>
    <w:tmpl w:val="217883E4"/>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1A3B7198"/>
    <w:multiLevelType w:val="hybridMultilevel"/>
    <w:tmpl w:val="9D5EB5F6"/>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A41703A"/>
    <w:multiLevelType w:val="multilevel"/>
    <w:tmpl w:val="1B247E7E"/>
    <w:lvl w:ilvl="0">
      <w:start w:val="14"/>
      <w:numFmt w:val="decimal"/>
      <w:lvlText w:val="%1."/>
      <w:lvlJc w:val="left"/>
      <w:pPr>
        <w:ind w:left="72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61"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1D2B2609"/>
    <w:multiLevelType w:val="hybridMultilevel"/>
    <w:tmpl w:val="955C52AA"/>
    <w:lvl w:ilvl="0" w:tplc="11568AA0">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1D3E1712"/>
    <w:multiLevelType w:val="hybridMultilevel"/>
    <w:tmpl w:val="B748EC52"/>
    <w:lvl w:ilvl="0" w:tplc="0416000F">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1D447E99"/>
    <w:multiLevelType w:val="hybridMultilevel"/>
    <w:tmpl w:val="EB6E84B4"/>
    <w:lvl w:ilvl="0" w:tplc="A78670C6">
      <w:start w:val="1"/>
      <w:numFmt w:val="lowerLetter"/>
      <w:lvlText w:val="%1)"/>
      <w:lvlJc w:val="left"/>
      <w:pPr>
        <w:ind w:left="1068" w:hanging="708"/>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1E485C12"/>
    <w:multiLevelType w:val="multilevel"/>
    <w:tmpl w:val="B376627E"/>
    <w:lvl w:ilvl="0">
      <w:start w:val="1"/>
      <w:numFmt w:val="decimal"/>
      <w:lvlText w:val="%1."/>
      <w:lvlJc w:val="left"/>
      <w:pPr>
        <w:ind w:left="218" w:hanging="279"/>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2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22"/>
      </w:pPr>
      <w:rPr>
        <w:rFonts w:hint="default"/>
        <w:lang w:val="pt-PT" w:eastAsia="en-US" w:bidi="ar-SA"/>
      </w:rPr>
    </w:lvl>
    <w:lvl w:ilvl="3">
      <w:numFmt w:val="bullet"/>
      <w:lvlText w:val="•"/>
      <w:lvlJc w:val="left"/>
      <w:pPr>
        <w:ind w:left="3173" w:hanging="422"/>
      </w:pPr>
      <w:rPr>
        <w:rFonts w:hint="default"/>
        <w:lang w:val="pt-PT" w:eastAsia="en-US" w:bidi="ar-SA"/>
      </w:rPr>
    </w:lvl>
    <w:lvl w:ilvl="4">
      <w:numFmt w:val="bullet"/>
      <w:lvlText w:val="•"/>
      <w:lvlJc w:val="left"/>
      <w:pPr>
        <w:ind w:left="4158" w:hanging="422"/>
      </w:pPr>
      <w:rPr>
        <w:rFonts w:hint="default"/>
        <w:lang w:val="pt-PT" w:eastAsia="en-US" w:bidi="ar-SA"/>
      </w:rPr>
    </w:lvl>
    <w:lvl w:ilvl="5">
      <w:numFmt w:val="bullet"/>
      <w:lvlText w:val="•"/>
      <w:lvlJc w:val="left"/>
      <w:pPr>
        <w:ind w:left="5143" w:hanging="422"/>
      </w:pPr>
      <w:rPr>
        <w:rFonts w:hint="default"/>
        <w:lang w:val="pt-PT" w:eastAsia="en-US" w:bidi="ar-SA"/>
      </w:rPr>
    </w:lvl>
    <w:lvl w:ilvl="6">
      <w:numFmt w:val="bullet"/>
      <w:lvlText w:val="•"/>
      <w:lvlJc w:val="left"/>
      <w:pPr>
        <w:ind w:left="6127" w:hanging="422"/>
      </w:pPr>
      <w:rPr>
        <w:rFonts w:hint="default"/>
        <w:lang w:val="pt-PT" w:eastAsia="en-US" w:bidi="ar-SA"/>
      </w:rPr>
    </w:lvl>
    <w:lvl w:ilvl="7">
      <w:numFmt w:val="bullet"/>
      <w:lvlText w:val="•"/>
      <w:lvlJc w:val="left"/>
      <w:pPr>
        <w:ind w:left="7112" w:hanging="422"/>
      </w:pPr>
      <w:rPr>
        <w:rFonts w:hint="default"/>
        <w:lang w:val="pt-PT" w:eastAsia="en-US" w:bidi="ar-SA"/>
      </w:rPr>
    </w:lvl>
    <w:lvl w:ilvl="8">
      <w:numFmt w:val="bullet"/>
      <w:lvlText w:val="•"/>
      <w:lvlJc w:val="left"/>
      <w:pPr>
        <w:ind w:left="8097" w:hanging="422"/>
      </w:pPr>
      <w:rPr>
        <w:rFonts w:hint="default"/>
        <w:lang w:val="pt-PT" w:eastAsia="en-US" w:bidi="ar-SA"/>
      </w:rPr>
    </w:lvl>
  </w:abstractNum>
  <w:abstractNum w:abstractNumId="67" w15:restartNumberingAfterBreak="0">
    <w:nsid w:val="200F1502"/>
    <w:multiLevelType w:val="hybridMultilevel"/>
    <w:tmpl w:val="04B00F2C"/>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160013">
      <w:start w:val="1"/>
      <w:numFmt w:val="upperRoman"/>
      <w:lvlText w:val="%5."/>
      <w:lvlJc w:val="righ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8" w15:restartNumberingAfterBreak="0">
    <w:nsid w:val="204C4C61"/>
    <w:multiLevelType w:val="multilevel"/>
    <w:tmpl w:val="F9806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2061675C"/>
    <w:multiLevelType w:val="hybridMultilevel"/>
    <w:tmpl w:val="FD8A403A"/>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71" w15:restartNumberingAfterBreak="0">
    <w:nsid w:val="206C10CB"/>
    <w:multiLevelType w:val="hybridMultilevel"/>
    <w:tmpl w:val="C5F4A1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20AC298D"/>
    <w:multiLevelType w:val="hybridMultilevel"/>
    <w:tmpl w:val="9D42778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20BB5DD9"/>
    <w:multiLevelType w:val="hybridMultilevel"/>
    <w:tmpl w:val="37202918"/>
    <w:lvl w:ilvl="0" w:tplc="CAF2522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BF1C10D6">
      <w:numFmt w:val="bullet"/>
      <w:lvlText w:val="•"/>
      <w:lvlJc w:val="left"/>
      <w:pPr>
        <w:ind w:left="1402" w:hanging="229"/>
      </w:pPr>
      <w:rPr>
        <w:rFonts w:hint="default"/>
        <w:lang w:val="pt-PT" w:eastAsia="en-US" w:bidi="ar-SA"/>
      </w:rPr>
    </w:lvl>
    <w:lvl w:ilvl="2" w:tplc="60D407E6">
      <w:numFmt w:val="bullet"/>
      <w:lvlText w:val="•"/>
      <w:lvlJc w:val="left"/>
      <w:pPr>
        <w:ind w:left="2365" w:hanging="229"/>
      </w:pPr>
      <w:rPr>
        <w:rFonts w:hint="default"/>
        <w:lang w:val="pt-PT" w:eastAsia="en-US" w:bidi="ar-SA"/>
      </w:rPr>
    </w:lvl>
    <w:lvl w:ilvl="3" w:tplc="540E3080">
      <w:numFmt w:val="bullet"/>
      <w:lvlText w:val="•"/>
      <w:lvlJc w:val="left"/>
      <w:pPr>
        <w:ind w:left="3327" w:hanging="229"/>
      </w:pPr>
      <w:rPr>
        <w:rFonts w:hint="default"/>
        <w:lang w:val="pt-PT" w:eastAsia="en-US" w:bidi="ar-SA"/>
      </w:rPr>
    </w:lvl>
    <w:lvl w:ilvl="4" w:tplc="E3CCA762">
      <w:numFmt w:val="bullet"/>
      <w:lvlText w:val="•"/>
      <w:lvlJc w:val="left"/>
      <w:pPr>
        <w:ind w:left="4290" w:hanging="229"/>
      </w:pPr>
      <w:rPr>
        <w:rFonts w:hint="default"/>
        <w:lang w:val="pt-PT" w:eastAsia="en-US" w:bidi="ar-SA"/>
      </w:rPr>
    </w:lvl>
    <w:lvl w:ilvl="5" w:tplc="C70EEE20">
      <w:numFmt w:val="bullet"/>
      <w:lvlText w:val="•"/>
      <w:lvlJc w:val="left"/>
      <w:pPr>
        <w:ind w:left="5253" w:hanging="229"/>
      </w:pPr>
      <w:rPr>
        <w:rFonts w:hint="default"/>
        <w:lang w:val="pt-PT" w:eastAsia="en-US" w:bidi="ar-SA"/>
      </w:rPr>
    </w:lvl>
    <w:lvl w:ilvl="6" w:tplc="C288819C">
      <w:numFmt w:val="bullet"/>
      <w:lvlText w:val="•"/>
      <w:lvlJc w:val="left"/>
      <w:pPr>
        <w:ind w:left="6215" w:hanging="229"/>
      </w:pPr>
      <w:rPr>
        <w:rFonts w:hint="default"/>
        <w:lang w:val="pt-PT" w:eastAsia="en-US" w:bidi="ar-SA"/>
      </w:rPr>
    </w:lvl>
    <w:lvl w:ilvl="7" w:tplc="E1F289B0">
      <w:numFmt w:val="bullet"/>
      <w:lvlText w:val="•"/>
      <w:lvlJc w:val="left"/>
      <w:pPr>
        <w:ind w:left="7178" w:hanging="229"/>
      </w:pPr>
      <w:rPr>
        <w:rFonts w:hint="default"/>
        <w:lang w:val="pt-PT" w:eastAsia="en-US" w:bidi="ar-SA"/>
      </w:rPr>
    </w:lvl>
    <w:lvl w:ilvl="8" w:tplc="8C4CC428">
      <w:numFmt w:val="bullet"/>
      <w:lvlText w:val="•"/>
      <w:lvlJc w:val="left"/>
      <w:pPr>
        <w:ind w:left="8141" w:hanging="229"/>
      </w:pPr>
      <w:rPr>
        <w:rFonts w:hint="default"/>
        <w:lang w:val="pt-PT" w:eastAsia="en-US" w:bidi="ar-SA"/>
      </w:rPr>
    </w:lvl>
  </w:abstractNum>
  <w:abstractNum w:abstractNumId="74" w15:restartNumberingAfterBreak="0">
    <w:nsid w:val="224619F2"/>
    <w:multiLevelType w:val="multilevel"/>
    <w:tmpl w:val="7FC06C46"/>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30062B2"/>
    <w:multiLevelType w:val="hybridMultilevel"/>
    <w:tmpl w:val="641E622A"/>
    <w:lvl w:ilvl="0" w:tplc="4F562542">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43A883A">
      <w:numFmt w:val="bullet"/>
      <w:lvlText w:val="•"/>
      <w:lvlJc w:val="left"/>
      <w:pPr>
        <w:ind w:left="1456" w:hanging="284"/>
      </w:pPr>
      <w:rPr>
        <w:rFonts w:hint="default"/>
        <w:lang w:val="pt-PT" w:eastAsia="en-US" w:bidi="ar-SA"/>
      </w:rPr>
    </w:lvl>
    <w:lvl w:ilvl="2" w:tplc="B8A87486">
      <w:numFmt w:val="bullet"/>
      <w:lvlText w:val="•"/>
      <w:lvlJc w:val="left"/>
      <w:pPr>
        <w:ind w:left="2413" w:hanging="284"/>
      </w:pPr>
      <w:rPr>
        <w:rFonts w:hint="default"/>
        <w:lang w:val="pt-PT" w:eastAsia="en-US" w:bidi="ar-SA"/>
      </w:rPr>
    </w:lvl>
    <w:lvl w:ilvl="3" w:tplc="9996A496">
      <w:numFmt w:val="bullet"/>
      <w:lvlText w:val="•"/>
      <w:lvlJc w:val="left"/>
      <w:pPr>
        <w:ind w:left="3369" w:hanging="284"/>
      </w:pPr>
      <w:rPr>
        <w:rFonts w:hint="default"/>
        <w:lang w:val="pt-PT" w:eastAsia="en-US" w:bidi="ar-SA"/>
      </w:rPr>
    </w:lvl>
    <w:lvl w:ilvl="4" w:tplc="9AB6AB7A">
      <w:numFmt w:val="bullet"/>
      <w:lvlText w:val="•"/>
      <w:lvlJc w:val="left"/>
      <w:pPr>
        <w:ind w:left="4326" w:hanging="284"/>
      </w:pPr>
      <w:rPr>
        <w:rFonts w:hint="default"/>
        <w:lang w:val="pt-PT" w:eastAsia="en-US" w:bidi="ar-SA"/>
      </w:rPr>
    </w:lvl>
    <w:lvl w:ilvl="5" w:tplc="D426407A">
      <w:numFmt w:val="bullet"/>
      <w:lvlText w:val="•"/>
      <w:lvlJc w:val="left"/>
      <w:pPr>
        <w:ind w:left="5283" w:hanging="284"/>
      </w:pPr>
      <w:rPr>
        <w:rFonts w:hint="default"/>
        <w:lang w:val="pt-PT" w:eastAsia="en-US" w:bidi="ar-SA"/>
      </w:rPr>
    </w:lvl>
    <w:lvl w:ilvl="6" w:tplc="0A3AD684">
      <w:numFmt w:val="bullet"/>
      <w:lvlText w:val="•"/>
      <w:lvlJc w:val="left"/>
      <w:pPr>
        <w:ind w:left="6239" w:hanging="284"/>
      </w:pPr>
      <w:rPr>
        <w:rFonts w:hint="default"/>
        <w:lang w:val="pt-PT" w:eastAsia="en-US" w:bidi="ar-SA"/>
      </w:rPr>
    </w:lvl>
    <w:lvl w:ilvl="7" w:tplc="157485D0">
      <w:numFmt w:val="bullet"/>
      <w:lvlText w:val="•"/>
      <w:lvlJc w:val="left"/>
      <w:pPr>
        <w:ind w:left="7196" w:hanging="284"/>
      </w:pPr>
      <w:rPr>
        <w:rFonts w:hint="default"/>
        <w:lang w:val="pt-PT" w:eastAsia="en-US" w:bidi="ar-SA"/>
      </w:rPr>
    </w:lvl>
    <w:lvl w:ilvl="8" w:tplc="E86E673E">
      <w:numFmt w:val="bullet"/>
      <w:lvlText w:val="•"/>
      <w:lvlJc w:val="left"/>
      <w:pPr>
        <w:ind w:left="8153" w:hanging="284"/>
      </w:pPr>
      <w:rPr>
        <w:rFonts w:hint="default"/>
        <w:lang w:val="pt-PT" w:eastAsia="en-US" w:bidi="ar-SA"/>
      </w:rPr>
    </w:lvl>
  </w:abstractNum>
  <w:abstractNum w:abstractNumId="76" w15:restartNumberingAfterBreak="0">
    <w:nsid w:val="23193A27"/>
    <w:multiLevelType w:val="hybridMultilevel"/>
    <w:tmpl w:val="6B88C014"/>
    <w:lvl w:ilvl="0" w:tplc="0416000D">
      <w:start w:val="1"/>
      <w:numFmt w:val="bullet"/>
      <w:lvlText w:val=""/>
      <w:lvlJc w:val="left"/>
      <w:pPr>
        <w:ind w:left="1713" w:hanging="360"/>
      </w:pPr>
      <w:rPr>
        <w:rFonts w:ascii="Wingdings" w:hAnsi="Wingding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77" w15:restartNumberingAfterBreak="0">
    <w:nsid w:val="2328604B"/>
    <w:multiLevelType w:val="multilevel"/>
    <w:tmpl w:val="BEFAEF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3522FCA"/>
    <w:multiLevelType w:val="hybridMultilevel"/>
    <w:tmpl w:val="EF344B28"/>
    <w:lvl w:ilvl="0" w:tplc="B290BE7C">
      <w:start w:val="4"/>
      <w:numFmt w:val="lowerLetter"/>
      <w:lvlText w:val="%1."/>
      <w:lvlJc w:val="left"/>
      <w:pPr>
        <w:ind w:left="720" w:hanging="360"/>
      </w:pPr>
      <w:rPr>
        <w:rFonts w:hint="default"/>
        <w:b w:val="0"/>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23761A65"/>
    <w:multiLevelType w:val="multilevel"/>
    <w:tmpl w:val="8176F45E"/>
    <w:lvl w:ilvl="0">
      <w:start w:val="10"/>
      <w:numFmt w:val="decimal"/>
      <w:lvlText w:val="%1"/>
      <w:lvlJc w:val="left"/>
      <w:pPr>
        <w:ind w:left="465" w:hanging="465"/>
      </w:pPr>
      <w:rPr>
        <w:rFonts w:hint="default"/>
      </w:rPr>
    </w:lvl>
    <w:lvl w:ilvl="1">
      <w:start w:val="1"/>
      <w:numFmt w:val="decimal"/>
      <w:lvlText w:val="%1.%2"/>
      <w:lvlJc w:val="left"/>
      <w:pPr>
        <w:ind w:left="404" w:hanging="465"/>
      </w:pPr>
      <w:rPr>
        <w:rFonts w:hint="default"/>
      </w:rPr>
    </w:lvl>
    <w:lvl w:ilvl="2">
      <w:start w:val="1"/>
      <w:numFmt w:val="decimal"/>
      <w:lvlText w:val="%1.%2.%3"/>
      <w:lvlJc w:val="left"/>
      <w:pPr>
        <w:ind w:left="598"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80" w15:restartNumberingAfterBreak="0">
    <w:nsid w:val="23B62B3F"/>
    <w:multiLevelType w:val="hybridMultilevel"/>
    <w:tmpl w:val="BC7C70C8"/>
    <w:lvl w:ilvl="0" w:tplc="04160019">
      <w:start w:val="1"/>
      <w:numFmt w:val="lowerLetter"/>
      <w:lvlText w:val="%1."/>
      <w:lvlJc w:val="left"/>
      <w:pPr>
        <w:ind w:left="3153" w:hanging="360"/>
      </w:p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81" w15:restartNumberingAfterBreak="0">
    <w:nsid w:val="24144D0C"/>
    <w:multiLevelType w:val="multilevel"/>
    <w:tmpl w:val="FE28E07E"/>
    <w:lvl w:ilvl="0">
      <w:start w:val="1"/>
      <w:numFmt w:val="decimal"/>
      <w:lvlText w:val="%1"/>
      <w:lvlJc w:val="left"/>
      <w:pPr>
        <w:ind w:left="360" w:hanging="360"/>
      </w:pPr>
      <w:rPr>
        <w:rFonts w:hint="default"/>
        <w:b/>
      </w:rPr>
    </w:lvl>
    <w:lvl w:ilvl="1">
      <w:start w:val="6"/>
      <w:numFmt w:val="decimal"/>
      <w:lvlText w:val="%1.%2"/>
      <w:lvlJc w:val="left"/>
      <w:pPr>
        <w:ind w:left="765" w:hanging="360"/>
      </w:pPr>
      <w:rPr>
        <w:rFonts w:hint="default"/>
        <w:b/>
      </w:rPr>
    </w:lvl>
    <w:lvl w:ilvl="2">
      <w:start w:val="1"/>
      <w:numFmt w:val="decimal"/>
      <w:lvlText w:val="%1.%2.%3"/>
      <w:lvlJc w:val="left"/>
      <w:pPr>
        <w:ind w:left="1530" w:hanging="720"/>
      </w:pPr>
      <w:rPr>
        <w:rFonts w:hint="default"/>
        <w:b/>
      </w:rPr>
    </w:lvl>
    <w:lvl w:ilvl="3">
      <w:start w:val="1"/>
      <w:numFmt w:val="decimal"/>
      <w:lvlText w:val="%1.%2.%3.%4"/>
      <w:lvlJc w:val="left"/>
      <w:pPr>
        <w:ind w:left="2295" w:hanging="108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465" w:hanging="144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635" w:hanging="1800"/>
      </w:pPr>
      <w:rPr>
        <w:rFonts w:hint="default"/>
        <w:b/>
      </w:rPr>
    </w:lvl>
    <w:lvl w:ilvl="8">
      <w:start w:val="1"/>
      <w:numFmt w:val="decimal"/>
      <w:lvlText w:val="%1.%2.%3.%4.%5.%6.%7.%8.%9"/>
      <w:lvlJc w:val="left"/>
      <w:pPr>
        <w:ind w:left="5040" w:hanging="1800"/>
      </w:pPr>
      <w:rPr>
        <w:rFonts w:hint="default"/>
        <w:b/>
      </w:rPr>
    </w:lvl>
  </w:abstractNum>
  <w:abstractNum w:abstractNumId="82" w15:restartNumberingAfterBreak="0">
    <w:nsid w:val="241613E0"/>
    <w:multiLevelType w:val="multilevel"/>
    <w:tmpl w:val="64A2F326"/>
    <w:lvl w:ilvl="0">
      <w:start w:val="6"/>
      <w:numFmt w:val="decimal"/>
      <w:lvlText w:val="%1"/>
      <w:lvlJc w:val="left"/>
      <w:pPr>
        <w:ind w:left="218" w:hanging="376"/>
      </w:pPr>
      <w:rPr>
        <w:rFonts w:hint="default"/>
        <w:lang w:val="pt-PT" w:eastAsia="en-US" w:bidi="ar-SA"/>
      </w:rPr>
    </w:lvl>
    <w:lvl w:ilvl="1">
      <w:start w:val="1"/>
      <w:numFmt w:val="decimal"/>
      <w:lvlText w:val="%1.%2"/>
      <w:lvlJc w:val="left"/>
      <w:pPr>
        <w:ind w:left="218" w:hanging="376"/>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83" w15:restartNumberingAfterBreak="0">
    <w:nsid w:val="24917731"/>
    <w:multiLevelType w:val="hybridMultilevel"/>
    <w:tmpl w:val="27B83752"/>
    <w:lvl w:ilvl="0" w:tplc="A8683BDA">
      <w:start w:val="10"/>
      <w:numFmt w:val="decimal"/>
      <w:lvlText w:val="%1."/>
      <w:lvlJc w:val="left"/>
      <w:pPr>
        <w:ind w:left="720" w:hanging="360"/>
      </w:pPr>
      <w:rPr>
        <w:rFonts w:eastAsia="Calibri"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24E935FC"/>
    <w:multiLevelType w:val="hybridMultilevel"/>
    <w:tmpl w:val="62CEE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25F850DF"/>
    <w:multiLevelType w:val="multilevel"/>
    <w:tmpl w:val="7166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269B469C"/>
    <w:multiLevelType w:val="multilevel"/>
    <w:tmpl w:val="17C2CF40"/>
    <w:lvl w:ilvl="0">
      <w:start w:val="12"/>
      <w:numFmt w:val="decimal"/>
      <w:lvlText w:val="%1"/>
      <w:lvlJc w:val="left"/>
      <w:pPr>
        <w:ind w:left="672" w:hanging="672"/>
      </w:pPr>
      <w:rPr>
        <w:rFonts w:hint="default"/>
      </w:rPr>
    </w:lvl>
    <w:lvl w:ilvl="1">
      <w:start w:val="1"/>
      <w:numFmt w:val="decimal"/>
      <w:lvlText w:val="%1.%2"/>
      <w:lvlJc w:val="left"/>
      <w:pPr>
        <w:ind w:left="956"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26E6779C"/>
    <w:multiLevelType w:val="multilevel"/>
    <w:tmpl w:val="3E245A60"/>
    <w:lvl w:ilvl="0">
      <w:start w:val="1"/>
      <w:numFmt w:val="lowerLetter"/>
      <w:lvlText w:val="%1)"/>
      <w:lvlJc w:val="left"/>
      <w:pPr>
        <w:ind w:left="720" w:hanging="360"/>
      </w:pPr>
      <w:rPr>
        <w:rFonts w:hint="default"/>
        <w:b/>
      </w:rPr>
    </w:lvl>
    <w:lvl w:ilvl="1">
      <w:start w:val="2"/>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286B5794"/>
    <w:multiLevelType w:val="multilevel"/>
    <w:tmpl w:val="0D9694FA"/>
    <w:lvl w:ilvl="0">
      <w:start w:val="2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28E52198"/>
    <w:multiLevelType w:val="multilevel"/>
    <w:tmpl w:val="EDBE24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2"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91002FB"/>
    <w:multiLevelType w:val="hybridMultilevel"/>
    <w:tmpl w:val="E7DEAFF4"/>
    <w:lvl w:ilvl="0" w:tplc="9418C3A6">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3E5E1AD0">
      <w:numFmt w:val="bullet"/>
      <w:lvlText w:val="•"/>
      <w:lvlJc w:val="left"/>
      <w:pPr>
        <w:ind w:left="1204" w:hanging="174"/>
      </w:pPr>
      <w:rPr>
        <w:rFonts w:hint="default"/>
        <w:lang w:val="pt-PT" w:eastAsia="en-US" w:bidi="ar-SA"/>
      </w:rPr>
    </w:lvl>
    <w:lvl w:ilvl="2" w:tplc="E626EB14">
      <w:numFmt w:val="bullet"/>
      <w:lvlText w:val="•"/>
      <w:lvlJc w:val="left"/>
      <w:pPr>
        <w:ind w:left="2189" w:hanging="174"/>
      </w:pPr>
      <w:rPr>
        <w:rFonts w:hint="default"/>
        <w:lang w:val="pt-PT" w:eastAsia="en-US" w:bidi="ar-SA"/>
      </w:rPr>
    </w:lvl>
    <w:lvl w:ilvl="3" w:tplc="1C506EB2">
      <w:numFmt w:val="bullet"/>
      <w:lvlText w:val="•"/>
      <w:lvlJc w:val="left"/>
      <w:pPr>
        <w:ind w:left="3173" w:hanging="174"/>
      </w:pPr>
      <w:rPr>
        <w:rFonts w:hint="default"/>
        <w:lang w:val="pt-PT" w:eastAsia="en-US" w:bidi="ar-SA"/>
      </w:rPr>
    </w:lvl>
    <w:lvl w:ilvl="4" w:tplc="364C6FB8">
      <w:numFmt w:val="bullet"/>
      <w:lvlText w:val="•"/>
      <w:lvlJc w:val="left"/>
      <w:pPr>
        <w:ind w:left="4158" w:hanging="174"/>
      </w:pPr>
      <w:rPr>
        <w:rFonts w:hint="default"/>
        <w:lang w:val="pt-PT" w:eastAsia="en-US" w:bidi="ar-SA"/>
      </w:rPr>
    </w:lvl>
    <w:lvl w:ilvl="5" w:tplc="5E12457C">
      <w:numFmt w:val="bullet"/>
      <w:lvlText w:val="•"/>
      <w:lvlJc w:val="left"/>
      <w:pPr>
        <w:ind w:left="5143" w:hanging="174"/>
      </w:pPr>
      <w:rPr>
        <w:rFonts w:hint="default"/>
        <w:lang w:val="pt-PT" w:eastAsia="en-US" w:bidi="ar-SA"/>
      </w:rPr>
    </w:lvl>
    <w:lvl w:ilvl="6" w:tplc="FD1CBB76">
      <w:numFmt w:val="bullet"/>
      <w:lvlText w:val="•"/>
      <w:lvlJc w:val="left"/>
      <w:pPr>
        <w:ind w:left="6127" w:hanging="174"/>
      </w:pPr>
      <w:rPr>
        <w:rFonts w:hint="default"/>
        <w:lang w:val="pt-PT" w:eastAsia="en-US" w:bidi="ar-SA"/>
      </w:rPr>
    </w:lvl>
    <w:lvl w:ilvl="7" w:tplc="1716E6AC">
      <w:numFmt w:val="bullet"/>
      <w:lvlText w:val="•"/>
      <w:lvlJc w:val="left"/>
      <w:pPr>
        <w:ind w:left="7112" w:hanging="174"/>
      </w:pPr>
      <w:rPr>
        <w:rFonts w:hint="default"/>
        <w:lang w:val="pt-PT" w:eastAsia="en-US" w:bidi="ar-SA"/>
      </w:rPr>
    </w:lvl>
    <w:lvl w:ilvl="8" w:tplc="06FC5726">
      <w:numFmt w:val="bullet"/>
      <w:lvlText w:val="•"/>
      <w:lvlJc w:val="left"/>
      <w:pPr>
        <w:ind w:left="8097" w:hanging="174"/>
      </w:pPr>
      <w:rPr>
        <w:rFonts w:hint="default"/>
        <w:lang w:val="pt-PT" w:eastAsia="en-US" w:bidi="ar-SA"/>
      </w:rPr>
    </w:lvl>
  </w:abstractNum>
  <w:abstractNum w:abstractNumId="94" w15:restartNumberingAfterBreak="0">
    <w:nsid w:val="296A7714"/>
    <w:multiLevelType w:val="hybridMultilevel"/>
    <w:tmpl w:val="141CD946"/>
    <w:lvl w:ilvl="0" w:tplc="0076194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334713A">
      <w:numFmt w:val="bullet"/>
      <w:lvlText w:val="•"/>
      <w:lvlJc w:val="left"/>
      <w:pPr>
        <w:ind w:left="1402" w:hanging="229"/>
      </w:pPr>
      <w:rPr>
        <w:rFonts w:hint="default"/>
        <w:lang w:val="pt-PT" w:eastAsia="en-US" w:bidi="ar-SA"/>
      </w:rPr>
    </w:lvl>
    <w:lvl w:ilvl="2" w:tplc="52829A1C">
      <w:numFmt w:val="bullet"/>
      <w:lvlText w:val="•"/>
      <w:lvlJc w:val="left"/>
      <w:pPr>
        <w:ind w:left="2365" w:hanging="229"/>
      </w:pPr>
      <w:rPr>
        <w:rFonts w:hint="default"/>
        <w:lang w:val="pt-PT" w:eastAsia="en-US" w:bidi="ar-SA"/>
      </w:rPr>
    </w:lvl>
    <w:lvl w:ilvl="3" w:tplc="9AAE7DDA">
      <w:numFmt w:val="bullet"/>
      <w:lvlText w:val="•"/>
      <w:lvlJc w:val="left"/>
      <w:pPr>
        <w:ind w:left="3327" w:hanging="229"/>
      </w:pPr>
      <w:rPr>
        <w:rFonts w:hint="default"/>
        <w:lang w:val="pt-PT" w:eastAsia="en-US" w:bidi="ar-SA"/>
      </w:rPr>
    </w:lvl>
    <w:lvl w:ilvl="4" w:tplc="AB00A29A">
      <w:numFmt w:val="bullet"/>
      <w:lvlText w:val="•"/>
      <w:lvlJc w:val="left"/>
      <w:pPr>
        <w:ind w:left="4290" w:hanging="229"/>
      </w:pPr>
      <w:rPr>
        <w:rFonts w:hint="default"/>
        <w:lang w:val="pt-PT" w:eastAsia="en-US" w:bidi="ar-SA"/>
      </w:rPr>
    </w:lvl>
    <w:lvl w:ilvl="5" w:tplc="9712FF3A">
      <w:numFmt w:val="bullet"/>
      <w:lvlText w:val="•"/>
      <w:lvlJc w:val="left"/>
      <w:pPr>
        <w:ind w:left="5253" w:hanging="229"/>
      </w:pPr>
      <w:rPr>
        <w:rFonts w:hint="default"/>
        <w:lang w:val="pt-PT" w:eastAsia="en-US" w:bidi="ar-SA"/>
      </w:rPr>
    </w:lvl>
    <w:lvl w:ilvl="6" w:tplc="E5B6346A">
      <w:numFmt w:val="bullet"/>
      <w:lvlText w:val="•"/>
      <w:lvlJc w:val="left"/>
      <w:pPr>
        <w:ind w:left="6215" w:hanging="229"/>
      </w:pPr>
      <w:rPr>
        <w:rFonts w:hint="default"/>
        <w:lang w:val="pt-PT" w:eastAsia="en-US" w:bidi="ar-SA"/>
      </w:rPr>
    </w:lvl>
    <w:lvl w:ilvl="7" w:tplc="29782A42">
      <w:numFmt w:val="bullet"/>
      <w:lvlText w:val="•"/>
      <w:lvlJc w:val="left"/>
      <w:pPr>
        <w:ind w:left="7178" w:hanging="229"/>
      </w:pPr>
      <w:rPr>
        <w:rFonts w:hint="default"/>
        <w:lang w:val="pt-PT" w:eastAsia="en-US" w:bidi="ar-SA"/>
      </w:rPr>
    </w:lvl>
    <w:lvl w:ilvl="8" w:tplc="A96052E0">
      <w:numFmt w:val="bullet"/>
      <w:lvlText w:val="•"/>
      <w:lvlJc w:val="left"/>
      <w:pPr>
        <w:ind w:left="8141" w:hanging="229"/>
      </w:pPr>
      <w:rPr>
        <w:rFonts w:hint="default"/>
        <w:lang w:val="pt-PT" w:eastAsia="en-US" w:bidi="ar-SA"/>
      </w:rPr>
    </w:lvl>
  </w:abstractNum>
  <w:abstractNum w:abstractNumId="95" w15:restartNumberingAfterBreak="0">
    <w:nsid w:val="2A08235B"/>
    <w:multiLevelType w:val="hybridMultilevel"/>
    <w:tmpl w:val="414EE24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2A16429B"/>
    <w:multiLevelType w:val="hybridMultilevel"/>
    <w:tmpl w:val="EEFE181A"/>
    <w:lvl w:ilvl="0" w:tplc="04160017">
      <w:start w:val="8"/>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2B964A62"/>
    <w:multiLevelType w:val="hybridMultilevel"/>
    <w:tmpl w:val="DBE20614"/>
    <w:lvl w:ilvl="0" w:tplc="05027054">
      <w:start w:val="1"/>
      <w:numFmt w:val="lowerLetter"/>
      <w:lvlText w:val="%1)"/>
      <w:lvlJc w:val="left"/>
      <w:pPr>
        <w:ind w:left="578" w:hanging="360"/>
      </w:pPr>
      <w:rPr>
        <w:rFonts w:hint="default"/>
        <w:b/>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98" w15:restartNumberingAfterBreak="0">
    <w:nsid w:val="2C4642EE"/>
    <w:multiLevelType w:val="hybridMultilevel"/>
    <w:tmpl w:val="0CA6A9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0" w15:restartNumberingAfterBreak="0">
    <w:nsid w:val="2D317AAD"/>
    <w:multiLevelType w:val="multilevel"/>
    <w:tmpl w:val="4950179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2D6950CF"/>
    <w:multiLevelType w:val="multilevel"/>
    <w:tmpl w:val="B6CC6984"/>
    <w:lvl w:ilvl="0">
      <w:start w:val="17"/>
      <w:numFmt w:val="decimal"/>
      <w:lvlText w:val="%1"/>
      <w:lvlJc w:val="left"/>
      <w:pPr>
        <w:ind w:left="465" w:hanging="465"/>
      </w:pPr>
      <w:rPr>
        <w:rFonts w:hint="default"/>
        <w:b w:val="0"/>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2" w15:restartNumberingAfterBreak="0">
    <w:nsid w:val="2E9C5C78"/>
    <w:multiLevelType w:val="multilevel"/>
    <w:tmpl w:val="6CF8D2F2"/>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2ED317EB"/>
    <w:multiLevelType w:val="hybridMultilevel"/>
    <w:tmpl w:val="87DA3EDA"/>
    <w:lvl w:ilvl="0" w:tplc="C5F873D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29BED990">
      <w:numFmt w:val="bullet"/>
      <w:lvlText w:val="•"/>
      <w:lvlJc w:val="left"/>
      <w:pPr>
        <w:ind w:left="1402" w:hanging="229"/>
      </w:pPr>
      <w:rPr>
        <w:rFonts w:hint="default"/>
        <w:lang w:val="pt-PT" w:eastAsia="en-US" w:bidi="ar-SA"/>
      </w:rPr>
    </w:lvl>
    <w:lvl w:ilvl="2" w:tplc="0B88E5DA">
      <w:numFmt w:val="bullet"/>
      <w:lvlText w:val="•"/>
      <w:lvlJc w:val="left"/>
      <w:pPr>
        <w:ind w:left="2365" w:hanging="229"/>
      </w:pPr>
      <w:rPr>
        <w:rFonts w:hint="default"/>
        <w:lang w:val="pt-PT" w:eastAsia="en-US" w:bidi="ar-SA"/>
      </w:rPr>
    </w:lvl>
    <w:lvl w:ilvl="3" w:tplc="57ACD850">
      <w:numFmt w:val="bullet"/>
      <w:lvlText w:val="•"/>
      <w:lvlJc w:val="left"/>
      <w:pPr>
        <w:ind w:left="3327" w:hanging="229"/>
      </w:pPr>
      <w:rPr>
        <w:rFonts w:hint="default"/>
        <w:lang w:val="pt-PT" w:eastAsia="en-US" w:bidi="ar-SA"/>
      </w:rPr>
    </w:lvl>
    <w:lvl w:ilvl="4" w:tplc="F392D9DC">
      <w:numFmt w:val="bullet"/>
      <w:lvlText w:val="•"/>
      <w:lvlJc w:val="left"/>
      <w:pPr>
        <w:ind w:left="4290" w:hanging="229"/>
      </w:pPr>
      <w:rPr>
        <w:rFonts w:hint="default"/>
        <w:lang w:val="pt-PT" w:eastAsia="en-US" w:bidi="ar-SA"/>
      </w:rPr>
    </w:lvl>
    <w:lvl w:ilvl="5" w:tplc="70C6F468">
      <w:numFmt w:val="bullet"/>
      <w:lvlText w:val="•"/>
      <w:lvlJc w:val="left"/>
      <w:pPr>
        <w:ind w:left="5253" w:hanging="229"/>
      </w:pPr>
      <w:rPr>
        <w:rFonts w:hint="default"/>
        <w:lang w:val="pt-PT" w:eastAsia="en-US" w:bidi="ar-SA"/>
      </w:rPr>
    </w:lvl>
    <w:lvl w:ilvl="6" w:tplc="C5A4A39A">
      <w:numFmt w:val="bullet"/>
      <w:lvlText w:val="•"/>
      <w:lvlJc w:val="left"/>
      <w:pPr>
        <w:ind w:left="6215" w:hanging="229"/>
      </w:pPr>
      <w:rPr>
        <w:rFonts w:hint="default"/>
        <w:lang w:val="pt-PT" w:eastAsia="en-US" w:bidi="ar-SA"/>
      </w:rPr>
    </w:lvl>
    <w:lvl w:ilvl="7" w:tplc="E8687B40">
      <w:numFmt w:val="bullet"/>
      <w:lvlText w:val="•"/>
      <w:lvlJc w:val="left"/>
      <w:pPr>
        <w:ind w:left="7178" w:hanging="229"/>
      </w:pPr>
      <w:rPr>
        <w:rFonts w:hint="default"/>
        <w:lang w:val="pt-PT" w:eastAsia="en-US" w:bidi="ar-SA"/>
      </w:rPr>
    </w:lvl>
    <w:lvl w:ilvl="8" w:tplc="A248430A">
      <w:numFmt w:val="bullet"/>
      <w:lvlText w:val="•"/>
      <w:lvlJc w:val="left"/>
      <w:pPr>
        <w:ind w:left="8141" w:hanging="229"/>
      </w:pPr>
      <w:rPr>
        <w:rFonts w:hint="default"/>
        <w:lang w:val="pt-PT" w:eastAsia="en-US" w:bidi="ar-SA"/>
      </w:rPr>
    </w:lvl>
  </w:abstractNum>
  <w:abstractNum w:abstractNumId="104"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5" w15:restartNumberingAfterBreak="0">
    <w:nsid w:val="306C580A"/>
    <w:multiLevelType w:val="hybridMultilevel"/>
    <w:tmpl w:val="F1B2E578"/>
    <w:lvl w:ilvl="0" w:tplc="257C6D14">
      <w:start w:val="10"/>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7" w15:restartNumberingAfterBreak="0">
    <w:nsid w:val="30D76E14"/>
    <w:multiLevelType w:val="multilevel"/>
    <w:tmpl w:val="7F0422BE"/>
    <w:lvl w:ilvl="0">
      <w:start w:val="3"/>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504"/>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504"/>
      </w:pPr>
      <w:rPr>
        <w:rFonts w:hint="default"/>
        <w:lang w:val="pt-PT" w:eastAsia="en-US" w:bidi="ar-SA"/>
      </w:rPr>
    </w:lvl>
    <w:lvl w:ilvl="4">
      <w:numFmt w:val="bullet"/>
      <w:lvlText w:val="•"/>
      <w:lvlJc w:val="left"/>
      <w:pPr>
        <w:ind w:left="4158" w:hanging="504"/>
      </w:pPr>
      <w:rPr>
        <w:rFonts w:hint="default"/>
        <w:lang w:val="pt-PT" w:eastAsia="en-US" w:bidi="ar-SA"/>
      </w:rPr>
    </w:lvl>
    <w:lvl w:ilvl="5">
      <w:numFmt w:val="bullet"/>
      <w:lvlText w:val="•"/>
      <w:lvlJc w:val="left"/>
      <w:pPr>
        <w:ind w:left="5143" w:hanging="504"/>
      </w:pPr>
      <w:rPr>
        <w:rFonts w:hint="default"/>
        <w:lang w:val="pt-PT" w:eastAsia="en-US" w:bidi="ar-SA"/>
      </w:rPr>
    </w:lvl>
    <w:lvl w:ilvl="6">
      <w:numFmt w:val="bullet"/>
      <w:lvlText w:val="•"/>
      <w:lvlJc w:val="left"/>
      <w:pPr>
        <w:ind w:left="6127" w:hanging="504"/>
      </w:pPr>
      <w:rPr>
        <w:rFonts w:hint="default"/>
        <w:lang w:val="pt-PT" w:eastAsia="en-US" w:bidi="ar-SA"/>
      </w:rPr>
    </w:lvl>
    <w:lvl w:ilvl="7">
      <w:numFmt w:val="bullet"/>
      <w:lvlText w:val="•"/>
      <w:lvlJc w:val="left"/>
      <w:pPr>
        <w:ind w:left="7112" w:hanging="504"/>
      </w:pPr>
      <w:rPr>
        <w:rFonts w:hint="default"/>
        <w:lang w:val="pt-PT" w:eastAsia="en-US" w:bidi="ar-SA"/>
      </w:rPr>
    </w:lvl>
    <w:lvl w:ilvl="8">
      <w:numFmt w:val="bullet"/>
      <w:lvlText w:val="•"/>
      <w:lvlJc w:val="left"/>
      <w:pPr>
        <w:ind w:left="8097" w:hanging="504"/>
      </w:pPr>
      <w:rPr>
        <w:rFonts w:hint="default"/>
        <w:lang w:val="pt-PT" w:eastAsia="en-US" w:bidi="ar-SA"/>
      </w:rPr>
    </w:lvl>
  </w:abstractNum>
  <w:abstractNum w:abstractNumId="108" w15:restartNumberingAfterBreak="0">
    <w:nsid w:val="31A67125"/>
    <w:multiLevelType w:val="hybridMultilevel"/>
    <w:tmpl w:val="CE9CD18A"/>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9"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10"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32220802"/>
    <w:multiLevelType w:val="multilevel"/>
    <w:tmpl w:val="DF46F98A"/>
    <w:lvl w:ilvl="0">
      <w:start w:val="7"/>
      <w:numFmt w:val="decimal"/>
      <w:lvlText w:val="%1."/>
      <w:lvlJc w:val="left"/>
      <w:pPr>
        <w:ind w:left="439" w:hanging="250"/>
      </w:pPr>
      <w:rPr>
        <w:rFonts w:ascii="Times New Roman" w:eastAsia="Times New Roman" w:hAnsi="Times New Roman" w:cs="Times New Roman" w:hint="default"/>
        <w:b/>
        <w:bCs/>
        <w:w w:val="100"/>
        <w:sz w:val="22"/>
        <w:szCs w:val="22"/>
        <w:shd w:val="clear" w:color="auto" w:fill="D8D8D8"/>
        <w:lang w:val="pt-PT" w:eastAsia="en-US" w:bidi="ar-SA"/>
      </w:rPr>
    </w:lvl>
    <w:lvl w:ilvl="1">
      <w:start w:val="1"/>
      <w:numFmt w:val="decimal"/>
      <w:lvlText w:val="%1.%2"/>
      <w:lvlJc w:val="left"/>
      <w:pPr>
        <w:ind w:left="549" w:hanging="332"/>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218" w:hanging="54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720" w:hanging="541"/>
      </w:pPr>
      <w:rPr>
        <w:rFonts w:hint="default"/>
        <w:lang w:val="pt-PT" w:eastAsia="en-US" w:bidi="ar-SA"/>
      </w:rPr>
    </w:lvl>
    <w:lvl w:ilvl="4">
      <w:numFmt w:val="bullet"/>
      <w:lvlText w:val="•"/>
      <w:lvlJc w:val="left"/>
      <w:pPr>
        <w:ind w:left="820" w:hanging="541"/>
      </w:pPr>
      <w:rPr>
        <w:rFonts w:hint="default"/>
        <w:lang w:val="pt-PT" w:eastAsia="en-US" w:bidi="ar-SA"/>
      </w:rPr>
    </w:lvl>
    <w:lvl w:ilvl="5">
      <w:numFmt w:val="bullet"/>
      <w:lvlText w:val="•"/>
      <w:lvlJc w:val="left"/>
      <w:pPr>
        <w:ind w:left="2361" w:hanging="541"/>
      </w:pPr>
      <w:rPr>
        <w:rFonts w:hint="default"/>
        <w:lang w:val="pt-PT" w:eastAsia="en-US" w:bidi="ar-SA"/>
      </w:rPr>
    </w:lvl>
    <w:lvl w:ilvl="6">
      <w:numFmt w:val="bullet"/>
      <w:lvlText w:val="•"/>
      <w:lvlJc w:val="left"/>
      <w:pPr>
        <w:ind w:left="3902" w:hanging="541"/>
      </w:pPr>
      <w:rPr>
        <w:rFonts w:hint="default"/>
        <w:lang w:val="pt-PT" w:eastAsia="en-US" w:bidi="ar-SA"/>
      </w:rPr>
    </w:lvl>
    <w:lvl w:ilvl="7">
      <w:numFmt w:val="bullet"/>
      <w:lvlText w:val="•"/>
      <w:lvlJc w:val="left"/>
      <w:pPr>
        <w:ind w:left="5443" w:hanging="541"/>
      </w:pPr>
      <w:rPr>
        <w:rFonts w:hint="default"/>
        <w:lang w:val="pt-PT" w:eastAsia="en-US" w:bidi="ar-SA"/>
      </w:rPr>
    </w:lvl>
    <w:lvl w:ilvl="8">
      <w:numFmt w:val="bullet"/>
      <w:lvlText w:val="•"/>
      <w:lvlJc w:val="left"/>
      <w:pPr>
        <w:ind w:left="6984" w:hanging="541"/>
      </w:pPr>
      <w:rPr>
        <w:rFonts w:hint="default"/>
        <w:lang w:val="pt-PT" w:eastAsia="en-US" w:bidi="ar-SA"/>
      </w:rPr>
    </w:lvl>
  </w:abstractNum>
  <w:abstractNum w:abstractNumId="112" w15:restartNumberingAfterBreak="0">
    <w:nsid w:val="32B212B5"/>
    <w:multiLevelType w:val="multilevel"/>
    <w:tmpl w:val="DB9A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2EF32A2"/>
    <w:multiLevelType w:val="multilevel"/>
    <w:tmpl w:val="5BF4134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3145232"/>
    <w:multiLevelType w:val="multilevel"/>
    <w:tmpl w:val="32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ED5882"/>
    <w:multiLevelType w:val="multilevel"/>
    <w:tmpl w:val="F524F21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342A6735"/>
    <w:multiLevelType w:val="hybridMultilevel"/>
    <w:tmpl w:val="77BCC2F8"/>
    <w:lvl w:ilvl="0" w:tplc="0416000D">
      <w:start w:val="1"/>
      <w:numFmt w:val="bullet"/>
      <w:lvlText w:val=""/>
      <w:lvlJc w:val="left"/>
      <w:pPr>
        <w:ind w:left="1570" w:hanging="360"/>
      </w:pPr>
      <w:rPr>
        <w:rFonts w:ascii="Wingdings" w:hAnsi="Wingdings" w:hint="default"/>
      </w:rPr>
    </w:lvl>
    <w:lvl w:ilvl="1" w:tplc="04160003" w:tentative="1">
      <w:start w:val="1"/>
      <w:numFmt w:val="bullet"/>
      <w:lvlText w:val="o"/>
      <w:lvlJc w:val="left"/>
      <w:pPr>
        <w:ind w:left="2290" w:hanging="360"/>
      </w:pPr>
      <w:rPr>
        <w:rFonts w:ascii="Courier New" w:hAnsi="Courier New" w:cs="Courier New" w:hint="default"/>
      </w:rPr>
    </w:lvl>
    <w:lvl w:ilvl="2" w:tplc="04160005" w:tentative="1">
      <w:start w:val="1"/>
      <w:numFmt w:val="bullet"/>
      <w:lvlText w:val=""/>
      <w:lvlJc w:val="left"/>
      <w:pPr>
        <w:ind w:left="3010" w:hanging="360"/>
      </w:pPr>
      <w:rPr>
        <w:rFonts w:ascii="Wingdings" w:hAnsi="Wingdings" w:hint="default"/>
      </w:rPr>
    </w:lvl>
    <w:lvl w:ilvl="3" w:tplc="04160001" w:tentative="1">
      <w:start w:val="1"/>
      <w:numFmt w:val="bullet"/>
      <w:lvlText w:val=""/>
      <w:lvlJc w:val="left"/>
      <w:pPr>
        <w:ind w:left="3730" w:hanging="360"/>
      </w:pPr>
      <w:rPr>
        <w:rFonts w:ascii="Symbol" w:hAnsi="Symbol" w:hint="default"/>
      </w:rPr>
    </w:lvl>
    <w:lvl w:ilvl="4" w:tplc="04160003" w:tentative="1">
      <w:start w:val="1"/>
      <w:numFmt w:val="bullet"/>
      <w:lvlText w:val="o"/>
      <w:lvlJc w:val="left"/>
      <w:pPr>
        <w:ind w:left="4450" w:hanging="360"/>
      </w:pPr>
      <w:rPr>
        <w:rFonts w:ascii="Courier New" w:hAnsi="Courier New" w:cs="Courier New" w:hint="default"/>
      </w:rPr>
    </w:lvl>
    <w:lvl w:ilvl="5" w:tplc="04160005" w:tentative="1">
      <w:start w:val="1"/>
      <w:numFmt w:val="bullet"/>
      <w:lvlText w:val=""/>
      <w:lvlJc w:val="left"/>
      <w:pPr>
        <w:ind w:left="5170" w:hanging="360"/>
      </w:pPr>
      <w:rPr>
        <w:rFonts w:ascii="Wingdings" w:hAnsi="Wingdings" w:hint="default"/>
      </w:rPr>
    </w:lvl>
    <w:lvl w:ilvl="6" w:tplc="04160001" w:tentative="1">
      <w:start w:val="1"/>
      <w:numFmt w:val="bullet"/>
      <w:lvlText w:val=""/>
      <w:lvlJc w:val="left"/>
      <w:pPr>
        <w:ind w:left="5890" w:hanging="360"/>
      </w:pPr>
      <w:rPr>
        <w:rFonts w:ascii="Symbol" w:hAnsi="Symbol" w:hint="default"/>
      </w:rPr>
    </w:lvl>
    <w:lvl w:ilvl="7" w:tplc="04160003" w:tentative="1">
      <w:start w:val="1"/>
      <w:numFmt w:val="bullet"/>
      <w:lvlText w:val="o"/>
      <w:lvlJc w:val="left"/>
      <w:pPr>
        <w:ind w:left="6610" w:hanging="360"/>
      </w:pPr>
      <w:rPr>
        <w:rFonts w:ascii="Courier New" w:hAnsi="Courier New" w:cs="Courier New" w:hint="default"/>
      </w:rPr>
    </w:lvl>
    <w:lvl w:ilvl="8" w:tplc="04160005" w:tentative="1">
      <w:start w:val="1"/>
      <w:numFmt w:val="bullet"/>
      <w:lvlText w:val=""/>
      <w:lvlJc w:val="left"/>
      <w:pPr>
        <w:ind w:left="7330" w:hanging="360"/>
      </w:pPr>
      <w:rPr>
        <w:rFonts w:ascii="Wingdings" w:hAnsi="Wingdings" w:hint="default"/>
      </w:rPr>
    </w:lvl>
  </w:abstractNum>
  <w:abstractNum w:abstractNumId="118" w15:restartNumberingAfterBreak="0">
    <w:nsid w:val="34752CD5"/>
    <w:multiLevelType w:val="multilevel"/>
    <w:tmpl w:val="5E56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49B5AED"/>
    <w:multiLevelType w:val="hybridMultilevel"/>
    <w:tmpl w:val="FBAA35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34BA07A6"/>
    <w:multiLevelType w:val="hybridMultilevel"/>
    <w:tmpl w:val="1772D5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34BC4ECA"/>
    <w:multiLevelType w:val="hybridMultilevel"/>
    <w:tmpl w:val="FE8E27C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34F00939"/>
    <w:multiLevelType w:val="hybridMultilevel"/>
    <w:tmpl w:val="DEC24A1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23" w15:restartNumberingAfterBreak="0">
    <w:nsid w:val="35386589"/>
    <w:multiLevelType w:val="hybridMultilevel"/>
    <w:tmpl w:val="E4BA47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4" w15:restartNumberingAfterBreak="0">
    <w:nsid w:val="356406E9"/>
    <w:multiLevelType w:val="hybridMultilevel"/>
    <w:tmpl w:val="6CE4C96A"/>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35B46AF9"/>
    <w:multiLevelType w:val="multilevel"/>
    <w:tmpl w:val="8CD07E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5BD4CFA"/>
    <w:multiLevelType w:val="hybridMultilevel"/>
    <w:tmpl w:val="A4BEB30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7"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63F4428"/>
    <w:multiLevelType w:val="hybridMultilevel"/>
    <w:tmpl w:val="8F4A8710"/>
    <w:lvl w:ilvl="0" w:tplc="F796C716">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9" w15:restartNumberingAfterBreak="0">
    <w:nsid w:val="36517962"/>
    <w:multiLevelType w:val="hybridMultilevel"/>
    <w:tmpl w:val="7B9818AA"/>
    <w:lvl w:ilvl="0" w:tplc="21F6417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A49432DA">
      <w:start w:val="1"/>
      <w:numFmt w:val="decimal"/>
      <w:lvlText w:val="%4."/>
      <w:lvlJc w:val="left"/>
      <w:pPr>
        <w:ind w:left="2880" w:hanging="360"/>
      </w:pPr>
      <w:rPr>
        <w:b w:val="0"/>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0"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5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380306AB"/>
    <w:multiLevelType w:val="hybridMultilevel"/>
    <w:tmpl w:val="0220CF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387236F5"/>
    <w:multiLevelType w:val="hybridMultilevel"/>
    <w:tmpl w:val="8BCA3702"/>
    <w:lvl w:ilvl="0" w:tplc="31D04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398151D8"/>
    <w:multiLevelType w:val="hybridMultilevel"/>
    <w:tmpl w:val="001CB07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5" w15:restartNumberingAfterBreak="0">
    <w:nsid w:val="39EA760A"/>
    <w:multiLevelType w:val="hybridMultilevel"/>
    <w:tmpl w:val="62EEBCB6"/>
    <w:lvl w:ilvl="0" w:tplc="2C7E68A0">
      <w:numFmt w:val="bullet"/>
      <w:lvlText w:val="-"/>
      <w:lvlJc w:val="left"/>
      <w:pPr>
        <w:ind w:left="218" w:hanging="144"/>
      </w:pPr>
      <w:rPr>
        <w:rFonts w:ascii="Times New Roman" w:eastAsia="Times New Roman" w:hAnsi="Times New Roman" w:cs="Times New Roman" w:hint="default"/>
        <w:w w:val="100"/>
        <w:sz w:val="22"/>
        <w:szCs w:val="22"/>
        <w:lang w:val="pt-PT" w:eastAsia="en-US" w:bidi="ar-SA"/>
      </w:rPr>
    </w:lvl>
    <w:lvl w:ilvl="1" w:tplc="3FAE71FC">
      <w:numFmt w:val="bullet"/>
      <w:lvlText w:val="•"/>
      <w:lvlJc w:val="left"/>
      <w:pPr>
        <w:ind w:left="1204" w:hanging="144"/>
      </w:pPr>
      <w:rPr>
        <w:rFonts w:hint="default"/>
        <w:lang w:val="pt-PT" w:eastAsia="en-US" w:bidi="ar-SA"/>
      </w:rPr>
    </w:lvl>
    <w:lvl w:ilvl="2" w:tplc="6408237E">
      <w:numFmt w:val="bullet"/>
      <w:lvlText w:val="•"/>
      <w:lvlJc w:val="left"/>
      <w:pPr>
        <w:ind w:left="2189" w:hanging="144"/>
      </w:pPr>
      <w:rPr>
        <w:rFonts w:hint="default"/>
        <w:lang w:val="pt-PT" w:eastAsia="en-US" w:bidi="ar-SA"/>
      </w:rPr>
    </w:lvl>
    <w:lvl w:ilvl="3" w:tplc="EA846A42">
      <w:numFmt w:val="bullet"/>
      <w:lvlText w:val="•"/>
      <w:lvlJc w:val="left"/>
      <w:pPr>
        <w:ind w:left="3173" w:hanging="144"/>
      </w:pPr>
      <w:rPr>
        <w:rFonts w:hint="default"/>
        <w:lang w:val="pt-PT" w:eastAsia="en-US" w:bidi="ar-SA"/>
      </w:rPr>
    </w:lvl>
    <w:lvl w:ilvl="4" w:tplc="FE0E2CFC">
      <w:numFmt w:val="bullet"/>
      <w:lvlText w:val="•"/>
      <w:lvlJc w:val="left"/>
      <w:pPr>
        <w:ind w:left="4158" w:hanging="144"/>
      </w:pPr>
      <w:rPr>
        <w:rFonts w:hint="default"/>
        <w:lang w:val="pt-PT" w:eastAsia="en-US" w:bidi="ar-SA"/>
      </w:rPr>
    </w:lvl>
    <w:lvl w:ilvl="5" w:tplc="2E7A8A60">
      <w:numFmt w:val="bullet"/>
      <w:lvlText w:val="•"/>
      <w:lvlJc w:val="left"/>
      <w:pPr>
        <w:ind w:left="5143" w:hanging="144"/>
      </w:pPr>
      <w:rPr>
        <w:rFonts w:hint="default"/>
        <w:lang w:val="pt-PT" w:eastAsia="en-US" w:bidi="ar-SA"/>
      </w:rPr>
    </w:lvl>
    <w:lvl w:ilvl="6" w:tplc="F78676F4">
      <w:numFmt w:val="bullet"/>
      <w:lvlText w:val="•"/>
      <w:lvlJc w:val="left"/>
      <w:pPr>
        <w:ind w:left="6127" w:hanging="144"/>
      </w:pPr>
      <w:rPr>
        <w:rFonts w:hint="default"/>
        <w:lang w:val="pt-PT" w:eastAsia="en-US" w:bidi="ar-SA"/>
      </w:rPr>
    </w:lvl>
    <w:lvl w:ilvl="7" w:tplc="0C8E1D88">
      <w:numFmt w:val="bullet"/>
      <w:lvlText w:val="•"/>
      <w:lvlJc w:val="left"/>
      <w:pPr>
        <w:ind w:left="7112" w:hanging="144"/>
      </w:pPr>
      <w:rPr>
        <w:rFonts w:hint="default"/>
        <w:lang w:val="pt-PT" w:eastAsia="en-US" w:bidi="ar-SA"/>
      </w:rPr>
    </w:lvl>
    <w:lvl w:ilvl="8" w:tplc="4B88349C">
      <w:numFmt w:val="bullet"/>
      <w:lvlText w:val="•"/>
      <w:lvlJc w:val="left"/>
      <w:pPr>
        <w:ind w:left="8097" w:hanging="144"/>
      </w:pPr>
      <w:rPr>
        <w:rFonts w:hint="default"/>
        <w:lang w:val="pt-PT" w:eastAsia="en-US" w:bidi="ar-SA"/>
      </w:rPr>
    </w:lvl>
  </w:abstractNum>
  <w:abstractNum w:abstractNumId="136"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3B4B5EE0"/>
    <w:multiLevelType w:val="multilevel"/>
    <w:tmpl w:val="8E26D5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B864EDC"/>
    <w:multiLevelType w:val="hybridMultilevel"/>
    <w:tmpl w:val="14B6DDA0"/>
    <w:lvl w:ilvl="0" w:tplc="0416000F">
      <w:start w:val="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9" w15:restartNumberingAfterBreak="0">
    <w:nsid w:val="3BEA41D5"/>
    <w:multiLevelType w:val="hybridMultilevel"/>
    <w:tmpl w:val="85965F5A"/>
    <w:lvl w:ilvl="0" w:tplc="9E4C79DC">
      <w:numFmt w:val="bullet"/>
      <w:lvlText w:val="–"/>
      <w:lvlJc w:val="left"/>
      <w:pPr>
        <w:ind w:left="55" w:hanging="178"/>
      </w:pPr>
      <w:rPr>
        <w:rFonts w:ascii="Times New Roman" w:eastAsia="Times New Roman" w:hAnsi="Times New Roman" w:cs="Times New Roman" w:hint="default"/>
        <w:w w:val="99"/>
        <w:sz w:val="20"/>
        <w:szCs w:val="20"/>
        <w:lang w:val="pt-PT" w:eastAsia="en-US" w:bidi="ar-SA"/>
      </w:rPr>
    </w:lvl>
    <w:lvl w:ilvl="1" w:tplc="4F443ADA">
      <w:numFmt w:val="bullet"/>
      <w:lvlText w:val="•"/>
      <w:lvlJc w:val="left"/>
      <w:pPr>
        <w:ind w:left="561" w:hanging="178"/>
      </w:pPr>
      <w:rPr>
        <w:rFonts w:hint="default"/>
        <w:lang w:val="pt-PT" w:eastAsia="en-US" w:bidi="ar-SA"/>
      </w:rPr>
    </w:lvl>
    <w:lvl w:ilvl="2" w:tplc="3ADEB660">
      <w:numFmt w:val="bullet"/>
      <w:lvlText w:val="•"/>
      <w:lvlJc w:val="left"/>
      <w:pPr>
        <w:ind w:left="1062" w:hanging="178"/>
      </w:pPr>
      <w:rPr>
        <w:rFonts w:hint="default"/>
        <w:lang w:val="pt-PT" w:eastAsia="en-US" w:bidi="ar-SA"/>
      </w:rPr>
    </w:lvl>
    <w:lvl w:ilvl="3" w:tplc="00806CB8">
      <w:numFmt w:val="bullet"/>
      <w:lvlText w:val="•"/>
      <w:lvlJc w:val="left"/>
      <w:pPr>
        <w:ind w:left="1563" w:hanging="178"/>
      </w:pPr>
      <w:rPr>
        <w:rFonts w:hint="default"/>
        <w:lang w:val="pt-PT" w:eastAsia="en-US" w:bidi="ar-SA"/>
      </w:rPr>
    </w:lvl>
    <w:lvl w:ilvl="4" w:tplc="4ED81BC4">
      <w:numFmt w:val="bullet"/>
      <w:lvlText w:val="•"/>
      <w:lvlJc w:val="left"/>
      <w:pPr>
        <w:ind w:left="2065" w:hanging="178"/>
      </w:pPr>
      <w:rPr>
        <w:rFonts w:hint="default"/>
        <w:lang w:val="pt-PT" w:eastAsia="en-US" w:bidi="ar-SA"/>
      </w:rPr>
    </w:lvl>
    <w:lvl w:ilvl="5" w:tplc="B0D6884A">
      <w:numFmt w:val="bullet"/>
      <w:lvlText w:val="•"/>
      <w:lvlJc w:val="left"/>
      <w:pPr>
        <w:ind w:left="2566" w:hanging="178"/>
      </w:pPr>
      <w:rPr>
        <w:rFonts w:hint="default"/>
        <w:lang w:val="pt-PT" w:eastAsia="en-US" w:bidi="ar-SA"/>
      </w:rPr>
    </w:lvl>
    <w:lvl w:ilvl="6" w:tplc="1ADEFFB4">
      <w:numFmt w:val="bullet"/>
      <w:lvlText w:val="•"/>
      <w:lvlJc w:val="left"/>
      <w:pPr>
        <w:ind w:left="3067" w:hanging="178"/>
      </w:pPr>
      <w:rPr>
        <w:rFonts w:hint="default"/>
        <w:lang w:val="pt-PT" w:eastAsia="en-US" w:bidi="ar-SA"/>
      </w:rPr>
    </w:lvl>
    <w:lvl w:ilvl="7" w:tplc="4DBC9ABE">
      <w:numFmt w:val="bullet"/>
      <w:lvlText w:val="•"/>
      <w:lvlJc w:val="left"/>
      <w:pPr>
        <w:ind w:left="3569" w:hanging="178"/>
      </w:pPr>
      <w:rPr>
        <w:rFonts w:hint="default"/>
        <w:lang w:val="pt-PT" w:eastAsia="en-US" w:bidi="ar-SA"/>
      </w:rPr>
    </w:lvl>
    <w:lvl w:ilvl="8" w:tplc="132E35C2">
      <w:numFmt w:val="bullet"/>
      <w:lvlText w:val="•"/>
      <w:lvlJc w:val="left"/>
      <w:pPr>
        <w:ind w:left="4070" w:hanging="178"/>
      </w:pPr>
      <w:rPr>
        <w:rFonts w:hint="default"/>
        <w:lang w:val="pt-PT" w:eastAsia="en-US" w:bidi="ar-SA"/>
      </w:rPr>
    </w:lvl>
  </w:abstractNum>
  <w:abstractNum w:abstractNumId="140" w15:restartNumberingAfterBreak="0">
    <w:nsid w:val="3C1B12EC"/>
    <w:multiLevelType w:val="multilevel"/>
    <w:tmpl w:val="374476EC"/>
    <w:lvl w:ilvl="0">
      <w:start w:val="2"/>
      <w:numFmt w:val="decimal"/>
      <w:lvlText w:val="%1"/>
      <w:lvlJc w:val="left"/>
      <w:pPr>
        <w:ind w:left="218" w:hanging="354"/>
      </w:pPr>
      <w:rPr>
        <w:rFonts w:hint="default"/>
        <w:lang w:val="pt-PT" w:eastAsia="en-US" w:bidi="ar-SA"/>
      </w:rPr>
    </w:lvl>
    <w:lvl w:ilvl="1">
      <w:start w:val="1"/>
      <w:numFmt w:val="decimal"/>
      <w:lvlText w:val="%1.%2"/>
      <w:lvlJc w:val="left"/>
      <w:pPr>
        <w:ind w:left="218" w:hanging="354"/>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141" w15:restartNumberingAfterBreak="0">
    <w:nsid w:val="3C2D5431"/>
    <w:multiLevelType w:val="multilevel"/>
    <w:tmpl w:val="BE4042A0"/>
    <w:lvl w:ilvl="0">
      <w:start w:val="11"/>
      <w:numFmt w:val="decimal"/>
      <w:lvlText w:val="%1."/>
      <w:lvlJc w:val="left"/>
      <w:pPr>
        <w:ind w:left="720" w:hanging="360"/>
      </w:pPr>
      <w:rPr>
        <w:rFonts w:hint="default"/>
        <w:b/>
        <w:bCs/>
      </w:rPr>
    </w:lvl>
    <w:lvl w:ilvl="1">
      <w:start w:val="1"/>
      <w:numFmt w:val="decimal"/>
      <w:isLgl/>
      <w:lvlText w:val="%1.%2"/>
      <w:lvlJc w:val="left"/>
      <w:pPr>
        <w:ind w:left="915" w:hanging="55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3C9976C0"/>
    <w:multiLevelType w:val="multilevel"/>
    <w:tmpl w:val="FE94355E"/>
    <w:lvl w:ilvl="0">
      <w:start w:val="6"/>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Arial" w:eastAsia="Times New Roman" w:hAnsi="Arial" w:cs="Arial" w:hint="default"/>
        <w:b/>
        <w:bCs/>
        <w:w w:val="100"/>
        <w:sz w:val="24"/>
        <w:szCs w:val="24"/>
        <w:lang w:val="pt-PT" w:eastAsia="en-US" w:bidi="ar-SA"/>
      </w:rPr>
    </w:lvl>
    <w:lvl w:ilvl="2">
      <w:numFmt w:val="bullet"/>
      <w:lvlText w:val="•"/>
      <w:lvlJc w:val="left"/>
      <w:pPr>
        <w:ind w:left="2189" w:hanging="341"/>
      </w:pPr>
      <w:rPr>
        <w:rFonts w:hint="default"/>
        <w:lang w:val="pt-PT" w:eastAsia="en-US" w:bidi="ar-SA"/>
      </w:rPr>
    </w:lvl>
    <w:lvl w:ilvl="3">
      <w:numFmt w:val="bullet"/>
      <w:lvlText w:val="•"/>
      <w:lvlJc w:val="left"/>
      <w:pPr>
        <w:ind w:left="3173" w:hanging="341"/>
      </w:pPr>
      <w:rPr>
        <w:rFonts w:hint="default"/>
        <w:lang w:val="pt-PT" w:eastAsia="en-US" w:bidi="ar-SA"/>
      </w:rPr>
    </w:lvl>
    <w:lvl w:ilvl="4">
      <w:numFmt w:val="bullet"/>
      <w:lvlText w:val="•"/>
      <w:lvlJc w:val="left"/>
      <w:pPr>
        <w:ind w:left="4158" w:hanging="341"/>
      </w:pPr>
      <w:rPr>
        <w:rFonts w:hint="default"/>
        <w:lang w:val="pt-PT" w:eastAsia="en-US" w:bidi="ar-SA"/>
      </w:rPr>
    </w:lvl>
    <w:lvl w:ilvl="5">
      <w:numFmt w:val="bullet"/>
      <w:lvlText w:val="•"/>
      <w:lvlJc w:val="left"/>
      <w:pPr>
        <w:ind w:left="5143" w:hanging="341"/>
      </w:pPr>
      <w:rPr>
        <w:rFonts w:hint="default"/>
        <w:lang w:val="pt-PT" w:eastAsia="en-US" w:bidi="ar-SA"/>
      </w:rPr>
    </w:lvl>
    <w:lvl w:ilvl="6">
      <w:numFmt w:val="bullet"/>
      <w:lvlText w:val="•"/>
      <w:lvlJc w:val="left"/>
      <w:pPr>
        <w:ind w:left="6127" w:hanging="341"/>
      </w:pPr>
      <w:rPr>
        <w:rFonts w:hint="default"/>
        <w:lang w:val="pt-PT" w:eastAsia="en-US" w:bidi="ar-SA"/>
      </w:rPr>
    </w:lvl>
    <w:lvl w:ilvl="7">
      <w:numFmt w:val="bullet"/>
      <w:lvlText w:val="•"/>
      <w:lvlJc w:val="left"/>
      <w:pPr>
        <w:ind w:left="7112" w:hanging="341"/>
      </w:pPr>
      <w:rPr>
        <w:rFonts w:hint="default"/>
        <w:lang w:val="pt-PT" w:eastAsia="en-US" w:bidi="ar-SA"/>
      </w:rPr>
    </w:lvl>
    <w:lvl w:ilvl="8">
      <w:numFmt w:val="bullet"/>
      <w:lvlText w:val="•"/>
      <w:lvlJc w:val="left"/>
      <w:pPr>
        <w:ind w:left="8097" w:hanging="341"/>
      </w:pPr>
      <w:rPr>
        <w:rFonts w:hint="default"/>
        <w:lang w:val="pt-PT" w:eastAsia="en-US" w:bidi="ar-SA"/>
      </w:rPr>
    </w:lvl>
  </w:abstractNum>
  <w:abstractNum w:abstractNumId="143" w15:restartNumberingAfterBreak="0">
    <w:nsid w:val="3D3F52B2"/>
    <w:multiLevelType w:val="multilevel"/>
    <w:tmpl w:val="64AA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D5C2B60"/>
    <w:multiLevelType w:val="hybridMultilevel"/>
    <w:tmpl w:val="373EB25C"/>
    <w:lvl w:ilvl="0" w:tplc="ADD6950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5" w15:restartNumberingAfterBreak="0">
    <w:nsid w:val="3D9077C6"/>
    <w:multiLevelType w:val="hybridMultilevel"/>
    <w:tmpl w:val="AB849348"/>
    <w:lvl w:ilvl="0" w:tplc="04160019">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6"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47" w15:restartNumberingAfterBreak="0">
    <w:nsid w:val="3DBF030F"/>
    <w:multiLevelType w:val="hybridMultilevel"/>
    <w:tmpl w:val="29368734"/>
    <w:lvl w:ilvl="0" w:tplc="0416000D">
      <w:start w:val="1"/>
      <w:numFmt w:val="bullet"/>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48"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3DDE2738"/>
    <w:multiLevelType w:val="multilevel"/>
    <w:tmpl w:val="716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1" w15:restartNumberingAfterBreak="0">
    <w:nsid w:val="40024AF2"/>
    <w:multiLevelType w:val="multilevel"/>
    <w:tmpl w:val="F5401976"/>
    <w:lvl w:ilvl="0">
      <w:start w:val="3"/>
      <w:numFmt w:val="decimal"/>
      <w:lvlText w:val="%1"/>
      <w:lvlJc w:val="left"/>
      <w:pPr>
        <w:ind w:left="8931" w:hanging="349"/>
      </w:pPr>
      <w:rPr>
        <w:rFonts w:hint="default"/>
        <w:lang w:val="pt-PT" w:eastAsia="en-US" w:bidi="ar-SA"/>
      </w:rPr>
    </w:lvl>
    <w:lvl w:ilvl="1">
      <w:start w:val="1"/>
      <w:numFmt w:val="decimal"/>
      <w:lvlText w:val="%1.%2"/>
      <w:lvlJc w:val="left"/>
      <w:pPr>
        <w:ind w:left="11473" w:hanging="349"/>
      </w:pPr>
      <w:rPr>
        <w:rFonts w:ascii="Arial" w:eastAsia="Times New Roman" w:hAnsi="Arial" w:cs="Arial" w:hint="default"/>
        <w:b/>
        <w:bCs/>
        <w:w w:val="100"/>
        <w:sz w:val="24"/>
        <w:szCs w:val="24"/>
        <w:lang w:val="pt-PT" w:eastAsia="en-US" w:bidi="ar-SA"/>
      </w:rPr>
    </w:lvl>
    <w:lvl w:ilvl="2">
      <w:numFmt w:val="bullet"/>
      <w:lvlText w:val="•"/>
      <w:lvlJc w:val="left"/>
      <w:pPr>
        <w:ind w:left="10902" w:hanging="349"/>
      </w:pPr>
      <w:rPr>
        <w:rFonts w:hint="default"/>
        <w:lang w:val="pt-PT" w:eastAsia="en-US" w:bidi="ar-SA"/>
      </w:rPr>
    </w:lvl>
    <w:lvl w:ilvl="3">
      <w:numFmt w:val="bullet"/>
      <w:lvlText w:val="•"/>
      <w:lvlJc w:val="left"/>
      <w:pPr>
        <w:ind w:left="11886" w:hanging="349"/>
      </w:pPr>
      <w:rPr>
        <w:rFonts w:hint="default"/>
        <w:lang w:val="pt-PT" w:eastAsia="en-US" w:bidi="ar-SA"/>
      </w:rPr>
    </w:lvl>
    <w:lvl w:ilvl="4">
      <w:numFmt w:val="bullet"/>
      <w:lvlText w:val="•"/>
      <w:lvlJc w:val="left"/>
      <w:pPr>
        <w:ind w:left="12871" w:hanging="349"/>
      </w:pPr>
      <w:rPr>
        <w:rFonts w:hint="default"/>
        <w:lang w:val="pt-PT" w:eastAsia="en-US" w:bidi="ar-SA"/>
      </w:rPr>
    </w:lvl>
    <w:lvl w:ilvl="5">
      <w:numFmt w:val="bullet"/>
      <w:lvlText w:val="•"/>
      <w:lvlJc w:val="left"/>
      <w:pPr>
        <w:ind w:left="13856" w:hanging="349"/>
      </w:pPr>
      <w:rPr>
        <w:rFonts w:hint="default"/>
        <w:lang w:val="pt-PT" w:eastAsia="en-US" w:bidi="ar-SA"/>
      </w:rPr>
    </w:lvl>
    <w:lvl w:ilvl="6">
      <w:numFmt w:val="bullet"/>
      <w:lvlText w:val="•"/>
      <w:lvlJc w:val="left"/>
      <w:pPr>
        <w:ind w:left="14840" w:hanging="349"/>
      </w:pPr>
      <w:rPr>
        <w:rFonts w:hint="default"/>
        <w:lang w:val="pt-PT" w:eastAsia="en-US" w:bidi="ar-SA"/>
      </w:rPr>
    </w:lvl>
    <w:lvl w:ilvl="7">
      <w:numFmt w:val="bullet"/>
      <w:lvlText w:val="•"/>
      <w:lvlJc w:val="left"/>
      <w:pPr>
        <w:ind w:left="15825" w:hanging="349"/>
      </w:pPr>
      <w:rPr>
        <w:rFonts w:hint="default"/>
        <w:lang w:val="pt-PT" w:eastAsia="en-US" w:bidi="ar-SA"/>
      </w:rPr>
    </w:lvl>
    <w:lvl w:ilvl="8">
      <w:numFmt w:val="bullet"/>
      <w:lvlText w:val="•"/>
      <w:lvlJc w:val="left"/>
      <w:pPr>
        <w:ind w:left="16810" w:hanging="349"/>
      </w:pPr>
      <w:rPr>
        <w:rFonts w:hint="default"/>
        <w:lang w:val="pt-PT" w:eastAsia="en-US" w:bidi="ar-SA"/>
      </w:rPr>
    </w:lvl>
  </w:abstractNum>
  <w:abstractNum w:abstractNumId="152" w15:restartNumberingAfterBreak="0">
    <w:nsid w:val="403D178B"/>
    <w:multiLevelType w:val="hybridMultilevel"/>
    <w:tmpl w:val="B5F06CCC"/>
    <w:lvl w:ilvl="0" w:tplc="AA96E6EA">
      <w:start w:val="1"/>
      <w:numFmt w:val="lowerRoman"/>
      <w:lvlText w:val="%1)"/>
      <w:lvlJc w:val="left"/>
      <w:pPr>
        <w:ind w:left="1713" w:hanging="360"/>
      </w:pPr>
      <w:rPr>
        <w:rFonts w:hint="default"/>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53" w15:restartNumberingAfterBreak="0">
    <w:nsid w:val="40CC19F2"/>
    <w:multiLevelType w:val="multilevel"/>
    <w:tmpl w:val="FD508CF8"/>
    <w:lvl w:ilvl="0">
      <w:start w:val="16"/>
      <w:numFmt w:val="decimal"/>
      <w:lvlText w:val="%1"/>
      <w:lvlJc w:val="left"/>
      <w:pPr>
        <w:ind w:left="218" w:hanging="449"/>
      </w:pPr>
      <w:rPr>
        <w:rFonts w:hint="default"/>
        <w:lang w:val="pt-PT" w:eastAsia="en-US" w:bidi="ar-SA"/>
      </w:rPr>
    </w:lvl>
    <w:lvl w:ilvl="1">
      <w:start w:val="1"/>
      <w:numFmt w:val="decimal"/>
      <w:lvlText w:val="%1.%2"/>
      <w:lvlJc w:val="left"/>
      <w:pPr>
        <w:ind w:left="218" w:hanging="449"/>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63"/>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77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902" w:hanging="776"/>
      </w:pPr>
      <w:rPr>
        <w:rFonts w:hint="default"/>
        <w:lang w:val="pt-PT" w:eastAsia="en-US" w:bidi="ar-SA"/>
      </w:rPr>
    </w:lvl>
    <w:lvl w:ilvl="5">
      <w:numFmt w:val="bullet"/>
      <w:lvlText w:val="•"/>
      <w:lvlJc w:val="left"/>
      <w:pPr>
        <w:ind w:left="4929" w:hanging="776"/>
      </w:pPr>
      <w:rPr>
        <w:rFonts w:hint="default"/>
        <w:lang w:val="pt-PT" w:eastAsia="en-US" w:bidi="ar-SA"/>
      </w:rPr>
    </w:lvl>
    <w:lvl w:ilvl="6">
      <w:numFmt w:val="bullet"/>
      <w:lvlText w:val="•"/>
      <w:lvlJc w:val="left"/>
      <w:pPr>
        <w:ind w:left="5956" w:hanging="776"/>
      </w:pPr>
      <w:rPr>
        <w:rFonts w:hint="default"/>
        <w:lang w:val="pt-PT" w:eastAsia="en-US" w:bidi="ar-SA"/>
      </w:rPr>
    </w:lvl>
    <w:lvl w:ilvl="7">
      <w:numFmt w:val="bullet"/>
      <w:lvlText w:val="•"/>
      <w:lvlJc w:val="left"/>
      <w:pPr>
        <w:ind w:left="6984" w:hanging="776"/>
      </w:pPr>
      <w:rPr>
        <w:rFonts w:hint="default"/>
        <w:lang w:val="pt-PT" w:eastAsia="en-US" w:bidi="ar-SA"/>
      </w:rPr>
    </w:lvl>
    <w:lvl w:ilvl="8">
      <w:numFmt w:val="bullet"/>
      <w:lvlText w:val="•"/>
      <w:lvlJc w:val="left"/>
      <w:pPr>
        <w:ind w:left="8011" w:hanging="776"/>
      </w:pPr>
      <w:rPr>
        <w:rFonts w:hint="default"/>
        <w:lang w:val="pt-PT" w:eastAsia="en-US" w:bidi="ar-SA"/>
      </w:rPr>
    </w:lvl>
  </w:abstractNum>
  <w:abstractNum w:abstractNumId="154" w15:restartNumberingAfterBreak="0">
    <w:nsid w:val="40F656FA"/>
    <w:multiLevelType w:val="hybridMultilevel"/>
    <w:tmpl w:val="F7C026E6"/>
    <w:lvl w:ilvl="0" w:tplc="8F4498DA">
      <w:start w:val="2"/>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6" w15:restartNumberingAfterBreak="0">
    <w:nsid w:val="41952F73"/>
    <w:multiLevelType w:val="hybridMultilevel"/>
    <w:tmpl w:val="2BBA0A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7" w15:restartNumberingAfterBreak="0">
    <w:nsid w:val="41C14ECF"/>
    <w:multiLevelType w:val="hybridMultilevel"/>
    <w:tmpl w:val="C38AF900"/>
    <w:lvl w:ilvl="0" w:tplc="04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41CB5008"/>
    <w:multiLevelType w:val="multilevel"/>
    <w:tmpl w:val="37D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22420DA"/>
    <w:multiLevelType w:val="multilevel"/>
    <w:tmpl w:val="02B6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2D07502"/>
    <w:multiLevelType w:val="multilevel"/>
    <w:tmpl w:val="32E26FEE"/>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44106681"/>
    <w:multiLevelType w:val="multilevel"/>
    <w:tmpl w:val="68A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465088E"/>
    <w:multiLevelType w:val="hybridMultilevel"/>
    <w:tmpl w:val="0C9E5D1A"/>
    <w:lvl w:ilvl="0" w:tplc="9C5CE9C0">
      <w:start w:val="1"/>
      <w:numFmt w:val="lowerLetter"/>
      <w:lvlText w:val="%1."/>
      <w:lvlJc w:val="left"/>
      <w:pPr>
        <w:ind w:left="578"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64" w15:restartNumberingAfterBreak="0">
    <w:nsid w:val="447C1523"/>
    <w:multiLevelType w:val="hybridMultilevel"/>
    <w:tmpl w:val="864691EC"/>
    <w:lvl w:ilvl="0" w:tplc="AF061E10">
      <w:start w:val="1"/>
      <w:numFmt w:val="upperRoman"/>
      <w:lvlText w:val="%1."/>
      <w:lvlJc w:val="righ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5"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6"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452F4F20"/>
    <w:multiLevelType w:val="hybridMultilevel"/>
    <w:tmpl w:val="A1FE0E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8" w15:restartNumberingAfterBreak="0">
    <w:nsid w:val="453C56DA"/>
    <w:multiLevelType w:val="multilevel"/>
    <w:tmpl w:val="59FECAC6"/>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b w:val="0"/>
        <w:bCs w:val="0"/>
        <w:color w:val="auto"/>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46944C31"/>
    <w:multiLevelType w:val="hybridMultilevel"/>
    <w:tmpl w:val="5BA664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0" w15:restartNumberingAfterBreak="0">
    <w:nsid w:val="46DF1B69"/>
    <w:multiLevelType w:val="hybridMultilevel"/>
    <w:tmpl w:val="9EBE533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171" w15:restartNumberingAfterBreak="0">
    <w:nsid w:val="47375B2D"/>
    <w:multiLevelType w:val="hybridMultilevel"/>
    <w:tmpl w:val="CF72D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47606F0C"/>
    <w:multiLevelType w:val="hybridMultilevel"/>
    <w:tmpl w:val="B98CD576"/>
    <w:lvl w:ilvl="0" w:tplc="94867D4A">
      <w:numFmt w:val="bullet"/>
      <w:lvlText w:val="–"/>
      <w:lvlJc w:val="left"/>
      <w:pPr>
        <w:ind w:left="218" w:hanging="184"/>
      </w:pPr>
      <w:rPr>
        <w:rFonts w:ascii="Times New Roman" w:eastAsia="Times New Roman" w:hAnsi="Times New Roman" w:cs="Times New Roman" w:hint="default"/>
        <w:b/>
        <w:bCs/>
        <w:w w:val="100"/>
        <w:sz w:val="22"/>
        <w:szCs w:val="22"/>
        <w:lang w:val="pt-PT" w:eastAsia="en-US" w:bidi="ar-SA"/>
      </w:rPr>
    </w:lvl>
    <w:lvl w:ilvl="1" w:tplc="F8A460FE">
      <w:numFmt w:val="bullet"/>
      <w:lvlText w:val="•"/>
      <w:lvlJc w:val="left"/>
      <w:pPr>
        <w:ind w:left="1204" w:hanging="184"/>
      </w:pPr>
      <w:rPr>
        <w:rFonts w:hint="default"/>
        <w:lang w:val="pt-PT" w:eastAsia="en-US" w:bidi="ar-SA"/>
      </w:rPr>
    </w:lvl>
    <w:lvl w:ilvl="2" w:tplc="6DDCFB98">
      <w:numFmt w:val="bullet"/>
      <w:lvlText w:val="•"/>
      <w:lvlJc w:val="left"/>
      <w:pPr>
        <w:ind w:left="2189" w:hanging="184"/>
      </w:pPr>
      <w:rPr>
        <w:rFonts w:hint="default"/>
        <w:lang w:val="pt-PT" w:eastAsia="en-US" w:bidi="ar-SA"/>
      </w:rPr>
    </w:lvl>
    <w:lvl w:ilvl="3" w:tplc="A4FE3E2A">
      <w:numFmt w:val="bullet"/>
      <w:lvlText w:val="•"/>
      <w:lvlJc w:val="left"/>
      <w:pPr>
        <w:ind w:left="3173" w:hanging="184"/>
      </w:pPr>
      <w:rPr>
        <w:rFonts w:hint="default"/>
        <w:lang w:val="pt-PT" w:eastAsia="en-US" w:bidi="ar-SA"/>
      </w:rPr>
    </w:lvl>
    <w:lvl w:ilvl="4" w:tplc="25A23E04">
      <w:numFmt w:val="bullet"/>
      <w:lvlText w:val="•"/>
      <w:lvlJc w:val="left"/>
      <w:pPr>
        <w:ind w:left="4158" w:hanging="184"/>
      </w:pPr>
      <w:rPr>
        <w:rFonts w:hint="default"/>
        <w:lang w:val="pt-PT" w:eastAsia="en-US" w:bidi="ar-SA"/>
      </w:rPr>
    </w:lvl>
    <w:lvl w:ilvl="5" w:tplc="78746FBE">
      <w:numFmt w:val="bullet"/>
      <w:lvlText w:val="•"/>
      <w:lvlJc w:val="left"/>
      <w:pPr>
        <w:ind w:left="5143" w:hanging="184"/>
      </w:pPr>
      <w:rPr>
        <w:rFonts w:hint="default"/>
        <w:lang w:val="pt-PT" w:eastAsia="en-US" w:bidi="ar-SA"/>
      </w:rPr>
    </w:lvl>
    <w:lvl w:ilvl="6" w:tplc="3E98D8AC">
      <w:numFmt w:val="bullet"/>
      <w:lvlText w:val="•"/>
      <w:lvlJc w:val="left"/>
      <w:pPr>
        <w:ind w:left="6127" w:hanging="184"/>
      </w:pPr>
      <w:rPr>
        <w:rFonts w:hint="default"/>
        <w:lang w:val="pt-PT" w:eastAsia="en-US" w:bidi="ar-SA"/>
      </w:rPr>
    </w:lvl>
    <w:lvl w:ilvl="7" w:tplc="B6DEEEE4">
      <w:numFmt w:val="bullet"/>
      <w:lvlText w:val="•"/>
      <w:lvlJc w:val="left"/>
      <w:pPr>
        <w:ind w:left="7112" w:hanging="184"/>
      </w:pPr>
      <w:rPr>
        <w:rFonts w:hint="default"/>
        <w:lang w:val="pt-PT" w:eastAsia="en-US" w:bidi="ar-SA"/>
      </w:rPr>
    </w:lvl>
    <w:lvl w:ilvl="8" w:tplc="46A6E63C">
      <w:numFmt w:val="bullet"/>
      <w:lvlText w:val="•"/>
      <w:lvlJc w:val="left"/>
      <w:pPr>
        <w:ind w:left="8097" w:hanging="184"/>
      </w:pPr>
      <w:rPr>
        <w:rFonts w:hint="default"/>
        <w:lang w:val="pt-PT" w:eastAsia="en-US" w:bidi="ar-SA"/>
      </w:rPr>
    </w:lvl>
  </w:abstractNum>
  <w:abstractNum w:abstractNumId="173" w15:restartNumberingAfterBreak="0">
    <w:nsid w:val="476E1B2F"/>
    <w:multiLevelType w:val="hybridMultilevel"/>
    <w:tmpl w:val="FD485D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4" w15:restartNumberingAfterBreak="0">
    <w:nsid w:val="47A306F3"/>
    <w:multiLevelType w:val="hybridMultilevel"/>
    <w:tmpl w:val="45D0BFAC"/>
    <w:lvl w:ilvl="0" w:tplc="0416000F">
      <w:start w:val="1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5"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8CD1BAD"/>
    <w:multiLevelType w:val="hybridMultilevel"/>
    <w:tmpl w:val="F6DE330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7" w15:restartNumberingAfterBreak="0">
    <w:nsid w:val="49296924"/>
    <w:multiLevelType w:val="multilevel"/>
    <w:tmpl w:val="9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94E6EE9"/>
    <w:multiLevelType w:val="multilevel"/>
    <w:tmpl w:val="E7206010"/>
    <w:lvl w:ilvl="0">
      <w:start w:val="1"/>
      <w:numFmt w:val="decimal"/>
      <w:lvlText w:val="%1"/>
      <w:lvlJc w:val="left"/>
      <w:pPr>
        <w:ind w:left="384" w:hanging="384"/>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9"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0" w15:restartNumberingAfterBreak="0">
    <w:nsid w:val="4A0A2F2B"/>
    <w:multiLevelType w:val="hybridMultilevel"/>
    <w:tmpl w:val="E6A86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1" w15:restartNumberingAfterBreak="0">
    <w:nsid w:val="4A4A33FE"/>
    <w:multiLevelType w:val="multilevel"/>
    <w:tmpl w:val="4FCA58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A7A5DEE"/>
    <w:multiLevelType w:val="hybridMultilevel"/>
    <w:tmpl w:val="8C3A25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3" w15:restartNumberingAfterBreak="0">
    <w:nsid w:val="4A8763E3"/>
    <w:multiLevelType w:val="hybridMultilevel"/>
    <w:tmpl w:val="B51EBC6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4" w15:restartNumberingAfterBreak="0">
    <w:nsid w:val="4B525FE6"/>
    <w:multiLevelType w:val="hybridMultilevel"/>
    <w:tmpl w:val="6BDE88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5" w15:restartNumberingAfterBreak="0">
    <w:nsid w:val="4B8E3B74"/>
    <w:multiLevelType w:val="multilevel"/>
    <w:tmpl w:val="FEC6898C"/>
    <w:lvl w:ilvl="0">
      <w:start w:val="13"/>
      <w:numFmt w:val="decimal"/>
      <w:lvlText w:val="%1"/>
      <w:lvlJc w:val="left"/>
      <w:pPr>
        <w:ind w:left="218" w:hanging="447"/>
      </w:pPr>
      <w:rPr>
        <w:rFonts w:hint="default"/>
        <w:lang w:val="pt-PT" w:eastAsia="en-US" w:bidi="ar-SA"/>
      </w:rPr>
    </w:lvl>
    <w:lvl w:ilvl="1">
      <w:start w:val="1"/>
      <w:numFmt w:val="decimal"/>
      <w:lvlText w:val="%1.%2"/>
      <w:lvlJc w:val="left"/>
      <w:pPr>
        <w:ind w:left="218" w:hanging="44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9"/>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39"/>
      </w:pPr>
      <w:rPr>
        <w:rFonts w:hint="default"/>
        <w:lang w:val="pt-PT" w:eastAsia="en-US" w:bidi="ar-SA"/>
      </w:rPr>
    </w:lvl>
    <w:lvl w:ilvl="4">
      <w:numFmt w:val="bullet"/>
      <w:lvlText w:val="•"/>
      <w:lvlJc w:val="left"/>
      <w:pPr>
        <w:ind w:left="4158" w:hanging="639"/>
      </w:pPr>
      <w:rPr>
        <w:rFonts w:hint="default"/>
        <w:lang w:val="pt-PT" w:eastAsia="en-US" w:bidi="ar-SA"/>
      </w:rPr>
    </w:lvl>
    <w:lvl w:ilvl="5">
      <w:numFmt w:val="bullet"/>
      <w:lvlText w:val="•"/>
      <w:lvlJc w:val="left"/>
      <w:pPr>
        <w:ind w:left="5143" w:hanging="639"/>
      </w:pPr>
      <w:rPr>
        <w:rFonts w:hint="default"/>
        <w:lang w:val="pt-PT" w:eastAsia="en-US" w:bidi="ar-SA"/>
      </w:rPr>
    </w:lvl>
    <w:lvl w:ilvl="6">
      <w:numFmt w:val="bullet"/>
      <w:lvlText w:val="•"/>
      <w:lvlJc w:val="left"/>
      <w:pPr>
        <w:ind w:left="6127" w:hanging="639"/>
      </w:pPr>
      <w:rPr>
        <w:rFonts w:hint="default"/>
        <w:lang w:val="pt-PT" w:eastAsia="en-US" w:bidi="ar-SA"/>
      </w:rPr>
    </w:lvl>
    <w:lvl w:ilvl="7">
      <w:numFmt w:val="bullet"/>
      <w:lvlText w:val="•"/>
      <w:lvlJc w:val="left"/>
      <w:pPr>
        <w:ind w:left="7112" w:hanging="639"/>
      </w:pPr>
      <w:rPr>
        <w:rFonts w:hint="default"/>
        <w:lang w:val="pt-PT" w:eastAsia="en-US" w:bidi="ar-SA"/>
      </w:rPr>
    </w:lvl>
    <w:lvl w:ilvl="8">
      <w:numFmt w:val="bullet"/>
      <w:lvlText w:val="•"/>
      <w:lvlJc w:val="left"/>
      <w:pPr>
        <w:ind w:left="8097" w:hanging="639"/>
      </w:pPr>
      <w:rPr>
        <w:rFonts w:hint="default"/>
        <w:lang w:val="pt-PT" w:eastAsia="en-US" w:bidi="ar-SA"/>
      </w:rPr>
    </w:lvl>
  </w:abstractNum>
  <w:abstractNum w:abstractNumId="186" w15:restartNumberingAfterBreak="0">
    <w:nsid w:val="4B956766"/>
    <w:multiLevelType w:val="hybridMultilevel"/>
    <w:tmpl w:val="5DECBDD6"/>
    <w:lvl w:ilvl="0" w:tplc="650CF022">
      <w:start w:val="1"/>
      <w:numFmt w:val="decimal"/>
      <w:lvlText w:val="%1."/>
      <w:lvlJc w:val="left"/>
      <w:pPr>
        <w:ind w:left="502" w:hanging="360"/>
      </w:pPr>
      <w:rPr>
        <w:rFonts w:hint="default"/>
        <w:b/>
        <w:i w:val="0"/>
      </w:rPr>
    </w:lvl>
    <w:lvl w:ilvl="1" w:tplc="2796162E">
      <w:start w:val="1"/>
      <w:numFmt w:val="lowerLetter"/>
      <w:lvlText w:val="%2)"/>
      <w:lvlJc w:val="left"/>
      <w:pPr>
        <w:ind w:left="1440" w:hanging="360"/>
      </w:pPr>
      <w:rPr>
        <w:rFonts w:hint="default"/>
        <w:b w:val="0"/>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7" w15:restartNumberingAfterBreak="0">
    <w:nsid w:val="4C0B112E"/>
    <w:multiLevelType w:val="hybridMultilevel"/>
    <w:tmpl w:val="A784109C"/>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8" w15:restartNumberingAfterBreak="0">
    <w:nsid w:val="4CE53921"/>
    <w:multiLevelType w:val="multilevel"/>
    <w:tmpl w:val="C1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CFE755D"/>
    <w:multiLevelType w:val="hybridMultilevel"/>
    <w:tmpl w:val="855EDBB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0" w15:restartNumberingAfterBreak="0">
    <w:nsid w:val="4E583950"/>
    <w:multiLevelType w:val="hybridMultilevel"/>
    <w:tmpl w:val="0518A2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1" w15:restartNumberingAfterBreak="0">
    <w:nsid w:val="4EA00344"/>
    <w:multiLevelType w:val="hybridMultilevel"/>
    <w:tmpl w:val="D4428CC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2" w15:restartNumberingAfterBreak="0">
    <w:nsid w:val="4EF55E79"/>
    <w:multiLevelType w:val="hybridMultilevel"/>
    <w:tmpl w:val="0F06BF9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3"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4"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95" w15:restartNumberingAfterBreak="0">
    <w:nsid w:val="4FF82713"/>
    <w:multiLevelType w:val="multilevel"/>
    <w:tmpl w:val="88CC65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50435D0E"/>
    <w:multiLevelType w:val="hybridMultilevel"/>
    <w:tmpl w:val="3EDE3F24"/>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97" w15:restartNumberingAfterBreak="0">
    <w:nsid w:val="5045371B"/>
    <w:multiLevelType w:val="hybridMultilevel"/>
    <w:tmpl w:val="7DF003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8" w15:restartNumberingAfterBreak="0">
    <w:nsid w:val="50A339D8"/>
    <w:multiLevelType w:val="multilevel"/>
    <w:tmpl w:val="B4C0AB56"/>
    <w:lvl w:ilvl="0">
      <w:start w:val="7"/>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9" w15:restartNumberingAfterBreak="0">
    <w:nsid w:val="51027F0A"/>
    <w:multiLevelType w:val="hybridMultilevel"/>
    <w:tmpl w:val="FD82F1EC"/>
    <w:lvl w:ilvl="0" w:tplc="04160019">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00" w15:restartNumberingAfterBreak="0">
    <w:nsid w:val="51365BF7"/>
    <w:multiLevelType w:val="hybridMultilevel"/>
    <w:tmpl w:val="92E8402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1" w15:restartNumberingAfterBreak="0">
    <w:nsid w:val="515569C6"/>
    <w:multiLevelType w:val="hybridMultilevel"/>
    <w:tmpl w:val="3F2CE7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2" w15:restartNumberingAfterBreak="0">
    <w:nsid w:val="51CD5C9B"/>
    <w:multiLevelType w:val="hybridMultilevel"/>
    <w:tmpl w:val="EFE48C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3" w15:restartNumberingAfterBreak="0">
    <w:nsid w:val="529F5748"/>
    <w:multiLevelType w:val="multilevel"/>
    <w:tmpl w:val="665648B4"/>
    <w:lvl w:ilvl="0">
      <w:start w:val="10"/>
      <w:numFmt w:val="decimal"/>
      <w:lvlText w:val="%1"/>
      <w:lvlJc w:val="left"/>
      <w:pPr>
        <w:ind w:left="660" w:hanging="660"/>
      </w:pPr>
      <w:rPr>
        <w:rFonts w:hint="default"/>
        <w:b/>
        <w:bCs/>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4" w15:restartNumberingAfterBreak="0">
    <w:nsid w:val="5466215B"/>
    <w:multiLevelType w:val="hybridMultilevel"/>
    <w:tmpl w:val="C4A69372"/>
    <w:lvl w:ilvl="0" w:tplc="04160017">
      <w:start w:val="1"/>
      <w:numFmt w:val="lowerLetter"/>
      <w:lvlText w:val="%1)"/>
      <w:lvlJc w:val="left"/>
      <w:pPr>
        <w:ind w:left="540" w:hanging="360"/>
      </w:p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205" w15:restartNumberingAfterBreak="0">
    <w:nsid w:val="5475493B"/>
    <w:multiLevelType w:val="hybridMultilevel"/>
    <w:tmpl w:val="279AA7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6" w15:restartNumberingAfterBreak="0">
    <w:nsid w:val="54B4357F"/>
    <w:multiLevelType w:val="hybridMultilevel"/>
    <w:tmpl w:val="1DA0D8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7" w15:restartNumberingAfterBreak="0">
    <w:nsid w:val="54D66AC8"/>
    <w:multiLevelType w:val="multilevel"/>
    <w:tmpl w:val="76EC9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6A94E87"/>
    <w:multiLevelType w:val="hybridMultilevel"/>
    <w:tmpl w:val="199269EC"/>
    <w:lvl w:ilvl="0" w:tplc="9C7013F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9" w15:restartNumberingAfterBreak="0">
    <w:nsid w:val="56C50EC4"/>
    <w:multiLevelType w:val="multilevel"/>
    <w:tmpl w:val="FA60BC3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74836A1"/>
    <w:multiLevelType w:val="hybridMultilevel"/>
    <w:tmpl w:val="0EE4AEFC"/>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11" w15:restartNumberingAfterBreak="0">
    <w:nsid w:val="577E32D1"/>
    <w:multiLevelType w:val="hybridMultilevel"/>
    <w:tmpl w:val="2736C11A"/>
    <w:lvl w:ilvl="0" w:tplc="8D6A9CF2">
      <w:start w:val="1"/>
      <w:numFmt w:val="lowerLetter"/>
      <w:lvlText w:val="%1."/>
      <w:lvlJc w:val="left"/>
      <w:pPr>
        <w:ind w:left="1428" w:hanging="360"/>
      </w:pPr>
      <w:rPr>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2" w15:restartNumberingAfterBreak="0">
    <w:nsid w:val="58091D48"/>
    <w:multiLevelType w:val="hybridMultilevel"/>
    <w:tmpl w:val="179AE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3"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58F02BBA"/>
    <w:multiLevelType w:val="hybridMultilevel"/>
    <w:tmpl w:val="DC38FBC4"/>
    <w:lvl w:ilvl="0" w:tplc="4E0EE7C4">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59F42975"/>
    <w:multiLevelType w:val="hybridMultilevel"/>
    <w:tmpl w:val="677684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6" w15:restartNumberingAfterBreak="0">
    <w:nsid w:val="5A6A54F0"/>
    <w:multiLevelType w:val="multilevel"/>
    <w:tmpl w:val="8F9253BE"/>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17" w15:restartNumberingAfterBreak="0">
    <w:nsid w:val="5BEA73FB"/>
    <w:multiLevelType w:val="multilevel"/>
    <w:tmpl w:val="52D88F5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8" w15:restartNumberingAfterBreak="0">
    <w:nsid w:val="5CBB3971"/>
    <w:multiLevelType w:val="multilevel"/>
    <w:tmpl w:val="D552344E"/>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CF1414B"/>
    <w:multiLevelType w:val="hybridMultilevel"/>
    <w:tmpl w:val="19A64470"/>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0" w15:restartNumberingAfterBreak="0">
    <w:nsid w:val="5DEC77B3"/>
    <w:multiLevelType w:val="multilevel"/>
    <w:tmpl w:val="C8B0B1CC"/>
    <w:lvl w:ilvl="0">
      <w:start w:val="10"/>
      <w:numFmt w:val="decimal"/>
      <w:lvlText w:val="%1"/>
      <w:lvlJc w:val="left"/>
      <w:pPr>
        <w:ind w:left="218" w:hanging="460"/>
      </w:pPr>
      <w:rPr>
        <w:rFonts w:hint="default"/>
        <w:lang w:val="pt-PT" w:eastAsia="en-US" w:bidi="ar-SA"/>
      </w:rPr>
    </w:lvl>
    <w:lvl w:ilvl="1">
      <w:start w:val="1"/>
      <w:numFmt w:val="decimal"/>
      <w:lvlText w:val="%1.%2"/>
      <w:lvlJc w:val="left"/>
      <w:pPr>
        <w:ind w:left="218" w:hanging="460"/>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0"/>
      </w:pPr>
      <w:rPr>
        <w:rFonts w:hint="default"/>
        <w:lang w:val="pt-PT" w:eastAsia="en-US" w:bidi="ar-SA"/>
      </w:rPr>
    </w:lvl>
    <w:lvl w:ilvl="3">
      <w:numFmt w:val="bullet"/>
      <w:lvlText w:val="•"/>
      <w:lvlJc w:val="left"/>
      <w:pPr>
        <w:ind w:left="3173" w:hanging="460"/>
      </w:pPr>
      <w:rPr>
        <w:rFonts w:hint="default"/>
        <w:lang w:val="pt-PT" w:eastAsia="en-US" w:bidi="ar-SA"/>
      </w:rPr>
    </w:lvl>
    <w:lvl w:ilvl="4">
      <w:numFmt w:val="bullet"/>
      <w:lvlText w:val="•"/>
      <w:lvlJc w:val="left"/>
      <w:pPr>
        <w:ind w:left="4158" w:hanging="460"/>
      </w:pPr>
      <w:rPr>
        <w:rFonts w:hint="default"/>
        <w:lang w:val="pt-PT" w:eastAsia="en-US" w:bidi="ar-SA"/>
      </w:rPr>
    </w:lvl>
    <w:lvl w:ilvl="5">
      <w:numFmt w:val="bullet"/>
      <w:lvlText w:val="•"/>
      <w:lvlJc w:val="left"/>
      <w:pPr>
        <w:ind w:left="5143" w:hanging="460"/>
      </w:pPr>
      <w:rPr>
        <w:rFonts w:hint="default"/>
        <w:lang w:val="pt-PT" w:eastAsia="en-US" w:bidi="ar-SA"/>
      </w:rPr>
    </w:lvl>
    <w:lvl w:ilvl="6">
      <w:numFmt w:val="bullet"/>
      <w:lvlText w:val="•"/>
      <w:lvlJc w:val="left"/>
      <w:pPr>
        <w:ind w:left="6127" w:hanging="460"/>
      </w:pPr>
      <w:rPr>
        <w:rFonts w:hint="default"/>
        <w:lang w:val="pt-PT" w:eastAsia="en-US" w:bidi="ar-SA"/>
      </w:rPr>
    </w:lvl>
    <w:lvl w:ilvl="7">
      <w:numFmt w:val="bullet"/>
      <w:lvlText w:val="•"/>
      <w:lvlJc w:val="left"/>
      <w:pPr>
        <w:ind w:left="7112" w:hanging="460"/>
      </w:pPr>
      <w:rPr>
        <w:rFonts w:hint="default"/>
        <w:lang w:val="pt-PT" w:eastAsia="en-US" w:bidi="ar-SA"/>
      </w:rPr>
    </w:lvl>
    <w:lvl w:ilvl="8">
      <w:numFmt w:val="bullet"/>
      <w:lvlText w:val="•"/>
      <w:lvlJc w:val="left"/>
      <w:pPr>
        <w:ind w:left="8097" w:hanging="460"/>
      </w:pPr>
      <w:rPr>
        <w:rFonts w:hint="default"/>
        <w:lang w:val="pt-PT" w:eastAsia="en-US" w:bidi="ar-SA"/>
      </w:rPr>
    </w:lvl>
  </w:abstractNum>
  <w:abstractNum w:abstractNumId="221" w15:restartNumberingAfterBreak="0">
    <w:nsid w:val="5E146446"/>
    <w:multiLevelType w:val="hybridMultilevel"/>
    <w:tmpl w:val="B6B81F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2" w15:restartNumberingAfterBreak="0">
    <w:nsid w:val="5E6C3075"/>
    <w:multiLevelType w:val="hybridMultilevel"/>
    <w:tmpl w:val="64523A4A"/>
    <w:lvl w:ilvl="0" w:tplc="8630445C">
      <w:numFmt w:val="bullet"/>
      <w:lvlText w:val="-"/>
      <w:lvlJc w:val="left"/>
      <w:pPr>
        <w:ind w:left="218" w:hanging="159"/>
      </w:pPr>
      <w:rPr>
        <w:rFonts w:ascii="Times New Roman" w:eastAsia="Times New Roman" w:hAnsi="Times New Roman" w:cs="Times New Roman" w:hint="default"/>
        <w:b/>
        <w:bCs/>
        <w:w w:val="100"/>
        <w:sz w:val="22"/>
        <w:szCs w:val="22"/>
        <w:lang w:val="pt-PT" w:eastAsia="en-US" w:bidi="ar-SA"/>
      </w:rPr>
    </w:lvl>
    <w:lvl w:ilvl="1" w:tplc="E49E46D6">
      <w:numFmt w:val="bullet"/>
      <w:lvlText w:val="•"/>
      <w:lvlJc w:val="left"/>
      <w:pPr>
        <w:ind w:left="1204" w:hanging="159"/>
      </w:pPr>
      <w:rPr>
        <w:rFonts w:hint="default"/>
        <w:lang w:val="pt-PT" w:eastAsia="en-US" w:bidi="ar-SA"/>
      </w:rPr>
    </w:lvl>
    <w:lvl w:ilvl="2" w:tplc="0AE8DEA0">
      <w:numFmt w:val="bullet"/>
      <w:lvlText w:val="•"/>
      <w:lvlJc w:val="left"/>
      <w:pPr>
        <w:ind w:left="2189" w:hanging="159"/>
      </w:pPr>
      <w:rPr>
        <w:rFonts w:hint="default"/>
        <w:lang w:val="pt-PT" w:eastAsia="en-US" w:bidi="ar-SA"/>
      </w:rPr>
    </w:lvl>
    <w:lvl w:ilvl="3" w:tplc="21D8AA4E">
      <w:numFmt w:val="bullet"/>
      <w:lvlText w:val="•"/>
      <w:lvlJc w:val="left"/>
      <w:pPr>
        <w:ind w:left="3173" w:hanging="159"/>
      </w:pPr>
      <w:rPr>
        <w:rFonts w:hint="default"/>
        <w:lang w:val="pt-PT" w:eastAsia="en-US" w:bidi="ar-SA"/>
      </w:rPr>
    </w:lvl>
    <w:lvl w:ilvl="4" w:tplc="13B09F7C">
      <w:numFmt w:val="bullet"/>
      <w:lvlText w:val="•"/>
      <w:lvlJc w:val="left"/>
      <w:pPr>
        <w:ind w:left="4158" w:hanging="159"/>
      </w:pPr>
      <w:rPr>
        <w:rFonts w:hint="default"/>
        <w:lang w:val="pt-PT" w:eastAsia="en-US" w:bidi="ar-SA"/>
      </w:rPr>
    </w:lvl>
    <w:lvl w:ilvl="5" w:tplc="C7A0C0C4">
      <w:numFmt w:val="bullet"/>
      <w:lvlText w:val="•"/>
      <w:lvlJc w:val="left"/>
      <w:pPr>
        <w:ind w:left="5143" w:hanging="159"/>
      </w:pPr>
      <w:rPr>
        <w:rFonts w:hint="default"/>
        <w:lang w:val="pt-PT" w:eastAsia="en-US" w:bidi="ar-SA"/>
      </w:rPr>
    </w:lvl>
    <w:lvl w:ilvl="6" w:tplc="A4026428">
      <w:numFmt w:val="bullet"/>
      <w:lvlText w:val="•"/>
      <w:lvlJc w:val="left"/>
      <w:pPr>
        <w:ind w:left="6127" w:hanging="159"/>
      </w:pPr>
      <w:rPr>
        <w:rFonts w:hint="default"/>
        <w:lang w:val="pt-PT" w:eastAsia="en-US" w:bidi="ar-SA"/>
      </w:rPr>
    </w:lvl>
    <w:lvl w:ilvl="7" w:tplc="DAD46F42">
      <w:numFmt w:val="bullet"/>
      <w:lvlText w:val="•"/>
      <w:lvlJc w:val="left"/>
      <w:pPr>
        <w:ind w:left="7112" w:hanging="159"/>
      </w:pPr>
      <w:rPr>
        <w:rFonts w:hint="default"/>
        <w:lang w:val="pt-PT" w:eastAsia="en-US" w:bidi="ar-SA"/>
      </w:rPr>
    </w:lvl>
    <w:lvl w:ilvl="8" w:tplc="97842FE8">
      <w:numFmt w:val="bullet"/>
      <w:lvlText w:val="•"/>
      <w:lvlJc w:val="left"/>
      <w:pPr>
        <w:ind w:left="8097" w:hanging="159"/>
      </w:pPr>
      <w:rPr>
        <w:rFonts w:hint="default"/>
        <w:lang w:val="pt-PT" w:eastAsia="en-US" w:bidi="ar-SA"/>
      </w:rPr>
    </w:lvl>
  </w:abstractNum>
  <w:abstractNum w:abstractNumId="223"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4" w15:restartNumberingAfterBreak="0">
    <w:nsid w:val="5FCF524A"/>
    <w:multiLevelType w:val="multilevel"/>
    <w:tmpl w:val="6AB06BFC"/>
    <w:lvl w:ilvl="0">
      <w:start w:val="12"/>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5" w15:restartNumberingAfterBreak="0">
    <w:nsid w:val="605E3717"/>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08A6C6C"/>
    <w:multiLevelType w:val="hybridMultilevel"/>
    <w:tmpl w:val="5F6E608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7" w15:restartNumberingAfterBreak="0">
    <w:nsid w:val="611E19EB"/>
    <w:multiLevelType w:val="multilevel"/>
    <w:tmpl w:val="F6F2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62757C09"/>
    <w:multiLevelType w:val="hybridMultilevel"/>
    <w:tmpl w:val="841461D4"/>
    <w:lvl w:ilvl="0" w:tplc="6DA6E08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733C22DE">
      <w:numFmt w:val="bullet"/>
      <w:lvlText w:val="•"/>
      <w:lvlJc w:val="left"/>
      <w:pPr>
        <w:ind w:left="1402" w:hanging="229"/>
      </w:pPr>
      <w:rPr>
        <w:rFonts w:hint="default"/>
        <w:lang w:val="pt-PT" w:eastAsia="en-US" w:bidi="ar-SA"/>
      </w:rPr>
    </w:lvl>
    <w:lvl w:ilvl="2" w:tplc="FB2C4E22">
      <w:numFmt w:val="bullet"/>
      <w:lvlText w:val="•"/>
      <w:lvlJc w:val="left"/>
      <w:pPr>
        <w:ind w:left="2365" w:hanging="229"/>
      </w:pPr>
      <w:rPr>
        <w:rFonts w:hint="default"/>
        <w:lang w:val="pt-PT" w:eastAsia="en-US" w:bidi="ar-SA"/>
      </w:rPr>
    </w:lvl>
    <w:lvl w:ilvl="3" w:tplc="C87A9F6C">
      <w:numFmt w:val="bullet"/>
      <w:lvlText w:val="•"/>
      <w:lvlJc w:val="left"/>
      <w:pPr>
        <w:ind w:left="3327" w:hanging="229"/>
      </w:pPr>
      <w:rPr>
        <w:rFonts w:hint="default"/>
        <w:lang w:val="pt-PT" w:eastAsia="en-US" w:bidi="ar-SA"/>
      </w:rPr>
    </w:lvl>
    <w:lvl w:ilvl="4" w:tplc="7AEADF46">
      <w:numFmt w:val="bullet"/>
      <w:lvlText w:val="•"/>
      <w:lvlJc w:val="left"/>
      <w:pPr>
        <w:ind w:left="4290" w:hanging="229"/>
      </w:pPr>
      <w:rPr>
        <w:rFonts w:hint="default"/>
        <w:lang w:val="pt-PT" w:eastAsia="en-US" w:bidi="ar-SA"/>
      </w:rPr>
    </w:lvl>
    <w:lvl w:ilvl="5" w:tplc="3DDA32F0">
      <w:numFmt w:val="bullet"/>
      <w:lvlText w:val="•"/>
      <w:lvlJc w:val="left"/>
      <w:pPr>
        <w:ind w:left="5253" w:hanging="229"/>
      </w:pPr>
      <w:rPr>
        <w:rFonts w:hint="default"/>
        <w:lang w:val="pt-PT" w:eastAsia="en-US" w:bidi="ar-SA"/>
      </w:rPr>
    </w:lvl>
    <w:lvl w:ilvl="6" w:tplc="A2C60B98">
      <w:numFmt w:val="bullet"/>
      <w:lvlText w:val="•"/>
      <w:lvlJc w:val="left"/>
      <w:pPr>
        <w:ind w:left="6215" w:hanging="229"/>
      </w:pPr>
      <w:rPr>
        <w:rFonts w:hint="default"/>
        <w:lang w:val="pt-PT" w:eastAsia="en-US" w:bidi="ar-SA"/>
      </w:rPr>
    </w:lvl>
    <w:lvl w:ilvl="7" w:tplc="2CC01D38">
      <w:numFmt w:val="bullet"/>
      <w:lvlText w:val="•"/>
      <w:lvlJc w:val="left"/>
      <w:pPr>
        <w:ind w:left="7178" w:hanging="229"/>
      </w:pPr>
      <w:rPr>
        <w:rFonts w:hint="default"/>
        <w:lang w:val="pt-PT" w:eastAsia="en-US" w:bidi="ar-SA"/>
      </w:rPr>
    </w:lvl>
    <w:lvl w:ilvl="8" w:tplc="46243ACA">
      <w:numFmt w:val="bullet"/>
      <w:lvlText w:val="•"/>
      <w:lvlJc w:val="left"/>
      <w:pPr>
        <w:ind w:left="8141" w:hanging="229"/>
      </w:pPr>
      <w:rPr>
        <w:rFonts w:hint="default"/>
        <w:lang w:val="pt-PT" w:eastAsia="en-US" w:bidi="ar-SA"/>
      </w:rPr>
    </w:lvl>
  </w:abstractNum>
  <w:abstractNum w:abstractNumId="230" w15:restartNumberingAfterBreak="0">
    <w:nsid w:val="63487DD8"/>
    <w:multiLevelType w:val="multilevel"/>
    <w:tmpl w:val="5632395E"/>
    <w:lvl w:ilvl="0">
      <w:start w:val="9"/>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1" w15:restartNumberingAfterBreak="0">
    <w:nsid w:val="6389465E"/>
    <w:multiLevelType w:val="hybridMultilevel"/>
    <w:tmpl w:val="31EA572C"/>
    <w:lvl w:ilvl="0" w:tplc="8F5AED62">
      <w:start w:val="2"/>
      <w:numFmt w:val="decimal"/>
      <w:lvlText w:val="%1."/>
      <w:lvlJc w:val="left"/>
      <w:pPr>
        <w:ind w:left="720" w:hanging="360"/>
      </w:pPr>
      <w:rPr>
        <w:rFonts w:ascii="Arial" w:eastAsia="Times New Roman"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2" w15:restartNumberingAfterBreak="0">
    <w:nsid w:val="63BD18BA"/>
    <w:multiLevelType w:val="hybridMultilevel"/>
    <w:tmpl w:val="7F80B1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3" w15:restartNumberingAfterBreak="0">
    <w:nsid w:val="64892FC3"/>
    <w:multiLevelType w:val="multilevel"/>
    <w:tmpl w:val="EDC2CFA4"/>
    <w:lvl w:ilvl="0">
      <w:start w:val="12"/>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652A3F03"/>
    <w:multiLevelType w:val="hybridMultilevel"/>
    <w:tmpl w:val="CB7AB5CC"/>
    <w:lvl w:ilvl="0" w:tplc="0AB8713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5" w15:restartNumberingAfterBreak="0">
    <w:nsid w:val="65F93E80"/>
    <w:multiLevelType w:val="multilevel"/>
    <w:tmpl w:val="2240348E"/>
    <w:lvl w:ilvl="0">
      <w:start w:val="2"/>
      <w:numFmt w:val="decimal"/>
      <w:pStyle w:val="Ttulo2"/>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6" w15:restartNumberingAfterBreak="0">
    <w:nsid w:val="66285D86"/>
    <w:multiLevelType w:val="hybridMultilevel"/>
    <w:tmpl w:val="4672DAA2"/>
    <w:lvl w:ilvl="0" w:tplc="0416000D">
      <w:start w:val="1"/>
      <w:numFmt w:val="bullet"/>
      <w:lvlText w:val=""/>
      <w:lvlJc w:val="left"/>
      <w:pPr>
        <w:ind w:left="1298" w:hanging="360"/>
      </w:pPr>
      <w:rPr>
        <w:rFonts w:ascii="Wingdings" w:hAnsi="Wingdings" w:hint="default"/>
      </w:rPr>
    </w:lvl>
    <w:lvl w:ilvl="1" w:tplc="04160003" w:tentative="1">
      <w:start w:val="1"/>
      <w:numFmt w:val="bullet"/>
      <w:lvlText w:val="o"/>
      <w:lvlJc w:val="left"/>
      <w:pPr>
        <w:ind w:left="2018" w:hanging="360"/>
      </w:pPr>
      <w:rPr>
        <w:rFonts w:ascii="Courier New" w:hAnsi="Courier New" w:cs="Courier New" w:hint="default"/>
      </w:rPr>
    </w:lvl>
    <w:lvl w:ilvl="2" w:tplc="04160005" w:tentative="1">
      <w:start w:val="1"/>
      <w:numFmt w:val="bullet"/>
      <w:lvlText w:val=""/>
      <w:lvlJc w:val="left"/>
      <w:pPr>
        <w:ind w:left="2738" w:hanging="360"/>
      </w:pPr>
      <w:rPr>
        <w:rFonts w:ascii="Wingdings" w:hAnsi="Wingdings" w:hint="default"/>
      </w:rPr>
    </w:lvl>
    <w:lvl w:ilvl="3" w:tplc="04160001" w:tentative="1">
      <w:start w:val="1"/>
      <w:numFmt w:val="bullet"/>
      <w:lvlText w:val=""/>
      <w:lvlJc w:val="left"/>
      <w:pPr>
        <w:ind w:left="3458" w:hanging="360"/>
      </w:pPr>
      <w:rPr>
        <w:rFonts w:ascii="Symbol" w:hAnsi="Symbol" w:hint="default"/>
      </w:rPr>
    </w:lvl>
    <w:lvl w:ilvl="4" w:tplc="04160003" w:tentative="1">
      <w:start w:val="1"/>
      <w:numFmt w:val="bullet"/>
      <w:lvlText w:val="o"/>
      <w:lvlJc w:val="left"/>
      <w:pPr>
        <w:ind w:left="4178" w:hanging="360"/>
      </w:pPr>
      <w:rPr>
        <w:rFonts w:ascii="Courier New" w:hAnsi="Courier New" w:cs="Courier New" w:hint="default"/>
      </w:rPr>
    </w:lvl>
    <w:lvl w:ilvl="5" w:tplc="04160005" w:tentative="1">
      <w:start w:val="1"/>
      <w:numFmt w:val="bullet"/>
      <w:lvlText w:val=""/>
      <w:lvlJc w:val="left"/>
      <w:pPr>
        <w:ind w:left="4898" w:hanging="360"/>
      </w:pPr>
      <w:rPr>
        <w:rFonts w:ascii="Wingdings" w:hAnsi="Wingdings" w:hint="default"/>
      </w:rPr>
    </w:lvl>
    <w:lvl w:ilvl="6" w:tplc="04160001" w:tentative="1">
      <w:start w:val="1"/>
      <w:numFmt w:val="bullet"/>
      <w:lvlText w:val=""/>
      <w:lvlJc w:val="left"/>
      <w:pPr>
        <w:ind w:left="5618" w:hanging="360"/>
      </w:pPr>
      <w:rPr>
        <w:rFonts w:ascii="Symbol" w:hAnsi="Symbol" w:hint="default"/>
      </w:rPr>
    </w:lvl>
    <w:lvl w:ilvl="7" w:tplc="04160003" w:tentative="1">
      <w:start w:val="1"/>
      <w:numFmt w:val="bullet"/>
      <w:lvlText w:val="o"/>
      <w:lvlJc w:val="left"/>
      <w:pPr>
        <w:ind w:left="6338" w:hanging="360"/>
      </w:pPr>
      <w:rPr>
        <w:rFonts w:ascii="Courier New" w:hAnsi="Courier New" w:cs="Courier New" w:hint="default"/>
      </w:rPr>
    </w:lvl>
    <w:lvl w:ilvl="8" w:tplc="04160005" w:tentative="1">
      <w:start w:val="1"/>
      <w:numFmt w:val="bullet"/>
      <w:lvlText w:val=""/>
      <w:lvlJc w:val="left"/>
      <w:pPr>
        <w:ind w:left="7058" w:hanging="360"/>
      </w:pPr>
      <w:rPr>
        <w:rFonts w:ascii="Wingdings" w:hAnsi="Wingdings" w:hint="default"/>
      </w:rPr>
    </w:lvl>
  </w:abstractNum>
  <w:abstractNum w:abstractNumId="237"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8" w15:restartNumberingAfterBreak="0">
    <w:nsid w:val="67475D74"/>
    <w:multiLevelType w:val="multilevel"/>
    <w:tmpl w:val="E48A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7E51C10"/>
    <w:multiLevelType w:val="hybridMultilevel"/>
    <w:tmpl w:val="D762429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0" w15:restartNumberingAfterBreak="0">
    <w:nsid w:val="68E970A8"/>
    <w:multiLevelType w:val="hybridMultilevel"/>
    <w:tmpl w:val="C00862F2"/>
    <w:lvl w:ilvl="0" w:tplc="B0C4CD0C">
      <w:start w:val="14"/>
      <w:numFmt w:val="upperRoman"/>
      <w:lvlText w:val="%1."/>
      <w:lvlJc w:val="left"/>
      <w:pPr>
        <w:ind w:left="2989" w:hanging="720"/>
      </w:pPr>
      <w:rPr>
        <w:rFonts w:hint="default"/>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241" w15:restartNumberingAfterBreak="0">
    <w:nsid w:val="69D26462"/>
    <w:multiLevelType w:val="hybridMultilevel"/>
    <w:tmpl w:val="8A869EEA"/>
    <w:lvl w:ilvl="0" w:tplc="0CCC6734">
      <w:start w:val="1"/>
      <w:numFmt w:val="decimal"/>
      <w:lvlText w:val="%1."/>
      <w:lvlJc w:val="left"/>
      <w:pPr>
        <w:ind w:left="439" w:hanging="221"/>
      </w:pPr>
      <w:rPr>
        <w:rFonts w:ascii="Times New Roman" w:eastAsia="Times New Roman" w:hAnsi="Times New Roman" w:cs="Times New Roman" w:hint="default"/>
        <w:b/>
        <w:bCs/>
        <w:w w:val="100"/>
        <w:sz w:val="22"/>
        <w:szCs w:val="22"/>
        <w:lang w:val="pt-PT" w:eastAsia="en-US" w:bidi="ar-SA"/>
      </w:rPr>
    </w:lvl>
    <w:lvl w:ilvl="1" w:tplc="D4B60458">
      <w:numFmt w:val="bullet"/>
      <w:lvlText w:val="•"/>
      <w:lvlJc w:val="left"/>
      <w:pPr>
        <w:ind w:left="1402" w:hanging="221"/>
      </w:pPr>
      <w:rPr>
        <w:rFonts w:hint="default"/>
        <w:lang w:val="pt-PT" w:eastAsia="en-US" w:bidi="ar-SA"/>
      </w:rPr>
    </w:lvl>
    <w:lvl w:ilvl="2" w:tplc="F8B4BBC8">
      <w:numFmt w:val="bullet"/>
      <w:lvlText w:val="•"/>
      <w:lvlJc w:val="left"/>
      <w:pPr>
        <w:ind w:left="2365" w:hanging="221"/>
      </w:pPr>
      <w:rPr>
        <w:rFonts w:hint="default"/>
        <w:lang w:val="pt-PT" w:eastAsia="en-US" w:bidi="ar-SA"/>
      </w:rPr>
    </w:lvl>
    <w:lvl w:ilvl="3" w:tplc="739EE0AC">
      <w:numFmt w:val="bullet"/>
      <w:lvlText w:val="•"/>
      <w:lvlJc w:val="left"/>
      <w:pPr>
        <w:ind w:left="3327" w:hanging="221"/>
      </w:pPr>
      <w:rPr>
        <w:rFonts w:hint="default"/>
        <w:lang w:val="pt-PT" w:eastAsia="en-US" w:bidi="ar-SA"/>
      </w:rPr>
    </w:lvl>
    <w:lvl w:ilvl="4" w:tplc="DF6E146A">
      <w:numFmt w:val="bullet"/>
      <w:lvlText w:val="•"/>
      <w:lvlJc w:val="left"/>
      <w:pPr>
        <w:ind w:left="4290" w:hanging="221"/>
      </w:pPr>
      <w:rPr>
        <w:rFonts w:hint="default"/>
        <w:lang w:val="pt-PT" w:eastAsia="en-US" w:bidi="ar-SA"/>
      </w:rPr>
    </w:lvl>
    <w:lvl w:ilvl="5" w:tplc="6FAECF0A">
      <w:numFmt w:val="bullet"/>
      <w:lvlText w:val="•"/>
      <w:lvlJc w:val="left"/>
      <w:pPr>
        <w:ind w:left="5253" w:hanging="221"/>
      </w:pPr>
      <w:rPr>
        <w:rFonts w:hint="default"/>
        <w:lang w:val="pt-PT" w:eastAsia="en-US" w:bidi="ar-SA"/>
      </w:rPr>
    </w:lvl>
    <w:lvl w:ilvl="6" w:tplc="3A9A6FE2">
      <w:numFmt w:val="bullet"/>
      <w:lvlText w:val="•"/>
      <w:lvlJc w:val="left"/>
      <w:pPr>
        <w:ind w:left="6215" w:hanging="221"/>
      </w:pPr>
      <w:rPr>
        <w:rFonts w:hint="default"/>
        <w:lang w:val="pt-PT" w:eastAsia="en-US" w:bidi="ar-SA"/>
      </w:rPr>
    </w:lvl>
    <w:lvl w:ilvl="7" w:tplc="B0FAD876">
      <w:numFmt w:val="bullet"/>
      <w:lvlText w:val="•"/>
      <w:lvlJc w:val="left"/>
      <w:pPr>
        <w:ind w:left="7178" w:hanging="221"/>
      </w:pPr>
      <w:rPr>
        <w:rFonts w:hint="default"/>
        <w:lang w:val="pt-PT" w:eastAsia="en-US" w:bidi="ar-SA"/>
      </w:rPr>
    </w:lvl>
    <w:lvl w:ilvl="8" w:tplc="A5D2EF10">
      <w:numFmt w:val="bullet"/>
      <w:lvlText w:val="•"/>
      <w:lvlJc w:val="left"/>
      <w:pPr>
        <w:ind w:left="8141" w:hanging="221"/>
      </w:pPr>
      <w:rPr>
        <w:rFonts w:hint="default"/>
        <w:lang w:val="pt-PT" w:eastAsia="en-US" w:bidi="ar-SA"/>
      </w:rPr>
    </w:lvl>
  </w:abstractNum>
  <w:abstractNum w:abstractNumId="242" w15:restartNumberingAfterBreak="0">
    <w:nsid w:val="6A365E26"/>
    <w:multiLevelType w:val="hybridMultilevel"/>
    <w:tmpl w:val="7DE439C6"/>
    <w:lvl w:ilvl="0" w:tplc="F124A3D4">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3" w15:restartNumberingAfterBreak="0">
    <w:nsid w:val="6A9525A4"/>
    <w:multiLevelType w:val="hybridMultilevel"/>
    <w:tmpl w:val="7D9893D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44"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5" w15:restartNumberingAfterBreak="0">
    <w:nsid w:val="6AC25C5B"/>
    <w:multiLevelType w:val="hybridMultilevel"/>
    <w:tmpl w:val="A48ADAB6"/>
    <w:lvl w:ilvl="0" w:tplc="FFE46BD8">
      <w:start w:val="1"/>
      <w:numFmt w:val="lowerLetter"/>
      <w:lvlText w:val="%1)"/>
      <w:lvlJc w:val="left"/>
      <w:pPr>
        <w:ind w:left="501" w:hanging="284"/>
      </w:pPr>
      <w:rPr>
        <w:rFonts w:ascii="Times New Roman" w:eastAsia="Times New Roman" w:hAnsi="Times New Roman" w:cs="Times New Roman" w:hint="default"/>
        <w:b/>
        <w:bCs/>
        <w:w w:val="100"/>
        <w:sz w:val="22"/>
        <w:szCs w:val="22"/>
        <w:lang w:val="pt-PT" w:eastAsia="en-US" w:bidi="ar-SA"/>
      </w:rPr>
    </w:lvl>
    <w:lvl w:ilvl="1" w:tplc="C79435DA">
      <w:numFmt w:val="bullet"/>
      <w:lvlText w:val="•"/>
      <w:lvlJc w:val="left"/>
      <w:pPr>
        <w:ind w:left="1456" w:hanging="284"/>
      </w:pPr>
      <w:rPr>
        <w:rFonts w:hint="default"/>
        <w:lang w:val="pt-PT" w:eastAsia="en-US" w:bidi="ar-SA"/>
      </w:rPr>
    </w:lvl>
    <w:lvl w:ilvl="2" w:tplc="6B120922">
      <w:numFmt w:val="bullet"/>
      <w:lvlText w:val="•"/>
      <w:lvlJc w:val="left"/>
      <w:pPr>
        <w:ind w:left="2413" w:hanging="284"/>
      </w:pPr>
      <w:rPr>
        <w:rFonts w:hint="default"/>
        <w:lang w:val="pt-PT" w:eastAsia="en-US" w:bidi="ar-SA"/>
      </w:rPr>
    </w:lvl>
    <w:lvl w:ilvl="3" w:tplc="A61AE06A">
      <w:numFmt w:val="bullet"/>
      <w:lvlText w:val="•"/>
      <w:lvlJc w:val="left"/>
      <w:pPr>
        <w:ind w:left="3369" w:hanging="284"/>
      </w:pPr>
      <w:rPr>
        <w:rFonts w:hint="default"/>
        <w:lang w:val="pt-PT" w:eastAsia="en-US" w:bidi="ar-SA"/>
      </w:rPr>
    </w:lvl>
    <w:lvl w:ilvl="4" w:tplc="EAC2A2E4">
      <w:numFmt w:val="bullet"/>
      <w:lvlText w:val="•"/>
      <w:lvlJc w:val="left"/>
      <w:pPr>
        <w:ind w:left="4326" w:hanging="284"/>
      </w:pPr>
      <w:rPr>
        <w:rFonts w:hint="default"/>
        <w:lang w:val="pt-PT" w:eastAsia="en-US" w:bidi="ar-SA"/>
      </w:rPr>
    </w:lvl>
    <w:lvl w:ilvl="5" w:tplc="A32C6DF6">
      <w:numFmt w:val="bullet"/>
      <w:lvlText w:val="•"/>
      <w:lvlJc w:val="left"/>
      <w:pPr>
        <w:ind w:left="5283" w:hanging="284"/>
      </w:pPr>
      <w:rPr>
        <w:rFonts w:hint="default"/>
        <w:lang w:val="pt-PT" w:eastAsia="en-US" w:bidi="ar-SA"/>
      </w:rPr>
    </w:lvl>
    <w:lvl w:ilvl="6" w:tplc="D682F7F2">
      <w:numFmt w:val="bullet"/>
      <w:lvlText w:val="•"/>
      <w:lvlJc w:val="left"/>
      <w:pPr>
        <w:ind w:left="6239" w:hanging="284"/>
      </w:pPr>
      <w:rPr>
        <w:rFonts w:hint="default"/>
        <w:lang w:val="pt-PT" w:eastAsia="en-US" w:bidi="ar-SA"/>
      </w:rPr>
    </w:lvl>
    <w:lvl w:ilvl="7" w:tplc="CB46DC40">
      <w:numFmt w:val="bullet"/>
      <w:lvlText w:val="•"/>
      <w:lvlJc w:val="left"/>
      <w:pPr>
        <w:ind w:left="7196" w:hanging="284"/>
      </w:pPr>
      <w:rPr>
        <w:rFonts w:hint="default"/>
        <w:lang w:val="pt-PT" w:eastAsia="en-US" w:bidi="ar-SA"/>
      </w:rPr>
    </w:lvl>
    <w:lvl w:ilvl="8" w:tplc="393C146E">
      <w:numFmt w:val="bullet"/>
      <w:lvlText w:val="•"/>
      <w:lvlJc w:val="left"/>
      <w:pPr>
        <w:ind w:left="8153" w:hanging="284"/>
      </w:pPr>
      <w:rPr>
        <w:rFonts w:hint="default"/>
        <w:lang w:val="pt-PT" w:eastAsia="en-US" w:bidi="ar-SA"/>
      </w:rPr>
    </w:lvl>
  </w:abstractNum>
  <w:abstractNum w:abstractNumId="246" w15:restartNumberingAfterBreak="0">
    <w:nsid w:val="6AC377F7"/>
    <w:multiLevelType w:val="multilevel"/>
    <w:tmpl w:val="17660144"/>
    <w:lvl w:ilvl="0">
      <w:start w:val="3"/>
      <w:numFmt w:val="decimal"/>
      <w:lvlText w:val="%1"/>
      <w:lvlJc w:val="left"/>
      <w:pPr>
        <w:ind w:left="360" w:hanging="360"/>
      </w:pPr>
      <w:rPr>
        <w:rFonts w:ascii="Arial" w:hAnsi="Arial" w:cs="Arial" w:hint="default"/>
        <w:sz w:val="24"/>
      </w:rPr>
    </w:lvl>
    <w:lvl w:ilvl="1">
      <w:start w:val="1"/>
      <w:numFmt w:val="decimal"/>
      <w:lvlText w:val="%1.%2"/>
      <w:lvlJc w:val="left"/>
      <w:pPr>
        <w:ind w:left="862" w:hanging="360"/>
      </w:pPr>
      <w:rPr>
        <w:rFonts w:ascii="Arial" w:hAnsi="Arial" w:cs="Arial" w:hint="default"/>
        <w:sz w:val="24"/>
      </w:rPr>
    </w:lvl>
    <w:lvl w:ilvl="2">
      <w:start w:val="1"/>
      <w:numFmt w:val="decimal"/>
      <w:lvlText w:val="%1.%2.%3"/>
      <w:lvlJc w:val="left"/>
      <w:pPr>
        <w:ind w:left="1724" w:hanging="720"/>
      </w:pPr>
      <w:rPr>
        <w:rFonts w:ascii="Arial" w:hAnsi="Arial" w:cs="Arial" w:hint="default"/>
        <w:sz w:val="24"/>
      </w:rPr>
    </w:lvl>
    <w:lvl w:ilvl="3">
      <w:start w:val="1"/>
      <w:numFmt w:val="decimal"/>
      <w:lvlText w:val="%1.%2.%3.%4"/>
      <w:lvlJc w:val="left"/>
      <w:pPr>
        <w:ind w:left="2226" w:hanging="720"/>
      </w:pPr>
      <w:rPr>
        <w:rFonts w:ascii="Arial" w:hAnsi="Arial" w:cs="Arial" w:hint="default"/>
        <w:sz w:val="24"/>
      </w:rPr>
    </w:lvl>
    <w:lvl w:ilvl="4">
      <w:start w:val="1"/>
      <w:numFmt w:val="decimal"/>
      <w:lvlText w:val="%1.%2.%3.%4.%5"/>
      <w:lvlJc w:val="left"/>
      <w:pPr>
        <w:ind w:left="3088" w:hanging="1080"/>
      </w:pPr>
      <w:rPr>
        <w:rFonts w:ascii="Arial" w:hAnsi="Arial" w:cs="Arial" w:hint="default"/>
        <w:sz w:val="24"/>
      </w:rPr>
    </w:lvl>
    <w:lvl w:ilvl="5">
      <w:start w:val="1"/>
      <w:numFmt w:val="decimal"/>
      <w:lvlText w:val="%1.%2.%3.%4.%5.%6"/>
      <w:lvlJc w:val="left"/>
      <w:pPr>
        <w:ind w:left="3590" w:hanging="1080"/>
      </w:pPr>
      <w:rPr>
        <w:rFonts w:ascii="Arial" w:hAnsi="Arial" w:cs="Arial" w:hint="default"/>
        <w:sz w:val="24"/>
      </w:rPr>
    </w:lvl>
    <w:lvl w:ilvl="6">
      <w:start w:val="1"/>
      <w:numFmt w:val="decimal"/>
      <w:lvlText w:val="%1.%2.%3.%4.%5.%6.%7"/>
      <w:lvlJc w:val="left"/>
      <w:pPr>
        <w:ind w:left="4452" w:hanging="1440"/>
      </w:pPr>
      <w:rPr>
        <w:rFonts w:ascii="Arial" w:hAnsi="Arial" w:cs="Arial" w:hint="default"/>
        <w:sz w:val="24"/>
      </w:rPr>
    </w:lvl>
    <w:lvl w:ilvl="7">
      <w:start w:val="1"/>
      <w:numFmt w:val="decimal"/>
      <w:lvlText w:val="%1.%2.%3.%4.%5.%6.%7.%8"/>
      <w:lvlJc w:val="left"/>
      <w:pPr>
        <w:ind w:left="4954" w:hanging="1440"/>
      </w:pPr>
      <w:rPr>
        <w:rFonts w:ascii="Arial" w:hAnsi="Arial" w:cs="Arial" w:hint="default"/>
        <w:sz w:val="24"/>
      </w:rPr>
    </w:lvl>
    <w:lvl w:ilvl="8">
      <w:start w:val="1"/>
      <w:numFmt w:val="decimal"/>
      <w:lvlText w:val="%1.%2.%3.%4.%5.%6.%7.%8.%9"/>
      <w:lvlJc w:val="left"/>
      <w:pPr>
        <w:ind w:left="5456" w:hanging="1440"/>
      </w:pPr>
      <w:rPr>
        <w:rFonts w:ascii="Arial" w:hAnsi="Arial" w:cs="Arial" w:hint="default"/>
        <w:sz w:val="24"/>
      </w:rPr>
    </w:lvl>
  </w:abstractNum>
  <w:abstractNum w:abstractNumId="247"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48" w15:restartNumberingAfterBreak="0">
    <w:nsid w:val="6CA01196"/>
    <w:multiLevelType w:val="multilevel"/>
    <w:tmpl w:val="A1AE0264"/>
    <w:lvl w:ilvl="0">
      <w:start w:val="15"/>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6"/>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6"/>
      </w:pPr>
      <w:rPr>
        <w:rFonts w:hint="default"/>
        <w:lang w:val="pt-PT" w:eastAsia="en-US" w:bidi="ar-SA"/>
      </w:rPr>
    </w:lvl>
    <w:lvl w:ilvl="5">
      <w:numFmt w:val="bullet"/>
      <w:lvlText w:val="•"/>
      <w:lvlJc w:val="left"/>
      <w:pPr>
        <w:ind w:left="4840" w:hanging="826"/>
      </w:pPr>
      <w:rPr>
        <w:rFonts w:hint="default"/>
        <w:lang w:val="pt-PT" w:eastAsia="en-US" w:bidi="ar-SA"/>
      </w:rPr>
    </w:lvl>
    <w:lvl w:ilvl="6">
      <w:numFmt w:val="bullet"/>
      <w:lvlText w:val="•"/>
      <w:lvlJc w:val="left"/>
      <w:pPr>
        <w:ind w:left="5885" w:hanging="826"/>
      </w:pPr>
      <w:rPr>
        <w:rFonts w:hint="default"/>
        <w:lang w:val="pt-PT" w:eastAsia="en-US" w:bidi="ar-SA"/>
      </w:rPr>
    </w:lvl>
    <w:lvl w:ilvl="7">
      <w:numFmt w:val="bullet"/>
      <w:lvlText w:val="•"/>
      <w:lvlJc w:val="left"/>
      <w:pPr>
        <w:ind w:left="6930" w:hanging="826"/>
      </w:pPr>
      <w:rPr>
        <w:rFonts w:hint="default"/>
        <w:lang w:val="pt-PT" w:eastAsia="en-US" w:bidi="ar-SA"/>
      </w:rPr>
    </w:lvl>
    <w:lvl w:ilvl="8">
      <w:numFmt w:val="bullet"/>
      <w:lvlText w:val="•"/>
      <w:lvlJc w:val="left"/>
      <w:pPr>
        <w:ind w:left="7976" w:hanging="826"/>
      </w:pPr>
      <w:rPr>
        <w:rFonts w:hint="default"/>
        <w:lang w:val="pt-PT" w:eastAsia="en-US" w:bidi="ar-SA"/>
      </w:rPr>
    </w:lvl>
  </w:abstractNum>
  <w:abstractNum w:abstractNumId="249" w15:restartNumberingAfterBreak="0">
    <w:nsid w:val="6CEE23D8"/>
    <w:multiLevelType w:val="hybridMultilevel"/>
    <w:tmpl w:val="AAFC1F8A"/>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50" w15:restartNumberingAfterBreak="0">
    <w:nsid w:val="6CF70015"/>
    <w:multiLevelType w:val="hybridMultilevel"/>
    <w:tmpl w:val="BD109A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1" w15:restartNumberingAfterBreak="0">
    <w:nsid w:val="6D8C5019"/>
    <w:multiLevelType w:val="multilevel"/>
    <w:tmpl w:val="14A0A2F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2" w15:restartNumberingAfterBreak="0">
    <w:nsid w:val="6DD25F12"/>
    <w:multiLevelType w:val="multilevel"/>
    <w:tmpl w:val="F9F23A96"/>
    <w:lvl w:ilvl="0">
      <w:start w:val="1"/>
      <w:numFmt w:val="decimal"/>
      <w:lvlText w:val="%1."/>
      <w:lvlJc w:val="left"/>
      <w:pPr>
        <w:tabs>
          <w:tab w:val="num" w:pos="720"/>
        </w:tabs>
        <w:ind w:left="720" w:hanging="360"/>
      </w:pPr>
    </w:lvl>
    <w:lvl w:ilvl="1">
      <w:start w:val="7"/>
      <w:numFmt w:val="upp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EC41A7E"/>
    <w:multiLevelType w:val="hybridMultilevel"/>
    <w:tmpl w:val="881E8FE6"/>
    <w:lvl w:ilvl="0" w:tplc="04160019">
      <w:start w:val="8"/>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4" w15:restartNumberingAfterBreak="0">
    <w:nsid w:val="6ED829E8"/>
    <w:multiLevelType w:val="hybridMultilevel"/>
    <w:tmpl w:val="A2A040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5" w15:restartNumberingAfterBreak="0">
    <w:nsid w:val="6F2B1105"/>
    <w:multiLevelType w:val="hybridMultilevel"/>
    <w:tmpl w:val="3B42E028"/>
    <w:lvl w:ilvl="0" w:tplc="04160017">
      <w:start w:val="1"/>
      <w:numFmt w:val="lowerLetter"/>
      <w:lvlText w:val="%1)"/>
      <w:lvlJc w:val="left"/>
      <w:pPr>
        <w:ind w:left="1222" w:hanging="360"/>
      </w:pPr>
    </w:lvl>
    <w:lvl w:ilvl="1" w:tplc="04160019" w:tentative="1">
      <w:start w:val="1"/>
      <w:numFmt w:val="lowerLetter"/>
      <w:lvlText w:val="%2."/>
      <w:lvlJc w:val="left"/>
      <w:pPr>
        <w:ind w:left="1942" w:hanging="360"/>
      </w:pPr>
    </w:lvl>
    <w:lvl w:ilvl="2" w:tplc="0416001B" w:tentative="1">
      <w:start w:val="1"/>
      <w:numFmt w:val="lowerRoman"/>
      <w:lvlText w:val="%3."/>
      <w:lvlJc w:val="right"/>
      <w:pPr>
        <w:ind w:left="2662" w:hanging="180"/>
      </w:pPr>
    </w:lvl>
    <w:lvl w:ilvl="3" w:tplc="0416000F" w:tentative="1">
      <w:start w:val="1"/>
      <w:numFmt w:val="decimal"/>
      <w:lvlText w:val="%4."/>
      <w:lvlJc w:val="left"/>
      <w:pPr>
        <w:ind w:left="3382" w:hanging="360"/>
      </w:pPr>
    </w:lvl>
    <w:lvl w:ilvl="4" w:tplc="04160019" w:tentative="1">
      <w:start w:val="1"/>
      <w:numFmt w:val="lowerLetter"/>
      <w:lvlText w:val="%5."/>
      <w:lvlJc w:val="left"/>
      <w:pPr>
        <w:ind w:left="4102" w:hanging="360"/>
      </w:pPr>
    </w:lvl>
    <w:lvl w:ilvl="5" w:tplc="0416001B" w:tentative="1">
      <w:start w:val="1"/>
      <w:numFmt w:val="lowerRoman"/>
      <w:lvlText w:val="%6."/>
      <w:lvlJc w:val="right"/>
      <w:pPr>
        <w:ind w:left="4822" w:hanging="180"/>
      </w:pPr>
    </w:lvl>
    <w:lvl w:ilvl="6" w:tplc="0416000F" w:tentative="1">
      <w:start w:val="1"/>
      <w:numFmt w:val="decimal"/>
      <w:lvlText w:val="%7."/>
      <w:lvlJc w:val="left"/>
      <w:pPr>
        <w:ind w:left="5542" w:hanging="360"/>
      </w:pPr>
    </w:lvl>
    <w:lvl w:ilvl="7" w:tplc="04160019" w:tentative="1">
      <w:start w:val="1"/>
      <w:numFmt w:val="lowerLetter"/>
      <w:lvlText w:val="%8."/>
      <w:lvlJc w:val="left"/>
      <w:pPr>
        <w:ind w:left="6262" w:hanging="360"/>
      </w:pPr>
    </w:lvl>
    <w:lvl w:ilvl="8" w:tplc="0416001B" w:tentative="1">
      <w:start w:val="1"/>
      <w:numFmt w:val="lowerRoman"/>
      <w:lvlText w:val="%9."/>
      <w:lvlJc w:val="right"/>
      <w:pPr>
        <w:ind w:left="6982" w:hanging="180"/>
      </w:pPr>
    </w:lvl>
  </w:abstractNum>
  <w:abstractNum w:abstractNumId="256" w15:restartNumberingAfterBreak="0">
    <w:nsid w:val="6FB65779"/>
    <w:multiLevelType w:val="hybridMultilevel"/>
    <w:tmpl w:val="1CE02C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7" w15:restartNumberingAfterBreak="0">
    <w:nsid w:val="6FF27697"/>
    <w:multiLevelType w:val="multilevel"/>
    <w:tmpl w:val="98FEBBD8"/>
    <w:lvl w:ilvl="0">
      <w:start w:val="9"/>
      <w:numFmt w:val="decimal"/>
      <w:lvlText w:val="%1"/>
      <w:lvlJc w:val="left"/>
      <w:pPr>
        <w:ind w:left="549" w:hanging="332"/>
      </w:pPr>
      <w:rPr>
        <w:rFonts w:hint="default"/>
        <w:lang w:val="pt-PT" w:eastAsia="en-US" w:bidi="ar-SA"/>
      </w:rPr>
    </w:lvl>
    <w:lvl w:ilvl="1">
      <w:start w:val="1"/>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445" w:hanging="332"/>
      </w:pPr>
      <w:rPr>
        <w:rFonts w:hint="default"/>
        <w:lang w:val="pt-PT" w:eastAsia="en-US" w:bidi="ar-SA"/>
      </w:rPr>
    </w:lvl>
    <w:lvl w:ilvl="3">
      <w:numFmt w:val="bullet"/>
      <w:lvlText w:val="•"/>
      <w:lvlJc w:val="left"/>
      <w:pPr>
        <w:ind w:left="3397" w:hanging="332"/>
      </w:pPr>
      <w:rPr>
        <w:rFonts w:hint="default"/>
        <w:lang w:val="pt-PT" w:eastAsia="en-US" w:bidi="ar-SA"/>
      </w:rPr>
    </w:lvl>
    <w:lvl w:ilvl="4">
      <w:numFmt w:val="bullet"/>
      <w:lvlText w:val="•"/>
      <w:lvlJc w:val="left"/>
      <w:pPr>
        <w:ind w:left="4350" w:hanging="332"/>
      </w:pPr>
      <w:rPr>
        <w:rFonts w:hint="default"/>
        <w:lang w:val="pt-PT" w:eastAsia="en-US" w:bidi="ar-SA"/>
      </w:rPr>
    </w:lvl>
    <w:lvl w:ilvl="5">
      <w:numFmt w:val="bullet"/>
      <w:lvlText w:val="•"/>
      <w:lvlJc w:val="left"/>
      <w:pPr>
        <w:ind w:left="5303" w:hanging="332"/>
      </w:pPr>
      <w:rPr>
        <w:rFonts w:hint="default"/>
        <w:lang w:val="pt-PT" w:eastAsia="en-US" w:bidi="ar-SA"/>
      </w:rPr>
    </w:lvl>
    <w:lvl w:ilvl="6">
      <w:numFmt w:val="bullet"/>
      <w:lvlText w:val="•"/>
      <w:lvlJc w:val="left"/>
      <w:pPr>
        <w:ind w:left="6255" w:hanging="332"/>
      </w:pPr>
      <w:rPr>
        <w:rFonts w:hint="default"/>
        <w:lang w:val="pt-PT" w:eastAsia="en-US" w:bidi="ar-SA"/>
      </w:rPr>
    </w:lvl>
    <w:lvl w:ilvl="7">
      <w:numFmt w:val="bullet"/>
      <w:lvlText w:val="•"/>
      <w:lvlJc w:val="left"/>
      <w:pPr>
        <w:ind w:left="7208" w:hanging="332"/>
      </w:pPr>
      <w:rPr>
        <w:rFonts w:hint="default"/>
        <w:lang w:val="pt-PT" w:eastAsia="en-US" w:bidi="ar-SA"/>
      </w:rPr>
    </w:lvl>
    <w:lvl w:ilvl="8">
      <w:numFmt w:val="bullet"/>
      <w:lvlText w:val="•"/>
      <w:lvlJc w:val="left"/>
      <w:pPr>
        <w:ind w:left="8161" w:hanging="332"/>
      </w:pPr>
      <w:rPr>
        <w:rFonts w:hint="default"/>
        <w:lang w:val="pt-PT" w:eastAsia="en-US" w:bidi="ar-SA"/>
      </w:rPr>
    </w:lvl>
  </w:abstractNum>
  <w:abstractNum w:abstractNumId="258" w15:restartNumberingAfterBreak="0">
    <w:nsid w:val="70A65E61"/>
    <w:multiLevelType w:val="hybridMultilevel"/>
    <w:tmpl w:val="F504564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59" w15:restartNumberingAfterBreak="0">
    <w:nsid w:val="70E67D77"/>
    <w:multiLevelType w:val="multilevel"/>
    <w:tmpl w:val="1CA8D666"/>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60" w15:restartNumberingAfterBreak="0">
    <w:nsid w:val="71756B3F"/>
    <w:multiLevelType w:val="multilevel"/>
    <w:tmpl w:val="08249C20"/>
    <w:lvl w:ilvl="0">
      <w:start w:val="1"/>
      <w:numFmt w:val="decimal"/>
      <w:lvlText w:val="%1."/>
      <w:lvlJc w:val="left"/>
      <w:pPr>
        <w:ind w:left="720" w:hanging="360"/>
      </w:pPr>
      <w:rPr>
        <w:rFonts w:hint="default"/>
        <w:b/>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1"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2" w15:restartNumberingAfterBreak="0">
    <w:nsid w:val="71BC0F67"/>
    <w:multiLevelType w:val="hybridMultilevel"/>
    <w:tmpl w:val="FECC6BB4"/>
    <w:lvl w:ilvl="0" w:tplc="7F1AA0F4">
      <w:start w:val="1"/>
      <w:numFmt w:val="decimal"/>
      <w:lvlText w:val="%1."/>
      <w:lvlJc w:val="left"/>
      <w:pPr>
        <w:ind w:left="720" w:hanging="360"/>
      </w:pPr>
      <w:rPr>
        <w:rFonts w:ascii="Arial" w:hAnsi="Arial" w:cs="Arial"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3D847916">
      <w:start w:val="1"/>
      <w:numFmt w:val="upperLetter"/>
      <w:lvlText w:val="%4)"/>
      <w:lvlJc w:val="left"/>
      <w:pPr>
        <w:ind w:left="2880" w:hanging="360"/>
      </w:pPr>
      <w:rPr>
        <w:rFonts w:hint="default"/>
        <w:b w:val="0"/>
        <w:bCs w:val="0"/>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3" w15:restartNumberingAfterBreak="0">
    <w:nsid w:val="72167E1F"/>
    <w:multiLevelType w:val="multilevel"/>
    <w:tmpl w:val="8C0E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219756F"/>
    <w:multiLevelType w:val="multilevel"/>
    <w:tmpl w:val="E77893A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5" w15:restartNumberingAfterBreak="0">
    <w:nsid w:val="723D6540"/>
    <w:multiLevelType w:val="hybridMultilevel"/>
    <w:tmpl w:val="44C48A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6" w15:restartNumberingAfterBreak="0">
    <w:nsid w:val="72B963F2"/>
    <w:multiLevelType w:val="hybridMultilevel"/>
    <w:tmpl w:val="EBEEC762"/>
    <w:lvl w:ilvl="0" w:tplc="B3683BF4">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506813A8">
      <w:numFmt w:val="bullet"/>
      <w:lvlText w:val="•"/>
      <w:lvlJc w:val="left"/>
      <w:pPr>
        <w:ind w:left="1204" w:hanging="174"/>
      </w:pPr>
      <w:rPr>
        <w:rFonts w:hint="default"/>
        <w:lang w:val="pt-PT" w:eastAsia="en-US" w:bidi="ar-SA"/>
      </w:rPr>
    </w:lvl>
    <w:lvl w:ilvl="2" w:tplc="60169126">
      <w:numFmt w:val="bullet"/>
      <w:lvlText w:val="•"/>
      <w:lvlJc w:val="left"/>
      <w:pPr>
        <w:ind w:left="2189" w:hanging="174"/>
      </w:pPr>
      <w:rPr>
        <w:rFonts w:hint="default"/>
        <w:lang w:val="pt-PT" w:eastAsia="en-US" w:bidi="ar-SA"/>
      </w:rPr>
    </w:lvl>
    <w:lvl w:ilvl="3" w:tplc="E230E788">
      <w:numFmt w:val="bullet"/>
      <w:lvlText w:val="•"/>
      <w:lvlJc w:val="left"/>
      <w:pPr>
        <w:ind w:left="3173" w:hanging="174"/>
      </w:pPr>
      <w:rPr>
        <w:rFonts w:hint="default"/>
        <w:lang w:val="pt-PT" w:eastAsia="en-US" w:bidi="ar-SA"/>
      </w:rPr>
    </w:lvl>
    <w:lvl w:ilvl="4" w:tplc="D0F831B4">
      <w:numFmt w:val="bullet"/>
      <w:lvlText w:val="•"/>
      <w:lvlJc w:val="left"/>
      <w:pPr>
        <w:ind w:left="4158" w:hanging="174"/>
      </w:pPr>
      <w:rPr>
        <w:rFonts w:hint="default"/>
        <w:lang w:val="pt-PT" w:eastAsia="en-US" w:bidi="ar-SA"/>
      </w:rPr>
    </w:lvl>
    <w:lvl w:ilvl="5" w:tplc="46CA33F4">
      <w:numFmt w:val="bullet"/>
      <w:lvlText w:val="•"/>
      <w:lvlJc w:val="left"/>
      <w:pPr>
        <w:ind w:left="5143" w:hanging="174"/>
      </w:pPr>
      <w:rPr>
        <w:rFonts w:hint="default"/>
        <w:lang w:val="pt-PT" w:eastAsia="en-US" w:bidi="ar-SA"/>
      </w:rPr>
    </w:lvl>
    <w:lvl w:ilvl="6" w:tplc="8EBA08C6">
      <w:numFmt w:val="bullet"/>
      <w:lvlText w:val="•"/>
      <w:lvlJc w:val="left"/>
      <w:pPr>
        <w:ind w:left="6127" w:hanging="174"/>
      </w:pPr>
      <w:rPr>
        <w:rFonts w:hint="default"/>
        <w:lang w:val="pt-PT" w:eastAsia="en-US" w:bidi="ar-SA"/>
      </w:rPr>
    </w:lvl>
    <w:lvl w:ilvl="7" w:tplc="F55216B4">
      <w:numFmt w:val="bullet"/>
      <w:lvlText w:val="•"/>
      <w:lvlJc w:val="left"/>
      <w:pPr>
        <w:ind w:left="7112" w:hanging="174"/>
      </w:pPr>
      <w:rPr>
        <w:rFonts w:hint="default"/>
        <w:lang w:val="pt-PT" w:eastAsia="en-US" w:bidi="ar-SA"/>
      </w:rPr>
    </w:lvl>
    <w:lvl w:ilvl="8" w:tplc="374A6B02">
      <w:numFmt w:val="bullet"/>
      <w:lvlText w:val="•"/>
      <w:lvlJc w:val="left"/>
      <w:pPr>
        <w:ind w:left="8097" w:hanging="174"/>
      </w:pPr>
      <w:rPr>
        <w:rFonts w:hint="default"/>
        <w:lang w:val="pt-PT" w:eastAsia="en-US" w:bidi="ar-SA"/>
      </w:rPr>
    </w:lvl>
  </w:abstractNum>
  <w:abstractNum w:abstractNumId="267"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8" w15:restartNumberingAfterBreak="0">
    <w:nsid w:val="72E10524"/>
    <w:multiLevelType w:val="multilevel"/>
    <w:tmpl w:val="9474AFA0"/>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284"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269" w15:restartNumberingAfterBreak="0">
    <w:nsid w:val="73315EC3"/>
    <w:multiLevelType w:val="hybridMultilevel"/>
    <w:tmpl w:val="6F50AECE"/>
    <w:lvl w:ilvl="0" w:tplc="854ADB2A">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F300CB2">
      <w:numFmt w:val="bullet"/>
      <w:lvlText w:val="•"/>
      <w:lvlJc w:val="left"/>
      <w:pPr>
        <w:ind w:left="1402" w:hanging="229"/>
      </w:pPr>
      <w:rPr>
        <w:rFonts w:hint="default"/>
        <w:lang w:val="pt-PT" w:eastAsia="en-US" w:bidi="ar-SA"/>
      </w:rPr>
    </w:lvl>
    <w:lvl w:ilvl="2" w:tplc="691CE254">
      <w:numFmt w:val="bullet"/>
      <w:lvlText w:val="•"/>
      <w:lvlJc w:val="left"/>
      <w:pPr>
        <w:ind w:left="2365" w:hanging="229"/>
      </w:pPr>
      <w:rPr>
        <w:rFonts w:hint="default"/>
        <w:lang w:val="pt-PT" w:eastAsia="en-US" w:bidi="ar-SA"/>
      </w:rPr>
    </w:lvl>
    <w:lvl w:ilvl="3" w:tplc="2DF43A5E">
      <w:numFmt w:val="bullet"/>
      <w:lvlText w:val="•"/>
      <w:lvlJc w:val="left"/>
      <w:pPr>
        <w:ind w:left="3327" w:hanging="229"/>
      </w:pPr>
      <w:rPr>
        <w:rFonts w:hint="default"/>
        <w:lang w:val="pt-PT" w:eastAsia="en-US" w:bidi="ar-SA"/>
      </w:rPr>
    </w:lvl>
    <w:lvl w:ilvl="4" w:tplc="9D960600">
      <w:numFmt w:val="bullet"/>
      <w:lvlText w:val="•"/>
      <w:lvlJc w:val="left"/>
      <w:pPr>
        <w:ind w:left="4290" w:hanging="229"/>
      </w:pPr>
      <w:rPr>
        <w:rFonts w:hint="default"/>
        <w:lang w:val="pt-PT" w:eastAsia="en-US" w:bidi="ar-SA"/>
      </w:rPr>
    </w:lvl>
    <w:lvl w:ilvl="5" w:tplc="A738C1A0">
      <w:numFmt w:val="bullet"/>
      <w:lvlText w:val="•"/>
      <w:lvlJc w:val="left"/>
      <w:pPr>
        <w:ind w:left="5253" w:hanging="229"/>
      </w:pPr>
      <w:rPr>
        <w:rFonts w:hint="default"/>
        <w:lang w:val="pt-PT" w:eastAsia="en-US" w:bidi="ar-SA"/>
      </w:rPr>
    </w:lvl>
    <w:lvl w:ilvl="6" w:tplc="A6DE3B1A">
      <w:numFmt w:val="bullet"/>
      <w:lvlText w:val="•"/>
      <w:lvlJc w:val="left"/>
      <w:pPr>
        <w:ind w:left="6215" w:hanging="229"/>
      </w:pPr>
      <w:rPr>
        <w:rFonts w:hint="default"/>
        <w:lang w:val="pt-PT" w:eastAsia="en-US" w:bidi="ar-SA"/>
      </w:rPr>
    </w:lvl>
    <w:lvl w:ilvl="7" w:tplc="C1CA002E">
      <w:numFmt w:val="bullet"/>
      <w:lvlText w:val="•"/>
      <w:lvlJc w:val="left"/>
      <w:pPr>
        <w:ind w:left="7178" w:hanging="229"/>
      </w:pPr>
      <w:rPr>
        <w:rFonts w:hint="default"/>
        <w:lang w:val="pt-PT" w:eastAsia="en-US" w:bidi="ar-SA"/>
      </w:rPr>
    </w:lvl>
    <w:lvl w:ilvl="8" w:tplc="2F509DAE">
      <w:numFmt w:val="bullet"/>
      <w:lvlText w:val="•"/>
      <w:lvlJc w:val="left"/>
      <w:pPr>
        <w:ind w:left="8141" w:hanging="229"/>
      </w:pPr>
      <w:rPr>
        <w:rFonts w:hint="default"/>
        <w:lang w:val="pt-PT" w:eastAsia="en-US" w:bidi="ar-SA"/>
      </w:rPr>
    </w:lvl>
  </w:abstractNum>
  <w:abstractNum w:abstractNumId="270" w15:restartNumberingAfterBreak="0">
    <w:nsid w:val="73CB0AA5"/>
    <w:multiLevelType w:val="hybridMultilevel"/>
    <w:tmpl w:val="26B454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7480161B"/>
    <w:multiLevelType w:val="multilevel"/>
    <w:tmpl w:val="57581F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2" w15:restartNumberingAfterBreak="0">
    <w:nsid w:val="768C3992"/>
    <w:multiLevelType w:val="hybridMultilevel"/>
    <w:tmpl w:val="A8F2F2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3" w15:restartNumberingAfterBreak="0">
    <w:nsid w:val="76AE52EF"/>
    <w:multiLevelType w:val="hybridMultilevel"/>
    <w:tmpl w:val="1C80A158"/>
    <w:lvl w:ilvl="0" w:tplc="43D6C56E">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77096E41"/>
    <w:multiLevelType w:val="multilevel"/>
    <w:tmpl w:val="921CC20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5" w15:restartNumberingAfterBreak="0">
    <w:nsid w:val="77444357"/>
    <w:multiLevelType w:val="multilevel"/>
    <w:tmpl w:val="518CC5F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6"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7"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77A07BFD"/>
    <w:multiLevelType w:val="multilevel"/>
    <w:tmpl w:val="D0B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7A6707B"/>
    <w:multiLevelType w:val="hybridMultilevel"/>
    <w:tmpl w:val="E4DA3B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1" w15:restartNumberingAfterBreak="0">
    <w:nsid w:val="78687734"/>
    <w:multiLevelType w:val="hybridMultilevel"/>
    <w:tmpl w:val="9C0AA84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82" w15:restartNumberingAfterBreak="0">
    <w:nsid w:val="786B6893"/>
    <w:multiLevelType w:val="hybridMultilevel"/>
    <w:tmpl w:val="1B1078E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3" w15:restartNumberingAfterBreak="0">
    <w:nsid w:val="78AF3592"/>
    <w:multiLevelType w:val="multilevel"/>
    <w:tmpl w:val="E040B9C4"/>
    <w:lvl w:ilvl="0">
      <w:start w:val="9"/>
      <w:numFmt w:val="decimal"/>
      <w:lvlText w:val="%1"/>
      <w:lvlJc w:val="left"/>
      <w:pPr>
        <w:ind w:left="465" w:hanging="465"/>
      </w:pPr>
      <w:rPr>
        <w:rFonts w:hint="default"/>
      </w:rPr>
    </w:lvl>
    <w:lvl w:ilvl="1">
      <w:start w:val="28"/>
      <w:numFmt w:val="decimal"/>
      <w:lvlText w:val="%1.%2"/>
      <w:lvlJc w:val="left"/>
      <w:pPr>
        <w:ind w:left="2167" w:hanging="46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284" w15:restartNumberingAfterBreak="0">
    <w:nsid w:val="79296E1F"/>
    <w:multiLevelType w:val="multilevel"/>
    <w:tmpl w:val="E6A26D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9365769"/>
    <w:multiLevelType w:val="multilevel"/>
    <w:tmpl w:val="88EA0D14"/>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6" w15:restartNumberingAfterBreak="0">
    <w:nsid w:val="7A892D88"/>
    <w:multiLevelType w:val="multilevel"/>
    <w:tmpl w:val="CD921330"/>
    <w:lvl w:ilvl="0">
      <w:start w:val="8"/>
      <w:numFmt w:val="decimal"/>
      <w:lvlText w:val="%1"/>
      <w:lvlJc w:val="left"/>
      <w:pPr>
        <w:ind w:left="218" w:hanging="332"/>
      </w:pPr>
      <w:rPr>
        <w:rFonts w:hint="default"/>
        <w:lang w:val="pt-PT" w:eastAsia="en-US" w:bidi="ar-SA"/>
      </w:rPr>
    </w:lvl>
    <w:lvl w:ilvl="1">
      <w:start w:val="1"/>
      <w:numFmt w:val="decimal"/>
      <w:lvlText w:val="%1.%2"/>
      <w:lvlJc w:val="left"/>
      <w:pPr>
        <w:ind w:left="218"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880" w:hanging="663"/>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176" w:hanging="663"/>
      </w:pPr>
      <w:rPr>
        <w:rFonts w:hint="default"/>
        <w:lang w:val="pt-PT" w:eastAsia="en-US" w:bidi="ar-SA"/>
      </w:rPr>
    </w:lvl>
    <w:lvl w:ilvl="5">
      <w:numFmt w:val="bullet"/>
      <w:lvlText w:val="•"/>
      <w:lvlJc w:val="left"/>
      <w:pPr>
        <w:ind w:left="4324" w:hanging="663"/>
      </w:pPr>
      <w:rPr>
        <w:rFonts w:hint="default"/>
        <w:lang w:val="pt-PT" w:eastAsia="en-US" w:bidi="ar-SA"/>
      </w:rPr>
    </w:lvl>
    <w:lvl w:ilvl="6">
      <w:numFmt w:val="bullet"/>
      <w:lvlText w:val="•"/>
      <w:lvlJc w:val="left"/>
      <w:pPr>
        <w:ind w:left="5473" w:hanging="663"/>
      </w:pPr>
      <w:rPr>
        <w:rFonts w:hint="default"/>
        <w:lang w:val="pt-PT" w:eastAsia="en-US" w:bidi="ar-SA"/>
      </w:rPr>
    </w:lvl>
    <w:lvl w:ilvl="7">
      <w:numFmt w:val="bullet"/>
      <w:lvlText w:val="•"/>
      <w:lvlJc w:val="left"/>
      <w:pPr>
        <w:ind w:left="6621" w:hanging="663"/>
      </w:pPr>
      <w:rPr>
        <w:rFonts w:hint="default"/>
        <w:lang w:val="pt-PT" w:eastAsia="en-US" w:bidi="ar-SA"/>
      </w:rPr>
    </w:lvl>
    <w:lvl w:ilvl="8">
      <w:numFmt w:val="bullet"/>
      <w:lvlText w:val="•"/>
      <w:lvlJc w:val="left"/>
      <w:pPr>
        <w:ind w:left="7769" w:hanging="663"/>
      </w:pPr>
      <w:rPr>
        <w:rFonts w:hint="default"/>
        <w:lang w:val="pt-PT" w:eastAsia="en-US" w:bidi="ar-SA"/>
      </w:rPr>
    </w:lvl>
  </w:abstractNum>
  <w:abstractNum w:abstractNumId="287" w15:restartNumberingAfterBreak="0">
    <w:nsid w:val="7AC707BB"/>
    <w:multiLevelType w:val="hybridMultilevel"/>
    <w:tmpl w:val="6F269E76"/>
    <w:lvl w:ilvl="0" w:tplc="8BCEDA96">
      <w:numFmt w:val="bullet"/>
      <w:lvlText w:val="-"/>
      <w:lvlJc w:val="left"/>
      <w:pPr>
        <w:ind w:left="218" w:hanging="173"/>
      </w:pPr>
      <w:rPr>
        <w:rFonts w:ascii="Times New Roman" w:eastAsia="Times New Roman" w:hAnsi="Times New Roman" w:cs="Times New Roman" w:hint="default"/>
        <w:b/>
        <w:bCs/>
        <w:w w:val="100"/>
        <w:sz w:val="22"/>
        <w:szCs w:val="22"/>
        <w:lang w:val="pt-PT" w:eastAsia="en-US" w:bidi="ar-SA"/>
      </w:rPr>
    </w:lvl>
    <w:lvl w:ilvl="1" w:tplc="4198F476">
      <w:numFmt w:val="bullet"/>
      <w:lvlText w:val="•"/>
      <w:lvlJc w:val="left"/>
      <w:pPr>
        <w:ind w:left="1204" w:hanging="173"/>
      </w:pPr>
      <w:rPr>
        <w:rFonts w:hint="default"/>
        <w:lang w:val="pt-PT" w:eastAsia="en-US" w:bidi="ar-SA"/>
      </w:rPr>
    </w:lvl>
    <w:lvl w:ilvl="2" w:tplc="FAAE69A0">
      <w:numFmt w:val="bullet"/>
      <w:lvlText w:val="•"/>
      <w:lvlJc w:val="left"/>
      <w:pPr>
        <w:ind w:left="2189" w:hanging="173"/>
      </w:pPr>
      <w:rPr>
        <w:rFonts w:hint="default"/>
        <w:lang w:val="pt-PT" w:eastAsia="en-US" w:bidi="ar-SA"/>
      </w:rPr>
    </w:lvl>
    <w:lvl w:ilvl="3" w:tplc="AAC02284">
      <w:numFmt w:val="bullet"/>
      <w:lvlText w:val="•"/>
      <w:lvlJc w:val="left"/>
      <w:pPr>
        <w:ind w:left="3173" w:hanging="173"/>
      </w:pPr>
      <w:rPr>
        <w:rFonts w:hint="default"/>
        <w:lang w:val="pt-PT" w:eastAsia="en-US" w:bidi="ar-SA"/>
      </w:rPr>
    </w:lvl>
    <w:lvl w:ilvl="4" w:tplc="7506CE1A">
      <w:numFmt w:val="bullet"/>
      <w:lvlText w:val="•"/>
      <w:lvlJc w:val="left"/>
      <w:pPr>
        <w:ind w:left="4158" w:hanging="173"/>
      </w:pPr>
      <w:rPr>
        <w:rFonts w:hint="default"/>
        <w:lang w:val="pt-PT" w:eastAsia="en-US" w:bidi="ar-SA"/>
      </w:rPr>
    </w:lvl>
    <w:lvl w:ilvl="5" w:tplc="79A2A640">
      <w:numFmt w:val="bullet"/>
      <w:lvlText w:val="•"/>
      <w:lvlJc w:val="left"/>
      <w:pPr>
        <w:ind w:left="5143" w:hanging="173"/>
      </w:pPr>
      <w:rPr>
        <w:rFonts w:hint="default"/>
        <w:lang w:val="pt-PT" w:eastAsia="en-US" w:bidi="ar-SA"/>
      </w:rPr>
    </w:lvl>
    <w:lvl w:ilvl="6" w:tplc="80EA1E9A">
      <w:numFmt w:val="bullet"/>
      <w:lvlText w:val="•"/>
      <w:lvlJc w:val="left"/>
      <w:pPr>
        <w:ind w:left="6127" w:hanging="173"/>
      </w:pPr>
      <w:rPr>
        <w:rFonts w:hint="default"/>
        <w:lang w:val="pt-PT" w:eastAsia="en-US" w:bidi="ar-SA"/>
      </w:rPr>
    </w:lvl>
    <w:lvl w:ilvl="7" w:tplc="52FE4C3A">
      <w:numFmt w:val="bullet"/>
      <w:lvlText w:val="•"/>
      <w:lvlJc w:val="left"/>
      <w:pPr>
        <w:ind w:left="7112" w:hanging="173"/>
      </w:pPr>
      <w:rPr>
        <w:rFonts w:hint="default"/>
        <w:lang w:val="pt-PT" w:eastAsia="en-US" w:bidi="ar-SA"/>
      </w:rPr>
    </w:lvl>
    <w:lvl w:ilvl="8" w:tplc="A10A9000">
      <w:numFmt w:val="bullet"/>
      <w:lvlText w:val="•"/>
      <w:lvlJc w:val="left"/>
      <w:pPr>
        <w:ind w:left="8097" w:hanging="173"/>
      </w:pPr>
      <w:rPr>
        <w:rFonts w:hint="default"/>
        <w:lang w:val="pt-PT" w:eastAsia="en-US" w:bidi="ar-SA"/>
      </w:rPr>
    </w:lvl>
  </w:abstractNum>
  <w:abstractNum w:abstractNumId="288" w15:restartNumberingAfterBreak="0">
    <w:nsid w:val="7BD14CCA"/>
    <w:multiLevelType w:val="hybridMultilevel"/>
    <w:tmpl w:val="66007A28"/>
    <w:lvl w:ilvl="0" w:tplc="B344C00E">
      <w:start w:val="3"/>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9" w15:restartNumberingAfterBreak="0">
    <w:nsid w:val="7C052100"/>
    <w:multiLevelType w:val="multilevel"/>
    <w:tmpl w:val="6DF2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C314883"/>
    <w:multiLevelType w:val="hybridMultilevel"/>
    <w:tmpl w:val="1C6A50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7C5B038E"/>
    <w:multiLevelType w:val="hybridMultilevel"/>
    <w:tmpl w:val="90B05BAC"/>
    <w:lvl w:ilvl="0" w:tplc="B282AF40">
      <w:start w:val="1"/>
      <w:numFmt w:val="upperRoman"/>
      <w:lvlText w:val="%1."/>
      <w:lvlJc w:val="right"/>
      <w:pPr>
        <w:ind w:left="2629" w:hanging="360"/>
      </w:pPr>
      <w:rPr>
        <w:rFonts w:ascii="Arial" w:hAnsi="Arial" w:cs="Arial" w:hint="default"/>
        <w:b/>
        <w:bCs/>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2"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CC032CE"/>
    <w:multiLevelType w:val="hybridMultilevel"/>
    <w:tmpl w:val="0EB0B9CE"/>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4" w15:restartNumberingAfterBreak="0">
    <w:nsid w:val="7CDD76DD"/>
    <w:multiLevelType w:val="multilevel"/>
    <w:tmpl w:val="51EC613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5" w15:restartNumberingAfterBreak="0">
    <w:nsid w:val="7D987B34"/>
    <w:multiLevelType w:val="multilevel"/>
    <w:tmpl w:val="0E1CA3D2"/>
    <w:lvl w:ilvl="0">
      <w:start w:val="1"/>
      <w:numFmt w:val="lowerLetter"/>
      <w:lvlText w:val="%1)"/>
      <w:lvlJc w:val="left"/>
      <w:pPr>
        <w:tabs>
          <w:tab w:val="num" w:pos="720"/>
        </w:tabs>
        <w:ind w:left="720" w:hanging="360"/>
      </w:pPr>
      <w:rPr>
        <w:rFonts w:hint="default"/>
        <w:sz w:val="24"/>
        <w:szCs w:val="24"/>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ED517B1"/>
    <w:multiLevelType w:val="hybridMultilevel"/>
    <w:tmpl w:val="08CCCC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7" w15:restartNumberingAfterBreak="0">
    <w:nsid w:val="7EE279E6"/>
    <w:multiLevelType w:val="multilevel"/>
    <w:tmpl w:val="981AA356"/>
    <w:lvl w:ilvl="0">
      <w:start w:val="7"/>
      <w:numFmt w:val="decimal"/>
      <w:lvlText w:val="%1"/>
      <w:lvlJc w:val="left"/>
      <w:pPr>
        <w:ind w:left="218" w:hanging="343"/>
      </w:pPr>
      <w:rPr>
        <w:rFonts w:hint="default"/>
        <w:lang w:val="pt-PT" w:eastAsia="en-US" w:bidi="ar-SA"/>
      </w:rPr>
    </w:lvl>
    <w:lvl w:ilvl="1">
      <w:start w:val="1"/>
      <w:numFmt w:val="decimal"/>
      <w:lvlText w:val="%1.%2"/>
      <w:lvlJc w:val="left"/>
      <w:pPr>
        <w:ind w:left="218" w:hanging="34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343"/>
      </w:pPr>
      <w:rPr>
        <w:rFonts w:hint="default"/>
        <w:lang w:val="pt-PT" w:eastAsia="en-US" w:bidi="ar-SA"/>
      </w:rPr>
    </w:lvl>
    <w:lvl w:ilvl="3">
      <w:numFmt w:val="bullet"/>
      <w:lvlText w:val="•"/>
      <w:lvlJc w:val="left"/>
      <w:pPr>
        <w:ind w:left="3173" w:hanging="343"/>
      </w:pPr>
      <w:rPr>
        <w:rFonts w:hint="default"/>
        <w:lang w:val="pt-PT" w:eastAsia="en-US" w:bidi="ar-SA"/>
      </w:rPr>
    </w:lvl>
    <w:lvl w:ilvl="4">
      <w:numFmt w:val="bullet"/>
      <w:lvlText w:val="•"/>
      <w:lvlJc w:val="left"/>
      <w:pPr>
        <w:ind w:left="4158" w:hanging="343"/>
      </w:pPr>
      <w:rPr>
        <w:rFonts w:hint="default"/>
        <w:lang w:val="pt-PT" w:eastAsia="en-US" w:bidi="ar-SA"/>
      </w:rPr>
    </w:lvl>
    <w:lvl w:ilvl="5">
      <w:numFmt w:val="bullet"/>
      <w:lvlText w:val="•"/>
      <w:lvlJc w:val="left"/>
      <w:pPr>
        <w:ind w:left="5143" w:hanging="343"/>
      </w:pPr>
      <w:rPr>
        <w:rFonts w:hint="default"/>
        <w:lang w:val="pt-PT" w:eastAsia="en-US" w:bidi="ar-SA"/>
      </w:rPr>
    </w:lvl>
    <w:lvl w:ilvl="6">
      <w:numFmt w:val="bullet"/>
      <w:lvlText w:val="•"/>
      <w:lvlJc w:val="left"/>
      <w:pPr>
        <w:ind w:left="6127" w:hanging="343"/>
      </w:pPr>
      <w:rPr>
        <w:rFonts w:hint="default"/>
        <w:lang w:val="pt-PT" w:eastAsia="en-US" w:bidi="ar-SA"/>
      </w:rPr>
    </w:lvl>
    <w:lvl w:ilvl="7">
      <w:numFmt w:val="bullet"/>
      <w:lvlText w:val="•"/>
      <w:lvlJc w:val="left"/>
      <w:pPr>
        <w:ind w:left="7112" w:hanging="343"/>
      </w:pPr>
      <w:rPr>
        <w:rFonts w:hint="default"/>
        <w:lang w:val="pt-PT" w:eastAsia="en-US" w:bidi="ar-SA"/>
      </w:rPr>
    </w:lvl>
    <w:lvl w:ilvl="8">
      <w:numFmt w:val="bullet"/>
      <w:lvlText w:val="•"/>
      <w:lvlJc w:val="left"/>
      <w:pPr>
        <w:ind w:left="8097" w:hanging="343"/>
      </w:pPr>
      <w:rPr>
        <w:rFonts w:hint="default"/>
        <w:lang w:val="pt-PT" w:eastAsia="en-US" w:bidi="ar-SA"/>
      </w:rPr>
    </w:lvl>
  </w:abstractNum>
  <w:abstractNum w:abstractNumId="298" w15:restartNumberingAfterBreak="0">
    <w:nsid w:val="7EE61E4A"/>
    <w:multiLevelType w:val="hybridMultilevel"/>
    <w:tmpl w:val="8F4A8710"/>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7F110FE9"/>
    <w:multiLevelType w:val="hybridMultilevel"/>
    <w:tmpl w:val="3C40EBB4"/>
    <w:lvl w:ilvl="0" w:tplc="94C8691E">
      <w:start w:val="1"/>
      <w:numFmt w:val="lowerLetter"/>
      <w:lvlText w:val="%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00" w15:restartNumberingAfterBreak="0">
    <w:nsid w:val="7F360B2A"/>
    <w:multiLevelType w:val="hybridMultilevel"/>
    <w:tmpl w:val="12B2AE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1" w15:restartNumberingAfterBreak="0">
    <w:nsid w:val="7F60653C"/>
    <w:multiLevelType w:val="hybridMultilevel"/>
    <w:tmpl w:val="39863FE8"/>
    <w:lvl w:ilvl="0" w:tplc="61EAD580">
      <w:start w:val="1"/>
      <w:numFmt w:val="decimal"/>
      <w:lvlText w:val="%1."/>
      <w:lvlJc w:val="left"/>
      <w:pPr>
        <w:ind w:left="36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2" w15:restartNumberingAfterBreak="0">
    <w:nsid w:val="7F867ADF"/>
    <w:multiLevelType w:val="multilevel"/>
    <w:tmpl w:val="6B3C3B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F92536B"/>
    <w:multiLevelType w:val="hybridMultilevel"/>
    <w:tmpl w:val="4C18CC4A"/>
    <w:lvl w:ilvl="0" w:tplc="BB3A48E0">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0BA283C">
      <w:numFmt w:val="bullet"/>
      <w:lvlText w:val="•"/>
      <w:lvlJc w:val="left"/>
      <w:pPr>
        <w:ind w:left="1456" w:hanging="284"/>
      </w:pPr>
      <w:rPr>
        <w:rFonts w:hint="default"/>
        <w:lang w:val="pt-PT" w:eastAsia="en-US" w:bidi="ar-SA"/>
      </w:rPr>
    </w:lvl>
    <w:lvl w:ilvl="2" w:tplc="E91EE64C">
      <w:numFmt w:val="bullet"/>
      <w:lvlText w:val="•"/>
      <w:lvlJc w:val="left"/>
      <w:pPr>
        <w:ind w:left="2413" w:hanging="284"/>
      </w:pPr>
      <w:rPr>
        <w:rFonts w:hint="default"/>
        <w:lang w:val="pt-PT" w:eastAsia="en-US" w:bidi="ar-SA"/>
      </w:rPr>
    </w:lvl>
    <w:lvl w:ilvl="3" w:tplc="92CAF152">
      <w:numFmt w:val="bullet"/>
      <w:lvlText w:val="•"/>
      <w:lvlJc w:val="left"/>
      <w:pPr>
        <w:ind w:left="3369" w:hanging="284"/>
      </w:pPr>
      <w:rPr>
        <w:rFonts w:hint="default"/>
        <w:lang w:val="pt-PT" w:eastAsia="en-US" w:bidi="ar-SA"/>
      </w:rPr>
    </w:lvl>
    <w:lvl w:ilvl="4" w:tplc="689A42DE">
      <w:numFmt w:val="bullet"/>
      <w:lvlText w:val="•"/>
      <w:lvlJc w:val="left"/>
      <w:pPr>
        <w:ind w:left="4326" w:hanging="284"/>
      </w:pPr>
      <w:rPr>
        <w:rFonts w:hint="default"/>
        <w:lang w:val="pt-PT" w:eastAsia="en-US" w:bidi="ar-SA"/>
      </w:rPr>
    </w:lvl>
    <w:lvl w:ilvl="5" w:tplc="A900F698">
      <w:numFmt w:val="bullet"/>
      <w:lvlText w:val="•"/>
      <w:lvlJc w:val="left"/>
      <w:pPr>
        <w:ind w:left="5283" w:hanging="284"/>
      </w:pPr>
      <w:rPr>
        <w:rFonts w:hint="default"/>
        <w:lang w:val="pt-PT" w:eastAsia="en-US" w:bidi="ar-SA"/>
      </w:rPr>
    </w:lvl>
    <w:lvl w:ilvl="6" w:tplc="B922FFD2">
      <w:numFmt w:val="bullet"/>
      <w:lvlText w:val="•"/>
      <w:lvlJc w:val="left"/>
      <w:pPr>
        <w:ind w:left="6239" w:hanging="284"/>
      </w:pPr>
      <w:rPr>
        <w:rFonts w:hint="default"/>
        <w:lang w:val="pt-PT" w:eastAsia="en-US" w:bidi="ar-SA"/>
      </w:rPr>
    </w:lvl>
    <w:lvl w:ilvl="7" w:tplc="E6166830">
      <w:numFmt w:val="bullet"/>
      <w:lvlText w:val="•"/>
      <w:lvlJc w:val="left"/>
      <w:pPr>
        <w:ind w:left="7196" w:hanging="284"/>
      </w:pPr>
      <w:rPr>
        <w:rFonts w:hint="default"/>
        <w:lang w:val="pt-PT" w:eastAsia="en-US" w:bidi="ar-SA"/>
      </w:rPr>
    </w:lvl>
    <w:lvl w:ilvl="8" w:tplc="9A00931E">
      <w:numFmt w:val="bullet"/>
      <w:lvlText w:val="•"/>
      <w:lvlJc w:val="left"/>
      <w:pPr>
        <w:ind w:left="8153" w:hanging="284"/>
      </w:pPr>
      <w:rPr>
        <w:rFonts w:hint="default"/>
        <w:lang w:val="pt-PT" w:eastAsia="en-US" w:bidi="ar-SA"/>
      </w:rPr>
    </w:lvl>
  </w:abstractNum>
  <w:num w:numId="1" w16cid:durableId="4211574">
    <w:abstractNumId w:val="235"/>
  </w:num>
  <w:num w:numId="2" w16cid:durableId="854349881">
    <w:abstractNumId w:val="1"/>
  </w:num>
  <w:num w:numId="3" w16cid:durableId="489907175">
    <w:abstractNumId w:val="186"/>
  </w:num>
  <w:num w:numId="4" w16cid:durableId="1683165100">
    <w:abstractNumId w:val="83"/>
  </w:num>
  <w:num w:numId="5" w16cid:durableId="664550501">
    <w:abstractNumId w:val="80"/>
  </w:num>
  <w:num w:numId="6" w16cid:durableId="1310867170">
    <w:abstractNumId w:val="247"/>
  </w:num>
  <w:num w:numId="7" w16cid:durableId="1720864170">
    <w:abstractNumId w:val="182"/>
  </w:num>
  <w:num w:numId="8" w16cid:durableId="1274288185">
    <w:abstractNumId w:val="60"/>
  </w:num>
  <w:num w:numId="9" w16cid:durableId="441153176">
    <w:abstractNumId w:val="291"/>
  </w:num>
  <w:num w:numId="10" w16cid:durableId="2137719846">
    <w:abstractNumId w:val="187"/>
  </w:num>
  <w:num w:numId="11" w16cid:durableId="1655066914">
    <w:abstractNumId w:val="189"/>
  </w:num>
  <w:num w:numId="12" w16cid:durableId="1224834825">
    <w:abstractNumId w:val="215"/>
  </w:num>
  <w:num w:numId="13" w16cid:durableId="568078110">
    <w:abstractNumId w:val="152"/>
  </w:num>
  <w:num w:numId="14" w16cid:durableId="1466924459">
    <w:abstractNumId w:val="243"/>
  </w:num>
  <w:num w:numId="15" w16cid:durableId="2099860792">
    <w:abstractNumId w:val="10"/>
  </w:num>
  <w:num w:numId="16" w16cid:durableId="1260604499">
    <w:abstractNumId w:val="170"/>
  </w:num>
  <w:num w:numId="17" w16cid:durableId="1365981536">
    <w:abstractNumId w:val="199"/>
  </w:num>
  <w:num w:numId="18" w16cid:durableId="431970896">
    <w:abstractNumId w:val="65"/>
  </w:num>
  <w:num w:numId="19" w16cid:durableId="762649502">
    <w:abstractNumId w:val="213"/>
  </w:num>
  <w:num w:numId="20" w16cid:durableId="2141879304">
    <w:abstractNumId w:val="294"/>
  </w:num>
  <w:num w:numId="21" w16cid:durableId="1032148595">
    <w:abstractNumId w:val="228"/>
  </w:num>
  <w:num w:numId="22" w16cid:durableId="1651246573">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0387888">
    <w:abstractNumId w:val="166"/>
  </w:num>
  <w:num w:numId="24" w16cid:durableId="1144812675">
    <w:abstractNumId w:val="61"/>
  </w:num>
  <w:num w:numId="25" w16cid:durableId="931353959">
    <w:abstractNumId w:val="161"/>
  </w:num>
  <w:num w:numId="26" w16cid:durableId="1679699894">
    <w:abstractNumId w:val="174"/>
  </w:num>
  <w:num w:numId="27" w16cid:durableId="697394371">
    <w:abstractNumId w:val="63"/>
  </w:num>
  <w:num w:numId="28" w16cid:durableId="48693489">
    <w:abstractNumId w:val="204"/>
  </w:num>
  <w:num w:numId="29" w16cid:durableId="614295368">
    <w:abstractNumId w:val="129"/>
  </w:num>
  <w:num w:numId="30" w16cid:durableId="1255167192">
    <w:abstractNumId w:val="130"/>
  </w:num>
  <w:num w:numId="31" w16cid:durableId="509611552">
    <w:abstractNumId w:val="11"/>
  </w:num>
  <w:num w:numId="32" w16cid:durableId="1828203717">
    <w:abstractNumId w:val="164"/>
  </w:num>
  <w:num w:numId="33" w16cid:durableId="1228491225">
    <w:abstractNumId w:val="86"/>
  </w:num>
  <w:num w:numId="34" w16cid:durableId="2105147681">
    <w:abstractNumId w:val="28"/>
  </w:num>
  <w:num w:numId="35" w16cid:durableId="2021621366">
    <w:abstractNumId w:val="69"/>
  </w:num>
  <w:num w:numId="36" w16cid:durableId="1213693783">
    <w:abstractNumId w:val="244"/>
  </w:num>
  <w:num w:numId="37" w16cid:durableId="818419706">
    <w:abstractNumId w:val="101"/>
  </w:num>
  <w:num w:numId="38" w16cid:durableId="966619667">
    <w:abstractNumId w:val="239"/>
  </w:num>
  <w:num w:numId="39" w16cid:durableId="1806392021">
    <w:abstractNumId w:val="281"/>
  </w:num>
  <w:num w:numId="40" w16cid:durableId="1060127667">
    <w:abstractNumId w:val="249"/>
  </w:num>
  <w:num w:numId="41" w16cid:durableId="541747375">
    <w:abstractNumId w:val="157"/>
  </w:num>
  <w:num w:numId="42" w16cid:durableId="15852157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83507423">
    <w:abstractNumId w:val="0"/>
  </w:num>
  <w:num w:numId="44" w16cid:durableId="1500466537">
    <w:abstractNumId w:val="268"/>
  </w:num>
  <w:num w:numId="45" w16cid:durableId="793135802">
    <w:abstractNumId w:val="296"/>
  </w:num>
  <w:num w:numId="46" w16cid:durableId="1545602194">
    <w:abstractNumId w:val="6"/>
  </w:num>
  <w:num w:numId="47" w16cid:durableId="9263084">
    <w:abstractNumId w:val="190"/>
  </w:num>
  <w:num w:numId="48" w16cid:durableId="700208173">
    <w:abstractNumId w:val="30"/>
  </w:num>
  <w:num w:numId="49" w16cid:durableId="51389164">
    <w:abstractNumId w:val="246"/>
  </w:num>
  <w:num w:numId="50" w16cid:durableId="973290970">
    <w:abstractNumId w:val="209"/>
  </w:num>
  <w:num w:numId="51" w16cid:durableId="1226375589">
    <w:abstractNumId w:val="206"/>
  </w:num>
  <w:num w:numId="52" w16cid:durableId="40141093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986520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74104860">
    <w:abstractNumId w:val="259"/>
  </w:num>
  <w:num w:numId="55" w16cid:durableId="1660041671">
    <w:abstractNumId w:val="55"/>
  </w:num>
  <w:num w:numId="56" w16cid:durableId="1347437466">
    <w:abstractNumId w:val="36"/>
  </w:num>
  <w:num w:numId="57" w16cid:durableId="509872842">
    <w:abstractNumId w:val="41"/>
  </w:num>
  <w:num w:numId="58" w16cid:durableId="1971938357">
    <w:abstractNumId w:val="105"/>
  </w:num>
  <w:num w:numId="59" w16cid:durableId="238096144">
    <w:abstractNumId w:val="300"/>
  </w:num>
  <w:num w:numId="60" w16cid:durableId="539707018">
    <w:abstractNumId w:val="159"/>
  </w:num>
  <w:num w:numId="61" w16cid:durableId="964969768">
    <w:abstractNumId w:val="238"/>
  </w:num>
  <w:num w:numId="62" w16cid:durableId="1755777539">
    <w:abstractNumId w:val="117"/>
  </w:num>
  <w:num w:numId="63" w16cid:durableId="41948765">
    <w:abstractNumId w:val="119"/>
  </w:num>
  <w:num w:numId="64" w16cid:durableId="578251079">
    <w:abstractNumId w:val="234"/>
  </w:num>
  <w:num w:numId="65" w16cid:durableId="1111322471">
    <w:abstractNumId w:val="4"/>
  </w:num>
  <w:num w:numId="66" w16cid:durableId="516233563">
    <w:abstractNumId w:val="236"/>
  </w:num>
  <w:num w:numId="67" w16cid:durableId="1021515881">
    <w:abstractNumId w:val="287"/>
  </w:num>
  <w:num w:numId="68" w16cid:durableId="1571429034">
    <w:abstractNumId w:val="135"/>
  </w:num>
  <w:num w:numId="69" w16cid:durableId="32922136">
    <w:abstractNumId w:val="172"/>
  </w:num>
  <w:num w:numId="70" w16cid:durableId="1915120446">
    <w:abstractNumId w:val="222"/>
  </w:num>
  <w:num w:numId="71" w16cid:durableId="1968465884">
    <w:abstractNumId w:val="241"/>
  </w:num>
  <w:num w:numId="72" w16cid:durableId="1434398956">
    <w:abstractNumId w:val="3"/>
  </w:num>
  <w:num w:numId="73" w16cid:durableId="1303005647">
    <w:abstractNumId w:val="266"/>
  </w:num>
  <w:num w:numId="74" w16cid:durableId="598022788">
    <w:abstractNumId w:val="229"/>
  </w:num>
  <w:num w:numId="75" w16cid:durableId="2043171525">
    <w:abstractNumId w:val="153"/>
  </w:num>
  <w:num w:numId="76" w16cid:durableId="1899855208">
    <w:abstractNumId w:val="94"/>
  </w:num>
  <w:num w:numId="77" w16cid:durableId="602736259">
    <w:abstractNumId w:val="7"/>
  </w:num>
  <w:num w:numId="78" w16cid:durableId="2122990307">
    <w:abstractNumId w:val="248"/>
  </w:num>
  <w:num w:numId="79" w16cid:durableId="2106225570">
    <w:abstractNumId w:val="38"/>
  </w:num>
  <w:num w:numId="80" w16cid:durableId="451755162">
    <w:abstractNumId w:val="185"/>
  </w:num>
  <w:num w:numId="81" w16cid:durableId="1461724375">
    <w:abstractNumId w:val="44"/>
  </w:num>
  <w:num w:numId="82" w16cid:durableId="1311400372">
    <w:abstractNumId w:val="17"/>
  </w:num>
  <w:num w:numId="83" w16cid:durableId="1551113055">
    <w:abstractNumId w:val="73"/>
  </w:num>
  <w:num w:numId="84" w16cid:durableId="1755473487">
    <w:abstractNumId w:val="269"/>
  </w:num>
  <w:num w:numId="85" w16cid:durableId="851337664">
    <w:abstractNumId w:val="220"/>
  </w:num>
  <w:num w:numId="86" w16cid:durableId="2139251889">
    <w:abstractNumId w:val="257"/>
  </w:num>
  <w:num w:numId="87" w16cid:durableId="1980379392">
    <w:abstractNumId w:val="103"/>
  </w:num>
  <w:num w:numId="88" w16cid:durableId="1316568142">
    <w:abstractNumId w:val="286"/>
  </w:num>
  <w:num w:numId="89" w16cid:durableId="1383409915">
    <w:abstractNumId w:val="297"/>
  </w:num>
  <w:num w:numId="90" w16cid:durableId="2137331764">
    <w:abstractNumId w:val="82"/>
  </w:num>
  <w:num w:numId="91" w16cid:durableId="1266579491">
    <w:abstractNumId w:val="107"/>
  </w:num>
  <w:num w:numId="92" w16cid:durableId="278101754">
    <w:abstractNumId w:val="140"/>
  </w:num>
  <w:num w:numId="93" w16cid:durableId="402685452">
    <w:abstractNumId w:val="139"/>
  </w:num>
  <w:num w:numId="94" w16cid:durableId="814837153">
    <w:abstractNumId w:val="53"/>
  </w:num>
  <w:num w:numId="95" w16cid:durableId="1015577146">
    <w:abstractNumId w:val="66"/>
  </w:num>
  <w:num w:numId="96" w16cid:durableId="199175497">
    <w:abstractNumId w:val="75"/>
  </w:num>
  <w:num w:numId="97" w16cid:durableId="183370509">
    <w:abstractNumId w:val="111"/>
  </w:num>
  <w:num w:numId="98" w16cid:durableId="1567834615">
    <w:abstractNumId w:val="303"/>
  </w:num>
  <w:num w:numId="99" w16cid:durableId="440228205">
    <w:abstractNumId w:val="142"/>
  </w:num>
  <w:num w:numId="100" w16cid:durableId="914315768">
    <w:abstractNumId w:val="12"/>
  </w:num>
  <w:num w:numId="101" w16cid:durableId="435104403">
    <w:abstractNumId w:val="245"/>
  </w:num>
  <w:num w:numId="102" w16cid:durableId="879974993">
    <w:abstractNumId w:val="151"/>
  </w:num>
  <w:num w:numId="103" w16cid:durableId="226503538">
    <w:abstractNumId w:val="97"/>
  </w:num>
  <w:num w:numId="104" w16cid:durableId="563369800">
    <w:abstractNumId w:val="283"/>
  </w:num>
  <w:num w:numId="105" w16cid:durableId="1004555440">
    <w:abstractNumId w:val="156"/>
  </w:num>
  <w:num w:numId="106" w16cid:durableId="833421352">
    <w:abstractNumId w:val="79"/>
  </w:num>
  <w:num w:numId="107" w16cid:durableId="222373460">
    <w:abstractNumId w:val="93"/>
  </w:num>
  <w:num w:numId="108" w16cid:durableId="1290167507">
    <w:abstractNumId w:val="141"/>
  </w:num>
  <w:num w:numId="109" w16cid:durableId="2094353058">
    <w:abstractNumId w:val="261"/>
  </w:num>
  <w:num w:numId="110" w16cid:durableId="541089806">
    <w:abstractNumId w:val="2"/>
  </w:num>
  <w:num w:numId="111" w16cid:durableId="1713261272">
    <w:abstractNumId w:val="223"/>
  </w:num>
  <w:num w:numId="112" w16cid:durableId="973558577">
    <w:abstractNumId w:val="163"/>
  </w:num>
  <w:num w:numId="113" w16cid:durableId="586158709">
    <w:abstractNumId w:val="116"/>
  </w:num>
  <w:num w:numId="114" w16cid:durableId="1211957456">
    <w:abstractNumId w:val="276"/>
  </w:num>
  <w:num w:numId="115" w16cid:durableId="732855167">
    <w:abstractNumId w:val="264"/>
  </w:num>
  <w:num w:numId="116" w16cid:durableId="981496257">
    <w:abstractNumId w:val="51"/>
  </w:num>
  <w:num w:numId="117" w16cid:durableId="982347445">
    <w:abstractNumId w:val="228"/>
    <w:lvlOverride w:ilvl="0">
      <w:startOverride w:val="16"/>
    </w:lvlOverride>
  </w:num>
  <w:num w:numId="118" w16cid:durableId="755397078">
    <w:abstractNumId w:val="113"/>
  </w:num>
  <w:num w:numId="119" w16cid:durableId="40515777">
    <w:abstractNumId w:val="285"/>
  </w:num>
  <w:num w:numId="120" w16cid:durableId="1887639161">
    <w:abstractNumId w:val="205"/>
  </w:num>
  <w:num w:numId="121" w16cid:durableId="205534688">
    <w:abstractNumId w:val="228"/>
    <w:lvlOverride w:ilvl="0">
      <w:startOverride w:val="28"/>
    </w:lvlOverride>
  </w:num>
  <w:num w:numId="122" w16cid:durableId="1558473792">
    <w:abstractNumId w:val="90"/>
  </w:num>
  <w:num w:numId="123" w16cid:durableId="1415277336">
    <w:abstractNumId w:val="108"/>
  </w:num>
  <w:num w:numId="124" w16cid:durableId="1228491722">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311062205">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73272317">
    <w:abstractNumId w:val="6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82628928">
    <w:abstractNumId w:val="6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7650493">
    <w:abstractNumId w:val="6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81235976">
    <w:abstractNumId w:val="198"/>
  </w:num>
  <w:num w:numId="130" w16cid:durableId="696976476">
    <w:abstractNumId w:val="203"/>
  </w:num>
  <w:num w:numId="131" w16cid:durableId="863788367">
    <w:abstractNumId w:val="160"/>
  </w:num>
  <w:num w:numId="132" w16cid:durableId="1054700973">
    <w:abstractNumId w:val="106"/>
  </w:num>
  <w:num w:numId="133" w16cid:durableId="1907496472">
    <w:abstractNumId w:val="211"/>
  </w:num>
  <w:num w:numId="134" w16cid:durableId="1391686880">
    <w:abstractNumId w:val="45"/>
  </w:num>
  <w:num w:numId="135" w16cid:durableId="206332031">
    <w:abstractNumId w:val="232"/>
  </w:num>
  <w:num w:numId="136" w16cid:durableId="790709850">
    <w:abstractNumId w:val="72"/>
  </w:num>
  <w:num w:numId="137" w16cid:durableId="606617132">
    <w:abstractNumId w:val="96"/>
  </w:num>
  <w:num w:numId="138" w16cid:durableId="273906688">
    <w:abstractNumId w:val="255"/>
  </w:num>
  <w:num w:numId="139" w16cid:durableId="347828404">
    <w:abstractNumId w:val="102"/>
  </w:num>
  <w:num w:numId="140" w16cid:durableId="910888378">
    <w:abstractNumId w:val="168"/>
  </w:num>
  <w:num w:numId="141" w16cid:durableId="719784283">
    <w:abstractNumId w:val="274"/>
  </w:num>
  <w:num w:numId="142" w16cid:durableId="381708606">
    <w:abstractNumId w:val="76"/>
  </w:num>
  <w:num w:numId="143" w16cid:durableId="638192109">
    <w:abstractNumId w:val="258"/>
  </w:num>
  <w:num w:numId="144" w16cid:durableId="446781189">
    <w:abstractNumId w:val="21"/>
  </w:num>
  <w:num w:numId="145" w16cid:durableId="1891383083">
    <w:abstractNumId w:val="95"/>
  </w:num>
  <w:num w:numId="146" w16cid:durableId="1277298092">
    <w:abstractNumId w:val="134"/>
  </w:num>
  <w:num w:numId="147" w16cid:durableId="1706248556">
    <w:abstractNumId w:val="289"/>
  </w:num>
  <w:num w:numId="148" w16cid:durableId="1436629157">
    <w:abstractNumId w:val="200"/>
  </w:num>
  <w:num w:numId="149" w16cid:durableId="176703333">
    <w:abstractNumId w:val="154"/>
  </w:num>
  <w:num w:numId="150" w16cid:durableId="1860270217">
    <w:abstractNumId w:val="71"/>
  </w:num>
  <w:num w:numId="151" w16cid:durableId="1646933183">
    <w:abstractNumId w:val="192"/>
  </w:num>
  <w:num w:numId="152" w16cid:durableId="1909732379">
    <w:abstractNumId w:val="49"/>
  </w:num>
  <w:num w:numId="153" w16cid:durableId="337274592">
    <w:abstractNumId w:val="118"/>
  </w:num>
  <w:num w:numId="154" w16cid:durableId="246693243">
    <w:abstractNumId w:val="224"/>
  </w:num>
  <w:num w:numId="155" w16cid:durableId="985821425">
    <w:abstractNumId w:val="87"/>
  </w:num>
  <w:num w:numId="156" w16cid:durableId="704525531">
    <w:abstractNumId w:val="233"/>
  </w:num>
  <w:num w:numId="157" w16cid:durableId="794327854">
    <w:abstractNumId w:val="240"/>
  </w:num>
  <w:num w:numId="158" w16cid:durableId="810906335">
    <w:abstractNumId w:val="46"/>
  </w:num>
  <w:num w:numId="159" w16cid:durableId="2143190229">
    <w:abstractNumId w:val="40"/>
  </w:num>
  <w:num w:numId="160" w16cid:durableId="519899508">
    <w:abstractNumId w:val="226"/>
  </w:num>
  <w:num w:numId="161" w16cid:durableId="289239750">
    <w:abstractNumId w:val="282"/>
  </w:num>
  <w:num w:numId="162" w16cid:durableId="1717847125">
    <w:abstractNumId w:val="123"/>
  </w:num>
  <w:num w:numId="163" w16cid:durableId="1578129800">
    <w:abstractNumId w:val="98"/>
  </w:num>
  <w:num w:numId="164" w16cid:durableId="1689021392">
    <w:abstractNumId w:val="221"/>
  </w:num>
  <w:num w:numId="165" w16cid:durableId="210843461">
    <w:abstractNumId w:val="5"/>
  </w:num>
  <w:num w:numId="166" w16cid:durableId="2034376369">
    <w:abstractNumId w:val="252"/>
  </w:num>
  <w:num w:numId="167" w16cid:durableId="1627540853">
    <w:abstractNumId w:val="50"/>
  </w:num>
  <w:num w:numId="168" w16cid:durableId="1439451255">
    <w:abstractNumId w:val="128"/>
  </w:num>
  <w:num w:numId="169" w16cid:durableId="987780817">
    <w:abstractNumId w:val="298"/>
  </w:num>
  <w:num w:numId="170" w16cid:durableId="1029838698">
    <w:abstractNumId w:val="242"/>
  </w:num>
  <w:num w:numId="171" w16cid:durableId="1734499269">
    <w:abstractNumId w:val="197"/>
  </w:num>
  <w:num w:numId="172" w16cid:durableId="771823269">
    <w:abstractNumId w:val="47"/>
  </w:num>
  <w:num w:numId="173" w16cid:durableId="537743558">
    <w:abstractNumId w:val="138"/>
  </w:num>
  <w:num w:numId="174" w16cid:durableId="1611089275">
    <w:abstractNumId w:val="64"/>
  </w:num>
  <w:num w:numId="175" w16cid:durableId="1128939553">
    <w:abstractNumId w:val="16"/>
  </w:num>
  <w:num w:numId="176" w16cid:durableId="461311565">
    <w:abstractNumId w:val="262"/>
  </w:num>
  <w:num w:numId="177" w16cid:durableId="1362239792">
    <w:abstractNumId w:val="13"/>
  </w:num>
  <w:num w:numId="178" w16cid:durableId="594631860">
    <w:abstractNumId w:val="193"/>
  </w:num>
  <w:num w:numId="179" w16cid:durableId="793330270">
    <w:abstractNumId w:val="25"/>
  </w:num>
  <w:num w:numId="180" w16cid:durableId="2106917822">
    <w:abstractNumId w:val="122"/>
  </w:num>
  <w:num w:numId="181" w16cid:durableId="1238324685">
    <w:abstractNumId w:val="250"/>
  </w:num>
  <w:num w:numId="182" w16cid:durableId="371614026">
    <w:abstractNumId w:val="58"/>
  </w:num>
  <w:num w:numId="183" w16cid:durableId="451167199">
    <w:abstractNumId w:val="39"/>
  </w:num>
  <w:num w:numId="184" w16cid:durableId="1710375321">
    <w:abstractNumId w:val="155"/>
  </w:num>
  <w:num w:numId="185" w16cid:durableId="1494293049">
    <w:abstractNumId w:val="301"/>
  </w:num>
  <w:num w:numId="186" w16cid:durableId="871308725">
    <w:abstractNumId w:val="52"/>
  </w:num>
  <w:num w:numId="187" w16cid:durableId="666595368">
    <w:abstractNumId w:val="54"/>
  </w:num>
  <w:num w:numId="188" w16cid:durableId="1694109014">
    <w:abstractNumId w:val="201"/>
  </w:num>
  <w:num w:numId="189" w16cid:durableId="1541941022">
    <w:abstractNumId w:val="270"/>
  </w:num>
  <w:num w:numId="190" w16cid:durableId="1514345552">
    <w:abstractNumId w:val="254"/>
  </w:num>
  <w:num w:numId="191" w16cid:durableId="1693678496">
    <w:abstractNumId w:val="131"/>
  </w:num>
  <w:num w:numId="192" w16cid:durableId="1203202971">
    <w:abstractNumId w:val="112"/>
  </w:num>
  <w:num w:numId="193" w16cid:durableId="855383377">
    <w:abstractNumId w:val="145"/>
  </w:num>
  <w:num w:numId="194" w16cid:durableId="1480611714">
    <w:abstractNumId w:val="218"/>
  </w:num>
  <w:num w:numId="195" w16cid:durableId="2073653870">
    <w:abstractNumId w:val="147"/>
  </w:num>
  <w:num w:numId="196" w16cid:durableId="2094351945">
    <w:abstractNumId w:val="288"/>
  </w:num>
  <w:num w:numId="197" w16cid:durableId="341781457">
    <w:abstractNumId w:val="78"/>
  </w:num>
  <w:num w:numId="198" w16cid:durableId="201675054">
    <w:abstractNumId w:val="31"/>
  </w:num>
  <w:num w:numId="199" w16cid:durableId="1513034769">
    <w:abstractNumId w:val="62"/>
  </w:num>
  <w:num w:numId="200" w16cid:durableId="497313183">
    <w:abstractNumId w:val="144"/>
  </w:num>
  <w:num w:numId="201" w16cid:durableId="184712771">
    <w:abstractNumId w:val="230"/>
  </w:num>
  <w:num w:numId="202" w16cid:durableId="1658534825">
    <w:abstractNumId w:val="18"/>
  </w:num>
  <w:num w:numId="203" w16cid:durableId="1407528365">
    <w:abstractNumId w:val="219"/>
  </w:num>
  <w:num w:numId="204" w16cid:durableId="2125534138">
    <w:abstractNumId w:val="29"/>
  </w:num>
  <w:num w:numId="205" w16cid:durableId="2031683055">
    <w:abstractNumId w:val="176"/>
  </w:num>
  <w:num w:numId="206" w16cid:durableId="1784766858">
    <w:abstractNumId w:val="104"/>
  </w:num>
  <w:num w:numId="207" w16cid:durableId="1150944142">
    <w:abstractNumId w:val="179"/>
  </w:num>
  <w:num w:numId="208" w16cid:durableId="409735047">
    <w:abstractNumId w:val="216"/>
  </w:num>
  <w:num w:numId="209" w16cid:durableId="806707382">
    <w:abstractNumId w:val="277"/>
  </w:num>
  <w:num w:numId="210" w16cid:durableId="1740978062">
    <w:abstractNumId w:val="42"/>
  </w:num>
  <w:num w:numId="211" w16cid:durableId="1663048867">
    <w:abstractNumId w:val="165"/>
  </w:num>
  <w:num w:numId="212" w16cid:durableId="480653815">
    <w:abstractNumId w:val="48"/>
  </w:num>
  <w:num w:numId="213" w16cid:durableId="281690483">
    <w:abstractNumId w:val="34"/>
  </w:num>
  <w:num w:numId="214" w16cid:durableId="227764831">
    <w:abstractNumId w:val="20"/>
  </w:num>
  <w:num w:numId="215" w16cid:durableId="90319109">
    <w:abstractNumId w:val="74"/>
  </w:num>
  <w:num w:numId="216" w16cid:durableId="720128030">
    <w:abstractNumId w:val="290"/>
  </w:num>
  <w:num w:numId="217" w16cid:durableId="1695688818">
    <w:abstractNumId w:val="167"/>
  </w:num>
  <w:num w:numId="218" w16cid:durableId="1214074500">
    <w:abstractNumId w:val="272"/>
  </w:num>
  <w:num w:numId="219" w16cid:durableId="833371799">
    <w:abstractNumId w:val="212"/>
  </w:num>
  <w:num w:numId="220" w16cid:durableId="1929659002">
    <w:abstractNumId w:val="265"/>
  </w:num>
  <w:num w:numId="221" w16cid:durableId="1629362157">
    <w:abstractNumId w:val="88"/>
  </w:num>
  <w:num w:numId="222" w16cid:durableId="1699938368">
    <w:abstractNumId w:val="202"/>
  </w:num>
  <w:num w:numId="223" w16cid:durableId="1491167475">
    <w:abstractNumId w:val="273"/>
  </w:num>
  <w:num w:numId="224" w16cid:durableId="1844272576">
    <w:abstractNumId w:val="22"/>
  </w:num>
  <w:num w:numId="225" w16cid:durableId="2071998767">
    <w:abstractNumId w:val="81"/>
  </w:num>
  <w:num w:numId="226" w16cid:durableId="707990249">
    <w:abstractNumId w:val="109"/>
  </w:num>
  <w:num w:numId="227" w16cid:durableId="1284309327">
    <w:abstractNumId w:val="267"/>
  </w:num>
  <w:num w:numId="228" w16cid:durableId="166943979">
    <w:abstractNumId w:val="57"/>
  </w:num>
  <w:num w:numId="229" w16cid:durableId="1143278440">
    <w:abstractNumId w:val="146"/>
  </w:num>
  <w:num w:numId="230" w16cid:durableId="172452443">
    <w:abstractNumId w:val="237"/>
  </w:num>
  <w:num w:numId="231" w16cid:durableId="1623263182">
    <w:abstractNumId w:val="99"/>
  </w:num>
  <w:num w:numId="232" w16cid:durableId="700130641">
    <w:abstractNumId w:val="191"/>
  </w:num>
  <w:num w:numId="233" w16cid:durableId="897590308">
    <w:abstractNumId w:val="84"/>
  </w:num>
  <w:num w:numId="234" w16cid:durableId="1049114455">
    <w:abstractNumId w:val="195"/>
  </w:num>
  <w:num w:numId="235" w16cid:durableId="1369913061">
    <w:abstractNumId w:val="271"/>
  </w:num>
  <w:num w:numId="236" w16cid:durableId="1249776591">
    <w:abstractNumId w:val="9"/>
  </w:num>
  <w:num w:numId="237" w16cid:durableId="631787853">
    <w:abstractNumId w:val="100"/>
  </w:num>
  <w:num w:numId="238" w16cid:durableId="393239789">
    <w:abstractNumId w:val="275"/>
  </w:num>
  <w:num w:numId="239" w16cid:durableId="1584485508">
    <w:abstractNumId w:val="293"/>
  </w:num>
  <w:num w:numId="240" w16cid:durableId="1310358716">
    <w:abstractNumId w:val="263"/>
  </w:num>
  <w:num w:numId="241" w16cid:durableId="1085612720">
    <w:abstractNumId w:val="56"/>
  </w:num>
  <w:num w:numId="242" w16cid:durableId="1920484635">
    <w:abstractNumId w:val="278"/>
  </w:num>
  <w:num w:numId="243" w16cid:durableId="216018806">
    <w:abstractNumId w:val="68"/>
  </w:num>
  <w:num w:numId="244" w16cid:durableId="1983122597">
    <w:abstractNumId w:val="137"/>
  </w:num>
  <w:num w:numId="245" w16cid:durableId="421336663">
    <w:abstractNumId w:val="302"/>
  </w:num>
  <w:num w:numId="246" w16cid:durableId="1118452303">
    <w:abstractNumId w:val="181"/>
  </w:num>
  <w:num w:numId="247" w16cid:durableId="759257669">
    <w:abstractNumId w:val="125"/>
  </w:num>
  <w:num w:numId="248" w16cid:durableId="2065327449">
    <w:abstractNumId w:val="77"/>
  </w:num>
  <w:num w:numId="249" w16cid:durableId="1686978760">
    <w:abstractNumId w:val="284"/>
  </w:num>
  <w:num w:numId="250" w16cid:durableId="1029911027">
    <w:abstractNumId w:val="260"/>
  </w:num>
  <w:num w:numId="251" w16cid:durableId="1919704764">
    <w:abstractNumId w:val="231"/>
  </w:num>
  <w:num w:numId="252" w16cid:durableId="831994615">
    <w:abstractNumId w:val="194"/>
  </w:num>
  <w:num w:numId="253" w16cid:durableId="1017393520">
    <w:abstractNumId w:val="188"/>
  </w:num>
  <w:num w:numId="254" w16cid:durableId="1964842572">
    <w:abstractNumId w:val="227"/>
  </w:num>
  <w:num w:numId="255" w16cid:durableId="454831975">
    <w:abstractNumId w:val="175"/>
  </w:num>
  <w:num w:numId="256" w16cid:durableId="701831584">
    <w:abstractNumId w:val="225"/>
  </w:num>
  <w:num w:numId="257" w16cid:durableId="1799563790">
    <w:abstractNumId w:val="92"/>
  </w:num>
  <w:num w:numId="258" w16cid:durableId="641616206">
    <w:abstractNumId w:val="26"/>
  </w:num>
  <w:num w:numId="259" w16cid:durableId="1737505843">
    <w:abstractNumId w:val="292"/>
  </w:num>
  <w:num w:numId="260" w16cid:durableId="1102921975">
    <w:abstractNumId w:val="115"/>
  </w:num>
  <w:num w:numId="261" w16cid:durableId="1704675979">
    <w:abstractNumId w:val="8"/>
  </w:num>
  <w:num w:numId="262" w16cid:durableId="889074760">
    <w:abstractNumId w:val="180"/>
  </w:num>
  <w:num w:numId="263" w16cid:durableId="300237035">
    <w:abstractNumId w:val="35"/>
  </w:num>
  <w:num w:numId="264" w16cid:durableId="769591510">
    <w:abstractNumId w:val="169"/>
  </w:num>
  <w:num w:numId="265" w16cid:durableId="1408696840">
    <w:abstractNumId w:val="32"/>
  </w:num>
  <w:num w:numId="266" w16cid:durableId="1098021666">
    <w:abstractNumId w:val="178"/>
  </w:num>
  <w:num w:numId="267" w16cid:durableId="1116487244">
    <w:abstractNumId w:val="14"/>
  </w:num>
  <w:num w:numId="268" w16cid:durableId="1706104527">
    <w:abstractNumId w:val="143"/>
  </w:num>
  <w:num w:numId="269" w16cid:durableId="1946184342">
    <w:abstractNumId w:val="184"/>
  </w:num>
  <w:num w:numId="270" w16cid:durableId="1751535761">
    <w:abstractNumId w:val="37"/>
  </w:num>
  <w:num w:numId="271" w16cid:durableId="1483808131">
    <w:abstractNumId w:val="23"/>
  </w:num>
  <w:num w:numId="272" w16cid:durableId="1241283566">
    <w:abstractNumId w:val="70"/>
  </w:num>
  <w:num w:numId="273" w16cid:durableId="1088307315">
    <w:abstractNumId w:val="196"/>
  </w:num>
  <w:num w:numId="274" w16cid:durableId="455755179">
    <w:abstractNumId w:val="256"/>
  </w:num>
  <w:num w:numId="275" w16cid:durableId="914818787">
    <w:abstractNumId w:val="171"/>
  </w:num>
  <w:num w:numId="276" w16cid:durableId="770400039">
    <w:abstractNumId w:val="120"/>
  </w:num>
  <w:num w:numId="277" w16cid:durableId="316343555">
    <w:abstractNumId w:val="279"/>
  </w:num>
  <w:num w:numId="278" w16cid:durableId="485241580">
    <w:abstractNumId w:val="59"/>
  </w:num>
  <w:num w:numId="279" w16cid:durableId="510147642">
    <w:abstractNumId w:val="183"/>
  </w:num>
  <w:num w:numId="280" w16cid:durableId="609777983">
    <w:abstractNumId w:val="158"/>
  </w:num>
  <w:num w:numId="281" w16cid:durableId="2109345343">
    <w:abstractNumId w:val="114"/>
  </w:num>
  <w:num w:numId="282" w16cid:durableId="604849014">
    <w:abstractNumId w:val="149"/>
  </w:num>
  <w:num w:numId="283" w16cid:durableId="1252088095">
    <w:abstractNumId w:val="177"/>
  </w:num>
  <w:num w:numId="284" w16cid:durableId="1289697735">
    <w:abstractNumId w:val="208"/>
  </w:num>
  <w:num w:numId="285" w16cid:durableId="1210805323">
    <w:abstractNumId w:val="162"/>
  </w:num>
  <w:num w:numId="286" w16cid:durableId="1215627772">
    <w:abstractNumId w:val="207"/>
  </w:num>
  <w:num w:numId="287" w16cid:durableId="958876761">
    <w:abstractNumId w:val="33"/>
  </w:num>
  <w:num w:numId="288" w16cid:durableId="323244283">
    <w:abstractNumId w:val="127"/>
  </w:num>
  <w:num w:numId="289" w16cid:durableId="643000033">
    <w:abstractNumId w:val="136"/>
  </w:num>
  <w:num w:numId="290" w16cid:durableId="464397856">
    <w:abstractNumId w:val="210"/>
  </w:num>
  <w:num w:numId="291" w16cid:durableId="719093548">
    <w:abstractNumId w:val="67"/>
  </w:num>
  <w:num w:numId="292" w16cid:durableId="914163623">
    <w:abstractNumId w:val="253"/>
  </w:num>
  <w:num w:numId="293" w16cid:durableId="1665746251">
    <w:abstractNumId w:val="27"/>
  </w:num>
  <w:num w:numId="294" w16cid:durableId="1766219739">
    <w:abstractNumId w:val="15"/>
  </w:num>
  <w:num w:numId="295" w16cid:durableId="1410275597">
    <w:abstractNumId w:val="299"/>
  </w:num>
  <w:num w:numId="296" w16cid:durableId="540900527">
    <w:abstractNumId w:val="217"/>
  </w:num>
  <w:num w:numId="297" w16cid:durableId="178858566">
    <w:abstractNumId w:val="24"/>
  </w:num>
  <w:num w:numId="298" w16cid:durableId="661274391">
    <w:abstractNumId w:val="85"/>
  </w:num>
  <w:num w:numId="299" w16cid:durableId="504563330">
    <w:abstractNumId w:val="43"/>
  </w:num>
  <w:num w:numId="300" w16cid:durableId="62333936">
    <w:abstractNumId w:val="91"/>
  </w:num>
  <w:num w:numId="301" w16cid:durableId="333185277">
    <w:abstractNumId w:val="132"/>
  </w:num>
  <w:num w:numId="302" w16cid:durableId="936710781">
    <w:abstractNumId w:val="121"/>
  </w:num>
  <w:num w:numId="303" w16cid:durableId="1738894974">
    <w:abstractNumId w:val="110"/>
  </w:num>
  <w:num w:numId="304" w16cid:durableId="1859708">
    <w:abstractNumId w:val="173"/>
  </w:num>
  <w:num w:numId="305" w16cid:durableId="1007560327">
    <w:abstractNumId w:val="133"/>
  </w:num>
  <w:num w:numId="306" w16cid:durableId="926814476">
    <w:abstractNumId w:val="89"/>
  </w:num>
  <w:num w:numId="307" w16cid:durableId="784664191">
    <w:abstractNumId w:val="214"/>
  </w:num>
  <w:num w:numId="308" w16cid:durableId="729117257">
    <w:abstractNumId w:val="126"/>
  </w:num>
  <w:num w:numId="309" w16cid:durableId="1901792099">
    <w:abstractNumId w:val="280"/>
  </w:num>
  <w:num w:numId="310" w16cid:durableId="808985204">
    <w:abstractNumId w:val="150"/>
  </w:num>
  <w:num w:numId="311" w16cid:durableId="315885982">
    <w:abstractNumId w:val="148"/>
  </w:num>
  <w:num w:numId="312" w16cid:durableId="1871069782">
    <w:abstractNumId w:val="251"/>
  </w:num>
  <w:num w:numId="313" w16cid:durableId="1592855915">
    <w:abstractNumId w:val="295"/>
  </w:num>
  <w:num w:numId="314" w16cid:durableId="385565971">
    <w:abstractNumId w:val="124"/>
  </w:num>
  <w:num w:numId="315" w16cid:durableId="1356425089">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72"/>
    <w:rsid w:val="00002F60"/>
    <w:rsid w:val="00004048"/>
    <w:rsid w:val="0000495B"/>
    <w:rsid w:val="00011714"/>
    <w:rsid w:val="00011BED"/>
    <w:rsid w:val="00015F3D"/>
    <w:rsid w:val="00015F83"/>
    <w:rsid w:val="00016098"/>
    <w:rsid w:val="000175F3"/>
    <w:rsid w:val="00020ADA"/>
    <w:rsid w:val="00020D0A"/>
    <w:rsid w:val="000212D6"/>
    <w:rsid w:val="00022DC8"/>
    <w:rsid w:val="00024D70"/>
    <w:rsid w:val="00025334"/>
    <w:rsid w:val="00027BDB"/>
    <w:rsid w:val="000307B8"/>
    <w:rsid w:val="00032448"/>
    <w:rsid w:val="00037E94"/>
    <w:rsid w:val="00037F86"/>
    <w:rsid w:val="00040D1D"/>
    <w:rsid w:val="000418E3"/>
    <w:rsid w:val="00041985"/>
    <w:rsid w:val="00043675"/>
    <w:rsid w:val="00045E37"/>
    <w:rsid w:val="00046B50"/>
    <w:rsid w:val="0004709C"/>
    <w:rsid w:val="000470D0"/>
    <w:rsid w:val="00050D76"/>
    <w:rsid w:val="0005259B"/>
    <w:rsid w:val="00053300"/>
    <w:rsid w:val="000552CA"/>
    <w:rsid w:val="00061100"/>
    <w:rsid w:val="00061519"/>
    <w:rsid w:val="00063602"/>
    <w:rsid w:val="00066037"/>
    <w:rsid w:val="00066102"/>
    <w:rsid w:val="0007038A"/>
    <w:rsid w:val="0007377D"/>
    <w:rsid w:val="00076819"/>
    <w:rsid w:val="000774F3"/>
    <w:rsid w:val="000836D0"/>
    <w:rsid w:val="0008502E"/>
    <w:rsid w:val="000862E7"/>
    <w:rsid w:val="000872EA"/>
    <w:rsid w:val="00095048"/>
    <w:rsid w:val="000A10DE"/>
    <w:rsid w:val="000A4363"/>
    <w:rsid w:val="000C06C4"/>
    <w:rsid w:val="000C153B"/>
    <w:rsid w:val="000C159F"/>
    <w:rsid w:val="000C507B"/>
    <w:rsid w:val="000C7A43"/>
    <w:rsid w:val="000D47D1"/>
    <w:rsid w:val="000D5CF1"/>
    <w:rsid w:val="000D630C"/>
    <w:rsid w:val="000D7507"/>
    <w:rsid w:val="000E0E3A"/>
    <w:rsid w:val="000E2B2E"/>
    <w:rsid w:val="000E3B2F"/>
    <w:rsid w:val="000E3DAE"/>
    <w:rsid w:val="000F5E0D"/>
    <w:rsid w:val="000F7110"/>
    <w:rsid w:val="00100639"/>
    <w:rsid w:val="00101588"/>
    <w:rsid w:val="00101CE2"/>
    <w:rsid w:val="00102CCB"/>
    <w:rsid w:val="0010525F"/>
    <w:rsid w:val="00105F29"/>
    <w:rsid w:val="00113E60"/>
    <w:rsid w:val="00114E98"/>
    <w:rsid w:val="001179FC"/>
    <w:rsid w:val="00126356"/>
    <w:rsid w:val="00127B60"/>
    <w:rsid w:val="0013529F"/>
    <w:rsid w:val="0014209A"/>
    <w:rsid w:val="001454BD"/>
    <w:rsid w:val="00145EF6"/>
    <w:rsid w:val="00151524"/>
    <w:rsid w:val="00152965"/>
    <w:rsid w:val="00152EE5"/>
    <w:rsid w:val="00155895"/>
    <w:rsid w:val="001558A5"/>
    <w:rsid w:val="001604F3"/>
    <w:rsid w:val="00163104"/>
    <w:rsid w:val="00163350"/>
    <w:rsid w:val="0016384D"/>
    <w:rsid w:val="00163B86"/>
    <w:rsid w:val="0016481A"/>
    <w:rsid w:val="00165415"/>
    <w:rsid w:val="00175A11"/>
    <w:rsid w:val="0019406C"/>
    <w:rsid w:val="001A092E"/>
    <w:rsid w:val="001A28D0"/>
    <w:rsid w:val="001A4A88"/>
    <w:rsid w:val="001B0B41"/>
    <w:rsid w:val="001B11E1"/>
    <w:rsid w:val="001B1675"/>
    <w:rsid w:val="001C2368"/>
    <w:rsid w:val="001C68BD"/>
    <w:rsid w:val="001C754E"/>
    <w:rsid w:val="001D0BDA"/>
    <w:rsid w:val="001D2930"/>
    <w:rsid w:val="001D2E1C"/>
    <w:rsid w:val="001D3992"/>
    <w:rsid w:val="001D460E"/>
    <w:rsid w:val="001D66A3"/>
    <w:rsid w:val="001F08BA"/>
    <w:rsid w:val="001F2A96"/>
    <w:rsid w:val="001F4271"/>
    <w:rsid w:val="001F7C3D"/>
    <w:rsid w:val="00201128"/>
    <w:rsid w:val="0020380E"/>
    <w:rsid w:val="0020645A"/>
    <w:rsid w:val="0022048E"/>
    <w:rsid w:val="0022376C"/>
    <w:rsid w:val="002249C5"/>
    <w:rsid w:val="00227496"/>
    <w:rsid w:val="00230BB1"/>
    <w:rsid w:val="00231B2C"/>
    <w:rsid w:val="00232401"/>
    <w:rsid w:val="0023376E"/>
    <w:rsid w:val="002352DD"/>
    <w:rsid w:val="002370BB"/>
    <w:rsid w:val="0024039F"/>
    <w:rsid w:val="002503DE"/>
    <w:rsid w:val="00251A87"/>
    <w:rsid w:val="002529D2"/>
    <w:rsid w:val="00252EA1"/>
    <w:rsid w:val="00260C70"/>
    <w:rsid w:val="002623C6"/>
    <w:rsid w:val="002638FC"/>
    <w:rsid w:val="002649C1"/>
    <w:rsid w:val="002673FA"/>
    <w:rsid w:val="00272E64"/>
    <w:rsid w:val="002764E1"/>
    <w:rsid w:val="002779D4"/>
    <w:rsid w:val="0028182F"/>
    <w:rsid w:val="00286894"/>
    <w:rsid w:val="0029253C"/>
    <w:rsid w:val="002930F8"/>
    <w:rsid w:val="00294509"/>
    <w:rsid w:val="00297488"/>
    <w:rsid w:val="002A0002"/>
    <w:rsid w:val="002A3809"/>
    <w:rsid w:val="002A45F7"/>
    <w:rsid w:val="002A4CEE"/>
    <w:rsid w:val="002A565A"/>
    <w:rsid w:val="002A6E46"/>
    <w:rsid w:val="002B0DDB"/>
    <w:rsid w:val="002B1D3D"/>
    <w:rsid w:val="002B2515"/>
    <w:rsid w:val="002B2D0C"/>
    <w:rsid w:val="002B4279"/>
    <w:rsid w:val="002C145E"/>
    <w:rsid w:val="002C3A7D"/>
    <w:rsid w:val="002C6BC8"/>
    <w:rsid w:val="002D0F38"/>
    <w:rsid w:val="002D5310"/>
    <w:rsid w:val="002D7963"/>
    <w:rsid w:val="002E5DC9"/>
    <w:rsid w:val="002E61A9"/>
    <w:rsid w:val="002F53CF"/>
    <w:rsid w:val="003007CC"/>
    <w:rsid w:val="00301CF8"/>
    <w:rsid w:val="00302BEF"/>
    <w:rsid w:val="0030407A"/>
    <w:rsid w:val="0030481C"/>
    <w:rsid w:val="003069F9"/>
    <w:rsid w:val="00311653"/>
    <w:rsid w:val="0031175F"/>
    <w:rsid w:val="00312555"/>
    <w:rsid w:val="00313403"/>
    <w:rsid w:val="00313426"/>
    <w:rsid w:val="00315FAD"/>
    <w:rsid w:val="00321DFA"/>
    <w:rsid w:val="0032237E"/>
    <w:rsid w:val="0034102F"/>
    <w:rsid w:val="003421C8"/>
    <w:rsid w:val="00344587"/>
    <w:rsid w:val="0034539D"/>
    <w:rsid w:val="00350F00"/>
    <w:rsid w:val="00354C75"/>
    <w:rsid w:val="003611AC"/>
    <w:rsid w:val="00362B31"/>
    <w:rsid w:val="003663DD"/>
    <w:rsid w:val="00370A8B"/>
    <w:rsid w:val="00372706"/>
    <w:rsid w:val="003745F7"/>
    <w:rsid w:val="00375C2F"/>
    <w:rsid w:val="003848A8"/>
    <w:rsid w:val="0038541F"/>
    <w:rsid w:val="00386445"/>
    <w:rsid w:val="003875B7"/>
    <w:rsid w:val="00390B0A"/>
    <w:rsid w:val="00395BD8"/>
    <w:rsid w:val="00396603"/>
    <w:rsid w:val="003A5D97"/>
    <w:rsid w:val="003B222A"/>
    <w:rsid w:val="003B24EE"/>
    <w:rsid w:val="003B2ED7"/>
    <w:rsid w:val="003B6AD5"/>
    <w:rsid w:val="003B7956"/>
    <w:rsid w:val="003C1B97"/>
    <w:rsid w:val="003C1B98"/>
    <w:rsid w:val="003C5360"/>
    <w:rsid w:val="003D5FCB"/>
    <w:rsid w:val="003E1C58"/>
    <w:rsid w:val="003F36ED"/>
    <w:rsid w:val="003F4FA8"/>
    <w:rsid w:val="003F5C5F"/>
    <w:rsid w:val="00402629"/>
    <w:rsid w:val="00406954"/>
    <w:rsid w:val="004078DB"/>
    <w:rsid w:val="0041018E"/>
    <w:rsid w:val="004113DF"/>
    <w:rsid w:val="0041542C"/>
    <w:rsid w:val="00417132"/>
    <w:rsid w:val="0041766F"/>
    <w:rsid w:val="00425E40"/>
    <w:rsid w:val="00427C86"/>
    <w:rsid w:val="00431CB9"/>
    <w:rsid w:val="00433328"/>
    <w:rsid w:val="004419E1"/>
    <w:rsid w:val="00444F5D"/>
    <w:rsid w:val="00445665"/>
    <w:rsid w:val="00447FB8"/>
    <w:rsid w:val="00451D9A"/>
    <w:rsid w:val="004536F1"/>
    <w:rsid w:val="00456F11"/>
    <w:rsid w:val="00457703"/>
    <w:rsid w:val="00470250"/>
    <w:rsid w:val="0047144B"/>
    <w:rsid w:val="00480AE3"/>
    <w:rsid w:val="00483144"/>
    <w:rsid w:val="00492077"/>
    <w:rsid w:val="00496D9B"/>
    <w:rsid w:val="004A46A9"/>
    <w:rsid w:val="004A59E8"/>
    <w:rsid w:val="004A6683"/>
    <w:rsid w:val="004B3E29"/>
    <w:rsid w:val="004B6A73"/>
    <w:rsid w:val="004B6DE1"/>
    <w:rsid w:val="004C1547"/>
    <w:rsid w:val="004C4571"/>
    <w:rsid w:val="004C4BF3"/>
    <w:rsid w:val="004C65A6"/>
    <w:rsid w:val="004D01F6"/>
    <w:rsid w:val="004D098F"/>
    <w:rsid w:val="004D0CF2"/>
    <w:rsid w:val="004D17BF"/>
    <w:rsid w:val="004D20BB"/>
    <w:rsid w:val="004D75B0"/>
    <w:rsid w:val="004D79EA"/>
    <w:rsid w:val="004E4E8E"/>
    <w:rsid w:val="004E7198"/>
    <w:rsid w:val="004F2E99"/>
    <w:rsid w:val="004F48AE"/>
    <w:rsid w:val="004F5CD3"/>
    <w:rsid w:val="00500E5D"/>
    <w:rsid w:val="005023F7"/>
    <w:rsid w:val="00502403"/>
    <w:rsid w:val="005049E6"/>
    <w:rsid w:val="00505894"/>
    <w:rsid w:val="00505E45"/>
    <w:rsid w:val="00506BC6"/>
    <w:rsid w:val="005119B2"/>
    <w:rsid w:val="00513E3A"/>
    <w:rsid w:val="005164E9"/>
    <w:rsid w:val="005176F7"/>
    <w:rsid w:val="005205B6"/>
    <w:rsid w:val="005205CF"/>
    <w:rsid w:val="00523935"/>
    <w:rsid w:val="005249F4"/>
    <w:rsid w:val="00524DAB"/>
    <w:rsid w:val="005268E1"/>
    <w:rsid w:val="00530176"/>
    <w:rsid w:val="00531670"/>
    <w:rsid w:val="00534F1B"/>
    <w:rsid w:val="00535ED3"/>
    <w:rsid w:val="0053626B"/>
    <w:rsid w:val="00536666"/>
    <w:rsid w:val="005375EA"/>
    <w:rsid w:val="00540F7C"/>
    <w:rsid w:val="00542174"/>
    <w:rsid w:val="00544841"/>
    <w:rsid w:val="005459EB"/>
    <w:rsid w:val="00546387"/>
    <w:rsid w:val="00550430"/>
    <w:rsid w:val="005556FA"/>
    <w:rsid w:val="00560FB8"/>
    <w:rsid w:val="00564BBF"/>
    <w:rsid w:val="005651BD"/>
    <w:rsid w:val="00565CA3"/>
    <w:rsid w:val="005679F0"/>
    <w:rsid w:val="00576873"/>
    <w:rsid w:val="00582FE0"/>
    <w:rsid w:val="00585F6F"/>
    <w:rsid w:val="0058703E"/>
    <w:rsid w:val="00590120"/>
    <w:rsid w:val="00592916"/>
    <w:rsid w:val="005935E9"/>
    <w:rsid w:val="00596FFA"/>
    <w:rsid w:val="005A052C"/>
    <w:rsid w:val="005A16BB"/>
    <w:rsid w:val="005A32D6"/>
    <w:rsid w:val="005A7A7F"/>
    <w:rsid w:val="005B2260"/>
    <w:rsid w:val="005B3C46"/>
    <w:rsid w:val="005B44D8"/>
    <w:rsid w:val="005B6001"/>
    <w:rsid w:val="005B7108"/>
    <w:rsid w:val="005C42ED"/>
    <w:rsid w:val="005C68BB"/>
    <w:rsid w:val="005D53DC"/>
    <w:rsid w:val="005E1C72"/>
    <w:rsid w:val="005E2C0B"/>
    <w:rsid w:val="005E3732"/>
    <w:rsid w:val="005E7774"/>
    <w:rsid w:val="005F6907"/>
    <w:rsid w:val="006013C9"/>
    <w:rsid w:val="00605966"/>
    <w:rsid w:val="00605A14"/>
    <w:rsid w:val="00607127"/>
    <w:rsid w:val="00612C35"/>
    <w:rsid w:val="00614EDF"/>
    <w:rsid w:val="006224BD"/>
    <w:rsid w:val="00622FE4"/>
    <w:rsid w:val="00627E19"/>
    <w:rsid w:val="0063564A"/>
    <w:rsid w:val="00643D5E"/>
    <w:rsid w:val="006441BD"/>
    <w:rsid w:val="00650197"/>
    <w:rsid w:val="0065160F"/>
    <w:rsid w:val="00653DDC"/>
    <w:rsid w:val="00653F9D"/>
    <w:rsid w:val="00656E2A"/>
    <w:rsid w:val="006600CD"/>
    <w:rsid w:val="00666E04"/>
    <w:rsid w:val="0066758D"/>
    <w:rsid w:val="006701C8"/>
    <w:rsid w:val="00675B45"/>
    <w:rsid w:val="00676544"/>
    <w:rsid w:val="00680C5A"/>
    <w:rsid w:val="00683194"/>
    <w:rsid w:val="0069334B"/>
    <w:rsid w:val="006965FE"/>
    <w:rsid w:val="006A07F9"/>
    <w:rsid w:val="006A588B"/>
    <w:rsid w:val="006A5E8C"/>
    <w:rsid w:val="006A79CC"/>
    <w:rsid w:val="006B45E7"/>
    <w:rsid w:val="006B5931"/>
    <w:rsid w:val="006B5E84"/>
    <w:rsid w:val="006B6EEB"/>
    <w:rsid w:val="006B7BE1"/>
    <w:rsid w:val="006C5638"/>
    <w:rsid w:val="006D2F20"/>
    <w:rsid w:val="006D3341"/>
    <w:rsid w:val="006D5DB5"/>
    <w:rsid w:val="006D6884"/>
    <w:rsid w:val="006E01FA"/>
    <w:rsid w:val="006E0964"/>
    <w:rsid w:val="006E6018"/>
    <w:rsid w:val="006F3491"/>
    <w:rsid w:val="006F52C1"/>
    <w:rsid w:val="006F5F02"/>
    <w:rsid w:val="00700611"/>
    <w:rsid w:val="00702915"/>
    <w:rsid w:val="00702AD1"/>
    <w:rsid w:val="00705B8B"/>
    <w:rsid w:val="007079E3"/>
    <w:rsid w:val="00711FA6"/>
    <w:rsid w:val="00713DCB"/>
    <w:rsid w:val="007163A9"/>
    <w:rsid w:val="00716461"/>
    <w:rsid w:val="00722A33"/>
    <w:rsid w:val="00723B11"/>
    <w:rsid w:val="007246FA"/>
    <w:rsid w:val="00734079"/>
    <w:rsid w:val="007372C8"/>
    <w:rsid w:val="0074161E"/>
    <w:rsid w:val="00744292"/>
    <w:rsid w:val="0074614D"/>
    <w:rsid w:val="007475FB"/>
    <w:rsid w:val="00753179"/>
    <w:rsid w:val="00753EB0"/>
    <w:rsid w:val="007546CA"/>
    <w:rsid w:val="00755558"/>
    <w:rsid w:val="0075575A"/>
    <w:rsid w:val="00756657"/>
    <w:rsid w:val="007601E5"/>
    <w:rsid w:val="007642F6"/>
    <w:rsid w:val="00767B6E"/>
    <w:rsid w:val="007750F0"/>
    <w:rsid w:val="0077670C"/>
    <w:rsid w:val="00776734"/>
    <w:rsid w:val="00785D6A"/>
    <w:rsid w:val="00786901"/>
    <w:rsid w:val="00787A36"/>
    <w:rsid w:val="00791485"/>
    <w:rsid w:val="00795AA8"/>
    <w:rsid w:val="007A08C9"/>
    <w:rsid w:val="007A13A2"/>
    <w:rsid w:val="007A19B1"/>
    <w:rsid w:val="007A2468"/>
    <w:rsid w:val="007B44F6"/>
    <w:rsid w:val="007B7C15"/>
    <w:rsid w:val="007C4216"/>
    <w:rsid w:val="007C6FA6"/>
    <w:rsid w:val="007D3D8D"/>
    <w:rsid w:val="007E553F"/>
    <w:rsid w:val="007E77D6"/>
    <w:rsid w:val="007E7D2F"/>
    <w:rsid w:val="007F65A8"/>
    <w:rsid w:val="00803B4A"/>
    <w:rsid w:val="0080423A"/>
    <w:rsid w:val="008067AB"/>
    <w:rsid w:val="00812939"/>
    <w:rsid w:val="00814E6D"/>
    <w:rsid w:val="008163A6"/>
    <w:rsid w:val="00820B18"/>
    <w:rsid w:val="0082152E"/>
    <w:rsid w:val="00821733"/>
    <w:rsid w:val="00824586"/>
    <w:rsid w:val="00825638"/>
    <w:rsid w:val="008269D6"/>
    <w:rsid w:val="00827422"/>
    <w:rsid w:val="0082799F"/>
    <w:rsid w:val="008341E9"/>
    <w:rsid w:val="00834723"/>
    <w:rsid w:val="0084035F"/>
    <w:rsid w:val="008429EC"/>
    <w:rsid w:val="008468F6"/>
    <w:rsid w:val="00847CD0"/>
    <w:rsid w:val="008515D6"/>
    <w:rsid w:val="00851966"/>
    <w:rsid w:val="00861ECB"/>
    <w:rsid w:val="00862CF0"/>
    <w:rsid w:val="008633BE"/>
    <w:rsid w:val="00870C76"/>
    <w:rsid w:val="008711DF"/>
    <w:rsid w:val="00871E38"/>
    <w:rsid w:val="00876761"/>
    <w:rsid w:val="0088518E"/>
    <w:rsid w:val="00886DD4"/>
    <w:rsid w:val="00893C62"/>
    <w:rsid w:val="008A230D"/>
    <w:rsid w:val="008A7BCB"/>
    <w:rsid w:val="008B0921"/>
    <w:rsid w:val="008B0A63"/>
    <w:rsid w:val="008B4BD4"/>
    <w:rsid w:val="008B522D"/>
    <w:rsid w:val="008B5918"/>
    <w:rsid w:val="008C0376"/>
    <w:rsid w:val="008C3314"/>
    <w:rsid w:val="008C7EF3"/>
    <w:rsid w:val="008D0E91"/>
    <w:rsid w:val="008D1406"/>
    <w:rsid w:val="008D6F8A"/>
    <w:rsid w:val="008D70E6"/>
    <w:rsid w:val="008E0165"/>
    <w:rsid w:val="008E15BF"/>
    <w:rsid w:val="008E36A4"/>
    <w:rsid w:val="008E4975"/>
    <w:rsid w:val="008E7ABC"/>
    <w:rsid w:val="008F02B6"/>
    <w:rsid w:val="008F09DF"/>
    <w:rsid w:val="00902F87"/>
    <w:rsid w:val="00914782"/>
    <w:rsid w:val="0091616B"/>
    <w:rsid w:val="009173FA"/>
    <w:rsid w:val="00921007"/>
    <w:rsid w:val="009253EA"/>
    <w:rsid w:val="009259B3"/>
    <w:rsid w:val="009273B6"/>
    <w:rsid w:val="00930204"/>
    <w:rsid w:val="00934BD0"/>
    <w:rsid w:val="00936404"/>
    <w:rsid w:val="00941D14"/>
    <w:rsid w:val="009426F9"/>
    <w:rsid w:val="009506BC"/>
    <w:rsid w:val="009509BA"/>
    <w:rsid w:val="00950A61"/>
    <w:rsid w:val="009525DC"/>
    <w:rsid w:val="009527FD"/>
    <w:rsid w:val="00952874"/>
    <w:rsid w:val="009550C2"/>
    <w:rsid w:val="00956BDD"/>
    <w:rsid w:val="0096479F"/>
    <w:rsid w:val="009651AA"/>
    <w:rsid w:val="00971199"/>
    <w:rsid w:val="0097327C"/>
    <w:rsid w:val="0097404F"/>
    <w:rsid w:val="00976876"/>
    <w:rsid w:val="009815EE"/>
    <w:rsid w:val="009829E6"/>
    <w:rsid w:val="00985D4A"/>
    <w:rsid w:val="009868EE"/>
    <w:rsid w:val="00987A6A"/>
    <w:rsid w:val="0099502A"/>
    <w:rsid w:val="009A71C7"/>
    <w:rsid w:val="009B1E89"/>
    <w:rsid w:val="009B3629"/>
    <w:rsid w:val="009B492C"/>
    <w:rsid w:val="009C11DB"/>
    <w:rsid w:val="009C238B"/>
    <w:rsid w:val="009C3FAC"/>
    <w:rsid w:val="009C57E5"/>
    <w:rsid w:val="009C70CD"/>
    <w:rsid w:val="009C749E"/>
    <w:rsid w:val="009D07BC"/>
    <w:rsid w:val="009D1988"/>
    <w:rsid w:val="009D200F"/>
    <w:rsid w:val="009E2A51"/>
    <w:rsid w:val="009E798F"/>
    <w:rsid w:val="009E7AA1"/>
    <w:rsid w:val="009F4A2E"/>
    <w:rsid w:val="009F4C00"/>
    <w:rsid w:val="00A07859"/>
    <w:rsid w:val="00A1717C"/>
    <w:rsid w:val="00A17E9D"/>
    <w:rsid w:val="00A20620"/>
    <w:rsid w:val="00A230F5"/>
    <w:rsid w:val="00A23469"/>
    <w:rsid w:val="00A34809"/>
    <w:rsid w:val="00A436CF"/>
    <w:rsid w:val="00A45C0C"/>
    <w:rsid w:val="00A54117"/>
    <w:rsid w:val="00A55493"/>
    <w:rsid w:val="00A57318"/>
    <w:rsid w:val="00A60779"/>
    <w:rsid w:val="00A61695"/>
    <w:rsid w:val="00A70111"/>
    <w:rsid w:val="00A75FBC"/>
    <w:rsid w:val="00A8294F"/>
    <w:rsid w:val="00A9262E"/>
    <w:rsid w:val="00A92AC7"/>
    <w:rsid w:val="00A94914"/>
    <w:rsid w:val="00AA21FB"/>
    <w:rsid w:val="00AA52DF"/>
    <w:rsid w:val="00AA60B4"/>
    <w:rsid w:val="00AA6472"/>
    <w:rsid w:val="00AA70A9"/>
    <w:rsid w:val="00AA75F8"/>
    <w:rsid w:val="00AB15C4"/>
    <w:rsid w:val="00AB16B2"/>
    <w:rsid w:val="00AB2498"/>
    <w:rsid w:val="00AB25AE"/>
    <w:rsid w:val="00AB38AF"/>
    <w:rsid w:val="00AB4B13"/>
    <w:rsid w:val="00AB53E9"/>
    <w:rsid w:val="00AC079C"/>
    <w:rsid w:val="00AD0E1A"/>
    <w:rsid w:val="00AD1FB4"/>
    <w:rsid w:val="00AD73C5"/>
    <w:rsid w:val="00AE08AA"/>
    <w:rsid w:val="00AE61E5"/>
    <w:rsid w:val="00AE7791"/>
    <w:rsid w:val="00AF2674"/>
    <w:rsid w:val="00AF6A2F"/>
    <w:rsid w:val="00AF6D79"/>
    <w:rsid w:val="00B0070E"/>
    <w:rsid w:val="00B02CC7"/>
    <w:rsid w:val="00B06A8A"/>
    <w:rsid w:val="00B133B8"/>
    <w:rsid w:val="00B27EDB"/>
    <w:rsid w:val="00B30BE6"/>
    <w:rsid w:val="00B32278"/>
    <w:rsid w:val="00B41C34"/>
    <w:rsid w:val="00B4235A"/>
    <w:rsid w:val="00B46001"/>
    <w:rsid w:val="00B478F9"/>
    <w:rsid w:val="00B50EA6"/>
    <w:rsid w:val="00B512D7"/>
    <w:rsid w:val="00B56E20"/>
    <w:rsid w:val="00B61E8E"/>
    <w:rsid w:val="00B63266"/>
    <w:rsid w:val="00B65B7F"/>
    <w:rsid w:val="00B7020F"/>
    <w:rsid w:val="00B7026C"/>
    <w:rsid w:val="00B7395A"/>
    <w:rsid w:val="00B752E8"/>
    <w:rsid w:val="00B7538A"/>
    <w:rsid w:val="00B76895"/>
    <w:rsid w:val="00B768D3"/>
    <w:rsid w:val="00B80506"/>
    <w:rsid w:val="00B8059C"/>
    <w:rsid w:val="00B82406"/>
    <w:rsid w:val="00B8257A"/>
    <w:rsid w:val="00B92C08"/>
    <w:rsid w:val="00B93F8E"/>
    <w:rsid w:val="00B95555"/>
    <w:rsid w:val="00B97B2C"/>
    <w:rsid w:val="00BA0FF6"/>
    <w:rsid w:val="00BA1A45"/>
    <w:rsid w:val="00BA6E34"/>
    <w:rsid w:val="00BB1711"/>
    <w:rsid w:val="00BC586A"/>
    <w:rsid w:val="00BD4F04"/>
    <w:rsid w:val="00BD6045"/>
    <w:rsid w:val="00BF2B8A"/>
    <w:rsid w:val="00C009E4"/>
    <w:rsid w:val="00C03CBB"/>
    <w:rsid w:val="00C04B72"/>
    <w:rsid w:val="00C06998"/>
    <w:rsid w:val="00C105A3"/>
    <w:rsid w:val="00C1215C"/>
    <w:rsid w:val="00C122D4"/>
    <w:rsid w:val="00C3163D"/>
    <w:rsid w:val="00C33753"/>
    <w:rsid w:val="00C430C1"/>
    <w:rsid w:val="00C432D7"/>
    <w:rsid w:val="00C51B01"/>
    <w:rsid w:val="00C522A6"/>
    <w:rsid w:val="00C532BD"/>
    <w:rsid w:val="00C56478"/>
    <w:rsid w:val="00C60776"/>
    <w:rsid w:val="00C66E1B"/>
    <w:rsid w:val="00C70071"/>
    <w:rsid w:val="00C73745"/>
    <w:rsid w:val="00C740F2"/>
    <w:rsid w:val="00C77C79"/>
    <w:rsid w:val="00C8051A"/>
    <w:rsid w:val="00C8252A"/>
    <w:rsid w:val="00C83CB2"/>
    <w:rsid w:val="00C87DB6"/>
    <w:rsid w:val="00C94A03"/>
    <w:rsid w:val="00C97E4E"/>
    <w:rsid w:val="00CA29FC"/>
    <w:rsid w:val="00CA2D39"/>
    <w:rsid w:val="00CA6CAD"/>
    <w:rsid w:val="00CA6E7E"/>
    <w:rsid w:val="00CB6338"/>
    <w:rsid w:val="00CB64BE"/>
    <w:rsid w:val="00CB699B"/>
    <w:rsid w:val="00CC3681"/>
    <w:rsid w:val="00CC56E3"/>
    <w:rsid w:val="00CD4DBD"/>
    <w:rsid w:val="00CD6259"/>
    <w:rsid w:val="00CE0FC0"/>
    <w:rsid w:val="00CE4C8F"/>
    <w:rsid w:val="00CF3928"/>
    <w:rsid w:val="00CF7E66"/>
    <w:rsid w:val="00D03203"/>
    <w:rsid w:val="00D05C5F"/>
    <w:rsid w:val="00D119BE"/>
    <w:rsid w:val="00D150EB"/>
    <w:rsid w:val="00D172E9"/>
    <w:rsid w:val="00D17FDF"/>
    <w:rsid w:val="00D20545"/>
    <w:rsid w:val="00D2181E"/>
    <w:rsid w:val="00D22CC7"/>
    <w:rsid w:val="00D24BEA"/>
    <w:rsid w:val="00D269C9"/>
    <w:rsid w:val="00D316B3"/>
    <w:rsid w:val="00D36582"/>
    <w:rsid w:val="00D40BD0"/>
    <w:rsid w:val="00D4231F"/>
    <w:rsid w:val="00D458C4"/>
    <w:rsid w:val="00D50441"/>
    <w:rsid w:val="00D51562"/>
    <w:rsid w:val="00D54BEB"/>
    <w:rsid w:val="00D57BCB"/>
    <w:rsid w:val="00D601A6"/>
    <w:rsid w:val="00D60AEE"/>
    <w:rsid w:val="00D75A9B"/>
    <w:rsid w:val="00D82D97"/>
    <w:rsid w:val="00D8337E"/>
    <w:rsid w:val="00D84967"/>
    <w:rsid w:val="00D85572"/>
    <w:rsid w:val="00D87789"/>
    <w:rsid w:val="00D91D05"/>
    <w:rsid w:val="00D93CAB"/>
    <w:rsid w:val="00D970B0"/>
    <w:rsid w:val="00DA2E1D"/>
    <w:rsid w:val="00DA34F8"/>
    <w:rsid w:val="00DA39AC"/>
    <w:rsid w:val="00DA5ED2"/>
    <w:rsid w:val="00DA6D24"/>
    <w:rsid w:val="00DB316D"/>
    <w:rsid w:val="00DB4C6F"/>
    <w:rsid w:val="00DB6998"/>
    <w:rsid w:val="00DC26DC"/>
    <w:rsid w:val="00DC6808"/>
    <w:rsid w:val="00DD6C60"/>
    <w:rsid w:val="00DE0975"/>
    <w:rsid w:val="00DE1AD5"/>
    <w:rsid w:val="00DE3A12"/>
    <w:rsid w:val="00DE7C2E"/>
    <w:rsid w:val="00DE7E5B"/>
    <w:rsid w:val="00DF10D9"/>
    <w:rsid w:val="00DF5F67"/>
    <w:rsid w:val="00E05464"/>
    <w:rsid w:val="00E14017"/>
    <w:rsid w:val="00E14766"/>
    <w:rsid w:val="00E2168A"/>
    <w:rsid w:val="00E24DA2"/>
    <w:rsid w:val="00E25EA2"/>
    <w:rsid w:val="00E345B6"/>
    <w:rsid w:val="00E37183"/>
    <w:rsid w:val="00E42027"/>
    <w:rsid w:val="00E479DC"/>
    <w:rsid w:val="00E50C18"/>
    <w:rsid w:val="00E51121"/>
    <w:rsid w:val="00E52005"/>
    <w:rsid w:val="00E53782"/>
    <w:rsid w:val="00E53928"/>
    <w:rsid w:val="00E55390"/>
    <w:rsid w:val="00E567CC"/>
    <w:rsid w:val="00E61AF6"/>
    <w:rsid w:val="00E67768"/>
    <w:rsid w:val="00E70297"/>
    <w:rsid w:val="00E73389"/>
    <w:rsid w:val="00E73C50"/>
    <w:rsid w:val="00E8004D"/>
    <w:rsid w:val="00E849C8"/>
    <w:rsid w:val="00E84C8E"/>
    <w:rsid w:val="00E85749"/>
    <w:rsid w:val="00E8765E"/>
    <w:rsid w:val="00E91A98"/>
    <w:rsid w:val="00E9303D"/>
    <w:rsid w:val="00E96709"/>
    <w:rsid w:val="00E96833"/>
    <w:rsid w:val="00E97A35"/>
    <w:rsid w:val="00EA0469"/>
    <w:rsid w:val="00EA6049"/>
    <w:rsid w:val="00EB0279"/>
    <w:rsid w:val="00EB21E1"/>
    <w:rsid w:val="00EB21FE"/>
    <w:rsid w:val="00EB2DC7"/>
    <w:rsid w:val="00EB549C"/>
    <w:rsid w:val="00EC04DD"/>
    <w:rsid w:val="00EC0B36"/>
    <w:rsid w:val="00EC54C3"/>
    <w:rsid w:val="00EC6ED8"/>
    <w:rsid w:val="00EC7481"/>
    <w:rsid w:val="00EC7F0F"/>
    <w:rsid w:val="00ED0E44"/>
    <w:rsid w:val="00ED23DC"/>
    <w:rsid w:val="00ED67F4"/>
    <w:rsid w:val="00EE0FB2"/>
    <w:rsid w:val="00EE1B0D"/>
    <w:rsid w:val="00EE72FE"/>
    <w:rsid w:val="00EF387A"/>
    <w:rsid w:val="00EF5256"/>
    <w:rsid w:val="00EF536F"/>
    <w:rsid w:val="00EF5AA2"/>
    <w:rsid w:val="00EF7E91"/>
    <w:rsid w:val="00F0570C"/>
    <w:rsid w:val="00F110DC"/>
    <w:rsid w:val="00F12CFB"/>
    <w:rsid w:val="00F13039"/>
    <w:rsid w:val="00F1571C"/>
    <w:rsid w:val="00F15F70"/>
    <w:rsid w:val="00F21A0C"/>
    <w:rsid w:val="00F22740"/>
    <w:rsid w:val="00F3340C"/>
    <w:rsid w:val="00F3381F"/>
    <w:rsid w:val="00F3698A"/>
    <w:rsid w:val="00F44749"/>
    <w:rsid w:val="00F45819"/>
    <w:rsid w:val="00F47326"/>
    <w:rsid w:val="00F479F8"/>
    <w:rsid w:val="00F519AE"/>
    <w:rsid w:val="00F554CD"/>
    <w:rsid w:val="00F56404"/>
    <w:rsid w:val="00F60675"/>
    <w:rsid w:val="00F60AA2"/>
    <w:rsid w:val="00F61FD3"/>
    <w:rsid w:val="00F65A42"/>
    <w:rsid w:val="00F74E73"/>
    <w:rsid w:val="00F83418"/>
    <w:rsid w:val="00F967D8"/>
    <w:rsid w:val="00FA0358"/>
    <w:rsid w:val="00FA2D98"/>
    <w:rsid w:val="00FB0609"/>
    <w:rsid w:val="00FB214D"/>
    <w:rsid w:val="00FB49E5"/>
    <w:rsid w:val="00FC2ECE"/>
    <w:rsid w:val="00FC4501"/>
    <w:rsid w:val="00FD5962"/>
    <w:rsid w:val="00FD6A5E"/>
    <w:rsid w:val="00FD6BAB"/>
    <w:rsid w:val="00FD7AC9"/>
    <w:rsid w:val="00FE2115"/>
    <w:rsid w:val="00FE29FE"/>
    <w:rsid w:val="00FE4FEC"/>
    <w:rsid w:val="00FE6CBE"/>
    <w:rsid w:val="00FF2B92"/>
    <w:rsid w:val="00FF4B9B"/>
    <w:rsid w:val="00FF4DED"/>
    <w:rsid w:val="00FF51BD"/>
    <w:rsid w:val="00FF52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4AEC7"/>
  <w15:docId w15:val="{F075D0BB-1789-45C2-982D-3CC08358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1D"/>
  </w:style>
  <w:style w:type="paragraph" w:styleId="Ttulo1">
    <w:name w:val="heading 1"/>
    <w:basedOn w:val="Normal"/>
    <w:next w:val="Normal"/>
    <w:link w:val="Ttulo1Char"/>
    <w:uiPriority w:val="9"/>
    <w:qFormat/>
    <w:rsid w:val="009B492C"/>
    <w:pPr>
      <w:keepNext/>
      <w:spacing w:before="240" w:after="60" w:line="276" w:lineRule="auto"/>
      <w:outlineLvl w:val="0"/>
    </w:pPr>
    <w:rPr>
      <w:rFonts w:ascii="Arial" w:eastAsia="Calibri" w:hAnsi="Arial" w:cs="Arial"/>
      <w:b/>
      <w:bCs/>
      <w:kern w:val="32"/>
      <w:sz w:val="32"/>
      <w:szCs w:val="32"/>
    </w:rPr>
  </w:style>
  <w:style w:type="paragraph" w:styleId="Ttulo2">
    <w:name w:val="heading 2"/>
    <w:basedOn w:val="Normal"/>
    <w:next w:val="Normal"/>
    <w:link w:val="Ttulo2Char"/>
    <w:unhideWhenUsed/>
    <w:qFormat/>
    <w:rsid w:val="009B492C"/>
    <w:pPr>
      <w:keepNext/>
      <w:numPr>
        <w:numId w:val="1"/>
      </w:numPr>
      <w:spacing w:after="0" w:line="240" w:lineRule="auto"/>
      <w:jc w:val="both"/>
      <w:outlineLvl w:val="1"/>
    </w:pPr>
    <w:rPr>
      <w:rFonts w:ascii="Times New Roman" w:eastAsia="Calibri" w:hAnsi="Times New Roman" w:cs="Times New Roman"/>
      <w:b/>
      <w:bCs/>
      <w:color w:val="000000"/>
      <w:sz w:val="24"/>
      <w:szCs w:val="24"/>
    </w:rPr>
  </w:style>
  <w:style w:type="paragraph" w:styleId="Ttulo3">
    <w:name w:val="heading 3"/>
    <w:basedOn w:val="Normal"/>
    <w:next w:val="Normal"/>
    <w:link w:val="Ttulo3Char"/>
    <w:uiPriority w:val="9"/>
    <w:qFormat/>
    <w:rsid w:val="009B492C"/>
    <w:pPr>
      <w:keepNext/>
      <w:spacing w:before="240" w:after="60" w:line="276" w:lineRule="auto"/>
      <w:outlineLvl w:val="2"/>
    </w:pPr>
    <w:rPr>
      <w:rFonts w:ascii="Arial" w:eastAsia="Calibri" w:hAnsi="Arial" w:cs="Arial"/>
      <w:b/>
      <w:bCs/>
      <w:sz w:val="26"/>
      <w:szCs w:val="26"/>
    </w:rPr>
  </w:style>
  <w:style w:type="paragraph" w:styleId="Ttulo4">
    <w:name w:val="heading 4"/>
    <w:basedOn w:val="Normal"/>
    <w:next w:val="Normal"/>
    <w:link w:val="Ttulo4Char"/>
    <w:uiPriority w:val="9"/>
    <w:unhideWhenUsed/>
    <w:qFormat/>
    <w:rsid w:val="009B492C"/>
    <w:pPr>
      <w:keepNext/>
      <w:framePr w:hSpace="141" w:wrap="around" w:vAnchor="text" w:hAnchor="margin" w:xAlign="center" w:y="544"/>
      <w:spacing w:after="0" w:line="240" w:lineRule="auto"/>
      <w:ind w:right="176"/>
      <w:jc w:val="center"/>
      <w:outlineLvl w:val="3"/>
    </w:pPr>
    <w:rPr>
      <w:rFonts w:ascii="Times New Roman" w:eastAsia="Times New Roman" w:hAnsi="Times New Roman" w:cs="Arial"/>
      <w:b/>
      <w:color w:val="000000"/>
      <w:sz w:val="18"/>
      <w:szCs w:val="18"/>
    </w:rPr>
  </w:style>
  <w:style w:type="paragraph" w:styleId="Ttulo5">
    <w:name w:val="heading 5"/>
    <w:basedOn w:val="Normal"/>
    <w:next w:val="Normal"/>
    <w:link w:val="Ttulo5Char"/>
    <w:uiPriority w:val="9"/>
    <w:unhideWhenUsed/>
    <w:qFormat/>
    <w:rsid w:val="009B492C"/>
    <w:pPr>
      <w:keepNext/>
      <w:framePr w:hSpace="141" w:wrap="around" w:vAnchor="text" w:hAnchor="margin" w:xAlign="center" w:y="125"/>
      <w:spacing w:after="0" w:line="240" w:lineRule="auto"/>
      <w:jc w:val="center"/>
      <w:outlineLvl w:val="4"/>
    </w:pPr>
    <w:rPr>
      <w:rFonts w:ascii="Times New Roman" w:eastAsia="Times New Roman" w:hAnsi="Times New Roman" w:cs="Arial"/>
      <w:b/>
      <w:color w:val="000000"/>
      <w:sz w:val="18"/>
      <w:szCs w:val="18"/>
    </w:rPr>
  </w:style>
  <w:style w:type="paragraph" w:styleId="Ttulo6">
    <w:name w:val="heading 6"/>
    <w:basedOn w:val="Normal"/>
    <w:next w:val="Normal"/>
    <w:link w:val="Ttulo6Char"/>
    <w:uiPriority w:val="9"/>
    <w:unhideWhenUsed/>
    <w:qFormat/>
    <w:rsid w:val="009B492C"/>
    <w:pPr>
      <w:keepNext/>
      <w:framePr w:hSpace="141" w:wrap="around" w:vAnchor="text" w:hAnchor="margin" w:xAlign="center" w:y="180"/>
      <w:spacing w:after="0" w:line="240" w:lineRule="auto"/>
      <w:ind w:right="176"/>
      <w:jc w:val="center"/>
      <w:outlineLvl w:val="5"/>
    </w:pPr>
    <w:rPr>
      <w:rFonts w:ascii="Arial" w:eastAsia="Times New Roman" w:hAnsi="Arial" w:cs="Arial"/>
      <w:b/>
      <w:color w:val="000000"/>
    </w:rPr>
  </w:style>
  <w:style w:type="paragraph" w:styleId="Ttulo7">
    <w:name w:val="heading 7"/>
    <w:basedOn w:val="Normal"/>
    <w:next w:val="Normal"/>
    <w:link w:val="Ttulo7Char"/>
    <w:qFormat/>
    <w:rsid w:val="009B492C"/>
    <w:pPr>
      <w:keepNext/>
      <w:spacing w:after="0" w:line="240" w:lineRule="auto"/>
      <w:ind w:left="11" w:hanging="11"/>
      <w:jc w:val="both"/>
      <w:outlineLvl w:val="6"/>
    </w:pPr>
    <w:rPr>
      <w:rFonts w:ascii="Times New Roman" w:eastAsia="Times New Roman" w:hAnsi="Times New Roman" w:cs="Times New Roman"/>
      <w:b/>
      <w:bCs/>
      <w:sz w:val="24"/>
      <w:szCs w:val="24"/>
      <w:lang w:eastAsia="pt-BR"/>
    </w:rPr>
  </w:style>
  <w:style w:type="paragraph" w:styleId="Ttulo8">
    <w:name w:val="heading 8"/>
    <w:basedOn w:val="Normal"/>
    <w:next w:val="Normal"/>
    <w:link w:val="Ttulo8Char"/>
    <w:qFormat/>
    <w:rsid w:val="009B492C"/>
    <w:pPr>
      <w:keepNext/>
      <w:spacing w:after="0" w:line="240" w:lineRule="auto"/>
      <w:jc w:val="both"/>
      <w:outlineLvl w:val="7"/>
    </w:pPr>
    <w:rPr>
      <w:rFonts w:ascii="Arial" w:eastAsia="Times New Roman" w:hAnsi="Arial" w:cs="Times New Roman"/>
      <w:color w:val="000080"/>
      <w:sz w:val="28"/>
      <w:szCs w:val="20"/>
      <w:lang w:eastAsia="pt-BR"/>
    </w:rPr>
  </w:style>
  <w:style w:type="paragraph" w:styleId="Ttulo9">
    <w:name w:val="heading 9"/>
    <w:basedOn w:val="Normal"/>
    <w:next w:val="Normal"/>
    <w:link w:val="Ttulo9Char"/>
    <w:qFormat/>
    <w:rsid w:val="009B492C"/>
    <w:pPr>
      <w:spacing w:before="240" w:after="60" w:line="240" w:lineRule="auto"/>
      <w:outlineLvl w:val="8"/>
    </w:pPr>
    <w:rPr>
      <w:rFonts w:ascii="Arial" w:eastAsia="Times New Roman" w:hAnsi="Arial" w:cs="Arial"/>
      <w:color w:val="00008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55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5572"/>
  </w:style>
  <w:style w:type="paragraph" w:styleId="Rodap">
    <w:name w:val="footer"/>
    <w:basedOn w:val="Normal"/>
    <w:link w:val="RodapChar"/>
    <w:uiPriority w:val="99"/>
    <w:unhideWhenUsed/>
    <w:rsid w:val="00D85572"/>
    <w:pPr>
      <w:tabs>
        <w:tab w:val="center" w:pos="4252"/>
        <w:tab w:val="right" w:pos="8504"/>
      </w:tabs>
      <w:spacing w:after="0" w:line="240" w:lineRule="auto"/>
    </w:pPr>
  </w:style>
  <w:style w:type="character" w:customStyle="1" w:styleId="RodapChar">
    <w:name w:val="Rodapé Char"/>
    <w:basedOn w:val="Fontepargpadro"/>
    <w:link w:val="Rodap"/>
    <w:uiPriority w:val="99"/>
    <w:rsid w:val="00D85572"/>
  </w:style>
  <w:style w:type="character" w:customStyle="1" w:styleId="Ttulo1Char">
    <w:name w:val="Título 1 Char"/>
    <w:basedOn w:val="Fontepargpadro"/>
    <w:link w:val="Ttulo1"/>
    <w:uiPriority w:val="9"/>
    <w:rsid w:val="009B492C"/>
    <w:rPr>
      <w:rFonts w:ascii="Arial" w:eastAsia="Calibri" w:hAnsi="Arial" w:cs="Arial"/>
      <w:b/>
      <w:bCs/>
      <w:kern w:val="32"/>
      <w:sz w:val="32"/>
      <w:szCs w:val="32"/>
    </w:rPr>
  </w:style>
  <w:style w:type="character" w:customStyle="1" w:styleId="Ttulo2Char">
    <w:name w:val="Título 2 Char"/>
    <w:basedOn w:val="Fontepargpadro"/>
    <w:link w:val="Ttulo2"/>
    <w:uiPriority w:val="9"/>
    <w:rsid w:val="009B492C"/>
    <w:rPr>
      <w:rFonts w:ascii="Times New Roman" w:eastAsia="Calibri" w:hAnsi="Times New Roman" w:cs="Times New Roman"/>
      <w:b/>
      <w:bCs/>
      <w:color w:val="000000"/>
      <w:sz w:val="24"/>
      <w:szCs w:val="24"/>
    </w:rPr>
  </w:style>
  <w:style w:type="character" w:customStyle="1" w:styleId="Ttulo3Char">
    <w:name w:val="Título 3 Char"/>
    <w:basedOn w:val="Fontepargpadro"/>
    <w:link w:val="Ttulo3"/>
    <w:rsid w:val="009B492C"/>
    <w:rPr>
      <w:rFonts w:ascii="Arial" w:eastAsia="Calibri" w:hAnsi="Arial" w:cs="Arial"/>
      <w:b/>
      <w:bCs/>
      <w:sz w:val="26"/>
      <w:szCs w:val="26"/>
    </w:rPr>
  </w:style>
  <w:style w:type="character" w:customStyle="1" w:styleId="Ttulo4Char">
    <w:name w:val="Título 4 Char"/>
    <w:basedOn w:val="Fontepargpadro"/>
    <w:link w:val="Ttulo4"/>
    <w:rsid w:val="009B492C"/>
    <w:rPr>
      <w:rFonts w:ascii="Times New Roman" w:eastAsia="Times New Roman" w:hAnsi="Times New Roman" w:cs="Arial"/>
      <w:b/>
      <w:color w:val="000000"/>
      <w:sz w:val="18"/>
      <w:szCs w:val="18"/>
    </w:rPr>
  </w:style>
  <w:style w:type="character" w:customStyle="1" w:styleId="Ttulo5Char">
    <w:name w:val="Título 5 Char"/>
    <w:basedOn w:val="Fontepargpadro"/>
    <w:link w:val="Ttulo5"/>
    <w:rsid w:val="009B492C"/>
    <w:rPr>
      <w:rFonts w:ascii="Times New Roman" w:eastAsia="Times New Roman" w:hAnsi="Times New Roman" w:cs="Arial"/>
      <w:b/>
      <w:color w:val="000000"/>
      <w:sz w:val="18"/>
      <w:szCs w:val="18"/>
    </w:rPr>
  </w:style>
  <w:style w:type="character" w:customStyle="1" w:styleId="Ttulo6Char">
    <w:name w:val="Título 6 Char"/>
    <w:basedOn w:val="Fontepargpadro"/>
    <w:link w:val="Ttulo6"/>
    <w:rsid w:val="009B492C"/>
    <w:rPr>
      <w:rFonts w:ascii="Arial" w:eastAsia="Times New Roman" w:hAnsi="Arial" w:cs="Arial"/>
      <w:b/>
      <w:color w:val="000000"/>
    </w:rPr>
  </w:style>
  <w:style w:type="character" w:customStyle="1" w:styleId="Ttulo7Char">
    <w:name w:val="Título 7 Char"/>
    <w:basedOn w:val="Fontepargpadro"/>
    <w:link w:val="Ttulo7"/>
    <w:rsid w:val="009B492C"/>
    <w:rPr>
      <w:rFonts w:ascii="Times New Roman" w:eastAsia="Times New Roman" w:hAnsi="Times New Roman" w:cs="Times New Roman"/>
      <w:b/>
      <w:bCs/>
      <w:sz w:val="24"/>
      <w:szCs w:val="24"/>
      <w:lang w:eastAsia="pt-BR"/>
    </w:rPr>
  </w:style>
  <w:style w:type="character" w:customStyle="1" w:styleId="Ttulo8Char">
    <w:name w:val="Título 8 Char"/>
    <w:basedOn w:val="Fontepargpadro"/>
    <w:link w:val="Ttulo8"/>
    <w:rsid w:val="009B492C"/>
    <w:rPr>
      <w:rFonts w:ascii="Arial" w:eastAsia="Times New Roman" w:hAnsi="Arial" w:cs="Times New Roman"/>
      <w:color w:val="000080"/>
      <w:sz w:val="28"/>
      <w:szCs w:val="20"/>
      <w:lang w:eastAsia="pt-BR"/>
    </w:rPr>
  </w:style>
  <w:style w:type="character" w:customStyle="1" w:styleId="Ttulo9Char">
    <w:name w:val="Título 9 Char"/>
    <w:basedOn w:val="Fontepargpadro"/>
    <w:link w:val="Ttulo9"/>
    <w:rsid w:val="009B492C"/>
    <w:rPr>
      <w:rFonts w:ascii="Arial" w:eastAsia="Times New Roman" w:hAnsi="Arial" w:cs="Arial"/>
      <w:color w:val="000080"/>
      <w:lang w:eastAsia="pt-BR"/>
    </w:rPr>
  </w:style>
  <w:style w:type="paragraph" w:styleId="Textodebalo">
    <w:name w:val="Balloon Text"/>
    <w:basedOn w:val="Normal"/>
    <w:link w:val="TextodebaloChar"/>
    <w:uiPriority w:val="99"/>
    <w:unhideWhenUsed/>
    <w:rsid w:val="009B492C"/>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rsid w:val="009B492C"/>
    <w:rPr>
      <w:rFonts w:ascii="Tahoma" w:eastAsia="Calibri" w:hAnsi="Tahoma" w:cs="Tahoma"/>
      <w:sz w:val="16"/>
      <w:szCs w:val="16"/>
    </w:rPr>
  </w:style>
  <w:style w:type="table" w:styleId="Tabelacomgrade">
    <w:name w:val="Table Grid"/>
    <w:basedOn w:val="Tabelanormal"/>
    <w:uiPriority w:val="39"/>
    <w:rsid w:val="009B492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9B492C"/>
    <w:pPr>
      <w:spacing w:after="0" w:line="240" w:lineRule="auto"/>
      <w:jc w:val="center"/>
    </w:pPr>
    <w:rPr>
      <w:rFonts w:ascii="Arial" w:eastAsia="Times New Roman" w:hAnsi="Arial" w:cs="Times New Roman"/>
      <w:b/>
      <w:i/>
      <w:smallCaps/>
      <w:sz w:val="28"/>
      <w:szCs w:val="20"/>
      <w:lang w:eastAsia="pt-BR"/>
    </w:rPr>
  </w:style>
  <w:style w:type="character" w:customStyle="1" w:styleId="TtuloChar">
    <w:name w:val="Título Char"/>
    <w:basedOn w:val="Fontepargpadro"/>
    <w:link w:val="Ttulo"/>
    <w:rsid w:val="009B492C"/>
    <w:rPr>
      <w:rFonts w:ascii="Arial" w:eastAsia="Times New Roman" w:hAnsi="Arial" w:cs="Times New Roman"/>
      <w:b/>
      <w:i/>
      <w:smallCaps/>
      <w:sz w:val="28"/>
      <w:szCs w:val="20"/>
      <w:lang w:eastAsia="pt-BR"/>
    </w:rPr>
  </w:style>
  <w:style w:type="paragraph" w:styleId="Corpodetexto">
    <w:name w:val="Body Text"/>
    <w:basedOn w:val="Normal"/>
    <w:link w:val="CorpodetextoChar"/>
    <w:qFormat/>
    <w:rsid w:val="009B492C"/>
    <w:pPr>
      <w:spacing w:after="120" w:line="240" w:lineRule="auto"/>
    </w:pPr>
    <w:rPr>
      <w:rFonts w:ascii="Arial" w:eastAsia="Times New Roman" w:hAnsi="Arial" w:cs="Times New Roman"/>
      <w:color w:val="000080"/>
      <w:sz w:val="20"/>
      <w:szCs w:val="20"/>
      <w:lang w:eastAsia="pt-BR"/>
    </w:rPr>
  </w:style>
  <w:style w:type="character" w:customStyle="1" w:styleId="CorpodetextoChar">
    <w:name w:val="Corpo de texto Char"/>
    <w:basedOn w:val="Fontepargpadro"/>
    <w:link w:val="Corpodetexto"/>
    <w:rsid w:val="009B492C"/>
    <w:rPr>
      <w:rFonts w:ascii="Arial" w:eastAsia="Times New Roman" w:hAnsi="Arial" w:cs="Times New Roman"/>
      <w:color w:val="000080"/>
      <w:sz w:val="20"/>
      <w:szCs w:val="20"/>
      <w:lang w:eastAsia="pt-BR"/>
    </w:rPr>
  </w:style>
  <w:style w:type="character" w:styleId="Hyperlink">
    <w:name w:val="Hyperlink"/>
    <w:rsid w:val="009B492C"/>
    <w:rPr>
      <w:color w:val="0000FF"/>
      <w:u w:val="single"/>
    </w:rPr>
  </w:style>
  <w:style w:type="character" w:customStyle="1" w:styleId="para1">
    <w:name w:val="para1"/>
    <w:rsid w:val="009B492C"/>
    <w:rPr>
      <w:rFonts w:ascii="Arial" w:hAnsi="Arial" w:cs="Arial" w:hint="default"/>
      <w:sz w:val="18"/>
      <w:szCs w:val="18"/>
    </w:rPr>
  </w:style>
  <w:style w:type="paragraph" w:customStyle="1" w:styleId="yiv565282232body">
    <w:name w:val="yiv565282232body"/>
    <w:basedOn w:val="Normal"/>
    <w:rsid w:val="009B492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rsid w:val="009B492C"/>
    <w:pPr>
      <w:spacing w:after="0" w:line="240" w:lineRule="auto"/>
    </w:pPr>
    <w:rPr>
      <w:rFonts w:ascii="Times New Roman" w:eastAsia="Times New Roman" w:hAnsi="Times New Roman" w:cs="Times New Roman"/>
      <w:sz w:val="24"/>
      <w:szCs w:val="24"/>
      <w:lang w:eastAsia="pt-BR"/>
    </w:rPr>
  </w:style>
  <w:style w:type="character" w:styleId="Forte">
    <w:name w:val="Strong"/>
    <w:uiPriority w:val="22"/>
    <w:qFormat/>
    <w:rsid w:val="009B492C"/>
    <w:rPr>
      <w:b/>
      <w:bCs/>
    </w:rPr>
  </w:style>
  <w:style w:type="paragraph" w:styleId="Recuodecorpodetexto">
    <w:name w:val="Body Text Indent"/>
    <w:basedOn w:val="Normal"/>
    <w:link w:val="RecuodecorpodetextoChar"/>
    <w:rsid w:val="009B492C"/>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rsid w:val="009B492C"/>
    <w:rPr>
      <w:rFonts w:ascii="Calibri" w:eastAsia="Calibri" w:hAnsi="Calibri" w:cs="Times New Roman"/>
    </w:rPr>
  </w:style>
  <w:style w:type="paragraph" w:styleId="Corpodetexto2">
    <w:name w:val="Body Text 2"/>
    <w:basedOn w:val="Normal"/>
    <w:link w:val="Corpodetexto2Char"/>
    <w:uiPriority w:val="99"/>
    <w:rsid w:val="009B492C"/>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uiPriority w:val="99"/>
    <w:rsid w:val="009B492C"/>
    <w:rPr>
      <w:rFonts w:ascii="Calibri" w:eastAsia="Calibri" w:hAnsi="Calibri" w:cs="Times New Roman"/>
    </w:rPr>
  </w:style>
  <w:style w:type="paragraph" w:styleId="Recuodecorpodetexto2">
    <w:name w:val="Body Text Indent 2"/>
    <w:basedOn w:val="Normal"/>
    <w:link w:val="Recuodecorpodetexto2Char"/>
    <w:rsid w:val="009B492C"/>
    <w:pPr>
      <w:spacing w:after="120" w:line="480" w:lineRule="auto"/>
      <w:ind w:left="283"/>
    </w:pPr>
    <w:rPr>
      <w:rFonts w:ascii="Calibri" w:eastAsia="Calibri" w:hAnsi="Calibri" w:cs="Times New Roman"/>
    </w:rPr>
  </w:style>
  <w:style w:type="character" w:customStyle="1" w:styleId="Recuodecorpodetexto2Char">
    <w:name w:val="Recuo de corpo de texto 2 Char"/>
    <w:basedOn w:val="Fontepargpadro"/>
    <w:link w:val="Recuodecorpodetexto2"/>
    <w:rsid w:val="009B492C"/>
    <w:rPr>
      <w:rFonts w:ascii="Calibri" w:eastAsia="Calibri" w:hAnsi="Calibri" w:cs="Times New Roman"/>
    </w:rPr>
  </w:style>
  <w:style w:type="character" w:customStyle="1" w:styleId="apple-style-span">
    <w:name w:val="apple-style-span"/>
    <w:basedOn w:val="Fontepargpadro"/>
    <w:rsid w:val="009B492C"/>
  </w:style>
  <w:style w:type="character" w:customStyle="1" w:styleId="kittextomaior">
    <w:name w:val="kittextomaior"/>
    <w:basedOn w:val="Fontepargpadro"/>
    <w:rsid w:val="009B492C"/>
  </w:style>
  <w:style w:type="character" w:customStyle="1" w:styleId="apple-converted-space">
    <w:name w:val="apple-converted-space"/>
    <w:basedOn w:val="Fontepargpadro"/>
    <w:rsid w:val="009B492C"/>
  </w:style>
  <w:style w:type="paragraph" w:customStyle="1" w:styleId="infotext">
    <w:name w:val="infotext"/>
    <w:basedOn w:val="Normal"/>
    <w:rsid w:val="009B492C"/>
    <w:pPr>
      <w:spacing w:before="75" w:after="75" w:line="270" w:lineRule="atLeast"/>
    </w:pPr>
    <w:rPr>
      <w:rFonts w:ascii="Verdana" w:eastAsia="Times New Roman" w:hAnsi="Verdana" w:cs="Times New Roman"/>
      <w:b/>
      <w:bCs/>
      <w:color w:val="484FA3"/>
      <w:sz w:val="17"/>
      <w:szCs w:val="17"/>
      <w:lang w:eastAsia="pt-BR"/>
    </w:rPr>
  </w:style>
  <w:style w:type="paragraph" w:customStyle="1" w:styleId="visitortext">
    <w:name w:val="visitortext"/>
    <w:basedOn w:val="Normal"/>
    <w:rsid w:val="009B492C"/>
    <w:pPr>
      <w:spacing w:before="60" w:after="60" w:line="240" w:lineRule="auto"/>
    </w:pPr>
    <w:rPr>
      <w:rFonts w:ascii="Verdana" w:eastAsia="Times New Roman" w:hAnsi="Verdana" w:cs="Times New Roman"/>
      <w:color w:val="3A49BC"/>
      <w:sz w:val="17"/>
      <w:szCs w:val="17"/>
      <w:lang w:eastAsia="pt-BR"/>
    </w:rPr>
  </w:style>
  <w:style w:type="paragraph" w:customStyle="1" w:styleId="operatortext">
    <w:name w:val="operatortext"/>
    <w:basedOn w:val="Normal"/>
    <w:rsid w:val="009B492C"/>
    <w:pPr>
      <w:spacing w:before="60" w:after="60" w:line="240" w:lineRule="auto"/>
    </w:pPr>
    <w:rPr>
      <w:rFonts w:ascii="Verdana" w:eastAsia="Times New Roman" w:hAnsi="Verdana" w:cs="Times New Roman"/>
      <w:color w:val="3F3F3F"/>
      <w:sz w:val="17"/>
      <w:szCs w:val="17"/>
      <w:lang w:eastAsia="pt-BR"/>
    </w:rPr>
  </w:style>
  <w:style w:type="character" w:customStyle="1" w:styleId="visitorname1">
    <w:name w:val="visitorname1"/>
    <w:rsid w:val="009B492C"/>
    <w:rPr>
      <w:rFonts w:ascii="Verdana" w:hAnsi="Verdana" w:hint="default"/>
      <w:b/>
      <w:bCs/>
      <w:i w:val="0"/>
      <w:iCs w:val="0"/>
      <w:color w:val="3A49BC"/>
      <w:sz w:val="17"/>
      <w:szCs w:val="17"/>
    </w:rPr>
  </w:style>
  <w:style w:type="character" w:customStyle="1" w:styleId="operatorname1">
    <w:name w:val="operatorname1"/>
    <w:rsid w:val="009B492C"/>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9B492C"/>
    <w:pPr>
      <w:spacing w:after="120" w:line="276" w:lineRule="auto"/>
      <w:ind w:left="283"/>
    </w:pPr>
    <w:rPr>
      <w:rFonts w:ascii="Calibri" w:eastAsia="Calibri" w:hAnsi="Calibri" w:cs="Times New Roman"/>
      <w:sz w:val="16"/>
      <w:szCs w:val="16"/>
    </w:rPr>
  </w:style>
  <w:style w:type="character" w:customStyle="1" w:styleId="Recuodecorpodetexto3Char">
    <w:name w:val="Recuo de corpo de texto 3 Char"/>
    <w:basedOn w:val="Fontepargpadro"/>
    <w:link w:val="Recuodecorpodetexto3"/>
    <w:rsid w:val="009B492C"/>
    <w:rPr>
      <w:rFonts w:ascii="Calibri" w:eastAsia="Calibri" w:hAnsi="Calibri" w:cs="Times New Roman"/>
      <w:sz w:val="16"/>
      <w:szCs w:val="16"/>
    </w:rPr>
  </w:style>
  <w:style w:type="paragraph" w:styleId="TextosemFormatao">
    <w:name w:val="Plain Text"/>
    <w:basedOn w:val="Normal"/>
    <w:link w:val="TextosemFormataoChar"/>
    <w:rsid w:val="009B492C"/>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9B492C"/>
    <w:rPr>
      <w:rFonts w:ascii="Courier New" w:eastAsia="Times New Roman" w:hAnsi="Courier New" w:cs="Times New Roman"/>
      <w:sz w:val="20"/>
      <w:szCs w:val="20"/>
      <w:lang w:eastAsia="pt-BR"/>
    </w:rPr>
  </w:style>
  <w:style w:type="paragraph" w:styleId="Corpodetexto3">
    <w:name w:val="Body Text 3"/>
    <w:basedOn w:val="Normal"/>
    <w:link w:val="Corpodetexto3Char"/>
    <w:uiPriority w:val="99"/>
    <w:unhideWhenUsed/>
    <w:rsid w:val="009B492C"/>
    <w:pPr>
      <w:spacing w:after="120" w:line="276" w:lineRule="auto"/>
    </w:pPr>
    <w:rPr>
      <w:rFonts w:ascii="Calibri" w:eastAsia="Calibri" w:hAnsi="Calibri" w:cs="Times New Roman"/>
      <w:sz w:val="16"/>
      <w:szCs w:val="16"/>
    </w:rPr>
  </w:style>
  <w:style w:type="character" w:customStyle="1" w:styleId="Corpodetexto3Char">
    <w:name w:val="Corpo de texto 3 Char"/>
    <w:basedOn w:val="Fontepargpadro"/>
    <w:link w:val="Corpodetexto3"/>
    <w:uiPriority w:val="99"/>
    <w:rsid w:val="009B492C"/>
    <w:rPr>
      <w:rFonts w:ascii="Calibri" w:eastAsia="Calibri" w:hAnsi="Calibri" w:cs="Times New Roman"/>
      <w:sz w:val="16"/>
      <w:szCs w:val="16"/>
    </w:rPr>
  </w:style>
  <w:style w:type="character" w:customStyle="1" w:styleId="inf-descricao">
    <w:name w:val="inf-descricao"/>
    <w:rsid w:val="009B492C"/>
  </w:style>
  <w:style w:type="paragraph" w:customStyle="1" w:styleId="Default">
    <w:name w:val="Default"/>
    <w:rsid w:val="009B492C"/>
    <w:pPr>
      <w:autoSpaceDE w:val="0"/>
      <w:autoSpaceDN w:val="0"/>
      <w:adjustRightInd w:val="0"/>
      <w:spacing w:after="0" w:line="240" w:lineRule="auto"/>
    </w:pPr>
    <w:rPr>
      <w:rFonts w:ascii="Calibri" w:eastAsia="Calibri" w:hAnsi="Calibri" w:cs="Calibri"/>
      <w:color w:val="000000"/>
      <w:sz w:val="24"/>
      <w:szCs w:val="24"/>
      <w:lang w:eastAsia="pt-BR"/>
    </w:rPr>
  </w:style>
  <w:style w:type="paragraph" w:styleId="PargrafodaLista">
    <w:name w:val="List Paragraph"/>
    <w:basedOn w:val="Normal"/>
    <w:link w:val="PargrafodaListaChar"/>
    <w:uiPriority w:val="34"/>
    <w:qFormat/>
    <w:rsid w:val="009B492C"/>
    <w:pPr>
      <w:spacing w:after="200" w:line="276" w:lineRule="auto"/>
      <w:ind w:left="708"/>
    </w:pPr>
    <w:rPr>
      <w:rFonts w:ascii="Calibri" w:eastAsia="Calibri" w:hAnsi="Calibri" w:cs="Times New Roman"/>
    </w:rPr>
  </w:style>
  <w:style w:type="character" w:styleId="Refdenotaderodap">
    <w:name w:val="footnote reference"/>
    <w:rsid w:val="009B492C"/>
    <w:rPr>
      <w:vertAlign w:val="superscript"/>
    </w:rPr>
  </w:style>
  <w:style w:type="paragraph" w:styleId="Textodenotaderodap">
    <w:name w:val="footnote text"/>
    <w:basedOn w:val="Normal"/>
    <w:link w:val="TextodenotaderodapChar"/>
    <w:uiPriority w:val="99"/>
    <w:rsid w:val="009B492C"/>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9B492C"/>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9B492C"/>
  </w:style>
  <w:style w:type="character" w:styleId="Nmerodepgina">
    <w:name w:val="page number"/>
    <w:rsid w:val="009B492C"/>
  </w:style>
  <w:style w:type="character" w:styleId="nfase">
    <w:name w:val="Emphasis"/>
    <w:uiPriority w:val="20"/>
    <w:qFormat/>
    <w:rsid w:val="009B492C"/>
    <w:rPr>
      <w:i/>
      <w:iCs/>
    </w:rPr>
  </w:style>
  <w:style w:type="paragraph" w:styleId="Commarcadores">
    <w:name w:val="List Bullet"/>
    <w:basedOn w:val="Normal"/>
    <w:unhideWhenUsed/>
    <w:rsid w:val="009B492C"/>
    <w:pPr>
      <w:numPr>
        <w:numId w:val="2"/>
      </w:numPr>
      <w:spacing w:after="200" w:line="276" w:lineRule="auto"/>
      <w:contextualSpacing/>
    </w:pPr>
    <w:rPr>
      <w:rFonts w:ascii="Calibri" w:eastAsia="Calibri" w:hAnsi="Calibri" w:cs="Times New Roman"/>
    </w:rPr>
  </w:style>
  <w:style w:type="paragraph" w:customStyle="1" w:styleId="Pa7">
    <w:name w:val="Pa7"/>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9">
    <w:name w:val="Pa9"/>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10">
    <w:name w:val="Pa10"/>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NormalWeb1">
    <w:name w:val="Normal (Web)1"/>
    <w:rsid w:val="009B492C"/>
    <w:pPr>
      <w:spacing w:before="100" w:after="100" w:line="240" w:lineRule="auto"/>
    </w:pPr>
    <w:rPr>
      <w:rFonts w:ascii="Times New Roman" w:eastAsia="ヒラギノ角ゴ Pro W3" w:hAnsi="Times New Roman" w:cs="Times New Roman"/>
      <w:color w:val="000000"/>
      <w:sz w:val="24"/>
      <w:szCs w:val="20"/>
      <w:lang w:eastAsia="pt-BR"/>
    </w:rPr>
  </w:style>
  <w:style w:type="character" w:customStyle="1" w:styleId="Forte1">
    <w:name w:val="Forte1"/>
    <w:rsid w:val="009B492C"/>
    <w:rPr>
      <w:rFonts w:ascii="Lucida Grande" w:eastAsia="ヒラギノ角ゴ Pro W3" w:hAnsi="Lucida Grande"/>
      <w:b/>
      <w:i w:val="0"/>
      <w:color w:val="000000"/>
      <w:sz w:val="20"/>
    </w:rPr>
  </w:style>
  <w:style w:type="character" w:customStyle="1" w:styleId="nfase1">
    <w:name w:val="Ênfase1"/>
    <w:rsid w:val="009B492C"/>
    <w:rPr>
      <w:rFonts w:ascii="Lucida Grande" w:eastAsia="ヒラギノ角ゴ Pro W3" w:hAnsi="Lucida Grande"/>
      <w:b w:val="0"/>
      <w:i w:val="0"/>
      <w:color w:val="000000"/>
      <w:sz w:val="20"/>
    </w:rPr>
  </w:style>
  <w:style w:type="paragraph" w:customStyle="1" w:styleId="bodytext2">
    <w:name w:val="bodytext2"/>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11"/>
    <w:qFormat/>
    <w:rsid w:val="009B492C"/>
    <w:pPr>
      <w:spacing w:after="0" w:line="240" w:lineRule="auto"/>
      <w:jc w:val="center"/>
    </w:pPr>
    <w:rPr>
      <w:rFonts w:ascii="Times New Roman" w:eastAsia="Times New Roman" w:hAnsi="Times New Roman" w:cs="Times New Roman"/>
      <w:b/>
      <w:bCs/>
      <w:sz w:val="24"/>
      <w:szCs w:val="24"/>
      <w:lang w:eastAsia="pt-BR"/>
    </w:rPr>
  </w:style>
  <w:style w:type="character" w:customStyle="1" w:styleId="SubttuloChar">
    <w:name w:val="Subtítulo Char"/>
    <w:basedOn w:val="Fontepargpadro"/>
    <w:link w:val="Subttulo"/>
    <w:rsid w:val="009B492C"/>
    <w:rPr>
      <w:rFonts w:ascii="Times New Roman" w:eastAsia="Times New Roman" w:hAnsi="Times New Roman" w:cs="Times New Roman"/>
      <w:b/>
      <w:bCs/>
      <w:sz w:val="24"/>
      <w:szCs w:val="24"/>
      <w:lang w:eastAsia="pt-BR"/>
    </w:rPr>
  </w:style>
  <w:style w:type="paragraph" w:customStyle="1" w:styleId="Corpodotexto">
    <w:name w:val="Corpo do texto"/>
    <w:basedOn w:val="Normal"/>
    <w:rsid w:val="009B492C"/>
    <w:pPr>
      <w:snapToGrid w:val="0"/>
      <w:spacing w:after="0" w:line="360" w:lineRule="auto"/>
      <w:jc w:val="both"/>
    </w:pPr>
    <w:rPr>
      <w:rFonts w:ascii="Arial" w:eastAsia="Times New Roman" w:hAnsi="Times New Roman" w:cs="Times New Roman"/>
      <w:sz w:val="24"/>
      <w:szCs w:val="20"/>
      <w:lang w:eastAsia="pt-BR"/>
    </w:rPr>
  </w:style>
  <w:style w:type="character" w:customStyle="1" w:styleId="BodyTextChar">
    <w:name w:val="Body Text Char"/>
    <w:locked/>
    <w:rsid w:val="009B492C"/>
    <w:rPr>
      <w:rFonts w:ascii="Arial" w:hAnsi="Arial" w:cs="Arial"/>
      <w:sz w:val="24"/>
      <w:szCs w:val="24"/>
    </w:rPr>
  </w:style>
  <w:style w:type="paragraph" w:customStyle="1" w:styleId="Norma">
    <w:name w:val="Norma"/>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customStyle="1" w:styleId="Corpodetextro">
    <w:name w:val="Corpo de textro"/>
    <w:basedOn w:val="Normal"/>
    <w:rsid w:val="009B492C"/>
    <w:pPr>
      <w:widowControl w:val="0"/>
      <w:spacing w:after="0" w:line="240" w:lineRule="auto"/>
      <w:jc w:val="both"/>
    </w:pPr>
    <w:rPr>
      <w:rFonts w:ascii="Times New Roman" w:eastAsia="Times New Roman" w:hAnsi="Times New Roman" w:cs="Times New Roman"/>
      <w:sz w:val="24"/>
      <w:szCs w:val="24"/>
      <w:lang w:eastAsia="pt-BR"/>
    </w:rPr>
  </w:style>
  <w:style w:type="paragraph" w:customStyle="1" w:styleId="Corpodetexto31">
    <w:name w:val="Corpo de texto 31"/>
    <w:basedOn w:val="Normal"/>
    <w:rsid w:val="009B492C"/>
    <w:pPr>
      <w:spacing w:after="0" w:line="360" w:lineRule="auto"/>
      <w:jc w:val="center"/>
    </w:pPr>
    <w:rPr>
      <w:rFonts w:ascii="Arial" w:eastAsia="Times New Roman" w:hAnsi="Arial" w:cs="Arial"/>
      <w:b/>
      <w:bCs/>
      <w:sz w:val="28"/>
      <w:szCs w:val="28"/>
      <w:lang w:eastAsia="pt-BR"/>
    </w:rPr>
  </w:style>
  <w:style w:type="paragraph" w:customStyle="1" w:styleId="WW-NormalWeb">
    <w:name w:val="WW-Normal (Web)"/>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9B492C"/>
    <w:pPr>
      <w:spacing w:before="100" w:beforeAutospacing="1" w:after="100" w:afterAutospacing="1" w:line="240" w:lineRule="auto"/>
    </w:pPr>
    <w:rPr>
      <w:rFonts w:ascii="Times New Roman" w:eastAsia="Arial Unicode MS" w:hAnsi="Times New Roman" w:cs="Times New Roman"/>
      <w:sz w:val="20"/>
      <w:szCs w:val="20"/>
      <w:lang w:eastAsia="pt-BR"/>
    </w:rPr>
  </w:style>
  <w:style w:type="paragraph" w:customStyle="1" w:styleId="font6">
    <w:name w:val="font6"/>
    <w:basedOn w:val="Normal"/>
    <w:rsid w:val="009B492C"/>
    <w:pPr>
      <w:spacing w:before="100" w:beforeAutospacing="1" w:after="100" w:afterAutospacing="1" w:line="240" w:lineRule="auto"/>
    </w:pPr>
    <w:rPr>
      <w:rFonts w:ascii="Times New Roman" w:eastAsia="Arial Unicode MS" w:hAnsi="Times New Roman" w:cs="Times New Roman"/>
      <w:lang w:eastAsia="pt-BR"/>
    </w:rPr>
  </w:style>
  <w:style w:type="paragraph" w:customStyle="1" w:styleId="xl24">
    <w:name w:val="xl24"/>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5">
    <w:name w:val="xl25"/>
    <w:basedOn w:val="Normal"/>
    <w:rsid w:val="009B492C"/>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6">
    <w:name w:val="xl26"/>
    <w:basedOn w:val="Normal"/>
    <w:rsid w:val="009B492C"/>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7">
    <w:name w:val="xl27"/>
    <w:basedOn w:val="Normal"/>
    <w:rsid w:val="009B492C"/>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8">
    <w:name w:val="xl28"/>
    <w:basedOn w:val="Normal"/>
    <w:rsid w:val="009B492C"/>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29">
    <w:name w:val="xl29"/>
    <w:basedOn w:val="Normal"/>
    <w:rsid w:val="009B492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0">
    <w:name w:val="xl30"/>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1">
    <w:name w:val="xl31"/>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lang w:eastAsia="pt-BR"/>
    </w:rPr>
  </w:style>
  <w:style w:type="paragraph" w:customStyle="1" w:styleId="xl32">
    <w:name w:val="xl32"/>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lang w:eastAsia="pt-BR"/>
    </w:rPr>
  </w:style>
  <w:style w:type="paragraph" w:customStyle="1" w:styleId="xl33">
    <w:name w:val="xl33"/>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34">
    <w:name w:val="xl34"/>
    <w:basedOn w:val="Normal"/>
    <w:rsid w:val="009B492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lang w:eastAsia="pt-BR"/>
    </w:rPr>
  </w:style>
  <w:style w:type="paragraph" w:styleId="MapadoDocumento">
    <w:name w:val="Document Map"/>
    <w:basedOn w:val="Normal"/>
    <w:link w:val="MapadoDocumentoChar"/>
    <w:rsid w:val="009B492C"/>
    <w:pPr>
      <w:shd w:val="clear" w:color="auto" w:fill="000080"/>
      <w:spacing w:after="0" w:line="240" w:lineRule="auto"/>
    </w:pPr>
    <w:rPr>
      <w:rFonts w:ascii="Tahoma" w:eastAsia="Times New Roman" w:hAnsi="Tahoma" w:cs="Tahoma"/>
      <w:sz w:val="20"/>
      <w:szCs w:val="20"/>
      <w:lang w:eastAsia="pt-BR"/>
    </w:rPr>
  </w:style>
  <w:style w:type="character" w:customStyle="1" w:styleId="MapadoDocumentoChar">
    <w:name w:val="Mapa do Documento Char"/>
    <w:basedOn w:val="Fontepargpadro"/>
    <w:link w:val="MapadoDocumento"/>
    <w:rsid w:val="009B492C"/>
    <w:rPr>
      <w:rFonts w:ascii="Tahoma" w:eastAsia="Times New Roman" w:hAnsi="Tahoma" w:cs="Tahoma"/>
      <w:sz w:val="20"/>
      <w:szCs w:val="20"/>
      <w:shd w:val="clear" w:color="auto" w:fill="000080"/>
      <w:lang w:eastAsia="pt-BR"/>
    </w:rPr>
  </w:style>
  <w:style w:type="paragraph" w:customStyle="1" w:styleId="Corpodetexto21">
    <w:name w:val="Corpo de texto 21"/>
    <w:basedOn w:val="Normal"/>
    <w:rsid w:val="009B492C"/>
    <w:pPr>
      <w:spacing w:after="0" w:line="280" w:lineRule="atLeast"/>
      <w:ind w:left="1134"/>
      <w:jc w:val="both"/>
    </w:pPr>
    <w:rPr>
      <w:rFonts w:ascii="Arial" w:eastAsia="Times New Roman" w:hAnsi="Arial" w:cs="Arial"/>
      <w:sz w:val="24"/>
      <w:szCs w:val="24"/>
      <w:lang w:eastAsia="pt-BR"/>
    </w:rPr>
  </w:style>
  <w:style w:type="paragraph" w:customStyle="1" w:styleId="Recuodecorpodetexto21">
    <w:name w:val="Recuo de corpo de texto 21"/>
    <w:basedOn w:val="Normal"/>
    <w:rsid w:val="009B492C"/>
    <w:pPr>
      <w:spacing w:after="0" w:line="280" w:lineRule="atLeast"/>
      <w:ind w:left="567"/>
      <w:jc w:val="both"/>
    </w:pPr>
    <w:rPr>
      <w:rFonts w:ascii="Arial" w:eastAsia="Times New Roman" w:hAnsi="Arial" w:cs="Arial"/>
      <w:sz w:val="24"/>
      <w:szCs w:val="24"/>
      <w:lang w:eastAsia="pt-BR"/>
    </w:rPr>
  </w:style>
  <w:style w:type="paragraph" w:customStyle="1" w:styleId="P">
    <w:name w:val="P"/>
    <w:basedOn w:val="Normal"/>
    <w:rsid w:val="009B492C"/>
    <w:pPr>
      <w:spacing w:after="0" w:line="240" w:lineRule="auto"/>
      <w:jc w:val="both"/>
    </w:pPr>
    <w:rPr>
      <w:rFonts w:ascii="Times New Roman" w:eastAsia="Times New Roman" w:hAnsi="Times New Roman" w:cs="Times New Roman"/>
      <w:b/>
      <w:bCs/>
      <w:sz w:val="24"/>
      <w:szCs w:val="24"/>
      <w:lang w:eastAsia="pt-BR"/>
    </w:rPr>
  </w:style>
  <w:style w:type="paragraph" w:customStyle="1" w:styleId="p2">
    <w:name w:val="p2"/>
    <w:basedOn w:val="Normal"/>
    <w:rsid w:val="009B492C"/>
    <w:pPr>
      <w:spacing w:after="0" w:line="240" w:lineRule="auto"/>
      <w:ind w:left="2127" w:hanging="709"/>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9B492C"/>
    <w:pPr>
      <w:spacing w:after="0" w:line="240" w:lineRule="auto"/>
      <w:jc w:val="both"/>
    </w:pPr>
    <w:rPr>
      <w:rFonts w:ascii="Times New Roman" w:eastAsia="Times New Roman" w:hAnsi="Times New Roman" w:cs="Times New Roman"/>
      <w:sz w:val="24"/>
      <w:szCs w:val="24"/>
      <w:lang w:eastAsia="pt-BR"/>
    </w:rPr>
  </w:style>
  <w:style w:type="character" w:customStyle="1" w:styleId="N">
    <w:name w:val="N"/>
    <w:rsid w:val="009B492C"/>
    <w:rPr>
      <w:b/>
    </w:rPr>
  </w:style>
  <w:style w:type="paragraph" w:customStyle="1" w:styleId="Normal10pt">
    <w:name w:val="Normal + 10 pt"/>
    <w:aliases w:val="Justificado"/>
    <w:basedOn w:val="Normal"/>
    <w:rsid w:val="009B492C"/>
    <w:pPr>
      <w:spacing w:after="0" w:line="240" w:lineRule="auto"/>
      <w:jc w:val="both"/>
    </w:pPr>
    <w:rPr>
      <w:rFonts w:ascii="Times New Roman" w:eastAsia="Times New Roman" w:hAnsi="Times New Roman" w:cs="Times New Roman"/>
      <w:color w:val="666666"/>
      <w:sz w:val="20"/>
      <w:szCs w:val="20"/>
      <w:lang w:eastAsia="pt-BR"/>
    </w:rPr>
  </w:style>
  <w:style w:type="paragraph" w:customStyle="1" w:styleId="CM55">
    <w:name w:val="CM55"/>
    <w:basedOn w:val="Default"/>
    <w:next w:val="Default"/>
    <w:rsid w:val="009B492C"/>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9B492C"/>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9B492C"/>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9B492C"/>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9B492C"/>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9B492C"/>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9B492C"/>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9B492C"/>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9B492C"/>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9B492C"/>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9B492C"/>
    <w:pPr>
      <w:widowControl w:val="0"/>
      <w:suppressAutoHyphens/>
      <w:spacing w:after="0"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9B492C"/>
    <w:pPr>
      <w:tabs>
        <w:tab w:val="left" w:leader="underscore" w:pos="1802"/>
        <w:tab w:val="left" w:pos="3376"/>
        <w:tab w:val="right" w:leader="dot" w:pos="5394"/>
      </w:tabs>
      <w:suppressAutoHyphens/>
      <w:spacing w:after="0" w:line="240" w:lineRule="auto"/>
      <w:ind w:firstLine="2268"/>
      <w:jc w:val="both"/>
    </w:pPr>
    <w:rPr>
      <w:rFonts w:ascii="Arial" w:eastAsia="Times New Roman" w:hAnsi="Arial" w:cs="Arial"/>
      <w:sz w:val="24"/>
      <w:szCs w:val="24"/>
      <w:lang w:eastAsia="ar-SA"/>
    </w:rPr>
  </w:style>
  <w:style w:type="paragraph" w:customStyle="1" w:styleId="Recuodecorpodetexto211">
    <w:name w:val="Recuo de corpo de texto 211"/>
    <w:basedOn w:val="Normal"/>
    <w:rsid w:val="009B492C"/>
    <w:pPr>
      <w:suppressAutoHyphens/>
      <w:spacing w:after="0" w:line="240" w:lineRule="auto"/>
      <w:ind w:left="708"/>
      <w:jc w:val="both"/>
    </w:pPr>
    <w:rPr>
      <w:rFonts w:ascii="Arial" w:eastAsia="Times New Roman" w:hAnsi="Arial" w:cs="Arial"/>
      <w:sz w:val="24"/>
      <w:szCs w:val="24"/>
      <w:lang w:eastAsia="ar-SA"/>
    </w:rPr>
  </w:style>
  <w:style w:type="paragraph" w:customStyle="1" w:styleId="PargrafodaLista1">
    <w:name w:val="Parágrafo da Lista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Corpodetexto211">
    <w:name w:val="Corpo de texto 211"/>
    <w:basedOn w:val="Normal"/>
    <w:rsid w:val="009B492C"/>
    <w:pPr>
      <w:widowControl w:val="0"/>
      <w:suppressAutoHyphens/>
      <w:spacing w:after="0" w:line="240" w:lineRule="auto"/>
      <w:jc w:val="both"/>
    </w:pPr>
    <w:rPr>
      <w:rFonts w:ascii="Arial" w:eastAsia="Times New Roman" w:hAnsi="Arial" w:cs="Arial"/>
      <w:sz w:val="24"/>
      <w:szCs w:val="24"/>
      <w:lang w:eastAsia="ar-SA"/>
    </w:rPr>
  </w:style>
  <w:style w:type="paragraph" w:customStyle="1" w:styleId="Tabela">
    <w:name w:val="Tabela"/>
    <w:basedOn w:val="Corpodetexto"/>
    <w:rsid w:val="009B492C"/>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9B492C"/>
    <w:pPr>
      <w:widowControl w:val="0"/>
      <w:suppressLineNumbers/>
      <w:suppressAutoHyphens/>
      <w:spacing w:after="0" w:line="240" w:lineRule="auto"/>
    </w:pPr>
    <w:rPr>
      <w:rFonts w:ascii="Arial" w:eastAsia="Times New Roman" w:hAnsi="Arial" w:cs="Arial"/>
      <w:sz w:val="20"/>
      <w:szCs w:val="20"/>
      <w:lang w:eastAsia="ar-SA"/>
    </w:rPr>
  </w:style>
  <w:style w:type="character" w:customStyle="1" w:styleId="WW8Num11z1">
    <w:name w:val="WW8Num11z1"/>
    <w:rsid w:val="009B492C"/>
    <w:rPr>
      <w:rFonts w:ascii="Courier New" w:hAnsi="Courier New"/>
    </w:rPr>
  </w:style>
  <w:style w:type="paragraph" w:customStyle="1" w:styleId="Corpodetexto32">
    <w:name w:val="Corpo de texto 32"/>
    <w:basedOn w:val="Normal"/>
    <w:rsid w:val="009B492C"/>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9B492C"/>
    <w:pPr>
      <w:tabs>
        <w:tab w:val="center" w:pos="4419"/>
        <w:tab w:val="right" w:pos="8838"/>
      </w:tabs>
      <w:suppressAutoHyphens/>
      <w:spacing w:after="0" w:line="240" w:lineRule="auto"/>
    </w:pPr>
    <w:rPr>
      <w:rFonts w:ascii="Arial" w:eastAsia="Times New Roman" w:hAnsi="Arial" w:cs="Arial"/>
      <w:sz w:val="24"/>
      <w:szCs w:val="24"/>
      <w:lang w:eastAsia="ar-SA"/>
    </w:rPr>
  </w:style>
  <w:style w:type="paragraph" w:customStyle="1" w:styleId="Corpodetexto311">
    <w:name w:val="Corpo de texto 311"/>
    <w:basedOn w:val="Normal"/>
    <w:rsid w:val="009B492C"/>
    <w:pPr>
      <w:suppressAutoHyphens/>
      <w:spacing w:after="0" w:line="240" w:lineRule="auto"/>
      <w:jc w:val="both"/>
    </w:pPr>
    <w:rPr>
      <w:rFonts w:ascii="Arial" w:eastAsia="Times New Roman" w:hAnsi="Arial" w:cs="Arial"/>
      <w:b/>
      <w:bCs/>
      <w:sz w:val="24"/>
      <w:szCs w:val="24"/>
      <w:lang w:eastAsia="ar-SA"/>
    </w:rPr>
  </w:style>
  <w:style w:type="paragraph" w:customStyle="1" w:styleId="cabealhoencabezado0">
    <w:name w:val="cabealhoencabezado0"/>
    <w:basedOn w:val="Normal"/>
    <w:rsid w:val="009B492C"/>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9B492C"/>
    <w:pPr>
      <w:tabs>
        <w:tab w:val="left" w:leader="underscore" w:pos="1802"/>
        <w:tab w:val="left" w:pos="3376"/>
        <w:tab w:val="right" w:leader="dot" w:pos="5394"/>
      </w:tabs>
      <w:overflowPunct w:val="0"/>
      <w:autoSpaceDE w:val="0"/>
      <w:autoSpaceDN w:val="0"/>
      <w:adjustRightInd w:val="0"/>
      <w:spacing w:after="0" w:line="240" w:lineRule="auto"/>
      <w:ind w:firstLine="2268"/>
      <w:jc w:val="both"/>
      <w:textAlignment w:val="baseline"/>
    </w:pPr>
    <w:rPr>
      <w:rFonts w:ascii="Courier New" w:eastAsia="Times New Roman" w:hAnsi="Courier New" w:cs="Courier New"/>
      <w:color w:val="000000"/>
      <w:sz w:val="20"/>
      <w:szCs w:val="20"/>
      <w:lang w:eastAsia="pt-BR"/>
    </w:rPr>
  </w:style>
  <w:style w:type="paragraph" w:customStyle="1" w:styleId="Estilo4">
    <w:name w:val="Estilo4"/>
    <w:basedOn w:val="Normal"/>
    <w:rsid w:val="009B492C"/>
    <w:pPr>
      <w:suppressAutoHyphens/>
      <w:spacing w:after="0"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9B492C"/>
    <w:pPr>
      <w:widowControl w:val="0"/>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9B492C"/>
    <w:pPr>
      <w:widowControl w:val="0"/>
      <w:suppressAutoHyphens/>
      <w:spacing w:before="40" w:after="40" w:line="240" w:lineRule="auto"/>
      <w:ind w:left="1491" w:hanging="357"/>
      <w:jc w:val="both"/>
    </w:pPr>
    <w:rPr>
      <w:rFonts w:ascii="Arial" w:eastAsia="Times New Roman" w:hAnsi="Arial" w:cs="Arial"/>
      <w:color w:val="000000"/>
      <w:sz w:val="24"/>
      <w:szCs w:val="24"/>
      <w:lang w:eastAsia="ar-SA"/>
    </w:rPr>
  </w:style>
  <w:style w:type="paragraph" w:customStyle="1" w:styleId="NormalEMBRAS-Normal">
    <w:name w:val="Normal.EMBRAS - Normal"/>
    <w:rsid w:val="009B492C"/>
    <w:pPr>
      <w:keepNext/>
      <w:suppressAutoHyphens/>
      <w:autoSpaceDE w:val="0"/>
      <w:spacing w:after="0"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9B492C"/>
    <w:pPr>
      <w:suppressAutoHyphens/>
      <w:spacing w:after="0" w:line="240" w:lineRule="auto"/>
      <w:jc w:val="center"/>
    </w:pPr>
    <w:rPr>
      <w:rFonts w:ascii="Arial" w:eastAsia="Times New Roman" w:hAnsi="Arial" w:cs="Arial"/>
      <w:b/>
      <w:bCs/>
      <w:sz w:val="20"/>
      <w:szCs w:val="20"/>
      <w:lang w:eastAsia="ar-SA"/>
    </w:rPr>
  </w:style>
  <w:style w:type="paragraph" w:customStyle="1" w:styleId="msolistparagraph0">
    <w:name w:val="msolistparagraph"/>
    <w:basedOn w:val="Normal"/>
    <w:rsid w:val="009B492C"/>
    <w:pPr>
      <w:spacing w:after="0"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9B492C"/>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9B492C"/>
    <w:pPr>
      <w:spacing w:after="0" w:line="240" w:lineRule="auto"/>
    </w:pPr>
    <w:rPr>
      <w:rFonts w:ascii="Calibri" w:eastAsia="Times New Roman" w:hAnsi="Calibri" w:cs="Calibri"/>
    </w:rPr>
  </w:style>
  <w:style w:type="paragraph" w:customStyle="1" w:styleId="PargrafodaLista2">
    <w:name w:val="Parágrafo da Lista2"/>
    <w:basedOn w:val="Normal"/>
    <w:rsid w:val="009B492C"/>
    <w:pPr>
      <w:spacing w:after="0" w:line="240" w:lineRule="auto"/>
      <w:ind w:left="708"/>
    </w:pPr>
    <w:rPr>
      <w:rFonts w:ascii="Times New Roman" w:eastAsia="Times New Roman" w:hAnsi="Times New Roman" w:cs="Times New Roman"/>
      <w:sz w:val="24"/>
      <w:szCs w:val="24"/>
      <w:lang w:eastAsia="pt-BR"/>
    </w:rPr>
  </w:style>
  <w:style w:type="paragraph" w:customStyle="1" w:styleId="PargrafodaLista11">
    <w:name w:val="Parágrafo da Lista1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TableContents">
    <w:name w:val="Table Contents"/>
    <w:basedOn w:val="Corpodetexto"/>
    <w:rsid w:val="009B492C"/>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9B492C"/>
    <w:rPr>
      <w:color w:val="800080"/>
      <w:u w:val="single"/>
    </w:rPr>
  </w:style>
  <w:style w:type="paragraph" w:customStyle="1" w:styleId="yiv6308485538ydp12ec1d14msonormal">
    <w:name w:val="yiv6308485538ydp12ec1d14msonormal"/>
    <w:basedOn w:val="Normal"/>
    <w:rsid w:val="009C238B"/>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07681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02915"/>
    <w:rPr>
      <w:color w:val="605E5C"/>
      <w:shd w:val="clear" w:color="auto" w:fill="E1DFDD"/>
    </w:rPr>
  </w:style>
  <w:style w:type="paragraph" w:customStyle="1" w:styleId="yiv5982529805msonormal">
    <w:name w:val="yiv5982529805msonormal"/>
    <w:basedOn w:val="Normal"/>
    <w:rsid w:val="005459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unhideWhenUsed/>
    <w:qFormat/>
    <w:rsid w:val="005459EB"/>
    <w:rPr>
      <w:sz w:val="16"/>
      <w:szCs w:val="16"/>
    </w:rPr>
  </w:style>
  <w:style w:type="paragraph" w:styleId="Textodecomentrio">
    <w:name w:val="annotation text"/>
    <w:basedOn w:val="Normal"/>
    <w:link w:val="TextodecomentrioChar"/>
    <w:uiPriority w:val="99"/>
    <w:unhideWhenUsed/>
    <w:qFormat/>
    <w:rsid w:val="005459EB"/>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459EB"/>
    <w:rPr>
      <w:sz w:val="20"/>
      <w:szCs w:val="20"/>
    </w:rPr>
  </w:style>
  <w:style w:type="paragraph" w:styleId="Assuntodocomentrio">
    <w:name w:val="annotation subject"/>
    <w:basedOn w:val="Textodecomentrio"/>
    <w:next w:val="Textodecomentrio"/>
    <w:link w:val="AssuntodocomentrioChar"/>
    <w:uiPriority w:val="99"/>
    <w:semiHidden/>
    <w:unhideWhenUsed/>
    <w:rsid w:val="005459EB"/>
    <w:rPr>
      <w:b/>
      <w:bCs/>
    </w:rPr>
  </w:style>
  <w:style w:type="character" w:customStyle="1" w:styleId="AssuntodocomentrioChar">
    <w:name w:val="Assunto do comentário Char"/>
    <w:basedOn w:val="TextodecomentrioChar"/>
    <w:link w:val="Assuntodocomentrio"/>
    <w:uiPriority w:val="99"/>
    <w:semiHidden/>
    <w:rsid w:val="005459EB"/>
    <w:rPr>
      <w:b/>
      <w:bCs/>
      <w:sz w:val="20"/>
      <w:szCs w:val="20"/>
    </w:rPr>
  </w:style>
  <w:style w:type="paragraph" w:customStyle="1" w:styleId="yiv8752465305msonormal">
    <w:name w:val="yiv8752465305msonormal"/>
    <w:basedOn w:val="Normal"/>
    <w:rsid w:val="007546C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Simples4">
    <w:name w:val="Plain Table 4"/>
    <w:basedOn w:val="Tabelanormal"/>
    <w:uiPriority w:val="44"/>
    <w:rsid w:val="005D53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37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370A8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6ED8"/>
    <w:pPr>
      <w:widowControl w:val="0"/>
      <w:suppressAutoHyphens/>
      <w:spacing w:after="0"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EC6ED8"/>
    <w:pPr>
      <w:numPr>
        <w:ilvl w:val="1"/>
        <w:numId w:val="1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EC6ED8"/>
    <w:pPr>
      <w:numPr>
        <w:ilvl w:val="0"/>
      </w:numPr>
      <w:tabs>
        <w:tab w:val="num" w:pos="360"/>
      </w:tabs>
      <w:ind w:left="360"/>
    </w:pPr>
    <w:rPr>
      <w:rFonts w:cs="Arial"/>
      <w:b/>
    </w:rPr>
  </w:style>
  <w:style w:type="paragraph" w:customStyle="1" w:styleId="Nivel3">
    <w:name w:val="Nivel 3"/>
    <w:basedOn w:val="Nivel2"/>
    <w:link w:val="Nivel3Char"/>
    <w:qFormat/>
    <w:rsid w:val="00EC6ED8"/>
    <w:pPr>
      <w:numPr>
        <w:ilvl w:val="2"/>
      </w:numPr>
    </w:pPr>
    <w:rPr>
      <w:rFonts w:cs="Arial"/>
      <w:color w:val="000000"/>
    </w:rPr>
  </w:style>
  <w:style w:type="paragraph" w:customStyle="1" w:styleId="Nivel4">
    <w:name w:val="Nivel 4"/>
    <w:basedOn w:val="Nivel3"/>
    <w:link w:val="Nivel4Char"/>
    <w:qFormat/>
    <w:rsid w:val="00EC6ED8"/>
    <w:pPr>
      <w:numPr>
        <w:ilvl w:val="3"/>
      </w:numPr>
      <w:tabs>
        <w:tab w:val="num" w:pos="360"/>
      </w:tabs>
      <w:ind w:left="360" w:hanging="360"/>
    </w:pPr>
    <w:rPr>
      <w:color w:val="auto"/>
    </w:rPr>
  </w:style>
  <w:style w:type="paragraph" w:customStyle="1" w:styleId="Nivel5">
    <w:name w:val="Nivel 5"/>
    <w:basedOn w:val="Nivel4"/>
    <w:qFormat/>
    <w:rsid w:val="00EC6ED8"/>
    <w:pPr>
      <w:numPr>
        <w:ilvl w:val="4"/>
      </w:numPr>
      <w:tabs>
        <w:tab w:val="num" w:pos="360"/>
        <w:tab w:val="num" w:pos="3960"/>
      </w:tabs>
      <w:ind w:left="3960" w:hanging="1080"/>
    </w:pPr>
  </w:style>
  <w:style w:type="character" w:customStyle="1" w:styleId="Nivel2Char">
    <w:name w:val="Nivel 2 Char"/>
    <w:basedOn w:val="Fontepargpadro"/>
    <w:link w:val="Nivel2"/>
    <w:locked/>
    <w:rsid w:val="00EC6ED8"/>
    <w:rPr>
      <w:rFonts w:ascii="Ecofont_Spranq_eco_Sans" w:eastAsia="Arial Unicode MS" w:hAnsi="Ecofont_Spranq_eco_Sans" w:cs="Times New Roman"/>
      <w:sz w:val="20"/>
      <w:szCs w:val="20"/>
      <w:lang w:eastAsia="pt-BR"/>
    </w:rPr>
  </w:style>
  <w:style w:type="paragraph" w:customStyle="1" w:styleId="Nivel01">
    <w:name w:val="Nivel 01"/>
    <w:basedOn w:val="Ttulo1"/>
    <w:next w:val="Normal"/>
    <w:link w:val="Nivel01Char"/>
    <w:qFormat/>
    <w:rsid w:val="00EC6ED8"/>
    <w:pPr>
      <w:keepLines/>
      <w:tabs>
        <w:tab w:val="left" w:pos="567"/>
      </w:tabs>
      <w:spacing w:after="0" w:line="240" w:lineRule="auto"/>
      <w:ind w:left="360" w:hanging="360"/>
      <w:jc w:val="both"/>
    </w:pPr>
    <w:rPr>
      <w:rFonts w:eastAsiaTheme="majorEastAsia"/>
      <w:kern w:val="0"/>
      <w:sz w:val="20"/>
      <w:szCs w:val="20"/>
      <w:lang w:eastAsia="pt-BR"/>
    </w:rPr>
  </w:style>
  <w:style w:type="character" w:customStyle="1" w:styleId="Nivel01Char">
    <w:name w:val="Nivel 01 Char"/>
    <w:basedOn w:val="TtuloChar"/>
    <w:link w:val="Nivel01"/>
    <w:rsid w:val="00EC6ED8"/>
    <w:rPr>
      <w:rFonts w:ascii="Arial" w:eastAsiaTheme="majorEastAsia" w:hAnsi="Arial" w:cs="Arial"/>
      <w:b/>
      <w:bCs/>
      <w:i w:val="0"/>
      <w:smallCaps w:val="0"/>
      <w:sz w:val="20"/>
      <w:szCs w:val="20"/>
      <w:lang w:eastAsia="pt-BR"/>
    </w:rPr>
  </w:style>
  <w:style w:type="character" w:customStyle="1" w:styleId="PargrafodaListaChar">
    <w:name w:val="Parágrafo da Lista Char"/>
    <w:basedOn w:val="Fontepargpadro"/>
    <w:link w:val="PargrafodaLista"/>
    <w:uiPriority w:val="34"/>
    <w:rsid w:val="00EC6ED8"/>
    <w:rPr>
      <w:rFonts w:ascii="Calibri" w:eastAsia="Calibri" w:hAnsi="Calibri" w:cs="Times New Roman"/>
    </w:rPr>
  </w:style>
  <w:style w:type="paragraph" w:customStyle="1" w:styleId="Nvel2-Red">
    <w:name w:val="Nível 2 -Red"/>
    <w:basedOn w:val="Nivel2"/>
    <w:link w:val="Nvel2-RedChar"/>
    <w:qFormat/>
    <w:rsid w:val="00EC6ED8"/>
    <w:pPr>
      <w:numPr>
        <w:numId w:val="18"/>
      </w:numPr>
      <w:ind w:left="0" w:firstLine="0"/>
    </w:pPr>
    <w:rPr>
      <w:rFonts w:ascii="Arial" w:eastAsiaTheme="minorEastAsia" w:hAnsi="Arial" w:cs="Arial"/>
      <w:i/>
      <w:iCs/>
      <w:color w:val="FF0000"/>
    </w:rPr>
  </w:style>
  <w:style w:type="paragraph" w:customStyle="1" w:styleId="Nvel3-R">
    <w:name w:val="Nível 3-R"/>
    <w:basedOn w:val="Nivel3"/>
    <w:link w:val="Nvel3-RChar"/>
    <w:qFormat/>
    <w:rsid w:val="00EC6ED8"/>
    <w:pPr>
      <w:numPr>
        <w:numId w:val="18"/>
      </w:numPr>
      <w:tabs>
        <w:tab w:val="num" w:pos="720"/>
      </w:tabs>
      <w:ind w:left="425" w:firstLine="0"/>
    </w:pPr>
    <w:rPr>
      <w:rFonts w:eastAsiaTheme="minorEastAsia"/>
      <w:i/>
      <w:iCs/>
      <w:color w:val="FF0000"/>
    </w:rPr>
  </w:style>
  <w:style w:type="character" w:customStyle="1" w:styleId="Nvel2-RedChar">
    <w:name w:val="Nível 2 -Red Char"/>
    <w:basedOn w:val="Nivel2Char"/>
    <w:link w:val="Nvel2-Red"/>
    <w:rsid w:val="00EC6ED8"/>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EC6ED8"/>
    <w:pPr>
      <w:numPr>
        <w:numId w:val="18"/>
      </w:numPr>
      <w:tabs>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EC6ED8"/>
    <w:rPr>
      <w:rFonts w:ascii="Ecofont_Spranq_eco_Sans" w:eastAsia="Arial Unicode MS" w:hAnsi="Ecofont_Spranq_eco_Sans" w:cs="Arial"/>
      <w:color w:val="000000"/>
      <w:sz w:val="20"/>
      <w:szCs w:val="20"/>
      <w:lang w:eastAsia="pt-BR"/>
    </w:rPr>
  </w:style>
  <w:style w:type="paragraph" w:customStyle="1" w:styleId="Nvel1-SemNum">
    <w:name w:val="Nível 1-Sem Num"/>
    <w:basedOn w:val="Nivel01"/>
    <w:link w:val="Nvel1-SemNumChar"/>
    <w:qFormat/>
    <w:rsid w:val="00EC6ED8"/>
    <w:pPr>
      <w:ind w:left="357" w:firstLine="0"/>
      <w:outlineLvl w:val="1"/>
    </w:pPr>
    <w:rPr>
      <w:color w:val="FF0000"/>
    </w:rPr>
  </w:style>
  <w:style w:type="character" w:customStyle="1" w:styleId="Nvel1-SemNumChar">
    <w:name w:val="Nível 1-Sem Num Char"/>
    <w:basedOn w:val="Nivel01Char"/>
    <w:link w:val="Nvel1-SemNum"/>
    <w:rsid w:val="00EC6ED8"/>
    <w:rPr>
      <w:rFonts w:ascii="Arial" w:eastAsiaTheme="majorEastAsia" w:hAnsi="Arial" w:cs="Arial"/>
      <w:b/>
      <w:bCs/>
      <w:i w:val="0"/>
      <w:smallCaps w:val="0"/>
      <w:color w:val="FF0000"/>
      <w:sz w:val="20"/>
      <w:szCs w:val="20"/>
      <w:lang w:eastAsia="pt-BR"/>
    </w:rPr>
  </w:style>
  <w:style w:type="paragraph" w:customStyle="1" w:styleId="yiv3842609514msonormal">
    <w:name w:val="yiv3842609514msonormal"/>
    <w:basedOn w:val="Normal"/>
    <w:rsid w:val="00EC6ED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ivel01Titulo">
    <w:name w:val="Nivel_01_Titulo"/>
    <w:basedOn w:val="Ttulo1"/>
    <w:next w:val="Normal"/>
    <w:link w:val="Nivel01TituloChar"/>
    <w:qFormat/>
    <w:rsid w:val="0097404F"/>
    <w:pPr>
      <w:keepLines/>
      <w:numPr>
        <w:numId w:val="21"/>
      </w:numPr>
      <w:tabs>
        <w:tab w:val="left" w:pos="567"/>
      </w:tabs>
      <w:spacing w:after="0" w:line="240" w:lineRule="auto"/>
      <w:jc w:val="both"/>
    </w:pPr>
    <w:rPr>
      <w:rFonts w:eastAsiaTheme="majorEastAsia" w:cs="Times New Roman"/>
      <w:color w:val="2F5496" w:themeColor="accent1" w:themeShade="BF"/>
      <w:kern w:val="0"/>
      <w:sz w:val="20"/>
      <w:szCs w:val="20"/>
      <w:lang w:eastAsia="pt-BR"/>
    </w:rPr>
  </w:style>
  <w:style w:type="table" w:customStyle="1" w:styleId="TableNormal">
    <w:name w:val="Table Normal"/>
    <w:unhideWhenUsed/>
    <w:qFormat/>
    <w:rsid w:val="008E3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36A4"/>
    <w:pPr>
      <w:widowControl w:val="0"/>
      <w:autoSpaceDE w:val="0"/>
      <w:autoSpaceDN w:val="0"/>
      <w:spacing w:after="0" w:line="212" w:lineRule="exact"/>
      <w:jc w:val="right"/>
    </w:pPr>
    <w:rPr>
      <w:rFonts w:ascii="Arial MT" w:eastAsia="Arial MT" w:hAnsi="Arial MT" w:cs="Arial MT"/>
      <w:lang w:val="pt-PT"/>
    </w:rPr>
  </w:style>
  <w:style w:type="paragraph" w:customStyle="1" w:styleId="yiv3134792351default">
    <w:name w:val="yiv3134792351default"/>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normal">
    <w:name w:val="yiv3134792351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listparagraph">
    <w:name w:val="yiv3134792351msolistparagraph"/>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8E36A4"/>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4Char">
    <w:name w:val="Nivel 4 Char"/>
    <w:basedOn w:val="Fontepargpadro"/>
    <w:link w:val="Nivel4"/>
    <w:rsid w:val="008E36A4"/>
    <w:rPr>
      <w:rFonts w:ascii="Ecofont_Spranq_eco_Sans" w:eastAsia="Arial Unicode MS" w:hAnsi="Ecofont_Spranq_eco_Sans" w:cs="Arial"/>
      <w:sz w:val="20"/>
      <w:szCs w:val="20"/>
      <w:lang w:eastAsia="pt-BR"/>
    </w:rPr>
  </w:style>
  <w:style w:type="paragraph" w:styleId="CabealhodoSumrio">
    <w:name w:val="TOC Heading"/>
    <w:basedOn w:val="Ttulo1"/>
    <w:next w:val="Normal"/>
    <w:uiPriority w:val="39"/>
    <w:unhideWhenUsed/>
    <w:qFormat/>
    <w:rsid w:val="008E36A4"/>
    <w:pPr>
      <w:keepLines/>
      <w:spacing w:after="0" w:line="259" w:lineRule="auto"/>
      <w:outlineLvl w:val="9"/>
    </w:pPr>
    <w:rPr>
      <w:rFonts w:asciiTheme="majorHAnsi" w:eastAsiaTheme="majorEastAsia" w:hAnsiTheme="majorHAnsi" w:cstheme="majorBidi"/>
      <w:b w:val="0"/>
      <w:bCs w:val="0"/>
      <w:color w:val="2F5496" w:themeColor="accent1" w:themeShade="BF"/>
      <w:kern w:val="0"/>
      <w:lang w:eastAsia="pt-BR"/>
    </w:rPr>
  </w:style>
  <w:style w:type="paragraph" w:styleId="Sumrio1">
    <w:name w:val="toc 1"/>
    <w:basedOn w:val="Normal"/>
    <w:next w:val="Normal"/>
    <w:autoRedefine/>
    <w:uiPriority w:val="39"/>
    <w:unhideWhenUsed/>
    <w:rsid w:val="008E36A4"/>
    <w:pPr>
      <w:spacing w:after="100" w:line="240" w:lineRule="auto"/>
    </w:pPr>
    <w:rPr>
      <w:rFonts w:ascii="Arial" w:eastAsia="Times New Roman" w:hAnsi="Arial" w:cs="Tahoma"/>
      <w:sz w:val="20"/>
      <w:szCs w:val="24"/>
      <w:lang w:eastAsia="pt-BR"/>
    </w:rPr>
  </w:style>
  <w:style w:type="paragraph" w:styleId="Citao">
    <w:name w:val="Quote"/>
    <w:aliases w:val="TCU,Citação AGU"/>
    <w:basedOn w:val="Normal"/>
    <w:next w:val="Normal"/>
    <w:link w:val="Citao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8E36A4"/>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0"/>
    <w:locked/>
    <w:rsid w:val="008E36A4"/>
    <w:rPr>
      <w:rFonts w:ascii="Arial" w:eastAsiaTheme="majorEastAsia" w:hAnsi="Arial" w:cs="Arial"/>
      <w:b/>
      <w:color w:val="000000"/>
      <w:sz w:val="32"/>
      <w:szCs w:val="32"/>
    </w:rPr>
  </w:style>
  <w:style w:type="paragraph" w:customStyle="1" w:styleId="Nivel10">
    <w:name w:val="Nivel1"/>
    <w:basedOn w:val="Ttulo1"/>
    <w:next w:val="Normal"/>
    <w:link w:val="Nivel1Char"/>
    <w:qFormat/>
    <w:rsid w:val="008E36A4"/>
    <w:pPr>
      <w:keepLines/>
      <w:spacing w:before="480" w:after="120"/>
      <w:ind w:left="360" w:hanging="360"/>
      <w:jc w:val="both"/>
    </w:pPr>
    <w:rPr>
      <w:rFonts w:eastAsiaTheme="majorEastAsia"/>
      <w:bCs w:val="0"/>
      <w:color w:val="000000"/>
      <w:kern w:val="0"/>
    </w:rPr>
  </w:style>
  <w:style w:type="paragraph" w:customStyle="1" w:styleId="SombreamentoMdio1-nfase31">
    <w:name w:val="Sombreamento Médio 1 - Ênfase 31"/>
    <w:basedOn w:val="Normal"/>
    <w:next w:val="Normal"/>
    <w:rsid w:val="008E36A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8E36A4"/>
    <w:rPr>
      <w:rFonts w:ascii="Arial" w:hAnsi="Arial" w:cs="Arial" w:hint="default"/>
      <w:strike w:val="0"/>
      <w:dstrike w:val="0"/>
      <w:sz w:val="24"/>
      <w:szCs w:val="24"/>
      <w:u w:val="none"/>
      <w:effect w:val="none"/>
    </w:rPr>
  </w:style>
  <w:style w:type="paragraph" w:customStyle="1" w:styleId="corpo">
    <w:name w:val="corpo"/>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E36A4"/>
    <w:rPr>
      <w:color w:val="605E5C"/>
      <w:shd w:val="clear" w:color="auto" w:fill="E1DFDD"/>
    </w:rPr>
  </w:style>
  <w:style w:type="paragraph" w:customStyle="1" w:styleId="itemnivel2">
    <w:name w:val="item_nivel2"/>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QuoteChar">
    <w:name w:val="Quote Char"/>
    <w:link w:val="Citao1"/>
    <w:locked/>
    <w:rsid w:val="008E36A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8E36A4"/>
  </w:style>
  <w:style w:type="character" w:customStyle="1" w:styleId="highlight">
    <w:name w:val="highlight"/>
    <w:basedOn w:val="Fontepargpadro"/>
    <w:rsid w:val="008E36A4"/>
  </w:style>
  <w:style w:type="character" w:customStyle="1" w:styleId="MenoPendente2">
    <w:name w:val="Menção Pendente2"/>
    <w:basedOn w:val="Fontepargpadro"/>
    <w:uiPriority w:val="99"/>
    <w:semiHidden/>
    <w:unhideWhenUsed/>
    <w:rsid w:val="008E36A4"/>
    <w:rPr>
      <w:color w:val="605E5C"/>
      <w:shd w:val="clear" w:color="auto" w:fill="E1DFDD"/>
    </w:rPr>
  </w:style>
  <w:style w:type="paragraph" w:customStyle="1" w:styleId="Textbody">
    <w:name w:val="Text body"/>
    <w:basedOn w:val="Standard"/>
    <w:rsid w:val="008E36A4"/>
    <w:pPr>
      <w:widowControl/>
      <w:autoSpaceDN w:val="0"/>
      <w:spacing w:after="140" w:line="276" w:lineRule="auto"/>
      <w:textAlignment w:val="auto"/>
    </w:pPr>
    <w:rPr>
      <w:rFonts w:ascii="Liberation Serif" w:eastAsia="NSimSun" w:hAnsi="Liberation Serif" w:cs="Lucida Sans"/>
      <w:kern w:val="3"/>
    </w:rPr>
  </w:style>
  <w:style w:type="paragraph" w:customStyle="1" w:styleId="citao2">
    <w:name w:val="citação 2"/>
    <w:basedOn w:val="Citao"/>
    <w:link w:val="citao2Char"/>
    <w:qFormat/>
    <w:rsid w:val="008E36A4"/>
    <w:pPr>
      <w:suppressAutoHyphens/>
      <w:autoSpaceDN w:val="0"/>
    </w:pPr>
    <w:rPr>
      <w:kern w:val="3"/>
      <w:szCs w:val="20"/>
      <w:lang w:eastAsia="zh-CN" w:bidi="hi-IN"/>
    </w:rPr>
  </w:style>
  <w:style w:type="character" w:customStyle="1" w:styleId="citao2Char">
    <w:name w:val="citação 2 Char"/>
    <w:basedOn w:val="CitaoChar"/>
    <w:link w:val="citao2"/>
    <w:rsid w:val="008E36A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8E36A4"/>
    <w:rPr>
      <w:color w:val="605E5C"/>
      <w:shd w:val="clear" w:color="auto" w:fill="E1DFDD"/>
    </w:rPr>
  </w:style>
  <w:style w:type="paragraph" w:styleId="Commarcadores5">
    <w:name w:val="List Bullet 5"/>
    <w:basedOn w:val="Normal"/>
    <w:rsid w:val="008E36A4"/>
    <w:pPr>
      <w:numPr>
        <w:numId w:val="43"/>
      </w:numPr>
      <w:spacing w:after="0" w:line="240" w:lineRule="auto"/>
      <w:contextualSpacing/>
    </w:pPr>
    <w:rPr>
      <w:rFonts w:ascii="Ecofont_Spranq_eco_Sans" w:eastAsiaTheme="minorEastAsia" w:hAnsi="Ecofont_Spranq_eco_Sans" w:cs="Tahoma"/>
      <w:sz w:val="24"/>
      <w:szCs w:val="24"/>
      <w:lang w:eastAsia="pt-BR"/>
    </w:rPr>
  </w:style>
  <w:style w:type="paragraph" w:customStyle="1" w:styleId="ou">
    <w:name w:val="ou"/>
    <w:basedOn w:val="PargrafodaLista"/>
    <w:link w:val="ouChar"/>
    <w:qFormat/>
    <w:rsid w:val="008E36A4"/>
    <w:pPr>
      <w:spacing w:before="60" w:after="60" w:line="259" w:lineRule="auto"/>
      <w:ind w:left="0"/>
      <w:jc w:val="center"/>
    </w:pPr>
    <w:rPr>
      <w:rFonts w:ascii="Arial" w:hAnsi="Arial" w:cs="Arial"/>
      <w:b/>
      <w:bCs/>
      <w:i/>
      <w:iCs/>
      <w:color w:val="FF0000"/>
      <w:sz w:val="24"/>
      <w:szCs w:val="24"/>
      <w:u w:val="single"/>
      <w:lang w:eastAsia="pt-BR"/>
    </w:rPr>
  </w:style>
  <w:style w:type="character" w:customStyle="1" w:styleId="ouChar">
    <w:name w:val="ou Char"/>
    <w:basedOn w:val="PargrafodaListaChar"/>
    <w:link w:val="ou"/>
    <w:rsid w:val="008E36A4"/>
    <w:rPr>
      <w:rFonts w:ascii="Arial" w:eastAsia="Calibri" w:hAnsi="Arial" w:cs="Arial"/>
      <w:b/>
      <w:bCs/>
      <w:i/>
      <w:iCs/>
      <w:color w:val="FF0000"/>
      <w:sz w:val="24"/>
      <w:szCs w:val="24"/>
      <w:u w:val="single"/>
      <w:lang w:eastAsia="pt-BR"/>
    </w:rPr>
  </w:style>
  <w:style w:type="character" w:customStyle="1" w:styleId="Nvel3-RChar">
    <w:name w:val="Nível 3-R Char"/>
    <w:basedOn w:val="Nivel3Char"/>
    <w:link w:val="Nvel3-R"/>
    <w:rsid w:val="008E36A4"/>
    <w:rPr>
      <w:rFonts w:ascii="Ecofont_Spranq_eco_Sans" w:eastAsiaTheme="minorEastAsia" w:hAnsi="Ecofont_Spranq_eco_Sans" w:cs="Arial"/>
      <w:i/>
      <w:iCs/>
      <w:color w:val="FF0000"/>
      <w:sz w:val="20"/>
      <w:szCs w:val="20"/>
      <w:lang w:eastAsia="pt-BR"/>
    </w:rPr>
  </w:style>
  <w:style w:type="character" w:customStyle="1" w:styleId="Nvel4-RChar">
    <w:name w:val="Nível 4-R Char"/>
    <w:basedOn w:val="Nivel4Char"/>
    <w:link w:val="Nvel4-R"/>
    <w:rsid w:val="008E36A4"/>
    <w:rPr>
      <w:rFonts w:ascii="Arial" w:eastAsiaTheme="minorEastAsia" w:hAnsi="Arial" w:cs="Arial"/>
      <w:i/>
      <w:iCs/>
      <w:color w:val="FF0000"/>
      <w:sz w:val="20"/>
      <w:szCs w:val="20"/>
      <w:lang w:eastAsia="pt-BR"/>
    </w:rPr>
  </w:style>
  <w:style w:type="paragraph" w:customStyle="1" w:styleId="m-3229611459555641320xxxmsonormal">
    <w:name w:val="m_-3229611459555641320xxx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5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TituloChar">
    <w:name w:val="Nivel_01_Titulo Char"/>
    <w:basedOn w:val="Ttulo1Char"/>
    <w:link w:val="Nivel01Titulo"/>
    <w:rsid w:val="00B7020F"/>
    <w:rPr>
      <w:rFonts w:ascii="Arial" w:eastAsiaTheme="majorEastAsia" w:hAnsi="Arial" w:cs="Times New Roman"/>
      <w:b/>
      <w:bCs/>
      <w:color w:val="2F5496" w:themeColor="accent1" w:themeShade="BF"/>
      <w:kern w:val="32"/>
      <w:sz w:val="20"/>
      <w:szCs w:val="20"/>
      <w:lang w:eastAsia="pt-BR"/>
    </w:rPr>
  </w:style>
  <w:style w:type="character" w:customStyle="1" w:styleId="overflow-hidden">
    <w:name w:val="overflow-hidden"/>
    <w:basedOn w:val="Fontepargpadro"/>
    <w:rsid w:val="00CA29FC"/>
  </w:style>
  <w:style w:type="table" w:customStyle="1" w:styleId="Tabelacomgrade13">
    <w:name w:val="Tabela com grade13"/>
    <w:basedOn w:val="Tabelanormal"/>
    <w:next w:val="Tabelacomgrade"/>
    <w:uiPriority w:val="39"/>
    <w:rsid w:val="00893C6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93C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893C6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893C62"/>
  </w:style>
  <w:style w:type="table" w:customStyle="1" w:styleId="Tabelacomgrade19">
    <w:name w:val="Tabela com grade19"/>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epargpadro"/>
    <w:rsid w:val="00444F5D"/>
  </w:style>
  <w:style w:type="paragraph" w:customStyle="1" w:styleId="isselectedend">
    <w:name w:val="isselectedend"/>
    <w:basedOn w:val="Normal"/>
    <w:rsid w:val="00B65B7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20">
    <w:name w:val="Tabela com grade20"/>
    <w:basedOn w:val="Tabelanormal"/>
    <w:next w:val="Tabelacomgrade"/>
    <w:uiPriority w:val="39"/>
    <w:rsid w:val="000D630C"/>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1C68B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31">
    <w:name w:val="Tabela com grade31"/>
    <w:basedOn w:val="Tabelanormal"/>
    <w:next w:val="Tabelacomgrade"/>
    <w:uiPriority w:val="59"/>
    <w:rsid w:val="001C68BD"/>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39"/>
    <w:rsid w:val="0016384D"/>
    <w:pPr>
      <w:spacing w:after="0" w:line="240" w:lineRule="auto"/>
    </w:pPr>
    <w:rPr>
      <w:rFonts w:ascii="Arial" w:eastAsia="Arial" w:hAnsi="Arial" w:cs="Arial"/>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6626">
      <w:bodyDiv w:val="1"/>
      <w:marLeft w:val="0"/>
      <w:marRight w:val="0"/>
      <w:marTop w:val="0"/>
      <w:marBottom w:val="0"/>
      <w:divBdr>
        <w:top w:val="none" w:sz="0" w:space="0" w:color="auto"/>
        <w:left w:val="none" w:sz="0" w:space="0" w:color="auto"/>
        <w:bottom w:val="none" w:sz="0" w:space="0" w:color="auto"/>
        <w:right w:val="none" w:sz="0" w:space="0" w:color="auto"/>
      </w:divBdr>
    </w:div>
    <w:div w:id="156851243">
      <w:bodyDiv w:val="1"/>
      <w:marLeft w:val="0"/>
      <w:marRight w:val="0"/>
      <w:marTop w:val="0"/>
      <w:marBottom w:val="0"/>
      <w:divBdr>
        <w:top w:val="none" w:sz="0" w:space="0" w:color="auto"/>
        <w:left w:val="none" w:sz="0" w:space="0" w:color="auto"/>
        <w:bottom w:val="none" w:sz="0" w:space="0" w:color="auto"/>
        <w:right w:val="none" w:sz="0" w:space="0" w:color="auto"/>
      </w:divBdr>
    </w:div>
    <w:div w:id="232861770">
      <w:bodyDiv w:val="1"/>
      <w:marLeft w:val="0"/>
      <w:marRight w:val="0"/>
      <w:marTop w:val="0"/>
      <w:marBottom w:val="0"/>
      <w:divBdr>
        <w:top w:val="none" w:sz="0" w:space="0" w:color="auto"/>
        <w:left w:val="none" w:sz="0" w:space="0" w:color="auto"/>
        <w:bottom w:val="none" w:sz="0" w:space="0" w:color="auto"/>
        <w:right w:val="none" w:sz="0" w:space="0" w:color="auto"/>
      </w:divBdr>
    </w:div>
    <w:div w:id="250429974">
      <w:bodyDiv w:val="1"/>
      <w:marLeft w:val="0"/>
      <w:marRight w:val="0"/>
      <w:marTop w:val="0"/>
      <w:marBottom w:val="0"/>
      <w:divBdr>
        <w:top w:val="none" w:sz="0" w:space="0" w:color="auto"/>
        <w:left w:val="none" w:sz="0" w:space="0" w:color="auto"/>
        <w:bottom w:val="none" w:sz="0" w:space="0" w:color="auto"/>
        <w:right w:val="none" w:sz="0" w:space="0" w:color="auto"/>
      </w:divBdr>
    </w:div>
    <w:div w:id="360934030">
      <w:bodyDiv w:val="1"/>
      <w:marLeft w:val="0"/>
      <w:marRight w:val="0"/>
      <w:marTop w:val="0"/>
      <w:marBottom w:val="0"/>
      <w:divBdr>
        <w:top w:val="none" w:sz="0" w:space="0" w:color="auto"/>
        <w:left w:val="none" w:sz="0" w:space="0" w:color="auto"/>
        <w:bottom w:val="none" w:sz="0" w:space="0" w:color="auto"/>
        <w:right w:val="none" w:sz="0" w:space="0" w:color="auto"/>
      </w:divBdr>
    </w:div>
    <w:div w:id="518390428">
      <w:bodyDiv w:val="1"/>
      <w:marLeft w:val="0"/>
      <w:marRight w:val="0"/>
      <w:marTop w:val="0"/>
      <w:marBottom w:val="0"/>
      <w:divBdr>
        <w:top w:val="none" w:sz="0" w:space="0" w:color="auto"/>
        <w:left w:val="none" w:sz="0" w:space="0" w:color="auto"/>
        <w:bottom w:val="none" w:sz="0" w:space="0" w:color="auto"/>
        <w:right w:val="none" w:sz="0" w:space="0" w:color="auto"/>
      </w:divBdr>
    </w:div>
    <w:div w:id="537401473">
      <w:bodyDiv w:val="1"/>
      <w:marLeft w:val="0"/>
      <w:marRight w:val="0"/>
      <w:marTop w:val="0"/>
      <w:marBottom w:val="0"/>
      <w:divBdr>
        <w:top w:val="none" w:sz="0" w:space="0" w:color="auto"/>
        <w:left w:val="none" w:sz="0" w:space="0" w:color="auto"/>
        <w:bottom w:val="none" w:sz="0" w:space="0" w:color="auto"/>
        <w:right w:val="none" w:sz="0" w:space="0" w:color="auto"/>
      </w:divBdr>
    </w:div>
    <w:div w:id="563880902">
      <w:bodyDiv w:val="1"/>
      <w:marLeft w:val="0"/>
      <w:marRight w:val="0"/>
      <w:marTop w:val="0"/>
      <w:marBottom w:val="0"/>
      <w:divBdr>
        <w:top w:val="none" w:sz="0" w:space="0" w:color="auto"/>
        <w:left w:val="none" w:sz="0" w:space="0" w:color="auto"/>
        <w:bottom w:val="none" w:sz="0" w:space="0" w:color="auto"/>
        <w:right w:val="none" w:sz="0" w:space="0" w:color="auto"/>
      </w:divBdr>
    </w:div>
    <w:div w:id="629818834">
      <w:bodyDiv w:val="1"/>
      <w:marLeft w:val="0"/>
      <w:marRight w:val="0"/>
      <w:marTop w:val="0"/>
      <w:marBottom w:val="0"/>
      <w:divBdr>
        <w:top w:val="none" w:sz="0" w:space="0" w:color="auto"/>
        <w:left w:val="none" w:sz="0" w:space="0" w:color="auto"/>
        <w:bottom w:val="none" w:sz="0" w:space="0" w:color="auto"/>
        <w:right w:val="none" w:sz="0" w:space="0" w:color="auto"/>
      </w:divBdr>
    </w:div>
    <w:div w:id="666253403">
      <w:bodyDiv w:val="1"/>
      <w:marLeft w:val="0"/>
      <w:marRight w:val="0"/>
      <w:marTop w:val="0"/>
      <w:marBottom w:val="0"/>
      <w:divBdr>
        <w:top w:val="none" w:sz="0" w:space="0" w:color="auto"/>
        <w:left w:val="none" w:sz="0" w:space="0" w:color="auto"/>
        <w:bottom w:val="none" w:sz="0" w:space="0" w:color="auto"/>
        <w:right w:val="none" w:sz="0" w:space="0" w:color="auto"/>
      </w:divBdr>
    </w:div>
    <w:div w:id="674187533">
      <w:bodyDiv w:val="1"/>
      <w:marLeft w:val="0"/>
      <w:marRight w:val="0"/>
      <w:marTop w:val="0"/>
      <w:marBottom w:val="0"/>
      <w:divBdr>
        <w:top w:val="none" w:sz="0" w:space="0" w:color="auto"/>
        <w:left w:val="none" w:sz="0" w:space="0" w:color="auto"/>
        <w:bottom w:val="none" w:sz="0" w:space="0" w:color="auto"/>
        <w:right w:val="none" w:sz="0" w:space="0" w:color="auto"/>
      </w:divBdr>
    </w:div>
    <w:div w:id="735933193">
      <w:bodyDiv w:val="1"/>
      <w:marLeft w:val="0"/>
      <w:marRight w:val="0"/>
      <w:marTop w:val="0"/>
      <w:marBottom w:val="0"/>
      <w:divBdr>
        <w:top w:val="none" w:sz="0" w:space="0" w:color="auto"/>
        <w:left w:val="none" w:sz="0" w:space="0" w:color="auto"/>
        <w:bottom w:val="none" w:sz="0" w:space="0" w:color="auto"/>
        <w:right w:val="none" w:sz="0" w:space="0" w:color="auto"/>
      </w:divBdr>
    </w:div>
    <w:div w:id="764230023">
      <w:bodyDiv w:val="1"/>
      <w:marLeft w:val="0"/>
      <w:marRight w:val="0"/>
      <w:marTop w:val="0"/>
      <w:marBottom w:val="0"/>
      <w:divBdr>
        <w:top w:val="none" w:sz="0" w:space="0" w:color="auto"/>
        <w:left w:val="none" w:sz="0" w:space="0" w:color="auto"/>
        <w:bottom w:val="none" w:sz="0" w:space="0" w:color="auto"/>
        <w:right w:val="none" w:sz="0" w:space="0" w:color="auto"/>
      </w:divBdr>
    </w:div>
    <w:div w:id="912205787">
      <w:bodyDiv w:val="1"/>
      <w:marLeft w:val="0"/>
      <w:marRight w:val="0"/>
      <w:marTop w:val="0"/>
      <w:marBottom w:val="0"/>
      <w:divBdr>
        <w:top w:val="none" w:sz="0" w:space="0" w:color="auto"/>
        <w:left w:val="none" w:sz="0" w:space="0" w:color="auto"/>
        <w:bottom w:val="none" w:sz="0" w:space="0" w:color="auto"/>
        <w:right w:val="none" w:sz="0" w:space="0" w:color="auto"/>
      </w:divBdr>
    </w:div>
    <w:div w:id="931670768">
      <w:bodyDiv w:val="1"/>
      <w:marLeft w:val="0"/>
      <w:marRight w:val="0"/>
      <w:marTop w:val="0"/>
      <w:marBottom w:val="0"/>
      <w:divBdr>
        <w:top w:val="none" w:sz="0" w:space="0" w:color="auto"/>
        <w:left w:val="none" w:sz="0" w:space="0" w:color="auto"/>
        <w:bottom w:val="none" w:sz="0" w:space="0" w:color="auto"/>
        <w:right w:val="none" w:sz="0" w:space="0" w:color="auto"/>
      </w:divBdr>
    </w:div>
    <w:div w:id="940986714">
      <w:bodyDiv w:val="1"/>
      <w:marLeft w:val="0"/>
      <w:marRight w:val="0"/>
      <w:marTop w:val="0"/>
      <w:marBottom w:val="0"/>
      <w:divBdr>
        <w:top w:val="none" w:sz="0" w:space="0" w:color="auto"/>
        <w:left w:val="none" w:sz="0" w:space="0" w:color="auto"/>
        <w:bottom w:val="none" w:sz="0" w:space="0" w:color="auto"/>
        <w:right w:val="none" w:sz="0" w:space="0" w:color="auto"/>
      </w:divBdr>
    </w:div>
    <w:div w:id="978533772">
      <w:bodyDiv w:val="1"/>
      <w:marLeft w:val="0"/>
      <w:marRight w:val="0"/>
      <w:marTop w:val="0"/>
      <w:marBottom w:val="0"/>
      <w:divBdr>
        <w:top w:val="none" w:sz="0" w:space="0" w:color="auto"/>
        <w:left w:val="none" w:sz="0" w:space="0" w:color="auto"/>
        <w:bottom w:val="none" w:sz="0" w:space="0" w:color="auto"/>
        <w:right w:val="none" w:sz="0" w:space="0" w:color="auto"/>
      </w:divBdr>
    </w:div>
    <w:div w:id="1014651398">
      <w:bodyDiv w:val="1"/>
      <w:marLeft w:val="0"/>
      <w:marRight w:val="0"/>
      <w:marTop w:val="0"/>
      <w:marBottom w:val="0"/>
      <w:divBdr>
        <w:top w:val="none" w:sz="0" w:space="0" w:color="auto"/>
        <w:left w:val="none" w:sz="0" w:space="0" w:color="auto"/>
        <w:bottom w:val="none" w:sz="0" w:space="0" w:color="auto"/>
        <w:right w:val="none" w:sz="0" w:space="0" w:color="auto"/>
      </w:divBdr>
    </w:div>
    <w:div w:id="1179153986">
      <w:bodyDiv w:val="1"/>
      <w:marLeft w:val="0"/>
      <w:marRight w:val="0"/>
      <w:marTop w:val="0"/>
      <w:marBottom w:val="0"/>
      <w:divBdr>
        <w:top w:val="none" w:sz="0" w:space="0" w:color="auto"/>
        <w:left w:val="none" w:sz="0" w:space="0" w:color="auto"/>
        <w:bottom w:val="none" w:sz="0" w:space="0" w:color="auto"/>
        <w:right w:val="none" w:sz="0" w:space="0" w:color="auto"/>
      </w:divBdr>
    </w:div>
    <w:div w:id="1528789860">
      <w:bodyDiv w:val="1"/>
      <w:marLeft w:val="0"/>
      <w:marRight w:val="0"/>
      <w:marTop w:val="0"/>
      <w:marBottom w:val="0"/>
      <w:divBdr>
        <w:top w:val="none" w:sz="0" w:space="0" w:color="auto"/>
        <w:left w:val="none" w:sz="0" w:space="0" w:color="auto"/>
        <w:bottom w:val="none" w:sz="0" w:space="0" w:color="auto"/>
        <w:right w:val="none" w:sz="0" w:space="0" w:color="auto"/>
      </w:divBdr>
    </w:div>
    <w:div w:id="1607888281">
      <w:bodyDiv w:val="1"/>
      <w:marLeft w:val="0"/>
      <w:marRight w:val="0"/>
      <w:marTop w:val="0"/>
      <w:marBottom w:val="0"/>
      <w:divBdr>
        <w:top w:val="none" w:sz="0" w:space="0" w:color="auto"/>
        <w:left w:val="none" w:sz="0" w:space="0" w:color="auto"/>
        <w:bottom w:val="none" w:sz="0" w:space="0" w:color="auto"/>
        <w:right w:val="none" w:sz="0" w:space="0" w:color="auto"/>
      </w:divBdr>
    </w:div>
    <w:div w:id="1663774888">
      <w:bodyDiv w:val="1"/>
      <w:marLeft w:val="0"/>
      <w:marRight w:val="0"/>
      <w:marTop w:val="0"/>
      <w:marBottom w:val="0"/>
      <w:divBdr>
        <w:top w:val="none" w:sz="0" w:space="0" w:color="auto"/>
        <w:left w:val="none" w:sz="0" w:space="0" w:color="auto"/>
        <w:bottom w:val="none" w:sz="0" w:space="0" w:color="auto"/>
        <w:right w:val="none" w:sz="0" w:space="0" w:color="auto"/>
      </w:divBdr>
      <w:divsChild>
        <w:div w:id="303050686">
          <w:marLeft w:val="0"/>
          <w:marRight w:val="0"/>
          <w:marTop w:val="0"/>
          <w:marBottom w:val="0"/>
          <w:divBdr>
            <w:top w:val="none" w:sz="0" w:space="0" w:color="auto"/>
            <w:left w:val="none" w:sz="0" w:space="0" w:color="auto"/>
            <w:bottom w:val="none" w:sz="0" w:space="0" w:color="auto"/>
            <w:right w:val="none" w:sz="0" w:space="0" w:color="auto"/>
          </w:divBdr>
          <w:divsChild>
            <w:div w:id="1874341438">
              <w:marLeft w:val="0"/>
              <w:marRight w:val="0"/>
              <w:marTop w:val="0"/>
              <w:marBottom w:val="0"/>
              <w:divBdr>
                <w:top w:val="none" w:sz="0" w:space="0" w:color="auto"/>
                <w:left w:val="none" w:sz="0" w:space="0" w:color="auto"/>
                <w:bottom w:val="none" w:sz="0" w:space="0" w:color="auto"/>
                <w:right w:val="none" w:sz="0" w:space="0" w:color="auto"/>
              </w:divBdr>
              <w:divsChild>
                <w:div w:id="769619949">
                  <w:marLeft w:val="0"/>
                  <w:marRight w:val="0"/>
                  <w:marTop w:val="0"/>
                  <w:marBottom w:val="0"/>
                  <w:divBdr>
                    <w:top w:val="none" w:sz="0" w:space="0" w:color="auto"/>
                    <w:left w:val="none" w:sz="0" w:space="0" w:color="auto"/>
                    <w:bottom w:val="none" w:sz="0" w:space="0" w:color="auto"/>
                    <w:right w:val="none" w:sz="0" w:space="0" w:color="auto"/>
                  </w:divBdr>
                  <w:divsChild>
                    <w:div w:id="11358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30940">
          <w:marLeft w:val="0"/>
          <w:marRight w:val="0"/>
          <w:marTop w:val="0"/>
          <w:marBottom w:val="0"/>
          <w:divBdr>
            <w:top w:val="none" w:sz="0" w:space="0" w:color="auto"/>
            <w:left w:val="none" w:sz="0" w:space="0" w:color="auto"/>
            <w:bottom w:val="none" w:sz="0" w:space="0" w:color="auto"/>
            <w:right w:val="none" w:sz="0" w:space="0" w:color="auto"/>
          </w:divBdr>
          <w:divsChild>
            <w:div w:id="1386292048">
              <w:marLeft w:val="0"/>
              <w:marRight w:val="0"/>
              <w:marTop w:val="0"/>
              <w:marBottom w:val="0"/>
              <w:divBdr>
                <w:top w:val="none" w:sz="0" w:space="0" w:color="auto"/>
                <w:left w:val="none" w:sz="0" w:space="0" w:color="auto"/>
                <w:bottom w:val="none" w:sz="0" w:space="0" w:color="auto"/>
                <w:right w:val="none" w:sz="0" w:space="0" w:color="auto"/>
              </w:divBdr>
              <w:divsChild>
                <w:div w:id="1817604062">
                  <w:marLeft w:val="0"/>
                  <w:marRight w:val="0"/>
                  <w:marTop w:val="0"/>
                  <w:marBottom w:val="0"/>
                  <w:divBdr>
                    <w:top w:val="none" w:sz="0" w:space="0" w:color="auto"/>
                    <w:left w:val="none" w:sz="0" w:space="0" w:color="auto"/>
                    <w:bottom w:val="none" w:sz="0" w:space="0" w:color="auto"/>
                    <w:right w:val="none" w:sz="0" w:space="0" w:color="auto"/>
                  </w:divBdr>
                  <w:divsChild>
                    <w:div w:id="8178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12332">
      <w:bodyDiv w:val="1"/>
      <w:marLeft w:val="0"/>
      <w:marRight w:val="0"/>
      <w:marTop w:val="0"/>
      <w:marBottom w:val="0"/>
      <w:divBdr>
        <w:top w:val="none" w:sz="0" w:space="0" w:color="auto"/>
        <w:left w:val="none" w:sz="0" w:space="0" w:color="auto"/>
        <w:bottom w:val="none" w:sz="0" w:space="0" w:color="auto"/>
        <w:right w:val="none" w:sz="0" w:space="0" w:color="auto"/>
      </w:divBdr>
    </w:div>
    <w:div w:id="1718973830">
      <w:bodyDiv w:val="1"/>
      <w:marLeft w:val="0"/>
      <w:marRight w:val="0"/>
      <w:marTop w:val="0"/>
      <w:marBottom w:val="0"/>
      <w:divBdr>
        <w:top w:val="none" w:sz="0" w:space="0" w:color="auto"/>
        <w:left w:val="none" w:sz="0" w:space="0" w:color="auto"/>
        <w:bottom w:val="none" w:sz="0" w:space="0" w:color="auto"/>
        <w:right w:val="none" w:sz="0" w:space="0" w:color="auto"/>
      </w:divBdr>
    </w:div>
    <w:div w:id="1746757062">
      <w:bodyDiv w:val="1"/>
      <w:marLeft w:val="0"/>
      <w:marRight w:val="0"/>
      <w:marTop w:val="0"/>
      <w:marBottom w:val="0"/>
      <w:divBdr>
        <w:top w:val="none" w:sz="0" w:space="0" w:color="auto"/>
        <w:left w:val="none" w:sz="0" w:space="0" w:color="auto"/>
        <w:bottom w:val="none" w:sz="0" w:space="0" w:color="auto"/>
        <w:right w:val="none" w:sz="0" w:space="0" w:color="auto"/>
      </w:divBdr>
    </w:div>
    <w:div w:id="1798259215">
      <w:bodyDiv w:val="1"/>
      <w:marLeft w:val="0"/>
      <w:marRight w:val="0"/>
      <w:marTop w:val="0"/>
      <w:marBottom w:val="0"/>
      <w:divBdr>
        <w:top w:val="none" w:sz="0" w:space="0" w:color="auto"/>
        <w:left w:val="none" w:sz="0" w:space="0" w:color="auto"/>
        <w:bottom w:val="none" w:sz="0" w:space="0" w:color="auto"/>
        <w:right w:val="none" w:sz="0" w:space="0" w:color="auto"/>
      </w:divBdr>
    </w:div>
    <w:div w:id="2146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extrema@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citacaoextrema@yahoo.com.br" TargetMode="External"/><Relationship Id="rId4" Type="http://schemas.openxmlformats.org/officeDocument/2006/relationships/settings" Target="settings.xml"/><Relationship Id="rId9" Type="http://schemas.openxmlformats.org/officeDocument/2006/relationships/hyperlink" Target="mailto:licitacaoextrema@yahoo.com.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A3A6-E90A-4681-861E-F54F487D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18890</Words>
  <Characters>102008</Characters>
  <Application>Microsoft Office Word</Application>
  <DocSecurity>0</DocSecurity>
  <Lines>850</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Benedito Silva</cp:lastModifiedBy>
  <cp:revision>2</cp:revision>
  <cp:lastPrinted>2026-07-30T12:11:00Z</cp:lastPrinted>
  <dcterms:created xsi:type="dcterms:W3CDTF">2026-08-03T13:44:00Z</dcterms:created>
  <dcterms:modified xsi:type="dcterms:W3CDTF">2026-08-03T13:44:00Z</dcterms:modified>
</cp:coreProperties>
</file>