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FDB56" w14:textId="2B221AD6" w:rsidR="00D03203" w:rsidRPr="00A23469" w:rsidRDefault="00D03203" w:rsidP="00EF5AA2">
      <w:pPr>
        <w:spacing w:after="0" w:line="360" w:lineRule="auto"/>
        <w:ind w:right="-285"/>
        <w:jc w:val="center"/>
        <w:rPr>
          <w:rFonts w:ascii="Arial Black" w:hAnsi="Arial Black" w:cs="Arial"/>
          <w:sz w:val="24"/>
          <w:szCs w:val="24"/>
        </w:rPr>
      </w:pPr>
      <w:r w:rsidRPr="00A23469">
        <w:rPr>
          <w:rFonts w:ascii="Arial Black" w:hAnsi="Arial Black" w:cs="Arial"/>
          <w:b/>
          <w:sz w:val="24"/>
          <w:szCs w:val="24"/>
        </w:rPr>
        <w:t>AVISO DE DISPENSA DE LICITAÇÃO</w:t>
      </w:r>
      <w:r w:rsidR="00CB699B" w:rsidRPr="00A23469">
        <w:rPr>
          <w:rFonts w:ascii="Arial Black" w:hAnsi="Arial Black" w:cs="Arial"/>
          <w:b/>
          <w:sz w:val="24"/>
          <w:szCs w:val="24"/>
        </w:rPr>
        <w:t xml:space="preserve"> PRESENCIAL</w:t>
      </w:r>
    </w:p>
    <w:p w14:paraId="7A6E55E5" w14:textId="36044B7A" w:rsidR="00D03203" w:rsidRPr="00A23469" w:rsidRDefault="00CB699B" w:rsidP="00CB699B">
      <w:pPr>
        <w:spacing w:after="0" w:line="360" w:lineRule="auto"/>
        <w:ind w:right="-285"/>
        <w:jc w:val="center"/>
        <w:rPr>
          <w:rFonts w:ascii="Arial Black" w:hAnsi="Arial Black" w:cs="Arial"/>
          <w:b/>
          <w:bCs/>
          <w:sz w:val="24"/>
          <w:szCs w:val="24"/>
        </w:rPr>
      </w:pPr>
      <w:r w:rsidRPr="00A23469">
        <w:rPr>
          <w:rFonts w:ascii="Arial Black" w:hAnsi="Arial Black" w:cs="Arial"/>
          <w:b/>
          <w:bCs/>
          <w:sz w:val="24"/>
          <w:szCs w:val="24"/>
        </w:rPr>
        <w:t xml:space="preserve">EDITAL </w:t>
      </w:r>
      <w:r w:rsidR="004113DF">
        <w:rPr>
          <w:rFonts w:ascii="Arial Black" w:hAnsi="Arial Black" w:cs="Arial"/>
          <w:b/>
          <w:bCs/>
          <w:sz w:val="24"/>
          <w:szCs w:val="24"/>
        </w:rPr>
        <w:t>1</w:t>
      </w:r>
      <w:r w:rsidR="00EA4C3A">
        <w:rPr>
          <w:rFonts w:ascii="Arial Black" w:hAnsi="Arial Black" w:cs="Arial"/>
          <w:b/>
          <w:bCs/>
          <w:sz w:val="24"/>
          <w:szCs w:val="24"/>
        </w:rPr>
        <w:t>4</w:t>
      </w:r>
      <w:r w:rsidRPr="00A23469">
        <w:rPr>
          <w:rFonts w:ascii="Arial Black" w:hAnsi="Arial Black" w:cs="Arial"/>
          <w:b/>
          <w:bCs/>
          <w:sz w:val="24"/>
          <w:szCs w:val="24"/>
        </w:rPr>
        <w:t>/202</w:t>
      </w:r>
      <w:r w:rsidR="00564BBF">
        <w:rPr>
          <w:rFonts w:ascii="Arial Black" w:hAnsi="Arial Black" w:cs="Arial"/>
          <w:b/>
          <w:bCs/>
          <w:sz w:val="24"/>
          <w:szCs w:val="24"/>
        </w:rPr>
        <w:t>6</w:t>
      </w:r>
    </w:p>
    <w:p w14:paraId="15B80E46" w14:textId="77777777" w:rsidR="0023376E" w:rsidRPr="00A23469" w:rsidRDefault="0023376E" w:rsidP="00CB699B">
      <w:pPr>
        <w:spacing w:after="0" w:line="360" w:lineRule="auto"/>
        <w:ind w:right="-285"/>
        <w:jc w:val="center"/>
        <w:rPr>
          <w:rFonts w:ascii="Arial Black" w:hAnsi="Arial Black" w:cs="Arial"/>
          <w:b/>
          <w:bCs/>
          <w:sz w:val="24"/>
          <w:szCs w:val="24"/>
        </w:rPr>
      </w:pPr>
    </w:p>
    <w:p w14:paraId="78024342" w14:textId="5495E713" w:rsidR="003007CC" w:rsidRPr="00502403" w:rsidRDefault="00EA4C3A" w:rsidP="00EA4C3A">
      <w:pPr>
        <w:spacing w:after="0" w:line="360" w:lineRule="auto"/>
        <w:ind w:right="-285"/>
        <w:jc w:val="both"/>
        <w:rPr>
          <w:rFonts w:ascii="Arial Black" w:hAnsi="Arial Black"/>
          <w:b/>
          <w:bCs/>
          <w:sz w:val="24"/>
          <w:szCs w:val="24"/>
        </w:rPr>
      </w:pPr>
      <w:bookmarkStart w:id="0" w:name="_Hlk222832639"/>
      <w:r w:rsidRPr="00EA4C3A">
        <w:rPr>
          <w:rFonts w:ascii="Arial Black" w:hAnsi="Arial Black"/>
          <w:b/>
          <w:bCs/>
          <w:sz w:val="24"/>
          <w:szCs w:val="24"/>
        </w:rPr>
        <w:t>CONTRATAÇÃO EXCLUSIVA DE ME, EPP OU EQUIPARADAS PARA FORNECIMENTO DE FERRAMENTAS, EQUIPAMENTOS E INSUMOS DESTINADOS À MANUTENÇÃO DE EQUIPAMENTOS DE INFORMÁTICA</w:t>
      </w:r>
      <w:r w:rsidRPr="00502403">
        <w:rPr>
          <w:rFonts w:ascii="Arial Black" w:hAnsi="Arial Black"/>
          <w:b/>
          <w:bCs/>
          <w:sz w:val="24"/>
          <w:szCs w:val="24"/>
        </w:rPr>
        <w:t>.</w:t>
      </w:r>
    </w:p>
    <w:bookmarkEnd w:id="0"/>
    <w:p w14:paraId="076A73DE" w14:textId="77777777" w:rsidR="00564BBF" w:rsidRPr="00564BBF" w:rsidRDefault="00564BBF" w:rsidP="00564BBF">
      <w:pPr>
        <w:spacing w:after="0" w:line="360" w:lineRule="auto"/>
        <w:ind w:right="-285"/>
        <w:jc w:val="both"/>
        <w:rPr>
          <w:rFonts w:ascii="Arial Black" w:hAnsi="Arial Black" w:cs="Arial"/>
          <w:b/>
          <w:bCs/>
          <w:sz w:val="24"/>
          <w:szCs w:val="24"/>
        </w:rPr>
      </w:pPr>
    </w:p>
    <w:p w14:paraId="75E2225B" w14:textId="1BC22F60" w:rsidR="00D03203" w:rsidRPr="008B0921" w:rsidRDefault="00D03203" w:rsidP="00EF5AA2">
      <w:pPr>
        <w:spacing w:after="0" w:line="360" w:lineRule="auto"/>
        <w:ind w:right="-285"/>
        <w:rPr>
          <w:rFonts w:ascii="Arial" w:hAnsi="Arial" w:cs="Arial"/>
          <w:b/>
          <w:bCs/>
          <w:sz w:val="24"/>
          <w:szCs w:val="24"/>
        </w:rPr>
      </w:pPr>
      <w:r w:rsidRPr="008B0921">
        <w:rPr>
          <w:rFonts w:ascii="Arial" w:hAnsi="Arial" w:cs="Arial"/>
          <w:b/>
          <w:bCs/>
          <w:sz w:val="24"/>
          <w:szCs w:val="24"/>
        </w:rPr>
        <w:t xml:space="preserve">DISPENSA Nº: </w:t>
      </w:r>
      <w:r w:rsidR="004113DF">
        <w:rPr>
          <w:rFonts w:ascii="Arial" w:hAnsi="Arial" w:cs="Arial"/>
          <w:b/>
          <w:bCs/>
          <w:sz w:val="24"/>
          <w:szCs w:val="24"/>
        </w:rPr>
        <w:t>1</w:t>
      </w:r>
      <w:r w:rsidR="00EA4C3A">
        <w:rPr>
          <w:rFonts w:ascii="Arial" w:hAnsi="Arial" w:cs="Arial"/>
          <w:b/>
          <w:bCs/>
          <w:sz w:val="24"/>
          <w:szCs w:val="24"/>
        </w:rPr>
        <w:t>4</w:t>
      </w:r>
      <w:r w:rsidRPr="008B0921">
        <w:rPr>
          <w:rFonts w:ascii="Arial" w:hAnsi="Arial" w:cs="Arial"/>
          <w:b/>
          <w:bCs/>
          <w:sz w:val="24"/>
          <w:szCs w:val="24"/>
        </w:rPr>
        <w:t>/202</w:t>
      </w:r>
      <w:r w:rsidR="00564BBF">
        <w:rPr>
          <w:rFonts w:ascii="Arial" w:hAnsi="Arial" w:cs="Arial"/>
          <w:b/>
          <w:bCs/>
          <w:sz w:val="24"/>
          <w:szCs w:val="24"/>
        </w:rPr>
        <w:t>6</w:t>
      </w:r>
    </w:p>
    <w:p w14:paraId="7F4CFA1C" w14:textId="639BD313" w:rsidR="00D03203" w:rsidRDefault="00D03203" w:rsidP="00EF5AA2">
      <w:pPr>
        <w:spacing w:after="0" w:line="360" w:lineRule="auto"/>
        <w:ind w:right="-285"/>
        <w:rPr>
          <w:rFonts w:ascii="Arial" w:hAnsi="Arial" w:cs="Arial"/>
          <w:b/>
          <w:bCs/>
          <w:sz w:val="24"/>
          <w:szCs w:val="24"/>
        </w:rPr>
      </w:pPr>
      <w:r w:rsidRPr="008B0921">
        <w:rPr>
          <w:rFonts w:ascii="Arial" w:hAnsi="Arial" w:cs="Arial"/>
          <w:b/>
          <w:bCs/>
          <w:sz w:val="24"/>
          <w:szCs w:val="24"/>
        </w:rPr>
        <w:t xml:space="preserve">PROCESSO </w:t>
      </w:r>
      <w:r w:rsidR="008067AB">
        <w:rPr>
          <w:rFonts w:ascii="Arial" w:hAnsi="Arial" w:cs="Arial"/>
          <w:b/>
          <w:bCs/>
          <w:sz w:val="24"/>
          <w:szCs w:val="24"/>
        </w:rPr>
        <w:t>ADMINISTRATIVO</w:t>
      </w:r>
      <w:r w:rsidRPr="008B0921">
        <w:rPr>
          <w:rFonts w:ascii="Arial" w:hAnsi="Arial" w:cs="Arial"/>
          <w:b/>
          <w:bCs/>
          <w:sz w:val="24"/>
          <w:szCs w:val="24"/>
        </w:rPr>
        <w:t xml:space="preserve"> Nº: </w:t>
      </w:r>
      <w:r w:rsidR="00EA4C3A">
        <w:rPr>
          <w:rFonts w:ascii="Arial" w:hAnsi="Arial" w:cs="Arial"/>
          <w:b/>
          <w:bCs/>
          <w:sz w:val="24"/>
          <w:szCs w:val="24"/>
        </w:rPr>
        <w:t>63</w:t>
      </w:r>
      <w:r w:rsidRPr="008B0921">
        <w:rPr>
          <w:rFonts w:ascii="Arial" w:hAnsi="Arial" w:cs="Arial"/>
          <w:b/>
          <w:bCs/>
          <w:sz w:val="24"/>
          <w:szCs w:val="24"/>
        </w:rPr>
        <w:t>/202</w:t>
      </w:r>
      <w:r w:rsidR="00564BBF">
        <w:rPr>
          <w:rFonts w:ascii="Arial" w:hAnsi="Arial" w:cs="Arial"/>
          <w:b/>
          <w:bCs/>
          <w:sz w:val="24"/>
          <w:szCs w:val="24"/>
        </w:rPr>
        <w:t>6</w:t>
      </w:r>
    </w:p>
    <w:p w14:paraId="16284115" w14:textId="7559924D" w:rsidR="00564BBF" w:rsidRPr="008B0921" w:rsidRDefault="00564BBF" w:rsidP="00EF5AA2">
      <w:pPr>
        <w:spacing w:after="0" w:line="360" w:lineRule="auto"/>
        <w:ind w:right="-285"/>
        <w:rPr>
          <w:rFonts w:ascii="Arial" w:hAnsi="Arial" w:cs="Arial"/>
          <w:b/>
          <w:bCs/>
          <w:sz w:val="24"/>
          <w:szCs w:val="24"/>
        </w:rPr>
      </w:pPr>
      <w:r>
        <w:rPr>
          <w:rFonts w:ascii="Arial" w:hAnsi="Arial" w:cs="Arial"/>
          <w:b/>
          <w:bCs/>
          <w:sz w:val="24"/>
          <w:szCs w:val="24"/>
        </w:rPr>
        <w:t xml:space="preserve">AVISO DE DISPENSA Nº </w:t>
      </w:r>
      <w:r w:rsidR="004113DF">
        <w:rPr>
          <w:rFonts w:ascii="Arial" w:hAnsi="Arial" w:cs="Arial"/>
          <w:b/>
          <w:bCs/>
          <w:sz w:val="24"/>
          <w:szCs w:val="24"/>
        </w:rPr>
        <w:t>1</w:t>
      </w:r>
      <w:r w:rsidR="00EA4C3A">
        <w:rPr>
          <w:rFonts w:ascii="Arial" w:hAnsi="Arial" w:cs="Arial"/>
          <w:b/>
          <w:bCs/>
          <w:sz w:val="24"/>
          <w:szCs w:val="24"/>
        </w:rPr>
        <w:t>4</w:t>
      </w:r>
      <w:r>
        <w:rPr>
          <w:rFonts w:ascii="Arial" w:hAnsi="Arial" w:cs="Arial"/>
          <w:b/>
          <w:bCs/>
          <w:sz w:val="24"/>
          <w:szCs w:val="24"/>
        </w:rPr>
        <w:t>/2026</w:t>
      </w:r>
    </w:p>
    <w:p w14:paraId="3E87A727" w14:textId="77777777" w:rsidR="00D03203" w:rsidRPr="008B0921" w:rsidRDefault="00D03203" w:rsidP="00EF5AA2">
      <w:pPr>
        <w:spacing w:after="0" w:line="360" w:lineRule="auto"/>
        <w:ind w:right="-285"/>
        <w:rPr>
          <w:rFonts w:ascii="Arial" w:hAnsi="Arial" w:cs="Arial"/>
          <w:sz w:val="24"/>
          <w:szCs w:val="24"/>
        </w:rPr>
      </w:pPr>
    </w:p>
    <w:p w14:paraId="75246BFD" w14:textId="53C23867" w:rsidR="00D03203" w:rsidRPr="008B0921" w:rsidRDefault="00061100" w:rsidP="00EF5AA2">
      <w:pPr>
        <w:pStyle w:val="Ttulo1"/>
        <w:spacing w:before="0" w:after="0" w:line="360" w:lineRule="auto"/>
        <w:ind w:right="-285"/>
        <w:rPr>
          <w:sz w:val="24"/>
          <w:szCs w:val="24"/>
        </w:rPr>
      </w:pPr>
      <w:r>
        <w:rPr>
          <w:sz w:val="24"/>
          <w:szCs w:val="24"/>
        </w:rPr>
        <w:t>A</w:t>
      </w:r>
      <w:r w:rsidR="00D03203" w:rsidRPr="008B0921">
        <w:rPr>
          <w:sz w:val="24"/>
          <w:szCs w:val="24"/>
        </w:rPr>
        <w:t>. REGÊNCIA LEGAL</w:t>
      </w:r>
    </w:p>
    <w:p w14:paraId="114FCD89" w14:textId="77777777" w:rsidR="00D03203" w:rsidRDefault="00D03203" w:rsidP="00EF5AA2">
      <w:pPr>
        <w:spacing w:after="0" w:line="360" w:lineRule="auto"/>
        <w:ind w:right="-285"/>
        <w:rPr>
          <w:rFonts w:ascii="Arial" w:hAnsi="Arial" w:cs="Arial"/>
          <w:sz w:val="24"/>
          <w:szCs w:val="24"/>
        </w:rPr>
      </w:pPr>
      <w:r w:rsidRPr="008B0921">
        <w:rPr>
          <w:rFonts w:ascii="Arial" w:hAnsi="Arial" w:cs="Arial"/>
          <w:sz w:val="24"/>
          <w:szCs w:val="24"/>
        </w:rPr>
        <w:t>Este processo está fundamentado na Lei nº 14.133/2021, Art. 75, Inciso II.</w:t>
      </w:r>
    </w:p>
    <w:p w14:paraId="5E6E0A00" w14:textId="77777777" w:rsidR="00CB699B" w:rsidRDefault="00CB699B" w:rsidP="00EF5AA2">
      <w:pPr>
        <w:spacing w:after="0" w:line="360" w:lineRule="auto"/>
        <w:ind w:right="-285"/>
        <w:rPr>
          <w:rFonts w:ascii="Arial" w:hAnsi="Arial" w:cs="Arial"/>
          <w:sz w:val="24"/>
          <w:szCs w:val="24"/>
        </w:rPr>
      </w:pPr>
    </w:p>
    <w:p w14:paraId="33E05EB6" w14:textId="581E6153" w:rsidR="00CB699B" w:rsidRPr="008B0921" w:rsidRDefault="00061100" w:rsidP="00CB699B">
      <w:pPr>
        <w:spacing w:after="0" w:line="360" w:lineRule="auto"/>
        <w:ind w:right="-285"/>
        <w:jc w:val="both"/>
        <w:rPr>
          <w:rFonts w:ascii="Arial" w:hAnsi="Arial" w:cs="Arial"/>
          <w:sz w:val="24"/>
          <w:szCs w:val="24"/>
        </w:rPr>
      </w:pPr>
      <w:r w:rsidRPr="00061100">
        <w:rPr>
          <w:rFonts w:ascii="Arial" w:hAnsi="Arial" w:cs="Arial"/>
          <w:b/>
          <w:bCs/>
          <w:sz w:val="24"/>
          <w:szCs w:val="24"/>
        </w:rPr>
        <w:t>B.</w:t>
      </w:r>
      <w:r w:rsidR="00CB699B">
        <w:rPr>
          <w:rFonts w:ascii="Arial" w:hAnsi="Arial" w:cs="Arial"/>
          <w:sz w:val="24"/>
          <w:szCs w:val="24"/>
        </w:rPr>
        <w:t xml:space="preserve"> </w:t>
      </w:r>
      <w:r w:rsidR="00CB699B" w:rsidRPr="00CB699B">
        <w:rPr>
          <w:rFonts w:ascii="Arial" w:hAnsi="Arial" w:cs="Arial"/>
          <w:b/>
          <w:bCs/>
          <w:sz w:val="24"/>
          <w:szCs w:val="24"/>
        </w:rPr>
        <w:t>MANIFESTAÇÃO DE INTERESSE PARA DISPENSA PRESENCIAL:</w:t>
      </w:r>
      <w:r w:rsidR="00CB699B">
        <w:rPr>
          <w:rFonts w:ascii="Arial" w:hAnsi="Arial" w:cs="Arial"/>
          <w:sz w:val="24"/>
          <w:szCs w:val="24"/>
        </w:rPr>
        <w:t xml:space="preserve"> </w:t>
      </w:r>
      <w:r w:rsidR="00CB699B" w:rsidRPr="00CB699B">
        <w:rPr>
          <w:rFonts w:ascii="Arial" w:hAnsi="Arial" w:cs="Arial"/>
          <w:sz w:val="24"/>
          <w:szCs w:val="24"/>
        </w:rPr>
        <w:t xml:space="preserve">A </w:t>
      </w:r>
      <w:r w:rsidR="00CB699B">
        <w:rPr>
          <w:rFonts w:ascii="Arial" w:hAnsi="Arial" w:cs="Arial"/>
          <w:sz w:val="24"/>
          <w:szCs w:val="24"/>
        </w:rPr>
        <w:t>Câmara Municipal de Extrema, através de seu presidente, Rafael Silva de Souza Lima</w:t>
      </w:r>
      <w:r w:rsidR="00CB699B" w:rsidRPr="00CB699B">
        <w:rPr>
          <w:rFonts w:ascii="Arial" w:hAnsi="Arial" w:cs="Arial"/>
          <w:sz w:val="24"/>
          <w:szCs w:val="24"/>
        </w:rPr>
        <w:t xml:space="preserve">, no uso das atribuições que lhe confere a Lei nº 14.133/2021, manifesta o interesse em obter propostas adicionais de eventuais interessados na contratação por dispensa de licitação, </w:t>
      </w:r>
      <w:r w:rsidR="00CB699B">
        <w:rPr>
          <w:rFonts w:ascii="Arial" w:hAnsi="Arial" w:cs="Arial"/>
          <w:sz w:val="24"/>
          <w:szCs w:val="24"/>
        </w:rPr>
        <w:t xml:space="preserve">presencial, </w:t>
      </w:r>
      <w:r w:rsidR="00CB699B" w:rsidRPr="00CB699B">
        <w:rPr>
          <w:rFonts w:ascii="Arial" w:hAnsi="Arial" w:cs="Arial"/>
          <w:sz w:val="24"/>
          <w:szCs w:val="24"/>
        </w:rPr>
        <w:t>nos termos do art. 75 da referida norma legal, para o se</w:t>
      </w:r>
      <w:r w:rsidR="00CB699B">
        <w:rPr>
          <w:rFonts w:ascii="Arial" w:hAnsi="Arial" w:cs="Arial"/>
          <w:sz w:val="24"/>
          <w:szCs w:val="24"/>
        </w:rPr>
        <w:t>u objeto.</w:t>
      </w:r>
    </w:p>
    <w:p w14:paraId="3D8CC7BA" w14:textId="77777777" w:rsidR="00D03203" w:rsidRPr="008B0921" w:rsidRDefault="00D03203" w:rsidP="00EF5AA2">
      <w:pPr>
        <w:spacing w:after="0" w:line="360" w:lineRule="auto"/>
        <w:ind w:right="-285"/>
        <w:rPr>
          <w:rFonts w:ascii="Arial" w:hAnsi="Arial" w:cs="Arial"/>
          <w:sz w:val="24"/>
          <w:szCs w:val="24"/>
        </w:rPr>
      </w:pPr>
    </w:p>
    <w:p w14:paraId="5CD704EF" w14:textId="5FC79F63" w:rsidR="00D03203" w:rsidRPr="008B0921" w:rsidRDefault="00061100" w:rsidP="00EF5AA2">
      <w:pPr>
        <w:pStyle w:val="Ttulo1"/>
        <w:spacing w:before="0" w:after="0" w:line="360" w:lineRule="auto"/>
        <w:ind w:right="-285"/>
        <w:rPr>
          <w:sz w:val="24"/>
          <w:szCs w:val="24"/>
        </w:rPr>
      </w:pPr>
      <w:r>
        <w:rPr>
          <w:sz w:val="24"/>
          <w:szCs w:val="24"/>
        </w:rPr>
        <w:t>C.</w:t>
      </w:r>
      <w:r w:rsidR="00D03203" w:rsidRPr="008B0921">
        <w:rPr>
          <w:sz w:val="24"/>
          <w:szCs w:val="24"/>
        </w:rPr>
        <w:t xml:space="preserve"> INFORMAÇÕES GERAIS</w:t>
      </w:r>
    </w:p>
    <w:p w14:paraId="3FE520E9" w14:textId="77777777" w:rsidR="00D03203" w:rsidRPr="008B0921" w:rsidRDefault="00D03203" w:rsidP="00EF5AA2">
      <w:pPr>
        <w:spacing w:after="0" w:line="360" w:lineRule="auto"/>
        <w:ind w:right="-285"/>
        <w:jc w:val="both"/>
        <w:rPr>
          <w:rFonts w:ascii="Arial" w:hAnsi="Arial" w:cs="Arial"/>
          <w:sz w:val="24"/>
          <w:szCs w:val="24"/>
        </w:rPr>
      </w:pPr>
      <w:r w:rsidRPr="008B0921">
        <w:rPr>
          <w:rFonts w:ascii="Arial" w:hAnsi="Arial" w:cs="Arial"/>
          <w:sz w:val="24"/>
          <w:szCs w:val="24"/>
        </w:rPr>
        <w:t>DATA E HORA LIMITE PARA ENVIO DA PROPOSTA DE PREÇOS E DOCUMENTOS DE HABILITAÇÃO:</w:t>
      </w:r>
    </w:p>
    <w:p w14:paraId="542C6D8D" w14:textId="74D109A3" w:rsidR="00D03203" w:rsidRPr="008B0921" w:rsidRDefault="00D03203" w:rsidP="00EF5AA2">
      <w:pPr>
        <w:spacing w:after="0" w:line="360" w:lineRule="auto"/>
        <w:ind w:right="-285"/>
        <w:rPr>
          <w:rFonts w:ascii="Arial" w:hAnsi="Arial" w:cs="Arial"/>
          <w:b/>
          <w:bCs/>
          <w:sz w:val="24"/>
          <w:szCs w:val="24"/>
        </w:rPr>
      </w:pPr>
      <w:r w:rsidRPr="008B0921">
        <w:rPr>
          <w:rFonts w:ascii="Arial" w:hAnsi="Arial" w:cs="Arial"/>
          <w:b/>
          <w:bCs/>
          <w:sz w:val="24"/>
          <w:szCs w:val="24"/>
          <w:highlight w:val="yellow"/>
        </w:rPr>
        <w:t xml:space="preserve">Até o dia </w:t>
      </w:r>
      <w:r w:rsidR="00414049">
        <w:rPr>
          <w:rFonts w:ascii="Arial" w:hAnsi="Arial" w:cs="Arial"/>
          <w:b/>
          <w:bCs/>
          <w:sz w:val="24"/>
          <w:szCs w:val="24"/>
          <w:highlight w:val="yellow"/>
        </w:rPr>
        <w:t>07</w:t>
      </w:r>
      <w:r w:rsidRPr="008B0921">
        <w:rPr>
          <w:rFonts w:ascii="Arial" w:hAnsi="Arial" w:cs="Arial"/>
          <w:b/>
          <w:bCs/>
          <w:sz w:val="24"/>
          <w:szCs w:val="24"/>
          <w:highlight w:val="yellow"/>
        </w:rPr>
        <w:t xml:space="preserve"> de </w:t>
      </w:r>
      <w:r w:rsidR="00414049">
        <w:rPr>
          <w:rFonts w:ascii="Arial" w:hAnsi="Arial" w:cs="Arial"/>
          <w:b/>
          <w:bCs/>
          <w:sz w:val="24"/>
          <w:szCs w:val="24"/>
          <w:highlight w:val="yellow"/>
        </w:rPr>
        <w:t>julho</w:t>
      </w:r>
      <w:r w:rsidRPr="008B0921">
        <w:rPr>
          <w:rFonts w:ascii="Arial" w:hAnsi="Arial" w:cs="Arial"/>
          <w:b/>
          <w:bCs/>
          <w:sz w:val="24"/>
          <w:szCs w:val="24"/>
          <w:highlight w:val="yellow"/>
        </w:rPr>
        <w:t xml:space="preserve"> de 202</w:t>
      </w:r>
      <w:r w:rsidR="00053300">
        <w:rPr>
          <w:rFonts w:ascii="Arial" w:hAnsi="Arial" w:cs="Arial"/>
          <w:b/>
          <w:bCs/>
          <w:sz w:val="24"/>
          <w:szCs w:val="24"/>
          <w:highlight w:val="yellow"/>
        </w:rPr>
        <w:t>6</w:t>
      </w:r>
      <w:r w:rsidRPr="008B0921">
        <w:rPr>
          <w:rFonts w:ascii="Arial" w:hAnsi="Arial" w:cs="Arial"/>
          <w:b/>
          <w:bCs/>
          <w:sz w:val="24"/>
          <w:szCs w:val="24"/>
          <w:highlight w:val="yellow"/>
        </w:rPr>
        <w:t>, às 17h.</w:t>
      </w:r>
    </w:p>
    <w:p w14:paraId="47738B12"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REFERÊNCIA DE HORÁRIO:</w:t>
      </w:r>
    </w:p>
    <w:p w14:paraId="36AB0B01"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Horário Oficial de Brasília (DF).</w:t>
      </w:r>
    </w:p>
    <w:p w14:paraId="5AD1FA8E"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ENDEREÇO ELETRÔNICO PARA ENVIO:</w:t>
      </w:r>
    </w:p>
    <w:p w14:paraId="44860795"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licitacaoextrema@yahoo.com.br</w:t>
      </w:r>
    </w:p>
    <w:p w14:paraId="64DDAB7B" w14:textId="77777777" w:rsidR="00D03203" w:rsidRDefault="00D03203" w:rsidP="00EF5AA2">
      <w:pPr>
        <w:spacing w:after="0" w:line="360" w:lineRule="auto"/>
        <w:ind w:right="-285"/>
        <w:rPr>
          <w:rFonts w:ascii="Arial" w:hAnsi="Arial" w:cs="Arial"/>
          <w:sz w:val="24"/>
          <w:szCs w:val="24"/>
        </w:rPr>
      </w:pPr>
    </w:p>
    <w:p w14:paraId="27086B0C" w14:textId="7DD271C5" w:rsidR="00D03203" w:rsidRPr="008B0921" w:rsidRDefault="00061100" w:rsidP="00EF5AA2">
      <w:pPr>
        <w:pStyle w:val="Ttulo1"/>
        <w:spacing w:before="0" w:after="0" w:line="360" w:lineRule="auto"/>
        <w:ind w:right="-285"/>
        <w:rPr>
          <w:sz w:val="24"/>
          <w:szCs w:val="24"/>
        </w:rPr>
      </w:pPr>
      <w:r>
        <w:rPr>
          <w:sz w:val="24"/>
          <w:szCs w:val="24"/>
        </w:rPr>
        <w:lastRenderedPageBreak/>
        <w:t>D.</w:t>
      </w:r>
      <w:r w:rsidR="00D03203" w:rsidRPr="008B0921">
        <w:rPr>
          <w:sz w:val="24"/>
          <w:szCs w:val="24"/>
        </w:rPr>
        <w:t xml:space="preserve"> ANEXOS DISPONÍVEIS</w:t>
      </w:r>
    </w:p>
    <w:p w14:paraId="08FF6B47" w14:textId="77777777" w:rsidR="00D03203" w:rsidRPr="008B0921" w:rsidRDefault="00D03203" w:rsidP="00EF5AA2">
      <w:pPr>
        <w:spacing w:after="0" w:line="360" w:lineRule="auto"/>
        <w:ind w:right="-285"/>
        <w:rPr>
          <w:rFonts w:ascii="Arial" w:hAnsi="Arial" w:cs="Arial"/>
          <w:sz w:val="24"/>
          <w:szCs w:val="24"/>
        </w:rPr>
      </w:pPr>
      <w:bookmarkStart w:id="1" w:name="_Hlk212018237"/>
      <w:r w:rsidRPr="008B0921">
        <w:rPr>
          <w:rFonts w:ascii="Arial" w:hAnsi="Arial" w:cs="Arial"/>
          <w:sz w:val="24"/>
          <w:szCs w:val="24"/>
        </w:rPr>
        <w:t xml:space="preserve">- </w:t>
      </w:r>
      <w:r w:rsidRPr="00061100">
        <w:rPr>
          <w:rFonts w:ascii="Arial" w:hAnsi="Arial" w:cs="Arial"/>
          <w:b/>
          <w:bCs/>
          <w:sz w:val="24"/>
          <w:szCs w:val="24"/>
        </w:rPr>
        <w:t>Anexo I:</w:t>
      </w:r>
      <w:r w:rsidRPr="008B0921">
        <w:rPr>
          <w:rFonts w:ascii="Arial" w:hAnsi="Arial" w:cs="Arial"/>
          <w:sz w:val="24"/>
          <w:szCs w:val="24"/>
        </w:rPr>
        <w:t xml:space="preserve"> Proposta de Preços</w:t>
      </w:r>
    </w:p>
    <w:p w14:paraId="49C333F2"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 xml:space="preserve">- </w:t>
      </w:r>
      <w:r w:rsidRPr="00061100">
        <w:rPr>
          <w:rFonts w:ascii="Arial" w:hAnsi="Arial" w:cs="Arial"/>
          <w:b/>
          <w:bCs/>
          <w:sz w:val="24"/>
          <w:szCs w:val="24"/>
        </w:rPr>
        <w:t>Anexo II:</w:t>
      </w:r>
      <w:r w:rsidRPr="008B0921">
        <w:rPr>
          <w:rFonts w:ascii="Arial" w:hAnsi="Arial" w:cs="Arial"/>
          <w:sz w:val="24"/>
          <w:szCs w:val="24"/>
        </w:rPr>
        <w:t xml:space="preserve"> Termo de Referência</w:t>
      </w:r>
    </w:p>
    <w:p w14:paraId="60ACAABF" w14:textId="77777777" w:rsidR="00D03203" w:rsidRDefault="00D03203" w:rsidP="00EF5AA2">
      <w:pPr>
        <w:spacing w:after="0" w:line="360" w:lineRule="auto"/>
        <w:ind w:right="-285"/>
        <w:rPr>
          <w:rFonts w:ascii="Arial" w:hAnsi="Arial" w:cs="Arial"/>
          <w:sz w:val="24"/>
          <w:szCs w:val="24"/>
        </w:rPr>
      </w:pPr>
      <w:r w:rsidRPr="008B0921">
        <w:rPr>
          <w:rFonts w:ascii="Arial" w:hAnsi="Arial" w:cs="Arial"/>
          <w:sz w:val="24"/>
          <w:szCs w:val="24"/>
        </w:rPr>
        <w:t xml:space="preserve">- </w:t>
      </w:r>
      <w:r w:rsidRPr="00061100">
        <w:rPr>
          <w:rFonts w:ascii="Arial" w:hAnsi="Arial" w:cs="Arial"/>
          <w:b/>
          <w:bCs/>
          <w:sz w:val="24"/>
          <w:szCs w:val="24"/>
        </w:rPr>
        <w:t>Anexo III:</w:t>
      </w:r>
      <w:r w:rsidRPr="008B0921">
        <w:rPr>
          <w:rFonts w:ascii="Arial" w:hAnsi="Arial" w:cs="Arial"/>
          <w:sz w:val="24"/>
          <w:szCs w:val="24"/>
        </w:rPr>
        <w:t xml:space="preserve"> Estudos Técnicos Preliminares</w:t>
      </w:r>
    </w:p>
    <w:p w14:paraId="1F57CCCC" w14:textId="268BCEDF" w:rsidR="005C42ED" w:rsidRPr="008B0921" w:rsidRDefault="005C42ED" w:rsidP="00EF5AA2">
      <w:pPr>
        <w:spacing w:after="0" w:line="360" w:lineRule="auto"/>
        <w:ind w:right="-285"/>
        <w:rPr>
          <w:rFonts w:ascii="Arial" w:hAnsi="Arial" w:cs="Arial"/>
          <w:sz w:val="24"/>
          <w:szCs w:val="24"/>
        </w:rPr>
      </w:pPr>
      <w:r>
        <w:rPr>
          <w:rFonts w:ascii="Arial" w:hAnsi="Arial" w:cs="Arial"/>
          <w:sz w:val="24"/>
          <w:szCs w:val="24"/>
        </w:rPr>
        <w:t xml:space="preserve">- </w:t>
      </w:r>
      <w:r w:rsidRPr="00061100">
        <w:rPr>
          <w:rFonts w:ascii="Arial" w:hAnsi="Arial" w:cs="Arial"/>
          <w:b/>
          <w:bCs/>
          <w:sz w:val="24"/>
          <w:szCs w:val="24"/>
        </w:rPr>
        <w:t>Anexo IV:</w:t>
      </w:r>
      <w:r>
        <w:rPr>
          <w:rFonts w:ascii="Arial" w:hAnsi="Arial" w:cs="Arial"/>
          <w:sz w:val="24"/>
          <w:szCs w:val="24"/>
        </w:rPr>
        <w:t xml:space="preserve"> Relação de Documentos Habilitação</w:t>
      </w:r>
    </w:p>
    <w:p w14:paraId="5B1F4770" w14:textId="5C8BFFFD"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 xml:space="preserve">- </w:t>
      </w:r>
      <w:r w:rsidRPr="00061100">
        <w:rPr>
          <w:rFonts w:ascii="Arial" w:hAnsi="Arial" w:cs="Arial"/>
          <w:b/>
          <w:bCs/>
          <w:sz w:val="24"/>
          <w:szCs w:val="24"/>
        </w:rPr>
        <w:t>Anexo V:</w:t>
      </w:r>
      <w:r w:rsidRPr="008B0921">
        <w:rPr>
          <w:rFonts w:ascii="Arial" w:hAnsi="Arial" w:cs="Arial"/>
          <w:sz w:val="24"/>
          <w:szCs w:val="24"/>
        </w:rPr>
        <w:t xml:space="preserve"> Planilha Estimada de Formação de Preços com Análise Crítica dos Dados Coletados (Preços Máximos)</w:t>
      </w:r>
    </w:p>
    <w:p w14:paraId="5A047CA9" w14:textId="106C1C43" w:rsidR="00D03203" w:rsidRDefault="00D03203" w:rsidP="00EF5AA2">
      <w:pPr>
        <w:spacing w:after="0" w:line="360" w:lineRule="auto"/>
        <w:ind w:right="-285"/>
        <w:rPr>
          <w:rFonts w:ascii="Arial" w:hAnsi="Arial" w:cs="Arial"/>
          <w:sz w:val="24"/>
          <w:szCs w:val="24"/>
        </w:rPr>
      </w:pPr>
      <w:r w:rsidRPr="008B0921">
        <w:rPr>
          <w:rFonts w:ascii="Arial" w:hAnsi="Arial" w:cs="Arial"/>
          <w:sz w:val="24"/>
          <w:szCs w:val="24"/>
        </w:rPr>
        <w:t xml:space="preserve">- </w:t>
      </w:r>
      <w:r w:rsidRPr="00061100">
        <w:rPr>
          <w:rFonts w:ascii="Arial" w:hAnsi="Arial" w:cs="Arial"/>
          <w:b/>
          <w:bCs/>
          <w:sz w:val="24"/>
          <w:szCs w:val="24"/>
        </w:rPr>
        <w:t>Anexo V</w:t>
      </w:r>
      <w:r w:rsidR="005C42ED" w:rsidRPr="00061100">
        <w:rPr>
          <w:rFonts w:ascii="Arial" w:hAnsi="Arial" w:cs="Arial"/>
          <w:b/>
          <w:bCs/>
          <w:sz w:val="24"/>
          <w:szCs w:val="24"/>
        </w:rPr>
        <w:t>I</w:t>
      </w:r>
      <w:r w:rsidRPr="00061100">
        <w:rPr>
          <w:rFonts w:ascii="Arial" w:hAnsi="Arial" w:cs="Arial"/>
          <w:b/>
          <w:bCs/>
          <w:sz w:val="24"/>
          <w:szCs w:val="24"/>
        </w:rPr>
        <w:t>:</w:t>
      </w:r>
      <w:r w:rsidRPr="008B0921">
        <w:rPr>
          <w:rFonts w:ascii="Arial" w:hAnsi="Arial" w:cs="Arial"/>
          <w:sz w:val="24"/>
          <w:szCs w:val="24"/>
        </w:rPr>
        <w:t xml:space="preserve"> Ma</w:t>
      </w:r>
      <w:r w:rsidR="007A13A2">
        <w:rPr>
          <w:rFonts w:ascii="Arial" w:hAnsi="Arial" w:cs="Arial"/>
          <w:sz w:val="24"/>
          <w:szCs w:val="24"/>
        </w:rPr>
        <w:t xml:space="preserve">triz </w:t>
      </w:r>
      <w:r w:rsidRPr="008B0921">
        <w:rPr>
          <w:rFonts w:ascii="Arial" w:hAnsi="Arial" w:cs="Arial"/>
          <w:sz w:val="24"/>
          <w:szCs w:val="24"/>
        </w:rPr>
        <w:t>de Risco</w:t>
      </w:r>
    </w:p>
    <w:p w14:paraId="386D56BD" w14:textId="18D6402D" w:rsidR="005049E6" w:rsidRDefault="005049E6" w:rsidP="00EF5AA2">
      <w:pPr>
        <w:spacing w:after="0" w:line="360" w:lineRule="auto"/>
        <w:ind w:right="-285"/>
        <w:rPr>
          <w:rFonts w:ascii="Arial" w:hAnsi="Arial" w:cs="Arial"/>
          <w:sz w:val="24"/>
          <w:szCs w:val="24"/>
        </w:rPr>
      </w:pPr>
      <w:r>
        <w:rPr>
          <w:rFonts w:ascii="Arial" w:hAnsi="Arial" w:cs="Arial"/>
          <w:sz w:val="24"/>
          <w:szCs w:val="24"/>
        </w:rPr>
        <w:t xml:space="preserve">- </w:t>
      </w:r>
      <w:r w:rsidRPr="00061100">
        <w:rPr>
          <w:rFonts w:ascii="Arial" w:hAnsi="Arial" w:cs="Arial"/>
          <w:b/>
          <w:bCs/>
          <w:sz w:val="24"/>
          <w:szCs w:val="24"/>
        </w:rPr>
        <w:t>Anexo VII:</w:t>
      </w:r>
      <w:r>
        <w:rPr>
          <w:rFonts w:ascii="Arial" w:hAnsi="Arial" w:cs="Arial"/>
          <w:sz w:val="24"/>
          <w:szCs w:val="24"/>
        </w:rPr>
        <w:t xml:space="preserve"> Declaração Conjunta</w:t>
      </w:r>
    </w:p>
    <w:bookmarkEnd w:id="1"/>
    <w:p w14:paraId="06CA2812" w14:textId="77777777" w:rsidR="00C83CB2" w:rsidRPr="008B0921" w:rsidRDefault="00C83CB2" w:rsidP="00EF5AA2">
      <w:pPr>
        <w:spacing w:after="0" w:line="360" w:lineRule="auto"/>
        <w:ind w:right="-285"/>
        <w:rPr>
          <w:rFonts w:ascii="Arial" w:hAnsi="Arial" w:cs="Arial"/>
          <w:sz w:val="24"/>
          <w:szCs w:val="24"/>
        </w:rPr>
      </w:pPr>
    </w:p>
    <w:p w14:paraId="2229E590" w14:textId="77777777" w:rsidR="008067AB" w:rsidRDefault="008067AB">
      <w:pPr>
        <w:pStyle w:val="Nivel10"/>
        <w:numPr>
          <w:ilvl w:val="0"/>
          <w:numId w:val="18"/>
        </w:numPr>
        <w:tabs>
          <w:tab w:val="left" w:pos="0"/>
        </w:tabs>
        <w:spacing w:before="0" w:after="0" w:line="360" w:lineRule="auto"/>
        <w:ind w:left="0" w:firstLine="0"/>
        <w:rPr>
          <w:bCs/>
          <w:sz w:val="24"/>
          <w:szCs w:val="24"/>
        </w:rPr>
      </w:pPr>
      <w:r w:rsidRPr="008067AB">
        <w:rPr>
          <w:bCs/>
          <w:sz w:val="24"/>
          <w:szCs w:val="24"/>
        </w:rPr>
        <w:t>DEFINIÇÃO DO OBJETO E DE SUA NATUREZA</w:t>
      </w:r>
    </w:p>
    <w:p w14:paraId="0CA5A6EC" w14:textId="422D9DBE" w:rsidR="00EA4C3A" w:rsidRPr="00EA4C3A" w:rsidRDefault="00EA4C3A" w:rsidP="00EA4C3A">
      <w:pPr>
        <w:autoSpaceDE w:val="0"/>
        <w:autoSpaceDN w:val="0"/>
        <w:adjustRightInd w:val="0"/>
        <w:spacing w:line="360" w:lineRule="auto"/>
        <w:ind w:firstLine="360"/>
        <w:jc w:val="both"/>
        <w:rPr>
          <w:rFonts w:ascii="Arial" w:hAnsi="Arial" w:cs="Arial"/>
          <w:sz w:val="24"/>
          <w:szCs w:val="24"/>
        </w:rPr>
      </w:pPr>
      <w:r w:rsidRPr="00EA4C3A">
        <w:rPr>
          <w:rFonts w:ascii="Arial" w:hAnsi="Arial" w:cs="Arial"/>
          <w:b/>
          <w:bCs/>
          <w:sz w:val="24"/>
          <w:szCs w:val="24"/>
        </w:rPr>
        <w:t>Contratação Exclusiva de ME, EPP ou Equiparadas</w:t>
      </w:r>
      <w:r w:rsidRPr="00EA4C3A">
        <w:rPr>
          <w:rFonts w:ascii="Arial" w:hAnsi="Arial" w:cs="Arial"/>
          <w:sz w:val="24"/>
          <w:szCs w:val="24"/>
        </w:rPr>
        <w:t xml:space="preserve"> para fornecimento de: </w:t>
      </w:r>
      <w:r w:rsidRPr="00EA4C3A">
        <w:rPr>
          <w:rFonts w:ascii="Arial" w:hAnsi="Arial" w:cs="Arial"/>
          <w:b/>
          <w:bCs/>
          <w:sz w:val="24"/>
          <w:szCs w:val="24"/>
        </w:rPr>
        <w:t>ITEM 01 –</w:t>
      </w:r>
      <w:r w:rsidRPr="00EA4C3A">
        <w:rPr>
          <w:rFonts w:ascii="Arial" w:hAnsi="Arial" w:cs="Arial"/>
          <w:sz w:val="24"/>
          <w:szCs w:val="24"/>
        </w:rPr>
        <w:t xml:space="preserve"> 01 (um) Kit Jogo de Chave de Precisão Celular Fenda Phillips Torx Y, mínimo 115 pç; </w:t>
      </w:r>
      <w:r w:rsidRPr="00EA4C3A">
        <w:rPr>
          <w:rFonts w:ascii="Arial" w:hAnsi="Arial" w:cs="Arial"/>
          <w:b/>
          <w:bCs/>
          <w:sz w:val="24"/>
          <w:szCs w:val="24"/>
        </w:rPr>
        <w:t>ITEM 02 –</w:t>
      </w:r>
      <w:r w:rsidRPr="00EA4C3A">
        <w:rPr>
          <w:rFonts w:ascii="Arial" w:hAnsi="Arial" w:cs="Arial"/>
          <w:sz w:val="24"/>
          <w:szCs w:val="24"/>
        </w:rPr>
        <w:t xml:space="preserve"> 01 (uma)  Pulseira Antiestática com cabo de aterramento e garra jacaré; </w:t>
      </w:r>
      <w:r w:rsidRPr="00EA4C3A">
        <w:rPr>
          <w:rFonts w:ascii="Arial" w:hAnsi="Arial" w:cs="Arial"/>
          <w:b/>
          <w:bCs/>
          <w:sz w:val="24"/>
          <w:szCs w:val="24"/>
        </w:rPr>
        <w:t>ITEM 03 -</w:t>
      </w:r>
      <w:r w:rsidRPr="00EA4C3A">
        <w:rPr>
          <w:rFonts w:ascii="Arial" w:hAnsi="Arial" w:cs="Arial"/>
          <w:sz w:val="24"/>
          <w:szCs w:val="24"/>
        </w:rPr>
        <w:t xml:space="preserve"> 01 (um) Kit de 06 Pincéis e Escova Antiestáticos (ESD) limpeza de placas, diferentes tamanhos; </w:t>
      </w:r>
      <w:r w:rsidRPr="00EA4C3A">
        <w:rPr>
          <w:rFonts w:ascii="Arial" w:hAnsi="Arial" w:cs="Arial"/>
          <w:b/>
          <w:bCs/>
          <w:sz w:val="24"/>
          <w:szCs w:val="24"/>
        </w:rPr>
        <w:t>ITEM 04 –</w:t>
      </w:r>
      <w:r w:rsidRPr="00EA4C3A">
        <w:rPr>
          <w:rFonts w:ascii="Arial" w:hAnsi="Arial" w:cs="Arial"/>
          <w:sz w:val="24"/>
          <w:szCs w:val="24"/>
        </w:rPr>
        <w:t xml:space="preserve"> 01 (um) Frasco de Álcool Isopropílico 99.8% (frasco de 1L) para limpeza profissional de telas, placas e componentes eletrônicos; </w:t>
      </w:r>
      <w:r w:rsidRPr="00EA4C3A">
        <w:rPr>
          <w:rFonts w:ascii="Arial" w:hAnsi="Arial" w:cs="Arial"/>
          <w:b/>
          <w:bCs/>
          <w:sz w:val="24"/>
          <w:szCs w:val="24"/>
        </w:rPr>
        <w:t>ITEM 05 –</w:t>
      </w:r>
      <w:r w:rsidRPr="00EA4C3A">
        <w:rPr>
          <w:rFonts w:ascii="Arial" w:hAnsi="Arial" w:cs="Arial"/>
          <w:sz w:val="24"/>
          <w:szCs w:val="24"/>
        </w:rPr>
        <w:t xml:space="preserve"> 01 (um) Testador de Fonte ATX com visor digital; </w:t>
      </w:r>
      <w:r w:rsidRPr="00EA4C3A">
        <w:rPr>
          <w:rFonts w:ascii="Arial" w:hAnsi="Arial" w:cs="Arial"/>
          <w:b/>
          <w:bCs/>
          <w:sz w:val="24"/>
          <w:szCs w:val="24"/>
        </w:rPr>
        <w:t>ITEM 06 –</w:t>
      </w:r>
      <w:r w:rsidRPr="00EA4C3A">
        <w:rPr>
          <w:rFonts w:ascii="Arial" w:hAnsi="Arial" w:cs="Arial"/>
          <w:sz w:val="24"/>
          <w:szCs w:val="24"/>
        </w:rPr>
        <w:t xml:space="preserve"> 01 (uma) Caixa de ferramenta, tipo maleta, plástico rígido, fivelas metal, bandeja interna, dimensões 49,3x25,4x24,8cm comprimento x largura x altura; </w:t>
      </w:r>
      <w:r w:rsidRPr="00EA4C3A">
        <w:rPr>
          <w:rFonts w:ascii="Arial" w:hAnsi="Arial" w:cs="Arial"/>
          <w:b/>
          <w:bCs/>
          <w:sz w:val="24"/>
          <w:szCs w:val="24"/>
        </w:rPr>
        <w:t>ITEM 07 –</w:t>
      </w:r>
      <w:r w:rsidRPr="00EA4C3A">
        <w:rPr>
          <w:rFonts w:ascii="Arial" w:hAnsi="Arial" w:cs="Arial"/>
          <w:sz w:val="24"/>
          <w:szCs w:val="24"/>
        </w:rPr>
        <w:t xml:space="preserve"> 10 (dez) Pastas térmicas de alta condutividade (mínimo 5 W/mK) em seringa.</w:t>
      </w:r>
    </w:p>
    <w:p w14:paraId="33189BFF" w14:textId="45D28E7D" w:rsidR="00EA4C3A" w:rsidRPr="00EA4C3A" w:rsidRDefault="00EA4C3A">
      <w:pPr>
        <w:pStyle w:val="PargrafodaLista"/>
        <w:numPr>
          <w:ilvl w:val="1"/>
          <w:numId w:val="35"/>
        </w:numPr>
        <w:autoSpaceDE w:val="0"/>
        <w:autoSpaceDN w:val="0"/>
        <w:adjustRightInd w:val="0"/>
        <w:spacing w:after="0" w:line="360" w:lineRule="auto"/>
        <w:ind w:left="0" w:firstLine="0"/>
        <w:jc w:val="both"/>
        <w:rPr>
          <w:rFonts w:ascii="Arial" w:hAnsi="Arial" w:cs="Arial"/>
          <w:b/>
          <w:bCs/>
          <w:sz w:val="24"/>
          <w:szCs w:val="24"/>
        </w:rPr>
      </w:pPr>
      <w:r w:rsidRPr="00EA4C3A">
        <w:rPr>
          <w:rFonts w:ascii="Arial" w:hAnsi="Arial" w:cs="Arial"/>
          <w:b/>
          <w:bCs/>
          <w:sz w:val="24"/>
          <w:szCs w:val="24"/>
        </w:rPr>
        <w:t>NATUREZA DO OBJETO</w:t>
      </w:r>
    </w:p>
    <w:p w14:paraId="52254A7F" w14:textId="77777777" w:rsidR="00EA4C3A" w:rsidRPr="00DF4993" w:rsidRDefault="00EA4C3A" w:rsidP="00EA4C3A">
      <w:pPr>
        <w:pStyle w:val="PargrafodaLista"/>
        <w:spacing w:after="0" w:line="360" w:lineRule="auto"/>
        <w:ind w:left="0"/>
        <w:rPr>
          <w:rFonts w:ascii="Arial" w:hAnsi="Arial" w:cs="Arial"/>
          <w:sz w:val="24"/>
          <w:szCs w:val="24"/>
        </w:rPr>
      </w:pPr>
      <w:r w:rsidRPr="00DF4993">
        <w:rPr>
          <w:rFonts w:ascii="Arial" w:hAnsi="Arial" w:cs="Arial"/>
          <w:sz w:val="24"/>
          <w:szCs w:val="24"/>
        </w:rPr>
        <w:t xml:space="preserve">Aquisição de bens comuns. </w:t>
      </w:r>
    </w:p>
    <w:p w14:paraId="7BA7C133" w14:textId="77777777" w:rsidR="00EA4C3A" w:rsidRPr="00856655" w:rsidRDefault="00EA4C3A" w:rsidP="00EA4C3A">
      <w:pPr>
        <w:pStyle w:val="PargrafodaLista"/>
        <w:spacing w:after="0" w:line="360" w:lineRule="auto"/>
        <w:ind w:left="0" w:firstLine="720"/>
        <w:rPr>
          <w:rFonts w:ascii="Arial" w:hAnsi="Arial" w:cs="Arial"/>
          <w:b/>
          <w:bCs/>
          <w:sz w:val="24"/>
          <w:szCs w:val="24"/>
        </w:rPr>
      </w:pPr>
    </w:p>
    <w:p w14:paraId="6DABC446" w14:textId="7F01D5B2" w:rsidR="00EA4C3A" w:rsidRPr="00EA4C3A" w:rsidRDefault="00EA4C3A">
      <w:pPr>
        <w:pStyle w:val="PargrafodaLista"/>
        <w:numPr>
          <w:ilvl w:val="1"/>
          <w:numId w:val="35"/>
        </w:numPr>
        <w:autoSpaceDE w:val="0"/>
        <w:autoSpaceDN w:val="0"/>
        <w:adjustRightInd w:val="0"/>
        <w:spacing w:after="0" w:line="360" w:lineRule="auto"/>
        <w:ind w:left="0" w:firstLine="0"/>
        <w:jc w:val="both"/>
        <w:rPr>
          <w:rFonts w:ascii="Arial" w:hAnsi="Arial" w:cs="Arial"/>
          <w:b/>
          <w:bCs/>
          <w:sz w:val="24"/>
          <w:szCs w:val="24"/>
        </w:rPr>
      </w:pPr>
      <w:r w:rsidRPr="00EA4C3A">
        <w:rPr>
          <w:rFonts w:ascii="Arial" w:hAnsi="Arial" w:cs="Arial"/>
          <w:b/>
          <w:bCs/>
          <w:sz w:val="24"/>
          <w:szCs w:val="24"/>
        </w:rPr>
        <w:t>QUANTITATIVOS</w:t>
      </w:r>
    </w:p>
    <w:p w14:paraId="7195B048" w14:textId="77777777" w:rsidR="00EA4C3A" w:rsidRDefault="00EA4C3A" w:rsidP="00EA4C3A">
      <w:pPr>
        <w:pStyle w:val="PargrafodaLista"/>
        <w:spacing w:after="0" w:line="360" w:lineRule="auto"/>
        <w:ind w:left="0"/>
        <w:jc w:val="both"/>
        <w:rPr>
          <w:rFonts w:ascii="Arial" w:hAnsi="Arial" w:cs="Arial"/>
          <w:sz w:val="24"/>
          <w:szCs w:val="24"/>
        </w:rPr>
      </w:pPr>
      <w:r w:rsidRPr="00DF4993">
        <w:rPr>
          <w:rFonts w:ascii="Arial" w:hAnsi="Arial" w:cs="Arial"/>
          <w:b/>
          <w:bCs/>
          <w:sz w:val="24"/>
          <w:szCs w:val="24"/>
        </w:rPr>
        <w:t>ITEM 01 –</w:t>
      </w:r>
      <w:r w:rsidRPr="00DF4993">
        <w:rPr>
          <w:rFonts w:ascii="Arial" w:hAnsi="Arial" w:cs="Arial"/>
          <w:sz w:val="24"/>
          <w:szCs w:val="24"/>
        </w:rPr>
        <w:t xml:space="preserve"> 01 (um) Kit Jogo de Chave de Precisão Celular Fenda Phillips Torx Y, mínimo 115 pç; </w:t>
      </w:r>
      <w:r w:rsidRPr="00DF4993">
        <w:rPr>
          <w:rFonts w:ascii="Arial" w:hAnsi="Arial" w:cs="Arial"/>
          <w:b/>
          <w:bCs/>
          <w:sz w:val="24"/>
          <w:szCs w:val="24"/>
        </w:rPr>
        <w:t>ITEM 02 –</w:t>
      </w:r>
      <w:r w:rsidRPr="00DF4993">
        <w:rPr>
          <w:rFonts w:ascii="Arial" w:hAnsi="Arial" w:cs="Arial"/>
          <w:sz w:val="24"/>
          <w:szCs w:val="24"/>
        </w:rPr>
        <w:t xml:space="preserve"> 01 (uma)  Pulseira Antiestática com cabo de aterramento e garra jacaré; </w:t>
      </w:r>
      <w:r w:rsidRPr="00DF4993">
        <w:rPr>
          <w:rFonts w:ascii="Arial" w:hAnsi="Arial" w:cs="Arial"/>
          <w:b/>
          <w:bCs/>
          <w:sz w:val="24"/>
          <w:szCs w:val="24"/>
        </w:rPr>
        <w:t>ITEM 03 -</w:t>
      </w:r>
      <w:r w:rsidRPr="00DF4993">
        <w:rPr>
          <w:rFonts w:ascii="Arial" w:hAnsi="Arial" w:cs="Arial"/>
          <w:sz w:val="24"/>
          <w:szCs w:val="24"/>
        </w:rPr>
        <w:t xml:space="preserve"> 01 (um) Kit de 06 Pincéis e Escova Antiestáticos (ESD) limpeza de placas, diferentes tamanhos; </w:t>
      </w:r>
      <w:r w:rsidRPr="00DF4993">
        <w:rPr>
          <w:rFonts w:ascii="Arial" w:hAnsi="Arial" w:cs="Arial"/>
          <w:b/>
          <w:bCs/>
          <w:sz w:val="24"/>
          <w:szCs w:val="24"/>
        </w:rPr>
        <w:t>ITEM 04 –</w:t>
      </w:r>
      <w:r w:rsidRPr="00DF4993">
        <w:rPr>
          <w:rFonts w:ascii="Arial" w:hAnsi="Arial" w:cs="Arial"/>
          <w:sz w:val="24"/>
          <w:szCs w:val="24"/>
        </w:rPr>
        <w:t xml:space="preserve"> 01 (um) Frasco de Álcool Isopropílico 99.8% (frasco de 1L) para limpeza profissional de telas, placas e componentes eletrônicos; </w:t>
      </w:r>
      <w:r w:rsidRPr="00DF4993">
        <w:rPr>
          <w:rFonts w:ascii="Arial" w:hAnsi="Arial" w:cs="Arial"/>
          <w:b/>
          <w:bCs/>
          <w:sz w:val="24"/>
          <w:szCs w:val="24"/>
        </w:rPr>
        <w:t>ITEM 05 –</w:t>
      </w:r>
      <w:r w:rsidRPr="00DF4993">
        <w:rPr>
          <w:rFonts w:ascii="Arial" w:hAnsi="Arial" w:cs="Arial"/>
          <w:sz w:val="24"/>
          <w:szCs w:val="24"/>
        </w:rPr>
        <w:t xml:space="preserve"> 01 (um) Testador de Fonte ATX com visor digital; </w:t>
      </w:r>
      <w:r w:rsidRPr="00DF4993">
        <w:rPr>
          <w:rFonts w:ascii="Arial" w:hAnsi="Arial" w:cs="Arial"/>
          <w:b/>
          <w:bCs/>
          <w:sz w:val="24"/>
          <w:szCs w:val="24"/>
        </w:rPr>
        <w:t>ITEM 06 –</w:t>
      </w:r>
      <w:r w:rsidRPr="00DF4993">
        <w:rPr>
          <w:rFonts w:ascii="Arial" w:hAnsi="Arial" w:cs="Arial"/>
          <w:sz w:val="24"/>
          <w:szCs w:val="24"/>
        </w:rPr>
        <w:t xml:space="preserve"> 01 (uma) Caixa de ferramenta, tipo maleta, </w:t>
      </w:r>
      <w:r w:rsidRPr="00DF4993">
        <w:rPr>
          <w:rFonts w:ascii="Arial" w:hAnsi="Arial" w:cs="Arial"/>
          <w:sz w:val="24"/>
          <w:szCs w:val="24"/>
        </w:rPr>
        <w:lastRenderedPageBreak/>
        <w:t xml:space="preserve">plástico rígido, fivelas metal, bandeja interna, dimensões 49,3x25,4x24,8cm comprimento x largura x altura; </w:t>
      </w:r>
      <w:r w:rsidRPr="00DF4993">
        <w:rPr>
          <w:rFonts w:ascii="Arial" w:hAnsi="Arial" w:cs="Arial"/>
          <w:b/>
          <w:bCs/>
          <w:sz w:val="24"/>
          <w:szCs w:val="24"/>
        </w:rPr>
        <w:t>ITEM 07 –</w:t>
      </w:r>
      <w:r w:rsidRPr="00DF4993">
        <w:rPr>
          <w:rFonts w:ascii="Arial" w:hAnsi="Arial" w:cs="Arial"/>
          <w:sz w:val="24"/>
          <w:szCs w:val="24"/>
        </w:rPr>
        <w:t xml:space="preserve"> 10 (dez) Pastas térmicas de alta condutividade (mínimo 5 W/mK) em seringa.</w:t>
      </w:r>
    </w:p>
    <w:p w14:paraId="1698A7EE" w14:textId="77777777" w:rsidR="00EA4C3A" w:rsidRPr="00DF4993" w:rsidRDefault="00EA4C3A" w:rsidP="00EA4C3A">
      <w:pPr>
        <w:pStyle w:val="PargrafodaLista"/>
        <w:spacing w:after="0" w:line="360" w:lineRule="auto"/>
        <w:jc w:val="both"/>
        <w:rPr>
          <w:rFonts w:ascii="Arial" w:hAnsi="Arial" w:cs="Arial"/>
          <w:b/>
          <w:bCs/>
          <w:sz w:val="24"/>
          <w:szCs w:val="24"/>
        </w:rPr>
      </w:pPr>
    </w:p>
    <w:p w14:paraId="796F0CFB" w14:textId="7134F694" w:rsidR="00EA4C3A" w:rsidRPr="00EA4C3A" w:rsidRDefault="00EA4C3A">
      <w:pPr>
        <w:pStyle w:val="PargrafodaLista"/>
        <w:numPr>
          <w:ilvl w:val="1"/>
          <w:numId w:val="35"/>
        </w:numPr>
        <w:autoSpaceDE w:val="0"/>
        <w:autoSpaceDN w:val="0"/>
        <w:adjustRightInd w:val="0"/>
        <w:spacing w:after="0" w:line="360" w:lineRule="auto"/>
        <w:ind w:left="0" w:firstLine="0"/>
        <w:jc w:val="both"/>
        <w:rPr>
          <w:rFonts w:ascii="Arial" w:hAnsi="Arial" w:cs="Arial"/>
          <w:b/>
          <w:bCs/>
          <w:sz w:val="24"/>
          <w:szCs w:val="24"/>
        </w:rPr>
      </w:pPr>
      <w:r w:rsidRPr="00EA4C3A">
        <w:rPr>
          <w:rFonts w:ascii="Arial" w:hAnsi="Arial" w:cs="Arial"/>
          <w:b/>
          <w:bCs/>
          <w:sz w:val="24"/>
          <w:szCs w:val="24"/>
        </w:rPr>
        <w:t>PRAZO DO CONTRATO</w:t>
      </w:r>
    </w:p>
    <w:p w14:paraId="3451E9E0" w14:textId="77777777" w:rsidR="00EA4C3A" w:rsidRPr="00856655" w:rsidRDefault="00EA4C3A" w:rsidP="00EA4C3A">
      <w:pPr>
        <w:pStyle w:val="PargrafodaLista"/>
        <w:spacing w:after="0" w:line="360" w:lineRule="auto"/>
        <w:ind w:left="0" w:firstLine="708"/>
        <w:jc w:val="both"/>
        <w:rPr>
          <w:rFonts w:ascii="Arial" w:hAnsi="Arial" w:cs="Arial"/>
          <w:sz w:val="24"/>
          <w:szCs w:val="24"/>
        </w:rPr>
      </w:pPr>
      <w:r w:rsidRPr="00856655">
        <w:rPr>
          <w:rFonts w:ascii="Arial" w:hAnsi="Arial" w:cs="Arial"/>
          <w:sz w:val="24"/>
          <w:szCs w:val="24"/>
        </w:rPr>
        <w:t>Não será celebrado contrato. Trata-se de fornecimento imediato. Fornecimento imediato é aquele que deve ocorrer em até 30 dias após o recebimento da Autorização de Fornecimento (A.F.).</w:t>
      </w:r>
    </w:p>
    <w:p w14:paraId="45861768" w14:textId="77777777" w:rsidR="00EA4C3A" w:rsidRPr="00856655" w:rsidRDefault="00EA4C3A" w:rsidP="00EA4C3A">
      <w:pPr>
        <w:pStyle w:val="PargrafodaLista"/>
        <w:spacing w:after="0" w:line="360" w:lineRule="auto"/>
        <w:ind w:left="0" w:firstLine="708"/>
        <w:jc w:val="both"/>
        <w:rPr>
          <w:rFonts w:ascii="Arial" w:hAnsi="Arial" w:cs="Arial"/>
          <w:sz w:val="24"/>
          <w:szCs w:val="24"/>
        </w:rPr>
      </w:pPr>
    </w:p>
    <w:p w14:paraId="443CD33D" w14:textId="4F45B762" w:rsidR="00EA4C3A" w:rsidRPr="00EA4C3A" w:rsidRDefault="00EA4C3A">
      <w:pPr>
        <w:pStyle w:val="PargrafodaLista"/>
        <w:numPr>
          <w:ilvl w:val="1"/>
          <w:numId w:val="35"/>
        </w:numPr>
        <w:autoSpaceDE w:val="0"/>
        <w:autoSpaceDN w:val="0"/>
        <w:adjustRightInd w:val="0"/>
        <w:spacing w:after="0" w:line="360" w:lineRule="auto"/>
        <w:ind w:left="0" w:firstLine="0"/>
        <w:jc w:val="both"/>
        <w:rPr>
          <w:rFonts w:ascii="Arial" w:hAnsi="Arial" w:cs="Arial"/>
          <w:b/>
          <w:bCs/>
          <w:sz w:val="24"/>
          <w:szCs w:val="24"/>
        </w:rPr>
      </w:pPr>
      <w:r w:rsidRPr="00EA4C3A">
        <w:rPr>
          <w:rFonts w:ascii="Arial" w:hAnsi="Arial" w:cs="Arial"/>
          <w:b/>
          <w:bCs/>
          <w:sz w:val="24"/>
          <w:szCs w:val="24"/>
        </w:rPr>
        <w:t>PRORROGAÇÃO DO CONTRATO</w:t>
      </w:r>
    </w:p>
    <w:p w14:paraId="6C80988F" w14:textId="77777777" w:rsidR="00EA4C3A" w:rsidRPr="00EA4C3A" w:rsidRDefault="00EA4C3A" w:rsidP="00EA4C3A">
      <w:pPr>
        <w:spacing w:line="360" w:lineRule="auto"/>
        <w:ind w:firstLine="720"/>
        <w:jc w:val="both"/>
        <w:rPr>
          <w:rFonts w:ascii="Arial" w:hAnsi="Arial" w:cs="Arial"/>
          <w:sz w:val="24"/>
          <w:szCs w:val="24"/>
        </w:rPr>
      </w:pPr>
      <w:r w:rsidRPr="00EA4C3A">
        <w:rPr>
          <w:rFonts w:ascii="Arial" w:hAnsi="Arial" w:cs="Arial"/>
          <w:sz w:val="24"/>
          <w:szCs w:val="24"/>
        </w:rPr>
        <w:t>Não será celebrado contrato. Trata-se de fornecimento imediato. Fornecimento imediato é aquele que deve ocorrer em até 30 dias após o recebimento da Autorização de Fornecimento (A.F.).</w:t>
      </w:r>
    </w:p>
    <w:p w14:paraId="5B3362C5" w14:textId="77777777" w:rsidR="004113DF" w:rsidRDefault="004113DF" w:rsidP="004113DF">
      <w:pPr>
        <w:pStyle w:val="PargrafodaLista"/>
        <w:spacing w:after="0" w:line="360" w:lineRule="auto"/>
        <w:ind w:left="405"/>
        <w:jc w:val="both"/>
        <w:rPr>
          <w:rFonts w:ascii="Arial" w:hAnsi="Arial" w:cs="Arial"/>
          <w:sz w:val="24"/>
          <w:szCs w:val="24"/>
        </w:rPr>
      </w:pPr>
    </w:p>
    <w:p w14:paraId="43C63CB5" w14:textId="087EE5FA" w:rsidR="008067AB" w:rsidRPr="00EA4C3A" w:rsidRDefault="008067AB">
      <w:pPr>
        <w:pStyle w:val="PargrafodaLista"/>
        <w:numPr>
          <w:ilvl w:val="1"/>
          <w:numId w:val="35"/>
        </w:numPr>
        <w:spacing w:line="360" w:lineRule="auto"/>
        <w:ind w:left="0" w:firstLine="0"/>
        <w:jc w:val="both"/>
        <w:rPr>
          <w:rFonts w:ascii="Arial" w:hAnsi="Arial" w:cs="Arial"/>
          <w:b/>
          <w:sz w:val="24"/>
          <w:szCs w:val="24"/>
        </w:rPr>
      </w:pPr>
      <w:r w:rsidRPr="00EA4C3A">
        <w:rPr>
          <w:rFonts w:ascii="Arial" w:hAnsi="Arial" w:cs="Arial"/>
          <w:b/>
          <w:sz w:val="24"/>
          <w:szCs w:val="24"/>
        </w:rPr>
        <w:t>Da distribuição com base no quantitativo anual para as unidades administrativas</w:t>
      </w:r>
    </w:p>
    <w:p w14:paraId="52CCEEDF" w14:textId="3D4766F5" w:rsidR="004113DF" w:rsidRDefault="00EA4C3A" w:rsidP="008067AB">
      <w:pPr>
        <w:spacing w:line="360" w:lineRule="auto"/>
        <w:contextualSpacing/>
        <w:jc w:val="both"/>
        <w:rPr>
          <w:rFonts w:ascii="Arial" w:hAnsi="Arial" w:cs="Arial"/>
          <w:b/>
          <w:sz w:val="24"/>
          <w:szCs w:val="24"/>
        </w:rPr>
      </w:pPr>
      <w:r w:rsidRPr="00EA4C3A">
        <w:rPr>
          <w:rFonts w:ascii="Arial" w:hAnsi="Arial" w:cs="Arial"/>
          <w:b/>
          <w:sz w:val="24"/>
          <w:szCs w:val="24"/>
        </w:rPr>
        <w:t>ADMINISTRATIVO/CONSUMO – R$ 640,38 – 100%</w:t>
      </w:r>
    </w:p>
    <w:p w14:paraId="61B095F4" w14:textId="07C51D81" w:rsidR="00444F5D" w:rsidRPr="004113DF" w:rsidRDefault="008067AB">
      <w:pPr>
        <w:pStyle w:val="PargrafodaLista"/>
        <w:numPr>
          <w:ilvl w:val="1"/>
          <w:numId w:val="35"/>
        </w:numPr>
        <w:spacing w:line="360" w:lineRule="auto"/>
        <w:ind w:left="0" w:firstLine="0"/>
        <w:jc w:val="both"/>
        <w:rPr>
          <w:rFonts w:ascii="Arial" w:hAnsi="Arial" w:cs="Arial"/>
          <w:sz w:val="24"/>
          <w:szCs w:val="24"/>
        </w:rPr>
      </w:pPr>
      <w:r w:rsidRPr="004113DF">
        <w:rPr>
          <w:rFonts w:ascii="Arial" w:hAnsi="Arial" w:cs="Arial"/>
          <w:b/>
          <w:bCs/>
          <w:sz w:val="24"/>
          <w:szCs w:val="24"/>
        </w:rPr>
        <w:t>Regime de Execução:</w:t>
      </w:r>
      <w:r w:rsidRPr="004113DF">
        <w:rPr>
          <w:rFonts w:ascii="Arial" w:hAnsi="Arial" w:cs="Arial"/>
          <w:sz w:val="24"/>
          <w:szCs w:val="24"/>
        </w:rPr>
        <w:t xml:space="preserve"> O objeto será executado por regime de execução indireta, pelo menor preço unitário, com entrega </w:t>
      </w:r>
      <w:r w:rsidR="00444F5D" w:rsidRPr="004113DF">
        <w:rPr>
          <w:rFonts w:ascii="Arial" w:hAnsi="Arial" w:cs="Arial"/>
          <w:sz w:val="24"/>
          <w:szCs w:val="24"/>
        </w:rPr>
        <w:t>imediata</w:t>
      </w:r>
      <w:r w:rsidRPr="004113DF">
        <w:rPr>
          <w:rFonts w:ascii="Arial" w:hAnsi="Arial" w:cs="Arial"/>
          <w:sz w:val="24"/>
          <w:szCs w:val="24"/>
        </w:rPr>
        <w:t xml:space="preserve">. </w:t>
      </w:r>
      <w:r w:rsidR="00444F5D" w:rsidRPr="004113DF">
        <w:rPr>
          <w:rFonts w:ascii="Arial" w:hAnsi="Arial" w:cs="Arial"/>
          <w:sz w:val="24"/>
          <w:szCs w:val="24"/>
        </w:rPr>
        <w:t xml:space="preserve">Entrega imediata é aquela que deve ocorrer em até 30 dias do recebimento da Autorização de Fornecimento (A.F.). </w:t>
      </w:r>
      <w:r w:rsidRPr="004113DF">
        <w:rPr>
          <w:rFonts w:ascii="Arial" w:hAnsi="Arial" w:cs="Arial"/>
          <w:sz w:val="24"/>
          <w:szCs w:val="24"/>
        </w:rPr>
        <w:t xml:space="preserve">Os pedidos serão emitidos pela Administração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 </w:t>
      </w:r>
    </w:p>
    <w:p w14:paraId="177E6372" w14:textId="4ACAD094" w:rsidR="00C83CB2" w:rsidRDefault="00C83CB2">
      <w:pPr>
        <w:pStyle w:val="PargrafodaLista"/>
        <w:numPr>
          <w:ilvl w:val="1"/>
          <w:numId w:val="35"/>
        </w:numPr>
        <w:spacing w:line="360" w:lineRule="auto"/>
        <w:ind w:left="0" w:firstLine="0"/>
        <w:jc w:val="both"/>
        <w:rPr>
          <w:rFonts w:ascii="Arial" w:hAnsi="Arial" w:cs="Arial"/>
          <w:sz w:val="24"/>
          <w:szCs w:val="24"/>
        </w:rPr>
      </w:pPr>
      <w:r w:rsidRPr="00444F5D">
        <w:rPr>
          <w:rFonts w:ascii="Arial" w:hAnsi="Arial" w:cs="Arial"/>
          <w:b/>
          <w:bCs/>
          <w:sz w:val="24"/>
          <w:szCs w:val="24"/>
        </w:rPr>
        <w:t>Exclusivo Para ME, EPP ou Equiparadas:</w:t>
      </w:r>
      <w:r w:rsidRPr="00444F5D">
        <w:rPr>
          <w:rFonts w:ascii="Arial" w:hAnsi="Arial" w:cs="Arial"/>
          <w:sz w:val="24"/>
          <w:szCs w:val="24"/>
        </w:rPr>
        <w:t xml:space="preserve"> </w:t>
      </w:r>
      <w:r w:rsidR="00564BBF" w:rsidRPr="00444F5D">
        <w:rPr>
          <w:rFonts w:ascii="Arial" w:hAnsi="Arial" w:cs="Arial"/>
          <w:sz w:val="24"/>
          <w:szCs w:val="24"/>
        </w:rPr>
        <w:t>SIM</w:t>
      </w:r>
      <w:r w:rsidRPr="00444F5D">
        <w:rPr>
          <w:rFonts w:ascii="Arial" w:hAnsi="Arial" w:cs="Arial"/>
          <w:sz w:val="24"/>
          <w:szCs w:val="24"/>
        </w:rPr>
        <w:t>.</w:t>
      </w:r>
    </w:p>
    <w:p w14:paraId="7B872CD8" w14:textId="77777777" w:rsidR="00EA4C3A" w:rsidRDefault="00EA4C3A" w:rsidP="00EA4C3A">
      <w:pPr>
        <w:pStyle w:val="PargrafodaLista"/>
        <w:spacing w:line="360" w:lineRule="auto"/>
        <w:ind w:left="0"/>
        <w:jc w:val="both"/>
        <w:rPr>
          <w:rFonts w:ascii="Arial" w:hAnsi="Arial" w:cs="Arial"/>
          <w:sz w:val="24"/>
          <w:szCs w:val="24"/>
        </w:rPr>
      </w:pPr>
    </w:p>
    <w:p w14:paraId="4447BD83" w14:textId="77777777" w:rsidR="00EA4C3A" w:rsidRPr="00444F5D" w:rsidRDefault="00EA4C3A" w:rsidP="00EA4C3A">
      <w:pPr>
        <w:pStyle w:val="PargrafodaLista"/>
        <w:spacing w:line="360" w:lineRule="auto"/>
        <w:ind w:left="0"/>
        <w:jc w:val="both"/>
        <w:rPr>
          <w:rFonts w:ascii="Arial" w:hAnsi="Arial" w:cs="Arial"/>
          <w:sz w:val="24"/>
          <w:szCs w:val="24"/>
        </w:rPr>
      </w:pPr>
    </w:p>
    <w:p w14:paraId="4EBF0658" w14:textId="3A0612D0" w:rsidR="007A13A2" w:rsidRDefault="00564BBF" w:rsidP="00C83CB2">
      <w:pPr>
        <w:pStyle w:val="PargrafodaLista"/>
        <w:spacing w:after="0" w:line="360" w:lineRule="auto"/>
        <w:ind w:left="0"/>
        <w:jc w:val="both"/>
        <w:rPr>
          <w:rFonts w:ascii="Arial" w:hAnsi="Arial" w:cs="Arial"/>
          <w:sz w:val="24"/>
          <w:szCs w:val="24"/>
        </w:rPr>
      </w:pPr>
      <w:r w:rsidRPr="008067AB">
        <w:rPr>
          <w:rFonts w:ascii="Arial" w:hAnsi="Arial" w:cs="Arial"/>
          <w:b/>
          <w:bCs/>
          <w:sz w:val="24"/>
          <w:szCs w:val="24"/>
        </w:rPr>
        <w:lastRenderedPageBreak/>
        <w:t>1</w:t>
      </w:r>
      <w:r w:rsidR="007A13A2" w:rsidRPr="008067AB">
        <w:rPr>
          <w:rFonts w:ascii="Arial" w:hAnsi="Arial" w:cs="Arial"/>
          <w:b/>
          <w:bCs/>
          <w:sz w:val="24"/>
          <w:szCs w:val="24"/>
        </w:rPr>
        <w:t>.</w:t>
      </w:r>
      <w:r w:rsidR="00EA4C3A">
        <w:rPr>
          <w:rFonts w:ascii="Arial" w:hAnsi="Arial" w:cs="Arial"/>
          <w:b/>
          <w:bCs/>
          <w:sz w:val="24"/>
          <w:szCs w:val="24"/>
        </w:rPr>
        <w:t>9</w:t>
      </w:r>
      <w:r w:rsidR="007A13A2">
        <w:rPr>
          <w:rFonts w:ascii="Arial" w:hAnsi="Arial" w:cs="Arial"/>
          <w:sz w:val="24"/>
          <w:szCs w:val="24"/>
        </w:rPr>
        <w:tab/>
      </w:r>
      <w:r w:rsidRPr="007A13A2">
        <w:rPr>
          <w:rFonts w:ascii="Arial" w:hAnsi="Arial" w:cs="Arial"/>
          <w:b/>
          <w:bCs/>
          <w:sz w:val="24"/>
          <w:szCs w:val="24"/>
        </w:rPr>
        <w:t>JUSTIFICATIVAS</w:t>
      </w:r>
      <w:r w:rsidR="007A13A2" w:rsidRPr="007A13A2">
        <w:rPr>
          <w:rFonts w:ascii="Arial" w:hAnsi="Arial" w:cs="Arial"/>
          <w:b/>
          <w:bCs/>
          <w:sz w:val="24"/>
          <w:szCs w:val="24"/>
        </w:rPr>
        <w:t>:</w:t>
      </w:r>
    </w:p>
    <w:p w14:paraId="49F4B9D2" w14:textId="77777777" w:rsidR="00EA4C3A" w:rsidRPr="00EA4C3A" w:rsidRDefault="00EA4C3A" w:rsidP="00EA4C3A">
      <w:pPr>
        <w:autoSpaceDE w:val="0"/>
        <w:autoSpaceDN w:val="0"/>
        <w:adjustRightInd w:val="0"/>
        <w:spacing w:after="0" w:line="360" w:lineRule="auto"/>
        <w:ind w:firstLine="708"/>
        <w:jc w:val="both"/>
        <w:rPr>
          <w:rFonts w:ascii="Arial" w:eastAsia="Times New Roman" w:hAnsi="Arial" w:cs="Arial"/>
          <w:sz w:val="24"/>
          <w:szCs w:val="24"/>
        </w:rPr>
      </w:pPr>
      <w:r w:rsidRPr="00EA4C3A">
        <w:rPr>
          <w:rFonts w:ascii="Arial" w:eastAsia="Times New Roman" w:hAnsi="Arial" w:cs="Arial"/>
          <w:sz w:val="24"/>
          <w:szCs w:val="24"/>
        </w:rPr>
        <w:t>A presente contratação justifica-se pela necessidade de disponibilizar ferramentas, equipamentos e materiais adequados para a realização de atividades de manutenção preventiva e corretiva em equipamentos de informática pertencentes à Administração.</w:t>
      </w:r>
    </w:p>
    <w:p w14:paraId="4C897705" w14:textId="77777777" w:rsidR="00EA4C3A" w:rsidRPr="00EA4C3A" w:rsidRDefault="00EA4C3A" w:rsidP="00EA4C3A">
      <w:pPr>
        <w:autoSpaceDE w:val="0"/>
        <w:autoSpaceDN w:val="0"/>
        <w:adjustRightInd w:val="0"/>
        <w:spacing w:after="0" w:line="360" w:lineRule="auto"/>
        <w:ind w:firstLine="708"/>
        <w:jc w:val="both"/>
        <w:rPr>
          <w:rFonts w:ascii="Arial" w:eastAsia="Times New Roman" w:hAnsi="Arial" w:cs="Arial"/>
          <w:sz w:val="24"/>
          <w:szCs w:val="24"/>
        </w:rPr>
      </w:pPr>
      <w:r w:rsidRPr="00EA4C3A">
        <w:rPr>
          <w:rFonts w:ascii="Arial" w:eastAsia="Times New Roman" w:hAnsi="Arial" w:cs="Arial"/>
          <w:sz w:val="24"/>
          <w:szCs w:val="24"/>
        </w:rPr>
        <w:t>Os itens objeto da contratação são essenciais para a execução de procedimentos de diagnóstico, limpeza, montagem, desmontagem, testes e substituição de componentes eletrônicos, permitindo que os serviços sejam realizados de forma segura, eficiente e em conformidade com as boas práticas de manutenção. A ausência desses materiais pode comprometer a qualidade dos serviços prestados, aumentar o tempo de indisponibilidade dos equipamentos e ocasionar custos adicionais decorrentes de falhas, substituições prematuras ou necessidade de contratação de serviços externos.</w:t>
      </w:r>
    </w:p>
    <w:p w14:paraId="50A7CA77" w14:textId="77777777" w:rsidR="00EA4C3A" w:rsidRPr="00EA4C3A" w:rsidRDefault="00EA4C3A" w:rsidP="00EA4C3A">
      <w:pPr>
        <w:autoSpaceDE w:val="0"/>
        <w:autoSpaceDN w:val="0"/>
        <w:adjustRightInd w:val="0"/>
        <w:spacing w:after="0" w:line="360" w:lineRule="auto"/>
        <w:ind w:firstLine="708"/>
        <w:jc w:val="both"/>
        <w:rPr>
          <w:rFonts w:ascii="Arial" w:eastAsia="Times New Roman" w:hAnsi="Arial" w:cs="Arial"/>
          <w:sz w:val="24"/>
          <w:szCs w:val="24"/>
        </w:rPr>
      </w:pPr>
      <w:r w:rsidRPr="00EA4C3A">
        <w:rPr>
          <w:rFonts w:ascii="Arial" w:eastAsia="Times New Roman" w:hAnsi="Arial" w:cs="Arial"/>
          <w:sz w:val="24"/>
          <w:szCs w:val="24"/>
        </w:rPr>
        <w:t>A pulseira e os pincéis antiestáticos destinam-se à proteção dos componentes eletrônicos contra descargas eletrostáticas, minimizando riscos de danos durante os procedimentos de manutenção. O álcool isopropílico é indispensável para a limpeza técnica de placas, conectores, processadores e demais componentes sensíveis. O kit de chaves de precisão possibilita a desmontagem e montagem de diversos equipamentos eletrônicos, enquanto o testador de fonte ATX permite a verificação rápida e segura do funcionamento das fontes de alimentação dos computadores.</w:t>
      </w:r>
    </w:p>
    <w:p w14:paraId="500F144A" w14:textId="77777777" w:rsidR="00EA4C3A" w:rsidRPr="00EA4C3A" w:rsidRDefault="00EA4C3A" w:rsidP="00EA4C3A">
      <w:pPr>
        <w:autoSpaceDE w:val="0"/>
        <w:autoSpaceDN w:val="0"/>
        <w:adjustRightInd w:val="0"/>
        <w:spacing w:after="0" w:line="360" w:lineRule="auto"/>
        <w:ind w:firstLine="708"/>
        <w:jc w:val="both"/>
        <w:rPr>
          <w:rFonts w:ascii="Arial" w:eastAsia="Times New Roman" w:hAnsi="Arial" w:cs="Arial"/>
          <w:sz w:val="24"/>
          <w:szCs w:val="24"/>
        </w:rPr>
      </w:pPr>
      <w:r w:rsidRPr="00EA4C3A">
        <w:rPr>
          <w:rFonts w:ascii="Arial" w:eastAsia="Times New Roman" w:hAnsi="Arial" w:cs="Arial"/>
          <w:sz w:val="24"/>
          <w:szCs w:val="24"/>
        </w:rPr>
        <w:t>A caixa de ferramentas proporcionará o acondicionamento e a organização adequada dos instrumentos utilizados nas atividades de manutenção, contribuindo para sua conservação e disponibilidade. Já a pasta térmica é necessária para assegurar a correta transferência de calor entre processadores e dissipadores, contribuindo para o desempenho, estabilidade e vida útil dos equipamentos.</w:t>
      </w:r>
    </w:p>
    <w:p w14:paraId="6D8A4BA6" w14:textId="77777777" w:rsidR="00EA4C3A" w:rsidRPr="00EA4C3A" w:rsidRDefault="00EA4C3A" w:rsidP="00EA4C3A">
      <w:pPr>
        <w:autoSpaceDE w:val="0"/>
        <w:autoSpaceDN w:val="0"/>
        <w:adjustRightInd w:val="0"/>
        <w:spacing w:after="0" w:line="360" w:lineRule="auto"/>
        <w:ind w:firstLine="708"/>
        <w:jc w:val="both"/>
        <w:rPr>
          <w:rFonts w:ascii="Arial" w:eastAsia="Times New Roman" w:hAnsi="Arial" w:cs="Arial"/>
          <w:sz w:val="24"/>
          <w:szCs w:val="24"/>
        </w:rPr>
      </w:pPr>
      <w:r w:rsidRPr="00EA4C3A">
        <w:rPr>
          <w:rFonts w:ascii="Arial" w:eastAsia="Times New Roman" w:hAnsi="Arial" w:cs="Arial"/>
          <w:sz w:val="24"/>
          <w:szCs w:val="24"/>
        </w:rPr>
        <w:t>Dessa forma, a contratação mostra-se tecnicamente necessária para garantir a continuidade das atividades de suporte e manutenção do parque tecnológico da Administração, promovendo maior eficiência operacional, prolongando a vida útil dos equipamentos e assegurando a adequada prestação dos serviços públicos.</w:t>
      </w:r>
    </w:p>
    <w:p w14:paraId="6D85074D" w14:textId="77777777" w:rsidR="00EA4C3A" w:rsidRPr="00EA4C3A" w:rsidRDefault="00EA4C3A" w:rsidP="00EA4C3A">
      <w:pPr>
        <w:spacing w:after="0" w:line="360" w:lineRule="auto"/>
        <w:ind w:firstLine="720"/>
        <w:jc w:val="both"/>
        <w:rPr>
          <w:rFonts w:ascii="Arial" w:eastAsia="Times New Roman" w:hAnsi="Arial" w:cs="Arial"/>
          <w:sz w:val="24"/>
          <w:szCs w:val="24"/>
          <w:lang w:eastAsia="pt-BR"/>
        </w:rPr>
      </w:pPr>
      <w:r w:rsidRPr="00EA4C3A">
        <w:rPr>
          <w:rFonts w:ascii="Arial" w:eastAsia="Times New Roman" w:hAnsi="Arial" w:cs="Arial"/>
          <w:sz w:val="24"/>
          <w:szCs w:val="24"/>
          <w:lang w:eastAsia="pt-BR"/>
        </w:rPr>
        <w:lastRenderedPageBreak/>
        <w:t>A presente contratação mostra-se economicamente vantajosa para a Administração, uma vez que a aquisição dos materiais e ferramentas necessários à manutenção de equipamentos de informática possibilita a execução de serviços preventivos e corretivos com recursos próprios, reduzindo a necessidade de contratações externas para atividades de baixa e média complexidade.</w:t>
      </w:r>
    </w:p>
    <w:p w14:paraId="237619AC" w14:textId="77777777" w:rsidR="00EA4C3A" w:rsidRPr="00EA4C3A" w:rsidRDefault="00EA4C3A" w:rsidP="00EA4C3A">
      <w:pPr>
        <w:spacing w:after="0" w:line="360" w:lineRule="auto"/>
        <w:ind w:firstLine="720"/>
        <w:jc w:val="both"/>
        <w:rPr>
          <w:rFonts w:ascii="Arial" w:eastAsia="Times New Roman" w:hAnsi="Arial" w:cs="Arial"/>
          <w:sz w:val="24"/>
          <w:szCs w:val="24"/>
          <w:lang w:eastAsia="pt-BR"/>
        </w:rPr>
      </w:pPr>
      <w:r w:rsidRPr="00EA4C3A">
        <w:rPr>
          <w:rFonts w:ascii="Arial" w:eastAsia="Times New Roman" w:hAnsi="Arial" w:cs="Arial"/>
          <w:sz w:val="24"/>
          <w:szCs w:val="24"/>
          <w:lang w:eastAsia="pt-BR"/>
        </w:rPr>
        <w:t>A disponibilidade desses insumos contribui para a conservação do parque tecnológico institucional, prolongando a vida útil dos equipamentos e diminuindo a ocorrência de falhas decorrentes da falta de manutenção adequada. Como consequência, são reduzidos os custos relacionados à substituição prematura de componentes e equipamentos, bem como os gastos com serviços terceirizados de reparo.</w:t>
      </w:r>
    </w:p>
    <w:p w14:paraId="04C3A957" w14:textId="77777777" w:rsidR="00EA4C3A" w:rsidRPr="00EA4C3A" w:rsidRDefault="00EA4C3A" w:rsidP="00EA4C3A">
      <w:pPr>
        <w:spacing w:after="0" w:line="360" w:lineRule="auto"/>
        <w:ind w:firstLine="720"/>
        <w:jc w:val="both"/>
        <w:rPr>
          <w:rFonts w:ascii="Arial" w:eastAsia="Times New Roman" w:hAnsi="Arial" w:cs="Arial"/>
          <w:sz w:val="24"/>
          <w:szCs w:val="24"/>
          <w:lang w:eastAsia="pt-BR"/>
        </w:rPr>
      </w:pPr>
      <w:r w:rsidRPr="00EA4C3A">
        <w:rPr>
          <w:rFonts w:ascii="Arial" w:eastAsia="Times New Roman" w:hAnsi="Arial" w:cs="Arial"/>
          <w:sz w:val="24"/>
          <w:szCs w:val="24"/>
          <w:lang w:eastAsia="pt-BR"/>
        </w:rPr>
        <w:t>Além disso, os itens a serem adquiridos possuem baixo custo unitário quando comparados aos benefícios proporcionados, representando investimento de reduzido impacto orçamentário e elevado retorno operacional. A manutenção adequada dos equipamentos permite maior disponibilidade dos recursos tecnológicos utilizados nas atividades administrativas, evitando interrupções que possam comprometer a eficiência dos serviços públicos.</w:t>
      </w:r>
    </w:p>
    <w:p w14:paraId="61441784" w14:textId="77777777" w:rsidR="00EA4C3A" w:rsidRPr="00EA4C3A" w:rsidRDefault="00EA4C3A" w:rsidP="00EA4C3A">
      <w:pPr>
        <w:spacing w:after="0" w:line="360" w:lineRule="auto"/>
        <w:ind w:firstLine="720"/>
        <w:jc w:val="both"/>
        <w:rPr>
          <w:rFonts w:ascii="Arial" w:eastAsia="Times New Roman" w:hAnsi="Arial" w:cs="Arial"/>
          <w:sz w:val="24"/>
          <w:szCs w:val="24"/>
          <w:lang w:eastAsia="pt-BR"/>
        </w:rPr>
      </w:pPr>
      <w:r w:rsidRPr="00EA4C3A">
        <w:rPr>
          <w:rFonts w:ascii="Arial" w:eastAsia="Times New Roman" w:hAnsi="Arial" w:cs="Arial"/>
          <w:sz w:val="24"/>
          <w:szCs w:val="24"/>
          <w:lang w:eastAsia="pt-BR"/>
        </w:rPr>
        <w:t>O levantamento de mercado realizado demonstrou a existência de ampla oferta dos produtos pretendidos, favorecendo a competitividade entre fornecedores e possibilitando a obtenção da proposta mais vantajosa para a Administração, em observância aos princípios da economicidade, eficiência e do interesse público previstos na Lei nº 14.133/2021.</w:t>
      </w:r>
    </w:p>
    <w:p w14:paraId="0C47038A" w14:textId="77777777" w:rsidR="00EA4C3A" w:rsidRPr="00EA4C3A" w:rsidRDefault="00EA4C3A" w:rsidP="00EA4C3A">
      <w:pPr>
        <w:spacing w:after="0" w:line="360" w:lineRule="auto"/>
        <w:ind w:firstLine="720"/>
        <w:jc w:val="both"/>
        <w:rPr>
          <w:rFonts w:ascii="Arial" w:eastAsia="Times New Roman" w:hAnsi="Arial" w:cs="Arial"/>
          <w:sz w:val="24"/>
          <w:szCs w:val="24"/>
          <w:lang w:eastAsia="pt-BR"/>
        </w:rPr>
      </w:pPr>
      <w:r w:rsidRPr="00EA4C3A">
        <w:rPr>
          <w:rFonts w:ascii="Arial" w:eastAsia="Times New Roman" w:hAnsi="Arial" w:cs="Arial"/>
          <w:sz w:val="24"/>
          <w:szCs w:val="24"/>
          <w:lang w:eastAsia="pt-BR"/>
        </w:rPr>
        <w:t>Dessa forma, conclui-se que a contratação apresenta relação custo-benefício favorável, sendo a alternativa mais econômica e eficiente para atender à necessidade identificada, assegurando a adequada utilização dos recursos públicos e a continuidade das atividades institucionais.</w:t>
      </w:r>
    </w:p>
    <w:p w14:paraId="1B5F7DC8" w14:textId="77777777" w:rsidR="00EA4C3A" w:rsidRPr="00EA4C3A" w:rsidRDefault="00EA4C3A" w:rsidP="00EA4C3A">
      <w:pPr>
        <w:spacing w:after="0" w:line="360" w:lineRule="auto"/>
        <w:ind w:firstLine="708"/>
        <w:jc w:val="both"/>
        <w:rPr>
          <w:rFonts w:ascii="Arial" w:eastAsia="Times New Roman" w:hAnsi="Arial" w:cs="Arial"/>
          <w:sz w:val="24"/>
          <w:szCs w:val="24"/>
          <w:lang w:eastAsia="pt-BR"/>
        </w:rPr>
      </w:pPr>
      <w:r w:rsidRPr="00EA4C3A">
        <w:rPr>
          <w:rFonts w:ascii="Arial" w:eastAsia="Times New Roman" w:hAnsi="Arial" w:cs="Arial"/>
          <w:sz w:val="24"/>
          <w:szCs w:val="24"/>
          <w:lang w:eastAsia="pt-BR"/>
        </w:rPr>
        <w:t xml:space="preserve">A justificativa do quantitativo dos itens previstos nesta contratação foi definida com base na necessidade operacional da equipe responsável pela manutenção preventiva e corretiva de equipamentos de informática, considerando o volume atual de demandas e a rotina de atendimento do setor. A previsão de 01 (uma) unidade para cada kit, ferramenta e equipamento decorre de sua natureza durável e de uso compartilhado entre os servidores técnicos, </w:t>
      </w:r>
      <w:r w:rsidRPr="00EA4C3A">
        <w:rPr>
          <w:rFonts w:ascii="Arial" w:eastAsia="Times New Roman" w:hAnsi="Arial" w:cs="Arial"/>
          <w:sz w:val="24"/>
          <w:szCs w:val="24"/>
          <w:lang w:eastAsia="pt-BR"/>
        </w:rPr>
        <w:lastRenderedPageBreak/>
        <w:t>sendo suficiente para a execução das atividades sem comprometer a eficiência dos serviços. O ITEM 01, referente ao kit de chaves de precisão com mínimo de 115 peças, foi dimensionado para atender à diversidade de padrões de parafusos presentes em equipamentos eletrônicos, assegurando ampla cobertura das necessidades de desmontagem e montagem. O ITEM 02, pulseira antiestática, foi previsto em unidade única por se tratar de equipamento de segurança utilizado conforme a demanda de trabalho em bancada. O ITEM 03, kit de pincéis e escovas antiestáticas, também foi estimado em 01 (uma) unidade por ser instrumento de uso contínuo e compartilhado nas atividades de limpeza técnica de componentes eletrônicos. O ITEM 04, álcool isopropílico 99,8% em frasco de 1L, foi definido com base no consumo médio histórico e na frequência das atividades de limpeza de placas e componentes. O ITEM 05, testador de fonte ATX, foi previsto em 01 (uma) unidade por se tratar de equipamento de diagnóstico de uso eventual, porém essencial à identificação de falhas em fontes de alimentação. O ITEM 06, caixa de ferramentas tipo maleta, foi dimensionada em 01 (uma) unidade para organização, armazenamento e transporte adequado dos instrumentos utilizados na manutenção. Por fim, o ITEM 07, pastas térmicas, foi estimado em 10 (dez) unidades considerando o consumo recorrente nas intervenções em processadores e componentes térmicos, bem como a necessidade de reposição ao longo do período de utilização.</w:t>
      </w:r>
    </w:p>
    <w:p w14:paraId="3969216C" w14:textId="77777777" w:rsidR="00EA4C3A" w:rsidRPr="00EA4C3A" w:rsidRDefault="00EA4C3A" w:rsidP="00EA4C3A">
      <w:pPr>
        <w:spacing w:after="0" w:line="360" w:lineRule="auto"/>
        <w:ind w:firstLine="709"/>
        <w:jc w:val="both"/>
        <w:rPr>
          <w:rFonts w:ascii="Arial" w:eastAsia="Times New Roman" w:hAnsi="Arial" w:cs="Arial"/>
          <w:sz w:val="24"/>
          <w:szCs w:val="24"/>
          <w:lang w:eastAsia="pt-BR"/>
        </w:rPr>
      </w:pPr>
      <w:r w:rsidRPr="00EA4C3A">
        <w:rPr>
          <w:rFonts w:ascii="Arial" w:eastAsia="Times New Roman" w:hAnsi="Arial" w:cs="Arial"/>
          <w:sz w:val="24"/>
          <w:szCs w:val="24"/>
          <w:lang w:eastAsia="pt-BR"/>
        </w:rPr>
        <w:t>A vedação à subcontratação e à denominada triangulação nesta contratação se justifica pela natureza simples e padronizada do objeto, consistente no fornecimento de bens comuns, os quais devem ser entregues diretamente pelo fornecedor contratado, garantindo-se maior controle sobre a origem, a qualidade e a conformidade dos produtos com as especificações estabelecidas no instrumento convocatório. A subcontratação, neste contexto, não se mostra tecnicamente necessária e poderia comprometer a rastreabilidade dos itens fornecidos, dificultando a fiscalização contratual e a responsabilização por eventuais inconformidades.</w:t>
      </w:r>
    </w:p>
    <w:p w14:paraId="1133F5D1" w14:textId="77777777" w:rsidR="00EA4C3A" w:rsidRPr="00EA4C3A" w:rsidRDefault="00EA4C3A" w:rsidP="00EA4C3A">
      <w:pPr>
        <w:spacing w:after="0" w:line="360" w:lineRule="auto"/>
        <w:ind w:firstLine="709"/>
        <w:jc w:val="both"/>
        <w:rPr>
          <w:rFonts w:ascii="Arial" w:eastAsia="Times New Roman" w:hAnsi="Arial" w:cs="Arial"/>
          <w:sz w:val="24"/>
          <w:szCs w:val="24"/>
          <w:lang w:eastAsia="pt-BR"/>
        </w:rPr>
      </w:pPr>
      <w:r w:rsidRPr="00EA4C3A">
        <w:rPr>
          <w:rFonts w:ascii="Arial" w:eastAsia="Times New Roman" w:hAnsi="Arial" w:cs="Arial"/>
          <w:sz w:val="24"/>
          <w:szCs w:val="24"/>
          <w:lang w:eastAsia="pt-BR"/>
        </w:rPr>
        <w:t xml:space="preserve">No mesmo sentido, a vedação à triangulação visa assegurar a efetiva contratação de fornecedor apto à entrega direta dos bens, evitando intermediações desnecessárias que possam impactar a economicidade, a transparência e a eficiência da contratação. A medida contribui para reduzir </w:t>
      </w:r>
      <w:r w:rsidRPr="00EA4C3A">
        <w:rPr>
          <w:rFonts w:ascii="Arial" w:eastAsia="Times New Roman" w:hAnsi="Arial" w:cs="Arial"/>
          <w:sz w:val="24"/>
          <w:szCs w:val="24"/>
          <w:lang w:eastAsia="pt-BR"/>
        </w:rPr>
        <w:lastRenderedPageBreak/>
        <w:t>riscos de fornecimento indireto sem controle adequado da Administração, garantindo maior segurança na execução contratual, compatibilidade com as especificações exigidas e efetividade no recebimento dos materiais. Dessa forma, a restrição mostra-se proporcional e alinhada ao interesse público, preservando a integridade da contratação e a adequada aplicação dos recursos públicos.</w:t>
      </w:r>
    </w:p>
    <w:p w14:paraId="116A14A4" w14:textId="77777777" w:rsidR="00EA4C3A" w:rsidRPr="00EA4C3A" w:rsidRDefault="00EA4C3A" w:rsidP="00EA4C3A">
      <w:pPr>
        <w:spacing w:after="0" w:line="360" w:lineRule="auto"/>
        <w:ind w:firstLine="708"/>
        <w:jc w:val="both"/>
        <w:rPr>
          <w:rFonts w:ascii="Arial" w:eastAsia="Times New Roman" w:hAnsi="Arial" w:cs="Arial"/>
          <w:sz w:val="24"/>
          <w:szCs w:val="24"/>
          <w:lang w:eastAsia="pt-BR"/>
        </w:rPr>
      </w:pPr>
      <w:r w:rsidRPr="00EA4C3A">
        <w:rPr>
          <w:rFonts w:ascii="Arial" w:eastAsia="Times New Roman" w:hAnsi="Arial" w:cs="Arial"/>
          <w:sz w:val="24"/>
          <w:szCs w:val="24"/>
          <w:lang w:eastAsia="pt-BR"/>
        </w:rPr>
        <w:t>A exigência mínima dos documentos de habilitação foi definida com o objetivo de assegurar que os licitantes possuam condições básicas de regularidade jurídica, fiscal, trabalhista e de capacidade para fornecimento dos bens objeto da contratação, sem impor restrições indevidas à competitividade do certame. Considerando tratar-se de aquisição de bens comuns, amplamente disponíveis no mercado, adotou-se um conjunto simplificado de habilitação, compatível com o nível de complexidade e risco da contratação, em observância aos princípios da razoabilidade, da competitividade e da seleção da proposta mais vantajosa. Dessa forma, busca-se garantir que apenas fornecedores regularmente constituídos e em situação fiscal e trabalhista regular participem do certame, preservando a segurança jurídica da contratação e a adequada execução do objeto, sem comprometer o caráter competitivo do procedimento licitatório.</w:t>
      </w:r>
    </w:p>
    <w:p w14:paraId="2DA69685" w14:textId="77777777" w:rsidR="00EA4C3A" w:rsidRPr="00EA4C3A" w:rsidRDefault="00EA4C3A" w:rsidP="00EA4C3A">
      <w:pPr>
        <w:spacing w:after="0" w:line="360" w:lineRule="auto"/>
        <w:ind w:firstLine="708"/>
        <w:jc w:val="both"/>
        <w:rPr>
          <w:rFonts w:ascii="Arial" w:eastAsia="Times New Roman" w:hAnsi="Arial" w:cs="Arial"/>
          <w:sz w:val="24"/>
          <w:szCs w:val="24"/>
          <w:lang w:eastAsia="pt-BR"/>
        </w:rPr>
      </w:pPr>
      <w:r w:rsidRPr="00EA4C3A">
        <w:rPr>
          <w:rFonts w:ascii="Arial" w:eastAsia="Times New Roman" w:hAnsi="Arial" w:cs="Arial"/>
          <w:sz w:val="24"/>
          <w:szCs w:val="24"/>
          <w:lang w:eastAsia="pt-BR"/>
        </w:rPr>
        <w:t xml:space="preserve">A presente contratação será realizada de forma parcelada por itens, com julgamento pelo critério de menor preço unitário, uma vez que o objeto é composto por bens distintos, independentes entre si e com finalidades específicas, não havendo interdependência técnica ou funcional que justifique o agrupamento em lote único. O parcelamento da solução assegura a ampliação da competitividade, permitindo a participação de um maior número de fornecedores, especialmente Microempresas (ME), Empresas de Pequeno Porte (EPP) e equiparadas, o que está em consonância com o tratamento favorecido previsto na legislação vigente. Além disso, a adoção do critério por item favorece a obtenção da proposta mais vantajosa para a Administração, uma vez que possibilita a seleção individualizada das melhores ofertas para cada bem, evitando a perda de economicidade decorrente do eventual agrupamento de itens com naturezas e mercados distintos. Dessa forma, o parcelamento contribui para a eficiência, a isonomia e a competitividade do certame, sem </w:t>
      </w:r>
      <w:r w:rsidRPr="00EA4C3A">
        <w:rPr>
          <w:rFonts w:ascii="Arial" w:eastAsia="Times New Roman" w:hAnsi="Arial" w:cs="Arial"/>
          <w:sz w:val="24"/>
          <w:szCs w:val="24"/>
          <w:lang w:eastAsia="pt-BR"/>
        </w:rPr>
        <w:lastRenderedPageBreak/>
        <w:t>prejuízo à padronização, à qualidade dos materiais e à adequada execução das atividades de manutenção de equipamentos de informática.</w:t>
      </w:r>
    </w:p>
    <w:p w14:paraId="6AE935F8" w14:textId="77777777" w:rsidR="00EA4C3A" w:rsidRPr="00EA4C3A" w:rsidRDefault="00EA4C3A" w:rsidP="00EA4C3A">
      <w:pPr>
        <w:spacing w:after="0" w:line="360" w:lineRule="auto"/>
        <w:ind w:firstLine="720"/>
        <w:jc w:val="both"/>
        <w:rPr>
          <w:rFonts w:ascii="Arial" w:eastAsia="Times New Roman" w:hAnsi="Arial" w:cs="Arial"/>
          <w:sz w:val="24"/>
          <w:szCs w:val="24"/>
          <w:lang w:eastAsia="pt-BR"/>
        </w:rPr>
      </w:pPr>
      <w:r w:rsidRPr="00EA4C3A">
        <w:rPr>
          <w:rFonts w:ascii="Arial" w:eastAsia="Times New Roman" w:hAnsi="Arial" w:cs="Arial"/>
          <w:sz w:val="24"/>
          <w:szCs w:val="24"/>
          <w:lang w:eastAsia="pt-BR"/>
        </w:rPr>
        <w:t>A contratação exclusiva de Microempresas (ME), Empresas de Pequeno Porte (EPP) ou equiparadas encontra fundamento no tratamento favorecido previsto na Lei Complementar nº 123/2006, constituindo medida de fomento ao desenvolvimento econômico e à ampliação da participação desses agentes no mercado público. No presente caso, a adoção desse regime de contratação se mostra adequada ao interesse público, uma vez que o objeto consiste em bens comuns, de baixa complexidade técnica e amplamente disponíveis no mercado, o que permite ampla competitividade entre fornecedores enquadrados nesse porte empresarial, sem prejuízo à obtenção da proposta mais vantajosa para a Administração. Além disso, a medida contribui para o fortalecimento da economia local e regional, promovendo a geração de empregos e o desenvolvimento sustentável, em consonância com o princípio do desenvolvimento nacional sustentável previsto na legislação de licitações. Do ponto de vista do interesse público, a restrição à participação de ME, EPP ou equiparadas não compromete a competitividade nem a eficiência da contratação, ao contrário, estimula a participação de fornecedores menores em condições equivalentes, assegurando a economicidade, a isonomia material e a eficiência na aquisição dos materiais necessários à manutenção dos equipamentos de informática e continuidade das atividades institucionais.</w:t>
      </w:r>
    </w:p>
    <w:p w14:paraId="36CF01FD" w14:textId="77777777" w:rsidR="007A13A2" w:rsidRDefault="007A13A2" w:rsidP="00C83CB2">
      <w:pPr>
        <w:pStyle w:val="PargrafodaLista"/>
        <w:spacing w:after="0" w:line="360" w:lineRule="auto"/>
        <w:ind w:left="0"/>
        <w:jc w:val="both"/>
        <w:rPr>
          <w:rFonts w:ascii="Arial" w:hAnsi="Arial" w:cs="Arial"/>
          <w:sz w:val="24"/>
          <w:szCs w:val="24"/>
        </w:rPr>
      </w:pPr>
    </w:p>
    <w:p w14:paraId="7B557DBA" w14:textId="469EDFE4" w:rsidR="00B7020F" w:rsidRPr="008B0921" w:rsidRDefault="00B7020F">
      <w:pPr>
        <w:pStyle w:val="Corpodetexto"/>
        <w:widowControl w:val="0"/>
        <w:numPr>
          <w:ilvl w:val="0"/>
          <w:numId w:val="35"/>
        </w:numPr>
        <w:autoSpaceDE w:val="0"/>
        <w:autoSpaceDN w:val="0"/>
        <w:spacing w:after="0" w:line="360" w:lineRule="auto"/>
        <w:ind w:left="0" w:right="-285" w:firstLine="0"/>
        <w:rPr>
          <w:rFonts w:cs="Arial"/>
          <w:b/>
          <w:bCs/>
          <w:color w:val="auto"/>
          <w:sz w:val="24"/>
          <w:szCs w:val="24"/>
        </w:rPr>
      </w:pPr>
      <w:r w:rsidRPr="008B0921">
        <w:rPr>
          <w:rFonts w:cs="Arial"/>
          <w:b/>
          <w:bCs/>
          <w:color w:val="auto"/>
          <w:sz w:val="24"/>
          <w:szCs w:val="24"/>
        </w:rPr>
        <w:t>CONDIÇÕES DE PARTICIPAÇÃO</w:t>
      </w:r>
    </w:p>
    <w:p w14:paraId="19C54FD2" w14:textId="77777777" w:rsidR="00B7020F" w:rsidRPr="008B0921" w:rsidRDefault="00B7020F" w:rsidP="00EF5AA2">
      <w:pPr>
        <w:pStyle w:val="Corpodetexto"/>
        <w:spacing w:after="0" w:line="360" w:lineRule="auto"/>
        <w:ind w:right="-285"/>
        <w:rPr>
          <w:rFonts w:cs="Arial"/>
          <w:color w:val="auto"/>
          <w:sz w:val="24"/>
          <w:szCs w:val="24"/>
        </w:rPr>
      </w:pPr>
    </w:p>
    <w:p w14:paraId="12270154" w14:textId="2F46B466" w:rsidR="004D098F" w:rsidRPr="00D269C9" w:rsidRDefault="004D098F">
      <w:pPr>
        <w:pStyle w:val="PargrafodaLista"/>
        <w:widowControl w:val="0"/>
        <w:numPr>
          <w:ilvl w:val="1"/>
          <w:numId w:val="26"/>
        </w:numPr>
        <w:tabs>
          <w:tab w:val="left" w:pos="568"/>
        </w:tabs>
        <w:autoSpaceDE w:val="0"/>
        <w:autoSpaceDN w:val="0"/>
        <w:spacing w:after="0" w:line="360" w:lineRule="auto"/>
        <w:ind w:left="0" w:right="-285" w:firstLine="0"/>
        <w:jc w:val="both"/>
        <w:rPr>
          <w:rFonts w:ascii="Arial" w:hAnsi="Arial" w:cs="Arial"/>
          <w:sz w:val="24"/>
          <w:szCs w:val="24"/>
        </w:rPr>
      </w:pPr>
      <w:r w:rsidRPr="00D269C9">
        <w:rPr>
          <w:rFonts w:ascii="Arial" w:hAnsi="Arial" w:cs="Arial"/>
          <w:sz w:val="24"/>
          <w:szCs w:val="24"/>
        </w:rPr>
        <w:t xml:space="preserve">Poderão participar desta Dispensa de Licitação as </w:t>
      </w:r>
      <w:r w:rsidRPr="00D269C9">
        <w:rPr>
          <w:rFonts w:ascii="Arial" w:hAnsi="Arial" w:cs="Arial"/>
          <w:b/>
          <w:bCs/>
          <w:sz w:val="24"/>
          <w:szCs w:val="24"/>
        </w:rPr>
        <w:t xml:space="preserve">pessoas jurídicas </w:t>
      </w:r>
      <w:r w:rsidR="00480AE3" w:rsidRPr="00D269C9">
        <w:rPr>
          <w:rFonts w:ascii="Arial" w:hAnsi="Arial" w:cs="Arial"/>
          <w:b/>
          <w:bCs/>
          <w:sz w:val="24"/>
          <w:szCs w:val="24"/>
        </w:rPr>
        <w:t xml:space="preserve">ME, EPP ou Equiparadas </w:t>
      </w:r>
      <w:r w:rsidRPr="00D269C9">
        <w:rPr>
          <w:rFonts w:ascii="Arial" w:hAnsi="Arial" w:cs="Arial"/>
          <w:sz w:val="24"/>
          <w:szCs w:val="24"/>
        </w:rPr>
        <w:t xml:space="preserve">regularmente estabelecidas no país que atendam às condições exigidas neste Aviso e em seus anexos, desde que pertençam ao ramo de atividade pertinente e compatível com o objeto licitado. </w:t>
      </w:r>
    </w:p>
    <w:p w14:paraId="600C9FED" w14:textId="5D2F3FFE" w:rsidR="00B7020F" w:rsidRDefault="00B7020F">
      <w:pPr>
        <w:pStyle w:val="PargrafodaLista"/>
        <w:widowControl w:val="0"/>
        <w:numPr>
          <w:ilvl w:val="1"/>
          <w:numId w:val="24"/>
        </w:numPr>
        <w:tabs>
          <w:tab w:val="left" w:pos="568"/>
        </w:tabs>
        <w:autoSpaceDE w:val="0"/>
        <w:autoSpaceDN w:val="0"/>
        <w:spacing w:after="0" w:line="360" w:lineRule="auto"/>
        <w:ind w:left="0" w:right="-285" w:firstLine="0"/>
        <w:jc w:val="both"/>
        <w:rPr>
          <w:rFonts w:ascii="Arial" w:hAnsi="Arial" w:cs="Arial"/>
          <w:sz w:val="24"/>
          <w:szCs w:val="24"/>
        </w:rPr>
      </w:pPr>
      <w:r w:rsidRPr="008B0921">
        <w:rPr>
          <w:rFonts w:ascii="Arial" w:hAnsi="Arial" w:cs="Arial"/>
          <w:sz w:val="24"/>
          <w:szCs w:val="24"/>
        </w:rPr>
        <w:t>Só será permitido um representante por empresa</w:t>
      </w:r>
      <w:r w:rsidR="004D098F">
        <w:rPr>
          <w:rFonts w:ascii="Arial" w:hAnsi="Arial" w:cs="Arial"/>
          <w:sz w:val="24"/>
          <w:szCs w:val="24"/>
        </w:rPr>
        <w:t>.</w:t>
      </w:r>
    </w:p>
    <w:p w14:paraId="2744EAEE" w14:textId="77777777" w:rsidR="004D098F" w:rsidRPr="008B0921" w:rsidRDefault="004D098F" w:rsidP="004D098F">
      <w:pPr>
        <w:pStyle w:val="PargrafodaLista"/>
        <w:widowControl w:val="0"/>
        <w:tabs>
          <w:tab w:val="left" w:pos="568"/>
        </w:tabs>
        <w:autoSpaceDE w:val="0"/>
        <w:autoSpaceDN w:val="0"/>
        <w:spacing w:after="0" w:line="360" w:lineRule="auto"/>
        <w:ind w:left="0" w:right="-285"/>
        <w:jc w:val="both"/>
        <w:rPr>
          <w:rFonts w:ascii="Arial" w:hAnsi="Arial" w:cs="Arial"/>
          <w:sz w:val="24"/>
          <w:szCs w:val="24"/>
        </w:rPr>
      </w:pPr>
    </w:p>
    <w:p w14:paraId="74BC67FD" w14:textId="4A286E90" w:rsidR="00B7020F" w:rsidRPr="00D269C9" w:rsidRDefault="00B7020F">
      <w:pPr>
        <w:pStyle w:val="PargrafodaLista"/>
        <w:widowControl w:val="0"/>
        <w:numPr>
          <w:ilvl w:val="1"/>
          <w:numId w:val="24"/>
        </w:numPr>
        <w:tabs>
          <w:tab w:val="left" w:pos="550"/>
        </w:tabs>
        <w:autoSpaceDE w:val="0"/>
        <w:autoSpaceDN w:val="0"/>
        <w:spacing w:after="0" w:line="360" w:lineRule="auto"/>
        <w:ind w:left="0" w:right="-285" w:firstLine="0"/>
        <w:jc w:val="both"/>
        <w:rPr>
          <w:rFonts w:ascii="Arial" w:hAnsi="Arial" w:cs="Arial"/>
          <w:sz w:val="24"/>
          <w:szCs w:val="24"/>
        </w:rPr>
      </w:pPr>
      <w:r w:rsidRPr="00D269C9">
        <w:rPr>
          <w:rFonts w:ascii="Arial" w:hAnsi="Arial" w:cs="Arial"/>
          <w:b/>
          <w:bCs/>
          <w:sz w:val="24"/>
          <w:szCs w:val="24"/>
        </w:rPr>
        <w:t>Não</w:t>
      </w:r>
      <w:r w:rsidRPr="00D269C9">
        <w:rPr>
          <w:rFonts w:ascii="Arial" w:hAnsi="Arial" w:cs="Arial"/>
          <w:b/>
          <w:bCs/>
          <w:spacing w:val="-1"/>
          <w:sz w:val="24"/>
          <w:szCs w:val="24"/>
        </w:rPr>
        <w:t xml:space="preserve"> </w:t>
      </w:r>
      <w:r w:rsidRPr="00D269C9">
        <w:rPr>
          <w:rFonts w:ascii="Arial" w:hAnsi="Arial" w:cs="Arial"/>
          <w:b/>
          <w:bCs/>
          <w:sz w:val="24"/>
          <w:szCs w:val="24"/>
        </w:rPr>
        <w:t>poderão</w:t>
      </w:r>
      <w:r w:rsidRPr="00D269C9">
        <w:rPr>
          <w:rFonts w:ascii="Arial" w:hAnsi="Arial" w:cs="Arial"/>
          <w:b/>
          <w:bCs/>
          <w:spacing w:val="-2"/>
          <w:sz w:val="24"/>
          <w:szCs w:val="24"/>
        </w:rPr>
        <w:t xml:space="preserve"> </w:t>
      </w:r>
      <w:r w:rsidRPr="00D269C9">
        <w:rPr>
          <w:rFonts w:ascii="Arial" w:hAnsi="Arial" w:cs="Arial"/>
          <w:b/>
          <w:bCs/>
          <w:sz w:val="24"/>
          <w:szCs w:val="24"/>
        </w:rPr>
        <w:t>participar</w:t>
      </w:r>
      <w:r w:rsidRPr="00D269C9">
        <w:rPr>
          <w:rFonts w:ascii="Arial" w:hAnsi="Arial" w:cs="Arial"/>
          <w:b/>
          <w:bCs/>
          <w:spacing w:val="-6"/>
          <w:sz w:val="24"/>
          <w:szCs w:val="24"/>
        </w:rPr>
        <w:t xml:space="preserve"> </w:t>
      </w:r>
      <w:r w:rsidRPr="00D269C9">
        <w:rPr>
          <w:rFonts w:ascii="Arial" w:hAnsi="Arial" w:cs="Arial"/>
          <w:b/>
          <w:bCs/>
          <w:sz w:val="24"/>
          <w:szCs w:val="24"/>
        </w:rPr>
        <w:t>desta</w:t>
      </w:r>
      <w:r w:rsidRPr="00D269C9">
        <w:rPr>
          <w:rFonts w:ascii="Arial" w:hAnsi="Arial" w:cs="Arial"/>
          <w:b/>
          <w:bCs/>
          <w:spacing w:val="1"/>
          <w:sz w:val="24"/>
          <w:szCs w:val="24"/>
        </w:rPr>
        <w:t xml:space="preserve"> </w:t>
      </w:r>
      <w:r w:rsidRPr="00D269C9">
        <w:rPr>
          <w:rFonts w:ascii="Arial" w:hAnsi="Arial" w:cs="Arial"/>
          <w:b/>
          <w:bCs/>
          <w:sz w:val="24"/>
          <w:szCs w:val="24"/>
        </w:rPr>
        <w:t>Dispensa</w:t>
      </w:r>
      <w:r w:rsidRPr="00D269C9">
        <w:rPr>
          <w:rFonts w:ascii="Arial" w:hAnsi="Arial" w:cs="Arial"/>
          <w:b/>
          <w:bCs/>
          <w:spacing w:val="-1"/>
          <w:sz w:val="24"/>
          <w:szCs w:val="24"/>
        </w:rPr>
        <w:t xml:space="preserve"> </w:t>
      </w:r>
      <w:r w:rsidRPr="00D269C9">
        <w:rPr>
          <w:rFonts w:ascii="Arial" w:hAnsi="Arial" w:cs="Arial"/>
          <w:b/>
          <w:bCs/>
          <w:sz w:val="24"/>
          <w:szCs w:val="24"/>
        </w:rPr>
        <w:t>de</w:t>
      </w:r>
      <w:r w:rsidRPr="00D269C9">
        <w:rPr>
          <w:rFonts w:ascii="Arial" w:hAnsi="Arial" w:cs="Arial"/>
          <w:b/>
          <w:bCs/>
          <w:spacing w:val="1"/>
          <w:sz w:val="24"/>
          <w:szCs w:val="24"/>
        </w:rPr>
        <w:t xml:space="preserve"> </w:t>
      </w:r>
      <w:r w:rsidRPr="00D269C9">
        <w:rPr>
          <w:rFonts w:ascii="Arial" w:hAnsi="Arial" w:cs="Arial"/>
          <w:b/>
          <w:bCs/>
          <w:sz w:val="24"/>
          <w:szCs w:val="24"/>
        </w:rPr>
        <w:t>Licitação</w:t>
      </w:r>
      <w:r w:rsidRPr="00D269C9">
        <w:rPr>
          <w:rFonts w:ascii="Arial" w:hAnsi="Arial" w:cs="Arial"/>
          <w:spacing w:val="-3"/>
          <w:sz w:val="24"/>
          <w:szCs w:val="24"/>
        </w:rPr>
        <w:t xml:space="preserve"> </w:t>
      </w:r>
      <w:r w:rsidRPr="00D269C9">
        <w:rPr>
          <w:rFonts w:ascii="Arial" w:hAnsi="Arial" w:cs="Arial"/>
          <w:sz w:val="24"/>
          <w:szCs w:val="24"/>
        </w:rPr>
        <w:t>os interessados:</w:t>
      </w:r>
    </w:p>
    <w:p w14:paraId="2568C4C7" w14:textId="77777777" w:rsidR="004D098F" w:rsidRPr="004D098F" w:rsidRDefault="004D098F" w:rsidP="004D098F">
      <w:pPr>
        <w:pStyle w:val="PargrafodaLista"/>
        <w:rPr>
          <w:rFonts w:ascii="Arial" w:hAnsi="Arial" w:cs="Arial"/>
          <w:sz w:val="24"/>
          <w:szCs w:val="24"/>
        </w:rPr>
      </w:pPr>
    </w:p>
    <w:p w14:paraId="6CC2D039" w14:textId="360D9FD8" w:rsidR="008B0921" w:rsidRPr="008B0921" w:rsidRDefault="00D269C9" w:rsidP="004C4571">
      <w:pPr>
        <w:spacing w:after="0" w:line="360" w:lineRule="auto"/>
        <w:ind w:right="-285"/>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.1.</w:t>
      </w:r>
      <w:r w:rsidR="004D098F">
        <w:rPr>
          <w:rFonts w:ascii="Arial" w:hAnsi="Arial" w:cs="Arial"/>
          <w:sz w:val="24"/>
          <w:szCs w:val="24"/>
        </w:rPr>
        <w:t>1</w:t>
      </w:r>
      <w:r w:rsidR="008B0921" w:rsidRPr="008B0921">
        <w:rPr>
          <w:rFonts w:ascii="Arial" w:hAnsi="Arial" w:cs="Arial"/>
          <w:sz w:val="24"/>
          <w:szCs w:val="24"/>
        </w:rPr>
        <w:tab/>
        <w:t>aquele que não atenda às condições deste Edital e seu(s) anexo(s);</w:t>
      </w:r>
    </w:p>
    <w:p w14:paraId="08BB0AA7" w14:textId="50B159F5" w:rsidR="008B0921" w:rsidRPr="008B0921" w:rsidRDefault="00D269C9" w:rsidP="004C4571">
      <w:pPr>
        <w:spacing w:after="0" w:line="360" w:lineRule="auto"/>
        <w:jc w:val="both"/>
        <w:rPr>
          <w:rFonts w:ascii="Arial" w:hAnsi="Arial" w:cs="Arial"/>
          <w:sz w:val="24"/>
          <w:szCs w:val="24"/>
        </w:rPr>
      </w:pPr>
      <w:r>
        <w:rPr>
          <w:rFonts w:ascii="Arial" w:hAnsi="Arial" w:cs="Arial"/>
          <w:sz w:val="24"/>
          <w:szCs w:val="24"/>
        </w:rPr>
        <w:lastRenderedPageBreak/>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.2.</w:t>
      </w:r>
      <w:r w:rsidR="008B0921" w:rsidRPr="008B0921">
        <w:rPr>
          <w:rFonts w:ascii="Arial" w:hAnsi="Arial" w:cs="Arial"/>
          <w:sz w:val="24"/>
          <w:szCs w:val="24"/>
        </w:rPr>
        <w:tab/>
        <w:t>autor do anteprojeto, do projeto básico ou do projeto executivo, pessoa física ou jurídica, quando a licitação versar sobre serviços ou fornecimento de bens a ele relacionados;</w:t>
      </w:r>
    </w:p>
    <w:p w14:paraId="0A946A89" w14:textId="094B9817" w:rsidR="008B0921" w:rsidRPr="008B0921" w:rsidRDefault="00D269C9" w:rsidP="00EF5AA2">
      <w:pPr>
        <w:spacing w:line="360" w:lineRule="auto"/>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.3.</w:t>
      </w:r>
      <w:r w:rsidR="008B0921" w:rsidRPr="008B0921">
        <w:rPr>
          <w:rFonts w:ascii="Arial" w:hAnsi="Arial" w:cs="Arial"/>
          <w:sz w:val="24"/>
          <w:szCs w:val="24"/>
        </w:rPr>
        <w:tab/>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7AC7B048" w14:textId="5BCC6703" w:rsidR="008B0921" w:rsidRPr="008B0921" w:rsidRDefault="00D269C9" w:rsidP="00EF5AA2">
      <w:pPr>
        <w:spacing w:line="360" w:lineRule="auto"/>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w:t>
      </w:r>
      <w:r w:rsidR="008B0921">
        <w:rPr>
          <w:rFonts w:ascii="Arial" w:hAnsi="Arial" w:cs="Arial"/>
          <w:sz w:val="24"/>
          <w:szCs w:val="24"/>
        </w:rPr>
        <w:t>4</w:t>
      </w:r>
      <w:r w:rsidR="008B0921" w:rsidRPr="008B0921">
        <w:rPr>
          <w:rFonts w:ascii="Arial" w:hAnsi="Arial" w:cs="Arial"/>
          <w:sz w:val="24"/>
          <w:szCs w:val="24"/>
        </w:rPr>
        <w:t>.</w:t>
      </w:r>
      <w:r w:rsidR="008B0921" w:rsidRPr="008B0921">
        <w:rPr>
          <w:rFonts w:ascii="Arial" w:hAnsi="Arial" w:cs="Arial"/>
          <w:sz w:val="24"/>
          <w:szCs w:val="24"/>
        </w:rPr>
        <w:tab/>
        <w:t>pessoa física ou jurídica que se encontre, ao tempo da licitação, impossibilitada de participar da licitação em decorrência de sanção que lhe foi imposta;</w:t>
      </w:r>
    </w:p>
    <w:p w14:paraId="59C2A1EE" w14:textId="3E05A96D" w:rsidR="008B0921" w:rsidRPr="008B0921" w:rsidRDefault="00D269C9"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3</w:t>
      </w:r>
      <w:r w:rsidR="008B0921">
        <w:rPr>
          <w:rFonts w:ascii="Arial" w:hAnsi="Arial" w:cs="Arial"/>
          <w:sz w:val="24"/>
          <w:szCs w:val="24"/>
        </w:rPr>
        <w:t>.5</w:t>
      </w:r>
      <w:r w:rsidR="008B0921" w:rsidRPr="008B0921">
        <w:rPr>
          <w:rFonts w:ascii="Arial" w:hAnsi="Arial" w:cs="Arial"/>
          <w:sz w:val="24"/>
          <w:szCs w:val="24"/>
        </w:rPr>
        <w:tab/>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ACB1755" w14:textId="3E9DF8BE" w:rsidR="008B0921" w:rsidRPr="008B0921" w:rsidRDefault="00D269C9" w:rsidP="00EF5AA2">
      <w:pPr>
        <w:spacing w:line="360" w:lineRule="auto"/>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w:t>
      </w:r>
      <w:r w:rsidR="008B0921">
        <w:rPr>
          <w:rFonts w:ascii="Arial" w:hAnsi="Arial" w:cs="Arial"/>
          <w:sz w:val="24"/>
          <w:szCs w:val="24"/>
        </w:rPr>
        <w:t>6</w:t>
      </w:r>
      <w:r w:rsidR="008B0921" w:rsidRPr="008B0921">
        <w:rPr>
          <w:rFonts w:ascii="Arial" w:hAnsi="Arial" w:cs="Arial"/>
          <w:sz w:val="24"/>
          <w:szCs w:val="24"/>
        </w:rPr>
        <w:t>.</w:t>
      </w:r>
      <w:r w:rsidR="008B0921" w:rsidRPr="008B0921">
        <w:rPr>
          <w:rFonts w:ascii="Arial" w:hAnsi="Arial" w:cs="Arial"/>
          <w:sz w:val="24"/>
          <w:szCs w:val="24"/>
        </w:rPr>
        <w:tab/>
        <w:t>empresas controladoras, controladas ou coligadas, nos termos da Lei nº 6.404, de 15 de dezembro de 1976, concorrendo entre si;</w:t>
      </w:r>
    </w:p>
    <w:p w14:paraId="434DF5D3" w14:textId="6CF2782A" w:rsidR="008B0921" w:rsidRPr="008B0921" w:rsidRDefault="00D269C9" w:rsidP="00EF5AA2">
      <w:pPr>
        <w:spacing w:line="360" w:lineRule="auto"/>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w:t>
      </w:r>
      <w:r w:rsidR="008B0921">
        <w:rPr>
          <w:rFonts w:ascii="Arial" w:hAnsi="Arial" w:cs="Arial"/>
          <w:sz w:val="24"/>
          <w:szCs w:val="24"/>
        </w:rPr>
        <w:t>7</w:t>
      </w:r>
      <w:r w:rsidR="008B0921" w:rsidRPr="008B0921">
        <w:rPr>
          <w:rFonts w:ascii="Arial" w:hAnsi="Arial" w:cs="Arial"/>
          <w:sz w:val="24"/>
          <w:szCs w:val="24"/>
        </w:rPr>
        <w:t>.</w:t>
      </w:r>
      <w:r w:rsidR="008B0921" w:rsidRPr="008B0921">
        <w:rPr>
          <w:rFonts w:ascii="Arial" w:hAnsi="Arial" w:cs="Arial"/>
          <w:sz w:val="24"/>
          <w:szCs w:val="24"/>
        </w:rPr>
        <w:tab/>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0DC761F" w14:textId="1F40F93B" w:rsidR="008B0921" w:rsidRPr="008B0921" w:rsidRDefault="00480AE3" w:rsidP="00EF5AA2">
      <w:pPr>
        <w:spacing w:line="360" w:lineRule="auto"/>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w:t>
      </w:r>
      <w:r w:rsidR="008B0921">
        <w:rPr>
          <w:rFonts w:ascii="Arial" w:hAnsi="Arial" w:cs="Arial"/>
          <w:sz w:val="24"/>
          <w:szCs w:val="24"/>
        </w:rPr>
        <w:t>8</w:t>
      </w:r>
      <w:r w:rsidR="008B0921" w:rsidRPr="008B0921">
        <w:rPr>
          <w:rFonts w:ascii="Arial" w:hAnsi="Arial" w:cs="Arial"/>
          <w:sz w:val="24"/>
          <w:szCs w:val="24"/>
        </w:rPr>
        <w:t>.</w:t>
      </w:r>
      <w:r w:rsidR="008B0921" w:rsidRPr="008B0921">
        <w:rPr>
          <w:rFonts w:ascii="Arial" w:hAnsi="Arial" w:cs="Arial"/>
          <w:sz w:val="24"/>
          <w:szCs w:val="24"/>
        </w:rPr>
        <w:tab/>
        <w:t>agente público do órgão ou entidade licitante;</w:t>
      </w:r>
    </w:p>
    <w:p w14:paraId="44AC4E44" w14:textId="720EA8FF" w:rsidR="008B0921" w:rsidRPr="008B0921" w:rsidRDefault="00480AE3"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3</w:t>
      </w:r>
      <w:r w:rsidR="008B0921">
        <w:rPr>
          <w:rFonts w:ascii="Arial" w:hAnsi="Arial" w:cs="Arial"/>
          <w:sz w:val="24"/>
          <w:szCs w:val="24"/>
        </w:rPr>
        <w:t>.9</w:t>
      </w:r>
      <w:r w:rsidR="008B0921" w:rsidRPr="008B0921">
        <w:rPr>
          <w:rFonts w:ascii="Arial" w:hAnsi="Arial" w:cs="Arial"/>
          <w:sz w:val="24"/>
          <w:szCs w:val="24"/>
        </w:rPr>
        <w:t>.</w:t>
      </w:r>
      <w:r w:rsidR="008B0921" w:rsidRPr="008B0921">
        <w:rPr>
          <w:rFonts w:ascii="Arial" w:hAnsi="Arial" w:cs="Arial"/>
          <w:sz w:val="24"/>
          <w:szCs w:val="24"/>
        </w:rPr>
        <w:tab/>
        <w:t>Organizações da Sociedade Civil de Interesse Público - OSCIP, atuando nessa condição;</w:t>
      </w:r>
    </w:p>
    <w:p w14:paraId="214359BA" w14:textId="4D97D863" w:rsidR="008B0921" w:rsidRPr="008B0921" w:rsidRDefault="00480AE3"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3</w:t>
      </w:r>
      <w:r w:rsidR="008B0921">
        <w:rPr>
          <w:rFonts w:ascii="Arial" w:hAnsi="Arial" w:cs="Arial"/>
          <w:sz w:val="24"/>
          <w:szCs w:val="24"/>
        </w:rPr>
        <w:t>.10</w:t>
      </w:r>
      <w:r w:rsidR="008B0921" w:rsidRPr="008B0921">
        <w:rPr>
          <w:rFonts w:ascii="Arial" w:hAnsi="Arial" w:cs="Arial"/>
          <w:sz w:val="24"/>
          <w:szCs w:val="24"/>
        </w:rPr>
        <w:t>.</w:t>
      </w:r>
      <w:r w:rsidR="008B0921" w:rsidRPr="008B0921">
        <w:rPr>
          <w:rFonts w:ascii="Arial" w:hAnsi="Arial" w:cs="Arial"/>
          <w:sz w:val="24"/>
          <w:szCs w:val="24"/>
        </w:rPr>
        <w:tab/>
        <w:t xml:space="preserve">Não poderá participar, direta ou indiretamente, da licitação ou da execução do contrato agente público do órgão ou entidade contratante, devendo ser observadas as situações que possam configurar conflito de interesses no </w:t>
      </w:r>
      <w:r w:rsidR="008B0921" w:rsidRPr="008B0921">
        <w:rPr>
          <w:rFonts w:ascii="Arial" w:hAnsi="Arial" w:cs="Arial"/>
          <w:sz w:val="24"/>
          <w:szCs w:val="24"/>
        </w:rPr>
        <w:lastRenderedPageBreak/>
        <w:t>exercício ou após o exercício do cargo ou emprego, nos termos da legislação que disciplina a matéria, conforme § 1º do art. 9º da Lei nº 14.133, de 2021.</w:t>
      </w:r>
    </w:p>
    <w:p w14:paraId="2FD5F1F0" w14:textId="260D48BD" w:rsidR="008B0921" w:rsidRPr="008B0921" w:rsidRDefault="00480AE3"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4</w:t>
      </w:r>
      <w:r w:rsidR="008B0921" w:rsidRPr="008B0921">
        <w:rPr>
          <w:rFonts w:ascii="Arial" w:hAnsi="Arial" w:cs="Arial"/>
          <w:sz w:val="24"/>
          <w:szCs w:val="24"/>
        </w:rPr>
        <w:t>.</w:t>
      </w:r>
      <w:r w:rsidR="008B0921" w:rsidRPr="008B0921">
        <w:rPr>
          <w:rFonts w:ascii="Arial" w:hAnsi="Arial" w:cs="Arial"/>
          <w:sz w:val="24"/>
          <w:szCs w:val="24"/>
        </w:rPr>
        <w:tab/>
        <w:t>O impedimento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DAF54F6" w14:textId="21001502" w:rsidR="008B0921" w:rsidRPr="008B0921" w:rsidRDefault="009C57E5"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5</w:t>
      </w:r>
      <w:r w:rsidR="008B0921" w:rsidRPr="008B0921">
        <w:rPr>
          <w:rFonts w:ascii="Arial" w:hAnsi="Arial" w:cs="Arial"/>
          <w:sz w:val="24"/>
          <w:szCs w:val="24"/>
        </w:rPr>
        <w:t>.</w:t>
      </w:r>
      <w:r w:rsidR="008B0921" w:rsidRPr="008B0921">
        <w:rPr>
          <w:rFonts w:ascii="Arial" w:hAnsi="Arial" w:cs="Arial"/>
          <w:sz w:val="24"/>
          <w:szCs w:val="24"/>
        </w:rPr>
        <w:tab/>
        <w:t>A critério da Administração e exclusivamente a seu serviço, o autor dos projetos e a empresa poderão participar no apoio das atividades de planejamento da contratação, de execução da licitação ou de gestão do contrato, desde que sob supervisão exclusiva de agentes públicos do órgão ou entidade.</w:t>
      </w:r>
    </w:p>
    <w:p w14:paraId="0A5B33DE" w14:textId="494EBCE7" w:rsidR="008B0921" w:rsidRPr="008B0921" w:rsidRDefault="009C57E5"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6</w:t>
      </w:r>
      <w:r w:rsidR="008B0921" w:rsidRPr="008B0921">
        <w:rPr>
          <w:rFonts w:ascii="Arial" w:hAnsi="Arial" w:cs="Arial"/>
          <w:sz w:val="24"/>
          <w:szCs w:val="24"/>
        </w:rPr>
        <w:t>.</w:t>
      </w:r>
      <w:r w:rsidR="008B0921" w:rsidRPr="008B0921">
        <w:rPr>
          <w:rFonts w:ascii="Arial" w:hAnsi="Arial" w:cs="Arial"/>
          <w:sz w:val="24"/>
          <w:szCs w:val="24"/>
        </w:rPr>
        <w:tab/>
        <w:t>Equiparam-se aos autores do projeto as empresas integrantes do mesmo grupo econômico.</w:t>
      </w:r>
    </w:p>
    <w:p w14:paraId="2F6E5149" w14:textId="473BBE2A" w:rsidR="008B0921" w:rsidRPr="008B0921" w:rsidRDefault="009C57E5"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7</w:t>
      </w:r>
      <w:r w:rsidR="008B0921">
        <w:rPr>
          <w:rFonts w:ascii="Arial" w:hAnsi="Arial" w:cs="Arial"/>
          <w:sz w:val="24"/>
          <w:szCs w:val="24"/>
        </w:rPr>
        <w:t>.</w:t>
      </w:r>
      <w:r w:rsidR="008B0921" w:rsidRPr="008B0921">
        <w:rPr>
          <w:rFonts w:ascii="Arial" w:hAnsi="Arial" w:cs="Arial"/>
          <w:sz w:val="24"/>
          <w:szCs w:val="24"/>
        </w:rPr>
        <w:tab/>
        <w:t xml:space="preserve">O disposto nos itens </w:t>
      </w:r>
      <w:r>
        <w:rPr>
          <w:rFonts w:ascii="Arial" w:hAnsi="Arial" w:cs="Arial"/>
          <w:sz w:val="24"/>
          <w:szCs w:val="24"/>
        </w:rPr>
        <w:t>2</w:t>
      </w:r>
      <w:r w:rsidR="00EF5AA2">
        <w:rPr>
          <w:rFonts w:ascii="Arial" w:hAnsi="Arial" w:cs="Arial"/>
          <w:sz w:val="24"/>
          <w:szCs w:val="24"/>
        </w:rPr>
        <w:t>.5</w:t>
      </w:r>
      <w:r w:rsidR="008B0921" w:rsidRPr="008B0921">
        <w:rPr>
          <w:rFonts w:ascii="Arial" w:hAnsi="Arial" w:cs="Arial"/>
          <w:sz w:val="24"/>
          <w:szCs w:val="24"/>
        </w:rPr>
        <w:t xml:space="preserve"> e </w:t>
      </w:r>
      <w:r>
        <w:rPr>
          <w:rFonts w:ascii="Arial" w:hAnsi="Arial" w:cs="Arial"/>
          <w:sz w:val="24"/>
          <w:szCs w:val="24"/>
        </w:rPr>
        <w:t>2</w:t>
      </w:r>
      <w:r w:rsidR="00EF5AA2">
        <w:rPr>
          <w:rFonts w:ascii="Arial" w:hAnsi="Arial" w:cs="Arial"/>
          <w:sz w:val="24"/>
          <w:szCs w:val="24"/>
        </w:rPr>
        <w:t>.6</w:t>
      </w:r>
      <w:r w:rsidR="008B0921" w:rsidRPr="008B0921">
        <w:rPr>
          <w:rFonts w:ascii="Arial" w:hAnsi="Arial" w:cs="Arial"/>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3631315D" w14:textId="166310B8" w:rsidR="008B0921" w:rsidRPr="008B0921" w:rsidRDefault="009C57E5"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8</w:t>
      </w:r>
      <w:r w:rsidR="008B0921">
        <w:rPr>
          <w:rFonts w:ascii="Arial" w:hAnsi="Arial" w:cs="Arial"/>
          <w:sz w:val="24"/>
          <w:szCs w:val="24"/>
        </w:rPr>
        <w:t>.</w:t>
      </w:r>
      <w:r w:rsidR="008B0921" w:rsidRPr="008B0921">
        <w:rPr>
          <w:rFonts w:ascii="Arial" w:hAnsi="Arial" w:cs="Arial"/>
          <w:sz w:val="24"/>
          <w:szCs w:val="24"/>
        </w:rPr>
        <w:tab/>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183FA071" w14:textId="1BA2B80B" w:rsidR="008B0921" w:rsidRDefault="009C57E5" w:rsidP="00EF5AA2">
      <w:pPr>
        <w:spacing w:line="360" w:lineRule="auto"/>
        <w:jc w:val="both"/>
        <w:rPr>
          <w:rFonts w:ascii="Arial" w:hAnsi="Arial" w:cs="Arial"/>
          <w:sz w:val="24"/>
          <w:szCs w:val="24"/>
        </w:rPr>
      </w:pPr>
      <w:r>
        <w:rPr>
          <w:rFonts w:ascii="Arial" w:hAnsi="Arial" w:cs="Arial"/>
          <w:sz w:val="24"/>
          <w:szCs w:val="24"/>
        </w:rPr>
        <w:t>2</w:t>
      </w:r>
      <w:r w:rsidR="00EF5AA2">
        <w:rPr>
          <w:rFonts w:ascii="Arial" w:hAnsi="Arial" w:cs="Arial"/>
          <w:sz w:val="24"/>
          <w:szCs w:val="24"/>
        </w:rPr>
        <w:t>.</w:t>
      </w:r>
      <w:r w:rsidR="001D460E">
        <w:rPr>
          <w:rFonts w:ascii="Arial" w:hAnsi="Arial" w:cs="Arial"/>
          <w:sz w:val="24"/>
          <w:szCs w:val="24"/>
        </w:rPr>
        <w:t>9</w:t>
      </w:r>
      <w:r w:rsidR="008B0921" w:rsidRPr="008B0921">
        <w:rPr>
          <w:rFonts w:ascii="Arial" w:hAnsi="Arial" w:cs="Arial"/>
          <w:sz w:val="24"/>
          <w:szCs w:val="24"/>
        </w:rPr>
        <w:t>.</w:t>
      </w:r>
      <w:r w:rsidR="008B0921" w:rsidRPr="008B0921">
        <w:rPr>
          <w:rFonts w:ascii="Arial" w:hAnsi="Arial" w:cs="Arial"/>
          <w:sz w:val="24"/>
          <w:szCs w:val="24"/>
        </w:rPr>
        <w:tab/>
        <w:t xml:space="preserve">A vedação de </w:t>
      </w:r>
      <w:r>
        <w:rPr>
          <w:rFonts w:ascii="Arial" w:hAnsi="Arial" w:cs="Arial"/>
          <w:sz w:val="24"/>
          <w:szCs w:val="24"/>
        </w:rPr>
        <w:t>impedimento</w:t>
      </w:r>
      <w:r w:rsidR="008B0921" w:rsidRPr="008B0921">
        <w:rPr>
          <w:rFonts w:ascii="Arial" w:hAnsi="Arial" w:cs="Arial"/>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0FD2190D" w14:textId="77777777" w:rsidR="00EA4C3A" w:rsidRDefault="00EA4C3A" w:rsidP="00EF5AA2">
      <w:pPr>
        <w:spacing w:line="360" w:lineRule="auto"/>
        <w:jc w:val="both"/>
        <w:rPr>
          <w:rFonts w:ascii="Arial" w:hAnsi="Arial" w:cs="Arial"/>
          <w:sz w:val="24"/>
          <w:szCs w:val="24"/>
        </w:rPr>
      </w:pPr>
    </w:p>
    <w:p w14:paraId="4F2CDA64" w14:textId="77777777" w:rsidR="00EA4C3A" w:rsidRDefault="00EA4C3A" w:rsidP="00EF5AA2">
      <w:pPr>
        <w:spacing w:line="360" w:lineRule="auto"/>
        <w:jc w:val="both"/>
        <w:rPr>
          <w:rFonts w:ascii="Arial" w:hAnsi="Arial" w:cs="Arial"/>
          <w:sz w:val="24"/>
          <w:szCs w:val="24"/>
        </w:rPr>
      </w:pPr>
    </w:p>
    <w:p w14:paraId="05986EB7" w14:textId="77777777" w:rsidR="00EA4C3A" w:rsidRPr="008B0921" w:rsidRDefault="00EA4C3A" w:rsidP="00EF5AA2">
      <w:pPr>
        <w:spacing w:line="360" w:lineRule="auto"/>
        <w:jc w:val="both"/>
        <w:rPr>
          <w:rFonts w:ascii="Arial" w:hAnsi="Arial" w:cs="Arial"/>
          <w:sz w:val="24"/>
          <w:szCs w:val="24"/>
        </w:rPr>
      </w:pPr>
    </w:p>
    <w:p w14:paraId="7C022561" w14:textId="6D74E110" w:rsidR="00B7020F" w:rsidRPr="008B0921" w:rsidRDefault="00B7020F">
      <w:pPr>
        <w:pStyle w:val="Corpodetexto"/>
        <w:widowControl w:val="0"/>
        <w:numPr>
          <w:ilvl w:val="0"/>
          <w:numId w:val="35"/>
        </w:numPr>
        <w:tabs>
          <w:tab w:val="left" w:pos="0"/>
        </w:tabs>
        <w:autoSpaceDE w:val="0"/>
        <w:autoSpaceDN w:val="0"/>
        <w:spacing w:after="0" w:line="360" w:lineRule="auto"/>
        <w:ind w:left="0" w:firstLine="0"/>
        <w:rPr>
          <w:rFonts w:cs="Arial"/>
          <w:color w:val="auto"/>
          <w:sz w:val="24"/>
          <w:szCs w:val="24"/>
        </w:rPr>
      </w:pPr>
      <w:r w:rsidRPr="008B0921">
        <w:rPr>
          <w:rFonts w:cs="Arial"/>
          <w:b/>
          <w:bCs/>
          <w:color w:val="auto"/>
          <w:sz w:val="24"/>
          <w:szCs w:val="24"/>
        </w:rPr>
        <w:lastRenderedPageBreak/>
        <w:t>DOTAÇÃO ORÇAMENTÁRIA</w:t>
      </w:r>
    </w:p>
    <w:p w14:paraId="7960E2C3" w14:textId="77777777" w:rsidR="00B7020F" w:rsidRPr="008B0921" w:rsidRDefault="00B7020F" w:rsidP="00EF5AA2">
      <w:pPr>
        <w:pStyle w:val="Corpodetexto"/>
        <w:tabs>
          <w:tab w:val="left" w:pos="0"/>
        </w:tabs>
        <w:spacing w:after="0" w:line="360" w:lineRule="auto"/>
        <w:jc w:val="both"/>
        <w:rPr>
          <w:rFonts w:cs="Arial"/>
          <w:color w:val="auto"/>
          <w:sz w:val="24"/>
          <w:szCs w:val="24"/>
        </w:rPr>
      </w:pPr>
    </w:p>
    <w:p w14:paraId="17B3BB28" w14:textId="77777777" w:rsidR="004C4571" w:rsidRDefault="00EF5AA2" w:rsidP="004C4571">
      <w:pPr>
        <w:spacing w:line="360" w:lineRule="auto"/>
        <w:contextualSpacing/>
        <w:jc w:val="both"/>
        <w:rPr>
          <w:rFonts w:ascii="Arial" w:hAnsi="Arial" w:cs="Arial"/>
          <w:sz w:val="24"/>
          <w:szCs w:val="24"/>
        </w:rPr>
      </w:pPr>
      <w:r>
        <w:rPr>
          <w:rFonts w:cs="Arial"/>
          <w:sz w:val="24"/>
          <w:szCs w:val="24"/>
        </w:rPr>
        <w:tab/>
      </w:r>
      <w:r w:rsidR="004C4571" w:rsidRPr="004C4571">
        <w:rPr>
          <w:rFonts w:ascii="Arial" w:hAnsi="Arial" w:cs="Arial"/>
          <w:sz w:val="24"/>
          <w:szCs w:val="24"/>
        </w:rPr>
        <w:t>As despesas decorrentes da presente contratação correrão à conta de recursos específicos consignados no Orçamento da Câmara Municipal de Extrema.</w:t>
      </w:r>
    </w:p>
    <w:p w14:paraId="651FB0F7" w14:textId="6BE17AF0" w:rsidR="004C4571" w:rsidRDefault="004C4571" w:rsidP="009F7241">
      <w:pPr>
        <w:pStyle w:val="PargrafodaLista"/>
        <w:spacing w:after="0" w:line="360" w:lineRule="auto"/>
        <w:ind w:left="0" w:firstLine="708"/>
        <w:contextualSpacing/>
        <w:jc w:val="both"/>
        <w:rPr>
          <w:rFonts w:ascii="Arial" w:hAnsi="Arial" w:cs="Arial"/>
          <w:sz w:val="24"/>
          <w:szCs w:val="24"/>
        </w:rPr>
      </w:pPr>
      <w:r w:rsidRPr="004C4571">
        <w:rPr>
          <w:rFonts w:ascii="Arial" w:hAnsi="Arial" w:cs="Arial"/>
          <w:sz w:val="24"/>
          <w:szCs w:val="24"/>
        </w:rPr>
        <w:t>A contratação será atendida pela seguinte dotaç</w:t>
      </w:r>
      <w:r w:rsidR="00FF4B9B">
        <w:rPr>
          <w:rFonts w:ascii="Arial" w:hAnsi="Arial" w:cs="Arial"/>
          <w:sz w:val="24"/>
          <w:szCs w:val="24"/>
        </w:rPr>
        <w:t>ão</w:t>
      </w:r>
      <w:r w:rsidRPr="004C4571">
        <w:rPr>
          <w:rFonts w:ascii="Arial" w:hAnsi="Arial" w:cs="Arial"/>
          <w:sz w:val="24"/>
          <w:szCs w:val="24"/>
        </w:rPr>
        <w:t xml:space="preserve">: </w:t>
      </w:r>
    </w:p>
    <w:p w14:paraId="15680E4A" w14:textId="77777777" w:rsidR="009F7241" w:rsidRPr="009F7241" w:rsidRDefault="009F7241" w:rsidP="009F7241">
      <w:pPr>
        <w:spacing w:line="360" w:lineRule="auto"/>
        <w:jc w:val="both"/>
        <w:rPr>
          <w:rFonts w:ascii="Arial" w:eastAsia="Times New Roman" w:hAnsi="Arial" w:cs="Arial"/>
          <w:sz w:val="24"/>
          <w:szCs w:val="24"/>
        </w:rPr>
      </w:pPr>
      <w:r w:rsidRPr="009F7241">
        <w:rPr>
          <w:rFonts w:ascii="Arial" w:eastAsia="Times New Roman" w:hAnsi="Arial" w:cs="Arial"/>
          <w:b/>
          <w:bCs/>
          <w:sz w:val="24"/>
          <w:szCs w:val="24"/>
        </w:rPr>
        <w:t>Dotação:</w:t>
      </w:r>
      <w:r w:rsidRPr="009F7241">
        <w:rPr>
          <w:rFonts w:ascii="Arial" w:eastAsia="Times New Roman" w:hAnsi="Arial" w:cs="Arial"/>
          <w:sz w:val="24"/>
          <w:szCs w:val="24"/>
        </w:rPr>
        <w:t xml:space="preserve"> 3.3.90.30.99</w:t>
      </w:r>
    </w:p>
    <w:p w14:paraId="53F8EB39" w14:textId="77777777" w:rsidR="009F7241" w:rsidRPr="009F7241" w:rsidRDefault="009F7241" w:rsidP="009F7241">
      <w:pPr>
        <w:spacing w:line="360" w:lineRule="auto"/>
        <w:jc w:val="both"/>
        <w:rPr>
          <w:rFonts w:ascii="Arial" w:eastAsia="Times New Roman" w:hAnsi="Arial" w:cs="Arial"/>
          <w:sz w:val="24"/>
          <w:szCs w:val="24"/>
        </w:rPr>
      </w:pPr>
      <w:r w:rsidRPr="009F7241">
        <w:rPr>
          <w:rFonts w:ascii="Arial" w:eastAsia="Times New Roman" w:hAnsi="Arial" w:cs="Arial"/>
          <w:b/>
          <w:bCs/>
          <w:sz w:val="24"/>
          <w:szCs w:val="24"/>
        </w:rPr>
        <w:t>Ficha:</w:t>
      </w:r>
      <w:r w:rsidRPr="009F7241">
        <w:rPr>
          <w:rFonts w:ascii="Arial" w:eastAsia="Times New Roman" w:hAnsi="Arial" w:cs="Arial"/>
          <w:sz w:val="24"/>
          <w:szCs w:val="24"/>
        </w:rPr>
        <w:t>50</w:t>
      </w:r>
    </w:p>
    <w:p w14:paraId="0F64C858" w14:textId="77777777" w:rsidR="009F7241" w:rsidRPr="009F7241" w:rsidRDefault="009F7241" w:rsidP="009F7241">
      <w:pPr>
        <w:spacing w:line="360" w:lineRule="auto"/>
        <w:jc w:val="both"/>
        <w:rPr>
          <w:rFonts w:ascii="Arial" w:eastAsia="Times New Roman" w:hAnsi="Arial" w:cs="Arial"/>
          <w:sz w:val="24"/>
          <w:szCs w:val="24"/>
        </w:rPr>
      </w:pPr>
      <w:r w:rsidRPr="009F7241">
        <w:rPr>
          <w:rFonts w:ascii="Arial" w:eastAsia="Times New Roman" w:hAnsi="Arial" w:cs="Arial"/>
          <w:b/>
          <w:bCs/>
          <w:sz w:val="24"/>
          <w:szCs w:val="24"/>
        </w:rPr>
        <w:t>Resumo:</w:t>
      </w:r>
      <w:r w:rsidRPr="009F7241">
        <w:rPr>
          <w:rFonts w:ascii="Arial" w:eastAsia="Times New Roman" w:hAnsi="Arial" w:cs="Arial"/>
          <w:sz w:val="24"/>
          <w:szCs w:val="24"/>
        </w:rPr>
        <w:t xml:space="preserve"> OUTROS MATERIAIS DE CONSUMO</w:t>
      </w:r>
    </w:p>
    <w:p w14:paraId="357BF004" w14:textId="77777777" w:rsidR="005B6001" w:rsidRPr="008B0921" w:rsidRDefault="005B6001" w:rsidP="005B6001">
      <w:pPr>
        <w:pStyle w:val="Corpodetexto"/>
        <w:spacing w:after="0" w:line="360" w:lineRule="auto"/>
        <w:rPr>
          <w:rFonts w:cs="Arial"/>
          <w:color w:val="auto"/>
          <w:sz w:val="24"/>
          <w:szCs w:val="24"/>
        </w:rPr>
      </w:pPr>
    </w:p>
    <w:p w14:paraId="0F55B1A6" w14:textId="5A5084CC" w:rsidR="009C57E5" w:rsidRDefault="009C57E5">
      <w:pPr>
        <w:pStyle w:val="Corpodetexto"/>
        <w:widowControl w:val="0"/>
        <w:numPr>
          <w:ilvl w:val="0"/>
          <w:numId w:val="35"/>
        </w:numPr>
        <w:autoSpaceDE w:val="0"/>
        <w:autoSpaceDN w:val="0"/>
        <w:spacing w:after="0" w:line="360" w:lineRule="auto"/>
        <w:ind w:left="0" w:firstLine="0"/>
        <w:rPr>
          <w:rFonts w:cs="Arial"/>
          <w:b/>
          <w:bCs/>
          <w:color w:val="auto"/>
          <w:sz w:val="24"/>
          <w:szCs w:val="24"/>
        </w:rPr>
      </w:pPr>
      <w:r>
        <w:rPr>
          <w:rFonts w:cs="Arial"/>
          <w:b/>
          <w:bCs/>
          <w:color w:val="auto"/>
          <w:sz w:val="24"/>
          <w:szCs w:val="24"/>
        </w:rPr>
        <w:t>ENDEREÇO ELETRÔNICO PARA PEDIDOS DE ESCLARECIMENTOS</w:t>
      </w:r>
    </w:p>
    <w:p w14:paraId="463C3424" w14:textId="1B275057" w:rsidR="009C57E5" w:rsidRDefault="009C57E5">
      <w:pPr>
        <w:pStyle w:val="Corpodetexto"/>
        <w:widowControl w:val="0"/>
        <w:numPr>
          <w:ilvl w:val="1"/>
          <w:numId w:val="36"/>
        </w:numPr>
        <w:autoSpaceDE w:val="0"/>
        <w:autoSpaceDN w:val="0"/>
        <w:spacing w:after="0" w:line="360" w:lineRule="auto"/>
        <w:jc w:val="both"/>
        <w:rPr>
          <w:rFonts w:cs="Arial"/>
          <w:b/>
          <w:bCs/>
          <w:color w:val="auto"/>
          <w:sz w:val="24"/>
          <w:szCs w:val="24"/>
        </w:rPr>
      </w:pPr>
      <w:r>
        <w:rPr>
          <w:rFonts w:cs="Arial"/>
          <w:b/>
          <w:bCs/>
          <w:color w:val="auto"/>
          <w:sz w:val="24"/>
          <w:szCs w:val="24"/>
        </w:rPr>
        <w:t xml:space="preserve">Os pedidos de esclarecimento poderão ser encaminhados para o </w:t>
      </w:r>
      <w:r w:rsidR="009F7241">
        <w:rPr>
          <w:rFonts w:cs="Arial"/>
          <w:b/>
          <w:bCs/>
          <w:color w:val="auto"/>
          <w:sz w:val="24"/>
          <w:szCs w:val="24"/>
        </w:rPr>
        <w:t>e-mail</w:t>
      </w:r>
      <w:r>
        <w:rPr>
          <w:rFonts w:cs="Arial"/>
          <w:b/>
          <w:bCs/>
          <w:color w:val="auto"/>
          <w:sz w:val="24"/>
          <w:szCs w:val="24"/>
        </w:rPr>
        <w:t xml:space="preserve">: </w:t>
      </w:r>
      <w:hyperlink r:id="rId8" w:history="1">
        <w:r w:rsidRPr="00E35811">
          <w:rPr>
            <w:rStyle w:val="Hyperlink"/>
            <w:rFonts w:cs="Arial"/>
            <w:b/>
            <w:bCs/>
            <w:sz w:val="24"/>
            <w:szCs w:val="24"/>
          </w:rPr>
          <w:t>licitacaoextrema@yahoo.com.br</w:t>
        </w:r>
      </w:hyperlink>
    </w:p>
    <w:p w14:paraId="57E53CF5" w14:textId="77777777" w:rsidR="009C57E5" w:rsidRDefault="009C57E5" w:rsidP="009C57E5">
      <w:pPr>
        <w:pStyle w:val="Corpodetexto"/>
        <w:widowControl w:val="0"/>
        <w:autoSpaceDE w:val="0"/>
        <w:autoSpaceDN w:val="0"/>
        <w:spacing w:after="0" w:line="360" w:lineRule="auto"/>
        <w:ind w:left="578"/>
        <w:rPr>
          <w:rFonts w:cs="Arial"/>
          <w:b/>
          <w:bCs/>
          <w:color w:val="auto"/>
          <w:sz w:val="24"/>
          <w:szCs w:val="24"/>
        </w:rPr>
      </w:pPr>
    </w:p>
    <w:p w14:paraId="747AF495" w14:textId="61297AB7" w:rsidR="00B7020F" w:rsidRPr="008B0921" w:rsidRDefault="00B7020F">
      <w:pPr>
        <w:pStyle w:val="Corpodetexto"/>
        <w:widowControl w:val="0"/>
        <w:numPr>
          <w:ilvl w:val="0"/>
          <w:numId w:val="36"/>
        </w:numPr>
        <w:autoSpaceDE w:val="0"/>
        <w:autoSpaceDN w:val="0"/>
        <w:spacing w:after="0" w:line="360" w:lineRule="auto"/>
        <w:ind w:left="0" w:firstLine="0"/>
        <w:jc w:val="both"/>
        <w:rPr>
          <w:rFonts w:cs="Arial"/>
          <w:b/>
          <w:bCs/>
          <w:color w:val="auto"/>
          <w:sz w:val="24"/>
          <w:szCs w:val="24"/>
        </w:rPr>
      </w:pPr>
      <w:r w:rsidRPr="008B0921">
        <w:rPr>
          <w:rFonts w:cs="Arial"/>
          <w:b/>
          <w:bCs/>
          <w:color w:val="auto"/>
          <w:sz w:val="24"/>
          <w:szCs w:val="24"/>
        </w:rPr>
        <w:t>PRAZO E FORMA PARA ENVIO DOS DOCUMENTOS DE HABILITAÇÃO E PROPOSTA DE PREÇO</w:t>
      </w:r>
    </w:p>
    <w:p w14:paraId="2C05F32A" w14:textId="77777777" w:rsidR="00B7020F" w:rsidRPr="008B0921" w:rsidRDefault="00B7020F" w:rsidP="00EF5AA2">
      <w:pPr>
        <w:pStyle w:val="Corpodetexto"/>
        <w:spacing w:after="0" w:line="360" w:lineRule="auto"/>
        <w:rPr>
          <w:rFonts w:cs="Arial"/>
          <w:color w:val="auto"/>
          <w:sz w:val="24"/>
          <w:szCs w:val="24"/>
        </w:rPr>
      </w:pPr>
    </w:p>
    <w:p w14:paraId="7B4E4F9F" w14:textId="1ABDA788" w:rsidR="00B7020F" w:rsidRPr="008B0921" w:rsidRDefault="00B7020F">
      <w:pPr>
        <w:pStyle w:val="PargrafodaLista"/>
        <w:widowControl w:val="0"/>
        <w:numPr>
          <w:ilvl w:val="1"/>
          <w:numId w:val="12"/>
        </w:numPr>
        <w:tabs>
          <w:tab w:val="left" w:pos="56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PRAZO DE ENTREGA DOS DOCUMENTOS: Este Aviso de Dispensa de Licitação ficará aberto por</w:t>
      </w:r>
      <w:r w:rsidRPr="008B0921">
        <w:rPr>
          <w:rFonts w:ascii="Arial" w:hAnsi="Arial" w:cs="Arial"/>
          <w:spacing w:val="1"/>
          <w:sz w:val="24"/>
          <w:szCs w:val="24"/>
        </w:rPr>
        <w:t xml:space="preserve"> </w:t>
      </w:r>
      <w:r w:rsidRPr="008B0921">
        <w:rPr>
          <w:rFonts w:ascii="Arial" w:hAnsi="Arial" w:cs="Arial"/>
          <w:sz w:val="24"/>
          <w:szCs w:val="24"/>
        </w:rPr>
        <w:t xml:space="preserve">um período de 03 (TRÊS) DIAS ÚTEIS, </w:t>
      </w:r>
      <w:r w:rsidR="004C4571">
        <w:rPr>
          <w:rFonts w:ascii="Arial" w:hAnsi="Arial" w:cs="Arial"/>
          <w:sz w:val="24"/>
          <w:szCs w:val="24"/>
        </w:rPr>
        <w:t xml:space="preserve">no mínimo, </w:t>
      </w:r>
      <w:r w:rsidRPr="008B0921">
        <w:rPr>
          <w:rFonts w:ascii="Arial" w:hAnsi="Arial" w:cs="Arial"/>
          <w:sz w:val="24"/>
          <w:szCs w:val="24"/>
        </w:rPr>
        <w:t xml:space="preserve">contados a partir da data da publicação no PNCP (Portal Nacional de Contratações Públicas). Este aviso também será publicado no Diário Oficial da Câmara Municipal de Extrema: </w:t>
      </w:r>
      <w:hyperlink r:id="rId9" w:history="1">
        <w:r w:rsidRPr="008B0921">
          <w:rPr>
            <w:rStyle w:val="Hyperlink"/>
            <w:rFonts w:ascii="Arial" w:hAnsi="Arial" w:cs="Arial"/>
            <w:color w:val="auto"/>
            <w:sz w:val="24"/>
            <w:szCs w:val="24"/>
          </w:rPr>
          <w:t>https://camaraextrema.mg.gov.br/diario-oficial/</w:t>
        </w:r>
      </w:hyperlink>
    </w:p>
    <w:p w14:paraId="13D1A87F" w14:textId="77777777" w:rsidR="001D460E" w:rsidRPr="008B0921" w:rsidRDefault="001D460E" w:rsidP="00EF5AA2">
      <w:pPr>
        <w:pStyle w:val="Corpodetexto"/>
        <w:spacing w:after="0" w:line="360" w:lineRule="auto"/>
        <w:ind w:right="-285"/>
        <w:rPr>
          <w:rFonts w:cs="Arial"/>
          <w:color w:val="auto"/>
          <w:sz w:val="24"/>
          <w:szCs w:val="24"/>
        </w:rPr>
      </w:pPr>
    </w:p>
    <w:p w14:paraId="7F57B332" w14:textId="3D4BA7CB" w:rsidR="00B7020F" w:rsidRPr="008B0921" w:rsidRDefault="00B7020F">
      <w:pPr>
        <w:pStyle w:val="PargrafodaLista"/>
        <w:widowControl w:val="0"/>
        <w:numPr>
          <w:ilvl w:val="1"/>
          <w:numId w:val="12"/>
        </w:numPr>
        <w:tabs>
          <w:tab w:val="left" w:pos="58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proposta de preços e os documentos de habilitação, deverão ser encaminhados via e-mail, para o</w:t>
      </w:r>
      <w:r w:rsidRPr="008B0921">
        <w:rPr>
          <w:rFonts w:ascii="Arial" w:hAnsi="Arial" w:cs="Arial"/>
          <w:spacing w:val="1"/>
          <w:sz w:val="24"/>
          <w:szCs w:val="24"/>
        </w:rPr>
        <w:t xml:space="preserve"> </w:t>
      </w:r>
      <w:r w:rsidRPr="008B0921">
        <w:rPr>
          <w:rFonts w:ascii="Arial" w:hAnsi="Arial" w:cs="Arial"/>
          <w:sz w:val="24"/>
          <w:szCs w:val="24"/>
        </w:rPr>
        <w:t xml:space="preserve">endereço eletrônico: </w:t>
      </w:r>
      <w:hyperlink r:id="rId10" w:history="1">
        <w:r w:rsidRPr="008B0921">
          <w:rPr>
            <w:rStyle w:val="Hyperlink"/>
            <w:rFonts w:ascii="Arial" w:hAnsi="Arial" w:cs="Arial"/>
            <w:color w:val="auto"/>
            <w:sz w:val="24"/>
            <w:szCs w:val="24"/>
          </w:rPr>
          <w:t xml:space="preserve">licitacaoextrema@yahoo.com.br, </w:t>
        </w:r>
      </w:hyperlink>
      <w:r w:rsidRPr="008B0921">
        <w:rPr>
          <w:rFonts w:ascii="Arial" w:hAnsi="Arial" w:cs="Arial"/>
          <w:sz w:val="24"/>
          <w:szCs w:val="24"/>
        </w:rPr>
        <w:t>fazendo referência no assunto do e-mail a DISPENSA DE</w:t>
      </w:r>
      <w:r w:rsidRPr="008B0921">
        <w:rPr>
          <w:rFonts w:ascii="Arial" w:hAnsi="Arial" w:cs="Arial"/>
          <w:spacing w:val="1"/>
          <w:sz w:val="24"/>
          <w:szCs w:val="24"/>
        </w:rPr>
        <w:t xml:space="preserve"> </w:t>
      </w:r>
      <w:r w:rsidRPr="008B0921">
        <w:rPr>
          <w:rFonts w:ascii="Arial" w:hAnsi="Arial" w:cs="Arial"/>
          <w:sz w:val="24"/>
          <w:szCs w:val="24"/>
        </w:rPr>
        <w:t>LICITAÇÃO</w:t>
      </w:r>
      <w:r w:rsidRPr="008B0921">
        <w:rPr>
          <w:rFonts w:ascii="Arial" w:hAnsi="Arial" w:cs="Arial"/>
          <w:spacing w:val="-2"/>
          <w:sz w:val="24"/>
          <w:szCs w:val="24"/>
        </w:rPr>
        <w:t xml:space="preserve"> </w:t>
      </w:r>
      <w:r w:rsidRPr="008B0921">
        <w:rPr>
          <w:rFonts w:ascii="Arial" w:hAnsi="Arial" w:cs="Arial"/>
          <w:sz w:val="24"/>
          <w:szCs w:val="24"/>
        </w:rPr>
        <w:t>N°</w:t>
      </w:r>
      <w:r w:rsidRPr="008B0921">
        <w:rPr>
          <w:rFonts w:ascii="Arial" w:hAnsi="Arial" w:cs="Arial"/>
          <w:spacing w:val="-2"/>
          <w:sz w:val="24"/>
          <w:szCs w:val="24"/>
        </w:rPr>
        <w:t xml:space="preserve"> </w:t>
      </w:r>
      <w:r w:rsidR="004C4571">
        <w:rPr>
          <w:rFonts w:ascii="Arial" w:hAnsi="Arial" w:cs="Arial"/>
          <w:spacing w:val="-2"/>
          <w:sz w:val="24"/>
          <w:szCs w:val="24"/>
        </w:rPr>
        <w:t>08</w:t>
      </w:r>
      <w:r w:rsidRPr="008B0921">
        <w:rPr>
          <w:rFonts w:ascii="Arial" w:hAnsi="Arial" w:cs="Arial"/>
          <w:sz w:val="24"/>
          <w:szCs w:val="24"/>
        </w:rPr>
        <w:t>/202</w:t>
      </w:r>
      <w:r w:rsidR="00EF5AA2">
        <w:rPr>
          <w:rFonts w:ascii="Arial" w:hAnsi="Arial" w:cs="Arial"/>
          <w:sz w:val="24"/>
          <w:szCs w:val="24"/>
        </w:rPr>
        <w:t>5</w:t>
      </w:r>
      <w:r w:rsidRPr="008B0921">
        <w:rPr>
          <w:rFonts w:ascii="Arial" w:hAnsi="Arial" w:cs="Arial"/>
          <w:sz w:val="24"/>
          <w:szCs w:val="24"/>
        </w:rPr>
        <w:t xml:space="preserve"> ou entregues na sala da secretaria administrativa da Câmara Municipal de Extrema no horário e prazo estabelecidos.</w:t>
      </w:r>
    </w:p>
    <w:p w14:paraId="628292C7" w14:textId="77777777" w:rsidR="00B7020F" w:rsidRDefault="00B7020F" w:rsidP="00EF5AA2">
      <w:pPr>
        <w:pStyle w:val="PargrafodaLista"/>
        <w:spacing w:after="0" w:line="360" w:lineRule="auto"/>
        <w:rPr>
          <w:rFonts w:ascii="Arial" w:hAnsi="Arial" w:cs="Arial"/>
          <w:sz w:val="24"/>
          <w:szCs w:val="24"/>
        </w:rPr>
      </w:pPr>
    </w:p>
    <w:p w14:paraId="513F63F1" w14:textId="77777777" w:rsidR="009F7241" w:rsidRPr="008B0921" w:rsidRDefault="009F7241" w:rsidP="00EF5AA2">
      <w:pPr>
        <w:pStyle w:val="PargrafodaLista"/>
        <w:spacing w:after="0" w:line="360" w:lineRule="auto"/>
        <w:rPr>
          <w:rFonts w:ascii="Arial" w:hAnsi="Arial" w:cs="Arial"/>
          <w:sz w:val="24"/>
          <w:szCs w:val="24"/>
        </w:rPr>
      </w:pPr>
    </w:p>
    <w:p w14:paraId="4645C1D2" w14:textId="77777777" w:rsidR="00B7020F" w:rsidRPr="008B0921" w:rsidRDefault="00B7020F">
      <w:pPr>
        <w:pStyle w:val="PargrafodaLista"/>
        <w:widowControl w:val="0"/>
        <w:numPr>
          <w:ilvl w:val="1"/>
          <w:numId w:val="12"/>
        </w:numPr>
        <w:tabs>
          <w:tab w:val="left" w:pos="58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lastRenderedPageBreak/>
        <w:t>Todos os e-mails serão respondidos como recebidos. É obrigação da licitante interessada confirmar o seu envio/recebimento. A Câmara Municipal de Extrema não se responsabiliza pelo não recebimento da proposta e dos documentos solicitados.</w:t>
      </w:r>
    </w:p>
    <w:p w14:paraId="69387977" w14:textId="77777777" w:rsidR="007E7D2F" w:rsidRPr="008B0921" w:rsidRDefault="007E7D2F" w:rsidP="00EF5AA2">
      <w:pPr>
        <w:pStyle w:val="PargrafodaLista"/>
        <w:spacing w:after="0" w:line="360" w:lineRule="auto"/>
        <w:rPr>
          <w:rFonts w:ascii="Arial" w:hAnsi="Arial" w:cs="Arial"/>
          <w:sz w:val="24"/>
          <w:szCs w:val="24"/>
        </w:rPr>
      </w:pPr>
    </w:p>
    <w:p w14:paraId="6838D9DD" w14:textId="77777777" w:rsidR="00B7020F" w:rsidRPr="008B0921" w:rsidRDefault="00B7020F">
      <w:pPr>
        <w:pStyle w:val="PargrafodaLista"/>
        <w:widowControl w:val="0"/>
        <w:numPr>
          <w:ilvl w:val="0"/>
          <w:numId w:val="36"/>
        </w:numPr>
        <w:tabs>
          <w:tab w:val="left" w:pos="218"/>
        </w:tabs>
        <w:autoSpaceDE w:val="0"/>
        <w:autoSpaceDN w:val="0"/>
        <w:spacing w:after="0" w:line="360" w:lineRule="auto"/>
        <w:ind w:left="0" w:firstLine="0"/>
        <w:rPr>
          <w:rFonts w:ascii="Arial" w:hAnsi="Arial" w:cs="Arial"/>
          <w:b/>
          <w:bCs/>
          <w:sz w:val="24"/>
          <w:szCs w:val="24"/>
        </w:rPr>
      </w:pPr>
      <w:r w:rsidRPr="008B0921">
        <w:rPr>
          <w:rFonts w:ascii="Arial" w:hAnsi="Arial" w:cs="Arial"/>
          <w:b/>
          <w:bCs/>
          <w:sz w:val="24"/>
          <w:szCs w:val="24"/>
        </w:rPr>
        <w:t>PROPOSTA DE PREÇOS</w:t>
      </w:r>
    </w:p>
    <w:p w14:paraId="680AD391" w14:textId="77777777" w:rsidR="00B7020F" w:rsidRPr="008B0921" w:rsidRDefault="00B7020F" w:rsidP="00EF5AA2">
      <w:pPr>
        <w:pStyle w:val="Corpodetexto"/>
        <w:spacing w:after="0" w:line="360" w:lineRule="auto"/>
        <w:rPr>
          <w:rFonts w:cs="Arial"/>
          <w:color w:val="auto"/>
          <w:sz w:val="24"/>
          <w:szCs w:val="24"/>
        </w:rPr>
      </w:pPr>
    </w:p>
    <w:p w14:paraId="02634B2E" w14:textId="77777777" w:rsidR="00B7020F" w:rsidRPr="008B0921" w:rsidRDefault="00B7020F">
      <w:pPr>
        <w:pStyle w:val="PargrafodaLista"/>
        <w:widowControl w:val="0"/>
        <w:numPr>
          <w:ilvl w:val="1"/>
          <w:numId w:val="11"/>
        </w:numPr>
        <w:tabs>
          <w:tab w:val="left" w:pos="559"/>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w:t>
      </w:r>
      <w:r w:rsidRPr="008B0921">
        <w:rPr>
          <w:rFonts w:ascii="Arial" w:hAnsi="Arial" w:cs="Arial"/>
          <w:spacing w:val="8"/>
          <w:sz w:val="24"/>
          <w:szCs w:val="24"/>
        </w:rPr>
        <w:t xml:space="preserve"> </w:t>
      </w:r>
      <w:r w:rsidRPr="008B0921">
        <w:rPr>
          <w:rFonts w:ascii="Arial" w:hAnsi="Arial" w:cs="Arial"/>
          <w:sz w:val="24"/>
          <w:szCs w:val="24"/>
        </w:rPr>
        <w:t>proposta</w:t>
      </w:r>
      <w:r w:rsidRPr="008B0921">
        <w:rPr>
          <w:rFonts w:ascii="Arial" w:hAnsi="Arial" w:cs="Arial"/>
          <w:spacing w:val="8"/>
          <w:sz w:val="24"/>
          <w:szCs w:val="24"/>
        </w:rPr>
        <w:t xml:space="preserve"> </w:t>
      </w:r>
      <w:r w:rsidRPr="008B0921">
        <w:rPr>
          <w:rFonts w:ascii="Arial" w:hAnsi="Arial" w:cs="Arial"/>
          <w:sz w:val="24"/>
          <w:szCs w:val="24"/>
        </w:rPr>
        <w:t>de</w:t>
      </w:r>
      <w:r w:rsidRPr="008B0921">
        <w:rPr>
          <w:rFonts w:ascii="Arial" w:hAnsi="Arial" w:cs="Arial"/>
          <w:spacing w:val="7"/>
          <w:sz w:val="24"/>
          <w:szCs w:val="24"/>
        </w:rPr>
        <w:t xml:space="preserve"> </w:t>
      </w:r>
      <w:r w:rsidRPr="008B0921">
        <w:rPr>
          <w:rFonts w:ascii="Arial" w:hAnsi="Arial" w:cs="Arial"/>
          <w:sz w:val="24"/>
          <w:szCs w:val="24"/>
        </w:rPr>
        <w:t>preços</w:t>
      </w:r>
      <w:r w:rsidRPr="008B0921">
        <w:rPr>
          <w:rFonts w:ascii="Arial" w:hAnsi="Arial" w:cs="Arial"/>
          <w:spacing w:val="6"/>
          <w:sz w:val="24"/>
          <w:szCs w:val="24"/>
        </w:rPr>
        <w:t xml:space="preserve"> </w:t>
      </w:r>
      <w:r w:rsidRPr="008B0921">
        <w:rPr>
          <w:rFonts w:ascii="Arial" w:hAnsi="Arial" w:cs="Arial"/>
          <w:b/>
          <w:bCs/>
          <w:sz w:val="24"/>
          <w:szCs w:val="24"/>
          <w:u w:val="single"/>
        </w:rPr>
        <w:t>deverá</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ser</w:t>
      </w:r>
      <w:r w:rsidRPr="008B0921">
        <w:rPr>
          <w:rFonts w:ascii="Arial" w:hAnsi="Arial" w:cs="Arial"/>
          <w:b/>
          <w:bCs/>
          <w:spacing w:val="7"/>
          <w:sz w:val="24"/>
          <w:szCs w:val="24"/>
          <w:u w:val="single"/>
        </w:rPr>
        <w:t xml:space="preserve"> </w:t>
      </w:r>
      <w:r w:rsidRPr="008B0921">
        <w:rPr>
          <w:rFonts w:ascii="Arial" w:hAnsi="Arial" w:cs="Arial"/>
          <w:b/>
          <w:bCs/>
          <w:sz w:val="24"/>
          <w:szCs w:val="24"/>
          <w:u w:val="single"/>
        </w:rPr>
        <w:t>apresentada</w:t>
      </w:r>
      <w:r w:rsidRPr="008B0921">
        <w:rPr>
          <w:rFonts w:ascii="Arial" w:hAnsi="Arial" w:cs="Arial"/>
          <w:b/>
          <w:bCs/>
          <w:spacing w:val="9"/>
          <w:sz w:val="24"/>
          <w:szCs w:val="24"/>
          <w:u w:val="single"/>
        </w:rPr>
        <w:t xml:space="preserve"> </w:t>
      </w:r>
      <w:r w:rsidRPr="008B0921">
        <w:rPr>
          <w:rFonts w:ascii="Arial" w:hAnsi="Arial" w:cs="Arial"/>
          <w:b/>
          <w:bCs/>
          <w:sz w:val="24"/>
          <w:szCs w:val="24"/>
          <w:u w:val="single"/>
        </w:rPr>
        <w:t>na</w:t>
      </w:r>
      <w:r w:rsidRPr="008B0921">
        <w:rPr>
          <w:rFonts w:ascii="Arial" w:hAnsi="Arial" w:cs="Arial"/>
          <w:b/>
          <w:bCs/>
          <w:spacing w:val="7"/>
          <w:sz w:val="24"/>
          <w:szCs w:val="24"/>
          <w:u w:val="single"/>
        </w:rPr>
        <w:t xml:space="preserve"> </w:t>
      </w:r>
      <w:r w:rsidRPr="008B0921">
        <w:rPr>
          <w:rFonts w:ascii="Arial" w:hAnsi="Arial" w:cs="Arial"/>
          <w:b/>
          <w:bCs/>
          <w:sz w:val="24"/>
          <w:szCs w:val="24"/>
          <w:u w:val="single"/>
        </w:rPr>
        <w:t>forma,</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prazo</w:t>
      </w:r>
      <w:r w:rsidRPr="008B0921">
        <w:rPr>
          <w:rFonts w:ascii="Arial" w:hAnsi="Arial" w:cs="Arial"/>
          <w:b/>
          <w:bCs/>
          <w:spacing w:val="5"/>
          <w:sz w:val="24"/>
          <w:szCs w:val="24"/>
          <w:u w:val="single"/>
        </w:rPr>
        <w:t xml:space="preserve"> </w:t>
      </w:r>
      <w:r w:rsidRPr="008B0921">
        <w:rPr>
          <w:rFonts w:ascii="Arial" w:hAnsi="Arial" w:cs="Arial"/>
          <w:b/>
          <w:bCs/>
          <w:sz w:val="24"/>
          <w:szCs w:val="24"/>
          <w:u w:val="single"/>
        </w:rPr>
        <w:t>e</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condições</w:t>
      </w:r>
      <w:r w:rsidRPr="008B0921">
        <w:rPr>
          <w:rFonts w:ascii="Arial" w:hAnsi="Arial" w:cs="Arial"/>
          <w:b/>
          <w:bCs/>
          <w:spacing w:val="5"/>
          <w:sz w:val="24"/>
          <w:szCs w:val="24"/>
          <w:u w:val="single"/>
        </w:rPr>
        <w:t xml:space="preserve"> </w:t>
      </w:r>
      <w:r w:rsidRPr="008B0921">
        <w:rPr>
          <w:rFonts w:ascii="Arial" w:hAnsi="Arial" w:cs="Arial"/>
          <w:b/>
          <w:bCs/>
          <w:sz w:val="24"/>
          <w:szCs w:val="24"/>
          <w:u w:val="single"/>
        </w:rPr>
        <w:t>estipulados</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neste</w:t>
      </w:r>
      <w:r w:rsidRPr="008B0921">
        <w:rPr>
          <w:rFonts w:ascii="Arial" w:hAnsi="Arial" w:cs="Arial"/>
          <w:b/>
          <w:bCs/>
          <w:spacing w:val="9"/>
          <w:sz w:val="24"/>
          <w:szCs w:val="24"/>
          <w:u w:val="single"/>
        </w:rPr>
        <w:t xml:space="preserve"> </w:t>
      </w:r>
      <w:r w:rsidRPr="008B0921">
        <w:rPr>
          <w:rFonts w:ascii="Arial" w:hAnsi="Arial" w:cs="Arial"/>
          <w:b/>
          <w:bCs/>
          <w:sz w:val="24"/>
          <w:szCs w:val="24"/>
          <w:u w:val="single"/>
        </w:rPr>
        <w:t>Aviso</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e</w:t>
      </w:r>
      <w:r w:rsidRPr="008B0921">
        <w:rPr>
          <w:rFonts w:ascii="Arial" w:hAnsi="Arial" w:cs="Arial"/>
          <w:b/>
          <w:bCs/>
          <w:spacing w:val="5"/>
          <w:sz w:val="24"/>
          <w:szCs w:val="24"/>
          <w:u w:val="single"/>
        </w:rPr>
        <w:t xml:space="preserve"> </w:t>
      </w:r>
      <w:r w:rsidRPr="008B0921">
        <w:rPr>
          <w:rFonts w:ascii="Arial" w:hAnsi="Arial" w:cs="Arial"/>
          <w:b/>
          <w:bCs/>
          <w:sz w:val="24"/>
          <w:szCs w:val="24"/>
          <w:u w:val="single"/>
        </w:rPr>
        <w:t>seus</w:t>
      </w:r>
      <w:r w:rsidRPr="008B0921">
        <w:rPr>
          <w:rFonts w:ascii="Arial" w:hAnsi="Arial" w:cs="Arial"/>
          <w:b/>
          <w:bCs/>
          <w:spacing w:val="-52"/>
          <w:sz w:val="24"/>
          <w:szCs w:val="24"/>
          <w:u w:val="single"/>
        </w:rPr>
        <w:t xml:space="preserve">     </w:t>
      </w:r>
      <w:r w:rsidRPr="008B0921">
        <w:rPr>
          <w:rFonts w:ascii="Arial" w:hAnsi="Arial" w:cs="Arial"/>
          <w:b/>
          <w:bCs/>
          <w:sz w:val="24"/>
          <w:szCs w:val="24"/>
          <w:u w:val="single"/>
        </w:rPr>
        <w:t>anexos</w:t>
      </w:r>
      <w:r w:rsidRPr="008B0921">
        <w:rPr>
          <w:rFonts w:ascii="Arial" w:hAnsi="Arial" w:cs="Arial"/>
          <w:sz w:val="24"/>
          <w:szCs w:val="24"/>
        </w:rPr>
        <w:t>.</w:t>
      </w:r>
    </w:p>
    <w:p w14:paraId="3647CD99" w14:textId="26C2AD7D" w:rsidR="00B7020F" w:rsidRPr="008B0921" w:rsidRDefault="00B7020F">
      <w:pPr>
        <w:pStyle w:val="PargrafodaLista"/>
        <w:widowControl w:val="0"/>
        <w:numPr>
          <w:ilvl w:val="1"/>
          <w:numId w:val="11"/>
        </w:numPr>
        <w:tabs>
          <w:tab w:val="left" w:pos="5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 xml:space="preserve">A proposta </w:t>
      </w:r>
      <w:r w:rsidRPr="008B0921">
        <w:rPr>
          <w:rFonts w:ascii="Arial" w:hAnsi="Arial" w:cs="Arial"/>
          <w:b/>
          <w:bCs/>
          <w:sz w:val="24"/>
          <w:szCs w:val="24"/>
          <w:u w:val="single"/>
        </w:rPr>
        <w:t>deverá</w:t>
      </w:r>
      <w:r w:rsidRPr="008B0921">
        <w:rPr>
          <w:rFonts w:ascii="Arial" w:hAnsi="Arial" w:cs="Arial"/>
          <w:sz w:val="24"/>
          <w:szCs w:val="24"/>
        </w:rPr>
        <w:t xml:space="preserve"> ser redigida em papel timbrado da licitante interessada </w:t>
      </w:r>
      <w:r w:rsidRPr="008B0921">
        <w:rPr>
          <w:rFonts w:ascii="Arial" w:hAnsi="Arial" w:cs="Arial"/>
          <w:b/>
          <w:bCs/>
          <w:sz w:val="24"/>
          <w:szCs w:val="24"/>
        </w:rPr>
        <w:t>em conformidade com o ANEXO I</w:t>
      </w:r>
      <w:r w:rsidRPr="008B0921">
        <w:rPr>
          <w:rFonts w:ascii="Arial" w:hAnsi="Arial" w:cs="Arial"/>
          <w:sz w:val="24"/>
          <w:szCs w:val="24"/>
        </w:rPr>
        <w:t xml:space="preserve"> deste aviso, de forma clara e inequívoca, sem emendas, rasuras ou entrelinhas, em estrita observância às especificações</w:t>
      </w:r>
      <w:r w:rsidRPr="008B0921">
        <w:rPr>
          <w:rFonts w:ascii="Arial" w:hAnsi="Arial" w:cs="Arial"/>
          <w:spacing w:val="1"/>
          <w:sz w:val="24"/>
          <w:szCs w:val="24"/>
        </w:rPr>
        <w:t xml:space="preserve"> </w:t>
      </w:r>
      <w:r w:rsidRPr="008B0921">
        <w:rPr>
          <w:rFonts w:ascii="Arial" w:hAnsi="Arial" w:cs="Arial"/>
          <w:sz w:val="24"/>
          <w:szCs w:val="24"/>
        </w:rPr>
        <w:t>contidas neste Aviso, assinada na última folha e rubricada nas demais pelo seu titular ou representante legal,</w:t>
      </w:r>
      <w:r w:rsidRPr="008B0921">
        <w:rPr>
          <w:rFonts w:ascii="Arial" w:hAnsi="Arial" w:cs="Arial"/>
          <w:spacing w:val="1"/>
          <w:sz w:val="24"/>
          <w:szCs w:val="24"/>
        </w:rPr>
        <w:t xml:space="preserve"> </w:t>
      </w:r>
      <w:r w:rsidRPr="008B0921">
        <w:rPr>
          <w:rFonts w:ascii="Arial" w:hAnsi="Arial" w:cs="Arial"/>
          <w:sz w:val="24"/>
          <w:szCs w:val="24"/>
        </w:rPr>
        <w:t>devidamente identificado</w:t>
      </w:r>
      <w:r w:rsidR="004C4571">
        <w:rPr>
          <w:rFonts w:ascii="Arial" w:hAnsi="Arial" w:cs="Arial"/>
          <w:sz w:val="24"/>
          <w:szCs w:val="24"/>
        </w:rPr>
        <w:t>; em Língua Portuguesa, e os valores com no máximo duas casas</w:t>
      </w:r>
      <w:r w:rsidR="00D36582">
        <w:rPr>
          <w:rFonts w:ascii="Arial" w:hAnsi="Arial" w:cs="Arial"/>
          <w:sz w:val="24"/>
          <w:szCs w:val="24"/>
        </w:rPr>
        <w:t xml:space="preserve"> decimais.</w:t>
      </w:r>
      <w:r w:rsidR="00FF4B9B">
        <w:rPr>
          <w:rFonts w:ascii="Arial" w:hAnsi="Arial" w:cs="Arial"/>
          <w:sz w:val="24"/>
          <w:szCs w:val="24"/>
        </w:rPr>
        <w:t xml:space="preserve"> É imprescindível a indicação de marca.</w:t>
      </w:r>
    </w:p>
    <w:p w14:paraId="7BA72EA9" w14:textId="791B0B9F" w:rsidR="00B7020F" w:rsidRPr="008B0921" w:rsidRDefault="00B7020F">
      <w:pPr>
        <w:pStyle w:val="PargrafodaLista"/>
        <w:widowControl w:val="0"/>
        <w:numPr>
          <w:ilvl w:val="0"/>
          <w:numId w:val="10"/>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 xml:space="preserve">O prazo de validade da proposta será de </w:t>
      </w:r>
      <w:r w:rsidR="009C57E5">
        <w:rPr>
          <w:rFonts w:ascii="Arial" w:hAnsi="Arial" w:cs="Arial"/>
          <w:sz w:val="24"/>
          <w:szCs w:val="24"/>
        </w:rPr>
        <w:t>90</w:t>
      </w:r>
      <w:r w:rsidRPr="008B0921">
        <w:rPr>
          <w:rFonts w:ascii="Arial" w:hAnsi="Arial" w:cs="Arial"/>
          <w:sz w:val="24"/>
          <w:szCs w:val="24"/>
        </w:rPr>
        <w:t xml:space="preserve"> (</w:t>
      </w:r>
      <w:r w:rsidR="009C57E5">
        <w:rPr>
          <w:rFonts w:ascii="Arial" w:hAnsi="Arial" w:cs="Arial"/>
          <w:sz w:val="24"/>
          <w:szCs w:val="24"/>
        </w:rPr>
        <w:t>noventa</w:t>
      </w:r>
      <w:r w:rsidRPr="008B0921">
        <w:rPr>
          <w:rFonts w:ascii="Arial" w:hAnsi="Arial" w:cs="Arial"/>
          <w:sz w:val="24"/>
          <w:szCs w:val="24"/>
        </w:rPr>
        <w:t xml:space="preserve">) dias, contados a partir da data de entrega da mesma para todos os efeitos. Sendo apresentado prazo inferior, ou não sendo apresentado o prazo, o prazo de </w:t>
      </w:r>
      <w:r w:rsidR="00E05464">
        <w:rPr>
          <w:rFonts w:ascii="Arial" w:hAnsi="Arial" w:cs="Arial"/>
          <w:sz w:val="24"/>
          <w:szCs w:val="24"/>
        </w:rPr>
        <w:t>90</w:t>
      </w:r>
      <w:r w:rsidRPr="008B0921">
        <w:rPr>
          <w:rFonts w:ascii="Arial" w:hAnsi="Arial" w:cs="Arial"/>
          <w:sz w:val="24"/>
          <w:szCs w:val="24"/>
        </w:rPr>
        <w:t xml:space="preserve"> (</w:t>
      </w:r>
      <w:r w:rsidR="00E05464">
        <w:rPr>
          <w:rFonts w:ascii="Arial" w:hAnsi="Arial" w:cs="Arial"/>
          <w:sz w:val="24"/>
          <w:szCs w:val="24"/>
        </w:rPr>
        <w:t>noventa</w:t>
      </w:r>
      <w:r w:rsidRPr="008B0921">
        <w:rPr>
          <w:rFonts w:ascii="Arial" w:hAnsi="Arial" w:cs="Arial"/>
          <w:sz w:val="24"/>
          <w:szCs w:val="24"/>
        </w:rPr>
        <w:t xml:space="preserve">) dias valerá para todos os efeitos, salvo se o prazo apresentado for superior a </w:t>
      </w:r>
      <w:r w:rsidR="00E05464">
        <w:rPr>
          <w:rFonts w:ascii="Arial" w:hAnsi="Arial" w:cs="Arial"/>
          <w:sz w:val="24"/>
          <w:szCs w:val="24"/>
        </w:rPr>
        <w:t>noventa</w:t>
      </w:r>
      <w:r w:rsidRPr="008B0921">
        <w:rPr>
          <w:rFonts w:ascii="Arial" w:hAnsi="Arial" w:cs="Arial"/>
          <w:sz w:val="24"/>
          <w:szCs w:val="24"/>
        </w:rPr>
        <w:t xml:space="preserve"> dias. Neste caso, prevalecerá o prazo maior. De qualquer forma, é</w:t>
      </w:r>
      <w:r w:rsidRPr="008B0921">
        <w:rPr>
          <w:rFonts w:ascii="Arial" w:hAnsi="Arial" w:cs="Arial"/>
          <w:spacing w:val="-2"/>
          <w:sz w:val="24"/>
          <w:szCs w:val="24"/>
        </w:rPr>
        <w:t xml:space="preserve"> </w:t>
      </w:r>
      <w:r w:rsidRPr="008B0921">
        <w:rPr>
          <w:rFonts w:ascii="Arial" w:hAnsi="Arial" w:cs="Arial"/>
          <w:sz w:val="24"/>
          <w:szCs w:val="24"/>
        </w:rPr>
        <w:t>facultado</w:t>
      </w:r>
      <w:r w:rsidRPr="008B0921">
        <w:rPr>
          <w:rFonts w:ascii="Arial" w:hAnsi="Arial" w:cs="Arial"/>
          <w:spacing w:val="-2"/>
          <w:sz w:val="24"/>
          <w:szCs w:val="24"/>
        </w:rPr>
        <w:t xml:space="preserve"> </w:t>
      </w:r>
      <w:r w:rsidRPr="008B0921">
        <w:rPr>
          <w:rFonts w:ascii="Arial" w:hAnsi="Arial" w:cs="Arial"/>
          <w:sz w:val="24"/>
          <w:szCs w:val="24"/>
        </w:rPr>
        <w:t>aos proponentes estender</w:t>
      </w:r>
      <w:r w:rsidRPr="008B0921">
        <w:rPr>
          <w:rFonts w:ascii="Arial" w:hAnsi="Arial" w:cs="Arial"/>
          <w:spacing w:val="-1"/>
          <w:sz w:val="24"/>
          <w:szCs w:val="24"/>
        </w:rPr>
        <w:t xml:space="preserve"> </w:t>
      </w:r>
      <w:r w:rsidRPr="008B0921">
        <w:rPr>
          <w:rFonts w:ascii="Arial" w:hAnsi="Arial" w:cs="Arial"/>
          <w:sz w:val="24"/>
          <w:szCs w:val="24"/>
        </w:rPr>
        <w:t>tal validade</w:t>
      </w:r>
      <w:r w:rsidRPr="008B0921">
        <w:rPr>
          <w:rFonts w:ascii="Arial" w:hAnsi="Arial" w:cs="Arial"/>
          <w:spacing w:val="-2"/>
          <w:sz w:val="24"/>
          <w:szCs w:val="24"/>
        </w:rPr>
        <w:t xml:space="preserve"> </w:t>
      </w:r>
      <w:r w:rsidRPr="008B0921">
        <w:rPr>
          <w:rFonts w:ascii="Arial" w:hAnsi="Arial" w:cs="Arial"/>
          <w:sz w:val="24"/>
          <w:szCs w:val="24"/>
        </w:rPr>
        <w:t>por prazo</w:t>
      </w:r>
      <w:r w:rsidRPr="008B0921">
        <w:rPr>
          <w:rFonts w:ascii="Arial" w:hAnsi="Arial" w:cs="Arial"/>
          <w:spacing w:val="-2"/>
          <w:sz w:val="24"/>
          <w:szCs w:val="24"/>
        </w:rPr>
        <w:t xml:space="preserve"> </w:t>
      </w:r>
      <w:r w:rsidRPr="008B0921">
        <w:rPr>
          <w:rFonts w:ascii="Arial" w:hAnsi="Arial" w:cs="Arial"/>
          <w:sz w:val="24"/>
          <w:szCs w:val="24"/>
        </w:rPr>
        <w:t>superior.</w:t>
      </w:r>
    </w:p>
    <w:p w14:paraId="7F8C4DE0" w14:textId="77777777" w:rsidR="00B7020F" w:rsidRPr="008B0921" w:rsidRDefault="00B7020F">
      <w:pPr>
        <w:pStyle w:val="PargrafodaLista"/>
        <w:widowControl w:val="0"/>
        <w:numPr>
          <w:ilvl w:val="1"/>
          <w:numId w:val="11"/>
        </w:numPr>
        <w:tabs>
          <w:tab w:val="left" w:pos="5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proposta de preços apresentada deverá incluir todas e quaisquer despesas necessárias para a execução</w:t>
      </w:r>
      <w:r w:rsidRPr="008B0921">
        <w:rPr>
          <w:rFonts w:ascii="Arial" w:hAnsi="Arial" w:cs="Arial"/>
          <w:spacing w:val="1"/>
          <w:sz w:val="24"/>
          <w:szCs w:val="24"/>
        </w:rPr>
        <w:t xml:space="preserve"> </w:t>
      </w:r>
      <w:r w:rsidRPr="008B0921">
        <w:rPr>
          <w:rFonts w:ascii="Arial" w:hAnsi="Arial" w:cs="Arial"/>
          <w:sz w:val="24"/>
          <w:szCs w:val="24"/>
        </w:rPr>
        <w:t>do objeto desta Dispensa de Licitação, tais como: tributos, emolumentos, contribuições sociais, fiscais,</w:t>
      </w:r>
      <w:r w:rsidRPr="008B0921">
        <w:rPr>
          <w:rFonts w:ascii="Arial" w:hAnsi="Arial" w:cs="Arial"/>
          <w:spacing w:val="1"/>
          <w:sz w:val="24"/>
          <w:szCs w:val="24"/>
        </w:rPr>
        <w:t xml:space="preserve"> </w:t>
      </w:r>
      <w:r w:rsidRPr="008B0921">
        <w:rPr>
          <w:rFonts w:ascii="Arial" w:hAnsi="Arial" w:cs="Arial"/>
          <w:sz w:val="24"/>
          <w:szCs w:val="24"/>
        </w:rPr>
        <w:t>parafiscais,</w:t>
      </w:r>
      <w:r w:rsidRPr="008B0921">
        <w:rPr>
          <w:rFonts w:ascii="Arial" w:hAnsi="Arial" w:cs="Arial"/>
          <w:spacing w:val="1"/>
          <w:sz w:val="24"/>
          <w:szCs w:val="24"/>
        </w:rPr>
        <w:t xml:space="preserve"> </w:t>
      </w:r>
      <w:r w:rsidRPr="008B0921">
        <w:rPr>
          <w:rFonts w:ascii="Arial" w:hAnsi="Arial" w:cs="Arial"/>
          <w:sz w:val="24"/>
          <w:szCs w:val="24"/>
        </w:rPr>
        <w:t>fretes,</w:t>
      </w:r>
      <w:r w:rsidRPr="008B0921">
        <w:rPr>
          <w:rFonts w:ascii="Arial" w:hAnsi="Arial" w:cs="Arial"/>
          <w:spacing w:val="1"/>
          <w:sz w:val="24"/>
          <w:szCs w:val="24"/>
        </w:rPr>
        <w:t xml:space="preserve"> </w:t>
      </w:r>
      <w:r w:rsidRPr="008B0921">
        <w:rPr>
          <w:rFonts w:ascii="Arial" w:hAnsi="Arial" w:cs="Arial"/>
          <w:sz w:val="24"/>
          <w:szCs w:val="24"/>
        </w:rPr>
        <w:t>seguros</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demais</w:t>
      </w:r>
      <w:r w:rsidRPr="008B0921">
        <w:rPr>
          <w:rFonts w:ascii="Arial" w:hAnsi="Arial" w:cs="Arial"/>
          <w:spacing w:val="1"/>
          <w:sz w:val="24"/>
          <w:szCs w:val="24"/>
        </w:rPr>
        <w:t xml:space="preserve"> </w:t>
      </w:r>
      <w:r w:rsidRPr="008B0921">
        <w:rPr>
          <w:rFonts w:ascii="Arial" w:hAnsi="Arial" w:cs="Arial"/>
          <w:sz w:val="24"/>
          <w:szCs w:val="24"/>
        </w:rPr>
        <w:t>despesas</w:t>
      </w:r>
      <w:r w:rsidRPr="008B0921">
        <w:rPr>
          <w:rFonts w:ascii="Arial" w:hAnsi="Arial" w:cs="Arial"/>
          <w:spacing w:val="1"/>
          <w:sz w:val="24"/>
          <w:szCs w:val="24"/>
        </w:rPr>
        <w:t xml:space="preserve"> </w:t>
      </w:r>
      <w:r w:rsidRPr="008B0921">
        <w:rPr>
          <w:rFonts w:ascii="Arial" w:hAnsi="Arial" w:cs="Arial"/>
          <w:sz w:val="24"/>
          <w:szCs w:val="24"/>
        </w:rPr>
        <w:t>inerentes,</w:t>
      </w:r>
      <w:r w:rsidRPr="008B0921">
        <w:rPr>
          <w:rFonts w:ascii="Arial" w:hAnsi="Arial" w:cs="Arial"/>
          <w:spacing w:val="1"/>
          <w:sz w:val="24"/>
          <w:szCs w:val="24"/>
        </w:rPr>
        <w:t xml:space="preserve"> </w:t>
      </w:r>
      <w:r w:rsidRPr="008B0921">
        <w:rPr>
          <w:rFonts w:ascii="Arial" w:hAnsi="Arial" w:cs="Arial"/>
          <w:sz w:val="24"/>
          <w:szCs w:val="24"/>
        </w:rPr>
        <w:t>devendo</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preço</w:t>
      </w:r>
      <w:r w:rsidRPr="008B0921">
        <w:rPr>
          <w:rFonts w:ascii="Arial" w:hAnsi="Arial" w:cs="Arial"/>
          <w:spacing w:val="1"/>
          <w:sz w:val="24"/>
          <w:szCs w:val="24"/>
        </w:rPr>
        <w:t xml:space="preserve"> </w:t>
      </w:r>
      <w:r w:rsidRPr="008B0921">
        <w:rPr>
          <w:rFonts w:ascii="Arial" w:hAnsi="Arial" w:cs="Arial"/>
          <w:sz w:val="24"/>
          <w:szCs w:val="24"/>
        </w:rPr>
        <w:t>ofertado</w:t>
      </w:r>
      <w:r w:rsidRPr="008B0921">
        <w:rPr>
          <w:rFonts w:ascii="Arial" w:hAnsi="Arial" w:cs="Arial"/>
          <w:spacing w:val="56"/>
          <w:sz w:val="24"/>
          <w:szCs w:val="24"/>
        </w:rPr>
        <w:t xml:space="preserve"> </w:t>
      </w:r>
      <w:r w:rsidRPr="008B0921">
        <w:rPr>
          <w:rFonts w:ascii="Arial" w:hAnsi="Arial" w:cs="Arial"/>
          <w:sz w:val="24"/>
          <w:szCs w:val="24"/>
        </w:rPr>
        <w:t>corresponder</w:t>
      </w:r>
      <w:r w:rsidRPr="008B0921">
        <w:rPr>
          <w:rFonts w:ascii="Arial" w:hAnsi="Arial" w:cs="Arial"/>
          <w:spacing w:val="-52"/>
          <w:sz w:val="24"/>
          <w:szCs w:val="24"/>
        </w:rPr>
        <w:t xml:space="preserve"> </w:t>
      </w:r>
      <w:r w:rsidRPr="008B0921">
        <w:rPr>
          <w:rFonts w:ascii="Arial" w:hAnsi="Arial" w:cs="Arial"/>
          <w:sz w:val="24"/>
          <w:szCs w:val="24"/>
        </w:rPr>
        <w:t>rigorosamente às especificações do objeto, não cabendo quaisquer reivindicações devidas a erros nessa</w:t>
      </w:r>
      <w:r w:rsidRPr="008B0921">
        <w:rPr>
          <w:rFonts w:ascii="Arial" w:hAnsi="Arial" w:cs="Arial"/>
          <w:spacing w:val="1"/>
          <w:sz w:val="24"/>
          <w:szCs w:val="24"/>
        </w:rPr>
        <w:t xml:space="preserve"> </w:t>
      </w:r>
      <w:r w:rsidRPr="008B0921">
        <w:rPr>
          <w:rFonts w:ascii="Arial" w:hAnsi="Arial" w:cs="Arial"/>
          <w:sz w:val="24"/>
          <w:szCs w:val="24"/>
        </w:rPr>
        <w:t>avaliação,</w:t>
      </w:r>
      <w:r w:rsidRPr="008B0921">
        <w:rPr>
          <w:rFonts w:ascii="Arial" w:hAnsi="Arial" w:cs="Arial"/>
          <w:spacing w:val="-1"/>
          <w:sz w:val="24"/>
          <w:szCs w:val="24"/>
        </w:rPr>
        <w:t xml:space="preserve"> </w:t>
      </w:r>
      <w:r w:rsidRPr="008B0921">
        <w:rPr>
          <w:rFonts w:ascii="Arial" w:hAnsi="Arial" w:cs="Arial"/>
          <w:sz w:val="24"/>
          <w:szCs w:val="24"/>
        </w:rPr>
        <w:t>para</w:t>
      </w:r>
      <w:r w:rsidRPr="008B0921">
        <w:rPr>
          <w:rFonts w:ascii="Arial" w:hAnsi="Arial" w:cs="Arial"/>
          <w:spacing w:val="-2"/>
          <w:sz w:val="24"/>
          <w:szCs w:val="24"/>
        </w:rPr>
        <w:t xml:space="preserve"> </w:t>
      </w:r>
      <w:r w:rsidRPr="008B0921">
        <w:rPr>
          <w:rFonts w:ascii="Arial" w:hAnsi="Arial" w:cs="Arial"/>
          <w:sz w:val="24"/>
          <w:szCs w:val="24"/>
        </w:rPr>
        <w:t>efeito de</w:t>
      </w:r>
      <w:r w:rsidRPr="008B0921">
        <w:rPr>
          <w:rFonts w:ascii="Arial" w:hAnsi="Arial" w:cs="Arial"/>
          <w:spacing w:val="-1"/>
          <w:sz w:val="24"/>
          <w:szCs w:val="24"/>
        </w:rPr>
        <w:t xml:space="preserve"> </w:t>
      </w:r>
      <w:r w:rsidRPr="008B0921">
        <w:rPr>
          <w:rFonts w:ascii="Arial" w:hAnsi="Arial" w:cs="Arial"/>
          <w:sz w:val="24"/>
          <w:szCs w:val="24"/>
        </w:rPr>
        <w:t>solicitar</w:t>
      </w:r>
      <w:r w:rsidRPr="008B0921">
        <w:rPr>
          <w:rFonts w:ascii="Arial" w:hAnsi="Arial" w:cs="Arial"/>
          <w:spacing w:val="1"/>
          <w:sz w:val="24"/>
          <w:szCs w:val="24"/>
        </w:rPr>
        <w:t xml:space="preserve"> </w:t>
      </w:r>
      <w:r w:rsidRPr="008B0921">
        <w:rPr>
          <w:rFonts w:ascii="Arial" w:hAnsi="Arial" w:cs="Arial"/>
          <w:sz w:val="24"/>
          <w:szCs w:val="24"/>
        </w:rPr>
        <w:t>revisão de preços.</w:t>
      </w:r>
    </w:p>
    <w:p w14:paraId="13E826D2" w14:textId="62D3CA18" w:rsidR="00B7020F" w:rsidRPr="008B0921" w:rsidRDefault="00B7020F">
      <w:pPr>
        <w:pStyle w:val="PargrafodaLista"/>
        <w:widowControl w:val="0"/>
        <w:numPr>
          <w:ilvl w:val="1"/>
          <w:numId w:val="11"/>
        </w:numPr>
        <w:tabs>
          <w:tab w:val="left" w:pos="284"/>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proposta de</w:t>
      </w:r>
      <w:r w:rsidRPr="008B0921">
        <w:rPr>
          <w:rFonts w:ascii="Arial" w:hAnsi="Arial" w:cs="Arial"/>
          <w:spacing w:val="-1"/>
          <w:sz w:val="24"/>
          <w:szCs w:val="24"/>
        </w:rPr>
        <w:t xml:space="preserve"> </w:t>
      </w:r>
      <w:r w:rsidRPr="008B0921">
        <w:rPr>
          <w:rFonts w:ascii="Arial" w:hAnsi="Arial" w:cs="Arial"/>
          <w:sz w:val="24"/>
          <w:szCs w:val="24"/>
        </w:rPr>
        <w:t>preços</w:t>
      </w:r>
      <w:r w:rsidRPr="008B0921">
        <w:rPr>
          <w:rFonts w:ascii="Arial" w:hAnsi="Arial" w:cs="Arial"/>
          <w:spacing w:val="-1"/>
          <w:sz w:val="24"/>
          <w:szCs w:val="24"/>
        </w:rPr>
        <w:t xml:space="preserve"> </w:t>
      </w:r>
      <w:r w:rsidRPr="008B0921">
        <w:rPr>
          <w:rFonts w:ascii="Arial" w:hAnsi="Arial" w:cs="Arial"/>
          <w:sz w:val="24"/>
          <w:szCs w:val="24"/>
        </w:rPr>
        <w:t>que não</w:t>
      </w:r>
      <w:r w:rsidRPr="008B0921">
        <w:rPr>
          <w:rFonts w:ascii="Arial" w:hAnsi="Arial" w:cs="Arial"/>
          <w:spacing w:val="-3"/>
          <w:sz w:val="24"/>
          <w:szCs w:val="24"/>
        </w:rPr>
        <w:t xml:space="preserve"> </w:t>
      </w:r>
      <w:r w:rsidRPr="008B0921">
        <w:rPr>
          <w:rFonts w:ascii="Arial" w:hAnsi="Arial" w:cs="Arial"/>
          <w:sz w:val="24"/>
          <w:szCs w:val="24"/>
        </w:rPr>
        <w:t>estiver</w:t>
      </w:r>
      <w:r w:rsidRPr="008B0921">
        <w:rPr>
          <w:rFonts w:ascii="Arial" w:hAnsi="Arial" w:cs="Arial"/>
          <w:spacing w:val="-1"/>
          <w:sz w:val="24"/>
          <w:szCs w:val="24"/>
        </w:rPr>
        <w:t xml:space="preserve"> </w:t>
      </w:r>
      <w:r w:rsidRPr="008B0921">
        <w:rPr>
          <w:rFonts w:ascii="Arial" w:hAnsi="Arial" w:cs="Arial"/>
          <w:sz w:val="24"/>
          <w:szCs w:val="24"/>
        </w:rPr>
        <w:t>em</w:t>
      </w:r>
      <w:r w:rsidRPr="008B0921">
        <w:rPr>
          <w:rFonts w:ascii="Arial" w:hAnsi="Arial" w:cs="Arial"/>
          <w:spacing w:val="1"/>
          <w:sz w:val="24"/>
          <w:szCs w:val="24"/>
        </w:rPr>
        <w:t xml:space="preserve"> </w:t>
      </w:r>
      <w:r w:rsidRPr="008B0921">
        <w:rPr>
          <w:rFonts w:ascii="Arial" w:hAnsi="Arial" w:cs="Arial"/>
          <w:sz w:val="24"/>
          <w:szCs w:val="24"/>
        </w:rPr>
        <w:t>consonância</w:t>
      </w:r>
      <w:r w:rsidRPr="008B0921">
        <w:rPr>
          <w:rFonts w:ascii="Arial" w:hAnsi="Arial" w:cs="Arial"/>
          <w:spacing w:val="-2"/>
          <w:sz w:val="24"/>
          <w:szCs w:val="24"/>
        </w:rPr>
        <w:t xml:space="preserve"> </w:t>
      </w:r>
      <w:r w:rsidRPr="008B0921">
        <w:rPr>
          <w:rFonts w:ascii="Arial" w:hAnsi="Arial" w:cs="Arial"/>
          <w:sz w:val="24"/>
          <w:szCs w:val="24"/>
        </w:rPr>
        <w:t>com</w:t>
      </w:r>
      <w:r w:rsidRPr="008B0921">
        <w:rPr>
          <w:rFonts w:ascii="Arial" w:hAnsi="Arial" w:cs="Arial"/>
          <w:spacing w:val="-2"/>
          <w:sz w:val="24"/>
          <w:szCs w:val="24"/>
        </w:rPr>
        <w:t xml:space="preserve"> </w:t>
      </w:r>
      <w:r w:rsidRPr="008B0921">
        <w:rPr>
          <w:rFonts w:ascii="Arial" w:hAnsi="Arial" w:cs="Arial"/>
          <w:sz w:val="24"/>
          <w:szCs w:val="24"/>
        </w:rPr>
        <w:t>as</w:t>
      </w:r>
      <w:r w:rsidRPr="008B0921">
        <w:rPr>
          <w:rFonts w:ascii="Arial" w:hAnsi="Arial" w:cs="Arial"/>
          <w:spacing w:val="-3"/>
          <w:sz w:val="24"/>
          <w:szCs w:val="24"/>
        </w:rPr>
        <w:t xml:space="preserve"> </w:t>
      </w:r>
      <w:r w:rsidRPr="008B0921">
        <w:rPr>
          <w:rFonts w:ascii="Arial" w:hAnsi="Arial" w:cs="Arial"/>
          <w:sz w:val="24"/>
          <w:szCs w:val="24"/>
        </w:rPr>
        <w:t>exigências</w:t>
      </w:r>
      <w:r w:rsidRPr="008B0921">
        <w:rPr>
          <w:rFonts w:ascii="Arial" w:hAnsi="Arial" w:cs="Arial"/>
          <w:spacing w:val="-3"/>
          <w:sz w:val="24"/>
          <w:szCs w:val="24"/>
        </w:rPr>
        <w:t xml:space="preserve"> </w:t>
      </w:r>
      <w:r w:rsidRPr="008B0921">
        <w:rPr>
          <w:rFonts w:ascii="Arial" w:hAnsi="Arial" w:cs="Arial"/>
          <w:sz w:val="24"/>
          <w:szCs w:val="24"/>
        </w:rPr>
        <w:t>deste</w:t>
      </w:r>
      <w:r w:rsidRPr="008B0921">
        <w:rPr>
          <w:rFonts w:ascii="Arial" w:hAnsi="Arial" w:cs="Arial"/>
          <w:spacing w:val="-3"/>
          <w:sz w:val="24"/>
          <w:szCs w:val="24"/>
        </w:rPr>
        <w:t xml:space="preserve"> </w:t>
      </w:r>
      <w:r w:rsidRPr="008B0921">
        <w:rPr>
          <w:rFonts w:ascii="Arial" w:hAnsi="Arial" w:cs="Arial"/>
          <w:sz w:val="24"/>
          <w:szCs w:val="24"/>
        </w:rPr>
        <w:t>Aviso será desclassificada. Bem como aquela que não apresente marca e modelo (quando exigíveis) ou apresente mais de uma marca ou modelo para o mesmo objeto.</w:t>
      </w:r>
    </w:p>
    <w:p w14:paraId="68953E3E" w14:textId="77777777" w:rsidR="00B7020F" w:rsidRPr="008B0921" w:rsidRDefault="00B7020F">
      <w:pPr>
        <w:pStyle w:val="PargrafodaLista"/>
        <w:widowControl w:val="0"/>
        <w:numPr>
          <w:ilvl w:val="1"/>
          <w:numId w:val="11"/>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lastRenderedPageBreak/>
        <w:t>Os</w:t>
      </w:r>
      <w:r w:rsidRPr="008B0921">
        <w:rPr>
          <w:rFonts w:ascii="Arial" w:hAnsi="Arial" w:cs="Arial"/>
          <w:spacing w:val="-1"/>
          <w:sz w:val="24"/>
          <w:szCs w:val="24"/>
        </w:rPr>
        <w:t xml:space="preserve"> </w:t>
      </w:r>
      <w:r w:rsidRPr="008B0921">
        <w:rPr>
          <w:rFonts w:ascii="Arial" w:hAnsi="Arial" w:cs="Arial"/>
          <w:sz w:val="24"/>
          <w:szCs w:val="24"/>
        </w:rPr>
        <w:t>preços</w:t>
      </w:r>
      <w:r w:rsidRPr="008B0921">
        <w:rPr>
          <w:rFonts w:ascii="Arial" w:hAnsi="Arial" w:cs="Arial"/>
          <w:spacing w:val="-2"/>
          <w:sz w:val="24"/>
          <w:szCs w:val="24"/>
        </w:rPr>
        <w:t xml:space="preserve"> </w:t>
      </w:r>
      <w:r w:rsidRPr="008B0921">
        <w:rPr>
          <w:rFonts w:ascii="Arial" w:hAnsi="Arial" w:cs="Arial"/>
          <w:sz w:val="24"/>
          <w:szCs w:val="24"/>
        </w:rPr>
        <w:t>ofertados</w:t>
      </w:r>
      <w:r w:rsidRPr="008B0921">
        <w:rPr>
          <w:rFonts w:ascii="Arial" w:hAnsi="Arial" w:cs="Arial"/>
          <w:spacing w:val="-3"/>
          <w:sz w:val="24"/>
          <w:szCs w:val="24"/>
        </w:rPr>
        <w:t xml:space="preserve"> </w:t>
      </w:r>
      <w:r w:rsidRPr="008B0921">
        <w:rPr>
          <w:rFonts w:ascii="Arial" w:hAnsi="Arial" w:cs="Arial"/>
          <w:b/>
          <w:bCs/>
          <w:sz w:val="24"/>
          <w:szCs w:val="24"/>
        </w:rPr>
        <w:t>não</w:t>
      </w:r>
      <w:r w:rsidRPr="008B0921">
        <w:rPr>
          <w:rFonts w:ascii="Arial" w:hAnsi="Arial" w:cs="Arial"/>
          <w:b/>
          <w:bCs/>
          <w:spacing w:val="-2"/>
          <w:sz w:val="24"/>
          <w:szCs w:val="24"/>
        </w:rPr>
        <w:t xml:space="preserve"> </w:t>
      </w:r>
      <w:r w:rsidRPr="008B0921">
        <w:rPr>
          <w:rFonts w:ascii="Arial" w:hAnsi="Arial" w:cs="Arial"/>
          <w:b/>
          <w:bCs/>
          <w:sz w:val="24"/>
          <w:szCs w:val="24"/>
        </w:rPr>
        <w:t>poderão exceder os preços</w:t>
      </w:r>
      <w:r w:rsidRPr="008B0921">
        <w:rPr>
          <w:rFonts w:ascii="Arial" w:hAnsi="Arial" w:cs="Arial"/>
          <w:b/>
          <w:bCs/>
          <w:spacing w:val="-2"/>
          <w:sz w:val="24"/>
          <w:szCs w:val="24"/>
        </w:rPr>
        <w:t xml:space="preserve"> </w:t>
      </w:r>
      <w:r w:rsidRPr="008B0921">
        <w:rPr>
          <w:rFonts w:ascii="Arial" w:hAnsi="Arial" w:cs="Arial"/>
          <w:b/>
          <w:bCs/>
          <w:sz w:val="24"/>
          <w:szCs w:val="24"/>
        </w:rPr>
        <w:t>máximos</w:t>
      </w:r>
      <w:r w:rsidRPr="008B0921">
        <w:rPr>
          <w:rFonts w:ascii="Arial" w:hAnsi="Arial" w:cs="Arial"/>
          <w:spacing w:val="-1"/>
          <w:sz w:val="24"/>
          <w:szCs w:val="24"/>
        </w:rPr>
        <w:t xml:space="preserve"> </w:t>
      </w:r>
      <w:r w:rsidRPr="008B0921">
        <w:rPr>
          <w:rFonts w:ascii="Arial" w:hAnsi="Arial" w:cs="Arial"/>
          <w:sz w:val="24"/>
          <w:szCs w:val="24"/>
        </w:rPr>
        <w:t>constantes neste</w:t>
      </w:r>
      <w:r w:rsidRPr="008B0921">
        <w:rPr>
          <w:rFonts w:ascii="Arial" w:hAnsi="Arial" w:cs="Arial"/>
          <w:spacing w:val="-2"/>
          <w:sz w:val="24"/>
          <w:szCs w:val="24"/>
        </w:rPr>
        <w:t xml:space="preserve"> </w:t>
      </w:r>
      <w:r w:rsidRPr="008B0921">
        <w:rPr>
          <w:rFonts w:ascii="Arial" w:hAnsi="Arial" w:cs="Arial"/>
          <w:sz w:val="24"/>
          <w:szCs w:val="24"/>
        </w:rPr>
        <w:t xml:space="preserve">Aviso. </w:t>
      </w:r>
      <w:r w:rsidRPr="008B0921">
        <w:rPr>
          <w:rFonts w:ascii="Arial" w:hAnsi="Arial" w:cs="Arial"/>
          <w:b/>
          <w:bCs/>
          <w:sz w:val="24"/>
          <w:szCs w:val="24"/>
        </w:rPr>
        <w:t>(ANEXO V).</w:t>
      </w:r>
    </w:p>
    <w:p w14:paraId="1E6A8EB6" w14:textId="77777777" w:rsidR="007E7D2F" w:rsidRPr="008B0921" w:rsidRDefault="007E7D2F" w:rsidP="00EF5AA2">
      <w:pPr>
        <w:pStyle w:val="Corpodetexto"/>
        <w:spacing w:after="0" w:line="360" w:lineRule="auto"/>
        <w:rPr>
          <w:rFonts w:cs="Arial"/>
          <w:color w:val="auto"/>
          <w:sz w:val="24"/>
          <w:szCs w:val="24"/>
        </w:rPr>
      </w:pPr>
    </w:p>
    <w:p w14:paraId="4D2EB864" w14:textId="34DCAED9" w:rsidR="00B7020F" w:rsidRDefault="00015F83" w:rsidP="00015F83">
      <w:pPr>
        <w:pStyle w:val="Ttulo1"/>
        <w:keepNext w:val="0"/>
        <w:widowControl w:val="0"/>
        <w:tabs>
          <w:tab w:val="left" w:pos="0"/>
          <w:tab w:val="left" w:pos="9883"/>
        </w:tabs>
        <w:autoSpaceDE w:val="0"/>
        <w:autoSpaceDN w:val="0"/>
        <w:spacing w:before="0" w:after="0" w:line="360" w:lineRule="auto"/>
        <w:rPr>
          <w:sz w:val="24"/>
          <w:szCs w:val="24"/>
          <w:shd w:val="clear" w:color="auto" w:fill="D8D8D8"/>
        </w:rPr>
      </w:pPr>
      <w:r>
        <w:rPr>
          <w:sz w:val="24"/>
          <w:szCs w:val="24"/>
          <w:shd w:val="clear" w:color="auto" w:fill="D8D8D8"/>
        </w:rPr>
        <w:t>7.</w:t>
      </w:r>
      <w:r w:rsidR="00B7020F" w:rsidRPr="008B0921">
        <w:rPr>
          <w:sz w:val="24"/>
          <w:szCs w:val="24"/>
          <w:shd w:val="clear" w:color="auto" w:fill="D8D8D8"/>
        </w:rPr>
        <w:t>DOCUMENTAÇÃO DE</w:t>
      </w:r>
      <w:r w:rsidR="00B7020F" w:rsidRPr="008B0921">
        <w:rPr>
          <w:spacing w:val="-2"/>
          <w:sz w:val="24"/>
          <w:szCs w:val="24"/>
          <w:shd w:val="clear" w:color="auto" w:fill="D8D8D8"/>
        </w:rPr>
        <w:t xml:space="preserve"> </w:t>
      </w:r>
      <w:r w:rsidR="00B7020F" w:rsidRPr="008B0921">
        <w:rPr>
          <w:sz w:val="24"/>
          <w:szCs w:val="24"/>
          <w:shd w:val="clear" w:color="auto" w:fill="D8D8D8"/>
        </w:rPr>
        <w:t>HABILITAÇÃO</w:t>
      </w:r>
    </w:p>
    <w:p w14:paraId="77A94CA2" w14:textId="77777777" w:rsidR="00015F83" w:rsidRPr="00015F83" w:rsidRDefault="00015F83" w:rsidP="00015F83"/>
    <w:p w14:paraId="76B98AEF" w14:textId="77777777" w:rsidR="00B7020F" w:rsidRPr="008B0921" w:rsidRDefault="00B7020F" w:rsidP="00EF5AA2">
      <w:pPr>
        <w:pStyle w:val="Corpodetexto"/>
        <w:spacing w:after="0" w:line="360" w:lineRule="auto"/>
        <w:jc w:val="both"/>
        <w:rPr>
          <w:rFonts w:cs="Arial"/>
          <w:color w:val="auto"/>
          <w:sz w:val="24"/>
          <w:szCs w:val="24"/>
        </w:rPr>
      </w:pPr>
      <w:r w:rsidRPr="008B0921">
        <w:rPr>
          <w:rFonts w:cs="Arial"/>
          <w:color w:val="auto"/>
          <w:sz w:val="24"/>
          <w:szCs w:val="24"/>
        </w:rPr>
        <w:t>Para fins de comprovação de habilitação, deverão ser apresentados junto com a proposta de preços, os</w:t>
      </w:r>
      <w:r w:rsidRPr="008B0921">
        <w:rPr>
          <w:rFonts w:cs="Arial"/>
          <w:color w:val="auto"/>
          <w:spacing w:val="1"/>
          <w:sz w:val="24"/>
          <w:szCs w:val="24"/>
        </w:rPr>
        <w:t xml:space="preserve"> </w:t>
      </w:r>
      <w:r w:rsidRPr="008B0921">
        <w:rPr>
          <w:rFonts w:cs="Arial"/>
          <w:color w:val="auto"/>
          <w:sz w:val="24"/>
          <w:szCs w:val="24"/>
        </w:rPr>
        <w:t xml:space="preserve">documentos </w:t>
      </w:r>
      <w:r w:rsidRPr="008B0921">
        <w:rPr>
          <w:rFonts w:cs="Arial"/>
          <w:b/>
          <w:bCs/>
          <w:color w:val="auto"/>
          <w:sz w:val="24"/>
          <w:szCs w:val="24"/>
          <w:u w:val="single"/>
        </w:rPr>
        <w:t>relacionados no Anexo IV</w:t>
      </w:r>
      <w:r w:rsidRPr="008B0921">
        <w:rPr>
          <w:rFonts w:cs="Arial"/>
          <w:color w:val="auto"/>
          <w:sz w:val="24"/>
          <w:szCs w:val="24"/>
        </w:rPr>
        <w:t xml:space="preserve"> com prazo vigente, à exceção daqueles que por sua natureza não</w:t>
      </w:r>
      <w:r w:rsidRPr="008B0921">
        <w:rPr>
          <w:rFonts w:cs="Arial"/>
          <w:color w:val="auto"/>
          <w:spacing w:val="1"/>
          <w:sz w:val="24"/>
          <w:szCs w:val="24"/>
        </w:rPr>
        <w:t xml:space="preserve"> </w:t>
      </w:r>
      <w:r w:rsidRPr="008B0921">
        <w:rPr>
          <w:rFonts w:cs="Arial"/>
          <w:color w:val="auto"/>
          <w:sz w:val="24"/>
          <w:szCs w:val="24"/>
        </w:rPr>
        <w:t>contenham</w:t>
      </w:r>
      <w:r w:rsidRPr="008B0921">
        <w:rPr>
          <w:rFonts w:cs="Arial"/>
          <w:color w:val="auto"/>
          <w:spacing w:val="-2"/>
          <w:sz w:val="24"/>
          <w:szCs w:val="24"/>
        </w:rPr>
        <w:t xml:space="preserve"> </w:t>
      </w:r>
      <w:r w:rsidRPr="008B0921">
        <w:rPr>
          <w:rFonts w:cs="Arial"/>
          <w:color w:val="auto"/>
          <w:sz w:val="24"/>
          <w:szCs w:val="24"/>
        </w:rPr>
        <w:t>validade.</w:t>
      </w:r>
    </w:p>
    <w:p w14:paraId="22D6F635" w14:textId="77777777" w:rsidR="00015F83" w:rsidRDefault="00015F83" w:rsidP="00015F83">
      <w:pPr>
        <w:pStyle w:val="Ttulo1"/>
        <w:rPr>
          <w:sz w:val="24"/>
          <w:szCs w:val="24"/>
        </w:rPr>
      </w:pPr>
      <w:r w:rsidRPr="00C66CA6">
        <w:rPr>
          <w:sz w:val="24"/>
          <w:szCs w:val="24"/>
        </w:rPr>
        <w:t>8. CRITÉRIOS DE JULGAMENTO</w:t>
      </w:r>
    </w:p>
    <w:p w14:paraId="2BE89D61" w14:textId="77777777" w:rsidR="00D36582" w:rsidRPr="00D36582" w:rsidRDefault="00D36582" w:rsidP="00D36582"/>
    <w:p w14:paraId="2BB026C6" w14:textId="77777777" w:rsidR="00015F83" w:rsidRPr="00C66CA6" w:rsidRDefault="00015F83" w:rsidP="00015F83">
      <w:pPr>
        <w:rPr>
          <w:rFonts w:ascii="Arial" w:hAnsi="Arial" w:cs="Arial"/>
          <w:sz w:val="24"/>
          <w:szCs w:val="24"/>
        </w:rPr>
      </w:pPr>
      <w:r w:rsidRPr="00C66CA6">
        <w:rPr>
          <w:rFonts w:ascii="Arial" w:hAnsi="Arial" w:cs="Arial"/>
          <w:b/>
          <w:sz w:val="24"/>
          <w:szCs w:val="24"/>
        </w:rPr>
        <w:t>a. PROPOSTAS DE PREÇOS</w:t>
      </w:r>
    </w:p>
    <w:p w14:paraId="1FCC3367" w14:textId="54969026" w:rsidR="00015F83" w:rsidRPr="00C83CB2" w:rsidRDefault="00015F83" w:rsidP="005B6001">
      <w:pPr>
        <w:spacing w:after="0" w:line="360" w:lineRule="auto"/>
        <w:jc w:val="both"/>
        <w:rPr>
          <w:rFonts w:ascii="Arial" w:hAnsi="Arial" w:cs="Arial"/>
          <w:b/>
          <w:bCs/>
          <w:sz w:val="24"/>
          <w:szCs w:val="24"/>
        </w:rPr>
      </w:pPr>
      <w:r w:rsidRPr="00C66CA6">
        <w:rPr>
          <w:rFonts w:ascii="Arial" w:hAnsi="Arial" w:cs="Arial"/>
          <w:sz w:val="24"/>
          <w:szCs w:val="24"/>
        </w:rPr>
        <w:t xml:space="preserve">i. As propostas apresentadas em conformidade com as exigências deste Aviso serão classificadas, </w:t>
      </w:r>
      <w:r w:rsidRPr="00C83CB2">
        <w:rPr>
          <w:rFonts w:ascii="Arial" w:hAnsi="Arial" w:cs="Arial"/>
          <w:b/>
          <w:bCs/>
          <w:sz w:val="24"/>
          <w:szCs w:val="24"/>
        </w:rPr>
        <w:t xml:space="preserve">sendo declarada vencedora aquela que apresentar o </w:t>
      </w:r>
      <w:r w:rsidR="007E7D2F" w:rsidRPr="00C83CB2">
        <w:rPr>
          <w:rFonts w:ascii="Arial" w:hAnsi="Arial" w:cs="Arial"/>
          <w:b/>
          <w:bCs/>
          <w:sz w:val="24"/>
          <w:szCs w:val="24"/>
        </w:rPr>
        <w:t>MENOR PREÇO UNITÁRIO.</w:t>
      </w:r>
    </w:p>
    <w:p w14:paraId="77DCB61B" w14:textId="77777777" w:rsidR="00015F83" w:rsidRDefault="00015F83" w:rsidP="005B6001">
      <w:pPr>
        <w:spacing w:after="0" w:line="360" w:lineRule="auto"/>
        <w:jc w:val="both"/>
        <w:rPr>
          <w:rFonts w:ascii="Arial" w:hAnsi="Arial" w:cs="Arial"/>
          <w:sz w:val="24"/>
          <w:szCs w:val="24"/>
        </w:rPr>
      </w:pPr>
      <w:r w:rsidRPr="00C66CA6">
        <w:rPr>
          <w:rFonts w:ascii="Arial" w:hAnsi="Arial" w:cs="Arial"/>
          <w:sz w:val="24"/>
          <w:szCs w:val="24"/>
        </w:rPr>
        <w:t>ii. Serão desclassificadas as propostas que apresentarem divergências em relação às exigências deste Aviso e seus anexos.</w:t>
      </w:r>
    </w:p>
    <w:p w14:paraId="4339D767" w14:textId="77777777" w:rsidR="008067AB" w:rsidRDefault="008067AB" w:rsidP="005B6001">
      <w:pPr>
        <w:spacing w:after="0" w:line="360" w:lineRule="auto"/>
        <w:jc w:val="both"/>
        <w:rPr>
          <w:rFonts w:ascii="Arial" w:hAnsi="Arial" w:cs="Arial"/>
          <w:sz w:val="24"/>
          <w:szCs w:val="24"/>
        </w:rPr>
      </w:pPr>
    </w:p>
    <w:p w14:paraId="694312C8" w14:textId="77777777" w:rsidR="00015F83" w:rsidRPr="00C66CA6" w:rsidRDefault="00015F83" w:rsidP="005B6001">
      <w:pPr>
        <w:spacing w:after="0" w:line="360" w:lineRule="auto"/>
        <w:rPr>
          <w:rFonts w:ascii="Arial" w:hAnsi="Arial" w:cs="Arial"/>
          <w:sz w:val="24"/>
          <w:szCs w:val="24"/>
        </w:rPr>
      </w:pPr>
      <w:r w:rsidRPr="00C66CA6">
        <w:rPr>
          <w:rFonts w:ascii="Arial" w:hAnsi="Arial" w:cs="Arial"/>
          <w:b/>
          <w:sz w:val="24"/>
          <w:szCs w:val="24"/>
        </w:rPr>
        <w:t>b. HABILITAÇÃO</w:t>
      </w:r>
    </w:p>
    <w:p w14:paraId="4D346EED" w14:textId="77777777" w:rsidR="00015F83" w:rsidRPr="00C66CA6" w:rsidRDefault="00015F83" w:rsidP="005B6001">
      <w:pPr>
        <w:spacing w:after="0" w:line="360" w:lineRule="auto"/>
        <w:jc w:val="both"/>
        <w:rPr>
          <w:rFonts w:ascii="Arial" w:hAnsi="Arial" w:cs="Arial"/>
          <w:sz w:val="24"/>
          <w:szCs w:val="24"/>
        </w:rPr>
      </w:pPr>
      <w:r w:rsidRPr="00C66CA6">
        <w:rPr>
          <w:rFonts w:ascii="Arial" w:hAnsi="Arial" w:cs="Arial"/>
          <w:sz w:val="24"/>
          <w:szCs w:val="24"/>
        </w:rPr>
        <w:t>i. Será habilitado o interessado que atender a todas as condições estabelecidas neste Aviso e em seus anexos.</w:t>
      </w:r>
    </w:p>
    <w:p w14:paraId="6F9065FE" w14:textId="77777777" w:rsidR="00015F83" w:rsidRDefault="00015F83" w:rsidP="005B6001">
      <w:pPr>
        <w:spacing w:after="0" w:line="360" w:lineRule="auto"/>
        <w:jc w:val="both"/>
        <w:rPr>
          <w:rFonts w:ascii="Arial" w:hAnsi="Arial" w:cs="Arial"/>
          <w:sz w:val="24"/>
          <w:szCs w:val="24"/>
        </w:rPr>
      </w:pPr>
      <w:r w:rsidRPr="00C66CA6">
        <w:rPr>
          <w:rFonts w:ascii="Arial" w:hAnsi="Arial" w:cs="Arial"/>
          <w:sz w:val="24"/>
          <w:szCs w:val="24"/>
        </w:rPr>
        <w:t>ii. Será inabilitado o interessado que não atender às condições previstas neste Aviso e em seus anexos.</w:t>
      </w:r>
    </w:p>
    <w:p w14:paraId="47505314" w14:textId="77777777" w:rsidR="00D36582" w:rsidRDefault="00D36582" w:rsidP="00015F83">
      <w:pPr>
        <w:jc w:val="both"/>
        <w:rPr>
          <w:rFonts w:ascii="Arial" w:hAnsi="Arial" w:cs="Arial"/>
          <w:sz w:val="24"/>
          <w:szCs w:val="24"/>
        </w:rPr>
      </w:pPr>
    </w:p>
    <w:p w14:paraId="04B67805" w14:textId="6F8FFF21" w:rsidR="00015F83" w:rsidRPr="00015F83" w:rsidRDefault="00015F83" w:rsidP="00015F83">
      <w:pPr>
        <w:pStyle w:val="Corpodetexto"/>
        <w:spacing w:after="0" w:line="360" w:lineRule="auto"/>
        <w:jc w:val="both"/>
        <w:rPr>
          <w:rFonts w:cs="Arial"/>
          <w:b/>
          <w:bCs/>
          <w:color w:val="auto"/>
          <w:sz w:val="24"/>
          <w:szCs w:val="24"/>
        </w:rPr>
      </w:pPr>
      <w:r w:rsidRPr="00015F83">
        <w:rPr>
          <w:rFonts w:cs="Arial"/>
          <w:b/>
          <w:bCs/>
          <w:color w:val="auto"/>
          <w:sz w:val="24"/>
          <w:szCs w:val="24"/>
        </w:rPr>
        <w:t>9.OBRIGAÇÕES, INFRAÇÕES E SANÇÕES ADMINISTRATIVA</w:t>
      </w:r>
      <w:r w:rsidR="00D36582">
        <w:rPr>
          <w:rFonts w:cs="Arial"/>
          <w:b/>
          <w:bCs/>
          <w:color w:val="auto"/>
          <w:sz w:val="24"/>
          <w:szCs w:val="24"/>
        </w:rPr>
        <w:t>S</w:t>
      </w:r>
      <w:r w:rsidRPr="00015F83">
        <w:rPr>
          <w:rFonts w:cs="Arial"/>
          <w:b/>
          <w:bCs/>
          <w:color w:val="auto"/>
          <w:sz w:val="24"/>
          <w:szCs w:val="24"/>
        </w:rPr>
        <w:tab/>
      </w:r>
    </w:p>
    <w:p w14:paraId="67271B1A" w14:textId="77777777" w:rsidR="00015F83" w:rsidRPr="00015F83" w:rsidRDefault="00015F83" w:rsidP="00015F83">
      <w:pPr>
        <w:pStyle w:val="Corpodetexto"/>
        <w:spacing w:after="0" w:line="360" w:lineRule="auto"/>
        <w:jc w:val="both"/>
        <w:rPr>
          <w:rFonts w:cs="Arial"/>
          <w:color w:val="auto"/>
          <w:sz w:val="24"/>
          <w:szCs w:val="24"/>
        </w:rPr>
      </w:pPr>
    </w:p>
    <w:p w14:paraId="624792A1" w14:textId="77777777" w:rsidR="00015F83" w:rsidRPr="00015F83" w:rsidRDefault="00015F83" w:rsidP="00015F83">
      <w:pPr>
        <w:pStyle w:val="Corpodetexto"/>
        <w:spacing w:after="0" w:line="360" w:lineRule="auto"/>
        <w:jc w:val="both"/>
        <w:rPr>
          <w:rFonts w:cs="Arial"/>
          <w:b/>
          <w:bCs/>
          <w:color w:val="auto"/>
          <w:sz w:val="24"/>
          <w:szCs w:val="24"/>
        </w:rPr>
      </w:pPr>
      <w:r w:rsidRPr="00015F83">
        <w:rPr>
          <w:rFonts w:cs="Arial"/>
          <w:b/>
          <w:bCs/>
          <w:color w:val="auto"/>
          <w:sz w:val="24"/>
          <w:szCs w:val="24"/>
        </w:rPr>
        <w:t>9.1</w:t>
      </w:r>
      <w:r w:rsidRPr="00015F83">
        <w:rPr>
          <w:rFonts w:cs="Arial"/>
          <w:b/>
          <w:bCs/>
          <w:color w:val="auto"/>
          <w:sz w:val="24"/>
          <w:szCs w:val="24"/>
        </w:rPr>
        <w:tab/>
        <w:t>OBRIGAÇÕES DA CONTRATADA</w:t>
      </w:r>
    </w:p>
    <w:p w14:paraId="6ED110B0" w14:textId="77777777" w:rsidR="00015F83" w:rsidRPr="00015F83" w:rsidRDefault="00015F83" w:rsidP="00015F83">
      <w:pPr>
        <w:pStyle w:val="Corpodetexto"/>
        <w:spacing w:after="0" w:line="360" w:lineRule="auto"/>
        <w:jc w:val="both"/>
        <w:rPr>
          <w:rFonts w:cs="Arial"/>
          <w:color w:val="auto"/>
          <w:sz w:val="24"/>
          <w:szCs w:val="24"/>
        </w:rPr>
      </w:pPr>
    </w:p>
    <w:p w14:paraId="657A26D9"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9.1.1</w:t>
      </w:r>
      <w:r w:rsidRPr="00015F83">
        <w:rPr>
          <w:rFonts w:cs="Arial"/>
          <w:color w:val="auto"/>
          <w:sz w:val="24"/>
          <w:szCs w:val="24"/>
        </w:rPr>
        <w:tab/>
        <w:t>O Contratado deve cumprir todas as obrigações constantes do Contrato e em seus anexos, assumindo como exclusivamente seus os riscos; bem como as despesas decorrentes da boa e perfeita execução do objeto, observando, ainda, as obrigações a seguir dispostas:</w:t>
      </w:r>
    </w:p>
    <w:p w14:paraId="1A3136DD"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lastRenderedPageBreak/>
        <w:t xml:space="preserve">9.2   </w:t>
      </w:r>
      <w:r w:rsidRPr="00015F83">
        <w:rPr>
          <w:rFonts w:cs="Arial"/>
          <w:color w:val="auto"/>
          <w:sz w:val="24"/>
          <w:szCs w:val="24"/>
        </w:rPr>
        <w:tab/>
        <w:t>Manter preposto aceito pela Administração para representá-lo na execução do contrato.</w:t>
      </w:r>
    </w:p>
    <w:p w14:paraId="6D128291"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9.3   </w:t>
      </w:r>
      <w:r w:rsidRPr="00015F83">
        <w:rPr>
          <w:rFonts w:cs="Arial"/>
          <w:color w:val="auto"/>
          <w:sz w:val="24"/>
          <w:szCs w:val="24"/>
        </w:rPr>
        <w:tab/>
        <w:t>Atender às determinações regulares emitidas pelo fiscal ou gestor do contrato ou autoridade superior (e prestar todo esclarecimento ou informação por eles solicitados;</w:t>
      </w:r>
    </w:p>
    <w:p w14:paraId="7A27DD0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9.4   </w:t>
      </w:r>
      <w:r w:rsidRPr="00015F83">
        <w:rPr>
          <w:rFonts w:cs="Arial"/>
          <w:color w:val="auto"/>
          <w:sz w:val="24"/>
          <w:szCs w:val="24"/>
        </w:rPr>
        <w:tab/>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6658169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9.5   </w:t>
      </w:r>
      <w:r w:rsidRPr="00015F83">
        <w:rPr>
          <w:rFonts w:cs="Arial"/>
          <w:color w:val="auto"/>
          <w:sz w:val="24"/>
          <w:szCs w:val="24"/>
        </w:rPr>
        <w:tab/>
        <w:t>Reparar, corrigir, remover, reconstruir ou substituir, às suas expensas, no total ou em parte, no prazo fixado pelo fiscal do contrato, os bens nos quais se verificarem vícios, defeitos ou incorreções resultantes da execução ou dos materiais empregados;</w:t>
      </w:r>
    </w:p>
    <w:p w14:paraId="5C68453F"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9.6   </w:t>
      </w:r>
      <w:r w:rsidRPr="00015F83">
        <w:rPr>
          <w:rFonts w:cs="Arial"/>
          <w:color w:val="auto"/>
          <w:sz w:val="24"/>
          <w:szCs w:val="24"/>
        </w:rPr>
        <w:tab/>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7357547"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9.7   </w:t>
      </w:r>
      <w:r w:rsidRPr="00015F83">
        <w:rPr>
          <w:rFonts w:cs="Arial"/>
          <w:color w:val="auto"/>
          <w:sz w:val="24"/>
          <w:szCs w:val="24"/>
        </w:rPr>
        <w:tab/>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3F533E57" w14:textId="77777777" w:rsidR="0053626B" w:rsidRDefault="00015F83" w:rsidP="0053626B">
      <w:pPr>
        <w:pStyle w:val="Corpodetexto"/>
        <w:spacing w:after="0" w:line="360" w:lineRule="auto"/>
        <w:jc w:val="both"/>
        <w:rPr>
          <w:rFonts w:cs="Arial"/>
          <w:color w:val="auto"/>
          <w:sz w:val="24"/>
          <w:szCs w:val="24"/>
        </w:rPr>
      </w:pPr>
      <w:r w:rsidRPr="00015F83">
        <w:rPr>
          <w:rFonts w:cs="Arial"/>
          <w:color w:val="auto"/>
          <w:sz w:val="24"/>
          <w:szCs w:val="24"/>
        </w:rPr>
        <w:t xml:space="preserve">9.8   </w:t>
      </w:r>
      <w:r w:rsidRPr="00015F83">
        <w:rPr>
          <w:rFonts w:cs="Arial"/>
          <w:color w:val="auto"/>
          <w:sz w:val="24"/>
          <w:szCs w:val="24"/>
        </w:rPr>
        <w:tab/>
        <w:t xml:space="preserve">Quando não for possível a verificação da regularidade em Sistema de Cadastro de Fornecedores, a empresa contratada deverá entregar ao setor responsável pela fiscalização do contrato, junto com a Nota Fiscal para fins de pagamento, os seguintes documentos: </w:t>
      </w:r>
    </w:p>
    <w:p w14:paraId="249E5171" w14:textId="7DD3BEFF" w:rsidR="0053626B" w:rsidRPr="0053626B" w:rsidRDefault="0053626B" w:rsidP="008067AB">
      <w:pPr>
        <w:pStyle w:val="Corpodetexto"/>
        <w:spacing w:after="0" w:line="360" w:lineRule="auto"/>
        <w:jc w:val="both"/>
        <w:rPr>
          <w:rFonts w:cs="Arial"/>
          <w:color w:val="auto"/>
          <w:sz w:val="24"/>
          <w:szCs w:val="24"/>
        </w:rPr>
      </w:pPr>
      <w:r w:rsidRPr="0053626B">
        <w:rPr>
          <w:rFonts w:cs="Arial"/>
          <w:color w:val="auto"/>
          <w:sz w:val="24"/>
          <w:szCs w:val="24"/>
        </w:rPr>
        <w:t>a)</w:t>
      </w:r>
      <w:r w:rsidRPr="0053626B">
        <w:rPr>
          <w:rFonts w:cs="Arial"/>
          <w:color w:val="auto"/>
          <w:sz w:val="24"/>
          <w:szCs w:val="24"/>
        </w:rPr>
        <w:tab/>
        <w:t xml:space="preserve">Prova de inscrição no Cadastro Nacional de Pessoa Jurídica do Ministério da Fazenda – </w:t>
      </w:r>
      <w:r w:rsidRPr="008067AB">
        <w:rPr>
          <w:rFonts w:cs="Arial"/>
          <w:b/>
          <w:bCs/>
          <w:color w:val="auto"/>
          <w:sz w:val="24"/>
          <w:szCs w:val="24"/>
        </w:rPr>
        <w:t>CNPJ/MF</w:t>
      </w:r>
      <w:r w:rsidRPr="0053626B">
        <w:rPr>
          <w:rFonts w:cs="Arial"/>
          <w:color w:val="auto"/>
          <w:sz w:val="24"/>
          <w:szCs w:val="24"/>
        </w:rPr>
        <w:t>;</w:t>
      </w:r>
    </w:p>
    <w:p w14:paraId="68A72FD2" w14:textId="77777777" w:rsidR="0053626B" w:rsidRPr="0053626B" w:rsidRDefault="0053626B" w:rsidP="008067AB">
      <w:pPr>
        <w:pStyle w:val="Corpodetexto"/>
        <w:spacing w:after="0" w:line="360" w:lineRule="auto"/>
        <w:jc w:val="both"/>
        <w:rPr>
          <w:rFonts w:cs="Arial"/>
          <w:color w:val="auto"/>
          <w:sz w:val="24"/>
          <w:szCs w:val="24"/>
        </w:rPr>
      </w:pPr>
      <w:r w:rsidRPr="0053626B">
        <w:rPr>
          <w:rFonts w:cs="Arial"/>
          <w:color w:val="auto"/>
          <w:sz w:val="24"/>
          <w:szCs w:val="24"/>
        </w:rPr>
        <w:t>b)</w:t>
      </w:r>
      <w:r w:rsidRPr="0053626B">
        <w:rPr>
          <w:rFonts w:cs="Arial"/>
          <w:color w:val="auto"/>
          <w:sz w:val="24"/>
          <w:szCs w:val="24"/>
        </w:rPr>
        <w:tab/>
        <w:t xml:space="preserve">Prova de regularidade para com a </w:t>
      </w:r>
      <w:r w:rsidRPr="008067AB">
        <w:rPr>
          <w:rFonts w:cs="Arial"/>
          <w:b/>
          <w:bCs/>
          <w:color w:val="auto"/>
          <w:sz w:val="24"/>
          <w:szCs w:val="24"/>
        </w:rPr>
        <w:t>Fazenda Estadual</w:t>
      </w:r>
      <w:r w:rsidRPr="0053626B">
        <w:rPr>
          <w:rFonts w:cs="Arial"/>
          <w:color w:val="auto"/>
          <w:sz w:val="24"/>
          <w:szCs w:val="24"/>
        </w:rPr>
        <w:t xml:space="preserve"> do domicílio ou sede do licitante, ou outra equivalente, na forma da lei, com prazo de validade em vigor;</w:t>
      </w:r>
    </w:p>
    <w:p w14:paraId="70E267F9" w14:textId="77777777" w:rsidR="0053626B" w:rsidRPr="0053626B" w:rsidRDefault="0053626B" w:rsidP="008067AB">
      <w:pPr>
        <w:pStyle w:val="Corpodetexto"/>
        <w:spacing w:after="0" w:line="360" w:lineRule="auto"/>
        <w:jc w:val="both"/>
        <w:rPr>
          <w:rFonts w:cs="Arial"/>
          <w:color w:val="auto"/>
          <w:sz w:val="24"/>
          <w:szCs w:val="24"/>
        </w:rPr>
      </w:pPr>
      <w:r w:rsidRPr="0053626B">
        <w:rPr>
          <w:rFonts w:cs="Arial"/>
          <w:color w:val="auto"/>
          <w:sz w:val="24"/>
          <w:szCs w:val="24"/>
        </w:rPr>
        <w:lastRenderedPageBreak/>
        <w:t>c)</w:t>
      </w:r>
      <w:r w:rsidRPr="0053626B">
        <w:rPr>
          <w:rFonts w:cs="Arial"/>
          <w:color w:val="auto"/>
          <w:sz w:val="24"/>
          <w:szCs w:val="24"/>
        </w:rPr>
        <w:tab/>
        <w:t xml:space="preserve">Prova de regularidade com débitos relativos aos </w:t>
      </w:r>
      <w:r w:rsidRPr="008067AB">
        <w:rPr>
          <w:rFonts w:cs="Arial"/>
          <w:b/>
          <w:bCs/>
          <w:color w:val="auto"/>
          <w:sz w:val="24"/>
          <w:szCs w:val="24"/>
        </w:rPr>
        <w:t>Tributos Federais</w:t>
      </w:r>
      <w:r w:rsidRPr="0053626B">
        <w:rPr>
          <w:rFonts w:cs="Arial"/>
          <w:color w:val="auto"/>
          <w:sz w:val="24"/>
          <w:szCs w:val="24"/>
        </w:rPr>
        <w:t xml:space="preserve"> e à dívida ativa da União; </w:t>
      </w:r>
    </w:p>
    <w:p w14:paraId="38BBAFBF" w14:textId="77777777" w:rsidR="0053626B" w:rsidRPr="0053626B" w:rsidRDefault="0053626B" w:rsidP="008067AB">
      <w:pPr>
        <w:pStyle w:val="Corpodetexto"/>
        <w:spacing w:after="0" w:line="360" w:lineRule="auto"/>
        <w:jc w:val="both"/>
        <w:rPr>
          <w:rFonts w:cs="Arial"/>
          <w:color w:val="auto"/>
          <w:sz w:val="24"/>
          <w:szCs w:val="24"/>
        </w:rPr>
      </w:pPr>
      <w:r w:rsidRPr="0053626B">
        <w:rPr>
          <w:rFonts w:cs="Arial"/>
          <w:color w:val="auto"/>
          <w:sz w:val="24"/>
          <w:szCs w:val="24"/>
        </w:rPr>
        <w:t>d)</w:t>
      </w:r>
      <w:r w:rsidRPr="0053626B">
        <w:rPr>
          <w:rFonts w:cs="Arial"/>
          <w:color w:val="auto"/>
          <w:sz w:val="24"/>
          <w:szCs w:val="24"/>
        </w:rPr>
        <w:tab/>
        <w:t xml:space="preserve">Prova de regularidade para com o </w:t>
      </w:r>
      <w:r w:rsidRPr="008067AB">
        <w:rPr>
          <w:rFonts w:cs="Arial"/>
          <w:b/>
          <w:bCs/>
          <w:color w:val="auto"/>
          <w:sz w:val="24"/>
          <w:szCs w:val="24"/>
        </w:rPr>
        <w:t>FGTS</w:t>
      </w:r>
      <w:r w:rsidRPr="0053626B">
        <w:rPr>
          <w:rFonts w:cs="Arial"/>
          <w:color w:val="auto"/>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 na data de encerramento do prazo de entrega dos envelopes; </w:t>
      </w:r>
    </w:p>
    <w:p w14:paraId="4D21E4F3" w14:textId="77777777" w:rsidR="0053626B" w:rsidRPr="0053626B" w:rsidRDefault="0053626B" w:rsidP="008067AB">
      <w:pPr>
        <w:pStyle w:val="Corpodetexto"/>
        <w:spacing w:after="0" w:line="360" w:lineRule="auto"/>
        <w:jc w:val="both"/>
        <w:rPr>
          <w:rFonts w:cs="Arial"/>
          <w:color w:val="auto"/>
          <w:sz w:val="24"/>
          <w:szCs w:val="24"/>
        </w:rPr>
      </w:pPr>
      <w:r w:rsidRPr="0053626B">
        <w:rPr>
          <w:rFonts w:cs="Arial"/>
          <w:color w:val="auto"/>
          <w:sz w:val="24"/>
          <w:szCs w:val="24"/>
        </w:rPr>
        <w:t>e)</w:t>
      </w:r>
      <w:r w:rsidRPr="0053626B">
        <w:rPr>
          <w:rFonts w:cs="Arial"/>
          <w:color w:val="auto"/>
          <w:sz w:val="24"/>
          <w:szCs w:val="24"/>
        </w:rPr>
        <w:tab/>
        <w:t xml:space="preserve">Prova de regularidade </w:t>
      </w:r>
      <w:r w:rsidRPr="008067AB">
        <w:rPr>
          <w:rFonts w:cs="Arial"/>
          <w:b/>
          <w:bCs/>
          <w:color w:val="auto"/>
          <w:sz w:val="24"/>
          <w:szCs w:val="24"/>
        </w:rPr>
        <w:t>Trabalhista</w:t>
      </w:r>
      <w:r w:rsidRPr="0053626B">
        <w:rPr>
          <w:rFonts w:cs="Arial"/>
          <w:color w:val="auto"/>
          <w:sz w:val="24"/>
          <w:szCs w:val="24"/>
        </w:rPr>
        <w:t>, mediante a apresentação da CNDT – Certidão Negativa de Débitos Trabalhistas ou da CPDT – Certidão Positiva de Débitos Trabalhistas com efeitos de negativa;</w:t>
      </w:r>
    </w:p>
    <w:p w14:paraId="48E0F424" w14:textId="28591DAA" w:rsidR="00015F83" w:rsidRPr="00015F83" w:rsidRDefault="0053626B" w:rsidP="008067AB">
      <w:pPr>
        <w:pStyle w:val="Corpodetexto"/>
        <w:spacing w:after="0" w:line="360" w:lineRule="auto"/>
        <w:jc w:val="both"/>
        <w:rPr>
          <w:rFonts w:cs="Arial"/>
          <w:color w:val="auto"/>
          <w:sz w:val="24"/>
          <w:szCs w:val="24"/>
        </w:rPr>
      </w:pPr>
      <w:r w:rsidRPr="0053626B">
        <w:rPr>
          <w:rFonts w:cs="Arial"/>
          <w:color w:val="auto"/>
          <w:sz w:val="24"/>
          <w:szCs w:val="24"/>
        </w:rPr>
        <w:t>f)</w:t>
      </w:r>
      <w:r w:rsidRPr="0053626B">
        <w:rPr>
          <w:rFonts w:cs="Arial"/>
          <w:color w:val="auto"/>
          <w:sz w:val="24"/>
          <w:szCs w:val="24"/>
        </w:rPr>
        <w:tab/>
        <w:t xml:space="preserve">Prova de regularidade de Débitos da </w:t>
      </w:r>
      <w:r w:rsidRPr="008067AB">
        <w:rPr>
          <w:rFonts w:cs="Arial"/>
          <w:b/>
          <w:bCs/>
          <w:color w:val="auto"/>
          <w:sz w:val="24"/>
          <w:szCs w:val="24"/>
        </w:rPr>
        <w:t>Fazenda Municipal</w:t>
      </w:r>
      <w:r w:rsidRPr="0053626B">
        <w:rPr>
          <w:rFonts w:cs="Arial"/>
          <w:color w:val="auto"/>
          <w:sz w:val="24"/>
          <w:szCs w:val="24"/>
        </w:rPr>
        <w:t xml:space="preserve"> (CND) do domicílio ou sede do licitante, ou outra equivalente, na forma da lei, com prazo de validade em vigor;</w:t>
      </w:r>
    </w:p>
    <w:p w14:paraId="7902F0A0"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9.9   </w:t>
      </w:r>
      <w:r w:rsidRPr="00015F83">
        <w:rPr>
          <w:rFonts w:cs="Arial"/>
          <w:color w:val="auto"/>
          <w:sz w:val="24"/>
          <w:szCs w:val="24"/>
        </w:rPr>
        <w:tab/>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00D62B61"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9.10  </w:t>
      </w:r>
      <w:r w:rsidRPr="00015F83">
        <w:rPr>
          <w:rFonts w:cs="Arial"/>
          <w:color w:val="auto"/>
          <w:sz w:val="24"/>
          <w:szCs w:val="24"/>
        </w:rPr>
        <w:tab/>
        <w:t>Comunicar ao Fiscal do contrato, no prazo de 24 (vinte e quatro) horas, qualquer ocorrência anormal ou acidente que se verifique no local da execução do objeto contratual.</w:t>
      </w:r>
    </w:p>
    <w:p w14:paraId="334AE874"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9.11  </w:t>
      </w:r>
      <w:r w:rsidRPr="00015F83">
        <w:rPr>
          <w:rFonts w:cs="Arial"/>
          <w:color w:val="auto"/>
          <w:sz w:val="24"/>
          <w:szCs w:val="24"/>
        </w:rPr>
        <w:tab/>
        <w:t>Prestar todo esclarecimento ou informação solicitada pelo Contratante ou por seus prepostos, garantindo-lhes o acesso, a qualquer tempo, ao local dos trabalhos, bem como aos documentos relativos à execução do empreendimento.</w:t>
      </w:r>
    </w:p>
    <w:p w14:paraId="5BC4772B"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9.12 </w:t>
      </w:r>
      <w:r w:rsidRPr="00015F83">
        <w:rPr>
          <w:rFonts w:cs="Arial"/>
          <w:color w:val="auto"/>
          <w:sz w:val="24"/>
          <w:szCs w:val="24"/>
        </w:rPr>
        <w:tab/>
        <w:t>Paralisar, por determinação do Contratante, qualquer atividade que não esteja sendo executada de acordo com a boa técnica ou que ponha em risco a segurança de pessoas ou bens de terceiros.</w:t>
      </w:r>
    </w:p>
    <w:p w14:paraId="1B1C8779"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9.13 </w:t>
      </w:r>
      <w:r w:rsidRPr="00015F83">
        <w:rPr>
          <w:rFonts w:cs="Arial"/>
          <w:color w:val="auto"/>
          <w:sz w:val="24"/>
          <w:szCs w:val="24"/>
        </w:rPr>
        <w:tab/>
        <w:t>Promover a guarda, manutenção e vigilância de materiais, ferramentas, e tudo o que for necessário à execução do objeto, durante a vigência do contrato.</w:t>
      </w:r>
    </w:p>
    <w:p w14:paraId="3085FCD5"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9.14 </w:t>
      </w:r>
      <w:r w:rsidRPr="00015F83">
        <w:rPr>
          <w:rFonts w:cs="Arial"/>
          <w:color w:val="auto"/>
          <w:sz w:val="24"/>
          <w:szCs w:val="24"/>
        </w:rPr>
        <w:tab/>
        <w:t xml:space="preserve">Conduzir os trabalhos com estrita observância às normas da legislação pertinente, cumprindo as determinações dos Poderes Públicos, mantendo </w:t>
      </w:r>
      <w:r w:rsidRPr="00015F83">
        <w:rPr>
          <w:rFonts w:cs="Arial"/>
          <w:color w:val="auto"/>
          <w:sz w:val="24"/>
          <w:szCs w:val="24"/>
        </w:rPr>
        <w:lastRenderedPageBreak/>
        <w:t>sempre limpo o local dos serviços e nas melhores condições de segurança, higiene e disciplina.</w:t>
      </w:r>
    </w:p>
    <w:p w14:paraId="1F4142F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9.15 </w:t>
      </w:r>
      <w:r w:rsidRPr="00015F83">
        <w:rPr>
          <w:rFonts w:cs="Arial"/>
          <w:color w:val="auto"/>
          <w:sz w:val="24"/>
          <w:szCs w:val="24"/>
        </w:rPr>
        <w:tab/>
        <w:t>Não permitir a utilização de qualquer trabalho do menor de dezesseis anos, exceto na condição de aprendiz para os maiores de quatorze anos, nem permitir a utilização do trabalho do menor de dezoito anos em trabalho noturno, perigoso ou insalubre;</w:t>
      </w:r>
    </w:p>
    <w:p w14:paraId="25B37B97"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9.16 </w:t>
      </w:r>
      <w:r w:rsidRPr="00015F83">
        <w:rPr>
          <w:rFonts w:cs="Arial"/>
          <w:color w:val="auto"/>
          <w:sz w:val="24"/>
          <w:szCs w:val="24"/>
        </w:rPr>
        <w:tab/>
        <w:t>Manter durante toda a vigência do contrato, em compatibilidade com as obrigações assumidas, todas as condições exigidas para qualificação na contratação direta;</w:t>
      </w:r>
    </w:p>
    <w:p w14:paraId="7199129D"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9.17 </w:t>
      </w:r>
      <w:r w:rsidRPr="00015F83">
        <w:rPr>
          <w:rFonts w:cs="Arial"/>
          <w:color w:val="auto"/>
          <w:sz w:val="24"/>
          <w:szCs w:val="24"/>
        </w:rPr>
        <w:tab/>
        <w:t>Guardar sigilo sobre todas as informações obtidas em decorrência do cumprimento do contrato;</w:t>
      </w:r>
    </w:p>
    <w:p w14:paraId="186C0B2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9.18 </w:t>
      </w:r>
      <w:r w:rsidRPr="00015F83">
        <w:rPr>
          <w:rFonts w:cs="Arial"/>
          <w:color w:val="auto"/>
          <w:sz w:val="24"/>
          <w:szCs w:val="24"/>
        </w:rPr>
        <w:tab/>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51AE5C21" w14:textId="03F54D76" w:rsidR="00B7020F"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9.19 </w:t>
      </w:r>
      <w:r w:rsidRPr="00015F83">
        <w:rPr>
          <w:rFonts w:cs="Arial"/>
          <w:color w:val="auto"/>
          <w:sz w:val="24"/>
          <w:szCs w:val="24"/>
        </w:rPr>
        <w:tab/>
        <w:t>Cumprir, além dos postulados legais vigentes de âmbito federal, estadual ou municipal, as normas de segurança do Contratante;</w:t>
      </w:r>
    </w:p>
    <w:p w14:paraId="6FC11385" w14:textId="77777777" w:rsidR="00D36582" w:rsidRDefault="001D460E" w:rsidP="00D36582">
      <w:pPr>
        <w:pStyle w:val="Corpodetexto"/>
        <w:spacing w:after="0" w:line="360" w:lineRule="auto"/>
        <w:jc w:val="both"/>
        <w:rPr>
          <w:rFonts w:cs="Arial"/>
          <w:color w:val="auto"/>
          <w:sz w:val="24"/>
          <w:szCs w:val="24"/>
        </w:rPr>
      </w:pPr>
      <w:r>
        <w:rPr>
          <w:rFonts w:cs="Arial"/>
          <w:color w:val="auto"/>
          <w:sz w:val="24"/>
          <w:szCs w:val="24"/>
        </w:rPr>
        <w:t>9.19.1 Cumprir rigorosamente o proposto pela CONTRATANTE quanto a horários, local de realização, disponibilização de materiais aos participantes.</w:t>
      </w:r>
      <w:r w:rsidR="005049E6">
        <w:rPr>
          <w:rFonts w:cs="Arial"/>
          <w:color w:val="auto"/>
          <w:sz w:val="24"/>
          <w:szCs w:val="24"/>
        </w:rPr>
        <w:t xml:space="preserve"> E, em especial aos requisitos da contratação delineados na íntegra no Termo de Referência e ETP.</w:t>
      </w:r>
    </w:p>
    <w:p w14:paraId="05EA3449" w14:textId="5D16C94E" w:rsidR="00B7020F" w:rsidRPr="008B0921" w:rsidRDefault="00B7020F" w:rsidP="00D36582">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0.</w:t>
      </w:r>
      <w:r w:rsidRPr="008B0921">
        <w:rPr>
          <w:rFonts w:cs="Arial"/>
          <w:color w:val="auto"/>
          <w:sz w:val="24"/>
          <w:szCs w:val="24"/>
        </w:rPr>
        <w:tab/>
      </w:r>
      <w:r w:rsidRPr="008B0921">
        <w:rPr>
          <w:rFonts w:cs="Arial"/>
          <w:color w:val="auto"/>
          <w:sz w:val="24"/>
          <w:szCs w:val="24"/>
        </w:rPr>
        <w:tab/>
        <w:t>O licitante deve estar ciente de que, para participar do processo de dispensa ou ser contratado, apenas os documentos e informações que contenham dados pessoais e da pessoa jurídica exigidos por força da Lei serão solicitados. Os dados obtidos serão incorporados ao processo administrativo e utilizados na elaboração de contratos, empenhos, pagamentos e todas as atividades necessárias para garantir a perfeita execução e pagamento do objeto. É importante ressaltar que os contratos celebrados pela Câmara Municipal de Extrema são integralmente divulgados no Portal de Transparência, assim como todos os demais atos relacionados ao processo, que também são publicados nos sites oficiais e na imprensa oficial.</w:t>
      </w:r>
    </w:p>
    <w:p w14:paraId="7A31A5AB" w14:textId="77777777" w:rsidR="00787A36" w:rsidRDefault="00787A36" w:rsidP="00EF5AA2">
      <w:pPr>
        <w:pStyle w:val="Corpodetexto"/>
        <w:spacing w:after="0" w:line="360" w:lineRule="auto"/>
        <w:ind w:right="-285"/>
        <w:jc w:val="both"/>
        <w:rPr>
          <w:rFonts w:cs="Arial"/>
          <w:b/>
          <w:bCs/>
          <w:color w:val="auto"/>
          <w:sz w:val="24"/>
          <w:szCs w:val="24"/>
        </w:rPr>
      </w:pPr>
    </w:p>
    <w:p w14:paraId="4E984F6E" w14:textId="16FCDCF4" w:rsidR="00B7020F" w:rsidRPr="008B0921" w:rsidRDefault="00B7020F" w:rsidP="00EF5AA2">
      <w:pPr>
        <w:pStyle w:val="Corpodetexto"/>
        <w:spacing w:after="0" w:line="360" w:lineRule="auto"/>
        <w:ind w:right="-285"/>
        <w:jc w:val="both"/>
        <w:rPr>
          <w:rFonts w:cs="Arial"/>
          <w:b/>
          <w:bCs/>
          <w:color w:val="auto"/>
          <w:sz w:val="24"/>
          <w:szCs w:val="24"/>
        </w:rPr>
      </w:pPr>
      <w:r w:rsidRPr="008B0921">
        <w:rPr>
          <w:rFonts w:cs="Arial"/>
          <w:b/>
          <w:bCs/>
          <w:color w:val="auto"/>
          <w:sz w:val="24"/>
          <w:szCs w:val="24"/>
        </w:rPr>
        <w:t>9.2</w:t>
      </w:r>
      <w:r w:rsidR="00D36582">
        <w:rPr>
          <w:rFonts w:cs="Arial"/>
          <w:b/>
          <w:bCs/>
          <w:color w:val="auto"/>
          <w:sz w:val="24"/>
          <w:szCs w:val="24"/>
        </w:rPr>
        <w:t>1</w:t>
      </w:r>
      <w:r w:rsidRPr="008B0921">
        <w:rPr>
          <w:rFonts w:cs="Arial"/>
          <w:b/>
          <w:bCs/>
          <w:color w:val="auto"/>
          <w:sz w:val="24"/>
          <w:szCs w:val="24"/>
        </w:rPr>
        <w:tab/>
      </w:r>
      <w:r w:rsidRPr="008B0921">
        <w:rPr>
          <w:rFonts w:cs="Arial"/>
          <w:b/>
          <w:bCs/>
          <w:color w:val="auto"/>
          <w:sz w:val="24"/>
          <w:szCs w:val="24"/>
        </w:rPr>
        <w:tab/>
        <w:t>OBRIGAÇÕES DO CONTRATANTE</w:t>
      </w:r>
    </w:p>
    <w:p w14:paraId="442BFFCF" w14:textId="77777777" w:rsidR="00B7020F" w:rsidRPr="008B0921" w:rsidRDefault="00B7020F" w:rsidP="00EF5AA2">
      <w:pPr>
        <w:pStyle w:val="Corpodetexto"/>
        <w:spacing w:after="0" w:line="360" w:lineRule="auto"/>
        <w:ind w:right="-285"/>
        <w:jc w:val="both"/>
        <w:rPr>
          <w:rFonts w:cs="Arial"/>
          <w:b/>
          <w:bCs/>
          <w:color w:val="auto"/>
          <w:sz w:val="24"/>
          <w:szCs w:val="24"/>
        </w:rPr>
      </w:pPr>
    </w:p>
    <w:p w14:paraId="670181A9" w14:textId="4AB302F3"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w:t>
      </w:r>
      <w:r w:rsidRPr="008B0921">
        <w:rPr>
          <w:rFonts w:cs="Arial"/>
          <w:color w:val="auto"/>
          <w:sz w:val="24"/>
          <w:szCs w:val="24"/>
        </w:rPr>
        <w:tab/>
        <w:t>São obrigações do Contratante:</w:t>
      </w:r>
    </w:p>
    <w:p w14:paraId="631AF745" w14:textId="1AB943B1"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.2</w:t>
      </w:r>
      <w:r w:rsidRPr="008B0921">
        <w:rPr>
          <w:rFonts w:cs="Arial"/>
          <w:color w:val="auto"/>
          <w:sz w:val="24"/>
          <w:szCs w:val="24"/>
        </w:rPr>
        <w:tab/>
        <w:t>Exigir o cumprimento de todas as obrigações assumidas pela Contratada, de acordo com o contrato e seus anexos; encaminhar para a Contratada todas as imagens e textos a serem impressos;</w:t>
      </w:r>
    </w:p>
    <w:p w14:paraId="1C8D04C9" w14:textId="0B8D5FCB"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.3</w:t>
      </w:r>
      <w:r w:rsidRPr="008B0921">
        <w:rPr>
          <w:rFonts w:cs="Arial"/>
          <w:color w:val="auto"/>
          <w:sz w:val="24"/>
          <w:szCs w:val="24"/>
        </w:rPr>
        <w:tab/>
        <w:t>Receber o objeto no prazo e condições estabelecidas no Termo de Referência;</w:t>
      </w:r>
    </w:p>
    <w:p w14:paraId="68FD4A04" w14:textId="33CF671F"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.4</w:t>
      </w:r>
      <w:r w:rsidRPr="008B0921">
        <w:rPr>
          <w:rFonts w:cs="Arial"/>
          <w:color w:val="auto"/>
          <w:sz w:val="24"/>
          <w:szCs w:val="24"/>
        </w:rPr>
        <w:tab/>
        <w:t>Notificar a Contratada, por escrito, sobre vícios, defeitos ou incorreções verificadas no objeto fornecido, para que seja por ele substituído, reparado ou corrigido, no total ou em parte, às suas expensas;</w:t>
      </w:r>
    </w:p>
    <w:p w14:paraId="580D61BB" w14:textId="2B34E6A4"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.5</w:t>
      </w:r>
      <w:r w:rsidRPr="008B0921">
        <w:rPr>
          <w:rFonts w:cs="Arial"/>
          <w:color w:val="auto"/>
          <w:sz w:val="24"/>
          <w:szCs w:val="24"/>
        </w:rPr>
        <w:tab/>
        <w:t>Acompanhar e fiscalizar a execução do contrato e o cumprimento das obrigações pela Contratada;</w:t>
      </w:r>
    </w:p>
    <w:p w14:paraId="146B1A74" w14:textId="1914D6BD"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.6</w:t>
      </w:r>
      <w:r w:rsidRPr="008B0921">
        <w:rPr>
          <w:rFonts w:cs="Arial"/>
          <w:color w:val="auto"/>
          <w:sz w:val="24"/>
          <w:szCs w:val="24"/>
        </w:rPr>
        <w:tab/>
        <w:t>Comunicar a empresa para emissão de Nota Fiscal no que pertine à parcela incontroversa da execução do objeto, para efeito de liquidação e pagamento, quando houver controvérsia sobre a execução do objeto, quanto à dimensão, qualidade e quantidade, conforme o art. 143 da Lei nº 14.133, de 2021;</w:t>
      </w:r>
    </w:p>
    <w:p w14:paraId="6BE28D9C" w14:textId="4CE6C802"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.7</w:t>
      </w:r>
      <w:r w:rsidRPr="008B0921">
        <w:rPr>
          <w:rFonts w:cs="Arial"/>
          <w:color w:val="auto"/>
          <w:sz w:val="24"/>
          <w:szCs w:val="24"/>
        </w:rPr>
        <w:tab/>
        <w:t>Efetuar o pagamento a Contratada do valor correspondente ao fornecimento do objeto, no prazo, forma e condições estabelecidos no presente Contrato;</w:t>
      </w:r>
    </w:p>
    <w:p w14:paraId="6D5F7FB9" w14:textId="5D62A29B"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 xml:space="preserve">.8 </w:t>
      </w:r>
      <w:r w:rsidRPr="008B0921">
        <w:rPr>
          <w:rFonts w:cs="Arial"/>
          <w:color w:val="auto"/>
          <w:sz w:val="24"/>
          <w:szCs w:val="24"/>
        </w:rPr>
        <w:tab/>
        <w:t>Aplicar a Contratada, sanções motivadas pela inexecução total ou parcial do Contrato;</w:t>
      </w:r>
    </w:p>
    <w:p w14:paraId="03B3C556" w14:textId="555BEC07"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.9</w:t>
      </w:r>
      <w:r w:rsidRPr="008B0921">
        <w:rPr>
          <w:rFonts w:cs="Arial"/>
          <w:color w:val="auto"/>
          <w:sz w:val="24"/>
          <w:szCs w:val="24"/>
        </w:rPr>
        <w:tab/>
        <w:t>Cientificar o órgão de representação judicial da Procuradoria-Geral do Município para adoção das medidas cabíveis quando do descumprimento de obrigações pela Contratada;</w:t>
      </w:r>
    </w:p>
    <w:p w14:paraId="22A621BA" w14:textId="74A6276D"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.10</w:t>
      </w:r>
      <w:r w:rsidRPr="008B0921">
        <w:rPr>
          <w:rFonts w:cs="Arial"/>
          <w:color w:val="auto"/>
          <w:sz w:val="24"/>
          <w:szCs w:val="24"/>
        </w:rPr>
        <w:tab/>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A6899DC" w14:textId="2A2F8488"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.11</w:t>
      </w:r>
      <w:r w:rsidRPr="008B0921">
        <w:rPr>
          <w:rFonts w:cs="Arial"/>
          <w:color w:val="auto"/>
          <w:sz w:val="24"/>
          <w:szCs w:val="24"/>
        </w:rPr>
        <w:tab/>
        <w:t>Concluída a instrução do requerimento, a Administração terá o prazo de 30 dias para decidir, admitida a prorrogação motivada por igual período.</w:t>
      </w:r>
    </w:p>
    <w:p w14:paraId="79E37D16" w14:textId="117A1A6B" w:rsidR="00B7020F"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lastRenderedPageBreak/>
        <w:t>9.2</w:t>
      </w:r>
      <w:r w:rsidR="00D36582">
        <w:rPr>
          <w:rFonts w:cs="Arial"/>
          <w:color w:val="auto"/>
          <w:sz w:val="24"/>
          <w:szCs w:val="24"/>
        </w:rPr>
        <w:t>1</w:t>
      </w:r>
      <w:r w:rsidRPr="008B0921">
        <w:rPr>
          <w:rFonts w:cs="Arial"/>
          <w:color w:val="auto"/>
          <w:sz w:val="24"/>
          <w:szCs w:val="24"/>
        </w:rPr>
        <w:t>.12</w:t>
      </w:r>
      <w:r w:rsidRPr="008B0921">
        <w:rPr>
          <w:rFonts w:cs="Arial"/>
          <w:color w:val="auto"/>
          <w:sz w:val="24"/>
          <w:szCs w:val="24"/>
        </w:rPr>
        <w:tab/>
        <w:t>A Administração não responderá por quaisquer compromissos assumidos pela Contratada com terceiros, ainda que vinculados à execução do contrato, bem como por qualquer dano causado a terceiros em decorrência de ato do Contratado, de seus empregados, prepostos ou subordinados.</w:t>
      </w:r>
    </w:p>
    <w:p w14:paraId="784A5C8C" w14:textId="77777777" w:rsidR="008067AB" w:rsidRDefault="008067AB" w:rsidP="0047144B">
      <w:pPr>
        <w:pStyle w:val="Corpodetexto"/>
        <w:spacing w:after="0" w:line="360" w:lineRule="auto"/>
        <w:jc w:val="both"/>
        <w:rPr>
          <w:rFonts w:cs="Arial"/>
          <w:color w:val="auto"/>
          <w:sz w:val="24"/>
          <w:szCs w:val="24"/>
        </w:rPr>
      </w:pPr>
    </w:p>
    <w:p w14:paraId="44B27666" w14:textId="2E64CA69" w:rsidR="00B7020F" w:rsidRPr="008B0921" w:rsidRDefault="00B7020F">
      <w:pPr>
        <w:pStyle w:val="Ttulo1"/>
        <w:keepNext w:val="0"/>
        <w:widowControl w:val="0"/>
        <w:numPr>
          <w:ilvl w:val="1"/>
          <w:numId w:val="20"/>
        </w:numPr>
        <w:tabs>
          <w:tab w:val="left" w:pos="0"/>
        </w:tabs>
        <w:autoSpaceDE w:val="0"/>
        <w:autoSpaceDN w:val="0"/>
        <w:spacing w:before="0" w:after="0" w:line="360" w:lineRule="auto"/>
        <w:ind w:right="-285"/>
        <w:jc w:val="both"/>
        <w:rPr>
          <w:sz w:val="24"/>
          <w:szCs w:val="24"/>
        </w:rPr>
      </w:pPr>
      <w:r w:rsidRPr="008B0921">
        <w:rPr>
          <w:sz w:val="24"/>
          <w:szCs w:val="24"/>
        </w:rPr>
        <w:t>INFRAÇÕES</w:t>
      </w:r>
      <w:r w:rsidRPr="008B0921">
        <w:rPr>
          <w:spacing w:val="-1"/>
          <w:sz w:val="24"/>
          <w:szCs w:val="24"/>
        </w:rPr>
        <w:t xml:space="preserve"> </w:t>
      </w:r>
      <w:r w:rsidRPr="008B0921">
        <w:rPr>
          <w:sz w:val="24"/>
          <w:szCs w:val="24"/>
        </w:rPr>
        <w:t>E</w:t>
      </w:r>
      <w:r w:rsidRPr="008B0921">
        <w:rPr>
          <w:spacing w:val="-3"/>
          <w:sz w:val="24"/>
          <w:szCs w:val="24"/>
        </w:rPr>
        <w:t xml:space="preserve"> </w:t>
      </w:r>
      <w:r w:rsidRPr="008B0921">
        <w:rPr>
          <w:sz w:val="24"/>
          <w:szCs w:val="24"/>
        </w:rPr>
        <w:t>SANÇÕES</w:t>
      </w:r>
      <w:r w:rsidRPr="008B0921">
        <w:rPr>
          <w:spacing w:val="-3"/>
          <w:sz w:val="24"/>
          <w:szCs w:val="24"/>
        </w:rPr>
        <w:t xml:space="preserve"> </w:t>
      </w:r>
      <w:r w:rsidRPr="008B0921">
        <w:rPr>
          <w:sz w:val="24"/>
          <w:szCs w:val="24"/>
        </w:rPr>
        <w:t>ADMINISTRATIVAS</w:t>
      </w:r>
    </w:p>
    <w:p w14:paraId="0D74F1D6" w14:textId="77777777" w:rsidR="00B7020F" w:rsidRPr="008B0921" w:rsidRDefault="00B7020F" w:rsidP="0047144B">
      <w:pPr>
        <w:pStyle w:val="Ttulo1"/>
        <w:tabs>
          <w:tab w:val="left" w:pos="550"/>
        </w:tabs>
        <w:spacing w:before="0" w:after="0" w:line="360" w:lineRule="auto"/>
        <w:ind w:left="404"/>
        <w:jc w:val="both"/>
        <w:rPr>
          <w:sz w:val="24"/>
          <w:szCs w:val="24"/>
        </w:rPr>
      </w:pPr>
    </w:p>
    <w:p w14:paraId="5A6E5CDB" w14:textId="53C9100B" w:rsidR="00B7020F" w:rsidRPr="00D36582" w:rsidRDefault="00B7020F">
      <w:pPr>
        <w:pStyle w:val="PargrafodaLista"/>
        <w:widowControl w:val="0"/>
        <w:numPr>
          <w:ilvl w:val="2"/>
          <w:numId w:val="20"/>
        </w:numPr>
        <w:tabs>
          <w:tab w:val="left" w:pos="0"/>
        </w:tabs>
        <w:autoSpaceDE w:val="0"/>
        <w:autoSpaceDN w:val="0"/>
        <w:spacing w:after="0" w:line="360" w:lineRule="auto"/>
        <w:ind w:left="0" w:firstLine="0"/>
        <w:jc w:val="both"/>
        <w:rPr>
          <w:rFonts w:ascii="Arial" w:hAnsi="Arial" w:cs="Arial"/>
          <w:sz w:val="24"/>
          <w:szCs w:val="24"/>
        </w:rPr>
      </w:pPr>
      <w:r w:rsidRPr="00D36582">
        <w:rPr>
          <w:rFonts w:ascii="Arial" w:hAnsi="Arial" w:cs="Arial"/>
          <w:sz w:val="24"/>
          <w:szCs w:val="24"/>
        </w:rPr>
        <w:t>Comete</w:t>
      </w:r>
      <w:r w:rsidRPr="00D36582">
        <w:rPr>
          <w:rFonts w:ascii="Arial" w:hAnsi="Arial" w:cs="Arial"/>
          <w:spacing w:val="-1"/>
          <w:sz w:val="24"/>
          <w:szCs w:val="24"/>
        </w:rPr>
        <w:t xml:space="preserve"> </w:t>
      </w:r>
      <w:r w:rsidRPr="00D36582">
        <w:rPr>
          <w:rFonts w:ascii="Arial" w:hAnsi="Arial" w:cs="Arial"/>
          <w:sz w:val="24"/>
          <w:szCs w:val="24"/>
        </w:rPr>
        <w:t>infração</w:t>
      </w:r>
      <w:r w:rsidRPr="00D36582">
        <w:rPr>
          <w:rFonts w:ascii="Arial" w:hAnsi="Arial" w:cs="Arial"/>
          <w:spacing w:val="-3"/>
          <w:sz w:val="24"/>
          <w:szCs w:val="24"/>
        </w:rPr>
        <w:t xml:space="preserve"> </w:t>
      </w:r>
      <w:r w:rsidRPr="00D36582">
        <w:rPr>
          <w:rFonts w:ascii="Arial" w:hAnsi="Arial" w:cs="Arial"/>
          <w:sz w:val="24"/>
          <w:szCs w:val="24"/>
        </w:rPr>
        <w:t>administrativa,</w:t>
      </w:r>
      <w:r w:rsidRPr="00D36582">
        <w:rPr>
          <w:rFonts w:ascii="Arial" w:hAnsi="Arial" w:cs="Arial"/>
          <w:spacing w:val="-1"/>
          <w:sz w:val="24"/>
          <w:szCs w:val="24"/>
        </w:rPr>
        <w:t xml:space="preserve"> </w:t>
      </w:r>
      <w:r w:rsidRPr="00D36582">
        <w:rPr>
          <w:rFonts w:ascii="Arial" w:hAnsi="Arial" w:cs="Arial"/>
          <w:sz w:val="24"/>
          <w:szCs w:val="24"/>
        </w:rPr>
        <w:t>nos</w:t>
      </w:r>
      <w:r w:rsidRPr="00D36582">
        <w:rPr>
          <w:rFonts w:ascii="Arial" w:hAnsi="Arial" w:cs="Arial"/>
          <w:spacing w:val="-2"/>
          <w:sz w:val="24"/>
          <w:szCs w:val="24"/>
        </w:rPr>
        <w:t xml:space="preserve"> </w:t>
      </w:r>
      <w:r w:rsidRPr="00D36582">
        <w:rPr>
          <w:rFonts w:ascii="Arial" w:hAnsi="Arial" w:cs="Arial"/>
          <w:sz w:val="24"/>
          <w:szCs w:val="24"/>
        </w:rPr>
        <w:t>termos</w:t>
      </w:r>
      <w:r w:rsidRPr="00D36582">
        <w:rPr>
          <w:rFonts w:ascii="Arial" w:hAnsi="Arial" w:cs="Arial"/>
          <w:spacing w:val="-1"/>
          <w:sz w:val="24"/>
          <w:szCs w:val="24"/>
        </w:rPr>
        <w:t xml:space="preserve"> </w:t>
      </w:r>
      <w:r w:rsidRPr="00D36582">
        <w:rPr>
          <w:rFonts w:ascii="Arial" w:hAnsi="Arial" w:cs="Arial"/>
          <w:sz w:val="24"/>
          <w:szCs w:val="24"/>
        </w:rPr>
        <w:t>da</w:t>
      </w:r>
      <w:r w:rsidRPr="00D36582">
        <w:rPr>
          <w:rFonts w:ascii="Arial" w:hAnsi="Arial" w:cs="Arial"/>
          <w:spacing w:val="-1"/>
          <w:sz w:val="24"/>
          <w:szCs w:val="24"/>
        </w:rPr>
        <w:t xml:space="preserve"> </w:t>
      </w:r>
      <w:r w:rsidRPr="00D36582">
        <w:rPr>
          <w:rFonts w:ascii="Arial" w:hAnsi="Arial" w:cs="Arial"/>
          <w:sz w:val="24"/>
          <w:szCs w:val="24"/>
        </w:rPr>
        <w:t>Lei nº</w:t>
      </w:r>
      <w:r w:rsidRPr="00D36582">
        <w:rPr>
          <w:rFonts w:ascii="Arial" w:hAnsi="Arial" w:cs="Arial"/>
          <w:spacing w:val="-3"/>
          <w:sz w:val="24"/>
          <w:szCs w:val="24"/>
        </w:rPr>
        <w:t xml:space="preserve"> </w:t>
      </w:r>
      <w:r w:rsidRPr="00D36582">
        <w:rPr>
          <w:rFonts w:ascii="Arial" w:hAnsi="Arial" w:cs="Arial"/>
          <w:sz w:val="24"/>
          <w:szCs w:val="24"/>
        </w:rPr>
        <w:t>14.133,</w:t>
      </w:r>
      <w:r w:rsidRPr="00D36582">
        <w:rPr>
          <w:rFonts w:ascii="Arial" w:hAnsi="Arial" w:cs="Arial"/>
          <w:spacing w:val="-3"/>
          <w:sz w:val="24"/>
          <w:szCs w:val="24"/>
        </w:rPr>
        <w:t xml:space="preserve"> </w:t>
      </w:r>
      <w:r w:rsidRPr="00D36582">
        <w:rPr>
          <w:rFonts w:ascii="Arial" w:hAnsi="Arial" w:cs="Arial"/>
          <w:sz w:val="24"/>
          <w:szCs w:val="24"/>
        </w:rPr>
        <w:t>de</w:t>
      </w:r>
      <w:r w:rsidRPr="00D36582">
        <w:rPr>
          <w:rFonts w:ascii="Arial" w:hAnsi="Arial" w:cs="Arial"/>
          <w:spacing w:val="-2"/>
          <w:sz w:val="24"/>
          <w:szCs w:val="24"/>
        </w:rPr>
        <w:t xml:space="preserve"> </w:t>
      </w:r>
      <w:r w:rsidRPr="00D36582">
        <w:rPr>
          <w:rFonts w:ascii="Arial" w:hAnsi="Arial" w:cs="Arial"/>
          <w:sz w:val="24"/>
          <w:szCs w:val="24"/>
        </w:rPr>
        <w:t>2021,</w:t>
      </w:r>
      <w:r w:rsidRPr="00D36582">
        <w:rPr>
          <w:rFonts w:ascii="Arial" w:hAnsi="Arial" w:cs="Arial"/>
          <w:spacing w:val="-1"/>
          <w:sz w:val="24"/>
          <w:szCs w:val="24"/>
        </w:rPr>
        <w:t xml:space="preserve"> </w:t>
      </w:r>
      <w:r w:rsidRPr="00D36582">
        <w:rPr>
          <w:rFonts w:ascii="Arial" w:hAnsi="Arial" w:cs="Arial"/>
          <w:sz w:val="24"/>
          <w:szCs w:val="24"/>
        </w:rPr>
        <w:t>a Contratada</w:t>
      </w:r>
      <w:r w:rsidRPr="00D36582">
        <w:rPr>
          <w:rFonts w:ascii="Arial" w:hAnsi="Arial" w:cs="Arial"/>
          <w:spacing w:val="-2"/>
          <w:sz w:val="24"/>
          <w:szCs w:val="24"/>
        </w:rPr>
        <w:t xml:space="preserve"> </w:t>
      </w:r>
      <w:r w:rsidRPr="00D36582">
        <w:rPr>
          <w:rFonts w:ascii="Arial" w:hAnsi="Arial" w:cs="Arial"/>
          <w:sz w:val="24"/>
          <w:szCs w:val="24"/>
        </w:rPr>
        <w:t>que:</w:t>
      </w:r>
    </w:p>
    <w:p w14:paraId="56ED2DA6" w14:textId="77777777" w:rsidR="00B7020F" w:rsidRPr="008B0921" w:rsidRDefault="00B7020F">
      <w:pPr>
        <w:pStyle w:val="PargrafodaLista"/>
        <w:widowControl w:val="0"/>
        <w:numPr>
          <w:ilvl w:val="0"/>
          <w:numId w:val="8"/>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der</w:t>
      </w:r>
      <w:r w:rsidRPr="008B0921">
        <w:rPr>
          <w:rFonts w:ascii="Arial" w:hAnsi="Arial" w:cs="Arial"/>
          <w:spacing w:val="-1"/>
          <w:sz w:val="24"/>
          <w:szCs w:val="24"/>
        </w:rPr>
        <w:t xml:space="preserve"> </w:t>
      </w:r>
      <w:r w:rsidRPr="008B0921">
        <w:rPr>
          <w:rFonts w:ascii="Arial" w:hAnsi="Arial" w:cs="Arial"/>
          <w:sz w:val="24"/>
          <w:szCs w:val="24"/>
        </w:rPr>
        <w:t>causa</w:t>
      </w:r>
      <w:r w:rsidRPr="008B0921">
        <w:rPr>
          <w:rFonts w:ascii="Arial" w:hAnsi="Arial" w:cs="Arial"/>
          <w:spacing w:val="-3"/>
          <w:sz w:val="24"/>
          <w:szCs w:val="24"/>
        </w:rPr>
        <w:t xml:space="preserve"> </w:t>
      </w:r>
      <w:r w:rsidRPr="008B0921">
        <w:rPr>
          <w:rFonts w:ascii="Arial" w:hAnsi="Arial" w:cs="Arial"/>
          <w:sz w:val="24"/>
          <w:szCs w:val="24"/>
        </w:rPr>
        <w:t>à</w:t>
      </w:r>
      <w:r w:rsidRPr="008B0921">
        <w:rPr>
          <w:rFonts w:ascii="Arial" w:hAnsi="Arial" w:cs="Arial"/>
          <w:spacing w:val="-2"/>
          <w:sz w:val="24"/>
          <w:szCs w:val="24"/>
        </w:rPr>
        <w:t xml:space="preserve"> </w:t>
      </w:r>
      <w:r w:rsidRPr="008B0921">
        <w:rPr>
          <w:rFonts w:ascii="Arial" w:hAnsi="Arial" w:cs="Arial"/>
          <w:sz w:val="24"/>
          <w:szCs w:val="24"/>
        </w:rPr>
        <w:t>inexecução</w:t>
      </w:r>
      <w:r w:rsidRPr="008B0921">
        <w:rPr>
          <w:rFonts w:ascii="Arial" w:hAnsi="Arial" w:cs="Arial"/>
          <w:spacing w:val="-1"/>
          <w:sz w:val="24"/>
          <w:szCs w:val="24"/>
        </w:rPr>
        <w:t xml:space="preserve"> </w:t>
      </w:r>
      <w:r w:rsidRPr="008B0921">
        <w:rPr>
          <w:rFonts w:ascii="Arial" w:hAnsi="Arial" w:cs="Arial"/>
          <w:sz w:val="24"/>
          <w:szCs w:val="24"/>
        </w:rPr>
        <w:t>parcial</w:t>
      </w:r>
      <w:r w:rsidRPr="008B0921">
        <w:rPr>
          <w:rFonts w:ascii="Arial" w:hAnsi="Arial" w:cs="Arial"/>
          <w:spacing w:val="-3"/>
          <w:sz w:val="24"/>
          <w:szCs w:val="24"/>
        </w:rPr>
        <w:t xml:space="preserve"> </w:t>
      </w:r>
      <w:r w:rsidRPr="008B0921">
        <w:rPr>
          <w:rFonts w:ascii="Arial" w:hAnsi="Arial" w:cs="Arial"/>
          <w:sz w:val="24"/>
          <w:szCs w:val="24"/>
        </w:rPr>
        <w:t>do</w:t>
      </w:r>
      <w:r w:rsidRPr="008B0921">
        <w:rPr>
          <w:rFonts w:ascii="Arial" w:hAnsi="Arial" w:cs="Arial"/>
          <w:spacing w:val="-2"/>
          <w:sz w:val="24"/>
          <w:szCs w:val="24"/>
        </w:rPr>
        <w:t xml:space="preserve"> </w:t>
      </w:r>
      <w:r w:rsidRPr="008B0921">
        <w:rPr>
          <w:rFonts w:ascii="Arial" w:hAnsi="Arial" w:cs="Arial"/>
          <w:sz w:val="24"/>
          <w:szCs w:val="24"/>
        </w:rPr>
        <w:t>contrato;</w:t>
      </w:r>
    </w:p>
    <w:p w14:paraId="63FD2F51" w14:textId="77777777" w:rsidR="00B7020F" w:rsidRPr="008B0921" w:rsidRDefault="00B7020F">
      <w:pPr>
        <w:pStyle w:val="PargrafodaLista"/>
        <w:widowControl w:val="0"/>
        <w:numPr>
          <w:ilvl w:val="0"/>
          <w:numId w:val="8"/>
        </w:numPr>
        <w:tabs>
          <w:tab w:val="left" w:pos="217"/>
          <w:tab w:val="left" w:pos="47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der</w:t>
      </w:r>
      <w:r w:rsidRPr="008B0921">
        <w:rPr>
          <w:rFonts w:ascii="Arial" w:hAnsi="Arial" w:cs="Arial"/>
          <w:spacing w:val="16"/>
          <w:sz w:val="24"/>
          <w:szCs w:val="24"/>
        </w:rPr>
        <w:t xml:space="preserve"> </w:t>
      </w:r>
      <w:r w:rsidRPr="008B0921">
        <w:rPr>
          <w:rFonts w:ascii="Arial" w:hAnsi="Arial" w:cs="Arial"/>
          <w:sz w:val="24"/>
          <w:szCs w:val="24"/>
        </w:rPr>
        <w:t>causa</w:t>
      </w:r>
      <w:r w:rsidRPr="008B0921">
        <w:rPr>
          <w:rFonts w:ascii="Arial" w:hAnsi="Arial" w:cs="Arial"/>
          <w:spacing w:val="19"/>
          <w:sz w:val="24"/>
          <w:szCs w:val="24"/>
        </w:rPr>
        <w:t xml:space="preserve"> </w:t>
      </w:r>
      <w:r w:rsidRPr="008B0921">
        <w:rPr>
          <w:rFonts w:ascii="Arial" w:hAnsi="Arial" w:cs="Arial"/>
          <w:sz w:val="24"/>
          <w:szCs w:val="24"/>
        </w:rPr>
        <w:t>à</w:t>
      </w:r>
      <w:r w:rsidRPr="008B0921">
        <w:rPr>
          <w:rFonts w:ascii="Arial" w:hAnsi="Arial" w:cs="Arial"/>
          <w:spacing w:val="20"/>
          <w:sz w:val="24"/>
          <w:szCs w:val="24"/>
        </w:rPr>
        <w:t xml:space="preserve"> </w:t>
      </w:r>
      <w:r w:rsidRPr="008B0921">
        <w:rPr>
          <w:rFonts w:ascii="Arial" w:hAnsi="Arial" w:cs="Arial"/>
          <w:sz w:val="24"/>
          <w:szCs w:val="24"/>
        </w:rPr>
        <w:t>inexecução</w:t>
      </w:r>
      <w:r w:rsidRPr="008B0921">
        <w:rPr>
          <w:rFonts w:ascii="Arial" w:hAnsi="Arial" w:cs="Arial"/>
          <w:spacing w:val="17"/>
          <w:sz w:val="24"/>
          <w:szCs w:val="24"/>
        </w:rPr>
        <w:t xml:space="preserve"> </w:t>
      </w:r>
      <w:r w:rsidRPr="008B0921">
        <w:rPr>
          <w:rFonts w:ascii="Arial" w:hAnsi="Arial" w:cs="Arial"/>
          <w:sz w:val="24"/>
          <w:szCs w:val="24"/>
        </w:rPr>
        <w:t>parcial</w:t>
      </w:r>
      <w:r w:rsidRPr="008B0921">
        <w:rPr>
          <w:rFonts w:ascii="Arial" w:hAnsi="Arial" w:cs="Arial"/>
          <w:spacing w:val="19"/>
          <w:sz w:val="24"/>
          <w:szCs w:val="24"/>
        </w:rPr>
        <w:t xml:space="preserve"> </w:t>
      </w:r>
      <w:r w:rsidRPr="008B0921">
        <w:rPr>
          <w:rFonts w:ascii="Arial" w:hAnsi="Arial" w:cs="Arial"/>
          <w:sz w:val="24"/>
          <w:szCs w:val="24"/>
        </w:rPr>
        <w:t>do</w:t>
      </w:r>
      <w:r w:rsidRPr="008B0921">
        <w:rPr>
          <w:rFonts w:ascii="Arial" w:hAnsi="Arial" w:cs="Arial"/>
          <w:spacing w:val="17"/>
          <w:sz w:val="24"/>
          <w:szCs w:val="24"/>
        </w:rPr>
        <w:t xml:space="preserve"> </w:t>
      </w:r>
      <w:r w:rsidRPr="008B0921">
        <w:rPr>
          <w:rFonts w:ascii="Arial" w:hAnsi="Arial" w:cs="Arial"/>
          <w:sz w:val="24"/>
          <w:szCs w:val="24"/>
        </w:rPr>
        <w:t>contrato</w:t>
      </w:r>
      <w:r w:rsidRPr="008B0921">
        <w:rPr>
          <w:rFonts w:ascii="Arial" w:hAnsi="Arial" w:cs="Arial"/>
          <w:spacing w:val="20"/>
          <w:sz w:val="24"/>
          <w:szCs w:val="24"/>
        </w:rPr>
        <w:t xml:space="preserve"> </w:t>
      </w:r>
      <w:r w:rsidRPr="008B0921">
        <w:rPr>
          <w:rFonts w:ascii="Arial" w:hAnsi="Arial" w:cs="Arial"/>
          <w:sz w:val="24"/>
          <w:szCs w:val="24"/>
        </w:rPr>
        <w:t>que</w:t>
      </w:r>
      <w:r w:rsidRPr="008B0921">
        <w:rPr>
          <w:rFonts w:ascii="Arial" w:hAnsi="Arial" w:cs="Arial"/>
          <w:spacing w:val="19"/>
          <w:sz w:val="24"/>
          <w:szCs w:val="24"/>
        </w:rPr>
        <w:t xml:space="preserve"> </w:t>
      </w:r>
      <w:r w:rsidRPr="008B0921">
        <w:rPr>
          <w:rFonts w:ascii="Arial" w:hAnsi="Arial" w:cs="Arial"/>
          <w:sz w:val="24"/>
          <w:szCs w:val="24"/>
        </w:rPr>
        <w:t>cause</w:t>
      </w:r>
      <w:r w:rsidRPr="008B0921">
        <w:rPr>
          <w:rFonts w:ascii="Arial" w:hAnsi="Arial" w:cs="Arial"/>
          <w:spacing w:val="17"/>
          <w:sz w:val="24"/>
          <w:szCs w:val="24"/>
        </w:rPr>
        <w:t xml:space="preserve"> </w:t>
      </w:r>
      <w:r w:rsidRPr="008B0921">
        <w:rPr>
          <w:rFonts w:ascii="Arial" w:hAnsi="Arial" w:cs="Arial"/>
          <w:sz w:val="24"/>
          <w:szCs w:val="24"/>
        </w:rPr>
        <w:t>grave</w:t>
      </w:r>
      <w:r w:rsidRPr="008B0921">
        <w:rPr>
          <w:rFonts w:ascii="Arial" w:hAnsi="Arial" w:cs="Arial"/>
          <w:spacing w:val="18"/>
          <w:sz w:val="24"/>
          <w:szCs w:val="24"/>
        </w:rPr>
        <w:t xml:space="preserve"> </w:t>
      </w:r>
      <w:r w:rsidRPr="008B0921">
        <w:rPr>
          <w:rFonts w:ascii="Arial" w:hAnsi="Arial" w:cs="Arial"/>
          <w:sz w:val="24"/>
          <w:szCs w:val="24"/>
        </w:rPr>
        <w:t>dano</w:t>
      </w:r>
      <w:r w:rsidRPr="008B0921">
        <w:rPr>
          <w:rFonts w:ascii="Arial" w:hAnsi="Arial" w:cs="Arial"/>
          <w:spacing w:val="20"/>
          <w:sz w:val="24"/>
          <w:szCs w:val="24"/>
        </w:rPr>
        <w:t xml:space="preserve"> </w:t>
      </w:r>
      <w:r w:rsidRPr="008B0921">
        <w:rPr>
          <w:rFonts w:ascii="Arial" w:hAnsi="Arial" w:cs="Arial"/>
          <w:sz w:val="24"/>
          <w:szCs w:val="24"/>
        </w:rPr>
        <w:t>à</w:t>
      </w:r>
      <w:r w:rsidRPr="008B0921">
        <w:rPr>
          <w:rFonts w:ascii="Arial" w:hAnsi="Arial" w:cs="Arial"/>
          <w:spacing w:val="18"/>
          <w:sz w:val="24"/>
          <w:szCs w:val="24"/>
        </w:rPr>
        <w:t xml:space="preserve"> </w:t>
      </w:r>
      <w:r w:rsidRPr="008B0921">
        <w:rPr>
          <w:rFonts w:ascii="Arial" w:hAnsi="Arial" w:cs="Arial"/>
          <w:sz w:val="24"/>
          <w:szCs w:val="24"/>
        </w:rPr>
        <w:t>Administração</w:t>
      </w:r>
      <w:r w:rsidRPr="008B0921">
        <w:rPr>
          <w:rFonts w:ascii="Arial" w:hAnsi="Arial" w:cs="Arial"/>
          <w:spacing w:val="20"/>
          <w:sz w:val="24"/>
          <w:szCs w:val="24"/>
        </w:rPr>
        <w:t xml:space="preserve"> </w:t>
      </w:r>
      <w:r w:rsidRPr="008B0921">
        <w:rPr>
          <w:rFonts w:ascii="Arial" w:hAnsi="Arial" w:cs="Arial"/>
          <w:sz w:val="24"/>
          <w:szCs w:val="24"/>
        </w:rPr>
        <w:t>ou</w:t>
      </w:r>
      <w:r w:rsidRPr="008B0921">
        <w:rPr>
          <w:rFonts w:ascii="Arial" w:hAnsi="Arial" w:cs="Arial"/>
          <w:spacing w:val="19"/>
          <w:sz w:val="24"/>
          <w:szCs w:val="24"/>
        </w:rPr>
        <w:t xml:space="preserve"> </w:t>
      </w:r>
      <w:r w:rsidRPr="008B0921">
        <w:rPr>
          <w:rFonts w:ascii="Arial" w:hAnsi="Arial" w:cs="Arial"/>
          <w:sz w:val="24"/>
          <w:szCs w:val="24"/>
        </w:rPr>
        <w:t>ao</w:t>
      </w:r>
      <w:r w:rsidRPr="008B0921">
        <w:rPr>
          <w:rFonts w:ascii="Arial" w:hAnsi="Arial" w:cs="Arial"/>
          <w:spacing w:val="20"/>
          <w:sz w:val="24"/>
          <w:szCs w:val="24"/>
        </w:rPr>
        <w:t xml:space="preserve"> </w:t>
      </w:r>
      <w:r w:rsidRPr="008B0921">
        <w:rPr>
          <w:rFonts w:ascii="Arial" w:hAnsi="Arial" w:cs="Arial"/>
          <w:sz w:val="24"/>
          <w:szCs w:val="24"/>
        </w:rPr>
        <w:t>funcionamento</w:t>
      </w:r>
      <w:r w:rsidRPr="008B0921">
        <w:rPr>
          <w:rFonts w:ascii="Arial" w:hAnsi="Arial" w:cs="Arial"/>
          <w:spacing w:val="-52"/>
          <w:sz w:val="24"/>
          <w:szCs w:val="24"/>
        </w:rPr>
        <w:t xml:space="preserve"> </w:t>
      </w:r>
      <w:r w:rsidRPr="008B0921">
        <w:rPr>
          <w:rFonts w:ascii="Arial" w:hAnsi="Arial" w:cs="Arial"/>
          <w:sz w:val="24"/>
          <w:szCs w:val="24"/>
        </w:rPr>
        <w:t>dos</w:t>
      </w:r>
      <w:r w:rsidRPr="008B0921">
        <w:rPr>
          <w:rFonts w:ascii="Arial" w:hAnsi="Arial" w:cs="Arial"/>
          <w:spacing w:val="-1"/>
          <w:sz w:val="24"/>
          <w:szCs w:val="24"/>
        </w:rPr>
        <w:t xml:space="preserve"> </w:t>
      </w:r>
      <w:r w:rsidRPr="008B0921">
        <w:rPr>
          <w:rFonts w:ascii="Arial" w:hAnsi="Arial" w:cs="Arial"/>
          <w:sz w:val="24"/>
          <w:szCs w:val="24"/>
        </w:rPr>
        <w:t>serviços</w:t>
      </w:r>
      <w:r w:rsidRPr="008B0921">
        <w:rPr>
          <w:rFonts w:ascii="Arial" w:hAnsi="Arial" w:cs="Arial"/>
          <w:spacing w:val="-2"/>
          <w:sz w:val="24"/>
          <w:szCs w:val="24"/>
        </w:rPr>
        <w:t xml:space="preserve"> </w:t>
      </w:r>
      <w:r w:rsidRPr="008B0921">
        <w:rPr>
          <w:rFonts w:ascii="Arial" w:hAnsi="Arial" w:cs="Arial"/>
          <w:sz w:val="24"/>
          <w:szCs w:val="24"/>
        </w:rPr>
        <w:t>públicos ou</w:t>
      </w:r>
      <w:r w:rsidRPr="008B0921">
        <w:rPr>
          <w:rFonts w:ascii="Arial" w:hAnsi="Arial" w:cs="Arial"/>
          <w:spacing w:val="-2"/>
          <w:sz w:val="24"/>
          <w:szCs w:val="24"/>
        </w:rPr>
        <w:t xml:space="preserve"> </w:t>
      </w:r>
      <w:r w:rsidRPr="008B0921">
        <w:rPr>
          <w:rFonts w:ascii="Arial" w:hAnsi="Arial" w:cs="Arial"/>
          <w:sz w:val="24"/>
          <w:szCs w:val="24"/>
        </w:rPr>
        <w:t>ao</w:t>
      </w:r>
      <w:r w:rsidRPr="008B0921">
        <w:rPr>
          <w:rFonts w:ascii="Arial" w:hAnsi="Arial" w:cs="Arial"/>
          <w:spacing w:val="-2"/>
          <w:sz w:val="24"/>
          <w:szCs w:val="24"/>
        </w:rPr>
        <w:t xml:space="preserve"> </w:t>
      </w:r>
      <w:r w:rsidRPr="008B0921">
        <w:rPr>
          <w:rFonts w:ascii="Arial" w:hAnsi="Arial" w:cs="Arial"/>
          <w:sz w:val="24"/>
          <w:szCs w:val="24"/>
        </w:rPr>
        <w:t>interesse</w:t>
      </w:r>
      <w:r w:rsidRPr="008B0921">
        <w:rPr>
          <w:rFonts w:ascii="Arial" w:hAnsi="Arial" w:cs="Arial"/>
          <w:spacing w:val="-1"/>
          <w:sz w:val="24"/>
          <w:szCs w:val="24"/>
        </w:rPr>
        <w:t xml:space="preserve"> </w:t>
      </w:r>
      <w:r w:rsidRPr="008B0921">
        <w:rPr>
          <w:rFonts w:ascii="Arial" w:hAnsi="Arial" w:cs="Arial"/>
          <w:sz w:val="24"/>
          <w:szCs w:val="24"/>
        </w:rPr>
        <w:t>coletivo;</w:t>
      </w:r>
    </w:p>
    <w:p w14:paraId="030D137E" w14:textId="77777777" w:rsidR="00B7020F" w:rsidRPr="008B0921" w:rsidRDefault="00B7020F">
      <w:pPr>
        <w:pStyle w:val="PargrafodaLista"/>
        <w:widowControl w:val="0"/>
        <w:numPr>
          <w:ilvl w:val="0"/>
          <w:numId w:val="8"/>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der</w:t>
      </w:r>
      <w:r w:rsidRPr="008B0921">
        <w:rPr>
          <w:rFonts w:ascii="Arial" w:hAnsi="Arial" w:cs="Arial"/>
          <w:spacing w:val="-1"/>
          <w:sz w:val="24"/>
          <w:szCs w:val="24"/>
        </w:rPr>
        <w:t xml:space="preserve"> </w:t>
      </w:r>
      <w:r w:rsidRPr="008B0921">
        <w:rPr>
          <w:rFonts w:ascii="Arial" w:hAnsi="Arial" w:cs="Arial"/>
          <w:sz w:val="24"/>
          <w:szCs w:val="24"/>
        </w:rPr>
        <w:t>causa</w:t>
      </w:r>
      <w:r w:rsidRPr="008B0921">
        <w:rPr>
          <w:rFonts w:ascii="Arial" w:hAnsi="Arial" w:cs="Arial"/>
          <w:spacing w:val="-3"/>
          <w:sz w:val="24"/>
          <w:szCs w:val="24"/>
        </w:rPr>
        <w:t xml:space="preserve"> </w:t>
      </w:r>
      <w:r w:rsidRPr="008B0921">
        <w:rPr>
          <w:rFonts w:ascii="Arial" w:hAnsi="Arial" w:cs="Arial"/>
          <w:sz w:val="24"/>
          <w:szCs w:val="24"/>
        </w:rPr>
        <w:t>à</w:t>
      </w:r>
      <w:r w:rsidRPr="008B0921">
        <w:rPr>
          <w:rFonts w:ascii="Arial" w:hAnsi="Arial" w:cs="Arial"/>
          <w:spacing w:val="-1"/>
          <w:sz w:val="24"/>
          <w:szCs w:val="24"/>
        </w:rPr>
        <w:t xml:space="preserve"> </w:t>
      </w:r>
      <w:r w:rsidRPr="008B0921">
        <w:rPr>
          <w:rFonts w:ascii="Arial" w:hAnsi="Arial" w:cs="Arial"/>
          <w:sz w:val="24"/>
          <w:szCs w:val="24"/>
        </w:rPr>
        <w:t>inexecução</w:t>
      </w:r>
      <w:r w:rsidRPr="008B0921">
        <w:rPr>
          <w:rFonts w:ascii="Arial" w:hAnsi="Arial" w:cs="Arial"/>
          <w:spacing w:val="-1"/>
          <w:sz w:val="24"/>
          <w:szCs w:val="24"/>
        </w:rPr>
        <w:t xml:space="preserve"> </w:t>
      </w:r>
      <w:r w:rsidRPr="008B0921">
        <w:rPr>
          <w:rFonts w:ascii="Arial" w:hAnsi="Arial" w:cs="Arial"/>
          <w:sz w:val="24"/>
          <w:szCs w:val="24"/>
        </w:rPr>
        <w:t>total</w:t>
      </w:r>
      <w:r w:rsidRPr="008B0921">
        <w:rPr>
          <w:rFonts w:ascii="Arial" w:hAnsi="Arial" w:cs="Arial"/>
          <w:spacing w:val="-1"/>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contrato;</w:t>
      </w:r>
    </w:p>
    <w:p w14:paraId="27B16CD1" w14:textId="77777777" w:rsidR="00B7020F" w:rsidRPr="008B0921" w:rsidRDefault="00B7020F">
      <w:pPr>
        <w:pStyle w:val="PargrafodaLista"/>
        <w:widowControl w:val="0"/>
        <w:numPr>
          <w:ilvl w:val="0"/>
          <w:numId w:val="8"/>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deixar</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3"/>
          <w:sz w:val="24"/>
          <w:szCs w:val="24"/>
        </w:rPr>
        <w:t xml:space="preserve"> </w:t>
      </w:r>
      <w:r w:rsidRPr="008B0921">
        <w:rPr>
          <w:rFonts w:ascii="Arial" w:hAnsi="Arial" w:cs="Arial"/>
          <w:sz w:val="24"/>
          <w:szCs w:val="24"/>
        </w:rPr>
        <w:t>entregar</w:t>
      </w:r>
      <w:r w:rsidRPr="008B0921">
        <w:rPr>
          <w:rFonts w:ascii="Arial" w:hAnsi="Arial" w:cs="Arial"/>
          <w:spacing w:val="-1"/>
          <w:sz w:val="24"/>
          <w:szCs w:val="24"/>
        </w:rPr>
        <w:t xml:space="preserve"> </w:t>
      </w:r>
      <w:r w:rsidRPr="008B0921">
        <w:rPr>
          <w:rFonts w:ascii="Arial" w:hAnsi="Arial" w:cs="Arial"/>
          <w:sz w:val="24"/>
          <w:szCs w:val="24"/>
        </w:rPr>
        <w:t>a</w:t>
      </w:r>
      <w:r w:rsidRPr="008B0921">
        <w:rPr>
          <w:rFonts w:ascii="Arial" w:hAnsi="Arial" w:cs="Arial"/>
          <w:spacing w:val="-4"/>
          <w:sz w:val="24"/>
          <w:szCs w:val="24"/>
        </w:rPr>
        <w:t xml:space="preserve"> </w:t>
      </w:r>
      <w:r w:rsidRPr="008B0921">
        <w:rPr>
          <w:rFonts w:ascii="Arial" w:hAnsi="Arial" w:cs="Arial"/>
          <w:sz w:val="24"/>
          <w:szCs w:val="24"/>
        </w:rPr>
        <w:t>documentação</w:t>
      </w:r>
      <w:r w:rsidRPr="008B0921">
        <w:rPr>
          <w:rFonts w:ascii="Arial" w:hAnsi="Arial" w:cs="Arial"/>
          <w:spacing w:val="-2"/>
          <w:sz w:val="24"/>
          <w:szCs w:val="24"/>
        </w:rPr>
        <w:t xml:space="preserve"> </w:t>
      </w:r>
      <w:r w:rsidRPr="008B0921">
        <w:rPr>
          <w:rFonts w:ascii="Arial" w:hAnsi="Arial" w:cs="Arial"/>
          <w:sz w:val="24"/>
          <w:szCs w:val="24"/>
        </w:rPr>
        <w:t>exigida para</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certame;</w:t>
      </w:r>
    </w:p>
    <w:p w14:paraId="5CA84F90" w14:textId="77777777" w:rsidR="00B7020F" w:rsidRPr="008B0921" w:rsidRDefault="00B7020F">
      <w:pPr>
        <w:pStyle w:val="PargrafodaLista"/>
        <w:widowControl w:val="0"/>
        <w:numPr>
          <w:ilvl w:val="0"/>
          <w:numId w:val="8"/>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não</w:t>
      </w:r>
      <w:r w:rsidRPr="008B0921">
        <w:rPr>
          <w:rFonts w:ascii="Arial" w:hAnsi="Arial" w:cs="Arial"/>
          <w:spacing w:val="-2"/>
          <w:sz w:val="24"/>
          <w:szCs w:val="24"/>
        </w:rPr>
        <w:t xml:space="preserve"> </w:t>
      </w:r>
      <w:r w:rsidRPr="008B0921">
        <w:rPr>
          <w:rFonts w:ascii="Arial" w:hAnsi="Arial" w:cs="Arial"/>
          <w:sz w:val="24"/>
          <w:szCs w:val="24"/>
        </w:rPr>
        <w:t>mantiver</w:t>
      </w:r>
      <w:r w:rsidRPr="008B0921">
        <w:rPr>
          <w:rFonts w:ascii="Arial" w:hAnsi="Arial" w:cs="Arial"/>
          <w:spacing w:val="-1"/>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proposta,</w:t>
      </w:r>
      <w:r w:rsidRPr="008B0921">
        <w:rPr>
          <w:rFonts w:ascii="Arial" w:hAnsi="Arial" w:cs="Arial"/>
          <w:spacing w:val="-4"/>
          <w:sz w:val="24"/>
          <w:szCs w:val="24"/>
        </w:rPr>
        <w:t xml:space="preserve"> </w:t>
      </w:r>
      <w:r w:rsidRPr="008B0921">
        <w:rPr>
          <w:rFonts w:ascii="Arial" w:hAnsi="Arial" w:cs="Arial"/>
          <w:sz w:val="24"/>
          <w:szCs w:val="24"/>
        </w:rPr>
        <w:t>salvo</w:t>
      </w:r>
      <w:r w:rsidRPr="008B0921">
        <w:rPr>
          <w:rFonts w:ascii="Arial" w:hAnsi="Arial" w:cs="Arial"/>
          <w:spacing w:val="-3"/>
          <w:sz w:val="24"/>
          <w:szCs w:val="24"/>
        </w:rPr>
        <w:t xml:space="preserve"> </w:t>
      </w:r>
      <w:r w:rsidRPr="008B0921">
        <w:rPr>
          <w:rFonts w:ascii="Arial" w:hAnsi="Arial" w:cs="Arial"/>
          <w:sz w:val="24"/>
          <w:szCs w:val="24"/>
        </w:rPr>
        <w:t>em</w:t>
      </w:r>
      <w:r w:rsidRPr="008B0921">
        <w:rPr>
          <w:rFonts w:ascii="Arial" w:hAnsi="Arial" w:cs="Arial"/>
          <w:spacing w:val="-2"/>
          <w:sz w:val="24"/>
          <w:szCs w:val="24"/>
        </w:rPr>
        <w:t xml:space="preserve"> </w:t>
      </w:r>
      <w:r w:rsidRPr="008B0921">
        <w:rPr>
          <w:rFonts w:ascii="Arial" w:hAnsi="Arial" w:cs="Arial"/>
          <w:sz w:val="24"/>
          <w:szCs w:val="24"/>
        </w:rPr>
        <w:t>decorrência</w:t>
      </w:r>
      <w:r w:rsidRPr="008B0921">
        <w:rPr>
          <w:rFonts w:ascii="Arial" w:hAnsi="Arial" w:cs="Arial"/>
          <w:spacing w:val="-1"/>
          <w:sz w:val="24"/>
          <w:szCs w:val="24"/>
        </w:rPr>
        <w:t xml:space="preserve"> </w:t>
      </w:r>
      <w:r w:rsidRPr="008B0921">
        <w:rPr>
          <w:rFonts w:ascii="Arial" w:hAnsi="Arial" w:cs="Arial"/>
          <w:sz w:val="24"/>
          <w:szCs w:val="24"/>
        </w:rPr>
        <w:t>de fato</w:t>
      </w:r>
      <w:r w:rsidRPr="008B0921">
        <w:rPr>
          <w:rFonts w:ascii="Arial" w:hAnsi="Arial" w:cs="Arial"/>
          <w:spacing w:val="-2"/>
          <w:sz w:val="24"/>
          <w:szCs w:val="24"/>
        </w:rPr>
        <w:t xml:space="preserve"> </w:t>
      </w:r>
      <w:r w:rsidRPr="008B0921">
        <w:rPr>
          <w:rFonts w:ascii="Arial" w:hAnsi="Arial" w:cs="Arial"/>
          <w:sz w:val="24"/>
          <w:szCs w:val="24"/>
        </w:rPr>
        <w:t>superveniente</w:t>
      </w:r>
      <w:r w:rsidRPr="008B0921">
        <w:rPr>
          <w:rFonts w:ascii="Arial" w:hAnsi="Arial" w:cs="Arial"/>
          <w:spacing w:val="-1"/>
          <w:sz w:val="24"/>
          <w:szCs w:val="24"/>
        </w:rPr>
        <w:t xml:space="preserve"> </w:t>
      </w:r>
      <w:r w:rsidRPr="008B0921">
        <w:rPr>
          <w:rFonts w:ascii="Arial" w:hAnsi="Arial" w:cs="Arial"/>
          <w:sz w:val="24"/>
          <w:szCs w:val="24"/>
        </w:rPr>
        <w:t>devidamente justificado;</w:t>
      </w:r>
    </w:p>
    <w:p w14:paraId="40013CA7" w14:textId="77777777" w:rsidR="00B7020F" w:rsidRPr="008B0921" w:rsidRDefault="00B7020F">
      <w:pPr>
        <w:pStyle w:val="PargrafodaLista"/>
        <w:widowControl w:val="0"/>
        <w:numPr>
          <w:ilvl w:val="0"/>
          <w:numId w:val="8"/>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não</w:t>
      </w:r>
      <w:r w:rsidRPr="008B0921">
        <w:rPr>
          <w:rFonts w:ascii="Arial" w:hAnsi="Arial" w:cs="Arial"/>
          <w:spacing w:val="23"/>
          <w:sz w:val="24"/>
          <w:szCs w:val="24"/>
        </w:rPr>
        <w:t xml:space="preserve"> </w:t>
      </w:r>
      <w:r w:rsidRPr="008B0921">
        <w:rPr>
          <w:rFonts w:ascii="Arial" w:hAnsi="Arial" w:cs="Arial"/>
          <w:sz w:val="24"/>
          <w:szCs w:val="24"/>
        </w:rPr>
        <w:t>celebrar</w:t>
      </w:r>
      <w:r w:rsidRPr="008B0921">
        <w:rPr>
          <w:rFonts w:ascii="Arial" w:hAnsi="Arial" w:cs="Arial"/>
          <w:spacing w:val="26"/>
          <w:sz w:val="24"/>
          <w:szCs w:val="24"/>
        </w:rPr>
        <w:t xml:space="preserve"> </w:t>
      </w:r>
      <w:r w:rsidRPr="008B0921">
        <w:rPr>
          <w:rFonts w:ascii="Arial" w:hAnsi="Arial" w:cs="Arial"/>
          <w:sz w:val="24"/>
          <w:szCs w:val="24"/>
        </w:rPr>
        <w:t>o</w:t>
      </w:r>
      <w:r w:rsidRPr="008B0921">
        <w:rPr>
          <w:rFonts w:ascii="Arial" w:hAnsi="Arial" w:cs="Arial"/>
          <w:spacing w:val="23"/>
          <w:sz w:val="24"/>
          <w:szCs w:val="24"/>
        </w:rPr>
        <w:t xml:space="preserve"> </w:t>
      </w:r>
      <w:r w:rsidRPr="008B0921">
        <w:rPr>
          <w:rFonts w:ascii="Arial" w:hAnsi="Arial" w:cs="Arial"/>
          <w:sz w:val="24"/>
          <w:szCs w:val="24"/>
        </w:rPr>
        <w:t>contrato</w:t>
      </w:r>
      <w:r w:rsidRPr="008B0921">
        <w:rPr>
          <w:rFonts w:ascii="Arial" w:hAnsi="Arial" w:cs="Arial"/>
          <w:spacing w:val="22"/>
          <w:sz w:val="24"/>
          <w:szCs w:val="24"/>
        </w:rPr>
        <w:t xml:space="preserve"> </w:t>
      </w:r>
      <w:r w:rsidRPr="008B0921">
        <w:rPr>
          <w:rFonts w:ascii="Arial" w:hAnsi="Arial" w:cs="Arial"/>
          <w:sz w:val="24"/>
          <w:szCs w:val="24"/>
        </w:rPr>
        <w:t>ou</w:t>
      </w:r>
      <w:r w:rsidRPr="008B0921">
        <w:rPr>
          <w:rFonts w:ascii="Arial" w:hAnsi="Arial" w:cs="Arial"/>
          <w:spacing w:val="26"/>
          <w:sz w:val="24"/>
          <w:szCs w:val="24"/>
        </w:rPr>
        <w:t xml:space="preserve"> </w:t>
      </w:r>
      <w:r w:rsidRPr="008B0921">
        <w:rPr>
          <w:rFonts w:ascii="Arial" w:hAnsi="Arial" w:cs="Arial"/>
          <w:sz w:val="24"/>
          <w:szCs w:val="24"/>
        </w:rPr>
        <w:t>não</w:t>
      </w:r>
      <w:r w:rsidRPr="008B0921">
        <w:rPr>
          <w:rFonts w:ascii="Arial" w:hAnsi="Arial" w:cs="Arial"/>
          <w:spacing w:val="23"/>
          <w:sz w:val="24"/>
          <w:szCs w:val="24"/>
        </w:rPr>
        <w:t xml:space="preserve"> </w:t>
      </w:r>
      <w:r w:rsidRPr="008B0921">
        <w:rPr>
          <w:rFonts w:ascii="Arial" w:hAnsi="Arial" w:cs="Arial"/>
          <w:sz w:val="24"/>
          <w:szCs w:val="24"/>
        </w:rPr>
        <w:t>entregar</w:t>
      </w:r>
      <w:r w:rsidRPr="008B0921">
        <w:rPr>
          <w:rFonts w:ascii="Arial" w:hAnsi="Arial" w:cs="Arial"/>
          <w:spacing w:val="23"/>
          <w:sz w:val="24"/>
          <w:szCs w:val="24"/>
        </w:rPr>
        <w:t xml:space="preserve"> </w:t>
      </w:r>
      <w:r w:rsidRPr="008B0921">
        <w:rPr>
          <w:rFonts w:ascii="Arial" w:hAnsi="Arial" w:cs="Arial"/>
          <w:sz w:val="24"/>
          <w:szCs w:val="24"/>
        </w:rPr>
        <w:t>a</w:t>
      </w:r>
      <w:r w:rsidRPr="008B0921">
        <w:rPr>
          <w:rFonts w:ascii="Arial" w:hAnsi="Arial" w:cs="Arial"/>
          <w:spacing w:val="27"/>
          <w:sz w:val="24"/>
          <w:szCs w:val="24"/>
        </w:rPr>
        <w:t xml:space="preserve"> </w:t>
      </w:r>
      <w:r w:rsidRPr="008B0921">
        <w:rPr>
          <w:rFonts w:ascii="Arial" w:hAnsi="Arial" w:cs="Arial"/>
          <w:sz w:val="24"/>
          <w:szCs w:val="24"/>
        </w:rPr>
        <w:t>documentação</w:t>
      </w:r>
      <w:r w:rsidRPr="008B0921">
        <w:rPr>
          <w:rFonts w:ascii="Arial" w:hAnsi="Arial" w:cs="Arial"/>
          <w:spacing w:val="26"/>
          <w:sz w:val="24"/>
          <w:szCs w:val="24"/>
        </w:rPr>
        <w:t xml:space="preserve"> </w:t>
      </w:r>
      <w:r w:rsidRPr="008B0921">
        <w:rPr>
          <w:rFonts w:ascii="Arial" w:hAnsi="Arial" w:cs="Arial"/>
          <w:sz w:val="24"/>
          <w:szCs w:val="24"/>
        </w:rPr>
        <w:t>exigida</w:t>
      </w:r>
      <w:r w:rsidRPr="008B0921">
        <w:rPr>
          <w:rFonts w:ascii="Arial" w:hAnsi="Arial" w:cs="Arial"/>
          <w:spacing w:val="23"/>
          <w:sz w:val="24"/>
          <w:szCs w:val="24"/>
        </w:rPr>
        <w:t xml:space="preserve"> </w:t>
      </w:r>
      <w:r w:rsidRPr="008B0921">
        <w:rPr>
          <w:rFonts w:ascii="Arial" w:hAnsi="Arial" w:cs="Arial"/>
          <w:sz w:val="24"/>
          <w:szCs w:val="24"/>
        </w:rPr>
        <w:t>para</w:t>
      </w:r>
      <w:r w:rsidRPr="008B0921">
        <w:rPr>
          <w:rFonts w:ascii="Arial" w:hAnsi="Arial" w:cs="Arial"/>
          <w:spacing w:val="23"/>
          <w:sz w:val="24"/>
          <w:szCs w:val="24"/>
        </w:rPr>
        <w:t xml:space="preserve"> </w:t>
      </w:r>
      <w:r w:rsidRPr="008B0921">
        <w:rPr>
          <w:rFonts w:ascii="Arial" w:hAnsi="Arial" w:cs="Arial"/>
          <w:sz w:val="24"/>
          <w:szCs w:val="24"/>
        </w:rPr>
        <w:t>a</w:t>
      </w:r>
      <w:r w:rsidRPr="008B0921">
        <w:rPr>
          <w:rFonts w:ascii="Arial" w:hAnsi="Arial" w:cs="Arial"/>
          <w:spacing w:val="26"/>
          <w:sz w:val="24"/>
          <w:szCs w:val="24"/>
        </w:rPr>
        <w:t xml:space="preserve"> </w:t>
      </w:r>
      <w:r w:rsidRPr="008B0921">
        <w:rPr>
          <w:rFonts w:ascii="Arial" w:hAnsi="Arial" w:cs="Arial"/>
          <w:sz w:val="24"/>
          <w:szCs w:val="24"/>
        </w:rPr>
        <w:t>contratação,</w:t>
      </w:r>
      <w:r w:rsidRPr="008B0921">
        <w:rPr>
          <w:rFonts w:ascii="Arial" w:hAnsi="Arial" w:cs="Arial"/>
          <w:spacing w:val="24"/>
          <w:sz w:val="24"/>
          <w:szCs w:val="24"/>
        </w:rPr>
        <w:t xml:space="preserve"> </w:t>
      </w:r>
      <w:r w:rsidRPr="008B0921">
        <w:rPr>
          <w:rFonts w:ascii="Arial" w:hAnsi="Arial" w:cs="Arial"/>
          <w:sz w:val="24"/>
          <w:szCs w:val="24"/>
        </w:rPr>
        <w:t>quando</w:t>
      </w:r>
      <w:r w:rsidRPr="008B0921">
        <w:rPr>
          <w:rFonts w:ascii="Arial" w:hAnsi="Arial" w:cs="Arial"/>
          <w:spacing w:val="25"/>
          <w:sz w:val="24"/>
          <w:szCs w:val="24"/>
        </w:rPr>
        <w:t xml:space="preserve"> </w:t>
      </w:r>
      <w:r w:rsidRPr="008B0921">
        <w:rPr>
          <w:rFonts w:ascii="Arial" w:hAnsi="Arial" w:cs="Arial"/>
          <w:sz w:val="24"/>
          <w:szCs w:val="24"/>
        </w:rPr>
        <w:t>convocado</w:t>
      </w:r>
      <w:r w:rsidRPr="008B0921">
        <w:rPr>
          <w:rFonts w:ascii="Arial" w:hAnsi="Arial" w:cs="Arial"/>
          <w:spacing w:val="-52"/>
          <w:sz w:val="24"/>
          <w:szCs w:val="24"/>
        </w:rPr>
        <w:t xml:space="preserve"> </w:t>
      </w:r>
      <w:r w:rsidRPr="008B0921">
        <w:rPr>
          <w:rFonts w:ascii="Arial" w:hAnsi="Arial" w:cs="Arial"/>
          <w:sz w:val="24"/>
          <w:szCs w:val="24"/>
        </w:rPr>
        <w:t>dentro do prazo de</w:t>
      </w:r>
      <w:r w:rsidRPr="008B0921">
        <w:rPr>
          <w:rFonts w:ascii="Arial" w:hAnsi="Arial" w:cs="Arial"/>
          <w:spacing w:val="-2"/>
          <w:sz w:val="24"/>
          <w:szCs w:val="24"/>
        </w:rPr>
        <w:t xml:space="preserve"> </w:t>
      </w:r>
      <w:r w:rsidRPr="008B0921">
        <w:rPr>
          <w:rFonts w:ascii="Arial" w:hAnsi="Arial" w:cs="Arial"/>
          <w:sz w:val="24"/>
          <w:szCs w:val="24"/>
        </w:rPr>
        <w:t>validade</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sua</w:t>
      </w:r>
      <w:r w:rsidRPr="008B0921">
        <w:rPr>
          <w:rFonts w:ascii="Arial" w:hAnsi="Arial" w:cs="Arial"/>
          <w:spacing w:val="-2"/>
          <w:sz w:val="24"/>
          <w:szCs w:val="24"/>
        </w:rPr>
        <w:t xml:space="preserve"> </w:t>
      </w:r>
      <w:r w:rsidRPr="008B0921">
        <w:rPr>
          <w:rFonts w:ascii="Arial" w:hAnsi="Arial" w:cs="Arial"/>
          <w:sz w:val="24"/>
          <w:szCs w:val="24"/>
        </w:rPr>
        <w:t>proposta;</w:t>
      </w:r>
    </w:p>
    <w:p w14:paraId="0A809761" w14:textId="77777777" w:rsidR="00B7020F" w:rsidRPr="008B0921" w:rsidRDefault="00B7020F">
      <w:pPr>
        <w:pStyle w:val="PargrafodaLista"/>
        <w:widowControl w:val="0"/>
        <w:numPr>
          <w:ilvl w:val="0"/>
          <w:numId w:val="8"/>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ensejar o</w:t>
      </w:r>
      <w:r w:rsidRPr="008B0921">
        <w:rPr>
          <w:rFonts w:ascii="Arial" w:hAnsi="Arial" w:cs="Arial"/>
          <w:spacing w:val="-3"/>
          <w:sz w:val="24"/>
          <w:szCs w:val="24"/>
        </w:rPr>
        <w:t xml:space="preserve"> </w:t>
      </w:r>
      <w:r w:rsidRPr="008B0921">
        <w:rPr>
          <w:rFonts w:ascii="Arial" w:hAnsi="Arial" w:cs="Arial"/>
          <w:sz w:val="24"/>
          <w:szCs w:val="24"/>
        </w:rPr>
        <w:t>retardamento</w:t>
      </w:r>
      <w:r w:rsidRPr="008B0921">
        <w:rPr>
          <w:rFonts w:ascii="Arial" w:hAnsi="Arial" w:cs="Arial"/>
          <w:spacing w:val="-1"/>
          <w:sz w:val="24"/>
          <w:szCs w:val="24"/>
        </w:rPr>
        <w:t xml:space="preserve"> </w:t>
      </w:r>
      <w:r w:rsidRPr="008B0921">
        <w:rPr>
          <w:rFonts w:ascii="Arial" w:hAnsi="Arial" w:cs="Arial"/>
          <w:sz w:val="24"/>
          <w:szCs w:val="24"/>
        </w:rPr>
        <w:t>da execução</w:t>
      </w:r>
      <w:r w:rsidRPr="008B0921">
        <w:rPr>
          <w:rFonts w:ascii="Arial" w:hAnsi="Arial" w:cs="Arial"/>
          <w:spacing w:val="-5"/>
          <w:sz w:val="24"/>
          <w:szCs w:val="24"/>
        </w:rPr>
        <w:t xml:space="preserve"> </w:t>
      </w:r>
      <w:r w:rsidRPr="008B0921">
        <w:rPr>
          <w:rFonts w:ascii="Arial" w:hAnsi="Arial" w:cs="Arial"/>
          <w:sz w:val="24"/>
          <w:szCs w:val="24"/>
        </w:rPr>
        <w:t>ou</w:t>
      </w:r>
      <w:r w:rsidRPr="008B0921">
        <w:rPr>
          <w:rFonts w:ascii="Arial" w:hAnsi="Arial" w:cs="Arial"/>
          <w:spacing w:val="-1"/>
          <w:sz w:val="24"/>
          <w:szCs w:val="24"/>
        </w:rPr>
        <w:t xml:space="preserve"> </w:t>
      </w:r>
      <w:r w:rsidRPr="008B0921">
        <w:rPr>
          <w:rFonts w:ascii="Arial" w:hAnsi="Arial" w:cs="Arial"/>
          <w:sz w:val="24"/>
          <w:szCs w:val="24"/>
        </w:rPr>
        <w:t>da</w:t>
      </w:r>
      <w:r w:rsidRPr="008B0921">
        <w:rPr>
          <w:rFonts w:ascii="Arial" w:hAnsi="Arial" w:cs="Arial"/>
          <w:spacing w:val="-2"/>
          <w:sz w:val="24"/>
          <w:szCs w:val="24"/>
        </w:rPr>
        <w:t xml:space="preserve"> </w:t>
      </w:r>
      <w:r w:rsidRPr="008B0921">
        <w:rPr>
          <w:rFonts w:ascii="Arial" w:hAnsi="Arial" w:cs="Arial"/>
          <w:sz w:val="24"/>
          <w:szCs w:val="24"/>
        </w:rPr>
        <w:t>entrega</w:t>
      </w:r>
      <w:r w:rsidRPr="008B0921">
        <w:rPr>
          <w:rFonts w:ascii="Arial" w:hAnsi="Arial" w:cs="Arial"/>
          <w:spacing w:val="-1"/>
          <w:sz w:val="24"/>
          <w:szCs w:val="24"/>
        </w:rPr>
        <w:t xml:space="preserve"> </w:t>
      </w:r>
      <w:r w:rsidRPr="008B0921">
        <w:rPr>
          <w:rFonts w:ascii="Arial" w:hAnsi="Arial" w:cs="Arial"/>
          <w:sz w:val="24"/>
          <w:szCs w:val="24"/>
        </w:rPr>
        <w:t>do objeto</w:t>
      </w:r>
      <w:r w:rsidRPr="008B0921">
        <w:rPr>
          <w:rFonts w:ascii="Arial" w:hAnsi="Arial" w:cs="Arial"/>
          <w:spacing w:val="-1"/>
          <w:sz w:val="24"/>
          <w:szCs w:val="24"/>
        </w:rPr>
        <w:t xml:space="preserve"> </w:t>
      </w:r>
      <w:r w:rsidRPr="008B0921">
        <w:rPr>
          <w:rFonts w:ascii="Arial" w:hAnsi="Arial" w:cs="Arial"/>
          <w:sz w:val="24"/>
          <w:szCs w:val="24"/>
        </w:rPr>
        <w:t>da contratação</w:t>
      </w:r>
      <w:r w:rsidRPr="008B0921">
        <w:rPr>
          <w:rFonts w:ascii="Arial" w:hAnsi="Arial" w:cs="Arial"/>
          <w:spacing w:val="-3"/>
          <w:sz w:val="24"/>
          <w:szCs w:val="24"/>
        </w:rPr>
        <w:t xml:space="preserve"> </w:t>
      </w:r>
      <w:r w:rsidRPr="008B0921">
        <w:rPr>
          <w:rFonts w:ascii="Arial" w:hAnsi="Arial" w:cs="Arial"/>
          <w:sz w:val="24"/>
          <w:szCs w:val="24"/>
        </w:rPr>
        <w:t>sem</w:t>
      </w:r>
      <w:r w:rsidRPr="008B0921">
        <w:rPr>
          <w:rFonts w:ascii="Arial" w:hAnsi="Arial" w:cs="Arial"/>
          <w:spacing w:val="-4"/>
          <w:sz w:val="24"/>
          <w:szCs w:val="24"/>
        </w:rPr>
        <w:t xml:space="preserve"> </w:t>
      </w:r>
      <w:r w:rsidRPr="008B0921">
        <w:rPr>
          <w:rFonts w:ascii="Arial" w:hAnsi="Arial" w:cs="Arial"/>
          <w:sz w:val="24"/>
          <w:szCs w:val="24"/>
        </w:rPr>
        <w:t>motivo</w:t>
      </w:r>
      <w:r w:rsidRPr="008B0921">
        <w:rPr>
          <w:rFonts w:ascii="Arial" w:hAnsi="Arial" w:cs="Arial"/>
          <w:spacing w:val="-3"/>
          <w:sz w:val="24"/>
          <w:szCs w:val="24"/>
        </w:rPr>
        <w:t xml:space="preserve"> </w:t>
      </w:r>
      <w:r w:rsidRPr="008B0921">
        <w:rPr>
          <w:rFonts w:ascii="Arial" w:hAnsi="Arial" w:cs="Arial"/>
          <w:sz w:val="24"/>
          <w:szCs w:val="24"/>
        </w:rPr>
        <w:t>justificado;</w:t>
      </w:r>
    </w:p>
    <w:p w14:paraId="023C2D5F" w14:textId="77777777" w:rsidR="00B7020F" w:rsidRPr="008B0921" w:rsidRDefault="00B7020F">
      <w:pPr>
        <w:pStyle w:val="PargrafodaLista"/>
        <w:widowControl w:val="0"/>
        <w:numPr>
          <w:ilvl w:val="0"/>
          <w:numId w:val="8"/>
        </w:numPr>
        <w:tabs>
          <w:tab w:val="left" w:pos="466"/>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apresentar</w:t>
      </w:r>
      <w:r w:rsidRPr="008B0921">
        <w:rPr>
          <w:rFonts w:ascii="Arial" w:hAnsi="Arial" w:cs="Arial"/>
          <w:spacing w:val="7"/>
          <w:sz w:val="24"/>
          <w:szCs w:val="24"/>
        </w:rPr>
        <w:t xml:space="preserve"> </w:t>
      </w:r>
      <w:r w:rsidRPr="008B0921">
        <w:rPr>
          <w:rFonts w:ascii="Arial" w:hAnsi="Arial" w:cs="Arial"/>
          <w:sz w:val="24"/>
          <w:szCs w:val="24"/>
        </w:rPr>
        <w:t>declaração</w:t>
      </w:r>
      <w:r w:rsidRPr="008B0921">
        <w:rPr>
          <w:rFonts w:ascii="Arial" w:hAnsi="Arial" w:cs="Arial"/>
          <w:spacing w:val="6"/>
          <w:sz w:val="24"/>
          <w:szCs w:val="24"/>
        </w:rPr>
        <w:t xml:space="preserve"> </w:t>
      </w:r>
      <w:r w:rsidRPr="008B0921">
        <w:rPr>
          <w:rFonts w:ascii="Arial" w:hAnsi="Arial" w:cs="Arial"/>
          <w:sz w:val="24"/>
          <w:szCs w:val="24"/>
        </w:rPr>
        <w:t>ou</w:t>
      </w:r>
      <w:r w:rsidRPr="008B0921">
        <w:rPr>
          <w:rFonts w:ascii="Arial" w:hAnsi="Arial" w:cs="Arial"/>
          <w:spacing w:val="3"/>
          <w:sz w:val="24"/>
          <w:szCs w:val="24"/>
        </w:rPr>
        <w:t xml:space="preserve"> </w:t>
      </w:r>
      <w:r w:rsidRPr="008B0921">
        <w:rPr>
          <w:rFonts w:ascii="Arial" w:hAnsi="Arial" w:cs="Arial"/>
          <w:sz w:val="24"/>
          <w:szCs w:val="24"/>
        </w:rPr>
        <w:t>documentação</w:t>
      </w:r>
      <w:r w:rsidRPr="008B0921">
        <w:rPr>
          <w:rFonts w:ascii="Arial" w:hAnsi="Arial" w:cs="Arial"/>
          <w:spacing w:val="4"/>
          <w:sz w:val="24"/>
          <w:szCs w:val="24"/>
        </w:rPr>
        <w:t xml:space="preserve"> </w:t>
      </w:r>
      <w:r w:rsidRPr="008B0921">
        <w:rPr>
          <w:rFonts w:ascii="Arial" w:hAnsi="Arial" w:cs="Arial"/>
          <w:sz w:val="24"/>
          <w:szCs w:val="24"/>
        </w:rPr>
        <w:t>falsa</w:t>
      </w:r>
      <w:r w:rsidRPr="008B0921">
        <w:rPr>
          <w:rFonts w:ascii="Arial" w:hAnsi="Arial" w:cs="Arial"/>
          <w:spacing w:val="5"/>
          <w:sz w:val="24"/>
          <w:szCs w:val="24"/>
        </w:rPr>
        <w:t xml:space="preserve"> </w:t>
      </w:r>
      <w:r w:rsidRPr="008B0921">
        <w:rPr>
          <w:rFonts w:ascii="Arial" w:hAnsi="Arial" w:cs="Arial"/>
          <w:sz w:val="24"/>
          <w:szCs w:val="24"/>
        </w:rPr>
        <w:t>exigida</w:t>
      </w:r>
      <w:r w:rsidRPr="008B0921">
        <w:rPr>
          <w:rFonts w:ascii="Arial" w:hAnsi="Arial" w:cs="Arial"/>
          <w:spacing w:val="8"/>
          <w:sz w:val="24"/>
          <w:szCs w:val="24"/>
        </w:rPr>
        <w:t xml:space="preserve"> </w:t>
      </w:r>
      <w:r w:rsidRPr="008B0921">
        <w:rPr>
          <w:rFonts w:ascii="Arial" w:hAnsi="Arial" w:cs="Arial"/>
          <w:sz w:val="24"/>
          <w:szCs w:val="24"/>
        </w:rPr>
        <w:t>para</w:t>
      </w:r>
      <w:r w:rsidRPr="008B0921">
        <w:rPr>
          <w:rFonts w:ascii="Arial" w:hAnsi="Arial" w:cs="Arial"/>
          <w:spacing w:val="5"/>
          <w:sz w:val="24"/>
          <w:szCs w:val="24"/>
        </w:rPr>
        <w:t xml:space="preserve"> </w:t>
      </w:r>
      <w:r w:rsidRPr="008B0921">
        <w:rPr>
          <w:rFonts w:ascii="Arial" w:hAnsi="Arial" w:cs="Arial"/>
          <w:sz w:val="24"/>
          <w:szCs w:val="24"/>
        </w:rPr>
        <w:t>o</w:t>
      </w:r>
      <w:r w:rsidRPr="008B0921">
        <w:rPr>
          <w:rFonts w:ascii="Arial" w:hAnsi="Arial" w:cs="Arial"/>
          <w:spacing w:val="4"/>
          <w:sz w:val="24"/>
          <w:szCs w:val="24"/>
        </w:rPr>
        <w:t xml:space="preserve"> </w:t>
      </w:r>
      <w:r w:rsidRPr="008B0921">
        <w:rPr>
          <w:rFonts w:ascii="Arial" w:hAnsi="Arial" w:cs="Arial"/>
          <w:sz w:val="24"/>
          <w:szCs w:val="24"/>
        </w:rPr>
        <w:t>certame</w:t>
      </w:r>
      <w:r w:rsidRPr="008B0921">
        <w:rPr>
          <w:rFonts w:ascii="Arial" w:hAnsi="Arial" w:cs="Arial"/>
          <w:spacing w:val="5"/>
          <w:sz w:val="24"/>
          <w:szCs w:val="24"/>
        </w:rPr>
        <w:t xml:space="preserve"> </w:t>
      </w:r>
      <w:r w:rsidRPr="008B0921">
        <w:rPr>
          <w:rFonts w:ascii="Arial" w:hAnsi="Arial" w:cs="Arial"/>
          <w:sz w:val="24"/>
          <w:szCs w:val="24"/>
        </w:rPr>
        <w:t>ou</w:t>
      </w:r>
      <w:r w:rsidRPr="008B0921">
        <w:rPr>
          <w:rFonts w:ascii="Arial" w:hAnsi="Arial" w:cs="Arial"/>
          <w:spacing w:val="6"/>
          <w:sz w:val="24"/>
          <w:szCs w:val="24"/>
        </w:rPr>
        <w:t xml:space="preserve"> </w:t>
      </w:r>
      <w:r w:rsidRPr="008B0921">
        <w:rPr>
          <w:rFonts w:ascii="Arial" w:hAnsi="Arial" w:cs="Arial"/>
          <w:sz w:val="24"/>
          <w:szCs w:val="24"/>
        </w:rPr>
        <w:t>prestar</w:t>
      </w:r>
      <w:r w:rsidRPr="008B0921">
        <w:rPr>
          <w:rFonts w:ascii="Arial" w:hAnsi="Arial" w:cs="Arial"/>
          <w:spacing w:val="5"/>
          <w:sz w:val="24"/>
          <w:szCs w:val="24"/>
        </w:rPr>
        <w:t xml:space="preserve"> </w:t>
      </w:r>
      <w:r w:rsidRPr="008B0921">
        <w:rPr>
          <w:rFonts w:ascii="Arial" w:hAnsi="Arial" w:cs="Arial"/>
          <w:sz w:val="24"/>
          <w:szCs w:val="24"/>
        </w:rPr>
        <w:t>declaração</w:t>
      </w:r>
      <w:r w:rsidRPr="008B0921">
        <w:rPr>
          <w:rFonts w:ascii="Arial" w:hAnsi="Arial" w:cs="Arial"/>
          <w:spacing w:val="6"/>
          <w:sz w:val="24"/>
          <w:szCs w:val="24"/>
        </w:rPr>
        <w:t xml:space="preserve"> </w:t>
      </w:r>
      <w:r w:rsidRPr="008B0921">
        <w:rPr>
          <w:rFonts w:ascii="Arial" w:hAnsi="Arial" w:cs="Arial"/>
          <w:sz w:val="24"/>
          <w:szCs w:val="24"/>
        </w:rPr>
        <w:t>falsa</w:t>
      </w:r>
      <w:r w:rsidRPr="008B0921">
        <w:rPr>
          <w:rFonts w:ascii="Arial" w:hAnsi="Arial" w:cs="Arial"/>
          <w:spacing w:val="8"/>
          <w:sz w:val="24"/>
          <w:szCs w:val="24"/>
        </w:rPr>
        <w:t xml:space="preserve"> </w:t>
      </w:r>
      <w:r w:rsidRPr="008B0921">
        <w:rPr>
          <w:rFonts w:ascii="Arial" w:hAnsi="Arial" w:cs="Arial"/>
          <w:sz w:val="24"/>
          <w:szCs w:val="24"/>
        </w:rPr>
        <w:t>durante</w:t>
      </w:r>
      <w:r w:rsidRPr="008B0921">
        <w:rPr>
          <w:rFonts w:ascii="Arial" w:hAnsi="Arial" w:cs="Arial"/>
          <w:spacing w:val="4"/>
          <w:sz w:val="24"/>
          <w:szCs w:val="24"/>
        </w:rPr>
        <w:t xml:space="preserve"> </w:t>
      </w:r>
      <w:r w:rsidRPr="008B0921">
        <w:rPr>
          <w:rFonts w:ascii="Arial" w:hAnsi="Arial" w:cs="Arial"/>
          <w:sz w:val="24"/>
          <w:szCs w:val="24"/>
        </w:rPr>
        <w:t>a</w:t>
      </w:r>
      <w:r w:rsidRPr="008B0921">
        <w:rPr>
          <w:rFonts w:ascii="Arial" w:hAnsi="Arial" w:cs="Arial"/>
          <w:spacing w:val="-52"/>
          <w:sz w:val="24"/>
          <w:szCs w:val="24"/>
        </w:rPr>
        <w:t xml:space="preserve"> </w:t>
      </w:r>
      <w:r w:rsidRPr="008B0921">
        <w:rPr>
          <w:rFonts w:ascii="Arial" w:hAnsi="Arial" w:cs="Arial"/>
          <w:sz w:val="24"/>
          <w:szCs w:val="24"/>
        </w:rPr>
        <w:t>dispensa</w:t>
      </w:r>
      <w:r w:rsidRPr="008B0921">
        <w:rPr>
          <w:rFonts w:ascii="Arial" w:hAnsi="Arial" w:cs="Arial"/>
          <w:spacing w:val="-2"/>
          <w:sz w:val="24"/>
          <w:szCs w:val="24"/>
        </w:rPr>
        <w:t xml:space="preserve"> </w:t>
      </w:r>
      <w:r w:rsidRPr="008B0921">
        <w:rPr>
          <w:rFonts w:ascii="Arial" w:hAnsi="Arial" w:cs="Arial"/>
          <w:sz w:val="24"/>
          <w:szCs w:val="24"/>
        </w:rPr>
        <w:t>eletrônica ou</w:t>
      </w:r>
      <w:r w:rsidRPr="008B0921">
        <w:rPr>
          <w:rFonts w:ascii="Arial" w:hAnsi="Arial" w:cs="Arial"/>
          <w:spacing w:val="-2"/>
          <w:sz w:val="24"/>
          <w:szCs w:val="24"/>
        </w:rPr>
        <w:t xml:space="preserve"> </w:t>
      </w:r>
      <w:r w:rsidRPr="008B0921">
        <w:rPr>
          <w:rFonts w:ascii="Arial" w:hAnsi="Arial" w:cs="Arial"/>
          <w:sz w:val="24"/>
          <w:szCs w:val="24"/>
        </w:rPr>
        <w:t>execução do</w:t>
      </w:r>
      <w:r w:rsidRPr="008B0921">
        <w:rPr>
          <w:rFonts w:ascii="Arial" w:hAnsi="Arial" w:cs="Arial"/>
          <w:spacing w:val="-2"/>
          <w:sz w:val="24"/>
          <w:szCs w:val="24"/>
        </w:rPr>
        <w:t xml:space="preserve"> </w:t>
      </w:r>
      <w:r w:rsidRPr="008B0921">
        <w:rPr>
          <w:rFonts w:ascii="Arial" w:hAnsi="Arial" w:cs="Arial"/>
          <w:sz w:val="24"/>
          <w:szCs w:val="24"/>
        </w:rPr>
        <w:t>contrato;</w:t>
      </w:r>
    </w:p>
    <w:p w14:paraId="59A553C7" w14:textId="77777777" w:rsidR="00B7020F" w:rsidRPr="008B0921" w:rsidRDefault="00B7020F">
      <w:pPr>
        <w:pStyle w:val="PargrafodaLista"/>
        <w:widowControl w:val="0"/>
        <w:numPr>
          <w:ilvl w:val="0"/>
          <w:numId w:val="8"/>
        </w:numPr>
        <w:tabs>
          <w:tab w:val="left" w:pos="40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fraudar</w:t>
      </w:r>
      <w:r w:rsidRPr="008B0921">
        <w:rPr>
          <w:rFonts w:ascii="Arial" w:hAnsi="Arial" w:cs="Arial"/>
          <w:spacing w:val="-4"/>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contratação</w:t>
      </w:r>
      <w:r w:rsidRPr="008B0921">
        <w:rPr>
          <w:rFonts w:ascii="Arial" w:hAnsi="Arial" w:cs="Arial"/>
          <w:spacing w:val="-2"/>
          <w:sz w:val="24"/>
          <w:szCs w:val="24"/>
        </w:rPr>
        <w:t xml:space="preserve"> </w:t>
      </w:r>
      <w:r w:rsidRPr="008B0921">
        <w:rPr>
          <w:rFonts w:ascii="Arial" w:hAnsi="Arial" w:cs="Arial"/>
          <w:sz w:val="24"/>
          <w:szCs w:val="24"/>
        </w:rPr>
        <w:t>ou</w:t>
      </w:r>
      <w:r w:rsidRPr="008B0921">
        <w:rPr>
          <w:rFonts w:ascii="Arial" w:hAnsi="Arial" w:cs="Arial"/>
          <w:spacing w:val="-2"/>
          <w:sz w:val="24"/>
          <w:szCs w:val="24"/>
        </w:rPr>
        <w:t xml:space="preserve"> </w:t>
      </w:r>
      <w:r w:rsidRPr="008B0921">
        <w:rPr>
          <w:rFonts w:ascii="Arial" w:hAnsi="Arial" w:cs="Arial"/>
          <w:sz w:val="24"/>
          <w:szCs w:val="24"/>
        </w:rPr>
        <w:t>praticar ato</w:t>
      </w:r>
      <w:r w:rsidRPr="008B0921">
        <w:rPr>
          <w:rFonts w:ascii="Arial" w:hAnsi="Arial" w:cs="Arial"/>
          <w:spacing w:val="-3"/>
          <w:sz w:val="24"/>
          <w:szCs w:val="24"/>
        </w:rPr>
        <w:t xml:space="preserve"> </w:t>
      </w:r>
      <w:r w:rsidRPr="008B0921">
        <w:rPr>
          <w:rFonts w:ascii="Arial" w:hAnsi="Arial" w:cs="Arial"/>
          <w:sz w:val="24"/>
          <w:szCs w:val="24"/>
        </w:rPr>
        <w:t>fraudulento na</w:t>
      </w:r>
      <w:r w:rsidRPr="008B0921">
        <w:rPr>
          <w:rFonts w:ascii="Arial" w:hAnsi="Arial" w:cs="Arial"/>
          <w:spacing w:val="-1"/>
          <w:sz w:val="24"/>
          <w:szCs w:val="24"/>
        </w:rPr>
        <w:t xml:space="preserve"> </w:t>
      </w:r>
      <w:r w:rsidRPr="008B0921">
        <w:rPr>
          <w:rFonts w:ascii="Arial" w:hAnsi="Arial" w:cs="Arial"/>
          <w:sz w:val="24"/>
          <w:szCs w:val="24"/>
        </w:rPr>
        <w:t>execução do</w:t>
      </w:r>
      <w:r w:rsidRPr="008B0921">
        <w:rPr>
          <w:rFonts w:ascii="Arial" w:hAnsi="Arial" w:cs="Arial"/>
          <w:spacing w:val="-2"/>
          <w:sz w:val="24"/>
          <w:szCs w:val="24"/>
        </w:rPr>
        <w:t xml:space="preserve"> </w:t>
      </w:r>
      <w:r w:rsidRPr="008B0921">
        <w:rPr>
          <w:rFonts w:ascii="Arial" w:hAnsi="Arial" w:cs="Arial"/>
          <w:sz w:val="24"/>
          <w:szCs w:val="24"/>
        </w:rPr>
        <w:t>contrato;</w:t>
      </w:r>
    </w:p>
    <w:p w14:paraId="368BD0F6" w14:textId="77777777" w:rsidR="00B7020F" w:rsidRPr="008B0921" w:rsidRDefault="00B7020F" w:rsidP="0047144B">
      <w:pPr>
        <w:pStyle w:val="Corpodetexto"/>
        <w:spacing w:after="0" w:line="360" w:lineRule="auto"/>
        <w:rPr>
          <w:rFonts w:cs="Arial"/>
          <w:color w:val="auto"/>
          <w:sz w:val="24"/>
          <w:szCs w:val="24"/>
        </w:rPr>
      </w:pPr>
      <w:r w:rsidRPr="008B0921">
        <w:rPr>
          <w:rFonts w:cs="Arial"/>
          <w:color w:val="auto"/>
          <w:sz w:val="24"/>
          <w:szCs w:val="24"/>
        </w:rPr>
        <w:t>j)</w:t>
      </w:r>
      <w:r w:rsidRPr="008B0921">
        <w:rPr>
          <w:rFonts w:cs="Arial"/>
          <w:color w:val="auto"/>
          <w:spacing w:val="-1"/>
          <w:sz w:val="24"/>
          <w:szCs w:val="24"/>
        </w:rPr>
        <w:t xml:space="preserve"> </w:t>
      </w:r>
      <w:r w:rsidRPr="008B0921">
        <w:rPr>
          <w:rFonts w:cs="Arial"/>
          <w:color w:val="auto"/>
          <w:sz w:val="24"/>
          <w:szCs w:val="24"/>
        </w:rPr>
        <w:t>comportar-se de</w:t>
      </w:r>
      <w:r w:rsidRPr="008B0921">
        <w:rPr>
          <w:rFonts w:cs="Arial"/>
          <w:color w:val="auto"/>
          <w:spacing w:val="-2"/>
          <w:sz w:val="24"/>
          <w:szCs w:val="24"/>
        </w:rPr>
        <w:t xml:space="preserve"> </w:t>
      </w:r>
      <w:r w:rsidRPr="008B0921">
        <w:rPr>
          <w:rFonts w:cs="Arial"/>
          <w:color w:val="auto"/>
          <w:sz w:val="24"/>
          <w:szCs w:val="24"/>
        </w:rPr>
        <w:t>modo</w:t>
      </w:r>
      <w:r w:rsidRPr="008B0921">
        <w:rPr>
          <w:rFonts w:cs="Arial"/>
          <w:color w:val="auto"/>
          <w:spacing w:val="-3"/>
          <w:sz w:val="24"/>
          <w:szCs w:val="24"/>
        </w:rPr>
        <w:t xml:space="preserve"> </w:t>
      </w:r>
      <w:r w:rsidRPr="008B0921">
        <w:rPr>
          <w:rFonts w:cs="Arial"/>
          <w:color w:val="auto"/>
          <w:sz w:val="24"/>
          <w:szCs w:val="24"/>
        </w:rPr>
        <w:t>inidôneo</w:t>
      </w:r>
      <w:r w:rsidRPr="008B0921">
        <w:rPr>
          <w:rFonts w:cs="Arial"/>
          <w:color w:val="auto"/>
          <w:spacing w:val="-3"/>
          <w:sz w:val="24"/>
          <w:szCs w:val="24"/>
        </w:rPr>
        <w:t xml:space="preserve"> </w:t>
      </w:r>
      <w:r w:rsidRPr="008B0921">
        <w:rPr>
          <w:rFonts w:cs="Arial"/>
          <w:color w:val="auto"/>
          <w:sz w:val="24"/>
          <w:szCs w:val="24"/>
        </w:rPr>
        <w:t>ou</w:t>
      </w:r>
      <w:r w:rsidRPr="008B0921">
        <w:rPr>
          <w:rFonts w:cs="Arial"/>
          <w:color w:val="auto"/>
          <w:spacing w:val="-2"/>
          <w:sz w:val="24"/>
          <w:szCs w:val="24"/>
        </w:rPr>
        <w:t xml:space="preserve"> </w:t>
      </w:r>
      <w:r w:rsidRPr="008B0921">
        <w:rPr>
          <w:rFonts w:cs="Arial"/>
          <w:color w:val="auto"/>
          <w:sz w:val="24"/>
          <w:szCs w:val="24"/>
        </w:rPr>
        <w:t>cometer</w:t>
      </w:r>
      <w:r w:rsidRPr="008B0921">
        <w:rPr>
          <w:rFonts w:cs="Arial"/>
          <w:color w:val="auto"/>
          <w:spacing w:val="-1"/>
          <w:sz w:val="24"/>
          <w:szCs w:val="24"/>
        </w:rPr>
        <w:t xml:space="preserve"> </w:t>
      </w:r>
      <w:r w:rsidRPr="008B0921">
        <w:rPr>
          <w:rFonts w:cs="Arial"/>
          <w:color w:val="auto"/>
          <w:sz w:val="24"/>
          <w:szCs w:val="24"/>
        </w:rPr>
        <w:t>fraude</w:t>
      </w:r>
      <w:r w:rsidRPr="008B0921">
        <w:rPr>
          <w:rFonts w:cs="Arial"/>
          <w:color w:val="auto"/>
          <w:spacing w:val="-1"/>
          <w:sz w:val="24"/>
          <w:szCs w:val="24"/>
        </w:rPr>
        <w:t xml:space="preserve"> </w:t>
      </w:r>
      <w:r w:rsidRPr="008B0921">
        <w:rPr>
          <w:rFonts w:cs="Arial"/>
          <w:color w:val="auto"/>
          <w:sz w:val="24"/>
          <w:szCs w:val="24"/>
        </w:rPr>
        <w:t>de</w:t>
      </w:r>
      <w:r w:rsidRPr="008B0921">
        <w:rPr>
          <w:rFonts w:cs="Arial"/>
          <w:color w:val="auto"/>
          <w:spacing w:val="-2"/>
          <w:sz w:val="24"/>
          <w:szCs w:val="24"/>
        </w:rPr>
        <w:t xml:space="preserve"> </w:t>
      </w:r>
      <w:r w:rsidRPr="008B0921">
        <w:rPr>
          <w:rFonts w:cs="Arial"/>
          <w:color w:val="auto"/>
          <w:sz w:val="24"/>
          <w:szCs w:val="24"/>
        </w:rPr>
        <w:t>qualquer natureza;</w:t>
      </w:r>
    </w:p>
    <w:p w14:paraId="2CDC4BC7" w14:textId="77777777" w:rsidR="00B7020F" w:rsidRPr="008B0921" w:rsidRDefault="00B7020F" w:rsidP="0047144B">
      <w:pPr>
        <w:pStyle w:val="Corpodetexto"/>
        <w:spacing w:after="0" w:line="360" w:lineRule="auto"/>
        <w:rPr>
          <w:rFonts w:cs="Arial"/>
          <w:color w:val="auto"/>
          <w:sz w:val="24"/>
          <w:szCs w:val="24"/>
        </w:rPr>
      </w:pPr>
      <w:r w:rsidRPr="008B0921">
        <w:rPr>
          <w:rFonts w:cs="Arial"/>
          <w:color w:val="auto"/>
          <w:sz w:val="24"/>
          <w:szCs w:val="24"/>
        </w:rPr>
        <w:t>k) praticar</w:t>
      </w:r>
      <w:r w:rsidRPr="008B0921">
        <w:rPr>
          <w:rFonts w:cs="Arial"/>
          <w:color w:val="auto"/>
          <w:spacing w:val="-2"/>
          <w:sz w:val="24"/>
          <w:szCs w:val="24"/>
        </w:rPr>
        <w:t xml:space="preserve"> </w:t>
      </w:r>
      <w:r w:rsidRPr="008B0921">
        <w:rPr>
          <w:rFonts w:cs="Arial"/>
          <w:color w:val="auto"/>
          <w:sz w:val="24"/>
          <w:szCs w:val="24"/>
        </w:rPr>
        <w:t>atos</w:t>
      </w:r>
      <w:r w:rsidRPr="008B0921">
        <w:rPr>
          <w:rFonts w:cs="Arial"/>
          <w:color w:val="auto"/>
          <w:spacing w:val="-1"/>
          <w:sz w:val="24"/>
          <w:szCs w:val="24"/>
        </w:rPr>
        <w:t xml:space="preserve"> </w:t>
      </w:r>
      <w:r w:rsidRPr="008B0921">
        <w:rPr>
          <w:rFonts w:cs="Arial"/>
          <w:color w:val="auto"/>
          <w:sz w:val="24"/>
          <w:szCs w:val="24"/>
        </w:rPr>
        <w:t>ilícitos</w:t>
      </w:r>
      <w:r w:rsidRPr="008B0921">
        <w:rPr>
          <w:rFonts w:cs="Arial"/>
          <w:color w:val="auto"/>
          <w:spacing w:val="-2"/>
          <w:sz w:val="24"/>
          <w:szCs w:val="24"/>
        </w:rPr>
        <w:t xml:space="preserve"> </w:t>
      </w:r>
      <w:r w:rsidRPr="008B0921">
        <w:rPr>
          <w:rFonts w:cs="Arial"/>
          <w:color w:val="auto"/>
          <w:sz w:val="24"/>
          <w:szCs w:val="24"/>
        </w:rPr>
        <w:t>com</w:t>
      </w:r>
      <w:r w:rsidRPr="008B0921">
        <w:rPr>
          <w:rFonts w:cs="Arial"/>
          <w:color w:val="auto"/>
          <w:spacing w:val="-3"/>
          <w:sz w:val="24"/>
          <w:szCs w:val="24"/>
        </w:rPr>
        <w:t xml:space="preserve"> </w:t>
      </w:r>
      <w:r w:rsidRPr="008B0921">
        <w:rPr>
          <w:rFonts w:cs="Arial"/>
          <w:color w:val="auto"/>
          <w:sz w:val="24"/>
          <w:szCs w:val="24"/>
        </w:rPr>
        <w:t>vistas</w:t>
      </w:r>
      <w:r w:rsidRPr="008B0921">
        <w:rPr>
          <w:rFonts w:cs="Arial"/>
          <w:color w:val="auto"/>
          <w:spacing w:val="-3"/>
          <w:sz w:val="24"/>
          <w:szCs w:val="24"/>
        </w:rPr>
        <w:t xml:space="preserve"> </w:t>
      </w:r>
      <w:r w:rsidRPr="008B0921">
        <w:rPr>
          <w:rFonts w:cs="Arial"/>
          <w:color w:val="auto"/>
          <w:sz w:val="24"/>
          <w:szCs w:val="24"/>
        </w:rPr>
        <w:t>a</w:t>
      </w:r>
      <w:r w:rsidRPr="008B0921">
        <w:rPr>
          <w:rFonts w:cs="Arial"/>
          <w:color w:val="auto"/>
          <w:spacing w:val="-1"/>
          <w:sz w:val="24"/>
          <w:szCs w:val="24"/>
        </w:rPr>
        <w:t xml:space="preserve"> </w:t>
      </w:r>
      <w:r w:rsidRPr="008B0921">
        <w:rPr>
          <w:rFonts w:cs="Arial"/>
          <w:color w:val="auto"/>
          <w:sz w:val="24"/>
          <w:szCs w:val="24"/>
        </w:rPr>
        <w:t>frustrar</w:t>
      </w:r>
      <w:r w:rsidRPr="008B0921">
        <w:rPr>
          <w:rFonts w:cs="Arial"/>
          <w:color w:val="auto"/>
          <w:spacing w:val="1"/>
          <w:sz w:val="24"/>
          <w:szCs w:val="24"/>
        </w:rPr>
        <w:t xml:space="preserve"> </w:t>
      </w:r>
      <w:r w:rsidRPr="008B0921">
        <w:rPr>
          <w:rFonts w:cs="Arial"/>
          <w:color w:val="auto"/>
          <w:sz w:val="24"/>
          <w:szCs w:val="24"/>
        </w:rPr>
        <w:t>os</w:t>
      </w:r>
      <w:r w:rsidRPr="008B0921">
        <w:rPr>
          <w:rFonts w:cs="Arial"/>
          <w:color w:val="auto"/>
          <w:spacing w:val="-3"/>
          <w:sz w:val="24"/>
          <w:szCs w:val="24"/>
        </w:rPr>
        <w:t xml:space="preserve"> </w:t>
      </w:r>
      <w:r w:rsidRPr="008B0921">
        <w:rPr>
          <w:rFonts w:cs="Arial"/>
          <w:color w:val="auto"/>
          <w:sz w:val="24"/>
          <w:szCs w:val="24"/>
        </w:rPr>
        <w:t>objetivos</w:t>
      </w:r>
      <w:r w:rsidRPr="008B0921">
        <w:rPr>
          <w:rFonts w:cs="Arial"/>
          <w:color w:val="auto"/>
          <w:spacing w:val="1"/>
          <w:sz w:val="24"/>
          <w:szCs w:val="24"/>
        </w:rPr>
        <w:t xml:space="preserve"> </w:t>
      </w:r>
      <w:r w:rsidRPr="008B0921">
        <w:rPr>
          <w:rFonts w:cs="Arial"/>
          <w:color w:val="auto"/>
          <w:sz w:val="24"/>
          <w:szCs w:val="24"/>
        </w:rPr>
        <w:t>do</w:t>
      </w:r>
      <w:r w:rsidRPr="008B0921">
        <w:rPr>
          <w:rFonts w:cs="Arial"/>
          <w:color w:val="auto"/>
          <w:spacing w:val="-1"/>
          <w:sz w:val="24"/>
          <w:szCs w:val="24"/>
        </w:rPr>
        <w:t xml:space="preserve"> </w:t>
      </w:r>
      <w:r w:rsidRPr="008B0921">
        <w:rPr>
          <w:rFonts w:cs="Arial"/>
          <w:color w:val="auto"/>
          <w:sz w:val="24"/>
          <w:szCs w:val="24"/>
        </w:rPr>
        <w:t>certame;</w:t>
      </w:r>
    </w:p>
    <w:p w14:paraId="1A53E60A" w14:textId="77777777" w:rsidR="00B7020F" w:rsidRDefault="00B7020F" w:rsidP="0047144B">
      <w:pPr>
        <w:pStyle w:val="Corpodetexto"/>
        <w:spacing w:after="0" w:line="360" w:lineRule="auto"/>
        <w:rPr>
          <w:rFonts w:cs="Arial"/>
          <w:color w:val="auto"/>
          <w:sz w:val="24"/>
          <w:szCs w:val="24"/>
        </w:rPr>
      </w:pPr>
      <w:r w:rsidRPr="008B0921">
        <w:rPr>
          <w:rFonts w:cs="Arial"/>
          <w:color w:val="auto"/>
          <w:sz w:val="24"/>
          <w:szCs w:val="24"/>
        </w:rPr>
        <w:t>l) praticar</w:t>
      </w:r>
      <w:r w:rsidRPr="008B0921">
        <w:rPr>
          <w:rFonts w:cs="Arial"/>
          <w:color w:val="auto"/>
          <w:spacing w:val="-1"/>
          <w:sz w:val="24"/>
          <w:szCs w:val="24"/>
        </w:rPr>
        <w:t xml:space="preserve"> </w:t>
      </w:r>
      <w:r w:rsidRPr="008B0921">
        <w:rPr>
          <w:rFonts w:cs="Arial"/>
          <w:color w:val="auto"/>
          <w:sz w:val="24"/>
          <w:szCs w:val="24"/>
        </w:rPr>
        <w:t>ato</w:t>
      </w:r>
      <w:r w:rsidRPr="008B0921">
        <w:rPr>
          <w:rFonts w:cs="Arial"/>
          <w:color w:val="auto"/>
          <w:spacing w:val="-2"/>
          <w:sz w:val="24"/>
          <w:szCs w:val="24"/>
        </w:rPr>
        <w:t xml:space="preserve"> </w:t>
      </w:r>
      <w:r w:rsidRPr="008B0921">
        <w:rPr>
          <w:rFonts w:cs="Arial"/>
          <w:color w:val="auto"/>
          <w:sz w:val="24"/>
          <w:szCs w:val="24"/>
        </w:rPr>
        <w:t>lesivo</w:t>
      </w:r>
      <w:r w:rsidRPr="008B0921">
        <w:rPr>
          <w:rFonts w:cs="Arial"/>
          <w:color w:val="auto"/>
          <w:spacing w:val="-2"/>
          <w:sz w:val="24"/>
          <w:szCs w:val="24"/>
        </w:rPr>
        <w:t xml:space="preserve"> </w:t>
      </w:r>
      <w:r w:rsidRPr="008B0921">
        <w:rPr>
          <w:rFonts w:cs="Arial"/>
          <w:color w:val="auto"/>
          <w:sz w:val="24"/>
          <w:szCs w:val="24"/>
        </w:rPr>
        <w:t>previsto</w:t>
      </w:r>
      <w:r w:rsidRPr="008B0921">
        <w:rPr>
          <w:rFonts w:cs="Arial"/>
          <w:color w:val="auto"/>
          <w:spacing w:val="-1"/>
          <w:sz w:val="24"/>
          <w:szCs w:val="24"/>
        </w:rPr>
        <w:t xml:space="preserve"> </w:t>
      </w:r>
      <w:r w:rsidRPr="008B0921">
        <w:rPr>
          <w:rFonts w:cs="Arial"/>
          <w:color w:val="auto"/>
          <w:sz w:val="24"/>
          <w:szCs w:val="24"/>
        </w:rPr>
        <w:t>no art.</w:t>
      </w:r>
      <w:r w:rsidRPr="008B0921">
        <w:rPr>
          <w:rFonts w:cs="Arial"/>
          <w:color w:val="auto"/>
          <w:spacing w:val="2"/>
          <w:sz w:val="24"/>
          <w:szCs w:val="24"/>
        </w:rPr>
        <w:t xml:space="preserve"> </w:t>
      </w:r>
      <w:r w:rsidRPr="008B0921">
        <w:rPr>
          <w:rFonts w:cs="Arial"/>
          <w:color w:val="auto"/>
          <w:sz w:val="24"/>
          <w:szCs w:val="24"/>
        </w:rPr>
        <w:t>5º da</w:t>
      </w:r>
      <w:r w:rsidRPr="008B0921">
        <w:rPr>
          <w:rFonts w:cs="Arial"/>
          <w:color w:val="auto"/>
          <w:spacing w:val="-4"/>
          <w:sz w:val="24"/>
          <w:szCs w:val="24"/>
        </w:rPr>
        <w:t xml:space="preserve"> </w:t>
      </w:r>
      <w:r w:rsidRPr="008B0921">
        <w:rPr>
          <w:rFonts w:cs="Arial"/>
          <w:color w:val="auto"/>
          <w:sz w:val="24"/>
          <w:szCs w:val="24"/>
        </w:rPr>
        <w:t>Lei</w:t>
      </w:r>
      <w:r w:rsidRPr="008B0921">
        <w:rPr>
          <w:rFonts w:cs="Arial"/>
          <w:color w:val="auto"/>
          <w:spacing w:val="-2"/>
          <w:sz w:val="24"/>
          <w:szCs w:val="24"/>
        </w:rPr>
        <w:t xml:space="preserve"> </w:t>
      </w:r>
      <w:r w:rsidRPr="008B0921">
        <w:rPr>
          <w:rFonts w:cs="Arial"/>
          <w:color w:val="auto"/>
          <w:sz w:val="24"/>
          <w:szCs w:val="24"/>
        </w:rPr>
        <w:t>nº</w:t>
      </w:r>
      <w:r w:rsidRPr="008B0921">
        <w:rPr>
          <w:rFonts w:cs="Arial"/>
          <w:color w:val="auto"/>
          <w:spacing w:val="2"/>
          <w:sz w:val="24"/>
          <w:szCs w:val="24"/>
        </w:rPr>
        <w:t xml:space="preserve"> </w:t>
      </w:r>
      <w:r w:rsidRPr="008B0921">
        <w:rPr>
          <w:rFonts w:cs="Arial"/>
          <w:color w:val="auto"/>
          <w:sz w:val="24"/>
          <w:szCs w:val="24"/>
        </w:rPr>
        <w:t>12.846, de 1º</w:t>
      </w:r>
      <w:r w:rsidRPr="008B0921">
        <w:rPr>
          <w:rFonts w:cs="Arial"/>
          <w:color w:val="auto"/>
          <w:spacing w:val="-1"/>
          <w:sz w:val="24"/>
          <w:szCs w:val="24"/>
        </w:rPr>
        <w:t xml:space="preserve"> </w:t>
      </w:r>
      <w:r w:rsidRPr="008B0921">
        <w:rPr>
          <w:rFonts w:cs="Arial"/>
          <w:color w:val="auto"/>
          <w:sz w:val="24"/>
          <w:szCs w:val="24"/>
        </w:rPr>
        <w:t>de</w:t>
      </w:r>
      <w:r w:rsidRPr="008B0921">
        <w:rPr>
          <w:rFonts w:cs="Arial"/>
          <w:color w:val="auto"/>
          <w:spacing w:val="-1"/>
          <w:sz w:val="24"/>
          <w:szCs w:val="24"/>
        </w:rPr>
        <w:t xml:space="preserve"> </w:t>
      </w:r>
      <w:r w:rsidRPr="008B0921">
        <w:rPr>
          <w:rFonts w:cs="Arial"/>
          <w:color w:val="auto"/>
          <w:sz w:val="24"/>
          <w:szCs w:val="24"/>
        </w:rPr>
        <w:t>agosto de</w:t>
      </w:r>
      <w:r w:rsidRPr="008B0921">
        <w:rPr>
          <w:rFonts w:cs="Arial"/>
          <w:color w:val="auto"/>
          <w:spacing w:val="-2"/>
          <w:sz w:val="24"/>
          <w:szCs w:val="24"/>
        </w:rPr>
        <w:t xml:space="preserve"> </w:t>
      </w:r>
      <w:r w:rsidRPr="008B0921">
        <w:rPr>
          <w:rFonts w:cs="Arial"/>
          <w:color w:val="auto"/>
          <w:sz w:val="24"/>
          <w:szCs w:val="24"/>
        </w:rPr>
        <w:t>2013.</w:t>
      </w:r>
    </w:p>
    <w:p w14:paraId="1FACD1D2" w14:textId="77777777" w:rsidR="00B7020F" w:rsidRPr="008B0921" w:rsidRDefault="00B7020F">
      <w:pPr>
        <w:pStyle w:val="PargrafodaLista"/>
        <w:widowControl w:val="0"/>
        <w:numPr>
          <w:ilvl w:val="1"/>
          <w:numId w:val="20"/>
        </w:numPr>
        <w:tabs>
          <w:tab w:val="left" w:pos="6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Serão</w:t>
      </w:r>
      <w:r w:rsidRPr="008B0921">
        <w:rPr>
          <w:rFonts w:ascii="Arial" w:hAnsi="Arial" w:cs="Arial"/>
          <w:spacing w:val="-4"/>
          <w:sz w:val="24"/>
          <w:szCs w:val="24"/>
        </w:rPr>
        <w:t xml:space="preserve"> </w:t>
      </w:r>
      <w:r w:rsidRPr="008B0921">
        <w:rPr>
          <w:rFonts w:ascii="Arial" w:hAnsi="Arial" w:cs="Arial"/>
          <w:sz w:val="24"/>
          <w:szCs w:val="24"/>
        </w:rPr>
        <w:t>aplicadas</w:t>
      </w:r>
      <w:r w:rsidRPr="008B0921">
        <w:rPr>
          <w:rFonts w:ascii="Arial" w:hAnsi="Arial" w:cs="Arial"/>
          <w:spacing w:val="-2"/>
          <w:sz w:val="24"/>
          <w:szCs w:val="24"/>
        </w:rPr>
        <w:t xml:space="preserve"> </w:t>
      </w:r>
      <w:r w:rsidRPr="008B0921">
        <w:rPr>
          <w:rFonts w:ascii="Arial" w:hAnsi="Arial" w:cs="Arial"/>
          <w:sz w:val="24"/>
          <w:szCs w:val="24"/>
        </w:rPr>
        <w:t>ao</w:t>
      </w:r>
      <w:r w:rsidRPr="008B0921">
        <w:rPr>
          <w:rFonts w:ascii="Arial" w:hAnsi="Arial" w:cs="Arial"/>
          <w:spacing w:val="-4"/>
          <w:sz w:val="24"/>
          <w:szCs w:val="24"/>
        </w:rPr>
        <w:t xml:space="preserve"> </w:t>
      </w:r>
      <w:r w:rsidRPr="008B0921">
        <w:rPr>
          <w:rFonts w:ascii="Arial" w:hAnsi="Arial" w:cs="Arial"/>
          <w:sz w:val="24"/>
          <w:szCs w:val="24"/>
        </w:rPr>
        <w:t>responsável</w:t>
      </w:r>
      <w:r w:rsidRPr="008B0921">
        <w:rPr>
          <w:rFonts w:ascii="Arial" w:hAnsi="Arial" w:cs="Arial"/>
          <w:spacing w:val="-1"/>
          <w:sz w:val="24"/>
          <w:szCs w:val="24"/>
        </w:rPr>
        <w:t xml:space="preserve"> </w:t>
      </w:r>
      <w:r w:rsidRPr="008B0921">
        <w:rPr>
          <w:rFonts w:ascii="Arial" w:hAnsi="Arial" w:cs="Arial"/>
          <w:sz w:val="24"/>
          <w:szCs w:val="24"/>
        </w:rPr>
        <w:t>pelas</w:t>
      </w:r>
      <w:r w:rsidRPr="008B0921">
        <w:rPr>
          <w:rFonts w:ascii="Arial" w:hAnsi="Arial" w:cs="Arial"/>
          <w:spacing w:val="-2"/>
          <w:sz w:val="24"/>
          <w:szCs w:val="24"/>
        </w:rPr>
        <w:t xml:space="preserve"> </w:t>
      </w:r>
      <w:r w:rsidRPr="008B0921">
        <w:rPr>
          <w:rFonts w:ascii="Arial" w:hAnsi="Arial" w:cs="Arial"/>
          <w:sz w:val="24"/>
          <w:szCs w:val="24"/>
        </w:rPr>
        <w:t>infrações</w:t>
      </w:r>
      <w:r w:rsidRPr="008B0921">
        <w:rPr>
          <w:rFonts w:ascii="Arial" w:hAnsi="Arial" w:cs="Arial"/>
          <w:spacing w:val="-2"/>
          <w:sz w:val="24"/>
          <w:szCs w:val="24"/>
        </w:rPr>
        <w:t xml:space="preserve"> </w:t>
      </w:r>
      <w:r w:rsidRPr="008B0921">
        <w:rPr>
          <w:rFonts w:ascii="Arial" w:hAnsi="Arial" w:cs="Arial"/>
          <w:sz w:val="24"/>
          <w:szCs w:val="24"/>
        </w:rPr>
        <w:t>administrativas</w:t>
      </w:r>
      <w:r w:rsidRPr="008B0921">
        <w:rPr>
          <w:rFonts w:ascii="Arial" w:hAnsi="Arial" w:cs="Arial"/>
          <w:spacing w:val="-4"/>
          <w:sz w:val="24"/>
          <w:szCs w:val="24"/>
        </w:rPr>
        <w:t xml:space="preserve"> </w:t>
      </w:r>
      <w:r w:rsidRPr="008B0921">
        <w:rPr>
          <w:rFonts w:ascii="Arial" w:hAnsi="Arial" w:cs="Arial"/>
          <w:sz w:val="24"/>
          <w:szCs w:val="24"/>
        </w:rPr>
        <w:t>acima</w:t>
      </w:r>
      <w:r w:rsidRPr="008B0921">
        <w:rPr>
          <w:rFonts w:ascii="Arial" w:hAnsi="Arial" w:cs="Arial"/>
          <w:spacing w:val="-2"/>
          <w:sz w:val="24"/>
          <w:szCs w:val="24"/>
        </w:rPr>
        <w:t xml:space="preserve"> </w:t>
      </w:r>
      <w:r w:rsidRPr="008B0921">
        <w:rPr>
          <w:rFonts w:ascii="Arial" w:hAnsi="Arial" w:cs="Arial"/>
          <w:sz w:val="24"/>
          <w:szCs w:val="24"/>
        </w:rPr>
        <w:t>descritas</w:t>
      </w:r>
      <w:r w:rsidRPr="008B0921">
        <w:rPr>
          <w:rFonts w:ascii="Arial" w:hAnsi="Arial" w:cs="Arial"/>
          <w:spacing w:val="1"/>
          <w:sz w:val="24"/>
          <w:szCs w:val="24"/>
        </w:rPr>
        <w:t xml:space="preserve"> </w:t>
      </w:r>
      <w:r w:rsidRPr="008B0921">
        <w:rPr>
          <w:rFonts w:ascii="Arial" w:hAnsi="Arial" w:cs="Arial"/>
          <w:sz w:val="24"/>
          <w:szCs w:val="24"/>
        </w:rPr>
        <w:t>as</w:t>
      </w:r>
      <w:r w:rsidRPr="008B0921">
        <w:rPr>
          <w:rFonts w:ascii="Arial" w:hAnsi="Arial" w:cs="Arial"/>
          <w:spacing w:val="-2"/>
          <w:sz w:val="24"/>
          <w:szCs w:val="24"/>
        </w:rPr>
        <w:t xml:space="preserve"> </w:t>
      </w:r>
      <w:r w:rsidRPr="008B0921">
        <w:rPr>
          <w:rFonts w:ascii="Arial" w:hAnsi="Arial" w:cs="Arial"/>
          <w:sz w:val="24"/>
          <w:szCs w:val="24"/>
        </w:rPr>
        <w:t>seguintes</w:t>
      </w:r>
      <w:r w:rsidRPr="008B0921">
        <w:rPr>
          <w:rFonts w:ascii="Arial" w:hAnsi="Arial" w:cs="Arial"/>
          <w:spacing w:val="-2"/>
          <w:sz w:val="24"/>
          <w:szCs w:val="24"/>
        </w:rPr>
        <w:t xml:space="preserve"> </w:t>
      </w:r>
      <w:r w:rsidRPr="008B0921">
        <w:rPr>
          <w:rFonts w:ascii="Arial" w:hAnsi="Arial" w:cs="Arial"/>
          <w:sz w:val="24"/>
          <w:szCs w:val="24"/>
        </w:rPr>
        <w:t>sanções:</w:t>
      </w:r>
    </w:p>
    <w:p w14:paraId="43FA2401" w14:textId="77777777" w:rsidR="00B7020F" w:rsidRPr="008B0921" w:rsidRDefault="00B7020F">
      <w:pPr>
        <w:pStyle w:val="PargrafodaLista"/>
        <w:widowControl w:val="0"/>
        <w:numPr>
          <w:ilvl w:val="2"/>
          <w:numId w:val="20"/>
        </w:numPr>
        <w:tabs>
          <w:tab w:val="left" w:pos="855"/>
        </w:tabs>
        <w:autoSpaceDE w:val="0"/>
        <w:autoSpaceDN w:val="0"/>
        <w:spacing w:after="0" w:line="360" w:lineRule="auto"/>
        <w:ind w:left="0" w:firstLine="0"/>
        <w:jc w:val="both"/>
        <w:rPr>
          <w:rFonts w:ascii="Arial" w:hAnsi="Arial" w:cs="Arial"/>
          <w:sz w:val="24"/>
          <w:szCs w:val="24"/>
        </w:rPr>
      </w:pPr>
      <w:r w:rsidRPr="008B0921">
        <w:rPr>
          <w:rFonts w:ascii="Arial" w:hAnsi="Arial" w:cs="Arial"/>
          <w:b/>
          <w:sz w:val="24"/>
          <w:szCs w:val="24"/>
        </w:rPr>
        <w:t>Advertência</w:t>
      </w:r>
      <w:r w:rsidRPr="008B0921">
        <w:rPr>
          <w:rFonts w:ascii="Arial" w:hAnsi="Arial" w:cs="Arial"/>
          <w:sz w:val="24"/>
          <w:szCs w:val="24"/>
        </w:rPr>
        <w:t>, quando o Contratado der causa à inexecução parcial do contrato, sempre que não se</w:t>
      </w:r>
      <w:r w:rsidRPr="008B0921">
        <w:rPr>
          <w:rFonts w:ascii="Arial" w:hAnsi="Arial" w:cs="Arial"/>
          <w:spacing w:val="1"/>
          <w:sz w:val="24"/>
          <w:szCs w:val="24"/>
        </w:rPr>
        <w:t xml:space="preserve"> </w:t>
      </w:r>
      <w:r w:rsidRPr="008B0921">
        <w:rPr>
          <w:rFonts w:ascii="Arial" w:hAnsi="Arial" w:cs="Arial"/>
          <w:sz w:val="24"/>
          <w:szCs w:val="24"/>
        </w:rPr>
        <w:t>justificar</w:t>
      </w:r>
      <w:r w:rsidRPr="008B0921">
        <w:rPr>
          <w:rFonts w:ascii="Arial" w:hAnsi="Arial" w:cs="Arial"/>
          <w:spacing w:val="-3"/>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imposição de</w:t>
      </w:r>
      <w:r w:rsidRPr="008B0921">
        <w:rPr>
          <w:rFonts w:ascii="Arial" w:hAnsi="Arial" w:cs="Arial"/>
          <w:spacing w:val="-2"/>
          <w:sz w:val="24"/>
          <w:szCs w:val="24"/>
        </w:rPr>
        <w:t xml:space="preserve"> </w:t>
      </w:r>
      <w:r w:rsidRPr="008B0921">
        <w:rPr>
          <w:rFonts w:ascii="Arial" w:hAnsi="Arial" w:cs="Arial"/>
          <w:sz w:val="24"/>
          <w:szCs w:val="24"/>
        </w:rPr>
        <w:t>penalidade</w:t>
      </w:r>
      <w:r w:rsidRPr="008B0921">
        <w:rPr>
          <w:rFonts w:ascii="Arial" w:hAnsi="Arial" w:cs="Arial"/>
          <w:spacing w:val="-3"/>
          <w:sz w:val="24"/>
          <w:szCs w:val="24"/>
        </w:rPr>
        <w:t xml:space="preserve"> </w:t>
      </w:r>
      <w:r w:rsidRPr="008B0921">
        <w:rPr>
          <w:rFonts w:ascii="Arial" w:hAnsi="Arial" w:cs="Arial"/>
          <w:sz w:val="24"/>
          <w:szCs w:val="24"/>
        </w:rPr>
        <w:t>mais grave;</w:t>
      </w:r>
    </w:p>
    <w:p w14:paraId="6E441579" w14:textId="77777777" w:rsidR="00B7020F" w:rsidRPr="008B0921" w:rsidRDefault="00B7020F">
      <w:pPr>
        <w:pStyle w:val="PargrafodaLista"/>
        <w:widowControl w:val="0"/>
        <w:numPr>
          <w:ilvl w:val="2"/>
          <w:numId w:val="20"/>
        </w:numPr>
        <w:tabs>
          <w:tab w:val="left" w:pos="826"/>
        </w:tabs>
        <w:autoSpaceDE w:val="0"/>
        <w:autoSpaceDN w:val="0"/>
        <w:spacing w:after="0" w:line="360" w:lineRule="auto"/>
        <w:ind w:left="0" w:firstLine="0"/>
        <w:jc w:val="both"/>
        <w:rPr>
          <w:rFonts w:ascii="Arial" w:hAnsi="Arial" w:cs="Arial"/>
          <w:sz w:val="24"/>
          <w:szCs w:val="24"/>
        </w:rPr>
      </w:pPr>
      <w:r w:rsidRPr="008B0921">
        <w:rPr>
          <w:rFonts w:ascii="Arial" w:hAnsi="Arial" w:cs="Arial"/>
          <w:b/>
          <w:sz w:val="24"/>
          <w:szCs w:val="24"/>
        </w:rPr>
        <w:t>Impedimento de licitar e contratar</w:t>
      </w:r>
      <w:r w:rsidRPr="008B0921">
        <w:rPr>
          <w:rFonts w:ascii="Arial" w:hAnsi="Arial" w:cs="Arial"/>
          <w:sz w:val="24"/>
          <w:szCs w:val="24"/>
        </w:rPr>
        <w:t xml:space="preserve">, quando praticadas as condutas </w:t>
      </w:r>
      <w:r w:rsidRPr="008B0921">
        <w:rPr>
          <w:rFonts w:ascii="Arial" w:hAnsi="Arial" w:cs="Arial"/>
          <w:sz w:val="24"/>
          <w:szCs w:val="24"/>
        </w:rPr>
        <w:lastRenderedPageBreak/>
        <w:t>descritas nas alíneas b, c, d, e, f e</w:t>
      </w:r>
      <w:r w:rsidRPr="008B0921">
        <w:rPr>
          <w:rFonts w:ascii="Arial" w:hAnsi="Arial" w:cs="Arial"/>
          <w:spacing w:val="-52"/>
          <w:sz w:val="24"/>
          <w:szCs w:val="24"/>
        </w:rPr>
        <w:t xml:space="preserve"> </w:t>
      </w:r>
      <w:r w:rsidRPr="008B0921">
        <w:rPr>
          <w:rFonts w:ascii="Arial" w:hAnsi="Arial" w:cs="Arial"/>
          <w:sz w:val="24"/>
          <w:szCs w:val="24"/>
        </w:rPr>
        <w:t>g do subitem acima deste Contrato, sempre que não se justificar a imposição de penalidade mais grave;</w:t>
      </w:r>
    </w:p>
    <w:p w14:paraId="44F8BE5D" w14:textId="77777777" w:rsidR="00B7020F" w:rsidRPr="008B0921" w:rsidRDefault="00B7020F">
      <w:pPr>
        <w:pStyle w:val="PargrafodaLista"/>
        <w:widowControl w:val="0"/>
        <w:numPr>
          <w:ilvl w:val="2"/>
          <w:numId w:val="20"/>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b/>
          <w:sz w:val="24"/>
          <w:szCs w:val="24"/>
        </w:rPr>
        <w:t>Declaração de inidoneidade para licitar e contratar</w:t>
      </w:r>
      <w:r w:rsidRPr="008B0921">
        <w:rPr>
          <w:rFonts w:ascii="Arial" w:hAnsi="Arial" w:cs="Arial"/>
          <w:sz w:val="24"/>
          <w:szCs w:val="24"/>
        </w:rPr>
        <w:t>, quando praticadas as condutas descritas nas</w:t>
      </w:r>
      <w:r w:rsidRPr="008B0921">
        <w:rPr>
          <w:rFonts w:ascii="Arial" w:hAnsi="Arial" w:cs="Arial"/>
          <w:spacing w:val="1"/>
          <w:sz w:val="24"/>
          <w:szCs w:val="24"/>
        </w:rPr>
        <w:t xml:space="preserve"> </w:t>
      </w:r>
      <w:r w:rsidRPr="008B0921">
        <w:rPr>
          <w:rFonts w:ascii="Arial" w:hAnsi="Arial" w:cs="Arial"/>
          <w:sz w:val="24"/>
          <w:szCs w:val="24"/>
        </w:rPr>
        <w:t>alíneas h, i, j, k e l do subitem acima deste Contrato, bem como nas alíneas b, c, d, e, f e g, que justifiquem a</w:t>
      </w:r>
      <w:r w:rsidRPr="008B0921">
        <w:rPr>
          <w:rFonts w:ascii="Arial" w:hAnsi="Arial" w:cs="Arial"/>
          <w:spacing w:val="1"/>
          <w:sz w:val="24"/>
          <w:szCs w:val="24"/>
        </w:rPr>
        <w:t xml:space="preserve"> </w:t>
      </w:r>
      <w:r w:rsidRPr="008B0921">
        <w:rPr>
          <w:rFonts w:ascii="Arial" w:hAnsi="Arial" w:cs="Arial"/>
          <w:sz w:val="24"/>
          <w:szCs w:val="24"/>
        </w:rPr>
        <w:t>imposição</w:t>
      </w:r>
      <w:r w:rsidRPr="008B0921">
        <w:rPr>
          <w:rFonts w:ascii="Arial" w:hAnsi="Arial" w:cs="Arial"/>
          <w:spacing w:val="-1"/>
          <w:sz w:val="24"/>
          <w:szCs w:val="24"/>
        </w:rPr>
        <w:t xml:space="preserve"> </w:t>
      </w:r>
      <w:r w:rsidRPr="008B0921">
        <w:rPr>
          <w:rFonts w:ascii="Arial" w:hAnsi="Arial" w:cs="Arial"/>
          <w:sz w:val="24"/>
          <w:szCs w:val="24"/>
        </w:rPr>
        <w:t>de penalidade</w:t>
      </w:r>
      <w:r w:rsidRPr="008B0921">
        <w:rPr>
          <w:rFonts w:ascii="Arial" w:hAnsi="Arial" w:cs="Arial"/>
          <w:spacing w:val="-2"/>
          <w:sz w:val="24"/>
          <w:szCs w:val="24"/>
        </w:rPr>
        <w:t xml:space="preserve"> </w:t>
      </w:r>
      <w:r w:rsidRPr="008B0921">
        <w:rPr>
          <w:rFonts w:ascii="Arial" w:hAnsi="Arial" w:cs="Arial"/>
          <w:sz w:val="24"/>
          <w:szCs w:val="24"/>
        </w:rPr>
        <w:t>mais</w:t>
      </w:r>
      <w:r w:rsidRPr="008B0921">
        <w:rPr>
          <w:rFonts w:ascii="Arial" w:hAnsi="Arial" w:cs="Arial"/>
          <w:spacing w:val="2"/>
          <w:sz w:val="24"/>
          <w:szCs w:val="24"/>
        </w:rPr>
        <w:t xml:space="preserve"> </w:t>
      </w:r>
      <w:r w:rsidRPr="008B0921">
        <w:rPr>
          <w:rFonts w:ascii="Arial" w:hAnsi="Arial" w:cs="Arial"/>
          <w:sz w:val="24"/>
          <w:szCs w:val="24"/>
        </w:rPr>
        <w:t>grave;</w:t>
      </w:r>
    </w:p>
    <w:p w14:paraId="15ABD5EC" w14:textId="77777777" w:rsidR="00B7020F" w:rsidRPr="008B0921" w:rsidRDefault="00B7020F">
      <w:pPr>
        <w:pStyle w:val="PargrafodaLista"/>
        <w:widowControl w:val="0"/>
        <w:numPr>
          <w:ilvl w:val="2"/>
          <w:numId w:val="20"/>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Multa:</w:t>
      </w:r>
    </w:p>
    <w:p w14:paraId="7C3A73EE" w14:textId="77777777" w:rsidR="00B7020F" w:rsidRPr="008B0921" w:rsidRDefault="00B7020F">
      <w:pPr>
        <w:pStyle w:val="PargrafodaLista"/>
        <w:widowControl w:val="0"/>
        <w:numPr>
          <w:ilvl w:val="3"/>
          <w:numId w:val="20"/>
        </w:numPr>
        <w:tabs>
          <w:tab w:val="left" w:pos="217"/>
          <w:tab w:val="left" w:pos="1045"/>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moratória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0,5%</w:t>
      </w:r>
      <w:r w:rsidRPr="008B0921">
        <w:rPr>
          <w:rFonts w:ascii="Arial" w:hAnsi="Arial" w:cs="Arial"/>
          <w:spacing w:val="1"/>
          <w:sz w:val="24"/>
          <w:szCs w:val="24"/>
        </w:rPr>
        <w:t xml:space="preserve"> </w:t>
      </w:r>
      <w:r w:rsidRPr="008B0921">
        <w:rPr>
          <w:rFonts w:ascii="Arial" w:hAnsi="Arial" w:cs="Arial"/>
          <w:sz w:val="24"/>
          <w:szCs w:val="24"/>
        </w:rPr>
        <w:t>(meio</w:t>
      </w:r>
      <w:r w:rsidRPr="008B0921">
        <w:rPr>
          <w:rFonts w:ascii="Arial" w:hAnsi="Arial" w:cs="Arial"/>
          <w:spacing w:val="1"/>
          <w:sz w:val="24"/>
          <w:szCs w:val="24"/>
        </w:rPr>
        <w:t xml:space="preserve"> </w:t>
      </w:r>
      <w:r w:rsidRPr="008B0921">
        <w:rPr>
          <w:rFonts w:ascii="Arial" w:hAnsi="Arial" w:cs="Arial"/>
          <w:sz w:val="24"/>
          <w:szCs w:val="24"/>
        </w:rPr>
        <w:t>por</w:t>
      </w:r>
      <w:r w:rsidRPr="008B0921">
        <w:rPr>
          <w:rFonts w:ascii="Arial" w:hAnsi="Arial" w:cs="Arial"/>
          <w:spacing w:val="1"/>
          <w:sz w:val="24"/>
          <w:szCs w:val="24"/>
        </w:rPr>
        <w:t xml:space="preserve"> </w:t>
      </w:r>
      <w:r w:rsidRPr="008B0921">
        <w:rPr>
          <w:rFonts w:ascii="Arial" w:hAnsi="Arial" w:cs="Arial"/>
          <w:sz w:val="24"/>
          <w:szCs w:val="24"/>
        </w:rPr>
        <w:t>cento)</w:t>
      </w:r>
      <w:r w:rsidRPr="008B0921">
        <w:rPr>
          <w:rFonts w:ascii="Arial" w:hAnsi="Arial" w:cs="Arial"/>
          <w:spacing w:val="1"/>
          <w:sz w:val="24"/>
          <w:szCs w:val="24"/>
        </w:rPr>
        <w:t xml:space="preserve"> </w:t>
      </w:r>
      <w:r w:rsidRPr="008B0921">
        <w:rPr>
          <w:rFonts w:ascii="Arial" w:hAnsi="Arial" w:cs="Arial"/>
          <w:sz w:val="24"/>
          <w:szCs w:val="24"/>
        </w:rPr>
        <w:t>por</w:t>
      </w:r>
      <w:r w:rsidRPr="008B0921">
        <w:rPr>
          <w:rFonts w:ascii="Arial" w:hAnsi="Arial" w:cs="Arial"/>
          <w:spacing w:val="1"/>
          <w:sz w:val="24"/>
          <w:szCs w:val="24"/>
        </w:rPr>
        <w:t xml:space="preserve"> </w:t>
      </w:r>
      <w:r w:rsidRPr="008B0921">
        <w:rPr>
          <w:rFonts w:ascii="Arial" w:hAnsi="Arial" w:cs="Arial"/>
          <w:sz w:val="24"/>
          <w:szCs w:val="24"/>
        </w:rPr>
        <w:t>dia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atraso</w:t>
      </w:r>
      <w:r w:rsidRPr="008B0921">
        <w:rPr>
          <w:rFonts w:ascii="Arial" w:hAnsi="Arial" w:cs="Arial"/>
          <w:spacing w:val="1"/>
          <w:sz w:val="24"/>
          <w:szCs w:val="24"/>
        </w:rPr>
        <w:t xml:space="preserve"> </w:t>
      </w:r>
      <w:r w:rsidRPr="008B0921">
        <w:rPr>
          <w:rFonts w:ascii="Arial" w:hAnsi="Arial" w:cs="Arial"/>
          <w:sz w:val="24"/>
          <w:szCs w:val="24"/>
        </w:rPr>
        <w:t>injustificado</w:t>
      </w:r>
      <w:r w:rsidRPr="008B0921">
        <w:rPr>
          <w:rFonts w:ascii="Arial" w:hAnsi="Arial" w:cs="Arial"/>
          <w:spacing w:val="1"/>
          <w:sz w:val="24"/>
          <w:szCs w:val="24"/>
        </w:rPr>
        <w:t xml:space="preserve"> </w:t>
      </w:r>
      <w:r w:rsidRPr="008B0921">
        <w:rPr>
          <w:rFonts w:ascii="Arial" w:hAnsi="Arial" w:cs="Arial"/>
          <w:sz w:val="24"/>
          <w:szCs w:val="24"/>
        </w:rPr>
        <w:t>sobre</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valor</w:t>
      </w:r>
      <w:r w:rsidRPr="008B0921">
        <w:rPr>
          <w:rFonts w:ascii="Arial" w:hAnsi="Arial" w:cs="Arial"/>
          <w:spacing w:val="1"/>
          <w:sz w:val="24"/>
          <w:szCs w:val="24"/>
        </w:rPr>
        <w:t xml:space="preserve"> </w:t>
      </w:r>
      <w:r w:rsidRPr="008B0921">
        <w:rPr>
          <w:rFonts w:ascii="Arial" w:hAnsi="Arial" w:cs="Arial"/>
          <w:sz w:val="24"/>
          <w:szCs w:val="24"/>
        </w:rPr>
        <w:t>da</w:t>
      </w:r>
      <w:r w:rsidRPr="008B0921">
        <w:rPr>
          <w:rFonts w:ascii="Arial" w:hAnsi="Arial" w:cs="Arial"/>
          <w:spacing w:val="1"/>
          <w:sz w:val="24"/>
          <w:szCs w:val="24"/>
        </w:rPr>
        <w:t xml:space="preserve"> </w:t>
      </w:r>
      <w:r w:rsidRPr="008B0921">
        <w:rPr>
          <w:rFonts w:ascii="Arial" w:hAnsi="Arial" w:cs="Arial"/>
          <w:sz w:val="24"/>
          <w:szCs w:val="24"/>
        </w:rPr>
        <w:t xml:space="preserve">parcela </w:t>
      </w:r>
      <w:r w:rsidRPr="008B0921">
        <w:rPr>
          <w:rFonts w:ascii="Arial" w:hAnsi="Arial" w:cs="Arial"/>
          <w:spacing w:val="-52"/>
          <w:sz w:val="24"/>
          <w:szCs w:val="24"/>
        </w:rPr>
        <w:t xml:space="preserve"> </w:t>
      </w:r>
      <w:r w:rsidRPr="008B0921">
        <w:rPr>
          <w:rFonts w:ascii="Arial" w:hAnsi="Arial" w:cs="Arial"/>
          <w:sz w:val="24"/>
          <w:szCs w:val="24"/>
        </w:rPr>
        <w:t>inadimplida,</w:t>
      </w:r>
      <w:r w:rsidRPr="008B0921">
        <w:rPr>
          <w:rFonts w:ascii="Arial" w:hAnsi="Arial" w:cs="Arial"/>
          <w:spacing w:val="-2"/>
          <w:sz w:val="24"/>
          <w:szCs w:val="24"/>
        </w:rPr>
        <w:t xml:space="preserve"> </w:t>
      </w:r>
      <w:r w:rsidRPr="008B0921">
        <w:rPr>
          <w:rFonts w:ascii="Arial" w:hAnsi="Arial" w:cs="Arial"/>
          <w:sz w:val="24"/>
          <w:szCs w:val="24"/>
        </w:rPr>
        <w:t>até</w:t>
      </w:r>
      <w:r w:rsidRPr="008B0921">
        <w:rPr>
          <w:rFonts w:ascii="Arial" w:hAnsi="Arial" w:cs="Arial"/>
          <w:spacing w:val="-3"/>
          <w:sz w:val="24"/>
          <w:szCs w:val="24"/>
        </w:rPr>
        <w:t xml:space="preserve"> </w:t>
      </w:r>
      <w:r w:rsidRPr="008B0921">
        <w:rPr>
          <w:rFonts w:ascii="Arial" w:hAnsi="Arial" w:cs="Arial"/>
          <w:sz w:val="24"/>
          <w:szCs w:val="24"/>
        </w:rPr>
        <w:t>o limite</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3"/>
          <w:sz w:val="24"/>
          <w:szCs w:val="24"/>
        </w:rPr>
        <w:t xml:space="preserve"> </w:t>
      </w:r>
      <w:r w:rsidRPr="008B0921">
        <w:rPr>
          <w:rFonts w:ascii="Arial" w:hAnsi="Arial" w:cs="Arial"/>
          <w:sz w:val="24"/>
          <w:szCs w:val="24"/>
        </w:rPr>
        <w:t>20 (vinte)</w:t>
      </w:r>
      <w:r w:rsidRPr="008B0921">
        <w:rPr>
          <w:rFonts w:ascii="Arial" w:hAnsi="Arial" w:cs="Arial"/>
          <w:spacing w:val="1"/>
          <w:sz w:val="24"/>
          <w:szCs w:val="24"/>
        </w:rPr>
        <w:t xml:space="preserve"> </w:t>
      </w:r>
      <w:r w:rsidRPr="008B0921">
        <w:rPr>
          <w:rFonts w:ascii="Arial" w:hAnsi="Arial" w:cs="Arial"/>
          <w:sz w:val="24"/>
          <w:szCs w:val="24"/>
        </w:rPr>
        <w:t>dias;</w:t>
      </w:r>
    </w:p>
    <w:p w14:paraId="697E7050" w14:textId="77777777" w:rsidR="00B7020F" w:rsidRPr="008B0921" w:rsidRDefault="00B7020F">
      <w:pPr>
        <w:pStyle w:val="PargrafodaLista"/>
        <w:widowControl w:val="0"/>
        <w:numPr>
          <w:ilvl w:val="3"/>
          <w:numId w:val="20"/>
        </w:numPr>
        <w:tabs>
          <w:tab w:val="left" w:pos="217"/>
          <w:tab w:val="left" w:pos="100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compensatória de 10 % (dez por cento) sobre o valor total do contrato, no caso de inexecução total</w:t>
      </w:r>
      <w:r w:rsidRPr="008B0921">
        <w:rPr>
          <w:rFonts w:ascii="Arial" w:hAnsi="Arial" w:cs="Arial"/>
          <w:spacing w:val="1"/>
          <w:sz w:val="24"/>
          <w:szCs w:val="24"/>
        </w:rPr>
        <w:t xml:space="preserve"> </w:t>
      </w:r>
      <w:r w:rsidRPr="008B0921">
        <w:rPr>
          <w:rFonts w:ascii="Arial" w:hAnsi="Arial" w:cs="Arial"/>
          <w:sz w:val="24"/>
          <w:szCs w:val="24"/>
        </w:rPr>
        <w:t>do objeto;</w:t>
      </w:r>
    </w:p>
    <w:p w14:paraId="32A79AD5" w14:textId="77777777" w:rsidR="00B7020F" w:rsidRPr="008B0921" w:rsidRDefault="00B7020F">
      <w:pPr>
        <w:pStyle w:val="PargrafodaLista"/>
        <w:widowControl w:val="0"/>
        <w:numPr>
          <w:ilvl w:val="1"/>
          <w:numId w:val="20"/>
        </w:numPr>
        <w:tabs>
          <w:tab w:val="left" w:pos="70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aplicação das sanções previstas neste Contrato não exclui, em hipótese alguma, a obrigação de</w:t>
      </w:r>
      <w:r w:rsidRPr="008B0921">
        <w:rPr>
          <w:rFonts w:ascii="Arial" w:hAnsi="Arial" w:cs="Arial"/>
          <w:spacing w:val="1"/>
          <w:sz w:val="24"/>
          <w:szCs w:val="24"/>
        </w:rPr>
        <w:t xml:space="preserve"> </w:t>
      </w:r>
      <w:r w:rsidRPr="008B0921">
        <w:rPr>
          <w:rFonts w:ascii="Arial" w:hAnsi="Arial" w:cs="Arial"/>
          <w:sz w:val="24"/>
          <w:szCs w:val="24"/>
        </w:rPr>
        <w:t>reparação</w:t>
      </w:r>
      <w:r w:rsidRPr="008B0921">
        <w:rPr>
          <w:rFonts w:ascii="Arial" w:hAnsi="Arial" w:cs="Arial"/>
          <w:spacing w:val="-1"/>
          <w:sz w:val="24"/>
          <w:szCs w:val="24"/>
        </w:rPr>
        <w:t xml:space="preserve"> </w:t>
      </w:r>
      <w:r w:rsidRPr="008B0921">
        <w:rPr>
          <w:rFonts w:ascii="Arial" w:hAnsi="Arial" w:cs="Arial"/>
          <w:sz w:val="24"/>
          <w:szCs w:val="24"/>
        </w:rPr>
        <w:t>integral</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2"/>
          <w:sz w:val="24"/>
          <w:szCs w:val="24"/>
        </w:rPr>
        <w:t xml:space="preserve"> </w:t>
      </w:r>
      <w:r w:rsidRPr="008B0921">
        <w:rPr>
          <w:rFonts w:ascii="Arial" w:hAnsi="Arial" w:cs="Arial"/>
          <w:sz w:val="24"/>
          <w:szCs w:val="24"/>
        </w:rPr>
        <w:t>dano</w:t>
      </w:r>
      <w:r w:rsidRPr="008B0921">
        <w:rPr>
          <w:rFonts w:ascii="Arial" w:hAnsi="Arial" w:cs="Arial"/>
          <w:spacing w:val="-2"/>
          <w:sz w:val="24"/>
          <w:szCs w:val="24"/>
        </w:rPr>
        <w:t xml:space="preserve"> </w:t>
      </w:r>
      <w:r w:rsidRPr="008B0921">
        <w:rPr>
          <w:rFonts w:ascii="Arial" w:hAnsi="Arial" w:cs="Arial"/>
          <w:sz w:val="24"/>
          <w:szCs w:val="24"/>
        </w:rPr>
        <w:t>causado ao Contratante;</w:t>
      </w:r>
    </w:p>
    <w:p w14:paraId="62EBBB30" w14:textId="77777777" w:rsidR="00B7020F" w:rsidRPr="008B0921" w:rsidRDefault="00B7020F">
      <w:pPr>
        <w:pStyle w:val="PargrafodaLista"/>
        <w:widowControl w:val="0"/>
        <w:numPr>
          <w:ilvl w:val="1"/>
          <w:numId w:val="20"/>
        </w:numPr>
        <w:tabs>
          <w:tab w:val="left" w:pos="69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Todas</w:t>
      </w:r>
      <w:r w:rsidRPr="008B0921">
        <w:rPr>
          <w:rFonts w:ascii="Arial" w:hAnsi="Arial" w:cs="Arial"/>
          <w:spacing w:val="55"/>
          <w:sz w:val="24"/>
          <w:szCs w:val="24"/>
        </w:rPr>
        <w:t xml:space="preserve"> </w:t>
      </w:r>
      <w:r w:rsidRPr="008B0921">
        <w:rPr>
          <w:rFonts w:ascii="Arial" w:hAnsi="Arial" w:cs="Arial"/>
          <w:sz w:val="24"/>
          <w:szCs w:val="24"/>
        </w:rPr>
        <w:t>as sanções previstas neste Contrato poderão ser aplicadas cumulativamente com a multa;</w:t>
      </w:r>
    </w:p>
    <w:p w14:paraId="08790A2A" w14:textId="262D6B8C" w:rsidR="00B7020F" w:rsidRPr="008B0921" w:rsidRDefault="00B7020F">
      <w:pPr>
        <w:pStyle w:val="PargrafodaLista"/>
        <w:widowControl w:val="0"/>
        <w:numPr>
          <w:ilvl w:val="2"/>
          <w:numId w:val="20"/>
        </w:numPr>
        <w:tabs>
          <w:tab w:val="left" w:pos="833"/>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Antes da aplicação da multa será facultada a defesa do interessado no prazo de 15 (quinze) dias úteis,</w:t>
      </w:r>
      <w:r w:rsidRPr="008B0921">
        <w:rPr>
          <w:rFonts w:ascii="Arial" w:hAnsi="Arial" w:cs="Arial"/>
          <w:spacing w:val="1"/>
          <w:sz w:val="24"/>
          <w:szCs w:val="24"/>
        </w:rPr>
        <w:t xml:space="preserve"> </w:t>
      </w:r>
      <w:r w:rsidRPr="008B0921">
        <w:rPr>
          <w:rFonts w:ascii="Arial" w:hAnsi="Arial" w:cs="Arial"/>
          <w:sz w:val="24"/>
          <w:szCs w:val="24"/>
        </w:rPr>
        <w:t>contado</w:t>
      </w:r>
      <w:r w:rsidRPr="008B0921">
        <w:rPr>
          <w:rFonts w:ascii="Arial" w:hAnsi="Arial" w:cs="Arial"/>
          <w:spacing w:val="-1"/>
          <w:sz w:val="24"/>
          <w:szCs w:val="24"/>
        </w:rPr>
        <w:t xml:space="preserve"> </w:t>
      </w:r>
      <w:r w:rsidRPr="008B0921">
        <w:rPr>
          <w:rFonts w:ascii="Arial" w:hAnsi="Arial" w:cs="Arial"/>
          <w:sz w:val="24"/>
          <w:szCs w:val="24"/>
        </w:rPr>
        <w:t>da</w:t>
      </w:r>
      <w:r w:rsidRPr="008B0921">
        <w:rPr>
          <w:rFonts w:ascii="Arial" w:hAnsi="Arial" w:cs="Arial"/>
          <w:spacing w:val="-1"/>
          <w:sz w:val="24"/>
          <w:szCs w:val="24"/>
        </w:rPr>
        <w:t xml:space="preserve"> </w:t>
      </w:r>
      <w:r w:rsidRPr="008B0921">
        <w:rPr>
          <w:rFonts w:ascii="Arial" w:hAnsi="Arial" w:cs="Arial"/>
          <w:sz w:val="24"/>
          <w:szCs w:val="24"/>
        </w:rPr>
        <w:t>data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2"/>
          <w:sz w:val="24"/>
          <w:szCs w:val="24"/>
        </w:rPr>
        <w:t xml:space="preserve"> </w:t>
      </w:r>
      <w:r w:rsidRPr="008B0921">
        <w:rPr>
          <w:rFonts w:ascii="Arial" w:hAnsi="Arial" w:cs="Arial"/>
          <w:sz w:val="24"/>
          <w:szCs w:val="24"/>
        </w:rPr>
        <w:t>sua</w:t>
      </w:r>
      <w:r w:rsidRPr="008B0921">
        <w:rPr>
          <w:rFonts w:ascii="Arial" w:hAnsi="Arial" w:cs="Arial"/>
          <w:spacing w:val="-2"/>
          <w:sz w:val="24"/>
          <w:szCs w:val="24"/>
        </w:rPr>
        <w:t xml:space="preserve"> </w:t>
      </w:r>
      <w:r w:rsidR="005B6001" w:rsidRPr="008B0921">
        <w:rPr>
          <w:rFonts w:ascii="Arial" w:hAnsi="Arial" w:cs="Arial"/>
          <w:sz w:val="24"/>
          <w:szCs w:val="24"/>
        </w:rPr>
        <w:t>intimação.</w:t>
      </w:r>
    </w:p>
    <w:p w14:paraId="2687AC0D" w14:textId="77777777" w:rsidR="00B7020F" w:rsidRPr="008B0921" w:rsidRDefault="00B7020F">
      <w:pPr>
        <w:pStyle w:val="PargrafodaLista"/>
        <w:widowControl w:val="0"/>
        <w:numPr>
          <w:ilvl w:val="2"/>
          <w:numId w:val="20"/>
        </w:numPr>
        <w:tabs>
          <w:tab w:val="left" w:pos="826"/>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Se a multa aplicada e as indenizações cabíveis forem superiores ao valor do pagamento eventualmente</w:t>
      </w:r>
      <w:r w:rsidRPr="008B0921">
        <w:rPr>
          <w:rFonts w:ascii="Arial" w:hAnsi="Arial" w:cs="Arial"/>
          <w:spacing w:val="-52"/>
          <w:sz w:val="24"/>
          <w:szCs w:val="24"/>
        </w:rPr>
        <w:t xml:space="preserve"> </w:t>
      </w:r>
      <w:r w:rsidRPr="008B0921">
        <w:rPr>
          <w:rFonts w:ascii="Arial" w:hAnsi="Arial" w:cs="Arial"/>
          <w:sz w:val="24"/>
          <w:szCs w:val="24"/>
        </w:rPr>
        <w:t>devido pelo Contratante a Contratada, além da perda desse valor, a diferença será descontada da garantia</w:t>
      </w:r>
      <w:r w:rsidRPr="008B0921">
        <w:rPr>
          <w:rFonts w:ascii="Arial" w:hAnsi="Arial" w:cs="Arial"/>
          <w:spacing w:val="1"/>
          <w:sz w:val="24"/>
          <w:szCs w:val="24"/>
        </w:rPr>
        <w:t xml:space="preserve"> </w:t>
      </w:r>
      <w:r w:rsidRPr="008B0921">
        <w:rPr>
          <w:rFonts w:ascii="Arial" w:hAnsi="Arial" w:cs="Arial"/>
          <w:sz w:val="24"/>
          <w:szCs w:val="24"/>
        </w:rPr>
        <w:t>prestada</w:t>
      </w:r>
      <w:r w:rsidRPr="008B0921">
        <w:rPr>
          <w:rFonts w:ascii="Arial" w:hAnsi="Arial" w:cs="Arial"/>
          <w:spacing w:val="-1"/>
          <w:sz w:val="24"/>
          <w:szCs w:val="24"/>
        </w:rPr>
        <w:t xml:space="preserve"> </w:t>
      </w:r>
      <w:r w:rsidRPr="008B0921">
        <w:rPr>
          <w:rFonts w:ascii="Arial" w:hAnsi="Arial" w:cs="Arial"/>
          <w:sz w:val="24"/>
          <w:szCs w:val="24"/>
        </w:rPr>
        <w:t>ou será</w:t>
      </w:r>
      <w:r w:rsidRPr="008B0921">
        <w:rPr>
          <w:rFonts w:ascii="Arial" w:hAnsi="Arial" w:cs="Arial"/>
          <w:spacing w:val="-2"/>
          <w:sz w:val="24"/>
          <w:szCs w:val="24"/>
        </w:rPr>
        <w:t xml:space="preserve"> </w:t>
      </w:r>
      <w:r w:rsidRPr="008B0921">
        <w:rPr>
          <w:rFonts w:ascii="Arial" w:hAnsi="Arial" w:cs="Arial"/>
          <w:sz w:val="24"/>
          <w:szCs w:val="24"/>
        </w:rPr>
        <w:t>cobrada</w:t>
      </w:r>
      <w:r w:rsidRPr="008B0921">
        <w:rPr>
          <w:rFonts w:ascii="Arial" w:hAnsi="Arial" w:cs="Arial"/>
          <w:spacing w:val="-3"/>
          <w:sz w:val="24"/>
          <w:szCs w:val="24"/>
        </w:rPr>
        <w:t xml:space="preserve"> </w:t>
      </w:r>
      <w:r w:rsidRPr="008B0921">
        <w:rPr>
          <w:rFonts w:ascii="Arial" w:hAnsi="Arial" w:cs="Arial"/>
          <w:sz w:val="24"/>
          <w:szCs w:val="24"/>
        </w:rPr>
        <w:t>judicialmente</w:t>
      </w:r>
      <w:r w:rsidRPr="008B0921">
        <w:rPr>
          <w:rFonts w:ascii="Arial" w:hAnsi="Arial" w:cs="Arial"/>
          <w:spacing w:val="-1"/>
          <w:sz w:val="24"/>
          <w:szCs w:val="24"/>
        </w:rPr>
        <w:t>.</w:t>
      </w:r>
    </w:p>
    <w:p w14:paraId="3DE02A71" w14:textId="77777777" w:rsidR="00B7020F" w:rsidRPr="008B0921" w:rsidRDefault="00B7020F">
      <w:pPr>
        <w:pStyle w:val="PargrafodaLista"/>
        <w:widowControl w:val="0"/>
        <w:numPr>
          <w:ilvl w:val="2"/>
          <w:numId w:val="20"/>
        </w:numPr>
        <w:tabs>
          <w:tab w:val="left" w:pos="99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Previamente</w:t>
      </w:r>
      <w:r w:rsidRPr="008B0921">
        <w:rPr>
          <w:rFonts w:ascii="Arial" w:hAnsi="Arial" w:cs="Arial"/>
          <w:spacing w:val="1"/>
          <w:sz w:val="24"/>
          <w:szCs w:val="24"/>
        </w:rPr>
        <w:t xml:space="preserve"> </w:t>
      </w:r>
      <w:r w:rsidRPr="008B0921">
        <w:rPr>
          <w:rFonts w:ascii="Arial" w:hAnsi="Arial" w:cs="Arial"/>
          <w:sz w:val="24"/>
          <w:szCs w:val="24"/>
        </w:rPr>
        <w:t>ao</w:t>
      </w:r>
      <w:r w:rsidRPr="008B0921">
        <w:rPr>
          <w:rFonts w:ascii="Arial" w:hAnsi="Arial" w:cs="Arial"/>
          <w:spacing w:val="1"/>
          <w:sz w:val="24"/>
          <w:szCs w:val="24"/>
        </w:rPr>
        <w:t xml:space="preserve"> </w:t>
      </w:r>
      <w:r w:rsidRPr="008B0921">
        <w:rPr>
          <w:rFonts w:ascii="Arial" w:hAnsi="Arial" w:cs="Arial"/>
          <w:sz w:val="24"/>
          <w:szCs w:val="24"/>
        </w:rPr>
        <w:t>encaminhamento</w:t>
      </w:r>
      <w:r w:rsidRPr="008B0921">
        <w:rPr>
          <w:rFonts w:ascii="Arial" w:hAnsi="Arial" w:cs="Arial"/>
          <w:spacing w:val="1"/>
          <w:sz w:val="24"/>
          <w:szCs w:val="24"/>
        </w:rPr>
        <w:t xml:space="preserve"> </w:t>
      </w:r>
      <w:r w:rsidRPr="008B0921">
        <w:rPr>
          <w:rFonts w:ascii="Arial" w:hAnsi="Arial" w:cs="Arial"/>
          <w:sz w:val="24"/>
          <w:szCs w:val="24"/>
        </w:rPr>
        <w:t>à</w:t>
      </w:r>
      <w:r w:rsidRPr="008B0921">
        <w:rPr>
          <w:rFonts w:ascii="Arial" w:hAnsi="Arial" w:cs="Arial"/>
          <w:spacing w:val="1"/>
          <w:sz w:val="24"/>
          <w:szCs w:val="24"/>
        </w:rPr>
        <w:t xml:space="preserve"> </w:t>
      </w:r>
      <w:r w:rsidRPr="008B0921">
        <w:rPr>
          <w:rFonts w:ascii="Arial" w:hAnsi="Arial" w:cs="Arial"/>
          <w:sz w:val="24"/>
          <w:szCs w:val="24"/>
        </w:rPr>
        <w:t>cobrança</w:t>
      </w:r>
      <w:r w:rsidRPr="008B0921">
        <w:rPr>
          <w:rFonts w:ascii="Arial" w:hAnsi="Arial" w:cs="Arial"/>
          <w:spacing w:val="1"/>
          <w:sz w:val="24"/>
          <w:szCs w:val="24"/>
        </w:rPr>
        <w:t xml:space="preserve"> </w:t>
      </w:r>
      <w:r w:rsidRPr="008B0921">
        <w:rPr>
          <w:rFonts w:ascii="Arial" w:hAnsi="Arial" w:cs="Arial"/>
          <w:sz w:val="24"/>
          <w:szCs w:val="24"/>
        </w:rPr>
        <w:t>judicial,</w:t>
      </w:r>
      <w:r w:rsidRPr="008B0921">
        <w:rPr>
          <w:rFonts w:ascii="Arial" w:hAnsi="Arial" w:cs="Arial"/>
          <w:spacing w:val="1"/>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multa</w:t>
      </w:r>
      <w:r w:rsidRPr="008B0921">
        <w:rPr>
          <w:rFonts w:ascii="Arial" w:hAnsi="Arial" w:cs="Arial"/>
          <w:spacing w:val="1"/>
          <w:sz w:val="24"/>
          <w:szCs w:val="24"/>
        </w:rPr>
        <w:t xml:space="preserve"> </w:t>
      </w:r>
      <w:r w:rsidRPr="008B0921">
        <w:rPr>
          <w:rFonts w:ascii="Arial" w:hAnsi="Arial" w:cs="Arial"/>
          <w:sz w:val="24"/>
          <w:szCs w:val="24"/>
        </w:rPr>
        <w:t>poderá</w:t>
      </w:r>
      <w:r w:rsidRPr="008B0921">
        <w:rPr>
          <w:rFonts w:ascii="Arial" w:hAnsi="Arial" w:cs="Arial"/>
          <w:spacing w:val="1"/>
          <w:sz w:val="24"/>
          <w:szCs w:val="24"/>
        </w:rPr>
        <w:t xml:space="preserve"> </w:t>
      </w:r>
      <w:r w:rsidRPr="008B0921">
        <w:rPr>
          <w:rFonts w:ascii="Arial" w:hAnsi="Arial" w:cs="Arial"/>
          <w:sz w:val="24"/>
          <w:szCs w:val="24"/>
        </w:rPr>
        <w:t>ser</w:t>
      </w:r>
      <w:r w:rsidRPr="008B0921">
        <w:rPr>
          <w:rFonts w:ascii="Arial" w:hAnsi="Arial" w:cs="Arial"/>
          <w:spacing w:val="1"/>
          <w:sz w:val="24"/>
          <w:szCs w:val="24"/>
        </w:rPr>
        <w:t xml:space="preserve"> </w:t>
      </w:r>
      <w:r w:rsidRPr="008B0921">
        <w:rPr>
          <w:rFonts w:ascii="Arial" w:hAnsi="Arial" w:cs="Arial"/>
          <w:sz w:val="24"/>
          <w:szCs w:val="24"/>
        </w:rPr>
        <w:t>recolhida</w:t>
      </w:r>
      <w:r w:rsidRPr="008B0921">
        <w:rPr>
          <w:rFonts w:ascii="Arial" w:hAnsi="Arial" w:cs="Arial"/>
          <w:spacing w:val="1"/>
          <w:sz w:val="24"/>
          <w:szCs w:val="24"/>
        </w:rPr>
        <w:t xml:space="preserve"> </w:t>
      </w:r>
      <w:r w:rsidRPr="008B0921">
        <w:rPr>
          <w:rFonts w:ascii="Arial" w:hAnsi="Arial" w:cs="Arial"/>
          <w:sz w:val="24"/>
          <w:szCs w:val="24"/>
        </w:rPr>
        <w:t>administrativamente no prazo máximo de 15 (quinze) dias, a contar da data do recebimento da comunicação</w:t>
      </w:r>
      <w:r w:rsidRPr="008B0921">
        <w:rPr>
          <w:rFonts w:ascii="Arial" w:hAnsi="Arial" w:cs="Arial"/>
          <w:spacing w:val="1"/>
          <w:sz w:val="24"/>
          <w:szCs w:val="24"/>
        </w:rPr>
        <w:t xml:space="preserve"> </w:t>
      </w:r>
      <w:r w:rsidRPr="008B0921">
        <w:rPr>
          <w:rFonts w:ascii="Arial" w:hAnsi="Arial" w:cs="Arial"/>
          <w:sz w:val="24"/>
          <w:szCs w:val="24"/>
        </w:rPr>
        <w:t>enviada pela</w:t>
      </w:r>
      <w:r w:rsidRPr="008B0921">
        <w:rPr>
          <w:rFonts w:ascii="Arial" w:hAnsi="Arial" w:cs="Arial"/>
          <w:spacing w:val="-1"/>
          <w:sz w:val="24"/>
          <w:szCs w:val="24"/>
        </w:rPr>
        <w:t xml:space="preserve"> </w:t>
      </w:r>
      <w:r w:rsidRPr="008B0921">
        <w:rPr>
          <w:rFonts w:ascii="Arial" w:hAnsi="Arial" w:cs="Arial"/>
          <w:sz w:val="24"/>
          <w:szCs w:val="24"/>
        </w:rPr>
        <w:t>autoridade</w:t>
      </w:r>
      <w:r w:rsidRPr="008B0921">
        <w:rPr>
          <w:rFonts w:ascii="Arial" w:hAnsi="Arial" w:cs="Arial"/>
          <w:spacing w:val="1"/>
          <w:sz w:val="24"/>
          <w:szCs w:val="24"/>
        </w:rPr>
        <w:t xml:space="preserve"> </w:t>
      </w:r>
      <w:r w:rsidRPr="008B0921">
        <w:rPr>
          <w:rFonts w:ascii="Arial" w:hAnsi="Arial" w:cs="Arial"/>
          <w:sz w:val="24"/>
          <w:szCs w:val="24"/>
        </w:rPr>
        <w:t>competente.</w:t>
      </w:r>
    </w:p>
    <w:p w14:paraId="5BC901F9" w14:textId="77777777" w:rsidR="00B7020F" w:rsidRPr="008B0921" w:rsidRDefault="00B7020F">
      <w:pPr>
        <w:pStyle w:val="PargrafodaLista"/>
        <w:widowControl w:val="0"/>
        <w:numPr>
          <w:ilvl w:val="1"/>
          <w:numId w:val="20"/>
        </w:numPr>
        <w:tabs>
          <w:tab w:val="left" w:pos="6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aplicação das sanções realizar-se-á em processo administrativo que assegure o contraditório e a ampla</w:t>
      </w:r>
      <w:r w:rsidRPr="008B0921">
        <w:rPr>
          <w:rFonts w:ascii="Arial" w:hAnsi="Arial" w:cs="Arial"/>
          <w:spacing w:val="-52"/>
          <w:sz w:val="24"/>
          <w:szCs w:val="24"/>
        </w:rPr>
        <w:t xml:space="preserve"> </w:t>
      </w:r>
      <w:r w:rsidRPr="008B0921">
        <w:rPr>
          <w:rFonts w:ascii="Arial" w:hAnsi="Arial" w:cs="Arial"/>
          <w:sz w:val="24"/>
          <w:szCs w:val="24"/>
        </w:rPr>
        <w:t xml:space="preserve">defesa ao Contratado, observando-se o procedimento previsto no </w:t>
      </w:r>
      <w:r w:rsidRPr="008B0921">
        <w:rPr>
          <w:rFonts w:ascii="Arial" w:hAnsi="Arial" w:cs="Arial"/>
          <w:b/>
          <w:sz w:val="24"/>
          <w:szCs w:val="24"/>
        </w:rPr>
        <w:t xml:space="preserve">caput </w:t>
      </w:r>
      <w:r w:rsidRPr="008B0921">
        <w:rPr>
          <w:rFonts w:ascii="Arial" w:hAnsi="Arial" w:cs="Arial"/>
          <w:sz w:val="24"/>
          <w:szCs w:val="24"/>
        </w:rPr>
        <w:t>e parágrafos do art. 158 da Lei nº</w:t>
      </w:r>
      <w:r w:rsidRPr="008B0921">
        <w:rPr>
          <w:rFonts w:ascii="Arial" w:hAnsi="Arial" w:cs="Arial"/>
          <w:spacing w:val="1"/>
          <w:sz w:val="24"/>
          <w:szCs w:val="24"/>
        </w:rPr>
        <w:t xml:space="preserve"> </w:t>
      </w:r>
      <w:r w:rsidRPr="008B0921">
        <w:rPr>
          <w:rFonts w:ascii="Arial" w:hAnsi="Arial" w:cs="Arial"/>
          <w:sz w:val="24"/>
          <w:szCs w:val="24"/>
        </w:rPr>
        <w:t>14.133, de 2021, para as penalidades de impedimento de licitar e contratar e de declaração de inidoneidade</w:t>
      </w:r>
      <w:r w:rsidRPr="008B0921">
        <w:rPr>
          <w:rFonts w:ascii="Arial" w:hAnsi="Arial" w:cs="Arial"/>
          <w:spacing w:val="1"/>
          <w:sz w:val="24"/>
          <w:szCs w:val="24"/>
        </w:rPr>
        <w:t xml:space="preserve"> </w:t>
      </w:r>
      <w:r w:rsidRPr="008B0921">
        <w:rPr>
          <w:rFonts w:ascii="Arial" w:hAnsi="Arial" w:cs="Arial"/>
          <w:sz w:val="24"/>
          <w:szCs w:val="24"/>
        </w:rPr>
        <w:t>para</w:t>
      </w:r>
      <w:r w:rsidRPr="008B0921">
        <w:rPr>
          <w:rFonts w:ascii="Arial" w:hAnsi="Arial" w:cs="Arial"/>
          <w:spacing w:val="-3"/>
          <w:sz w:val="24"/>
          <w:szCs w:val="24"/>
        </w:rPr>
        <w:t xml:space="preserve"> </w:t>
      </w:r>
      <w:r w:rsidRPr="008B0921">
        <w:rPr>
          <w:rFonts w:ascii="Arial" w:hAnsi="Arial" w:cs="Arial"/>
          <w:sz w:val="24"/>
          <w:szCs w:val="24"/>
        </w:rPr>
        <w:t>licitar ou contratar.</w:t>
      </w:r>
    </w:p>
    <w:p w14:paraId="495D8DE4" w14:textId="77777777" w:rsidR="00B7020F" w:rsidRPr="008B0921" w:rsidRDefault="00B7020F">
      <w:pPr>
        <w:pStyle w:val="PargrafodaLista"/>
        <w:widowControl w:val="0"/>
        <w:numPr>
          <w:ilvl w:val="1"/>
          <w:numId w:val="20"/>
        </w:numPr>
        <w:tabs>
          <w:tab w:val="left" w:pos="6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Na</w:t>
      </w:r>
      <w:r w:rsidRPr="008B0921">
        <w:rPr>
          <w:rFonts w:ascii="Arial" w:hAnsi="Arial" w:cs="Arial"/>
          <w:spacing w:val="-1"/>
          <w:sz w:val="24"/>
          <w:szCs w:val="24"/>
        </w:rPr>
        <w:t xml:space="preserve"> </w:t>
      </w:r>
      <w:r w:rsidRPr="008B0921">
        <w:rPr>
          <w:rFonts w:ascii="Arial" w:hAnsi="Arial" w:cs="Arial"/>
          <w:sz w:val="24"/>
          <w:szCs w:val="24"/>
        </w:rPr>
        <w:t>aplicação</w:t>
      </w:r>
      <w:r w:rsidRPr="008B0921">
        <w:rPr>
          <w:rFonts w:ascii="Arial" w:hAnsi="Arial" w:cs="Arial"/>
          <w:spacing w:val="-1"/>
          <w:sz w:val="24"/>
          <w:szCs w:val="24"/>
        </w:rPr>
        <w:t xml:space="preserve"> </w:t>
      </w:r>
      <w:r w:rsidRPr="008B0921">
        <w:rPr>
          <w:rFonts w:ascii="Arial" w:hAnsi="Arial" w:cs="Arial"/>
          <w:sz w:val="24"/>
          <w:szCs w:val="24"/>
        </w:rPr>
        <w:t>das</w:t>
      </w:r>
      <w:r w:rsidRPr="008B0921">
        <w:rPr>
          <w:rFonts w:ascii="Arial" w:hAnsi="Arial" w:cs="Arial"/>
          <w:spacing w:val="-1"/>
          <w:sz w:val="24"/>
          <w:szCs w:val="24"/>
        </w:rPr>
        <w:t xml:space="preserve"> </w:t>
      </w:r>
      <w:r w:rsidRPr="008B0921">
        <w:rPr>
          <w:rFonts w:ascii="Arial" w:hAnsi="Arial" w:cs="Arial"/>
          <w:sz w:val="24"/>
          <w:szCs w:val="24"/>
        </w:rPr>
        <w:t>sanções serão</w:t>
      </w:r>
      <w:r w:rsidRPr="008B0921">
        <w:rPr>
          <w:rFonts w:ascii="Arial" w:hAnsi="Arial" w:cs="Arial"/>
          <w:spacing w:val="-3"/>
          <w:sz w:val="24"/>
          <w:szCs w:val="24"/>
        </w:rPr>
        <w:t xml:space="preserve"> </w:t>
      </w:r>
      <w:r w:rsidRPr="008B0921">
        <w:rPr>
          <w:rFonts w:ascii="Arial" w:hAnsi="Arial" w:cs="Arial"/>
          <w:sz w:val="24"/>
          <w:szCs w:val="24"/>
        </w:rPr>
        <w:t>considerados:</w:t>
      </w:r>
    </w:p>
    <w:p w14:paraId="251934E7" w14:textId="77777777" w:rsidR="00B7020F" w:rsidRPr="008B0921" w:rsidRDefault="00B7020F">
      <w:pPr>
        <w:pStyle w:val="PargrafodaLista"/>
        <w:widowControl w:val="0"/>
        <w:numPr>
          <w:ilvl w:val="0"/>
          <w:numId w:val="7"/>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natureza</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2"/>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gravidade</w:t>
      </w:r>
      <w:r w:rsidRPr="008B0921">
        <w:rPr>
          <w:rFonts w:ascii="Arial" w:hAnsi="Arial" w:cs="Arial"/>
          <w:spacing w:val="-2"/>
          <w:sz w:val="24"/>
          <w:szCs w:val="24"/>
        </w:rPr>
        <w:t xml:space="preserve"> </w:t>
      </w:r>
      <w:r w:rsidRPr="008B0921">
        <w:rPr>
          <w:rFonts w:ascii="Arial" w:hAnsi="Arial" w:cs="Arial"/>
          <w:sz w:val="24"/>
          <w:szCs w:val="24"/>
        </w:rPr>
        <w:t>da infração</w:t>
      </w:r>
      <w:r w:rsidRPr="008B0921">
        <w:rPr>
          <w:rFonts w:ascii="Arial" w:hAnsi="Arial" w:cs="Arial"/>
          <w:spacing w:val="-5"/>
          <w:sz w:val="24"/>
          <w:szCs w:val="24"/>
        </w:rPr>
        <w:t xml:space="preserve"> </w:t>
      </w:r>
      <w:r w:rsidRPr="008B0921">
        <w:rPr>
          <w:rFonts w:ascii="Arial" w:hAnsi="Arial" w:cs="Arial"/>
          <w:sz w:val="24"/>
          <w:szCs w:val="24"/>
        </w:rPr>
        <w:t>cometida;</w:t>
      </w:r>
    </w:p>
    <w:p w14:paraId="530F49EC" w14:textId="77777777" w:rsidR="00B7020F" w:rsidRPr="008B0921" w:rsidRDefault="00B7020F">
      <w:pPr>
        <w:pStyle w:val="PargrafodaLista"/>
        <w:widowControl w:val="0"/>
        <w:numPr>
          <w:ilvl w:val="0"/>
          <w:numId w:val="7"/>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as</w:t>
      </w:r>
      <w:r w:rsidRPr="008B0921">
        <w:rPr>
          <w:rFonts w:ascii="Arial" w:hAnsi="Arial" w:cs="Arial"/>
          <w:spacing w:val="-3"/>
          <w:sz w:val="24"/>
          <w:szCs w:val="24"/>
        </w:rPr>
        <w:t xml:space="preserve"> </w:t>
      </w:r>
      <w:r w:rsidRPr="008B0921">
        <w:rPr>
          <w:rFonts w:ascii="Arial" w:hAnsi="Arial" w:cs="Arial"/>
          <w:sz w:val="24"/>
          <w:szCs w:val="24"/>
        </w:rPr>
        <w:t>peculiaridades do</w:t>
      </w:r>
      <w:r w:rsidRPr="008B0921">
        <w:rPr>
          <w:rFonts w:ascii="Arial" w:hAnsi="Arial" w:cs="Arial"/>
          <w:spacing w:val="-2"/>
          <w:sz w:val="24"/>
          <w:szCs w:val="24"/>
        </w:rPr>
        <w:t xml:space="preserve"> </w:t>
      </w:r>
      <w:r w:rsidRPr="008B0921">
        <w:rPr>
          <w:rFonts w:ascii="Arial" w:hAnsi="Arial" w:cs="Arial"/>
          <w:sz w:val="24"/>
          <w:szCs w:val="24"/>
        </w:rPr>
        <w:t>caso concreto;</w:t>
      </w:r>
    </w:p>
    <w:p w14:paraId="0C93D1EE" w14:textId="77777777" w:rsidR="00B7020F" w:rsidRPr="008B0921" w:rsidRDefault="00B7020F">
      <w:pPr>
        <w:pStyle w:val="PargrafodaLista"/>
        <w:widowControl w:val="0"/>
        <w:numPr>
          <w:ilvl w:val="0"/>
          <w:numId w:val="7"/>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as</w:t>
      </w:r>
      <w:r w:rsidRPr="008B0921">
        <w:rPr>
          <w:rFonts w:ascii="Arial" w:hAnsi="Arial" w:cs="Arial"/>
          <w:spacing w:val="-3"/>
          <w:sz w:val="24"/>
          <w:szCs w:val="24"/>
        </w:rPr>
        <w:t xml:space="preserve"> </w:t>
      </w:r>
      <w:r w:rsidRPr="008B0921">
        <w:rPr>
          <w:rFonts w:ascii="Arial" w:hAnsi="Arial" w:cs="Arial"/>
          <w:sz w:val="24"/>
          <w:szCs w:val="24"/>
        </w:rPr>
        <w:t>circunstâncias</w:t>
      </w:r>
      <w:r w:rsidRPr="008B0921">
        <w:rPr>
          <w:rFonts w:ascii="Arial" w:hAnsi="Arial" w:cs="Arial"/>
          <w:spacing w:val="-2"/>
          <w:sz w:val="24"/>
          <w:szCs w:val="24"/>
        </w:rPr>
        <w:t xml:space="preserve"> </w:t>
      </w:r>
      <w:r w:rsidRPr="008B0921">
        <w:rPr>
          <w:rFonts w:ascii="Arial" w:hAnsi="Arial" w:cs="Arial"/>
          <w:sz w:val="24"/>
          <w:szCs w:val="24"/>
        </w:rPr>
        <w:t>agravantes</w:t>
      </w:r>
      <w:r w:rsidRPr="008B0921">
        <w:rPr>
          <w:rFonts w:ascii="Arial" w:hAnsi="Arial" w:cs="Arial"/>
          <w:spacing w:val="-2"/>
          <w:sz w:val="24"/>
          <w:szCs w:val="24"/>
        </w:rPr>
        <w:t xml:space="preserve"> </w:t>
      </w:r>
      <w:r w:rsidRPr="008B0921">
        <w:rPr>
          <w:rFonts w:ascii="Arial" w:hAnsi="Arial" w:cs="Arial"/>
          <w:sz w:val="24"/>
          <w:szCs w:val="24"/>
        </w:rPr>
        <w:t>ou atenuantes;</w:t>
      </w:r>
    </w:p>
    <w:p w14:paraId="1DE96038" w14:textId="77777777" w:rsidR="00B7020F" w:rsidRPr="008B0921" w:rsidRDefault="00B7020F">
      <w:pPr>
        <w:pStyle w:val="PargrafodaLista"/>
        <w:widowControl w:val="0"/>
        <w:numPr>
          <w:ilvl w:val="0"/>
          <w:numId w:val="7"/>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lastRenderedPageBreak/>
        <w:t>os</w:t>
      </w:r>
      <w:r w:rsidRPr="008B0921">
        <w:rPr>
          <w:rFonts w:ascii="Arial" w:hAnsi="Arial" w:cs="Arial"/>
          <w:spacing w:val="-1"/>
          <w:sz w:val="24"/>
          <w:szCs w:val="24"/>
        </w:rPr>
        <w:t xml:space="preserve"> </w:t>
      </w:r>
      <w:r w:rsidRPr="008B0921">
        <w:rPr>
          <w:rFonts w:ascii="Arial" w:hAnsi="Arial" w:cs="Arial"/>
          <w:sz w:val="24"/>
          <w:szCs w:val="24"/>
        </w:rPr>
        <w:t>danos</w:t>
      </w:r>
      <w:r w:rsidRPr="008B0921">
        <w:rPr>
          <w:rFonts w:ascii="Arial" w:hAnsi="Arial" w:cs="Arial"/>
          <w:spacing w:val="-2"/>
          <w:sz w:val="24"/>
          <w:szCs w:val="24"/>
        </w:rPr>
        <w:t xml:space="preserve"> </w:t>
      </w:r>
      <w:r w:rsidRPr="008B0921">
        <w:rPr>
          <w:rFonts w:ascii="Arial" w:hAnsi="Arial" w:cs="Arial"/>
          <w:sz w:val="24"/>
          <w:szCs w:val="24"/>
        </w:rPr>
        <w:t>que</w:t>
      </w:r>
      <w:r w:rsidRPr="008B0921">
        <w:rPr>
          <w:rFonts w:ascii="Arial" w:hAnsi="Arial" w:cs="Arial"/>
          <w:spacing w:val="1"/>
          <w:sz w:val="24"/>
          <w:szCs w:val="24"/>
        </w:rPr>
        <w:t xml:space="preserve"> </w:t>
      </w:r>
      <w:r w:rsidRPr="008B0921">
        <w:rPr>
          <w:rFonts w:ascii="Arial" w:hAnsi="Arial" w:cs="Arial"/>
          <w:sz w:val="24"/>
          <w:szCs w:val="24"/>
        </w:rPr>
        <w:t>dela</w:t>
      </w:r>
      <w:r w:rsidRPr="008B0921">
        <w:rPr>
          <w:rFonts w:ascii="Arial" w:hAnsi="Arial" w:cs="Arial"/>
          <w:spacing w:val="1"/>
          <w:sz w:val="24"/>
          <w:szCs w:val="24"/>
        </w:rPr>
        <w:t xml:space="preserve"> </w:t>
      </w:r>
      <w:r w:rsidRPr="008B0921">
        <w:rPr>
          <w:rFonts w:ascii="Arial" w:hAnsi="Arial" w:cs="Arial"/>
          <w:sz w:val="24"/>
          <w:szCs w:val="24"/>
        </w:rPr>
        <w:t>provierem</w:t>
      </w:r>
      <w:r w:rsidRPr="008B0921">
        <w:rPr>
          <w:rFonts w:ascii="Arial" w:hAnsi="Arial" w:cs="Arial"/>
          <w:spacing w:val="-3"/>
          <w:sz w:val="24"/>
          <w:szCs w:val="24"/>
        </w:rPr>
        <w:t xml:space="preserve"> </w:t>
      </w:r>
      <w:r w:rsidRPr="008B0921">
        <w:rPr>
          <w:rFonts w:ascii="Arial" w:hAnsi="Arial" w:cs="Arial"/>
          <w:sz w:val="24"/>
          <w:szCs w:val="24"/>
        </w:rPr>
        <w:t>para o Contratante;</w:t>
      </w:r>
    </w:p>
    <w:p w14:paraId="1D1D0622" w14:textId="77777777" w:rsidR="00B7020F" w:rsidRPr="008B0921" w:rsidRDefault="00B7020F">
      <w:pPr>
        <w:pStyle w:val="PargrafodaLista"/>
        <w:widowControl w:val="0"/>
        <w:numPr>
          <w:ilvl w:val="0"/>
          <w:numId w:val="7"/>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implantação ou o aperfeiçoamento de programa de integridade, conforme normas e orientações dos</w:t>
      </w:r>
      <w:r w:rsidRPr="008B0921">
        <w:rPr>
          <w:rFonts w:ascii="Arial" w:hAnsi="Arial" w:cs="Arial"/>
          <w:spacing w:val="1"/>
          <w:sz w:val="24"/>
          <w:szCs w:val="24"/>
        </w:rPr>
        <w:t xml:space="preserve"> </w:t>
      </w:r>
      <w:r w:rsidRPr="008B0921">
        <w:rPr>
          <w:rFonts w:ascii="Arial" w:hAnsi="Arial" w:cs="Arial"/>
          <w:sz w:val="24"/>
          <w:szCs w:val="24"/>
        </w:rPr>
        <w:t>órgãos de</w:t>
      </w:r>
      <w:r w:rsidRPr="008B0921">
        <w:rPr>
          <w:rFonts w:ascii="Arial" w:hAnsi="Arial" w:cs="Arial"/>
          <w:spacing w:val="-3"/>
          <w:sz w:val="24"/>
          <w:szCs w:val="24"/>
        </w:rPr>
        <w:t xml:space="preserve"> </w:t>
      </w:r>
      <w:r w:rsidRPr="008B0921">
        <w:rPr>
          <w:rFonts w:ascii="Arial" w:hAnsi="Arial" w:cs="Arial"/>
          <w:sz w:val="24"/>
          <w:szCs w:val="24"/>
        </w:rPr>
        <w:t>controle.</w:t>
      </w:r>
    </w:p>
    <w:p w14:paraId="7D810C42" w14:textId="77777777" w:rsidR="00B7020F" w:rsidRPr="008B0921" w:rsidRDefault="00B7020F">
      <w:pPr>
        <w:pStyle w:val="PargrafodaLista"/>
        <w:widowControl w:val="0"/>
        <w:numPr>
          <w:ilvl w:val="1"/>
          <w:numId w:val="20"/>
        </w:numPr>
        <w:tabs>
          <w:tab w:val="left" w:pos="0"/>
          <w:tab w:val="left" w:pos="70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 atos previstos como infrações administrativas na Lei nº 14.133, de 2021, ou em outras leis de</w:t>
      </w:r>
      <w:r w:rsidRPr="008B0921">
        <w:rPr>
          <w:rFonts w:ascii="Arial" w:hAnsi="Arial" w:cs="Arial"/>
          <w:spacing w:val="1"/>
          <w:sz w:val="24"/>
          <w:szCs w:val="24"/>
        </w:rPr>
        <w:t xml:space="preserve"> </w:t>
      </w:r>
      <w:r w:rsidRPr="008B0921">
        <w:rPr>
          <w:rFonts w:ascii="Arial" w:hAnsi="Arial" w:cs="Arial"/>
          <w:sz w:val="24"/>
          <w:szCs w:val="24"/>
        </w:rPr>
        <w:t>licitações e contratos da Administração Pública que também sejam tipificados como atos lesivos na Lei nº</w:t>
      </w:r>
      <w:r w:rsidRPr="008B0921">
        <w:rPr>
          <w:rFonts w:ascii="Arial" w:hAnsi="Arial" w:cs="Arial"/>
          <w:spacing w:val="1"/>
          <w:sz w:val="24"/>
          <w:szCs w:val="24"/>
        </w:rPr>
        <w:t xml:space="preserve"> </w:t>
      </w:r>
      <w:r w:rsidRPr="008B0921">
        <w:rPr>
          <w:rFonts w:ascii="Arial" w:hAnsi="Arial" w:cs="Arial"/>
          <w:sz w:val="24"/>
          <w:szCs w:val="24"/>
        </w:rPr>
        <w:t>12.846,</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2013,</w:t>
      </w:r>
      <w:r w:rsidRPr="008B0921">
        <w:rPr>
          <w:rFonts w:ascii="Arial" w:hAnsi="Arial" w:cs="Arial"/>
          <w:spacing w:val="1"/>
          <w:sz w:val="24"/>
          <w:szCs w:val="24"/>
        </w:rPr>
        <w:t xml:space="preserve"> </w:t>
      </w:r>
      <w:r w:rsidRPr="008B0921">
        <w:rPr>
          <w:rFonts w:ascii="Arial" w:hAnsi="Arial" w:cs="Arial"/>
          <w:sz w:val="24"/>
          <w:szCs w:val="24"/>
        </w:rPr>
        <w:t>serão</w:t>
      </w:r>
      <w:r w:rsidRPr="008B0921">
        <w:rPr>
          <w:rFonts w:ascii="Arial" w:hAnsi="Arial" w:cs="Arial"/>
          <w:spacing w:val="1"/>
          <w:sz w:val="24"/>
          <w:szCs w:val="24"/>
        </w:rPr>
        <w:t xml:space="preserve"> </w:t>
      </w:r>
      <w:r w:rsidRPr="008B0921">
        <w:rPr>
          <w:rFonts w:ascii="Arial" w:hAnsi="Arial" w:cs="Arial"/>
          <w:sz w:val="24"/>
          <w:szCs w:val="24"/>
        </w:rPr>
        <w:t>apurados</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julgados</w:t>
      </w:r>
      <w:r w:rsidRPr="008B0921">
        <w:rPr>
          <w:rFonts w:ascii="Arial" w:hAnsi="Arial" w:cs="Arial"/>
          <w:spacing w:val="1"/>
          <w:sz w:val="24"/>
          <w:szCs w:val="24"/>
        </w:rPr>
        <w:t xml:space="preserve"> </w:t>
      </w:r>
      <w:r w:rsidRPr="008B0921">
        <w:rPr>
          <w:rFonts w:ascii="Arial" w:hAnsi="Arial" w:cs="Arial"/>
          <w:sz w:val="24"/>
          <w:szCs w:val="24"/>
        </w:rPr>
        <w:t>conjuntamente,</w:t>
      </w:r>
      <w:r w:rsidRPr="008B0921">
        <w:rPr>
          <w:rFonts w:ascii="Arial" w:hAnsi="Arial" w:cs="Arial"/>
          <w:spacing w:val="1"/>
          <w:sz w:val="24"/>
          <w:szCs w:val="24"/>
        </w:rPr>
        <w:t xml:space="preserve"> </w:t>
      </w:r>
      <w:r w:rsidRPr="008B0921">
        <w:rPr>
          <w:rFonts w:ascii="Arial" w:hAnsi="Arial" w:cs="Arial"/>
          <w:sz w:val="24"/>
          <w:szCs w:val="24"/>
        </w:rPr>
        <w:t>nos</w:t>
      </w:r>
      <w:r w:rsidRPr="008B0921">
        <w:rPr>
          <w:rFonts w:ascii="Arial" w:hAnsi="Arial" w:cs="Arial"/>
          <w:spacing w:val="1"/>
          <w:sz w:val="24"/>
          <w:szCs w:val="24"/>
        </w:rPr>
        <w:t xml:space="preserve"> </w:t>
      </w:r>
      <w:r w:rsidRPr="008B0921">
        <w:rPr>
          <w:rFonts w:ascii="Arial" w:hAnsi="Arial" w:cs="Arial"/>
          <w:sz w:val="24"/>
          <w:szCs w:val="24"/>
        </w:rPr>
        <w:t>mesmos</w:t>
      </w:r>
      <w:r w:rsidRPr="008B0921">
        <w:rPr>
          <w:rFonts w:ascii="Arial" w:hAnsi="Arial" w:cs="Arial"/>
          <w:spacing w:val="1"/>
          <w:sz w:val="24"/>
          <w:szCs w:val="24"/>
        </w:rPr>
        <w:t xml:space="preserve"> </w:t>
      </w:r>
      <w:r w:rsidRPr="008B0921">
        <w:rPr>
          <w:rFonts w:ascii="Arial" w:hAnsi="Arial" w:cs="Arial"/>
          <w:sz w:val="24"/>
          <w:szCs w:val="24"/>
        </w:rPr>
        <w:t>autos,</w:t>
      </w:r>
      <w:r w:rsidRPr="008B0921">
        <w:rPr>
          <w:rFonts w:ascii="Arial" w:hAnsi="Arial" w:cs="Arial"/>
          <w:spacing w:val="1"/>
          <w:sz w:val="24"/>
          <w:szCs w:val="24"/>
        </w:rPr>
        <w:t xml:space="preserve"> </w:t>
      </w:r>
      <w:r w:rsidRPr="008B0921">
        <w:rPr>
          <w:rFonts w:ascii="Arial" w:hAnsi="Arial" w:cs="Arial"/>
          <w:sz w:val="24"/>
          <w:szCs w:val="24"/>
        </w:rPr>
        <w:t>observados</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rito</w:t>
      </w:r>
      <w:r w:rsidRPr="008B0921">
        <w:rPr>
          <w:rFonts w:ascii="Arial" w:hAnsi="Arial" w:cs="Arial"/>
          <w:spacing w:val="1"/>
          <w:sz w:val="24"/>
          <w:szCs w:val="24"/>
        </w:rPr>
        <w:t xml:space="preserve"> </w:t>
      </w:r>
      <w:r w:rsidRPr="008B0921">
        <w:rPr>
          <w:rFonts w:ascii="Arial" w:hAnsi="Arial" w:cs="Arial"/>
          <w:sz w:val="24"/>
          <w:szCs w:val="24"/>
        </w:rPr>
        <w:t>procedimental</w:t>
      </w:r>
      <w:r w:rsidRPr="008B0921">
        <w:rPr>
          <w:rFonts w:ascii="Arial" w:hAnsi="Arial" w:cs="Arial"/>
          <w:spacing w:val="-1"/>
          <w:sz w:val="24"/>
          <w:szCs w:val="24"/>
        </w:rPr>
        <w:t xml:space="preserve"> </w:t>
      </w:r>
      <w:r w:rsidRPr="008B0921">
        <w:rPr>
          <w:rFonts w:ascii="Arial" w:hAnsi="Arial" w:cs="Arial"/>
          <w:sz w:val="24"/>
          <w:szCs w:val="24"/>
        </w:rPr>
        <w:t>e autoridade</w:t>
      </w:r>
      <w:r w:rsidRPr="008B0921">
        <w:rPr>
          <w:rFonts w:ascii="Arial" w:hAnsi="Arial" w:cs="Arial"/>
          <w:spacing w:val="-2"/>
          <w:sz w:val="24"/>
          <w:szCs w:val="24"/>
        </w:rPr>
        <w:t xml:space="preserve"> </w:t>
      </w:r>
      <w:r w:rsidRPr="008B0921">
        <w:rPr>
          <w:rFonts w:ascii="Arial" w:hAnsi="Arial" w:cs="Arial"/>
          <w:sz w:val="24"/>
          <w:szCs w:val="24"/>
        </w:rPr>
        <w:t>competente</w:t>
      </w:r>
      <w:r w:rsidRPr="008B0921">
        <w:rPr>
          <w:rFonts w:ascii="Arial" w:hAnsi="Arial" w:cs="Arial"/>
          <w:spacing w:val="-3"/>
          <w:sz w:val="24"/>
          <w:szCs w:val="24"/>
        </w:rPr>
        <w:t xml:space="preserve"> </w:t>
      </w:r>
      <w:r w:rsidRPr="008B0921">
        <w:rPr>
          <w:rFonts w:ascii="Arial" w:hAnsi="Arial" w:cs="Arial"/>
          <w:sz w:val="24"/>
          <w:szCs w:val="24"/>
        </w:rPr>
        <w:t>definidos</w:t>
      </w:r>
      <w:r w:rsidRPr="008B0921">
        <w:rPr>
          <w:rFonts w:ascii="Arial" w:hAnsi="Arial" w:cs="Arial"/>
          <w:spacing w:val="-2"/>
          <w:sz w:val="24"/>
          <w:szCs w:val="24"/>
        </w:rPr>
        <w:t xml:space="preserve"> </w:t>
      </w:r>
      <w:r w:rsidRPr="008B0921">
        <w:rPr>
          <w:rFonts w:ascii="Arial" w:hAnsi="Arial" w:cs="Arial"/>
          <w:sz w:val="24"/>
          <w:szCs w:val="24"/>
        </w:rPr>
        <w:t>na referida</w:t>
      </w:r>
      <w:r w:rsidRPr="008B0921">
        <w:rPr>
          <w:rFonts w:ascii="Arial" w:hAnsi="Arial" w:cs="Arial"/>
          <w:spacing w:val="1"/>
          <w:sz w:val="24"/>
          <w:szCs w:val="24"/>
        </w:rPr>
        <w:t xml:space="preserve"> </w:t>
      </w:r>
      <w:r w:rsidRPr="008B0921">
        <w:rPr>
          <w:rFonts w:ascii="Arial" w:hAnsi="Arial" w:cs="Arial"/>
          <w:sz w:val="24"/>
          <w:szCs w:val="24"/>
        </w:rPr>
        <w:t>Lei</w:t>
      </w:r>
      <w:r w:rsidRPr="008B0921">
        <w:rPr>
          <w:rFonts w:ascii="Arial" w:hAnsi="Arial" w:cs="Arial"/>
          <w:spacing w:val="1"/>
          <w:sz w:val="24"/>
          <w:szCs w:val="24"/>
        </w:rPr>
        <w:t>.</w:t>
      </w:r>
    </w:p>
    <w:p w14:paraId="5AC02BDF" w14:textId="77777777" w:rsidR="00B7020F" w:rsidRPr="008B0921" w:rsidRDefault="00B7020F">
      <w:pPr>
        <w:pStyle w:val="PargrafodaLista"/>
        <w:widowControl w:val="0"/>
        <w:numPr>
          <w:ilvl w:val="1"/>
          <w:numId w:val="20"/>
        </w:numPr>
        <w:tabs>
          <w:tab w:val="left" w:pos="0"/>
          <w:tab w:val="left" w:pos="67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personalidade jurídica da</w:t>
      </w:r>
      <w:r w:rsidRPr="008B0921">
        <w:rPr>
          <w:rFonts w:ascii="Arial" w:hAnsi="Arial" w:cs="Arial"/>
          <w:spacing w:val="1"/>
          <w:sz w:val="24"/>
          <w:szCs w:val="24"/>
        </w:rPr>
        <w:t xml:space="preserve"> </w:t>
      </w:r>
      <w:r w:rsidRPr="008B0921">
        <w:rPr>
          <w:rFonts w:ascii="Arial" w:hAnsi="Arial" w:cs="Arial"/>
          <w:sz w:val="24"/>
          <w:szCs w:val="24"/>
        </w:rPr>
        <w:t>Contratada poderá ser desconsiderada sempre que utilizada com abuso do</w:t>
      </w:r>
      <w:r w:rsidRPr="008B0921">
        <w:rPr>
          <w:rFonts w:ascii="Arial" w:hAnsi="Arial" w:cs="Arial"/>
          <w:spacing w:val="1"/>
          <w:sz w:val="24"/>
          <w:szCs w:val="24"/>
        </w:rPr>
        <w:t xml:space="preserve"> </w:t>
      </w:r>
      <w:r w:rsidRPr="008B0921">
        <w:rPr>
          <w:rFonts w:ascii="Arial" w:hAnsi="Arial" w:cs="Arial"/>
          <w:sz w:val="24"/>
          <w:szCs w:val="24"/>
        </w:rPr>
        <w:t>direito para facilitar, encobrir ou dissimular a prática dos atos ilícitos previstos neste Contrato ou para</w:t>
      </w:r>
      <w:r w:rsidRPr="008B0921">
        <w:rPr>
          <w:rFonts w:ascii="Arial" w:hAnsi="Arial" w:cs="Arial"/>
          <w:spacing w:val="1"/>
          <w:sz w:val="24"/>
          <w:szCs w:val="24"/>
        </w:rPr>
        <w:t xml:space="preserve"> </w:t>
      </w:r>
      <w:r w:rsidRPr="008B0921">
        <w:rPr>
          <w:rFonts w:ascii="Arial" w:hAnsi="Arial" w:cs="Arial"/>
          <w:sz w:val="24"/>
          <w:szCs w:val="24"/>
        </w:rPr>
        <w:t>provocar confusão patrimonial, e, nesse caso, todos os efeitos das sanções aplicadas à pessoa jurídica serão</w:t>
      </w:r>
      <w:r w:rsidRPr="008B0921">
        <w:rPr>
          <w:rFonts w:ascii="Arial" w:hAnsi="Arial" w:cs="Arial"/>
          <w:spacing w:val="1"/>
          <w:sz w:val="24"/>
          <w:szCs w:val="24"/>
        </w:rPr>
        <w:t xml:space="preserve"> </w:t>
      </w:r>
      <w:r w:rsidRPr="008B0921">
        <w:rPr>
          <w:rFonts w:ascii="Arial" w:hAnsi="Arial" w:cs="Arial"/>
          <w:sz w:val="24"/>
          <w:szCs w:val="24"/>
        </w:rPr>
        <w:t>estendidos aos seus administradores e sócios com poderes de administração, à pessoa jurídica sucessora ou à</w:t>
      </w:r>
      <w:r w:rsidRPr="008B0921">
        <w:rPr>
          <w:rFonts w:ascii="Arial" w:hAnsi="Arial" w:cs="Arial"/>
          <w:spacing w:val="1"/>
          <w:sz w:val="24"/>
          <w:szCs w:val="24"/>
        </w:rPr>
        <w:t xml:space="preserve"> </w:t>
      </w:r>
      <w:r w:rsidRPr="008B0921">
        <w:rPr>
          <w:rFonts w:ascii="Arial" w:hAnsi="Arial" w:cs="Arial"/>
          <w:sz w:val="24"/>
          <w:szCs w:val="24"/>
        </w:rPr>
        <w:t>empresa do mesmo ramo com relação de coligação ou controle, de fato ou de direito, com o Contratado,</w:t>
      </w:r>
      <w:r w:rsidRPr="008B0921">
        <w:rPr>
          <w:rFonts w:ascii="Arial" w:hAnsi="Arial" w:cs="Arial"/>
          <w:spacing w:val="1"/>
          <w:sz w:val="24"/>
          <w:szCs w:val="24"/>
        </w:rPr>
        <w:t xml:space="preserve"> </w:t>
      </w:r>
      <w:r w:rsidRPr="008B0921">
        <w:rPr>
          <w:rFonts w:ascii="Arial" w:hAnsi="Arial" w:cs="Arial"/>
          <w:sz w:val="24"/>
          <w:szCs w:val="24"/>
        </w:rPr>
        <w:t>observados, em todos os casos, o contraditório, a ampla defesa e a obrigatoriedade de análise jurídica prévia.</w:t>
      </w:r>
    </w:p>
    <w:p w14:paraId="195FF96F" w14:textId="77777777" w:rsidR="00B7020F" w:rsidRPr="008B0921" w:rsidRDefault="00B7020F">
      <w:pPr>
        <w:pStyle w:val="PargrafodaLista"/>
        <w:widowControl w:val="0"/>
        <w:numPr>
          <w:ilvl w:val="1"/>
          <w:numId w:val="20"/>
        </w:numPr>
        <w:tabs>
          <w:tab w:val="left" w:pos="0"/>
          <w:tab w:val="left" w:pos="66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 Contratante deverá, no prazo máximo 15 (quinze) dias úteis, contado da data de aplicação da sanção,</w:t>
      </w:r>
      <w:r w:rsidRPr="008B0921">
        <w:rPr>
          <w:rFonts w:ascii="Arial" w:hAnsi="Arial" w:cs="Arial"/>
          <w:spacing w:val="1"/>
          <w:sz w:val="24"/>
          <w:szCs w:val="24"/>
        </w:rPr>
        <w:t xml:space="preserve"> </w:t>
      </w:r>
      <w:r w:rsidRPr="008B0921">
        <w:rPr>
          <w:rFonts w:ascii="Arial" w:hAnsi="Arial" w:cs="Arial"/>
          <w:sz w:val="24"/>
          <w:szCs w:val="24"/>
        </w:rPr>
        <w:t>informar e manter atualizados os dados relativos às sanções por ela aplicadas, para fins de publicidade no</w:t>
      </w:r>
      <w:r w:rsidRPr="008B0921">
        <w:rPr>
          <w:rFonts w:ascii="Arial" w:hAnsi="Arial" w:cs="Arial"/>
          <w:spacing w:val="1"/>
          <w:sz w:val="24"/>
          <w:szCs w:val="24"/>
        </w:rPr>
        <w:t xml:space="preserve"> </w:t>
      </w:r>
      <w:r w:rsidRPr="008B0921">
        <w:rPr>
          <w:rFonts w:ascii="Arial" w:hAnsi="Arial" w:cs="Arial"/>
          <w:sz w:val="24"/>
          <w:szCs w:val="24"/>
        </w:rPr>
        <w:t>Cadastro Nacional de Empresas Inidôneas e Suspensas (Ceis) e no Cadastro Nacional de Empresas Punidas</w:t>
      </w:r>
      <w:r w:rsidRPr="008B0921">
        <w:rPr>
          <w:rFonts w:ascii="Arial" w:hAnsi="Arial" w:cs="Arial"/>
          <w:spacing w:val="1"/>
          <w:sz w:val="24"/>
          <w:szCs w:val="24"/>
        </w:rPr>
        <w:t xml:space="preserve"> </w:t>
      </w:r>
      <w:r w:rsidRPr="008B0921">
        <w:rPr>
          <w:rFonts w:ascii="Arial" w:hAnsi="Arial" w:cs="Arial"/>
          <w:sz w:val="24"/>
          <w:szCs w:val="24"/>
        </w:rPr>
        <w:t>(Cnep),</w:t>
      </w:r>
      <w:r w:rsidRPr="008B0921">
        <w:rPr>
          <w:rFonts w:ascii="Arial" w:hAnsi="Arial" w:cs="Arial"/>
          <w:spacing w:val="-1"/>
          <w:sz w:val="24"/>
          <w:szCs w:val="24"/>
        </w:rPr>
        <w:t xml:space="preserve"> </w:t>
      </w:r>
      <w:r w:rsidRPr="008B0921">
        <w:rPr>
          <w:rFonts w:ascii="Arial" w:hAnsi="Arial" w:cs="Arial"/>
          <w:sz w:val="24"/>
          <w:szCs w:val="24"/>
        </w:rPr>
        <w:t>instituídos no âmbito do Poder Executivo</w:t>
      </w:r>
      <w:r w:rsidRPr="008B0921">
        <w:rPr>
          <w:rFonts w:ascii="Arial" w:hAnsi="Arial" w:cs="Arial"/>
          <w:spacing w:val="-1"/>
          <w:sz w:val="24"/>
          <w:szCs w:val="24"/>
        </w:rPr>
        <w:t xml:space="preserve"> </w:t>
      </w:r>
      <w:r w:rsidRPr="008B0921">
        <w:rPr>
          <w:rFonts w:ascii="Arial" w:hAnsi="Arial" w:cs="Arial"/>
          <w:sz w:val="24"/>
          <w:szCs w:val="24"/>
        </w:rPr>
        <w:t>Federal.</w:t>
      </w:r>
      <w:r w:rsidRPr="008B0921">
        <w:rPr>
          <w:rFonts w:ascii="Arial" w:hAnsi="Arial" w:cs="Arial"/>
          <w:spacing w:val="-2"/>
          <w:sz w:val="24"/>
          <w:szCs w:val="24"/>
        </w:rPr>
        <w:t xml:space="preserve"> </w:t>
      </w:r>
    </w:p>
    <w:p w14:paraId="11F0CEA0" w14:textId="77777777" w:rsidR="00B7020F" w:rsidRPr="008B0921" w:rsidRDefault="00B7020F">
      <w:pPr>
        <w:pStyle w:val="PargrafodaLista"/>
        <w:widowControl w:val="0"/>
        <w:numPr>
          <w:ilvl w:val="1"/>
          <w:numId w:val="20"/>
        </w:numPr>
        <w:tabs>
          <w:tab w:val="left" w:pos="0"/>
          <w:tab w:val="left" w:pos="775"/>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As sanções de impedimento de licitar e contratar e declaração de inidoneidade para licitar ou contratar</w:t>
      </w:r>
      <w:r w:rsidRPr="008B0921">
        <w:rPr>
          <w:rFonts w:ascii="Arial" w:hAnsi="Arial" w:cs="Arial"/>
          <w:spacing w:val="1"/>
          <w:sz w:val="24"/>
          <w:szCs w:val="24"/>
        </w:rPr>
        <w:t xml:space="preserve"> </w:t>
      </w:r>
      <w:r w:rsidRPr="008B0921">
        <w:rPr>
          <w:rFonts w:ascii="Arial" w:hAnsi="Arial" w:cs="Arial"/>
          <w:sz w:val="24"/>
          <w:szCs w:val="24"/>
        </w:rPr>
        <w:t>são</w:t>
      </w:r>
      <w:r w:rsidRPr="008B0921">
        <w:rPr>
          <w:rFonts w:ascii="Arial" w:hAnsi="Arial" w:cs="Arial"/>
          <w:spacing w:val="-1"/>
          <w:sz w:val="24"/>
          <w:szCs w:val="24"/>
        </w:rPr>
        <w:t xml:space="preserve"> </w:t>
      </w:r>
      <w:r w:rsidRPr="008B0921">
        <w:rPr>
          <w:rFonts w:ascii="Arial" w:hAnsi="Arial" w:cs="Arial"/>
          <w:sz w:val="24"/>
          <w:szCs w:val="24"/>
        </w:rPr>
        <w:t>passíveis</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2"/>
          <w:sz w:val="24"/>
          <w:szCs w:val="24"/>
        </w:rPr>
        <w:t xml:space="preserve"> </w:t>
      </w:r>
      <w:r w:rsidRPr="008B0921">
        <w:rPr>
          <w:rFonts w:ascii="Arial" w:hAnsi="Arial" w:cs="Arial"/>
          <w:sz w:val="24"/>
          <w:szCs w:val="24"/>
        </w:rPr>
        <w:t>reabilitação na forma do</w:t>
      </w:r>
      <w:r w:rsidRPr="008B0921">
        <w:rPr>
          <w:rFonts w:ascii="Arial" w:hAnsi="Arial" w:cs="Arial"/>
          <w:spacing w:val="-2"/>
          <w:sz w:val="24"/>
          <w:szCs w:val="24"/>
        </w:rPr>
        <w:t xml:space="preserve"> </w:t>
      </w:r>
      <w:r w:rsidRPr="008B0921">
        <w:rPr>
          <w:rFonts w:ascii="Arial" w:hAnsi="Arial" w:cs="Arial"/>
          <w:sz w:val="24"/>
          <w:szCs w:val="24"/>
        </w:rPr>
        <w:t>art. 163</w:t>
      </w:r>
      <w:r w:rsidRPr="008B0921">
        <w:rPr>
          <w:rFonts w:ascii="Arial" w:hAnsi="Arial" w:cs="Arial"/>
          <w:spacing w:val="-2"/>
          <w:sz w:val="24"/>
          <w:szCs w:val="24"/>
        </w:rPr>
        <w:t xml:space="preserve"> </w:t>
      </w:r>
      <w:r w:rsidRPr="008B0921">
        <w:rPr>
          <w:rFonts w:ascii="Arial" w:hAnsi="Arial" w:cs="Arial"/>
          <w:sz w:val="24"/>
          <w:szCs w:val="24"/>
        </w:rPr>
        <w:t>da</w:t>
      </w:r>
      <w:r w:rsidRPr="008B0921">
        <w:rPr>
          <w:rFonts w:ascii="Arial" w:hAnsi="Arial" w:cs="Arial"/>
          <w:spacing w:val="-1"/>
          <w:sz w:val="24"/>
          <w:szCs w:val="24"/>
        </w:rPr>
        <w:t xml:space="preserve"> </w:t>
      </w:r>
      <w:r w:rsidRPr="008B0921">
        <w:rPr>
          <w:rFonts w:ascii="Arial" w:hAnsi="Arial" w:cs="Arial"/>
          <w:sz w:val="24"/>
          <w:szCs w:val="24"/>
        </w:rPr>
        <w:t>Lei nº</w:t>
      </w:r>
      <w:r w:rsidRPr="008B0921">
        <w:rPr>
          <w:rFonts w:ascii="Arial" w:hAnsi="Arial" w:cs="Arial"/>
          <w:spacing w:val="2"/>
          <w:sz w:val="24"/>
          <w:szCs w:val="24"/>
        </w:rPr>
        <w:t xml:space="preserve"> </w:t>
      </w:r>
      <w:r w:rsidRPr="008B0921">
        <w:rPr>
          <w:rFonts w:ascii="Arial" w:hAnsi="Arial" w:cs="Arial"/>
          <w:sz w:val="24"/>
          <w:szCs w:val="24"/>
        </w:rPr>
        <w:t>14.133/21.</w:t>
      </w:r>
    </w:p>
    <w:p w14:paraId="5E33858C" w14:textId="77777777" w:rsidR="00B7020F" w:rsidRPr="008B0921" w:rsidRDefault="00B7020F">
      <w:pPr>
        <w:pStyle w:val="PargrafodaLista"/>
        <w:widowControl w:val="0"/>
        <w:numPr>
          <w:ilvl w:val="1"/>
          <w:numId w:val="20"/>
        </w:numPr>
        <w:tabs>
          <w:tab w:val="left" w:pos="0"/>
          <w:tab w:val="left" w:pos="79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 débitos da contratada para com a Administração contratante, resultantes de multa administrativa</w:t>
      </w:r>
      <w:r w:rsidRPr="008B0921">
        <w:rPr>
          <w:rFonts w:ascii="Arial" w:hAnsi="Arial" w:cs="Arial"/>
          <w:spacing w:val="1"/>
          <w:sz w:val="24"/>
          <w:szCs w:val="24"/>
        </w:rPr>
        <w:t xml:space="preserve"> </w:t>
      </w:r>
      <w:r w:rsidRPr="008B0921">
        <w:rPr>
          <w:rFonts w:ascii="Arial" w:hAnsi="Arial" w:cs="Arial"/>
          <w:sz w:val="24"/>
          <w:szCs w:val="24"/>
        </w:rPr>
        <w:t>e/ou indenizações, não inscritos em dívida ativa, poderão ser compensados, total ou parcialmente, com os</w:t>
      </w:r>
      <w:r w:rsidRPr="008B0921">
        <w:rPr>
          <w:rFonts w:ascii="Arial" w:hAnsi="Arial" w:cs="Arial"/>
          <w:spacing w:val="1"/>
          <w:sz w:val="24"/>
          <w:szCs w:val="24"/>
        </w:rPr>
        <w:t xml:space="preserve"> </w:t>
      </w:r>
      <w:r w:rsidRPr="008B0921">
        <w:rPr>
          <w:rFonts w:ascii="Arial" w:hAnsi="Arial" w:cs="Arial"/>
          <w:sz w:val="24"/>
          <w:szCs w:val="24"/>
        </w:rPr>
        <w:t>créditos devidos pelo referido órgão decorrentes deste mesmo contrato ou de outros contratos administrativos</w:t>
      </w:r>
      <w:r w:rsidRPr="008B0921">
        <w:rPr>
          <w:rFonts w:ascii="Arial" w:hAnsi="Arial" w:cs="Arial"/>
          <w:spacing w:val="-52"/>
          <w:sz w:val="24"/>
          <w:szCs w:val="24"/>
        </w:rPr>
        <w:t xml:space="preserve"> </w:t>
      </w:r>
      <w:r w:rsidRPr="008B0921">
        <w:rPr>
          <w:rFonts w:ascii="Arial" w:hAnsi="Arial" w:cs="Arial"/>
          <w:sz w:val="24"/>
          <w:szCs w:val="24"/>
        </w:rPr>
        <w:t>que o contratado possua</w:t>
      </w:r>
      <w:r w:rsidRPr="008B0921">
        <w:rPr>
          <w:rFonts w:ascii="Arial" w:hAnsi="Arial" w:cs="Arial"/>
          <w:spacing w:val="1"/>
          <w:sz w:val="24"/>
          <w:szCs w:val="24"/>
        </w:rPr>
        <w:t xml:space="preserve"> </w:t>
      </w:r>
      <w:r w:rsidRPr="008B0921">
        <w:rPr>
          <w:rFonts w:ascii="Arial" w:hAnsi="Arial" w:cs="Arial"/>
          <w:sz w:val="24"/>
          <w:szCs w:val="24"/>
        </w:rPr>
        <w:t>com o</w:t>
      </w:r>
      <w:r w:rsidRPr="008B0921">
        <w:rPr>
          <w:rFonts w:ascii="Arial" w:hAnsi="Arial" w:cs="Arial"/>
          <w:spacing w:val="-2"/>
          <w:sz w:val="24"/>
          <w:szCs w:val="24"/>
        </w:rPr>
        <w:t xml:space="preserve"> </w:t>
      </w:r>
      <w:r w:rsidRPr="008B0921">
        <w:rPr>
          <w:rFonts w:ascii="Arial" w:hAnsi="Arial" w:cs="Arial"/>
          <w:sz w:val="24"/>
          <w:szCs w:val="24"/>
        </w:rPr>
        <w:t>mesmo órgão ora contratante.</w:t>
      </w:r>
    </w:p>
    <w:p w14:paraId="79973940" w14:textId="77777777" w:rsidR="00B7020F" w:rsidRDefault="00B7020F" w:rsidP="00EF5AA2">
      <w:pPr>
        <w:pStyle w:val="Corpodetexto"/>
        <w:spacing w:after="0" w:line="360" w:lineRule="auto"/>
        <w:ind w:right="-285"/>
        <w:rPr>
          <w:rFonts w:cs="Arial"/>
          <w:color w:val="auto"/>
          <w:sz w:val="24"/>
          <w:szCs w:val="24"/>
        </w:rPr>
      </w:pPr>
    </w:p>
    <w:p w14:paraId="353D1A8F" w14:textId="77777777" w:rsidR="009F7241" w:rsidRDefault="009F7241" w:rsidP="00EF5AA2">
      <w:pPr>
        <w:pStyle w:val="Corpodetexto"/>
        <w:spacing w:after="0" w:line="360" w:lineRule="auto"/>
        <w:ind w:right="-285"/>
        <w:rPr>
          <w:rFonts w:cs="Arial"/>
          <w:color w:val="auto"/>
          <w:sz w:val="24"/>
          <w:szCs w:val="24"/>
        </w:rPr>
      </w:pPr>
    </w:p>
    <w:p w14:paraId="5D2BE25B" w14:textId="77777777" w:rsidR="009F7241" w:rsidRDefault="009F7241" w:rsidP="00EF5AA2">
      <w:pPr>
        <w:pStyle w:val="Corpodetexto"/>
        <w:spacing w:after="0" w:line="360" w:lineRule="auto"/>
        <w:ind w:right="-285"/>
        <w:rPr>
          <w:rFonts w:cs="Arial"/>
          <w:color w:val="auto"/>
          <w:sz w:val="24"/>
          <w:szCs w:val="24"/>
        </w:rPr>
      </w:pPr>
    </w:p>
    <w:p w14:paraId="71AD42F4" w14:textId="6E549F1C" w:rsidR="00B7020F" w:rsidRDefault="0047144B" w:rsidP="0047144B">
      <w:pPr>
        <w:pStyle w:val="Ttulo1"/>
        <w:keepNext w:val="0"/>
        <w:widowControl w:val="0"/>
        <w:tabs>
          <w:tab w:val="left" w:pos="0"/>
          <w:tab w:val="left" w:pos="9883"/>
        </w:tabs>
        <w:autoSpaceDE w:val="0"/>
        <w:autoSpaceDN w:val="0"/>
        <w:spacing w:before="0" w:after="0" w:line="360" w:lineRule="auto"/>
        <w:ind w:right="-285"/>
        <w:rPr>
          <w:sz w:val="24"/>
          <w:szCs w:val="24"/>
          <w:shd w:val="clear" w:color="auto" w:fill="D8D8D8"/>
        </w:rPr>
      </w:pPr>
      <w:r>
        <w:rPr>
          <w:sz w:val="24"/>
          <w:szCs w:val="24"/>
          <w:shd w:val="clear" w:color="auto" w:fill="D8D8D8"/>
        </w:rPr>
        <w:lastRenderedPageBreak/>
        <w:t>10.</w:t>
      </w:r>
      <w:r w:rsidR="00B7020F" w:rsidRPr="0047144B">
        <w:rPr>
          <w:sz w:val="24"/>
          <w:szCs w:val="24"/>
          <w:shd w:val="clear" w:color="auto" w:fill="D8D8D8"/>
        </w:rPr>
        <w:t>DISPOSIÇÕES</w:t>
      </w:r>
      <w:r w:rsidR="00B7020F" w:rsidRPr="0047144B">
        <w:rPr>
          <w:spacing w:val="-3"/>
          <w:sz w:val="24"/>
          <w:szCs w:val="24"/>
          <w:shd w:val="clear" w:color="auto" w:fill="D8D8D8"/>
        </w:rPr>
        <w:t xml:space="preserve"> </w:t>
      </w:r>
      <w:r w:rsidR="00B7020F" w:rsidRPr="0047144B">
        <w:rPr>
          <w:sz w:val="24"/>
          <w:szCs w:val="24"/>
          <w:shd w:val="clear" w:color="auto" w:fill="D8D8D8"/>
        </w:rPr>
        <w:t>GERAIS</w:t>
      </w:r>
    </w:p>
    <w:p w14:paraId="6A33D726" w14:textId="77777777" w:rsidR="007E7D2F" w:rsidRPr="007E7D2F" w:rsidRDefault="007E7D2F" w:rsidP="007E7D2F"/>
    <w:p w14:paraId="1EEE74E4" w14:textId="77777777" w:rsidR="00B7020F" w:rsidRPr="008B0921" w:rsidRDefault="00B7020F">
      <w:pPr>
        <w:pStyle w:val="PargrafodaLista"/>
        <w:widowControl w:val="0"/>
        <w:numPr>
          <w:ilvl w:val="1"/>
          <w:numId w:val="13"/>
        </w:numPr>
        <w:tabs>
          <w:tab w:val="left" w:pos="725"/>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w:t>
      </w:r>
      <w:r w:rsidRPr="008B0921">
        <w:rPr>
          <w:rFonts w:ascii="Arial" w:hAnsi="Arial" w:cs="Arial"/>
          <w:spacing w:val="8"/>
          <w:sz w:val="24"/>
          <w:szCs w:val="24"/>
        </w:rPr>
        <w:t xml:space="preserve"> </w:t>
      </w:r>
      <w:r w:rsidRPr="008B0921">
        <w:rPr>
          <w:rFonts w:ascii="Arial" w:hAnsi="Arial" w:cs="Arial"/>
          <w:sz w:val="24"/>
          <w:szCs w:val="24"/>
        </w:rPr>
        <w:t>interessado</w:t>
      </w:r>
      <w:r w:rsidRPr="008B0921">
        <w:rPr>
          <w:rFonts w:ascii="Arial" w:hAnsi="Arial" w:cs="Arial"/>
          <w:spacing w:val="6"/>
          <w:sz w:val="24"/>
          <w:szCs w:val="24"/>
        </w:rPr>
        <w:t xml:space="preserve"> </w:t>
      </w:r>
      <w:r w:rsidRPr="008B0921">
        <w:rPr>
          <w:rFonts w:ascii="Arial" w:hAnsi="Arial" w:cs="Arial"/>
          <w:sz w:val="24"/>
          <w:szCs w:val="24"/>
        </w:rPr>
        <w:t>não</w:t>
      </w:r>
      <w:r w:rsidRPr="008B0921">
        <w:rPr>
          <w:rFonts w:ascii="Arial" w:hAnsi="Arial" w:cs="Arial"/>
          <w:spacing w:val="6"/>
          <w:sz w:val="24"/>
          <w:szCs w:val="24"/>
        </w:rPr>
        <w:t xml:space="preserve"> </w:t>
      </w:r>
      <w:r w:rsidRPr="008B0921">
        <w:rPr>
          <w:rFonts w:ascii="Arial" w:hAnsi="Arial" w:cs="Arial"/>
          <w:sz w:val="24"/>
          <w:szCs w:val="24"/>
        </w:rPr>
        <w:t>poderá</w:t>
      </w:r>
      <w:r w:rsidRPr="008B0921">
        <w:rPr>
          <w:rFonts w:ascii="Arial" w:hAnsi="Arial" w:cs="Arial"/>
          <w:spacing w:val="7"/>
          <w:sz w:val="24"/>
          <w:szCs w:val="24"/>
        </w:rPr>
        <w:t xml:space="preserve"> </w:t>
      </w:r>
      <w:r w:rsidRPr="008B0921">
        <w:rPr>
          <w:rFonts w:ascii="Arial" w:hAnsi="Arial" w:cs="Arial"/>
          <w:sz w:val="24"/>
          <w:szCs w:val="24"/>
        </w:rPr>
        <w:t>alegar</w:t>
      </w:r>
      <w:r w:rsidRPr="008B0921">
        <w:rPr>
          <w:rFonts w:ascii="Arial" w:hAnsi="Arial" w:cs="Arial"/>
          <w:spacing w:val="11"/>
          <w:sz w:val="24"/>
          <w:szCs w:val="24"/>
        </w:rPr>
        <w:t xml:space="preserve"> </w:t>
      </w:r>
      <w:r w:rsidRPr="008B0921">
        <w:rPr>
          <w:rFonts w:ascii="Arial" w:hAnsi="Arial" w:cs="Arial"/>
          <w:sz w:val="24"/>
          <w:szCs w:val="24"/>
        </w:rPr>
        <w:t>como</w:t>
      </w:r>
      <w:r w:rsidRPr="008B0921">
        <w:rPr>
          <w:rFonts w:ascii="Arial" w:hAnsi="Arial" w:cs="Arial"/>
          <w:spacing w:val="8"/>
          <w:sz w:val="24"/>
          <w:szCs w:val="24"/>
        </w:rPr>
        <w:t xml:space="preserve"> </w:t>
      </w:r>
      <w:r w:rsidRPr="008B0921">
        <w:rPr>
          <w:rFonts w:ascii="Arial" w:hAnsi="Arial" w:cs="Arial"/>
          <w:sz w:val="24"/>
          <w:szCs w:val="24"/>
        </w:rPr>
        <w:t>justificativa</w:t>
      </w:r>
      <w:r w:rsidRPr="008B0921">
        <w:rPr>
          <w:rFonts w:ascii="Arial" w:hAnsi="Arial" w:cs="Arial"/>
          <w:spacing w:val="6"/>
          <w:sz w:val="24"/>
          <w:szCs w:val="24"/>
        </w:rPr>
        <w:t xml:space="preserve"> </w:t>
      </w:r>
      <w:r w:rsidRPr="008B0921">
        <w:rPr>
          <w:rFonts w:ascii="Arial" w:hAnsi="Arial" w:cs="Arial"/>
          <w:sz w:val="24"/>
          <w:szCs w:val="24"/>
        </w:rPr>
        <w:t>para</w:t>
      </w:r>
      <w:r w:rsidRPr="008B0921">
        <w:rPr>
          <w:rFonts w:ascii="Arial" w:hAnsi="Arial" w:cs="Arial"/>
          <w:spacing w:val="9"/>
          <w:sz w:val="24"/>
          <w:szCs w:val="24"/>
        </w:rPr>
        <w:t xml:space="preserve"> </w:t>
      </w:r>
      <w:r w:rsidRPr="008B0921">
        <w:rPr>
          <w:rFonts w:ascii="Arial" w:hAnsi="Arial" w:cs="Arial"/>
          <w:sz w:val="24"/>
          <w:szCs w:val="24"/>
        </w:rPr>
        <w:t>se</w:t>
      </w:r>
      <w:r w:rsidRPr="008B0921">
        <w:rPr>
          <w:rFonts w:ascii="Arial" w:hAnsi="Arial" w:cs="Arial"/>
          <w:spacing w:val="9"/>
          <w:sz w:val="24"/>
          <w:szCs w:val="24"/>
        </w:rPr>
        <w:t xml:space="preserve"> </w:t>
      </w:r>
      <w:r w:rsidRPr="008B0921">
        <w:rPr>
          <w:rFonts w:ascii="Arial" w:hAnsi="Arial" w:cs="Arial"/>
          <w:sz w:val="24"/>
          <w:szCs w:val="24"/>
        </w:rPr>
        <w:t>eximir</w:t>
      </w:r>
      <w:r w:rsidRPr="008B0921">
        <w:rPr>
          <w:rFonts w:ascii="Arial" w:hAnsi="Arial" w:cs="Arial"/>
          <w:spacing w:val="11"/>
          <w:sz w:val="24"/>
          <w:szCs w:val="24"/>
        </w:rPr>
        <w:t xml:space="preserve"> </w:t>
      </w:r>
      <w:r w:rsidRPr="008B0921">
        <w:rPr>
          <w:rFonts w:ascii="Arial" w:hAnsi="Arial" w:cs="Arial"/>
          <w:sz w:val="24"/>
          <w:szCs w:val="24"/>
        </w:rPr>
        <w:t>das</w:t>
      </w:r>
      <w:r w:rsidRPr="008B0921">
        <w:rPr>
          <w:rFonts w:ascii="Arial" w:hAnsi="Arial" w:cs="Arial"/>
          <w:spacing w:val="6"/>
          <w:sz w:val="24"/>
          <w:szCs w:val="24"/>
        </w:rPr>
        <w:t xml:space="preserve"> </w:t>
      </w:r>
      <w:r w:rsidRPr="008B0921">
        <w:rPr>
          <w:rFonts w:ascii="Arial" w:hAnsi="Arial" w:cs="Arial"/>
          <w:sz w:val="24"/>
          <w:szCs w:val="24"/>
        </w:rPr>
        <w:t>obrigações</w:t>
      </w:r>
      <w:r w:rsidRPr="008B0921">
        <w:rPr>
          <w:rFonts w:ascii="Arial" w:hAnsi="Arial" w:cs="Arial"/>
          <w:spacing w:val="6"/>
          <w:sz w:val="24"/>
          <w:szCs w:val="24"/>
        </w:rPr>
        <w:t xml:space="preserve"> </w:t>
      </w:r>
      <w:r w:rsidRPr="008B0921">
        <w:rPr>
          <w:rFonts w:ascii="Arial" w:hAnsi="Arial" w:cs="Arial"/>
          <w:sz w:val="24"/>
          <w:szCs w:val="24"/>
        </w:rPr>
        <w:t>assumidas,</w:t>
      </w:r>
      <w:r w:rsidRPr="008B0921">
        <w:rPr>
          <w:rFonts w:ascii="Arial" w:hAnsi="Arial" w:cs="Arial"/>
          <w:spacing w:val="10"/>
          <w:sz w:val="24"/>
          <w:szCs w:val="24"/>
        </w:rPr>
        <w:t xml:space="preserve"> </w:t>
      </w:r>
      <w:r w:rsidRPr="008B0921">
        <w:rPr>
          <w:rFonts w:ascii="Arial" w:hAnsi="Arial" w:cs="Arial"/>
          <w:sz w:val="24"/>
          <w:szCs w:val="24"/>
        </w:rPr>
        <w:t>o</w:t>
      </w:r>
      <w:r w:rsidRPr="008B0921">
        <w:rPr>
          <w:rFonts w:ascii="Arial" w:hAnsi="Arial" w:cs="Arial"/>
          <w:spacing w:val="-52"/>
          <w:sz w:val="24"/>
          <w:szCs w:val="24"/>
        </w:rPr>
        <w:t xml:space="preserve"> </w:t>
      </w:r>
      <w:r w:rsidRPr="008B0921">
        <w:rPr>
          <w:rFonts w:ascii="Arial" w:hAnsi="Arial" w:cs="Arial"/>
          <w:sz w:val="24"/>
          <w:szCs w:val="24"/>
        </w:rPr>
        <w:t>desconhecimento</w:t>
      </w:r>
      <w:r w:rsidRPr="008B0921">
        <w:rPr>
          <w:rFonts w:ascii="Arial" w:hAnsi="Arial" w:cs="Arial"/>
          <w:spacing w:val="-1"/>
          <w:sz w:val="24"/>
          <w:szCs w:val="24"/>
        </w:rPr>
        <w:t xml:space="preserve"> </w:t>
      </w:r>
      <w:r w:rsidRPr="008B0921">
        <w:rPr>
          <w:rFonts w:ascii="Arial" w:hAnsi="Arial" w:cs="Arial"/>
          <w:sz w:val="24"/>
          <w:szCs w:val="24"/>
        </w:rPr>
        <w:t>das</w:t>
      </w:r>
      <w:r w:rsidRPr="008B0921">
        <w:rPr>
          <w:rFonts w:ascii="Arial" w:hAnsi="Arial" w:cs="Arial"/>
          <w:spacing w:val="-2"/>
          <w:sz w:val="24"/>
          <w:szCs w:val="24"/>
        </w:rPr>
        <w:t xml:space="preserve"> </w:t>
      </w:r>
      <w:r w:rsidRPr="008B0921">
        <w:rPr>
          <w:rFonts w:ascii="Arial" w:hAnsi="Arial" w:cs="Arial"/>
          <w:sz w:val="24"/>
          <w:szCs w:val="24"/>
        </w:rPr>
        <w:t>condições para</w:t>
      </w:r>
      <w:r w:rsidRPr="008B0921">
        <w:rPr>
          <w:rFonts w:ascii="Arial" w:hAnsi="Arial" w:cs="Arial"/>
          <w:spacing w:val="-3"/>
          <w:sz w:val="24"/>
          <w:szCs w:val="24"/>
        </w:rPr>
        <w:t xml:space="preserve"> </w:t>
      </w:r>
      <w:r w:rsidRPr="008B0921">
        <w:rPr>
          <w:rFonts w:ascii="Arial" w:hAnsi="Arial" w:cs="Arial"/>
          <w:sz w:val="24"/>
          <w:szCs w:val="24"/>
        </w:rPr>
        <w:t>participação desta Dispensa</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Licitação.</w:t>
      </w:r>
    </w:p>
    <w:p w14:paraId="3D07182F" w14:textId="77777777" w:rsidR="00B7020F" w:rsidRPr="008B0921" w:rsidRDefault="00B7020F" w:rsidP="0047144B">
      <w:pPr>
        <w:pStyle w:val="Corpodetexto"/>
        <w:spacing w:after="0" w:line="360" w:lineRule="auto"/>
        <w:rPr>
          <w:rFonts w:cs="Arial"/>
          <w:color w:val="auto"/>
          <w:sz w:val="24"/>
          <w:szCs w:val="24"/>
        </w:rPr>
      </w:pPr>
    </w:p>
    <w:p w14:paraId="5437963E" w14:textId="77777777" w:rsidR="00B7020F" w:rsidRPr="008B0921" w:rsidRDefault="00B7020F">
      <w:pPr>
        <w:pStyle w:val="PargrafodaLista"/>
        <w:widowControl w:val="0"/>
        <w:numPr>
          <w:ilvl w:val="1"/>
          <w:numId w:val="13"/>
        </w:numPr>
        <w:tabs>
          <w:tab w:val="left" w:pos="683"/>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w:t>
      </w:r>
      <w:r w:rsidRPr="008B0921">
        <w:rPr>
          <w:rFonts w:ascii="Arial" w:hAnsi="Arial" w:cs="Arial"/>
          <w:spacing w:val="18"/>
          <w:sz w:val="24"/>
          <w:szCs w:val="24"/>
        </w:rPr>
        <w:t xml:space="preserve"> </w:t>
      </w:r>
      <w:r w:rsidRPr="008B0921">
        <w:rPr>
          <w:rFonts w:ascii="Arial" w:hAnsi="Arial" w:cs="Arial"/>
          <w:sz w:val="24"/>
          <w:szCs w:val="24"/>
        </w:rPr>
        <w:t>presente</w:t>
      </w:r>
      <w:r w:rsidRPr="008B0921">
        <w:rPr>
          <w:rFonts w:ascii="Arial" w:hAnsi="Arial" w:cs="Arial"/>
          <w:spacing w:val="22"/>
          <w:sz w:val="24"/>
          <w:szCs w:val="24"/>
        </w:rPr>
        <w:t xml:space="preserve"> </w:t>
      </w:r>
      <w:r w:rsidRPr="008B0921">
        <w:rPr>
          <w:rFonts w:ascii="Arial" w:hAnsi="Arial" w:cs="Arial"/>
          <w:sz w:val="24"/>
          <w:szCs w:val="24"/>
        </w:rPr>
        <w:t>Aviso</w:t>
      </w:r>
      <w:r w:rsidRPr="008B0921">
        <w:rPr>
          <w:rFonts w:ascii="Arial" w:hAnsi="Arial" w:cs="Arial"/>
          <w:spacing w:val="18"/>
          <w:sz w:val="24"/>
          <w:szCs w:val="24"/>
        </w:rPr>
        <w:t xml:space="preserve"> </w:t>
      </w:r>
      <w:r w:rsidRPr="008B0921">
        <w:rPr>
          <w:rFonts w:ascii="Arial" w:hAnsi="Arial" w:cs="Arial"/>
          <w:sz w:val="24"/>
          <w:szCs w:val="24"/>
        </w:rPr>
        <w:t>poderá</w:t>
      </w:r>
      <w:r w:rsidRPr="008B0921">
        <w:rPr>
          <w:rFonts w:ascii="Arial" w:hAnsi="Arial" w:cs="Arial"/>
          <w:spacing w:val="21"/>
          <w:sz w:val="24"/>
          <w:szCs w:val="24"/>
        </w:rPr>
        <w:t xml:space="preserve"> </w:t>
      </w:r>
      <w:r w:rsidRPr="008B0921">
        <w:rPr>
          <w:rFonts w:ascii="Arial" w:hAnsi="Arial" w:cs="Arial"/>
          <w:sz w:val="24"/>
          <w:szCs w:val="24"/>
        </w:rPr>
        <w:t>ser</w:t>
      </w:r>
      <w:r w:rsidRPr="008B0921">
        <w:rPr>
          <w:rFonts w:ascii="Arial" w:hAnsi="Arial" w:cs="Arial"/>
          <w:spacing w:val="19"/>
          <w:sz w:val="24"/>
          <w:szCs w:val="24"/>
        </w:rPr>
        <w:t xml:space="preserve"> </w:t>
      </w:r>
      <w:r w:rsidRPr="008B0921">
        <w:rPr>
          <w:rFonts w:ascii="Arial" w:hAnsi="Arial" w:cs="Arial"/>
          <w:sz w:val="24"/>
          <w:szCs w:val="24"/>
        </w:rPr>
        <w:t>revogado,</w:t>
      </w:r>
      <w:r w:rsidRPr="008B0921">
        <w:rPr>
          <w:rFonts w:ascii="Arial" w:hAnsi="Arial" w:cs="Arial"/>
          <w:spacing w:val="20"/>
          <w:sz w:val="24"/>
          <w:szCs w:val="24"/>
        </w:rPr>
        <w:t xml:space="preserve"> </w:t>
      </w:r>
      <w:r w:rsidRPr="008B0921">
        <w:rPr>
          <w:rFonts w:ascii="Arial" w:hAnsi="Arial" w:cs="Arial"/>
          <w:sz w:val="24"/>
          <w:szCs w:val="24"/>
        </w:rPr>
        <w:t>no</w:t>
      </w:r>
      <w:r w:rsidRPr="008B0921">
        <w:rPr>
          <w:rFonts w:ascii="Arial" w:hAnsi="Arial" w:cs="Arial"/>
          <w:spacing w:val="21"/>
          <w:sz w:val="24"/>
          <w:szCs w:val="24"/>
        </w:rPr>
        <w:t xml:space="preserve"> </w:t>
      </w:r>
      <w:r w:rsidRPr="008B0921">
        <w:rPr>
          <w:rFonts w:ascii="Arial" w:hAnsi="Arial" w:cs="Arial"/>
          <w:sz w:val="24"/>
          <w:szCs w:val="24"/>
        </w:rPr>
        <w:t>todo</w:t>
      </w:r>
      <w:r w:rsidRPr="008B0921">
        <w:rPr>
          <w:rFonts w:ascii="Arial" w:hAnsi="Arial" w:cs="Arial"/>
          <w:spacing w:val="18"/>
          <w:sz w:val="24"/>
          <w:szCs w:val="24"/>
        </w:rPr>
        <w:t xml:space="preserve"> </w:t>
      </w:r>
      <w:r w:rsidRPr="008B0921">
        <w:rPr>
          <w:rFonts w:ascii="Arial" w:hAnsi="Arial" w:cs="Arial"/>
          <w:sz w:val="24"/>
          <w:szCs w:val="24"/>
        </w:rPr>
        <w:t>em</w:t>
      </w:r>
      <w:r w:rsidRPr="008B0921">
        <w:rPr>
          <w:rFonts w:ascii="Arial" w:hAnsi="Arial" w:cs="Arial"/>
          <w:spacing w:val="21"/>
          <w:sz w:val="24"/>
          <w:szCs w:val="24"/>
        </w:rPr>
        <w:t xml:space="preserve"> </w:t>
      </w:r>
      <w:r w:rsidRPr="008B0921">
        <w:rPr>
          <w:rFonts w:ascii="Arial" w:hAnsi="Arial" w:cs="Arial"/>
          <w:sz w:val="24"/>
          <w:szCs w:val="24"/>
        </w:rPr>
        <w:t>parte,</w:t>
      </w:r>
      <w:r w:rsidRPr="008B0921">
        <w:rPr>
          <w:rFonts w:ascii="Arial" w:hAnsi="Arial" w:cs="Arial"/>
          <w:spacing w:val="21"/>
          <w:sz w:val="24"/>
          <w:szCs w:val="24"/>
        </w:rPr>
        <w:t xml:space="preserve"> </w:t>
      </w:r>
      <w:r w:rsidRPr="008B0921">
        <w:rPr>
          <w:rFonts w:ascii="Arial" w:hAnsi="Arial" w:cs="Arial"/>
          <w:sz w:val="24"/>
          <w:szCs w:val="24"/>
        </w:rPr>
        <w:t>por</w:t>
      </w:r>
      <w:r w:rsidRPr="008B0921">
        <w:rPr>
          <w:rFonts w:ascii="Arial" w:hAnsi="Arial" w:cs="Arial"/>
          <w:spacing w:val="20"/>
          <w:sz w:val="24"/>
          <w:szCs w:val="24"/>
        </w:rPr>
        <w:t xml:space="preserve"> </w:t>
      </w:r>
      <w:r w:rsidRPr="008B0921">
        <w:rPr>
          <w:rFonts w:ascii="Arial" w:hAnsi="Arial" w:cs="Arial"/>
          <w:sz w:val="24"/>
          <w:szCs w:val="24"/>
        </w:rPr>
        <w:t>conveniência</w:t>
      </w:r>
      <w:r w:rsidRPr="008B0921">
        <w:rPr>
          <w:rFonts w:ascii="Arial" w:hAnsi="Arial" w:cs="Arial"/>
          <w:spacing w:val="21"/>
          <w:sz w:val="24"/>
          <w:szCs w:val="24"/>
        </w:rPr>
        <w:t xml:space="preserve"> </w:t>
      </w:r>
      <w:r w:rsidRPr="008B0921">
        <w:rPr>
          <w:rFonts w:ascii="Arial" w:hAnsi="Arial" w:cs="Arial"/>
          <w:sz w:val="24"/>
          <w:szCs w:val="24"/>
        </w:rPr>
        <w:t>administrativa</w:t>
      </w:r>
      <w:r w:rsidRPr="008B0921">
        <w:rPr>
          <w:rFonts w:ascii="Arial" w:hAnsi="Arial" w:cs="Arial"/>
          <w:spacing w:val="19"/>
          <w:sz w:val="24"/>
          <w:szCs w:val="24"/>
        </w:rPr>
        <w:t xml:space="preserve"> </w:t>
      </w:r>
      <w:r w:rsidRPr="008B0921">
        <w:rPr>
          <w:rFonts w:ascii="Arial" w:hAnsi="Arial" w:cs="Arial"/>
          <w:sz w:val="24"/>
          <w:szCs w:val="24"/>
        </w:rPr>
        <w:t>e</w:t>
      </w:r>
      <w:r w:rsidRPr="008B0921">
        <w:rPr>
          <w:rFonts w:ascii="Arial" w:hAnsi="Arial" w:cs="Arial"/>
          <w:spacing w:val="22"/>
          <w:sz w:val="24"/>
          <w:szCs w:val="24"/>
        </w:rPr>
        <w:t xml:space="preserve"> </w:t>
      </w:r>
      <w:r w:rsidRPr="008B0921">
        <w:rPr>
          <w:rFonts w:ascii="Arial" w:hAnsi="Arial" w:cs="Arial"/>
          <w:sz w:val="24"/>
          <w:szCs w:val="24"/>
        </w:rPr>
        <w:t>interesse</w:t>
      </w:r>
      <w:r w:rsidRPr="008B0921">
        <w:rPr>
          <w:rFonts w:ascii="Arial" w:hAnsi="Arial" w:cs="Arial"/>
          <w:spacing w:val="-52"/>
          <w:sz w:val="24"/>
          <w:szCs w:val="24"/>
        </w:rPr>
        <w:t xml:space="preserve"> </w:t>
      </w:r>
      <w:r w:rsidRPr="008B0921">
        <w:rPr>
          <w:rFonts w:ascii="Arial" w:hAnsi="Arial" w:cs="Arial"/>
          <w:sz w:val="24"/>
          <w:szCs w:val="24"/>
        </w:rPr>
        <w:t>público,</w:t>
      </w:r>
      <w:r w:rsidRPr="008B0921">
        <w:rPr>
          <w:rFonts w:ascii="Arial" w:hAnsi="Arial" w:cs="Arial"/>
          <w:spacing w:val="-1"/>
          <w:sz w:val="24"/>
          <w:szCs w:val="24"/>
        </w:rPr>
        <w:t xml:space="preserve"> </w:t>
      </w:r>
      <w:r w:rsidRPr="008B0921">
        <w:rPr>
          <w:rFonts w:ascii="Arial" w:hAnsi="Arial" w:cs="Arial"/>
          <w:sz w:val="24"/>
          <w:szCs w:val="24"/>
        </w:rPr>
        <w:t>decorrente</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2"/>
          <w:sz w:val="24"/>
          <w:szCs w:val="24"/>
        </w:rPr>
        <w:t xml:space="preserve"> </w:t>
      </w:r>
      <w:r w:rsidRPr="008B0921">
        <w:rPr>
          <w:rFonts w:ascii="Arial" w:hAnsi="Arial" w:cs="Arial"/>
          <w:sz w:val="24"/>
          <w:szCs w:val="24"/>
        </w:rPr>
        <w:t>fato</w:t>
      </w:r>
      <w:r w:rsidRPr="008B0921">
        <w:rPr>
          <w:rFonts w:ascii="Arial" w:hAnsi="Arial" w:cs="Arial"/>
          <w:spacing w:val="-2"/>
          <w:sz w:val="24"/>
          <w:szCs w:val="24"/>
        </w:rPr>
        <w:t xml:space="preserve"> </w:t>
      </w:r>
      <w:r w:rsidRPr="008B0921">
        <w:rPr>
          <w:rFonts w:ascii="Arial" w:hAnsi="Arial" w:cs="Arial"/>
          <w:sz w:val="24"/>
          <w:szCs w:val="24"/>
        </w:rPr>
        <w:t>superveniente, devidamente</w:t>
      </w:r>
      <w:r w:rsidRPr="008B0921">
        <w:rPr>
          <w:rFonts w:ascii="Arial" w:hAnsi="Arial" w:cs="Arial"/>
          <w:spacing w:val="-2"/>
          <w:sz w:val="24"/>
          <w:szCs w:val="24"/>
        </w:rPr>
        <w:t xml:space="preserve"> </w:t>
      </w:r>
      <w:r w:rsidRPr="008B0921">
        <w:rPr>
          <w:rFonts w:ascii="Arial" w:hAnsi="Arial" w:cs="Arial"/>
          <w:sz w:val="24"/>
          <w:szCs w:val="24"/>
        </w:rPr>
        <w:t>justificado.</w:t>
      </w:r>
    </w:p>
    <w:p w14:paraId="738BBA30" w14:textId="77777777" w:rsidR="00B7020F" w:rsidRPr="008B0921" w:rsidRDefault="00B7020F" w:rsidP="0047144B">
      <w:pPr>
        <w:pStyle w:val="Corpodetexto"/>
        <w:spacing w:after="0" w:line="360" w:lineRule="auto"/>
        <w:rPr>
          <w:rFonts w:cs="Arial"/>
          <w:color w:val="auto"/>
          <w:sz w:val="24"/>
          <w:szCs w:val="24"/>
        </w:rPr>
      </w:pPr>
    </w:p>
    <w:p w14:paraId="5272B255" w14:textId="77777777" w:rsidR="00B7020F" w:rsidRPr="008B0921" w:rsidRDefault="00B7020F">
      <w:pPr>
        <w:pStyle w:val="PargrafodaLista"/>
        <w:widowControl w:val="0"/>
        <w:numPr>
          <w:ilvl w:val="1"/>
          <w:numId w:val="13"/>
        </w:numPr>
        <w:tabs>
          <w:tab w:val="left" w:pos="70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 presente Aviso poderá ser anulado, no todo em parte, caso ocorra ilegalidade, de oficio ou por</w:t>
      </w:r>
      <w:r w:rsidRPr="008B0921">
        <w:rPr>
          <w:rFonts w:ascii="Arial" w:hAnsi="Arial" w:cs="Arial"/>
          <w:spacing w:val="1"/>
          <w:sz w:val="24"/>
          <w:szCs w:val="24"/>
        </w:rPr>
        <w:t xml:space="preserve"> </w:t>
      </w:r>
      <w:r w:rsidRPr="008B0921">
        <w:rPr>
          <w:rFonts w:ascii="Arial" w:hAnsi="Arial" w:cs="Arial"/>
          <w:sz w:val="24"/>
          <w:szCs w:val="24"/>
        </w:rPr>
        <w:t>provocação.</w:t>
      </w:r>
      <w:r w:rsidRPr="008B0921">
        <w:rPr>
          <w:rFonts w:ascii="Arial" w:hAnsi="Arial" w:cs="Arial"/>
          <w:spacing w:val="-1"/>
          <w:sz w:val="24"/>
          <w:szCs w:val="24"/>
        </w:rPr>
        <w:t xml:space="preserve"> </w:t>
      </w:r>
      <w:r w:rsidRPr="008B0921">
        <w:rPr>
          <w:rFonts w:ascii="Arial" w:hAnsi="Arial" w:cs="Arial"/>
          <w:sz w:val="24"/>
          <w:szCs w:val="24"/>
        </w:rPr>
        <w:t>A anulação</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2"/>
          <w:sz w:val="24"/>
          <w:szCs w:val="24"/>
        </w:rPr>
        <w:t xml:space="preserve"> </w:t>
      </w:r>
      <w:r w:rsidRPr="008B0921">
        <w:rPr>
          <w:rFonts w:ascii="Arial" w:hAnsi="Arial" w:cs="Arial"/>
          <w:sz w:val="24"/>
          <w:szCs w:val="24"/>
        </w:rPr>
        <w:t>procedimento</w:t>
      </w:r>
      <w:r w:rsidRPr="008B0921">
        <w:rPr>
          <w:rFonts w:ascii="Arial" w:hAnsi="Arial" w:cs="Arial"/>
          <w:spacing w:val="-1"/>
          <w:sz w:val="24"/>
          <w:szCs w:val="24"/>
        </w:rPr>
        <w:t xml:space="preserve"> </w:t>
      </w:r>
      <w:r w:rsidRPr="008B0921">
        <w:rPr>
          <w:rFonts w:ascii="Arial" w:hAnsi="Arial" w:cs="Arial"/>
          <w:sz w:val="24"/>
          <w:szCs w:val="24"/>
        </w:rPr>
        <w:t>oriundo deste</w:t>
      </w:r>
      <w:r w:rsidRPr="008B0921">
        <w:rPr>
          <w:rFonts w:ascii="Arial" w:hAnsi="Arial" w:cs="Arial"/>
          <w:spacing w:val="-3"/>
          <w:sz w:val="24"/>
          <w:szCs w:val="24"/>
        </w:rPr>
        <w:t xml:space="preserve"> </w:t>
      </w:r>
      <w:r w:rsidRPr="008B0921">
        <w:rPr>
          <w:rFonts w:ascii="Arial" w:hAnsi="Arial" w:cs="Arial"/>
          <w:sz w:val="24"/>
          <w:szCs w:val="24"/>
        </w:rPr>
        <w:t>Aviso, não</w:t>
      </w:r>
      <w:r w:rsidRPr="008B0921">
        <w:rPr>
          <w:rFonts w:ascii="Arial" w:hAnsi="Arial" w:cs="Arial"/>
          <w:spacing w:val="-1"/>
          <w:sz w:val="24"/>
          <w:szCs w:val="24"/>
        </w:rPr>
        <w:t xml:space="preserve"> </w:t>
      </w:r>
      <w:r w:rsidRPr="008B0921">
        <w:rPr>
          <w:rFonts w:ascii="Arial" w:hAnsi="Arial" w:cs="Arial"/>
          <w:sz w:val="24"/>
          <w:szCs w:val="24"/>
        </w:rPr>
        <w:t>gera</w:t>
      </w:r>
      <w:r w:rsidRPr="008B0921">
        <w:rPr>
          <w:rFonts w:ascii="Arial" w:hAnsi="Arial" w:cs="Arial"/>
          <w:spacing w:val="1"/>
          <w:sz w:val="24"/>
          <w:szCs w:val="24"/>
        </w:rPr>
        <w:t xml:space="preserve"> </w:t>
      </w:r>
      <w:r w:rsidRPr="008B0921">
        <w:rPr>
          <w:rFonts w:ascii="Arial" w:hAnsi="Arial" w:cs="Arial"/>
          <w:sz w:val="24"/>
          <w:szCs w:val="24"/>
        </w:rPr>
        <w:t>direito a</w:t>
      </w:r>
      <w:r w:rsidRPr="008B0921">
        <w:rPr>
          <w:rFonts w:ascii="Arial" w:hAnsi="Arial" w:cs="Arial"/>
          <w:spacing w:val="-1"/>
          <w:sz w:val="24"/>
          <w:szCs w:val="24"/>
        </w:rPr>
        <w:t xml:space="preserve"> </w:t>
      </w:r>
      <w:r w:rsidRPr="008B0921">
        <w:rPr>
          <w:rFonts w:ascii="Arial" w:hAnsi="Arial" w:cs="Arial"/>
          <w:sz w:val="24"/>
          <w:szCs w:val="24"/>
        </w:rPr>
        <w:t>indenização.</w:t>
      </w:r>
    </w:p>
    <w:p w14:paraId="15303A21" w14:textId="77777777" w:rsidR="00B7020F" w:rsidRPr="008B0921" w:rsidRDefault="00B7020F" w:rsidP="0047144B">
      <w:pPr>
        <w:pStyle w:val="Corpodetexto"/>
        <w:spacing w:after="0" w:line="360" w:lineRule="auto"/>
        <w:rPr>
          <w:rFonts w:cs="Arial"/>
          <w:color w:val="auto"/>
          <w:sz w:val="24"/>
          <w:szCs w:val="24"/>
        </w:rPr>
      </w:pPr>
    </w:p>
    <w:p w14:paraId="7632AFE5" w14:textId="77777777" w:rsidR="00B7020F" w:rsidRPr="008B0921" w:rsidRDefault="00B7020F">
      <w:pPr>
        <w:pStyle w:val="PargrafodaLista"/>
        <w:widowControl w:val="0"/>
        <w:numPr>
          <w:ilvl w:val="1"/>
          <w:numId w:val="13"/>
        </w:numPr>
        <w:tabs>
          <w:tab w:val="left" w:pos="70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Após a fase de classificação da proposta, não cabe desistência da mesma, salvo por motivo justo</w:t>
      </w:r>
      <w:r w:rsidRPr="008B0921">
        <w:rPr>
          <w:rFonts w:ascii="Arial" w:hAnsi="Arial" w:cs="Arial"/>
          <w:spacing w:val="1"/>
          <w:sz w:val="24"/>
          <w:szCs w:val="24"/>
        </w:rPr>
        <w:t xml:space="preserve"> </w:t>
      </w:r>
      <w:r w:rsidRPr="008B0921">
        <w:rPr>
          <w:rFonts w:ascii="Arial" w:hAnsi="Arial" w:cs="Arial"/>
          <w:sz w:val="24"/>
          <w:szCs w:val="24"/>
        </w:rPr>
        <w:t>decorrente de</w:t>
      </w:r>
      <w:r w:rsidRPr="008B0921">
        <w:rPr>
          <w:rFonts w:ascii="Arial" w:hAnsi="Arial" w:cs="Arial"/>
          <w:spacing w:val="1"/>
          <w:sz w:val="24"/>
          <w:szCs w:val="24"/>
        </w:rPr>
        <w:t xml:space="preserve"> </w:t>
      </w:r>
      <w:r w:rsidRPr="008B0921">
        <w:rPr>
          <w:rFonts w:ascii="Arial" w:hAnsi="Arial" w:cs="Arial"/>
          <w:sz w:val="24"/>
          <w:szCs w:val="24"/>
        </w:rPr>
        <w:t>fato</w:t>
      </w:r>
      <w:r w:rsidRPr="008B0921">
        <w:rPr>
          <w:rFonts w:ascii="Arial" w:hAnsi="Arial" w:cs="Arial"/>
          <w:spacing w:val="-2"/>
          <w:sz w:val="24"/>
          <w:szCs w:val="24"/>
        </w:rPr>
        <w:t xml:space="preserve"> </w:t>
      </w:r>
      <w:r w:rsidRPr="008B0921">
        <w:rPr>
          <w:rFonts w:ascii="Arial" w:hAnsi="Arial" w:cs="Arial"/>
          <w:sz w:val="24"/>
          <w:szCs w:val="24"/>
        </w:rPr>
        <w:t>superveniente, e</w:t>
      </w:r>
      <w:r w:rsidRPr="008B0921">
        <w:rPr>
          <w:rFonts w:ascii="Arial" w:hAnsi="Arial" w:cs="Arial"/>
          <w:spacing w:val="-2"/>
          <w:sz w:val="24"/>
          <w:szCs w:val="24"/>
        </w:rPr>
        <w:t xml:space="preserve"> </w:t>
      </w:r>
      <w:r w:rsidRPr="008B0921">
        <w:rPr>
          <w:rFonts w:ascii="Arial" w:hAnsi="Arial" w:cs="Arial"/>
          <w:sz w:val="24"/>
          <w:szCs w:val="24"/>
        </w:rPr>
        <w:t>desde</w:t>
      </w:r>
      <w:r w:rsidRPr="008B0921">
        <w:rPr>
          <w:rFonts w:ascii="Arial" w:hAnsi="Arial" w:cs="Arial"/>
          <w:spacing w:val="1"/>
          <w:sz w:val="24"/>
          <w:szCs w:val="24"/>
        </w:rPr>
        <w:t xml:space="preserve"> </w:t>
      </w:r>
      <w:r w:rsidRPr="008B0921">
        <w:rPr>
          <w:rFonts w:ascii="Arial" w:hAnsi="Arial" w:cs="Arial"/>
          <w:sz w:val="24"/>
          <w:szCs w:val="24"/>
        </w:rPr>
        <w:t>que</w:t>
      </w:r>
      <w:r w:rsidRPr="008B0921">
        <w:rPr>
          <w:rFonts w:ascii="Arial" w:hAnsi="Arial" w:cs="Arial"/>
          <w:spacing w:val="-2"/>
          <w:sz w:val="24"/>
          <w:szCs w:val="24"/>
        </w:rPr>
        <w:t xml:space="preserve"> </w:t>
      </w:r>
      <w:r w:rsidRPr="008B0921">
        <w:rPr>
          <w:rFonts w:ascii="Arial" w:hAnsi="Arial" w:cs="Arial"/>
          <w:sz w:val="24"/>
          <w:szCs w:val="24"/>
        </w:rPr>
        <w:t>aceito</w:t>
      </w:r>
      <w:r w:rsidRPr="008B0921">
        <w:rPr>
          <w:rFonts w:ascii="Arial" w:hAnsi="Arial" w:cs="Arial"/>
          <w:spacing w:val="-1"/>
          <w:sz w:val="24"/>
          <w:szCs w:val="24"/>
        </w:rPr>
        <w:t xml:space="preserve"> </w:t>
      </w:r>
      <w:r w:rsidRPr="008B0921">
        <w:rPr>
          <w:rFonts w:ascii="Arial" w:hAnsi="Arial" w:cs="Arial"/>
          <w:sz w:val="24"/>
          <w:szCs w:val="24"/>
        </w:rPr>
        <w:t>pelo MUNICÍPIO.</w:t>
      </w:r>
    </w:p>
    <w:p w14:paraId="1192CEF8" w14:textId="77777777" w:rsidR="00B7020F" w:rsidRPr="008B0921" w:rsidRDefault="00B7020F" w:rsidP="0047144B">
      <w:pPr>
        <w:pStyle w:val="Corpodetexto"/>
        <w:spacing w:after="0" w:line="360" w:lineRule="auto"/>
        <w:rPr>
          <w:rFonts w:cs="Arial"/>
          <w:color w:val="auto"/>
          <w:sz w:val="24"/>
          <w:szCs w:val="24"/>
        </w:rPr>
      </w:pPr>
    </w:p>
    <w:p w14:paraId="481AAD6D" w14:textId="77777777" w:rsidR="00B7020F" w:rsidRPr="008B0921" w:rsidRDefault="00B7020F">
      <w:pPr>
        <w:pStyle w:val="PargrafodaLista"/>
        <w:widowControl w:val="0"/>
        <w:numPr>
          <w:ilvl w:val="1"/>
          <w:numId w:val="13"/>
        </w:numPr>
        <w:tabs>
          <w:tab w:val="left" w:pos="669"/>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Ao apresentar a proposta de preços, o interessado declara sob as penalidades da Lei, da inexistência de</w:t>
      </w:r>
      <w:r w:rsidRPr="008B0921">
        <w:rPr>
          <w:rFonts w:ascii="Arial" w:hAnsi="Arial" w:cs="Arial"/>
          <w:spacing w:val="1"/>
          <w:sz w:val="24"/>
          <w:szCs w:val="24"/>
        </w:rPr>
        <w:t xml:space="preserve"> </w:t>
      </w:r>
      <w:r w:rsidRPr="008B0921">
        <w:rPr>
          <w:rFonts w:ascii="Arial" w:hAnsi="Arial" w:cs="Arial"/>
          <w:sz w:val="24"/>
          <w:szCs w:val="24"/>
        </w:rPr>
        <w:t>qualquer</w:t>
      </w:r>
      <w:r w:rsidRPr="008B0921">
        <w:rPr>
          <w:rFonts w:ascii="Arial" w:hAnsi="Arial" w:cs="Arial"/>
          <w:spacing w:val="1"/>
          <w:sz w:val="24"/>
          <w:szCs w:val="24"/>
        </w:rPr>
        <w:t xml:space="preserve"> </w:t>
      </w:r>
      <w:r w:rsidRPr="008B0921">
        <w:rPr>
          <w:rFonts w:ascii="Arial" w:hAnsi="Arial" w:cs="Arial"/>
          <w:sz w:val="24"/>
          <w:szCs w:val="24"/>
        </w:rPr>
        <w:t>vínculo</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natureza</w:t>
      </w:r>
      <w:r w:rsidRPr="008B0921">
        <w:rPr>
          <w:rFonts w:ascii="Arial" w:hAnsi="Arial" w:cs="Arial"/>
          <w:spacing w:val="1"/>
          <w:sz w:val="24"/>
          <w:szCs w:val="24"/>
        </w:rPr>
        <w:t xml:space="preserve"> </w:t>
      </w:r>
      <w:r w:rsidRPr="008B0921">
        <w:rPr>
          <w:rFonts w:ascii="Arial" w:hAnsi="Arial" w:cs="Arial"/>
          <w:sz w:val="24"/>
          <w:szCs w:val="24"/>
        </w:rPr>
        <w:t>técnica,</w:t>
      </w:r>
      <w:r w:rsidRPr="008B0921">
        <w:rPr>
          <w:rFonts w:ascii="Arial" w:hAnsi="Arial" w:cs="Arial"/>
          <w:spacing w:val="1"/>
          <w:sz w:val="24"/>
          <w:szCs w:val="24"/>
        </w:rPr>
        <w:t xml:space="preserve"> </w:t>
      </w:r>
      <w:r w:rsidRPr="008B0921">
        <w:rPr>
          <w:rFonts w:ascii="Arial" w:hAnsi="Arial" w:cs="Arial"/>
          <w:sz w:val="24"/>
          <w:szCs w:val="24"/>
        </w:rPr>
        <w:t>comercial,</w:t>
      </w:r>
      <w:r w:rsidRPr="008B0921">
        <w:rPr>
          <w:rFonts w:ascii="Arial" w:hAnsi="Arial" w:cs="Arial"/>
          <w:spacing w:val="1"/>
          <w:sz w:val="24"/>
          <w:szCs w:val="24"/>
        </w:rPr>
        <w:t xml:space="preserve"> </w:t>
      </w:r>
      <w:r w:rsidRPr="008B0921">
        <w:rPr>
          <w:rFonts w:ascii="Arial" w:hAnsi="Arial" w:cs="Arial"/>
          <w:sz w:val="24"/>
          <w:szCs w:val="24"/>
        </w:rPr>
        <w:t>econômica,</w:t>
      </w:r>
      <w:r w:rsidRPr="008B0921">
        <w:rPr>
          <w:rFonts w:ascii="Arial" w:hAnsi="Arial" w:cs="Arial"/>
          <w:spacing w:val="1"/>
          <w:sz w:val="24"/>
          <w:szCs w:val="24"/>
        </w:rPr>
        <w:t xml:space="preserve"> </w:t>
      </w:r>
      <w:r w:rsidRPr="008B0921">
        <w:rPr>
          <w:rFonts w:ascii="Arial" w:hAnsi="Arial" w:cs="Arial"/>
          <w:sz w:val="24"/>
          <w:szCs w:val="24"/>
        </w:rPr>
        <w:t>financeira</w:t>
      </w:r>
      <w:r w:rsidRPr="008B0921">
        <w:rPr>
          <w:rFonts w:ascii="Arial" w:hAnsi="Arial" w:cs="Arial"/>
          <w:spacing w:val="1"/>
          <w:sz w:val="24"/>
          <w:szCs w:val="24"/>
        </w:rPr>
        <w:t xml:space="preserve"> </w:t>
      </w:r>
      <w:r w:rsidRPr="008B0921">
        <w:rPr>
          <w:rFonts w:ascii="Arial" w:hAnsi="Arial" w:cs="Arial"/>
          <w:sz w:val="24"/>
          <w:szCs w:val="24"/>
        </w:rPr>
        <w:t>ou</w:t>
      </w:r>
      <w:r w:rsidRPr="008B0921">
        <w:rPr>
          <w:rFonts w:ascii="Arial" w:hAnsi="Arial" w:cs="Arial"/>
          <w:spacing w:val="1"/>
          <w:sz w:val="24"/>
          <w:szCs w:val="24"/>
        </w:rPr>
        <w:t xml:space="preserve"> </w:t>
      </w:r>
      <w:r w:rsidRPr="008B0921">
        <w:rPr>
          <w:rFonts w:ascii="Arial" w:hAnsi="Arial" w:cs="Arial"/>
          <w:sz w:val="24"/>
          <w:szCs w:val="24"/>
        </w:rPr>
        <w:t>trabalhista,</w:t>
      </w:r>
      <w:r w:rsidRPr="008B0921">
        <w:rPr>
          <w:rFonts w:ascii="Arial" w:hAnsi="Arial" w:cs="Arial"/>
          <w:spacing w:val="1"/>
          <w:sz w:val="24"/>
          <w:szCs w:val="24"/>
        </w:rPr>
        <w:t xml:space="preserve"> </w:t>
      </w:r>
      <w:r w:rsidRPr="008B0921">
        <w:rPr>
          <w:rFonts w:ascii="Arial" w:hAnsi="Arial" w:cs="Arial"/>
          <w:sz w:val="24"/>
          <w:szCs w:val="24"/>
        </w:rPr>
        <w:t>entre</w:t>
      </w:r>
      <w:r w:rsidRPr="008B0921">
        <w:rPr>
          <w:rFonts w:ascii="Arial" w:hAnsi="Arial" w:cs="Arial"/>
          <w:spacing w:val="1"/>
          <w:sz w:val="24"/>
          <w:szCs w:val="24"/>
        </w:rPr>
        <w:t xml:space="preserve"> </w:t>
      </w:r>
      <w:r w:rsidRPr="008B0921">
        <w:rPr>
          <w:rFonts w:ascii="Arial" w:hAnsi="Arial" w:cs="Arial"/>
          <w:sz w:val="24"/>
          <w:szCs w:val="24"/>
        </w:rPr>
        <w:t>si</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os</w:t>
      </w:r>
      <w:r w:rsidRPr="008B0921">
        <w:rPr>
          <w:rFonts w:ascii="Arial" w:hAnsi="Arial" w:cs="Arial"/>
          <w:spacing w:val="1"/>
          <w:sz w:val="24"/>
          <w:szCs w:val="24"/>
        </w:rPr>
        <w:t xml:space="preserve"> </w:t>
      </w:r>
      <w:r w:rsidRPr="008B0921">
        <w:rPr>
          <w:rFonts w:ascii="Arial" w:hAnsi="Arial" w:cs="Arial"/>
          <w:sz w:val="24"/>
          <w:szCs w:val="24"/>
        </w:rPr>
        <w:t>responsáveis</w:t>
      </w:r>
      <w:r w:rsidRPr="008B0921">
        <w:rPr>
          <w:rFonts w:ascii="Arial" w:hAnsi="Arial" w:cs="Arial"/>
          <w:spacing w:val="-1"/>
          <w:sz w:val="24"/>
          <w:szCs w:val="24"/>
        </w:rPr>
        <w:t xml:space="preserve"> </w:t>
      </w:r>
      <w:r w:rsidRPr="008B0921">
        <w:rPr>
          <w:rFonts w:ascii="Arial" w:hAnsi="Arial" w:cs="Arial"/>
          <w:sz w:val="24"/>
          <w:szCs w:val="24"/>
        </w:rPr>
        <w:t>por esta</w:t>
      </w:r>
      <w:r w:rsidRPr="008B0921">
        <w:rPr>
          <w:rFonts w:ascii="Arial" w:hAnsi="Arial" w:cs="Arial"/>
          <w:spacing w:val="1"/>
          <w:sz w:val="24"/>
          <w:szCs w:val="24"/>
        </w:rPr>
        <w:t xml:space="preserve"> </w:t>
      </w:r>
      <w:r w:rsidRPr="008B0921">
        <w:rPr>
          <w:rFonts w:ascii="Arial" w:hAnsi="Arial" w:cs="Arial"/>
          <w:sz w:val="24"/>
          <w:szCs w:val="24"/>
        </w:rPr>
        <w:t>Dispensa de</w:t>
      </w:r>
      <w:r w:rsidRPr="008B0921">
        <w:rPr>
          <w:rFonts w:ascii="Arial" w:hAnsi="Arial" w:cs="Arial"/>
          <w:spacing w:val="1"/>
          <w:sz w:val="24"/>
          <w:szCs w:val="24"/>
        </w:rPr>
        <w:t xml:space="preserve"> </w:t>
      </w:r>
      <w:r w:rsidRPr="008B0921">
        <w:rPr>
          <w:rFonts w:ascii="Arial" w:hAnsi="Arial" w:cs="Arial"/>
          <w:sz w:val="24"/>
          <w:szCs w:val="24"/>
        </w:rPr>
        <w:t>Licitação, quer direta</w:t>
      </w:r>
      <w:r w:rsidRPr="008B0921">
        <w:rPr>
          <w:rFonts w:ascii="Arial" w:hAnsi="Arial" w:cs="Arial"/>
          <w:spacing w:val="1"/>
          <w:sz w:val="24"/>
          <w:szCs w:val="24"/>
        </w:rPr>
        <w:t xml:space="preserve"> </w:t>
      </w:r>
      <w:r w:rsidRPr="008B0921">
        <w:rPr>
          <w:rFonts w:ascii="Arial" w:hAnsi="Arial" w:cs="Arial"/>
          <w:sz w:val="24"/>
          <w:szCs w:val="24"/>
        </w:rPr>
        <w:t>ou indiretamente.</w:t>
      </w:r>
    </w:p>
    <w:p w14:paraId="427C0451" w14:textId="77777777" w:rsidR="00B7020F" w:rsidRDefault="00B7020F" w:rsidP="0047144B">
      <w:pPr>
        <w:pStyle w:val="Corpodetexto"/>
        <w:spacing w:after="0" w:line="360" w:lineRule="auto"/>
        <w:rPr>
          <w:rFonts w:cs="Arial"/>
          <w:color w:val="auto"/>
          <w:sz w:val="24"/>
          <w:szCs w:val="24"/>
        </w:rPr>
      </w:pPr>
    </w:p>
    <w:p w14:paraId="2ABE6979" w14:textId="77777777" w:rsidR="00B7020F" w:rsidRDefault="00B7020F">
      <w:pPr>
        <w:pStyle w:val="PargrafodaLista"/>
        <w:widowControl w:val="0"/>
        <w:numPr>
          <w:ilvl w:val="1"/>
          <w:numId w:val="13"/>
        </w:numPr>
        <w:tabs>
          <w:tab w:val="left" w:pos="71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apresentação</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proposta</w:t>
      </w:r>
      <w:r w:rsidRPr="008B0921">
        <w:rPr>
          <w:rFonts w:ascii="Arial" w:hAnsi="Arial" w:cs="Arial"/>
          <w:spacing w:val="1"/>
          <w:sz w:val="24"/>
          <w:szCs w:val="24"/>
        </w:rPr>
        <w:t xml:space="preserve"> </w:t>
      </w:r>
      <w:r w:rsidRPr="008B0921">
        <w:rPr>
          <w:rFonts w:ascii="Arial" w:hAnsi="Arial" w:cs="Arial"/>
          <w:sz w:val="24"/>
          <w:szCs w:val="24"/>
        </w:rPr>
        <w:t>pressupõe</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pleno</w:t>
      </w:r>
      <w:r w:rsidRPr="008B0921">
        <w:rPr>
          <w:rFonts w:ascii="Arial" w:hAnsi="Arial" w:cs="Arial"/>
          <w:spacing w:val="1"/>
          <w:sz w:val="24"/>
          <w:szCs w:val="24"/>
        </w:rPr>
        <w:t xml:space="preserve"> </w:t>
      </w:r>
      <w:r w:rsidRPr="008B0921">
        <w:rPr>
          <w:rFonts w:ascii="Arial" w:hAnsi="Arial" w:cs="Arial"/>
          <w:sz w:val="24"/>
          <w:szCs w:val="24"/>
        </w:rPr>
        <w:t>conhecimento,</w:t>
      </w:r>
      <w:r w:rsidRPr="008B0921">
        <w:rPr>
          <w:rFonts w:ascii="Arial" w:hAnsi="Arial" w:cs="Arial"/>
          <w:spacing w:val="1"/>
          <w:sz w:val="24"/>
          <w:szCs w:val="24"/>
        </w:rPr>
        <w:t xml:space="preserve"> </w:t>
      </w:r>
      <w:r w:rsidRPr="008B0921">
        <w:rPr>
          <w:rFonts w:ascii="Arial" w:hAnsi="Arial" w:cs="Arial"/>
          <w:sz w:val="24"/>
          <w:szCs w:val="24"/>
        </w:rPr>
        <w:t>atendimento</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aceitação</w:t>
      </w:r>
      <w:r w:rsidRPr="008B0921">
        <w:rPr>
          <w:rFonts w:ascii="Arial" w:hAnsi="Arial" w:cs="Arial"/>
          <w:spacing w:val="1"/>
          <w:sz w:val="24"/>
          <w:szCs w:val="24"/>
        </w:rPr>
        <w:t xml:space="preserve"> </w:t>
      </w:r>
      <w:r w:rsidRPr="008B0921">
        <w:rPr>
          <w:rFonts w:ascii="Arial" w:hAnsi="Arial" w:cs="Arial"/>
          <w:sz w:val="24"/>
          <w:szCs w:val="24"/>
        </w:rPr>
        <w:t>integral</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52"/>
          <w:sz w:val="24"/>
          <w:szCs w:val="24"/>
        </w:rPr>
        <w:t xml:space="preserve"> </w:t>
      </w:r>
      <w:r w:rsidRPr="008B0921">
        <w:rPr>
          <w:rFonts w:ascii="Arial" w:hAnsi="Arial" w:cs="Arial"/>
          <w:sz w:val="24"/>
          <w:szCs w:val="24"/>
        </w:rPr>
        <w:t>irretratável, por parte do interessado, das exigências e condições estabelecidas neste Aviso e Termo de</w:t>
      </w:r>
      <w:r w:rsidRPr="008B0921">
        <w:rPr>
          <w:rFonts w:ascii="Arial" w:hAnsi="Arial" w:cs="Arial"/>
          <w:spacing w:val="1"/>
          <w:sz w:val="24"/>
          <w:szCs w:val="24"/>
        </w:rPr>
        <w:t xml:space="preserve"> </w:t>
      </w:r>
      <w:r w:rsidRPr="008B0921">
        <w:rPr>
          <w:rFonts w:ascii="Arial" w:hAnsi="Arial" w:cs="Arial"/>
          <w:sz w:val="24"/>
          <w:szCs w:val="24"/>
        </w:rPr>
        <w:t>Referência.</w:t>
      </w:r>
    </w:p>
    <w:p w14:paraId="3E18D936" w14:textId="77777777" w:rsidR="007A13A2" w:rsidRPr="007A13A2" w:rsidRDefault="007A13A2" w:rsidP="007A13A2">
      <w:pPr>
        <w:pStyle w:val="PargrafodaLista"/>
        <w:rPr>
          <w:rFonts w:ascii="Arial" w:hAnsi="Arial" w:cs="Arial"/>
          <w:sz w:val="24"/>
          <w:szCs w:val="24"/>
        </w:rPr>
      </w:pPr>
    </w:p>
    <w:p w14:paraId="081BAAA4" w14:textId="77777777" w:rsidR="00B7020F" w:rsidRPr="008B0921" w:rsidRDefault="00B7020F">
      <w:pPr>
        <w:pStyle w:val="PargrafodaLista"/>
        <w:widowControl w:val="0"/>
        <w:numPr>
          <w:ilvl w:val="1"/>
          <w:numId w:val="13"/>
        </w:numPr>
        <w:tabs>
          <w:tab w:val="left" w:pos="663"/>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falsidade de qualquer documento apresentado ou a inverdade das informações nele contidas implicará</w:t>
      </w:r>
      <w:r w:rsidRPr="008B0921">
        <w:rPr>
          <w:rFonts w:ascii="Arial" w:hAnsi="Arial" w:cs="Arial"/>
          <w:spacing w:val="-52"/>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imediata</w:t>
      </w:r>
      <w:r w:rsidRPr="008B0921">
        <w:rPr>
          <w:rFonts w:ascii="Arial" w:hAnsi="Arial" w:cs="Arial"/>
          <w:spacing w:val="1"/>
          <w:sz w:val="24"/>
          <w:szCs w:val="24"/>
        </w:rPr>
        <w:t xml:space="preserve"> </w:t>
      </w:r>
      <w:r w:rsidRPr="008B0921">
        <w:rPr>
          <w:rFonts w:ascii="Arial" w:hAnsi="Arial" w:cs="Arial"/>
          <w:sz w:val="24"/>
          <w:szCs w:val="24"/>
        </w:rPr>
        <w:t>desclassificação/inabilitação</w:t>
      </w:r>
      <w:r w:rsidRPr="008B0921">
        <w:rPr>
          <w:rFonts w:ascii="Arial" w:hAnsi="Arial" w:cs="Arial"/>
          <w:spacing w:val="1"/>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interessado</w:t>
      </w:r>
      <w:r w:rsidRPr="008B0921">
        <w:rPr>
          <w:rFonts w:ascii="Arial" w:hAnsi="Arial" w:cs="Arial"/>
          <w:spacing w:val="1"/>
          <w:sz w:val="24"/>
          <w:szCs w:val="24"/>
        </w:rPr>
        <w:t xml:space="preserve"> </w:t>
      </w:r>
      <w:r w:rsidRPr="008B0921">
        <w:rPr>
          <w:rFonts w:ascii="Arial" w:hAnsi="Arial" w:cs="Arial"/>
          <w:sz w:val="24"/>
          <w:szCs w:val="24"/>
        </w:rPr>
        <w:t>que</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tiver</w:t>
      </w:r>
      <w:r w:rsidRPr="008B0921">
        <w:rPr>
          <w:rFonts w:ascii="Arial" w:hAnsi="Arial" w:cs="Arial"/>
          <w:spacing w:val="1"/>
          <w:sz w:val="24"/>
          <w:szCs w:val="24"/>
        </w:rPr>
        <w:t xml:space="preserve"> </w:t>
      </w:r>
      <w:r w:rsidRPr="008B0921">
        <w:rPr>
          <w:rFonts w:ascii="Arial" w:hAnsi="Arial" w:cs="Arial"/>
          <w:sz w:val="24"/>
          <w:szCs w:val="24"/>
        </w:rPr>
        <w:t>apresentado,</w:t>
      </w:r>
      <w:r w:rsidRPr="008B0921">
        <w:rPr>
          <w:rFonts w:ascii="Arial" w:hAnsi="Arial" w:cs="Arial"/>
          <w:spacing w:val="1"/>
          <w:sz w:val="24"/>
          <w:szCs w:val="24"/>
        </w:rPr>
        <w:t xml:space="preserve"> </w:t>
      </w:r>
      <w:r w:rsidRPr="008B0921">
        <w:rPr>
          <w:rFonts w:ascii="Arial" w:hAnsi="Arial" w:cs="Arial"/>
          <w:sz w:val="24"/>
          <w:szCs w:val="24"/>
        </w:rPr>
        <w:t>ou,</w:t>
      </w:r>
      <w:r w:rsidRPr="008B0921">
        <w:rPr>
          <w:rFonts w:ascii="Arial" w:hAnsi="Arial" w:cs="Arial"/>
          <w:spacing w:val="1"/>
          <w:sz w:val="24"/>
          <w:szCs w:val="24"/>
        </w:rPr>
        <w:t xml:space="preserve"> </w:t>
      </w:r>
      <w:r w:rsidRPr="008B0921">
        <w:rPr>
          <w:rFonts w:ascii="Arial" w:hAnsi="Arial" w:cs="Arial"/>
          <w:sz w:val="24"/>
          <w:szCs w:val="24"/>
        </w:rPr>
        <w:t>caso</w:t>
      </w:r>
      <w:r w:rsidRPr="008B0921">
        <w:rPr>
          <w:rFonts w:ascii="Arial" w:hAnsi="Arial" w:cs="Arial"/>
          <w:spacing w:val="1"/>
          <w:sz w:val="24"/>
          <w:szCs w:val="24"/>
        </w:rPr>
        <w:t xml:space="preserve"> </w:t>
      </w:r>
      <w:r w:rsidRPr="008B0921">
        <w:rPr>
          <w:rFonts w:ascii="Arial" w:hAnsi="Arial" w:cs="Arial"/>
          <w:sz w:val="24"/>
          <w:szCs w:val="24"/>
        </w:rPr>
        <w:t>tenha</w:t>
      </w:r>
      <w:r w:rsidRPr="008B0921">
        <w:rPr>
          <w:rFonts w:ascii="Arial" w:hAnsi="Arial" w:cs="Arial"/>
          <w:spacing w:val="1"/>
          <w:sz w:val="24"/>
          <w:szCs w:val="24"/>
        </w:rPr>
        <w:t xml:space="preserve"> </w:t>
      </w:r>
      <w:r w:rsidRPr="008B0921">
        <w:rPr>
          <w:rFonts w:ascii="Arial" w:hAnsi="Arial" w:cs="Arial"/>
          <w:sz w:val="24"/>
          <w:szCs w:val="24"/>
        </w:rPr>
        <w:t>sido</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vencedor,</w:t>
      </w:r>
      <w:r w:rsidRPr="008B0921">
        <w:rPr>
          <w:rFonts w:ascii="Arial" w:hAnsi="Arial" w:cs="Arial"/>
          <w:spacing w:val="-6"/>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rescisão</w:t>
      </w:r>
      <w:r w:rsidRPr="008B0921">
        <w:rPr>
          <w:rFonts w:ascii="Arial" w:hAnsi="Arial" w:cs="Arial"/>
          <w:spacing w:val="-2"/>
          <w:sz w:val="24"/>
          <w:szCs w:val="24"/>
        </w:rPr>
        <w:t xml:space="preserve"> </w:t>
      </w:r>
      <w:r w:rsidRPr="008B0921">
        <w:rPr>
          <w:rFonts w:ascii="Arial" w:hAnsi="Arial" w:cs="Arial"/>
          <w:sz w:val="24"/>
          <w:szCs w:val="24"/>
        </w:rPr>
        <w:t>do contrato ou</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pedido</w:t>
      </w:r>
      <w:r w:rsidRPr="008B0921">
        <w:rPr>
          <w:rFonts w:ascii="Arial" w:hAnsi="Arial" w:cs="Arial"/>
          <w:spacing w:val="-5"/>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compra, sem</w:t>
      </w:r>
      <w:r w:rsidRPr="008B0921">
        <w:rPr>
          <w:rFonts w:ascii="Arial" w:hAnsi="Arial" w:cs="Arial"/>
          <w:spacing w:val="-2"/>
          <w:sz w:val="24"/>
          <w:szCs w:val="24"/>
        </w:rPr>
        <w:t xml:space="preserve"> </w:t>
      </w:r>
      <w:r w:rsidRPr="008B0921">
        <w:rPr>
          <w:rFonts w:ascii="Arial" w:hAnsi="Arial" w:cs="Arial"/>
          <w:sz w:val="24"/>
          <w:szCs w:val="24"/>
        </w:rPr>
        <w:t>prejuízo de demais</w:t>
      </w:r>
      <w:r w:rsidRPr="008B0921">
        <w:rPr>
          <w:rFonts w:ascii="Arial" w:hAnsi="Arial" w:cs="Arial"/>
          <w:spacing w:val="-3"/>
          <w:sz w:val="24"/>
          <w:szCs w:val="24"/>
        </w:rPr>
        <w:t xml:space="preserve"> </w:t>
      </w:r>
      <w:r w:rsidRPr="008B0921">
        <w:rPr>
          <w:rFonts w:ascii="Arial" w:hAnsi="Arial" w:cs="Arial"/>
          <w:sz w:val="24"/>
          <w:szCs w:val="24"/>
        </w:rPr>
        <w:t>sanções cabíveis.</w:t>
      </w:r>
    </w:p>
    <w:p w14:paraId="286DFCD8" w14:textId="77777777" w:rsidR="00B7020F" w:rsidRDefault="00B7020F" w:rsidP="0047144B">
      <w:pPr>
        <w:pStyle w:val="Corpodetexto"/>
        <w:spacing w:after="0" w:line="360" w:lineRule="auto"/>
        <w:rPr>
          <w:rFonts w:cs="Arial"/>
          <w:color w:val="auto"/>
          <w:sz w:val="24"/>
          <w:szCs w:val="24"/>
        </w:rPr>
      </w:pPr>
    </w:p>
    <w:p w14:paraId="0D202BC2" w14:textId="77777777" w:rsidR="009F7241" w:rsidRPr="008B0921" w:rsidRDefault="009F7241" w:rsidP="0047144B">
      <w:pPr>
        <w:pStyle w:val="Corpodetexto"/>
        <w:spacing w:after="0" w:line="360" w:lineRule="auto"/>
        <w:rPr>
          <w:rFonts w:cs="Arial"/>
          <w:color w:val="auto"/>
          <w:sz w:val="24"/>
          <w:szCs w:val="24"/>
        </w:rPr>
      </w:pPr>
    </w:p>
    <w:p w14:paraId="1E89A4D7" w14:textId="1F23C1F0" w:rsidR="00B7020F" w:rsidRPr="008B0921" w:rsidRDefault="00B7020F">
      <w:pPr>
        <w:pStyle w:val="PargrafodaLista"/>
        <w:widowControl w:val="0"/>
        <w:numPr>
          <w:ilvl w:val="1"/>
          <w:numId w:val="13"/>
        </w:numPr>
        <w:tabs>
          <w:tab w:val="left" w:pos="66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lastRenderedPageBreak/>
        <w:t xml:space="preserve">Na contagem dos prazos estabelecidos neste Aviso, com fulcro no </w:t>
      </w:r>
      <w:r w:rsidR="005B6001" w:rsidRPr="008B0921">
        <w:rPr>
          <w:rFonts w:ascii="Arial" w:hAnsi="Arial" w:cs="Arial"/>
          <w:sz w:val="24"/>
          <w:szCs w:val="24"/>
        </w:rPr>
        <w:t>Art.</w:t>
      </w:r>
      <w:r w:rsidRPr="008B0921">
        <w:rPr>
          <w:rFonts w:ascii="Arial" w:hAnsi="Arial" w:cs="Arial"/>
          <w:sz w:val="24"/>
          <w:szCs w:val="24"/>
        </w:rPr>
        <w:t xml:space="preserve"> 183 da Lei Federal 14.133/2021,</w:t>
      </w:r>
      <w:r w:rsidRPr="008B0921">
        <w:rPr>
          <w:rFonts w:ascii="Arial" w:hAnsi="Arial" w:cs="Arial"/>
          <w:spacing w:val="1"/>
          <w:sz w:val="24"/>
          <w:szCs w:val="24"/>
        </w:rPr>
        <w:t xml:space="preserve"> </w:t>
      </w:r>
      <w:r w:rsidRPr="008B0921">
        <w:rPr>
          <w:rFonts w:ascii="Arial" w:hAnsi="Arial" w:cs="Arial"/>
          <w:sz w:val="24"/>
          <w:szCs w:val="24"/>
        </w:rPr>
        <w:t>serão contados com exclusão do dia do começo e inclusão do dia do vencimento, observando-se as seguintes</w:t>
      </w:r>
      <w:r w:rsidRPr="008B0921">
        <w:rPr>
          <w:rFonts w:ascii="Arial" w:hAnsi="Arial" w:cs="Arial"/>
          <w:spacing w:val="1"/>
          <w:sz w:val="24"/>
          <w:szCs w:val="24"/>
        </w:rPr>
        <w:t xml:space="preserve"> </w:t>
      </w:r>
      <w:r w:rsidRPr="008B0921">
        <w:rPr>
          <w:rFonts w:ascii="Arial" w:hAnsi="Arial" w:cs="Arial"/>
          <w:sz w:val="24"/>
          <w:szCs w:val="24"/>
        </w:rPr>
        <w:t>disposições:</w:t>
      </w:r>
    </w:p>
    <w:p w14:paraId="218592B1" w14:textId="77777777" w:rsidR="00B7020F" w:rsidRPr="008B0921" w:rsidRDefault="00B7020F">
      <w:pPr>
        <w:pStyle w:val="PargrafodaLista"/>
        <w:widowControl w:val="0"/>
        <w:numPr>
          <w:ilvl w:val="0"/>
          <w:numId w:val="9"/>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2"/>
          <w:sz w:val="24"/>
          <w:szCs w:val="24"/>
        </w:rPr>
        <w:t xml:space="preserve"> </w:t>
      </w:r>
      <w:r w:rsidRPr="008B0921">
        <w:rPr>
          <w:rFonts w:ascii="Arial" w:hAnsi="Arial" w:cs="Arial"/>
          <w:sz w:val="24"/>
          <w:szCs w:val="24"/>
        </w:rPr>
        <w:t>prazos</w:t>
      </w:r>
      <w:r w:rsidRPr="008B0921">
        <w:rPr>
          <w:rFonts w:ascii="Arial" w:hAnsi="Arial" w:cs="Arial"/>
          <w:spacing w:val="-1"/>
          <w:sz w:val="24"/>
          <w:szCs w:val="24"/>
        </w:rPr>
        <w:t xml:space="preserve"> </w:t>
      </w:r>
      <w:r w:rsidRPr="008B0921">
        <w:rPr>
          <w:rFonts w:ascii="Arial" w:hAnsi="Arial" w:cs="Arial"/>
          <w:sz w:val="24"/>
          <w:szCs w:val="24"/>
        </w:rPr>
        <w:t>expressos</w:t>
      </w:r>
      <w:r w:rsidRPr="008B0921">
        <w:rPr>
          <w:rFonts w:ascii="Arial" w:hAnsi="Arial" w:cs="Arial"/>
          <w:spacing w:val="1"/>
          <w:sz w:val="24"/>
          <w:szCs w:val="24"/>
        </w:rPr>
        <w:t xml:space="preserve"> </w:t>
      </w:r>
      <w:r w:rsidRPr="008B0921">
        <w:rPr>
          <w:rFonts w:ascii="Arial" w:hAnsi="Arial" w:cs="Arial"/>
          <w:sz w:val="24"/>
          <w:szCs w:val="24"/>
        </w:rPr>
        <w:t>em dias</w:t>
      </w:r>
      <w:r w:rsidRPr="008B0921">
        <w:rPr>
          <w:rFonts w:ascii="Arial" w:hAnsi="Arial" w:cs="Arial"/>
          <w:spacing w:val="-1"/>
          <w:sz w:val="24"/>
          <w:szCs w:val="24"/>
        </w:rPr>
        <w:t xml:space="preserve"> </w:t>
      </w:r>
      <w:r w:rsidRPr="008B0921">
        <w:rPr>
          <w:rFonts w:ascii="Arial" w:hAnsi="Arial" w:cs="Arial"/>
          <w:sz w:val="24"/>
          <w:szCs w:val="24"/>
        </w:rPr>
        <w:t>corridos</w:t>
      </w:r>
      <w:r w:rsidRPr="008B0921">
        <w:rPr>
          <w:rFonts w:ascii="Arial" w:hAnsi="Arial" w:cs="Arial"/>
          <w:spacing w:val="-1"/>
          <w:sz w:val="24"/>
          <w:szCs w:val="24"/>
        </w:rPr>
        <w:t xml:space="preserve"> </w:t>
      </w:r>
      <w:r w:rsidRPr="008B0921">
        <w:rPr>
          <w:rFonts w:ascii="Arial" w:hAnsi="Arial" w:cs="Arial"/>
          <w:sz w:val="24"/>
          <w:szCs w:val="24"/>
        </w:rPr>
        <w:t>serão</w:t>
      </w:r>
      <w:r w:rsidRPr="008B0921">
        <w:rPr>
          <w:rFonts w:ascii="Arial" w:hAnsi="Arial" w:cs="Arial"/>
          <w:spacing w:val="-2"/>
          <w:sz w:val="24"/>
          <w:szCs w:val="24"/>
        </w:rPr>
        <w:t xml:space="preserve"> </w:t>
      </w:r>
      <w:r w:rsidRPr="008B0921">
        <w:rPr>
          <w:rFonts w:ascii="Arial" w:hAnsi="Arial" w:cs="Arial"/>
          <w:sz w:val="24"/>
          <w:szCs w:val="24"/>
        </w:rPr>
        <w:t>computados</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3"/>
          <w:sz w:val="24"/>
          <w:szCs w:val="24"/>
        </w:rPr>
        <w:t xml:space="preserve"> </w:t>
      </w:r>
      <w:r w:rsidRPr="008B0921">
        <w:rPr>
          <w:rFonts w:ascii="Arial" w:hAnsi="Arial" w:cs="Arial"/>
          <w:sz w:val="24"/>
          <w:szCs w:val="24"/>
        </w:rPr>
        <w:t>modo</w:t>
      </w:r>
      <w:r w:rsidRPr="008B0921">
        <w:rPr>
          <w:rFonts w:ascii="Arial" w:hAnsi="Arial" w:cs="Arial"/>
          <w:spacing w:val="-3"/>
          <w:sz w:val="24"/>
          <w:szCs w:val="24"/>
        </w:rPr>
        <w:t xml:space="preserve"> </w:t>
      </w:r>
      <w:r w:rsidRPr="008B0921">
        <w:rPr>
          <w:rFonts w:ascii="Arial" w:hAnsi="Arial" w:cs="Arial"/>
          <w:sz w:val="24"/>
          <w:szCs w:val="24"/>
        </w:rPr>
        <w:t>contínuo;</w:t>
      </w:r>
    </w:p>
    <w:p w14:paraId="1C5947D3" w14:textId="77777777" w:rsidR="00B7020F" w:rsidRPr="008B0921" w:rsidRDefault="00B7020F">
      <w:pPr>
        <w:pStyle w:val="PargrafodaLista"/>
        <w:widowControl w:val="0"/>
        <w:numPr>
          <w:ilvl w:val="0"/>
          <w:numId w:val="9"/>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2"/>
          <w:sz w:val="24"/>
          <w:szCs w:val="24"/>
        </w:rPr>
        <w:t xml:space="preserve"> </w:t>
      </w:r>
      <w:r w:rsidRPr="008B0921">
        <w:rPr>
          <w:rFonts w:ascii="Arial" w:hAnsi="Arial" w:cs="Arial"/>
          <w:sz w:val="24"/>
          <w:szCs w:val="24"/>
        </w:rPr>
        <w:t>prazos</w:t>
      </w:r>
      <w:r w:rsidRPr="008B0921">
        <w:rPr>
          <w:rFonts w:ascii="Arial" w:hAnsi="Arial" w:cs="Arial"/>
          <w:spacing w:val="-1"/>
          <w:sz w:val="24"/>
          <w:szCs w:val="24"/>
        </w:rPr>
        <w:t xml:space="preserve"> </w:t>
      </w:r>
      <w:r w:rsidRPr="008B0921">
        <w:rPr>
          <w:rFonts w:ascii="Arial" w:hAnsi="Arial" w:cs="Arial"/>
          <w:sz w:val="24"/>
          <w:szCs w:val="24"/>
        </w:rPr>
        <w:t>expressos</w:t>
      </w:r>
      <w:r w:rsidRPr="008B0921">
        <w:rPr>
          <w:rFonts w:ascii="Arial" w:hAnsi="Arial" w:cs="Arial"/>
          <w:spacing w:val="1"/>
          <w:sz w:val="24"/>
          <w:szCs w:val="24"/>
        </w:rPr>
        <w:t xml:space="preserve"> </w:t>
      </w:r>
      <w:r w:rsidRPr="008B0921">
        <w:rPr>
          <w:rFonts w:ascii="Arial" w:hAnsi="Arial" w:cs="Arial"/>
          <w:sz w:val="24"/>
          <w:szCs w:val="24"/>
        </w:rPr>
        <w:t>em</w:t>
      </w:r>
      <w:r w:rsidRPr="008B0921">
        <w:rPr>
          <w:rFonts w:ascii="Arial" w:hAnsi="Arial" w:cs="Arial"/>
          <w:spacing w:val="1"/>
          <w:sz w:val="24"/>
          <w:szCs w:val="24"/>
        </w:rPr>
        <w:t xml:space="preserve"> </w:t>
      </w:r>
      <w:r w:rsidRPr="008B0921">
        <w:rPr>
          <w:rFonts w:ascii="Arial" w:hAnsi="Arial" w:cs="Arial"/>
          <w:sz w:val="24"/>
          <w:szCs w:val="24"/>
        </w:rPr>
        <w:t>meses</w:t>
      </w:r>
      <w:r w:rsidRPr="008B0921">
        <w:rPr>
          <w:rFonts w:ascii="Arial" w:hAnsi="Arial" w:cs="Arial"/>
          <w:spacing w:val="-1"/>
          <w:sz w:val="24"/>
          <w:szCs w:val="24"/>
        </w:rPr>
        <w:t xml:space="preserve"> </w:t>
      </w:r>
      <w:r w:rsidRPr="008B0921">
        <w:rPr>
          <w:rFonts w:ascii="Arial" w:hAnsi="Arial" w:cs="Arial"/>
          <w:sz w:val="24"/>
          <w:szCs w:val="24"/>
        </w:rPr>
        <w:t>ou</w:t>
      </w:r>
      <w:r w:rsidRPr="008B0921">
        <w:rPr>
          <w:rFonts w:ascii="Arial" w:hAnsi="Arial" w:cs="Arial"/>
          <w:spacing w:val="-3"/>
          <w:sz w:val="24"/>
          <w:szCs w:val="24"/>
        </w:rPr>
        <w:t xml:space="preserve"> </w:t>
      </w:r>
      <w:r w:rsidRPr="008B0921">
        <w:rPr>
          <w:rFonts w:ascii="Arial" w:hAnsi="Arial" w:cs="Arial"/>
          <w:sz w:val="24"/>
          <w:szCs w:val="24"/>
        </w:rPr>
        <w:t>anos</w:t>
      </w:r>
      <w:r w:rsidRPr="008B0921">
        <w:rPr>
          <w:rFonts w:ascii="Arial" w:hAnsi="Arial" w:cs="Arial"/>
          <w:spacing w:val="-3"/>
          <w:sz w:val="24"/>
          <w:szCs w:val="24"/>
        </w:rPr>
        <w:t xml:space="preserve"> </w:t>
      </w:r>
      <w:r w:rsidRPr="008B0921">
        <w:rPr>
          <w:rFonts w:ascii="Arial" w:hAnsi="Arial" w:cs="Arial"/>
          <w:sz w:val="24"/>
          <w:szCs w:val="24"/>
        </w:rPr>
        <w:t>serão</w:t>
      </w:r>
      <w:r w:rsidRPr="008B0921">
        <w:rPr>
          <w:rFonts w:ascii="Arial" w:hAnsi="Arial" w:cs="Arial"/>
          <w:spacing w:val="-1"/>
          <w:sz w:val="24"/>
          <w:szCs w:val="24"/>
        </w:rPr>
        <w:t xml:space="preserve"> </w:t>
      </w:r>
      <w:r w:rsidRPr="008B0921">
        <w:rPr>
          <w:rFonts w:ascii="Arial" w:hAnsi="Arial" w:cs="Arial"/>
          <w:sz w:val="24"/>
          <w:szCs w:val="24"/>
        </w:rPr>
        <w:t>computados</w:t>
      </w:r>
      <w:r w:rsidRPr="008B0921">
        <w:rPr>
          <w:rFonts w:ascii="Arial" w:hAnsi="Arial" w:cs="Arial"/>
          <w:spacing w:val="-1"/>
          <w:sz w:val="24"/>
          <w:szCs w:val="24"/>
        </w:rPr>
        <w:t xml:space="preserve"> </w:t>
      </w:r>
      <w:r w:rsidRPr="008B0921">
        <w:rPr>
          <w:rFonts w:ascii="Arial" w:hAnsi="Arial" w:cs="Arial"/>
          <w:sz w:val="24"/>
          <w:szCs w:val="24"/>
        </w:rPr>
        <w:t>de data</w:t>
      </w:r>
      <w:r w:rsidRPr="008B0921">
        <w:rPr>
          <w:rFonts w:ascii="Arial" w:hAnsi="Arial" w:cs="Arial"/>
          <w:spacing w:val="-3"/>
          <w:sz w:val="24"/>
          <w:szCs w:val="24"/>
        </w:rPr>
        <w:t xml:space="preserve"> </w:t>
      </w:r>
      <w:r w:rsidRPr="008B0921">
        <w:rPr>
          <w:rFonts w:ascii="Arial" w:hAnsi="Arial" w:cs="Arial"/>
          <w:sz w:val="24"/>
          <w:szCs w:val="24"/>
        </w:rPr>
        <w:t>a data;</w:t>
      </w:r>
    </w:p>
    <w:p w14:paraId="282533FC" w14:textId="77777777" w:rsidR="00B7020F" w:rsidRPr="008B0921" w:rsidRDefault="00B7020F">
      <w:pPr>
        <w:pStyle w:val="PargrafodaLista"/>
        <w:widowControl w:val="0"/>
        <w:numPr>
          <w:ilvl w:val="0"/>
          <w:numId w:val="9"/>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Nos prazos expressos em dias úteis, serão computados somente</w:t>
      </w:r>
      <w:r w:rsidRPr="008B0921">
        <w:rPr>
          <w:rFonts w:ascii="Arial" w:hAnsi="Arial" w:cs="Arial"/>
          <w:spacing w:val="1"/>
          <w:sz w:val="24"/>
          <w:szCs w:val="24"/>
        </w:rPr>
        <w:t xml:space="preserve"> </w:t>
      </w:r>
      <w:r w:rsidRPr="008B0921">
        <w:rPr>
          <w:rFonts w:ascii="Arial" w:hAnsi="Arial" w:cs="Arial"/>
          <w:sz w:val="24"/>
          <w:szCs w:val="24"/>
        </w:rPr>
        <w:t>os dias em que ocorrer expediente</w:t>
      </w:r>
      <w:r w:rsidRPr="008B0921">
        <w:rPr>
          <w:rFonts w:ascii="Arial" w:hAnsi="Arial" w:cs="Arial"/>
          <w:spacing w:val="1"/>
          <w:sz w:val="24"/>
          <w:szCs w:val="24"/>
        </w:rPr>
        <w:t xml:space="preserve"> </w:t>
      </w:r>
      <w:r w:rsidRPr="008B0921">
        <w:rPr>
          <w:rFonts w:ascii="Arial" w:hAnsi="Arial" w:cs="Arial"/>
          <w:sz w:val="24"/>
          <w:szCs w:val="24"/>
        </w:rPr>
        <w:t>administrativo</w:t>
      </w:r>
      <w:r w:rsidRPr="008B0921">
        <w:rPr>
          <w:rFonts w:ascii="Arial" w:hAnsi="Arial" w:cs="Arial"/>
          <w:spacing w:val="-2"/>
          <w:sz w:val="24"/>
          <w:szCs w:val="24"/>
        </w:rPr>
        <w:t xml:space="preserve"> </w:t>
      </w:r>
      <w:r w:rsidRPr="008B0921">
        <w:rPr>
          <w:rFonts w:ascii="Arial" w:hAnsi="Arial" w:cs="Arial"/>
          <w:sz w:val="24"/>
          <w:szCs w:val="24"/>
        </w:rPr>
        <w:t>no órgão ou</w:t>
      </w:r>
      <w:r w:rsidRPr="008B0921">
        <w:rPr>
          <w:rFonts w:ascii="Arial" w:hAnsi="Arial" w:cs="Arial"/>
          <w:spacing w:val="-2"/>
          <w:sz w:val="24"/>
          <w:szCs w:val="24"/>
        </w:rPr>
        <w:t xml:space="preserve"> </w:t>
      </w:r>
      <w:r w:rsidRPr="008B0921">
        <w:rPr>
          <w:rFonts w:ascii="Arial" w:hAnsi="Arial" w:cs="Arial"/>
          <w:sz w:val="24"/>
          <w:szCs w:val="24"/>
        </w:rPr>
        <w:t>entidade</w:t>
      </w:r>
      <w:r w:rsidRPr="008B0921">
        <w:rPr>
          <w:rFonts w:ascii="Arial" w:hAnsi="Arial" w:cs="Arial"/>
          <w:spacing w:val="-3"/>
          <w:sz w:val="24"/>
          <w:szCs w:val="24"/>
        </w:rPr>
        <w:t xml:space="preserve"> </w:t>
      </w:r>
      <w:r w:rsidRPr="008B0921">
        <w:rPr>
          <w:rFonts w:ascii="Arial" w:hAnsi="Arial" w:cs="Arial"/>
          <w:sz w:val="24"/>
          <w:szCs w:val="24"/>
        </w:rPr>
        <w:t>competente.</w:t>
      </w:r>
    </w:p>
    <w:p w14:paraId="36480537" w14:textId="77777777" w:rsidR="00B7020F" w:rsidRDefault="00B7020F" w:rsidP="0047144B">
      <w:pPr>
        <w:pStyle w:val="Corpodetexto"/>
        <w:spacing w:after="0" w:line="360" w:lineRule="auto"/>
        <w:rPr>
          <w:rFonts w:cs="Arial"/>
          <w:color w:val="auto"/>
          <w:sz w:val="24"/>
          <w:szCs w:val="24"/>
        </w:rPr>
      </w:pPr>
    </w:p>
    <w:p w14:paraId="03FCF171" w14:textId="77777777" w:rsidR="00B7020F" w:rsidRPr="008B0921" w:rsidRDefault="00B7020F">
      <w:pPr>
        <w:pStyle w:val="PargrafodaLista"/>
        <w:widowControl w:val="0"/>
        <w:numPr>
          <w:ilvl w:val="2"/>
          <w:numId w:val="13"/>
        </w:numPr>
        <w:tabs>
          <w:tab w:val="left" w:pos="826"/>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Salvo</w:t>
      </w:r>
      <w:r w:rsidRPr="008B0921">
        <w:rPr>
          <w:rFonts w:ascii="Arial" w:hAnsi="Arial" w:cs="Arial"/>
          <w:spacing w:val="-1"/>
          <w:sz w:val="24"/>
          <w:szCs w:val="24"/>
        </w:rPr>
        <w:t xml:space="preserve"> </w:t>
      </w:r>
      <w:r w:rsidRPr="008B0921">
        <w:rPr>
          <w:rFonts w:ascii="Arial" w:hAnsi="Arial" w:cs="Arial"/>
          <w:sz w:val="24"/>
          <w:szCs w:val="24"/>
        </w:rPr>
        <w:t>disposição</w:t>
      </w:r>
      <w:r w:rsidRPr="008B0921">
        <w:rPr>
          <w:rFonts w:ascii="Arial" w:hAnsi="Arial" w:cs="Arial"/>
          <w:spacing w:val="-2"/>
          <w:sz w:val="24"/>
          <w:szCs w:val="24"/>
        </w:rPr>
        <w:t xml:space="preserve"> </w:t>
      </w:r>
      <w:r w:rsidRPr="008B0921">
        <w:rPr>
          <w:rFonts w:ascii="Arial" w:hAnsi="Arial" w:cs="Arial"/>
          <w:sz w:val="24"/>
          <w:szCs w:val="24"/>
        </w:rPr>
        <w:t>em</w:t>
      </w:r>
      <w:r w:rsidRPr="008B0921">
        <w:rPr>
          <w:rFonts w:ascii="Arial" w:hAnsi="Arial" w:cs="Arial"/>
          <w:spacing w:val="-2"/>
          <w:sz w:val="24"/>
          <w:szCs w:val="24"/>
        </w:rPr>
        <w:t xml:space="preserve"> </w:t>
      </w:r>
      <w:r w:rsidRPr="008B0921">
        <w:rPr>
          <w:rFonts w:ascii="Arial" w:hAnsi="Arial" w:cs="Arial"/>
          <w:sz w:val="24"/>
          <w:szCs w:val="24"/>
        </w:rPr>
        <w:t>contrário,</w:t>
      </w:r>
      <w:r w:rsidRPr="008B0921">
        <w:rPr>
          <w:rFonts w:ascii="Arial" w:hAnsi="Arial" w:cs="Arial"/>
          <w:spacing w:val="-2"/>
          <w:sz w:val="24"/>
          <w:szCs w:val="24"/>
        </w:rPr>
        <w:t xml:space="preserve"> </w:t>
      </w:r>
      <w:r w:rsidRPr="008B0921">
        <w:rPr>
          <w:rFonts w:ascii="Arial" w:hAnsi="Arial" w:cs="Arial"/>
          <w:sz w:val="24"/>
          <w:szCs w:val="24"/>
        </w:rPr>
        <w:t>considera-se</w:t>
      </w:r>
      <w:r w:rsidRPr="008B0921">
        <w:rPr>
          <w:rFonts w:ascii="Arial" w:hAnsi="Arial" w:cs="Arial"/>
          <w:spacing w:val="-1"/>
          <w:sz w:val="24"/>
          <w:szCs w:val="24"/>
        </w:rPr>
        <w:t xml:space="preserve"> </w:t>
      </w:r>
      <w:r w:rsidRPr="008B0921">
        <w:rPr>
          <w:rFonts w:ascii="Arial" w:hAnsi="Arial" w:cs="Arial"/>
          <w:sz w:val="24"/>
          <w:szCs w:val="24"/>
        </w:rPr>
        <w:t>dia</w:t>
      </w:r>
      <w:r w:rsidRPr="008B0921">
        <w:rPr>
          <w:rFonts w:ascii="Arial" w:hAnsi="Arial" w:cs="Arial"/>
          <w:spacing w:val="-1"/>
          <w:sz w:val="24"/>
          <w:szCs w:val="24"/>
        </w:rPr>
        <w:t xml:space="preserve"> </w:t>
      </w:r>
      <w:r w:rsidRPr="008B0921">
        <w:rPr>
          <w:rFonts w:ascii="Arial" w:hAnsi="Arial" w:cs="Arial"/>
          <w:sz w:val="24"/>
          <w:szCs w:val="24"/>
        </w:rPr>
        <w:t>do começo</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prazo:</w:t>
      </w:r>
    </w:p>
    <w:p w14:paraId="2BDC0AF9" w14:textId="3ADB8144" w:rsidR="00B7020F" w:rsidRDefault="00B7020F">
      <w:pPr>
        <w:pStyle w:val="Corpodetexto"/>
        <w:numPr>
          <w:ilvl w:val="0"/>
          <w:numId w:val="22"/>
        </w:numPr>
        <w:spacing w:after="0" w:line="360" w:lineRule="auto"/>
        <w:ind w:left="0" w:firstLine="0"/>
        <w:jc w:val="both"/>
        <w:rPr>
          <w:rFonts w:cs="Arial"/>
          <w:color w:val="auto"/>
          <w:sz w:val="24"/>
          <w:szCs w:val="24"/>
        </w:rPr>
      </w:pPr>
      <w:r w:rsidRPr="008B0921">
        <w:rPr>
          <w:rFonts w:cs="Arial"/>
          <w:color w:val="auto"/>
          <w:sz w:val="24"/>
          <w:szCs w:val="24"/>
        </w:rPr>
        <w:t>O</w:t>
      </w:r>
      <w:r w:rsidRPr="008B0921">
        <w:rPr>
          <w:rFonts w:cs="Arial"/>
          <w:color w:val="auto"/>
          <w:spacing w:val="-1"/>
          <w:sz w:val="24"/>
          <w:szCs w:val="24"/>
        </w:rPr>
        <w:t xml:space="preserve"> </w:t>
      </w:r>
      <w:r w:rsidRPr="008B0921">
        <w:rPr>
          <w:rFonts w:cs="Arial"/>
          <w:color w:val="auto"/>
          <w:sz w:val="24"/>
          <w:szCs w:val="24"/>
        </w:rPr>
        <w:t>primeiro</w:t>
      </w:r>
      <w:r w:rsidRPr="008B0921">
        <w:rPr>
          <w:rFonts w:cs="Arial"/>
          <w:color w:val="auto"/>
          <w:spacing w:val="-1"/>
          <w:sz w:val="24"/>
          <w:szCs w:val="24"/>
        </w:rPr>
        <w:t xml:space="preserve"> </w:t>
      </w:r>
      <w:r w:rsidRPr="008B0921">
        <w:rPr>
          <w:rFonts w:cs="Arial"/>
          <w:color w:val="auto"/>
          <w:sz w:val="24"/>
          <w:szCs w:val="24"/>
        </w:rPr>
        <w:t>dia</w:t>
      </w:r>
      <w:r w:rsidRPr="008B0921">
        <w:rPr>
          <w:rFonts w:cs="Arial"/>
          <w:color w:val="auto"/>
          <w:spacing w:val="-1"/>
          <w:sz w:val="24"/>
          <w:szCs w:val="24"/>
        </w:rPr>
        <w:t xml:space="preserve"> </w:t>
      </w:r>
      <w:r w:rsidRPr="008B0921">
        <w:rPr>
          <w:rFonts w:cs="Arial"/>
          <w:color w:val="auto"/>
          <w:sz w:val="24"/>
          <w:szCs w:val="24"/>
        </w:rPr>
        <w:t>útil</w:t>
      </w:r>
      <w:r w:rsidRPr="008B0921">
        <w:rPr>
          <w:rFonts w:cs="Arial"/>
          <w:color w:val="auto"/>
          <w:spacing w:val="-1"/>
          <w:sz w:val="24"/>
          <w:szCs w:val="24"/>
        </w:rPr>
        <w:t xml:space="preserve"> </w:t>
      </w:r>
      <w:r w:rsidRPr="008B0921">
        <w:rPr>
          <w:rFonts w:cs="Arial"/>
          <w:color w:val="auto"/>
          <w:sz w:val="24"/>
          <w:szCs w:val="24"/>
        </w:rPr>
        <w:t>seguinte</w:t>
      </w:r>
      <w:r w:rsidRPr="008B0921">
        <w:rPr>
          <w:rFonts w:cs="Arial"/>
          <w:color w:val="auto"/>
          <w:spacing w:val="-1"/>
          <w:sz w:val="24"/>
          <w:szCs w:val="24"/>
        </w:rPr>
        <w:t xml:space="preserve"> </w:t>
      </w:r>
      <w:r w:rsidRPr="008B0921">
        <w:rPr>
          <w:rFonts w:cs="Arial"/>
          <w:color w:val="auto"/>
          <w:sz w:val="24"/>
          <w:szCs w:val="24"/>
        </w:rPr>
        <w:t>ao</w:t>
      </w:r>
      <w:r w:rsidRPr="008B0921">
        <w:rPr>
          <w:rFonts w:cs="Arial"/>
          <w:color w:val="auto"/>
          <w:spacing w:val="-1"/>
          <w:sz w:val="24"/>
          <w:szCs w:val="24"/>
        </w:rPr>
        <w:t xml:space="preserve"> </w:t>
      </w:r>
      <w:r w:rsidRPr="008B0921">
        <w:rPr>
          <w:rFonts w:cs="Arial"/>
          <w:color w:val="auto"/>
          <w:sz w:val="24"/>
          <w:szCs w:val="24"/>
        </w:rPr>
        <w:t>da</w:t>
      </w:r>
      <w:r w:rsidRPr="008B0921">
        <w:rPr>
          <w:rFonts w:cs="Arial"/>
          <w:color w:val="auto"/>
          <w:spacing w:val="-1"/>
          <w:sz w:val="24"/>
          <w:szCs w:val="24"/>
        </w:rPr>
        <w:t xml:space="preserve"> </w:t>
      </w:r>
      <w:r w:rsidRPr="008B0921">
        <w:rPr>
          <w:rFonts w:cs="Arial"/>
          <w:color w:val="auto"/>
          <w:sz w:val="24"/>
          <w:szCs w:val="24"/>
        </w:rPr>
        <w:t>disponibilização</w:t>
      </w:r>
      <w:r w:rsidRPr="008B0921">
        <w:rPr>
          <w:rFonts w:cs="Arial"/>
          <w:color w:val="auto"/>
          <w:spacing w:val="-2"/>
          <w:sz w:val="24"/>
          <w:szCs w:val="24"/>
        </w:rPr>
        <w:t xml:space="preserve"> </w:t>
      </w:r>
      <w:r w:rsidRPr="008B0921">
        <w:rPr>
          <w:rFonts w:cs="Arial"/>
          <w:color w:val="auto"/>
          <w:sz w:val="24"/>
          <w:szCs w:val="24"/>
        </w:rPr>
        <w:t>da</w:t>
      </w:r>
      <w:r w:rsidRPr="008B0921">
        <w:rPr>
          <w:rFonts w:cs="Arial"/>
          <w:color w:val="auto"/>
          <w:spacing w:val="-3"/>
          <w:sz w:val="24"/>
          <w:szCs w:val="24"/>
        </w:rPr>
        <w:t xml:space="preserve"> </w:t>
      </w:r>
      <w:r w:rsidRPr="008B0921">
        <w:rPr>
          <w:rFonts w:cs="Arial"/>
          <w:color w:val="auto"/>
          <w:sz w:val="24"/>
          <w:szCs w:val="24"/>
        </w:rPr>
        <w:t>informação</w:t>
      </w:r>
      <w:r w:rsidRPr="008B0921">
        <w:rPr>
          <w:rFonts w:cs="Arial"/>
          <w:color w:val="auto"/>
          <w:spacing w:val="-1"/>
          <w:sz w:val="24"/>
          <w:szCs w:val="24"/>
        </w:rPr>
        <w:t xml:space="preserve"> </w:t>
      </w:r>
      <w:r w:rsidRPr="008B0921">
        <w:rPr>
          <w:rFonts w:cs="Arial"/>
          <w:color w:val="auto"/>
          <w:sz w:val="24"/>
          <w:szCs w:val="24"/>
        </w:rPr>
        <w:t>na</w:t>
      </w:r>
      <w:r w:rsidRPr="008B0921">
        <w:rPr>
          <w:rFonts w:cs="Arial"/>
          <w:color w:val="auto"/>
          <w:spacing w:val="-1"/>
          <w:sz w:val="24"/>
          <w:szCs w:val="24"/>
        </w:rPr>
        <w:t xml:space="preserve"> </w:t>
      </w:r>
      <w:r w:rsidRPr="008B0921">
        <w:rPr>
          <w:rFonts w:cs="Arial"/>
          <w:color w:val="auto"/>
          <w:sz w:val="24"/>
          <w:szCs w:val="24"/>
        </w:rPr>
        <w:t>internet.</w:t>
      </w:r>
    </w:p>
    <w:p w14:paraId="49C82533" w14:textId="77777777" w:rsidR="00040D1D" w:rsidRDefault="00040D1D" w:rsidP="00040D1D">
      <w:pPr>
        <w:pStyle w:val="Corpodetexto"/>
        <w:spacing w:after="0" w:line="360" w:lineRule="auto"/>
        <w:jc w:val="both"/>
        <w:rPr>
          <w:rFonts w:cs="Arial"/>
          <w:color w:val="auto"/>
          <w:sz w:val="24"/>
          <w:szCs w:val="24"/>
        </w:rPr>
      </w:pPr>
    </w:p>
    <w:p w14:paraId="4215CCCB" w14:textId="07782971" w:rsidR="00040D1D" w:rsidRDefault="00040D1D" w:rsidP="00040D1D">
      <w:pPr>
        <w:pStyle w:val="Corpodetexto"/>
        <w:spacing w:after="0" w:line="360" w:lineRule="auto"/>
        <w:jc w:val="both"/>
        <w:rPr>
          <w:rFonts w:cs="Arial"/>
          <w:color w:val="auto"/>
          <w:sz w:val="24"/>
          <w:szCs w:val="24"/>
        </w:rPr>
      </w:pPr>
      <w:r>
        <w:rPr>
          <w:rFonts w:cs="Arial"/>
          <w:color w:val="auto"/>
          <w:sz w:val="24"/>
          <w:szCs w:val="24"/>
        </w:rPr>
        <w:t xml:space="preserve">10.9 </w:t>
      </w:r>
      <w:r w:rsidRPr="00040D1D">
        <w:rPr>
          <w:rFonts w:cs="Arial"/>
          <w:color w:val="auto"/>
          <w:sz w:val="24"/>
          <w:szCs w:val="24"/>
        </w:rPr>
        <w:t xml:space="preserve">Nos termos da legislação aplicável, caso o licitante seja declarado vencedor em razão de critério de desempate que envolva a existência de programa de integridade, o </w:t>
      </w:r>
      <w:r>
        <w:rPr>
          <w:rFonts w:cs="Arial"/>
          <w:color w:val="auto"/>
          <w:sz w:val="24"/>
          <w:szCs w:val="24"/>
        </w:rPr>
        <w:t xml:space="preserve">Presidente da Comissão de Licitação </w:t>
      </w:r>
      <w:r w:rsidRPr="00040D1D">
        <w:rPr>
          <w:rFonts w:cs="Arial"/>
          <w:color w:val="auto"/>
          <w:sz w:val="24"/>
          <w:szCs w:val="24"/>
        </w:rPr>
        <w:t>poderá exigir, a qualquer tempo, a comprovação do efetivo cumprimento dessa exigência. A documentação apresentada deverá comprovar, de forma objetiva e suficiente, a existência e a efetiva implementação do programa de integridade no âmbito da empresa, nos termos estabelecidos neste edital. O não atendimento à exigência no prazo fixado poderá acarretar a desclassificação da proposta ou a perda do direito à contratação, sem prejuízo da aplicação das sanções cabíveis.</w:t>
      </w:r>
    </w:p>
    <w:p w14:paraId="11961D45" w14:textId="77777777" w:rsidR="005B6001" w:rsidRPr="00040D1D" w:rsidRDefault="005B6001" w:rsidP="00040D1D">
      <w:pPr>
        <w:pStyle w:val="Corpodetexto"/>
        <w:spacing w:after="0" w:line="360" w:lineRule="auto"/>
        <w:jc w:val="both"/>
        <w:rPr>
          <w:rFonts w:cs="Arial"/>
          <w:color w:val="auto"/>
          <w:sz w:val="24"/>
          <w:szCs w:val="24"/>
        </w:rPr>
      </w:pPr>
    </w:p>
    <w:p w14:paraId="4BC1B7C6" w14:textId="48763EE4" w:rsidR="00040D1D" w:rsidRDefault="00040D1D">
      <w:pPr>
        <w:pStyle w:val="Corpodetexto"/>
        <w:numPr>
          <w:ilvl w:val="1"/>
          <w:numId w:val="13"/>
        </w:numPr>
        <w:spacing w:after="0" w:line="360" w:lineRule="auto"/>
        <w:ind w:left="0" w:firstLine="0"/>
        <w:jc w:val="both"/>
        <w:rPr>
          <w:rFonts w:cs="Arial"/>
          <w:color w:val="auto"/>
          <w:sz w:val="24"/>
          <w:szCs w:val="24"/>
        </w:rPr>
      </w:pPr>
      <w:r w:rsidRPr="00040D1D">
        <w:rPr>
          <w:rFonts w:cs="Arial"/>
          <w:color w:val="auto"/>
          <w:sz w:val="24"/>
          <w:szCs w:val="24"/>
        </w:rPr>
        <w:t xml:space="preserve">A critério </w:t>
      </w:r>
      <w:r>
        <w:rPr>
          <w:rFonts w:cs="Arial"/>
          <w:color w:val="auto"/>
          <w:sz w:val="24"/>
          <w:szCs w:val="24"/>
        </w:rPr>
        <w:t xml:space="preserve">do </w:t>
      </w:r>
      <w:r w:rsidRPr="00040D1D">
        <w:rPr>
          <w:rFonts w:cs="Arial"/>
          <w:color w:val="auto"/>
          <w:sz w:val="24"/>
          <w:szCs w:val="24"/>
        </w:rPr>
        <w:t>Presidente da Comissão de Licitação a comprovação poderá ser exigida nos casos em que o desempate tenha sido resolvido com base em outros critérios previstos em lei, ou ainda em quaisquer outras situações que justifiquem a verificação do cumprimento do requisito.</w:t>
      </w:r>
    </w:p>
    <w:p w14:paraId="5848385B" w14:textId="77777777" w:rsidR="00252EA1" w:rsidRDefault="00252EA1" w:rsidP="00252EA1">
      <w:pPr>
        <w:pStyle w:val="Corpodetexto"/>
        <w:spacing w:after="0" w:line="360" w:lineRule="auto"/>
        <w:jc w:val="both"/>
        <w:rPr>
          <w:rFonts w:cs="Arial"/>
          <w:color w:val="auto"/>
          <w:sz w:val="24"/>
          <w:szCs w:val="24"/>
        </w:rPr>
      </w:pPr>
    </w:p>
    <w:p w14:paraId="5A4CEE37" w14:textId="084BAB48" w:rsidR="00252EA1" w:rsidRDefault="00252EA1">
      <w:pPr>
        <w:pStyle w:val="Corpodetexto"/>
        <w:numPr>
          <w:ilvl w:val="1"/>
          <w:numId w:val="13"/>
        </w:numPr>
        <w:spacing w:after="0" w:line="360" w:lineRule="auto"/>
        <w:ind w:left="0" w:firstLine="0"/>
        <w:jc w:val="both"/>
        <w:rPr>
          <w:rFonts w:cs="Arial"/>
          <w:color w:val="auto"/>
          <w:sz w:val="24"/>
          <w:szCs w:val="24"/>
        </w:rPr>
      </w:pPr>
      <w:r w:rsidRPr="00252EA1">
        <w:rPr>
          <w:rFonts w:cs="Arial"/>
          <w:color w:val="auto"/>
          <w:sz w:val="24"/>
          <w:szCs w:val="24"/>
        </w:rPr>
        <w:t>Da subcontratação e da entrega: É vedada a subcontratação do objeto. A empresa contratada será a única e integralmente responsável pela entrega do objeto contratado, devendo realizá-la diretamente n</w:t>
      </w:r>
      <w:r>
        <w:rPr>
          <w:rFonts w:cs="Arial"/>
          <w:color w:val="auto"/>
          <w:sz w:val="24"/>
          <w:szCs w:val="24"/>
        </w:rPr>
        <w:t>os locais indicados pela C</w:t>
      </w:r>
      <w:r w:rsidRPr="00252EA1">
        <w:rPr>
          <w:rFonts w:cs="Arial"/>
          <w:color w:val="auto"/>
          <w:sz w:val="24"/>
          <w:szCs w:val="24"/>
        </w:rPr>
        <w:t xml:space="preserve">âmara Municipal de Extrema, sem qualquer custo adicional para a Administração Pública. Fica vedada a prática de triangulação, entendida como o repasse da obrigação de fornecimento a terceiros estranhos à contratação, </w:t>
      </w:r>
      <w:r w:rsidRPr="00252EA1">
        <w:rPr>
          <w:rFonts w:cs="Arial"/>
          <w:color w:val="auto"/>
          <w:sz w:val="24"/>
          <w:szCs w:val="24"/>
        </w:rPr>
        <w:lastRenderedPageBreak/>
        <w:t>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3DACCC5D" w14:textId="77777777" w:rsidR="00FF4B9B" w:rsidRPr="0047144B" w:rsidRDefault="00FF4B9B" w:rsidP="0053626B">
      <w:pPr>
        <w:pStyle w:val="Corpodetexto"/>
        <w:spacing w:after="0" w:line="360" w:lineRule="auto"/>
        <w:ind w:left="404"/>
        <w:jc w:val="both"/>
        <w:rPr>
          <w:rFonts w:cs="Arial"/>
          <w:color w:val="auto"/>
          <w:sz w:val="24"/>
          <w:szCs w:val="24"/>
        </w:rPr>
      </w:pPr>
    </w:p>
    <w:p w14:paraId="4D9A87DF" w14:textId="7C945FBC" w:rsidR="005B44D8" w:rsidRDefault="00B7020F">
      <w:pPr>
        <w:pStyle w:val="PargrafodaLista"/>
        <w:widowControl w:val="0"/>
        <w:numPr>
          <w:ilvl w:val="0"/>
          <w:numId w:val="14"/>
        </w:numPr>
        <w:autoSpaceDE w:val="0"/>
        <w:autoSpaceDN w:val="0"/>
        <w:spacing w:after="0" w:line="360" w:lineRule="auto"/>
        <w:ind w:left="0" w:right="-285" w:firstLine="0"/>
        <w:jc w:val="both"/>
        <w:rPr>
          <w:rFonts w:ascii="Arial" w:hAnsi="Arial" w:cs="Arial"/>
          <w:sz w:val="24"/>
          <w:szCs w:val="24"/>
        </w:rPr>
      </w:pPr>
      <w:r w:rsidRPr="00444F5D">
        <w:rPr>
          <w:rFonts w:ascii="Arial" w:hAnsi="Arial" w:cs="Arial"/>
          <w:b/>
          <w:bCs/>
          <w:sz w:val="24"/>
          <w:szCs w:val="24"/>
        </w:rPr>
        <w:t xml:space="preserve">DA </w:t>
      </w:r>
      <w:r w:rsidR="00E84C8E" w:rsidRPr="00444F5D">
        <w:rPr>
          <w:rFonts w:ascii="Arial" w:hAnsi="Arial" w:cs="Arial"/>
          <w:b/>
          <w:bCs/>
          <w:sz w:val="24"/>
          <w:szCs w:val="24"/>
        </w:rPr>
        <w:t>VIGÊNCIA</w:t>
      </w:r>
      <w:r w:rsidR="00E84C8E" w:rsidRPr="00444F5D">
        <w:rPr>
          <w:rFonts w:ascii="Arial" w:hAnsi="Arial" w:cs="Arial"/>
          <w:sz w:val="24"/>
          <w:szCs w:val="24"/>
        </w:rPr>
        <w:t>:</w:t>
      </w:r>
      <w:r w:rsidR="00E53782" w:rsidRPr="00444F5D">
        <w:rPr>
          <w:rFonts w:ascii="Arial" w:hAnsi="Arial" w:cs="Arial"/>
          <w:sz w:val="24"/>
          <w:szCs w:val="24"/>
        </w:rPr>
        <w:t xml:space="preserve"> </w:t>
      </w:r>
      <w:r w:rsidR="00444F5D">
        <w:rPr>
          <w:rFonts w:ascii="Arial" w:hAnsi="Arial" w:cs="Arial"/>
          <w:sz w:val="24"/>
          <w:szCs w:val="24"/>
        </w:rPr>
        <w:t>O objeto é de fornecimento imediato. Fornecimento imediato é aquele que deverá ocorrer em até trinta dias do recebimento do Autorização de Fornecimento (A.F.). Não será celebrado contrato. A nota de empenho servirá de termo contratual entre as partes para todos os efeitos.</w:t>
      </w:r>
    </w:p>
    <w:p w14:paraId="5E4FF042" w14:textId="77777777" w:rsidR="00D269C9" w:rsidRPr="00444F5D" w:rsidRDefault="00D269C9" w:rsidP="00D269C9">
      <w:pPr>
        <w:pStyle w:val="PargrafodaLista"/>
        <w:widowControl w:val="0"/>
        <w:autoSpaceDE w:val="0"/>
        <w:autoSpaceDN w:val="0"/>
        <w:spacing w:after="0" w:line="360" w:lineRule="auto"/>
        <w:ind w:left="0" w:right="-285"/>
        <w:jc w:val="both"/>
        <w:rPr>
          <w:rFonts w:ascii="Arial" w:hAnsi="Arial" w:cs="Arial"/>
          <w:sz w:val="24"/>
          <w:szCs w:val="24"/>
        </w:rPr>
      </w:pPr>
    </w:p>
    <w:p w14:paraId="11810128" w14:textId="12F5750E" w:rsidR="00834723" w:rsidRPr="00834723" w:rsidRDefault="00834723">
      <w:pPr>
        <w:pStyle w:val="PargrafodaLista"/>
        <w:widowControl w:val="0"/>
        <w:numPr>
          <w:ilvl w:val="0"/>
          <w:numId w:val="14"/>
        </w:numPr>
        <w:autoSpaceDE w:val="0"/>
        <w:autoSpaceDN w:val="0"/>
        <w:adjustRightInd w:val="0"/>
        <w:spacing w:after="0" w:line="360" w:lineRule="auto"/>
        <w:ind w:left="0" w:firstLine="0"/>
        <w:jc w:val="both"/>
        <w:rPr>
          <w:rFonts w:ascii="Arial" w:hAnsi="Arial" w:cs="Arial"/>
          <w:b/>
          <w:bCs/>
          <w:sz w:val="24"/>
          <w:szCs w:val="24"/>
        </w:rPr>
      </w:pPr>
      <w:r w:rsidRPr="00834723">
        <w:rPr>
          <w:rFonts w:ascii="Arial" w:hAnsi="Arial" w:cs="Arial"/>
          <w:b/>
          <w:bCs/>
          <w:sz w:val="24"/>
          <w:szCs w:val="24"/>
        </w:rPr>
        <w:t>REQUISITOS:</w:t>
      </w:r>
    </w:p>
    <w:p w14:paraId="1D16233D" w14:textId="77777777" w:rsidR="00834723" w:rsidRPr="00834723" w:rsidRDefault="00834723" w:rsidP="00834723">
      <w:pPr>
        <w:pStyle w:val="PargrafodaLista"/>
        <w:rPr>
          <w:rFonts w:ascii="Arial" w:hAnsi="Arial" w:cs="Arial"/>
          <w:sz w:val="24"/>
          <w:szCs w:val="24"/>
        </w:rPr>
      </w:pPr>
    </w:p>
    <w:p w14:paraId="09F41B21" w14:textId="5A4EA521" w:rsidR="009F7241" w:rsidRPr="009F7241" w:rsidRDefault="009F7241" w:rsidP="009F7241">
      <w:pPr>
        <w:autoSpaceDE w:val="0"/>
        <w:autoSpaceDN w:val="0"/>
        <w:adjustRightInd w:val="0"/>
        <w:spacing w:line="360" w:lineRule="auto"/>
        <w:jc w:val="both"/>
        <w:rPr>
          <w:rFonts w:ascii="Arial" w:hAnsi="Arial" w:cs="Arial"/>
          <w:sz w:val="24"/>
          <w:szCs w:val="24"/>
        </w:rPr>
      </w:pPr>
      <w:r>
        <w:rPr>
          <w:rFonts w:ascii="Arial" w:hAnsi="Arial" w:cs="Arial"/>
          <w:sz w:val="24"/>
          <w:szCs w:val="24"/>
        </w:rPr>
        <w:t xml:space="preserve">12.1 </w:t>
      </w:r>
      <w:r w:rsidRPr="009F7241">
        <w:rPr>
          <w:rFonts w:ascii="Arial" w:hAnsi="Arial" w:cs="Arial"/>
          <w:sz w:val="24"/>
          <w:szCs w:val="24"/>
        </w:rPr>
        <w:t xml:space="preserve">São requisitos da contratação: </w:t>
      </w:r>
    </w:p>
    <w:p w14:paraId="3DC01DD7" w14:textId="77777777" w:rsidR="009F7241" w:rsidRPr="00C8159A" w:rsidRDefault="009F7241" w:rsidP="009F7241">
      <w:pPr>
        <w:pStyle w:val="isselectedend"/>
        <w:spacing w:before="0" w:beforeAutospacing="0" w:after="0" w:afterAutospacing="0" w:line="360" w:lineRule="auto"/>
        <w:jc w:val="both"/>
        <w:rPr>
          <w:rFonts w:ascii="Arial" w:hAnsi="Arial" w:cs="Arial"/>
        </w:rPr>
      </w:pPr>
      <w:r w:rsidRPr="00C8159A">
        <w:rPr>
          <w:rFonts w:ascii="Arial" w:hAnsi="Arial" w:cs="Arial"/>
        </w:rPr>
        <w:t>I. Os bens deverão ser fornecidos novos, sem uso, de primeiro fornecimento e acondicionados em embalagens originais do fabricante, quando aplicável.</w:t>
      </w:r>
    </w:p>
    <w:p w14:paraId="0E45A058" w14:textId="77777777" w:rsidR="009F7241" w:rsidRPr="00C8159A" w:rsidRDefault="009F7241" w:rsidP="009F7241">
      <w:pPr>
        <w:pStyle w:val="isselectedend"/>
        <w:spacing w:before="0" w:beforeAutospacing="0" w:after="0" w:afterAutospacing="0" w:line="360" w:lineRule="auto"/>
        <w:jc w:val="both"/>
        <w:rPr>
          <w:rFonts w:ascii="Arial" w:hAnsi="Arial" w:cs="Arial"/>
        </w:rPr>
      </w:pPr>
      <w:r w:rsidRPr="00C8159A">
        <w:rPr>
          <w:rFonts w:ascii="Arial" w:hAnsi="Arial" w:cs="Arial"/>
        </w:rPr>
        <w:t>II. Os produtos deverão atender integralmente às especificações técnicas mínimas estabelecidas no Termo de Referência, admitindo-se produtos com características equivalentes ou superiores, desde que comprovadamente aptos ao atendimento da necessidade da Administração.</w:t>
      </w:r>
    </w:p>
    <w:p w14:paraId="2024FE47" w14:textId="77777777" w:rsidR="009F7241" w:rsidRPr="00C8159A" w:rsidRDefault="009F7241" w:rsidP="009F7241">
      <w:pPr>
        <w:pStyle w:val="isselectedend"/>
        <w:spacing w:before="0" w:beforeAutospacing="0" w:after="0" w:afterAutospacing="0" w:line="360" w:lineRule="auto"/>
        <w:jc w:val="both"/>
        <w:rPr>
          <w:rFonts w:ascii="Arial" w:hAnsi="Arial" w:cs="Arial"/>
        </w:rPr>
      </w:pPr>
      <w:r w:rsidRPr="00C8159A">
        <w:rPr>
          <w:rFonts w:ascii="Arial" w:hAnsi="Arial" w:cs="Arial"/>
        </w:rPr>
        <w:t>III. Os materiais deverão apresentar qualidade compatível com sua finalidade e utilização em atividades de manutenção preventiva, corretiva e diagnóstico de equipamentos de informática e componentes eletrônicos.</w:t>
      </w:r>
    </w:p>
    <w:p w14:paraId="463BA702" w14:textId="77777777" w:rsidR="009F7241" w:rsidRPr="00C8159A" w:rsidRDefault="009F7241" w:rsidP="009F7241">
      <w:pPr>
        <w:pStyle w:val="isselectedend"/>
        <w:spacing w:before="0" w:beforeAutospacing="0" w:after="0" w:afterAutospacing="0" w:line="360" w:lineRule="auto"/>
        <w:jc w:val="both"/>
        <w:rPr>
          <w:rFonts w:ascii="Arial" w:hAnsi="Arial" w:cs="Arial"/>
        </w:rPr>
      </w:pPr>
      <w:r w:rsidRPr="00C8159A">
        <w:rPr>
          <w:rFonts w:ascii="Arial" w:hAnsi="Arial" w:cs="Arial"/>
        </w:rPr>
        <w:t>IV. Os produtos fornecidos deverão estar livres de defeitos de fabricação, avarias, adulterações ou quaisquer condições que comprometam sua utilização.</w:t>
      </w:r>
    </w:p>
    <w:p w14:paraId="7982E0EC" w14:textId="77777777" w:rsidR="009F7241" w:rsidRPr="00C8159A" w:rsidRDefault="009F7241" w:rsidP="009F7241">
      <w:pPr>
        <w:pStyle w:val="isselectedend"/>
        <w:spacing w:before="0" w:beforeAutospacing="0" w:after="0" w:afterAutospacing="0" w:line="360" w:lineRule="auto"/>
        <w:rPr>
          <w:rFonts w:ascii="Arial" w:hAnsi="Arial" w:cs="Arial"/>
        </w:rPr>
      </w:pPr>
      <w:r w:rsidRPr="00C8159A">
        <w:rPr>
          <w:rFonts w:ascii="Arial" w:hAnsi="Arial" w:cs="Arial"/>
        </w:rPr>
        <w:t>V. A contratada deverá observar os seguintes requisitos de entrega:</w:t>
      </w:r>
      <w:r w:rsidRPr="00C8159A">
        <w:rPr>
          <w:rFonts w:ascii="Arial" w:hAnsi="Arial" w:cs="Arial"/>
        </w:rPr>
        <w:br/>
        <w:t>a) realizar a entrega no local indicado pela Administração;</w:t>
      </w:r>
      <w:r w:rsidRPr="00C8159A">
        <w:rPr>
          <w:rFonts w:ascii="Arial" w:hAnsi="Arial" w:cs="Arial"/>
        </w:rPr>
        <w:br/>
        <w:t>b) cumprir o prazo estabelecido no instrumento convocatório;</w:t>
      </w:r>
      <w:r w:rsidRPr="00C8159A">
        <w:rPr>
          <w:rFonts w:ascii="Arial" w:hAnsi="Arial" w:cs="Arial"/>
        </w:rPr>
        <w:br/>
        <w:t>c) arcar com todos os custos relativos a transporte, embalagem, seguro, carga e descarga dos materiais.</w:t>
      </w:r>
    </w:p>
    <w:p w14:paraId="2CFBBED6" w14:textId="77777777" w:rsidR="009F7241" w:rsidRPr="00C8159A" w:rsidRDefault="009F7241" w:rsidP="009F7241">
      <w:pPr>
        <w:pStyle w:val="isselectedend"/>
        <w:spacing w:before="0" w:beforeAutospacing="0" w:after="0" w:afterAutospacing="0" w:line="360" w:lineRule="auto"/>
        <w:jc w:val="both"/>
        <w:rPr>
          <w:rFonts w:ascii="Arial" w:hAnsi="Arial" w:cs="Arial"/>
        </w:rPr>
      </w:pPr>
      <w:r w:rsidRPr="00C8159A">
        <w:rPr>
          <w:rFonts w:ascii="Arial" w:hAnsi="Arial" w:cs="Arial"/>
        </w:rPr>
        <w:t>VI. O recebimento dos bens ocorrerá em duas etapas:</w:t>
      </w:r>
      <w:r w:rsidRPr="00C8159A">
        <w:rPr>
          <w:rFonts w:ascii="Arial" w:hAnsi="Arial" w:cs="Arial"/>
        </w:rPr>
        <w:br/>
        <w:t>a) recebimento provisório, para conferência das quantidades, especificações e condições dos materiais entregues;</w:t>
      </w:r>
      <w:r w:rsidRPr="00C8159A">
        <w:rPr>
          <w:rFonts w:ascii="Arial" w:hAnsi="Arial" w:cs="Arial"/>
        </w:rPr>
        <w:br/>
      </w:r>
      <w:r w:rsidRPr="00C8159A">
        <w:rPr>
          <w:rFonts w:ascii="Arial" w:hAnsi="Arial" w:cs="Arial"/>
        </w:rPr>
        <w:lastRenderedPageBreak/>
        <w:t>b) recebimento definitivo, após a verificação da conformidade dos produtos com as exigências da contratação.</w:t>
      </w:r>
    </w:p>
    <w:p w14:paraId="50D4F062" w14:textId="77777777" w:rsidR="009F7241" w:rsidRPr="00C8159A" w:rsidRDefault="009F7241" w:rsidP="009F7241">
      <w:pPr>
        <w:pStyle w:val="isselectedend"/>
        <w:spacing w:before="0" w:beforeAutospacing="0" w:after="0" w:afterAutospacing="0" w:line="360" w:lineRule="auto"/>
        <w:jc w:val="both"/>
        <w:rPr>
          <w:rFonts w:ascii="Arial" w:hAnsi="Arial" w:cs="Arial"/>
        </w:rPr>
      </w:pPr>
      <w:r w:rsidRPr="00C8159A">
        <w:rPr>
          <w:rFonts w:ascii="Arial" w:hAnsi="Arial" w:cs="Arial"/>
        </w:rPr>
        <w:t>VII. A contratada deverá substituir, sem ônus para a Administração, os produtos entregues em desacordo com as especificações ou que apresentem defeitos de fabricação, no prazo estabelecido pela Administração.</w:t>
      </w:r>
    </w:p>
    <w:p w14:paraId="3B8FF659" w14:textId="34A5AD08" w:rsidR="00834723" w:rsidRPr="007F2389" w:rsidRDefault="00834723" w:rsidP="004113DF">
      <w:pPr>
        <w:pStyle w:val="NormalWeb"/>
        <w:spacing w:line="360" w:lineRule="auto"/>
        <w:jc w:val="both"/>
        <w:rPr>
          <w:rFonts w:ascii="Arial" w:hAnsi="Arial" w:cs="Arial"/>
        </w:rPr>
      </w:pPr>
    </w:p>
    <w:p w14:paraId="423E5D63" w14:textId="4A4E0A89" w:rsidR="00C83CB2" w:rsidRPr="008341E9" w:rsidRDefault="00C83CB2" w:rsidP="008341E9">
      <w:pPr>
        <w:suppressAutoHyphens/>
        <w:jc w:val="center"/>
        <w:rPr>
          <w:rFonts w:ascii="Arial" w:hAnsi="Arial" w:cs="Arial"/>
          <w:b/>
          <w:bCs/>
          <w:sz w:val="28"/>
          <w:szCs w:val="28"/>
          <w:lang w:eastAsia="zh-CN"/>
        </w:rPr>
      </w:pPr>
      <w:r w:rsidRPr="008341E9">
        <w:rPr>
          <w:rFonts w:ascii="Arial" w:hAnsi="Arial" w:cs="Arial"/>
          <w:b/>
          <w:bCs/>
          <w:sz w:val="28"/>
          <w:szCs w:val="28"/>
          <w:lang w:eastAsia="zh-CN"/>
        </w:rPr>
        <w:t>REQUISITOS DE HABILITAÇÃO FISCAL, SOCIAL E TRABALHISTA</w:t>
      </w:r>
    </w:p>
    <w:p w14:paraId="334B67F6" w14:textId="77777777" w:rsidR="008341E9" w:rsidRPr="00C83CB2" w:rsidRDefault="008341E9" w:rsidP="005B6001">
      <w:pPr>
        <w:suppressAutoHyphens/>
        <w:spacing w:after="0" w:line="360" w:lineRule="auto"/>
        <w:jc w:val="center"/>
        <w:rPr>
          <w:rFonts w:ascii="Arial" w:hAnsi="Arial" w:cs="Arial"/>
          <w:b/>
          <w:bCs/>
          <w:sz w:val="24"/>
          <w:szCs w:val="24"/>
          <w:lang w:eastAsia="zh-CN"/>
        </w:rPr>
      </w:pPr>
    </w:p>
    <w:p w14:paraId="25A401F2" w14:textId="77777777" w:rsidR="00E05464" w:rsidRPr="00E05464" w:rsidRDefault="00E05464" w:rsidP="005B6001">
      <w:pPr>
        <w:suppressAutoHyphens/>
        <w:spacing w:after="0" w:line="360" w:lineRule="auto"/>
        <w:jc w:val="both"/>
        <w:rPr>
          <w:rFonts w:ascii="Arial" w:hAnsi="Arial" w:cs="Arial"/>
          <w:b/>
          <w:bCs/>
          <w:sz w:val="24"/>
          <w:szCs w:val="24"/>
          <w:lang w:eastAsia="zh-CN"/>
        </w:rPr>
      </w:pPr>
      <w:bookmarkStart w:id="2" w:name="_Hlk219297939"/>
      <w:r w:rsidRPr="00E05464">
        <w:rPr>
          <w:rFonts w:ascii="Arial" w:hAnsi="Arial" w:cs="Arial"/>
          <w:b/>
          <w:bCs/>
          <w:sz w:val="24"/>
          <w:szCs w:val="24"/>
          <w:lang w:eastAsia="zh-CN"/>
        </w:rPr>
        <w:t>I – HABILITAÇÃO JURÍDICA:</w:t>
      </w:r>
    </w:p>
    <w:p w14:paraId="1FEB5D15" w14:textId="77777777" w:rsidR="00E05464" w:rsidRPr="00E05464" w:rsidRDefault="00E05464" w:rsidP="005B6001">
      <w:pPr>
        <w:suppressAutoHyphens/>
        <w:spacing w:after="0" w:line="360" w:lineRule="auto"/>
        <w:jc w:val="both"/>
        <w:rPr>
          <w:rFonts w:ascii="Arial" w:hAnsi="Arial" w:cs="Arial"/>
          <w:sz w:val="24"/>
          <w:szCs w:val="24"/>
          <w:lang w:eastAsia="zh-CN"/>
        </w:rPr>
      </w:pPr>
    </w:p>
    <w:p w14:paraId="235EC300" w14:textId="77777777" w:rsidR="00E05464" w:rsidRPr="00E05464" w:rsidRDefault="00E05464" w:rsidP="005B6001">
      <w:pPr>
        <w:suppressAutoHyphens/>
        <w:spacing w:after="0" w:line="360" w:lineRule="auto"/>
        <w:jc w:val="both"/>
        <w:rPr>
          <w:rFonts w:ascii="Arial" w:hAnsi="Arial" w:cs="Arial"/>
          <w:sz w:val="24"/>
          <w:szCs w:val="24"/>
          <w:lang w:eastAsia="zh-CN"/>
        </w:rPr>
      </w:pPr>
      <w:r w:rsidRPr="00E05464">
        <w:rPr>
          <w:rFonts w:ascii="Arial" w:hAnsi="Arial" w:cs="Arial"/>
          <w:sz w:val="24"/>
          <w:szCs w:val="24"/>
          <w:lang w:eastAsia="zh-CN"/>
        </w:rPr>
        <w:t>a)</w:t>
      </w:r>
      <w:r w:rsidRPr="00E05464">
        <w:rPr>
          <w:rFonts w:ascii="Arial" w:hAnsi="Arial" w:cs="Arial"/>
          <w:sz w:val="24"/>
          <w:szCs w:val="24"/>
          <w:lang w:eastAsia="zh-CN"/>
        </w:rPr>
        <w:tab/>
      </w:r>
      <w:r w:rsidRPr="00E05464">
        <w:rPr>
          <w:rFonts w:ascii="Arial" w:hAnsi="Arial" w:cs="Arial"/>
          <w:b/>
          <w:bCs/>
          <w:sz w:val="24"/>
          <w:szCs w:val="24"/>
          <w:lang w:eastAsia="zh-CN"/>
        </w:rPr>
        <w:t>Registro comercial</w:t>
      </w:r>
      <w:r w:rsidRPr="00E05464">
        <w:rPr>
          <w:rFonts w:ascii="Arial" w:hAnsi="Arial" w:cs="Arial"/>
          <w:sz w:val="24"/>
          <w:szCs w:val="24"/>
          <w:lang w:eastAsia="zh-CN"/>
        </w:rPr>
        <w:t xml:space="preserve">, no caso de empresa individual; </w:t>
      </w:r>
    </w:p>
    <w:p w14:paraId="056B9EB6" w14:textId="77777777" w:rsidR="00E05464" w:rsidRPr="00E05464" w:rsidRDefault="00E05464" w:rsidP="005B6001">
      <w:pPr>
        <w:suppressAutoHyphens/>
        <w:spacing w:after="0" w:line="360" w:lineRule="auto"/>
        <w:jc w:val="both"/>
        <w:rPr>
          <w:rFonts w:ascii="Arial" w:hAnsi="Arial" w:cs="Arial"/>
          <w:sz w:val="24"/>
          <w:szCs w:val="24"/>
          <w:lang w:eastAsia="zh-CN"/>
        </w:rPr>
      </w:pPr>
      <w:r w:rsidRPr="00E05464">
        <w:rPr>
          <w:rFonts w:ascii="Arial" w:hAnsi="Arial" w:cs="Arial"/>
          <w:sz w:val="24"/>
          <w:szCs w:val="24"/>
          <w:lang w:eastAsia="zh-CN"/>
        </w:rPr>
        <w:t>b)</w:t>
      </w:r>
      <w:r w:rsidRPr="00E05464">
        <w:rPr>
          <w:rFonts w:ascii="Arial" w:hAnsi="Arial" w:cs="Arial"/>
          <w:sz w:val="24"/>
          <w:szCs w:val="24"/>
          <w:lang w:eastAsia="zh-CN"/>
        </w:rPr>
        <w:tab/>
      </w:r>
      <w:r w:rsidRPr="00E05464">
        <w:rPr>
          <w:rFonts w:ascii="Arial" w:hAnsi="Arial" w:cs="Arial"/>
          <w:b/>
          <w:bCs/>
          <w:sz w:val="24"/>
          <w:szCs w:val="24"/>
          <w:lang w:eastAsia="zh-CN"/>
        </w:rPr>
        <w:t>Ato constitutivo</w:t>
      </w:r>
      <w:r w:rsidRPr="00E05464">
        <w:rPr>
          <w:rFonts w:ascii="Arial" w:hAnsi="Arial" w:cs="Arial"/>
          <w:sz w:val="24"/>
          <w:szCs w:val="24"/>
          <w:lang w:eastAsia="zh-CN"/>
        </w:rPr>
        <w:t xml:space="preserve">, estatuto ou contrato social em vigor, devidamente registrado, em se tratando de sociedades comerciais, e, no caso de sociedades por ações, acompanhado de documentos de eleição de seus administradores; </w:t>
      </w:r>
    </w:p>
    <w:p w14:paraId="0CB45914" w14:textId="784A6151" w:rsidR="00E05464" w:rsidRPr="00E05464" w:rsidRDefault="00E05464" w:rsidP="005B6001">
      <w:pPr>
        <w:suppressAutoHyphens/>
        <w:spacing w:after="0" w:line="360" w:lineRule="auto"/>
        <w:jc w:val="both"/>
        <w:rPr>
          <w:rFonts w:ascii="Arial" w:hAnsi="Arial" w:cs="Arial"/>
          <w:sz w:val="24"/>
          <w:szCs w:val="24"/>
          <w:lang w:eastAsia="zh-CN"/>
        </w:rPr>
      </w:pPr>
      <w:r w:rsidRPr="00E05464">
        <w:rPr>
          <w:rFonts w:ascii="Arial" w:hAnsi="Arial" w:cs="Arial"/>
          <w:sz w:val="24"/>
          <w:szCs w:val="24"/>
          <w:lang w:eastAsia="zh-CN"/>
        </w:rPr>
        <w:t>c)</w:t>
      </w:r>
      <w:r w:rsidRPr="00E05464">
        <w:rPr>
          <w:rFonts w:ascii="Arial" w:hAnsi="Arial" w:cs="Arial"/>
          <w:sz w:val="24"/>
          <w:szCs w:val="24"/>
          <w:lang w:eastAsia="zh-CN"/>
        </w:rPr>
        <w:tab/>
      </w:r>
      <w:r w:rsidRPr="00E05464">
        <w:rPr>
          <w:rFonts w:ascii="Arial" w:hAnsi="Arial" w:cs="Arial"/>
          <w:b/>
          <w:bCs/>
          <w:sz w:val="24"/>
          <w:szCs w:val="24"/>
          <w:lang w:eastAsia="zh-CN"/>
        </w:rPr>
        <w:t>Decreto de autorização</w:t>
      </w:r>
      <w:r w:rsidRPr="00E05464">
        <w:rPr>
          <w:rFonts w:ascii="Arial" w:hAnsi="Arial" w:cs="Arial"/>
          <w:sz w:val="24"/>
          <w:szCs w:val="24"/>
          <w:lang w:eastAsia="zh-CN"/>
        </w:rPr>
        <w:t>, em se tratando de empresa ou sociedade estrangeira em funcionamento no país, e ato de registro ou autorização para funcionamento expedido pelo órgão competente, quando a atividade assim o exigir</w:t>
      </w:r>
      <w:r>
        <w:rPr>
          <w:rFonts w:ascii="Arial" w:hAnsi="Arial" w:cs="Arial"/>
          <w:sz w:val="24"/>
          <w:szCs w:val="24"/>
          <w:lang w:eastAsia="zh-CN"/>
        </w:rPr>
        <w:t>;</w:t>
      </w:r>
    </w:p>
    <w:p w14:paraId="7DCA0723" w14:textId="4E3A1298" w:rsidR="00E05464" w:rsidRDefault="00E05464" w:rsidP="005B6001">
      <w:pPr>
        <w:suppressAutoHyphens/>
        <w:spacing w:after="0" w:line="360" w:lineRule="auto"/>
        <w:jc w:val="both"/>
        <w:rPr>
          <w:rFonts w:ascii="Arial" w:hAnsi="Arial" w:cs="Arial"/>
          <w:sz w:val="24"/>
          <w:szCs w:val="24"/>
          <w:lang w:eastAsia="zh-CN"/>
        </w:rPr>
      </w:pPr>
      <w:r>
        <w:rPr>
          <w:rFonts w:ascii="Arial" w:hAnsi="Arial" w:cs="Arial"/>
          <w:sz w:val="24"/>
          <w:szCs w:val="24"/>
          <w:lang w:eastAsia="zh-CN"/>
        </w:rPr>
        <w:t>d)</w:t>
      </w:r>
      <w:r>
        <w:rPr>
          <w:rFonts w:ascii="Arial" w:hAnsi="Arial" w:cs="Arial"/>
          <w:sz w:val="24"/>
          <w:szCs w:val="24"/>
          <w:lang w:eastAsia="zh-CN"/>
        </w:rPr>
        <w:tab/>
      </w:r>
      <w:r w:rsidRPr="00E05464">
        <w:rPr>
          <w:rFonts w:ascii="Arial" w:hAnsi="Arial" w:cs="Arial"/>
          <w:b/>
          <w:bCs/>
          <w:sz w:val="24"/>
          <w:szCs w:val="24"/>
          <w:lang w:eastAsia="zh-CN"/>
        </w:rPr>
        <w:t xml:space="preserve">CCMEI </w:t>
      </w:r>
      <w:r w:rsidRPr="00E05464">
        <w:rPr>
          <w:rFonts w:ascii="Arial" w:hAnsi="Arial" w:cs="Arial"/>
          <w:sz w:val="24"/>
          <w:szCs w:val="24"/>
          <w:lang w:eastAsia="zh-CN"/>
        </w:rPr>
        <w:t>(Certificado da Condição de Microempreendedor Individual)</w:t>
      </w:r>
      <w:r>
        <w:rPr>
          <w:rFonts w:ascii="Arial" w:hAnsi="Arial" w:cs="Arial"/>
          <w:sz w:val="24"/>
          <w:szCs w:val="24"/>
          <w:lang w:eastAsia="zh-CN"/>
        </w:rPr>
        <w:t xml:space="preserve"> no caso de MEI.</w:t>
      </w:r>
    </w:p>
    <w:p w14:paraId="40661C9A" w14:textId="77777777" w:rsidR="00834723" w:rsidRPr="00E05464" w:rsidRDefault="00834723" w:rsidP="005B6001">
      <w:pPr>
        <w:suppressAutoHyphens/>
        <w:spacing w:after="0" w:line="360" w:lineRule="auto"/>
        <w:jc w:val="both"/>
        <w:rPr>
          <w:rFonts w:ascii="Arial" w:hAnsi="Arial" w:cs="Arial"/>
          <w:sz w:val="24"/>
          <w:szCs w:val="24"/>
          <w:lang w:eastAsia="zh-CN"/>
        </w:rPr>
      </w:pPr>
    </w:p>
    <w:p w14:paraId="4A80D6BB" w14:textId="77777777" w:rsidR="00E05464" w:rsidRPr="00E05464" w:rsidRDefault="00E05464" w:rsidP="005B6001">
      <w:pPr>
        <w:suppressAutoHyphens/>
        <w:spacing w:after="0" w:line="360" w:lineRule="auto"/>
        <w:jc w:val="both"/>
        <w:rPr>
          <w:rFonts w:ascii="Arial" w:hAnsi="Arial" w:cs="Arial"/>
          <w:b/>
          <w:bCs/>
          <w:sz w:val="24"/>
          <w:szCs w:val="24"/>
          <w:lang w:eastAsia="zh-CN"/>
        </w:rPr>
      </w:pPr>
      <w:r w:rsidRPr="00E05464">
        <w:rPr>
          <w:rFonts w:ascii="Arial" w:hAnsi="Arial" w:cs="Arial"/>
          <w:b/>
          <w:bCs/>
          <w:sz w:val="24"/>
          <w:szCs w:val="24"/>
          <w:lang w:eastAsia="zh-CN"/>
        </w:rPr>
        <w:t>II – REGULARIDADE FISCAL E TRABALHISTA:</w:t>
      </w:r>
    </w:p>
    <w:p w14:paraId="4BBA9814" w14:textId="77777777" w:rsidR="00E05464" w:rsidRPr="00E05464" w:rsidRDefault="00E05464" w:rsidP="005B6001">
      <w:pPr>
        <w:suppressAutoHyphens/>
        <w:spacing w:after="0" w:line="360" w:lineRule="auto"/>
        <w:jc w:val="both"/>
        <w:rPr>
          <w:rFonts w:ascii="Arial" w:hAnsi="Arial" w:cs="Arial"/>
          <w:sz w:val="24"/>
          <w:szCs w:val="24"/>
          <w:lang w:eastAsia="zh-CN"/>
        </w:rPr>
      </w:pPr>
    </w:p>
    <w:p w14:paraId="5069106E" w14:textId="77777777" w:rsidR="00E05464" w:rsidRPr="00E05464" w:rsidRDefault="00E05464" w:rsidP="005B6001">
      <w:pPr>
        <w:suppressAutoHyphens/>
        <w:spacing w:after="0" w:line="360" w:lineRule="auto"/>
        <w:jc w:val="both"/>
        <w:rPr>
          <w:rFonts w:ascii="Arial" w:hAnsi="Arial" w:cs="Arial"/>
          <w:sz w:val="24"/>
          <w:szCs w:val="24"/>
          <w:lang w:eastAsia="zh-CN"/>
        </w:rPr>
      </w:pPr>
      <w:bookmarkStart w:id="3" w:name="_Hlk219296917"/>
      <w:r w:rsidRPr="00E05464">
        <w:rPr>
          <w:rFonts w:ascii="Arial" w:hAnsi="Arial" w:cs="Arial"/>
          <w:sz w:val="24"/>
          <w:szCs w:val="24"/>
          <w:lang w:eastAsia="zh-CN"/>
        </w:rPr>
        <w:t>a)</w:t>
      </w:r>
      <w:r w:rsidRPr="00E05464">
        <w:rPr>
          <w:rFonts w:ascii="Arial" w:hAnsi="Arial" w:cs="Arial"/>
          <w:sz w:val="24"/>
          <w:szCs w:val="24"/>
          <w:lang w:eastAsia="zh-CN"/>
        </w:rPr>
        <w:tab/>
        <w:t xml:space="preserve">Prova de inscrição no Cadastro Nacional de Pessoa Jurídica do Ministério da Fazenda – </w:t>
      </w:r>
      <w:r w:rsidRPr="00E05464">
        <w:rPr>
          <w:rFonts w:ascii="Arial" w:hAnsi="Arial" w:cs="Arial"/>
          <w:b/>
          <w:bCs/>
          <w:sz w:val="24"/>
          <w:szCs w:val="24"/>
          <w:lang w:eastAsia="zh-CN"/>
        </w:rPr>
        <w:t>CNPJ</w:t>
      </w:r>
      <w:r w:rsidRPr="00E05464">
        <w:rPr>
          <w:rFonts w:ascii="Arial" w:hAnsi="Arial" w:cs="Arial"/>
          <w:sz w:val="24"/>
          <w:szCs w:val="24"/>
          <w:lang w:eastAsia="zh-CN"/>
        </w:rPr>
        <w:t>/MF;</w:t>
      </w:r>
    </w:p>
    <w:p w14:paraId="69A82BA4" w14:textId="77777777" w:rsidR="00E05464" w:rsidRPr="00E05464" w:rsidRDefault="00E05464" w:rsidP="005B6001">
      <w:pPr>
        <w:suppressAutoHyphens/>
        <w:spacing w:after="0" w:line="360" w:lineRule="auto"/>
        <w:jc w:val="both"/>
        <w:rPr>
          <w:rFonts w:ascii="Arial" w:hAnsi="Arial" w:cs="Arial"/>
          <w:sz w:val="24"/>
          <w:szCs w:val="24"/>
          <w:lang w:eastAsia="zh-CN"/>
        </w:rPr>
      </w:pPr>
      <w:r w:rsidRPr="00E05464">
        <w:rPr>
          <w:rFonts w:ascii="Arial" w:hAnsi="Arial" w:cs="Arial"/>
          <w:sz w:val="24"/>
          <w:szCs w:val="24"/>
          <w:lang w:eastAsia="zh-CN"/>
        </w:rPr>
        <w:t>b)</w:t>
      </w:r>
      <w:r w:rsidRPr="00E05464">
        <w:rPr>
          <w:rFonts w:ascii="Arial" w:hAnsi="Arial" w:cs="Arial"/>
          <w:sz w:val="24"/>
          <w:szCs w:val="24"/>
          <w:lang w:eastAsia="zh-CN"/>
        </w:rPr>
        <w:tab/>
        <w:t xml:space="preserve">Prova de regularidade para com a </w:t>
      </w:r>
      <w:r w:rsidRPr="00E05464">
        <w:rPr>
          <w:rFonts w:ascii="Arial" w:hAnsi="Arial" w:cs="Arial"/>
          <w:b/>
          <w:bCs/>
          <w:sz w:val="24"/>
          <w:szCs w:val="24"/>
          <w:lang w:eastAsia="zh-CN"/>
        </w:rPr>
        <w:t>Fazenda Estadual</w:t>
      </w:r>
      <w:r w:rsidRPr="00E05464">
        <w:rPr>
          <w:rFonts w:ascii="Arial" w:hAnsi="Arial" w:cs="Arial"/>
          <w:sz w:val="24"/>
          <w:szCs w:val="24"/>
          <w:lang w:eastAsia="zh-CN"/>
        </w:rPr>
        <w:t xml:space="preserve"> do domicílio ou sede do licitante, ou outra equivalente, na forma da lei, com prazo de validade em vigor;</w:t>
      </w:r>
    </w:p>
    <w:p w14:paraId="739F310E" w14:textId="77777777" w:rsidR="00E05464" w:rsidRPr="00E05464" w:rsidRDefault="00E05464" w:rsidP="005B6001">
      <w:pPr>
        <w:suppressAutoHyphens/>
        <w:spacing w:after="0" w:line="360" w:lineRule="auto"/>
        <w:jc w:val="both"/>
        <w:rPr>
          <w:rFonts w:ascii="Arial" w:hAnsi="Arial" w:cs="Arial"/>
          <w:sz w:val="24"/>
          <w:szCs w:val="24"/>
          <w:lang w:eastAsia="zh-CN"/>
        </w:rPr>
      </w:pPr>
      <w:r w:rsidRPr="00E05464">
        <w:rPr>
          <w:rFonts w:ascii="Arial" w:hAnsi="Arial" w:cs="Arial"/>
          <w:sz w:val="24"/>
          <w:szCs w:val="24"/>
          <w:lang w:eastAsia="zh-CN"/>
        </w:rPr>
        <w:t>c)</w:t>
      </w:r>
      <w:r w:rsidRPr="00E05464">
        <w:rPr>
          <w:rFonts w:ascii="Arial" w:hAnsi="Arial" w:cs="Arial"/>
          <w:sz w:val="24"/>
          <w:szCs w:val="24"/>
          <w:lang w:eastAsia="zh-CN"/>
        </w:rPr>
        <w:tab/>
        <w:t xml:space="preserve">Prova de regularidade com débitos relativos aos </w:t>
      </w:r>
      <w:r w:rsidRPr="00E05464">
        <w:rPr>
          <w:rFonts w:ascii="Arial" w:hAnsi="Arial" w:cs="Arial"/>
          <w:b/>
          <w:bCs/>
          <w:sz w:val="24"/>
          <w:szCs w:val="24"/>
          <w:lang w:eastAsia="zh-CN"/>
        </w:rPr>
        <w:t>Tributos Federais</w:t>
      </w:r>
      <w:r w:rsidRPr="00E05464">
        <w:rPr>
          <w:rFonts w:ascii="Arial" w:hAnsi="Arial" w:cs="Arial"/>
          <w:sz w:val="24"/>
          <w:szCs w:val="24"/>
          <w:lang w:eastAsia="zh-CN"/>
        </w:rPr>
        <w:t xml:space="preserve"> e à dívida ativa da União; </w:t>
      </w:r>
    </w:p>
    <w:p w14:paraId="09359080" w14:textId="77777777" w:rsidR="00E05464" w:rsidRPr="00E05464" w:rsidRDefault="00E05464" w:rsidP="005B6001">
      <w:pPr>
        <w:suppressAutoHyphens/>
        <w:spacing w:after="0" w:line="360" w:lineRule="auto"/>
        <w:jc w:val="both"/>
        <w:rPr>
          <w:rFonts w:ascii="Arial" w:hAnsi="Arial" w:cs="Arial"/>
          <w:sz w:val="24"/>
          <w:szCs w:val="24"/>
          <w:lang w:eastAsia="zh-CN"/>
        </w:rPr>
      </w:pPr>
      <w:r w:rsidRPr="00E05464">
        <w:rPr>
          <w:rFonts w:ascii="Arial" w:hAnsi="Arial" w:cs="Arial"/>
          <w:sz w:val="24"/>
          <w:szCs w:val="24"/>
          <w:lang w:eastAsia="zh-CN"/>
        </w:rPr>
        <w:t>d)</w:t>
      </w:r>
      <w:r w:rsidRPr="00E05464">
        <w:rPr>
          <w:rFonts w:ascii="Arial" w:hAnsi="Arial" w:cs="Arial"/>
          <w:sz w:val="24"/>
          <w:szCs w:val="24"/>
          <w:lang w:eastAsia="zh-CN"/>
        </w:rPr>
        <w:tab/>
        <w:t xml:space="preserve">Prova de regularidade para com o </w:t>
      </w:r>
      <w:r w:rsidRPr="00E05464">
        <w:rPr>
          <w:rFonts w:ascii="Arial" w:hAnsi="Arial" w:cs="Arial"/>
          <w:b/>
          <w:bCs/>
          <w:sz w:val="24"/>
          <w:szCs w:val="24"/>
          <w:lang w:eastAsia="zh-CN"/>
        </w:rPr>
        <w:t>FGTS</w:t>
      </w:r>
      <w:r w:rsidRPr="00E05464">
        <w:rPr>
          <w:rFonts w:ascii="Arial" w:hAnsi="Arial" w:cs="Arial"/>
          <w:sz w:val="24"/>
          <w:szCs w:val="24"/>
          <w:lang w:eastAsia="zh-CN"/>
        </w:rPr>
        <w:t xml:space="preserve"> – Fundo de Garantia de Tempo de Serviço (Lei n° 9.012, de 30/03/95), através da apresentação do Certificado </w:t>
      </w:r>
      <w:r w:rsidRPr="00E05464">
        <w:rPr>
          <w:rFonts w:ascii="Arial" w:hAnsi="Arial" w:cs="Arial"/>
          <w:sz w:val="24"/>
          <w:szCs w:val="24"/>
          <w:lang w:eastAsia="zh-CN"/>
        </w:rPr>
        <w:lastRenderedPageBreak/>
        <w:t xml:space="preserve">de Regularidade de Situação do FGTS(CRF), emitido pela Caixa Econômica Federal, ou do documento denominado “Situação de Regularidade do Empregador”, com prazo de validade em vigor na data de encerramento do prazo de entrega dos envelopes; </w:t>
      </w:r>
    </w:p>
    <w:p w14:paraId="658E4C62" w14:textId="77777777" w:rsidR="00E05464" w:rsidRPr="00E05464" w:rsidRDefault="00E05464" w:rsidP="005B6001">
      <w:pPr>
        <w:suppressAutoHyphens/>
        <w:spacing w:after="0" w:line="360" w:lineRule="auto"/>
        <w:jc w:val="both"/>
        <w:rPr>
          <w:rFonts w:ascii="Arial" w:hAnsi="Arial" w:cs="Arial"/>
          <w:sz w:val="24"/>
          <w:szCs w:val="24"/>
          <w:lang w:eastAsia="zh-CN"/>
        </w:rPr>
      </w:pPr>
      <w:r w:rsidRPr="00E05464">
        <w:rPr>
          <w:rFonts w:ascii="Arial" w:hAnsi="Arial" w:cs="Arial"/>
          <w:sz w:val="24"/>
          <w:szCs w:val="24"/>
          <w:lang w:eastAsia="zh-CN"/>
        </w:rPr>
        <w:t>e)</w:t>
      </w:r>
      <w:r w:rsidRPr="00E05464">
        <w:rPr>
          <w:rFonts w:ascii="Arial" w:hAnsi="Arial" w:cs="Arial"/>
          <w:sz w:val="24"/>
          <w:szCs w:val="24"/>
          <w:lang w:eastAsia="zh-CN"/>
        </w:rPr>
        <w:tab/>
        <w:t xml:space="preserve">Prova de regularidade </w:t>
      </w:r>
      <w:r w:rsidRPr="00E05464">
        <w:rPr>
          <w:rFonts w:ascii="Arial" w:hAnsi="Arial" w:cs="Arial"/>
          <w:b/>
          <w:bCs/>
          <w:sz w:val="24"/>
          <w:szCs w:val="24"/>
          <w:lang w:eastAsia="zh-CN"/>
        </w:rPr>
        <w:t>Trabalhista</w:t>
      </w:r>
      <w:r w:rsidRPr="00E05464">
        <w:rPr>
          <w:rFonts w:ascii="Arial" w:hAnsi="Arial" w:cs="Arial"/>
          <w:sz w:val="24"/>
          <w:szCs w:val="24"/>
          <w:lang w:eastAsia="zh-CN"/>
        </w:rPr>
        <w:t>, mediante a apresentação da CNDT – Certidão Negativa de Débitos Trabalhistas ou da CPDT – Certidão Positiva de Débitos Trabalhistas com efeitos de negativa;</w:t>
      </w:r>
    </w:p>
    <w:p w14:paraId="094D1199" w14:textId="77777777" w:rsidR="00E05464" w:rsidRPr="00E05464" w:rsidRDefault="00E05464" w:rsidP="005B6001">
      <w:pPr>
        <w:suppressAutoHyphens/>
        <w:spacing w:after="0" w:line="360" w:lineRule="auto"/>
        <w:jc w:val="both"/>
        <w:rPr>
          <w:rFonts w:ascii="Arial" w:hAnsi="Arial" w:cs="Arial"/>
          <w:sz w:val="24"/>
          <w:szCs w:val="24"/>
          <w:lang w:eastAsia="zh-CN"/>
        </w:rPr>
      </w:pPr>
      <w:r w:rsidRPr="00E05464">
        <w:rPr>
          <w:rFonts w:ascii="Arial" w:hAnsi="Arial" w:cs="Arial"/>
          <w:sz w:val="24"/>
          <w:szCs w:val="24"/>
          <w:lang w:eastAsia="zh-CN"/>
        </w:rPr>
        <w:t>f)</w:t>
      </w:r>
      <w:r w:rsidRPr="00E05464">
        <w:rPr>
          <w:rFonts w:ascii="Arial" w:hAnsi="Arial" w:cs="Arial"/>
          <w:sz w:val="24"/>
          <w:szCs w:val="24"/>
          <w:lang w:eastAsia="zh-CN"/>
        </w:rPr>
        <w:tab/>
        <w:t xml:space="preserve">Prova de regularidade de Débitos da </w:t>
      </w:r>
      <w:r w:rsidRPr="00E05464">
        <w:rPr>
          <w:rFonts w:ascii="Arial" w:hAnsi="Arial" w:cs="Arial"/>
          <w:b/>
          <w:bCs/>
          <w:sz w:val="24"/>
          <w:szCs w:val="24"/>
          <w:lang w:eastAsia="zh-CN"/>
        </w:rPr>
        <w:t>Fazenda Municipal</w:t>
      </w:r>
      <w:r w:rsidRPr="00E05464">
        <w:rPr>
          <w:rFonts w:ascii="Arial" w:hAnsi="Arial" w:cs="Arial"/>
          <w:sz w:val="24"/>
          <w:szCs w:val="24"/>
          <w:lang w:eastAsia="zh-CN"/>
        </w:rPr>
        <w:t xml:space="preserve"> (CND) do domicílio ou sede do licitante, ou outra equivalente, na forma da lei, com prazo de validade em vigor;</w:t>
      </w:r>
    </w:p>
    <w:bookmarkEnd w:id="3"/>
    <w:p w14:paraId="6E52EFAF" w14:textId="77777777" w:rsidR="005B6001" w:rsidRDefault="005B6001" w:rsidP="005B6001">
      <w:pPr>
        <w:suppressAutoHyphens/>
        <w:spacing w:after="0" w:line="360" w:lineRule="auto"/>
        <w:jc w:val="both"/>
        <w:rPr>
          <w:rFonts w:ascii="Arial" w:hAnsi="Arial" w:cs="Arial"/>
          <w:sz w:val="24"/>
          <w:szCs w:val="24"/>
          <w:lang w:eastAsia="zh-CN"/>
        </w:rPr>
      </w:pPr>
    </w:p>
    <w:p w14:paraId="17A5BD66" w14:textId="77777777" w:rsidR="00E05464" w:rsidRPr="00E05464" w:rsidRDefault="00E05464" w:rsidP="005B6001">
      <w:pPr>
        <w:suppressAutoHyphens/>
        <w:spacing w:after="0" w:line="360" w:lineRule="auto"/>
        <w:jc w:val="both"/>
        <w:rPr>
          <w:rFonts w:ascii="Arial" w:hAnsi="Arial" w:cs="Arial"/>
          <w:b/>
          <w:bCs/>
          <w:sz w:val="24"/>
          <w:szCs w:val="24"/>
          <w:lang w:eastAsia="zh-CN"/>
        </w:rPr>
      </w:pPr>
      <w:r w:rsidRPr="00E05464">
        <w:rPr>
          <w:rFonts w:ascii="Arial" w:hAnsi="Arial" w:cs="Arial"/>
          <w:b/>
          <w:bCs/>
          <w:sz w:val="24"/>
          <w:szCs w:val="24"/>
          <w:lang w:eastAsia="zh-CN"/>
        </w:rPr>
        <w:t>III – QUALIFICAÇÃO ECONÔMICO-FINANCEIRA:</w:t>
      </w:r>
    </w:p>
    <w:p w14:paraId="0D161BCE" w14:textId="77777777" w:rsidR="00E05464" w:rsidRPr="00E05464" w:rsidRDefault="00E05464" w:rsidP="005B6001">
      <w:pPr>
        <w:suppressAutoHyphens/>
        <w:spacing w:after="0" w:line="360" w:lineRule="auto"/>
        <w:jc w:val="both"/>
        <w:rPr>
          <w:rFonts w:ascii="Arial" w:hAnsi="Arial" w:cs="Arial"/>
          <w:sz w:val="24"/>
          <w:szCs w:val="24"/>
          <w:lang w:eastAsia="zh-CN"/>
        </w:rPr>
      </w:pPr>
      <w:r w:rsidRPr="00E05464">
        <w:rPr>
          <w:rFonts w:ascii="Arial" w:hAnsi="Arial" w:cs="Arial"/>
          <w:sz w:val="24"/>
          <w:szCs w:val="24"/>
          <w:lang w:eastAsia="zh-CN"/>
        </w:rPr>
        <w:t>a)</w:t>
      </w:r>
      <w:r w:rsidRPr="00E05464">
        <w:rPr>
          <w:rFonts w:ascii="Arial" w:hAnsi="Arial" w:cs="Arial"/>
          <w:sz w:val="24"/>
          <w:szCs w:val="24"/>
          <w:lang w:eastAsia="zh-CN"/>
        </w:rPr>
        <w:tab/>
        <w:t xml:space="preserve">Prova de Certidão negativa de </w:t>
      </w:r>
      <w:r w:rsidRPr="0053626B">
        <w:rPr>
          <w:rFonts w:ascii="Arial" w:hAnsi="Arial" w:cs="Arial"/>
          <w:b/>
          <w:bCs/>
          <w:sz w:val="24"/>
          <w:szCs w:val="24"/>
          <w:lang w:eastAsia="zh-CN"/>
        </w:rPr>
        <w:t>falência ou concordata</w:t>
      </w:r>
      <w:r w:rsidRPr="00E05464">
        <w:rPr>
          <w:rFonts w:ascii="Arial" w:hAnsi="Arial" w:cs="Arial"/>
          <w:sz w:val="24"/>
          <w:szCs w:val="24"/>
          <w:lang w:eastAsia="zh-CN"/>
        </w:rPr>
        <w:t xml:space="preserve"> expedida pelo distribuidor da sede da pessoa jurídica, ou de execução patrimonial, expedida no domicílio da pessoa física.</w:t>
      </w:r>
    </w:p>
    <w:p w14:paraId="533A0258" w14:textId="77777777" w:rsidR="00E05464" w:rsidRDefault="00E05464" w:rsidP="005B6001">
      <w:pPr>
        <w:suppressAutoHyphens/>
        <w:spacing w:after="0" w:line="360" w:lineRule="auto"/>
        <w:jc w:val="both"/>
        <w:rPr>
          <w:rFonts w:ascii="Arial" w:hAnsi="Arial" w:cs="Arial"/>
          <w:sz w:val="24"/>
          <w:szCs w:val="24"/>
          <w:lang w:eastAsia="zh-CN"/>
        </w:rPr>
      </w:pPr>
      <w:r w:rsidRPr="00E05464">
        <w:rPr>
          <w:rFonts w:ascii="Arial" w:hAnsi="Arial" w:cs="Arial"/>
          <w:sz w:val="24"/>
          <w:szCs w:val="24"/>
          <w:lang w:eastAsia="zh-CN"/>
        </w:rPr>
        <w:t>b)</w:t>
      </w:r>
      <w:r w:rsidRPr="00E05464">
        <w:rPr>
          <w:rFonts w:ascii="Arial" w:hAnsi="Arial" w:cs="Arial"/>
          <w:sz w:val="24"/>
          <w:szCs w:val="24"/>
          <w:lang w:eastAsia="zh-CN"/>
        </w:rPr>
        <w:tab/>
        <w:t xml:space="preserve">Será exigida da licitante em recuperação judicial a comprovação de que o plano de recuperação foi acolhido na esfera judicial, na forma do art. 58 da Lei n. 11.101, de 2005. </w:t>
      </w:r>
    </w:p>
    <w:p w14:paraId="2AF658EB" w14:textId="7842B420" w:rsidR="009F7241" w:rsidRPr="00E05464" w:rsidRDefault="009F7241" w:rsidP="005B6001">
      <w:pPr>
        <w:suppressAutoHyphens/>
        <w:spacing w:after="0" w:line="360" w:lineRule="auto"/>
        <w:jc w:val="both"/>
        <w:rPr>
          <w:rFonts w:ascii="Arial" w:hAnsi="Arial" w:cs="Arial"/>
          <w:sz w:val="24"/>
          <w:szCs w:val="24"/>
          <w:lang w:eastAsia="zh-CN"/>
        </w:rPr>
      </w:pPr>
      <w:r>
        <w:rPr>
          <w:rFonts w:ascii="Arial" w:hAnsi="Arial" w:cs="Arial"/>
          <w:sz w:val="24"/>
          <w:szCs w:val="24"/>
          <w:lang w:eastAsia="zh-CN"/>
        </w:rPr>
        <w:t>c)</w:t>
      </w:r>
      <w:r>
        <w:rPr>
          <w:rFonts w:ascii="Arial" w:hAnsi="Arial" w:cs="Arial"/>
          <w:sz w:val="24"/>
          <w:szCs w:val="24"/>
          <w:lang w:eastAsia="zh-CN"/>
        </w:rPr>
        <w:tab/>
      </w:r>
      <w:r w:rsidRPr="009F7241">
        <w:rPr>
          <w:rFonts w:ascii="Arial" w:hAnsi="Arial" w:cs="Arial"/>
          <w:sz w:val="24"/>
          <w:szCs w:val="24"/>
          <w:lang w:eastAsia="zh-CN"/>
        </w:rPr>
        <w:t>As provas de regularidades que não apresentarem data de vencimento no documento terão validade de 12 (doze) meses, contados a partir da data de sua emissão.</w:t>
      </w:r>
    </w:p>
    <w:p w14:paraId="29AFB2E3" w14:textId="77777777" w:rsidR="0053626B" w:rsidRPr="00E05464" w:rsidRDefault="0053626B" w:rsidP="005B6001">
      <w:pPr>
        <w:suppressAutoHyphens/>
        <w:spacing w:after="0" w:line="360" w:lineRule="auto"/>
        <w:jc w:val="both"/>
        <w:rPr>
          <w:rFonts w:ascii="Arial" w:hAnsi="Arial" w:cs="Arial"/>
          <w:sz w:val="24"/>
          <w:szCs w:val="24"/>
          <w:lang w:eastAsia="zh-CN"/>
        </w:rPr>
      </w:pPr>
    </w:p>
    <w:p w14:paraId="7C80BC69" w14:textId="54730441" w:rsidR="00E05464" w:rsidRPr="005B3C46" w:rsidRDefault="00E05464" w:rsidP="005B6001">
      <w:pPr>
        <w:suppressAutoHyphens/>
        <w:spacing w:after="0" w:line="360" w:lineRule="auto"/>
        <w:jc w:val="both"/>
        <w:rPr>
          <w:rFonts w:ascii="Arial" w:hAnsi="Arial" w:cs="Arial"/>
          <w:b/>
          <w:bCs/>
          <w:sz w:val="24"/>
          <w:szCs w:val="24"/>
          <w:lang w:eastAsia="zh-CN"/>
        </w:rPr>
      </w:pPr>
      <w:r w:rsidRPr="005B3C46">
        <w:rPr>
          <w:rFonts w:ascii="Arial" w:hAnsi="Arial" w:cs="Arial"/>
          <w:b/>
          <w:bCs/>
          <w:sz w:val="24"/>
          <w:szCs w:val="24"/>
          <w:lang w:eastAsia="zh-CN"/>
        </w:rPr>
        <w:t>IV - DECLARAÇÃO CONJUNTA:</w:t>
      </w:r>
      <w:r w:rsidRPr="00E05464">
        <w:rPr>
          <w:rFonts w:ascii="Arial" w:hAnsi="Arial" w:cs="Arial"/>
          <w:sz w:val="24"/>
          <w:szCs w:val="24"/>
          <w:lang w:eastAsia="zh-CN"/>
        </w:rPr>
        <w:t xml:space="preserve"> Deverá ser apresentada junto com os documentos de habilitação em conformidade com o anexo do Edital.</w:t>
      </w:r>
      <w:r w:rsidR="00627E19">
        <w:rPr>
          <w:rFonts w:ascii="Arial" w:hAnsi="Arial" w:cs="Arial"/>
          <w:sz w:val="24"/>
          <w:szCs w:val="24"/>
          <w:lang w:eastAsia="zh-CN"/>
        </w:rPr>
        <w:t xml:space="preserve"> </w:t>
      </w:r>
      <w:r w:rsidRPr="005B3C46">
        <w:rPr>
          <w:rFonts w:ascii="Arial" w:hAnsi="Arial" w:cs="Arial"/>
          <w:b/>
          <w:bCs/>
          <w:sz w:val="24"/>
          <w:szCs w:val="24"/>
          <w:lang w:eastAsia="zh-CN"/>
        </w:rPr>
        <w:t>ANEXO VII – DECLARAÇÃO CONJUNTA.</w:t>
      </w:r>
    </w:p>
    <w:p w14:paraId="74679355" w14:textId="77777777" w:rsidR="005B6001" w:rsidRDefault="005B6001" w:rsidP="005B6001">
      <w:pPr>
        <w:suppressAutoHyphens/>
        <w:spacing w:after="0" w:line="360" w:lineRule="auto"/>
        <w:jc w:val="both"/>
        <w:rPr>
          <w:rFonts w:ascii="Arial" w:hAnsi="Arial" w:cs="Arial"/>
          <w:b/>
          <w:bCs/>
          <w:sz w:val="24"/>
          <w:szCs w:val="24"/>
          <w:lang w:eastAsia="zh-CN"/>
        </w:rPr>
      </w:pPr>
    </w:p>
    <w:p w14:paraId="39449ABF" w14:textId="3D3758C7" w:rsidR="00E05464" w:rsidRPr="005B3C46" w:rsidRDefault="00D269C9" w:rsidP="005B6001">
      <w:pPr>
        <w:suppressAutoHyphens/>
        <w:spacing w:after="0" w:line="360" w:lineRule="auto"/>
        <w:jc w:val="both"/>
        <w:rPr>
          <w:rFonts w:ascii="Arial" w:hAnsi="Arial" w:cs="Arial"/>
          <w:b/>
          <w:bCs/>
          <w:sz w:val="24"/>
          <w:szCs w:val="24"/>
          <w:lang w:eastAsia="zh-CN"/>
        </w:rPr>
      </w:pPr>
      <w:r>
        <w:rPr>
          <w:rFonts w:ascii="Arial" w:hAnsi="Arial" w:cs="Arial"/>
          <w:b/>
          <w:bCs/>
          <w:sz w:val="24"/>
          <w:szCs w:val="24"/>
          <w:lang w:eastAsia="zh-CN"/>
        </w:rPr>
        <w:t xml:space="preserve">V </w:t>
      </w:r>
      <w:r w:rsidR="00627E19">
        <w:rPr>
          <w:rFonts w:ascii="Arial" w:hAnsi="Arial" w:cs="Arial"/>
          <w:b/>
          <w:bCs/>
          <w:sz w:val="24"/>
          <w:szCs w:val="24"/>
          <w:lang w:eastAsia="zh-CN"/>
        </w:rPr>
        <w:t xml:space="preserve">- </w:t>
      </w:r>
      <w:r w:rsidR="00627E19" w:rsidRPr="005B3C46">
        <w:rPr>
          <w:rFonts w:ascii="Arial" w:hAnsi="Arial" w:cs="Arial"/>
          <w:b/>
          <w:bCs/>
          <w:sz w:val="24"/>
          <w:szCs w:val="24"/>
          <w:lang w:eastAsia="zh-CN"/>
        </w:rPr>
        <w:t>DA</w:t>
      </w:r>
      <w:r w:rsidR="00E05464" w:rsidRPr="005B3C46">
        <w:rPr>
          <w:rFonts w:ascii="Arial" w:hAnsi="Arial" w:cs="Arial"/>
          <w:b/>
          <w:bCs/>
          <w:sz w:val="24"/>
          <w:szCs w:val="24"/>
          <w:lang w:eastAsia="zh-CN"/>
        </w:rPr>
        <w:t xml:space="preserve"> APRESENTAÇÃO DOS DOCUMENTOS: </w:t>
      </w:r>
    </w:p>
    <w:p w14:paraId="6D0FF2B9" w14:textId="7414B38A" w:rsidR="00C83CB2" w:rsidRPr="00D269C9" w:rsidRDefault="00E05464">
      <w:pPr>
        <w:pStyle w:val="PargrafodaLista"/>
        <w:numPr>
          <w:ilvl w:val="0"/>
          <w:numId w:val="25"/>
        </w:numPr>
        <w:suppressAutoHyphens/>
        <w:spacing w:after="0" w:line="360" w:lineRule="auto"/>
        <w:ind w:left="0" w:firstLine="0"/>
        <w:jc w:val="both"/>
        <w:rPr>
          <w:rFonts w:ascii="Arial" w:hAnsi="Arial" w:cs="Arial"/>
          <w:sz w:val="24"/>
          <w:szCs w:val="24"/>
          <w:lang w:eastAsia="zh-CN"/>
        </w:rPr>
      </w:pPr>
      <w:r w:rsidRPr="00D269C9">
        <w:rPr>
          <w:rFonts w:ascii="Arial" w:hAnsi="Arial" w:cs="Arial"/>
          <w:sz w:val="24"/>
          <w:szCs w:val="24"/>
          <w:lang w:eastAsia="zh-CN"/>
        </w:rPr>
        <w:t>As provas de regularidades poderão se Certidões Negativas de Débitos ou Certidões Positivas com efeitos de Negativas.</w:t>
      </w:r>
    </w:p>
    <w:bookmarkEnd w:id="2"/>
    <w:p w14:paraId="3811D921" w14:textId="77777777" w:rsidR="00D269C9" w:rsidRDefault="00D269C9" w:rsidP="00B752E8">
      <w:pPr>
        <w:jc w:val="center"/>
        <w:rPr>
          <w:rFonts w:ascii="Arial" w:hAnsi="Arial" w:cs="Arial"/>
          <w:b/>
          <w:sz w:val="24"/>
          <w:szCs w:val="24"/>
        </w:rPr>
      </w:pPr>
    </w:p>
    <w:p w14:paraId="09F4E1C4" w14:textId="77777777" w:rsidR="009F7241" w:rsidRDefault="009F7241" w:rsidP="00B752E8">
      <w:pPr>
        <w:jc w:val="center"/>
        <w:rPr>
          <w:rFonts w:ascii="Arial" w:hAnsi="Arial" w:cs="Arial"/>
          <w:b/>
          <w:sz w:val="24"/>
          <w:szCs w:val="24"/>
        </w:rPr>
      </w:pPr>
    </w:p>
    <w:p w14:paraId="33C7A903" w14:textId="77777777" w:rsidR="009F7241" w:rsidRDefault="009F7241" w:rsidP="00B752E8">
      <w:pPr>
        <w:jc w:val="center"/>
        <w:rPr>
          <w:rFonts w:ascii="Arial" w:hAnsi="Arial" w:cs="Arial"/>
          <w:b/>
          <w:sz w:val="24"/>
          <w:szCs w:val="24"/>
        </w:rPr>
      </w:pPr>
    </w:p>
    <w:p w14:paraId="0CBC4152" w14:textId="77777777" w:rsidR="009F7241" w:rsidRDefault="009F7241" w:rsidP="00B752E8">
      <w:pPr>
        <w:jc w:val="center"/>
        <w:rPr>
          <w:rFonts w:ascii="Arial" w:hAnsi="Arial" w:cs="Arial"/>
          <w:b/>
          <w:sz w:val="24"/>
          <w:szCs w:val="24"/>
        </w:rPr>
      </w:pPr>
    </w:p>
    <w:p w14:paraId="5882C162" w14:textId="6CF96E85" w:rsidR="00B752E8" w:rsidRPr="000B7E29" w:rsidRDefault="00B752E8" w:rsidP="00B752E8">
      <w:pPr>
        <w:jc w:val="center"/>
        <w:rPr>
          <w:rFonts w:ascii="Arial" w:hAnsi="Arial" w:cs="Arial"/>
          <w:b/>
          <w:sz w:val="24"/>
          <w:szCs w:val="24"/>
        </w:rPr>
      </w:pPr>
      <w:r w:rsidRPr="000B7E29">
        <w:rPr>
          <w:rFonts w:ascii="Arial" w:hAnsi="Arial" w:cs="Arial"/>
          <w:b/>
          <w:sz w:val="24"/>
          <w:szCs w:val="24"/>
        </w:rPr>
        <w:lastRenderedPageBreak/>
        <w:t>DA APROVAÇÃO DESTE EDITAL DE AVISO DE DISPENSA DE LICITAÇÃO</w:t>
      </w:r>
    </w:p>
    <w:p w14:paraId="23F50F55" w14:textId="77777777" w:rsidR="009F7241" w:rsidRDefault="009F7241" w:rsidP="00B752E8">
      <w:pPr>
        <w:rPr>
          <w:rFonts w:ascii="Arial" w:hAnsi="Arial" w:cs="Arial"/>
          <w:sz w:val="24"/>
          <w:szCs w:val="24"/>
        </w:rPr>
      </w:pPr>
    </w:p>
    <w:p w14:paraId="0FA99997" w14:textId="6F28077F" w:rsidR="00B752E8" w:rsidRDefault="00B752E8" w:rsidP="00B752E8">
      <w:pPr>
        <w:rPr>
          <w:rFonts w:ascii="Arial" w:hAnsi="Arial" w:cs="Arial"/>
          <w:sz w:val="24"/>
          <w:szCs w:val="24"/>
        </w:rPr>
      </w:pPr>
      <w:r w:rsidRPr="000B7E29">
        <w:rPr>
          <w:rFonts w:ascii="Arial" w:hAnsi="Arial" w:cs="Arial"/>
          <w:sz w:val="24"/>
          <w:szCs w:val="24"/>
        </w:rPr>
        <w:t xml:space="preserve">Extrema, MG, </w:t>
      </w:r>
      <w:r w:rsidR="00414049">
        <w:rPr>
          <w:rFonts w:ascii="Arial" w:hAnsi="Arial" w:cs="Arial"/>
          <w:sz w:val="24"/>
          <w:szCs w:val="24"/>
        </w:rPr>
        <w:t>29</w:t>
      </w:r>
      <w:r w:rsidRPr="000B7E29">
        <w:rPr>
          <w:rFonts w:ascii="Arial" w:hAnsi="Arial" w:cs="Arial"/>
          <w:sz w:val="24"/>
          <w:szCs w:val="24"/>
        </w:rPr>
        <w:t xml:space="preserve"> de </w:t>
      </w:r>
      <w:r w:rsidR="009F7241">
        <w:rPr>
          <w:rFonts w:ascii="Arial" w:hAnsi="Arial" w:cs="Arial"/>
          <w:sz w:val="24"/>
          <w:szCs w:val="24"/>
        </w:rPr>
        <w:t>junho</w:t>
      </w:r>
      <w:r w:rsidR="00444F5D">
        <w:rPr>
          <w:rFonts w:ascii="Arial" w:hAnsi="Arial" w:cs="Arial"/>
          <w:sz w:val="24"/>
          <w:szCs w:val="24"/>
        </w:rPr>
        <w:t xml:space="preserve"> </w:t>
      </w:r>
      <w:r w:rsidRPr="000B7E29">
        <w:rPr>
          <w:rFonts w:ascii="Arial" w:hAnsi="Arial" w:cs="Arial"/>
          <w:sz w:val="24"/>
          <w:szCs w:val="24"/>
        </w:rPr>
        <w:t>de 202</w:t>
      </w:r>
      <w:r w:rsidR="005B3C46">
        <w:rPr>
          <w:rFonts w:ascii="Arial" w:hAnsi="Arial" w:cs="Arial"/>
          <w:sz w:val="24"/>
          <w:szCs w:val="24"/>
        </w:rPr>
        <w:t>6</w:t>
      </w:r>
      <w:r w:rsidRPr="000B7E29">
        <w:rPr>
          <w:rFonts w:ascii="Arial" w:hAnsi="Arial" w:cs="Arial"/>
          <w:sz w:val="24"/>
          <w:szCs w:val="24"/>
        </w:rPr>
        <w:t>.</w:t>
      </w:r>
    </w:p>
    <w:p w14:paraId="7875E9C7"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br/>
        <w:t>________________________________________</w:t>
      </w:r>
    </w:p>
    <w:p w14:paraId="5E9672C6"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t>TAMIRES NUNES DA SILVA ALBERTINI</w:t>
      </w:r>
    </w:p>
    <w:p w14:paraId="4CBDFCF5"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t>DIRETORA GERAL</w:t>
      </w:r>
    </w:p>
    <w:p w14:paraId="6742493C" w14:textId="77777777" w:rsidR="00252EA1" w:rsidRDefault="00252EA1" w:rsidP="00B752E8">
      <w:pPr>
        <w:rPr>
          <w:rFonts w:ascii="Arial" w:hAnsi="Arial" w:cs="Arial"/>
          <w:b/>
          <w:sz w:val="24"/>
          <w:szCs w:val="24"/>
        </w:rPr>
      </w:pPr>
    </w:p>
    <w:p w14:paraId="2F9E137A" w14:textId="6BCC08DE" w:rsidR="00B752E8" w:rsidRPr="000B7E29" w:rsidRDefault="00B752E8" w:rsidP="00B752E8">
      <w:pPr>
        <w:rPr>
          <w:rFonts w:ascii="Arial" w:hAnsi="Arial" w:cs="Arial"/>
          <w:sz w:val="24"/>
          <w:szCs w:val="24"/>
        </w:rPr>
      </w:pPr>
      <w:r w:rsidRPr="000B7E29">
        <w:rPr>
          <w:rFonts w:ascii="Arial" w:hAnsi="Arial" w:cs="Arial"/>
          <w:b/>
          <w:sz w:val="24"/>
          <w:szCs w:val="24"/>
        </w:rPr>
        <w:t>DESPACHO</w:t>
      </w:r>
      <w:r w:rsidRPr="000B7E29">
        <w:rPr>
          <w:rFonts w:ascii="Arial" w:hAnsi="Arial" w:cs="Arial"/>
          <w:b/>
          <w:sz w:val="24"/>
          <w:szCs w:val="24"/>
        </w:rPr>
        <w:br/>
      </w:r>
    </w:p>
    <w:p w14:paraId="5E5E0C4E" w14:textId="77777777" w:rsidR="00B752E8" w:rsidRDefault="00B752E8" w:rsidP="00B752E8">
      <w:pPr>
        <w:rPr>
          <w:rFonts w:ascii="Arial" w:hAnsi="Arial" w:cs="Arial"/>
          <w:sz w:val="24"/>
          <w:szCs w:val="24"/>
        </w:rPr>
      </w:pPr>
      <w:r w:rsidRPr="000B7E29">
        <w:rPr>
          <w:rFonts w:ascii="Arial" w:hAnsi="Arial" w:cs="Arial"/>
          <w:sz w:val="24"/>
          <w:szCs w:val="24"/>
        </w:rPr>
        <w:t>APROVO, na íntegra, esse AVISO DE DISPENSA DE LICITAÇÃO.</w:t>
      </w:r>
    </w:p>
    <w:p w14:paraId="598F85F7" w14:textId="77777777" w:rsidR="00B752E8" w:rsidRPr="000B7E29" w:rsidRDefault="00B752E8" w:rsidP="00B752E8">
      <w:pPr>
        <w:rPr>
          <w:rFonts w:ascii="Arial" w:hAnsi="Arial" w:cs="Arial"/>
          <w:sz w:val="24"/>
          <w:szCs w:val="24"/>
        </w:rPr>
      </w:pPr>
    </w:p>
    <w:p w14:paraId="590AF622"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br/>
        <w:t>________________________________________</w:t>
      </w:r>
    </w:p>
    <w:p w14:paraId="1491627A"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t>RAFAEL SILVA DE SOUZA LIMA</w:t>
      </w:r>
    </w:p>
    <w:p w14:paraId="287B99EB" w14:textId="77777777" w:rsidR="00B752E8" w:rsidRDefault="00B752E8" w:rsidP="00B752E8">
      <w:pPr>
        <w:jc w:val="center"/>
        <w:rPr>
          <w:rFonts w:ascii="Arial" w:hAnsi="Arial" w:cs="Arial"/>
          <w:sz w:val="24"/>
          <w:szCs w:val="24"/>
        </w:rPr>
      </w:pPr>
      <w:r w:rsidRPr="000B7E29">
        <w:rPr>
          <w:rFonts w:ascii="Arial" w:hAnsi="Arial" w:cs="Arial"/>
          <w:sz w:val="24"/>
          <w:szCs w:val="24"/>
        </w:rPr>
        <w:t>PRESIDENTE</w:t>
      </w:r>
    </w:p>
    <w:p w14:paraId="076502CB" w14:textId="77777777" w:rsidR="008341E9" w:rsidRDefault="008341E9" w:rsidP="00B752E8">
      <w:pPr>
        <w:jc w:val="center"/>
        <w:rPr>
          <w:rFonts w:ascii="Arial" w:hAnsi="Arial" w:cs="Arial"/>
          <w:sz w:val="24"/>
          <w:szCs w:val="24"/>
        </w:rPr>
      </w:pPr>
    </w:p>
    <w:p w14:paraId="16EF57ED" w14:textId="77777777" w:rsidR="004113DF" w:rsidRDefault="004113DF" w:rsidP="00B752E8">
      <w:pPr>
        <w:jc w:val="center"/>
        <w:rPr>
          <w:rFonts w:ascii="Arial" w:hAnsi="Arial" w:cs="Arial"/>
          <w:sz w:val="24"/>
          <w:szCs w:val="24"/>
        </w:rPr>
      </w:pPr>
    </w:p>
    <w:p w14:paraId="03621FAD" w14:textId="77777777" w:rsidR="009F7241" w:rsidRDefault="009F7241" w:rsidP="00B752E8">
      <w:pPr>
        <w:jc w:val="center"/>
        <w:rPr>
          <w:rFonts w:ascii="Arial" w:hAnsi="Arial" w:cs="Arial"/>
          <w:sz w:val="24"/>
          <w:szCs w:val="24"/>
        </w:rPr>
      </w:pPr>
    </w:p>
    <w:p w14:paraId="6F052ADB" w14:textId="77777777" w:rsidR="009F7241" w:rsidRDefault="009F7241" w:rsidP="00B752E8">
      <w:pPr>
        <w:jc w:val="center"/>
        <w:rPr>
          <w:rFonts w:ascii="Arial" w:hAnsi="Arial" w:cs="Arial"/>
          <w:sz w:val="24"/>
          <w:szCs w:val="24"/>
        </w:rPr>
      </w:pPr>
    </w:p>
    <w:p w14:paraId="155E5A33" w14:textId="77777777" w:rsidR="009F7241" w:rsidRDefault="009F7241" w:rsidP="00B752E8">
      <w:pPr>
        <w:jc w:val="center"/>
        <w:rPr>
          <w:rFonts w:ascii="Arial" w:hAnsi="Arial" w:cs="Arial"/>
          <w:sz w:val="24"/>
          <w:szCs w:val="24"/>
        </w:rPr>
      </w:pPr>
    </w:p>
    <w:p w14:paraId="0B7500A2" w14:textId="77777777" w:rsidR="009F7241" w:rsidRDefault="009F7241" w:rsidP="00B752E8">
      <w:pPr>
        <w:jc w:val="center"/>
        <w:rPr>
          <w:rFonts w:ascii="Arial" w:hAnsi="Arial" w:cs="Arial"/>
          <w:sz w:val="24"/>
          <w:szCs w:val="24"/>
        </w:rPr>
      </w:pPr>
    </w:p>
    <w:p w14:paraId="57303B47" w14:textId="77777777" w:rsidR="009F7241" w:rsidRDefault="009F7241" w:rsidP="00B752E8">
      <w:pPr>
        <w:jc w:val="center"/>
        <w:rPr>
          <w:rFonts w:ascii="Arial" w:hAnsi="Arial" w:cs="Arial"/>
          <w:sz w:val="24"/>
          <w:szCs w:val="24"/>
        </w:rPr>
      </w:pPr>
    </w:p>
    <w:p w14:paraId="06779FB5" w14:textId="77777777" w:rsidR="009F7241" w:rsidRDefault="009F7241" w:rsidP="00B752E8">
      <w:pPr>
        <w:jc w:val="center"/>
        <w:rPr>
          <w:rFonts w:ascii="Arial" w:hAnsi="Arial" w:cs="Arial"/>
          <w:sz w:val="24"/>
          <w:szCs w:val="24"/>
        </w:rPr>
      </w:pPr>
    </w:p>
    <w:p w14:paraId="656DBB47" w14:textId="77777777" w:rsidR="009F7241" w:rsidRDefault="009F7241" w:rsidP="00B752E8">
      <w:pPr>
        <w:jc w:val="center"/>
        <w:rPr>
          <w:rFonts w:ascii="Arial" w:hAnsi="Arial" w:cs="Arial"/>
          <w:sz w:val="24"/>
          <w:szCs w:val="24"/>
        </w:rPr>
      </w:pPr>
    </w:p>
    <w:p w14:paraId="1EBC6320" w14:textId="77777777" w:rsidR="009F7241" w:rsidRDefault="009F7241" w:rsidP="00B752E8">
      <w:pPr>
        <w:jc w:val="center"/>
        <w:rPr>
          <w:rFonts w:ascii="Arial" w:hAnsi="Arial" w:cs="Arial"/>
          <w:sz w:val="24"/>
          <w:szCs w:val="24"/>
        </w:rPr>
      </w:pPr>
    </w:p>
    <w:p w14:paraId="1D019839" w14:textId="77777777" w:rsidR="009F7241" w:rsidRDefault="009F7241" w:rsidP="00B752E8">
      <w:pPr>
        <w:jc w:val="center"/>
        <w:rPr>
          <w:rFonts w:ascii="Arial" w:hAnsi="Arial" w:cs="Arial"/>
          <w:sz w:val="24"/>
          <w:szCs w:val="24"/>
        </w:rPr>
      </w:pPr>
    </w:p>
    <w:p w14:paraId="77B9553D" w14:textId="77777777" w:rsidR="009F7241" w:rsidRDefault="009F7241" w:rsidP="00B752E8">
      <w:pPr>
        <w:jc w:val="center"/>
        <w:rPr>
          <w:rFonts w:ascii="Arial" w:hAnsi="Arial" w:cs="Arial"/>
          <w:sz w:val="24"/>
          <w:szCs w:val="24"/>
        </w:rPr>
      </w:pPr>
    </w:p>
    <w:p w14:paraId="79D11D64" w14:textId="77777777" w:rsidR="009F7241" w:rsidRDefault="009F7241" w:rsidP="00B752E8">
      <w:pPr>
        <w:jc w:val="center"/>
        <w:rPr>
          <w:rFonts w:ascii="Arial" w:hAnsi="Arial" w:cs="Arial"/>
          <w:sz w:val="24"/>
          <w:szCs w:val="24"/>
        </w:rPr>
      </w:pPr>
    </w:p>
    <w:p w14:paraId="4769176D" w14:textId="77777777" w:rsidR="009F7241" w:rsidRDefault="009F7241" w:rsidP="00B752E8">
      <w:pPr>
        <w:jc w:val="center"/>
        <w:rPr>
          <w:rFonts w:ascii="Arial" w:hAnsi="Arial" w:cs="Arial"/>
          <w:sz w:val="24"/>
          <w:szCs w:val="24"/>
        </w:rPr>
      </w:pPr>
    </w:p>
    <w:p w14:paraId="188EEF1D" w14:textId="77777777" w:rsidR="009F7241" w:rsidRDefault="009F7241" w:rsidP="00B752E8">
      <w:pPr>
        <w:jc w:val="center"/>
        <w:rPr>
          <w:rFonts w:ascii="Arial" w:hAnsi="Arial" w:cs="Arial"/>
          <w:sz w:val="24"/>
          <w:szCs w:val="24"/>
        </w:rPr>
      </w:pPr>
    </w:p>
    <w:p w14:paraId="5C683A21" w14:textId="3E77F4AA" w:rsidR="00B7020F" w:rsidRPr="008B0921" w:rsidRDefault="00B7020F" w:rsidP="002B1D3D">
      <w:pPr>
        <w:pStyle w:val="Ttulo1"/>
        <w:spacing w:before="0" w:after="0" w:line="360" w:lineRule="auto"/>
        <w:ind w:left="2251" w:right="-285"/>
        <w:rPr>
          <w:sz w:val="24"/>
          <w:szCs w:val="24"/>
        </w:rPr>
      </w:pPr>
      <w:r w:rsidRPr="008B0921">
        <w:rPr>
          <w:sz w:val="24"/>
          <w:szCs w:val="24"/>
        </w:rPr>
        <w:lastRenderedPageBreak/>
        <w:t>ANEXO</w:t>
      </w:r>
      <w:r w:rsidRPr="008B0921">
        <w:rPr>
          <w:spacing w:val="-1"/>
          <w:sz w:val="24"/>
          <w:szCs w:val="24"/>
        </w:rPr>
        <w:t xml:space="preserve"> </w:t>
      </w:r>
      <w:r w:rsidRPr="008B0921">
        <w:rPr>
          <w:sz w:val="24"/>
          <w:szCs w:val="24"/>
        </w:rPr>
        <w:t>I – PROPOSTA DE PREÇOS</w:t>
      </w:r>
    </w:p>
    <w:p w14:paraId="258ADA9B" w14:textId="77777777" w:rsidR="00B7020F" w:rsidRPr="008B0921" w:rsidRDefault="00B7020F" w:rsidP="00EF5AA2">
      <w:pPr>
        <w:spacing w:after="0" w:line="360" w:lineRule="auto"/>
        <w:ind w:right="-285"/>
        <w:jc w:val="right"/>
        <w:rPr>
          <w:rFonts w:ascii="Arial" w:hAnsi="Arial" w:cs="Arial"/>
          <w:sz w:val="24"/>
          <w:szCs w:val="24"/>
        </w:rPr>
      </w:pPr>
    </w:p>
    <w:p w14:paraId="5AF1453F"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Dados da empresa e de seu representante legal:</w:t>
      </w:r>
    </w:p>
    <w:p w14:paraId="74FA7307" w14:textId="77777777" w:rsidR="00B7020F" w:rsidRPr="008B0921" w:rsidRDefault="00B7020F" w:rsidP="00EF5AA2">
      <w:pPr>
        <w:spacing w:after="0" w:line="360" w:lineRule="auto"/>
        <w:ind w:right="-285"/>
        <w:jc w:val="both"/>
        <w:rPr>
          <w:rFonts w:ascii="Arial" w:hAnsi="Arial" w:cs="Arial"/>
          <w:b/>
          <w:bCs/>
          <w:sz w:val="24"/>
          <w:szCs w:val="24"/>
        </w:rPr>
      </w:pPr>
      <w:r w:rsidRPr="008B0921">
        <w:rPr>
          <w:rFonts w:ascii="Arial" w:hAnsi="Arial" w:cs="Arial"/>
          <w:b/>
          <w:bCs/>
          <w:sz w:val="24"/>
          <w:szCs w:val="24"/>
        </w:rPr>
        <w:t>Empresa:</w:t>
      </w:r>
    </w:p>
    <w:p w14:paraId="471BB806"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RAZÃO SOCIAL: XXX</w:t>
      </w:r>
    </w:p>
    <w:p w14:paraId="0D6F87FD"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CNPJ: XXX</w:t>
      </w:r>
    </w:p>
    <w:p w14:paraId="0AC0A52B"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INSCRIÇÃO ESTADUAL: XXX</w:t>
      </w:r>
    </w:p>
    <w:p w14:paraId="1B8D1533" w14:textId="4C34870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PROCESSO Nº.: </w:t>
      </w:r>
      <w:r w:rsidR="00252EA1">
        <w:rPr>
          <w:rFonts w:ascii="Arial" w:hAnsi="Arial" w:cs="Arial"/>
          <w:sz w:val="24"/>
          <w:szCs w:val="24"/>
        </w:rPr>
        <w:t>XX</w:t>
      </w:r>
      <w:r w:rsidR="00DB316D">
        <w:rPr>
          <w:rFonts w:ascii="Arial" w:hAnsi="Arial" w:cs="Arial"/>
          <w:sz w:val="24"/>
          <w:szCs w:val="24"/>
        </w:rPr>
        <w:t>/202</w:t>
      </w:r>
      <w:r w:rsidR="00252EA1">
        <w:rPr>
          <w:rFonts w:ascii="Arial" w:hAnsi="Arial" w:cs="Arial"/>
          <w:sz w:val="24"/>
          <w:szCs w:val="24"/>
        </w:rPr>
        <w:t>6</w:t>
      </w:r>
    </w:p>
    <w:p w14:paraId="0E73104F" w14:textId="230E9D98"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DISPENSA Nº.: </w:t>
      </w:r>
      <w:r w:rsidR="00252EA1">
        <w:rPr>
          <w:rFonts w:ascii="Arial" w:hAnsi="Arial" w:cs="Arial"/>
          <w:sz w:val="24"/>
          <w:szCs w:val="24"/>
        </w:rPr>
        <w:t>XX</w:t>
      </w:r>
      <w:r w:rsidRPr="008B0921">
        <w:rPr>
          <w:rFonts w:ascii="Arial" w:hAnsi="Arial" w:cs="Arial"/>
          <w:sz w:val="24"/>
          <w:szCs w:val="24"/>
        </w:rPr>
        <w:t>/202</w:t>
      </w:r>
      <w:r w:rsidR="00252EA1">
        <w:rPr>
          <w:rFonts w:ascii="Arial" w:hAnsi="Arial" w:cs="Arial"/>
          <w:sz w:val="24"/>
          <w:szCs w:val="24"/>
        </w:rPr>
        <w:t>6</w:t>
      </w:r>
    </w:p>
    <w:p w14:paraId="6F4564D0"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E-MAIL: </w:t>
      </w:r>
    </w:p>
    <w:p w14:paraId="54396FA8" w14:textId="708B4BB1" w:rsidR="00B7020F" w:rsidRDefault="007E7D2F" w:rsidP="00EF5AA2">
      <w:pPr>
        <w:spacing w:after="0" w:line="360" w:lineRule="auto"/>
        <w:ind w:right="-285"/>
        <w:jc w:val="both"/>
        <w:rPr>
          <w:rFonts w:ascii="Arial" w:hAnsi="Arial" w:cs="Arial"/>
          <w:sz w:val="24"/>
          <w:szCs w:val="24"/>
        </w:rPr>
      </w:pPr>
      <w:r>
        <w:rPr>
          <w:rFonts w:ascii="Arial" w:hAnsi="Arial" w:cs="Arial"/>
          <w:sz w:val="24"/>
          <w:szCs w:val="24"/>
        </w:rPr>
        <w:t xml:space="preserve">TELEFONE / WHATSAPP: </w:t>
      </w:r>
    </w:p>
    <w:tbl>
      <w:tblPr>
        <w:tblStyle w:val="Tabelacomgrade"/>
        <w:tblW w:w="10910" w:type="dxa"/>
        <w:jc w:val="center"/>
        <w:tblLayout w:type="fixed"/>
        <w:tblLook w:val="04A0" w:firstRow="1" w:lastRow="0" w:firstColumn="1" w:lastColumn="0" w:noHBand="0" w:noVBand="1"/>
      </w:tblPr>
      <w:tblGrid>
        <w:gridCol w:w="992"/>
        <w:gridCol w:w="4121"/>
        <w:gridCol w:w="1701"/>
        <w:gridCol w:w="1403"/>
        <w:gridCol w:w="1276"/>
        <w:gridCol w:w="1417"/>
      </w:tblGrid>
      <w:tr w:rsidR="009F7241" w14:paraId="5B534E66" w14:textId="77777777" w:rsidTr="009F7241">
        <w:trPr>
          <w:trHeight w:val="803"/>
          <w:jc w:val="center"/>
        </w:trPr>
        <w:tc>
          <w:tcPr>
            <w:tcW w:w="992" w:type="dxa"/>
          </w:tcPr>
          <w:p w14:paraId="609AFC4B" w14:textId="77777777" w:rsidR="009F7241" w:rsidRPr="00126067" w:rsidRDefault="009F7241" w:rsidP="00AC59C6">
            <w:pPr>
              <w:jc w:val="center"/>
              <w:rPr>
                <w:rFonts w:ascii="Arial" w:hAnsi="Arial" w:cs="Arial"/>
                <w:b/>
                <w:bCs/>
                <w:sz w:val="24"/>
                <w:szCs w:val="24"/>
              </w:rPr>
            </w:pPr>
            <w:r w:rsidRPr="00126067">
              <w:rPr>
                <w:rFonts w:ascii="Arial" w:eastAsia="Calibri" w:hAnsi="Arial" w:cs="Arial"/>
                <w:b/>
                <w:bCs/>
                <w:color w:val="000000"/>
                <w:sz w:val="24"/>
                <w:szCs w:val="24"/>
              </w:rPr>
              <w:t>ITEM</w:t>
            </w:r>
          </w:p>
        </w:tc>
        <w:tc>
          <w:tcPr>
            <w:tcW w:w="4121" w:type="dxa"/>
          </w:tcPr>
          <w:p w14:paraId="34CDB13F" w14:textId="77777777" w:rsidR="009F7241" w:rsidRPr="00126067" w:rsidRDefault="009F7241" w:rsidP="00AC59C6">
            <w:pPr>
              <w:jc w:val="center"/>
              <w:rPr>
                <w:rFonts w:ascii="Arial" w:hAnsi="Arial" w:cs="Arial"/>
                <w:b/>
                <w:bCs/>
                <w:sz w:val="24"/>
                <w:szCs w:val="24"/>
              </w:rPr>
            </w:pPr>
            <w:r w:rsidRPr="00126067">
              <w:rPr>
                <w:rFonts w:ascii="Arial" w:eastAsia="Calibri" w:hAnsi="Arial" w:cs="Arial"/>
                <w:b/>
                <w:bCs/>
                <w:color w:val="000000"/>
                <w:sz w:val="24"/>
                <w:szCs w:val="24"/>
              </w:rPr>
              <w:t>DESCRIÇÃO</w:t>
            </w:r>
          </w:p>
        </w:tc>
        <w:tc>
          <w:tcPr>
            <w:tcW w:w="1701" w:type="dxa"/>
          </w:tcPr>
          <w:p w14:paraId="773B4DC3" w14:textId="7B28DA31" w:rsidR="009F7241" w:rsidRPr="00126067" w:rsidRDefault="009F7241" w:rsidP="00AC59C6">
            <w:pPr>
              <w:jc w:val="center"/>
              <w:rPr>
                <w:rFonts w:ascii="Arial" w:eastAsia="Calibri" w:hAnsi="Arial" w:cs="Arial"/>
                <w:b/>
                <w:bCs/>
                <w:color w:val="000000"/>
                <w:sz w:val="24"/>
                <w:szCs w:val="24"/>
              </w:rPr>
            </w:pPr>
            <w:r>
              <w:rPr>
                <w:rFonts w:ascii="Arial" w:eastAsia="Calibri" w:hAnsi="Arial" w:cs="Arial"/>
                <w:b/>
                <w:bCs/>
                <w:color w:val="000000"/>
                <w:sz w:val="24"/>
                <w:szCs w:val="24"/>
              </w:rPr>
              <w:t>MARCA/MODELO</w:t>
            </w:r>
          </w:p>
        </w:tc>
        <w:tc>
          <w:tcPr>
            <w:tcW w:w="1403" w:type="dxa"/>
          </w:tcPr>
          <w:p w14:paraId="52159C38" w14:textId="47C54D82" w:rsidR="009F7241" w:rsidRPr="00126067" w:rsidRDefault="009F7241" w:rsidP="00AC59C6">
            <w:pPr>
              <w:jc w:val="center"/>
              <w:rPr>
                <w:rFonts w:ascii="Arial" w:hAnsi="Arial" w:cs="Arial"/>
                <w:b/>
                <w:bCs/>
                <w:sz w:val="24"/>
                <w:szCs w:val="24"/>
              </w:rPr>
            </w:pPr>
            <w:r w:rsidRPr="00126067">
              <w:rPr>
                <w:rFonts w:ascii="Arial" w:eastAsia="Calibri" w:hAnsi="Arial" w:cs="Arial"/>
                <w:b/>
                <w:bCs/>
                <w:color w:val="000000"/>
                <w:sz w:val="24"/>
                <w:szCs w:val="24"/>
              </w:rPr>
              <w:t>VALOR UNITÁRIO</w:t>
            </w:r>
          </w:p>
        </w:tc>
        <w:tc>
          <w:tcPr>
            <w:tcW w:w="1276" w:type="dxa"/>
          </w:tcPr>
          <w:p w14:paraId="2217047C" w14:textId="77777777" w:rsidR="009F7241" w:rsidRPr="00126067" w:rsidRDefault="009F7241" w:rsidP="00AC59C6">
            <w:pPr>
              <w:jc w:val="center"/>
              <w:rPr>
                <w:rFonts w:ascii="Arial" w:hAnsi="Arial" w:cs="Arial"/>
                <w:b/>
                <w:bCs/>
                <w:sz w:val="24"/>
                <w:szCs w:val="24"/>
              </w:rPr>
            </w:pPr>
            <w:r w:rsidRPr="00126067">
              <w:rPr>
                <w:rFonts w:ascii="Arial" w:eastAsia="Calibri" w:hAnsi="Arial" w:cs="Arial"/>
                <w:b/>
                <w:bCs/>
                <w:color w:val="000000"/>
                <w:sz w:val="24"/>
                <w:szCs w:val="24"/>
              </w:rPr>
              <w:t>QUANT.</w:t>
            </w:r>
          </w:p>
        </w:tc>
        <w:tc>
          <w:tcPr>
            <w:tcW w:w="1417" w:type="dxa"/>
          </w:tcPr>
          <w:p w14:paraId="6813D15A" w14:textId="1D92A783" w:rsidR="009F7241" w:rsidRPr="00126067" w:rsidRDefault="009F7241" w:rsidP="00AC59C6">
            <w:pPr>
              <w:jc w:val="center"/>
              <w:rPr>
                <w:rFonts w:ascii="Arial" w:hAnsi="Arial" w:cs="Arial"/>
                <w:b/>
                <w:bCs/>
                <w:sz w:val="24"/>
                <w:szCs w:val="24"/>
              </w:rPr>
            </w:pPr>
            <w:r w:rsidRPr="00126067">
              <w:rPr>
                <w:rFonts w:ascii="Arial" w:eastAsia="Calibri" w:hAnsi="Arial" w:cs="Arial"/>
                <w:b/>
                <w:bCs/>
                <w:color w:val="000000"/>
                <w:sz w:val="24"/>
                <w:szCs w:val="24"/>
              </w:rPr>
              <w:t xml:space="preserve">VALOR </w:t>
            </w:r>
            <w:r>
              <w:rPr>
                <w:rFonts w:ascii="Arial" w:eastAsia="Calibri" w:hAnsi="Arial" w:cs="Arial"/>
                <w:b/>
                <w:bCs/>
                <w:color w:val="000000"/>
                <w:sz w:val="24"/>
                <w:szCs w:val="24"/>
              </w:rPr>
              <w:t>GLOBAL</w:t>
            </w:r>
          </w:p>
        </w:tc>
      </w:tr>
      <w:tr w:rsidR="009F7241" w14:paraId="36C1C719" w14:textId="77777777" w:rsidTr="009F7241">
        <w:trPr>
          <w:trHeight w:val="592"/>
          <w:jc w:val="center"/>
        </w:trPr>
        <w:tc>
          <w:tcPr>
            <w:tcW w:w="992" w:type="dxa"/>
          </w:tcPr>
          <w:p w14:paraId="25F37DB1" w14:textId="77777777" w:rsidR="009F7241" w:rsidRPr="00126067" w:rsidRDefault="009F7241" w:rsidP="00AC59C6">
            <w:pPr>
              <w:jc w:val="center"/>
              <w:rPr>
                <w:rFonts w:ascii="Arial" w:hAnsi="Arial" w:cs="Arial"/>
                <w:sz w:val="24"/>
                <w:szCs w:val="24"/>
              </w:rPr>
            </w:pPr>
            <w:r w:rsidRPr="00126067">
              <w:rPr>
                <w:rFonts w:ascii="Arial" w:eastAsia="Calibri" w:hAnsi="Arial" w:cs="Arial"/>
                <w:color w:val="000000"/>
                <w:sz w:val="24"/>
                <w:szCs w:val="24"/>
              </w:rPr>
              <w:t>1</w:t>
            </w:r>
          </w:p>
        </w:tc>
        <w:tc>
          <w:tcPr>
            <w:tcW w:w="4121" w:type="dxa"/>
          </w:tcPr>
          <w:p w14:paraId="0929B297" w14:textId="77777777" w:rsidR="009F7241" w:rsidRPr="00126067" w:rsidRDefault="009F7241" w:rsidP="00AC59C6">
            <w:pPr>
              <w:jc w:val="both"/>
              <w:rPr>
                <w:rFonts w:ascii="Arial" w:hAnsi="Arial" w:cs="Arial"/>
                <w:sz w:val="24"/>
                <w:szCs w:val="24"/>
              </w:rPr>
            </w:pPr>
            <w:r w:rsidRPr="00126067">
              <w:rPr>
                <w:rFonts w:ascii="Arial" w:eastAsia="Calibri" w:hAnsi="Arial" w:cs="Arial"/>
                <w:color w:val="000000"/>
                <w:sz w:val="24"/>
                <w:szCs w:val="24"/>
              </w:rPr>
              <w:t>Kit Jogo de Chave de Precisão Celular Fenda Phillips Torx Y, mínimo 115 pç</w:t>
            </w:r>
          </w:p>
        </w:tc>
        <w:tc>
          <w:tcPr>
            <w:tcW w:w="1701" w:type="dxa"/>
          </w:tcPr>
          <w:p w14:paraId="169CBDD0" w14:textId="77777777" w:rsidR="009F7241" w:rsidRPr="00126067" w:rsidRDefault="009F7241" w:rsidP="00AC59C6">
            <w:pPr>
              <w:jc w:val="center"/>
              <w:rPr>
                <w:rFonts w:ascii="Arial" w:hAnsi="Arial" w:cs="Arial"/>
                <w:sz w:val="24"/>
                <w:szCs w:val="24"/>
              </w:rPr>
            </w:pPr>
          </w:p>
        </w:tc>
        <w:tc>
          <w:tcPr>
            <w:tcW w:w="1403" w:type="dxa"/>
          </w:tcPr>
          <w:p w14:paraId="1FB502AE" w14:textId="3923345E" w:rsidR="009F7241" w:rsidRPr="00126067" w:rsidRDefault="009F7241" w:rsidP="00AC59C6">
            <w:pPr>
              <w:jc w:val="center"/>
              <w:rPr>
                <w:rFonts w:ascii="Arial" w:hAnsi="Arial" w:cs="Arial"/>
                <w:sz w:val="24"/>
                <w:szCs w:val="24"/>
              </w:rPr>
            </w:pPr>
          </w:p>
        </w:tc>
        <w:tc>
          <w:tcPr>
            <w:tcW w:w="1276" w:type="dxa"/>
          </w:tcPr>
          <w:p w14:paraId="7E348D0C" w14:textId="77777777" w:rsidR="009F7241" w:rsidRPr="00126067" w:rsidRDefault="009F7241" w:rsidP="00AC59C6">
            <w:pPr>
              <w:jc w:val="center"/>
              <w:rPr>
                <w:rFonts w:ascii="Arial" w:hAnsi="Arial" w:cs="Arial"/>
                <w:sz w:val="24"/>
                <w:szCs w:val="24"/>
              </w:rPr>
            </w:pPr>
            <w:r w:rsidRPr="00126067">
              <w:rPr>
                <w:rFonts w:ascii="Arial" w:eastAsia="Calibri" w:hAnsi="Arial" w:cs="Arial"/>
                <w:color w:val="000000"/>
                <w:sz w:val="24"/>
                <w:szCs w:val="24"/>
              </w:rPr>
              <w:t>1</w:t>
            </w:r>
          </w:p>
        </w:tc>
        <w:tc>
          <w:tcPr>
            <w:tcW w:w="1417" w:type="dxa"/>
          </w:tcPr>
          <w:p w14:paraId="4113FC45" w14:textId="11093B29" w:rsidR="009F7241" w:rsidRPr="00126067" w:rsidRDefault="009F7241" w:rsidP="00AC59C6">
            <w:pPr>
              <w:jc w:val="center"/>
              <w:rPr>
                <w:rFonts w:ascii="Arial" w:hAnsi="Arial" w:cs="Arial"/>
                <w:sz w:val="24"/>
                <w:szCs w:val="24"/>
              </w:rPr>
            </w:pPr>
          </w:p>
        </w:tc>
      </w:tr>
      <w:tr w:rsidR="009F7241" w14:paraId="55C90FE8" w14:textId="77777777" w:rsidTr="009F7241">
        <w:trPr>
          <w:trHeight w:val="604"/>
          <w:jc w:val="center"/>
        </w:trPr>
        <w:tc>
          <w:tcPr>
            <w:tcW w:w="992" w:type="dxa"/>
          </w:tcPr>
          <w:p w14:paraId="42FFD05D" w14:textId="77777777" w:rsidR="009F7241" w:rsidRPr="00126067" w:rsidRDefault="009F7241" w:rsidP="00AC59C6">
            <w:pPr>
              <w:jc w:val="center"/>
              <w:rPr>
                <w:rFonts w:ascii="Arial" w:hAnsi="Arial" w:cs="Arial"/>
                <w:sz w:val="24"/>
                <w:szCs w:val="24"/>
              </w:rPr>
            </w:pPr>
            <w:r w:rsidRPr="00126067">
              <w:rPr>
                <w:rFonts w:ascii="Arial" w:eastAsia="Calibri" w:hAnsi="Arial" w:cs="Arial"/>
                <w:color w:val="000000"/>
                <w:sz w:val="24"/>
                <w:szCs w:val="24"/>
              </w:rPr>
              <w:t>2</w:t>
            </w:r>
          </w:p>
        </w:tc>
        <w:tc>
          <w:tcPr>
            <w:tcW w:w="4121" w:type="dxa"/>
          </w:tcPr>
          <w:p w14:paraId="6AE96828" w14:textId="77777777" w:rsidR="009F7241" w:rsidRPr="00126067" w:rsidRDefault="009F7241" w:rsidP="00AC59C6">
            <w:pPr>
              <w:jc w:val="both"/>
              <w:rPr>
                <w:rFonts w:ascii="Arial" w:hAnsi="Arial" w:cs="Arial"/>
                <w:sz w:val="24"/>
                <w:szCs w:val="24"/>
              </w:rPr>
            </w:pPr>
            <w:r w:rsidRPr="00126067">
              <w:rPr>
                <w:rFonts w:ascii="Arial" w:eastAsia="Calibri" w:hAnsi="Arial" w:cs="Arial"/>
                <w:color w:val="000000"/>
                <w:sz w:val="24"/>
                <w:szCs w:val="24"/>
              </w:rPr>
              <w:t>Pulseira Antiestática com cabo de aterramento e garra jacaré</w:t>
            </w:r>
          </w:p>
        </w:tc>
        <w:tc>
          <w:tcPr>
            <w:tcW w:w="1701" w:type="dxa"/>
          </w:tcPr>
          <w:p w14:paraId="78D157E1" w14:textId="77777777" w:rsidR="009F7241" w:rsidRPr="00126067" w:rsidRDefault="009F7241" w:rsidP="00AC59C6">
            <w:pPr>
              <w:jc w:val="center"/>
              <w:rPr>
                <w:rFonts w:ascii="Arial" w:hAnsi="Arial" w:cs="Arial"/>
                <w:sz w:val="24"/>
                <w:szCs w:val="24"/>
              </w:rPr>
            </w:pPr>
          </w:p>
        </w:tc>
        <w:tc>
          <w:tcPr>
            <w:tcW w:w="1403" w:type="dxa"/>
          </w:tcPr>
          <w:p w14:paraId="174DC7B6" w14:textId="162A88DE" w:rsidR="009F7241" w:rsidRPr="00126067" w:rsidRDefault="009F7241" w:rsidP="00AC59C6">
            <w:pPr>
              <w:jc w:val="center"/>
              <w:rPr>
                <w:rFonts w:ascii="Arial" w:hAnsi="Arial" w:cs="Arial"/>
                <w:sz w:val="24"/>
                <w:szCs w:val="24"/>
              </w:rPr>
            </w:pPr>
          </w:p>
        </w:tc>
        <w:tc>
          <w:tcPr>
            <w:tcW w:w="1276" w:type="dxa"/>
          </w:tcPr>
          <w:p w14:paraId="1DF34A4A" w14:textId="77777777" w:rsidR="009F7241" w:rsidRPr="00126067" w:rsidRDefault="009F7241" w:rsidP="00AC59C6">
            <w:pPr>
              <w:jc w:val="center"/>
              <w:rPr>
                <w:rFonts w:ascii="Arial" w:hAnsi="Arial" w:cs="Arial"/>
                <w:sz w:val="24"/>
                <w:szCs w:val="24"/>
              </w:rPr>
            </w:pPr>
            <w:r w:rsidRPr="00126067">
              <w:rPr>
                <w:rFonts w:ascii="Arial" w:eastAsia="Calibri" w:hAnsi="Arial" w:cs="Arial"/>
                <w:color w:val="000000"/>
                <w:sz w:val="24"/>
                <w:szCs w:val="24"/>
              </w:rPr>
              <w:t>1</w:t>
            </w:r>
          </w:p>
        </w:tc>
        <w:tc>
          <w:tcPr>
            <w:tcW w:w="1417" w:type="dxa"/>
          </w:tcPr>
          <w:p w14:paraId="1975C311" w14:textId="2A2F5010" w:rsidR="009F7241" w:rsidRPr="00126067" w:rsidRDefault="009F7241" w:rsidP="00AC59C6">
            <w:pPr>
              <w:jc w:val="center"/>
              <w:rPr>
                <w:rFonts w:ascii="Arial" w:hAnsi="Arial" w:cs="Arial"/>
                <w:sz w:val="24"/>
                <w:szCs w:val="24"/>
              </w:rPr>
            </w:pPr>
          </w:p>
        </w:tc>
      </w:tr>
      <w:tr w:rsidR="009F7241" w14:paraId="02584087" w14:textId="77777777" w:rsidTr="009F7241">
        <w:trPr>
          <w:trHeight w:val="765"/>
          <w:jc w:val="center"/>
        </w:trPr>
        <w:tc>
          <w:tcPr>
            <w:tcW w:w="992" w:type="dxa"/>
          </w:tcPr>
          <w:p w14:paraId="1D7421FB" w14:textId="77777777" w:rsidR="009F7241" w:rsidRPr="00126067" w:rsidRDefault="009F7241" w:rsidP="00AC59C6">
            <w:pPr>
              <w:jc w:val="center"/>
              <w:rPr>
                <w:rFonts w:ascii="Arial" w:hAnsi="Arial" w:cs="Arial"/>
                <w:sz w:val="24"/>
                <w:szCs w:val="24"/>
              </w:rPr>
            </w:pPr>
            <w:r w:rsidRPr="00126067">
              <w:rPr>
                <w:rFonts w:ascii="Arial" w:eastAsia="Calibri" w:hAnsi="Arial" w:cs="Arial"/>
                <w:color w:val="000000"/>
                <w:sz w:val="24"/>
                <w:szCs w:val="24"/>
              </w:rPr>
              <w:t>3</w:t>
            </w:r>
          </w:p>
        </w:tc>
        <w:tc>
          <w:tcPr>
            <w:tcW w:w="4121" w:type="dxa"/>
          </w:tcPr>
          <w:p w14:paraId="0B4866D7" w14:textId="77777777" w:rsidR="009F7241" w:rsidRPr="00126067" w:rsidRDefault="009F7241" w:rsidP="00AC59C6">
            <w:pPr>
              <w:jc w:val="both"/>
              <w:rPr>
                <w:rFonts w:ascii="Arial" w:hAnsi="Arial" w:cs="Arial"/>
                <w:sz w:val="24"/>
                <w:szCs w:val="24"/>
              </w:rPr>
            </w:pPr>
            <w:r w:rsidRPr="00126067">
              <w:rPr>
                <w:rFonts w:ascii="Arial" w:eastAsia="Calibri" w:hAnsi="Arial" w:cs="Arial"/>
                <w:color w:val="000000"/>
                <w:sz w:val="24"/>
                <w:szCs w:val="24"/>
              </w:rPr>
              <w:t>Kit de 06 Pincéis e Escova Antiestáticos (ESD) limpeza de placas, diferentes tamanhos</w:t>
            </w:r>
          </w:p>
        </w:tc>
        <w:tc>
          <w:tcPr>
            <w:tcW w:w="1701" w:type="dxa"/>
          </w:tcPr>
          <w:p w14:paraId="3BCF2607" w14:textId="77777777" w:rsidR="009F7241" w:rsidRPr="00126067" w:rsidRDefault="009F7241" w:rsidP="00AC59C6">
            <w:pPr>
              <w:jc w:val="center"/>
              <w:rPr>
                <w:rFonts w:ascii="Arial" w:hAnsi="Arial" w:cs="Arial"/>
                <w:sz w:val="24"/>
                <w:szCs w:val="24"/>
              </w:rPr>
            </w:pPr>
          </w:p>
        </w:tc>
        <w:tc>
          <w:tcPr>
            <w:tcW w:w="1403" w:type="dxa"/>
          </w:tcPr>
          <w:p w14:paraId="739DF29C" w14:textId="12254B87" w:rsidR="009F7241" w:rsidRPr="00126067" w:rsidRDefault="009F7241" w:rsidP="00AC59C6">
            <w:pPr>
              <w:jc w:val="center"/>
              <w:rPr>
                <w:rFonts w:ascii="Arial" w:hAnsi="Arial" w:cs="Arial"/>
                <w:sz w:val="24"/>
                <w:szCs w:val="24"/>
              </w:rPr>
            </w:pPr>
          </w:p>
        </w:tc>
        <w:tc>
          <w:tcPr>
            <w:tcW w:w="1276" w:type="dxa"/>
          </w:tcPr>
          <w:p w14:paraId="0D7146D5" w14:textId="77777777" w:rsidR="009F7241" w:rsidRPr="00126067" w:rsidRDefault="009F7241" w:rsidP="00AC59C6">
            <w:pPr>
              <w:jc w:val="center"/>
              <w:rPr>
                <w:rFonts w:ascii="Arial" w:hAnsi="Arial" w:cs="Arial"/>
                <w:sz w:val="24"/>
                <w:szCs w:val="24"/>
              </w:rPr>
            </w:pPr>
            <w:r w:rsidRPr="00126067">
              <w:rPr>
                <w:rFonts w:ascii="Arial" w:eastAsia="Calibri" w:hAnsi="Arial" w:cs="Arial"/>
                <w:color w:val="000000"/>
                <w:sz w:val="24"/>
                <w:szCs w:val="24"/>
              </w:rPr>
              <w:t>1</w:t>
            </w:r>
          </w:p>
        </w:tc>
        <w:tc>
          <w:tcPr>
            <w:tcW w:w="1417" w:type="dxa"/>
          </w:tcPr>
          <w:p w14:paraId="4DB70C1B" w14:textId="741F4A2E" w:rsidR="009F7241" w:rsidRPr="00126067" w:rsidRDefault="009F7241" w:rsidP="00AC59C6">
            <w:pPr>
              <w:jc w:val="center"/>
              <w:rPr>
                <w:rFonts w:ascii="Arial" w:hAnsi="Arial" w:cs="Arial"/>
                <w:sz w:val="24"/>
                <w:szCs w:val="24"/>
              </w:rPr>
            </w:pPr>
          </w:p>
        </w:tc>
      </w:tr>
      <w:tr w:rsidR="009F7241" w14:paraId="3D533D64" w14:textId="77777777" w:rsidTr="009F7241">
        <w:trPr>
          <w:trHeight w:val="726"/>
          <w:jc w:val="center"/>
        </w:trPr>
        <w:tc>
          <w:tcPr>
            <w:tcW w:w="992" w:type="dxa"/>
          </w:tcPr>
          <w:p w14:paraId="0EB030EB" w14:textId="77777777" w:rsidR="009F7241" w:rsidRPr="00126067" w:rsidRDefault="009F7241" w:rsidP="00AC59C6">
            <w:pPr>
              <w:jc w:val="center"/>
              <w:rPr>
                <w:rFonts w:ascii="Arial" w:hAnsi="Arial" w:cs="Arial"/>
                <w:sz w:val="24"/>
                <w:szCs w:val="24"/>
              </w:rPr>
            </w:pPr>
            <w:r w:rsidRPr="00126067">
              <w:rPr>
                <w:rFonts w:ascii="Arial" w:eastAsia="Calibri" w:hAnsi="Arial" w:cs="Arial"/>
                <w:color w:val="000000"/>
                <w:sz w:val="24"/>
                <w:szCs w:val="24"/>
              </w:rPr>
              <w:t>4</w:t>
            </w:r>
          </w:p>
        </w:tc>
        <w:tc>
          <w:tcPr>
            <w:tcW w:w="4121" w:type="dxa"/>
          </w:tcPr>
          <w:p w14:paraId="185171DB" w14:textId="77777777" w:rsidR="009F7241" w:rsidRPr="00126067" w:rsidRDefault="009F7241" w:rsidP="00AC59C6">
            <w:pPr>
              <w:jc w:val="both"/>
              <w:rPr>
                <w:rFonts w:ascii="Arial" w:hAnsi="Arial" w:cs="Arial"/>
                <w:sz w:val="24"/>
                <w:szCs w:val="24"/>
              </w:rPr>
            </w:pPr>
            <w:r w:rsidRPr="00126067">
              <w:rPr>
                <w:rFonts w:ascii="Arial" w:eastAsia="Calibri" w:hAnsi="Arial" w:cs="Arial"/>
                <w:color w:val="000000"/>
                <w:sz w:val="24"/>
                <w:szCs w:val="24"/>
              </w:rPr>
              <w:t>Álcool Isopropílico 99.8% (frasco de 1L ou spray) para limpeza profissional de telas, placas e componentes eletrônicos</w:t>
            </w:r>
          </w:p>
        </w:tc>
        <w:tc>
          <w:tcPr>
            <w:tcW w:w="1701" w:type="dxa"/>
          </w:tcPr>
          <w:p w14:paraId="3BD41E3C" w14:textId="77777777" w:rsidR="009F7241" w:rsidRPr="00126067" w:rsidRDefault="009F7241" w:rsidP="00AC59C6">
            <w:pPr>
              <w:jc w:val="center"/>
              <w:rPr>
                <w:rFonts w:ascii="Arial" w:hAnsi="Arial" w:cs="Arial"/>
                <w:sz w:val="24"/>
                <w:szCs w:val="24"/>
              </w:rPr>
            </w:pPr>
          </w:p>
        </w:tc>
        <w:tc>
          <w:tcPr>
            <w:tcW w:w="1403" w:type="dxa"/>
          </w:tcPr>
          <w:p w14:paraId="078997CF" w14:textId="14F2A5EC" w:rsidR="009F7241" w:rsidRPr="00126067" w:rsidRDefault="009F7241" w:rsidP="00AC59C6">
            <w:pPr>
              <w:jc w:val="center"/>
              <w:rPr>
                <w:rFonts w:ascii="Arial" w:hAnsi="Arial" w:cs="Arial"/>
                <w:sz w:val="24"/>
                <w:szCs w:val="24"/>
              </w:rPr>
            </w:pPr>
          </w:p>
        </w:tc>
        <w:tc>
          <w:tcPr>
            <w:tcW w:w="1276" w:type="dxa"/>
          </w:tcPr>
          <w:p w14:paraId="44918AFC" w14:textId="77777777" w:rsidR="009F7241" w:rsidRPr="00126067" w:rsidRDefault="009F7241" w:rsidP="00AC59C6">
            <w:pPr>
              <w:jc w:val="center"/>
              <w:rPr>
                <w:rFonts w:ascii="Arial" w:hAnsi="Arial" w:cs="Arial"/>
                <w:sz w:val="24"/>
                <w:szCs w:val="24"/>
              </w:rPr>
            </w:pPr>
            <w:r w:rsidRPr="00126067">
              <w:rPr>
                <w:rFonts w:ascii="Arial" w:eastAsia="Calibri" w:hAnsi="Arial" w:cs="Arial"/>
                <w:color w:val="000000"/>
                <w:sz w:val="24"/>
                <w:szCs w:val="24"/>
              </w:rPr>
              <w:t>1</w:t>
            </w:r>
          </w:p>
        </w:tc>
        <w:tc>
          <w:tcPr>
            <w:tcW w:w="1417" w:type="dxa"/>
          </w:tcPr>
          <w:p w14:paraId="1E8DB486" w14:textId="6F6DB4C7" w:rsidR="009F7241" w:rsidRPr="00126067" w:rsidRDefault="009F7241" w:rsidP="00AC59C6">
            <w:pPr>
              <w:jc w:val="center"/>
              <w:rPr>
                <w:rFonts w:ascii="Arial" w:hAnsi="Arial" w:cs="Arial"/>
                <w:sz w:val="24"/>
                <w:szCs w:val="24"/>
              </w:rPr>
            </w:pPr>
          </w:p>
        </w:tc>
      </w:tr>
      <w:tr w:rsidR="009F7241" w14:paraId="223F7BAE" w14:textId="77777777" w:rsidTr="009F7241">
        <w:trPr>
          <w:trHeight w:val="510"/>
          <w:jc w:val="center"/>
        </w:trPr>
        <w:tc>
          <w:tcPr>
            <w:tcW w:w="992" w:type="dxa"/>
          </w:tcPr>
          <w:p w14:paraId="3D66EE75" w14:textId="77777777" w:rsidR="009F7241" w:rsidRPr="00126067" w:rsidRDefault="009F7241" w:rsidP="00AC59C6">
            <w:pPr>
              <w:jc w:val="center"/>
              <w:rPr>
                <w:rFonts w:ascii="Arial" w:hAnsi="Arial" w:cs="Arial"/>
                <w:sz w:val="24"/>
                <w:szCs w:val="24"/>
              </w:rPr>
            </w:pPr>
            <w:r w:rsidRPr="00126067">
              <w:rPr>
                <w:rFonts w:ascii="Arial" w:eastAsia="Calibri" w:hAnsi="Arial" w:cs="Arial"/>
                <w:color w:val="000000"/>
                <w:sz w:val="24"/>
                <w:szCs w:val="24"/>
              </w:rPr>
              <w:t>5</w:t>
            </w:r>
          </w:p>
        </w:tc>
        <w:tc>
          <w:tcPr>
            <w:tcW w:w="4121" w:type="dxa"/>
          </w:tcPr>
          <w:p w14:paraId="30D6E322" w14:textId="77777777" w:rsidR="009F7241" w:rsidRPr="00126067" w:rsidRDefault="009F7241" w:rsidP="00AC59C6">
            <w:pPr>
              <w:jc w:val="both"/>
              <w:rPr>
                <w:rFonts w:ascii="Arial" w:hAnsi="Arial" w:cs="Arial"/>
                <w:sz w:val="24"/>
                <w:szCs w:val="24"/>
              </w:rPr>
            </w:pPr>
            <w:r w:rsidRPr="00126067">
              <w:rPr>
                <w:rFonts w:ascii="Arial" w:eastAsia="Calibri" w:hAnsi="Arial" w:cs="Arial"/>
                <w:color w:val="000000"/>
                <w:sz w:val="24"/>
                <w:szCs w:val="24"/>
              </w:rPr>
              <w:t>Testador de Fonte ATX com visor digital</w:t>
            </w:r>
          </w:p>
        </w:tc>
        <w:tc>
          <w:tcPr>
            <w:tcW w:w="1701" w:type="dxa"/>
          </w:tcPr>
          <w:p w14:paraId="2414DA62" w14:textId="77777777" w:rsidR="009F7241" w:rsidRPr="00126067" w:rsidRDefault="009F7241" w:rsidP="00AC59C6">
            <w:pPr>
              <w:jc w:val="center"/>
              <w:rPr>
                <w:rFonts w:ascii="Arial" w:hAnsi="Arial" w:cs="Arial"/>
                <w:sz w:val="24"/>
                <w:szCs w:val="24"/>
              </w:rPr>
            </w:pPr>
          </w:p>
        </w:tc>
        <w:tc>
          <w:tcPr>
            <w:tcW w:w="1403" w:type="dxa"/>
          </w:tcPr>
          <w:p w14:paraId="3ED46705" w14:textId="5398B2EC" w:rsidR="009F7241" w:rsidRPr="00126067" w:rsidRDefault="009F7241" w:rsidP="00AC59C6">
            <w:pPr>
              <w:jc w:val="center"/>
              <w:rPr>
                <w:rFonts w:ascii="Arial" w:hAnsi="Arial" w:cs="Arial"/>
                <w:sz w:val="24"/>
                <w:szCs w:val="24"/>
              </w:rPr>
            </w:pPr>
          </w:p>
        </w:tc>
        <w:tc>
          <w:tcPr>
            <w:tcW w:w="1276" w:type="dxa"/>
          </w:tcPr>
          <w:p w14:paraId="7580F238" w14:textId="77777777" w:rsidR="009F7241" w:rsidRPr="00126067" w:rsidRDefault="009F7241" w:rsidP="00AC59C6">
            <w:pPr>
              <w:jc w:val="center"/>
              <w:rPr>
                <w:rFonts w:ascii="Arial" w:hAnsi="Arial" w:cs="Arial"/>
                <w:sz w:val="24"/>
                <w:szCs w:val="24"/>
              </w:rPr>
            </w:pPr>
            <w:r w:rsidRPr="00126067">
              <w:rPr>
                <w:rFonts w:ascii="Arial" w:eastAsia="Calibri" w:hAnsi="Arial" w:cs="Arial"/>
                <w:color w:val="000000"/>
                <w:sz w:val="24"/>
                <w:szCs w:val="24"/>
              </w:rPr>
              <w:t>1</w:t>
            </w:r>
          </w:p>
        </w:tc>
        <w:tc>
          <w:tcPr>
            <w:tcW w:w="1417" w:type="dxa"/>
          </w:tcPr>
          <w:p w14:paraId="6ED95284" w14:textId="5EBD300D" w:rsidR="009F7241" w:rsidRPr="00126067" w:rsidRDefault="009F7241" w:rsidP="00AC59C6">
            <w:pPr>
              <w:jc w:val="center"/>
              <w:rPr>
                <w:rFonts w:ascii="Arial" w:hAnsi="Arial" w:cs="Arial"/>
                <w:sz w:val="24"/>
                <w:szCs w:val="24"/>
              </w:rPr>
            </w:pPr>
          </w:p>
        </w:tc>
      </w:tr>
      <w:tr w:rsidR="009F7241" w14:paraId="0C3E8322" w14:textId="77777777" w:rsidTr="009F7241">
        <w:trPr>
          <w:trHeight w:val="733"/>
          <w:jc w:val="center"/>
        </w:trPr>
        <w:tc>
          <w:tcPr>
            <w:tcW w:w="992" w:type="dxa"/>
          </w:tcPr>
          <w:p w14:paraId="78788113" w14:textId="77777777" w:rsidR="009F7241" w:rsidRPr="00126067" w:rsidRDefault="009F7241" w:rsidP="00AC59C6">
            <w:pPr>
              <w:jc w:val="center"/>
              <w:rPr>
                <w:rFonts w:ascii="Arial" w:hAnsi="Arial" w:cs="Arial"/>
                <w:sz w:val="24"/>
                <w:szCs w:val="24"/>
              </w:rPr>
            </w:pPr>
            <w:r w:rsidRPr="00126067">
              <w:rPr>
                <w:rFonts w:ascii="Arial" w:eastAsia="Calibri" w:hAnsi="Arial" w:cs="Arial"/>
                <w:color w:val="000000"/>
                <w:sz w:val="24"/>
                <w:szCs w:val="24"/>
              </w:rPr>
              <w:t>6</w:t>
            </w:r>
          </w:p>
        </w:tc>
        <w:tc>
          <w:tcPr>
            <w:tcW w:w="4121" w:type="dxa"/>
          </w:tcPr>
          <w:p w14:paraId="41FC9EF4" w14:textId="77777777" w:rsidR="009F7241" w:rsidRPr="00126067" w:rsidRDefault="009F7241" w:rsidP="00AC59C6">
            <w:pPr>
              <w:jc w:val="both"/>
              <w:rPr>
                <w:rFonts w:ascii="Arial" w:hAnsi="Arial" w:cs="Arial"/>
                <w:sz w:val="24"/>
                <w:szCs w:val="24"/>
              </w:rPr>
            </w:pPr>
            <w:r w:rsidRPr="00126067">
              <w:rPr>
                <w:rFonts w:ascii="Arial" w:eastAsia="Calibri" w:hAnsi="Arial" w:cs="Arial"/>
                <w:color w:val="000000"/>
                <w:sz w:val="24"/>
                <w:szCs w:val="24"/>
              </w:rPr>
              <w:t>Caixa de ferramenta, tipo maleta, plástico rígido, fivelas metal, bandeja interna, dimensões 49,3x25,4x24,8cm comprimento x largura x altura</w:t>
            </w:r>
          </w:p>
        </w:tc>
        <w:tc>
          <w:tcPr>
            <w:tcW w:w="1701" w:type="dxa"/>
          </w:tcPr>
          <w:p w14:paraId="66087AC9" w14:textId="77777777" w:rsidR="009F7241" w:rsidRPr="00126067" w:rsidRDefault="009F7241" w:rsidP="00AC59C6">
            <w:pPr>
              <w:jc w:val="center"/>
              <w:rPr>
                <w:rFonts w:ascii="Arial" w:hAnsi="Arial" w:cs="Arial"/>
                <w:sz w:val="24"/>
                <w:szCs w:val="24"/>
              </w:rPr>
            </w:pPr>
          </w:p>
        </w:tc>
        <w:tc>
          <w:tcPr>
            <w:tcW w:w="1403" w:type="dxa"/>
          </w:tcPr>
          <w:p w14:paraId="136AC398" w14:textId="4F0AA27D" w:rsidR="009F7241" w:rsidRPr="00126067" w:rsidRDefault="009F7241" w:rsidP="00AC59C6">
            <w:pPr>
              <w:jc w:val="center"/>
              <w:rPr>
                <w:rFonts w:ascii="Arial" w:hAnsi="Arial" w:cs="Arial"/>
                <w:sz w:val="24"/>
                <w:szCs w:val="24"/>
              </w:rPr>
            </w:pPr>
          </w:p>
        </w:tc>
        <w:tc>
          <w:tcPr>
            <w:tcW w:w="1276" w:type="dxa"/>
          </w:tcPr>
          <w:p w14:paraId="01DE669B" w14:textId="77777777" w:rsidR="009F7241" w:rsidRPr="00126067" w:rsidRDefault="009F7241" w:rsidP="00AC59C6">
            <w:pPr>
              <w:jc w:val="center"/>
              <w:rPr>
                <w:rFonts w:ascii="Arial" w:hAnsi="Arial" w:cs="Arial"/>
                <w:sz w:val="24"/>
                <w:szCs w:val="24"/>
              </w:rPr>
            </w:pPr>
            <w:r w:rsidRPr="00126067">
              <w:rPr>
                <w:rFonts w:ascii="Arial" w:eastAsia="Calibri" w:hAnsi="Arial" w:cs="Arial"/>
                <w:color w:val="000000"/>
                <w:sz w:val="24"/>
                <w:szCs w:val="24"/>
              </w:rPr>
              <w:t>1</w:t>
            </w:r>
          </w:p>
        </w:tc>
        <w:tc>
          <w:tcPr>
            <w:tcW w:w="1417" w:type="dxa"/>
          </w:tcPr>
          <w:p w14:paraId="4C12E741" w14:textId="1AE94302" w:rsidR="009F7241" w:rsidRPr="00126067" w:rsidRDefault="009F7241" w:rsidP="00AC59C6">
            <w:pPr>
              <w:jc w:val="center"/>
              <w:rPr>
                <w:rFonts w:ascii="Arial" w:hAnsi="Arial" w:cs="Arial"/>
                <w:sz w:val="24"/>
                <w:szCs w:val="24"/>
              </w:rPr>
            </w:pPr>
          </w:p>
        </w:tc>
      </w:tr>
      <w:tr w:rsidR="009F7241" w14:paraId="048D033F" w14:textId="77777777" w:rsidTr="009F7241">
        <w:trPr>
          <w:trHeight w:val="510"/>
          <w:jc w:val="center"/>
        </w:trPr>
        <w:tc>
          <w:tcPr>
            <w:tcW w:w="992" w:type="dxa"/>
          </w:tcPr>
          <w:p w14:paraId="553963A7" w14:textId="77777777" w:rsidR="009F7241" w:rsidRPr="00126067" w:rsidRDefault="009F7241" w:rsidP="00AC59C6">
            <w:pPr>
              <w:jc w:val="center"/>
              <w:rPr>
                <w:rFonts w:ascii="Arial" w:hAnsi="Arial" w:cs="Arial"/>
                <w:sz w:val="24"/>
                <w:szCs w:val="24"/>
              </w:rPr>
            </w:pPr>
            <w:r w:rsidRPr="00126067">
              <w:rPr>
                <w:rFonts w:ascii="Arial" w:eastAsia="Calibri" w:hAnsi="Arial" w:cs="Arial"/>
                <w:color w:val="000000"/>
                <w:sz w:val="24"/>
                <w:szCs w:val="24"/>
              </w:rPr>
              <w:t>7</w:t>
            </w:r>
          </w:p>
        </w:tc>
        <w:tc>
          <w:tcPr>
            <w:tcW w:w="4121" w:type="dxa"/>
          </w:tcPr>
          <w:p w14:paraId="15B0CF45" w14:textId="77777777" w:rsidR="009F7241" w:rsidRPr="00126067" w:rsidRDefault="009F7241" w:rsidP="00AC59C6">
            <w:pPr>
              <w:jc w:val="both"/>
              <w:rPr>
                <w:rFonts w:ascii="Arial" w:hAnsi="Arial" w:cs="Arial"/>
                <w:sz w:val="24"/>
                <w:szCs w:val="24"/>
              </w:rPr>
            </w:pPr>
            <w:r w:rsidRPr="00126067">
              <w:rPr>
                <w:rFonts w:ascii="Arial" w:eastAsia="Calibri" w:hAnsi="Arial" w:cs="Arial"/>
                <w:color w:val="000000"/>
                <w:sz w:val="24"/>
                <w:szCs w:val="24"/>
              </w:rPr>
              <w:t>Pasta Térmica de alta condutividade (mínimo 5 W/mK) em seringa</w:t>
            </w:r>
          </w:p>
        </w:tc>
        <w:tc>
          <w:tcPr>
            <w:tcW w:w="1701" w:type="dxa"/>
          </w:tcPr>
          <w:p w14:paraId="43B1D949" w14:textId="77777777" w:rsidR="009F7241" w:rsidRPr="00126067" w:rsidRDefault="009F7241" w:rsidP="00AC59C6">
            <w:pPr>
              <w:jc w:val="center"/>
              <w:rPr>
                <w:rFonts w:ascii="Arial" w:hAnsi="Arial" w:cs="Arial"/>
                <w:sz w:val="24"/>
                <w:szCs w:val="24"/>
              </w:rPr>
            </w:pPr>
          </w:p>
        </w:tc>
        <w:tc>
          <w:tcPr>
            <w:tcW w:w="1403" w:type="dxa"/>
          </w:tcPr>
          <w:p w14:paraId="3B0C3620" w14:textId="6E5B6801" w:rsidR="009F7241" w:rsidRPr="00126067" w:rsidRDefault="009F7241" w:rsidP="00AC59C6">
            <w:pPr>
              <w:jc w:val="center"/>
              <w:rPr>
                <w:rFonts w:ascii="Arial" w:hAnsi="Arial" w:cs="Arial"/>
                <w:sz w:val="24"/>
                <w:szCs w:val="24"/>
              </w:rPr>
            </w:pPr>
          </w:p>
        </w:tc>
        <w:tc>
          <w:tcPr>
            <w:tcW w:w="1276" w:type="dxa"/>
          </w:tcPr>
          <w:p w14:paraId="5E853BF8" w14:textId="77777777" w:rsidR="009F7241" w:rsidRPr="00126067" w:rsidRDefault="009F7241" w:rsidP="00AC59C6">
            <w:pPr>
              <w:jc w:val="center"/>
              <w:rPr>
                <w:rFonts w:ascii="Arial" w:hAnsi="Arial" w:cs="Arial"/>
                <w:sz w:val="24"/>
                <w:szCs w:val="24"/>
              </w:rPr>
            </w:pPr>
            <w:r w:rsidRPr="00126067">
              <w:rPr>
                <w:rFonts w:ascii="Arial" w:eastAsia="Calibri" w:hAnsi="Arial" w:cs="Arial"/>
                <w:color w:val="000000"/>
                <w:sz w:val="24"/>
                <w:szCs w:val="24"/>
              </w:rPr>
              <w:t>10</w:t>
            </w:r>
          </w:p>
        </w:tc>
        <w:tc>
          <w:tcPr>
            <w:tcW w:w="1417" w:type="dxa"/>
          </w:tcPr>
          <w:p w14:paraId="385A8AD6" w14:textId="01BC66DE" w:rsidR="009F7241" w:rsidRPr="00126067" w:rsidRDefault="009F7241" w:rsidP="00AC59C6">
            <w:pPr>
              <w:jc w:val="center"/>
              <w:rPr>
                <w:rFonts w:ascii="Arial" w:hAnsi="Arial" w:cs="Arial"/>
                <w:sz w:val="24"/>
                <w:szCs w:val="24"/>
              </w:rPr>
            </w:pPr>
          </w:p>
        </w:tc>
      </w:tr>
    </w:tbl>
    <w:p w14:paraId="75026DF9" w14:textId="77777777" w:rsidR="007E7D2F" w:rsidRPr="008B0921" w:rsidRDefault="007E7D2F" w:rsidP="00EF5AA2">
      <w:pPr>
        <w:spacing w:after="0" w:line="360" w:lineRule="auto"/>
        <w:ind w:right="-285"/>
        <w:jc w:val="both"/>
        <w:rPr>
          <w:rFonts w:ascii="Arial" w:hAnsi="Arial" w:cs="Arial"/>
          <w:sz w:val="24"/>
          <w:szCs w:val="24"/>
        </w:rPr>
      </w:pPr>
    </w:p>
    <w:p w14:paraId="2B0989AF" w14:textId="77777777" w:rsidR="00B7020F" w:rsidRPr="008B0921" w:rsidRDefault="00B7020F" w:rsidP="00EF5AA2">
      <w:pPr>
        <w:spacing w:after="0" w:line="360" w:lineRule="auto"/>
        <w:ind w:right="-285"/>
        <w:jc w:val="both"/>
        <w:rPr>
          <w:rFonts w:ascii="Arial" w:hAnsi="Arial" w:cs="Arial"/>
          <w:b/>
          <w:sz w:val="24"/>
          <w:szCs w:val="24"/>
        </w:rPr>
      </w:pPr>
      <w:r w:rsidRPr="008B0921">
        <w:rPr>
          <w:rFonts w:ascii="Arial" w:hAnsi="Arial" w:cs="Arial"/>
          <w:b/>
          <w:sz w:val="24"/>
          <w:szCs w:val="24"/>
        </w:rPr>
        <w:t xml:space="preserve">Validade da proposta: </w:t>
      </w:r>
    </w:p>
    <w:p w14:paraId="27F3D664" w14:textId="77777777" w:rsidR="00B7020F" w:rsidRDefault="00B7020F" w:rsidP="00EF5AA2">
      <w:pPr>
        <w:spacing w:after="0" w:line="360" w:lineRule="auto"/>
        <w:ind w:right="-285"/>
        <w:jc w:val="both"/>
        <w:rPr>
          <w:rFonts w:ascii="Arial" w:hAnsi="Arial" w:cs="Arial"/>
          <w:b/>
          <w:sz w:val="24"/>
          <w:szCs w:val="24"/>
        </w:rPr>
      </w:pPr>
    </w:p>
    <w:p w14:paraId="097D6897" w14:textId="77777777" w:rsidR="00414049" w:rsidRDefault="00414049" w:rsidP="00EF5AA2">
      <w:pPr>
        <w:spacing w:after="0" w:line="360" w:lineRule="auto"/>
        <w:ind w:right="-285"/>
        <w:jc w:val="both"/>
        <w:rPr>
          <w:rFonts w:ascii="Arial" w:hAnsi="Arial" w:cs="Arial"/>
          <w:b/>
          <w:sz w:val="24"/>
          <w:szCs w:val="24"/>
        </w:rPr>
      </w:pPr>
    </w:p>
    <w:p w14:paraId="5BF2DA48" w14:textId="77777777" w:rsidR="009F7241" w:rsidRDefault="009F7241" w:rsidP="00EF5AA2">
      <w:pPr>
        <w:spacing w:after="0" w:line="360" w:lineRule="auto"/>
        <w:ind w:right="-285"/>
        <w:jc w:val="both"/>
        <w:rPr>
          <w:rFonts w:ascii="Arial" w:hAnsi="Arial" w:cs="Arial"/>
          <w:b/>
          <w:sz w:val="24"/>
          <w:szCs w:val="24"/>
        </w:rPr>
      </w:pPr>
    </w:p>
    <w:p w14:paraId="1A2CABB2" w14:textId="77777777" w:rsidR="009F7241" w:rsidRPr="008B0921" w:rsidRDefault="009F7241" w:rsidP="00EF5AA2">
      <w:pPr>
        <w:spacing w:after="0" w:line="360" w:lineRule="auto"/>
        <w:ind w:right="-285"/>
        <w:jc w:val="both"/>
        <w:rPr>
          <w:rFonts w:ascii="Arial" w:hAnsi="Arial" w:cs="Arial"/>
          <w:b/>
          <w:sz w:val="24"/>
          <w:szCs w:val="24"/>
        </w:rPr>
      </w:pPr>
    </w:p>
    <w:p w14:paraId="50748FAC" w14:textId="77777777" w:rsidR="00B7020F" w:rsidRPr="008B0921" w:rsidRDefault="00B7020F" w:rsidP="00EF5AA2">
      <w:pPr>
        <w:spacing w:after="0" w:line="360" w:lineRule="auto"/>
        <w:ind w:right="-285"/>
        <w:jc w:val="both"/>
        <w:rPr>
          <w:rFonts w:ascii="Arial" w:hAnsi="Arial" w:cs="Arial"/>
          <w:b/>
          <w:bCs/>
          <w:sz w:val="24"/>
          <w:szCs w:val="24"/>
        </w:rPr>
      </w:pPr>
      <w:r w:rsidRPr="008B0921">
        <w:rPr>
          <w:rFonts w:ascii="Arial" w:hAnsi="Arial" w:cs="Arial"/>
          <w:b/>
          <w:bCs/>
          <w:sz w:val="24"/>
          <w:szCs w:val="24"/>
        </w:rPr>
        <w:lastRenderedPageBreak/>
        <w:t>Representante Legal:</w:t>
      </w:r>
    </w:p>
    <w:p w14:paraId="22B88F0E"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Nome: xxx</w:t>
      </w:r>
    </w:p>
    <w:p w14:paraId="1D54D033"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Endereço: xxx</w:t>
      </w:r>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t>Cidade: xxx           UF: xxx</w:t>
      </w:r>
    </w:p>
    <w:p w14:paraId="59C3EC46"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Cargo/função: xxx</w:t>
      </w:r>
    </w:p>
    <w:p w14:paraId="4C4C18AA"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CPF: xxx</w:t>
      </w:r>
    </w:p>
    <w:p w14:paraId="1E5B066E"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Carteira de identidade nº: xxx                      Expedição: xxx</w:t>
      </w:r>
    </w:p>
    <w:p w14:paraId="2512672E"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Naturalidade: xxx                                         Nacionalidade: xxx</w:t>
      </w:r>
    </w:p>
    <w:p w14:paraId="6F2D6003" w14:textId="77777777" w:rsidR="009F7241" w:rsidRDefault="009F7241" w:rsidP="002B1D3D">
      <w:pPr>
        <w:spacing w:after="0" w:line="360" w:lineRule="auto"/>
        <w:jc w:val="both"/>
        <w:rPr>
          <w:rFonts w:ascii="Arial" w:hAnsi="Arial" w:cs="Arial"/>
          <w:b/>
          <w:bCs/>
          <w:sz w:val="24"/>
          <w:szCs w:val="24"/>
        </w:rPr>
      </w:pPr>
    </w:p>
    <w:p w14:paraId="668D5F98" w14:textId="3EC38E0D" w:rsidR="00B7020F" w:rsidRPr="008B0921" w:rsidRDefault="00B7020F" w:rsidP="002B1D3D">
      <w:pPr>
        <w:spacing w:after="0" w:line="360" w:lineRule="auto"/>
        <w:jc w:val="both"/>
        <w:rPr>
          <w:rFonts w:ascii="Arial" w:hAnsi="Arial" w:cs="Arial"/>
          <w:sz w:val="24"/>
          <w:szCs w:val="24"/>
        </w:rPr>
      </w:pPr>
      <w:r w:rsidRPr="008B0921">
        <w:rPr>
          <w:rFonts w:ascii="Arial" w:hAnsi="Arial" w:cs="Arial"/>
          <w:b/>
          <w:bCs/>
          <w:sz w:val="24"/>
          <w:szCs w:val="24"/>
        </w:rPr>
        <w:t>Declaramos</w:t>
      </w:r>
      <w:r w:rsidRPr="008B0921">
        <w:rPr>
          <w:rFonts w:ascii="Arial" w:hAnsi="Arial" w:cs="Arial"/>
          <w:sz w:val="24"/>
          <w:szCs w:val="24"/>
        </w:rPr>
        <w:t xml:space="preserve"> que estamos de acordo com as condições do aviso de dispensa, minuta de contrato e seus anexos. </w:t>
      </w:r>
      <w:r w:rsidRPr="008B0921">
        <w:rPr>
          <w:rFonts w:ascii="Arial" w:hAnsi="Arial" w:cs="Arial"/>
          <w:b/>
          <w:bCs/>
          <w:sz w:val="24"/>
          <w:szCs w:val="24"/>
        </w:rPr>
        <w:t>Declaramos</w:t>
      </w:r>
      <w:r w:rsidRPr="008B0921">
        <w:rPr>
          <w:rFonts w:ascii="Arial" w:hAnsi="Arial" w:cs="Arial"/>
          <w:sz w:val="24"/>
          <w:szCs w:val="24"/>
        </w:rPr>
        <w:t xml:space="preserve"> essa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8994925" w14:textId="77777777" w:rsidR="00B7020F" w:rsidRPr="008B0921" w:rsidRDefault="00B7020F" w:rsidP="002B1D3D">
      <w:pPr>
        <w:spacing w:after="0" w:line="360" w:lineRule="auto"/>
        <w:jc w:val="both"/>
        <w:rPr>
          <w:rFonts w:ascii="Arial" w:hAnsi="Arial" w:cs="Arial"/>
          <w:sz w:val="24"/>
          <w:szCs w:val="24"/>
        </w:rPr>
      </w:pPr>
    </w:p>
    <w:p w14:paraId="0B98051C"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Local/Data: xxx</w:t>
      </w:r>
    </w:p>
    <w:p w14:paraId="6208AF87" w14:textId="77777777" w:rsidR="00B7020F" w:rsidRPr="008B0921" w:rsidRDefault="00B7020F" w:rsidP="002B1D3D">
      <w:pPr>
        <w:spacing w:after="0" w:line="360" w:lineRule="auto"/>
        <w:jc w:val="both"/>
        <w:rPr>
          <w:rFonts w:ascii="Arial" w:hAnsi="Arial" w:cs="Arial"/>
          <w:sz w:val="24"/>
          <w:szCs w:val="24"/>
        </w:rPr>
      </w:pPr>
    </w:p>
    <w:p w14:paraId="4E5065F6" w14:textId="77777777" w:rsidR="00B7020F" w:rsidRPr="008B0921" w:rsidRDefault="00B7020F" w:rsidP="002B1D3D">
      <w:pPr>
        <w:spacing w:after="0" w:line="360" w:lineRule="auto"/>
        <w:jc w:val="both"/>
        <w:rPr>
          <w:rFonts w:ascii="Arial" w:hAnsi="Arial" w:cs="Arial"/>
          <w:b/>
          <w:sz w:val="24"/>
          <w:szCs w:val="24"/>
        </w:rPr>
      </w:pPr>
      <w:r w:rsidRPr="008B0921">
        <w:rPr>
          <w:rFonts w:ascii="Arial" w:hAnsi="Arial" w:cs="Arial"/>
          <w:b/>
          <w:sz w:val="24"/>
          <w:szCs w:val="24"/>
        </w:rPr>
        <w:t>Indicação da forma de pagamento: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B7020F" w:rsidRPr="008B0921" w14:paraId="0D4DFAC8" w14:textId="77777777" w:rsidTr="007A7E88">
        <w:tc>
          <w:tcPr>
            <w:tcW w:w="2518" w:type="dxa"/>
          </w:tcPr>
          <w:p w14:paraId="7D647923" w14:textId="77777777" w:rsidR="00B7020F" w:rsidRPr="008B0921" w:rsidRDefault="00B7020F" w:rsidP="002B1D3D">
            <w:pPr>
              <w:spacing w:after="0" w:line="360" w:lineRule="auto"/>
              <w:jc w:val="center"/>
              <w:rPr>
                <w:rFonts w:ascii="Arial" w:hAnsi="Arial" w:cs="Arial"/>
                <w:b/>
                <w:sz w:val="24"/>
                <w:szCs w:val="24"/>
              </w:rPr>
            </w:pPr>
            <w:r w:rsidRPr="008B0921">
              <w:rPr>
                <w:rFonts w:ascii="Arial" w:hAnsi="Arial" w:cs="Arial"/>
                <w:b/>
                <w:sz w:val="24"/>
                <w:szCs w:val="24"/>
              </w:rPr>
              <w:t>BOLETO (    )</w:t>
            </w:r>
          </w:p>
        </w:tc>
        <w:tc>
          <w:tcPr>
            <w:tcW w:w="6662" w:type="dxa"/>
            <w:gridSpan w:val="2"/>
          </w:tcPr>
          <w:p w14:paraId="12882DB4" w14:textId="77777777" w:rsidR="00B7020F" w:rsidRPr="008B0921" w:rsidRDefault="00B7020F" w:rsidP="002B1D3D">
            <w:pPr>
              <w:spacing w:after="0" w:line="360" w:lineRule="auto"/>
              <w:jc w:val="center"/>
              <w:rPr>
                <w:rFonts w:ascii="Arial" w:hAnsi="Arial" w:cs="Arial"/>
                <w:b/>
                <w:sz w:val="24"/>
                <w:szCs w:val="24"/>
              </w:rPr>
            </w:pPr>
            <w:r w:rsidRPr="008B0921">
              <w:rPr>
                <w:rFonts w:ascii="Arial" w:hAnsi="Arial" w:cs="Arial"/>
                <w:b/>
                <w:sz w:val="24"/>
                <w:szCs w:val="24"/>
              </w:rPr>
              <w:t>DEPÓSITO EM CONTA CORRENTE (   )</w:t>
            </w:r>
          </w:p>
        </w:tc>
      </w:tr>
      <w:tr w:rsidR="00B7020F" w:rsidRPr="008B0921" w14:paraId="0726E855" w14:textId="77777777" w:rsidTr="007A7E88">
        <w:tc>
          <w:tcPr>
            <w:tcW w:w="2518" w:type="dxa"/>
            <w:vMerge w:val="restart"/>
          </w:tcPr>
          <w:p w14:paraId="039A7A77"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5858D65C"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BANCO</w:t>
            </w:r>
          </w:p>
        </w:tc>
        <w:tc>
          <w:tcPr>
            <w:tcW w:w="4899" w:type="dxa"/>
          </w:tcPr>
          <w:p w14:paraId="63246AED" w14:textId="77777777" w:rsidR="00B7020F" w:rsidRPr="008B0921" w:rsidRDefault="00B7020F" w:rsidP="002B1D3D">
            <w:pPr>
              <w:spacing w:after="0" w:line="360" w:lineRule="auto"/>
              <w:jc w:val="both"/>
              <w:rPr>
                <w:rFonts w:ascii="Arial" w:hAnsi="Arial" w:cs="Arial"/>
                <w:sz w:val="24"/>
                <w:szCs w:val="24"/>
              </w:rPr>
            </w:pPr>
          </w:p>
        </w:tc>
      </w:tr>
      <w:tr w:rsidR="00B7020F" w:rsidRPr="008B0921" w14:paraId="778BCAD5" w14:textId="77777777" w:rsidTr="007A7E88">
        <w:tc>
          <w:tcPr>
            <w:tcW w:w="2518" w:type="dxa"/>
            <w:vMerge/>
          </w:tcPr>
          <w:p w14:paraId="7AABBD5F"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298CE411"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AGÊNCIA</w:t>
            </w:r>
          </w:p>
        </w:tc>
        <w:tc>
          <w:tcPr>
            <w:tcW w:w="4899" w:type="dxa"/>
          </w:tcPr>
          <w:p w14:paraId="1D163213" w14:textId="77777777" w:rsidR="00B7020F" w:rsidRPr="008B0921" w:rsidRDefault="00B7020F" w:rsidP="002B1D3D">
            <w:pPr>
              <w:spacing w:after="0" w:line="360" w:lineRule="auto"/>
              <w:jc w:val="both"/>
              <w:rPr>
                <w:rFonts w:ascii="Arial" w:hAnsi="Arial" w:cs="Arial"/>
                <w:sz w:val="24"/>
                <w:szCs w:val="24"/>
              </w:rPr>
            </w:pPr>
          </w:p>
        </w:tc>
      </w:tr>
      <w:tr w:rsidR="00B7020F" w:rsidRPr="008B0921" w14:paraId="04315085" w14:textId="77777777" w:rsidTr="007A7E88">
        <w:tc>
          <w:tcPr>
            <w:tcW w:w="2518" w:type="dxa"/>
            <w:vMerge/>
          </w:tcPr>
          <w:p w14:paraId="48F1359B"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68A24842"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Nº DA CONTA</w:t>
            </w:r>
          </w:p>
        </w:tc>
        <w:tc>
          <w:tcPr>
            <w:tcW w:w="4899" w:type="dxa"/>
          </w:tcPr>
          <w:p w14:paraId="34BAFAB9" w14:textId="77777777" w:rsidR="00B7020F" w:rsidRPr="008B0921" w:rsidRDefault="00B7020F" w:rsidP="002B1D3D">
            <w:pPr>
              <w:spacing w:after="0" w:line="360" w:lineRule="auto"/>
              <w:jc w:val="both"/>
              <w:rPr>
                <w:rFonts w:ascii="Arial" w:hAnsi="Arial" w:cs="Arial"/>
                <w:sz w:val="24"/>
                <w:szCs w:val="24"/>
              </w:rPr>
            </w:pPr>
          </w:p>
        </w:tc>
      </w:tr>
      <w:tr w:rsidR="00B7020F" w:rsidRPr="008B0921" w14:paraId="1BABFE43" w14:textId="77777777" w:rsidTr="007A7E88">
        <w:tc>
          <w:tcPr>
            <w:tcW w:w="2518" w:type="dxa"/>
            <w:vMerge/>
          </w:tcPr>
          <w:p w14:paraId="72EAB277"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30CD6941"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FAVORECIDO</w:t>
            </w:r>
          </w:p>
        </w:tc>
        <w:tc>
          <w:tcPr>
            <w:tcW w:w="4899" w:type="dxa"/>
          </w:tcPr>
          <w:p w14:paraId="534BBD5A" w14:textId="77777777" w:rsidR="00B7020F" w:rsidRPr="008B0921" w:rsidRDefault="00B7020F" w:rsidP="002B1D3D">
            <w:pPr>
              <w:spacing w:after="0" w:line="360" w:lineRule="auto"/>
              <w:jc w:val="both"/>
              <w:rPr>
                <w:rFonts w:ascii="Arial" w:hAnsi="Arial" w:cs="Arial"/>
                <w:sz w:val="24"/>
                <w:szCs w:val="24"/>
              </w:rPr>
            </w:pPr>
          </w:p>
        </w:tc>
      </w:tr>
    </w:tbl>
    <w:p w14:paraId="30461EA4" w14:textId="77777777" w:rsidR="00B7020F" w:rsidRDefault="00B7020F" w:rsidP="002B1D3D">
      <w:pPr>
        <w:spacing w:after="0" w:line="360" w:lineRule="auto"/>
        <w:jc w:val="both"/>
        <w:rPr>
          <w:rFonts w:ascii="Arial" w:hAnsi="Arial" w:cs="Arial"/>
          <w:sz w:val="24"/>
          <w:szCs w:val="24"/>
        </w:rPr>
      </w:pPr>
    </w:p>
    <w:p w14:paraId="6B5B14A2" w14:textId="77777777" w:rsidR="00DB316D" w:rsidRDefault="00DB316D" w:rsidP="002B1D3D">
      <w:pPr>
        <w:spacing w:after="0" w:line="360" w:lineRule="auto"/>
        <w:jc w:val="both"/>
        <w:rPr>
          <w:rFonts w:ascii="Arial" w:hAnsi="Arial" w:cs="Arial"/>
          <w:sz w:val="24"/>
          <w:szCs w:val="24"/>
        </w:rPr>
      </w:pPr>
    </w:p>
    <w:p w14:paraId="71652CB2" w14:textId="77777777" w:rsidR="00DB316D" w:rsidRPr="008B0921" w:rsidRDefault="00DB316D" w:rsidP="002B1D3D">
      <w:pPr>
        <w:spacing w:after="0" w:line="360" w:lineRule="auto"/>
        <w:jc w:val="both"/>
        <w:rPr>
          <w:rFonts w:ascii="Arial" w:hAnsi="Arial" w:cs="Arial"/>
          <w:sz w:val="24"/>
          <w:szCs w:val="24"/>
        </w:rPr>
      </w:pPr>
    </w:p>
    <w:p w14:paraId="0D124C4D" w14:textId="77777777" w:rsidR="00B7020F" w:rsidRPr="008B0921" w:rsidRDefault="00B7020F" w:rsidP="002B1D3D">
      <w:pPr>
        <w:spacing w:after="0" w:line="360" w:lineRule="auto"/>
        <w:jc w:val="center"/>
        <w:rPr>
          <w:rFonts w:ascii="Arial" w:hAnsi="Arial" w:cs="Arial"/>
          <w:sz w:val="24"/>
          <w:szCs w:val="24"/>
        </w:rPr>
      </w:pPr>
      <w:r w:rsidRPr="008B0921">
        <w:rPr>
          <w:rFonts w:ascii="Arial" w:hAnsi="Arial" w:cs="Arial"/>
          <w:sz w:val="24"/>
          <w:szCs w:val="24"/>
        </w:rPr>
        <w:t xml:space="preserve">_____________________________________________ </w:t>
      </w:r>
    </w:p>
    <w:p w14:paraId="1205EDD5" w14:textId="77777777" w:rsidR="00B7020F" w:rsidRPr="008B0921" w:rsidRDefault="00B7020F" w:rsidP="002B1D3D">
      <w:pPr>
        <w:spacing w:after="0" w:line="360" w:lineRule="auto"/>
        <w:jc w:val="center"/>
        <w:rPr>
          <w:rFonts w:ascii="Arial" w:hAnsi="Arial" w:cs="Arial"/>
          <w:sz w:val="24"/>
          <w:szCs w:val="24"/>
        </w:rPr>
      </w:pPr>
      <w:r w:rsidRPr="008B0921">
        <w:rPr>
          <w:rFonts w:ascii="Arial" w:hAnsi="Arial" w:cs="Arial"/>
          <w:sz w:val="24"/>
          <w:szCs w:val="24"/>
        </w:rPr>
        <w:t>Assinatura do Responsável</w:t>
      </w:r>
    </w:p>
    <w:p w14:paraId="0881BF47"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7493B16D"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610A89FF" w14:textId="77777777" w:rsidR="00B7020F" w:rsidRDefault="00B7020F" w:rsidP="00EF5AA2">
      <w:pPr>
        <w:suppressAutoHyphens/>
        <w:spacing w:after="0" w:line="360" w:lineRule="auto"/>
        <w:ind w:right="-285"/>
        <w:jc w:val="center"/>
        <w:rPr>
          <w:rFonts w:ascii="Arial" w:hAnsi="Arial" w:cs="Arial"/>
          <w:b/>
          <w:sz w:val="24"/>
          <w:szCs w:val="24"/>
          <w:lang w:eastAsia="zh-CN"/>
        </w:rPr>
      </w:pPr>
    </w:p>
    <w:p w14:paraId="390E8614" w14:textId="77777777" w:rsidR="00834723" w:rsidRDefault="00834723" w:rsidP="00EF5AA2">
      <w:pPr>
        <w:suppressAutoHyphens/>
        <w:spacing w:after="0" w:line="360" w:lineRule="auto"/>
        <w:ind w:right="-285"/>
        <w:jc w:val="center"/>
        <w:rPr>
          <w:rFonts w:ascii="Arial" w:hAnsi="Arial" w:cs="Arial"/>
          <w:b/>
          <w:sz w:val="24"/>
          <w:szCs w:val="24"/>
          <w:lang w:eastAsia="zh-CN"/>
        </w:rPr>
      </w:pPr>
    </w:p>
    <w:p w14:paraId="3C573A60" w14:textId="77777777" w:rsidR="00414049" w:rsidRDefault="00414049" w:rsidP="00EF5AA2">
      <w:pPr>
        <w:suppressAutoHyphens/>
        <w:spacing w:after="0" w:line="360" w:lineRule="auto"/>
        <w:ind w:right="-285"/>
        <w:jc w:val="center"/>
        <w:rPr>
          <w:rFonts w:ascii="Arial" w:hAnsi="Arial" w:cs="Arial"/>
          <w:b/>
          <w:sz w:val="24"/>
          <w:szCs w:val="24"/>
          <w:lang w:eastAsia="zh-CN"/>
        </w:rPr>
      </w:pPr>
    </w:p>
    <w:p w14:paraId="4A7A7BAD" w14:textId="77777777" w:rsidR="00834723" w:rsidRDefault="00834723" w:rsidP="00EF5AA2">
      <w:pPr>
        <w:suppressAutoHyphens/>
        <w:spacing w:after="0" w:line="360" w:lineRule="auto"/>
        <w:ind w:right="-285"/>
        <w:jc w:val="center"/>
        <w:rPr>
          <w:rFonts w:ascii="Arial" w:hAnsi="Arial" w:cs="Arial"/>
          <w:b/>
          <w:sz w:val="24"/>
          <w:szCs w:val="24"/>
          <w:lang w:eastAsia="zh-CN"/>
        </w:rPr>
      </w:pPr>
    </w:p>
    <w:p w14:paraId="2FC2AD8C" w14:textId="1C5C00CC" w:rsidR="00B7020F" w:rsidRPr="004113DF" w:rsidRDefault="00531670" w:rsidP="004113DF">
      <w:pPr>
        <w:spacing w:after="0" w:line="360" w:lineRule="auto"/>
        <w:ind w:right="-285"/>
        <w:jc w:val="center"/>
        <w:rPr>
          <w:rFonts w:ascii="Arial" w:hAnsi="Arial" w:cs="Arial"/>
          <w:b/>
          <w:caps/>
          <w:sz w:val="24"/>
          <w:szCs w:val="24"/>
          <w:lang w:eastAsia="pt-BR"/>
        </w:rPr>
      </w:pPr>
      <w:bookmarkStart w:id="4" w:name="_Hlk82473550"/>
      <w:r w:rsidRPr="004113DF">
        <w:rPr>
          <w:rFonts w:ascii="Arial" w:hAnsi="Arial" w:cs="Arial"/>
          <w:b/>
          <w:caps/>
          <w:sz w:val="24"/>
          <w:szCs w:val="24"/>
          <w:lang w:eastAsia="pt-BR"/>
        </w:rPr>
        <w:t>A</w:t>
      </w:r>
      <w:r w:rsidR="00B7020F" w:rsidRPr="004113DF">
        <w:rPr>
          <w:rFonts w:ascii="Arial" w:hAnsi="Arial" w:cs="Arial"/>
          <w:b/>
          <w:caps/>
          <w:sz w:val="24"/>
          <w:szCs w:val="24"/>
          <w:lang w:eastAsia="pt-BR"/>
        </w:rPr>
        <w:t xml:space="preserve">NEXO Ii - TERMO DE REFERÊNCIA </w:t>
      </w:r>
    </w:p>
    <w:p w14:paraId="6C3A5441" w14:textId="77777777" w:rsidR="00307060" w:rsidRPr="00307060" w:rsidRDefault="00307060" w:rsidP="00307060">
      <w:pPr>
        <w:spacing w:after="0" w:line="360" w:lineRule="auto"/>
        <w:jc w:val="both"/>
        <w:rPr>
          <w:rFonts w:ascii="Arial" w:eastAsia="Arial" w:hAnsi="Arial" w:cs="Arial"/>
          <w:b/>
          <w:sz w:val="24"/>
          <w:szCs w:val="24"/>
          <w:lang w:eastAsia="pt-BR"/>
        </w:rPr>
      </w:pPr>
      <w:bookmarkStart w:id="5" w:name="_Hlk519176340"/>
      <w:bookmarkEnd w:id="4"/>
      <w:bookmarkEnd w:id="5"/>
      <w:r w:rsidRPr="00307060">
        <w:rPr>
          <w:rFonts w:ascii="Arial" w:eastAsia="Arial" w:hAnsi="Arial" w:cs="Arial"/>
          <w:b/>
          <w:sz w:val="24"/>
          <w:szCs w:val="24"/>
          <w:lang w:eastAsia="pt-BR"/>
        </w:rPr>
        <w:t>PROCESSO LICITATÓRIO Nº 63/2026</w:t>
      </w:r>
    </w:p>
    <w:p w14:paraId="14BF2C8A" w14:textId="77777777" w:rsidR="00307060" w:rsidRPr="00307060" w:rsidRDefault="00307060" w:rsidP="00307060">
      <w:pPr>
        <w:spacing w:after="0" w:line="360" w:lineRule="auto"/>
        <w:jc w:val="both"/>
        <w:rPr>
          <w:rFonts w:ascii="Arial" w:eastAsia="Arial" w:hAnsi="Arial" w:cs="Arial"/>
          <w:b/>
          <w:sz w:val="24"/>
          <w:szCs w:val="24"/>
          <w:lang w:eastAsia="pt-BR"/>
        </w:rPr>
      </w:pPr>
      <w:r w:rsidRPr="00307060">
        <w:rPr>
          <w:rFonts w:ascii="Arial" w:eastAsia="Arial" w:hAnsi="Arial" w:cs="Arial"/>
          <w:b/>
          <w:sz w:val="24"/>
          <w:szCs w:val="24"/>
          <w:lang w:eastAsia="pt-BR"/>
        </w:rPr>
        <w:t>DISPENSA Nº 14/2026</w:t>
      </w:r>
    </w:p>
    <w:p w14:paraId="051C6568"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p>
    <w:p w14:paraId="2D6AEDE5"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r w:rsidRPr="00307060">
        <w:rPr>
          <w:rFonts w:ascii="Arial" w:eastAsia="Arial" w:hAnsi="Arial" w:cs="Arial"/>
          <w:b/>
          <w:bCs/>
          <w:sz w:val="24"/>
          <w:szCs w:val="24"/>
          <w:lang w:eastAsia="pt-BR"/>
        </w:rPr>
        <w:t>I - DEFINIÇÃO DO OBJETO, INCLUÍDOS SUA NATUREZA, OS QUANTITATIVOS, O PRAZO DO CONTRATO E, SE FOR O CASO, A POSSIBILIDADE DE SUA PRORROGAÇÃO</w:t>
      </w:r>
    </w:p>
    <w:p w14:paraId="7A353CFC"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p>
    <w:p w14:paraId="677184BC" w14:textId="77777777" w:rsidR="00307060" w:rsidRPr="00307060" w:rsidRDefault="00307060">
      <w:pPr>
        <w:numPr>
          <w:ilvl w:val="0"/>
          <w:numId w:val="27"/>
        </w:numPr>
        <w:autoSpaceDE w:val="0"/>
        <w:autoSpaceDN w:val="0"/>
        <w:adjustRightInd w:val="0"/>
        <w:spacing w:after="0" w:line="360" w:lineRule="auto"/>
        <w:ind w:left="0" w:firstLine="0"/>
        <w:jc w:val="both"/>
        <w:rPr>
          <w:rFonts w:ascii="Arial" w:eastAsia="Calibri" w:hAnsi="Arial" w:cs="Arial"/>
          <w:b/>
          <w:bCs/>
          <w:sz w:val="24"/>
          <w:szCs w:val="24"/>
        </w:rPr>
      </w:pPr>
      <w:r w:rsidRPr="00307060">
        <w:rPr>
          <w:rFonts w:ascii="Arial" w:eastAsia="Calibri" w:hAnsi="Arial" w:cs="Arial"/>
          <w:b/>
          <w:bCs/>
          <w:sz w:val="24"/>
          <w:szCs w:val="24"/>
        </w:rPr>
        <w:t>DEFINIÇÃO DO OBJETO</w:t>
      </w:r>
    </w:p>
    <w:p w14:paraId="08FDFD70" w14:textId="77777777" w:rsidR="00307060" w:rsidRPr="00307060" w:rsidRDefault="00307060" w:rsidP="00307060">
      <w:pPr>
        <w:autoSpaceDE w:val="0"/>
        <w:autoSpaceDN w:val="0"/>
        <w:adjustRightInd w:val="0"/>
        <w:spacing w:after="0" w:line="360" w:lineRule="auto"/>
        <w:ind w:firstLine="720"/>
        <w:jc w:val="both"/>
        <w:rPr>
          <w:rFonts w:ascii="Arial" w:eastAsia="Arial" w:hAnsi="Arial" w:cs="Arial"/>
          <w:sz w:val="24"/>
          <w:szCs w:val="24"/>
          <w:lang w:eastAsia="pt-BR"/>
        </w:rPr>
      </w:pPr>
      <w:r w:rsidRPr="00307060">
        <w:rPr>
          <w:rFonts w:ascii="Arial" w:eastAsia="Arial" w:hAnsi="Arial" w:cs="Arial"/>
          <w:b/>
          <w:bCs/>
          <w:sz w:val="24"/>
          <w:szCs w:val="24"/>
          <w:lang w:eastAsia="pt-BR"/>
        </w:rPr>
        <w:t>Contratação Exclusiva de ME, EPP ou Equiparadas</w:t>
      </w:r>
      <w:r w:rsidRPr="00307060">
        <w:rPr>
          <w:rFonts w:ascii="Arial" w:eastAsia="Arial" w:hAnsi="Arial" w:cs="Arial"/>
          <w:sz w:val="24"/>
          <w:szCs w:val="24"/>
          <w:lang w:eastAsia="pt-BR"/>
        </w:rPr>
        <w:t xml:space="preserve"> para fornecimento de: </w:t>
      </w:r>
      <w:r w:rsidRPr="00307060">
        <w:rPr>
          <w:rFonts w:ascii="Arial" w:eastAsia="Arial" w:hAnsi="Arial" w:cs="Arial"/>
          <w:b/>
          <w:bCs/>
          <w:sz w:val="24"/>
          <w:szCs w:val="24"/>
          <w:lang w:eastAsia="pt-BR"/>
        </w:rPr>
        <w:t>ITEM 01 –</w:t>
      </w:r>
      <w:r w:rsidRPr="00307060">
        <w:rPr>
          <w:rFonts w:ascii="Arial" w:eastAsia="Arial" w:hAnsi="Arial" w:cs="Arial"/>
          <w:sz w:val="24"/>
          <w:szCs w:val="24"/>
          <w:lang w:eastAsia="pt-BR"/>
        </w:rPr>
        <w:t xml:space="preserve"> 01 (um) Kit Jogo de Chave de Precisão Celular Fenda Phillips Torx Y, mínimo 115 pç; </w:t>
      </w:r>
      <w:r w:rsidRPr="00307060">
        <w:rPr>
          <w:rFonts w:ascii="Arial" w:eastAsia="Arial" w:hAnsi="Arial" w:cs="Arial"/>
          <w:b/>
          <w:bCs/>
          <w:sz w:val="24"/>
          <w:szCs w:val="24"/>
          <w:lang w:eastAsia="pt-BR"/>
        </w:rPr>
        <w:t>ITEM 02 –</w:t>
      </w:r>
      <w:r w:rsidRPr="00307060">
        <w:rPr>
          <w:rFonts w:ascii="Arial" w:eastAsia="Arial" w:hAnsi="Arial" w:cs="Arial"/>
          <w:sz w:val="24"/>
          <w:szCs w:val="24"/>
          <w:lang w:eastAsia="pt-BR"/>
        </w:rPr>
        <w:t xml:space="preserve"> 01 (uma)  Pulseira Antiestática com cabo de aterramento e garra jacaré; </w:t>
      </w:r>
      <w:r w:rsidRPr="00307060">
        <w:rPr>
          <w:rFonts w:ascii="Arial" w:eastAsia="Arial" w:hAnsi="Arial" w:cs="Arial"/>
          <w:b/>
          <w:bCs/>
          <w:sz w:val="24"/>
          <w:szCs w:val="24"/>
          <w:lang w:eastAsia="pt-BR"/>
        </w:rPr>
        <w:t>ITEM 03 -</w:t>
      </w:r>
      <w:r w:rsidRPr="00307060">
        <w:rPr>
          <w:rFonts w:ascii="Arial" w:eastAsia="Arial" w:hAnsi="Arial" w:cs="Arial"/>
          <w:sz w:val="24"/>
          <w:szCs w:val="24"/>
          <w:lang w:eastAsia="pt-BR"/>
        </w:rPr>
        <w:t xml:space="preserve"> 01 (um) Kit de 06 Pincéis e Escova Antiestáticos (ESD) limpeza de placas, diferentes tamanhos; </w:t>
      </w:r>
      <w:r w:rsidRPr="00307060">
        <w:rPr>
          <w:rFonts w:ascii="Arial" w:eastAsia="Arial" w:hAnsi="Arial" w:cs="Arial"/>
          <w:b/>
          <w:bCs/>
          <w:sz w:val="24"/>
          <w:szCs w:val="24"/>
          <w:lang w:eastAsia="pt-BR"/>
        </w:rPr>
        <w:t>ITEM 04 –</w:t>
      </w:r>
      <w:r w:rsidRPr="00307060">
        <w:rPr>
          <w:rFonts w:ascii="Arial" w:eastAsia="Arial" w:hAnsi="Arial" w:cs="Arial"/>
          <w:sz w:val="24"/>
          <w:szCs w:val="24"/>
          <w:lang w:eastAsia="pt-BR"/>
        </w:rPr>
        <w:t xml:space="preserve"> 01 (um) Frasco de Álcool Isopropílico 99.8% (frasco de 1L) para limpeza profissional de telas, placas e componentes eletrônicos; </w:t>
      </w:r>
      <w:r w:rsidRPr="00307060">
        <w:rPr>
          <w:rFonts w:ascii="Arial" w:eastAsia="Arial" w:hAnsi="Arial" w:cs="Arial"/>
          <w:b/>
          <w:bCs/>
          <w:sz w:val="24"/>
          <w:szCs w:val="24"/>
          <w:lang w:eastAsia="pt-BR"/>
        </w:rPr>
        <w:t>ITEM 05 –</w:t>
      </w:r>
      <w:r w:rsidRPr="00307060">
        <w:rPr>
          <w:rFonts w:ascii="Arial" w:eastAsia="Arial" w:hAnsi="Arial" w:cs="Arial"/>
          <w:sz w:val="24"/>
          <w:szCs w:val="24"/>
          <w:lang w:eastAsia="pt-BR"/>
        </w:rPr>
        <w:t xml:space="preserve"> 01 (um) Testador de Fonte ATX com visor digital; </w:t>
      </w:r>
      <w:r w:rsidRPr="00307060">
        <w:rPr>
          <w:rFonts w:ascii="Arial" w:eastAsia="Arial" w:hAnsi="Arial" w:cs="Arial"/>
          <w:b/>
          <w:bCs/>
          <w:sz w:val="24"/>
          <w:szCs w:val="24"/>
          <w:lang w:eastAsia="pt-BR"/>
        </w:rPr>
        <w:t>ITEM 06 –</w:t>
      </w:r>
      <w:r w:rsidRPr="00307060">
        <w:rPr>
          <w:rFonts w:ascii="Arial" w:eastAsia="Arial" w:hAnsi="Arial" w:cs="Arial"/>
          <w:sz w:val="24"/>
          <w:szCs w:val="24"/>
          <w:lang w:eastAsia="pt-BR"/>
        </w:rPr>
        <w:t xml:space="preserve"> 01 (uma) Caixa de ferramenta, tipo maleta, plástico rígido, fivelas metal, bandeja interna, dimensões 49,3x25,4x24,8cm comprimento x largura x altura; </w:t>
      </w:r>
      <w:r w:rsidRPr="00307060">
        <w:rPr>
          <w:rFonts w:ascii="Arial" w:eastAsia="Arial" w:hAnsi="Arial" w:cs="Arial"/>
          <w:b/>
          <w:bCs/>
          <w:sz w:val="24"/>
          <w:szCs w:val="24"/>
          <w:lang w:eastAsia="pt-BR"/>
        </w:rPr>
        <w:t>ITEM 07 –</w:t>
      </w:r>
      <w:r w:rsidRPr="00307060">
        <w:rPr>
          <w:rFonts w:ascii="Arial" w:eastAsia="Arial" w:hAnsi="Arial" w:cs="Arial"/>
          <w:sz w:val="24"/>
          <w:szCs w:val="24"/>
          <w:lang w:eastAsia="pt-BR"/>
        </w:rPr>
        <w:t xml:space="preserve"> 10 (dez) Pastas térmicas de alta condutividade (mínimo 5 W/mK) em seringa.</w:t>
      </w:r>
    </w:p>
    <w:p w14:paraId="12F05CB3"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p>
    <w:p w14:paraId="2A20FC8C" w14:textId="77777777" w:rsidR="00307060" w:rsidRPr="00307060" w:rsidRDefault="00307060">
      <w:pPr>
        <w:numPr>
          <w:ilvl w:val="0"/>
          <w:numId w:val="27"/>
        </w:numPr>
        <w:autoSpaceDE w:val="0"/>
        <w:autoSpaceDN w:val="0"/>
        <w:adjustRightInd w:val="0"/>
        <w:spacing w:after="0" w:line="360" w:lineRule="auto"/>
        <w:ind w:left="0" w:firstLine="0"/>
        <w:jc w:val="both"/>
        <w:rPr>
          <w:rFonts w:ascii="Arial" w:eastAsia="Calibri" w:hAnsi="Arial" w:cs="Arial"/>
          <w:b/>
          <w:bCs/>
          <w:sz w:val="24"/>
          <w:szCs w:val="24"/>
        </w:rPr>
      </w:pPr>
      <w:r w:rsidRPr="00307060">
        <w:rPr>
          <w:rFonts w:ascii="Arial" w:eastAsia="Calibri" w:hAnsi="Arial" w:cs="Arial"/>
          <w:b/>
          <w:bCs/>
          <w:sz w:val="24"/>
          <w:szCs w:val="24"/>
        </w:rPr>
        <w:t>NATUREZA DO OBJETO</w:t>
      </w:r>
    </w:p>
    <w:p w14:paraId="4E853F34" w14:textId="77777777" w:rsidR="00307060" w:rsidRPr="00307060" w:rsidRDefault="00307060" w:rsidP="00307060">
      <w:pPr>
        <w:spacing w:after="0" w:line="360" w:lineRule="auto"/>
        <w:ind w:firstLine="720"/>
        <w:rPr>
          <w:rFonts w:ascii="Arial" w:eastAsia="Calibri" w:hAnsi="Arial" w:cs="Arial"/>
          <w:sz w:val="24"/>
          <w:szCs w:val="24"/>
        </w:rPr>
      </w:pPr>
      <w:r w:rsidRPr="00307060">
        <w:rPr>
          <w:rFonts w:ascii="Arial" w:eastAsia="Calibri" w:hAnsi="Arial" w:cs="Arial"/>
          <w:sz w:val="24"/>
          <w:szCs w:val="24"/>
        </w:rPr>
        <w:t xml:space="preserve">Aquisição de bens comuns. </w:t>
      </w:r>
    </w:p>
    <w:p w14:paraId="68D69E81" w14:textId="77777777" w:rsidR="00307060" w:rsidRPr="00307060" w:rsidRDefault="00307060" w:rsidP="00307060">
      <w:pPr>
        <w:spacing w:after="0" w:line="360" w:lineRule="auto"/>
        <w:ind w:firstLine="720"/>
        <w:rPr>
          <w:rFonts w:ascii="Arial" w:eastAsia="Calibri" w:hAnsi="Arial" w:cs="Arial"/>
          <w:b/>
          <w:bCs/>
          <w:sz w:val="24"/>
          <w:szCs w:val="24"/>
        </w:rPr>
      </w:pPr>
    </w:p>
    <w:p w14:paraId="0C8BBB4B" w14:textId="77777777" w:rsidR="00307060" w:rsidRPr="00307060" w:rsidRDefault="00307060">
      <w:pPr>
        <w:numPr>
          <w:ilvl w:val="0"/>
          <w:numId w:val="27"/>
        </w:numPr>
        <w:autoSpaceDE w:val="0"/>
        <w:autoSpaceDN w:val="0"/>
        <w:adjustRightInd w:val="0"/>
        <w:spacing w:after="0" w:line="360" w:lineRule="auto"/>
        <w:ind w:left="0" w:firstLine="0"/>
        <w:jc w:val="both"/>
        <w:rPr>
          <w:rFonts w:ascii="Arial" w:eastAsia="Calibri" w:hAnsi="Arial" w:cs="Arial"/>
          <w:b/>
          <w:bCs/>
          <w:sz w:val="24"/>
          <w:szCs w:val="24"/>
        </w:rPr>
      </w:pPr>
      <w:r w:rsidRPr="00307060">
        <w:rPr>
          <w:rFonts w:ascii="Arial" w:eastAsia="Calibri" w:hAnsi="Arial" w:cs="Arial"/>
          <w:b/>
          <w:bCs/>
          <w:sz w:val="24"/>
          <w:szCs w:val="24"/>
        </w:rPr>
        <w:t>QUANTITATIVOS</w:t>
      </w:r>
    </w:p>
    <w:p w14:paraId="679CEC75" w14:textId="77777777" w:rsidR="00307060" w:rsidRPr="00307060" w:rsidRDefault="00307060" w:rsidP="00307060">
      <w:pPr>
        <w:spacing w:after="0" w:line="360" w:lineRule="auto"/>
        <w:ind w:left="708"/>
        <w:jc w:val="both"/>
        <w:rPr>
          <w:rFonts w:ascii="Arial" w:eastAsia="Calibri" w:hAnsi="Arial" w:cs="Arial"/>
          <w:sz w:val="24"/>
          <w:szCs w:val="24"/>
        </w:rPr>
      </w:pPr>
      <w:r w:rsidRPr="00307060">
        <w:rPr>
          <w:rFonts w:ascii="Arial" w:eastAsia="Calibri" w:hAnsi="Arial" w:cs="Arial"/>
          <w:b/>
          <w:bCs/>
          <w:sz w:val="24"/>
          <w:szCs w:val="24"/>
        </w:rPr>
        <w:t>ITEM 01 –</w:t>
      </w:r>
      <w:r w:rsidRPr="00307060">
        <w:rPr>
          <w:rFonts w:ascii="Arial" w:eastAsia="Calibri" w:hAnsi="Arial" w:cs="Arial"/>
          <w:sz w:val="24"/>
          <w:szCs w:val="24"/>
        </w:rPr>
        <w:t xml:space="preserve"> 01 (um) Kit Jogo de Chave de Precisão Celular Fenda Phillips Torx Y, mínimo 115 pç; </w:t>
      </w:r>
      <w:r w:rsidRPr="00307060">
        <w:rPr>
          <w:rFonts w:ascii="Arial" w:eastAsia="Calibri" w:hAnsi="Arial" w:cs="Arial"/>
          <w:b/>
          <w:bCs/>
          <w:sz w:val="24"/>
          <w:szCs w:val="24"/>
        </w:rPr>
        <w:t>ITEM 02 –</w:t>
      </w:r>
      <w:r w:rsidRPr="00307060">
        <w:rPr>
          <w:rFonts w:ascii="Arial" w:eastAsia="Calibri" w:hAnsi="Arial" w:cs="Arial"/>
          <w:sz w:val="24"/>
          <w:szCs w:val="24"/>
        </w:rPr>
        <w:t xml:space="preserve"> 01 (uma)  Pulseira Antiestática com cabo de aterramento e garra jacaré; </w:t>
      </w:r>
      <w:r w:rsidRPr="00307060">
        <w:rPr>
          <w:rFonts w:ascii="Arial" w:eastAsia="Calibri" w:hAnsi="Arial" w:cs="Arial"/>
          <w:b/>
          <w:bCs/>
          <w:sz w:val="24"/>
          <w:szCs w:val="24"/>
        </w:rPr>
        <w:t>ITEM 03 -</w:t>
      </w:r>
      <w:r w:rsidRPr="00307060">
        <w:rPr>
          <w:rFonts w:ascii="Arial" w:eastAsia="Calibri" w:hAnsi="Arial" w:cs="Arial"/>
          <w:sz w:val="24"/>
          <w:szCs w:val="24"/>
        </w:rPr>
        <w:t xml:space="preserve"> 01 (um) Kit de 06 Pincéis e Escova Antiestáticos (ESD) limpeza de placas, diferentes tamanhos; </w:t>
      </w:r>
      <w:r w:rsidRPr="00307060">
        <w:rPr>
          <w:rFonts w:ascii="Arial" w:eastAsia="Calibri" w:hAnsi="Arial" w:cs="Arial"/>
          <w:b/>
          <w:bCs/>
          <w:sz w:val="24"/>
          <w:szCs w:val="24"/>
        </w:rPr>
        <w:t>ITEM 04 –</w:t>
      </w:r>
      <w:r w:rsidRPr="00307060">
        <w:rPr>
          <w:rFonts w:ascii="Arial" w:eastAsia="Calibri" w:hAnsi="Arial" w:cs="Arial"/>
          <w:sz w:val="24"/>
          <w:szCs w:val="24"/>
        </w:rPr>
        <w:t xml:space="preserve"> 01 (um) Frasco de Álcool Isopropílico 99.8% (frasco de 1L) para limpeza profissional de telas, placas e componentes eletrônicos; </w:t>
      </w:r>
      <w:r w:rsidRPr="00307060">
        <w:rPr>
          <w:rFonts w:ascii="Arial" w:eastAsia="Calibri" w:hAnsi="Arial" w:cs="Arial"/>
          <w:b/>
          <w:bCs/>
          <w:sz w:val="24"/>
          <w:szCs w:val="24"/>
        </w:rPr>
        <w:t>ITEM 05 –</w:t>
      </w:r>
      <w:r w:rsidRPr="00307060">
        <w:rPr>
          <w:rFonts w:ascii="Arial" w:eastAsia="Calibri" w:hAnsi="Arial" w:cs="Arial"/>
          <w:sz w:val="24"/>
          <w:szCs w:val="24"/>
        </w:rPr>
        <w:t xml:space="preserve"> 01 (um) Testador de Fonte ATX com visor digital; </w:t>
      </w:r>
      <w:r w:rsidRPr="00307060">
        <w:rPr>
          <w:rFonts w:ascii="Arial" w:eastAsia="Calibri" w:hAnsi="Arial" w:cs="Arial"/>
          <w:b/>
          <w:bCs/>
          <w:sz w:val="24"/>
          <w:szCs w:val="24"/>
        </w:rPr>
        <w:t>ITEM 06 –</w:t>
      </w:r>
      <w:r w:rsidRPr="00307060">
        <w:rPr>
          <w:rFonts w:ascii="Arial" w:eastAsia="Calibri" w:hAnsi="Arial" w:cs="Arial"/>
          <w:sz w:val="24"/>
          <w:szCs w:val="24"/>
        </w:rPr>
        <w:t xml:space="preserve"> </w:t>
      </w:r>
      <w:r w:rsidRPr="00307060">
        <w:rPr>
          <w:rFonts w:ascii="Arial" w:eastAsia="Calibri" w:hAnsi="Arial" w:cs="Arial"/>
          <w:sz w:val="24"/>
          <w:szCs w:val="24"/>
        </w:rPr>
        <w:lastRenderedPageBreak/>
        <w:t xml:space="preserve">01 (uma) Caixa de ferramenta, tipo maleta, plástico rígido, fivelas metal, bandeja interna, dimensões 49,3x25,4x24,8cm comprimento x largura x altura; </w:t>
      </w:r>
      <w:r w:rsidRPr="00307060">
        <w:rPr>
          <w:rFonts w:ascii="Arial" w:eastAsia="Calibri" w:hAnsi="Arial" w:cs="Arial"/>
          <w:b/>
          <w:bCs/>
          <w:sz w:val="24"/>
          <w:szCs w:val="24"/>
        </w:rPr>
        <w:t>ITEM 07 –</w:t>
      </w:r>
      <w:r w:rsidRPr="00307060">
        <w:rPr>
          <w:rFonts w:ascii="Arial" w:eastAsia="Calibri" w:hAnsi="Arial" w:cs="Arial"/>
          <w:sz w:val="24"/>
          <w:szCs w:val="24"/>
        </w:rPr>
        <w:t xml:space="preserve"> 10 (dez) Pastas térmicas de alta condutividade (mínimo 5 W/mK) em seringa.</w:t>
      </w:r>
    </w:p>
    <w:p w14:paraId="0A2837E6" w14:textId="77777777" w:rsidR="00307060" w:rsidRPr="00307060" w:rsidRDefault="00307060" w:rsidP="00307060">
      <w:pPr>
        <w:spacing w:after="0" w:line="360" w:lineRule="auto"/>
        <w:ind w:left="708"/>
        <w:jc w:val="both"/>
        <w:rPr>
          <w:rFonts w:ascii="Arial" w:eastAsia="Calibri" w:hAnsi="Arial" w:cs="Arial"/>
          <w:b/>
          <w:bCs/>
          <w:sz w:val="24"/>
          <w:szCs w:val="24"/>
        </w:rPr>
      </w:pPr>
    </w:p>
    <w:p w14:paraId="43F51B8A" w14:textId="77777777" w:rsidR="00307060" w:rsidRPr="00307060" w:rsidRDefault="00307060">
      <w:pPr>
        <w:numPr>
          <w:ilvl w:val="0"/>
          <w:numId w:val="27"/>
        </w:numPr>
        <w:autoSpaceDE w:val="0"/>
        <w:autoSpaceDN w:val="0"/>
        <w:adjustRightInd w:val="0"/>
        <w:spacing w:after="0" w:line="360" w:lineRule="auto"/>
        <w:ind w:left="0" w:firstLine="0"/>
        <w:jc w:val="both"/>
        <w:rPr>
          <w:rFonts w:ascii="Arial" w:eastAsia="Calibri" w:hAnsi="Arial" w:cs="Arial"/>
          <w:b/>
          <w:bCs/>
          <w:sz w:val="24"/>
          <w:szCs w:val="24"/>
        </w:rPr>
      </w:pPr>
      <w:r w:rsidRPr="00307060">
        <w:rPr>
          <w:rFonts w:ascii="Arial" w:eastAsia="Calibri" w:hAnsi="Arial" w:cs="Arial"/>
          <w:b/>
          <w:bCs/>
          <w:sz w:val="24"/>
          <w:szCs w:val="24"/>
        </w:rPr>
        <w:t>PRAZO DO CONTRATO</w:t>
      </w:r>
    </w:p>
    <w:p w14:paraId="2D2E64AF" w14:textId="77777777" w:rsidR="00307060" w:rsidRPr="00307060" w:rsidRDefault="00307060" w:rsidP="00307060">
      <w:pPr>
        <w:spacing w:after="0" w:line="360" w:lineRule="auto"/>
        <w:ind w:firstLine="708"/>
        <w:jc w:val="both"/>
        <w:rPr>
          <w:rFonts w:ascii="Arial" w:eastAsia="Calibri" w:hAnsi="Arial" w:cs="Arial"/>
          <w:sz w:val="24"/>
          <w:szCs w:val="24"/>
        </w:rPr>
      </w:pPr>
      <w:r w:rsidRPr="00307060">
        <w:rPr>
          <w:rFonts w:ascii="Arial" w:eastAsia="Calibri" w:hAnsi="Arial" w:cs="Arial"/>
          <w:sz w:val="24"/>
          <w:szCs w:val="24"/>
        </w:rPr>
        <w:t>Não será celebrado contrato. Trata-se de fornecimento imediato. Fornecimento imediato é aquele que deve ocorrer em até 30 dias após o recebimento da Autorização de Fornecimento (A.F.).</w:t>
      </w:r>
    </w:p>
    <w:p w14:paraId="67D96876" w14:textId="77777777" w:rsidR="00307060" w:rsidRPr="00307060" w:rsidRDefault="00307060" w:rsidP="00307060">
      <w:pPr>
        <w:spacing w:after="0" w:line="360" w:lineRule="auto"/>
        <w:ind w:firstLine="708"/>
        <w:jc w:val="both"/>
        <w:rPr>
          <w:rFonts w:ascii="Arial" w:eastAsia="Calibri" w:hAnsi="Arial" w:cs="Arial"/>
          <w:sz w:val="24"/>
          <w:szCs w:val="24"/>
        </w:rPr>
      </w:pPr>
    </w:p>
    <w:p w14:paraId="1A895D5F" w14:textId="77777777" w:rsidR="00307060" w:rsidRPr="00307060" w:rsidRDefault="00307060">
      <w:pPr>
        <w:numPr>
          <w:ilvl w:val="0"/>
          <w:numId w:val="27"/>
        </w:numPr>
        <w:autoSpaceDE w:val="0"/>
        <w:autoSpaceDN w:val="0"/>
        <w:adjustRightInd w:val="0"/>
        <w:spacing w:after="0" w:line="360" w:lineRule="auto"/>
        <w:ind w:left="0" w:firstLine="0"/>
        <w:jc w:val="both"/>
        <w:rPr>
          <w:rFonts w:ascii="Arial" w:eastAsia="Calibri" w:hAnsi="Arial" w:cs="Arial"/>
          <w:b/>
          <w:bCs/>
          <w:sz w:val="24"/>
          <w:szCs w:val="24"/>
        </w:rPr>
      </w:pPr>
      <w:r w:rsidRPr="00307060">
        <w:rPr>
          <w:rFonts w:ascii="Arial" w:eastAsia="Calibri" w:hAnsi="Arial" w:cs="Arial"/>
          <w:b/>
          <w:bCs/>
          <w:sz w:val="24"/>
          <w:szCs w:val="24"/>
        </w:rPr>
        <w:t>PRORROGAÇÃO DO CONTRATO</w:t>
      </w:r>
    </w:p>
    <w:p w14:paraId="22CFCB92" w14:textId="77777777" w:rsidR="00307060" w:rsidRPr="00307060" w:rsidRDefault="00307060" w:rsidP="00307060">
      <w:pPr>
        <w:spacing w:after="0" w:line="360" w:lineRule="auto"/>
        <w:ind w:firstLine="720"/>
        <w:jc w:val="both"/>
        <w:rPr>
          <w:rFonts w:ascii="Arial" w:eastAsia="Arial" w:hAnsi="Arial" w:cs="Arial"/>
          <w:sz w:val="24"/>
          <w:szCs w:val="24"/>
          <w:lang w:eastAsia="pt-BR"/>
        </w:rPr>
      </w:pPr>
      <w:r w:rsidRPr="00307060">
        <w:rPr>
          <w:rFonts w:ascii="Arial" w:eastAsia="Arial" w:hAnsi="Arial" w:cs="Arial"/>
          <w:sz w:val="24"/>
          <w:szCs w:val="24"/>
          <w:lang w:eastAsia="pt-BR"/>
        </w:rPr>
        <w:t>Não será celebrado contrato. Trata-se de fornecimento imediato. Fornecimento imediato é aquele que deve ocorrer em até 30 dias após o recebimento da Autorização de Fornecimento (A.F.).</w:t>
      </w:r>
    </w:p>
    <w:p w14:paraId="18C17383" w14:textId="77777777" w:rsidR="00307060" w:rsidRPr="00307060" w:rsidRDefault="00307060" w:rsidP="00307060">
      <w:pPr>
        <w:spacing w:after="0" w:line="360" w:lineRule="auto"/>
        <w:ind w:left="720"/>
        <w:jc w:val="both"/>
        <w:rPr>
          <w:rFonts w:ascii="Arial" w:eastAsia="Calibri" w:hAnsi="Arial" w:cs="Arial"/>
          <w:sz w:val="24"/>
          <w:szCs w:val="24"/>
        </w:rPr>
      </w:pPr>
    </w:p>
    <w:p w14:paraId="50792967"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r w:rsidRPr="00307060">
        <w:rPr>
          <w:rFonts w:ascii="Arial" w:eastAsia="Arial" w:hAnsi="Arial" w:cs="Arial"/>
          <w:b/>
          <w:bCs/>
          <w:sz w:val="24"/>
          <w:szCs w:val="24"/>
          <w:lang w:eastAsia="pt-BR"/>
        </w:rPr>
        <w:t>II - FUNDAMENTAÇÃO DA CONTRATAÇÃO, QUE CONSISTE NA REFERÊNCIA AOS ESTUDOS TÉCNICOS, PRELIMINARES CORRESPONDENTES OU, QUANDO NÃO FOR POSSÍVEL DIVULGAR ESSES ESTUDOS, NO EXTRATO DAS PARTES QUE NÃO CONTIVEREM INFORMAÇÕES SIGILOSAS</w:t>
      </w:r>
    </w:p>
    <w:p w14:paraId="533632D4" w14:textId="77777777" w:rsidR="00307060" w:rsidRPr="00307060" w:rsidRDefault="00307060" w:rsidP="00307060">
      <w:pPr>
        <w:spacing w:after="0" w:line="360" w:lineRule="auto"/>
        <w:ind w:firstLine="720"/>
        <w:jc w:val="both"/>
        <w:rPr>
          <w:rFonts w:ascii="Arial" w:eastAsia="Times New Roman" w:hAnsi="Arial" w:cs="Arial"/>
          <w:sz w:val="24"/>
          <w:szCs w:val="24"/>
          <w:lang w:eastAsia="pt-BR"/>
        </w:rPr>
      </w:pPr>
    </w:p>
    <w:p w14:paraId="6148C3C2" w14:textId="77777777" w:rsidR="00307060" w:rsidRPr="00307060" w:rsidRDefault="00307060" w:rsidP="00307060">
      <w:pPr>
        <w:autoSpaceDE w:val="0"/>
        <w:autoSpaceDN w:val="0"/>
        <w:adjustRightInd w:val="0"/>
        <w:spacing w:after="0" w:line="360" w:lineRule="auto"/>
        <w:ind w:firstLine="720"/>
        <w:jc w:val="both"/>
        <w:rPr>
          <w:rFonts w:ascii="Arial" w:eastAsia="Times New Roman" w:hAnsi="Arial" w:cs="Arial"/>
          <w:sz w:val="24"/>
          <w:szCs w:val="24"/>
          <w:lang w:eastAsia="pt-BR"/>
        </w:rPr>
      </w:pPr>
      <w:r w:rsidRPr="00307060">
        <w:rPr>
          <w:rFonts w:ascii="Arial" w:eastAsia="Arial" w:hAnsi="Arial" w:cs="Arial"/>
          <w:lang w:eastAsia="pt-BR"/>
        </w:rPr>
        <w:t xml:space="preserve">Em conformidade com os </w:t>
      </w:r>
      <w:r w:rsidRPr="00307060">
        <w:rPr>
          <w:rFonts w:ascii="Arial" w:eastAsia="Arial" w:hAnsi="Arial" w:cs="Arial"/>
          <w:b/>
          <w:bCs/>
          <w:i/>
          <w:iCs/>
          <w:lang w:eastAsia="pt-BR"/>
        </w:rPr>
        <w:t>Estudos Técnicos Preliminares</w:t>
      </w:r>
      <w:r w:rsidRPr="00307060">
        <w:rPr>
          <w:rFonts w:ascii="Arial" w:eastAsia="Arial" w:hAnsi="Arial" w:cs="Arial"/>
          <w:lang w:eastAsia="pt-BR"/>
        </w:rPr>
        <w:t xml:space="preserve"> a</w:t>
      </w:r>
      <w:r w:rsidRPr="00307060">
        <w:rPr>
          <w:rFonts w:ascii="Arial" w:eastAsia="Times New Roman" w:hAnsi="Arial" w:cs="Arial"/>
          <w:sz w:val="24"/>
          <w:szCs w:val="24"/>
          <w:lang w:eastAsia="pt-BR"/>
        </w:rPr>
        <w:t xml:space="preserve"> presente contratação tem por finalidade suprir a necessidade de aquisição de ferramentas, equipamentos e materiais específicos destinados à manutenção preventiva e corretiva de equipamentos de informática pertencentes à Administração Pública.</w:t>
      </w:r>
    </w:p>
    <w:p w14:paraId="3F8AD406" w14:textId="77777777" w:rsidR="00307060" w:rsidRPr="00307060" w:rsidRDefault="00307060" w:rsidP="00307060">
      <w:pPr>
        <w:autoSpaceDE w:val="0"/>
        <w:autoSpaceDN w:val="0"/>
        <w:adjustRightInd w:val="0"/>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A indisponibilidade desses materiais compromete a execução adequada dos serviços de suporte técnico, diagnóstico, limpeza, reparo e substituição de componentes eletrônicos, podendo ocasionar aumento do tempo de inatividade dos equipamentos, prejuízos à continuidade das atividades administrativas e redução da eficiência dos serviços prestados à população.</w:t>
      </w:r>
    </w:p>
    <w:p w14:paraId="4BF4CF42" w14:textId="77777777" w:rsidR="00307060" w:rsidRPr="00307060" w:rsidRDefault="00307060" w:rsidP="00307060">
      <w:pPr>
        <w:autoSpaceDE w:val="0"/>
        <w:autoSpaceDN w:val="0"/>
        <w:adjustRightInd w:val="0"/>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 xml:space="preserve">Os itens a serem adquiridos, tais como kit de chaves de precisão, pulseira e pincéis antiestáticos, álcool isopropílico, testador de fonte ATX, caixa de </w:t>
      </w:r>
      <w:r w:rsidRPr="00307060">
        <w:rPr>
          <w:rFonts w:ascii="Arial" w:eastAsia="Times New Roman" w:hAnsi="Arial" w:cs="Arial"/>
          <w:sz w:val="24"/>
          <w:szCs w:val="24"/>
          <w:lang w:eastAsia="pt-BR"/>
        </w:rPr>
        <w:lastRenderedPageBreak/>
        <w:t>ferramentas e pasta térmica, são indispensáveis para a realização de procedimentos técnicos seguros e adequados, contribuindo para a preservação dos equipamentos, aumento de sua vida útil e redução de gastos com substituições prematuras.</w:t>
      </w:r>
    </w:p>
    <w:p w14:paraId="09BFF218" w14:textId="77777777" w:rsidR="00307060" w:rsidRPr="00307060" w:rsidRDefault="00307060" w:rsidP="00307060">
      <w:pPr>
        <w:autoSpaceDE w:val="0"/>
        <w:autoSpaceDN w:val="0"/>
        <w:adjustRightInd w:val="0"/>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Sob a perspectiva do interesse público, a contratação visa assegurar a continuidade, eficiência e economicidade dos serviços públicos, garantindo condições adequadas para a manutenção do parque tecnológico da instituição, evitando interrupções nas atividades administrativas e promovendo o melhor aproveitamento dos recursos públicos. Além disso, a contratação exclusiva para Microempresas (ME), Empresas de Pequeno Porte (EPP) ou equiparadas atende às disposições legais de incentivo ao desenvolvimento econômico local e regional, fortalecendo a participação desses segmentos nas contratações públicas.</w:t>
      </w:r>
    </w:p>
    <w:p w14:paraId="23B73167" w14:textId="77777777" w:rsidR="00307060" w:rsidRPr="00307060" w:rsidRDefault="00307060" w:rsidP="00307060">
      <w:pPr>
        <w:spacing w:after="100" w:afterAutospacing="1" w:line="360" w:lineRule="auto"/>
        <w:ind w:firstLine="720"/>
        <w:jc w:val="both"/>
        <w:rPr>
          <w:rFonts w:ascii="Arial" w:eastAsia="Times New Roman" w:hAnsi="Arial" w:cs="Arial"/>
          <w:sz w:val="24"/>
          <w:szCs w:val="24"/>
          <w:lang w:eastAsia="pt-BR"/>
        </w:rPr>
      </w:pPr>
    </w:p>
    <w:p w14:paraId="45EEF61D"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r w:rsidRPr="00307060">
        <w:rPr>
          <w:rFonts w:ascii="Arial" w:eastAsia="Arial" w:hAnsi="Arial" w:cs="Arial"/>
          <w:b/>
          <w:bCs/>
          <w:sz w:val="24"/>
          <w:szCs w:val="24"/>
          <w:lang w:eastAsia="pt-BR"/>
        </w:rPr>
        <w:t>III - DESCRIÇÃO DA SOLUÇÃO COMO UM TODO, CONSIDERANDO TODO O CICLO DE VIDA DO OBJETO</w:t>
      </w:r>
    </w:p>
    <w:p w14:paraId="7B648B20" w14:textId="77777777" w:rsidR="00307060" w:rsidRPr="00307060" w:rsidRDefault="00307060" w:rsidP="00307060">
      <w:pPr>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A solução consiste na aquisição de ferramentas, equipamentos e insumos destinados à execução de atividades de manutenção preventiva, corretiva e diagnóstico de equipamentos de informática e componentes eletrônicos pertencentes ao órgão. Os itens incluem ferramentas de precisão para desmontagem e montagem de equipamentos, dispositivos de proteção contra descargas eletrostáticas, materiais para limpeza técnica de placas e componentes, instrumentos de teste e diagnóstico de fontes de alimentação, recipientes para acondicionamento e transporte de ferramentas, bem como insumos para dissipação térmica em processadores e outros componentes eletrônicos.</w:t>
      </w:r>
    </w:p>
    <w:p w14:paraId="5B3A4D99" w14:textId="77777777" w:rsidR="00307060" w:rsidRPr="00307060" w:rsidRDefault="00307060" w:rsidP="00307060">
      <w:pPr>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 xml:space="preserve">O ciclo de vida da solução compreende as etapas de fornecimento, recebimento, conferência, armazenamento, utilização nas atividades de manutenção e descarte ambientalmente adequado dos materiais consumíveis e das embalagens ao final de sua vida útil, observadas as normas aplicáveis. Os equipamentos e ferramentas deverão possuir características compatíveis com o uso profissional, garantindo durabilidade, segurança e eficiência durante sua </w:t>
      </w:r>
      <w:r w:rsidRPr="00307060">
        <w:rPr>
          <w:rFonts w:ascii="Arial" w:eastAsia="Times New Roman" w:hAnsi="Arial" w:cs="Arial"/>
          <w:sz w:val="24"/>
          <w:szCs w:val="24"/>
          <w:lang w:eastAsia="pt-BR"/>
        </w:rPr>
        <w:lastRenderedPageBreak/>
        <w:t>utilização. Os insumos de consumo serão utilizados conforme a demanda de manutenção dos equipamentos, contribuindo para a conservação, o desempenho e a ampliação da vida útil dos bens de informática da instituição.</w:t>
      </w:r>
    </w:p>
    <w:p w14:paraId="66BFD3E6" w14:textId="77777777" w:rsidR="00307060" w:rsidRPr="00307060" w:rsidRDefault="00307060" w:rsidP="00307060">
      <w:pPr>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A adoção da solução permitirá a realização de serviços de manutenção com maior qualidade, segurança e agilidade, reduzindo o tempo de indisponibilidade dos equipamentos e contribuindo para a continuidade das atividades administrativas e operacionais do órgão.</w:t>
      </w:r>
    </w:p>
    <w:p w14:paraId="68311F48"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p>
    <w:p w14:paraId="3F89E93E"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r w:rsidRPr="00307060">
        <w:rPr>
          <w:rFonts w:ascii="Arial" w:eastAsia="Arial" w:hAnsi="Arial" w:cs="Arial"/>
          <w:b/>
          <w:bCs/>
          <w:sz w:val="24"/>
          <w:szCs w:val="24"/>
          <w:lang w:eastAsia="pt-BR"/>
        </w:rPr>
        <w:t>IV - REQUISITOS DA CONTRATAÇÃO</w:t>
      </w:r>
    </w:p>
    <w:p w14:paraId="28C5D26E" w14:textId="77777777" w:rsidR="00307060" w:rsidRPr="00307060" w:rsidRDefault="00307060" w:rsidP="00307060">
      <w:pPr>
        <w:autoSpaceDE w:val="0"/>
        <w:autoSpaceDN w:val="0"/>
        <w:adjustRightInd w:val="0"/>
        <w:spacing w:after="0" w:line="360" w:lineRule="auto"/>
        <w:jc w:val="both"/>
        <w:rPr>
          <w:rFonts w:ascii="Arial" w:eastAsia="Arial" w:hAnsi="Arial" w:cs="Arial"/>
          <w:sz w:val="24"/>
          <w:szCs w:val="24"/>
          <w:lang w:eastAsia="pt-BR"/>
        </w:rPr>
      </w:pPr>
    </w:p>
    <w:p w14:paraId="482696CF" w14:textId="77777777" w:rsidR="00307060" w:rsidRPr="00307060" w:rsidRDefault="00307060" w:rsidP="00307060">
      <w:pPr>
        <w:autoSpaceDE w:val="0"/>
        <w:autoSpaceDN w:val="0"/>
        <w:adjustRightInd w:val="0"/>
        <w:spacing w:after="0" w:line="360" w:lineRule="auto"/>
        <w:jc w:val="both"/>
        <w:rPr>
          <w:rFonts w:ascii="Arial" w:eastAsia="Arial" w:hAnsi="Arial" w:cs="Arial"/>
          <w:sz w:val="24"/>
          <w:szCs w:val="24"/>
          <w:lang w:eastAsia="pt-BR"/>
        </w:rPr>
      </w:pPr>
      <w:r w:rsidRPr="00307060">
        <w:rPr>
          <w:rFonts w:ascii="Arial" w:eastAsia="Arial" w:hAnsi="Arial" w:cs="Arial"/>
          <w:sz w:val="24"/>
          <w:szCs w:val="24"/>
          <w:lang w:eastAsia="pt-BR"/>
        </w:rPr>
        <w:t xml:space="preserve">São requisitos da contratação: </w:t>
      </w:r>
    </w:p>
    <w:p w14:paraId="0B745CAB"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p>
    <w:p w14:paraId="0A13BAF4" w14:textId="77777777" w:rsidR="00307060" w:rsidRPr="00307060" w:rsidRDefault="00307060" w:rsidP="00307060">
      <w:pPr>
        <w:spacing w:after="0" w:line="360" w:lineRule="auto"/>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I. Os bens deverão ser fornecidos novos, sem uso, de primeiro fornecimento e acondicionados em embalagens originais do fabricante, quando aplicável.</w:t>
      </w:r>
    </w:p>
    <w:p w14:paraId="31F7EA46" w14:textId="77777777" w:rsidR="00307060" w:rsidRPr="00307060" w:rsidRDefault="00307060" w:rsidP="00307060">
      <w:pPr>
        <w:spacing w:after="0" w:line="360" w:lineRule="auto"/>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II. Os produtos deverão atender integralmente às especificações técnicas mínimas estabelecidas no Termo de Referência, admitindo-se produtos com características equivalentes ou superiores, desde que comprovadamente aptos ao atendimento da necessidade da Administração.</w:t>
      </w:r>
    </w:p>
    <w:p w14:paraId="0EE34BC9" w14:textId="77777777" w:rsidR="00307060" w:rsidRPr="00307060" w:rsidRDefault="00307060" w:rsidP="00307060">
      <w:pPr>
        <w:spacing w:after="0" w:line="360" w:lineRule="auto"/>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III. Os materiais deverão apresentar qualidade compatível com sua finalidade e utilização em atividades de manutenção preventiva, corretiva e diagnóstico de equipamentos de informática e componentes eletrônicos.</w:t>
      </w:r>
    </w:p>
    <w:p w14:paraId="40DF1504" w14:textId="77777777" w:rsidR="00307060" w:rsidRPr="00307060" w:rsidRDefault="00307060" w:rsidP="00307060">
      <w:pPr>
        <w:spacing w:after="0" w:line="360" w:lineRule="auto"/>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IV. Os produtos fornecidos deverão estar livres de defeitos de fabricação, avarias, adulterações ou quaisquer condições que comprometam sua utilização.</w:t>
      </w:r>
    </w:p>
    <w:p w14:paraId="493620BB" w14:textId="77777777" w:rsidR="00307060" w:rsidRPr="00307060" w:rsidRDefault="00307060" w:rsidP="00307060">
      <w:pPr>
        <w:spacing w:after="0" w:line="360" w:lineRule="auto"/>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V. A contratada deverá observar os seguintes requisitos de entrega:</w:t>
      </w:r>
      <w:r w:rsidRPr="00307060">
        <w:rPr>
          <w:rFonts w:ascii="Arial" w:eastAsia="Times New Roman" w:hAnsi="Arial" w:cs="Arial"/>
          <w:sz w:val="24"/>
          <w:szCs w:val="24"/>
          <w:lang w:eastAsia="pt-BR"/>
        </w:rPr>
        <w:br/>
        <w:t>a) realizar a entrega no local indicado pela Administração;</w:t>
      </w:r>
      <w:r w:rsidRPr="00307060">
        <w:rPr>
          <w:rFonts w:ascii="Arial" w:eastAsia="Times New Roman" w:hAnsi="Arial" w:cs="Arial"/>
          <w:sz w:val="24"/>
          <w:szCs w:val="24"/>
          <w:lang w:eastAsia="pt-BR"/>
        </w:rPr>
        <w:br/>
        <w:t>b) cumprir o prazo estabelecido no instrumento convocatório;</w:t>
      </w:r>
      <w:r w:rsidRPr="00307060">
        <w:rPr>
          <w:rFonts w:ascii="Arial" w:eastAsia="Times New Roman" w:hAnsi="Arial" w:cs="Arial"/>
          <w:sz w:val="24"/>
          <w:szCs w:val="24"/>
          <w:lang w:eastAsia="pt-BR"/>
        </w:rPr>
        <w:br/>
        <w:t>c) arcar com todos os custos relativos a transporte, embalagem, seguro, carga e descarga dos materiais.</w:t>
      </w:r>
    </w:p>
    <w:p w14:paraId="3C927D73" w14:textId="77777777" w:rsidR="00307060" w:rsidRPr="00307060" w:rsidRDefault="00307060" w:rsidP="00307060">
      <w:pPr>
        <w:spacing w:after="0" w:line="360" w:lineRule="auto"/>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VI. O recebimento dos bens ocorrerá em duas etapas:</w:t>
      </w:r>
      <w:r w:rsidRPr="00307060">
        <w:rPr>
          <w:rFonts w:ascii="Arial" w:eastAsia="Times New Roman" w:hAnsi="Arial" w:cs="Arial"/>
          <w:sz w:val="24"/>
          <w:szCs w:val="24"/>
          <w:lang w:eastAsia="pt-BR"/>
        </w:rPr>
        <w:br/>
        <w:t>a) recebimento provisório, para conferência das quantidades, especificações e condições dos materiais entregues;</w:t>
      </w:r>
      <w:r w:rsidRPr="00307060">
        <w:rPr>
          <w:rFonts w:ascii="Arial" w:eastAsia="Times New Roman" w:hAnsi="Arial" w:cs="Arial"/>
          <w:sz w:val="24"/>
          <w:szCs w:val="24"/>
          <w:lang w:eastAsia="pt-BR"/>
        </w:rPr>
        <w:br/>
        <w:t>b) recebimento definitivo, após a verificação da conformidade dos produtos com as exigências da contratação.</w:t>
      </w:r>
    </w:p>
    <w:p w14:paraId="5AE3849C" w14:textId="77777777" w:rsidR="00307060" w:rsidRPr="00307060" w:rsidRDefault="00307060" w:rsidP="00307060">
      <w:pPr>
        <w:spacing w:after="0" w:line="360" w:lineRule="auto"/>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lastRenderedPageBreak/>
        <w:t>VII. A contratada deverá substituir, sem ônus para a Administração, os produtos entregues em desacordo com as especificações ou que apresentem defeitos de fabricação, no prazo estabelecido pela Administração.</w:t>
      </w:r>
    </w:p>
    <w:p w14:paraId="65633AB9" w14:textId="77777777" w:rsidR="00307060" w:rsidRPr="00307060" w:rsidRDefault="00307060" w:rsidP="00307060">
      <w:pPr>
        <w:spacing w:after="0" w:line="360" w:lineRule="auto"/>
        <w:jc w:val="both"/>
        <w:rPr>
          <w:rFonts w:ascii="Arial" w:eastAsia="Times New Roman" w:hAnsi="Arial" w:cs="Arial"/>
          <w:sz w:val="24"/>
          <w:szCs w:val="24"/>
          <w:lang w:eastAsia="pt-BR"/>
        </w:rPr>
      </w:pPr>
    </w:p>
    <w:p w14:paraId="2AD0B42F" w14:textId="77777777" w:rsidR="00307060" w:rsidRPr="00307060" w:rsidRDefault="00307060" w:rsidP="00307060">
      <w:pPr>
        <w:adjustRightInd w:val="0"/>
        <w:spacing w:after="0" w:line="360" w:lineRule="auto"/>
        <w:jc w:val="both"/>
        <w:rPr>
          <w:rFonts w:ascii="Arial" w:eastAsia="Calibri" w:hAnsi="Arial" w:cs="Arial"/>
          <w:b/>
          <w:bCs/>
          <w:sz w:val="24"/>
          <w:szCs w:val="24"/>
        </w:rPr>
      </w:pPr>
      <w:r w:rsidRPr="00307060">
        <w:rPr>
          <w:rFonts w:ascii="Arial" w:eastAsia="Calibri" w:hAnsi="Arial" w:cs="Arial"/>
          <w:b/>
          <w:bCs/>
          <w:sz w:val="24"/>
          <w:szCs w:val="24"/>
        </w:rPr>
        <w:t>REQUISITOS DE HABILITAÇÃO JURÍDICA, FISCAL, SOCIAL E TRABALHISTA</w:t>
      </w:r>
    </w:p>
    <w:p w14:paraId="239D34E9" w14:textId="77777777" w:rsidR="00307060" w:rsidRPr="00307060" w:rsidRDefault="00307060" w:rsidP="00307060">
      <w:pPr>
        <w:suppressAutoHyphens/>
        <w:spacing w:after="0" w:line="360" w:lineRule="auto"/>
        <w:jc w:val="both"/>
        <w:rPr>
          <w:rFonts w:ascii="Arial" w:eastAsia="Arial" w:hAnsi="Arial" w:cs="Arial"/>
          <w:b/>
          <w:sz w:val="24"/>
          <w:szCs w:val="24"/>
          <w:lang w:eastAsia="zh-CN"/>
        </w:rPr>
      </w:pPr>
      <w:r w:rsidRPr="00307060">
        <w:rPr>
          <w:rFonts w:ascii="Arial" w:eastAsia="Arial" w:hAnsi="Arial" w:cs="Arial"/>
          <w:b/>
          <w:sz w:val="24"/>
          <w:szCs w:val="24"/>
          <w:lang w:eastAsia="zh-CN"/>
        </w:rPr>
        <w:t>I – HABILITAÇÃO JURÍDICA:</w:t>
      </w:r>
    </w:p>
    <w:p w14:paraId="61038D35" w14:textId="77777777" w:rsidR="00307060" w:rsidRPr="00307060" w:rsidRDefault="00307060" w:rsidP="00307060">
      <w:pPr>
        <w:suppressAutoHyphens/>
        <w:spacing w:after="0" w:line="360" w:lineRule="auto"/>
        <w:jc w:val="both"/>
        <w:rPr>
          <w:rFonts w:ascii="Arial" w:eastAsia="Arial" w:hAnsi="Arial" w:cs="Arial"/>
          <w:sz w:val="24"/>
          <w:szCs w:val="24"/>
          <w:lang w:eastAsia="zh-CN"/>
        </w:rPr>
      </w:pPr>
    </w:p>
    <w:p w14:paraId="604D1DCB" w14:textId="77777777" w:rsidR="00307060" w:rsidRPr="00307060" w:rsidRDefault="00307060" w:rsidP="00307060">
      <w:pPr>
        <w:suppressAutoHyphens/>
        <w:spacing w:after="0" w:line="360" w:lineRule="auto"/>
        <w:jc w:val="both"/>
        <w:rPr>
          <w:rFonts w:ascii="Arial" w:eastAsia="Arial" w:hAnsi="Arial" w:cs="Arial"/>
          <w:sz w:val="24"/>
          <w:szCs w:val="24"/>
          <w:lang w:eastAsia="zh-CN"/>
        </w:rPr>
      </w:pPr>
      <w:r w:rsidRPr="00307060">
        <w:rPr>
          <w:rFonts w:ascii="Arial" w:eastAsia="Arial" w:hAnsi="Arial" w:cs="Arial"/>
          <w:sz w:val="24"/>
          <w:szCs w:val="24"/>
          <w:lang w:eastAsia="zh-CN"/>
        </w:rPr>
        <w:t>a)</w:t>
      </w:r>
      <w:r w:rsidRPr="00307060">
        <w:rPr>
          <w:rFonts w:ascii="Arial" w:eastAsia="Arial" w:hAnsi="Arial" w:cs="Arial"/>
          <w:sz w:val="24"/>
          <w:szCs w:val="24"/>
          <w:lang w:eastAsia="zh-CN"/>
        </w:rPr>
        <w:tab/>
      </w:r>
      <w:r w:rsidRPr="00307060">
        <w:rPr>
          <w:rFonts w:ascii="Arial" w:eastAsia="Arial" w:hAnsi="Arial" w:cs="Arial"/>
          <w:b/>
          <w:bCs/>
          <w:sz w:val="24"/>
          <w:szCs w:val="24"/>
          <w:lang w:eastAsia="zh-CN"/>
        </w:rPr>
        <w:t>Registro comercial</w:t>
      </w:r>
      <w:r w:rsidRPr="00307060">
        <w:rPr>
          <w:rFonts w:ascii="Arial" w:eastAsia="Arial" w:hAnsi="Arial" w:cs="Arial"/>
          <w:sz w:val="24"/>
          <w:szCs w:val="24"/>
          <w:lang w:eastAsia="zh-CN"/>
        </w:rPr>
        <w:t xml:space="preserve">, no caso de empresa individual; </w:t>
      </w:r>
    </w:p>
    <w:p w14:paraId="097CD209" w14:textId="77777777" w:rsidR="00307060" w:rsidRPr="00307060" w:rsidRDefault="00307060" w:rsidP="00307060">
      <w:pPr>
        <w:suppressAutoHyphens/>
        <w:spacing w:after="0" w:line="360" w:lineRule="auto"/>
        <w:jc w:val="both"/>
        <w:rPr>
          <w:rFonts w:ascii="Arial" w:eastAsia="Arial" w:hAnsi="Arial" w:cs="Arial"/>
          <w:sz w:val="24"/>
          <w:szCs w:val="24"/>
          <w:lang w:eastAsia="zh-CN"/>
        </w:rPr>
      </w:pPr>
      <w:r w:rsidRPr="00307060">
        <w:rPr>
          <w:rFonts w:ascii="Arial" w:eastAsia="Arial" w:hAnsi="Arial" w:cs="Arial"/>
          <w:sz w:val="24"/>
          <w:szCs w:val="24"/>
          <w:lang w:eastAsia="zh-CN"/>
        </w:rPr>
        <w:t>b)</w:t>
      </w:r>
      <w:r w:rsidRPr="00307060">
        <w:rPr>
          <w:rFonts w:ascii="Arial" w:eastAsia="Arial" w:hAnsi="Arial" w:cs="Arial"/>
          <w:sz w:val="24"/>
          <w:szCs w:val="24"/>
          <w:lang w:eastAsia="zh-CN"/>
        </w:rPr>
        <w:tab/>
      </w:r>
      <w:r w:rsidRPr="00307060">
        <w:rPr>
          <w:rFonts w:ascii="Arial" w:eastAsia="Arial" w:hAnsi="Arial" w:cs="Arial"/>
          <w:b/>
          <w:bCs/>
          <w:sz w:val="24"/>
          <w:szCs w:val="24"/>
          <w:lang w:eastAsia="zh-CN"/>
        </w:rPr>
        <w:t>Ato constitutivo</w:t>
      </w:r>
      <w:r w:rsidRPr="00307060">
        <w:rPr>
          <w:rFonts w:ascii="Arial" w:eastAsia="Arial" w:hAnsi="Arial" w:cs="Arial"/>
          <w:sz w:val="24"/>
          <w:szCs w:val="24"/>
          <w:lang w:eastAsia="zh-CN"/>
        </w:rPr>
        <w:t xml:space="preserve">, estatuto ou contrato social em vigor, devidamente registrado, em se tratando de sociedades comerciais, e, no caso de sociedades por ações, acompanhado de documentos de eleição de seus administradores; </w:t>
      </w:r>
    </w:p>
    <w:p w14:paraId="14925C38" w14:textId="77777777" w:rsidR="00307060" w:rsidRPr="00307060" w:rsidRDefault="00307060" w:rsidP="00307060">
      <w:pPr>
        <w:suppressAutoHyphens/>
        <w:spacing w:after="0" w:line="360" w:lineRule="auto"/>
        <w:jc w:val="both"/>
        <w:rPr>
          <w:rFonts w:ascii="Arial" w:eastAsia="Arial" w:hAnsi="Arial" w:cs="Arial"/>
          <w:sz w:val="24"/>
          <w:szCs w:val="24"/>
          <w:lang w:eastAsia="zh-CN"/>
        </w:rPr>
      </w:pPr>
      <w:r w:rsidRPr="00307060">
        <w:rPr>
          <w:rFonts w:ascii="Arial" w:eastAsia="Arial" w:hAnsi="Arial" w:cs="Arial"/>
          <w:sz w:val="24"/>
          <w:szCs w:val="24"/>
          <w:lang w:eastAsia="zh-CN"/>
        </w:rPr>
        <w:t>c)</w:t>
      </w:r>
      <w:r w:rsidRPr="00307060">
        <w:rPr>
          <w:rFonts w:ascii="Arial" w:eastAsia="Arial" w:hAnsi="Arial" w:cs="Arial"/>
          <w:sz w:val="24"/>
          <w:szCs w:val="24"/>
          <w:lang w:eastAsia="zh-CN"/>
        </w:rPr>
        <w:tab/>
      </w:r>
      <w:r w:rsidRPr="00307060">
        <w:rPr>
          <w:rFonts w:ascii="Arial" w:eastAsia="Arial" w:hAnsi="Arial" w:cs="Arial"/>
          <w:b/>
          <w:bCs/>
          <w:sz w:val="24"/>
          <w:szCs w:val="24"/>
          <w:lang w:eastAsia="zh-CN"/>
        </w:rPr>
        <w:t>Decreto de autorização</w:t>
      </w:r>
      <w:r w:rsidRPr="00307060">
        <w:rPr>
          <w:rFonts w:ascii="Arial" w:eastAsia="Arial" w:hAnsi="Arial" w:cs="Arial"/>
          <w:sz w:val="24"/>
          <w:szCs w:val="24"/>
          <w:lang w:eastAsia="zh-CN"/>
        </w:rPr>
        <w:t>, em se tratando de empresa ou sociedade estrangeira em funcionamento no país, e ato de registro ou autorização para funcionamento expedido pelo órgão competente, quando a atividade assim o exigir;</w:t>
      </w:r>
    </w:p>
    <w:p w14:paraId="4DE8859E" w14:textId="77777777" w:rsidR="00307060" w:rsidRPr="00307060" w:rsidRDefault="00307060" w:rsidP="00307060">
      <w:pPr>
        <w:suppressAutoHyphens/>
        <w:spacing w:after="0" w:line="360" w:lineRule="auto"/>
        <w:jc w:val="both"/>
        <w:rPr>
          <w:rFonts w:ascii="Arial" w:eastAsia="Arial" w:hAnsi="Arial" w:cs="Arial"/>
          <w:sz w:val="24"/>
          <w:szCs w:val="24"/>
          <w:lang w:eastAsia="zh-CN"/>
        </w:rPr>
      </w:pPr>
      <w:r w:rsidRPr="00307060">
        <w:rPr>
          <w:rFonts w:ascii="Arial" w:eastAsia="Arial" w:hAnsi="Arial" w:cs="Arial"/>
          <w:sz w:val="24"/>
          <w:szCs w:val="24"/>
          <w:lang w:eastAsia="zh-CN"/>
        </w:rPr>
        <w:t>d)</w:t>
      </w:r>
      <w:r w:rsidRPr="00307060">
        <w:rPr>
          <w:rFonts w:ascii="Arial" w:eastAsia="Arial" w:hAnsi="Arial" w:cs="Arial"/>
          <w:sz w:val="24"/>
          <w:szCs w:val="24"/>
          <w:lang w:eastAsia="zh-CN"/>
        </w:rPr>
        <w:tab/>
      </w:r>
      <w:r w:rsidRPr="00307060">
        <w:rPr>
          <w:rFonts w:ascii="Arial" w:eastAsia="Arial" w:hAnsi="Arial" w:cs="Arial"/>
          <w:b/>
          <w:bCs/>
          <w:sz w:val="24"/>
          <w:szCs w:val="24"/>
          <w:lang w:eastAsia="zh-CN"/>
        </w:rPr>
        <w:t xml:space="preserve">CCMEI </w:t>
      </w:r>
      <w:r w:rsidRPr="00307060">
        <w:rPr>
          <w:rFonts w:ascii="Arial" w:eastAsia="Arial" w:hAnsi="Arial" w:cs="Arial"/>
          <w:sz w:val="24"/>
          <w:szCs w:val="24"/>
          <w:lang w:eastAsia="zh-CN"/>
        </w:rPr>
        <w:t>(Certificado da Condição de Microempreendedor Individual) no caso de MEI.</w:t>
      </w:r>
    </w:p>
    <w:p w14:paraId="6C5ADDDB" w14:textId="77777777" w:rsidR="00307060" w:rsidRPr="00307060" w:rsidRDefault="00307060" w:rsidP="00307060">
      <w:pPr>
        <w:suppressAutoHyphens/>
        <w:spacing w:after="0" w:line="360" w:lineRule="auto"/>
        <w:jc w:val="both"/>
        <w:rPr>
          <w:rFonts w:ascii="Arial" w:eastAsia="Arial" w:hAnsi="Arial" w:cs="Arial"/>
          <w:sz w:val="24"/>
          <w:szCs w:val="24"/>
          <w:lang w:eastAsia="zh-CN"/>
        </w:rPr>
      </w:pPr>
    </w:p>
    <w:p w14:paraId="74FE0421" w14:textId="77777777" w:rsidR="00307060" w:rsidRPr="00307060" w:rsidRDefault="00307060" w:rsidP="00307060">
      <w:pPr>
        <w:suppressAutoHyphens/>
        <w:spacing w:after="0" w:line="360" w:lineRule="auto"/>
        <w:jc w:val="both"/>
        <w:rPr>
          <w:rFonts w:ascii="Arial" w:eastAsia="Arial" w:hAnsi="Arial" w:cs="Arial"/>
          <w:b/>
          <w:bCs/>
          <w:sz w:val="24"/>
          <w:szCs w:val="24"/>
          <w:lang w:eastAsia="zh-CN"/>
        </w:rPr>
      </w:pPr>
      <w:r w:rsidRPr="00307060">
        <w:rPr>
          <w:rFonts w:ascii="Arial" w:eastAsia="Arial" w:hAnsi="Arial" w:cs="Arial"/>
          <w:b/>
          <w:bCs/>
          <w:sz w:val="24"/>
          <w:szCs w:val="24"/>
          <w:lang w:eastAsia="zh-CN"/>
        </w:rPr>
        <w:t>II – REGULARIDADE FISCAL E TRABALHISTA:</w:t>
      </w:r>
    </w:p>
    <w:p w14:paraId="4FF163A4" w14:textId="77777777" w:rsidR="00307060" w:rsidRPr="00307060" w:rsidRDefault="00307060" w:rsidP="00307060">
      <w:pPr>
        <w:suppressAutoHyphens/>
        <w:spacing w:after="0" w:line="360" w:lineRule="auto"/>
        <w:jc w:val="both"/>
        <w:rPr>
          <w:rFonts w:ascii="Arial" w:eastAsia="Arial" w:hAnsi="Arial" w:cs="Arial"/>
          <w:sz w:val="24"/>
          <w:szCs w:val="24"/>
          <w:lang w:eastAsia="zh-CN"/>
        </w:rPr>
      </w:pPr>
    </w:p>
    <w:p w14:paraId="7A887BF1" w14:textId="77777777" w:rsidR="00307060" w:rsidRPr="00307060" w:rsidRDefault="00307060" w:rsidP="00307060">
      <w:pPr>
        <w:suppressAutoHyphens/>
        <w:spacing w:after="0" w:line="276" w:lineRule="auto"/>
        <w:rPr>
          <w:rFonts w:ascii="Arial" w:eastAsia="Arial" w:hAnsi="Arial" w:cs="Arial"/>
          <w:sz w:val="24"/>
          <w:szCs w:val="24"/>
          <w:lang w:eastAsia="zh-CN"/>
        </w:rPr>
      </w:pPr>
      <w:r w:rsidRPr="00307060">
        <w:rPr>
          <w:rFonts w:ascii="Arial" w:eastAsia="Arial" w:hAnsi="Arial" w:cs="Arial"/>
          <w:sz w:val="24"/>
          <w:szCs w:val="24"/>
          <w:lang w:eastAsia="zh-CN"/>
        </w:rPr>
        <w:t>a)</w:t>
      </w:r>
      <w:r w:rsidRPr="00307060">
        <w:rPr>
          <w:rFonts w:ascii="Arial" w:eastAsia="Arial" w:hAnsi="Arial" w:cs="Arial"/>
          <w:sz w:val="24"/>
          <w:szCs w:val="24"/>
          <w:lang w:eastAsia="zh-CN"/>
        </w:rPr>
        <w:tab/>
        <w:t xml:space="preserve">Comprovante de inscrição e de situação cadastral no Cadastro Nacional da Pessoa Jurídica – CNPJ, emitido pela Receita Federal do Brasil: </w:t>
      </w:r>
      <w:r w:rsidRPr="00307060">
        <w:rPr>
          <w:rFonts w:ascii="Arial" w:eastAsia="Arial" w:hAnsi="Arial" w:cs="Arial"/>
          <w:b/>
          <w:sz w:val="24"/>
          <w:szCs w:val="24"/>
          <w:lang w:eastAsia="zh-CN"/>
        </w:rPr>
        <w:t>CNPJ</w:t>
      </w:r>
      <w:r w:rsidRPr="00307060">
        <w:rPr>
          <w:rFonts w:ascii="Arial" w:eastAsia="Arial" w:hAnsi="Arial" w:cs="Arial"/>
          <w:b/>
          <w:bCs/>
          <w:sz w:val="24"/>
          <w:szCs w:val="24"/>
          <w:lang w:eastAsia="zh-CN"/>
        </w:rPr>
        <w:t>/MF</w:t>
      </w:r>
      <w:r w:rsidRPr="00307060">
        <w:rPr>
          <w:rFonts w:ascii="Arial" w:eastAsia="Arial" w:hAnsi="Arial" w:cs="Arial"/>
          <w:sz w:val="24"/>
          <w:szCs w:val="24"/>
          <w:lang w:eastAsia="zh-CN"/>
        </w:rPr>
        <w:t>;</w:t>
      </w:r>
    </w:p>
    <w:p w14:paraId="6107C5EF" w14:textId="77777777" w:rsidR="00307060" w:rsidRPr="00307060" w:rsidRDefault="00307060" w:rsidP="00307060">
      <w:pPr>
        <w:suppressAutoHyphens/>
        <w:spacing w:after="0" w:line="360" w:lineRule="auto"/>
        <w:jc w:val="both"/>
        <w:rPr>
          <w:rFonts w:ascii="Arial" w:eastAsia="Arial" w:hAnsi="Arial" w:cs="Arial"/>
          <w:sz w:val="24"/>
          <w:szCs w:val="24"/>
          <w:lang w:eastAsia="zh-CN"/>
        </w:rPr>
      </w:pPr>
    </w:p>
    <w:p w14:paraId="0241458F" w14:textId="77777777" w:rsidR="00307060" w:rsidRPr="00307060" w:rsidRDefault="00307060" w:rsidP="00307060">
      <w:pPr>
        <w:suppressAutoHyphens/>
        <w:spacing w:after="0" w:line="360" w:lineRule="auto"/>
        <w:jc w:val="both"/>
        <w:rPr>
          <w:rFonts w:ascii="Arial" w:eastAsia="Arial" w:hAnsi="Arial" w:cs="Arial"/>
          <w:sz w:val="24"/>
          <w:szCs w:val="24"/>
          <w:lang w:eastAsia="zh-CN"/>
        </w:rPr>
      </w:pPr>
      <w:r w:rsidRPr="00307060">
        <w:rPr>
          <w:rFonts w:ascii="Arial" w:eastAsia="Arial" w:hAnsi="Arial" w:cs="Arial"/>
          <w:sz w:val="24"/>
          <w:szCs w:val="24"/>
          <w:lang w:eastAsia="zh-CN"/>
        </w:rPr>
        <w:t>b)</w:t>
      </w:r>
      <w:r w:rsidRPr="00307060">
        <w:rPr>
          <w:rFonts w:ascii="Arial" w:eastAsia="Arial" w:hAnsi="Arial" w:cs="Arial"/>
          <w:sz w:val="24"/>
          <w:szCs w:val="24"/>
          <w:lang w:eastAsia="zh-CN"/>
        </w:rPr>
        <w:tab/>
        <w:t xml:space="preserve">Prova de regularidade para com a </w:t>
      </w:r>
      <w:r w:rsidRPr="00307060">
        <w:rPr>
          <w:rFonts w:ascii="Arial" w:eastAsia="Arial" w:hAnsi="Arial" w:cs="Arial"/>
          <w:b/>
          <w:bCs/>
          <w:sz w:val="24"/>
          <w:szCs w:val="24"/>
          <w:lang w:eastAsia="zh-CN"/>
        </w:rPr>
        <w:t>Fazenda Estadual</w:t>
      </w:r>
      <w:r w:rsidRPr="00307060">
        <w:rPr>
          <w:rFonts w:ascii="Arial" w:eastAsia="Arial" w:hAnsi="Arial" w:cs="Arial"/>
          <w:sz w:val="24"/>
          <w:szCs w:val="24"/>
          <w:lang w:eastAsia="zh-CN"/>
        </w:rPr>
        <w:t xml:space="preserve"> do domicílio ou sede do licitante, ou outra equivalente, na forma da lei, com prazo de validade em vigor;</w:t>
      </w:r>
    </w:p>
    <w:p w14:paraId="1D16295C" w14:textId="77777777" w:rsidR="00307060" w:rsidRPr="00307060" w:rsidRDefault="00307060" w:rsidP="00307060">
      <w:pPr>
        <w:suppressAutoHyphens/>
        <w:spacing w:after="0" w:line="360" w:lineRule="auto"/>
        <w:jc w:val="both"/>
        <w:rPr>
          <w:rFonts w:ascii="Arial" w:eastAsia="Arial" w:hAnsi="Arial" w:cs="Arial"/>
          <w:sz w:val="24"/>
          <w:szCs w:val="24"/>
          <w:lang w:eastAsia="zh-CN"/>
        </w:rPr>
      </w:pPr>
      <w:r w:rsidRPr="00307060">
        <w:rPr>
          <w:rFonts w:ascii="Arial" w:eastAsia="Arial" w:hAnsi="Arial" w:cs="Arial"/>
          <w:sz w:val="24"/>
          <w:szCs w:val="24"/>
          <w:lang w:eastAsia="zh-CN"/>
        </w:rPr>
        <w:t>c)</w:t>
      </w:r>
      <w:r w:rsidRPr="00307060">
        <w:rPr>
          <w:rFonts w:ascii="Arial" w:eastAsia="Arial" w:hAnsi="Arial" w:cs="Arial"/>
          <w:sz w:val="24"/>
          <w:szCs w:val="24"/>
          <w:lang w:eastAsia="zh-CN"/>
        </w:rPr>
        <w:tab/>
        <w:t xml:space="preserve">Prova de regularidade com débitos relativos aos </w:t>
      </w:r>
      <w:r w:rsidRPr="00307060">
        <w:rPr>
          <w:rFonts w:ascii="Arial" w:eastAsia="Arial" w:hAnsi="Arial" w:cs="Arial"/>
          <w:b/>
          <w:bCs/>
          <w:sz w:val="24"/>
          <w:szCs w:val="24"/>
          <w:lang w:eastAsia="zh-CN"/>
        </w:rPr>
        <w:t>Tributos Federais</w:t>
      </w:r>
      <w:r w:rsidRPr="00307060">
        <w:rPr>
          <w:rFonts w:ascii="Arial" w:eastAsia="Arial" w:hAnsi="Arial" w:cs="Arial"/>
          <w:sz w:val="24"/>
          <w:szCs w:val="24"/>
          <w:lang w:eastAsia="zh-CN"/>
        </w:rPr>
        <w:t xml:space="preserve"> e à dívida ativa da União; </w:t>
      </w:r>
    </w:p>
    <w:p w14:paraId="763D80EB" w14:textId="77777777" w:rsidR="00307060" w:rsidRPr="00307060" w:rsidRDefault="00307060" w:rsidP="00307060">
      <w:pPr>
        <w:suppressAutoHyphens/>
        <w:spacing w:after="0" w:line="360" w:lineRule="auto"/>
        <w:jc w:val="both"/>
        <w:rPr>
          <w:rFonts w:ascii="Arial" w:eastAsia="Arial" w:hAnsi="Arial" w:cs="Arial"/>
          <w:sz w:val="24"/>
          <w:szCs w:val="24"/>
          <w:lang w:eastAsia="zh-CN"/>
        </w:rPr>
      </w:pPr>
      <w:r w:rsidRPr="00307060">
        <w:rPr>
          <w:rFonts w:ascii="Arial" w:eastAsia="Arial" w:hAnsi="Arial" w:cs="Arial"/>
          <w:sz w:val="24"/>
          <w:szCs w:val="24"/>
          <w:lang w:eastAsia="zh-CN"/>
        </w:rPr>
        <w:t>d)</w:t>
      </w:r>
      <w:r w:rsidRPr="00307060">
        <w:rPr>
          <w:rFonts w:ascii="Arial" w:eastAsia="Arial" w:hAnsi="Arial" w:cs="Arial"/>
          <w:sz w:val="24"/>
          <w:szCs w:val="24"/>
          <w:lang w:eastAsia="zh-CN"/>
        </w:rPr>
        <w:tab/>
        <w:t xml:space="preserve">Prova de regularidade para com o </w:t>
      </w:r>
      <w:r w:rsidRPr="00307060">
        <w:rPr>
          <w:rFonts w:ascii="Arial" w:eastAsia="Arial" w:hAnsi="Arial" w:cs="Arial"/>
          <w:b/>
          <w:bCs/>
          <w:sz w:val="24"/>
          <w:szCs w:val="24"/>
          <w:lang w:eastAsia="zh-CN"/>
        </w:rPr>
        <w:t>FGTS</w:t>
      </w:r>
      <w:r w:rsidRPr="00307060">
        <w:rPr>
          <w:rFonts w:ascii="Arial" w:eastAsia="Arial" w:hAnsi="Arial" w:cs="Arial"/>
          <w:sz w:val="24"/>
          <w:szCs w:val="24"/>
          <w:lang w:eastAsia="zh-CN"/>
        </w:rPr>
        <w:t xml:space="preserve"> – Fundo de Garantia de Tempo de Serviço (Lei n° 9.012, de 30/03/95), através da apresentação do Certificado de Regularidade de Situação do FGTS(CRF), emitido pela Caixa Econômica Federal, ou do documento denominado “Situação de Regularidade do </w:t>
      </w:r>
      <w:r w:rsidRPr="00307060">
        <w:rPr>
          <w:rFonts w:ascii="Arial" w:eastAsia="Arial" w:hAnsi="Arial" w:cs="Arial"/>
          <w:sz w:val="24"/>
          <w:szCs w:val="24"/>
          <w:lang w:eastAsia="zh-CN"/>
        </w:rPr>
        <w:lastRenderedPageBreak/>
        <w:t xml:space="preserve">Empregador”, com prazo de validade em vigor na data de encerramento do prazo de entrega dos envelopes; </w:t>
      </w:r>
    </w:p>
    <w:p w14:paraId="3087A7B1" w14:textId="77777777" w:rsidR="00307060" w:rsidRPr="00307060" w:rsidRDefault="00307060" w:rsidP="00307060">
      <w:pPr>
        <w:suppressAutoHyphens/>
        <w:spacing w:after="0" w:line="360" w:lineRule="auto"/>
        <w:jc w:val="both"/>
        <w:rPr>
          <w:rFonts w:ascii="Arial" w:eastAsia="Arial" w:hAnsi="Arial" w:cs="Arial"/>
          <w:sz w:val="24"/>
          <w:szCs w:val="24"/>
          <w:lang w:eastAsia="zh-CN"/>
        </w:rPr>
      </w:pPr>
      <w:r w:rsidRPr="00307060">
        <w:rPr>
          <w:rFonts w:ascii="Arial" w:eastAsia="Arial" w:hAnsi="Arial" w:cs="Arial"/>
          <w:sz w:val="24"/>
          <w:szCs w:val="24"/>
          <w:lang w:eastAsia="zh-CN"/>
        </w:rPr>
        <w:t>e)</w:t>
      </w:r>
      <w:r w:rsidRPr="00307060">
        <w:rPr>
          <w:rFonts w:ascii="Arial" w:eastAsia="Arial" w:hAnsi="Arial" w:cs="Arial"/>
          <w:sz w:val="24"/>
          <w:szCs w:val="24"/>
          <w:lang w:eastAsia="zh-CN"/>
        </w:rPr>
        <w:tab/>
        <w:t xml:space="preserve">Prova de regularidade </w:t>
      </w:r>
      <w:r w:rsidRPr="00307060">
        <w:rPr>
          <w:rFonts w:ascii="Arial" w:eastAsia="Arial" w:hAnsi="Arial" w:cs="Arial"/>
          <w:b/>
          <w:bCs/>
          <w:sz w:val="24"/>
          <w:szCs w:val="24"/>
          <w:lang w:eastAsia="zh-CN"/>
        </w:rPr>
        <w:t>Trabalhista</w:t>
      </w:r>
      <w:r w:rsidRPr="00307060">
        <w:rPr>
          <w:rFonts w:ascii="Arial" w:eastAsia="Arial" w:hAnsi="Arial" w:cs="Arial"/>
          <w:sz w:val="24"/>
          <w:szCs w:val="24"/>
          <w:lang w:eastAsia="zh-CN"/>
        </w:rPr>
        <w:t>, mediante a apresentação da CNDT – Certidão Negativa de Débitos Trabalhistas ou da CPDT – Certidão Positiva de Débitos Trabalhistas com efeitos de negativa;</w:t>
      </w:r>
    </w:p>
    <w:p w14:paraId="5F38EF91" w14:textId="77777777" w:rsidR="00307060" w:rsidRPr="00307060" w:rsidRDefault="00307060" w:rsidP="00307060">
      <w:pPr>
        <w:suppressAutoHyphens/>
        <w:spacing w:after="0" w:line="360" w:lineRule="auto"/>
        <w:jc w:val="both"/>
        <w:rPr>
          <w:rFonts w:ascii="Arial" w:eastAsia="Arial" w:hAnsi="Arial" w:cs="Arial"/>
          <w:sz w:val="24"/>
          <w:szCs w:val="24"/>
          <w:lang w:eastAsia="zh-CN"/>
        </w:rPr>
      </w:pPr>
      <w:r w:rsidRPr="00307060">
        <w:rPr>
          <w:rFonts w:ascii="Arial" w:eastAsia="Arial" w:hAnsi="Arial" w:cs="Arial"/>
          <w:sz w:val="24"/>
          <w:szCs w:val="24"/>
          <w:lang w:eastAsia="zh-CN"/>
        </w:rPr>
        <w:t>f)</w:t>
      </w:r>
      <w:r w:rsidRPr="00307060">
        <w:rPr>
          <w:rFonts w:ascii="Arial" w:eastAsia="Arial" w:hAnsi="Arial" w:cs="Arial"/>
          <w:sz w:val="24"/>
          <w:szCs w:val="24"/>
          <w:lang w:eastAsia="zh-CN"/>
        </w:rPr>
        <w:tab/>
        <w:t xml:space="preserve">Prova de regularidade de Débitos da </w:t>
      </w:r>
      <w:r w:rsidRPr="00307060">
        <w:rPr>
          <w:rFonts w:ascii="Arial" w:eastAsia="Arial" w:hAnsi="Arial" w:cs="Arial"/>
          <w:b/>
          <w:bCs/>
          <w:sz w:val="24"/>
          <w:szCs w:val="24"/>
          <w:lang w:eastAsia="zh-CN"/>
        </w:rPr>
        <w:t>Fazenda Municipal</w:t>
      </w:r>
      <w:r w:rsidRPr="00307060">
        <w:rPr>
          <w:rFonts w:ascii="Arial" w:eastAsia="Arial" w:hAnsi="Arial" w:cs="Arial"/>
          <w:sz w:val="24"/>
          <w:szCs w:val="24"/>
          <w:lang w:eastAsia="zh-CN"/>
        </w:rPr>
        <w:t xml:space="preserve"> (CND) do domicílio ou sede do licitante, ou outra equivalente, na forma da lei, com prazo de validade em vigor;</w:t>
      </w:r>
    </w:p>
    <w:p w14:paraId="264B6558" w14:textId="77777777" w:rsidR="00307060" w:rsidRPr="00307060" w:rsidRDefault="00307060" w:rsidP="00307060">
      <w:pPr>
        <w:suppressAutoHyphens/>
        <w:spacing w:after="0" w:line="360" w:lineRule="auto"/>
        <w:jc w:val="both"/>
        <w:rPr>
          <w:rFonts w:ascii="Arial" w:eastAsia="Arial" w:hAnsi="Arial" w:cs="Arial"/>
          <w:sz w:val="24"/>
          <w:szCs w:val="24"/>
          <w:lang w:eastAsia="zh-CN"/>
        </w:rPr>
      </w:pPr>
    </w:p>
    <w:p w14:paraId="357BA860" w14:textId="77777777" w:rsidR="00307060" w:rsidRPr="00307060" w:rsidRDefault="00307060" w:rsidP="00307060">
      <w:pPr>
        <w:suppressAutoHyphens/>
        <w:spacing w:after="0" w:line="360" w:lineRule="auto"/>
        <w:jc w:val="both"/>
        <w:rPr>
          <w:rFonts w:ascii="Arial" w:eastAsia="Arial" w:hAnsi="Arial" w:cs="Arial"/>
          <w:b/>
          <w:bCs/>
          <w:sz w:val="24"/>
          <w:szCs w:val="24"/>
          <w:lang w:eastAsia="zh-CN"/>
        </w:rPr>
      </w:pPr>
      <w:r w:rsidRPr="00307060">
        <w:rPr>
          <w:rFonts w:ascii="Arial" w:eastAsia="Arial" w:hAnsi="Arial" w:cs="Arial"/>
          <w:b/>
          <w:bCs/>
          <w:sz w:val="24"/>
          <w:szCs w:val="24"/>
          <w:lang w:eastAsia="zh-CN"/>
        </w:rPr>
        <w:t>III – QUALIFICAÇÃO ECONÔMICO-FINANCEIRA:</w:t>
      </w:r>
    </w:p>
    <w:p w14:paraId="63F748AF" w14:textId="77777777" w:rsidR="00307060" w:rsidRPr="00307060" w:rsidRDefault="00307060" w:rsidP="00307060">
      <w:pPr>
        <w:suppressAutoHyphens/>
        <w:spacing w:after="0" w:line="360" w:lineRule="auto"/>
        <w:jc w:val="both"/>
        <w:rPr>
          <w:rFonts w:ascii="Arial" w:eastAsia="Arial" w:hAnsi="Arial" w:cs="Arial"/>
          <w:b/>
          <w:bCs/>
          <w:sz w:val="24"/>
          <w:szCs w:val="24"/>
          <w:lang w:eastAsia="zh-CN"/>
        </w:rPr>
      </w:pPr>
    </w:p>
    <w:p w14:paraId="20AC4B4D" w14:textId="77777777" w:rsidR="00307060" w:rsidRPr="00307060" w:rsidRDefault="00307060" w:rsidP="00307060">
      <w:pPr>
        <w:suppressAutoHyphens/>
        <w:spacing w:after="0" w:line="360" w:lineRule="auto"/>
        <w:jc w:val="both"/>
        <w:rPr>
          <w:rFonts w:ascii="Arial" w:eastAsia="Arial" w:hAnsi="Arial" w:cs="Arial"/>
          <w:sz w:val="24"/>
          <w:szCs w:val="24"/>
          <w:lang w:eastAsia="zh-CN"/>
        </w:rPr>
      </w:pPr>
      <w:r w:rsidRPr="00307060">
        <w:rPr>
          <w:rFonts w:ascii="Arial" w:eastAsia="Arial" w:hAnsi="Arial" w:cs="Arial"/>
          <w:sz w:val="24"/>
          <w:szCs w:val="24"/>
          <w:lang w:eastAsia="zh-CN"/>
        </w:rPr>
        <w:t>a)</w:t>
      </w:r>
      <w:r w:rsidRPr="00307060">
        <w:rPr>
          <w:rFonts w:ascii="Arial" w:eastAsia="Arial" w:hAnsi="Arial" w:cs="Arial"/>
          <w:sz w:val="24"/>
          <w:szCs w:val="24"/>
          <w:lang w:eastAsia="zh-CN"/>
        </w:rPr>
        <w:tab/>
        <w:t xml:space="preserve">Prova de Certidão negativa de </w:t>
      </w:r>
      <w:r w:rsidRPr="00307060">
        <w:rPr>
          <w:rFonts w:ascii="Arial" w:eastAsia="Arial" w:hAnsi="Arial" w:cs="Arial"/>
          <w:b/>
          <w:bCs/>
          <w:sz w:val="24"/>
          <w:szCs w:val="24"/>
          <w:lang w:eastAsia="zh-CN"/>
        </w:rPr>
        <w:t>falência ou concordata</w:t>
      </w:r>
      <w:r w:rsidRPr="00307060">
        <w:rPr>
          <w:rFonts w:ascii="Arial" w:eastAsia="Arial" w:hAnsi="Arial" w:cs="Arial"/>
          <w:sz w:val="24"/>
          <w:szCs w:val="24"/>
          <w:lang w:eastAsia="zh-CN"/>
        </w:rPr>
        <w:t xml:space="preserve"> expedida pelo distribuidor da sede da pessoa jurídica, ou de execução patrimonial, expedida no domicílio da pessoa física.</w:t>
      </w:r>
    </w:p>
    <w:p w14:paraId="0CD187C4" w14:textId="77777777" w:rsidR="00307060" w:rsidRPr="00307060" w:rsidRDefault="00307060" w:rsidP="00307060">
      <w:pPr>
        <w:suppressAutoHyphens/>
        <w:spacing w:after="0" w:line="360" w:lineRule="auto"/>
        <w:jc w:val="both"/>
        <w:rPr>
          <w:rFonts w:ascii="Arial" w:eastAsia="Arial" w:hAnsi="Arial" w:cs="Arial"/>
          <w:sz w:val="24"/>
          <w:szCs w:val="24"/>
          <w:lang w:eastAsia="zh-CN"/>
        </w:rPr>
      </w:pPr>
      <w:r w:rsidRPr="00307060">
        <w:rPr>
          <w:rFonts w:ascii="Arial" w:eastAsia="Arial" w:hAnsi="Arial" w:cs="Arial"/>
          <w:sz w:val="24"/>
          <w:szCs w:val="24"/>
          <w:lang w:eastAsia="zh-CN"/>
        </w:rPr>
        <w:t>b)</w:t>
      </w:r>
      <w:r w:rsidRPr="00307060">
        <w:rPr>
          <w:rFonts w:ascii="Arial" w:eastAsia="Arial" w:hAnsi="Arial" w:cs="Arial"/>
          <w:sz w:val="24"/>
          <w:szCs w:val="24"/>
          <w:lang w:eastAsia="zh-CN"/>
        </w:rPr>
        <w:tab/>
        <w:t xml:space="preserve">Será exigida da licitante em recuperação judicial a comprovação de que o plano de recuperação foi acolhido na esfera judicial, na forma do art. 58 da Lei n. 11.101, de 2005. </w:t>
      </w:r>
    </w:p>
    <w:p w14:paraId="5D5225EB" w14:textId="77777777" w:rsidR="00307060" w:rsidRPr="00307060" w:rsidRDefault="00307060" w:rsidP="00307060">
      <w:pPr>
        <w:suppressAutoHyphens/>
        <w:spacing w:after="0" w:line="360" w:lineRule="auto"/>
        <w:jc w:val="both"/>
        <w:rPr>
          <w:rFonts w:ascii="Arial" w:eastAsia="Arial" w:hAnsi="Arial" w:cs="Arial"/>
          <w:sz w:val="24"/>
          <w:szCs w:val="24"/>
          <w:lang w:eastAsia="zh-CN"/>
        </w:rPr>
      </w:pPr>
    </w:p>
    <w:p w14:paraId="33859FA8" w14:textId="77777777" w:rsidR="00307060" w:rsidRPr="00307060" w:rsidRDefault="00307060" w:rsidP="00307060">
      <w:pPr>
        <w:suppressAutoHyphens/>
        <w:spacing w:after="0" w:line="360" w:lineRule="auto"/>
        <w:jc w:val="both"/>
        <w:rPr>
          <w:rFonts w:ascii="Arial" w:eastAsia="Arial" w:hAnsi="Arial" w:cs="Arial"/>
          <w:b/>
          <w:bCs/>
          <w:sz w:val="24"/>
          <w:szCs w:val="24"/>
          <w:lang w:eastAsia="zh-CN"/>
        </w:rPr>
      </w:pPr>
      <w:r w:rsidRPr="00307060">
        <w:rPr>
          <w:rFonts w:ascii="Arial" w:eastAsia="Arial" w:hAnsi="Arial" w:cs="Arial"/>
          <w:b/>
          <w:bCs/>
          <w:sz w:val="24"/>
          <w:szCs w:val="24"/>
          <w:lang w:eastAsia="zh-CN"/>
        </w:rPr>
        <w:t>IV - DECLARAÇÃO CONJUNTA:</w:t>
      </w:r>
      <w:r w:rsidRPr="00307060">
        <w:rPr>
          <w:rFonts w:ascii="Arial" w:eastAsia="Arial" w:hAnsi="Arial" w:cs="Arial"/>
          <w:sz w:val="24"/>
          <w:szCs w:val="24"/>
          <w:lang w:eastAsia="zh-CN"/>
        </w:rPr>
        <w:t xml:space="preserve"> Deverá ser apresentada junto com os documentos de habilitação em conformidade com o anexo do Edital. </w:t>
      </w:r>
      <w:r w:rsidRPr="00307060">
        <w:rPr>
          <w:rFonts w:ascii="Arial" w:eastAsia="Arial" w:hAnsi="Arial" w:cs="Arial"/>
          <w:b/>
          <w:bCs/>
          <w:sz w:val="24"/>
          <w:szCs w:val="24"/>
          <w:lang w:eastAsia="zh-CN"/>
        </w:rPr>
        <w:t>ANEXO VII – DECLARAÇÃO CONJUNTA.</w:t>
      </w:r>
    </w:p>
    <w:p w14:paraId="284AD077" w14:textId="77777777" w:rsidR="00307060" w:rsidRPr="00307060" w:rsidRDefault="00307060" w:rsidP="00307060">
      <w:pPr>
        <w:suppressAutoHyphens/>
        <w:spacing w:after="0" w:line="360" w:lineRule="auto"/>
        <w:jc w:val="both"/>
        <w:rPr>
          <w:rFonts w:ascii="Arial" w:eastAsia="Arial" w:hAnsi="Arial" w:cs="Arial"/>
          <w:sz w:val="24"/>
          <w:szCs w:val="24"/>
          <w:lang w:eastAsia="zh-CN"/>
        </w:rPr>
      </w:pPr>
    </w:p>
    <w:p w14:paraId="592C364D" w14:textId="77777777" w:rsidR="00307060" w:rsidRPr="00307060" w:rsidRDefault="00307060" w:rsidP="00307060">
      <w:pPr>
        <w:suppressAutoHyphens/>
        <w:spacing w:after="0" w:line="360" w:lineRule="auto"/>
        <w:jc w:val="both"/>
        <w:rPr>
          <w:rFonts w:ascii="Arial" w:eastAsia="Arial" w:hAnsi="Arial" w:cs="Arial"/>
          <w:b/>
          <w:bCs/>
          <w:sz w:val="24"/>
          <w:szCs w:val="24"/>
          <w:lang w:eastAsia="zh-CN"/>
        </w:rPr>
      </w:pPr>
      <w:r w:rsidRPr="00307060">
        <w:rPr>
          <w:rFonts w:ascii="Arial" w:eastAsia="Arial" w:hAnsi="Arial" w:cs="Arial"/>
          <w:b/>
          <w:bCs/>
          <w:sz w:val="24"/>
          <w:szCs w:val="24"/>
          <w:lang w:eastAsia="zh-CN"/>
        </w:rPr>
        <w:t xml:space="preserve">4.2 DA APRESENTAÇÃO DOS DOCUMENTOS: </w:t>
      </w:r>
    </w:p>
    <w:p w14:paraId="102C1658" w14:textId="77777777" w:rsidR="00307060" w:rsidRPr="00307060" w:rsidRDefault="00307060" w:rsidP="00307060">
      <w:pPr>
        <w:suppressAutoHyphens/>
        <w:spacing w:after="0" w:line="360" w:lineRule="auto"/>
        <w:jc w:val="both"/>
        <w:rPr>
          <w:rFonts w:ascii="Arial" w:eastAsia="Arial" w:hAnsi="Arial" w:cs="Arial"/>
          <w:sz w:val="24"/>
          <w:szCs w:val="24"/>
          <w:lang w:eastAsia="zh-CN"/>
        </w:rPr>
      </w:pPr>
      <w:r w:rsidRPr="00307060">
        <w:rPr>
          <w:rFonts w:ascii="Arial" w:eastAsia="Arial" w:hAnsi="Arial" w:cs="Arial"/>
          <w:sz w:val="24"/>
          <w:szCs w:val="24"/>
          <w:lang w:eastAsia="zh-CN"/>
        </w:rPr>
        <w:t xml:space="preserve">4.2.1 As provas de regularidades poderão se Certidões Negativas de Débitos ou Certidões Positivas com efeitos de Negativas. </w:t>
      </w:r>
      <w:r w:rsidRPr="00307060">
        <w:rPr>
          <w:rFonts w:ascii="Arial" w:eastAsia="Arial" w:hAnsi="Arial" w:cs="Arial"/>
          <w:sz w:val="24"/>
          <w:szCs w:val="24"/>
          <w:lang w:eastAsia="pt-BR"/>
        </w:rPr>
        <w:t>As provas de regularidades que não apresentarem data de vencimento no documento terão validade de 12 (doze) meses, contados a partir da data de sua emissão.</w:t>
      </w:r>
    </w:p>
    <w:p w14:paraId="0661F6CE"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p>
    <w:p w14:paraId="7745DF3A"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r w:rsidRPr="00307060">
        <w:rPr>
          <w:rFonts w:ascii="Arial" w:eastAsia="Arial" w:hAnsi="Arial" w:cs="Arial"/>
          <w:b/>
          <w:bCs/>
          <w:sz w:val="24"/>
          <w:szCs w:val="24"/>
          <w:lang w:eastAsia="pt-BR"/>
        </w:rPr>
        <w:t>V - MODELO DE EXECUÇÃO DO OBJETO, QUE CONSISTE NA DEFINIÇÃO DE COMO O CONTRATO DEVERÁ PRODUZIR OS RESULTADOS PRETENDIDOS DESDE O SEU INÍCIO ATÉ O SEU ENCERRAMENTO</w:t>
      </w:r>
    </w:p>
    <w:p w14:paraId="4E919C38" w14:textId="77777777" w:rsidR="00307060" w:rsidRPr="00307060" w:rsidRDefault="00307060" w:rsidP="00307060">
      <w:pPr>
        <w:spacing w:after="0" w:line="360" w:lineRule="auto"/>
        <w:ind w:firstLine="720"/>
        <w:jc w:val="both"/>
        <w:rPr>
          <w:rFonts w:ascii="Arial" w:eastAsia="Times New Roman" w:hAnsi="Arial" w:cs="Arial"/>
          <w:sz w:val="24"/>
          <w:szCs w:val="24"/>
          <w:lang w:eastAsia="pt-BR"/>
        </w:rPr>
      </w:pPr>
    </w:p>
    <w:p w14:paraId="4322FCC4" w14:textId="77777777" w:rsidR="00307060" w:rsidRPr="00307060" w:rsidRDefault="00307060" w:rsidP="00307060">
      <w:pPr>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lastRenderedPageBreak/>
        <w:t xml:space="preserve">O objeto será executado pelo </w:t>
      </w:r>
      <w:r w:rsidRPr="00307060">
        <w:rPr>
          <w:rFonts w:ascii="Arial" w:eastAsia="Times New Roman" w:hAnsi="Arial" w:cs="Arial"/>
          <w:b/>
          <w:bCs/>
          <w:i/>
          <w:iCs/>
          <w:sz w:val="24"/>
          <w:szCs w:val="24"/>
          <w:lang w:eastAsia="pt-BR"/>
        </w:rPr>
        <w:t>regime de execução indireta</w:t>
      </w:r>
      <w:r w:rsidRPr="00307060">
        <w:rPr>
          <w:rFonts w:ascii="Arial" w:eastAsia="Times New Roman" w:hAnsi="Arial" w:cs="Arial"/>
          <w:sz w:val="24"/>
          <w:szCs w:val="24"/>
          <w:lang w:eastAsia="pt-BR"/>
        </w:rPr>
        <w:t>, empreitada por preço unitário, entrega imediata. Entrega imediata é aquela que deverá ocorrer em até 30 (trinta) dias após o recebimento da Autorização de Fornecimento (A.F.).</w:t>
      </w:r>
    </w:p>
    <w:p w14:paraId="3047BEAD" w14:textId="77777777" w:rsidR="00307060" w:rsidRPr="00307060" w:rsidRDefault="00307060" w:rsidP="00307060">
      <w:pPr>
        <w:spacing w:after="0" w:line="360" w:lineRule="auto"/>
        <w:ind w:firstLine="720"/>
        <w:jc w:val="both"/>
        <w:rPr>
          <w:rFonts w:ascii="Arial" w:eastAsia="Arial Unicode MS" w:hAnsi="Arial" w:cs="Arial"/>
          <w:color w:val="000000"/>
          <w:sz w:val="24"/>
          <w:szCs w:val="24"/>
          <w:lang w:eastAsia="pt-BR"/>
        </w:rPr>
      </w:pPr>
      <w:r w:rsidRPr="00307060">
        <w:rPr>
          <w:rFonts w:ascii="Arial" w:eastAsia="Arial Unicode MS" w:hAnsi="Arial" w:cs="Arial"/>
          <w:color w:val="000000"/>
          <w:sz w:val="24"/>
          <w:szCs w:val="24"/>
          <w:lang w:eastAsia="pt-BR"/>
        </w:rPr>
        <w:t>Caso o fornecimento não seja possível dentro do prazo estabelecido, a licitante deverá solicitar imediatamente a prorrogação, podendo protocolá-la também por e-mail. A concessão do prazo adicional ficará a critério da administração, que decidirá sobre sua aprovação.</w:t>
      </w:r>
    </w:p>
    <w:p w14:paraId="4B6AB3A9" w14:textId="77777777" w:rsidR="00307060" w:rsidRPr="00307060" w:rsidRDefault="00307060" w:rsidP="00307060">
      <w:pPr>
        <w:spacing w:after="0" w:line="360" w:lineRule="auto"/>
        <w:ind w:firstLine="720"/>
        <w:jc w:val="both"/>
        <w:rPr>
          <w:rFonts w:ascii="Arial" w:eastAsia="Arial Unicode MS" w:hAnsi="Arial" w:cs="Arial"/>
          <w:color w:val="000000"/>
          <w:sz w:val="24"/>
          <w:szCs w:val="24"/>
          <w:lang w:eastAsia="pt-BR"/>
        </w:rPr>
      </w:pPr>
      <w:r w:rsidRPr="00307060">
        <w:rPr>
          <w:rFonts w:ascii="Arial" w:eastAsia="Arial Unicode MS" w:hAnsi="Arial" w:cs="Arial"/>
          <w:color w:val="000000"/>
          <w:sz w:val="24"/>
          <w:szCs w:val="24"/>
          <w:lang w:eastAsia="pt-BR"/>
        </w:rPr>
        <w:t xml:space="preserve">O fornecimento será de natureza material com entrega de bem de consumo durável, novo, original de fábrica, sem uso anterior, em perfeito estado de conservação e funcionamento. </w:t>
      </w:r>
    </w:p>
    <w:p w14:paraId="577B38CE" w14:textId="77777777" w:rsidR="00307060" w:rsidRPr="00307060" w:rsidRDefault="00307060" w:rsidP="00307060">
      <w:pPr>
        <w:spacing w:after="0" w:line="360" w:lineRule="auto"/>
        <w:ind w:firstLine="720"/>
        <w:jc w:val="both"/>
        <w:rPr>
          <w:rFonts w:ascii="Arial" w:eastAsia="Arial Unicode MS" w:hAnsi="Arial" w:cs="Arial"/>
          <w:color w:val="000000"/>
          <w:sz w:val="24"/>
          <w:szCs w:val="24"/>
          <w:lang w:eastAsia="pt-BR"/>
        </w:rPr>
      </w:pPr>
      <w:r w:rsidRPr="00307060">
        <w:rPr>
          <w:rFonts w:ascii="Arial" w:eastAsia="Arial Unicode MS" w:hAnsi="Arial" w:cs="Arial"/>
          <w:color w:val="000000"/>
          <w:sz w:val="24"/>
          <w:szCs w:val="24"/>
          <w:lang w:eastAsia="pt-BR"/>
        </w:rPr>
        <w:t>Itens entregues com defeito, especificação divergente ou dano deverão ser substituídos integralmente. Não será admitido reparo improvisado para fins de aceitação inicial. A substituição deverá ocorrer dentro do prazo definido pela Administração.</w:t>
      </w:r>
    </w:p>
    <w:p w14:paraId="2D3F0B95" w14:textId="77777777" w:rsidR="00307060" w:rsidRPr="00307060" w:rsidRDefault="00307060" w:rsidP="00307060">
      <w:pPr>
        <w:spacing w:after="0" w:line="360" w:lineRule="auto"/>
        <w:ind w:firstLine="720"/>
        <w:contextualSpacing/>
        <w:jc w:val="both"/>
        <w:rPr>
          <w:rFonts w:ascii="Arial" w:eastAsia="Arial" w:hAnsi="Arial" w:cs="Arial"/>
          <w:bCs/>
          <w:color w:val="000000"/>
          <w:sz w:val="24"/>
          <w:szCs w:val="24"/>
          <w:lang w:eastAsia="pt-BR"/>
        </w:rPr>
      </w:pPr>
      <w:r w:rsidRPr="00307060">
        <w:rPr>
          <w:rFonts w:ascii="Arial" w:eastAsia="Arial" w:hAnsi="Arial" w:cs="Arial"/>
          <w:color w:val="000000"/>
          <w:sz w:val="24"/>
          <w:szCs w:val="24"/>
          <w:lang w:eastAsia="pt-BR"/>
        </w:rPr>
        <w:t xml:space="preserve">O objeto deverá ser realizado em conformidade com o descrito.  </w:t>
      </w:r>
      <w:r w:rsidRPr="00307060">
        <w:rPr>
          <w:rFonts w:ascii="Arial" w:eastAsia="Arial" w:hAnsi="Arial" w:cs="Arial"/>
          <w:bCs/>
          <w:sz w:val="24"/>
          <w:szCs w:val="24"/>
          <w:lang w:eastAsia="pt-BR"/>
        </w:rPr>
        <w:t xml:space="preserve">Os objetos serão recebidos provisoriamente, de forma sumária, no prazo de 15 </w:t>
      </w:r>
      <w:r w:rsidRPr="00307060">
        <w:rPr>
          <w:rFonts w:ascii="Arial" w:eastAsia="Arial" w:hAnsi="Arial" w:cs="Arial"/>
          <w:bCs/>
          <w:color w:val="000000"/>
          <w:sz w:val="24"/>
          <w:szCs w:val="24"/>
          <w:lang w:eastAsia="pt-BR"/>
        </w:rPr>
        <w:t xml:space="preserve">(quinze) </w:t>
      </w:r>
      <w:r w:rsidRPr="00307060">
        <w:rPr>
          <w:rFonts w:ascii="Arial" w:eastAsia="Arial" w:hAnsi="Arial" w:cs="Arial"/>
          <w:bCs/>
          <w:sz w:val="24"/>
          <w:szCs w:val="24"/>
          <w:lang w:eastAsia="pt-BR"/>
        </w:rPr>
        <w:t>dias corridos, pelo almoxarife e pelo responsável pelo acompanhamento e fiscalização do contrato, para efeito de posterior verificação de sua conformidade com as especificações constantes neste Termo de Referência e na proposta.</w:t>
      </w:r>
    </w:p>
    <w:p w14:paraId="66AC1750" w14:textId="77777777" w:rsidR="00307060" w:rsidRPr="00307060" w:rsidRDefault="00307060" w:rsidP="00307060">
      <w:pPr>
        <w:spacing w:after="0" w:line="360" w:lineRule="auto"/>
        <w:ind w:firstLine="720"/>
        <w:jc w:val="both"/>
        <w:rPr>
          <w:rFonts w:ascii="Arial" w:eastAsia="Arial Unicode MS" w:hAnsi="Arial" w:cs="Arial"/>
          <w:bCs/>
          <w:sz w:val="24"/>
          <w:szCs w:val="24"/>
          <w:lang w:eastAsia="pt-BR"/>
        </w:rPr>
      </w:pPr>
      <w:r w:rsidRPr="00307060">
        <w:rPr>
          <w:rFonts w:ascii="Arial" w:eastAsia="Arial Unicode MS" w:hAnsi="Arial" w:cs="Arial"/>
          <w:bCs/>
          <w:sz w:val="24"/>
          <w:szCs w:val="24"/>
          <w:lang w:eastAsia="pt-BR"/>
        </w:rPr>
        <w:t>O recebimento provisório ou definitivo não exclui a responsabilidade civil da CONTRATADA pela solidez e segurança do objeto, nem ético-profissional pelo perfeito fornecimento do CONTRATO, independente de lavratura de termo ou não.</w:t>
      </w:r>
    </w:p>
    <w:p w14:paraId="73073D23" w14:textId="77777777" w:rsidR="00307060" w:rsidRPr="00307060" w:rsidRDefault="00307060" w:rsidP="00307060">
      <w:pPr>
        <w:spacing w:after="0" w:line="360" w:lineRule="auto"/>
        <w:jc w:val="both"/>
        <w:rPr>
          <w:rFonts w:ascii="Arial" w:eastAsia="Arial Unicode MS" w:hAnsi="Arial" w:cs="Arial"/>
          <w:bCs/>
          <w:sz w:val="24"/>
          <w:szCs w:val="24"/>
          <w:lang w:eastAsia="pt-BR"/>
        </w:rPr>
      </w:pPr>
      <w:r w:rsidRPr="00307060">
        <w:rPr>
          <w:rFonts w:ascii="Arial" w:eastAsia="Arial Unicode MS" w:hAnsi="Arial" w:cs="Arial"/>
          <w:bCs/>
          <w:sz w:val="24"/>
          <w:szCs w:val="24"/>
          <w:lang w:eastAsia="pt-BR"/>
        </w:rPr>
        <w:t>Os produtos poderão ser rejeitados, no todo ou em parte, quando em desacordo com as especificações constantes neste Termo de Referência e na proposta, devendo ser substituídos no prazo de até 15</w:t>
      </w:r>
      <w:r w:rsidRPr="00307060">
        <w:rPr>
          <w:rFonts w:ascii="Arial" w:eastAsia="Arial Unicode MS" w:hAnsi="Arial" w:cs="Arial"/>
          <w:bCs/>
          <w:color w:val="FF0000"/>
          <w:sz w:val="24"/>
          <w:szCs w:val="24"/>
          <w:lang w:eastAsia="pt-BR"/>
        </w:rPr>
        <w:t xml:space="preserve"> </w:t>
      </w:r>
      <w:r w:rsidRPr="00307060">
        <w:rPr>
          <w:rFonts w:ascii="Arial" w:eastAsia="Arial Unicode MS" w:hAnsi="Arial" w:cs="Arial"/>
          <w:bCs/>
          <w:color w:val="000000"/>
          <w:sz w:val="24"/>
          <w:szCs w:val="24"/>
          <w:lang w:eastAsia="pt-BR"/>
        </w:rPr>
        <w:t xml:space="preserve">(quinze) </w:t>
      </w:r>
      <w:r w:rsidRPr="00307060">
        <w:rPr>
          <w:rFonts w:ascii="Arial" w:eastAsia="Arial Unicode MS" w:hAnsi="Arial" w:cs="Arial"/>
          <w:bCs/>
          <w:sz w:val="24"/>
          <w:szCs w:val="24"/>
          <w:lang w:eastAsia="pt-BR"/>
        </w:rPr>
        <w:t>dias corridos, a contar da notificação da contratante, às suas custas, sem prejuízo da aplicação das penalidades.</w:t>
      </w:r>
    </w:p>
    <w:p w14:paraId="77C16930" w14:textId="77777777" w:rsidR="00307060" w:rsidRPr="00307060" w:rsidRDefault="00307060" w:rsidP="00307060">
      <w:pPr>
        <w:spacing w:after="0" w:line="360" w:lineRule="auto"/>
        <w:ind w:firstLine="720"/>
        <w:jc w:val="both"/>
        <w:rPr>
          <w:rFonts w:ascii="Arial" w:eastAsia="Arial Unicode MS" w:hAnsi="Arial" w:cs="Arial"/>
          <w:bCs/>
          <w:sz w:val="24"/>
          <w:szCs w:val="24"/>
          <w:lang w:eastAsia="pt-BR"/>
        </w:rPr>
      </w:pPr>
      <w:r w:rsidRPr="00307060">
        <w:rPr>
          <w:rFonts w:ascii="Arial" w:eastAsia="Arial Unicode MS" w:hAnsi="Arial" w:cs="Arial"/>
          <w:bCs/>
          <w:sz w:val="24"/>
          <w:szCs w:val="24"/>
          <w:lang w:eastAsia="pt-BR"/>
        </w:rPr>
        <w:t xml:space="preserve">Os produtos serão recebidos definitivamente no prazo de até cinco dias corridos, contados do recebimento provisório, após a verificação da qualidade e </w:t>
      </w:r>
      <w:r w:rsidRPr="00307060">
        <w:rPr>
          <w:rFonts w:ascii="Arial" w:eastAsia="Arial Unicode MS" w:hAnsi="Arial" w:cs="Arial"/>
          <w:bCs/>
          <w:sz w:val="24"/>
          <w:szCs w:val="24"/>
          <w:lang w:eastAsia="pt-BR"/>
        </w:rPr>
        <w:lastRenderedPageBreak/>
        <w:t>quantidade do material e consequente aceitação independente de celebração de termo.</w:t>
      </w:r>
    </w:p>
    <w:p w14:paraId="51ED51D8" w14:textId="77777777" w:rsidR="00307060" w:rsidRPr="00307060" w:rsidRDefault="00307060" w:rsidP="00307060">
      <w:pPr>
        <w:spacing w:after="0" w:line="360" w:lineRule="auto"/>
        <w:ind w:firstLine="720"/>
        <w:jc w:val="both"/>
        <w:rPr>
          <w:rFonts w:ascii="Arial" w:eastAsia="Arial Unicode MS" w:hAnsi="Arial" w:cs="Arial"/>
          <w:bCs/>
          <w:sz w:val="24"/>
          <w:szCs w:val="24"/>
          <w:lang w:eastAsia="pt-BR"/>
        </w:rPr>
      </w:pPr>
      <w:r w:rsidRPr="00307060">
        <w:rPr>
          <w:rFonts w:ascii="Arial" w:eastAsia="Arial Unicode MS" w:hAnsi="Arial" w:cs="Arial"/>
          <w:bCs/>
          <w:sz w:val="24"/>
          <w:szCs w:val="24"/>
          <w:lang w:eastAsia="pt-BR"/>
        </w:rPr>
        <w:t>Na hipótese de a verificação a que se refere o subitem anterior não ser procedida dentro do prazo fixado, reputar-se-á como realizada, consumando-se o recebimento definitivo no dia do esgotamento do prazo.</w:t>
      </w:r>
    </w:p>
    <w:p w14:paraId="1869AB9B" w14:textId="77777777" w:rsidR="00307060" w:rsidRPr="00307060" w:rsidRDefault="00307060" w:rsidP="00307060">
      <w:pPr>
        <w:spacing w:after="0" w:line="360" w:lineRule="auto"/>
        <w:ind w:firstLine="720"/>
        <w:jc w:val="both"/>
        <w:rPr>
          <w:rFonts w:ascii="Arial" w:eastAsia="Arial Unicode MS" w:hAnsi="Arial" w:cs="Arial"/>
          <w:bCs/>
          <w:sz w:val="24"/>
          <w:szCs w:val="24"/>
          <w:lang w:eastAsia="pt-BR"/>
        </w:rPr>
      </w:pPr>
      <w:r w:rsidRPr="00307060">
        <w:rPr>
          <w:rFonts w:ascii="Arial" w:eastAsia="Arial Unicode MS" w:hAnsi="Arial" w:cs="Arial"/>
          <w:bCs/>
          <w:sz w:val="24"/>
          <w:szCs w:val="24"/>
          <w:lang w:eastAsia="pt-BR"/>
        </w:rPr>
        <w:t>O recebimento provisório ou definitivo não excluirá a responsabilidade civil pela solidez e pela segurança do bem nem a responsabilidade ético-profissional pela perfeita execução do contrato.</w:t>
      </w:r>
    </w:p>
    <w:p w14:paraId="28E90E82" w14:textId="77777777" w:rsidR="00307060" w:rsidRPr="00307060" w:rsidRDefault="00307060" w:rsidP="00307060">
      <w:pPr>
        <w:autoSpaceDE w:val="0"/>
        <w:autoSpaceDN w:val="0"/>
        <w:adjustRightInd w:val="0"/>
        <w:spacing w:after="0" w:line="360" w:lineRule="auto"/>
        <w:ind w:firstLine="720"/>
        <w:jc w:val="both"/>
        <w:rPr>
          <w:rFonts w:ascii="Arial" w:eastAsia="Arial" w:hAnsi="Arial" w:cs="Arial"/>
          <w:sz w:val="24"/>
          <w:szCs w:val="24"/>
          <w:lang w:eastAsia="pt-BR"/>
        </w:rPr>
      </w:pPr>
      <w:r w:rsidRPr="00307060">
        <w:rPr>
          <w:rFonts w:ascii="Arial" w:eastAsia="Arial" w:hAnsi="Arial" w:cs="Arial"/>
          <w:sz w:val="24"/>
          <w:szCs w:val="24"/>
          <w:lang w:eastAsia="pt-BR"/>
        </w:rPr>
        <w:t>Garantia: Não haverá exigência da garantia da contratação nos termos dos artigos 96 e seguintes da Lei nº 14.133/21.  Todos os itens deverão estar acompanhados de garantia mínima de 12 meses. O prazo de validade da garantia mínima não será inferior a 12 (doze meses), a contar da data de emissão da nota fiscal, independente de transcrição, para todos os efeitos, salvo se for transcrito prazo superior, onde prevalecerá este último. Caso seja transcrito prazo inferior, também prevalecerá 12 (doze) meses.</w:t>
      </w:r>
    </w:p>
    <w:p w14:paraId="0FDE69B8" w14:textId="77777777" w:rsidR="00307060" w:rsidRPr="00307060" w:rsidRDefault="00307060" w:rsidP="00307060">
      <w:pPr>
        <w:autoSpaceDE w:val="0"/>
        <w:autoSpaceDN w:val="0"/>
        <w:adjustRightInd w:val="0"/>
        <w:spacing w:after="0" w:line="360" w:lineRule="auto"/>
        <w:ind w:firstLine="720"/>
        <w:jc w:val="both"/>
        <w:rPr>
          <w:rFonts w:ascii="Arial" w:eastAsia="Arial" w:hAnsi="Arial" w:cs="Arial"/>
          <w:sz w:val="24"/>
          <w:szCs w:val="24"/>
          <w:lang w:eastAsia="pt-BR"/>
        </w:rPr>
      </w:pPr>
      <w:r w:rsidRPr="00307060">
        <w:rPr>
          <w:rFonts w:ascii="Arial" w:eastAsia="Arial" w:hAnsi="Arial" w:cs="Arial"/>
          <w:sz w:val="24"/>
          <w:szCs w:val="24"/>
          <w:lang w:eastAsia="pt-BR"/>
        </w:rPr>
        <w:t>Não será admitida, em nenhuma hipótese, a subcontratação total ou parcial do objeto contratual, nem a hipótese de triangulação, permanecendo a contratada como única e integral responsável pela execução do fornecimento perante a CONTRATANTE. Fica igualmente vedada a prática de triangulação comercial, assim entendida como a intermediação por terceiros não contratados para faturamento, fornecimento ou entrega dos bens. Todos os itens deverão ser fornecidos diretamente pela contratada, em seu próprio nome e CNPJ, sob pena de rescisão contratual, aplicação das sanções cabíveis e demais medidas previstas na legislação aplicável.</w:t>
      </w:r>
    </w:p>
    <w:p w14:paraId="628A7F2C" w14:textId="77777777" w:rsidR="00307060" w:rsidRPr="00307060" w:rsidRDefault="00307060" w:rsidP="00307060">
      <w:pPr>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A contratada será responsável por todas as etapas necessárias à perfeita execução do objeto, incluindo separação, acondicionamento, transporte, entrega e descarregamento dos materiais, arcando com todos os custos diretos e indiretos decorrentes da execução contratual.</w:t>
      </w:r>
    </w:p>
    <w:p w14:paraId="763DB830" w14:textId="77777777" w:rsidR="00307060" w:rsidRPr="00307060" w:rsidRDefault="00307060" w:rsidP="00307060">
      <w:pPr>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Os materiais deverão ser entregues em perfeitas condições de uso, devidamente embalados e protegidos contra avarias, no local indicado pela Administração, dentro do prazo estipulado. Os produtos serão submetidos à conferência quantitativa e qualitativa pelo fiscal do contrato ou servidor designado.</w:t>
      </w:r>
    </w:p>
    <w:p w14:paraId="38CFF748" w14:textId="77777777" w:rsidR="00307060" w:rsidRPr="00307060" w:rsidRDefault="00307060" w:rsidP="00307060">
      <w:pPr>
        <w:spacing w:after="0" w:line="360" w:lineRule="auto"/>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lastRenderedPageBreak/>
        <w:t>Caso sejam identificados itens em desacordo com as especificações exigidas, com defeitos, avarias ou qualidade inferior, a contratada deverá promover a substituição no prazo definido pela Administração, sem qualquer ônus adicional.</w:t>
      </w:r>
    </w:p>
    <w:p w14:paraId="1D4E6A16" w14:textId="77777777" w:rsidR="00307060" w:rsidRPr="00307060" w:rsidRDefault="00307060" w:rsidP="00307060">
      <w:pPr>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A fiscalização acompanhará a execução contratual durante toda a vigência do contrato, verificando o cumprimento das obrigações assumidas, qualidade dos materiais fornecidos, prazos de entrega e conformidade com as especificações técnicas estabelecidas.</w:t>
      </w:r>
    </w:p>
    <w:p w14:paraId="64489B2B" w14:textId="77777777" w:rsidR="00307060" w:rsidRPr="00307060" w:rsidRDefault="00307060" w:rsidP="00307060">
      <w:pPr>
        <w:spacing w:after="0" w:line="360" w:lineRule="auto"/>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O recebimento do objeto ocorrerá em duas etapas:</w:t>
      </w:r>
    </w:p>
    <w:p w14:paraId="50759DE8" w14:textId="77777777" w:rsidR="00307060" w:rsidRPr="00307060" w:rsidRDefault="00307060">
      <w:pPr>
        <w:numPr>
          <w:ilvl w:val="0"/>
          <w:numId w:val="28"/>
        </w:numPr>
        <w:spacing w:after="200" w:line="360" w:lineRule="auto"/>
        <w:ind w:left="0" w:firstLine="0"/>
        <w:jc w:val="both"/>
        <w:rPr>
          <w:rFonts w:ascii="Arial" w:eastAsia="Times New Roman" w:hAnsi="Arial" w:cs="Arial"/>
          <w:sz w:val="24"/>
          <w:szCs w:val="24"/>
        </w:rPr>
      </w:pPr>
      <w:r w:rsidRPr="00307060">
        <w:rPr>
          <w:rFonts w:ascii="Arial" w:eastAsia="Times New Roman" w:hAnsi="Arial" w:cs="Arial"/>
          <w:sz w:val="24"/>
          <w:szCs w:val="24"/>
        </w:rPr>
        <w:t xml:space="preserve">provisoriamente, no ato da entrega, para verificação inicial dos quantitativos e condições aparentes dos materiais; </w:t>
      </w:r>
    </w:p>
    <w:p w14:paraId="4B37AC97" w14:textId="77777777" w:rsidR="00307060" w:rsidRPr="00307060" w:rsidRDefault="00307060">
      <w:pPr>
        <w:numPr>
          <w:ilvl w:val="0"/>
          <w:numId w:val="28"/>
        </w:numPr>
        <w:spacing w:after="200" w:line="360" w:lineRule="auto"/>
        <w:ind w:left="0" w:firstLine="0"/>
        <w:jc w:val="both"/>
        <w:rPr>
          <w:rFonts w:ascii="Arial" w:eastAsia="Times New Roman" w:hAnsi="Arial" w:cs="Arial"/>
          <w:sz w:val="24"/>
          <w:szCs w:val="24"/>
        </w:rPr>
      </w:pPr>
      <w:r w:rsidRPr="00307060">
        <w:rPr>
          <w:rFonts w:ascii="Arial" w:eastAsia="Times New Roman" w:hAnsi="Arial" w:cs="Arial"/>
          <w:sz w:val="24"/>
          <w:szCs w:val="24"/>
        </w:rPr>
        <w:t xml:space="preserve">definitivamente, após conferência detalhada e verificação da conformidade dos produtos com as exigências da contratação. </w:t>
      </w:r>
    </w:p>
    <w:p w14:paraId="31E4F87E" w14:textId="77777777" w:rsidR="00307060" w:rsidRPr="00307060" w:rsidRDefault="00307060" w:rsidP="00307060">
      <w:pPr>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A execução contratual deverá observar os princípios da eficiência, economicidade, continuidade do serviço público e interesse público, assegurando o atendimento adequado das demandas administrativas e institucionais da Administração até o encerramento da contratação.</w:t>
      </w:r>
    </w:p>
    <w:p w14:paraId="381DD93C"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p>
    <w:p w14:paraId="6C239601"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p>
    <w:p w14:paraId="2C3EA1F2"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p>
    <w:p w14:paraId="79D784DF"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r w:rsidRPr="00307060">
        <w:rPr>
          <w:rFonts w:ascii="Arial" w:eastAsia="Arial" w:hAnsi="Arial" w:cs="Arial"/>
          <w:b/>
          <w:bCs/>
          <w:sz w:val="24"/>
          <w:szCs w:val="24"/>
          <w:lang w:eastAsia="pt-BR"/>
        </w:rPr>
        <w:t>VI - MODELO DE GESTÃO DO CONTRATO, QUE DESCREVE COMO A EXECUÇÃO DO OBJETO SERÁ ACOMPANHADA E FISCALIZADA PELO ÓRGÃO OU ENTIDADE / CRITÉRIOS DE MEDIÇÃO E DE PAGAMENTO</w:t>
      </w:r>
    </w:p>
    <w:p w14:paraId="5C11558C"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p>
    <w:p w14:paraId="200BC37D" w14:textId="77777777" w:rsidR="00307060" w:rsidRPr="00307060" w:rsidRDefault="00307060">
      <w:pPr>
        <w:numPr>
          <w:ilvl w:val="0"/>
          <w:numId w:val="29"/>
        </w:numPr>
        <w:autoSpaceDE w:val="0"/>
        <w:autoSpaceDN w:val="0"/>
        <w:adjustRightInd w:val="0"/>
        <w:spacing w:after="200" w:line="360" w:lineRule="auto"/>
        <w:ind w:left="0" w:firstLine="0"/>
        <w:jc w:val="both"/>
        <w:rPr>
          <w:rFonts w:ascii="Arial" w:eastAsia="Calibri" w:hAnsi="Arial" w:cs="Arial"/>
          <w:sz w:val="24"/>
          <w:szCs w:val="24"/>
        </w:rPr>
      </w:pPr>
      <w:r w:rsidRPr="00307060">
        <w:rPr>
          <w:rFonts w:ascii="Arial" w:eastAsia="Calibri"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7E574DE6" w14:textId="77777777" w:rsidR="00307060" w:rsidRPr="00307060" w:rsidRDefault="00307060">
      <w:pPr>
        <w:numPr>
          <w:ilvl w:val="0"/>
          <w:numId w:val="29"/>
        </w:numPr>
        <w:autoSpaceDE w:val="0"/>
        <w:autoSpaceDN w:val="0"/>
        <w:adjustRightInd w:val="0"/>
        <w:spacing w:after="200" w:line="360" w:lineRule="auto"/>
        <w:ind w:left="0" w:firstLine="0"/>
        <w:jc w:val="both"/>
        <w:rPr>
          <w:rFonts w:ascii="Arial" w:eastAsia="Calibri" w:hAnsi="Arial" w:cs="Arial"/>
          <w:sz w:val="24"/>
          <w:szCs w:val="24"/>
        </w:rPr>
      </w:pPr>
      <w:r w:rsidRPr="00307060">
        <w:rPr>
          <w:rFonts w:ascii="Arial" w:eastAsia="Calibri"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7654794C" w14:textId="77777777" w:rsidR="00307060" w:rsidRPr="00307060" w:rsidRDefault="00307060">
      <w:pPr>
        <w:numPr>
          <w:ilvl w:val="0"/>
          <w:numId w:val="29"/>
        </w:numPr>
        <w:autoSpaceDE w:val="0"/>
        <w:autoSpaceDN w:val="0"/>
        <w:adjustRightInd w:val="0"/>
        <w:spacing w:after="200" w:line="360" w:lineRule="auto"/>
        <w:ind w:left="0" w:firstLine="0"/>
        <w:jc w:val="both"/>
        <w:rPr>
          <w:rFonts w:ascii="Arial" w:eastAsia="Calibri" w:hAnsi="Arial" w:cs="Arial"/>
          <w:sz w:val="24"/>
          <w:szCs w:val="24"/>
        </w:rPr>
      </w:pPr>
      <w:r w:rsidRPr="00307060">
        <w:rPr>
          <w:rFonts w:ascii="Arial" w:eastAsia="Calibri" w:hAnsi="Arial" w:cs="Arial"/>
          <w:sz w:val="24"/>
          <w:szCs w:val="24"/>
        </w:rPr>
        <w:lastRenderedPageBreak/>
        <w:t>As comunicações entre o órgão ou entidade e a contratada devem ser realizadas por escrito sempre que o ato exigir tal formalidade, admitindo-se o uso de mensagem eletrônica para esse fim.</w:t>
      </w:r>
    </w:p>
    <w:p w14:paraId="21BE457B" w14:textId="77777777" w:rsidR="00307060" w:rsidRPr="00307060" w:rsidRDefault="00307060">
      <w:pPr>
        <w:numPr>
          <w:ilvl w:val="0"/>
          <w:numId w:val="29"/>
        </w:numPr>
        <w:autoSpaceDE w:val="0"/>
        <w:autoSpaceDN w:val="0"/>
        <w:adjustRightInd w:val="0"/>
        <w:spacing w:after="200" w:line="360" w:lineRule="auto"/>
        <w:ind w:left="0" w:firstLine="0"/>
        <w:jc w:val="both"/>
        <w:rPr>
          <w:rFonts w:ascii="Arial" w:eastAsia="Calibri" w:hAnsi="Arial" w:cs="Arial"/>
          <w:sz w:val="24"/>
          <w:szCs w:val="24"/>
        </w:rPr>
      </w:pPr>
      <w:r w:rsidRPr="00307060">
        <w:rPr>
          <w:rFonts w:ascii="Arial" w:eastAsia="Calibri" w:hAnsi="Arial" w:cs="Arial"/>
          <w:sz w:val="24"/>
          <w:szCs w:val="24"/>
        </w:rPr>
        <w:t>O órgão ou entidade poderá convocar representante da empresa para adoção de providências que devam ser cumpridas de imediato.</w:t>
      </w:r>
    </w:p>
    <w:p w14:paraId="1B7C56AE" w14:textId="77777777" w:rsidR="00307060" w:rsidRPr="00307060" w:rsidRDefault="00307060">
      <w:pPr>
        <w:numPr>
          <w:ilvl w:val="0"/>
          <w:numId w:val="29"/>
        </w:numPr>
        <w:autoSpaceDE w:val="0"/>
        <w:autoSpaceDN w:val="0"/>
        <w:adjustRightInd w:val="0"/>
        <w:spacing w:after="200" w:line="360" w:lineRule="auto"/>
        <w:ind w:left="0" w:firstLine="0"/>
        <w:jc w:val="both"/>
        <w:rPr>
          <w:rFonts w:ascii="Arial" w:eastAsia="Calibri" w:hAnsi="Arial" w:cs="Arial"/>
          <w:sz w:val="24"/>
          <w:szCs w:val="24"/>
        </w:rPr>
      </w:pPr>
      <w:r w:rsidRPr="00307060">
        <w:rPr>
          <w:rFonts w:ascii="Arial" w:eastAsia="Calibri" w:hAnsi="Arial" w:cs="Arial"/>
          <w:sz w:val="24"/>
          <w:szCs w:val="24"/>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C160045" w14:textId="77777777" w:rsidR="00307060" w:rsidRPr="00307060" w:rsidRDefault="00307060">
      <w:pPr>
        <w:numPr>
          <w:ilvl w:val="0"/>
          <w:numId w:val="29"/>
        </w:numPr>
        <w:autoSpaceDE w:val="0"/>
        <w:autoSpaceDN w:val="0"/>
        <w:adjustRightInd w:val="0"/>
        <w:spacing w:after="200" w:line="360" w:lineRule="auto"/>
        <w:ind w:left="0" w:firstLine="0"/>
        <w:jc w:val="both"/>
        <w:rPr>
          <w:rFonts w:ascii="Arial" w:eastAsia="Calibri" w:hAnsi="Arial" w:cs="Arial"/>
          <w:sz w:val="24"/>
          <w:szCs w:val="24"/>
        </w:rPr>
      </w:pPr>
      <w:r w:rsidRPr="00307060">
        <w:rPr>
          <w:rFonts w:ascii="Arial" w:eastAsia="Calibri" w:hAnsi="Arial" w:cs="Arial"/>
          <w:sz w:val="24"/>
          <w:szCs w:val="24"/>
        </w:rPr>
        <w:t>A execução do contrato deverá ser acompanhada e fiscalizada pelo gestor/fiscal de contratos.</w:t>
      </w:r>
    </w:p>
    <w:p w14:paraId="43150D3D" w14:textId="77777777" w:rsidR="00307060" w:rsidRPr="00307060" w:rsidRDefault="00307060">
      <w:pPr>
        <w:numPr>
          <w:ilvl w:val="0"/>
          <w:numId w:val="29"/>
        </w:numPr>
        <w:autoSpaceDE w:val="0"/>
        <w:autoSpaceDN w:val="0"/>
        <w:adjustRightInd w:val="0"/>
        <w:spacing w:after="200" w:line="360" w:lineRule="auto"/>
        <w:ind w:left="0" w:firstLine="0"/>
        <w:jc w:val="both"/>
        <w:rPr>
          <w:rFonts w:ascii="Arial" w:eastAsia="Calibri" w:hAnsi="Arial" w:cs="Arial"/>
          <w:sz w:val="24"/>
          <w:szCs w:val="24"/>
        </w:rPr>
      </w:pPr>
      <w:r w:rsidRPr="00307060">
        <w:rPr>
          <w:rFonts w:ascii="Arial" w:eastAsia="Calibri" w:hAnsi="Arial" w:cs="Arial"/>
          <w:sz w:val="24"/>
          <w:szCs w:val="24"/>
        </w:rPr>
        <w:t xml:space="preserve">O gestor/fiscal de contratos acompanhará a execução do contrato, para que sejam cumpridas todas as condições estabelecidas no contrato, de modo a assegurar os melhores resultados para a Administração. </w:t>
      </w:r>
    </w:p>
    <w:p w14:paraId="19A9C384" w14:textId="77777777" w:rsidR="00307060" w:rsidRPr="00307060" w:rsidRDefault="00307060">
      <w:pPr>
        <w:numPr>
          <w:ilvl w:val="0"/>
          <w:numId w:val="29"/>
        </w:numPr>
        <w:autoSpaceDE w:val="0"/>
        <w:autoSpaceDN w:val="0"/>
        <w:adjustRightInd w:val="0"/>
        <w:spacing w:after="200" w:line="360" w:lineRule="auto"/>
        <w:ind w:left="0" w:firstLine="0"/>
        <w:jc w:val="both"/>
        <w:rPr>
          <w:rFonts w:ascii="Arial" w:eastAsia="Calibri" w:hAnsi="Arial" w:cs="Arial"/>
          <w:sz w:val="24"/>
          <w:szCs w:val="24"/>
        </w:rPr>
      </w:pPr>
      <w:r w:rsidRPr="00307060">
        <w:rPr>
          <w:rFonts w:ascii="Arial" w:eastAsia="Calibri" w:hAnsi="Arial" w:cs="Arial"/>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20BE5714" w14:textId="77777777" w:rsidR="00307060" w:rsidRPr="00307060" w:rsidRDefault="00307060">
      <w:pPr>
        <w:numPr>
          <w:ilvl w:val="0"/>
          <w:numId w:val="29"/>
        </w:numPr>
        <w:autoSpaceDE w:val="0"/>
        <w:autoSpaceDN w:val="0"/>
        <w:adjustRightInd w:val="0"/>
        <w:spacing w:after="200" w:line="360" w:lineRule="auto"/>
        <w:ind w:left="0" w:firstLine="0"/>
        <w:jc w:val="both"/>
        <w:rPr>
          <w:rFonts w:ascii="Arial" w:eastAsia="Calibri" w:hAnsi="Arial" w:cs="Arial"/>
          <w:sz w:val="24"/>
          <w:szCs w:val="24"/>
        </w:rPr>
      </w:pPr>
      <w:r w:rsidRPr="00307060">
        <w:rPr>
          <w:rFonts w:ascii="Arial" w:eastAsia="Calibri" w:hAnsi="Arial" w:cs="Arial"/>
          <w:sz w:val="24"/>
          <w:szCs w:val="24"/>
        </w:rPr>
        <w:t xml:space="preserve">Identificada qualquer inexatidão ou irregularidade, o gestor/fiscal de contratos emitirá notificações para a correção da execução do contrato, determinando prazo para a correção. </w:t>
      </w:r>
    </w:p>
    <w:p w14:paraId="411F4F9D" w14:textId="77777777" w:rsidR="00307060" w:rsidRPr="00307060" w:rsidRDefault="00307060">
      <w:pPr>
        <w:numPr>
          <w:ilvl w:val="0"/>
          <w:numId w:val="29"/>
        </w:numPr>
        <w:autoSpaceDE w:val="0"/>
        <w:autoSpaceDN w:val="0"/>
        <w:adjustRightInd w:val="0"/>
        <w:spacing w:after="200" w:line="360" w:lineRule="auto"/>
        <w:ind w:left="0" w:firstLine="0"/>
        <w:jc w:val="both"/>
        <w:rPr>
          <w:rFonts w:ascii="Arial" w:eastAsia="Calibri" w:hAnsi="Arial" w:cs="Arial"/>
          <w:sz w:val="24"/>
          <w:szCs w:val="24"/>
        </w:rPr>
      </w:pPr>
      <w:r w:rsidRPr="00307060">
        <w:rPr>
          <w:rFonts w:ascii="Arial" w:eastAsia="Calibri" w:hAnsi="Arial" w:cs="Arial"/>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693E2076" w14:textId="77777777" w:rsidR="00307060" w:rsidRPr="00307060" w:rsidRDefault="00307060">
      <w:pPr>
        <w:numPr>
          <w:ilvl w:val="0"/>
          <w:numId w:val="29"/>
        </w:numPr>
        <w:autoSpaceDE w:val="0"/>
        <w:autoSpaceDN w:val="0"/>
        <w:adjustRightInd w:val="0"/>
        <w:spacing w:after="200" w:line="360" w:lineRule="auto"/>
        <w:ind w:left="0" w:firstLine="0"/>
        <w:jc w:val="both"/>
        <w:rPr>
          <w:rFonts w:ascii="Arial" w:eastAsia="Calibri" w:hAnsi="Arial" w:cs="Arial"/>
          <w:sz w:val="24"/>
          <w:szCs w:val="24"/>
        </w:rPr>
      </w:pPr>
      <w:r w:rsidRPr="00307060">
        <w:rPr>
          <w:rFonts w:ascii="Arial" w:eastAsia="Calibri" w:hAnsi="Arial" w:cs="Arial"/>
          <w:sz w:val="24"/>
          <w:szCs w:val="24"/>
        </w:rPr>
        <w:lastRenderedPageBreak/>
        <w:t>No caso de ocorrências que possam inviabilizar a execução do contrato nas datas aprazadas, o gestor/fiscal de contratos comunicará o fato imediatamente à Diretoria Geral.</w:t>
      </w:r>
    </w:p>
    <w:p w14:paraId="0F703453" w14:textId="77777777" w:rsidR="00307060" w:rsidRPr="00307060" w:rsidRDefault="00307060">
      <w:pPr>
        <w:numPr>
          <w:ilvl w:val="0"/>
          <w:numId w:val="29"/>
        </w:numPr>
        <w:autoSpaceDE w:val="0"/>
        <w:autoSpaceDN w:val="0"/>
        <w:adjustRightInd w:val="0"/>
        <w:spacing w:after="200" w:line="360" w:lineRule="auto"/>
        <w:ind w:left="0" w:firstLine="0"/>
        <w:jc w:val="both"/>
        <w:rPr>
          <w:rFonts w:ascii="Arial" w:eastAsia="Calibri" w:hAnsi="Arial" w:cs="Arial"/>
          <w:sz w:val="24"/>
          <w:szCs w:val="24"/>
        </w:rPr>
      </w:pPr>
      <w:r w:rsidRPr="00307060">
        <w:rPr>
          <w:rFonts w:ascii="Arial" w:eastAsia="Calibri" w:hAnsi="Arial" w:cs="Arial"/>
          <w:sz w:val="24"/>
          <w:szCs w:val="24"/>
        </w:rPr>
        <w:t>O gestor/fiscal de contratos comunicará à Diretoria Geral, em tempo hábil, o término do contrato sob sua responsabilidade, com vistas à renovação tempestiva ou à prorrogação contratual.</w:t>
      </w:r>
    </w:p>
    <w:p w14:paraId="5E940561" w14:textId="77777777" w:rsidR="00307060" w:rsidRPr="00307060" w:rsidRDefault="00307060">
      <w:pPr>
        <w:numPr>
          <w:ilvl w:val="0"/>
          <w:numId w:val="29"/>
        </w:numPr>
        <w:autoSpaceDE w:val="0"/>
        <w:autoSpaceDN w:val="0"/>
        <w:adjustRightInd w:val="0"/>
        <w:spacing w:after="200" w:line="360" w:lineRule="auto"/>
        <w:ind w:left="0" w:firstLine="0"/>
        <w:jc w:val="both"/>
        <w:rPr>
          <w:rFonts w:ascii="Arial" w:eastAsia="Calibri" w:hAnsi="Arial" w:cs="Arial"/>
          <w:sz w:val="24"/>
          <w:szCs w:val="24"/>
        </w:rPr>
      </w:pPr>
      <w:r w:rsidRPr="00307060">
        <w:rPr>
          <w:rFonts w:ascii="Arial" w:eastAsia="Calibri" w:hAnsi="Arial" w:cs="Arial"/>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6F9F410A" w14:textId="77777777" w:rsidR="00307060" w:rsidRPr="00307060" w:rsidRDefault="00307060">
      <w:pPr>
        <w:numPr>
          <w:ilvl w:val="0"/>
          <w:numId w:val="29"/>
        </w:numPr>
        <w:autoSpaceDE w:val="0"/>
        <w:autoSpaceDN w:val="0"/>
        <w:adjustRightInd w:val="0"/>
        <w:spacing w:after="200" w:line="360" w:lineRule="auto"/>
        <w:ind w:left="0" w:firstLine="0"/>
        <w:jc w:val="both"/>
        <w:rPr>
          <w:rFonts w:ascii="Arial" w:eastAsia="Calibri" w:hAnsi="Arial" w:cs="Arial"/>
          <w:sz w:val="24"/>
          <w:szCs w:val="24"/>
        </w:rPr>
      </w:pPr>
      <w:r w:rsidRPr="00307060">
        <w:rPr>
          <w:rFonts w:ascii="Arial" w:eastAsia="Calibri" w:hAnsi="Arial" w:cs="Arial"/>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4B8EFE90" w14:textId="77777777" w:rsidR="00307060" w:rsidRPr="00307060" w:rsidRDefault="00307060">
      <w:pPr>
        <w:numPr>
          <w:ilvl w:val="0"/>
          <w:numId w:val="29"/>
        </w:numPr>
        <w:autoSpaceDE w:val="0"/>
        <w:autoSpaceDN w:val="0"/>
        <w:adjustRightInd w:val="0"/>
        <w:spacing w:after="200" w:line="360" w:lineRule="auto"/>
        <w:ind w:left="0" w:firstLine="0"/>
        <w:jc w:val="both"/>
        <w:rPr>
          <w:rFonts w:ascii="Arial" w:eastAsia="Calibri" w:hAnsi="Arial" w:cs="Arial"/>
          <w:sz w:val="24"/>
          <w:szCs w:val="24"/>
        </w:rPr>
      </w:pPr>
      <w:r w:rsidRPr="00307060">
        <w:rPr>
          <w:rFonts w:ascii="Arial" w:eastAsia="Calibri" w:hAnsi="Arial" w:cs="Arial"/>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47C8C3BD" w14:textId="77777777" w:rsidR="00307060" w:rsidRPr="00307060" w:rsidRDefault="00307060">
      <w:pPr>
        <w:numPr>
          <w:ilvl w:val="0"/>
          <w:numId w:val="29"/>
        </w:numPr>
        <w:autoSpaceDE w:val="0"/>
        <w:autoSpaceDN w:val="0"/>
        <w:adjustRightInd w:val="0"/>
        <w:spacing w:after="200" w:line="360" w:lineRule="auto"/>
        <w:ind w:left="0" w:firstLine="0"/>
        <w:jc w:val="both"/>
        <w:rPr>
          <w:rFonts w:ascii="Arial" w:eastAsia="Calibri" w:hAnsi="Arial" w:cs="Arial"/>
          <w:sz w:val="24"/>
          <w:szCs w:val="24"/>
        </w:rPr>
      </w:pPr>
      <w:r w:rsidRPr="00307060">
        <w:rPr>
          <w:rFonts w:ascii="Arial" w:eastAsia="Calibri" w:hAnsi="Arial" w:cs="Arial"/>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7C09F2F0" w14:textId="77777777" w:rsidR="00307060" w:rsidRPr="00307060" w:rsidRDefault="00307060">
      <w:pPr>
        <w:numPr>
          <w:ilvl w:val="0"/>
          <w:numId w:val="29"/>
        </w:numPr>
        <w:autoSpaceDE w:val="0"/>
        <w:autoSpaceDN w:val="0"/>
        <w:adjustRightInd w:val="0"/>
        <w:spacing w:after="200" w:line="360" w:lineRule="auto"/>
        <w:ind w:left="0" w:firstLine="0"/>
        <w:jc w:val="both"/>
        <w:rPr>
          <w:rFonts w:ascii="Arial" w:eastAsia="Calibri" w:hAnsi="Arial" w:cs="Arial"/>
          <w:sz w:val="24"/>
          <w:szCs w:val="24"/>
        </w:rPr>
      </w:pPr>
      <w:r w:rsidRPr="00307060">
        <w:rPr>
          <w:rFonts w:ascii="Arial" w:eastAsia="Calibri" w:hAnsi="Arial" w:cs="Arial"/>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24B9D3C1" w14:textId="77777777" w:rsidR="00307060" w:rsidRPr="00307060" w:rsidRDefault="00307060">
      <w:pPr>
        <w:numPr>
          <w:ilvl w:val="0"/>
          <w:numId w:val="29"/>
        </w:numPr>
        <w:autoSpaceDE w:val="0"/>
        <w:autoSpaceDN w:val="0"/>
        <w:adjustRightInd w:val="0"/>
        <w:spacing w:after="200" w:line="360" w:lineRule="auto"/>
        <w:ind w:left="0" w:firstLine="0"/>
        <w:jc w:val="both"/>
        <w:rPr>
          <w:rFonts w:ascii="Arial" w:eastAsia="Calibri" w:hAnsi="Arial" w:cs="Arial"/>
          <w:sz w:val="24"/>
          <w:szCs w:val="24"/>
        </w:rPr>
      </w:pPr>
      <w:r w:rsidRPr="00307060">
        <w:rPr>
          <w:rFonts w:ascii="Arial" w:eastAsia="Calibri" w:hAnsi="Arial" w:cs="Arial"/>
          <w:sz w:val="24"/>
          <w:szCs w:val="24"/>
        </w:rPr>
        <w:lastRenderedPageBreak/>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07FD629E" w14:textId="77777777" w:rsidR="00307060" w:rsidRPr="00307060" w:rsidRDefault="00307060">
      <w:pPr>
        <w:numPr>
          <w:ilvl w:val="0"/>
          <w:numId w:val="29"/>
        </w:numPr>
        <w:autoSpaceDE w:val="0"/>
        <w:autoSpaceDN w:val="0"/>
        <w:adjustRightInd w:val="0"/>
        <w:spacing w:after="200" w:line="360" w:lineRule="auto"/>
        <w:ind w:left="0" w:firstLine="0"/>
        <w:jc w:val="both"/>
        <w:rPr>
          <w:rFonts w:ascii="Arial" w:eastAsia="Calibri" w:hAnsi="Arial" w:cs="Arial"/>
          <w:sz w:val="24"/>
          <w:szCs w:val="24"/>
        </w:rPr>
      </w:pPr>
      <w:r w:rsidRPr="00307060">
        <w:rPr>
          <w:rFonts w:ascii="Arial" w:eastAsia="Calibri" w:hAnsi="Arial" w:cs="Arial"/>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EBCF029" w14:textId="77777777" w:rsidR="00307060" w:rsidRPr="00307060" w:rsidRDefault="00307060">
      <w:pPr>
        <w:numPr>
          <w:ilvl w:val="0"/>
          <w:numId w:val="29"/>
        </w:numPr>
        <w:autoSpaceDE w:val="0"/>
        <w:autoSpaceDN w:val="0"/>
        <w:adjustRightInd w:val="0"/>
        <w:spacing w:after="200" w:line="360" w:lineRule="auto"/>
        <w:ind w:left="0" w:firstLine="0"/>
        <w:jc w:val="both"/>
        <w:rPr>
          <w:rFonts w:ascii="Arial" w:eastAsia="Calibri" w:hAnsi="Arial" w:cs="Arial"/>
          <w:sz w:val="24"/>
          <w:szCs w:val="24"/>
        </w:rPr>
      </w:pPr>
      <w:r w:rsidRPr="00307060">
        <w:rPr>
          <w:rFonts w:ascii="Arial" w:eastAsia="Calibri" w:hAnsi="Arial" w:cs="Arial"/>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5156278A" w14:textId="77777777" w:rsidR="00307060" w:rsidRPr="00307060" w:rsidRDefault="00307060">
      <w:pPr>
        <w:numPr>
          <w:ilvl w:val="0"/>
          <w:numId w:val="29"/>
        </w:numPr>
        <w:autoSpaceDE w:val="0"/>
        <w:autoSpaceDN w:val="0"/>
        <w:adjustRightInd w:val="0"/>
        <w:spacing w:after="200" w:line="360" w:lineRule="auto"/>
        <w:ind w:left="0" w:firstLine="0"/>
        <w:jc w:val="both"/>
        <w:rPr>
          <w:rFonts w:ascii="Arial" w:eastAsia="Calibri" w:hAnsi="Arial" w:cs="Arial"/>
          <w:sz w:val="24"/>
          <w:szCs w:val="24"/>
        </w:rPr>
      </w:pPr>
      <w:r w:rsidRPr="00307060">
        <w:rPr>
          <w:rFonts w:ascii="Arial" w:eastAsia="Calibri" w:hAnsi="Arial" w:cs="Arial"/>
          <w:sz w:val="24"/>
          <w:szCs w:val="24"/>
        </w:rPr>
        <w:t>O fornecimento e a execução do objeto serão acompanhados, fiscalizados e geridos pela servidora Tamara Martiniuk designada como fiscal e gestora de contrato, conforme designação na Portaria nº 29/2025 e na Portaria nº 30/2025, ou por outros servidores que venham a substituí-la mediante designação formal. Será admitida a contratação de terceiros pela Administração para prestar assistência e fornecer subsídios técnicos e operacionais necessários ao pleno exercício das atribuições de gestão e fiscalização.</w:t>
      </w:r>
    </w:p>
    <w:p w14:paraId="7137C062" w14:textId="77777777" w:rsidR="00307060" w:rsidRPr="00307060" w:rsidRDefault="00307060">
      <w:pPr>
        <w:numPr>
          <w:ilvl w:val="0"/>
          <w:numId w:val="29"/>
        </w:numPr>
        <w:autoSpaceDE w:val="0"/>
        <w:autoSpaceDN w:val="0"/>
        <w:adjustRightInd w:val="0"/>
        <w:spacing w:after="200" w:line="360" w:lineRule="auto"/>
        <w:ind w:left="0" w:firstLine="0"/>
        <w:jc w:val="both"/>
        <w:rPr>
          <w:rFonts w:ascii="Arial" w:eastAsia="Calibri" w:hAnsi="Arial" w:cs="Arial"/>
          <w:sz w:val="24"/>
          <w:szCs w:val="24"/>
        </w:rPr>
      </w:pPr>
      <w:r w:rsidRPr="00307060">
        <w:rPr>
          <w:rFonts w:ascii="Arial" w:eastAsia="Calibri" w:hAnsi="Arial" w:cs="Arial"/>
          <w:sz w:val="24"/>
          <w:szCs w:val="24"/>
        </w:rPr>
        <w:t>Serão anotadas em formulários próprios todas as ocorrências relacionadas com o fornecimento mencionado, determinando o que for necessário à regularização das faltas ou defeitos observados.</w:t>
      </w:r>
    </w:p>
    <w:p w14:paraId="02DC54FC" w14:textId="77777777" w:rsidR="00307060" w:rsidRPr="00307060" w:rsidRDefault="00307060">
      <w:pPr>
        <w:numPr>
          <w:ilvl w:val="0"/>
          <w:numId w:val="29"/>
        </w:numPr>
        <w:autoSpaceDE w:val="0"/>
        <w:autoSpaceDN w:val="0"/>
        <w:adjustRightInd w:val="0"/>
        <w:spacing w:after="200" w:line="360" w:lineRule="auto"/>
        <w:ind w:left="0" w:firstLine="0"/>
        <w:jc w:val="both"/>
        <w:rPr>
          <w:rFonts w:ascii="Arial" w:eastAsia="Calibri" w:hAnsi="Arial" w:cs="Arial"/>
          <w:sz w:val="24"/>
          <w:szCs w:val="24"/>
        </w:rPr>
      </w:pPr>
      <w:r w:rsidRPr="00307060">
        <w:rPr>
          <w:rFonts w:ascii="Arial" w:eastAsia="Calibri" w:hAnsi="Arial" w:cs="Arial"/>
          <w:sz w:val="24"/>
          <w:szCs w:val="24"/>
        </w:rPr>
        <w:t>A empresa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59B4F1E1" w14:textId="77777777" w:rsidR="00307060" w:rsidRPr="00307060" w:rsidRDefault="00307060">
      <w:pPr>
        <w:numPr>
          <w:ilvl w:val="0"/>
          <w:numId w:val="29"/>
        </w:numPr>
        <w:autoSpaceDE w:val="0"/>
        <w:autoSpaceDN w:val="0"/>
        <w:adjustRightInd w:val="0"/>
        <w:spacing w:after="200" w:line="360" w:lineRule="auto"/>
        <w:ind w:left="0" w:firstLine="0"/>
        <w:jc w:val="both"/>
        <w:rPr>
          <w:rFonts w:ascii="Arial" w:eastAsia="Calibri" w:hAnsi="Arial" w:cs="Arial"/>
          <w:sz w:val="24"/>
          <w:szCs w:val="24"/>
        </w:rPr>
      </w:pPr>
      <w:r w:rsidRPr="00307060">
        <w:rPr>
          <w:rFonts w:ascii="Arial" w:eastAsia="Calibri" w:hAnsi="Arial" w:cs="Arial"/>
          <w:sz w:val="24"/>
          <w:szCs w:val="24"/>
        </w:rPr>
        <w:lastRenderedPageBreak/>
        <w:t xml:space="preserve">A CONTRATADA deverá entregar ao setor responsável do CONTRATO, junto com a Nota Fiscal para fins de pagamento, os seguintes documentos: </w:t>
      </w:r>
    </w:p>
    <w:p w14:paraId="0DB036A3" w14:textId="77777777" w:rsidR="00307060" w:rsidRPr="00307060" w:rsidRDefault="00307060">
      <w:pPr>
        <w:numPr>
          <w:ilvl w:val="0"/>
          <w:numId w:val="30"/>
        </w:numPr>
        <w:autoSpaceDE w:val="0"/>
        <w:autoSpaceDN w:val="0"/>
        <w:adjustRightInd w:val="0"/>
        <w:spacing w:after="200" w:line="360" w:lineRule="auto"/>
        <w:ind w:left="0" w:firstLine="0"/>
        <w:jc w:val="both"/>
        <w:rPr>
          <w:rFonts w:ascii="Arial" w:eastAsia="Calibri" w:hAnsi="Arial" w:cs="Arial"/>
          <w:sz w:val="24"/>
          <w:szCs w:val="24"/>
        </w:rPr>
      </w:pPr>
      <w:r w:rsidRPr="00307060">
        <w:rPr>
          <w:rFonts w:ascii="Arial" w:eastAsia="Calibri" w:hAnsi="Arial" w:cs="Arial"/>
          <w:sz w:val="24"/>
          <w:szCs w:val="24"/>
        </w:rPr>
        <w:t>Prova de regularidade para com a Fazenda Estadual do domicílio ou sede do licitante, ou outra equivalente, na forma da lei, com prazo de validade em vigor;</w:t>
      </w:r>
    </w:p>
    <w:p w14:paraId="3C2CB2ED" w14:textId="77777777" w:rsidR="00307060" w:rsidRPr="00307060" w:rsidRDefault="00307060">
      <w:pPr>
        <w:numPr>
          <w:ilvl w:val="0"/>
          <w:numId w:val="30"/>
        </w:numPr>
        <w:autoSpaceDE w:val="0"/>
        <w:autoSpaceDN w:val="0"/>
        <w:adjustRightInd w:val="0"/>
        <w:spacing w:after="200" w:line="360" w:lineRule="auto"/>
        <w:ind w:left="0" w:firstLine="0"/>
        <w:jc w:val="both"/>
        <w:rPr>
          <w:rFonts w:ascii="Arial" w:eastAsia="Calibri" w:hAnsi="Arial" w:cs="Arial"/>
          <w:sz w:val="24"/>
          <w:szCs w:val="24"/>
        </w:rPr>
      </w:pPr>
      <w:r w:rsidRPr="00307060">
        <w:rPr>
          <w:rFonts w:ascii="Arial" w:eastAsia="Calibri" w:hAnsi="Arial" w:cs="Arial"/>
          <w:sz w:val="24"/>
          <w:szCs w:val="24"/>
        </w:rPr>
        <w:t>Prova de regularidade com débitos relativos aos Tributos Federais e à dívida ativa da União;</w:t>
      </w:r>
    </w:p>
    <w:p w14:paraId="19D91248" w14:textId="77777777" w:rsidR="00307060" w:rsidRPr="00307060" w:rsidRDefault="00307060">
      <w:pPr>
        <w:numPr>
          <w:ilvl w:val="0"/>
          <w:numId w:val="30"/>
        </w:numPr>
        <w:autoSpaceDE w:val="0"/>
        <w:autoSpaceDN w:val="0"/>
        <w:adjustRightInd w:val="0"/>
        <w:spacing w:after="200" w:line="360" w:lineRule="auto"/>
        <w:ind w:left="0" w:firstLine="0"/>
        <w:jc w:val="both"/>
        <w:rPr>
          <w:rFonts w:ascii="Arial" w:eastAsia="Calibri" w:hAnsi="Arial" w:cs="Arial"/>
          <w:sz w:val="24"/>
          <w:szCs w:val="24"/>
        </w:rPr>
      </w:pPr>
      <w:r w:rsidRPr="00307060">
        <w:rPr>
          <w:rFonts w:ascii="Arial" w:eastAsia="Calibri" w:hAnsi="Arial" w:cs="Arial"/>
          <w:sz w:val="24"/>
          <w:szCs w:val="24"/>
        </w:rPr>
        <w:t>Prova de regularidade para com o FGTS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379F0203" w14:textId="77777777" w:rsidR="00307060" w:rsidRPr="00307060" w:rsidRDefault="00307060">
      <w:pPr>
        <w:numPr>
          <w:ilvl w:val="0"/>
          <w:numId w:val="30"/>
        </w:numPr>
        <w:autoSpaceDE w:val="0"/>
        <w:autoSpaceDN w:val="0"/>
        <w:adjustRightInd w:val="0"/>
        <w:spacing w:after="200" w:line="360" w:lineRule="auto"/>
        <w:ind w:left="0" w:firstLine="0"/>
        <w:jc w:val="both"/>
        <w:rPr>
          <w:rFonts w:ascii="Arial" w:eastAsia="Calibri" w:hAnsi="Arial" w:cs="Arial"/>
          <w:sz w:val="24"/>
          <w:szCs w:val="24"/>
        </w:rPr>
      </w:pPr>
      <w:r w:rsidRPr="00307060">
        <w:rPr>
          <w:rFonts w:ascii="Arial" w:eastAsia="Calibri" w:hAnsi="Arial" w:cs="Arial"/>
          <w:sz w:val="24"/>
          <w:szCs w:val="24"/>
        </w:rPr>
        <w:t>Prova de regularidade Trabalhista, mediante a apresentação da CNDT – Certidão Negativa de Débitos Trabalhistas ou da CPDT – Certidão Positiva de Débitos Trabalhistas com efeitos de negativa;</w:t>
      </w:r>
    </w:p>
    <w:p w14:paraId="6A1D0D38" w14:textId="77777777" w:rsidR="00307060" w:rsidRPr="00307060" w:rsidRDefault="00307060">
      <w:pPr>
        <w:numPr>
          <w:ilvl w:val="0"/>
          <w:numId w:val="30"/>
        </w:numPr>
        <w:autoSpaceDE w:val="0"/>
        <w:autoSpaceDN w:val="0"/>
        <w:adjustRightInd w:val="0"/>
        <w:spacing w:after="200" w:line="360" w:lineRule="auto"/>
        <w:ind w:left="0" w:firstLine="0"/>
        <w:jc w:val="both"/>
        <w:rPr>
          <w:rFonts w:ascii="Arial" w:eastAsia="Calibri" w:hAnsi="Arial" w:cs="Arial"/>
          <w:sz w:val="24"/>
          <w:szCs w:val="24"/>
        </w:rPr>
      </w:pPr>
      <w:r w:rsidRPr="00307060">
        <w:rPr>
          <w:rFonts w:ascii="Arial" w:eastAsia="Calibri" w:hAnsi="Arial" w:cs="Arial"/>
          <w:sz w:val="24"/>
          <w:szCs w:val="24"/>
        </w:rPr>
        <w:t>Prova de regularidade de Débitos da Fazenda Municipal (CND) do domicílio ou sede do licitante, ou outra equivalente, na forma da lei, com prazo de validade em vigor;</w:t>
      </w:r>
    </w:p>
    <w:p w14:paraId="77911F44" w14:textId="77777777" w:rsidR="00307060" w:rsidRPr="00307060" w:rsidRDefault="00307060">
      <w:pPr>
        <w:numPr>
          <w:ilvl w:val="0"/>
          <w:numId w:val="30"/>
        </w:numPr>
        <w:autoSpaceDE w:val="0"/>
        <w:autoSpaceDN w:val="0"/>
        <w:adjustRightInd w:val="0"/>
        <w:spacing w:after="200" w:line="360" w:lineRule="auto"/>
        <w:ind w:left="0" w:firstLine="0"/>
        <w:jc w:val="both"/>
        <w:rPr>
          <w:rFonts w:ascii="Calibri" w:eastAsia="Calibri" w:hAnsi="Calibri" w:cs="Times New Roman"/>
          <w:sz w:val="24"/>
          <w:szCs w:val="24"/>
        </w:rPr>
      </w:pPr>
      <w:r w:rsidRPr="00307060">
        <w:rPr>
          <w:rFonts w:ascii="Arial" w:eastAsia="Calibri" w:hAnsi="Arial" w:cs="Arial"/>
          <w:sz w:val="24"/>
          <w:szCs w:val="24"/>
        </w:rPr>
        <w:t>As provas de regularidades poderão ser Certidões Negativas de Débitos ou Certidões Positivas com efeitos de Negativas.</w:t>
      </w:r>
    </w:p>
    <w:p w14:paraId="1569728F" w14:textId="77777777" w:rsidR="00307060" w:rsidRPr="00307060" w:rsidRDefault="00307060" w:rsidP="00307060">
      <w:pPr>
        <w:autoSpaceDE w:val="0"/>
        <w:autoSpaceDN w:val="0"/>
        <w:adjustRightInd w:val="0"/>
        <w:spacing w:after="0" w:line="360" w:lineRule="auto"/>
        <w:jc w:val="both"/>
        <w:rPr>
          <w:rFonts w:ascii="Arial" w:eastAsia="Arial" w:hAnsi="Arial" w:cs="Arial"/>
          <w:sz w:val="24"/>
          <w:szCs w:val="24"/>
          <w:lang w:eastAsia="pt-BR"/>
        </w:rPr>
      </w:pPr>
      <w:r w:rsidRPr="00307060">
        <w:rPr>
          <w:rFonts w:ascii="Arial" w:eastAsia="Arial" w:hAnsi="Arial" w:cs="Arial"/>
          <w:sz w:val="24"/>
          <w:szCs w:val="24"/>
          <w:lang w:eastAsia="pt-BR"/>
        </w:rPr>
        <w:t>6.1</w:t>
      </w:r>
      <w:r w:rsidRPr="00307060">
        <w:rPr>
          <w:rFonts w:ascii="Arial" w:eastAsia="Arial" w:hAnsi="Arial" w:cs="Arial"/>
          <w:sz w:val="24"/>
          <w:szCs w:val="24"/>
          <w:lang w:eastAsia="pt-BR"/>
        </w:rPr>
        <w:tab/>
      </w:r>
      <w:r w:rsidRPr="00307060">
        <w:rPr>
          <w:rFonts w:ascii="Arial" w:eastAsia="Arial" w:hAnsi="Arial" w:cs="Arial"/>
          <w:b/>
          <w:bCs/>
          <w:sz w:val="24"/>
          <w:szCs w:val="24"/>
          <w:lang w:eastAsia="pt-BR"/>
        </w:rPr>
        <w:t>CRITÉRIOS DE MEDIÇÃO E DE PAGAMENTO</w:t>
      </w:r>
    </w:p>
    <w:p w14:paraId="095C9F5C"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r w:rsidRPr="00307060">
        <w:rPr>
          <w:rFonts w:ascii="Arial" w:eastAsia="Arial" w:hAnsi="Arial" w:cs="Arial"/>
          <w:b/>
          <w:bCs/>
          <w:sz w:val="24"/>
          <w:szCs w:val="24"/>
          <w:lang w:eastAsia="pt-BR"/>
        </w:rPr>
        <w:t>Recebimento</w:t>
      </w:r>
    </w:p>
    <w:p w14:paraId="415A43DE" w14:textId="77777777" w:rsidR="00307060" w:rsidRPr="00307060" w:rsidRDefault="00307060" w:rsidP="00307060">
      <w:pPr>
        <w:autoSpaceDE w:val="0"/>
        <w:autoSpaceDN w:val="0"/>
        <w:adjustRightInd w:val="0"/>
        <w:spacing w:after="0" w:line="360" w:lineRule="auto"/>
        <w:jc w:val="both"/>
        <w:rPr>
          <w:rFonts w:ascii="Arial" w:eastAsia="Arial" w:hAnsi="Arial" w:cs="Arial"/>
          <w:sz w:val="24"/>
          <w:szCs w:val="24"/>
          <w:lang w:eastAsia="pt-BR"/>
        </w:rPr>
      </w:pPr>
      <w:r w:rsidRPr="00307060">
        <w:rPr>
          <w:rFonts w:ascii="Arial" w:eastAsia="Arial" w:hAnsi="Arial" w:cs="Arial"/>
          <w:sz w:val="24"/>
          <w:szCs w:val="24"/>
          <w:lang w:eastAsia="pt-BR"/>
        </w:rPr>
        <w:t>6.1.1</w:t>
      </w:r>
      <w:r w:rsidRPr="00307060">
        <w:rPr>
          <w:rFonts w:ascii="Arial" w:eastAsia="Arial" w:hAnsi="Arial" w:cs="Arial"/>
          <w:sz w:val="24"/>
          <w:szCs w:val="24"/>
          <w:lang w:eastAsia="pt-BR"/>
        </w:rPr>
        <w:tab/>
        <w:t xml:space="preserve">O pagamento somente será realizado, com base no objeto efetivamente entregue nas condições estabelecidas. </w:t>
      </w:r>
    </w:p>
    <w:p w14:paraId="3EEA855F" w14:textId="77777777" w:rsidR="00307060" w:rsidRPr="00307060" w:rsidRDefault="00307060" w:rsidP="00307060">
      <w:pPr>
        <w:autoSpaceDE w:val="0"/>
        <w:autoSpaceDN w:val="0"/>
        <w:adjustRightInd w:val="0"/>
        <w:spacing w:after="0" w:line="360" w:lineRule="auto"/>
        <w:jc w:val="both"/>
        <w:rPr>
          <w:rFonts w:ascii="Arial" w:eastAsia="Arial" w:hAnsi="Arial" w:cs="Arial"/>
          <w:sz w:val="24"/>
          <w:szCs w:val="24"/>
          <w:lang w:eastAsia="pt-BR"/>
        </w:rPr>
      </w:pPr>
      <w:r w:rsidRPr="00307060">
        <w:rPr>
          <w:rFonts w:ascii="Arial" w:eastAsia="Arial" w:hAnsi="Arial" w:cs="Arial"/>
          <w:sz w:val="24"/>
          <w:szCs w:val="24"/>
          <w:lang w:eastAsia="pt-BR"/>
        </w:rPr>
        <w:t>6.1.2</w:t>
      </w:r>
      <w:r w:rsidRPr="00307060">
        <w:rPr>
          <w:rFonts w:ascii="Arial" w:eastAsia="Arial" w:hAnsi="Arial" w:cs="Arial"/>
          <w:sz w:val="24"/>
          <w:szCs w:val="24"/>
          <w:lang w:eastAsia="pt-BR"/>
        </w:rPr>
        <w:tab/>
        <w:t xml:space="preserve">No caso de controvérsia sobre a entrega do objeto o mesmo poderá ser rejeitado pelo almoxarife. </w:t>
      </w:r>
    </w:p>
    <w:p w14:paraId="460B72AA" w14:textId="77777777" w:rsidR="00307060" w:rsidRPr="00307060" w:rsidRDefault="00307060" w:rsidP="00307060">
      <w:pPr>
        <w:autoSpaceDE w:val="0"/>
        <w:autoSpaceDN w:val="0"/>
        <w:adjustRightInd w:val="0"/>
        <w:spacing w:after="0" w:line="360" w:lineRule="auto"/>
        <w:jc w:val="both"/>
        <w:rPr>
          <w:rFonts w:ascii="Arial" w:eastAsia="Arial" w:hAnsi="Arial" w:cs="Arial"/>
          <w:sz w:val="24"/>
          <w:szCs w:val="24"/>
          <w:lang w:eastAsia="pt-BR"/>
        </w:rPr>
      </w:pPr>
      <w:r w:rsidRPr="00307060">
        <w:rPr>
          <w:rFonts w:ascii="Arial" w:eastAsia="Arial" w:hAnsi="Arial" w:cs="Arial"/>
          <w:sz w:val="24"/>
          <w:szCs w:val="24"/>
          <w:lang w:eastAsia="pt-BR"/>
        </w:rPr>
        <w:t>6.1.3</w:t>
      </w:r>
      <w:r w:rsidRPr="00307060">
        <w:rPr>
          <w:rFonts w:ascii="Arial" w:eastAsia="Arial" w:hAnsi="Arial" w:cs="Arial"/>
          <w:sz w:val="24"/>
          <w:szCs w:val="24"/>
          <w:lang w:eastAsia="pt-BR"/>
        </w:rPr>
        <w:tab/>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03AC5D7" w14:textId="77777777" w:rsidR="00307060" w:rsidRPr="00307060" w:rsidRDefault="00307060" w:rsidP="00307060">
      <w:pPr>
        <w:autoSpaceDE w:val="0"/>
        <w:autoSpaceDN w:val="0"/>
        <w:adjustRightInd w:val="0"/>
        <w:spacing w:after="0" w:line="360" w:lineRule="auto"/>
        <w:jc w:val="both"/>
        <w:rPr>
          <w:rFonts w:ascii="Arial" w:eastAsia="Arial" w:hAnsi="Arial" w:cs="Arial"/>
          <w:sz w:val="24"/>
          <w:szCs w:val="24"/>
          <w:lang w:eastAsia="pt-BR"/>
        </w:rPr>
      </w:pPr>
      <w:r w:rsidRPr="00307060">
        <w:rPr>
          <w:rFonts w:ascii="Arial" w:eastAsia="Arial" w:hAnsi="Arial" w:cs="Arial"/>
          <w:sz w:val="24"/>
          <w:szCs w:val="24"/>
          <w:lang w:eastAsia="pt-BR"/>
        </w:rPr>
        <w:t>Liquidação</w:t>
      </w:r>
    </w:p>
    <w:p w14:paraId="29C49A08" w14:textId="77777777" w:rsidR="00307060" w:rsidRPr="00307060" w:rsidRDefault="00307060" w:rsidP="00307060">
      <w:pPr>
        <w:autoSpaceDE w:val="0"/>
        <w:autoSpaceDN w:val="0"/>
        <w:adjustRightInd w:val="0"/>
        <w:spacing w:after="0" w:line="360" w:lineRule="auto"/>
        <w:jc w:val="both"/>
        <w:rPr>
          <w:rFonts w:ascii="Arial" w:eastAsia="Arial" w:hAnsi="Arial" w:cs="Arial"/>
          <w:sz w:val="24"/>
          <w:szCs w:val="24"/>
          <w:lang w:eastAsia="pt-BR"/>
        </w:rPr>
      </w:pPr>
      <w:r w:rsidRPr="00307060">
        <w:rPr>
          <w:rFonts w:ascii="Arial" w:eastAsia="Arial" w:hAnsi="Arial" w:cs="Arial"/>
          <w:sz w:val="24"/>
          <w:szCs w:val="24"/>
          <w:lang w:eastAsia="pt-BR"/>
        </w:rPr>
        <w:lastRenderedPageBreak/>
        <w:t>6.1.4</w:t>
      </w:r>
      <w:r w:rsidRPr="00307060">
        <w:rPr>
          <w:rFonts w:ascii="Arial" w:eastAsia="Arial" w:hAnsi="Arial" w:cs="Arial"/>
          <w:sz w:val="24"/>
          <w:szCs w:val="24"/>
          <w:lang w:eastAsia="pt-BR"/>
        </w:rPr>
        <w:tab/>
        <w:t>Recebida a Nota Fiscal ou documento de cobrança equivalente, correrá o prazo de até 05 (cinco) dias úteis para fins de liquidação, na forma desta seção, prorrogáveis por igual período.</w:t>
      </w:r>
    </w:p>
    <w:p w14:paraId="7655DEF9" w14:textId="77777777" w:rsidR="00307060" w:rsidRPr="00307060" w:rsidRDefault="00307060" w:rsidP="00307060">
      <w:pPr>
        <w:autoSpaceDE w:val="0"/>
        <w:autoSpaceDN w:val="0"/>
        <w:adjustRightInd w:val="0"/>
        <w:spacing w:after="0" w:line="360" w:lineRule="auto"/>
        <w:jc w:val="both"/>
        <w:rPr>
          <w:rFonts w:ascii="Arial" w:eastAsia="Arial" w:hAnsi="Arial" w:cs="Arial"/>
          <w:sz w:val="24"/>
          <w:szCs w:val="24"/>
          <w:lang w:eastAsia="pt-BR"/>
        </w:rPr>
      </w:pPr>
      <w:r w:rsidRPr="00307060">
        <w:rPr>
          <w:rFonts w:ascii="Arial" w:eastAsia="Arial" w:hAnsi="Arial" w:cs="Arial"/>
          <w:sz w:val="24"/>
          <w:szCs w:val="24"/>
          <w:lang w:eastAsia="pt-BR"/>
        </w:rPr>
        <w:t>6.1.5</w:t>
      </w:r>
      <w:r w:rsidRPr="00307060">
        <w:rPr>
          <w:rFonts w:ascii="Arial" w:eastAsia="Arial" w:hAnsi="Arial" w:cs="Arial"/>
          <w:sz w:val="24"/>
          <w:szCs w:val="24"/>
          <w:lang w:eastAsia="pt-BR"/>
        </w:rPr>
        <w:tab/>
        <w:t>O pagamento referente à execução do objeto deste CONTRATO será efetuado nas seguintes condições: em parcela única em até 10 (dez) dias úteis a partir da liquidação, mediante apresentação da competente nota fiscal, em consonância com o que foi efetivamente entregue.</w:t>
      </w:r>
    </w:p>
    <w:p w14:paraId="5757EDE4" w14:textId="77777777" w:rsidR="00307060" w:rsidRPr="00307060" w:rsidRDefault="00307060" w:rsidP="00307060">
      <w:pPr>
        <w:autoSpaceDE w:val="0"/>
        <w:autoSpaceDN w:val="0"/>
        <w:adjustRightInd w:val="0"/>
        <w:spacing w:after="0" w:line="360" w:lineRule="auto"/>
        <w:jc w:val="both"/>
        <w:rPr>
          <w:rFonts w:ascii="Arial" w:eastAsia="Arial" w:hAnsi="Arial" w:cs="Arial"/>
          <w:sz w:val="24"/>
          <w:szCs w:val="24"/>
          <w:lang w:eastAsia="pt-BR"/>
        </w:rPr>
      </w:pPr>
      <w:r w:rsidRPr="00307060">
        <w:rPr>
          <w:rFonts w:ascii="Arial" w:eastAsia="Arial" w:hAnsi="Arial" w:cs="Arial"/>
          <w:sz w:val="24"/>
          <w:szCs w:val="24"/>
          <w:lang w:eastAsia="pt-BR"/>
        </w:rPr>
        <w:t>6.1.6</w:t>
      </w:r>
      <w:r w:rsidRPr="00307060">
        <w:rPr>
          <w:rFonts w:ascii="Arial" w:eastAsia="Arial" w:hAnsi="Arial" w:cs="Arial"/>
          <w:sz w:val="24"/>
          <w:szCs w:val="24"/>
          <w:lang w:eastAsia="pt-BR"/>
        </w:rPr>
        <w:tab/>
        <w:t xml:space="preserve">Para fins de liquidação, o setor competente deverá verificar se a nota fiscal ou instrumento de cobrança equivalente apresentado expressa os elementos necessários e essenciais do documento, tais como: </w:t>
      </w:r>
    </w:p>
    <w:p w14:paraId="634E3258" w14:textId="77777777" w:rsidR="00307060" w:rsidRPr="00307060" w:rsidRDefault="00307060" w:rsidP="00307060">
      <w:pPr>
        <w:autoSpaceDE w:val="0"/>
        <w:autoSpaceDN w:val="0"/>
        <w:adjustRightInd w:val="0"/>
        <w:spacing w:after="0" w:line="360" w:lineRule="auto"/>
        <w:jc w:val="both"/>
        <w:rPr>
          <w:rFonts w:ascii="Arial" w:eastAsia="Arial" w:hAnsi="Arial" w:cs="Arial"/>
          <w:sz w:val="24"/>
          <w:szCs w:val="24"/>
          <w:lang w:eastAsia="pt-BR"/>
        </w:rPr>
      </w:pPr>
      <w:r w:rsidRPr="00307060">
        <w:rPr>
          <w:rFonts w:ascii="Arial" w:eastAsia="Arial" w:hAnsi="Arial" w:cs="Arial"/>
          <w:sz w:val="24"/>
          <w:szCs w:val="24"/>
          <w:lang w:eastAsia="pt-BR"/>
        </w:rPr>
        <w:t>a)</w:t>
      </w:r>
      <w:r w:rsidRPr="00307060">
        <w:rPr>
          <w:rFonts w:ascii="Arial" w:eastAsia="Arial" w:hAnsi="Arial" w:cs="Arial"/>
          <w:sz w:val="24"/>
          <w:szCs w:val="24"/>
          <w:lang w:eastAsia="pt-BR"/>
        </w:rPr>
        <w:tab/>
        <w:t xml:space="preserve">a data da emissão; </w:t>
      </w:r>
    </w:p>
    <w:p w14:paraId="49EE5719" w14:textId="77777777" w:rsidR="00307060" w:rsidRPr="00307060" w:rsidRDefault="00307060" w:rsidP="00307060">
      <w:pPr>
        <w:autoSpaceDE w:val="0"/>
        <w:autoSpaceDN w:val="0"/>
        <w:adjustRightInd w:val="0"/>
        <w:spacing w:after="0" w:line="360" w:lineRule="auto"/>
        <w:jc w:val="both"/>
        <w:rPr>
          <w:rFonts w:ascii="Arial" w:eastAsia="Arial" w:hAnsi="Arial" w:cs="Arial"/>
          <w:sz w:val="24"/>
          <w:szCs w:val="24"/>
          <w:lang w:eastAsia="pt-BR"/>
        </w:rPr>
      </w:pPr>
      <w:r w:rsidRPr="00307060">
        <w:rPr>
          <w:rFonts w:ascii="Arial" w:eastAsia="Arial" w:hAnsi="Arial" w:cs="Arial"/>
          <w:sz w:val="24"/>
          <w:szCs w:val="24"/>
          <w:lang w:eastAsia="pt-BR"/>
        </w:rPr>
        <w:t>b)</w:t>
      </w:r>
      <w:r w:rsidRPr="00307060">
        <w:rPr>
          <w:rFonts w:ascii="Arial" w:eastAsia="Arial" w:hAnsi="Arial" w:cs="Arial"/>
          <w:sz w:val="24"/>
          <w:szCs w:val="24"/>
          <w:lang w:eastAsia="pt-BR"/>
        </w:rPr>
        <w:tab/>
        <w:t xml:space="preserve">os dados do contrato e do órgão contratante; </w:t>
      </w:r>
    </w:p>
    <w:p w14:paraId="579040F5" w14:textId="77777777" w:rsidR="00307060" w:rsidRPr="00307060" w:rsidRDefault="00307060" w:rsidP="00307060">
      <w:pPr>
        <w:autoSpaceDE w:val="0"/>
        <w:autoSpaceDN w:val="0"/>
        <w:adjustRightInd w:val="0"/>
        <w:spacing w:after="0" w:line="360" w:lineRule="auto"/>
        <w:jc w:val="both"/>
        <w:rPr>
          <w:rFonts w:ascii="Arial" w:eastAsia="Arial" w:hAnsi="Arial" w:cs="Arial"/>
          <w:sz w:val="24"/>
          <w:szCs w:val="24"/>
          <w:lang w:eastAsia="pt-BR"/>
        </w:rPr>
      </w:pPr>
      <w:r w:rsidRPr="00307060">
        <w:rPr>
          <w:rFonts w:ascii="Arial" w:eastAsia="Arial" w:hAnsi="Arial" w:cs="Arial"/>
          <w:sz w:val="24"/>
          <w:szCs w:val="24"/>
          <w:lang w:eastAsia="pt-BR"/>
        </w:rPr>
        <w:t>c)</w:t>
      </w:r>
      <w:r w:rsidRPr="00307060">
        <w:rPr>
          <w:rFonts w:ascii="Arial" w:eastAsia="Arial" w:hAnsi="Arial" w:cs="Arial"/>
          <w:sz w:val="24"/>
          <w:szCs w:val="24"/>
          <w:lang w:eastAsia="pt-BR"/>
        </w:rPr>
        <w:tab/>
        <w:t xml:space="preserve">o período respectivo de execução do contrato; </w:t>
      </w:r>
    </w:p>
    <w:p w14:paraId="5418DFE7" w14:textId="77777777" w:rsidR="00307060" w:rsidRPr="00307060" w:rsidRDefault="00307060" w:rsidP="00307060">
      <w:pPr>
        <w:autoSpaceDE w:val="0"/>
        <w:autoSpaceDN w:val="0"/>
        <w:adjustRightInd w:val="0"/>
        <w:spacing w:after="0" w:line="360" w:lineRule="auto"/>
        <w:jc w:val="both"/>
        <w:rPr>
          <w:rFonts w:ascii="Arial" w:eastAsia="Arial" w:hAnsi="Arial" w:cs="Arial"/>
          <w:sz w:val="24"/>
          <w:szCs w:val="24"/>
          <w:lang w:eastAsia="pt-BR"/>
        </w:rPr>
      </w:pPr>
      <w:r w:rsidRPr="00307060">
        <w:rPr>
          <w:rFonts w:ascii="Arial" w:eastAsia="Arial" w:hAnsi="Arial" w:cs="Arial"/>
          <w:sz w:val="24"/>
          <w:szCs w:val="24"/>
          <w:lang w:eastAsia="pt-BR"/>
        </w:rPr>
        <w:t>d)</w:t>
      </w:r>
      <w:r w:rsidRPr="00307060">
        <w:rPr>
          <w:rFonts w:ascii="Arial" w:eastAsia="Arial" w:hAnsi="Arial" w:cs="Arial"/>
          <w:sz w:val="24"/>
          <w:szCs w:val="24"/>
          <w:lang w:eastAsia="pt-BR"/>
        </w:rPr>
        <w:tab/>
        <w:t xml:space="preserve">o valor a pagar; e </w:t>
      </w:r>
    </w:p>
    <w:p w14:paraId="59528625" w14:textId="77777777" w:rsidR="00307060" w:rsidRPr="00307060" w:rsidRDefault="00307060" w:rsidP="00307060">
      <w:pPr>
        <w:autoSpaceDE w:val="0"/>
        <w:autoSpaceDN w:val="0"/>
        <w:adjustRightInd w:val="0"/>
        <w:spacing w:after="0" w:line="360" w:lineRule="auto"/>
        <w:jc w:val="both"/>
        <w:rPr>
          <w:rFonts w:ascii="Arial" w:eastAsia="Arial" w:hAnsi="Arial" w:cs="Arial"/>
          <w:sz w:val="24"/>
          <w:szCs w:val="24"/>
          <w:lang w:eastAsia="pt-BR"/>
        </w:rPr>
      </w:pPr>
      <w:r w:rsidRPr="00307060">
        <w:rPr>
          <w:rFonts w:ascii="Arial" w:eastAsia="Arial" w:hAnsi="Arial" w:cs="Arial"/>
          <w:sz w:val="24"/>
          <w:szCs w:val="24"/>
          <w:lang w:eastAsia="pt-BR"/>
        </w:rPr>
        <w:t>e)</w:t>
      </w:r>
      <w:r w:rsidRPr="00307060">
        <w:rPr>
          <w:rFonts w:ascii="Arial" w:eastAsia="Arial" w:hAnsi="Arial" w:cs="Arial"/>
          <w:sz w:val="24"/>
          <w:szCs w:val="24"/>
          <w:lang w:eastAsia="pt-BR"/>
        </w:rPr>
        <w:tab/>
        <w:t>eventual destaque do valor de retenções tributárias cabíveis.</w:t>
      </w:r>
    </w:p>
    <w:p w14:paraId="4DF1227E" w14:textId="77777777" w:rsidR="00307060" w:rsidRPr="00307060" w:rsidRDefault="00307060" w:rsidP="00307060">
      <w:pPr>
        <w:autoSpaceDE w:val="0"/>
        <w:autoSpaceDN w:val="0"/>
        <w:adjustRightInd w:val="0"/>
        <w:spacing w:after="0" w:line="360" w:lineRule="auto"/>
        <w:jc w:val="both"/>
        <w:rPr>
          <w:rFonts w:ascii="Arial" w:eastAsia="Arial" w:hAnsi="Arial" w:cs="Arial"/>
          <w:sz w:val="24"/>
          <w:szCs w:val="24"/>
          <w:lang w:eastAsia="pt-BR"/>
        </w:rPr>
      </w:pPr>
      <w:r w:rsidRPr="00307060">
        <w:rPr>
          <w:rFonts w:ascii="Arial" w:eastAsia="Arial" w:hAnsi="Arial" w:cs="Arial"/>
          <w:sz w:val="24"/>
          <w:szCs w:val="24"/>
          <w:lang w:eastAsia="pt-BR"/>
        </w:rPr>
        <w:t>6.1.7</w:t>
      </w:r>
      <w:r w:rsidRPr="00307060">
        <w:rPr>
          <w:rFonts w:ascii="Arial" w:eastAsia="Arial" w:hAnsi="Arial" w:cs="Arial"/>
          <w:sz w:val="24"/>
          <w:szCs w:val="24"/>
          <w:lang w:eastAsia="pt-BR"/>
        </w:rPr>
        <w:tab/>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6C50893" w14:textId="77777777" w:rsidR="00307060" w:rsidRPr="00307060" w:rsidRDefault="00307060" w:rsidP="00307060">
      <w:pPr>
        <w:autoSpaceDE w:val="0"/>
        <w:autoSpaceDN w:val="0"/>
        <w:adjustRightInd w:val="0"/>
        <w:spacing w:after="0" w:line="360" w:lineRule="auto"/>
        <w:jc w:val="both"/>
        <w:rPr>
          <w:rFonts w:ascii="Arial" w:eastAsia="Arial" w:hAnsi="Arial" w:cs="Arial"/>
          <w:sz w:val="24"/>
          <w:szCs w:val="24"/>
          <w:lang w:eastAsia="pt-BR"/>
        </w:rPr>
      </w:pPr>
      <w:r w:rsidRPr="00307060">
        <w:rPr>
          <w:rFonts w:ascii="Arial" w:eastAsia="Arial" w:hAnsi="Arial" w:cs="Arial"/>
          <w:sz w:val="24"/>
          <w:szCs w:val="24"/>
          <w:lang w:eastAsia="pt-BR"/>
        </w:rPr>
        <w:t>6.1.8.</w:t>
      </w:r>
      <w:r w:rsidRPr="00307060">
        <w:rPr>
          <w:rFonts w:ascii="Arial" w:eastAsia="Arial" w:hAnsi="Arial" w:cs="Arial"/>
          <w:sz w:val="24"/>
          <w:szCs w:val="24"/>
          <w:lang w:eastAsia="pt-BR"/>
        </w:rPr>
        <w:tab/>
        <w:t xml:space="preserve"> A nota fiscal ou instrumento de cobrança equivalente deverá ser obrigatoriamente acompanhado da comprovação da regularidade fiscal.</w:t>
      </w:r>
    </w:p>
    <w:p w14:paraId="3FE6D036" w14:textId="77777777" w:rsidR="00307060" w:rsidRPr="00307060" w:rsidRDefault="00307060" w:rsidP="00307060">
      <w:pPr>
        <w:autoSpaceDE w:val="0"/>
        <w:autoSpaceDN w:val="0"/>
        <w:adjustRightInd w:val="0"/>
        <w:spacing w:after="0" w:line="360" w:lineRule="auto"/>
        <w:jc w:val="both"/>
        <w:rPr>
          <w:rFonts w:ascii="Arial" w:eastAsia="Arial" w:hAnsi="Arial" w:cs="Arial"/>
          <w:sz w:val="24"/>
          <w:szCs w:val="24"/>
          <w:lang w:eastAsia="pt-BR"/>
        </w:rPr>
      </w:pPr>
      <w:r w:rsidRPr="00307060">
        <w:rPr>
          <w:rFonts w:ascii="Arial" w:eastAsia="Arial" w:hAnsi="Arial" w:cs="Arial"/>
          <w:sz w:val="24"/>
          <w:szCs w:val="24"/>
          <w:lang w:eastAsia="pt-BR"/>
        </w:rPr>
        <w:t>6.1.9</w:t>
      </w:r>
      <w:r w:rsidRPr="00307060">
        <w:rPr>
          <w:rFonts w:ascii="Arial" w:eastAsia="Arial" w:hAnsi="Arial" w:cs="Arial"/>
          <w:sz w:val="24"/>
          <w:szCs w:val="24"/>
          <w:lang w:eastAsia="pt-BR"/>
        </w:rPr>
        <w:tab/>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14CE752C" w14:textId="77777777" w:rsidR="00307060" w:rsidRPr="00307060" w:rsidRDefault="00307060" w:rsidP="00307060">
      <w:pPr>
        <w:autoSpaceDE w:val="0"/>
        <w:autoSpaceDN w:val="0"/>
        <w:adjustRightInd w:val="0"/>
        <w:spacing w:after="0" w:line="360" w:lineRule="auto"/>
        <w:jc w:val="both"/>
        <w:rPr>
          <w:rFonts w:ascii="Arial" w:eastAsia="Arial" w:hAnsi="Arial" w:cs="Arial"/>
          <w:sz w:val="24"/>
          <w:szCs w:val="24"/>
          <w:lang w:eastAsia="pt-BR"/>
        </w:rPr>
      </w:pPr>
      <w:r w:rsidRPr="00307060">
        <w:rPr>
          <w:rFonts w:ascii="Arial" w:eastAsia="Arial" w:hAnsi="Arial" w:cs="Arial"/>
          <w:sz w:val="24"/>
          <w:szCs w:val="24"/>
          <w:lang w:eastAsia="pt-BR"/>
        </w:rPr>
        <w:t>6.1.10</w:t>
      </w:r>
      <w:r w:rsidRPr="00307060">
        <w:rPr>
          <w:rFonts w:ascii="Arial" w:eastAsia="Arial" w:hAnsi="Arial" w:cs="Arial"/>
          <w:sz w:val="24"/>
          <w:szCs w:val="24"/>
          <w:lang w:eastAsia="pt-BR"/>
        </w:rPr>
        <w:tab/>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F71CC62" w14:textId="77777777" w:rsidR="00307060" w:rsidRPr="00307060" w:rsidRDefault="00307060" w:rsidP="00307060">
      <w:pPr>
        <w:autoSpaceDE w:val="0"/>
        <w:autoSpaceDN w:val="0"/>
        <w:adjustRightInd w:val="0"/>
        <w:spacing w:after="0" w:line="360" w:lineRule="auto"/>
        <w:jc w:val="both"/>
        <w:rPr>
          <w:rFonts w:ascii="Arial" w:eastAsia="Arial" w:hAnsi="Arial" w:cs="Arial"/>
          <w:sz w:val="24"/>
          <w:szCs w:val="24"/>
          <w:lang w:eastAsia="pt-BR"/>
        </w:rPr>
      </w:pPr>
      <w:r w:rsidRPr="00307060">
        <w:rPr>
          <w:rFonts w:ascii="Arial" w:eastAsia="Arial" w:hAnsi="Arial" w:cs="Arial"/>
          <w:sz w:val="24"/>
          <w:szCs w:val="24"/>
          <w:lang w:eastAsia="pt-BR"/>
        </w:rPr>
        <w:lastRenderedPageBreak/>
        <w:t>6.1.11</w:t>
      </w:r>
      <w:r w:rsidRPr="00307060">
        <w:rPr>
          <w:rFonts w:ascii="Arial" w:eastAsia="Arial" w:hAnsi="Arial" w:cs="Arial"/>
          <w:sz w:val="24"/>
          <w:szCs w:val="24"/>
          <w:lang w:eastAsia="pt-BR"/>
        </w:rPr>
        <w:tab/>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BBABCAB" w14:textId="77777777" w:rsidR="00307060" w:rsidRPr="00307060" w:rsidRDefault="00307060" w:rsidP="00307060">
      <w:pPr>
        <w:autoSpaceDE w:val="0"/>
        <w:autoSpaceDN w:val="0"/>
        <w:adjustRightInd w:val="0"/>
        <w:spacing w:after="0" w:line="360" w:lineRule="auto"/>
        <w:jc w:val="both"/>
        <w:rPr>
          <w:rFonts w:ascii="Arial" w:eastAsia="Arial" w:hAnsi="Arial" w:cs="Arial"/>
          <w:sz w:val="24"/>
          <w:szCs w:val="24"/>
          <w:lang w:eastAsia="pt-BR"/>
        </w:rPr>
      </w:pPr>
      <w:r w:rsidRPr="00307060">
        <w:rPr>
          <w:rFonts w:ascii="Arial" w:eastAsia="Arial" w:hAnsi="Arial" w:cs="Arial"/>
          <w:sz w:val="24"/>
          <w:szCs w:val="24"/>
          <w:lang w:eastAsia="pt-BR"/>
        </w:rPr>
        <w:t>6.1.12</w:t>
      </w:r>
      <w:r w:rsidRPr="00307060">
        <w:rPr>
          <w:rFonts w:ascii="Arial" w:eastAsia="Arial" w:hAnsi="Arial" w:cs="Arial"/>
          <w:sz w:val="24"/>
          <w:szCs w:val="24"/>
          <w:lang w:eastAsia="pt-BR"/>
        </w:rPr>
        <w:tab/>
        <w:t xml:space="preserve">Persistindo a irregularidade, o contratante deverá adotar as medidas necessárias à rescisão contratual nos autos do processo administrativo correspondente, assegurada ao contratado a ampla defesa. </w:t>
      </w:r>
    </w:p>
    <w:p w14:paraId="25E4C9A2" w14:textId="77777777" w:rsidR="00307060" w:rsidRPr="00307060" w:rsidRDefault="00307060" w:rsidP="00307060">
      <w:pPr>
        <w:autoSpaceDE w:val="0"/>
        <w:autoSpaceDN w:val="0"/>
        <w:adjustRightInd w:val="0"/>
        <w:spacing w:after="0" w:line="360" w:lineRule="auto"/>
        <w:jc w:val="both"/>
        <w:rPr>
          <w:rFonts w:ascii="Arial" w:eastAsia="Arial" w:hAnsi="Arial" w:cs="Arial"/>
          <w:sz w:val="24"/>
          <w:szCs w:val="24"/>
          <w:lang w:eastAsia="pt-BR"/>
        </w:rPr>
      </w:pPr>
    </w:p>
    <w:p w14:paraId="551819B3"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r w:rsidRPr="00307060">
        <w:rPr>
          <w:rFonts w:ascii="Arial" w:eastAsia="Arial" w:hAnsi="Arial" w:cs="Arial"/>
          <w:b/>
          <w:bCs/>
          <w:sz w:val="24"/>
          <w:szCs w:val="24"/>
          <w:lang w:eastAsia="pt-BR"/>
        </w:rPr>
        <w:t>Prazo de pagamento</w:t>
      </w:r>
    </w:p>
    <w:p w14:paraId="189EDDAB" w14:textId="77777777" w:rsidR="00307060" w:rsidRPr="00307060" w:rsidRDefault="00307060" w:rsidP="00307060">
      <w:pPr>
        <w:autoSpaceDE w:val="0"/>
        <w:autoSpaceDN w:val="0"/>
        <w:adjustRightInd w:val="0"/>
        <w:spacing w:after="0" w:line="360" w:lineRule="auto"/>
        <w:jc w:val="both"/>
        <w:rPr>
          <w:rFonts w:ascii="Arial" w:eastAsia="Arial" w:hAnsi="Arial" w:cs="Arial"/>
          <w:sz w:val="24"/>
          <w:szCs w:val="24"/>
          <w:lang w:eastAsia="pt-BR"/>
        </w:rPr>
      </w:pPr>
      <w:r w:rsidRPr="00307060">
        <w:rPr>
          <w:rFonts w:ascii="Arial" w:eastAsia="Arial" w:hAnsi="Arial" w:cs="Arial"/>
          <w:sz w:val="24"/>
          <w:szCs w:val="24"/>
          <w:lang w:eastAsia="pt-BR"/>
        </w:rPr>
        <w:t>6.1.13</w:t>
      </w:r>
      <w:r w:rsidRPr="00307060">
        <w:rPr>
          <w:rFonts w:ascii="Arial" w:eastAsia="Arial" w:hAnsi="Arial" w:cs="Arial"/>
          <w:sz w:val="24"/>
          <w:szCs w:val="24"/>
          <w:lang w:eastAsia="pt-BR"/>
        </w:rPr>
        <w:tab/>
        <w:t>O pagamento será efetuado no prazo de até 10 (dez) dias úteis contados da finalização da liquidação da despesa.</w:t>
      </w:r>
    </w:p>
    <w:p w14:paraId="21AAA358" w14:textId="77777777" w:rsidR="00307060" w:rsidRPr="00307060" w:rsidRDefault="00307060" w:rsidP="00307060">
      <w:pPr>
        <w:autoSpaceDE w:val="0"/>
        <w:autoSpaceDN w:val="0"/>
        <w:adjustRightInd w:val="0"/>
        <w:spacing w:after="0" w:line="360" w:lineRule="auto"/>
        <w:jc w:val="both"/>
        <w:rPr>
          <w:rFonts w:ascii="Arial" w:eastAsia="Arial" w:hAnsi="Arial" w:cs="Arial"/>
          <w:sz w:val="24"/>
          <w:szCs w:val="24"/>
          <w:lang w:eastAsia="pt-BR"/>
        </w:rPr>
      </w:pPr>
      <w:r w:rsidRPr="00307060">
        <w:rPr>
          <w:rFonts w:ascii="Arial" w:eastAsia="Arial" w:hAnsi="Arial" w:cs="Arial"/>
          <w:sz w:val="24"/>
          <w:szCs w:val="24"/>
          <w:lang w:eastAsia="pt-BR"/>
        </w:rPr>
        <w:t>6.1.14</w:t>
      </w:r>
      <w:r w:rsidRPr="00307060">
        <w:rPr>
          <w:rFonts w:ascii="Arial" w:eastAsia="Arial" w:hAnsi="Arial" w:cs="Arial"/>
          <w:sz w:val="24"/>
          <w:szCs w:val="24"/>
          <w:lang w:eastAsia="pt-BR"/>
        </w:rPr>
        <w:tab/>
        <w:t>No caso de atraso pelo Contratante, os valores devidos ao contratado serão atualizados monetariamente entre o termo final do prazo de pagamento até a data de sua efetiva realização, mediante aplicação do índice de correção monetária IPCA - Índice Nacional de Preços ao Consumidor Amplo – IBGE.</w:t>
      </w:r>
    </w:p>
    <w:p w14:paraId="2A491F9E" w14:textId="77777777" w:rsidR="00307060" w:rsidRPr="00307060" w:rsidRDefault="00307060" w:rsidP="00307060">
      <w:pPr>
        <w:autoSpaceDE w:val="0"/>
        <w:autoSpaceDN w:val="0"/>
        <w:adjustRightInd w:val="0"/>
        <w:spacing w:after="0" w:line="360" w:lineRule="auto"/>
        <w:jc w:val="both"/>
        <w:rPr>
          <w:rFonts w:ascii="Arial" w:eastAsia="Arial" w:hAnsi="Arial" w:cs="Arial"/>
          <w:sz w:val="24"/>
          <w:szCs w:val="24"/>
          <w:lang w:eastAsia="pt-BR"/>
        </w:rPr>
      </w:pPr>
      <w:r w:rsidRPr="00307060">
        <w:rPr>
          <w:rFonts w:ascii="Arial" w:eastAsia="Arial" w:hAnsi="Arial" w:cs="Arial"/>
          <w:sz w:val="24"/>
          <w:szCs w:val="24"/>
          <w:lang w:eastAsia="pt-BR"/>
        </w:rPr>
        <w:t>Forma de pagamento</w:t>
      </w:r>
    </w:p>
    <w:p w14:paraId="524EB029" w14:textId="77777777" w:rsidR="00307060" w:rsidRPr="00307060" w:rsidRDefault="00307060" w:rsidP="00307060">
      <w:pPr>
        <w:autoSpaceDE w:val="0"/>
        <w:autoSpaceDN w:val="0"/>
        <w:adjustRightInd w:val="0"/>
        <w:spacing w:after="0" w:line="360" w:lineRule="auto"/>
        <w:jc w:val="both"/>
        <w:rPr>
          <w:rFonts w:ascii="Arial" w:eastAsia="Arial" w:hAnsi="Arial" w:cs="Arial"/>
          <w:sz w:val="24"/>
          <w:szCs w:val="24"/>
          <w:lang w:eastAsia="pt-BR"/>
        </w:rPr>
      </w:pPr>
      <w:r w:rsidRPr="00307060">
        <w:rPr>
          <w:rFonts w:ascii="Arial" w:eastAsia="Arial" w:hAnsi="Arial" w:cs="Arial"/>
          <w:sz w:val="24"/>
          <w:szCs w:val="24"/>
          <w:lang w:eastAsia="pt-BR"/>
        </w:rPr>
        <w:t>6.1.15</w:t>
      </w:r>
      <w:r w:rsidRPr="00307060">
        <w:rPr>
          <w:rFonts w:ascii="Arial" w:eastAsia="Arial" w:hAnsi="Arial" w:cs="Arial"/>
          <w:sz w:val="24"/>
          <w:szCs w:val="24"/>
          <w:lang w:eastAsia="pt-BR"/>
        </w:rPr>
        <w:tab/>
        <w:t>O pagamento será realizado por meio de ordem bancária, para crédito em banco, agência e conta corrente indicados pelo contratado ou mediante boleto bancário.</w:t>
      </w:r>
    </w:p>
    <w:p w14:paraId="2FC904D7" w14:textId="77777777" w:rsidR="00307060" w:rsidRPr="00307060" w:rsidRDefault="00307060" w:rsidP="00307060">
      <w:pPr>
        <w:autoSpaceDE w:val="0"/>
        <w:autoSpaceDN w:val="0"/>
        <w:adjustRightInd w:val="0"/>
        <w:spacing w:after="0" w:line="360" w:lineRule="auto"/>
        <w:jc w:val="both"/>
        <w:rPr>
          <w:rFonts w:ascii="Arial" w:eastAsia="Arial" w:hAnsi="Arial" w:cs="Arial"/>
          <w:sz w:val="24"/>
          <w:szCs w:val="24"/>
          <w:lang w:eastAsia="pt-BR"/>
        </w:rPr>
      </w:pPr>
      <w:r w:rsidRPr="00307060">
        <w:rPr>
          <w:rFonts w:ascii="Arial" w:eastAsia="Arial" w:hAnsi="Arial" w:cs="Arial"/>
          <w:sz w:val="24"/>
          <w:szCs w:val="24"/>
          <w:lang w:eastAsia="pt-BR"/>
        </w:rPr>
        <w:t>6.1.16</w:t>
      </w:r>
      <w:r w:rsidRPr="00307060">
        <w:rPr>
          <w:rFonts w:ascii="Arial" w:eastAsia="Arial" w:hAnsi="Arial" w:cs="Arial"/>
          <w:sz w:val="24"/>
          <w:szCs w:val="24"/>
          <w:lang w:eastAsia="pt-BR"/>
        </w:rPr>
        <w:tab/>
        <w:t>Quando do pagamento, será efetuada a retenção tributária prevista na legislação aplicável.</w:t>
      </w:r>
    </w:p>
    <w:p w14:paraId="4DCB6DD1" w14:textId="77777777" w:rsidR="00307060" w:rsidRPr="00307060" w:rsidRDefault="00307060" w:rsidP="00307060">
      <w:pPr>
        <w:autoSpaceDE w:val="0"/>
        <w:autoSpaceDN w:val="0"/>
        <w:adjustRightInd w:val="0"/>
        <w:spacing w:after="0" w:line="360" w:lineRule="auto"/>
        <w:jc w:val="both"/>
        <w:rPr>
          <w:rFonts w:ascii="Arial" w:eastAsia="Arial" w:hAnsi="Arial" w:cs="Arial"/>
          <w:sz w:val="24"/>
          <w:szCs w:val="24"/>
          <w:lang w:eastAsia="pt-BR"/>
        </w:rPr>
      </w:pPr>
      <w:r w:rsidRPr="00307060">
        <w:rPr>
          <w:rFonts w:ascii="Arial" w:eastAsia="Arial" w:hAnsi="Arial" w:cs="Arial"/>
          <w:sz w:val="24"/>
          <w:szCs w:val="24"/>
          <w:lang w:eastAsia="pt-BR"/>
        </w:rPr>
        <w:t>6.1.17</w:t>
      </w:r>
      <w:r w:rsidRPr="00307060">
        <w:rPr>
          <w:rFonts w:ascii="Arial" w:eastAsia="Arial" w:hAnsi="Arial" w:cs="Arial"/>
          <w:sz w:val="24"/>
          <w:szCs w:val="24"/>
          <w:lang w:eastAsia="pt-BR"/>
        </w:rPr>
        <w:tab/>
        <w:t>Independentemente do percentual de tributo inserido na planilha, quando houver, serão retidos na fonte, quando da realização do pagamento, os percentuais estabelecidos na legislação vigente.</w:t>
      </w:r>
    </w:p>
    <w:p w14:paraId="1040D03B" w14:textId="77777777" w:rsidR="00307060" w:rsidRPr="00307060" w:rsidRDefault="00307060" w:rsidP="00307060">
      <w:pPr>
        <w:autoSpaceDE w:val="0"/>
        <w:autoSpaceDN w:val="0"/>
        <w:adjustRightInd w:val="0"/>
        <w:spacing w:after="0" w:line="360" w:lineRule="auto"/>
        <w:jc w:val="both"/>
        <w:rPr>
          <w:rFonts w:ascii="Arial" w:eastAsia="Arial" w:hAnsi="Arial" w:cs="Arial"/>
          <w:sz w:val="24"/>
          <w:szCs w:val="24"/>
          <w:lang w:eastAsia="pt-BR"/>
        </w:rPr>
      </w:pPr>
      <w:r w:rsidRPr="00307060">
        <w:rPr>
          <w:rFonts w:ascii="Arial" w:eastAsia="Arial" w:hAnsi="Arial" w:cs="Arial"/>
          <w:sz w:val="24"/>
          <w:szCs w:val="24"/>
          <w:lang w:eastAsia="pt-BR"/>
        </w:rPr>
        <w:t>6.1.18</w:t>
      </w:r>
      <w:r w:rsidRPr="00307060">
        <w:rPr>
          <w:rFonts w:ascii="Arial" w:eastAsia="Arial" w:hAnsi="Arial" w:cs="Arial"/>
          <w:sz w:val="24"/>
          <w:szCs w:val="24"/>
          <w:lang w:eastAsia="pt-BR"/>
        </w:rPr>
        <w:tab/>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21813117" w14:textId="77777777" w:rsidR="00307060" w:rsidRPr="00307060" w:rsidRDefault="00307060" w:rsidP="00307060">
      <w:pPr>
        <w:autoSpaceDE w:val="0"/>
        <w:autoSpaceDN w:val="0"/>
        <w:adjustRightInd w:val="0"/>
        <w:spacing w:after="0" w:line="360" w:lineRule="auto"/>
        <w:jc w:val="both"/>
        <w:rPr>
          <w:rFonts w:ascii="Arial" w:eastAsia="Arial" w:hAnsi="Arial" w:cs="Arial"/>
          <w:sz w:val="24"/>
          <w:szCs w:val="24"/>
          <w:lang w:eastAsia="pt-BR"/>
        </w:rPr>
      </w:pPr>
      <w:r w:rsidRPr="00307060">
        <w:rPr>
          <w:rFonts w:ascii="Arial" w:eastAsia="Arial" w:hAnsi="Arial" w:cs="Arial"/>
          <w:sz w:val="24"/>
          <w:szCs w:val="24"/>
          <w:lang w:eastAsia="pt-BR"/>
        </w:rPr>
        <w:t>6.1.19</w:t>
      </w:r>
      <w:r w:rsidRPr="00307060">
        <w:rPr>
          <w:rFonts w:ascii="Arial" w:eastAsia="Arial" w:hAnsi="Arial" w:cs="Arial"/>
          <w:sz w:val="24"/>
          <w:szCs w:val="24"/>
          <w:lang w:eastAsia="pt-BR"/>
        </w:rPr>
        <w:tab/>
        <w:t>Não será admitida a antecipação de pagamento.</w:t>
      </w:r>
    </w:p>
    <w:p w14:paraId="74450808" w14:textId="77777777" w:rsidR="00307060" w:rsidRDefault="00307060" w:rsidP="00307060">
      <w:pPr>
        <w:autoSpaceDE w:val="0"/>
        <w:autoSpaceDN w:val="0"/>
        <w:adjustRightInd w:val="0"/>
        <w:spacing w:after="0" w:line="360" w:lineRule="auto"/>
        <w:jc w:val="both"/>
        <w:rPr>
          <w:rFonts w:ascii="Arial" w:eastAsia="Arial" w:hAnsi="Arial" w:cs="Arial"/>
          <w:sz w:val="24"/>
          <w:szCs w:val="24"/>
          <w:lang w:eastAsia="pt-BR"/>
        </w:rPr>
      </w:pPr>
    </w:p>
    <w:p w14:paraId="418B591D" w14:textId="77777777" w:rsidR="00414049" w:rsidRPr="00307060" w:rsidRDefault="00414049" w:rsidP="00307060">
      <w:pPr>
        <w:autoSpaceDE w:val="0"/>
        <w:autoSpaceDN w:val="0"/>
        <w:adjustRightInd w:val="0"/>
        <w:spacing w:after="0" w:line="360" w:lineRule="auto"/>
        <w:jc w:val="both"/>
        <w:rPr>
          <w:rFonts w:ascii="Arial" w:eastAsia="Arial" w:hAnsi="Arial" w:cs="Arial"/>
          <w:sz w:val="24"/>
          <w:szCs w:val="24"/>
          <w:lang w:eastAsia="pt-BR"/>
        </w:rPr>
      </w:pPr>
    </w:p>
    <w:p w14:paraId="17522274"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r w:rsidRPr="00307060">
        <w:rPr>
          <w:rFonts w:ascii="Arial" w:eastAsia="Arial" w:hAnsi="Arial" w:cs="Arial"/>
          <w:b/>
          <w:bCs/>
          <w:sz w:val="24"/>
          <w:szCs w:val="24"/>
          <w:lang w:eastAsia="pt-BR"/>
        </w:rPr>
        <w:lastRenderedPageBreak/>
        <w:t>VII - FORMA E CRITÉRIOS DE SELEÇÃO DO FORNECEDOR</w:t>
      </w:r>
    </w:p>
    <w:p w14:paraId="4500863F" w14:textId="77777777" w:rsidR="00307060" w:rsidRPr="00307060" w:rsidRDefault="00307060" w:rsidP="00307060">
      <w:pPr>
        <w:autoSpaceDE w:val="0"/>
        <w:autoSpaceDN w:val="0"/>
        <w:adjustRightInd w:val="0"/>
        <w:spacing w:after="0" w:line="360" w:lineRule="auto"/>
        <w:jc w:val="both"/>
        <w:rPr>
          <w:rFonts w:ascii="Arial" w:eastAsia="Arial" w:hAnsi="Arial" w:cs="Arial"/>
          <w:sz w:val="24"/>
          <w:szCs w:val="24"/>
          <w:lang w:eastAsia="pt-BR"/>
        </w:rPr>
      </w:pPr>
    </w:p>
    <w:p w14:paraId="402AEB04" w14:textId="77777777" w:rsidR="00307060" w:rsidRPr="00307060" w:rsidRDefault="00307060" w:rsidP="00307060">
      <w:pPr>
        <w:spacing w:after="0" w:line="360" w:lineRule="auto"/>
        <w:ind w:firstLine="720"/>
        <w:jc w:val="both"/>
        <w:rPr>
          <w:rFonts w:ascii="Arial" w:eastAsia="Arial" w:hAnsi="Arial" w:cs="Arial"/>
          <w:b/>
          <w:bCs/>
          <w:sz w:val="24"/>
          <w:szCs w:val="24"/>
          <w:lang w:eastAsia="pt-BR"/>
        </w:rPr>
      </w:pPr>
      <w:r w:rsidRPr="00307060">
        <w:rPr>
          <w:rFonts w:ascii="Arial" w:eastAsia="Arial" w:hAnsi="Arial" w:cs="Arial"/>
          <w:sz w:val="24"/>
          <w:szCs w:val="24"/>
          <w:lang w:eastAsia="pt-BR"/>
        </w:rPr>
        <w:t xml:space="preserve">O fornecedor será selecionado por meio de procedimento administrativo na modalidade </w:t>
      </w:r>
      <w:r w:rsidRPr="00307060">
        <w:rPr>
          <w:rFonts w:ascii="Arial" w:eastAsia="Arial" w:hAnsi="Arial" w:cs="Arial"/>
          <w:b/>
          <w:bCs/>
          <w:sz w:val="24"/>
          <w:szCs w:val="24"/>
          <w:lang w:eastAsia="pt-BR"/>
        </w:rPr>
        <w:t>DISPENSA PRESENCAIL</w:t>
      </w:r>
      <w:r w:rsidRPr="00307060">
        <w:rPr>
          <w:rFonts w:ascii="Arial" w:eastAsia="Arial" w:hAnsi="Arial" w:cs="Arial"/>
          <w:sz w:val="24"/>
          <w:szCs w:val="24"/>
          <w:lang w:eastAsia="pt-BR"/>
        </w:rPr>
        <w:t xml:space="preserve">, </w:t>
      </w:r>
      <w:r w:rsidRPr="00307060">
        <w:rPr>
          <w:rFonts w:ascii="Arial" w:eastAsia="Arial" w:hAnsi="Arial" w:cs="Arial"/>
          <w:bCs/>
          <w:sz w:val="24"/>
          <w:szCs w:val="24"/>
          <w:lang w:eastAsia="pt-BR"/>
        </w:rPr>
        <w:t>conforme Artigo 75, Inciso II da Lei 14.133/2021, pelo menor preço unitário</w:t>
      </w:r>
      <w:r w:rsidRPr="00307060">
        <w:rPr>
          <w:rFonts w:ascii="Arial" w:eastAsia="Arial" w:hAnsi="Arial" w:cs="Arial"/>
          <w:sz w:val="24"/>
          <w:szCs w:val="24"/>
          <w:lang w:eastAsia="pt-BR"/>
        </w:rPr>
        <w:t>, visando à obtenção da proposta mais vantajosa para a Administração.</w:t>
      </w:r>
    </w:p>
    <w:p w14:paraId="4986C0E9" w14:textId="77777777" w:rsidR="00307060" w:rsidRPr="00307060" w:rsidRDefault="00307060" w:rsidP="00307060">
      <w:pPr>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A participação será exclusiva para Microempresas (ME), Empresas de Pequeno Porte (EPP) e equiparadas, em conformidade com a legislação vigente e com o tratamento favorecido previsto na Lei Complementar nº 123/2006.</w:t>
      </w:r>
    </w:p>
    <w:p w14:paraId="51A376EC" w14:textId="77777777" w:rsidR="00307060" w:rsidRPr="00307060" w:rsidRDefault="00307060" w:rsidP="00307060">
      <w:pPr>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Poderão participar da licitação empresas do ramo pertinente ao objeto contratado, que atendam às exigências de habilitação jurídica, regularidade fiscal e trabalhista, qualificação econômico-financeira e demais condições estabelecidas no edital de aviso de dispensa presencial.</w:t>
      </w:r>
    </w:p>
    <w:p w14:paraId="07161221"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p>
    <w:p w14:paraId="74C24005"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r w:rsidRPr="00307060">
        <w:rPr>
          <w:rFonts w:ascii="Arial" w:eastAsia="Arial" w:hAnsi="Arial" w:cs="Arial"/>
          <w:b/>
          <w:bCs/>
          <w:sz w:val="24"/>
          <w:szCs w:val="24"/>
          <w:lang w:eastAsia="pt-BR"/>
        </w:rPr>
        <w:t>VIII - ESTIMATIVAS DO VALOR DA CONTRATAÇÃO, ACOMPANHADAS DOS PREÇOS UNITÁRIOS REFERENCIAIS, DAS MEMÓRIAS DE CÁLCULO E DOS DOCUMENTOS QUE LHE DÃO SUPORTE, COM OS PARÂMETROS UTILIZADOS</w:t>
      </w:r>
    </w:p>
    <w:p w14:paraId="5B1EFD52"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r w:rsidRPr="00307060">
        <w:rPr>
          <w:rFonts w:ascii="Arial" w:eastAsia="Arial" w:hAnsi="Arial" w:cs="Arial"/>
          <w:b/>
          <w:bCs/>
          <w:sz w:val="24"/>
          <w:szCs w:val="24"/>
          <w:lang w:eastAsia="pt-BR"/>
        </w:rPr>
        <w:t>PARA A OBTENÇÃO DOS PREÇOS E PARA OS RESPECTIVOS CÁLCULOS, QUE DEVEM CONSTAR DE DOCUMENTO SEPARADO E CLASSIFICADO</w:t>
      </w:r>
    </w:p>
    <w:tbl>
      <w:tblPr>
        <w:tblStyle w:val="Tabelacomgrade"/>
        <w:tblW w:w="10201" w:type="dxa"/>
        <w:jc w:val="center"/>
        <w:tblLayout w:type="fixed"/>
        <w:tblLook w:val="04A0" w:firstRow="1" w:lastRow="0" w:firstColumn="1" w:lastColumn="0" w:noHBand="0" w:noVBand="1"/>
      </w:tblPr>
      <w:tblGrid>
        <w:gridCol w:w="851"/>
        <w:gridCol w:w="4820"/>
        <w:gridCol w:w="1701"/>
        <w:gridCol w:w="1275"/>
        <w:gridCol w:w="1554"/>
      </w:tblGrid>
      <w:tr w:rsidR="00307060" w:rsidRPr="00307060" w14:paraId="39F25615" w14:textId="77777777" w:rsidTr="001940B5">
        <w:trPr>
          <w:trHeight w:val="803"/>
          <w:jc w:val="center"/>
        </w:trPr>
        <w:tc>
          <w:tcPr>
            <w:tcW w:w="851" w:type="dxa"/>
          </w:tcPr>
          <w:p w14:paraId="4EE91638" w14:textId="77777777" w:rsidR="00307060" w:rsidRPr="00307060" w:rsidRDefault="00307060" w:rsidP="00307060">
            <w:pPr>
              <w:jc w:val="center"/>
              <w:rPr>
                <w:rFonts w:ascii="Arial" w:hAnsi="Arial" w:cs="Arial"/>
                <w:b/>
                <w:bCs/>
                <w:sz w:val="24"/>
                <w:szCs w:val="24"/>
              </w:rPr>
            </w:pPr>
            <w:r w:rsidRPr="00307060">
              <w:rPr>
                <w:rFonts w:ascii="Arial" w:eastAsia="Calibri" w:hAnsi="Arial" w:cs="Arial"/>
                <w:b/>
                <w:bCs/>
                <w:color w:val="000000"/>
                <w:sz w:val="24"/>
                <w:szCs w:val="24"/>
              </w:rPr>
              <w:t>ITEM</w:t>
            </w:r>
          </w:p>
        </w:tc>
        <w:tc>
          <w:tcPr>
            <w:tcW w:w="4820" w:type="dxa"/>
          </w:tcPr>
          <w:p w14:paraId="5F063D9B" w14:textId="77777777" w:rsidR="00307060" w:rsidRPr="00307060" w:rsidRDefault="00307060" w:rsidP="00307060">
            <w:pPr>
              <w:jc w:val="center"/>
              <w:rPr>
                <w:rFonts w:ascii="Arial" w:hAnsi="Arial" w:cs="Arial"/>
                <w:b/>
                <w:bCs/>
                <w:sz w:val="24"/>
                <w:szCs w:val="24"/>
              </w:rPr>
            </w:pPr>
            <w:r w:rsidRPr="00307060">
              <w:rPr>
                <w:rFonts w:ascii="Arial" w:eastAsia="Calibri" w:hAnsi="Arial" w:cs="Arial"/>
                <w:b/>
                <w:bCs/>
                <w:color w:val="000000"/>
                <w:sz w:val="24"/>
                <w:szCs w:val="24"/>
              </w:rPr>
              <w:t>DESCRIÇÃO</w:t>
            </w:r>
          </w:p>
        </w:tc>
        <w:tc>
          <w:tcPr>
            <w:tcW w:w="1701" w:type="dxa"/>
          </w:tcPr>
          <w:p w14:paraId="0D76464B" w14:textId="77777777" w:rsidR="00307060" w:rsidRPr="00307060" w:rsidRDefault="00307060" w:rsidP="00307060">
            <w:pPr>
              <w:jc w:val="center"/>
              <w:rPr>
                <w:rFonts w:ascii="Arial" w:hAnsi="Arial" w:cs="Arial"/>
                <w:b/>
                <w:bCs/>
                <w:sz w:val="24"/>
                <w:szCs w:val="24"/>
              </w:rPr>
            </w:pPr>
            <w:r w:rsidRPr="00307060">
              <w:rPr>
                <w:rFonts w:ascii="Arial" w:eastAsia="Calibri" w:hAnsi="Arial" w:cs="Arial"/>
                <w:b/>
                <w:bCs/>
                <w:color w:val="000000"/>
                <w:sz w:val="24"/>
                <w:szCs w:val="24"/>
              </w:rPr>
              <w:t>MEDIANA VALOR UNITÁRIO</w:t>
            </w:r>
          </w:p>
        </w:tc>
        <w:tc>
          <w:tcPr>
            <w:tcW w:w="1275" w:type="dxa"/>
          </w:tcPr>
          <w:p w14:paraId="0D735CB4" w14:textId="77777777" w:rsidR="00307060" w:rsidRPr="00307060" w:rsidRDefault="00307060" w:rsidP="00307060">
            <w:pPr>
              <w:jc w:val="center"/>
              <w:rPr>
                <w:rFonts w:ascii="Arial" w:hAnsi="Arial" w:cs="Arial"/>
                <w:b/>
                <w:bCs/>
                <w:sz w:val="24"/>
                <w:szCs w:val="24"/>
              </w:rPr>
            </w:pPr>
            <w:r w:rsidRPr="00307060">
              <w:rPr>
                <w:rFonts w:ascii="Arial" w:eastAsia="Calibri" w:hAnsi="Arial" w:cs="Arial"/>
                <w:b/>
                <w:bCs/>
                <w:color w:val="000000"/>
                <w:sz w:val="24"/>
                <w:szCs w:val="24"/>
              </w:rPr>
              <w:t>QUANT.</w:t>
            </w:r>
          </w:p>
        </w:tc>
        <w:tc>
          <w:tcPr>
            <w:tcW w:w="1554" w:type="dxa"/>
          </w:tcPr>
          <w:p w14:paraId="1DB81460" w14:textId="77777777" w:rsidR="00307060" w:rsidRPr="00307060" w:rsidRDefault="00307060" w:rsidP="00307060">
            <w:pPr>
              <w:jc w:val="center"/>
              <w:rPr>
                <w:rFonts w:ascii="Arial" w:hAnsi="Arial" w:cs="Arial"/>
                <w:b/>
                <w:bCs/>
                <w:sz w:val="24"/>
                <w:szCs w:val="24"/>
              </w:rPr>
            </w:pPr>
            <w:r w:rsidRPr="00307060">
              <w:rPr>
                <w:rFonts w:ascii="Arial" w:eastAsia="Calibri" w:hAnsi="Arial" w:cs="Arial"/>
                <w:b/>
                <w:bCs/>
                <w:color w:val="000000"/>
                <w:sz w:val="24"/>
                <w:szCs w:val="24"/>
              </w:rPr>
              <w:t>VALOR GLOBAL ESTIMADO</w:t>
            </w:r>
          </w:p>
        </w:tc>
      </w:tr>
      <w:tr w:rsidR="00307060" w:rsidRPr="00307060" w14:paraId="7F0A323A" w14:textId="77777777" w:rsidTr="001940B5">
        <w:trPr>
          <w:trHeight w:val="592"/>
          <w:jc w:val="center"/>
        </w:trPr>
        <w:tc>
          <w:tcPr>
            <w:tcW w:w="851" w:type="dxa"/>
          </w:tcPr>
          <w:p w14:paraId="20DD27BE"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1</w:t>
            </w:r>
          </w:p>
        </w:tc>
        <w:tc>
          <w:tcPr>
            <w:tcW w:w="4820" w:type="dxa"/>
          </w:tcPr>
          <w:p w14:paraId="5F4A5BC5" w14:textId="77777777" w:rsidR="00307060" w:rsidRPr="00307060" w:rsidRDefault="00307060" w:rsidP="00307060">
            <w:pPr>
              <w:jc w:val="both"/>
              <w:rPr>
                <w:rFonts w:ascii="Arial" w:hAnsi="Arial" w:cs="Arial"/>
                <w:sz w:val="24"/>
                <w:szCs w:val="24"/>
              </w:rPr>
            </w:pPr>
            <w:r w:rsidRPr="00307060">
              <w:rPr>
                <w:rFonts w:ascii="Arial" w:eastAsia="Calibri" w:hAnsi="Arial" w:cs="Arial"/>
                <w:color w:val="000000"/>
                <w:sz w:val="24"/>
                <w:szCs w:val="24"/>
              </w:rPr>
              <w:t>Kit Jogo de Chave de Precisão Celular Fenda Phillips Torx Y, mínimo 115 pç</w:t>
            </w:r>
          </w:p>
        </w:tc>
        <w:tc>
          <w:tcPr>
            <w:tcW w:w="1701" w:type="dxa"/>
          </w:tcPr>
          <w:p w14:paraId="42AF73CD"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 xml:space="preserve"> R$  82,50 </w:t>
            </w:r>
          </w:p>
        </w:tc>
        <w:tc>
          <w:tcPr>
            <w:tcW w:w="1275" w:type="dxa"/>
          </w:tcPr>
          <w:p w14:paraId="5FFA5424"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1</w:t>
            </w:r>
          </w:p>
        </w:tc>
        <w:tc>
          <w:tcPr>
            <w:tcW w:w="1554" w:type="dxa"/>
          </w:tcPr>
          <w:p w14:paraId="217ACCA9"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 xml:space="preserve"> R$  82,50 </w:t>
            </w:r>
          </w:p>
        </w:tc>
      </w:tr>
      <w:tr w:rsidR="00307060" w:rsidRPr="00307060" w14:paraId="383F570E" w14:textId="77777777" w:rsidTr="001940B5">
        <w:trPr>
          <w:trHeight w:val="604"/>
          <w:jc w:val="center"/>
        </w:trPr>
        <w:tc>
          <w:tcPr>
            <w:tcW w:w="851" w:type="dxa"/>
          </w:tcPr>
          <w:p w14:paraId="4535DC2C"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2</w:t>
            </w:r>
          </w:p>
        </w:tc>
        <w:tc>
          <w:tcPr>
            <w:tcW w:w="4820" w:type="dxa"/>
          </w:tcPr>
          <w:p w14:paraId="3E4C5CA0" w14:textId="77777777" w:rsidR="00307060" w:rsidRPr="00307060" w:rsidRDefault="00307060" w:rsidP="00307060">
            <w:pPr>
              <w:jc w:val="both"/>
              <w:rPr>
                <w:rFonts w:ascii="Arial" w:hAnsi="Arial" w:cs="Arial"/>
                <w:sz w:val="24"/>
                <w:szCs w:val="24"/>
              </w:rPr>
            </w:pPr>
            <w:r w:rsidRPr="00307060">
              <w:rPr>
                <w:rFonts w:ascii="Arial" w:eastAsia="Calibri" w:hAnsi="Arial" w:cs="Arial"/>
                <w:color w:val="000000"/>
                <w:sz w:val="24"/>
                <w:szCs w:val="24"/>
              </w:rPr>
              <w:t>Pulseira Antiestática com cabo de aterramento e garra jacaré</w:t>
            </w:r>
          </w:p>
        </w:tc>
        <w:tc>
          <w:tcPr>
            <w:tcW w:w="1701" w:type="dxa"/>
          </w:tcPr>
          <w:p w14:paraId="128A3B66"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 xml:space="preserve"> R$  35,00 </w:t>
            </w:r>
          </w:p>
        </w:tc>
        <w:tc>
          <w:tcPr>
            <w:tcW w:w="1275" w:type="dxa"/>
          </w:tcPr>
          <w:p w14:paraId="5C15604A"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1</w:t>
            </w:r>
          </w:p>
        </w:tc>
        <w:tc>
          <w:tcPr>
            <w:tcW w:w="1554" w:type="dxa"/>
          </w:tcPr>
          <w:p w14:paraId="3B1BE57A"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 xml:space="preserve"> R$  35,00 </w:t>
            </w:r>
          </w:p>
        </w:tc>
      </w:tr>
      <w:tr w:rsidR="00307060" w:rsidRPr="00307060" w14:paraId="6FAA395F" w14:textId="77777777" w:rsidTr="001940B5">
        <w:trPr>
          <w:trHeight w:val="765"/>
          <w:jc w:val="center"/>
        </w:trPr>
        <w:tc>
          <w:tcPr>
            <w:tcW w:w="851" w:type="dxa"/>
          </w:tcPr>
          <w:p w14:paraId="70FB96D7"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3</w:t>
            </w:r>
          </w:p>
        </w:tc>
        <w:tc>
          <w:tcPr>
            <w:tcW w:w="4820" w:type="dxa"/>
          </w:tcPr>
          <w:p w14:paraId="7ED69F60" w14:textId="77777777" w:rsidR="00307060" w:rsidRPr="00307060" w:rsidRDefault="00307060" w:rsidP="00307060">
            <w:pPr>
              <w:jc w:val="both"/>
              <w:rPr>
                <w:rFonts w:ascii="Arial" w:hAnsi="Arial" w:cs="Arial"/>
                <w:sz w:val="24"/>
                <w:szCs w:val="24"/>
              </w:rPr>
            </w:pPr>
            <w:r w:rsidRPr="00307060">
              <w:rPr>
                <w:rFonts w:ascii="Arial" w:eastAsia="Calibri" w:hAnsi="Arial" w:cs="Arial"/>
                <w:color w:val="000000"/>
                <w:sz w:val="24"/>
                <w:szCs w:val="24"/>
              </w:rPr>
              <w:t>Kit de 06 Pincéis e Escova Antiestáticos (ESD) limpeza de placas, diferentes tamanhos</w:t>
            </w:r>
          </w:p>
        </w:tc>
        <w:tc>
          <w:tcPr>
            <w:tcW w:w="1701" w:type="dxa"/>
          </w:tcPr>
          <w:p w14:paraId="0AAD2E06"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 xml:space="preserve"> R$  61,82 </w:t>
            </w:r>
          </w:p>
        </w:tc>
        <w:tc>
          <w:tcPr>
            <w:tcW w:w="1275" w:type="dxa"/>
          </w:tcPr>
          <w:p w14:paraId="30CB514E"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1</w:t>
            </w:r>
          </w:p>
        </w:tc>
        <w:tc>
          <w:tcPr>
            <w:tcW w:w="1554" w:type="dxa"/>
          </w:tcPr>
          <w:p w14:paraId="02FAEEDD"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 xml:space="preserve"> R$  61,82 </w:t>
            </w:r>
          </w:p>
        </w:tc>
      </w:tr>
      <w:tr w:rsidR="00307060" w:rsidRPr="00307060" w14:paraId="4750CA7C" w14:textId="77777777" w:rsidTr="001940B5">
        <w:trPr>
          <w:trHeight w:val="726"/>
          <w:jc w:val="center"/>
        </w:trPr>
        <w:tc>
          <w:tcPr>
            <w:tcW w:w="851" w:type="dxa"/>
          </w:tcPr>
          <w:p w14:paraId="7067EE58"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4</w:t>
            </w:r>
          </w:p>
        </w:tc>
        <w:tc>
          <w:tcPr>
            <w:tcW w:w="4820" w:type="dxa"/>
          </w:tcPr>
          <w:p w14:paraId="5E2F880C" w14:textId="77777777" w:rsidR="00307060" w:rsidRPr="00307060" w:rsidRDefault="00307060" w:rsidP="00307060">
            <w:pPr>
              <w:jc w:val="both"/>
              <w:rPr>
                <w:rFonts w:ascii="Arial" w:hAnsi="Arial" w:cs="Arial"/>
                <w:sz w:val="24"/>
                <w:szCs w:val="24"/>
              </w:rPr>
            </w:pPr>
            <w:r w:rsidRPr="00307060">
              <w:rPr>
                <w:rFonts w:ascii="Arial" w:eastAsia="Calibri" w:hAnsi="Arial" w:cs="Arial"/>
                <w:color w:val="000000"/>
                <w:sz w:val="24"/>
                <w:szCs w:val="24"/>
              </w:rPr>
              <w:t>Álcool Isopropílico 99.8% (frasco de 1L ou spray) para limpeza profissional de telas, placas e componentes eletrônicos</w:t>
            </w:r>
          </w:p>
        </w:tc>
        <w:tc>
          <w:tcPr>
            <w:tcW w:w="1701" w:type="dxa"/>
          </w:tcPr>
          <w:p w14:paraId="60832BB8"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 xml:space="preserve"> R$  44,36 </w:t>
            </w:r>
          </w:p>
        </w:tc>
        <w:tc>
          <w:tcPr>
            <w:tcW w:w="1275" w:type="dxa"/>
          </w:tcPr>
          <w:p w14:paraId="2331193F"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1</w:t>
            </w:r>
          </w:p>
        </w:tc>
        <w:tc>
          <w:tcPr>
            <w:tcW w:w="1554" w:type="dxa"/>
          </w:tcPr>
          <w:p w14:paraId="2DA252D7"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 xml:space="preserve"> R$  44,36 </w:t>
            </w:r>
          </w:p>
        </w:tc>
      </w:tr>
      <w:tr w:rsidR="00307060" w:rsidRPr="00307060" w14:paraId="30E65BF2" w14:textId="77777777" w:rsidTr="001940B5">
        <w:trPr>
          <w:trHeight w:val="510"/>
          <w:jc w:val="center"/>
        </w:trPr>
        <w:tc>
          <w:tcPr>
            <w:tcW w:w="851" w:type="dxa"/>
          </w:tcPr>
          <w:p w14:paraId="0174E2B9"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5</w:t>
            </w:r>
          </w:p>
        </w:tc>
        <w:tc>
          <w:tcPr>
            <w:tcW w:w="4820" w:type="dxa"/>
          </w:tcPr>
          <w:p w14:paraId="7C2A875B" w14:textId="77777777" w:rsidR="00307060" w:rsidRPr="00307060" w:rsidRDefault="00307060" w:rsidP="00307060">
            <w:pPr>
              <w:jc w:val="both"/>
              <w:rPr>
                <w:rFonts w:ascii="Arial" w:hAnsi="Arial" w:cs="Arial"/>
                <w:sz w:val="24"/>
                <w:szCs w:val="24"/>
              </w:rPr>
            </w:pPr>
            <w:r w:rsidRPr="00307060">
              <w:rPr>
                <w:rFonts w:ascii="Arial" w:eastAsia="Calibri" w:hAnsi="Arial" w:cs="Arial"/>
                <w:color w:val="000000"/>
                <w:sz w:val="24"/>
                <w:szCs w:val="24"/>
              </w:rPr>
              <w:t>Testador de Fonte ATX com visor digital</w:t>
            </w:r>
          </w:p>
        </w:tc>
        <w:tc>
          <w:tcPr>
            <w:tcW w:w="1701" w:type="dxa"/>
          </w:tcPr>
          <w:p w14:paraId="06979816"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 xml:space="preserve"> R$  82,75 </w:t>
            </w:r>
          </w:p>
        </w:tc>
        <w:tc>
          <w:tcPr>
            <w:tcW w:w="1275" w:type="dxa"/>
          </w:tcPr>
          <w:p w14:paraId="00B243E9"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1</w:t>
            </w:r>
          </w:p>
        </w:tc>
        <w:tc>
          <w:tcPr>
            <w:tcW w:w="1554" w:type="dxa"/>
          </w:tcPr>
          <w:p w14:paraId="51E3F2CC"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 xml:space="preserve"> R$  82,75 </w:t>
            </w:r>
          </w:p>
        </w:tc>
      </w:tr>
      <w:tr w:rsidR="00307060" w:rsidRPr="00307060" w14:paraId="1EFFE605" w14:textId="77777777" w:rsidTr="001940B5">
        <w:trPr>
          <w:trHeight w:val="733"/>
          <w:jc w:val="center"/>
        </w:trPr>
        <w:tc>
          <w:tcPr>
            <w:tcW w:w="851" w:type="dxa"/>
          </w:tcPr>
          <w:p w14:paraId="10621E12"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6</w:t>
            </w:r>
          </w:p>
        </w:tc>
        <w:tc>
          <w:tcPr>
            <w:tcW w:w="4820" w:type="dxa"/>
          </w:tcPr>
          <w:p w14:paraId="1F285323" w14:textId="77777777" w:rsidR="00307060" w:rsidRPr="00307060" w:rsidRDefault="00307060" w:rsidP="00307060">
            <w:pPr>
              <w:jc w:val="both"/>
              <w:rPr>
                <w:rFonts w:ascii="Arial" w:hAnsi="Arial" w:cs="Arial"/>
                <w:sz w:val="24"/>
                <w:szCs w:val="24"/>
              </w:rPr>
            </w:pPr>
            <w:r w:rsidRPr="00307060">
              <w:rPr>
                <w:rFonts w:ascii="Arial" w:eastAsia="Calibri" w:hAnsi="Arial" w:cs="Arial"/>
                <w:color w:val="000000"/>
                <w:sz w:val="24"/>
                <w:szCs w:val="24"/>
              </w:rPr>
              <w:t xml:space="preserve">Caixa de ferramenta, tipo maleta, plástico rígido, fivelas metal, bandeja interna, </w:t>
            </w:r>
            <w:r w:rsidRPr="00307060">
              <w:rPr>
                <w:rFonts w:ascii="Arial" w:eastAsia="Calibri" w:hAnsi="Arial" w:cs="Arial"/>
                <w:color w:val="000000"/>
                <w:sz w:val="24"/>
                <w:szCs w:val="24"/>
              </w:rPr>
              <w:lastRenderedPageBreak/>
              <w:t>dimensões 49,3x25,4x24,8cm comprimento x largura x altura</w:t>
            </w:r>
          </w:p>
        </w:tc>
        <w:tc>
          <w:tcPr>
            <w:tcW w:w="1701" w:type="dxa"/>
          </w:tcPr>
          <w:p w14:paraId="690A1AD6"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lastRenderedPageBreak/>
              <w:t xml:space="preserve"> R$  94,95 </w:t>
            </w:r>
          </w:p>
        </w:tc>
        <w:tc>
          <w:tcPr>
            <w:tcW w:w="1275" w:type="dxa"/>
          </w:tcPr>
          <w:p w14:paraId="43B47BA1"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1</w:t>
            </w:r>
          </w:p>
        </w:tc>
        <w:tc>
          <w:tcPr>
            <w:tcW w:w="1554" w:type="dxa"/>
          </w:tcPr>
          <w:p w14:paraId="7DF79AF0"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 xml:space="preserve"> R$  94,95 </w:t>
            </w:r>
          </w:p>
        </w:tc>
      </w:tr>
      <w:tr w:rsidR="00307060" w:rsidRPr="00307060" w14:paraId="7F8CD1DF" w14:textId="77777777" w:rsidTr="001940B5">
        <w:trPr>
          <w:trHeight w:val="510"/>
          <w:jc w:val="center"/>
        </w:trPr>
        <w:tc>
          <w:tcPr>
            <w:tcW w:w="851" w:type="dxa"/>
          </w:tcPr>
          <w:p w14:paraId="5A2818F8"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7</w:t>
            </w:r>
          </w:p>
        </w:tc>
        <w:tc>
          <w:tcPr>
            <w:tcW w:w="4820" w:type="dxa"/>
          </w:tcPr>
          <w:p w14:paraId="4F52C30D" w14:textId="77777777" w:rsidR="00307060" w:rsidRPr="00307060" w:rsidRDefault="00307060" w:rsidP="00307060">
            <w:pPr>
              <w:jc w:val="both"/>
              <w:rPr>
                <w:rFonts w:ascii="Arial" w:hAnsi="Arial" w:cs="Arial"/>
                <w:sz w:val="24"/>
                <w:szCs w:val="24"/>
              </w:rPr>
            </w:pPr>
            <w:r w:rsidRPr="00307060">
              <w:rPr>
                <w:rFonts w:ascii="Arial" w:eastAsia="Calibri" w:hAnsi="Arial" w:cs="Arial"/>
                <w:color w:val="000000"/>
                <w:sz w:val="24"/>
                <w:szCs w:val="24"/>
              </w:rPr>
              <w:t>Pasta Térmica de alta condutividade (mínimo 5 W/mK) em seringa</w:t>
            </w:r>
          </w:p>
        </w:tc>
        <w:tc>
          <w:tcPr>
            <w:tcW w:w="1701" w:type="dxa"/>
          </w:tcPr>
          <w:p w14:paraId="3511A536"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 xml:space="preserve"> R$  23,90 </w:t>
            </w:r>
          </w:p>
        </w:tc>
        <w:tc>
          <w:tcPr>
            <w:tcW w:w="1275" w:type="dxa"/>
          </w:tcPr>
          <w:p w14:paraId="00FBDA25"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10</w:t>
            </w:r>
          </w:p>
        </w:tc>
        <w:tc>
          <w:tcPr>
            <w:tcW w:w="1554" w:type="dxa"/>
          </w:tcPr>
          <w:p w14:paraId="58EC6288"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 xml:space="preserve"> R$  239,00 </w:t>
            </w:r>
          </w:p>
        </w:tc>
      </w:tr>
      <w:tr w:rsidR="00307060" w:rsidRPr="00307060" w14:paraId="65248DB8" w14:textId="77777777" w:rsidTr="001940B5">
        <w:trPr>
          <w:trHeight w:val="300"/>
          <w:jc w:val="center"/>
        </w:trPr>
        <w:tc>
          <w:tcPr>
            <w:tcW w:w="8647" w:type="dxa"/>
            <w:gridSpan w:val="4"/>
          </w:tcPr>
          <w:p w14:paraId="585C54D7" w14:textId="77777777" w:rsidR="00307060" w:rsidRPr="00307060" w:rsidRDefault="00307060" w:rsidP="00307060">
            <w:pPr>
              <w:jc w:val="center"/>
              <w:rPr>
                <w:rFonts w:ascii="Arial" w:hAnsi="Arial" w:cs="Arial"/>
                <w:sz w:val="24"/>
                <w:szCs w:val="24"/>
              </w:rPr>
            </w:pPr>
            <w:r w:rsidRPr="00307060">
              <w:rPr>
                <w:rFonts w:ascii="Arial" w:eastAsia="Calibri" w:hAnsi="Arial" w:cs="Arial"/>
                <w:b/>
                <w:color w:val="000000"/>
                <w:sz w:val="24"/>
                <w:szCs w:val="24"/>
              </w:rPr>
              <w:t>VALOR GLOBAL ESTIMADO</w:t>
            </w:r>
          </w:p>
        </w:tc>
        <w:tc>
          <w:tcPr>
            <w:tcW w:w="1554" w:type="dxa"/>
          </w:tcPr>
          <w:p w14:paraId="692FAD9F" w14:textId="77777777" w:rsidR="00307060" w:rsidRPr="00307060" w:rsidRDefault="00307060" w:rsidP="00307060">
            <w:pPr>
              <w:jc w:val="center"/>
              <w:rPr>
                <w:rFonts w:ascii="Arial" w:hAnsi="Arial" w:cs="Arial"/>
                <w:sz w:val="24"/>
                <w:szCs w:val="24"/>
              </w:rPr>
            </w:pPr>
            <w:r w:rsidRPr="00307060">
              <w:rPr>
                <w:rFonts w:ascii="Arial" w:eastAsia="Calibri" w:hAnsi="Arial" w:cs="Arial"/>
                <w:b/>
                <w:color w:val="000000"/>
                <w:sz w:val="24"/>
                <w:szCs w:val="24"/>
              </w:rPr>
              <w:t>R$ 640,38</w:t>
            </w:r>
          </w:p>
        </w:tc>
      </w:tr>
    </w:tbl>
    <w:p w14:paraId="465DA755"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p>
    <w:p w14:paraId="11E93967" w14:textId="77777777" w:rsidR="00307060" w:rsidRPr="00307060" w:rsidRDefault="00307060">
      <w:pPr>
        <w:numPr>
          <w:ilvl w:val="0"/>
          <w:numId w:val="31"/>
        </w:numPr>
        <w:spacing w:after="0" w:line="360" w:lineRule="auto"/>
        <w:jc w:val="both"/>
        <w:rPr>
          <w:rFonts w:ascii="Arial" w:eastAsia="Calibri" w:hAnsi="Arial" w:cs="Arial"/>
          <w:sz w:val="24"/>
          <w:szCs w:val="24"/>
          <w:lang w:eastAsia="pt-BR"/>
        </w:rPr>
      </w:pPr>
      <w:r w:rsidRPr="00307060">
        <w:rPr>
          <w:rFonts w:ascii="Arial" w:eastAsia="Calibri" w:hAnsi="Arial" w:cs="Arial"/>
          <w:sz w:val="24"/>
          <w:szCs w:val="24"/>
          <w:lang w:eastAsia="pt-BR"/>
        </w:rPr>
        <w:t xml:space="preserve">Registra-se, por fim, que a Câmara Municipal de Extrema não possui contrato vigente para a aquisição dos itens em questão. </w:t>
      </w:r>
    </w:p>
    <w:p w14:paraId="3B4BEFDF" w14:textId="77777777" w:rsidR="00307060" w:rsidRPr="00307060" w:rsidRDefault="00307060">
      <w:pPr>
        <w:numPr>
          <w:ilvl w:val="0"/>
          <w:numId w:val="31"/>
        </w:numPr>
        <w:spacing w:after="0" w:line="360" w:lineRule="auto"/>
        <w:jc w:val="both"/>
        <w:rPr>
          <w:rFonts w:ascii="Arial" w:eastAsia="Calibri" w:hAnsi="Arial" w:cs="Arial"/>
          <w:b/>
          <w:bCs/>
          <w:sz w:val="24"/>
          <w:szCs w:val="24"/>
          <w:lang w:eastAsia="pt-BR"/>
        </w:rPr>
      </w:pPr>
      <w:r w:rsidRPr="00307060">
        <w:rPr>
          <w:rFonts w:ascii="Arial" w:eastAsia="Calibri" w:hAnsi="Arial" w:cs="Arial"/>
          <w:sz w:val="24"/>
          <w:szCs w:val="24"/>
          <w:lang w:eastAsia="pt-BR"/>
        </w:rPr>
        <w:t xml:space="preserve">As memórias de cálculos e os documentos que lhes dão suporte fazem parte da </w:t>
      </w:r>
      <w:r w:rsidRPr="00307060">
        <w:rPr>
          <w:rFonts w:ascii="Arial" w:eastAsia="Calibri" w:hAnsi="Arial" w:cs="Arial"/>
          <w:b/>
          <w:bCs/>
          <w:sz w:val="24"/>
          <w:szCs w:val="24"/>
          <w:lang w:eastAsia="pt-BR"/>
        </w:rPr>
        <w:t>Cotação de Preços - Análise Crítica dos Dados Coletados.</w:t>
      </w:r>
    </w:p>
    <w:p w14:paraId="45DF0BF6"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r w:rsidRPr="00307060">
        <w:rPr>
          <w:rFonts w:ascii="Arial" w:eastAsia="Arial" w:hAnsi="Arial" w:cs="Arial"/>
          <w:b/>
          <w:bCs/>
          <w:sz w:val="24"/>
          <w:szCs w:val="24"/>
          <w:lang w:eastAsia="pt-BR"/>
        </w:rPr>
        <w:t>IX - ADEQUAÇÃO ORÇAMENTÁRIA</w:t>
      </w:r>
    </w:p>
    <w:p w14:paraId="18DAAF3E" w14:textId="77777777" w:rsidR="00307060" w:rsidRPr="00307060" w:rsidRDefault="00307060" w:rsidP="00307060">
      <w:pPr>
        <w:spacing w:after="0" w:line="360" w:lineRule="auto"/>
        <w:ind w:firstLine="36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As despesas decorrentes da presente contratação correrão à conta de recursos específicos consignados no orçamento da Administração, observada a seguinte classificação orçamentária:</w:t>
      </w:r>
    </w:p>
    <w:p w14:paraId="18818CF5" w14:textId="77777777" w:rsidR="00307060" w:rsidRPr="00307060" w:rsidRDefault="00307060" w:rsidP="00307060">
      <w:pPr>
        <w:spacing w:after="0" w:line="360" w:lineRule="auto"/>
        <w:ind w:firstLine="360"/>
        <w:jc w:val="both"/>
        <w:rPr>
          <w:rFonts w:ascii="Arial" w:eastAsia="Times New Roman" w:hAnsi="Arial" w:cs="Arial"/>
          <w:sz w:val="24"/>
          <w:szCs w:val="24"/>
          <w:lang w:eastAsia="pt-BR"/>
        </w:rPr>
      </w:pPr>
      <w:r w:rsidRPr="00307060">
        <w:rPr>
          <w:rFonts w:ascii="Arial" w:eastAsia="Times New Roman" w:hAnsi="Arial" w:cs="Arial"/>
          <w:b/>
          <w:bCs/>
          <w:sz w:val="24"/>
          <w:szCs w:val="24"/>
          <w:lang w:eastAsia="pt-BR"/>
        </w:rPr>
        <w:t>Dotação:</w:t>
      </w:r>
      <w:r w:rsidRPr="00307060">
        <w:rPr>
          <w:rFonts w:ascii="Arial" w:eastAsia="Times New Roman" w:hAnsi="Arial" w:cs="Arial"/>
          <w:sz w:val="24"/>
          <w:szCs w:val="24"/>
          <w:lang w:eastAsia="pt-BR"/>
        </w:rPr>
        <w:t xml:space="preserve"> 3.3.90.30.99</w:t>
      </w:r>
    </w:p>
    <w:p w14:paraId="3D0945A8" w14:textId="77777777" w:rsidR="00307060" w:rsidRPr="00307060" w:rsidRDefault="00307060" w:rsidP="00307060">
      <w:pPr>
        <w:spacing w:after="0" w:line="360" w:lineRule="auto"/>
        <w:ind w:firstLine="360"/>
        <w:jc w:val="both"/>
        <w:rPr>
          <w:rFonts w:ascii="Arial" w:eastAsia="Times New Roman" w:hAnsi="Arial" w:cs="Arial"/>
          <w:sz w:val="24"/>
          <w:szCs w:val="24"/>
          <w:lang w:eastAsia="pt-BR"/>
        </w:rPr>
      </w:pPr>
      <w:r w:rsidRPr="00307060">
        <w:rPr>
          <w:rFonts w:ascii="Arial" w:eastAsia="Times New Roman" w:hAnsi="Arial" w:cs="Arial"/>
          <w:b/>
          <w:bCs/>
          <w:sz w:val="24"/>
          <w:szCs w:val="24"/>
          <w:lang w:eastAsia="pt-BR"/>
        </w:rPr>
        <w:t>Ficha:</w:t>
      </w:r>
      <w:r w:rsidRPr="00307060">
        <w:rPr>
          <w:rFonts w:ascii="Arial" w:eastAsia="Times New Roman" w:hAnsi="Arial" w:cs="Arial"/>
          <w:sz w:val="24"/>
          <w:szCs w:val="24"/>
          <w:lang w:eastAsia="pt-BR"/>
        </w:rPr>
        <w:t>50</w:t>
      </w:r>
    </w:p>
    <w:p w14:paraId="27C20FC8" w14:textId="77777777" w:rsidR="00307060" w:rsidRPr="00307060" w:rsidRDefault="00307060" w:rsidP="00307060">
      <w:pPr>
        <w:spacing w:after="0" w:line="360" w:lineRule="auto"/>
        <w:ind w:firstLine="360"/>
        <w:jc w:val="both"/>
        <w:rPr>
          <w:rFonts w:ascii="Arial" w:eastAsia="Times New Roman" w:hAnsi="Arial" w:cs="Arial"/>
          <w:sz w:val="24"/>
          <w:szCs w:val="24"/>
          <w:lang w:eastAsia="pt-BR"/>
        </w:rPr>
      </w:pPr>
      <w:r w:rsidRPr="00307060">
        <w:rPr>
          <w:rFonts w:ascii="Arial" w:eastAsia="Times New Roman" w:hAnsi="Arial" w:cs="Arial"/>
          <w:b/>
          <w:bCs/>
          <w:sz w:val="24"/>
          <w:szCs w:val="24"/>
          <w:lang w:eastAsia="pt-BR"/>
        </w:rPr>
        <w:t>Resumo:</w:t>
      </w:r>
      <w:r w:rsidRPr="00307060">
        <w:rPr>
          <w:rFonts w:ascii="Arial" w:eastAsia="Times New Roman" w:hAnsi="Arial" w:cs="Arial"/>
          <w:sz w:val="24"/>
          <w:szCs w:val="24"/>
          <w:lang w:eastAsia="pt-BR"/>
        </w:rPr>
        <w:t xml:space="preserve"> OUTROS MATERIAIS DE CONSUMO</w:t>
      </w:r>
    </w:p>
    <w:p w14:paraId="5AE425A6" w14:textId="77777777" w:rsidR="00307060" w:rsidRPr="00307060" w:rsidRDefault="00307060" w:rsidP="00307060">
      <w:pPr>
        <w:spacing w:after="0" w:line="360" w:lineRule="auto"/>
        <w:ind w:firstLine="36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Há previsão orçamentária suficiente para suportar as despesas decorrentes da contratação pretendida, em conformidade com a Lei Orçamentária vigente e observadas as disposições da Lei de Responsabilidade Fiscal e demais normas aplicáveis à matéria.</w:t>
      </w:r>
    </w:p>
    <w:p w14:paraId="7D8541C5"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p>
    <w:p w14:paraId="7C39150E"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r w:rsidRPr="00307060">
        <w:rPr>
          <w:rFonts w:ascii="Arial" w:eastAsia="Arial" w:hAnsi="Arial" w:cs="Arial"/>
          <w:b/>
          <w:bCs/>
          <w:sz w:val="24"/>
          <w:szCs w:val="24"/>
          <w:lang w:eastAsia="pt-BR"/>
        </w:rPr>
        <w:t>X – JUSTIFICATIVAS</w:t>
      </w:r>
    </w:p>
    <w:p w14:paraId="34E9A8E8" w14:textId="77777777" w:rsidR="00307060" w:rsidRPr="00307060" w:rsidRDefault="00307060" w:rsidP="00307060">
      <w:pPr>
        <w:autoSpaceDE w:val="0"/>
        <w:autoSpaceDN w:val="0"/>
        <w:adjustRightInd w:val="0"/>
        <w:spacing w:after="0" w:line="240" w:lineRule="auto"/>
        <w:jc w:val="both"/>
        <w:rPr>
          <w:rFonts w:ascii="Arial" w:eastAsia="Arial" w:hAnsi="Arial" w:cs="Arial"/>
          <w:b/>
          <w:bCs/>
          <w:sz w:val="24"/>
          <w:szCs w:val="24"/>
          <w:lang w:eastAsia="pt-BR"/>
        </w:rPr>
      </w:pPr>
    </w:p>
    <w:p w14:paraId="030198A3" w14:textId="77777777" w:rsidR="00307060" w:rsidRPr="00307060" w:rsidRDefault="00307060" w:rsidP="00307060">
      <w:pPr>
        <w:autoSpaceDE w:val="0"/>
        <w:autoSpaceDN w:val="0"/>
        <w:adjustRightInd w:val="0"/>
        <w:spacing w:after="0" w:line="360" w:lineRule="auto"/>
        <w:ind w:firstLine="708"/>
        <w:jc w:val="both"/>
        <w:rPr>
          <w:rFonts w:ascii="Arial" w:eastAsia="Times New Roman" w:hAnsi="Arial" w:cs="Arial"/>
          <w:sz w:val="24"/>
          <w:szCs w:val="24"/>
        </w:rPr>
      </w:pPr>
      <w:r w:rsidRPr="00307060">
        <w:rPr>
          <w:rFonts w:ascii="Arial" w:eastAsia="Times New Roman" w:hAnsi="Arial" w:cs="Arial"/>
          <w:sz w:val="24"/>
          <w:szCs w:val="24"/>
        </w:rPr>
        <w:t>A presente contratação justifica-se pela necessidade de disponibilizar ferramentas, equipamentos e materiais adequados para a realização de atividades de manutenção preventiva e corretiva em equipamentos de informática pertencentes à Administração.</w:t>
      </w:r>
    </w:p>
    <w:p w14:paraId="6F495C36" w14:textId="77777777" w:rsidR="00307060" w:rsidRPr="00307060" w:rsidRDefault="00307060" w:rsidP="00307060">
      <w:pPr>
        <w:autoSpaceDE w:val="0"/>
        <w:autoSpaceDN w:val="0"/>
        <w:adjustRightInd w:val="0"/>
        <w:spacing w:after="0" w:line="360" w:lineRule="auto"/>
        <w:ind w:firstLine="708"/>
        <w:jc w:val="both"/>
        <w:rPr>
          <w:rFonts w:ascii="Arial" w:eastAsia="Times New Roman" w:hAnsi="Arial" w:cs="Arial"/>
          <w:sz w:val="24"/>
          <w:szCs w:val="24"/>
        </w:rPr>
      </w:pPr>
      <w:r w:rsidRPr="00307060">
        <w:rPr>
          <w:rFonts w:ascii="Arial" w:eastAsia="Times New Roman" w:hAnsi="Arial" w:cs="Arial"/>
          <w:sz w:val="24"/>
          <w:szCs w:val="24"/>
        </w:rPr>
        <w:t xml:space="preserve">Os itens objeto da contratação são essenciais para a execução de procedimentos de diagnóstico, limpeza, montagem, desmontagem, testes e substituição de componentes eletrônicos, permitindo que os serviços sejam realizados de forma segura, eficiente e em conformidade com as boas práticas de manutenção. A ausência desses materiais pode comprometer a qualidade dos serviços prestados, aumentar o tempo de indisponibilidade dos </w:t>
      </w:r>
      <w:r w:rsidRPr="00307060">
        <w:rPr>
          <w:rFonts w:ascii="Arial" w:eastAsia="Times New Roman" w:hAnsi="Arial" w:cs="Arial"/>
          <w:sz w:val="24"/>
          <w:szCs w:val="24"/>
        </w:rPr>
        <w:lastRenderedPageBreak/>
        <w:t>equipamentos e ocasionar custos adicionais decorrentes de falhas, substituições prematuras ou necessidade de contratação de serviços externos.</w:t>
      </w:r>
    </w:p>
    <w:p w14:paraId="6C6369E5" w14:textId="77777777" w:rsidR="00307060" w:rsidRPr="00307060" w:rsidRDefault="00307060" w:rsidP="00307060">
      <w:pPr>
        <w:autoSpaceDE w:val="0"/>
        <w:autoSpaceDN w:val="0"/>
        <w:adjustRightInd w:val="0"/>
        <w:spacing w:after="0" w:line="360" w:lineRule="auto"/>
        <w:ind w:firstLine="708"/>
        <w:jc w:val="both"/>
        <w:rPr>
          <w:rFonts w:ascii="Arial" w:eastAsia="Times New Roman" w:hAnsi="Arial" w:cs="Arial"/>
          <w:sz w:val="24"/>
          <w:szCs w:val="24"/>
        </w:rPr>
      </w:pPr>
      <w:r w:rsidRPr="00307060">
        <w:rPr>
          <w:rFonts w:ascii="Arial" w:eastAsia="Times New Roman" w:hAnsi="Arial" w:cs="Arial"/>
          <w:sz w:val="24"/>
          <w:szCs w:val="24"/>
        </w:rPr>
        <w:t>A pulseira e os pincéis antiestáticos destinam-se à proteção dos componentes eletrônicos contra descargas eletrostáticas, minimizando riscos de danos durante os procedimentos de manutenção. O álcool isopropílico é indispensável para a limpeza técnica de placas, conectores, processadores e demais componentes sensíveis. O kit de chaves de precisão possibilita a desmontagem e montagem de diversos equipamentos eletrônicos, enquanto o testador de fonte ATX permite a verificação rápida e segura do funcionamento das fontes de alimentação dos computadores.</w:t>
      </w:r>
    </w:p>
    <w:p w14:paraId="3CE264B6" w14:textId="77777777" w:rsidR="00307060" w:rsidRPr="00307060" w:rsidRDefault="00307060" w:rsidP="00307060">
      <w:pPr>
        <w:autoSpaceDE w:val="0"/>
        <w:autoSpaceDN w:val="0"/>
        <w:adjustRightInd w:val="0"/>
        <w:spacing w:after="0" w:line="360" w:lineRule="auto"/>
        <w:ind w:firstLine="708"/>
        <w:jc w:val="both"/>
        <w:rPr>
          <w:rFonts w:ascii="Arial" w:eastAsia="Times New Roman" w:hAnsi="Arial" w:cs="Arial"/>
          <w:sz w:val="24"/>
          <w:szCs w:val="24"/>
        </w:rPr>
      </w:pPr>
      <w:r w:rsidRPr="00307060">
        <w:rPr>
          <w:rFonts w:ascii="Arial" w:eastAsia="Times New Roman" w:hAnsi="Arial" w:cs="Arial"/>
          <w:sz w:val="24"/>
          <w:szCs w:val="24"/>
        </w:rPr>
        <w:t>A caixa de ferramentas proporcionará o acondicionamento e a organização adequada dos instrumentos utilizados nas atividades de manutenção, contribuindo para sua conservação e disponibilidade. Já a pasta térmica é necessária para assegurar a correta transferência de calor entre processadores e dissipadores, contribuindo para o desempenho, estabilidade e vida útil dos equipamentos.</w:t>
      </w:r>
    </w:p>
    <w:p w14:paraId="543E70F5" w14:textId="77777777" w:rsidR="00307060" w:rsidRPr="00307060" w:rsidRDefault="00307060" w:rsidP="00307060">
      <w:pPr>
        <w:autoSpaceDE w:val="0"/>
        <w:autoSpaceDN w:val="0"/>
        <w:adjustRightInd w:val="0"/>
        <w:spacing w:after="0" w:line="360" w:lineRule="auto"/>
        <w:ind w:firstLine="708"/>
        <w:jc w:val="both"/>
        <w:rPr>
          <w:rFonts w:ascii="Arial" w:eastAsia="Times New Roman" w:hAnsi="Arial" w:cs="Arial"/>
          <w:sz w:val="24"/>
          <w:szCs w:val="24"/>
        </w:rPr>
      </w:pPr>
      <w:r w:rsidRPr="00307060">
        <w:rPr>
          <w:rFonts w:ascii="Arial" w:eastAsia="Times New Roman" w:hAnsi="Arial" w:cs="Arial"/>
          <w:sz w:val="24"/>
          <w:szCs w:val="24"/>
        </w:rPr>
        <w:t>Dessa forma, a contratação mostra-se tecnicamente necessária para garantir a continuidade das atividades de suporte e manutenção do parque tecnológico da Administração, promovendo maior eficiência operacional, prolongando a vida útil dos equipamentos e assegurando a adequada prestação dos serviços públicos.</w:t>
      </w:r>
    </w:p>
    <w:p w14:paraId="7A8054D8" w14:textId="77777777" w:rsidR="00307060" w:rsidRPr="00307060" w:rsidRDefault="00307060" w:rsidP="00307060">
      <w:pPr>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A presente contratação mostra-se economicamente vantajosa para a Administração, uma vez que a aquisição dos materiais e ferramentas necessários à manutenção de equipamentos de informática possibilita a execução de serviços preventivos e corretivos com recursos próprios, reduzindo a necessidade de contratações externas para atividades de baixa e média complexidade.</w:t>
      </w:r>
    </w:p>
    <w:p w14:paraId="2843ED9D" w14:textId="77777777" w:rsidR="00307060" w:rsidRPr="00307060" w:rsidRDefault="00307060" w:rsidP="00307060">
      <w:pPr>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A disponibilidade desses insumos contribui para a conservação do parque tecnológico institucional, prolongando a vida útil dos equipamentos e diminuindo a ocorrência de falhas decorrentes da falta de manutenção adequada. Como consequência, são reduzidos os custos relacionados à substituição prematura de componentes e equipamentos, bem como os gastos com serviços terceirizados de reparo.</w:t>
      </w:r>
    </w:p>
    <w:p w14:paraId="50FF5F59" w14:textId="77777777" w:rsidR="00307060" w:rsidRPr="00307060" w:rsidRDefault="00307060" w:rsidP="00307060">
      <w:pPr>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lastRenderedPageBreak/>
        <w:t>Além disso, os itens a serem adquiridos possuem baixo custo unitário quando comparados aos benefícios proporcionados, representando investimento de reduzido impacto orçamentário e elevado retorno operacional. A manutenção adequada dos equipamentos permite maior disponibilidade dos recursos tecnológicos utilizados nas atividades administrativas, evitando interrupções que possam comprometer a eficiência dos serviços públicos.</w:t>
      </w:r>
    </w:p>
    <w:p w14:paraId="6FF9C5D3" w14:textId="77777777" w:rsidR="00307060" w:rsidRPr="00307060" w:rsidRDefault="00307060" w:rsidP="00307060">
      <w:pPr>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O levantamento de mercado realizado demonstrou a existência de ampla oferta dos produtos pretendidos, favorecendo a competitividade entre fornecedores e possibilitando a obtenção da proposta mais vantajosa para a Administração, em observância aos princípios da economicidade, eficiência e do interesse público previstos na Lei nº 14.133/2021.</w:t>
      </w:r>
    </w:p>
    <w:p w14:paraId="5C273074" w14:textId="77777777" w:rsidR="00307060" w:rsidRPr="00307060" w:rsidRDefault="00307060" w:rsidP="00307060">
      <w:pPr>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Dessa forma, conclui-se que a contratação apresenta relação custo-benefício favorável, sendo a alternativa mais econômica e eficiente para atender à necessidade identificada, assegurando a adequada utilização dos recursos públicos e a continuidade das atividades institucionais.</w:t>
      </w:r>
    </w:p>
    <w:p w14:paraId="667AB545" w14:textId="77777777" w:rsidR="00307060" w:rsidRPr="00307060" w:rsidRDefault="00307060" w:rsidP="00307060">
      <w:pPr>
        <w:spacing w:after="0" w:line="360" w:lineRule="auto"/>
        <w:ind w:firstLine="708"/>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 xml:space="preserve">A justificativa do quantitativo dos itens previstos nesta contratação foi definida com base na necessidade operacional da equipe responsável pela manutenção preventiva e corretiva de equipamentos de informática, considerando o volume atual de demandas e a rotina de atendimento do setor. A previsão de 01 (uma) unidade para cada kit, ferramenta e equipamento decorre de sua natureza durável e de uso compartilhado entre os servidores técnicos, sendo suficiente para a execução das atividades sem comprometer a eficiência dos serviços. O ITEM 01, referente ao kit de chaves de precisão com mínimo de 115 peças, foi dimensionado para atender à diversidade de padrões de parafusos presentes em equipamentos eletrônicos, assegurando ampla cobertura das necessidades de desmontagem e montagem. O ITEM 02, pulseira antiestática, foi previsto em unidade única por se tratar de equipamento de segurança utilizado conforme a demanda de trabalho em bancada. O ITEM 03, kit de pincéis e escovas antiestáticas, também foi estimado em 01 (uma) unidade por ser instrumento de uso contínuo e compartilhado nas atividades de limpeza técnica de componentes eletrônicos. O ITEM 04, álcool isopropílico 99,8% em frasco de 1L, foi definido com base no consumo médio histórico e na frequência das atividades de limpeza de placas e componentes. O ITEM 05, testador de </w:t>
      </w:r>
      <w:r w:rsidRPr="00307060">
        <w:rPr>
          <w:rFonts w:ascii="Arial" w:eastAsia="Times New Roman" w:hAnsi="Arial" w:cs="Arial"/>
          <w:sz w:val="24"/>
          <w:szCs w:val="24"/>
          <w:lang w:eastAsia="pt-BR"/>
        </w:rPr>
        <w:lastRenderedPageBreak/>
        <w:t>fonte ATX, foi previsto em 01 (uma) unidade por se tratar de equipamento de diagnóstico de uso eventual, porém essencial à identificação de falhas em fontes de alimentação. O ITEM 06, caixa de ferramentas tipo maleta, foi dimensionada em 01 (uma) unidade para organização, armazenamento e transporte adequado dos instrumentos utilizados na manutenção. Por fim, o ITEM 07, pastas térmicas, foi estimado em 10 (dez) unidades considerando o consumo recorrente nas intervenções em processadores e componentes térmicos, bem como a necessidade de reposição ao longo do período de utilização.</w:t>
      </w:r>
    </w:p>
    <w:p w14:paraId="0C88FDD3" w14:textId="77777777" w:rsidR="00307060" w:rsidRPr="00307060" w:rsidRDefault="00307060" w:rsidP="00307060">
      <w:pPr>
        <w:spacing w:after="0" w:line="360" w:lineRule="auto"/>
        <w:ind w:firstLine="709"/>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A vedação à subcontratação e à denominada triangulação nesta contratação se justifica pela natureza simples e padronizada do objeto, consistente no fornecimento de bens comuns, os quais devem ser entregues diretamente pelo fornecedor contratado, garantindo-se maior controle sobre a origem, a qualidade e a conformidade dos produtos com as especificações estabelecidas no instrumento convocatório. A subcontratação, neste contexto, não se mostra tecnicamente necessária e poderia comprometer a rastreabilidade dos itens fornecidos, dificultando a fiscalização contratual e a responsabilização por eventuais inconformidades.</w:t>
      </w:r>
    </w:p>
    <w:p w14:paraId="7E7E2E63" w14:textId="77777777" w:rsidR="00307060" w:rsidRPr="00307060" w:rsidRDefault="00307060" w:rsidP="00307060">
      <w:pPr>
        <w:spacing w:after="0" w:line="360" w:lineRule="auto"/>
        <w:ind w:firstLine="709"/>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No mesmo sentido, a vedação à triangulação visa assegurar a efetiva contratação de fornecedor apto à entrega direta dos bens, evitando intermediações desnecessárias que possam impactar a economicidade, a transparência e a eficiência da contratação. A medida contribui para reduzir riscos de fornecimento indireto sem controle adequado da Administração, garantindo maior segurança na execução contratual, compatibilidade com as especificações exigidas e efetividade no recebimento dos materiais. Dessa forma, a restrição mostra-se proporcional e alinhada ao interesse público, preservando a integridade da contratação e a adequada aplicação dos recursos públicos.</w:t>
      </w:r>
    </w:p>
    <w:p w14:paraId="49C688A5" w14:textId="77777777" w:rsidR="00307060" w:rsidRPr="00307060" w:rsidRDefault="00307060" w:rsidP="00307060">
      <w:pPr>
        <w:spacing w:after="0" w:line="360" w:lineRule="auto"/>
        <w:ind w:firstLine="708"/>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 xml:space="preserve">A exigência mínima dos documentos de habilitação foi definida com o objetivo de assegurar que os licitantes possuam condições básicas de regularidade jurídica, fiscal, trabalhista e de capacidade para fornecimento dos bens objeto da contratação, sem impor restrições indevidas à competitividade do certame. Considerando tratar-se de aquisição de bens comuns, amplamente disponíveis no mercado, adotou-se um conjunto simplificado de habilitação, </w:t>
      </w:r>
      <w:r w:rsidRPr="00307060">
        <w:rPr>
          <w:rFonts w:ascii="Arial" w:eastAsia="Times New Roman" w:hAnsi="Arial" w:cs="Arial"/>
          <w:sz w:val="24"/>
          <w:szCs w:val="24"/>
          <w:lang w:eastAsia="pt-BR"/>
        </w:rPr>
        <w:lastRenderedPageBreak/>
        <w:t>compatível com o nível de complexidade e risco da contratação, em observância aos princípios da razoabilidade, da competitividade e da seleção da proposta mais vantajosa. Dessa forma, busca-se garantir que apenas fornecedores regularmente constituídos e em situação fiscal e trabalhista regular participem do certame, preservando a segurança jurídica da contratação e a adequada execução do objeto, sem comprometer o caráter competitivo do procedimento licitatório.</w:t>
      </w:r>
    </w:p>
    <w:p w14:paraId="6075055F" w14:textId="77777777" w:rsidR="00307060" w:rsidRPr="00307060" w:rsidRDefault="00307060" w:rsidP="00307060">
      <w:pPr>
        <w:spacing w:after="0" w:line="360" w:lineRule="auto"/>
        <w:ind w:firstLine="708"/>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A presente contratação será realizada de forma parcelada por itens, com julgamento pelo critério de menor preço unitário, uma vez que o objeto é composto por bens distintos, independentes entre si e com finalidades específicas, não havendo interdependência técnica ou funcional que justifique o agrupamento em lote único. O parcelamento da solução assegura a ampliação da competitividade, permitindo a participação de um maior número de fornecedores, especialmente Microempresas (ME), Empresas de Pequeno Porte (EPP) e equiparadas, o que está em consonância com o tratamento favorecido previsto na legislação vigente. Além disso, a adoção do critério por item favorece a obtenção da proposta mais vantajosa para a Administração, uma vez que possibilita a seleção individualizada das melhores ofertas para cada bem, evitando a perda de economicidade decorrente do eventual agrupamento de itens com naturezas e mercados distintos. Dessa forma, o parcelamento contribui para a eficiência, a isonomia e a competitividade do certame, sem prejuízo à padronização, à qualidade dos materiais e à adequada execução das atividades de manutenção de equipamentos de informática.</w:t>
      </w:r>
    </w:p>
    <w:p w14:paraId="045BE8C7" w14:textId="77777777" w:rsidR="00307060" w:rsidRPr="00307060" w:rsidRDefault="00307060" w:rsidP="00307060">
      <w:pPr>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 xml:space="preserve">A contratação exclusiva de Microempresas (ME), Empresas de Pequeno Porte (EPP) ou equiparadas encontra fundamento no tratamento favorecido previsto na Lei Complementar nº 123/2006, constituindo medida de fomento ao desenvolvimento econômico e à ampliação da participação desses agentes no mercado público. No presente caso, a adoção desse regime de contratação se mostra adequada ao interesse público, uma vez que o objeto consiste em bens comuns, de baixa complexidade técnica e amplamente disponíveis no mercado, o que permite ampla competitividade entre fornecedores enquadrados nesse porte empresarial, sem prejuízo à obtenção da proposta mais vantajosa para a Administração. Além disso, a medida contribui para o fortalecimento da </w:t>
      </w:r>
      <w:r w:rsidRPr="00307060">
        <w:rPr>
          <w:rFonts w:ascii="Arial" w:eastAsia="Times New Roman" w:hAnsi="Arial" w:cs="Arial"/>
          <w:sz w:val="24"/>
          <w:szCs w:val="24"/>
          <w:lang w:eastAsia="pt-BR"/>
        </w:rPr>
        <w:lastRenderedPageBreak/>
        <w:t>economia local e regional, promovendo a geração de empregos e o desenvolvimento sustentável, em consonância com o princípio do desenvolvimento nacional sustentável previsto na legislação de licitações. Do ponto de vista do interesse público, a restrição à participação de ME, EPP ou equiparadas não compromete a competitividade nem a eficiência da contratação, ao contrário, estimula a participação de fornecedores menores em condições equivalentes, assegurando a economicidade, a isonomia material e a eficiência na aquisição dos materiais necessários à manutenção dos equipamentos de informática e continuidade das atividades institucionais.</w:t>
      </w:r>
    </w:p>
    <w:p w14:paraId="54FDD6E9" w14:textId="77777777" w:rsidR="00307060" w:rsidRPr="00307060" w:rsidRDefault="00307060" w:rsidP="00307060">
      <w:pPr>
        <w:spacing w:after="0" w:line="360" w:lineRule="auto"/>
        <w:ind w:firstLine="720"/>
        <w:jc w:val="both"/>
        <w:rPr>
          <w:rFonts w:ascii="Arial" w:eastAsia="Times New Roman" w:hAnsi="Arial" w:cs="Arial"/>
          <w:sz w:val="24"/>
          <w:szCs w:val="24"/>
          <w:lang w:eastAsia="pt-BR"/>
        </w:rPr>
      </w:pPr>
    </w:p>
    <w:p w14:paraId="292A8076" w14:textId="77777777" w:rsidR="00307060" w:rsidRPr="00307060" w:rsidRDefault="00307060" w:rsidP="00307060">
      <w:pPr>
        <w:spacing w:after="0" w:line="360" w:lineRule="auto"/>
        <w:ind w:firstLine="708"/>
        <w:jc w:val="center"/>
        <w:rPr>
          <w:rFonts w:ascii="Arial" w:eastAsia="Calibri" w:hAnsi="Arial" w:cs="Arial"/>
          <w:sz w:val="24"/>
          <w:szCs w:val="24"/>
        </w:rPr>
      </w:pPr>
    </w:p>
    <w:p w14:paraId="5E8F0435" w14:textId="77777777" w:rsidR="00307060" w:rsidRPr="00307060" w:rsidRDefault="00307060" w:rsidP="00307060">
      <w:pPr>
        <w:spacing w:after="0" w:line="360" w:lineRule="auto"/>
        <w:ind w:firstLine="708"/>
        <w:jc w:val="center"/>
        <w:rPr>
          <w:rFonts w:ascii="Arial" w:eastAsia="Calibri" w:hAnsi="Arial" w:cs="Arial"/>
          <w:sz w:val="24"/>
          <w:szCs w:val="24"/>
        </w:rPr>
      </w:pPr>
      <w:r w:rsidRPr="00307060">
        <w:rPr>
          <w:rFonts w:ascii="Arial" w:eastAsia="Calibri" w:hAnsi="Arial" w:cs="Arial"/>
          <w:sz w:val="24"/>
          <w:szCs w:val="24"/>
        </w:rPr>
        <w:t>Extrema, MG, 25 de junho de 2026.</w:t>
      </w:r>
    </w:p>
    <w:p w14:paraId="2FA16130" w14:textId="77777777" w:rsidR="00307060" w:rsidRPr="00307060" w:rsidRDefault="00307060" w:rsidP="00307060">
      <w:pPr>
        <w:spacing w:after="0" w:line="360" w:lineRule="auto"/>
        <w:ind w:firstLine="708"/>
        <w:jc w:val="center"/>
        <w:rPr>
          <w:rFonts w:ascii="Arial" w:eastAsia="Calibri"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307060" w:rsidRPr="00307060" w14:paraId="0809E8A8" w14:textId="77777777" w:rsidTr="001940B5">
        <w:tc>
          <w:tcPr>
            <w:tcW w:w="8365" w:type="dxa"/>
          </w:tcPr>
          <w:p w14:paraId="5D1A328C" w14:textId="77777777" w:rsidR="00307060" w:rsidRPr="00307060" w:rsidRDefault="00307060" w:rsidP="00307060">
            <w:pPr>
              <w:jc w:val="center"/>
              <w:rPr>
                <w:rFonts w:ascii="Arial" w:eastAsia="Calibri" w:hAnsi="Arial" w:cs="Arial"/>
                <w:sz w:val="24"/>
                <w:szCs w:val="24"/>
              </w:rPr>
            </w:pPr>
          </w:p>
          <w:p w14:paraId="511202F8" w14:textId="77777777" w:rsidR="00307060" w:rsidRPr="00307060" w:rsidRDefault="00307060" w:rsidP="00307060">
            <w:pPr>
              <w:jc w:val="center"/>
              <w:rPr>
                <w:rFonts w:ascii="Arial" w:eastAsia="Calibri" w:hAnsi="Arial" w:cs="Arial"/>
                <w:sz w:val="24"/>
                <w:szCs w:val="24"/>
              </w:rPr>
            </w:pPr>
            <w:r w:rsidRPr="00307060">
              <w:rPr>
                <w:rFonts w:ascii="Arial" w:eastAsia="Calibri" w:hAnsi="Arial" w:cs="Arial"/>
                <w:sz w:val="24"/>
                <w:szCs w:val="24"/>
              </w:rPr>
              <w:t>_____________________________________________________</w:t>
            </w:r>
          </w:p>
          <w:p w14:paraId="3B08C354" w14:textId="77777777" w:rsidR="00307060" w:rsidRPr="00307060" w:rsidRDefault="00307060" w:rsidP="00307060">
            <w:pPr>
              <w:jc w:val="center"/>
              <w:rPr>
                <w:rFonts w:ascii="Arial" w:eastAsia="Calibri" w:hAnsi="Arial" w:cs="Arial"/>
                <w:sz w:val="24"/>
                <w:szCs w:val="24"/>
              </w:rPr>
            </w:pPr>
            <w:r w:rsidRPr="00307060">
              <w:rPr>
                <w:rFonts w:ascii="Arial" w:eastAsia="Calibri" w:hAnsi="Arial" w:cs="Arial"/>
                <w:sz w:val="24"/>
                <w:szCs w:val="24"/>
              </w:rPr>
              <w:t>TAMIRES NUNES DA SILVA ALBERTINI</w:t>
            </w:r>
          </w:p>
          <w:p w14:paraId="5A3A422F" w14:textId="77777777" w:rsidR="00307060" w:rsidRPr="00307060" w:rsidRDefault="00307060" w:rsidP="00307060">
            <w:pPr>
              <w:jc w:val="center"/>
              <w:rPr>
                <w:rFonts w:ascii="Arial" w:eastAsia="Calibri" w:hAnsi="Arial" w:cs="Arial"/>
                <w:sz w:val="24"/>
                <w:szCs w:val="24"/>
              </w:rPr>
            </w:pPr>
          </w:p>
        </w:tc>
      </w:tr>
      <w:tr w:rsidR="00307060" w:rsidRPr="00307060" w14:paraId="2D738F5E" w14:textId="77777777" w:rsidTr="001940B5">
        <w:tc>
          <w:tcPr>
            <w:tcW w:w="8365" w:type="dxa"/>
          </w:tcPr>
          <w:p w14:paraId="7F2F37DD" w14:textId="77777777" w:rsidR="00307060" w:rsidRPr="00307060" w:rsidRDefault="00307060" w:rsidP="00307060">
            <w:pPr>
              <w:jc w:val="center"/>
              <w:rPr>
                <w:rFonts w:ascii="Arial" w:eastAsia="Calibri" w:hAnsi="Arial" w:cs="Arial"/>
                <w:sz w:val="24"/>
                <w:szCs w:val="24"/>
              </w:rPr>
            </w:pPr>
            <w:r w:rsidRPr="00307060">
              <w:rPr>
                <w:rFonts w:ascii="Arial" w:eastAsia="Calibri" w:hAnsi="Arial" w:cs="Arial"/>
                <w:sz w:val="24"/>
                <w:szCs w:val="24"/>
              </w:rPr>
              <w:t>DIRETORA GERAL</w:t>
            </w:r>
          </w:p>
          <w:p w14:paraId="517F1A63" w14:textId="77777777" w:rsidR="00307060" w:rsidRPr="00307060" w:rsidRDefault="00307060" w:rsidP="00307060">
            <w:pPr>
              <w:jc w:val="center"/>
              <w:rPr>
                <w:rFonts w:ascii="Arial" w:eastAsia="Calibri" w:hAnsi="Arial" w:cs="Arial"/>
                <w:sz w:val="24"/>
                <w:szCs w:val="24"/>
              </w:rPr>
            </w:pPr>
          </w:p>
          <w:p w14:paraId="1424209C" w14:textId="77777777" w:rsidR="00307060" w:rsidRPr="00307060" w:rsidRDefault="00307060" w:rsidP="00307060">
            <w:pPr>
              <w:jc w:val="center"/>
              <w:rPr>
                <w:rFonts w:ascii="Arial" w:eastAsia="Calibri" w:hAnsi="Arial" w:cs="Arial"/>
                <w:sz w:val="24"/>
                <w:szCs w:val="24"/>
              </w:rPr>
            </w:pPr>
          </w:p>
          <w:p w14:paraId="4903AF94" w14:textId="77777777" w:rsidR="00307060" w:rsidRPr="00307060" w:rsidRDefault="00307060" w:rsidP="00307060">
            <w:pPr>
              <w:jc w:val="center"/>
              <w:rPr>
                <w:rFonts w:ascii="Arial" w:eastAsia="Calibri" w:hAnsi="Arial" w:cs="Arial"/>
                <w:sz w:val="24"/>
                <w:szCs w:val="24"/>
              </w:rPr>
            </w:pPr>
          </w:p>
        </w:tc>
      </w:tr>
    </w:tbl>
    <w:p w14:paraId="454FD161" w14:textId="77777777" w:rsidR="00307060" w:rsidRPr="00307060" w:rsidRDefault="00307060" w:rsidP="00307060">
      <w:pPr>
        <w:spacing w:after="0" w:line="276" w:lineRule="auto"/>
        <w:jc w:val="both"/>
        <w:rPr>
          <w:rFonts w:ascii="Arial" w:eastAsia="Arial" w:hAnsi="Arial" w:cs="Arial"/>
          <w:b/>
          <w:bCs/>
          <w:sz w:val="24"/>
          <w:szCs w:val="24"/>
          <w:lang w:eastAsia="pt-BR"/>
        </w:rPr>
      </w:pPr>
      <w:r w:rsidRPr="00307060">
        <w:rPr>
          <w:rFonts w:ascii="Arial" w:eastAsia="Arial" w:hAnsi="Arial" w:cs="Arial"/>
          <w:b/>
          <w:bCs/>
          <w:sz w:val="24"/>
          <w:szCs w:val="24"/>
          <w:lang w:eastAsia="pt-BR"/>
        </w:rPr>
        <w:t>DESPACHO</w:t>
      </w:r>
    </w:p>
    <w:p w14:paraId="222053FA" w14:textId="77777777" w:rsidR="00307060" w:rsidRPr="00307060" w:rsidRDefault="00307060" w:rsidP="00307060">
      <w:pPr>
        <w:spacing w:after="200" w:line="276" w:lineRule="auto"/>
        <w:jc w:val="both"/>
        <w:rPr>
          <w:rFonts w:ascii="Arial" w:eastAsia="Calibri" w:hAnsi="Arial" w:cs="Arial"/>
          <w:sz w:val="24"/>
          <w:szCs w:val="24"/>
        </w:rPr>
      </w:pPr>
    </w:p>
    <w:p w14:paraId="4D425A36" w14:textId="77777777" w:rsidR="00307060" w:rsidRPr="00307060" w:rsidRDefault="00307060" w:rsidP="00307060">
      <w:pPr>
        <w:spacing w:after="200" w:line="276" w:lineRule="auto"/>
        <w:jc w:val="both"/>
        <w:rPr>
          <w:rFonts w:ascii="Arial" w:eastAsia="Calibri" w:hAnsi="Arial" w:cs="Arial"/>
          <w:sz w:val="24"/>
          <w:szCs w:val="24"/>
        </w:rPr>
      </w:pPr>
      <w:r w:rsidRPr="00307060">
        <w:rPr>
          <w:rFonts w:ascii="Arial" w:eastAsia="Calibri" w:hAnsi="Arial" w:cs="Arial"/>
          <w:sz w:val="24"/>
          <w:szCs w:val="24"/>
        </w:rPr>
        <w:t>APROVO, na íntegra, esse TERMO DE REFERÊNCIA.</w:t>
      </w:r>
    </w:p>
    <w:p w14:paraId="058BB2E5" w14:textId="77777777" w:rsidR="00307060" w:rsidRPr="00307060" w:rsidRDefault="00307060" w:rsidP="00307060">
      <w:pPr>
        <w:spacing w:after="200" w:line="276" w:lineRule="auto"/>
        <w:jc w:val="both"/>
        <w:rPr>
          <w:rFonts w:ascii="Arial" w:eastAsia="Calibri"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307060" w:rsidRPr="00307060" w14:paraId="1C7C0B0D" w14:textId="77777777" w:rsidTr="001940B5">
        <w:tc>
          <w:tcPr>
            <w:tcW w:w="8365" w:type="dxa"/>
          </w:tcPr>
          <w:p w14:paraId="5B5AB689" w14:textId="77777777" w:rsidR="00307060" w:rsidRPr="00307060" w:rsidRDefault="00307060" w:rsidP="00307060">
            <w:pPr>
              <w:jc w:val="center"/>
              <w:rPr>
                <w:rFonts w:ascii="Arial" w:eastAsia="Calibri" w:hAnsi="Arial" w:cs="Arial"/>
                <w:sz w:val="24"/>
                <w:szCs w:val="24"/>
              </w:rPr>
            </w:pPr>
          </w:p>
          <w:p w14:paraId="42197A37" w14:textId="77777777" w:rsidR="00307060" w:rsidRPr="00307060" w:rsidRDefault="00307060" w:rsidP="00307060">
            <w:pPr>
              <w:jc w:val="center"/>
              <w:rPr>
                <w:rFonts w:ascii="Arial" w:eastAsia="Calibri" w:hAnsi="Arial" w:cs="Arial"/>
                <w:sz w:val="24"/>
                <w:szCs w:val="24"/>
              </w:rPr>
            </w:pPr>
            <w:r w:rsidRPr="00307060">
              <w:rPr>
                <w:rFonts w:ascii="Arial" w:eastAsia="Calibri" w:hAnsi="Arial" w:cs="Arial"/>
                <w:sz w:val="24"/>
                <w:szCs w:val="24"/>
              </w:rPr>
              <w:t>_____________________________________________________</w:t>
            </w:r>
          </w:p>
          <w:p w14:paraId="66725EA7" w14:textId="77777777" w:rsidR="00307060" w:rsidRPr="00307060" w:rsidRDefault="00307060" w:rsidP="00307060">
            <w:pPr>
              <w:jc w:val="center"/>
              <w:rPr>
                <w:rFonts w:ascii="Arial" w:eastAsia="Calibri" w:hAnsi="Arial" w:cs="Arial"/>
                <w:sz w:val="24"/>
                <w:szCs w:val="24"/>
              </w:rPr>
            </w:pPr>
            <w:r w:rsidRPr="00307060">
              <w:rPr>
                <w:rFonts w:ascii="Arial" w:eastAsia="Calibri" w:hAnsi="Arial" w:cs="Arial"/>
                <w:sz w:val="24"/>
                <w:szCs w:val="24"/>
              </w:rPr>
              <w:t>RAFAEL SILVA DE SOUZA LIMA</w:t>
            </w:r>
          </w:p>
          <w:p w14:paraId="4CA6223B" w14:textId="77777777" w:rsidR="00307060" w:rsidRPr="00307060" w:rsidRDefault="00307060" w:rsidP="00307060">
            <w:pPr>
              <w:jc w:val="center"/>
              <w:rPr>
                <w:rFonts w:ascii="Arial" w:eastAsia="Calibri" w:hAnsi="Arial" w:cs="Arial"/>
                <w:sz w:val="24"/>
                <w:szCs w:val="24"/>
              </w:rPr>
            </w:pPr>
          </w:p>
        </w:tc>
      </w:tr>
      <w:tr w:rsidR="00307060" w:rsidRPr="00307060" w14:paraId="43F2D72A" w14:textId="77777777" w:rsidTr="001940B5">
        <w:trPr>
          <w:trHeight w:val="250"/>
        </w:trPr>
        <w:tc>
          <w:tcPr>
            <w:tcW w:w="8365" w:type="dxa"/>
          </w:tcPr>
          <w:p w14:paraId="5DC0AE7D" w14:textId="77777777" w:rsidR="00307060" w:rsidRPr="00307060" w:rsidRDefault="00307060" w:rsidP="00307060">
            <w:pPr>
              <w:jc w:val="center"/>
              <w:rPr>
                <w:rFonts w:ascii="Arial" w:eastAsia="Calibri" w:hAnsi="Arial" w:cs="Arial"/>
                <w:sz w:val="24"/>
                <w:szCs w:val="24"/>
              </w:rPr>
            </w:pPr>
            <w:r w:rsidRPr="00307060">
              <w:rPr>
                <w:rFonts w:ascii="Arial" w:eastAsia="Calibri" w:hAnsi="Arial" w:cs="Arial"/>
                <w:sz w:val="24"/>
                <w:szCs w:val="24"/>
              </w:rPr>
              <w:t>PRESIDENTE</w:t>
            </w:r>
          </w:p>
        </w:tc>
      </w:tr>
    </w:tbl>
    <w:p w14:paraId="5635335C" w14:textId="77777777" w:rsidR="00307060" w:rsidRPr="00307060" w:rsidRDefault="00307060" w:rsidP="00307060">
      <w:pPr>
        <w:tabs>
          <w:tab w:val="left" w:pos="2190"/>
        </w:tabs>
        <w:spacing w:after="0" w:line="276" w:lineRule="auto"/>
        <w:rPr>
          <w:rFonts w:ascii="Arial" w:eastAsia="Arial" w:hAnsi="Arial" w:cs="Arial"/>
          <w:sz w:val="24"/>
          <w:szCs w:val="24"/>
          <w:lang w:eastAsia="pt-BR"/>
        </w:rPr>
      </w:pPr>
    </w:p>
    <w:p w14:paraId="520026BD" w14:textId="77777777" w:rsidR="00307060" w:rsidRPr="00307060" w:rsidRDefault="00307060" w:rsidP="00307060">
      <w:pPr>
        <w:spacing w:after="0" w:line="360" w:lineRule="auto"/>
        <w:ind w:firstLine="708"/>
        <w:jc w:val="both"/>
        <w:rPr>
          <w:rFonts w:ascii="Calibri" w:eastAsia="Calibri" w:hAnsi="Calibri" w:cs="Times New Roman"/>
          <w:sz w:val="24"/>
          <w:szCs w:val="24"/>
        </w:rPr>
      </w:pPr>
    </w:p>
    <w:p w14:paraId="0F40CBD6" w14:textId="77777777" w:rsidR="00834723" w:rsidRDefault="00834723" w:rsidP="00307060">
      <w:pPr>
        <w:spacing w:line="360" w:lineRule="auto"/>
        <w:jc w:val="both"/>
        <w:rPr>
          <w:rFonts w:ascii="Arial" w:hAnsi="Arial" w:cs="Arial"/>
          <w:b/>
          <w:bCs/>
          <w:sz w:val="24"/>
          <w:szCs w:val="24"/>
        </w:rPr>
      </w:pPr>
    </w:p>
    <w:p w14:paraId="63583565" w14:textId="77777777" w:rsidR="00834723" w:rsidRDefault="00834723" w:rsidP="00DB316D">
      <w:pPr>
        <w:spacing w:line="360" w:lineRule="auto"/>
        <w:rPr>
          <w:rFonts w:ascii="Arial" w:hAnsi="Arial" w:cs="Arial"/>
          <w:b/>
          <w:bCs/>
          <w:sz w:val="24"/>
          <w:szCs w:val="24"/>
        </w:rPr>
      </w:pPr>
    </w:p>
    <w:p w14:paraId="489FFEDA" w14:textId="77777777" w:rsidR="00834723" w:rsidRDefault="00834723" w:rsidP="00DB316D">
      <w:pPr>
        <w:spacing w:line="360" w:lineRule="auto"/>
        <w:rPr>
          <w:rFonts w:ascii="Arial" w:hAnsi="Arial" w:cs="Arial"/>
          <w:b/>
          <w:bCs/>
          <w:sz w:val="24"/>
          <w:szCs w:val="24"/>
        </w:rPr>
      </w:pPr>
    </w:p>
    <w:p w14:paraId="4454DF1C" w14:textId="77777777" w:rsidR="00627E19" w:rsidRDefault="00627E19" w:rsidP="00DB316D">
      <w:pPr>
        <w:spacing w:line="360" w:lineRule="auto"/>
        <w:rPr>
          <w:rFonts w:ascii="Arial" w:hAnsi="Arial" w:cs="Arial"/>
          <w:b/>
          <w:bCs/>
          <w:sz w:val="24"/>
          <w:szCs w:val="24"/>
        </w:rPr>
      </w:pPr>
    </w:p>
    <w:p w14:paraId="26CE68F7" w14:textId="77777777" w:rsidR="00627E19" w:rsidRDefault="00627E19" w:rsidP="00DB316D">
      <w:pPr>
        <w:spacing w:line="360" w:lineRule="auto"/>
        <w:rPr>
          <w:rFonts w:ascii="Arial" w:hAnsi="Arial" w:cs="Arial"/>
          <w:b/>
          <w:bCs/>
          <w:sz w:val="24"/>
          <w:szCs w:val="24"/>
        </w:rPr>
      </w:pPr>
    </w:p>
    <w:p w14:paraId="235D93AD" w14:textId="06E13B41" w:rsidR="00605966" w:rsidRPr="004113DF" w:rsidRDefault="00307060" w:rsidP="004113DF">
      <w:pPr>
        <w:pStyle w:val="Corpodetexto"/>
        <w:spacing w:after="0" w:line="360" w:lineRule="auto"/>
        <w:ind w:right="-285"/>
        <w:jc w:val="center"/>
        <w:rPr>
          <w:rFonts w:cs="Arial"/>
          <w:b/>
          <w:color w:val="000000" w:themeColor="text1"/>
          <w:sz w:val="24"/>
          <w:szCs w:val="24"/>
        </w:rPr>
      </w:pPr>
      <w:r>
        <w:rPr>
          <w:rFonts w:cs="Arial"/>
          <w:b/>
          <w:color w:val="000000" w:themeColor="text1"/>
          <w:sz w:val="24"/>
          <w:szCs w:val="24"/>
        </w:rPr>
        <w:t xml:space="preserve">ANEXO III - </w:t>
      </w:r>
      <w:r w:rsidR="00605966" w:rsidRPr="004113DF">
        <w:rPr>
          <w:rFonts w:cs="Arial"/>
          <w:b/>
          <w:color w:val="000000" w:themeColor="text1"/>
          <w:sz w:val="24"/>
          <w:szCs w:val="24"/>
        </w:rPr>
        <w:t xml:space="preserve">ESTUDO TÉCNICO PRELIMINAR </w:t>
      </w:r>
      <w:r w:rsidR="00444F5D" w:rsidRPr="004113DF">
        <w:rPr>
          <w:rFonts w:cs="Arial"/>
          <w:b/>
          <w:color w:val="000000" w:themeColor="text1"/>
          <w:sz w:val="24"/>
          <w:szCs w:val="24"/>
        </w:rPr>
        <w:t>–</w:t>
      </w:r>
      <w:r w:rsidR="00605966" w:rsidRPr="004113DF">
        <w:rPr>
          <w:rFonts w:cs="Arial"/>
          <w:b/>
          <w:color w:val="000000" w:themeColor="text1"/>
          <w:sz w:val="24"/>
          <w:szCs w:val="24"/>
        </w:rPr>
        <w:t xml:space="preserve"> ETP</w:t>
      </w:r>
    </w:p>
    <w:p w14:paraId="669A4603" w14:textId="77777777" w:rsidR="00307060" w:rsidRPr="00307060" w:rsidRDefault="00307060" w:rsidP="00307060">
      <w:pPr>
        <w:spacing w:after="0" w:line="360" w:lineRule="auto"/>
        <w:jc w:val="center"/>
        <w:rPr>
          <w:rFonts w:ascii="Arial" w:eastAsia="Arial" w:hAnsi="Arial" w:cs="Arial"/>
          <w:b/>
          <w:sz w:val="24"/>
          <w:szCs w:val="24"/>
          <w:lang w:eastAsia="pt-BR"/>
        </w:rPr>
      </w:pPr>
      <w:bookmarkStart w:id="6" w:name="_Hlk196296866"/>
    </w:p>
    <w:p w14:paraId="477CCAF7" w14:textId="77777777" w:rsidR="00307060" w:rsidRPr="00307060" w:rsidRDefault="00307060" w:rsidP="00307060">
      <w:pPr>
        <w:spacing w:after="0" w:line="360" w:lineRule="auto"/>
        <w:jc w:val="both"/>
        <w:rPr>
          <w:rFonts w:ascii="Arial" w:eastAsia="Arial" w:hAnsi="Arial" w:cs="Arial"/>
          <w:b/>
          <w:sz w:val="24"/>
          <w:szCs w:val="24"/>
          <w:lang w:eastAsia="pt-BR"/>
        </w:rPr>
      </w:pPr>
      <w:r w:rsidRPr="00307060">
        <w:rPr>
          <w:rFonts w:ascii="Arial" w:eastAsia="Arial" w:hAnsi="Arial" w:cs="Arial"/>
          <w:b/>
          <w:sz w:val="24"/>
          <w:szCs w:val="24"/>
          <w:lang w:eastAsia="pt-BR"/>
        </w:rPr>
        <w:t>PROCESSO LICITATÓRIO Nº 63/2026</w:t>
      </w:r>
    </w:p>
    <w:p w14:paraId="19833276" w14:textId="77777777" w:rsidR="00307060" w:rsidRPr="00307060" w:rsidRDefault="00307060" w:rsidP="00307060">
      <w:pPr>
        <w:spacing w:after="0" w:line="360" w:lineRule="auto"/>
        <w:jc w:val="both"/>
        <w:rPr>
          <w:rFonts w:ascii="Arial" w:eastAsia="Arial" w:hAnsi="Arial" w:cs="Arial"/>
          <w:b/>
          <w:sz w:val="24"/>
          <w:szCs w:val="24"/>
          <w:lang w:eastAsia="pt-BR"/>
        </w:rPr>
      </w:pPr>
      <w:r w:rsidRPr="00307060">
        <w:rPr>
          <w:rFonts w:ascii="Arial" w:eastAsia="Arial" w:hAnsi="Arial" w:cs="Arial"/>
          <w:b/>
          <w:sz w:val="24"/>
          <w:szCs w:val="24"/>
          <w:lang w:eastAsia="pt-BR"/>
        </w:rPr>
        <w:t>DISPENSA Nº 14/2026</w:t>
      </w:r>
    </w:p>
    <w:p w14:paraId="59338C57" w14:textId="77777777" w:rsidR="00307060" w:rsidRPr="00307060" w:rsidRDefault="00307060" w:rsidP="00307060">
      <w:pPr>
        <w:spacing w:after="0" w:line="360" w:lineRule="auto"/>
        <w:jc w:val="both"/>
        <w:rPr>
          <w:rFonts w:ascii="Arial" w:eastAsia="Arial" w:hAnsi="Arial" w:cs="Arial"/>
          <w:b/>
          <w:sz w:val="24"/>
          <w:szCs w:val="24"/>
          <w:lang w:eastAsia="pt-BR"/>
        </w:rPr>
      </w:pPr>
    </w:p>
    <w:p w14:paraId="299BDDA4" w14:textId="77777777" w:rsidR="00307060" w:rsidRPr="00307060" w:rsidRDefault="00307060" w:rsidP="00307060">
      <w:pPr>
        <w:spacing w:after="0" w:line="360" w:lineRule="auto"/>
        <w:jc w:val="both"/>
        <w:rPr>
          <w:rFonts w:ascii="Arial" w:eastAsia="Arial" w:hAnsi="Arial" w:cs="Arial"/>
          <w:b/>
          <w:sz w:val="24"/>
          <w:szCs w:val="24"/>
          <w:lang w:eastAsia="pt-BR"/>
        </w:rPr>
      </w:pPr>
      <w:r w:rsidRPr="00307060">
        <w:rPr>
          <w:rFonts w:ascii="Arial" w:eastAsia="Arial" w:hAnsi="Arial" w:cs="Arial"/>
          <w:b/>
          <w:sz w:val="24"/>
          <w:szCs w:val="24"/>
          <w:lang w:eastAsia="pt-BR"/>
        </w:rPr>
        <w:t xml:space="preserve">RESUMO DO OBJETO: </w:t>
      </w:r>
      <w:r w:rsidRPr="00307060">
        <w:rPr>
          <w:rFonts w:ascii="Arial" w:eastAsia="Arial" w:hAnsi="Arial" w:cs="Arial"/>
          <w:bCs/>
          <w:sz w:val="24"/>
          <w:szCs w:val="24"/>
          <w:lang w:eastAsia="pt-BR"/>
        </w:rPr>
        <w:t>Aquisição de itens T.I.</w:t>
      </w:r>
    </w:p>
    <w:p w14:paraId="5B92B5F7" w14:textId="77777777" w:rsidR="00307060" w:rsidRPr="00307060" w:rsidRDefault="00307060" w:rsidP="00307060">
      <w:pPr>
        <w:spacing w:after="0" w:line="360" w:lineRule="auto"/>
        <w:jc w:val="both"/>
        <w:rPr>
          <w:rFonts w:ascii="Arial" w:eastAsia="Arial" w:hAnsi="Arial" w:cs="Arial"/>
          <w:b/>
          <w:sz w:val="24"/>
          <w:szCs w:val="24"/>
          <w:lang w:eastAsia="pt-BR"/>
        </w:rPr>
      </w:pPr>
    </w:p>
    <w:p w14:paraId="265BB952"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r w:rsidRPr="00307060">
        <w:rPr>
          <w:rFonts w:ascii="Arial" w:eastAsia="Arial" w:hAnsi="Arial" w:cs="Arial"/>
          <w:b/>
          <w:bCs/>
          <w:sz w:val="24"/>
          <w:szCs w:val="24"/>
          <w:lang w:eastAsia="pt-BR"/>
        </w:rPr>
        <w:t>I - DESCRIÇÃO DA NECESSIDADE DA CONTRATAÇÃO, CONSIDERANDO O PROBLEMA A SER RESOLVIDO SOB A PERSPECTIVA DO INTERESSE PÚBLICO</w:t>
      </w:r>
    </w:p>
    <w:p w14:paraId="27E14A8B" w14:textId="77777777" w:rsidR="00307060" w:rsidRPr="00307060" w:rsidRDefault="00307060" w:rsidP="00307060">
      <w:pPr>
        <w:autoSpaceDE w:val="0"/>
        <w:autoSpaceDN w:val="0"/>
        <w:adjustRightInd w:val="0"/>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A presente contratação tem por finalidade suprir a necessidade de aquisição de ferramentas, equipamentos e materiais específicos destinados à manutenção preventiva e corretiva de equipamentos de informática pertencentes à Administração Pública.</w:t>
      </w:r>
    </w:p>
    <w:p w14:paraId="08F5827A" w14:textId="77777777" w:rsidR="00307060" w:rsidRPr="00307060" w:rsidRDefault="00307060" w:rsidP="00307060">
      <w:pPr>
        <w:autoSpaceDE w:val="0"/>
        <w:autoSpaceDN w:val="0"/>
        <w:adjustRightInd w:val="0"/>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A indisponibilidade desses materiais compromete a execução adequada dos serviços de suporte técnico, diagnóstico, limpeza, reparo e substituição de componentes eletrônicos, podendo ocasionar aumento do tempo de inatividade dos equipamentos, prejuízos à continuidade das atividades administrativas e redução da eficiência dos serviços prestados à população.</w:t>
      </w:r>
    </w:p>
    <w:p w14:paraId="4D9B3CD7" w14:textId="77777777" w:rsidR="00307060" w:rsidRPr="00307060" w:rsidRDefault="00307060" w:rsidP="00307060">
      <w:pPr>
        <w:autoSpaceDE w:val="0"/>
        <w:autoSpaceDN w:val="0"/>
        <w:adjustRightInd w:val="0"/>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Os itens a serem adquiridos, tais como kit de chaves de precisão, pulseira e pincéis antiestáticos, álcool isopropílico, testador de fonte ATX, caixa de ferramentas e pasta térmica, são indispensáveis para a realização de procedimentos técnicos seguros e adequados, contribuindo para a preservação dos equipamentos, aumento de sua vida útil e redução de gastos com substituições prematuras.</w:t>
      </w:r>
    </w:p>
    <w:p w14:paraId="5779D8A0" w14:textId="77777777" w:rsidR="00307060" w:rsidRPr="00307060" w:rsidRDefault="00307060" w:rsidP="00307060">
      <w:pPr>
        <w:autoSpaceDE w:val="0"/>
        <w:autoSpaceDN w:val="0"/>
        <w:adjustRightInd w:val="0"/>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 xml:space="preserve">Sob a perspectiva do interesse público, a contratação visa assegurar a continuidade, eficiência e economicidade dos serviços públicos, garantindo condições adequadas para a manutenção do parque tecnológico da instituição, evitando interrupções nas atividades administrativas e promovendo o melhor aproveitamento dos recursos públicos. Além disso, a contratação exclusiva para Microempresas (ME), Empresas de Pequeno Porte (EPP) ou equiparadas atende às disposições legais de incentivo ao desenvolvimento econômico local </w:t>
      </w:r>
      <w:r w:rsidRPr="00307060">
        <w:rPr>
          <w:rFonts w:ascii="Arial" w:eastAsia="Times New Roman" w:hAnsi="Arial" w:cs="Arial"/>
          <w:sz w:val="24"/>
          <w:szCs w:val="24"/>
          <w:lang w:eastAsia="pt-BR"/>
        </w:rPr>
        <w:lastRenderedPageBreak/>
        <w:t>e regional, fortalecendo a participação desses segmentos nas contratações públicas.</w:t>
      </w:r>
    </w:p>
    <w:p w14:paraId="787847C4"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p>
    <w:p w14:paraId="39661BA5"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r w:rsidRPr="00307060">
        <w:rPr>
          <w:rFonts w:ascii="Arial" w:eastAsia="Arial" w:hAnsi="Arial" w:cs="Arial"/>
          <w:b/>
          <w:bCs/>
          <w:sz w:val="24"/>
          <w:szCs w:val="24"/>
          <w:lang w:eastAsia="pt-BR"/>
        </w:rPr>
        <w:t>II - DEMONSTRAÇÃO DA PREVISÃO DA CONTRATAÇÃO NO PLANO DE CONTRATAÇÕES ANUAL, SEMPRE QUE ELABORADO, DE MODO A INDICAR O SEU ALINHAMENTO COM O PLANEJAMENTO DA ADMINISTRAÇÃO</w:t>
      </w:r>
    </w:p>
    <w:p w14:paraId="1D3F6315" w14:textId="77777777" w:rsidR="00307060" w:rsidRPr="00307060" w:rsidRDefault="00307060" w:rsidP="00307060">
      <w:pPr>
        <w:tabs>
          <w:tab w:val="left" w:pos="426"/>
        </w:tabs>
        <w:spacing w:after="0" w:line="360" w:lineRule="auto"/>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ab/>
      </w:r>
    </w:p>
    <w:p w14:paraId="23C8E3D0" w14:textId="77777777" w:rsidR="00307060" w:rsidRPr="00307060" w:rsidRDefault="00307060" w:rsidP="00307060">
      <w:pPr>
        <w:tabs>
          <w:tab w:val="left" w:pos="426"/>
        </w:tabs>
        <w:spacing w:after="0" w:line="360" w:lineRule="auto"/>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A presente contratação encontra-se devidamente prevista no Plano de Contratações Anual da Câmara Municipal de Extrema, em conformidade com o planejamento administrativo e orçamentário do órgão. A inclusão da contratação no planejamento anual demonstra a necessidade previamente identificada pela Administração, observando os princípios da eficiência, planejamento, continuidade do serviço público e racionalização dos recursos públicos.</w:t>
      </w:r>
      <w:r w:rsidRPr="00307060">
        <w:rPr>
          <w:rFonts w:ascii="Arial" w:eastAsia="Times New Roman" w:hAnsi="Arial" w:cs="Arial"/>
          <w:b/>
          <w:bCs/>
          <w:sz w:val="24"/>
          <w:szCs w:val="24"/>
          <w:lang w:eastAsia="pt-BR"/>
        </w:rPr>
        <w:t xml:space="preserve"> </w:t>
      </w:r>
      <w:r w:rsidRPr="00307060">
        <w:rPr>
          <w:rFonts w:ascii="Arial" w:eastAsia="Times New Roman" w:hAnsi="Arial" w:cs="Arial"/>
          <w:sz w:val="24"/>
          <w:szCs w:val="24"/>
          <w:lang w:eastAsia="pt-BR"/>
        </w:rPr>
        <w:t>O PAC foi publicado no Diário Oficial da Câmara Municipal de Extrema em 11 de setembro de 2.025 e também no ComprasGov.</w:t>
      </w:r>
    </w:p>
    <w:p w14:paraId="6CD86B77"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p>
    <w:tbl>
      <w:tblPr>
        <w:tblStyle w:val="Tabelacomgrade"/>
        <w:tblW w:w="9493" w:type="dxa"/>
        <w:tblLook w:val="04A0" w:firstRow="1" w:lastRow="0" w:firstColumn="1" w:lastColumn="0" w:noHBand="0" w:noVBand="1"/>
      </w:tblPr>
      <w:tblGrid>
        <w:gridCol w:w="790"/>
        <w:gridCol w:w="7285"/>
        <w:gridCol w:w="1418"/>
      </w:tblGrid>
      <w:tr w:rsidR="00307060" w:rsidRPr="00307060" w14:paraId="25812E66" w14:textId="77777777" w:rsidTr="001940B5">
        <w:trPr>
          <w:trHeight w:val="709"/>
        </w:trPr>
        <w:tc>
          <w:tcPr>
            <w:tcW w:w="555" w:type="dxa"/>
          </w:tcPr>
          <w:p w14:paraId="459FAA51" w14:textId="77777777" w:rsidR="00307060" w:rsidRPr="00307060" w:rsidRDefault="00307060" w:rsidP="00307060">
            <w:pPr>
              <w:jc w:val="center"/>
              <w:rPr>
                <w:rFonts w:ascii="Arial" w:hAnsi="Arial" w:cs="Arial"/>
                <w:b/>
                <w:bCs/>
                <w:color w:val="000000"/>
                <w:sz w:val="24"/>
                <w:szCs w:val="24"/>
              </w:rPr>
            </w:pPr>
            <w:r w:rsidRPr="00307060">
              <w:rPr>
                <w:rFonts w:ascii="Arial" w:hAnsi="Arial" w:cs="Arial"/>
                <w:b/>
                <w:bCs/>
                <w:color w:val="000000"/>
                <w:sz w:val="24"/>
                <w:szCs w:val="24"/>
              </w:rPr>
              <w:t>ITEM</w:t>
            </w:r>
          </w:p>
        </w:tc>
        <w:tc>
          <w:tcPr>
            <w:tcW w:w="7520" w:type="dxa"/>
          </w:tcPr>
          <w:p w14:paraId="1955C975" w14:textId="77777777" w:rsidR="00307060" w:rsidRPr="00307060" w:rsidRDefault="00307060" w:rsidP="00307060">
            <w:pPr>
              <w:jc w:val="center"/>
              <w:rPr>
                <w:rFonts w:ascii="Arial" w:hAnsi="Arial" w:cs="Arial"/>
                <w:b/>
                <w:bCs/>
                <w:color w:val="000000"/>
                <w:sz w:val="24"/>
                <w:szCs w:val="24"/>
              </w:rPr>
            </w:pPr>
            <w:r w:rsidRPr="00307060">
              <w:rPr>
                <w:rFonts w:ascii="Arial" w:hAnsi="Arial" w:cs="Arial"/>
                <w:b/>
                <w:bCs/>
                <w:color w:val="000000"/>
                <w:sz w:val="24"/>
                <w:szCs w:val="24"/>
              </w:rPr>
              <w:t>DESCRIÇÃO</w:t>
            </w:r>
          </w:p>
        </w:tc>
        <w:tc>
          <w:tcPr>
            <w:tcW w:w="1418" w:type="dxa"/>
          </w:tcPr>
          <w:p w14:paraId="0B1E53CA" w14:textId="77777777" w:rsidR="00307060" w:rsidRPr="00307060" w:rsidRDefault="00307060" w:rsidP="00307060">
            <w:pPr>
              <w:jc w:val="center"/>
              <w:rPr>
                <w:rFonts w:ascii="Arial" w:hAnsi="Arial" w:cs="Arial"/>
                <w:b/>
                <w:bCs/>
                <w:color w:val="000000"/>
                <w:sz w:val="24"/>
                <w:szCs w:val="24"/>
              </w:rPr>
            </w:pPr>
            <w:r w:rsidRPr="00307060">
              <w:rPr>
                <w:rFonts w:ascii="Arial" w:hAnsi="Arial" w:cs="Arial"/>
                <w:b/>
                <w:bCs/>
                <w:color w:val="000000"/>
                <w:sz w:val="24"/>
                <w:szCs w:val="24"/>
              </w:rPr>
              <w:t>PAC</w:t>
            </w:r>
          </w:p>
        </w:tc>
      </w:tr>
      <w:tr w:rsidR="00307060" w:rsidRPr="00307060" w14:paraId="41F40AE4" w14:textId="77777777" w:rsidTr="001940B5">
        <w:trPr>
          <w:trHeight w:val="273"/>
        </w:trPr>
        <w:tc>
          <w:tcPr>
            <w:tcW w:w="555" w:type="dxa"/>
          </w:tcPr>
          <w:p w14:paraId="67DDB381" w14:textId="77777777" w:rsidR="00307060" w:rsidRPr="00307060" w:rsidRDefault="00307060" w:rsidP="00307060">
            <w:pPr>
              <w:jc w:val="center"/>
              <w:rPr>
                <w:rFonts w:ascii="Arial" w:hAnsi="Arial" w:cs="Arial"/>
                <w:color w:val="000000"/>
                <w:sz w:val="24"/>
                <w:szCs w:val="24"/>
              </w:rPr>
            </w:pPr>
            <w:r w:rsidRPr="00307060">
              <w:rPr>
                <w:rFonts w:ascii="Arial" w:hAnsi="Arial" w:cs="Arial"/>
                <w:color w:val="000000"/>
                <w:sz w:val="24"/>
                <w:szCs w:val="24"/>
              </w:rPr>
              <w:t>01</w:t>
            </w:r>
          </w:p>
        </w:tc>
        <w:tc>
          <w:tcPr>
            <w:tcW w:w="7520" w:type="dxa"/>
          </w:tcPr>
          <w:p w14:paraId="3F3C3B66" w14:textId="77777777" w:rsidR="00307060" w:rsidRPr="00307060" w:rsidRDefault="00307060" w:rsidP="00307060">
            <w:pPr>
              <w:jc w:val="both"/>
              <w:rPr>
                <w:rFonts w:ascii="Arial" w:hAnsi="Arial" w:cs="Arial"/>
                <w:color w:val="000000"/>
                <w:sz w:val="24"/>
                <w:szCs w:val="24"/>
              </w:rPr>
            </w:pPr>
            <w:r w:rsidRPr="00307060">
              <w:rPr>
                <w:rFonts w:ascii="Arial" w:hAnsi="Arial" w:cs="Arial"/>
                <w:color w:val="000000"/>
                <w:sz w:val="24"/>
                <w:szCs w:val="24"/>
              </w:rPr>
              <w:t>Kit de Jogo de Chave de Precisão Celular Fenda Philips Torx Y</w:t>
            </w:r>
          </w:p>
        </w:tc>
        <w:tc>
          <w:tcPr>
            <w:tcW w:w="1418" w:type="dxa"/>
            <w:noWrap/>
          </w:tcPr>
          <w:p w14:paraId="04BF823D" w14:textId="77777777" w:rsidR="00307060" w:rsidRPr="00307060" w:rsidRDefault="00307060" w:rsidP="00307060">
            <w:pPr>
              <w:jc w:val="center"/>
              <w:rPr>
                <w:rFonts w:ascii="Arial" w:hAnsi="Arial" w:cs="Arial"/>
                <w:sz w:val="24"/>
                <w:szCs w:val="24"/>
              </w:rPr>
            </w:pPr>
            <w:r w:rsidRPr="00307060">
              <w:rPr>
                <w:rFonts w:ascii="Arial" w:hAnsi="Arial" w:cs="Arial"/>
                <w:color w:val="000000"/>
                <w:sz w:val="24"/>
                <w:szCs w:val="24"/>
              </w:rPr>
              <w:t>514</w:t>
            </w:r>
          </w:p>
        </w:tc>
      </w:tr>
      <w:tr w:rsidR="00307060" w:rsidRPr="00307060" w14:paraId="25039290" w14:textId="77777777" w:rsidTr="001940B5">
        <w:trPr>
          <w:trHeight w:val="263"/>
        </w:trPr>
        <w:tc>
          <w:tcPr>
            <w:tcW w:w="555" w:type="dxa"/>
          </w:tcPr>
          <w:p w14:paraId="4A52B787" w14:textId="77777777" w:rsidR="00307060" w:rsidRPr="00307060" w:rsidRDefault="00307060" w:rsidP="00307060">
            <w:pPr>
              <w:jc w:val="center"/>
              <w:rPr>
                <w:rFonts w:ascii="Arial" w:hAnsi="Arial" w:cs="Arial"/>
                <w:color w:val="000000"/>
                <w:sz w:val="24"/>
                <w:szCs w:val="24"/>
              </w:rPr>
            </w:pPr>
            <w:r w:rsidRPr="00307060">
              <w:rPr>
                <w:rFonts w:ascii="Arial" w:hAnsi="Arial" w:cs="Arial"/>
                <w:color w:val="000000"/>
                <w:sz w:val="24"/>
                <w:szCs w:val="24"/>
              </w:rPr>
              <w:t>02</w:t>
            </w:r>
          </w:p>
        </w:tc>
        <w:tc>
          <w:tcPr>
            <w:tcW w:w="7520" w:type="dxa"/>
          </w:tcPr>
          <w:p w14:paraId="625782B1" w14:textId="77777777" w:rsidR="00307060" w:rsidRPr="00307060" w:rsidRDefault="00307060" w:rsidP="00307060">
            <w:pPr>
              <w:jc w:val="both"/>
              <w:rPr>
                <w:rFonts w:ascii="Arial" w:hAnsi="Arial" w:cs="Arial"/>
                <w:color w:val="000000"/>
                <w:sz w:val="24"/>
                <w:szCs w:val="24"/>
              </w:rPr>
            </w:pPr>
            <w:r w:rsidRPr="00307060">
              <w:rPr>
                <w:rFonts w:ascii="Arial" w:hAnsi="Arial" w:cs="Arial"/>
                <w:color w:val="000000"/>
                <w:sz w:val="24"/>
                <w:szCs w:val="24"/>
              </w:rPr>
              <w:t>Pulseira Antiestática com cabo de aterramento e garra jacaré</w:t>
            </w:r>
          </w:p>
        </w:tc>
        <w:tc>
          <w:tcPr>
            <w:tcW w:w="1418" w:type="dxa"/>
            <w:noWrap/>
          </w:tcPr>
          <w:p w14:paraId="523DB989" w14:textId="77777777" w:rsidR="00307060" w:rsidRPr="00307060" w:rsidRDefault="00307060" w:rsidP="00307060">
            <w:pPr>
              <w:jc w:val="center"/>
              <w:rPr>
                <w:rFonts w:ascii="Arial" w:hAnsi="Arial" w:cs="Arial"/>
                <w:sz w:val="24"/>
                <w:szCs w:val="24"/>
              </w:rPr>
            </w:pPr>
            <w:r w:rsidRPr="00307060">
              <w:rPr>
                <w:rFonts w:ascii="Arial" w:hAnsi="Arial" w:cs="Arial"/>
                <w:color w:val="000000"/>
                <w:sz w:val="24"/>
                <w:szCs w:val="24"/>
              </w:rPr>
              <w:t>515</w:t>
            </w:r>
          </w:p>
        </w:tc>
      </w:tr>
      <w:tr w:rsidR="00307060" w:rsidRPr="00307060" w14:paraId="256D9A22" w14:textId="77777777" w:rsidTr="001940B5">
        <w:trPr>
          <w:trHeight w:val="263"/>
        </w:trPr>
        <w:tc>
          <w:tcPr>
            <w:tcW w:w="555" w:type="dxa"/>
          </w:tcPr>
          <w:p w14:paraId="151A7755" w14:textId="77777777" w:rsidR="00307060" w:rsidRPr="00307060" w:rsidRDefault="00307060" w:rsidP="00307060">
            <w:pPr>
              <w:jc w:val="center"/>
              <w:rPr>
                <w:rFonts w:ascii="Arial" w:hAnsi="Arial" w:cs="Arial"/>
                <w:color w:val="000000"/>
                <w:sz w:val="24"/>
                <w:szCs w:val="24"/>
              </w:rPr>
            </w:pPr>
            <w:r w:rsidRPr="00307060">
              <w:rPr>
                <w:rFonts w:ascii="Arial" w:hAnsi="Arial" w:cs="Arial"/>
                <w:color w:val="000000"/>
                <w:sz w:val="24"/>
                <w:szCs w:val="24"/>
              </w:rPr>
              <w:t>03</w:t>
            </w:r>
          </w:p>
        </w:tc>
        <w:tc>
          <w:tcPr>
            <w:tcW w:w="7520" w:type="dxa"/>
          </w:tcPr>
          <w:p w14:paraId="3360A343" w14:textId="77777777" w:rsidR="00307060" w:rsidRPr="00307060" w:rsidRDefault="00307060" w:rsidP="00307060">
            <w:pPr>
              <w:jc w:val="both"/>
              <w:rPr>
                <w:rFonts w:ascii="Arial" w:hAnsi="Arial" w:cs="Arial"/>
                <w:color w:val="000000"/>
                <w:sz w:val="24"/>
                <w:szCs w:val="24"/>
              </w:rPr>
            </w:pPr>
            <w:r w:rsidRPr="00307060">
              <w:rPr>
                <w:rFonts w:ascii="Arial" w:hAnsi="Arial" w:cs="Arial"/>
                <w:color w:val="000000"/>
                <w:sz w:val="24"/>
                <w:szCs w:val="24"/>
              </w:rPr>
              <w:t>Kit de 06 Pincéis e Escova Antiestáticos (ESD) Limpeza de Placas, Diferentes Tamanhos</w:t>
            </w:r>
          </w:p>
        </w:tc>
        <w:tc>
          <w:tcPr>
            <w:tcW w:w="1418" w:type="dxa"/>
            <w:noWrap/>
          </w:tcPr>
          <w:p w14:paraId="1D6421B3" w14:textId="77777777" w:rsidR="00307060" w:rsidRPr="00307060" w:rsidRDefault="00307060" w:rsidP="00307060">
            <w:pPr>
              <w:jc w:val="center"/>
              <w:rPr>
                <w:rFonts w:ascii="Arial" w:hAnsi="Arial" w:cs="Arial"/>
                <w:sz w:val="24"/>
                <w:szCs w:val="24"/>
              </w:rPr>
            </w:pPr>
            <w:r w:rsidRPr="00307060">
              <w:rPr>
                <w:rFonts w:ascii="Arial" w:hAnsi="Arial" w:cs="Arial"/>
                <w:color w:val="000000"/>
                <w:sz w:val="24"/>
                <w:szCs w:val="24"/>
              </w:rPr>
              <w:t>516</w:t>
            </w:r>
          </w:p>
        </w:tc>
      </w:tr>
      <w:tr w:rsidR="00307060" w:rsidRPr="00307060" w14:paraId="59068352" w14:textId="77777777" w:rsidTr="001940B5">
        <w:trPr>
          <w:trHeight w:val="492"/>
        </w:trPr>
        <w:tc>
          <w:tcPr>
            <w:tcW w:w="555" w:type="dxa"/>
          </w:tcPr>
          <w:p w14:paraId="78BED67A" w14:textId="77777777" w:rsidR="00307060" w:rsidRPr="00307060" w:rsidRDefault="00307060" w:rsidP="00307060">
            <w:pPr>
              <w:jc w:val="center"/>
              <w:rPr>
                <w:rFonts w:ascii="Arial" w:hAnsi="Arial" w:cs="Arial"/>
                <w:color w:val="000000"/>
                <w:sz w:val="24"/>
                <w:szCs w:val="24"/>
              </w:rPr>
            </w:pPr>
            <w:r w:rsidRPr="00307060">
              <w:rPr>
                <w:rFonts w:ascii="Arial" w:hAnsi="Arial" w:cs="Arial"/>
                <w:color w:val="000000"/>
                <w:sz w:val="24"/>
                <w:szCs w:val="24"/>
              </w:rPr>
              <w:t>04</w:t>
            </w:r>
          </w:p>
        </w:tc>
        <w:tc>
          <w:tcPr>
            <w:tcW w:w="7520" w:type="dxa"/>
          </w:tcPr>
          <w:p w14:paraId="4C36F524" w14:textId="77777777" w:rsidR="00307060" w:rsidRPr="00307060" w:rsidRDefault="00307060" w:rsidP="00307060">
            <w:pPr>
              <w:jc w:val="both"/>
              <w:rPr>
                <w:rFonts w:ascii="Arial" w:hAnsi="Arial" w:cs="Arial"/>
                <w:color w:val="000000"/>
                <w:sz w:val="24"/>
                <w:szCs w:val="24"/>
              </w:rPr>
            </w:pPr>
            <w:r w:rsidRPr="00307060">
              <w:rPr>
                <w:rFonts w:ascii="Arial" w:hAnsi="Arial" w:cs="Arial"/>
                <w:color w:val="000000"/>
                <w:sz w:val="24"/>
                <w:szCs w:val="24"/>
              </w:rPr>
              <w:t>Álcool Isopropílico 99.8% (frasco de 1L ou spray) para limpeza profissional de telas, placas e componentes eletrônicos</w:t>
            </w:r>
          </w:p>
        </w:tc>
        <w:tc>
          <w:tcPr>
            <w:tcW w:w="1418" w:type="dxa"/>
            <w:noWrap/>
          </w:tcPr>
          <w:p w14:paraId="7367326D" w14:textId="77777777" w:rsidR="00307060" w:rsidRPr="00307060" w:rsidRDefault="00307060" w:rsidP="00307060">
            <w:pPr>
              <w:jc w:val="center"/>
              <w:rPr>
                <w:rFonts w:ascii="Arial" w:hAnsi="Arial" w:cs="Arial"/>
                <w:sz w:val="24"/>
                <w:szCs w:val="24"/>
              </w:rPr>
            </w:pPr>
            <w:r w:rsidRPr="00307060">
              <w:rPr>
                <w:rFonts w:ascii="Arial" w:hAnsi="Arial" w:cs="Arial"/>
                <w:color w:val="000000"/>
                <w:sz w:val="24"/>
                <w:szCs w:val="24"/>
              </w:rPr>
              <w:t>517</w:t>
            </w:r>
          </w:p>
        </w:tc>
      </w:tr>
      <w:tr w:rsidR="00307060" w:rsidRPr="00307060" w14:paraId="424E4ACF" w14:textId="77777777" w:rsidTr="001940B5">
        <w:trPr>
          <w:trHeight w:val="318"/>
        </w:trPr>
        <w:tc>
          <w:tcPr>
            <w:tcW w:w="555" w:type="dxa"/>
          </w:tcPr>
          <w:p w14:paraId="69E8C737" w14:textId="77777777" w:rsidR="00307060" w:rsidRPr="00307060" w:rsidRDefault="00307060" w:rsidP="00307060">
            <w:pPr>
              <w:jc w:val="center"/>
              <w:rPr>
                <w:rFonts w:ascii="Arial" w:hAnsi="Arial" w:cs="Arial"/>
                <w:color w:val="000000"/>
                <w:sz w:val="24"/>
                <w:szCs w:val="24"/>
              </w:rPr>
            </w:pPr>
            <w:r w:rsidRPr="00307060">
              <w:rPr>
                <w:rFonts w:ascii="Arial" w:hAnsi="Arial" w:cs="Arial"/>
                <w:color w:val="000000"/>
                <w:sz w:val="24"/>
                <w:szCs w:val="24"/>
              </w:rPr>
              <w:t>05</w:t>
            </w:r>
          </w:p>
        </w:tc>
        <w:tc>
          <w:tcPr>
            <w:tcW w:w="7520" w:type="dxa"/>
          </w:tcPr>
          <w:p w14:paraId="222F6E6F" w14:textId="77777777" w:rsidR="00307060" w:rsidRPr="00307060" w:rsidRDefault="00307060" w:rsidP="00307060">
            <w:pPr>
              <w:jc w:val="both"/>
              <w:rPr>
                <w:rFonts w:ascii="Arial" w:hAnsi="Arial" w:cs="Arial"/>
                <w:color w:val="000000"/>
                <w:sz w:val="24"/>
                <w:szCs w:val="24"/>
              </w:rPr>
            </w:pPr>
            <w:r w:rsidRPr="00307060">
              <w:rPr>
                <w:rFonts w:ascii="Arial" w:hAnsi="Arial" w:cs="Arial"/>
                <w:color w:val="000000"/>
                <w:sz w:val="24"/>
                <w:szCs w:val="24"/>
              </w:rPr>
              <w:t>Testador de Fonte ATX com visor digital</w:t>
            </w:r>
          </w:p>
        </w:tc>
        <w:tc>
          <w:tcPr>
            <w:tcW w:w="1418" w:type="dxa"/>
            <w:noWrap/>
          </w:tcPr>
          <w:p w14:paraId="10AC6FEB" w14:textId="77777777" w:rsidR="00307060" w:rsidRPr="00307060" w:rsidRDefault="00307060" w:rsidP="00307060">
            <w:pPr>
              <w:jc w:val="center"/>
              <w:rPr>
                <w:rFonts w:ascii="Arial" w:hAnsi="Arial" w:cs="Arial"/>
                <w:sz w:val="24"/>
                <w:szCs w:val="24"/>
              </w:rPr>
            </w:pPr>
            <w:r w:rsidRPr="00307060">
              <w:rPr>
                <w:rFonts w:ascii="Arial" w:hAnsi="Arial" w:cs="Arial"/>
                <w:color w:val="000000"/>
                <w:sz w:val="24"/>
                <w:szCs w:val="24"/>
              </w:rPr>
              <w:t>518</w:t>
            </w:r>
          </w:p>
        </w:tc>
      </w:tr>
      <w:tr w:rsidR="00307060" w:rsidRPr="00307060" w14:paraId="3768A6B2" w14:textId="77777777" w:rsidTr="001940B5">
        <w:trPr>
          <w:trHeight w:val="263"/>
        </w:trPr>
        <w:tc>
          <w:tcPr>
            <w:tcW w:w="555" w:type="dxa"/>
          </w:tcPr>
          <w:p w14:paraId="5098C921" w14:textId="77777777" w:rsidR="00307060" w:rsidRPr="00307060" w:rsidRDefault="00307060" w:rsidP="00307060">
            <w:pPr>
              <w:jc w:val="center"/>
              <w:rPr>
                <w:rFonts w:ascii="Arial" w:hAnsi="Arial" w:cs="Arial"/>
                <w:color w:val="000000"/>
                <w:sz w:val="24"/>
                <w:szCs w:val="24"/>
              </w:rPr>
            </w:pPr>
            <w:r w:rsidRPr="00307060">
              <w:rPr>
                <w:rFonts w:ascii="Arial" w:hAnsi="Arial" w:cs="Arial"/>
                <w:color w:val="000000"/>
                <w:sz w:val="24"/>
                <w:szCs w:val="24"/>
              </w:rPr>
              <w:t>06</w:t>
            </w:r>
          </w:p>
        </w:tc>
        <w:tc>
          <w:tcPr>
            <w:tcW w:w="7520" w:type="dxa"/>
          </w:tcPr>
          <w:p w14:paraId="1068E057" w14:textId="77777777" w:rsidR="00307060" w:rsidRPr="00307060" w:rsidRDefault="00307060" w:rsidP="00307060">
            <w:pPr>
              <w:jc w:val="both"/>
              <w:rPr>
                <w:rFonts w:ascii="Arial" w:hAnsi="Arial" w:cs="Arial"/>
                <w:color w:val="000000"/>
                <w:sz w:val="24"/>
                <w:szCs w:val="24"/>
              </w:rPr>
            </w:pPr>
            <w:r w:rsidRPr="00307060">
              <w:rPr>
                <w:rFonts w:ascii="Arial" w:hAnsi="Arial" w:cs="Arial"/>
                <w:color w:val="000000"/>
                <w:sz w:val="24"/>
                <w:szCs w:val="24"/>
              </w:rPr>
              <w:t>Caixa de Ferramenta, tipo maleta, plástico rígido</w:t>
            </w:r>
          </w:p>
        </w:tc>
        <w:tc>
          <w:tcPr>
            <w:tcW w:w="1418" w:type="dxa"/>
            <w:noWrap/>
          </w:tcPr>
          <w:p w14:paraId="22732BEB" w14:textId="77777777" w:rsidR="00307060" w:rsidRPr="00307060" w:rsidRDefault="00307060" w:rsidP="00307060">
            <w:pPr>
              <w:jc w:val="center"/>
              <w:rPr>
                <w:rFonts w:ascii="Arial" w:hAnsi="Arial" w:cs="Arial"/>
                <w:sz w:val="24"/>
                <w:szCs w:val="24"/>
              </w:rPr>
            </w:pPr>
            <w:r w:rsidRPr="00307060">
              <w:rPr>
                <w:rFonts w:ascii="Arial" w:hAnsi="Arial" w:cs="Arial"/>
                <w:color w:val="000000"/>
                <w:sz w:val="24"/>
                <w:szCs w:val="24"/>
              </w:rPr>
              <w:t>519</w:t>
            </w:r>
          </w:p>
        </w:tc>
      </w:tr>
      <w:tr w:rsidR="00307060" w:rsidRPr="00307060" w14:paraId="63A70CFF" w14:textId="77777777" w:rsidTr="001940B5">
        <w:trPr>
          <w:trHeight w:val="263"/>
        </w:trPr>
        <w:tc>
          <w:tcPr>
            <w:tcW w:w="555" w:type="dxa"/>
          </w:tcPr>
          <w:p w14:paraId="44CFC9B7" w14:textId="77777777" w:rsidR="00307060" w:rsidRPr="00307060" w:rsidRDefault="00307060" w:rsidP="00307060">
            <w:pPr>
              <w:jc w:val="center"/>
              <w:rPr>
                <w:rFonts w:ascii="Arial" w:hAnsi="Arial" w:cs="Arial"/>
                <w:color w:val="000000"/>
                <w:sz w:val="24"/>
                <w:szCs w:val="24"/>
              </w:rPr>
            </w:pPr>
            <w:r w:rsidRPr="00307060">
              <w:rPr>
                <w:rFonts w:ascii="Arial" w:hAnsi="Arial" w:cs="Arial"/>
                <w:color w:val="000000"/>
                <w:sz w:val="24"/>
                <w:szCs w:val="24"/>
              </w:rPr>
              <w:t>07</w:t>
            </w:r>
          </w:p>
        </w:tc>
        <w:tc>
          <w:tcPr>
            <w:tcW w:w="7520" w:type="dxa"/>
          </w:tcPr>
          <w:p w14:paraId="727A3D28" w14:textId="77777777" w:rsidR="00307060" w:rsidRPr="00307060" w:rsidRDefault="00307060" w:rsidP="00307060">
            <w:pPr>
              <w:jc w:val="both"/>
              <w:rPr>
                <w:rFonts w:ascii="Arial" w:hAnsi="Arial" w:cs="Arial"/>
                <w:color w:val="000000"/>
                <w:sz w:val="24"/>
                <w:szCs w:val="24"/>
              </w:rPr>
            </w:pPr>
            <w:r w:rsidRPr="00307060">
              <w:rPr>
                <w:rFonts w:ascii="Arial" w:hAnsi="Arial" w:cs="Arial"/>
                <w:color w:val="000000"/>
                <w:sz w:val="24"/>
                <w:szCs w:val="24"/>
              </w:rPr>
              <w:t>Pasta Térmica de Alta Condutividade (mínimo 5W/mK) em seringa</w:t>
            </w:r>
          </w:p>
        </w:tc>
        <w:tc>
          <w:tcPr>
            <w:tcW w:w="1418" w:type="dxa"/>
            <w:noWrap/>
          </w:tcPr>
          <w:p w14:paraId="568912E7" w14:textId="77777777" w:rsidR="00307060" w:rsidRPr="00307060" w:rsidRDefault="00307060" w:rsidP="00307060">
            <w:pPr>
              <w:jc w:val="center"/>
              <w:rPr>
                <w:rFonts w:ascii="Arial" w:hAnsi="Arial" w:cs="Arial"/>
                <w:sz w:val="24"/>
                <w:szCs w:val="24"/>
              </w:rPr>
            </w:pPr>
            <w:r w:rsidRPr="00307060">
              <w:rPr>
                <w:rFonts w:ascii="Arial" w:hAnsi="Arial" w:cs="Arial"/>
                <w:color w:val="000000"/>
                <w:sz w:val="24"/>
                <w:szCs w:val="24"/>
              </w:rPr>
              <w:t>520</w:t>
            </w:r>
          </w:p>
        </w:tc>
      </w:tr>
    </w:tbl>
    <w:p w14:paraId="1AAA6DC1"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p>
    <w:p w14:paraId="38826B5C"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p>
    <w:p w14:paraId="7E5D82C8"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r w:rsidRPr="00307060">
        <w:rPr>
          <w:rFonts w:ascii="Arial" w:eastAsia="Arial" w:hAnsi="Arial" w:cs="Arial"/>
          <w:b/>
          <w:bCs/>
          <w:sz w:val="24"/>
          <w:szCs w:val="24"/>
          <w:lang w:eastAsia="pt-BR"/>
        </w:rPr>
        <w:t>III - REQUISITOS DA CONTRATAÇÃO</w:t>
      </w:r>
    </w:p>
    <w:p w14:paraId="646F351B" w14:textId="77777777" w:rsidR="00307060" w:rsidRPr="00307060" w:rsidRDefault="00307060" w:rsidP="00307060">
      <w:pPr>
        <w:autoSpaceDE w:val="0"/>
        <w:autoSpaceDN w:val="0"/>
        <w:adjustRightInd w:val="0"/>
        <w:spacing w:after="0" w:line="360" w:lineRule="auto"/>
        <w:jc w:val="both"/>
        <w:rPr>
          <w:rFonts w:ascii="Arial" w:eastAsia="Arial" w:hAnsi="Arial" w:cs="Arial"/>
          <w:sz w:val="24"/>
          <w:szCs w:val="24"/>
          <w:lang w:eastAsia="pt-BR"/>
        </w:rPr>
      </w:pPr>
      <w:r w:rsidRPr="00307060">
        <w:rPr>
          <w:rFonts w:ascii="Arial" w:eastAsia="Arial" w:hAnsi="Arial" w:cs="Arial"/>
          <w:sz w:val="24"/>
          <w:szCs w:val="24"/>
          <w:lang w:eastAsia="pt-BR"/>
        </w:rPr>
        <w:t>A contratação deverá observar os seguintes requisitos mínimos:</w:t>
      </w:r>
    </w:p>
    <w:p w14:paraId="19552FCB"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p>
    <w:p w14:paraId="74173032" w14:textId="77777777" w:rsidR="00307060" w:rsidRPr="00307060" w:rsidRDefault="00307060" w:rsidP="00307060">
      <w:pPr>
        <w:spacing w:after="0" w:line="360" w:lineRule="auto"/>
        <w:jc w:val="both"/>
        <w:rPr>
          <w:rFonts w:ascii="Arial" w:eastAsia="Times New Roman" w:hAnsi="Arial" w:cs="Arial"/>
          <w:sz w:val="24"/>
          <w:szCs w:val="24"/>
          <w:lang w:eastAsia="pt-BR"/>
        </w:rPr>
      </w:pPr>
      <w:r w:rsidRPr="00307060">
        <w:rPr>
          <w:rFonts w:ascii="Arial" w:eastAsia="Times New Roman" w:hAnsi="Arial" w:cs="Arial"/>
          <w:b/>
          <w:bCs/>
          <w:sz w:val="24"/>
          <w:szCs w:val="24"/>
          <w:lang w:eastAsia="pt-BR"/>
        </w:rPr>
        <w:t>I.</w:t>
      </w:r>
      <w:r w:rsidRPr="00307060">
        <w:rPr>
          <w:rFonts w:ascii="Arial" w:eastAsia="Times New Roman" w:hAnsi="Arial" w:cs="Arial"/>
          <w:sz w:val="24"/>
          <w:szCs w:val="24"/>
          <w:lang w:eastAsia="pt-BR"/>
        </w:rPr>
        <w:t xml:space="preserve"> Os materiais fornecidos deverão ser novos, de primeiro uso, sem sinais de avarias, adulterações ou recondicionamento, e entregues em perfeitas condições de utilização.</w:t>
      </w:r>
    </w:p>
    <w:p w14:paraId="38A0E9DF" w14:textId="77777777" w:rsidR="00307060" w:rsidRPr="00307060" w:rsidRDefault="00307060" w:rsidP="00307060">
      <w:pPr>
        <w:spacing w:after="0" w:line="360" w:lineRule="auto"/>
        <w:jc w:val="both"/>
        <w:rPr>
          <w:rFonts w:ascii="Arial" w:eastAsia="Times New Roman" w:hAnsi="Arial" w:cs="Arial"/>
          <w:sz w:val="24"/>
          <w:szCs w:val="24"/>
          <w:lang w:eastAsia="pt-BR"/>
        </w:rPr>
      </w:pPr>
      <w:r w:rsidRPr="00307060">
        <w:rPr>
          <w:rFonts w:ascii="Arial" w:eastAsia="Times New Roman" w:hAnsi="Arial" w:cs="Arial"/>
          <w:b/>
          <w:bCs/>
          <w:sz w:val="24"/>
          <w:szCs w:val="24"/>
          <w:lang w:eastAsia="pt-BR"/>
        </w:rPr>
        <w:lastRenderedPageBreak/>
        <w:t>II.</w:t>
      </w:r>
      <w:r w:rsidRPr="00307060">
        <w:rPr>
          <w:rFonts w:ascii="Arial" w:eastAsia="Times New Roman" w:hAnsi="Arial" w:cs="Arial"/>
          <w:sz w:val="24"/>
          <w:szCs w:val="24"/>
          <w:lang w:eastAsia="pt-BR"/>
        </w:rPr>
        <w:t xml:space="preserve"> Os itens deverão atender, no mínimo, às seguintes especificações técnicas:</w:t>
      </w:r>
    </w:p>
    <w:p w14:paraId="1038E5A8" w14:textId="77777777" w:rsidR="00307060" w:rsidRPr="00307060" w:rsidRDefault="00307060" w:rsidP="00307060">
      <w:pPr>
        <w:spacing w:after="0" w:line="360" w:lineRule="auto"/>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 xml:space="preserve">a) </w:t>
      </w:r>
      <w:r w:rsidRPr="00307060">
        <w:rPr>
          <w:rFonts w:ascii="Arial" w:eastAsia="Times New Roman" w:hAnsi="Arial" w:cs="Arial"/>
          <w:b/>
          <w:bCs/>
          <w:sz w:val="24"/>
          <w:szCs w:val="24"/>
          <w:lang w:eastAsia="pt-BR"/>
        </w:rPr>
        <w:t>Item 01:</w:t>
      </w:r>
      <w:r w:rsidRPr="00307060">
        <w:rPr>
          <w:rFonts w:ascii="Arial" w:eastAsia="Times New Roman" w:hAnsi="Arial" w:cs="Arial"/>
          <w:sz w:val="24"/>
          <w:szCs w:val="24"/>
          <w:lang w:eastAsia="pt-BR"/>
        </w:rPr>
        <w:t xml:space="preserve"> Kit Jogo de Chave de Precisão para manutenção de celulares e equipamentos eletrônicos, contendo no mínimo 115 peças, incluindo pontas dos tipos Fenda, Phillips, Torx, Y e acessórios compatíveis;</w:t>
      </w:r>
    </w:p>
    <w:p w14:paraId="71CF291B" w14:textId="77777777" w:rsidR="00307060" w:rsidRPr="00307060" w:rsidRDefault="00307060" w:rsidP="00307060">
      <w:pPr>
        <w:spacing w:after="0" w:line="360" w:lineRule="auto"/>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 xml:space="preserve">b) </w:t>
      </w:r>
      <w:r w:rsidRPr="00307060">
        <w:rPr>
          <w:rFonts w:ascii="Arial" w:eastAsia="Times New Roman" w:hAnsi="Arial" w:cs="Arial"/>
          <w:b/>
          <w:bCs/>
          <w:sz w:val="24"/>
          <w:szCs w:val="24"/>
          <w:lang w:eastAsia="pt-BR"/>
        </w:rPr>
        <w:t>Item 02:</w:t>
      </w:r>
      <w:r w:rsidRPr="00307060">
        <w:rPr>
          <w:rFonts w:ascii="Arial" w:eastAsia="Times New Roman" w:hAnsi="Arial" w:cs="Arial"/>
          <w:sz w:val="24"/>
          <w:szCs w:val="24"/>
          <w:lang w:eastAsia="pt-BR"/>
        </w:rPr>
        <w:t xml:space="preserve"> Pulseira antiestática (ESD) com cabo de aterramento e garra tipo jacaré;</w:t>
      </w:r>
    </w:p>
    <w:p w14:paraId="3368F129" w14:textId="77777777" w:rsidR="00307060" w:rsidRPr="00307060" w:rsidRDefault="00307060" w:rsidP="00307060">
      <w:pPr>
        <w:spacing w:after="0" w:line="360" w:lineRule="auto"/>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 xml:space="preserve">c) </w:t>
      </w:r>
      <w:r w:rsidRPr="00307060">
        <w:rPr>
          <w:rFonts w:ascii="Arial" w:eastAsia="Times New Roman" w:hAnsi="Arial" w:cs="Arial"/>
          <w:b/>
          <w:bCs/>
          <w:sz w:val="24"/>
          <w:szCs w:val="24"/>
          <w:lang w:eastAsia="pt-BR"/>
        </w:rPr>
        <w:t>Item 03:</w:t>
      </w:r>
      <w:r w:rsidRPr="00307060">
        <w:rPr>
          <w:rFonts w:ascii="Arial" w:eastAsia="Times New Roman" w:hAnsi="Arial" w:cs="Arial"/>
          <w:sz w:val="24"/>
          <w:szCs w:val="24"/>
          <w:lang w:eastAsia="pt-BR"/>
        </w:rPr>
        <w:t xml:space="preserve"> Kit contendo 06 pincéis e escova antiestáticos (ESD) para limpeza de placas e componentes eletrônicos, em tamanhos variados;</w:t>
      </w:r>
    </w:p>
    <w:p w14:paraId="5BF89194" w14:textId="77777777" w:rsidR="00307060" w:rsidRPr="00307060" w:rsidRDefault="00307060" w:rsidP="00307060">
      <w:pPr>
        <w:spacing w:after="0" w:line="360" w:lineRule="auto"/>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 xml:space="preserve">d) </w:t>
      </w:r>
      <w:r w:rsidRPr="00307060">
        <w:rPr>
          <w:rFonts w:ascii="Arial" w:eastAsia="Times New Roman" w:hAnsi="Arial" w:cs="Arial"/>
          <w:b/>
          <w:bCs/>
          <w:sz w:val="24"/>
          <w:szCs w:val="24"/>
          <w:lang w:eastAsia="pt-BR"/>
        </w:rPr>
        <w:t>Item 04:</w:t>
      </w:r>
      <w:r w:rsidRPr="00307060">
        <w:rPr>
          <w:rFonts w:ascii="Arial" w:eastAsia="Times New Roman" w:hAnsi="Arial" w:cs="Arial"/>
          <w:sz w:val="24"/>
          <w:szCs w:val="24"/>
          <w:lang w:eastAsia="pt-BR"/>
        </w:rPr>
        <w:t xml:space="preserve"> Álcool Isopropílico com pureza mínima de 99,8%, acondicionado em frasco de 1 litro;</w:t>
      </w:r>
    </w:p>
    <w:p w14:paraId="69F5B2E1" w14:textId="77777777" w:rsidR="00307060" w:rsidRPr="00307060" w:rsidRDefault="00307060" w:rsidP="00307060">
      <w:pPr>
        <w:spacing w:after="0" w:line="360" w:lineRule="auto"/>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 xml:space="preserve">e) </w:t>
      </w:r>
      <w:r w:rsidRPr="00307060">
        <w:rPr>
          <w:rFonts w:ascii="Arial" w:eastAsia="Times New Roman" w:hAnsi="Arial" w:cs="Arial"/>
          <w:b/>
          <w:bCs/>
          <w:sz w:val="24"/>
          <w:szCs w:val="24"/>
          <w:lang w:eastAsia="pt-BR"/>
        </w:rPr>
        <w:t>Item 05:</w:t>
      </w:r>
      <w:r w:rsidRPr="00307060">
        <w:rPr>
          <w:rFonts w:ascii="Arial" w:eastAsia="Times New Roman" w:hAnsi="Arial" w:cs="Arial"/>
          <w:sz w:val="24"/>
          <w:szCs w:val="24"/>
          <w:lang w:eastAsia="pt-BR"/>
        </w:rPr>
        <w:t xml:space="preserve"> Testador de fonte padrão ATX com visor digital para diagnóstico de fontes de alimentação de computadores;</w:t>
      </w:r>
    </w:p>
    <w:p w14:paraId="11DC52F5" w14:textId="77777777" w:rsidR="00307060" w:rsidRPr="00307060" w:rsidRDefault="00307060" w:rsidP="00307060">
      <w:pPr>
        <w:spacing w:after="0" w:line="360" w:lineRule="auto"/>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 xml:space="preserve">f) </w:t>
      </w:r>
      <w:r w:rsidRPr="00307060">
        <w:rPr>
          <w:rFonts w:ascii="Arial" w:eastAsia="Times New Roman" w:hAnsi="Arial" w:cs="Arial"/>
          <w:b/>
          <w:bCs/>
          <w:sz w:val="24"/>
          <w:szCs w:val="24"/>
          <w:lang w:eastAsia="pt-BR"/>
        </w:rPr>
        <w:t>Item 06:</w:t>
      </w:r>
      <w:r w:rsidRPr="00307060">
        <w:rPr>
          <w:rFonts w:ascii="Arial" w:eastAsia="Times New Roman" w:hAnsi="Arial" w:cs="Arial"/>
          <w:sz w:val="24"/>
          <w:szCs w:val="24"/>
          <w:lang w:eastAsia="pt-BR"/>
        </w:rPr>
        <w:t xml:space="preserve"> Caixa de ferramentas tipo maleta, confeccionada em plástico rígido, com fivelas metálicas, bandeja interna removível e dimensões aproximadas de 49,3 cm x 25,4 cm x 24,8 cm (comprimento x largura x altura);</w:t>
      </w:r>
    </w:p>
    <w:p w14:paraId="4C674616" w14:textId="77777777" w:rsidR="00307060" w:rsidRPr="00307060" w:rsidRDefault="00307060" w:rsidP="00307060">
      <w:pPr>
        <w:spacing w:after="0" w:line="360" w:lineRule="auto"/>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 xml:space="preserve">g) </w:t>
      </w:r>
      <w:r w:rsidRPr="00307060">
        <w:rPr>
          <w:rFonts w:ascii="Arial" w:eastAsia="Times New Roman" w:hAnsi="Arial" w:cs="Arial"/>
          <w:b/>
          <w:bCs/>
          <w:sz w:val="24"/>
          <w:szCs w:val="24"/>
          <w:lang w:eastAsia="pt-BR"/>
        </w:rPr>
        <w:t>Item 07:</w:t>
      </w:r>
      <w:r w:rsidRPr="00307060">
        <w:rPr>
          <w:rFonts w:ascii="Arial" w:eastAsia="Times New Roman" w:hAnsi="Arial" w:cs="Arial"/>
          <w:sz w:val="24"/>
          <w:szCs w:val="24"/>
          <w:lang w:eastAsia="pt-BR"/>
        </w:rPr>
        <w:t xml:space="preserve"> Pasta térmica de alta condutividade térmica, mínima de 5 W/mK, acondicionada em seringa, sendo fornecidas 10 unidades.</w:t>
      </w:r>
    </w:p>
    <w:p w14:paraId="30F8A5F7" w14:textId="77777777" w:rsidR="00307060" w:rsidRPr="00307060" w:rsidRDefault="00307060" w:rsidP="00307060">
      <w:pPr>
        <w:spacing w:after="0" w:line="360" w:lineRule="auto"/>
        <w:jc w:val="both"/>
        <w:rPr>
          <w:rFonts w:ascii="Arial" w:eastAsia="Times New Roman" w:hAnsi="Arial" w:cs="Arial"/>
          <w:sz w:val="24"/>
          <w:szCs w:val="24"/>
          <w:lang w:eastAsia="pt-BR"/>
        </w:rPr>
      </w:pPr>
      <w:r w:rsidRPr="00307060">
        <w:rPr>
          <w:rFonts w:ascii="Arial" w:eastAsia="Times New Roman" w:hAnsi="Arial" w:cs="Arial"/>
          <w:b/>
          <w:bCs/>
          <w:sz w:val="24"/>
          <w:szCs w:val="24"/>
          <w:lang w:eastAsia="pt-BR"/>
        </w:rPr>
        <w:t>III.</w:t>
      </w:r>
      <w:r w:rsidRPr="00307060">
        <w:rPr>
          <w:rFonts w:ascii="Arial" w:eastAsia="Times New Roman" w:hAnsi="Arial" w:cs="Arial"/>
          <w:sz w:val="24"/>
          <w:szCs w:val="24"/>
          <w:lang w:eastAsia="pt-BR"/>
        </w:rPr>
        <w:t xml:space="preserve"> Os produtos deverão atender aos padrões de qualidade e segurança aplicáveis aos materiais utilizados em manutenção de equipamentos eletrônicos e de informática.</w:t>
      </w:r>
    </w:p>
    <w:p w14:paraId="4E03C4C1" w14:textId="77777777" w:rsidR="00307060" w:rsidRPr="00307060" w:rsidRDefault="00307060" w:rsidP="00307060">
      <w:pPr>
        <w:spacing w:after="0" w:line="360" w:lineRule="auto"/>
        <w:jc w:val="both"/>
        <w:rPr>
          <w:rFonts w:ascii="Arial" w:eastAsia="Times New Roman" w:hAnsi="Arial" w:cs="Arial"/>
          <w:sz w:val="24"/>
          <w:szCs w:val="24"/>
          <w:lang w:eastAsia="pt-BR"/>
        </w:rPr>
      </w:pPr>
      <w:r w:rsidRPr="00307060">
        <w:rPr>
          <w:rFonts w:ascii="Arial" w:eastAsia="Times New Roman" w:hAnsi="Arial" w:cs="Arial"/>
          <w:b/>
          <w:bCs/>
          <w:sz w:val="24"/>
          <w:szCs w:val="24"/>
          <w:lang w:eastAsia="pt-BR"/>
        </w:rPr>
        <w:t>IV.</w:t>
      </w:r>
      <w:r w:rsidRPr="00307060">
        <w:rPr>
          <w:rFonts w:ascii="Arial" w:eastAsia="Times New Roman" w:hAnsi="Arial" w:cs="Arial"/>
          <w:sz w:val="24"/>
          <w:szCs w:val="24"/>
          <w:lang w:eastAsia="pt-BR"/>
        </w:rPr>
        <w:t xml:space="preserve"> O fornecedor deverá responsabilizar-se pela substituição dos itens que apresentarem defeitos de fabricação, danos decorrentes do transporte ou desconformidade com as especificações exigidas, sem ônus para a Administração.</w:t>
      </w:r>
    </w:p>
    <w:p w14:paraId="019FF9A8" w14:textId="77777777" w:rsidR="00307060" w:rsidRPr="00307060" w:rsidRDefault="00307060" w:rsidP="00307060">
      <w:pPr>
        <w:spacing w:after="0" w:line="360" w:lineRule="auto"/>
        <w:jc w:val="both"/>
        <w:rPr>
          <w:rFonts w:ascii="Arial" w:eastAsia="Times New Roman" w:hAnsi="Arial" w:cs="Arial"/>
          <w:sz w:val="24"/>
          <w:szCs w:val="24"/>
          <w:lang w:eastAsia="pt-BR"/>
        </w:rPr>
      </w:pPr>
      <w:r w:rsidRPr="00307060">
        <w:rPr>
          <w:rFonts w:ascii="Arial" w:eastAsia="Times New Roman" w:hAnsi="Arial" w:cs="Arial"/>
          <w:b/>
          <w:bCs/>
          <w:sz w:val="24"/>
          <w:szCs w:val="24"/>
          <w:lang w:eastAsia="pt-BR"/>
        </w:rPr>
        <w:t>V.</w:t>
      </w:r>
      <w:r w:rsidRPr="00307060">
        <w:rPr>
          <w:rFonts w:ascii="Arial" w:eastAsia="Times New Roman" w:hAnsi="Arial" w:cs="Arial"/>
          <w:sz w:val="24"/>
          <w:szCs w:val="24"/>
          <w:lang w:eastAsia="pt-BR"/>
        </w:rPr>
        <w:t xml:space="preserve"> A entrega dos materiais deverá ocorrer no prazo e local definidos pela Administração, acompanhada da respectiva nota fiscal.</w:t>
      </w:r>
    </w:p>
    <w:p w14:paraId="713957D4" w14:textId="77777777" w:rsidR="00307060" w:rsidRPr="00307060" w:rsidRDefault="00307060" w:rsidP="00307060">
      <w:pPr>
        <w:spacing w:after="0" w:line="360" w:lineRule="auto"/>
        <w:jc w:val="both"/>
        <w:rPr>
          <w:rFonts w:ascii="Arial" w:eastAsia="Times New Roman" w:hAnsi="Arial" w:cs="Arial"/>
          <w:sz w:val="24"/>
          <w:szCs w:val="24"/>
          <w:lang w:eastAsia="pt-BR"/>
        </w:rPr>
      </w:pPr>
      <w:r w:rsidRPr="00307060">
        <w:rPr>
          <w:rFonts w:ascii="Arial" w:eastAsia="Times New Roman" w:hAnsi="Arial" w:cs="Arial"/>
          <w:b/>
          <w:bCs/>
          <w:sz w:val="24"/>
          <w:szCs w:val="24"/>
          <w:lang w:eastAsia="pt-BR"/>
        </w:rPr>
        <w:t>VI.</w:t>
      </w:r>
      <w:r w:rsidRPr="00307060">
        <w:rPr>
          <w:rFonts w:ascii="Arial" w:eastAsia="Times New Roman" w:hAnsi="Arial" w:cs="Arial"/>
          <w:sz w:val="24"/>
          <w:szCs w:val="24"/>
          <w:lang w:eastAsia="pt-BR"/>
        </w:rPr>
        <w:t xml:space="preserve"> A contratação será destinada exclusivamente à participação de Microempresas (ME), Empresas de Pequeno Porte (EPP) e equiparadas, observadas as disposições da legislação vigente.</w:t>
      </w:r>
    </w:p>
    <w:p w14:paraId="3FEB49E4" w14:textId="77777777" w:rsidR="00307060" w:rsidRPr="00307060" w:rsidRDefault="00307060" w:rsidP="00307060">
      <w:pPr>
        <w:spacing w:after="0" w:line="360" w:lineRule="auto"/>
        <w:jc w:val="both"/>
        <w:rPr>
          <w:rFonts w:ascii="Arial" w:eastAsia="Times New Roman" w:hAnsi="Arial" w:cs="Arial"/>
          <w:sz w:val="24"/>
          <w:szCs w:val="24"/>
          <w:lang w:eastAsia="pt-BR"/>
        </w:rPr>
      </w:pPr>
      <w:r w:rsidRPr="00307060">
        <w:rPr>
          <w:rFonts w:ascii="Arial" w:eastAsia="Times New Roman" w:hAnsi="Arial" w:cs="Arial"/>
          <w:b/>
          <w:bCs/>
          <w:sz w:val="24"/>
          <w:szCs w:val="24"/>
          <w:lang w:eastAsia="pt-BR"/>
        </w:rPr>
        <w:t>VII.</w:t>
      </w:r>
      <w:r w:rsidRPr="00307060">
        <w:rPr>
          <w:rFonts w:ascii="Arial" w:eastAsia="Times New Roman" w:hAnsi="Arial" w:cs="Arial"/>
          <w:sz w:val="24"/>
          <w:szCs w:val="24"/>
          <w:lang w:eastAsia="pt-BR"/>
        </w:rPr>
        <w:t xml:space="preserve"> Os materiais deverão ser acondicionados em embalagens adequadas, capazes de preservar sua integridade durante o transporte e armazenamento.</w:t>
      </w:r>
    </w:p>
    <w:p w14:paraId="407E882B" w14:textId="77777777" w:rsidR="00307060" w:rsidRPr="00307060" w:rsidRDefault="00307060" w:rsidP="00307060">
      <w:pPr>
        <w:spacing w:after="0" w:line="360" w:lineRule="auto"/>
        <w:jc w:val="both"/>
        <w:rPr>
          <w:rFonts w:ascii="Arial" w:eastAsia="Times New Roman" w:hAnsi="Arial" w:cs="Arial"/>
          <w:sz w:val="24"/>
          <w:szCs w:val="24"/>
          <w:lang w:eastAsia="pt-BR"/>
        </w:rPr>
      </w:pPr>
      <w:r w:rsidRPr="00307060">
        <w:rPr>
          <w:rFonts w:ascii="Arial" w:eastAsia="Times New Roman" w:hAnsi="Arial" w:cs="Arial"/>
          <w:b/>
          <w:bCs/>
          <w:sz w:val="24"/>
          <w:szCs w:val="24"/>
          <w:lang w:eastAsia="pt-BR"/>
        </w:rPr>
        <w:t>VIII.</w:t>
      </w:r>
      <w:r w:rsidRPr="00307060">
        <w:rPr>
          <w:rFonts w:ascii="Arial" w:eastAsia="Times New Roman" w:hAnsi="Arial" w:cs="Arial"/>
          <w:sz w:val="24"/>
          <w:szCs w:val="24"/>
          <w:lang w:eastAsia="pt-BR"/>
        </w:rPr>
        <w:t xml:space="preserve"> Sempre que aplicável, os produtos e suas embalagens deverão observar práticas de sustentabilidade ambiental, priorizando materiais recicláveis e a </w:t>
      </w:r>
      <w:r w:rsidRPr="00307060">
        <w:rPr>
          <w:rFonts w:ascii="Arial" w:eastAsia="Times New Roman" w:hAnsi="Arial" w:cs="Arial"/>
          <w:sz w:val="24"/>
          <w:szCs w:val="24"/>
          <w:lang w:eastAsia="pt-BR"/>
        </w:rPr>
        <w:lastRenderedPageBreak/>
        <w:t>adequada destinação dos resíduos, em conformidade com a legislação pertinente.</w:t>
      </w:r>
    </w:p>
    <w:p w14:paraId="513AB961" w14:textId="77777777" w:rsidR="00307060" w:rsidRPr="00307060" w:rsidRDefault="00307060" w:rsidP="00307060">
      <w:pPr>
        <w:spacing w:after="0" w:line="360" w:lineRule="auto"/>
        <w:jc w:val="both"/>
        <w:rPr>
          <w:rFonts w:ascii="Arial" w:eastAsia="Times New Roman" w:hAnsi="Arial" w:cs="Arial"/>
          <w:sz w:val="24"/>
          <w:szCs w:val="24"/>
          <w:lang w:eastAsia="pt-BR"/>
        </w:rPr>
      </w:pPr>
    </w:p>
    <w:p w14:paraId="54E69D52" w14:textId="77777777" w:rsidR="00307060" w:rsidRPr="00307060" w:rsidRDefault="00307060" w:rsidP="00307060">
      <w:pPr>
        <w:adjustRightInd w:val="0"/>
        <w:spacing w:after="0" w:line="360" w:lineRule="auto"/>
        <w:jc w:val="both"/>
        <w:rPr>
          <w:rFonts w:ascii="Arial" w:eastAsia="Calibri" w:hAnsi="Arial" w:cs="Arial"/>
          <w:b/>
          <w:bCs/>
          <w:sz w:val="24"/>
          <w:szCs w:val="24"/>
        </w:rPr>
      </w:pPr>
      <w:r w:rsidRPr="00307060">
        <w:rPr>
          <w:rFonts w:ascii="Arial" w:eastAsia="Calibri" w:hAnsi="Arial" w:cs="Arial"/>
          <w:b/>
          <w:bCs/>
          <w:sz w:val="24"/>
          <w:szCs w:val="24"/>
        </w:rPr>
        <w:t>REQUISITOS DE HABILITAÇÃO JURÍDICA, FISCAL, SOCIAL E TRABALHISTA</w:t>
      </w:r>
    </w:p>
    <w:p w14:paraId="2E2E3FE3" w14:textId="77777777" w:rsidR="00307060" w:rsidRPr="00307060" w:rsidRDefault="00307060" w:rsidP="00307060">
      <w:pPr>
        <w:suppressAutoHyphens/>
        <w:spacing w:after="0" w:line="360" w:lineRule="auto"/>
        <w:jc w:val="both"/>
        <w:rPr>
          <w:rFonts w:ascii="Arial" w:eastAsia="Arial" w:hAnsi="Arial" w:cs="Arial"/>
          <w:b/>
          <w:sz w:val="24"/>
          <w:szCs w:val="24"/>
          <w:lang w:eastAsia="zh-CN"/>
        </w:rPr>
      </w:pPr>
      <w:r w:rsidRPr="00307060">
        <w:rPr>
          <w:rFonts w:ascii="Arial" w:eastAsia="Arial" w:hAnsi="Arial" w:cs="Arial"/>
          <w:b/>
          <w:sz w:val="24"/>
          <w:szCs w:val="24"/>
          <w:lang w:eastAsia="zh-CN"/>
        </w:rPr>
        <w:t>I – HABILITAÇÃO JURÍDICA:</w:t>
      </w:r>
    </w:p>
    <w:p w14:paraId="3F55ACEC" w14:textId="77777777" w:rsidR="00307060" w:rsidRPr="00307060" w:rsidRDefault="00307060" w:rsidP="00307060">
      <w:pPr>
        <w:suppressAutoHyphens/>
        <w:spacing w:after="0" w:line="360" w:lineRule="auto"/>
        <w:jc w:val="both"/>
        <w:rPr>
          <w:rFonts w:ascii="Arial" w:eastAsia="Arial" w:hAnsi="Arial" w:cs="Arial"/>
          <w:sz w:val="24"/>
          <w:szCs w:val="24"/>
          <w:lang w:eastAsia="zh-CN"/>
        </w:rPr>
      </w:pPr>
    </w:p>
    <w:p w14:paraId="54D7C22F" w14:textId="77777777" w:rsidR="00307060" w:rsidRPr="00307060" w:rsidRDefault="00307060" w:rsidP="00307060">
      <w:pPr>
        <w:suppressAutoHyphens/>
        <w:spacing w:after="0" w:line="360" w:lineRule="auto"/>
        <w:jc w:val="both"/>
        <w:rPr>
          <w:rFonts w:ascii="Arial" w:eastAsia="Arial" w:hAnsi="Arial" w:cs="Arial"/>
          <w:sz w:val="24"/>
          <w:szCs w:val="24"/>
          <w:lang w:eastAsia="zh-CN"/>
        </w:rPr>
      </w:pPr>
      <w:r w:rsidRPr="00307060">
        <w:rPr>
          <w:rFonts w:ascii="Arial" w:eastAsia="Arial" w:hAnsi="Arial" w:cs="Arial"/>
          <w:sz w:val="24"/>
          <w:szCs w:val="24"/>
          <w:lang w:eastAsia="zh-CN"/>
        </w:rPr>
        <w:t>a)</w:t>
      </w:r>
      <w:r w:rsidRPr="00307060">
        <w:rPr>
          <w:rFonts w:ascii="Arial" w:eastAsia="Arial" w:hAnsi="Arial" w:cs="Arial"/>
          <w:sz w:val="24"/>
          <w:szCs w:val="24"/>
          <w:lang w:eastAsia="zh-CN"/>
        </w:rPr>
        <w:tab/>
      </w:r>
      <w:r w:rsidRPr="00307060">
        <w:rPr>
          <w:rFonts w:ascii="Arial" w:eastAsia="Arial" w:hAnsi="Arial" w:cs="Arial"/>
          <w:b/>
          <w:bCs/>
          <w:sz w:val="24"/>
          <w:szCs w:val="24"/>
          <w:lang w:eastAsia="zh-CN"/>
        </w:rPr>
        <w:t>Registro comercial</w:t>
      </w:r>
      <w:r w:rsidRPr="00307060">
        <w:rPr>
          <w:rFonts w:ascii="Arial" w:eastAsia="Arial" w:hAnsi="Arial" w:cs="Arial"/>
          <w:sz w:val="24"/>
          <w:szCs w:val="24"/>
          <w:lang w:eastAsia="zh-CN"/>
        </w:rPr>
        <w:t xml:space="preserve">, no caso de empresa individual; </w:t>
      </w:r>
    </w:p>
    <w:p w14:paraId="744166DA" w14:textId="77777777" w:rsidR="00307060" w:rsidRPr="00307060" w:rsidRDefault="00307060" w:rsidP="00307060">
      <w:pPr>
        <w:suppressAutoHyphens/>
        <w:spacing w:after="0" w:line="360" w:lineRule="auto"/>
        <w:jc w:val="both"/>
        <w:rPr>
          <w:rFonts w:ascii="Arial" w:eastAsia="Arial" w:hAnsi="Arial" w:cs="Arial"/>
          <w:sz w:val="24"/>
          <w:szCs w:val="24"/>
          <w:lang w:eastAsia="zh-CN"/>
        </w:rPr>
      </w:pPr>
      <w:r w:rsidRPr="00307060">
        <w:rPr>
          <w:rFonts w:ascii="Arial" w:eastAsia="Arial" w:hAnsi="Arial" w:cs="Arial"/>
          <w:sz w:val="24"/>
          <w:szCs w:val="24"/>
          <w:lang w:eastAsia="zh-CN"/>
        </w:rPr>
        <w:t>b)</w:t>
      </w:r>
      <w:r w:rsidRPr="00307060">
        <w:rPr>
          <w:rFonts w:ascii="Arial" w:eastAsia="Arial" w:hAnsi="Arial" w:cs="Arial"/>
          <w:sz w:val="24"/>
          <w:szCs w:val="24"/>
          <w:lang w:eastAsia="zh-CN"/>
        </w:rPr>
        <w:tab/>
      </w:r>
      <w:r w:rsidRPr="00307060">
        <w:rPr>
          <w:rFonts w:ascii="Arial" w:eastAsia="Arial" w:hAnsi="Arial" w:cs="Arial"/>
          <w:b/>
          <w:bCs/>
          <w:sz w:val="24"/>
          <w:szCs w:val="24"/>
          <w:lang w:eastAsia="zh-CN"/>
        </w:rPr>
        <w:t>Ato constitutivo</w:t>
      </w:r>
      <w:r w:rsidRPr="00307060">
        <w:rPr>
          <w:rFonts w:ascii="Arial" w:eastAsia="Arial" w:hAnsi="Arial" w:cs="Arial"/>
          <w:sz w:val="24"/>
          <w:szCs w:val="24"/>
          <w:lang w:eastAsia="zh-CN"/>
        </w:rPr>
        <w:t xml:space="preserve">, estatuto ou contrato social em vigor, devidamente registrado, em se tratando de sociedades comerciais, e, no caso de sociedades por ações, acompanhado de documentos de eleição de seus administradores; </w:t>
      </w:r>
    </w:p>
    <w:p w14:paraId="0C13BAF9" w14:textId="77777777" w:rsidR="00307060" w:rsidRPr="00307060" w:rsidRDefault="00307060" w:rsidP="00307060">
      <w:pPr>
        <w:suppressAutoHyphens/>
        <w:spacing w:after="0" w:line="360" w:lineRule="auto"/>
        <w:jc w:val="both"/>
        <w:rPr>
          <w:rFonts w:ascii="Arial" w:eastAsia="Arial" w:hAnsi="Arial" w:cs="Arial"/>
          <w:sz w:val="24"/>
          <w:szCs w:val="24"/>
          <w:lang w:eastAsia="zh-CN"/>
        </w:rPr>
      </w:pPr>
      <w:r w:rsidRPr="00307060">
        <w:rPr>
          <w:rFonts w:ascii="Arial" w:eastAsia="Arial" w:hAnsi="Arial" w:cs="Arial"/>
          <w:sz w:val="24"/>
          <w:szCs w:val="24"/>
          <w:lang w:eastAsia="zh-CN"/>
        </w:rPr>
        <w:t>c)</w:t>
      </w:r>
      <w:r w:rsidRPr="00307060">
        <w:rPr>
          <w:rFonts w:ascii="Arial" w:eastAsia="Arial" w:hAnsi="Arial" w:cs="Arial"/>
          <w:sz w:val="24"/>
          <w:szCs w:val="24"/>
          <w:lang w:eastAsia="zh-CN"/>
        </w:rPr>
        <w:tab/>
      </w:r>
      <w:r w:rsidRPr="00307060">
        <w:rPr>
          <w:rFonts w:ascii="Arial" w:eastAsia="Arial" w:hAnsi="Arial" w:cs="Arial"/>
          <w:b/>
          <w:bCs/>
          <w:sz w:val="24"/>
          <w:szCs w:val="24"/>
          <w:lang w:eastAsia="zh-CN"/>
        </w:rPr>
        <w:t>Decreto de autorização</w:t>
      </w:r>
      <w:r w:rsidRPr="00307060">
        <w:rPr>
          <w:rFonts w:ascii="Arial" w:eastAsia="Arial" w:hAnsi="Arial" w:cs="Arial"/>
          <w:sz w:val="24"/>
          <w:szCs w:val="24"/>
          <w:lang w:eastAsia="zh-CN"/>
        </w:rPr>
        <w:t>, em se tratando de empresa ou sociedade estrangeira em funcionamento no país, e ato de registro ou autorização para funcionamento expedido pelo órgão competente, quando a atividade assim o exigir;</w:t>
      </w:r>
    </w:p>
    <w:p w14:paraId="6BF8AD02" w14:textId="77777777" w:rsidR="00307060" w:rsidRPr="00307060" w:rsidRDefault="00307060" w:rsidP="00307060">
      <w:pPr>
        <w:suppressAutoHyphens/>
        <w:spacing w:after="0" w:line="360" w:lineRule="auto"/>
        <w:jc w:val="both"/>
        <w:rPr>
          <w:rFonts w:ascii="Arial" w:eastAsia="Arial" w:hAnsi="Arial" w:cs="Arial"/>
          <w:sz w:val="24"/>
          <w:szCs w:val="24"/>
          <w:lang w:eastAsia="zh-CN"/>
        </w:rPr>
      </w:pPr>
      <w:r w:rsidRPr="00307060">
        <w:rPr>
          <w:rFonts w:ascii="Arial" w:eastAsia="Arial" w:hAnsi="Arial" w:cs="Arial"/>
          <w:sz w:val="24"/>
          <w:szCs w:val="24"/>
          <w:lang w:eastAsia="zh-CN"/>
        </w:rPr>
        <w:t>d)</w:t>
      </w:r>
      <w:r w:rsidRPr="00307060">
        <w:rPr>
          <w:rFonts w:ascii="Arial" w:eastAsia="Arial" w:hAnsi="Arial" w:cs="Arial"/>
          <w:sz w:val="24"/>
          <w:szCs w:val="24"/>
          <w:lang w:eastAsia="zh-CN"/>
        </w:rPr>
        <w:tab/>
      </w:r>
      <w:r w:rsidRPr="00307060">
        <w:rPr>
          <w:rFonts w:ascii="Arial" w:eastAsia="Arial" w:hAnsi="Arial" w:cs="Arial"/>
          <w:b/>
          <w:bCs/>
          <w:sz w:val="24"/>
          <w:szCs w:val="24"/>
          <w:lang w:eastAsia="zh-CN"/>
        </w:rPr>
        <w:t xml:space="preserve">CCMEI </w:t>
      </w:r>
      <w:r w:rsidRPr="00307060">
        <w:rPr>
          <w:rFonts w:ascii="Arial" w:eastAsia="Arial" w:hAnsi="Arial" w:cs="Arial"/>
          <w:sz w:val="24"/>
          <w:szCs w:val="24"/>
          <w:lang w:eastAsia="zh-CN"/>
        </w:rPr>
        <w:t>(Certificado da Condição de Microempreendedor Individual) no caso de MEI.</w:t>
      </w:r>
    </w:p>
    <w:p w14:paraId="3E121BAA" w14:textId="77777777" w:rsidR="00307060" w:rsidRPr="00307060" w:rsidRDefault="00307060" w:rsidP="00307060">
      <w:pPr>
        <w:suppressAutoHyphens/>
        <w:spacing w:after="0" w:line="360" w:lineRule="auto"/>
        <w:jc w:val="both"/>
        <w:rPr>
          <w:rFonts w:ascii="Arial" w:eastAsia="Arial" w:hAnsi="Arial" w:cs="Arial"/>
          <w:sz w:val="24"/>
          <w:szCs w:val="24"/>
          <w:lang w:eastAsia="zh-CN"/>
        </w:rPr>
      </w:pPr>
    </w:p>
    <w:p w14:paraId="57BC1F00" w14:textId="77777777" w:rsidR="00307060" w:rsidRPr="00307060" w:rsidRDefault="00307060" w:rsidP="00307060">
      <w:pPr>
        <w:suppressAutoHyphens/>
        <w:spacing w:after="0" w:line="360" w:lineRule="auto"/>
        <w:jc w:val="both"/>
        <w:rPr>
          <w:rFonts w:ascii="Arial" w:eastAsia="Arial" w:hAnsi="Arial" w:cs="Arial"/>
          <w:b/>
          <w:bCs/>
          <w:sz w:val="24"/>
          <w:szCs w:val="24"/>
          <w:lang w:eastAsia="zh-CN"/>
        </w:rPr>
      </w:pPr>
      <w:r w:rsidRPr="00307060">
        <w:rPr>
          <w:rFonts w:ascii="Arial" w:eastAsia="Arial" w:hAnsi="Arial" w:cs="Arial"/>
          <w:b/>
          <w:bCs/>
          <w:sz w:val="24"/>
          <w:szCs w:val="24"/>
          <w:lang w:eastAsia="zh-CN"/>
        </w:rPr>
        <w:t>II – REGULARIDADE FISCAL E TRABALHISTA:</w:t>
      </w:r>
    </w:p>
    <w:p w14:paraId="66FE1F76" w14:textId="77777777" w:rsidR="00307060" w:rsidRPr="00307060" w:rsidRDefault="00307060" w:rsidP="00307060">
      <w:pPr>
        <w:suppressAutoHyphens/>
        <w:spacing w:after="0" w:line="360" w:lineRule="auto"/>
        <w:jc w:val="both"/>
        <w:rPr>
          <w:rFonts w:ascii="Arial" w:eastAsia="Arial" w:hAnsi="Arial" w:cs="Arial"/>
          <w:sz w:val="24"/>
          <w:szCs w:val="24"/>
          <w:lang w:eastAsia="zh-CN"/>
        </w:rPr>
      </w:pPr>
    </w:p>
    <w:p w14:paraId="3E09D140" w14:textId="77777777" w:rsidR="00307060" w:rsidRPr="00307060" w:rsidRDefault="00307060">
      <w:pPr>
        <w:numPr>
          <w:ilvl w:val="0"/>
          <w:numId w:val="37"/>
        </w:numPr>
        <w:suppressAutoHyphens/>
        <w:spacing w:after="200" w:line="360" w:lineRule="auto"/>
        <w:ind w:left="0" w:firstLine="0"/>
        <w:jc w:val="both"/>
        <w:rPr>
          <w:rFonts w:ascii="Arial" w:eastAsia="Calibri" w:hAnsi="Arial" w:cs="Arial"/>
          <w:sz w:val="24"/>
          <w:szCs w:val="24"/>
          <w:lang w:eastAsia="zh-CN"/>
        </w:rPr>
      </w:pPr>
      <w:r w:rsidRPr="00307060">
        <w:rPr>
          <w:rFonts w:ascii="Arial" w:eastAsia="Calibri" w:hAnsi="Arial" w:cs="Arial"/>
          <w:sz w:val="24"/>
          <w:szCs w:val="24"/>
          <w:lang w:eastAsia="zh-CN"/>
        </w:rPr>
        <w:t>A licitante deverá comprovar sua inscrição no Cadastro Nacional da Pessoa Jurídica (</w:t>
      </w:r>
      <w:r w:rsidRPr="00307060">
        <w:rPr>
          <w:rFonts w:ascii="Arial" w:eastAsia="Calibri" w:hAnsi="Arial" w:cs="Arial"/>
          <w:b/>
          <w:bCs/>
          <w:sz w:val="24"/>
          <w:szCs w:val="24"/>
          <w:lang w:eastAsia="zh-CN"/>
        </w:rPr>
        <w:t>CNPJ</w:t>
      </w:r>
      <w:r w:rsidRPr="00307060">
        <w:rPr>
          <w:rFonts w:ascii="Arial" w:eastAsia="Calibri" w:hAnsi="Arial" w:cs="Arial"/>
          <w:sz w:val="24"/>
          <w:szCs w:val="24"/>
          <w:lang w:eastAsia="zh-CN"/>
        </w:rPr>
        <w:t>), mediante apresentação do respectivo Comprovante de Inscrição e de Situação Cadastral, emitido pela Receita Federal do Brasil);</w:t>
      </w:r>
    </w:p>
    <w:p w14:paraId="19AD66DC" w14:textId="77777777" w:rsidR="00307060" w:rsidRPr="00307060" w:rsidRDefault="00307060">
      <w:pPr>
        <w:numPr>
          <w:ilvl w:val="0"/>
          <w:numId w:val="37"/>
        </w:numPr>
        <w:suppressAutoHyphens/>
        <w:spacing w:after="200" w:line="360" w:lineRule="auto"/>
        <w:ind w:left="0" w:firstLine="0"/>
        <w:jc w:val="both"/>
        <w:rPr>
          <w:rFonts w:ascii="Arial" w:eastAsia="Calibri" w:hAnsi="Arial" w:cs="Arial"/>
          <w:sz w:val="24"/>
          <w:szCs w:val="24"/>
          <w:lang w:eastAsia="zh-CN"/>
        </w:rPr>
      </w:pPr>
      <w:r w:rsidRPr="00307060">
        <w:rPr>
          <w:rFonts w:ascii="Arial" w:eastAsia="Calibri" w:hAnsi="Arial" w:cs="Arial"/>
          <w:sz w:val="24"/>
          <w:szCs w:val="24"/>
          <w:lang w:eastAsia="zh-CN"/>
        </w:rPr>
        <w:t xml:space="preserve">Prova de regularidade para com a </w:t>
      </w:r>
      <w:r w:rsidRPr="00307060">
        <w:rPr>
          <w:rFonts w:ascii="Arial" w:eastAsia="Calibri" w:hAnsi="Arial" w:cs="Arial"/>
          <w:b/>
          <w:bCs/>
          <w:sz w:val="24"/>
          <w:szCs w:val="24"/>
          <w:lang w:eastAsia="zh-CN"/>
        </w:rPr>
        <w:t>Fazenda Estadual</w:t>
      </w:r>
      <w:r w:rsidRPr="00307060">
        <w:rPr>
          <w:rFonts w:ascii="Arial" w:eastAsia="Calibri" w:hAnsi="Arial" w:cs="Arial"/>
          <w:sz w:val="24"/>
          <w:szCs w:val="24"/>
          <w:lang w:eastAsia="zh-CN"/>
        </w:rPr>
        <w:t xml:space="preserve"> do domicílio ou sede do licitante, ou outra equivalente, na forma da lei, com prazo de validade em vigor;</w:t>
      </w:r>
    </w:p>
    <w:p w14:paraId="2C4FBAE6" w14:textId="77777777" w:rsidR="00307060" w:rsidRPr="00307060" w:rsidRDefault="00307060" w:rsidP="00307060">
      <w:pPr>
        <w:suppressAutoHyphens/>
        <w:spacing w:after="0" w:line="360" w:lineRule="auto"/>
        <w:jc w:val="both"/>
        <w:rPr>
          <w:rFonts w:ascii="Arial" w:eastAsia="Arial" w:hAnsi="Arial" w:cs="Arial"/>
          <w:sz w:val="24"/>
          <w:szCs w:val="24"/>
          <w:lang w:eastAsia="zh-CN"/>
        </w:rPr>
      </w:pPr>
      <w:r w:rsidRPr="00307060">
        <w:rPr>
          <w:rFonts w:ascii="Arial" w:eastAsia="Arial" w:hAnsi="Arial" w:cs="Arial"/>
          <w:sz w:val="24"/>
          <w:szCs w:val="24"/>
          <w:lang w:eastAsia="zh-CN"/>
        </w:rPr>
        <w:t>c)</w:t>
      </w:r>
      <w:r w:rsidRPr="00307060">
        <w:rPr>
          <w:rFonts w:ascii="Arial" w:eastAsia="Arial" w:hAnsi="Arial" w:cs="Arial"/>
          <w:sz w:val="24"/>
          <w:szCs w:val="24"/>
          <w:lang w:eastAsia="zh-CN"/>
        </w:rPr>
        <w:tab/>
        <w:t xml:space="preserve">Prova de regularidade com débitos relativos aos </w:t>
      </w:r>
      <w:r w:rsidRPr="00307060">
        <w:rPr>
          <w:rFonts w:ascii="Arial" w:eastAsia="Arial" w:hAnsi="Arial" w:cs="Arial"/>
          <w:b/>
          <w:bCs/>
          <w:sz w:val="24"/>
          <w:szCs w:val="24"/>
          <w:lang w:eastAsia="zh-CN"/>
        </w:rPr>
        <w:t>Tributos Federais</w:t>
      </w:r>
      <w:r w:rsidRPr="00307060">
        <w:rPr>
          <w:rFonts w:ascii="Arial" w:eastAsia="Arial" w:hAnsi="Arial" w:cs="Arial"/>
          <w:sz w:val="24"/>
          <w:szCs w:val="24"/>
          <w:lang w:eastAsia="zh-CN"/>
        </w:rPr>
        <w:t xml:space="preserve"> e à dívida ativa da União; </w:t>
      </w:r>
    </w:p>
    <w:p w14:paraId="09C1CD25" w14:textId="77777777" w:rsidR="00307060" w:rsidRPr="00307060" w:rsidRDefault="00307060" w:rsidP="00307060">
      <w:pPr>
        <w:suppressAutoHyphens/>
        <w:spacing w:after="0" w:line="360" w:lineRule="auto"/>
        <w:jc w:val="both"/>
        <w:rPr>
          <w:rFonts w:ascii="Arial" w:eastAsia="Arial" w:hAnsi="Arial" w:cs="Arial"/>
          <w:sz w:val="24"/>
          <w:szCs w:val="24"/>
          <w:lang w:eastAsia="zh-CN"/>
        </w:rPr>
      </w:pPr>
      <w:r w:rsidRPr="00307060">
        <w:rPr>
          <w:rFonts w:ascii="Arial" w:eastAsia="Arial" w:hAnsi="Arial" w:cs="Arial"/>
          <w:sz w:val="24"/>
          <w:szCs w:val="24"/>
          <w:lang w:eastAsia="zh-CN"/>
        </w:rPr>
        <w:t>d)</w:t>
      </w:r>
      <w:r w:rsidRPr="00307060">
        <w:rPr>
          <w:rFonts w:ascii="Arial" w:eastAsia="Arial" w:hAnsi="Arial" w:cs="Arial"/>
          <w:sz w:val="24"/>
          <w:szCs w:val="24"/>
          <w:lang w:eastAsia="zh-CN"/>
        </w:rPr>
        <w:tab/>
        <w:t xml:space="preserve">Prova de regularidade para com o </w:t>
      </w:r>
      <w:r w:rsidRPr="00307060">
        <w:rPr>
          <w:rFonts w:ascii="Arial" w:eastAsia="Arial" w:hAnsi="Arial" w:cs="Arial"/>
          <w:b/>
          <w:bCs/>
          <w:sz w:val="24"/>
          <w:szCs w:val="24"/>
          <w:lang w:eastAsia="zh-CN"/>
        </w:rPr>
        <w:t>FGTS</w:t>
      </w:r>
      <w:r w:rsidRPr="00307060">
        <w:rPr>
          <w:rFonts w:ascii="Arial" w:eastAsia="Arial" w:hAnsi="Arial" w:cs="Arial"/>
          <w:sz w:val="24"/>
          <w:szCs w:val="24"/>
          <w:lang w:eastAsia="zh-CN"/>
        </w:rPr>
        <w:t xml:space="preserve"> – Fundo de Garantia de Tempo de Serviço (Lei n° 9.012, de 30/03/95), através da apresentação do Certificado de Regularidade de Situação do FGTS(CRF), emitido pela Caixa Econômica Federal, ou do documento denominado “Situação de Regularidade do </w:t>
      </w:r>
      <w:r w:rsidRPr="00307060">
        <w:rPr>
          <w:rFonts w:ascii="Arial" w:eastAsia="Arial" w:hAnsi="Arial" w:cs="Arial"/>
          <w:sz w:val="24"/>
          <w:szCs w:val="24"/>
          <w:lang w:eastAsia="zh-CN"/>
        </w:rPr>
        <w:lastRenderedPageBreak/>
        <w:t xml:space="preserve">Empregador”, com prazo de validade em vigor na data de encerramento do prazo de entrega dos envelopes; </w:t>
      </w:r>
    </w:p>
    <w:p w14:paraId="6AE7B1C5" w14:textId="77777777" w:rsidR="00307060" w:rsidRPr="00307060" w:rsidRDefault="00307060" w:rsidP="00307060">
      <w:pPr>
        <w:suppressAutoHyphens/>
        <w:spacing w:after="0" w:line="360" w:lineRule="auto"/>
        <w:jc w:val="both"/>
        <w:rPr>
          <w:rFonts w:ascii="Arial" w:eastAsia="Arial" w:hAnsi="Arial" w:cs="Arial"/>
          <w:sz w:val="24"/>
          <w:szCs w:val="24"/>
          <w:lang w:eastAsia="zh-CN"/>
        </w:rPr>
      </w:pPr>
      <w:r w:rsidRPr="00307060">
        <w:rPr>
          <w:rFonts w:ascii="Arial" w:eastAsia="Arial" w:hAnsi="Arial" w:cs="Arial"/>
          <w:sz w:val="24"/>
          <w:szCs w:val="24"/>
          <w:lang w:eastAsia="zh-CN"/>
        </w:rPr>
        <w:t>e)</w:t>
      </w:r>
      <w:r w:rsidRPr="00307060">
        <w:rPr>
          <w:rFonts w:ascii="Arial" w:eastAsia="Arial" w:hAnsi="Arial" w:cs="Arial"/>
          <w:sz w:val="24"/>
          <w:szCs w:val="24"/>
          <w:lang w:eastAsia="zh-CN"/>
        </w:rPr>
        <w:tab/>
        <w:t xml:space="preserve">Prova de regularidade </w:t>
      </w:r>
      <w:r w:rsidRPr="00307060">
        <w:rPr>
          <w:rFonts w:ascii="Arial" w:eastAsia="Arial" w:hAnsi="Arial" w:cs="Arial"/>
          <w:b/>
          <w:bCs/>
          <w:sz w:val="24"/>
          <w:szCs w:val="24"/>
          <w:lang w:eastAsia="zh-CN"/>
        </w:rPr>
        <w:t>Trabalhista</w:t>
      </w:r>
      <w:r w:rsidRPr="00307060">
        <w:rPr>
          <w:rFonts w:ascii="Arial" w:eastAsia="Arial" w:hAnsi="Arial" w:cs="Arial"/>
          <w:sz w:val="24"/>
          <w:szCs w:val="24"/>
          <w:lang w:eastAsia="zh-CN"/>
        </w:rPr>
        <w:t>, mediante a apresentação da CNDT – Certidão Negativa de Débitos Trabalhistas ou da CPDT – Certidão Positiva de Débitos Trabalhistas com efeitos de negativa;</w:t>
      </w:r>
    </w:p>
    <w:p w14:paraId="559BCEA6" w14:textId="77777777" w:rsidR="00307060" w:rsidRPr="00307060" w:rsidRDefault="00307060" w:rsidP="00307060">
      <w:pPr>
        <w:suppressAutoHyphens/>
        <w:spacing w:after="0" w:line="360" w:lineRule="auto"/>
        <w:jc w:val="both"/>
        <w:rPr>
          <w:rFonts w:ascii="Arial" w:eastAsia="Arial" w:hAnsi="Arial" w:cs="Arial"/>
          <w:sz w:val="24"/>
          <w:szCs w:val="24"/>
          <w:lang w:eastAsia="zh-CN"/>
        </w:rPr>
      </w:pPr>
      <w:r w:rsidRPr="00307060">
        <w:rPr>
          <w:rFonts w:ascii="Arial" w:eastAsia="Arial" w:hAnsi="Arial" w:cs="Arial"/>
          <w:sz w:val="24"/>
          <w:szCs w:val="24"/>
          <w:lang w:eastAsia="zh-CN"/>
        </w:rPr>
        <w:t>f)</w:t>
      </w:r>
      <w:r w:rsidRPr="00307060">
        <w:rPr>
          <w:rFonts w:ascii="Arial" w:eastAsia="Arial" w:hAnsi="Arial" w:cs="Arial"/>
          <w:sz w:val="24"/>
          <w:szCs w:val="24"/>
          <w:lang w:eastAsia="zh-CN"/>
        </w:rPr>
        <w:tab/>
        <w:t xml:space="preserve">Prova de regularidade de Débitos da </w:t>
      </w:r>
      <w:r w:rsidRPr="00307060">
        <w:rPr>
          <w:rFonts w:ascii="Arial" w:eastAsia="Arial" w:hAnsi="Arial" w:cs="Arial"/>
          <w:b/>
          <w:bCs/>
          <w:sz w:val="24"/>
          <w:szCs w:val="24"/>
          <w:lang w:eastAsia="zh-CN"/>
        </w:rPr>
        <w:t>Fazenda Municipal</w:t>
      </w:r>
      <w:r w:rsidRPr="00307060">
        <w:rPr>
          <w:rFonts w:ascii="Arial" w:eastAsia="Arial" w:hAnsi="Arial" w:cs="Arial"/>
          <w:sz w:val="24"/>
          <w:szCs w:val="24"/>
          <w:lang w:eastAsia="zh-CN"/>
        </w:rPr>
        <w:t xml:space="preserve"> (CND) do domicílio ou sede do licitante, ou outra equivalente, na forma da lei, com prazo de validade em vigor.</w:t>
      </w:r>
    </w:p>
    <w:p w14:paraId="5553885A" w14:textId="77777777" w:rsidR="00307060" w:rsidRPr="00307060" w:rsidRDefault="00307060" w:rsidP="00307060">
      <w:pPr>
        <w:suppressAutoHyphens/>
        <w:spacing w:after="0" w:line="360" w:lineRule="auto"/>
        <w:jc w:val="both"/>
        <w:rPr>
          <w:rFonts w:ascii="Arial" w:eastAsia="Arial" w:hAnsi="Arial" w:cs="Arial"/>
          <w:sz w:val="24"/>
          <w:szCs w:val="24"/>
          <w:lang w:eastAsia="zh-CN"/>
        </w:rPr>
      </w:pPr>
    </w:p>
    <w:p w14:paraId="00A2BA91" w14:textId="77777777" w:rsidR="00307060" w:rsidRPr="00307060" w:rsidRDefault="00307060" w:rsidP="00307060">
      <w:pPr>
        <w:suppressAutoHyphens/>
        <w:spacing w:after="0" w:line="360" w:lineRule="auto"/>
        <w:jc w:val="both"/>
        <w:rPr>
          <w:rFonts w:ascii="Arial" w:eastAsia="Arial" w:hAnsi="Arial" w:cs="Arial"/>
          <w:b/>
          <w:bCs/>
          <w:sz w:val="24"/>
          <w:szCs w:val="24"/>
          <w:lang w:eastAsia="zh-CN"/>
        </w:rPr>
      </w:pPr>
      <w:r w:rsidRPr="00307060">
        <w:rPr>
          <w:rFonts w:ascii="Arial" w:eastAsia="Arial" w:hAnsi="Arial" w:cs="Arial"/>
          <w:b/>
          <w:bCs/>
          <w:sz w:val="24"/>
          <w:szCs w:val="24"/>
          <w:lang w:eastAsia="zh-CN"/>
        </w:rPr>
        <w:t>III – QUALIFICAÇÃO ECONÔMICO-FINANCEIRA:</w:t>
      </w:r>
    </w:p>
    <w:p w14:paraId="7DDC064B" w14:textId="77777777" w:rsidR="00307060" w:rsidRPr="00307060" w:rsidRDefault="00307060" w:rsidP="00307060">
      <w:pPr>
        <w:suppressAutoHyphens/>
        <w:spacing w:after="0" w:line="360" w:lineRule="auto"/>
        <w:jc w:val="both"/>
        <w:rPr>
          <w:rFonts w:ascii="Arial" w:eastAsia="Arial" w:hAnsi="Arial" w:cs="Arial"/>
          <w:b/>
          <w:bCs/>
          <w:sz w:val="24"/>
          <w:szCs w:val="24"/>
          <w:lang w:eastAsia="zh-CN"/>
        </w:rPr>
      </w:pPr>
    </w:p>
    <w:p w14:paraId="7CEA5F3C" w14:textId="77777777" w:rsidR="00307060" w:rsidRPr="00307060" w:rsidRDefault="00307060" w:rsidP="00307060">
      <w:pPr>
        <w:suppressAutoHyphens/>
        <w:spacing w:after="0" w:line="360" w:lineRule="auto"/>
        <w:jc w:val="both"/>
        <w:rPr>
          <w:rFonts w:ascii="Arial" w:eastAsia="Arial" w:hAnsi="Arial" w:cs="Arial"/>
          <w:sz w:val="24"/>
          <w:szCs w:val="24"/>
          <w:lang w:eastAsia="zh-CN"/>
        </w:rPr>
      </w:pPr>
      <w:r w:rsidRPr="00307060">
        <w:rPr>
          <w:rFonts w:ascii="Arial" w:eastAsia="Arial" w:hAnsi="Arial" w:cs="Arial"/>
          <w:sz w:val="24"/>
          <w:szCs w:val="24"/>
          <w:lang w:eastAsia="zh-CN"/>
        </w:rPr>
        <w:t>a)</w:t>
      </w:r>
      <w:r w:rsidRPr="00307060">
        <w:rPr>
          <w:rFonts w:ascii="Arial" w:eastAsia="Arial" w:hAnsi="Arial" w:cs="Arial"/>
          <w:sz w:val="24"/>
          <w:szCs w:val="24"/>
          <w:lang w:eastAsia="zh-CN"/>
        </w:rPr>
        <w:tab/>
        <w:t xml:space="preserve">Prova de Certidão negativa de </w:t>
      </w:r>
      <w:r w:rsidRPr="00307060">
        <w:rPr>
          <w:rFonts w:ascii="Arial" w:eastAsia="Arial" w:hAnsi="Arial" w:cs="Arial"/>
          <w:b/>
          <w:bCs/>
          <w:sz w:val="24"/>
          <w:szCs w:val="24"/>
          <w:lang w:eastAsia="zh-CN"/>
        </w:rPr>
        <w:t>falência ou concordata</w:t>
      </w:r>
      <w:r w:rsidRPr="00307060">
        <w:rPr>
          <w:rFonts w:ascii="Arial" w:eastAsia="Arial" w:hAnsi="Arial" w:cs="Arial"/>
          <w:sz w:val="24"/>
          <w:szCs w:val="24"/>
          <w:lang w:eastAsia="zh-CN"/>
        </w:rPr>
        <w:t xml:space="preserve"> expedida pelo distribuidor da sede da pessoa jurídica, ou de execução patrimonial, expedida no domicílio da pessoa física.</w:t>
      </w:r>
    </w:p>
    <w:p w14:paraId="46546D11" w14:textId="77777777" w:rsidR="00307060" w:rsidRPr="00307060" w:rsidRDefault="00307060" w:rsidP="00307060">
      <w:pPr>
        <w:suppressAutoHyphens/>
        <w:spacing w:after="0" w:line="360" w:lineRule="auto"/>
        <w:jc w:val="both"/>
        <w:rPr>
          <w:rFonts w:ascii="Arial" w:eastAsia="Arial" w:hAnsi="Arial" w:cs="Arial"/>
          <w:sz w:val="24"/>
          <w:szCs w:val="24"/>
          <w:lang w:eastAsia="zh-CN"/>
        </w:rPr>
      </w:pPr>
      <w:r w:rsidRPr="00307060">
        <w:rPr>
          <w:rFonts w:ascii="Arial" w:eastAsia="Arial" w:hAnsi="Arial" w:cs="Arial"/>
          <w:sz w:val="24"/>
          <w:szCs w:val="24"/>
          <w:lang w:eastAsia="zh-CN"/>
        </w:rPr>
        <w:t>b)</w:t>
      </w:r>
      <w:r w:rsidRPr="00307060">
        <w:rPr>
          <w:rFonts w:ascii="Arial" w:eastAsia="Arial" w:hAnsi="Arial" w:cs="Arial"/>
          <w:sz w:val="24"/>
          <w:szCs w:val="24"/>
          <w:lang w:eastAsia="zh-CN"/>
        </w:rPr>
        <w:tab/>
        <w:t xml:space="preserve">Será exigida da licitante em recuperação judicial a comprovação de que o plano de recuperação foi acolhido na esfera judicial, na forma do art. 58 da Lei n. 11.101, de 2005. </w:t>
      </w:r>
    </w:p>
    <w:p w14:paraId="2FE91126" w14:textId="77777777" w:rsidR="00307060" w:rsidRPr="00307060" w:rsidRDefault="00307060" w:rsidP="00307060">
      <w:pPr>
        <w:suppressAutoHyphens/>
        <w:spacing w:after="0" w:line="360" w:lineRule="auto"/>
        <w:jc w:val="both"/>
        <w:rPr>
          <w:rFonts w:ascii="Arial" w:eastAsia="Arial" w:hAnsi="Arial" w:cs="Arial"/>
          <w:sz w:val="24"/>
          <w:szCs w:val="24"/>
          <w:lang w:eastAsia="zh-CN"/>
        </w:rPr>
      </w:pPr>
    </w:p>
    <w:p w14:paraId="1B43AED5" w14:textId="77777777" w:rsidR="00307060" w:rsidRPr="00307060" w:rsidRDefault="00307060" w:rsidP="00307060">
      <w:pPr>
        <w:suppressAutoHyphens/>
        <w:spacing w:after="0" w:line="360" w:lineRule="auto"/>
        <w:jc w:val="both"/>
        <w:rPr>
          <w:rFonts w:ascii="Arial" w:eastAsia="Arial" w:hAnsi="Arial" w:cs="Arial"/>
          <w:b/>
          <w:bCs/>
          <w:sz w:val="24"/>
          <w:szCs w:val="24"/>
          <w:lang w:eastAsia="zh-CN"/>
        </w:rPr>
      </w:pPr>
      <w:r w:rsidRPr="00307060">
        <w:rPr>
          <w:rFonts w:ascii="Arial" w:eastAsia="Arial" w:hAnsi="Arial" w:cs="Arial"/>
          <w:b/>
          <w:bCs/>
          <w:sz w:val="24"/>
          <w:szCs w:val="24"/>
          <w:lang w:eastAsia="zh-CN"/>
        </w:rPr>
        <w:t>IV - DECLARAÇÃO CONJUNTA:</w:t>
      </w:r>
      <w:r w:rsidRPr="00307060">
        <w:rPr>
          <w:rFonts w:ascii="Arial" w:eastAsia="Arial" w:hAnsi="Arial" w:cs="Arial"/>
          <w:sz w:val="24"/>
          <w:szCs w:val="24"/>
          <w:lang w:eastAsia="zh-CN"/>
        </w:rPr>
        <w:t xml:space="preserve"> Deverá ser apresentada junto com os documentos de habilitação em conformidade com o anexo do Edital. </w:t>
      </w:r>
      <w:r w:rsidRPr="00307060">
        <w:rPr>
          <w:rFonts w:ascii="Arial" w:eastAsia="Arial" w:hAnsi="Arial" w:cs="Arial"/>
          <w:b/>
          <w:bCs/>
          <w:sz w:val="24"/>
          <w:szCs w:val="24"/>
          <w:lang w:eastAsia="zh-CN"/>
        </w:rPr>
        <w:t>ANEXO VII – DECLARAÇÃO CONJUNTA.</w:t>
      </w:r>
    </w:p>
    <w:p w14:paraId="0E96D48F" w14:textId="77777777" w:rsidR="00307060" w:rsidRPr="00307060" w:rsidRDefault="00307060" w:rsidP="00307060">
      <w:pPr>
        <w:suppressAutoHyphens/>
        <w:spacing w:after="0" w:line="360" w:lineRule="auto"/>
        <w:jc w:val="both"/>
        <w:rPr>
          <w:rFonts w:ascii="Arial" w:eastAsia="Arial" w:hAnsi="Arial" w:cs="Arial"/>
          <w:sz w:val="24"/>
          <w:szCs w:val="24"/>
          <w:lang w:eastAsia="zh-CN"/>
        </w:rPr>
      </w:pPr>
    </w:p>
    <w:p w14:paraId="4B6527BF" w14:textId="77777777" w:rsidR="00307060" w:rsidRPr="00307060" w:rsidRDefault="00307060" w:rsidP="00307060">
      <w:pPr>
        <w:suppressAutoHyphens/>
        <w:spacing w:after="0" w:line="360" w:lineRule="auto"/>
        <w:jc w:val="both"/>
        <w:rPr>
          <w:rFonts w:ascii="Arial" w:eastAsia="Arial" w:hAnsi="Arial" w:cs="Arial"/>
          <w:b/>
          <w:bCs/>
          <w:sz w:val="24"/>
          <w:szCs w:val="24"/>
          <w:lang w:eastAsia="zh-CN"/>
        </w:rPr>
      </w:pPr>
      <w:r w:rsidRPr="00307060">
        <w:rPr>
          <w:rFonts w:ascii="Arial" w:eastAsia="Arial" w:hAnsi="Arial" w:cs="Arial"/>
          <w:b/>
          <w:bCs/>
          <w:sz w:val="24"/>
          <w:szCs w:val="24"/>
          <w:lang w:eastAsia="zh-CN"/>
        </w:rPr>
        <w:t xml:space="preserve">4.2 DA APRESENTAÇÃO DOS DOCUMENTOS: </w:t>
      </w:r>
    </w:p>
    <w:p w14:paraId="02B2B444" w14:textId="09AAF1ED" w:rsidR="00307060" w:rsidRDefault="00307060" w:rsidP="00307060">
      <w:pPr>
        <w:suppressAutoHyphens/>
        <w:spacing w:after="0" w:line="360" w:lineRule="auto"/>
        <w:jc w:val="both"/>
        <w:rPr>
          <w:rFonts w:ascii="Arial" w:eastAsia="Arial" w:hAnsi="Arial" w:cs="Arial"/>
          <w:sz w:val="24"/>
          <w:szCs w:val="24"/>
          <w:lang w:eastAsia="zh-CN"/>
        </w:rPr>
      </w:pPr>
      <w:r w:rsidRPr="00307060">
        <w:rPr>
          <w:rFonts w:ascii="Arial" w:eastAsia="Arial" w:hAnsi="Arial" w:cs="Arial"/>
          <w:sz w:val="24"/>
          <w:szCs w:val="24"/>
          <w:lang w:eastAsia="zh-CN"/>
        </w:rPr>
        <w:t>4.2.1 As provas de regularidades poderão se Certidões Negativas de Débitos ou Certidões Positivas com efeitos de Negativas. As certidões, declarações e demais documentos comprobatórios exigidos para fins de habilitação que não consignarem expressamente prazo de validade em seu próprio conteúdo serão considerados válidos pelo período de 12 (doze) meses, contados da data de sua emissão</w:t>
      </w:r>
      <w:r>
        <w:rPr>
          <w:rFonts w:ascii="Arial" w:eastAsia="Arial" w:hAnsi="Arial" w:cs="Arial"/>
          <w:sz w:val="24"/>
          <w:szCs w:val="24"/>
          <w:lang w:eastAsia="zh-CN"/>
        </w:rPr>
        <w:t>.</w:t>
      </w:r>
    </w:p>
    <w:p w14:paraId="3E0EEBE9" w14:textId="77777777" w:rsidR="00307060" w:rsidRDefault="00307060" w:rsidP="00307060">
      <w:pPr>
        <w:suppressAutoHyphens/>
        <w:spacing w:after="0" w:line="360" w:lineRule="auto"/>
        <w:jc w:val="both"/>
        <w:rPr>
          <w:rFonts w:ascii="Arial" w:eastAsia="Arial" w:hAnsi="Arial" w:cs="Arial"/>
          <w:sz w:val="24"/>
          <w:szCs w:val="24"/>
          <w:lang w:eastAsia="zh-CN"/>
        </w:rPr>
      </w:pPr>
    </w:p>
    <w:p w14:paraId="24E99C2B" w14:textId="77777777" w:rsidR="00307060" w:rsidRPr="00307060" w:rsidRDefault="00307060" w:rsidP="00307060">
      <w:pPr>
        <w:suppressAutoHyphens/>
        <w:spacing w:after="0" w:line="360" w:lineRule="auto"/>
        <w:jc w:val="both"/>
        <w:rPr>
          <w:rFonts w:ascii="Arial" w:eastAsia="Arial" w:hAnsi="Arial" w:cs="Arial"/>
          <w:sz w:val="24"/>
          <w:szCs w:val="24"/>
          <w:lang w:eastAsia="zh-CN"/>
        </w:rPr>
      </w:pPr>
    </w:p>
    <w:p w14:paraId="1CBA3B12" w14:textId="77777777" w:rsidR="00307060" w:rsidRPr="00307060" w:rsidRDefault="00307060" w:rsidP="00307060">
      <w:pPr>
        <w:spacing w:after="0" w:line="360" w:lineRule="auto"/>
        <w:jc w:val="both"/>
        <w:rPr>
          <w:rFonts w:ascii="Arial" w:eastAsia="Times New Roman" w:hAnsi="Arial" w:cs="Arial"/>
          <w:sz w:val="24"/>
          <w:szCs w:val="24"/>
          <w:lang w:eastAsia="pt-BR"/>
        </w:rPr>
      </w:pPr>
    </w:p>
    <w:p w14:paraId="2F78D505"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r w:rsidRPr="00307060">
        <w:rPr>
          <w:rFonts w:ascii="Arial" w:eastAsia="Arial" w:hAnsi="Arial" w:cs="Arial"/>
          <w:b/>
          <w:bCs/>
          <w:sz w:val="24"/>
          <w:szCs w:val="24"/>
          <w:lang w:eastAsia="pt-BR"/>
        </w:rPr>
        <w:lastRenderedPageBreak/>
        <w:t>IV - ESTIMATIVAS DAS QUANTIDADES PARA A CONTRATAÇÃO, ACOMPANHADAS DAS MEMÓRIAS DE CÁLCULO E DOS DOCUMENTOS QUE LHES DÃO SUPORTE, QUE CONSIDEREM INTERDEPENDÊNCIAS COM OUTRAS CONTRATAÇÕES, DE MODO A POSSIBILITAR ECONOMIA DE ESCALA</w:t>
      </w:r>
    </w:p>
    <w:p w14:paraId="4990E321" w14:textId="77777777" w:rsidR="00307060" w:rsidRPr="00307060" w:rsidRDefault="00307060" w:rsidP="00307060">
      <w:pPr>
        <w:autoSpaceDE w:val="0"/>
        <w:autoSpaceDN w:val="0"/>
        <w:adjustRightInd w:val="0"/>
        <w:spacing w:after="0" w:line="360" w:lineRule="auto"/>
        <w:jc w:val="both"/>
        <w:rPr>
          <w:rFonts w:ascii="Arial" w:eastAsia="Arial" w:hAnsi="Arial" w:cs="Arial"/>
          <w:sz w:val="24"/>
          <w:szCs w:val="24"/>
          <w:lang w:eastAsia="pt-BR"/>
        </w:rPr>
      </w:pPr>
    </w:p>
    <w:p w14:paraId="5666394F" w14:textId="77777777" w:rsidR="00307060" w:rsidRPr="00307060" w:rsidRDefault="00307060" w:rsidP="00307060">
      <w:pPr>
        <w:autoSpaceDE w:val="0"/>
        <w:autoSpaceDN w:val="0"/>
        <w:adjustRightInd w:val="0"/>
        <w:spacing w:after="0" w:line="360" w:lineRule="auto"/>
        <w:ind w:firstLine="720"/>
        <w:jc w:val="both"/>
        <w:rPr>
          <w:rFonts w:ascii="Arial" w:eastAsia="Arial" w:hAnsi="Arial" w:cs="Arial"/>
          <w:sz w:val="24"/>
          <w:szCs w:val="24"/>
          <w:lang w:eastAsia="pt-BR"/>
        </w:rPr>
      </w:pPr>
      <w:r w:rsidRPr="00307060">
        <w:rPr>
          <w:rFonts w:ascii="Arial" w:eastAsia="Arial" w:hAnsi="Arial" w:cs="Arial"/>
          <w:sz w:val="24"/>
          <w:szCs w:val="24"/>
          <w:lang w:eastAsia="pt-BR"/>
        </w:rPr>
        <w:t>As quantidades estimadas dos produtos a serem contratados estão estabelecidas na tabela a seguir:</w:t>
      </w:r>
    </w:p>
    <w:tbl>
      <w:tblPr>
        <w:tblStyle w:val="Tabelacomgrade"/>
        <w:tblW w:w="10201" w:type="dxa"/>
        <w:jc w:val="center"/>
        <w:tblLayout w:type="fixed"/>
        <w:tblLook w:val="04A0" w:firstRow="1" w:lastRow="0" w:firstColumn="1" w:lastColumn="0" w:noHBand="0" w:noVBand="1"/>
      </w:tblPr>
      <w:tblGrid>
        <w:gridCol w:w="851"/>
        <w:gridCol w:w="4820"/>
        <w:gridCol w:w="1701"/>
        <w:gridCol w:w="1275"/>
        <w:gridCol w:w="1554"/>
      </w:tblGrid>
      <w:tr w:rsidR="00307060" w:rsidRPr="00307060" w14:paraId="393AE539" w14:textId="77777777" w:rsidTr="001940B5">
        <w:trPr>
          <w:trHeight w:val="803"/>
          <w:jc w:val="center"/>
        </w:trPr>
        <w:tc>
          <w:tcPr>
            <w:tcW w:w="851" w:type="dxa"/>
          </w:tcPr>
          <w:p w14:paraId="2AB1811D" w14:textId="77777777" w:rsidR="00307060" w:rsidRPr="00307060" w:rsidRDefault="00307060" w:rsidP="00307060">
            <w:pPr>
              <w:jc w:val="center"/>
              <w:rPr>
                <w:rFonts w:ascii="Arial" w:hAnsi="Arial" w:cs="Arial"/>
                <w:b/>
                <w:bCs/>
                <w:sz w:val="24"/>
                <w:szCs w:val="24"/>
              </w:rPr>
            </w:pPr>
            <w:r w:rsidRPr="00307060">
              <w:rPr>
                <w:rFonts w:ascii="Arial" w:eastAsia="Calibri" w:hAnsi="Arial" w:cs="Arial"/>
                <w:b/>
                <w:bCs/>
                <w:color w:val="000000"/>
                <w:sz w:val="24"/>
                <w:szCs w:val="24"/>
              </w:rPr>
              <w:t>ITEM</w:t>
            </w:r>
          </w:p>
        </w:tc>
        <w:tc>
          <w:tcPr>
            <w:tcW w:w="4820" w:type="dxa"/>
          </w:tcPr>
          <w:p w14:paraId="76B30136" w14:textId="77777777" w:rsidR="00307060" w:rsidRPr="00307060" w:rsidRDefault="00307060" w:rsidP="00307060">
            <w:pPr>
              <w:jc w:val="center"/>
              <w:rPr>
                <w:rFonts w:ascii="Arial" w:hAnsi="Arial" w:cs="Arial"/>
                <w:b/>
                <w:bCs/>
                <w:sz w:val="24"/>
                <w:szCs w:val="24"/>
              </w:rPr>
            </w:pPr>
            <w:r w:rsidRPr="00307060">
              <w:rPr>
                <w:rFonts w:ascii="Arial" w:eastAsia="Calibri" w:hAnsi="Arial" w:cs="Arial"/>
                <w:b/>
                <w:bCs/>
                <w:color w:val="000000"/>
                <w:sz w:val="24"/>
                <w:szCs w:val="24"/>
              </w:rPr>
              <w:t>DESCRIÇÃO</w:t>
            </w:r>
          </w:p>
        </w:tc>
        <w:tc>
          <w:tcPr>
            <w:tcW w:w="1701" w:type="dxa"/>
          </w:tcPr>
          <w:p w14:paraId="4C425FFD" w14:textId="77777777" w:rsidR="00307060" w:rsidRPr="00307060" w:rsidRDefault="00307060" w:rsidP="00307060">
            <w:pPr>
              <w:jc w:val="center"/>
              <w:rPr>
                <w:rFonts w:ascii="Arial" w:hAnsi="Arial" w:cs="Arial"/>
                <w:b/>
                <w:bCs/>
                <w:sz w:val="24"/>
                <w:szCs w:val="24"/>
              </w:rPr>
            </w:pPr>
            <w:r w:rsidRPr="00307060">
              <w:rPr>
                <w:rFonts w:ascii="Arial" w:eastAsia="Calibri" w:hAnsi="Arial" w:cs="Arial"/>
                <w:b/>
                <w:bCs/>
                <w:color w:val="000000"/>
                <w:sz w:val="24"/>
                <w:szCs w:val="24"/>
              </w:rPr>
              <w:t>MEDIANA VALOR UNITÁRIO</w:t>
            </w:r>
          </w:p>
        </w:tc>
        <w:tc>
          <w:tcPr>
            <w:tcW w:w="1275" w:type="dxa"/>
          </w:tcPr>
          <w:p w14:paraId="296951FD" w14:textId="77777777" w:rsidR="00307060" w:rsidRPr="00307060" w:rsidRDefault="00307060" w:rsidP="00307060">
            <w:pPr>
              <w:jc w:val="center"/>
              <w:rPr>
                <w:rFonts w:ascii="Arial" w:hAnsi="Arial" w:cs="Arial"/>
                <w:b/>
                <w:bCs/>
                <w:sz w:val="24"/>
                <w:szCs w:val="24"/>
              </w:rPr>
            </w:pPr>
            <w:r w:rsidRPr="00307060">
              <w:rPr>
                <w:rFonts w:ascii="Arial" w:eastAsia="Calibri" w:hAnsi="Arial" w:cs="Arial"/>
                <w:b/>
                <w:bCs/>
                <w:color w:val="000000"/>
                <w:sz w:val="24"/>
                <w:szCs w:val="24"/>
              </w:rPr>
              <w:t>QUANT.</w:t>
            </w:r>
          </w:p>
        </w:tc>
        <w:tc>
          <w:tcPr>
            <w:tcW w:w="1554" w:type="dxa"/>
          </w:tcPr>
          <w:p w14:paraId="487B3206" w14:textId="77777777" w:rsidR="00307060" w:rsidRPr="00307060" w:rsidRDefault="00307060" w:rsidP="00307060">
            <w:pPr>
              <w:jc w:val="center"/>
              <w:rPr>
                <w:rFonts w:ascii="Arial" w:hAnsi="Arial" w:cs="Arial"/>
                <w:b/>
                <w:bCs/>
                <w:sz w:val="24"/>
                <w:szCs w:val="24"/>
              </w:rPr>
            </w:pPr>
            <w:r w:rsidRPr="00307060">
              <w:rPr>
                <w:rFonts w:ascii="Arial" w:eastAsia="Calibri" w:hAnsi="Arial" w:cs="Arial"/>
                <w:b/>
                <w:bCs/>
                <w:color w:val="000000"/>
                <w:sz w:val="24"/>
                <w:szCs w:val="24"/>
              </w:rPr>
              <w:t>VALOR GLOBAL ESTIMADO</w:t>
            </w:r>
          </w:p>
        </w:tc>
      </w:tr>
      <w:tr w:rsidR="00307060" w:rsidRPr="00307060" w14:paraId="6C20E8D9" w14:textId="77777777" w:rsidTr="001940B5">
        <w:trPr>
          <w:trHeight w:val="592"/>
          <w:jc w:val="center"/>
        </w:trPr>
        <w:tc>
          <w:tcPr>
            <w:tcW w:w="851" w:type="dxa"/>
          </w:tcPr>
          <w:p w14:paraId="23789BC4"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1</w:t>
            </w:r>
          </w:p>
        </w:tc>
        <w:tc>
          <w:tcPr>
            <w:tcW w:w="4820" w:type="dxa"/>
          </w:tcPr>
          <w:p w14:paraId="64FC82CC" w14:textId="77777777" w:rsidR="00307060" w:rsidRPr="00307060" w:rsidRDefault="00307060" w:rsidP="00307060">
            <w:pPr>
              <w:jc w:val="both"/>
              <w:rPr>
                <w:rFonts w:ascii="Arial" w:hAnsi="Arial" w:cs="Arial"/>
                <w:sz w:val="24"/>
                <w:szCs w:val="24"/>
              </w:rPr>
            </w:pPr>
            <w:r w:rsidRPr="00307060">
              <w:rPr>
                <w:rFonts w:ascii="Arial" w:eastAsia="Calibri" w:hAnsi="Arial" w:cs="Arial"/>
                <w:color w:val="000000"/>
                <w:sz w:val="24"/>
                <w:szCs w:val="24"/>
              </w:rPr>
              <w:t>Kit Jogo de Chave de Precisão Celular Fenda Phillips Torx Y, mínimo 115 pç</w:t>
            </w:r>
          </w:p>
        </w:tc>
        <w:tc>
          <w:tcPr>
            <w:tcW w:w="1701" w:type="dxa"/>
          </w:tcPr>
          <w:p w14:paraId="4632A8B8"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 xml:space="preserve"> R$  82,50 </w:t>
            </w:r>
          </w:p>
        </w:tc>
        <w:tc>
          <w:tcPr>
            <w:tcW w:w="1275" w:type="dxa"/>
          </w:tcPr>
          <w:p w14:paraId="207F882B"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1</w:t>
            </w:r>
          </w:p>
        </w:tc>
        <w:tc>
          <w:tcPr>
            <w:tcW w:w="1554" w:type="dxa"/>
          </w:tcPr>
          <w:p w14:paraId="57978D9F"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 xml:space="preserve"> R$  82,50 </w:t>
            </w:r>
          </w:p>
        </w:tc>
      </w:tr>
      <w:tr w:rsidR="00307060" w:rsidRPr="00307060" w14:paraId="6A8EFE34" w14:textId="77777777" w:rsidTr="001940B5">
        <w:trPr>
          <w:trHeight w:val="604"/>
          <w:jc w:val="center"/>
        </w:trPr>
        <w:tc>
          <w:tcPr>
            <w:tcW w:w="851" w:type="dxa"/>
          </w:tcPr>
          <w:p w14:paraId="4591AFBD"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2</w:t>
            </w:r>
          </w:p>
        </w:tc>
        <w:tc>
          <w:tcPr>
            <w:tcW w:w="4820" w:type="dxa"/>
          </w:tcPr>
          <w:p w14:paraId="010FB683" w14:textId="77777777" w:rsidR="00307060" w:rsidRPr="00307060" w:rsidRDefault="00307060" w:rsidP="00307060">
            <w:pPr>
              <w:jc w:val="both"/>
              <w:rPr>
                <w:rFonts w:ascii="Arial" w:hAnsi="Arial" w:cs="Arial"/>
                <w:sz w:val="24"/>
                <w:szCs w:val="24"/>
              </w:rPr>
            </w:pPr>
            <w:r w:rsidRPr="00307060">
              <w:rPr>
                <w:rFonts w:ascii="Arial" w:eastAsia="Calibri" w:hAnsi="Arial" w:cs="Arial"/>
                <w:color w:val="000000"/>
                <w:sz w:val="24"/>
                <w:szCs w:val="24"/>
              </w:rPr>
              <w:t>Pulseira Antiestática com cabo de aterramento e garra jacaré</w:t>
            </w:r>
          </w:p>
        </w:tc>
        <w:tc>
          <w:tcPr>
            <w:tcW w:w="1701" w:type="dxa"/>
          </w:tcPr>
          <w:p w14:paraId="52D972B1"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 xml:space="preserve"> R$  35,00 </w:t>
            </w:r>
          </w:p>
        </w:tc>
        <w:tc>
          <w:tcPr>
            <w:tcW w:w="1275" w:type="dxa"/>
          </w:tcPr>
          <w:p w14:paraId="7B11C57E"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1</w:t>
            </w:r>
          </w:p>
        </w:tc>
        <w:tc>
          <w:tcPr>
            <w:tcW w:w="1554" w:type="dxa"/>
          </w:tcPr>
          <w:p w14:paraId="73D26C3B"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 xml:space="preserve"> R$  35,00 </w:t>
            </w:r>
          </w:p>
        </w:tc>
      </w:tr>
      <w:tr w:rsidR="00307060" w:rsidRPr="00307060" w14:paraId="32A6F9E5" w14:textId="77777777" w:rsidTr="001940B5">
        <w:trPr>
          <w:trHeight w:val="765"/>
          <w:jc w:val="center"/>
        </w:trPr>
        <w:tc>
          <w:tcPr>
            <w:tcW w:w="851" w:type="dxa"/>
          </w:tcPr>
          <w:p w14:paraId="0ABB0AF4"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3</w:t>
            </w:r>
          </w:p>
        </w:tc>
        <w:tc>
          <w:tcPr>
            <w:tcW w:w="4820" w:type="dxa"/>
          </w:tcPr>
          <w:p w14:paraId="449FE1FF" w14:textId="77777777" w:rsidR="00307060" w:rsidRPr="00307060" w:rsidRDefault="00307060" w:rsidP="00307060">
            <w:pPr>
              <w:jc w:val="both"/>
              <w:rPr>
                <w:rFonts w:ascii="Arial" w:hAnsi="Arial" w:cs="Arial"/>
                <w:sz w:val="24"/>
                <w:szCs w:val="24"/>
              </w:rPr>
            </w:pPr>
            <w:r w:rsidRPr="00307060">
              <w:rPr>
                <w:rFonts w:ascii="Arial" w:eastAsia="Calibri" w:hAnsi="Arial" w:cs="Arial"/>
                <w:color w:val="000000"/>
                <w:sz w:val="24"/>
                <w:szCs w:val="24"/>
              </w:rPr>
              <w:t>Kit de 06 Pincéis e Escova Antiestáticos (ESD) limpeza de placas, diferentes tamanhos</w:t>
            </w:r>
          </w:p>
        </w:tc>
        <w:tc>
          <w:tcPr>
            <w:tcW w:w="1701" w:type="dxa"/>
          </w:tcPr>
          <w:p w14:paraId="44ADC5AF"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 xml:space="preserve"> R$  61,82 </w:t>
            </w:r>
          </w:p>
        </w:tc>
        <w:tc>
          <w:tcPr>
            <w:tcW w:w="1275" w:type="dxa"/>
          </w:tcPr>
          <w:p w14:paraId="5985A071"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1</w:t>
            </w:r>
          </w:p>
        </w:tc>
        <w:tc>
          <w:tcPr>
            <w:tcW w:w="1554" w:type="dxa"/>
          </w:tcPr>
          <w:p w14:paraId="7668EF08"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 xml:space="preserve"> R$  61,82 </w:t>
            </w:r>
          </w:p>
        </w:tc>
      </w:tr>
      <w:tr w:rsidR="00307060" w:rsidRPr="00307060" w14:paraId="716F07CD" w14:textId="77777777" w:rsidTr="001940B5">
        <w:trPr>
          <w:trHeight w:val="726"/>
          <w:jc w:val="center"/>
        </w:trPr>
        <w:tc>
          <w:tcPr>
            <w:tcW w:w="851" w:type="dxa"/>
          </w:tcPr>
          <w:p w14:paraId="4ACDA6EC"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4</w:t>
            </w:r>
          </w:p>
        </w:tc>
        <w:tc>
          <w:tcPr>
            <w:tcW w:w="4820" w:type="dxa"/>
          </w:tcPr>
          <w:p w14:paraId="4E8998AE" w14:textId="77777777" w:rsidR="00307060" w:rsidRPr="00307060" w:rsidRDefault="00307060" w:rsidP="00307060">
            <w:pPr>
              <w:jc w:val="both"/>
              <w:rPr>
                <w:rFonts w:ascii="Arial" w:hAnsi="Arial" w:cs="Arial"/>
                <w:sz w:val="24"/>
                <w:szCs w:val="24"/>
              </w:rPr>
            </w:pPr>
            <w:r w:rsidRPr="00307060">
              <w:rPr>
                <w:rFonts w:ascii="Arial" w:eastAsia="Calibri" w:hAnsi="Arial" w:cs="Arial"/>
                <w:color w:val="000000"/>
                <w:sz w:val="24"/>
                <w:szCs w:val="24"/>
              </w:rPr>
              <w:t>Álcool Isopropílico 99.8% (frasco de 1L ou spray) para limpeza profissional de telas, placas e componentes eletrônicos</w:t>
            </w:r>
          </w:p>
        </w:tc>
        <w:tc>
          <w:tcPr>
            <w:tcW w:w="1701" w:type="dxa"/>
          </w:tcPr>
          <w:p w14:paraId="0FB32919"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 xml:space="preserve"> R$  44,36 </w:t>
            </w:r>
          </w:p>
        </w:tc>
        <w:tc>
          <w:tcPr>
            <w:tcW w:w="1275" w:type="dxa"/>
          </w:tcPr>
          <w:p w14:paraId="673C6E69"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1</w:t>
            </w:r>
          </w:p>
        </w:tc>
        <w:tc>
          <w:tcPr>
            <w:tcW w:w="1554" w:type="dxa"/>
          </w:tcPr>
          <w:p w14:paraId="1464932E"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 xml:space="preserve"> R$  44,36 </w:t>
            </w:r>
          </w:p>
        </w:tc>
      </w:tr>
      <w:tr w:rsidR="00307060" w:rsidRPr="00307060" w14:paraId="13E41D11" w14:textId="77777777" w:rsidTr="001940B5">
        <w:trPr>
          <w:trHeight w:val="510"/>
          <w:jc w:val="center"/>
        </w:trPr>
        <w:tc>
          <w:tcPr>
            <w:tcW w:w="851" w:type="dxa"/>
          </w:tcPr>
          <w:p w14:paraId="4B8B373D"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5</w:t>
            </w:r>
          </w:p>
        </w:tc>
        <w:tc>
          <w:tcPr>
            <w:tcW w:w="4820" w:type="dxa"/>
          </w:tcPr>
          <w:p w14:paraId="36D2EB10" w14:textId="77777777" w:rsidR="00307060" w:rsidRPr="00307060" w:rsidRDefault="00307060" w:rsidP="00307060">
            <w:pPr>
              <w:jc w:val="both"/>
              <w:rPr>
                <w:rFonts w:ascii="Arial" w:hAnsi="Arial" w:cs="Arial"/>
                <w:sz w:val="24"/>
                <w:szCs w:val="24"/>
              </w:rPr>
            </w:pPr>
            <w:r w:rsidRPr="00307060">
              <w:rPr>
                <w:rFonts w:ascii="Arial" w:eastAsia="Calibri" w:hAnsi="Arial" w:cs="Arial"/>
                <w:color w:val="000000"/>
                <w:sz w:val="24"/>
                <w:szCs w:val="24"/>
              </w:rPr>
              <w:t>Testador de Fonte ATX com visor digital</w:t>
            </w:r>
          </w:p>
        </w:tc>
        <w:tc>
          <w:tcPr>
            <w:tcW w:w="1701" w:type="dxa"/>
          </w:tcPr>
          <w:p w14:paraId="54909EBA"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 xml:space="preserve"> R$  82,75 </w:t>
            </w:r>
          </w:p>
        </w:tc>
        <w:tc>
          <w:tcPr>
            <w:tcW w:w="1275" w:type="dxa"/>
          </w:tcPr>
          <w:p w14:paraId="4B261E36"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1</w:t>
            </w:r>
          </w:p>
        </w:tc>
        <w:tc>
          <w:tcPr>
            <w:tcW w:w="1554" w:type="dxa"/>
          </w:tcPr>
          <w:p w14:paraId="1061D2E4"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 xml:space="preserve"> R$  82,75 </w:t>
            </w:r>
          </w:p>
        </w:tc>
      </w:tr>
      <w:tr w:rsidR="00307060" w:rsidRPr="00307060" w14:paraId="7837C0B1" w14:textId="77777777" w:rsidTr="001940B5">
        <w:trPr>
          <w:trHeight w:val="733"/>
          <w:jc w:val="center"/>
        </w:trPr>
        <w:tc>
          <w:tcPr>
            <w:tcW w:w="851" w:type="dxa"/>
          </w:tcPr>
          <w:p w14:paraId="313BDD68"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6</w:t>
            </w:r>
          </w:p>
        </w:tc>
        <w:tc>
          <w:tcPr>
            <w:tcW w:w="4820" w:type="dxa"/>
          </w:tcPr>
          <w:p w14:paraId="60A9BC84" w14:textId="77777777" w:rsidR="00307060" w:rsidRPr="00307060" w:rsidRDefault="00307060" w:rsidP="00307060">
            <w:pPr>
              <w:jc w:val="both"/>
              <w:rPr>
                <w:rFonts w:ascii="Arial" w:hAnsi="Arial" w:cs="Arial"/>
                <w:sz w:val="24"/>
                <w:szCs w:val="24"/>
              </w:rPr>
            </w:pPr>
            <w:r w:rsidRPr="00307060">
              <w:rPr>
                <w:rFonts w:ascii="Arial" w:eastAsia="Calibri" w:hAnsi="Arial" w:cs="Arial"/>
                <w:color w:val="000000"/>
                <w:sz w:val="24"/>
                <w:szCs w:val="24"/>
              </w:rPr>
              <w:t>Caixa de ferramenta, tipo maleta, plástico rígido, fivelas metal, bandeja interna, dimensões 49,3x25,4x24,8cm comprimento x largura x altura</w:t>
            </w:r>
          </w:p>
        </w:tc>
        <w:tc>
          <w:tcPr>
            <w:tcW w:w="1701" w:type="dxa"/>
          </w:tcPr>
          <w:p w14:paraId="6AB1F6B5"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 xml:space="preserve"> R$  94,95 </w:t>
            </w:r>
          </w:p>
        </w:tc>
        <w:tc>
          <w:tcPr>
            <w:tcW w:w="1275" w:type="dxa"/>
          </w:tcPr>
          <w:p w14:paraId="48526707"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1</w:t>
            </w:r>
          </w:p>
        </w:tc>
        <w:tc>
          <w:tcPr>
            <w:tcW w:w="1554" w:type="dxa"/>
          </w:tcPr>
          <w:p w14:paraId="1C475941"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 xml:space="preserve"> R$  94,95 </w:t>
            </w:r>
          </w:p>
        </w:tc>
      </w:tr>
      <w:tr w:rsidR="00307060" w:rsidRPr="00307060" w14:paraId="6796B41B" w14:textId="77777777" w:rsidTr="001940B5">
        <w:trPr>
          <w:trHeight w:val="510"/>
          <w:jc w:val="center"/>
        </w:trPr>
        <w:tc>
          <w:tcPr>
            <w:tcW w:w="851" w:type="dxa"/>
          </w:tcPr>
          <w:p w14:paraId="0DE83B58"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7</w:t>
            </w:r>
          </w:p>
        </w:tc>
        <w:tc>
          <w:tcPr>
            <w:tcW w:w="4820" w:type="dxa"/>
          </w:tcPr>
          <w:p w14:paraId="213947F5" w14:textId="77777777" w:rsidR="00307060" w:rsidRPr="00307060" w:rsidRDefault="00307060" w:rsidP="00307060">
            <w:pPr>
              <w:jc w:val="both"/>
              <w:rPr>
                <w:rFonts w:ascii="Arial" w:hAnsi="Arial" w:cs="Arial"/>
                <w:sz w:val="24"/>
                <w:szCs w:val="24"/>
              </w:rPr>
            </w:pPr>
            <w:r w:rsidRPr="00307060">
              <w:rPr>
                <w:rFonts w:ascii="Arial" w:eastAsia="Calibri" w:hAnsi="Arial" w:cs="Arial"/>
                <w:color w:val="000000"/>
                <w:sz w:val="24"/>
                <w:szCs w:val="24"/>
              </w:rPr>
              <w:t>Pasta Térmica de alta condutividade (mínimo 5 W/mK) em seringa</w:t>
            </w:r>
          </w:p>
        </w:tc>
        <w:tc>
          <w:tcPr>
            <w:tcW w:w="1701" w:type="dxa"/>
          </w:tcPr>
          <w:p w14:paraId="2D8A4331"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 xml:space="preserve"> R$  23,90 </w:t>
            </w:r>
          </w:p>
        </w:tc>
        <w:tc>
          <w:tcPr>
            <w:tcW w:w="1275" w:type="dxa"/>
          </w:tcPr>
          <w:p w14:paraId="2C4089B1"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10</w:t>
            </w:r>
          </w:p>
        </w:tc>
        <w:tc>
          <w:tcPr>
            <w:tcW w:w="1554" w:type="dxa"/>
          </w:tcPr>
          <w:p w14:paraId="42EF0B71"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 xml:space="preserve"> R$  239,00 </w:t>
            </w:r>
          </w:p>
        </w:tc>
      </w:tr>
      <w:tr w:rsidR="00307060" w:rsidRPr="00307060" w14:paraId="32828D86" w14:textId="77777777" w:rsidTr="001940B5">
        <w:trPr>
          <w:trHeight w:val="300"/>
          <w:jc w:val="center"/>
        </w:trPr>
        <w:tc>
          <w:tcPr>
            <w:tcW w:w="8647" w:type="dxa"/>
            <w:gridSpan w:val="4"/>
          </w:tcPr>
          <w:p w14:paraId="1B8869A5" w14:textId="77777777" w:rsidR="00307060" w:rsidRPr="00307060" w:rsidRDefault="00307060" w:rsidP="00307060">
            <w:pPr>
              <w:jc w:val="center"/>
              <w:rPr>
                <w:rFonts w:ascii="Arial" w:hAnsi="Arial" w:cs="Arial"/>
                <w:sz w:val="24"/>
                <w:szCs w:val="24"/>
              </w:rPr>
            </w:pPr>
            <w:r w:rsidRPr="00307060">
              <w:rPr>
                <w:rFonts w:ascii="Arial" w:eastAsia="Calibri" w:hAnsi="Arial" w:cs="Arial"/>
                <w:b/>
                <w:color w:val="000000"/>
                <w:sz w:val="24"/>
                <w:szCs w:val="24"/>
              </w:rPr>
              <w:t>VALOR GLOBAL ESTIMADO</w:t>
            </w:r>
          </w:p>
        </w:tc>
        <w:tc>
          <w:tcPr>
            <w:tcW w:w="1554" w:type="dxa"/>
          </w:tcPr>
          <w:p w14:paraId="5B499FC1" w14:textId="77777777" w:rsidR="00307060" w:rsidRPr="00307060" w:rsidRDefault="00307060" w:rsidP="00307060">
            <w:pPr>
              <w:jc w:val="center"/>
              <w:rPr>
                <w:rFonts w:ascii="Arial" w:hAnsi="Arial" w:cs="Arial"/>
                <w:sz w:val="24"/>
                <w:szCs w:val="24"/>
              </w:rPr>
            </w:pPr>
            <w:r w:rsidRPr="00307060">
              <w:rPr>
                <w:rFonts w:ascii="Arial" w:eastAsia="Calibri" w:hAnsi="Arial" w:cs="Arial"/>
                <w:b/>
                <w:color w:val="000000"/>
                <w:sz w:val="24"/>
                <w:szCs w:val="24"/>
              </w:rPr>
              <w:t>R$ 640,38</w:t>
            </w:r>
          </w:p>
        </w:tc>
      </w:tr>
    </w:tbl>
    <w:p w14:paraId="557C226C"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p>
    <w:p w14:paraId="164173C9"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p>
    <w:p w14:paraId="6803A4BB" w14:textId="77777777" w:rsidR="00307060" w:rsidRPr="00307060" w:rsidRDefault="00307060">
      <w:pPr>
        <w:numPr>
          <w:ilvl w:val="0"/>
          <w:numId w:val="34"/>
        </w:numPr>
        <w:spacing w:after="0" w:line="360" w:lineRule="auto"/>
        <w:jc w:val="both"/>
        <w:rPr>
          <w:rFonts w:ascii="Arial" w:eastAsia="Calibri" w:hAnsi="Arial" w:cs="Arial"/>
          <w:sz w:val="24"/>
          <w:szCs w:val="24"/>
          <w:lang w:eastAsia="pt-BR"/>
        </w:rPr>
      </w:pPr>
      <w:bookmarkStart w:id="7" w:name="_Hlk230089497"/>
      <w:r w:rsidRPr="00307060">
        <w:rPr>
          <w:rFonts w:ascii="Arial" w:eastAsia="Calibri" w:hAnsi="Arial" w:cs="Arial"/>
          <w:sz w:val="24"/>
          <w:szCs w:val="24"/>
          <w:lang w:eastAsia="pt-BR"/>
        </w:rPr>
        <w:t xml:space="preserve">Registra-se, por fim, que a Câmara Municipal de Extrema não possui contrato vigente para a aquisição dos itens em questão. </w:t>
      </w:r>
    </w:p>
    <w:p w14:paraId="6ED39B68" w14:textId="77777777" w:rsidR="00307060" w:rsidRPr="00307060" w:rsidRDefault="00307060">
      <w:pPr>
        <w:numPr>
          <w:ilvl w:val="0"/>
          <w:numId w:val="34"/>
        </w:numPr>
        <w:spacing w:after="0" w:line="360" w:lineRule="auto"/>
        <w:jc w:val="both"/>
        <w:rPr>
          <w:rFonts w:ascii="Arial" w:eastAsia="Calibri" w:hAnsi="Arial" w:cs="Arial"/>
          <w:sz w:val="24"/>
          <w:szCs w:val="24"/>
          <w:lang w:eastAsia="pt-BR"/>
        </w:rPr>
      </w:pPr>
      <w:r w:rsidRPr="00307060">
        <w:rPr>
          <w:rFonts w:ascii="Arial" w:eastAsia="Calibri" w:hAnsi="Arial" w:cs="Arial"/>
          <w:sz w:val="24"/>
          <w:szCs w:val="24"/>
          <w:lang w:eastAsia="pt-BR"/>
        </w:rPr>
        <w:t xml:space="preserve">As memórias de cálculos e os documentos que lhes dão suporte fazem parte da </w:t>
      </w:r>
      <w:r w:rsidRPr="00307060">
        <w:rPr>
          <w:rFonts w:ascii="Arial" w:eastAsia="Calibri" w:hAnsi="Arial" w:cs="Arial"/>
          <w:b/>
          <w:bCs/>
          <w:sz w:val="24"/>
          <w:szCs w:val="24"/>
          <w:lang w:eastAsia="pt-BR"/>
        </w:rPr>
        <w:t>Pesquisa de Preços - Análise Crítica dos Dados Coletados.</w:t>
      </w:r>
    </w:p>
    <w:p w14:paraId="46FDE030" w14:textId="77777777" w:rsidR="00307060" w:rsidRPr="00307060" w:rsidRDefault="00307060" w:rsidP="00307060">
      <w:pPr>
        <w:spacing w:after="0" w:line="360" w:lineRule="auto"/>
        <w:ind w:right="-425"/>
        <w:jc w:val="both"/>
        <w:rPr>
          <w:rFonts w:ascii="Arial" w:eastAsia="Arial" w:hAnsi="Arial" w:cs="Arial"/>
          <w:b/>
          <w:bCs/>
          <w:i/>
          <w:sz w:val="24"/>
          <w:szCs w:val="24"/>
          <w:highlight w:val="lightGray"/>
          <w:lang w:eastAsia="pt-BR"/>
        </w:rPr>
      </w:pPr>
    </w:p>
    <w:bookmarkEnd w:id="7"/>
    <w:p w14:paraId="148E7193"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r w:rsidRPr="00307060">
        <w:rPr>
          <w:rFonts w:ascii="Arial" w:eastAsia="Arial" w:hAnsi="Arial" w:cs="Arial"/>
          <w:b/>
          <w:bCs/>
          <w:sz w:val="24"/>
          <w:szCs w:val="24"/>
          <w:lang w:eastAsia="pt-BR"/>
        </w:rPr>
        <w:t>V - LEVANTAMENTO DE MERCADO, QUE CONSISTE NA ANÁLISE DAS ALTERNATIVAS POSSÍVEIS, E JUSTIFICATIVA TÉCNICA E ECONÔMICA DA ESCOLHA DO TIPO DE SOLUÇÃO A CONTRATAR</w:t>
      </w:r>
    </w:p>
    <w:p w14:paraId="37A7C99A"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p>
    <w:p w14:paraId="3AEDF170" w14:textId="77777777" w:rsidR="00307060" w:rsidRPr="00307060" w:rsidRDefault="00307060">
      <w:pPr>
        <w:numPr>
          <w:ilvl w:val="0"/>
          <w:numId w:val="33"/>
        </w:numPr>
        <w:autoSpaceDE w:val="0"/>
        <w:autoSpaceDN w:val="0"/>
        <w:adjustRightInd w:val="0"/>
        <w:spacing w:after="0" w:line="360" w:lineRule="auto"/>
        <w:ind w:left="0" w:firstLine="0"/>
        <w:jc w:val="both"/>
        <w:rPr>
          <w:rFonts w:ascii="Arial" w:eastAsia="Calibri" w:hAnsi="Arial" w:cs="Arial"/>
          <w:b/>
          <w:bCs/>
          <w:sz w:val="24"/>
          <w:szCs w:val="24"/>
        </w:rPr>
      </w:pPr>
      <w:r w:rsidRPr="00307060">
        <w:rPr>
          <w:rFonts w:ascii="Arial" w:eastAsia="Calibri" w:hAnsi="Arial" w:cs="Arial"/>
          <w:b/>
          <w:bCs/>
          <w:sz w:val="24"/>
          <w:szCs w:val="24"/>
        </w:rPr>
        <w:t>LEVANTAMENTO DE MERCADO – ANÁLISE DAS ALTERNATIVAS POSSÍVEIS</w:t>
      </w:r>
    </w:p>
    <w:p w14:paraId="55541D05" w14:textId="77777777" w:rsidR="00307060" w:rsidRPr="00307060" w:rsidRDefault="00307060" w:rsidP="00307060">
      <w:pPr>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Em atendimento ao disposto na Lei nº 14.133/2021, foi realizado levantamento de mercado com o objetivo de identificar as soluções disponíveis para atender à necessidade da Administração.</w:t>
      </w:r>
    </w:p>
    <w:p w14:paraId="16EA1FA9" w14:textId="77777777" w:rsidR="00307060" w:rsidRPr="00307060" w:rsidRDefault="00307060" w:rsidP="00307060">
      <w:pPr>
        <w:spacing w:after="0" w:line="360" w:lineRule="auto"/>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Verificou-se a existência de diversos fornecedores aptos a fornecer os materiais pretendidos, os quais são amplamente comercializados no mercado nacional e disponibilizados por empresas especializadas em ferramentas, equipamentos e suprimentos para manutenção de informática e eletrônicos.</w:t>
      </w:r>
    </w:p>
    <w:p w14:paraId="2ECD5DE1" w14:textId="77777777" w:rsidR="00307060" w:rsidRPr="00307060" w:rsidRDefault="00307060" w:rsidP="00307060">
      <w:pPr>
        <w:spacing w:after="0" w:line="360" w:lineRule="auto"/>
        <w:ind w:left="720"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Foram analisadas as seguintes alternativas:</w:t>
      </w:r>
    </w:p>
    <w:p w14:paraId="17973F28" w14:textId="77777777" w:rsidR="00307060" w:rsidRPr="00307060" w:rsidRDefault="00307060" w:rsidP="00307060">
      <w:pPr>
        <w:spacing w:after="0" w:line="360" w:lineRule="auto"/>
        <w:jc w:val="both"/>
        <w:rPr>
          <w:rFonts w:ascii="Arial" w:eastAsia="Times New Roman" w:hAnsi="Arial" w:cs="Arial"/>
          <w:sz w:val="24"/>
          <w:szCs w:val="24"/>
          <w:lang w:eastAsia="pt-BR"/>
        </w:rPr>
      </w:pPr>
      <w:r w:rsidRPr="00307060">
        <w:rPr>
          <w:rFonts w:ascii="Arial" w:eastAsia="Times New Roman" w:hAnsi="Arial" w:cs="Arial"/>
          <w:b/>
          <w:bCs/>
          <w:sz w:val="24"/>
          <w:szCs w:val="24"/>
          <w:lang w:eastAsia="pt-BR"/>
        </w:rPr>
        <w:t>I.</w:t>
      </w:r>
      <w:r w:rsidRPr="00307060">
        <w:rPr>
          <w:rFonts w:ascii="Arial" w:eastAsia="Times New Roman" w:hAnsi="Arial" w:cs="Arial"/>
          <w:sz w:val="24"/>
          <w:szCs w:val="24"/>
          <w:lang w:eastAsia="pt-BR"/>
        </w:rPr>
        <w:t xml:space="preserve"> Aquisição dos materiais por meio de contratação específica junto a fornecedor especializado;</w:t>
      </w:r>
    </w:p>
    <w:p w14:paraId="205EA0C6" w14:textId="77777777" w:rsidR="00307060" w:rsidRPr="00307060" w:rsidRDefault="00307060" w:rsidP="00307060">
      <w:pPr>
        <w:spacing w:after="0" w:line="360" w:lineRule="auto"/>
        <w:jc w:val="both"/>
        <w:rPr>
          <w:rFonts w:ascii="Arial" w:eastAsia="Times New Roman" w:hAnsi="Arial" w:cs="Arial"/>
          <w:sz w:val="24"/>
          <w:szCs w:val="24"/>
          <w:lang w:eastAsia="pt-BR"/>
        </w:rPr>
      </w:pPr>
      <w:r w:rsidRPr="00307060">
        <w:rPr>
          <w:rFonts w:ascii="Arial" w:eastAsia="Times New Roman" w:hAnsi="Arial" w:cs="Arial"/>
          <w:b/>
          <w:bCs/>
          <w:sz w:val="24"/>
          <w:szCs w:val="24"/>
          <w:lang w:eastAsia="pt-BR"/>
        </w:rPr>
        <w:t>II.</w:t>
      </w:r>
      <w:r w:rsidRPr="00307060">
        <w:rPr>
          <w:rFonts w:ascii="Arial" w:eastAsia="Times New Roman" w:hAnsi="Arial" w:cs="Arial"/>
          <w:sz w:val="24"/>
          <w:szCs w:val="24"/>
          <w:lang w:eastAsia="pt-BR"/>
        </w:rPr>
        <w:t xml:space="preserve"> Utilização de eventuais materiais remanescentes em estoque da Administração;</w:t>
      </w:r>
    </w:p>
    <w:p w14:paraId="694A8B18" w14:textId="77777777" w:rsidR="00307060" w:rsidRPr="00307060" w:rsidRDefault="00307060" w:rsidP="00307060">
      <w:pPr>
        <w:spacing w:after="0" w:line="360" w:lineRule="auto"/>
        <w:jc w:val="both"/>
        <w:rPr>
          <w:rFonts w:ascii="Arial" w:eastAsia="Times New Roman" w:hAnsi="Arial" w:cs="Arial"/>
          <w:sz w:val="24"/>
          <w:szCs w:val="24"/>
          <w:lang w:eastAsia="pt-BR"/>
        </w:rPr>
      </w:pPr>
      <w:r w:rsidRPr="00307060">
        <w:rPr>
          <w:rFonts w:ascii="Arial" w:eastAsia="Times New Roman" w:hAnsi="Arial" w:cs="Arial"/>
          <w:b/>
          <w:bCs/>
          <w:sz w:val="24"/>
          <w:szCs w:val="24"/>
          <w:lang w:eastAsia="pt-BR"/>
        </w:rPr>
        <w:t>III.</w:t>
      </w:r>
      <w:r w:rsidRPr="00307060">
        <w:rPr>
          <w:rFonts w:ascii="Arial" w:eastAsia="Times New Roman" w:hAnsi="Arial" w:cs="Arial"/>
          <w:sz w:val="24"/>
          <w:szCs w:val="24"/>
          <w:lang w:eastAsia="pt-BR"/>
        </w:rPr>
        <w:t xml:space="preserve"> Compartilhamento ou empréstimo de ferramentas e equipamentos de outros setores ou órgãos públicos;</w:t>
      </w:r>
    </w:p>
    <w:p w14:paraId="6BC6F647" w14:textId="77777777" w:rsidR="00307060" w:rsidRPr="00307060" w:rsidRDefault="00307060" w:rsidP="00307060">
      <w:pPr>
        <w:spacing w:after="0" w:line="360" w:lineRule="auto"/>
        <w:jc w:val="both"/>
        <w:rPr>
          <w:rFonts w:ascii="Arial" w:eastAsia="Times New Roman" w:hAnsi="Arial" w:cs="Arial"/>
          <w:sz w:val="24"/>
          <w:szCs w:val="24"/>
          <w:lang w:eastAsia="pt-BR"/>
        </w:rPr>
      </w:pPr>
      <w:r w:rsidRPr="00307060">
        <w:rPr>
          <w:rFonts w:ascii="Arial" w:eastAsia="Times New Roman" w:hAnsi="Arial" w:cs="Arial"/>
          <w:b/>
          <w:bCs/>
          <w:sz w:val="24"/>
          <w:szCs w:val="24"/>
          <w:lang w:eastAsia="pt-BR"/>
        </w:rPr>
        <w:t>IV.</w:t>
      </w:r>
      <w:r w:rsidRPr="00307060">
        <w:rPr>
          <w:rFonts w:ascii="Arial" w:eastAsia="Times New Roman" w:hAnsi="Arial" w:cs="Arial"/>
          <w:sz w:val="24"/>
          <w:szCs w:val="24"/>
          <w:lang w:eastAsia="pt-BR"/>
        </w:rPr>
        <w:t xml:space="preserve"> Contratação de empresa terceirizada para execução dos serviços de manutenção com fornecimento integral de materiais e ferramentas.</w:t>
      </w:r>
    </w:p>
    <w:p w14:paraId="4AE2E479" w14:textId="77777777" w:rsidR="00307060" w:rsidRPr="00307060" w:rsidRDefault="00307060" w:rsidP="00307060">
      <w:pPr>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Após análise das alternativas, constatou-se que a aquisição dos materiais constitui a solução mais vantajosa para a Administração, uma vez que proporciona maior autonomia na execução das atividades de manutenção, reduz custos operacionais, possibilita atendimento mais célere às demandas internas e contribui para a conservação do parque tecnológico institucional.</w:t>
      </w:r>
    </w:p>
    <w:p w14:paraId="7D63D856" w14:textId="77777777" w:rsidR="00307060" w:rsidRPr="00307060" w:rsidRDefault="00307060" w:rsidP="00307060">
      <w:pPr>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Adicionalmente, verificou-se que os itens possuem natureza comum, padronizada e de fácil obtenção no mercado, havendo ampla competitividade entre fornecedores, o que favorece a obtenção de propostas economicamente mais vantajosas e compatíveis com os princípios da economicidade, eficiência e interesse público.</w:t>
      </w:r>
    </w:p>
    <w:p w14:paraId="7A6F4809" w14:textId="77777777" w:rsidR="00307060" w:rsidRDefault="00307060" w:rsidP="00307060">
      <w:pPr>
        <w:autoSpaceDE w:val="0"/>
        <w:autoSpaceDN w:val="0"/>
        <w:adjustRightInd w:val="0"/>
        <w:spacing w:after="0" w:line="360" w:lineRule="auto"/>
        <w:jc w:val="both"/>
        <w:rPr>
          <w:rFonts w:ascii="Arial" w:eastAsia="Calibri" w:hAnsi="Arial" w:cs="Arial"/>
          <w:b/>
          <w:bCs/>
          <w:sz w:val="24"/>
          <w:szCs w:val="24"/>
        </w:rPr>
      </w:pPr>
    </w:p>
    <w:p w14:paraId="241F8F75" w14:textId="77777777" w:rsidR="00307060" w:rsidRDefault="00307060" w:rsidP="00307060">
      <w:pPr>
        <w:autoSpaceDE w:val="0"/>
        <w:autoSpaceDN w:val="0"/>
        <w:adjustRightInd w:val="0"/>
        <w:spacing w:after="0" w:line="360" w:lineRule="auto"/>
        <w:jc w:val="both"/>
        <w:rPr>
          <w:rFonts w:ascii="Arial" w:eastAsia="Calibri" w:hAnsi="Arial" w:cs="Arial"/>
          <w:b/>
          <w:bCs/>
          <w:sz w:val="24"/>
          <w:szCs w:val="24"/>
        </w:rPr>
      </w:pPr>
    </w:p>
    <w:p w14:paraId="4F5801AE" w14:textId="77777777" w:rsidR="00307060" w:rsidRDefault="00307060" w:rsidP="00307060">
      <w:pPr>
        <w:autoSpaceDE w:val="0"/>
        <w:autoSpaceDN w:val="0"/>
        <w:adjustRightInd w:val="0"/>
        <w:spacing w:after="0" w:line="360" w:lineRule="auto"/>
        <w:jc w:val="both"/>
        <w:rPr>
          <w:rFonts w:ascii="Arial" w:eastAsia="Calibri" w:hAnsi="Arial" w:cs="Arial"/>
          <w:b/>
          <w:bCs/>
          <w:sz w:val="24"/>
          <w:szCs w:val="24"/>
        </w:rPr>
      </w:pPr>
    </w:p>
    <w:p w14:paraId="41E375A8" w14:textId="77777777" w:rsidR="00307060" w:rsidRPr="00307060" w:rsidRDefault="00307060" w:rsidP="00307060">
      <w:pPr>
        <w:autoSpaceDE w:val="0"/>
        <w:autoSpaceDN w:val="0"/>
        <w:adjustRightInd w:val="0"/>
        <w:spacing w:after="0" w:line="360" w:lineRule="auto"/>
        <w:jc w:val="both"/>
        <w:rPr>
          <w:rFonts w:ascii="Arial" w:eastAsia="Calibri" w:hAnsi="Arial" w:cs="Arial"/>
          <w:b/>
          <w:bCs/>
          <w:sz w:val="24"/>
          <w:szCs w:val="24"/>
        </w:rPr>
      </w:pPr>
    </w:p>
    <w:p w14:paraId="1A2B7795" w14:textId="77777777" w:rsidR="00307060" w:rsidRPr="00307060" w:rsidRDefault="00307060">
      <w:pPr>
        <w:numPr>
          <w:ilvl w:val="0"/>
          <w:numId w:val="33"/>
        </w:numPr>
        <w:autoSpaceDE w:val="0"/>
        <w:autoSpaceDN w:val="0"/>
        <w:adjustRightInd w:val="0"/>
        <w:spacing w:after="0" w:line="360" w:lineRule="auto"/>
        <w:ind w:left="0" w:firstLine="0"/>
        <w:jc w:val="both"/>
        <w:rPr>
          <w:rFonts w:ascii="Arial" w:eastAsia="Calibri" w:hAnsi="Arial" w:cs="Arial"/>
          <w:b/>
          <w:bCs/>
          <w:sz w:val="24"/>
          <w:szCs w:val="24"/>
        </w:rPr>
      </w:pPr>
      <w:r w:rsidRPr="00307060">
        <w:rPr>
          <w:rFonts w:ascii="Arial" w:eastAsia="Calibri" w:hAnsi="Arial" w:cs="Arial"/>
          <w:b/>
          <w:bCs/>
          <w:sz w:val="24"/>
          <w:szCs w:val="24"/>
        </w:rPr>
        <w:lastRenderedPageBreak/>
        <w:t>JUSTIFICATIVA TÉCNICA</w:t>
      </w:r>
    </w:p>
    <w:p w14:paraId="109761C7" w14:textId="77777777" w:rsidR="00307060" w:rsidRPr="00307060" w:rsidRDefault="00307060" w:rsidP="00307060">
      <w:pPr>
        <w:autoSpaceDE w:val="0"/>
        <w:autoSpaceDN w:val="0"/>
        <w:adjustRightInd w:val="0"/>
        <w:spacing w:after="0" w:line="360" w:lineRule="auto"/>
        <w:jc w:val="both"/>
        <w:rPr>
          <w:rFonts w:ascii="Arial" w:eastAsia="Calibri" w:hAnsi="Arial" w:cs="Arial"/>
          <w:b/>
          <w:bCs/>
          <w:sz w:val="24"/>
          <w:szCs w:val="24"/>
        </w:rPr>
      </w:pPr>
    </w:p>
    <w:p w14:paraId="1A8ED02F" w14:textId="77777777" w:rsidR="00307060" w:rsidRPr="00307060" w:rsidRDefault="00307060" w:rsidP="00307060">
      <w:pPr>
        <w:autoSpaceDE w:val="0"/>
        <w:autoSpaceDN w:val="0"/>
        <w:adjustRightInd w:val="0"/>
        <w:spacing w:after="0" w:line="360" w:lineRule="auto"/>
        <w:ind w:firstLine="708"/>
        <w:jc w:val="both"/>
        <w:rPr>
          <w:rFonts w:ascii="Arial" w:eastAsia="Times New Roman" w:hAnsi="Arial" w:cs="Arial"/>
          <w:sz w:val="24"/>
          <w:szCs w:val="24"/>
        </w:rPr>
      </w:pPr>
      <w:r w:rsidRPr="00307060">
        <w:rPr>
          <w:rFonts w:ascii="Arial" w:eastAsia="Times New Roman" w:hAnsi="Arial" w:cs="Arial"/>
          <w:sz w:val="24"/>
          <w:szCs w:val="24"/>
        </w:rPr>
        <w:t>A presente contratação justifica-se pela necessidade de disponibilizar ferramentas, equipamentos e materiais adequados para a realização de atividades de manutenção preventiva e corretiva em equipamentos de informática pertencentes à Administração.</w:t>
      </w:r>
    </w:p>
    <w:p w14:paraId="73D55A16" w14:textId="77777777" w:rsidR="00307060" w:rsidRPr="00307060" w:rsidRDefault="00307060" w:rsidP="00307060">
      <w:pPr>
        <w:autoSpaceDE w:val="0"/>
        <w:autoSpaceDN w:val="0"/>
        <w:adjustRightInd w:val="0"/>
        <w:spacing w:after="0" w:line="360" w:lineRule="auto"/>
        <w:ind w:firstLine="708"/>
        <w:jc w:val="both"/>
        <w:rPr>
          <w:rFonts w:ascii="Arial" w:eastAsia="Times New Roman" w:hAnsi="Arial" w:cs="Arial"/>
          <w:sz w:val="24"/>
          <w:szCs w:val="24"/>
        </w:rPr>
      </w:pPr>
      <w:r w:rsidRPr="00307060">
        <w:rPr>
          <w:rFonts w:ascii="Arial" w:eastAsia="Times New Roman" w:hAnsi="Arial" w:cs="Arial"/>
          <w:sz w:val="24"/>
          <w:szCs w:val="24"/>
        </w:rPr>
        <w:t>Os itens objeto da contratação são essenciais para a execução de procedimentos de diagnóstico, limpeza, montagem, desmontagem, testes e substituição de componentes eletrônicos, permitindo que os serviços sejam realizados de forma segura, eficiente e em conformidade com as boas práticas de manutenção. A ausência desses materiais pode comprometer a qualidade dos serviços prestados, aumentar o tempo de indisponibilidade dos equipamentos e ocasionar custos adicionais decorrentes de falhas, substituições prematuras ou necessidade de contratação de serviços externos.</w:t>
      </w:r>
    </w:p>
    <w:p w14:paraId="5AEDF4FA" w14:textId="77777777" w:rsidR="00307060" w:rsidRPr="00307060" w:rsidRDefault="00307060" w:rsidP="00307060">
      <w:pPr>
        <w:autoSpaceDE w:val="0"/>
        <w:autoSpaceDN w:val="0"/>
        <w:adjustRightInd w:val="0"/>
        <w:spacing w:after="0" w:line="360" w:lineRule="auto"/>
        <w:ind w:firstLine="708"/>
        <w:jc w:val="both"/>
        <w:rPr>
          <w:rFonts w:ascii="Arial" w:eastAsia="Times New Roman" w:hAnsi="Arial" w:cs="Arial"/>
          <w:sz w:val="24"/>
          <w:szCs w:val="24"/>
        </w:rPr>
      </w:pPr>
      <w:r w:rsidRPr="00307060">
        <w:rPr>
          <w:rFonts w:ascii="Arial" w:eastAsia="Times New Roman" w:hAnsi="Arial" w:cs="Arial"/>
          <w:sz w:val="24"/>
          <w:szCs w:val="24"/>
        </w:rPr>
        <w:t>A pulseira e os pincéis antiestáticos destinam-se à proteção dos componentes eletrônicos contra descargas eletrostáticas, minimizando riscos de danos durante os procedimentos de manutenção. O álcool isopropílico é indispensável para a limpeza técnica de placas, conectores, processadores e demais componentes sensíveis. O kit de chaves de precisão possibilita a desmontagem e montagem de diversos equipamentos eletrônicos, enquanto o testador de fonte ATX permite a verificação rápida e segura do funcionamento das fontes de alimentação dos computadores.</w:t>
      </w:r>
    </w:p>
    <w:p w14:paraId="75DC05BD" w14:textId="77777777" w:rsidR="00307060" w:rsidRPr="00307060" w:rsidRDefault="00307060" w:rsidP="00307060">
      <w:pPr>
        <w:autoSpaceDE w:val="0"/>
        <w:autoSpaceDN w:val="0"/>
        <w:adjustRightInd w:val="0"/>
        <w:spacing w:after="0" w:line="360" w:lineRule="auto"/>
        <w:ind w:firstLine="708"/>
        <w:jc w:val="both"/>
        <w:rPr>
          <w:rFonts w:ascii="Arial" w:eastAsia="Times New Roman" w:hAnsi="Arial" w:cs="Arial"/>
          <w:sz w:val="24"/>
          <w:szCs w:val="24"/>
        </w:rPr>
      </w:pPr>
      <w:r w:rsidRPr="00307060">
        <w:rPr>
          <w:rFonts w:ascii="Arial" w:eastAsia="Times New Roman" w:hAnsi="Arial" w:cs="Arial"/>
          <w:sz w:val="24"/>
          <w:szCs w:val="24"/>
        </w:rPr>
        <w:t>A caixa de ferramentas proporcionará o acondicionamento e a organização adequada dos instrumentos utilizados nas atividades de manutenção, contribuindo para sua conservação e disponibilidade. Já a pasta térmica é necessária para assegurar a correta transferência de calor entre processadores e dissipadores, contribuindo para o desempenho, estabilidade e vida útil dos equipamentos.</w:t>
      </w:r>
    </w:p>
    <w:p w14:paraId="14D52B95" w14:textId="77777777" w:rsidR="00307060" w:rsidRPr="00307060" w:rsidRDefault="00307060" w:rsidP="00307060">
      <w:pPr>
        <w:autoSpaceDE w:val="0"/>
        <w:autoSpaceDN w:val="0"/>
        <w:adjustRightInd w:val="0"/>
        <w:spacing w:after="0" w:line="360" w:lineRule="auto"/>
        <w:ind w:firstLine="708"/>
        <w:jc w:val="both"/>
        <w:rPr>
          <w:rFonts w:ascii="Arial" w:eastAsia="Times New Roman" w:hAnsi="Arial" w:cs="Arial"/>
          <w:sz w:val="24"/>
          <w:szCs w:val="24"/>
        </w:rPr>
      </w:pPr>
      <w:r w:rsidRPr="00307060">
        <w:rPr>
          <w:rFonts w:ascii="Arial" w:eastAsia="Times New Roman" w:hAnsi="Arial" w:cs="Arial"/>
          <w:sz w:val="24"/>
          <w:szCs w:val="24"/>
        </w:rPr>
        <w:t>Dessa forma, a contratação mostra-se tecnicamente necessária para garantir a continuidade das atividades de suporte e manutenção do parque tecnológico da Administração, promovendo maior eficiência operacional, prolongando a vida útil dos equipamentos e assegurando a adequada prestação dos serviços públicos.</w:t>
      </w:r>
    </w:p>
    <w:p w14:paraId="50F5B9C9" w14:textId="77777777" w:rsidR="00307060" w:rsidRPr="00307060" w:rsidRDefault="00307060" w:rsidP="00307060">
      <w:pPr>
        <w:autoSpaceDE w:val="0"/>
        <w:autoSpaceDN w:val="0"/>
        <w:adjustRightInd w:val="0"/>
        <w:spacing w:after="0" w:line="360" w:lineRule="auto"/>
        <w:jc w:val="both"/>
        <w:rPr>
          <w:rFonts w:ascii="Arial" w:eastAsia="Calibri" w:hAnsi="Arial" w:cs="Arial"/>
          <w:b/>
          <w:bCs/>
          <w:sz w:val="24"/>
          <w:szCs w:val="24"/>
        </w:rPr>
      </w:pPr>
    </w:p>
    <w:p w14:paraId="7DE538DF" w14:textId="77777777" w:rsidR="00307060" w:rsidRPr="00307060" w:rsidRDefault="00307060">
      <w:pPr>
        <w:numPr>
          <w:ilvl w:val="0"/>
          <w:numId w:val="33"/>
        </w:numPr>
        <w:autoSpaceDE w:val="0"/>
        <w:autoSpaceDN w:val="0"/>
        <w:adjustRightInd w:val="0"/>
        <w:spacing w:after="0" w:line="360" w:lineRule="auto"/>
        <w:ind w:left="0" w:firstLine="0"/>
        <w:jc w:val="both"/>
        <w:rPr>
          <w:rFonts w:ascii="Arial" w:eastAsia="Calibri" w:hAnsi="Arial" w:cs="Arial"/>
          <w:b/>
          <w:bCs/>
          <w:sz w:val="24"/>
          <w:szCs w:val="24"/>
        </w:rPr>
      </w:pPr>
      <w:r w:rsidRPr="00307060">
        <w:rPr>
          <w:rFonts w:ascii="Arial" w:eastAsia="Calibri" w:hAnsi="Arial" w:cs="Arial"/>
          <w:b/>
          <w:bCs/>
          <w:sz w:val="24"/>
          <w:szCs w:val="24"/>
        </w:rPr>
        <w:t xml:space="preserve">JUSTIFICATIVA ECONÔMICA </w:t>
      </w:r>
    </w:p>
    <w:p w14:paraId="5DC3AF95" w14:textId="77777777" w:rsidR="00307060" w:rsidRPr="00307060" w:rsidRDefault="00307060" w:rsidP="00307060">
      <w:pPr>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A presente contratação mostra-se economicamente vantajosa para a Administração, uma vez que a aquisição dos materiais e ferramentas necessários à manutenção de equipamentos de informática possibilita a execução de serviços preventivos e corretivos com recursos próprios, reduzindo a necessidade de contratações externas para atividades de baixa e média complexidade.</w:t>
      </w:r>
    </w:p>
    <w:p w14:paraId="3733C89D" w14:textId="77777777" w:rsidR="00307060" w:rsidRPr="00307060" w:rsidRDefault="00307060" w:rsidP="00307060">
      <w:pPr>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A disponibilidade desses insumos contribui para a conservação do parque tecnológico institucional, prolongando a vida útil dos equipamentos e diminuindo a ocorrência de falhas decorrentes da falta de manutenção adequada. Como consequência, são reduzidos os custos relacionados à substituição prematura de componentes e equipamentos, bem como os gastos com serviços terceirizados de reparo.</w:t>
      </w:r>
    </w:p>
    <w:p w14:paraId="58A3EE93" w14:textId="77777777" w:rsidR="00307060" w:rsidRPr="00307060" w:rsidRDefault="00307060" w:rsidP="00307060">
      <w:pPr>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Além disso, os itens a serem adquiridos possuem baixo custo unitário quando comparados aos benefícios proporcionados, representando investimento de reduzido impacto orçamentário e elevado retorno operacional. A manutenção adequada dos equipamentos permite maior disponibilidade dos recursos tecnológicos utilizados nas atividades administrativas, evitando interrupções que possam comprometer a eficiência dos serviços públicos.</w:t>
      </w:r>
    </w:p>
    <w:p w14:paraId="24045871" w14:textId="77777777" w:rsidR="00307060" w:rsidRPr="00307060" w:rsidRDefault="00307060" w:rsidP="00307060">
      <w:pPr>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O levantamento de mercado realizado demonstrou a existência de ampla oferta dos produtos pretendidos, favorecendo a competitividade entre fornecedores e possibilitando a obtenção da proposta mais vantajosa para a Administração, em observância aos princípios da economicidade, eficiência e do interesse público previstos na Lei nº 14.133/2021.</w:t>
      </w:r>
    </w:p>
    <w:p w14:paraId="55C1B520" w14:textId="77777777" w:rsidR="00307060" w:rsidRPr="00307060" w:rsidRDefault="00307060" w:rsidP="00307060">
      <w:pPr>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Dessa forma, conclui-se que a contratação apresenta relação custo-benefício favorável, sendo a alternativa mais econômica e eficiente para atender à necessidade identificada, assegurando a adequada utilização dos recursos públicos e a continuidade das atividades institucionais.</w:t>
      </w:r>
    </w:p>
    <w:p w14:paraId="034E70CF" w14:textId="77777777" w:rsidR="00307060" w:rsidRPr="00307060" w:rsidRDefault="00307060" w:rsidP="00307060">
      <w:pPr>
        <w:autoSpaceDE w:val="0"/>
        <w:autoSpaceDN w:val="0"/>
        <w:adjustRightInd w:val="0"/>
        <w:spacing w:after="0" w:line="360" w:lineRule="auto"/>
        <w:ind w:firstLine="720"/>
        <w:jc w:val="both"/>
        <w:rPr>
          <w:rFonts w:ascii="Arial" w:eastAsia="Calibri" w:hAnsi="Arial" w:cs="Arial"/>
          <w:b/>
          <w:bCs/>
          <w:sz w:val="24"/>
          <w:szCs w:val="24"/>
        </w:rPr>
      </w:pPr>
    </w:p>
    <w:p w14:paraId="734A630D"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r w:rsidRPr="00307060">
        <w:rPr>
          <w:rFonts w:ascii="Arial" w:eastAsia="Arial" w:hAnsi="Arial" w:cs="Arial"/>
          <w:b/>
          <w:bCs/>
          <w:sz w:val="24"/>
          <w:szCs w:val="24"/>
          <w:lang w:eastAsia="pt-BR"/>
        </w:rPr>
        <w:t xml:space="preserve">VI - ESTIMATIVA DO VALOR DA CONTRATAÇÃO, ACOMPANHADA DOS PREÇOS UNITÁRIOS REFERENCIAIS, DAS MEMÓRIAS DE CÁLCULO E </w:t>
      </w:r>
      <w:r w:rsidRPr="00307060">
        <w:rPr>
          <w:rFonts w:ascii="Arial" w:eastAsia="Arial" w:hAnsi="Arial" w:cs="Arial"/>
          <w:b/>
          <w:bCs/>
          <w:sz w:val="24"/>
          <w:szCs w:val="24"/>
          <w:lang w:eastAsia="pt-BR"/>
        </w:rPr>
        <w:lastRenderedPageBreak/>
        <w:t>DOS DOCUMENTOS QUE LHE DÃO SUPORTE, QUE PODERÃO CONSTAR DE ANEXO</w:t>
      </w:r>
    </w:p>
    <w:p w14:paraId="07C6F03A"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r w:rsidRPr="00307060">
        <w:rPr>
          <w:rFonts w:ascii="Arial" w:eastAsia="Arial" w:hAnsi="Arial" w:cs="Arial"/>
          <w:b/>
          <w:bCs/>
          <w:sz w:val="24"/>
          <w:szCs w:val="24"/>
          <w:lang w:eastAsia="pt-BR"/>
        </w:rPr>
        <w:t>CLASSIFICADO, SE A ADMINISTRAÇÃO OPTAR POR PRESERVAR O SEU SIGILO ATÉ A CONCLUSÃO DA LICITAÇÃO</w:t>
      </w:r>
    </w:p>
    <w:tbl>
      <w:tblPr>
        <w:tblStyle w:val="Tabelacomgrade"/>
        <w:tblW w:w="10201" w:type="dxa"/>
        <w:jc w:val="center"/>
        <w:tblLayout w:type="fixed"/>
        <w:tblLook w:val="04A0" w:firstRow="1" w:lastRow="0" w:firstColumn="1" w:lastColumn="0" w:noHBand="0" w:noVBand="1"/>
      </w:tblPr>
      <w:tblGrid>
        <w:gridCol w:w="851"/>
        <w:gridCol w:w="4820"/>
        <w:gridCol w:w="1701"/>
        <w:gridCol w:w="1275"/>
        <w:gridCol w:w="1554"/>
      </w:tblGrid>
      <w:tr w:rsidR="00307060" w:rsidRPr="00307060" w14:paraId="25E2B9A5" w14:textId="77777777" w:rsidTr="001940B5">
        <w:trPr>
          <w:trHeight w:val="803"/>
          <w:jc w:val="center"/>
        </w:trPr>
        <w:tc>
          <w:tcPr>
            <w:tcW w:w="851" w:type="dxa"/>
          </w:tcPr>
          <w:p w14:paraId="75FA86E8" w14:textId="77777777" w:rsidR="00307060" w:rsidRPr="00307060" w:rsidRDefault="00307060" w:rsidP="00307060">
            <w:pPr>
              <w:jc w:val="center"/>
              <w:rPr>
                <w:rFonts w:ascii="Arial" w:hAnsi="Arial" w:cs="Arial"/>
                <w:b/>
                <w:bCs/>
                <w:sz w:val="24"/>
                <w:szCs w:val="24"/>
              </w:rPr>
            </w:pPr>
            <w:r w:rsidRPr="00307060">
              <w:rPr>
                <w:rFonts w:ascii="Arial" w:eastAsia="Calibri" w:hAnsi="Arial" w:cs="Arial"/>
                <w:b/>
                <w:bCs/>
                <w:color w:val="000000"/>
                <w:sz w:val="24"/>
                <w:szCs w:val="24"/>
              </w:rPr>
              <w:t>ITEM</w:t>
            </w:r>
          </w:p>
        </w:tc>
        <w:tc>
          <w:tcPr>
            <w:tcW w:w="4820" w:type="dxa"/>
          </w:tcPr>
          <w:p w14:paraId="27166812" w14:textId="77777777" w:rsidR="00307060" w:rsidRPr="00307060" w:rsidRDefault="00307060" w:rsidP="00307060">
            <w:pPr>
              <w:jc w:val="center"/>
              <w:rPr>
                <w:rFonts w:ascii="Arial" w:hAnsi="Arial" w:cs="Arial"/>
                <w:b/>
                <w:bCs/>
                <w:sz w:val="24"/>
                <w:szCs w:val="24"/>
              </w:rPr>
            </w:pPr>
            <w:r w:rsidRPr="00307060">
              <w:rPr>
                <w:rFonts w:ascii="Arial" w:eastAsia="Calibri" w:hAnsi="Arial" w:cs="Arial"/>
                <w:b/>
                <w:bCs/>
                <w:color w:val="000000"/>
                <w:sz w:val="24"/>
                <w:szCs w:val="24"/>
              </w:rPr>
              <w:t>DESCRIÇÃO</w:t>
            </w:r>
          </w:p>
        </w:tc>
        <w:tc>
          <w:tcPr>
            <w:tcW w:w="1701" w:type="dxa"/>
          </w:tcPr>
          <w:p w14:paraId="21A342B2" w14:textId="77777777" w:rsidR="00307060" w:rsidRPr="00307060" w:rsidRDefault="00307060" w:rsidP="00307060">
            <w:pPr>
              <w:jc w:val="center"/>
              <w:rPr>
                <w:rFonts w:ascii="Arial" w:hAnsi="Arial" w:cs="Arial"/>
                <w:b/>
                <w:bCs/>
                <w:sz w:val="24"/>
                <w:szCs w:val="24"/>
              </w:rPr>
            </w:pPr>
            <w:r w:rsidRPr="00307060">
              <w:rPr>
                <w:rFonts w:ascii="Arial" w:eastAsia="Calibri" w:hAnsi="Arial" w:cs="Arial"/>
                <w:b/>
                <w:bCs/>
                <w:color w:val="000000"/>
                <w:sz w:val="24"/>
                <w:szCs w:val="24"/>
              </w:rPr>
              <w:t>MEDIANA VALOR UNITÁRIO</w:t>
            </w:r>
          </w:p>
        </w:tc>
        <w:tc>
          <w:tcPr>
            <w:tcW w:w="1275" w:type="dxa"/>
          </w:tcPr>
          <w:p w14:paraId="0F427D6F" w14:textId="77777777" w:rsidR="00307060" w:rsidRPr="00307060" w:rsidRDefault="00307060" w:rsidP="00307060">
            <w:pPr>
              <w:jc w:val="center"/>
              <w:rPr>
                <w:rFonts w:ascii="Arial" w:hAnsi="Arial" w:cs="Arial"/>
                <w:b/>
                <w:bCs/>
                <w:sz w:val="24"/>
                <w:szCs w:val="24"/>
              </w:rPr>
            </w:pPr>
            <w:r w:rsidRPr="00307060">
              <w:rPr>
                <w:rFonts w:ascii="Arial" w:eastAsia="Calibri" w:hAnsi="Arial" w:cs="Arial"/>
                <w:b/>
                <w:bCs/>
                <w:color w:val="000000"/>
                <w:sz w:val="24"/>
                <w:szCs w:val="24"/>
              </w:rPr>
              <w:t>QUANT.</w:t>
            </w:r>
          </w:p>
        </w:tc>
        <w:tc>
          <w:tcPr>
            <w:tcW w:w="1554" w:type="dxa"/>
          </w:tcPr>
          <w:p w14:paraId="04D2CBD7" w14:textId="77777777" w:rsidR="00307060" w:rsidRPr="00307060" w:rsidRDefault="00307060" w:rsidP="00307060">
            <w:pPr>
              <w:jc w:val="center"/>
              <w:rPr>
                <w:rFonts w:ascii="Arial" w:hAnsi="Arial" w:cs="Arial"/>
                <w:b/>
                <w:bCs/>
                <w:sz w:val="24"/>
                <w:szCs w:val="24"/>
              </w:rPr>
            </w:pPr>
            <w:r w:rsidRPr="00307060">
              <w:rPr>
                <w:rFonts w:ascii="Arial" w:eastAsia="Calibri" w:hAnsi="Arial" w:cs="Arial"/>
                <w:b/>
                <w:bCs/>
                <w:color w:val="000000"/>
                <w:sz w:val="24"/>
                <w:szCs w:val="24"/>
              </w:rPr>
              <w:t>VALOR GLOBAL ESTIMADO</w:t>
            </w:r>
          </w:p>
        </w:tc>
      </w:tr>
      <w:tr w:rsidR="00307060" w:rsidRPr="00307060" w14:paraId="08429FD9" w14:textId="77777777" w:rsidTr="001940B5">
        <w:trPr>
          <w:trHeight w:val="592"/>
          <w:jc w:val="center"/>
        </w:trPr>
        <w:tc>
          <w:tcPr>
            <w:tcW w:w="851" w:type="dxa"/>
          </w:tcPr>
          <w:p w14:paraId="05F8ADCF"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1</w:t>
            </w:r>
          </w:p>
        </w:tc>
        <w:tc>
          <w:tcPr>
            <w:tcW w:w="4820" w:type="dxa"/>
          </w:tcPr>
          <w:p w14:paraId="3030A0E3" w14:textId="77777777" w:rsidR="00307060" w:rsidRPr="00307060" w:rsidRDefault="00307060" w:rsidP="00307060">
            <w:pPr>
              <w:jc w:val="both"/>
              <w:rPr>
                <w:rFonts w:ascii="Arial" w:hAnsi="Arial" w:cs="Arial"/>
                <w:sz w:val="24"/>
                <w:szCs w:val="24"/>
              </w:rPr>
            </w:pPr>
            <w:r w:rsidRPr="00307060">
              <w:rPr>
                <w:rFonts w:ascii="Arial" w:eastAsia="Calibri" w:hAnsi="Arial" w:cs="Arial"/>
                <w:color w:val="000000"/>
                <w:sz w:val="24"/>
                <w:szCs w:val="24"/>
              </w:rPr>
              <w:t>Kit Jogo de Chave de Precisão Celular Fenda Phillips Torx Y, mínimo 115 pç</w:t>
            </w:r>
          </w:p>
        </w:tc>
        <w:tc>
          <w:tcPr>
            <w:tcW w:w="1701" w:type="dxa"/>
          </w:tcPr>
          <w:p w14:paraId="5498F144"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 xml:space="preserve"> R$  82,50 </w:t>
            </w:r>
          </w:p>
        </w:tc>
        <w:tc>
          <w:tcPr>
            <w:tcW w:w="1275" w:type="dxa"/>
          </w:tcPr>
          <w:p w14:paraId="0A6C9E84"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1</w:t>
            </w:r>
          </w:p>
        </w:tc>
        <w:tc>
          <w:tcPr>
            <w:tcW w:w="1554" w:type="dxa"/>
          </w:tcPr>
          <w:p w14:paraId="0409D525"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 xml:space="preserve"> R$  82,50 </w:t>
            </w:r>
          </w:p>
        </w:tc>
      </w:tr>
      <w:tr w:rsidR="00307060" w:rsidRPr="00307060" w14:paraId="688C3FEE" w14:textId="77777777" w:rsidTr="001940B5">
        <w:trPr>
          <w:trHeight w:val="604"/>
          <w:jc w:val="center"/>
        </w:trPr>
        <w:tc>
          <w:tcPr>
            <w:tcW w:w="851" w:type="dxa"/>
          </w:tcPr>
          <w:p w14:paraId="7EFAEC2B"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2</w:t>
            </w:r>
          </w:p>
        </w:tc>
        <w:tc>
          <w:tcPr>
            <w:tcW w:w="4820" w:type="dxa"/>
          </w:tcPr>
          <w:p w14:paraId="7B43317E" w14:textId="77777777" w:rsidR="00307060" w:rsidRPr="00307060" w:rsidRDefault="00307060" w:rsidP="00307060">
            <w:pPr>
              <w:jc w:val="both"/>
              <w:rPr>
                <w:rFonts w:ascii="Arial" w:hAnsi="Arial" w:cs="Arial"/>
                <w:sz w:val="24"/>
                <w:szCs w:val="24"/>
              </w:rPr>
            </w:pPr>
            <w:r w:rsidRPr="00307060">
              <w:rPr>
                <w:rFonts w:ascii="Arial" w:eastAsia="Calibri" w:hAnsi="Arial" w:cs="Arial"/>
                <w:color w:val="000000"/>
                <w:sz w:val="24"/>
                <w:szCs w:val="24"/>
              </w:rPr>
              <w:t>Pulseira Antiestática com cabo de aterramento e garra jacaré</w:t>
            </w:r>
          </w:p>
        </w:tc>
        <w:tc>
          <w:tcPr>
            <w:tcW w:w="1701" w:type="dxa"/>
          </w:tcPr>
          <w:p w14:paraId="5BCEA2FC"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 xml:space="preserve"> R$  35,00 </w:t>
            </w:r>
          </w:p>
        </w:tc>
        <w:tc>
          <w:tcPr>
            <w:tcW w:w="1275" w:type="dxa"/>
          </w:tcPr>
          <w:p w14:paraId="214F9343"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1</w:t>
            </w:r>
          </w:p>
        </w:tc>
        <w:tc>
          <w:tcPr>
            <w:tcW w:w="1554" w:type="dxa"/>
          </w:tcPr>
          <w:p w14:paraId="04D13288"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 xml:space="preserve"> R$  35,00 </w:t>
            </w:r>
          </w:p>
        </w:tc>
      </w:tr>
      <w:tr w:rsidR="00307060" w:rsidRPr="00307060" w14:paraId="53294E7A" w14:textId="77777777" w:rsidTr="001940B5">
        <w:trPr>
          <w:trHeight w:val="765"/>
          <w:jc w:val="center"/>
        </w:trPr>
        <w:tc>
          <w:tcPr>
            <w:tcW w:w="851" w:type="dxa"/>
          </w:tcPr>
          <w:p w14:paraId="677D73F6"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3</w:t>
            </w:r>
          </w:p>
        </w:tc>
        <w:tc>
          <w:tcPr>
            <w:tcW w:w="4820" w:type="dxa"/>
          </w:tcPr>
          <w:p w14:paraId="52D690CA" w14:textId="77777777" w:rsidR="00307060" w:rsidRPr="00307060" w:rsidRDefault="00307060" w:rsidP="00307060">
            <w:pPr>
              <w:jc w:val="both"/>
              <w:rPr>
                <w:rFonts w:ascii="Arial" w:hAnsi="Arial" w:cs="Arial"/>
                <w:sz w:val="24"/>
                <w:szCs w:val="24"/>
              </w:rPr>
            </w:pPr>
            <w:r w:rsidRPr="00307060">
              <w:rPr>
                <w:rFonts w:ascii="Arial" w:eastAsia="Calibri" w:hAnsi="Arial" w:cs="Arial"/>
                <w:color w:val="000000"/>
                <w:sz w:val="24"/>
                <w:szCs w:val="24"/>
              </w:rPr>
              <w:t>Kit de 06 Pincéis e Escova Antiestáticos (ESD) limpeza de placas, diferentes tamanhos</w:t>
            </w:r>
          </w:p>
        </w:tc>
        <w:tc>
          <w:tcPr>
            <w:tcW w:w="1701" w:type="dxa"/>
          </w:tcPr>
          <w:p w14:paraId="0C7D68DB"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 xml:space="preserve"> R$  61,82 </w:t>
            </w:r>
          </w:p>
        </w:tc>
        <w:tc>
          <w:tcPr>
            <w:tcW w:w="1275" w:type="dxa"/>
          </w:tcPr>
          <w:p w14:paraId="422C5A5F"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1</w:t>
            </w:r>
          </w:p>
        </w:tc>
        <w:tc>
          <w:tcPr>
            <w:tcW w:w="1554" w:type="dxa"/>
          </w:tcPr>
          <w:p w14:paraId="3A93CCEC"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 xml:space="preserve"> R$  61,82 </w:t>
            </w:r>
          </w:p>
        </w:tc>
      </w:tr>
      <w:tr w:rsidR="00307060" w:rsidRPr="00307060" w14:paraId="3FEBE74D" w14:textId="77777777" w:rsidTr="001940B5">
        <w:trPr>
          <w:trHeight w:val="726"/>
          <w:jc w:val="center"/>
        </w:trPr>
        <w:tc>
          <w:tcPr>
            <w:tcW w:w="851" w:type="dxa"/>
          </w:tcPr>
          <w:p w14:paraId="72B488DE"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4</w:t>
            </w:r>
          </w:p>
        </w:tc>
        <w:tc>
          <w:tcPr>
            <w:tcW w:w="4820" w:type="dxa"/>
          </w:tcPr>
          <w:p w14:paraId="12F391BB" w14:textId="77777777" w:rsidR="00307060" w:rsidRPr="00307060" w:rsidRDefault="00307060" w:rsidP="00307060">
            <w:pPr>
              <w:jc w:val="both"/>
              <w:rPr>
                <w:rFonts w:ascii="Arial" w:hAnsi="Arial" w:cs="Arial"/>
                <w:sz w:val="24"/>
                <w:szCs w:val="24"/>
              </w:rPr>
            </w:pPr>
            <w:r w:rsidRPr="00307060">
              <w:rPr>
                <w:rFonts w:ascii="Arial" w:eastAsia="Calibri" w:hAnsi="Arial" w:cs="Arial"/>
                <w:color w:val="000000"/>
                <w:sz w:val="24"/>
                <w:szCs w:val="24"/>
              </w:rPr>
              <w:t>Álcool Isopropílico 99.8% (frasco de 1L ou spray) para limpeza profissional de telas, placas e componentes eletrônicos</w:t>
            </w:r>
          </w:p>
        </w:tc>
        <w:tc>
          <w:tcPr>
            <w:tcW w:w="1701" w:type="dxa"/>
          </w:tcPr>
          <w:p w14:paraId="252A67C3"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 xml:space="preserve"> R$  44,36 </w:t>
            </w:r>
          </w:p>
        </w:tc>
        <w:tc>
          <w:tcPr>
            <w:tcW w:w="1275" w:type="dxa"/>
          </w:tcPr>
          <w:p w14:paraId="66DB597D"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1</w:t>
            </w:r>
          </w:p>
        </w:tc>
        <w:tc>
          <w:tcPr>
            <w:tcW w:w="1554" w:type="dxa"/>
          </w:tcPr>
          <w:p w14:paraId="0804EC5A"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 xml:space="preserve"> R$  44,36 </w:t>
            </w:r>
          </w:p>
        </w:tc>
      </w:tr>
      <w:tr w:rsidR="00307060" w:rsidRPr="00307060" w14:paraId="1C580E81" w14:textId="77777777" w:rsidTr="001940B5">
        <w:trPr>
          <w:trHeight w:val="510"/>
          <w:jc w:val="center"/>
        </w:trPr>
        <w:tc>
          <w:tcPr>
            <w:tcW w:w="851" w:type="dxa"/>
          </w:tcPr>
          <w:p w14:paraId="58154E10"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5</w:t>
            </w:r>
          </w:p>
        </w:tc>
        <w:tc>
          <w:tcPr>
            <w:tcW w:w="4820" w:type="dxa"/>
          </w:tcPr>
          <w:p w14:paraId="44609487" w14:textId="77777777" w:rsidR="00307060" w:rsidRPr="00307060" w:rsidRDefault="00307060" w:rsidP="00307060">
            <w:pPr>
              <w:jc w:val="both"/>
              <w:rPr>
                <w:rFonts w:ascii="Arial" w:hAnsi="Arial" w:cs="Arial"/>
                <w:sz w:val="24"/>
                <w:szCs w:val="24"/>
              </w:rPr>
            </w:pPr>
            <w:r w:rsidRPr="00307060">
              <w:rPr>
                <w:rFonts w:ascii="Arial" w:eastAsia="Calibri" w:hAnsi="Arial" w:cs="Arial"/>
                <w:color w:val="000000"/>
                <w:sz w:val="24"/>
                <w:szCs w:val="24"/>
              </w:rPr>
              <w:t>Testador de Fonte ATX com visor digital</w:t>
            </w:r>
          </w:p>
        </w:tc>
        <w:tc>
          <w:tcPr>
            <w:tcW w:w="1701" w:type="dxa"/>
          </w:tcPr>
          <w:p w14:paraId="482EDB48"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 xml:space="preserve"> R$  82,75 </w:t>
            </w:r>
          </w:p>
        </w:tc>
        <w:tc>
          <w:tcPr>
            <w:tcW w:w="1275" w:type="dxa"/>
          </w:tcPr>
          <w:p w14:paraId="489F23A3"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1</w:t>
            </w:r>
          </w:p>
        </w:tc>
        <w:tc>
          <w:tcPr>
            <w:tcW w:w="1554" w:type="dxa"/>
          </w:tcPr>
          <w:p w14:paraId="1C26ECD3"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 xml:space="preserve"> R$  82,75 </w:t>
            </w:r>
          </w:p>
        </w:tc>
      </w:tr>
      <w:tr w:rsidR="00307060" w:rsidRPr="00307060" w14:paraId="7B55E467" w14:textId="77777777" w:rsidTr="001940B5">
        <w:trPr>
          <w:trHeight w:val="733"/>
          <w:jc w:val="center"/>
        </w:trPr>
        <w:tc>
          <w:tcPr>
            <w:tcW w:w="851" w:type="dxa"/>
          </w:tcPr>
          <w:p w14:paraId="79313903"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6</w:t>
            </w:r>
          </w:p>
        </w:tc>
        <w:tc>
          <w:tcPr>
            <w:tcW w:w="4820" w:type="dxa"/>
          </w:tcPr>
          <w:p w14:paraId="7065133C" w14:textId="77777777" w:rsidR="00307060" w:rsidRPr="00307060" w:rsidRDefault="00307060" w:rsidP="00307060">
            <w:pPr>
              <w:jc w:val="both"/>
              <w:rPr>
                <w:rFonts w:ascii="Arial" w:hAnsi="Arial" w:cs="Arial"/>
                <w:sz w:val="24"/>
                <w:szCs w:val="24"/>
              </w:rPr>
            </w:pPr>
            <w:r w:rsidRPr="00307060">
              <w:rPr>
                <w:rFonts w:ascii="Arial" w:eastAsia="Calibri" w:hAnsi="Arial" w:cs="Arial"/>
                <w:color w:val="000000"/>
                <w:sz w:val="24"/>
                <w:szCs w:val="24"/>
              </w:rPr>
              <w:t>Caixa de ferramenta, tipo maleta, plástico rígido, fivelas metal, bandeja interna, dimensões 49,3x25,4x24,8cm comprimento x largura x altura</w:t>
            </w:r>
          </w:p>
        </w:tc>
        <w:tc>
          <w:tcPr>
            <w:tcW w:w="1701" w:type="dxa"/>
          </w:tcPr>
          <w:p w14:paraId="709FDB68"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 xml:space="preserve"> R$  94,95 </w:t>
            </w:r>
          </w:p>
        </w:tc>
        <w:tc>
          <w:tcPr>
            <w:tcW w:w="1275" w:type="dxa"/>
          </w:tcPr>
          <w:p w14:paraId="3FB1134D"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1</w:t>
            </w:r>
          </w:p>
        </w:tc>
        <w:tc>
          <w:tcPr>
            <w:tcW w:w="1554" w:type="dxa"/>
          </w:tcPr>
          <w:p w14:paraId="073E47D1"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 xml:space="preserve"> R$  94,95 </w:t>
            </w:r>
          </w:p>
        </w:tc>
      </w:tr>
      <w:tr w:rsidR="00307060" w:rsidRPr="00307060" w14:paraId="2F5052EA" w14:textId="77777777" w:rsidTr="001940B5">
        <w:trPr>
          <w:trHeight w:val="510"/>
          <w:jc w:val="center"/>
        </w:trPr>
        <w:tc>
          <w:tcPr>
            <w:tcW w:w="851" w:type="dxa"/>
          </w:tcPr>
          <w:p w14:paraId="29284E90"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7</w:t>
            </w:r>
          </w:p>
        </w:tc>
        <w:tc>
          <w:tcPr>
            <w:tcW w:w="4820" w:type="dxa"/>
          </w:tcPr>
          <w:p w14:paraId="0A5AA9A1" w14:textId="77777777" w:rsidR="00307060" w:rsidRPr="00307060" w:rsidRDefault="00307060" w:rsidP="00307060">
            <w:pPr>
              <w:jc w:val="both"/>
              <w:rPr>
                <w:rFonts w:ascii="Arial" w:hAnsi="Arial" w:cs="Arial"/>
                <w:sz w:val="24"/>
                <w:szCs w:val="24"/>
              </w:rPr>
            </w:pPr>
            <w:r w:rsidRPr="00307060">
              <w:rPr>
                <w:rFonts w:ascii="Arial" w:eastAsia="Calibri" w:hAnsi="Arial" w:cs="Arial"/>
                <w:color w:val="000000"/>
                <w:sz w:val="24"/>
                <w:szCs w:val="24"/>
              </w:rPr>
              <w:t>Pasta Térmica de alta condutividade (mínimo 5 W/mK) em seringa</w:t>
            </w:r>
          </w:p>
        </w:tc>
        <w:tc>
          <w:tcPr>
            <w:tcW w:w="1701" w:type="dxa"/>
          </w:tcPr>
          <w:p w14:paraId="532A4B9F"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 xml:space="preserve"> R$  23,90 </w:t>
            </w:r>
          </w:p>
        </w:tc>
        <w:tc>
          <w:tcPr>
            <w:tcW w:w="1275" w:type="dxa"/>
          </w:tcPr>
          <w:p w14:paraId="18A3ED34"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10</w:t>
            </w:r>
          </w:p>
        </w:tc>
        <w:tc>
          <w:tcPr>
            <w:tcW w:w="1554" w:type="dxa"/>
          </w:tcPr>
          <w:p w14:paraId="63CFA095" w14:textId="77777777" w:rsidR="00307060" w:rsidRPr="00307060" w:rsidRDefault="00307060" w:rsidP="00307060">
            <w:pPr>
              <w:jc w:val="center"/>
              <w:rPr>
                <w:rFonts w:ascii="Arial" w:hAnsi="Arial" w:cs="Arial"/>
                <w:sz w:val="24"/>
                <w:szCs w:val="24"/>
              </w:rPr>
            </w:pPr>
            <w:r w:rsidRPr="00307060">
              <w:rPr>
                <w:rFonts w:ascii="Arial" w:eastAsia="Calibri" w:hAnsi="Arial" w:cs="Arial"/>
                <w:color w:val="000000"/>
                <w:sz w:val="24"/>
                <w:szCs w:val="24"/>
              </w:rPr>
              <w:t xml:space="preserve"> R$  239,00 </w:t>
            </w:r>
          </w:p>
        </w:tc>
      </w:tr>
      <w:tr w:rsidR="00307060" w:rsidRPr="00307060" w14:paraId="3CBD2ED4" w14:textId="77777777" w:rsidTr="001940B5">
        <w:trPr>
          <w:trHeight w:val="300"/>
          <w:jc w:val="center"/>
        </w:trPr>
        <w:tc>
          <w:tcPr>
            <w:tcW w:w="8647" w:type="dxa"/>
            <w:gridSpan w:val="4"/>
          </w:tcPr>
          <w:p w14:paraId="3789AC3B" w14:textId="77777777" w:rsidR="00307060" w:rsidRPr="00307060" w:rsidRDefault="00307060" w:rsidP="00307060">
            <w:pPr>
              <w:jc w:val="center"/>
              <w:rPr>
                <w:rFonts w:ascii="Arial" w:hAnsi="Arial" w:cs="Arial"/>
                <w:sz w:val="24"/>
                <w:szCs w:val="24"/>
              </w:rPr>
            </w:pPr>
            <w:r w:rsidRPr="00307060">
              <w:rPr>
                <w:rFonts w:ascii="Arial" w:eastAsia="Calibri" w:hAnsi="Arial" w:cs="Arial"/>
                <w:b/>
                <w:color w:val="000000"/>
                <w:sz w:val="24"/>
                <w:szCs w:val="24"/>
              </w:rPr>
              <w:t>VALOR GLOBAL ESTIMADO</w:t>
            </w:r>
          </w:p>
        </w:tc>
        <w:tc>
          <w:tcPr>
            <w:tcW w:w="1554" w:type="dxa"/>
          </w:tcPr>
          <w:p w14:paraId="37A12961" w14:textId="77777777" w:rsidR="00307060" w:rsidRPr="00307060" w:rsidRDefault="00307060" w:rsidP="00307060">
            <w:pPr>
              <w:jc w:val="center"/>
              <w:rPr>
                <w:rFonts w:ascii="Arial" w:hAnsi="Arial" w:cs="Arial"/>
                <w:sz w:val="24"/>
                <w:szCs w:val="24"/>
              </w:rPr>
            </w:pPr>
            <w:r w:rsidRPr="00307060">
              <w:rPr>
                <w:rFonts w:ascii="Arial" w:eastAsia="Calibri" w:hAnsi="Arial" w:cs="Arial"/>
                <w:b/>
                <w:color w:val="000000"/>
                <w:sz w:val="24"/>
                <w:szCs w:val="24"/>
              </w:rPr>
              <w:t>R$ 640,38</w:t>
            </w:r>
          </w:p>
        </w:tc>
      </w:tr>
    </w:tbl>
    <w:p w14:paraId="40BA4485"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p>
    <w:p w14:paraId="44E3836C" w14:textId="77777777" w:rsidR="00307060" w:rsidRPr="00307060" w:rsidRDefault="00307060">
      <w:pPr>
        <w:numPr>
          <w:ilvl w:val="0"/>
          <w:numId w:val="31"/>
        </w:numPr>
        <w:spacing w:after="0" w:line="360" w:lineRule="auto"/>
        <w:jc w:val="both"/>
        <w:rPr>
          <w:rFonts w:ascii="Arial" w:eastAsia="Calibri" w:hAnsi="Arial" w:cs="Arial"/>
          <w:sz w:val="24"/>
          <w:szCs w:val="24"/>
          <w:lang w:eastAsia="pt-BR"/>
        </w:rPr>
      </w:pPr>
      <w:r w:rsidRPr="00307060">
        <w:rPr>
          <w:rFonts w:ascii="Arial" w:eastAsia="Calibri" w:hAnsi="Arial" w:cs="Arial"/>
          <w:sz w:val="24"/>
          <w:szCs w:val="24"/>
          <w:lang w:eastAsia="pt-BR"/>
        </w:rPr>
        <w:t xml:space="preserve">Registra-se, por fim, que a Câmara Municipal de Extrema não possui contrato vigente para a aquisição dos itens em questão. </w:t>
      </w:r>
    </w:p>
    <w:p w14:paraId="6735AFA8" w14:textId="77777777" w:rsidR="00307060" w:rsidRPr="00307060" w:rsidRDefault="00307060">
      <w:pPr>
        <w:numPr>
          <w:ilvl w:val="0"/>
          <w:numId w:val="31"/>
        </w:numPr>
        <w:spacing w:after="0" w:line="360" w:lineRule="auto"/>
        <w:jc w:val="both"/>
        <w:rPr>
          <w:rFonts w:ascii="Arial" w:eastAsia="Calibri" w:hAnsi="Arial" w:cs="Arial"/>
          <w:b/>
          <w:bCs/>
          <w:sz w:val="24"/>
          <w:szCs w:val="24"/>
          <w:lang w:eastAsia="pt-BR"/>
        </w:rPr>
      </w:pPr>
      <w:r w:rsidRPr="00307060">
        <w:rPr>
          <w:rFonts w:ascii="Arial" w:eastAsia="Calibri" w:hAnsi="Arial" w:cs="Arial"/>
          <w:sz w:val="24"/>
          <w:szCs w:val="24"/>
          <w:lang w:eastAsia="pt-BR"/>
        </w:rPr>
        <w:t xml:space="preserve">As memórias de cálculos e os documentos que lhes dão suporte fazem parte da </w:t>
      </w:r>
      <w:r w:rsidRPr="00307060">
        <w:rPr>
          <w:rFonts w:ascii="Arial" w:eastAsia="Calibri" w:hAnsi="Arial" w:cs="Arial"/>
          <w:b/>
          <w:bCs/>
          <w:sz w:val="24"/>
          <w:szCs w:val="24"/>
          <w:lang w:eastAsia="pt-BR"/>
        </w:rPr>
        <w:t>Cotação de Preços - Análise Crítica dos Dados Coletados.</w:t>
      </w:r>
    </w:p>
    <w:p w14:paraId="11A0AFAD" w14:textId="77777777" w:rsidR="00307060" w:rsidRPr="00307060" w:rsidRDefault="00307060" w:rsidP="00307060">
      <w:pPr>
        <w:spacing w:after="0" w:line="360" w:lineRule="auto"/>
        <w:ind w:right="-425"/>
        <w:jc w:val="both"/>
        <w:rPr>
          <w:rFonts w:ascii="Arial" w:eastAsia="Arial" w:hAnsi="Arial" w:cs="Arial"/>
          <w:b/>
          <w:bCs/>
          <w:i/>
          <w:sz w:val="24"/>
          <w:szCs w:val="24"/>
          <w:highlight w:val="lightGray"/>
          <w:lang w:eastAsia="pt-BR"/>
        </w:rPr>
      </w:pPr>
    </w:p>
    <w:p w14:paraId="5C804C0C"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r w:rsidRPr="00307060">
        <w:rPr>
          <w:rFonts w:ascii="Arial" w:eastAsia="Arial" w:hAnsi="Arial" w:cs="Arial"/>
          <w:b/>
          <w:bCs/>
          <w:sz w:val="24"/>
          <w:szCs w:val="24"/>
          <w:lang w:eastAsia="pt-BR"/>
        </w:rPr>
        <w:t>VII - DESCRIÇÃO DA SOLUÇÃO COMO UM TODO, INCLUSIVE DAS EXIGÊNCIAS RELACIONADAS À MANUTENÇÃO E À ASSISTÊNCIA TÉCNICA, QUANDO FOR O CASO</w:t>
      </w:r>
    </w:p>
    <w:p w14:paraId="40F25E26" w14:textId="77777777" w:rsidR="00307060" w:rsidRPr="00307060" w:rsidRDefault="00307060" w:rsidP="00307060">
      <w:pPr>
        <w:autoSpaceDE w:val="0"/>
        <w:autoSpaceDN w:val="0"/>
        <w:adjustRightInd w:val="0"/>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A solução consiste na aquisição de ferramentas, equipamentos e materiais destinados à execução de atividades de manutenção preventiva e corretiva em equipamentos de informática da Administração, compreendendo kit de chaves de precisão, pulseira antiestática, kit de pincéis e escova antiestáticos, álcool isopropílico, testador de fonte ATX, caixa de ferramentas e pasta térmica.</w:t>
      </w:r>
    </w:p>
    <w:p w14:paraId="2D129FF6" w14:textId="77777777" w:rsidR="00307060" w:rsidRPr="00307060" w:rsidRDefault="00307060" w:rsidP="00307060">
      <w:pPr>
        <w:autoSpaceDE w:val="0"/>
        <w:autoSpaceDN w:val="0"/>
        <w:adjustRightInd w:val="0"/>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lastRenderedPageBreak/>
        <w:t>Os materiais serão utilizados em procedimentos de diagnóstico, limpeza, desmontagem, montagem, testes e substituição de componentes, contribuindo para a conservação do parque tecnológico, a redução do tempo de indisponibilidade dos equipamentos e a continuidade das atividades administrativas.</w:t>
      </w:r>
    </w:p>
    <w:p w14:paraId="3E8F7722" w14:textId="77777777" w:rsidR="00307060" w:rsidRPr="00307060" w:rsidRDefault="00307060" w:rsidP="00307060">
      <w:pPr>
        <w:autoSpaceDE w:val="0"/>
        <w:autoSpaceDN w:val="0"/>
        <w:adjustRightInd w:val="0"/>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A contratação contempla o fornecimento integral dos itens especificados, observadas as características técnicas mínimas estabelecidas no Termo de Referência, devendo todos os produtos ser novos, sem uso anterior, entregues em perfeitas condições de funcionamento e acondicionados em embalagens adequadas que garantam sua integridade durante o transporte e armazenamento.</w:t>
      </w:r>
    </w:p>
    <w:p w14:paraId="20DA3A3B" w14:textId="77777777" w:rsidR="00307060" w:rsidRPr="00307060" w:rsidRDefault="00307060" w:rsidP="00307060">
      <w:pPr>
        <w:autoSpaceDE w:val="0"/>
        <w:autoSpaceDN w:val="0"/>
        <w:adjustRightInd w:val="0"/>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Os itens deverão possuir qualidade compatível com sua finalidade e atender às normas técnicas e de segurança aplicáveis, quando existentes. Caso sejam constatados defeitos de fabricação, vícios, avarias ou desconformidades com as especificações exigidas, o fornecedor deverá proceder à substituição dos produtos, sem ônus para a Administração, dentro do prazo estabelecido pela contratante.</w:t>
      </w:r>
    </w:p>
    <w:p w14:paraId="6EF8ABF8" w14:textId="77777777" w:rsidR="00307060" w:rsidRPr="00307060" w:rsidRDefault="00307060" w:rsidP="00307060">
      <w:pPr>
        <w:autoSpaceDE w:val="0"/>
        <w:autoSpaceDN w:val="0"/>
        <w:adjustRightInd w:val="0"/>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Considerando a natureza dos materiais objeto da contratação, não se mostra necessária a prestação de serviços continuados de manutenção ou assistência técnica especializada após a entrega, exceto quanto à garantia legal e à substituição de produtos que apresentem defeitos, falhas de fabricação ou inconformidades verificadas no recebimento ou durante o período de garantia aplicável.</w:t>
      </w:r>
    </w:p>
    <w:p w14:paraId="54EA2E52" w14:textId="77777777" w:rsidR="00307060" w:rsidRPr="00307060" w:rsidRDefault="00307060" w:rsidP="00307060">
      <w:pPr>
        <w:autoSpaceDE w:val="0"/>
        <w:autoSpaceDN w:val="0"/>
        <w:adjustRightInd w:val="0"/>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Dessa forma, a solução proposta atende integralmente à necessidade identificada, proporcionando os recursos necessários para a adequada manutenção dos equipamentos de informática, promovendo maior eficiência operacional, economicidade e continuidade dos serviços públicos.</w:t>
      </w:r>
    </w:p>
    <w:p w14:paraId="36FFE8EA"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p>
    <w:p w14:paraId="12972CC8"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r w:rsidRPr="00307060">
        <w:rPr>
          <w:rFonts w:ascii="Arial" w:eastAsia="Arial" w:hAnsi="Arial" w:cs="Arial"/>
          <w:b/>
          <w:bCs/>
          <w:sz w:val="24"/>
          <w:szCs w:val="24"/>
          <w:lang w:eastAsia="pt-BR"/>
        </w:rPr>
        <w:t>VIII - JUSTIFICATIVAS PARA O PARCELAMENTO OU NÃO DA CONTRATAÇÃO</w:t>
      </w:r>
    </w:p>
    <w:p w14:paraId="4C9DAAFB" w14:textId="77777777" w:rsidR="00307060" w:rsidRPr="00307060" w:rsidRDefault="00307060" w:rsidP="00307060">
      <w:pPr>
        <w:spacing w:after="0" w:line="360" w:lineRule="auto"/>
        <w:jc w:val="both"/>
        <w:rPr>
          <w:rFonts w:ascii="Arial" w:eastAsia="Times New Roman" w:hAnsi="Arial" w:cs="Arial"/>
          <w:sz w:val="24"/>
          <w:szCs w:val="24"/>
          <w:lang w:eastAsia="pt-BR"/>
        </w:rPr>
      </w:pPr>
    </w:p>
    <w:p w14:paraId="57B52D1C" w14:textId="77777777" w:rsidR="00307060" w:rsidRPr="00307060" w:rsidRDefault="00307060" w:rsidP="00307060">
      <w:pPr>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 xml:space="preserve">Nos termos da Lei nº 14.133/2021, foi avaliada a viabilidade do parcelamento da contratação, considerando a natureza do objeto, a ampliação </w:t>
      </w:r>
      <w:r w:rsidRPr="00307060">
        <w:rPr>
          <w:rFonts w:ascii="Arial" w:eastAsia="Times New Roman" w:hAnsi="Arial" w:cs="Arial"/>
          <w:sz w:val="24"/>
          <w:szCs w:val="24"/>
          <w:lang w:eastAsia="pt-BR"/>
        </w:rPr>
        <w:lastRenderedPageBreak/>
        <w:t>da competitividade e a obtenção da proposta mais vantajosa para a Administração.</w:t>
      </w:r>
    </w:p>
    <w:p w14:paraId="5C90616A" w14:textId="77777777" w:rsidR="00307060" w:rsidRPr="00307060" w:rsidRDefault="00307060" w:rsidP="00307060">
      <w:pPr>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 xml:space="preserve">Verificou-se que os itens objeto da contratação possuem natureza divisível e são comercializados de forma independente por diversos fornecedores do mercado. Dessa forma, a adjudicação por </w:t>
      </w:r>
      <w:r w:rsidRPr="00307060">
        <w:rPr>
          <w:rFonts w:ascii="Arial" w:eastAsia="Times New Roman" w:hAnsi="Arial" w:cs="Arial"/>
          <w:b/>
          <w:bCs/>
          <w:sz w:val="24"/>
          <w:szCs w:val="24"/>
          <w:lang w:eastAsia="pt-BR"/>
        </w:rPr>
        <w:t>item</w:t>
      </w:r>
      <w:r w:rsidRPr="00307060">
        <w:rPr>
          <w:rFonts w:ascii="Arial" w:eastAsia="Times New Roman" w:hAnsi="Arial" w:cs="Arial"/>
          <w:sz w:val="24"/>
          <w:szCs w:val="24"/>
          <w:lang w:eastAsia="pt-BR"/>
        </w:rPr>
        <w:t xml:space="preserve">, adotando-se o critério de julgamento pelo </w:t>
      </w:r>
      <w:r w:rsidRPr="00307060">
        <w:rPr>
          <w:rFonts w:ascii="Arial" w:eastAsia="Times New Roman" w:hAnsi="Arial" w:cs="Arial"/>
          <w:b/>
          <w:bCs/>
          <w:sz w:val="24"/>
          <w:szCs w:val="24"/>
          <w:lang w:eastAsia="pt-BR"/>
        </w:rPr>
        <w:t>menor preço unitário</w:t>
      </w:r>
      <w:r w:rsidRPr="00307060">
        <w:rPr>
          <w:rFonts w:ascii="Arial" w:eastAsia="Times New Roman" w:hAnsi="Arial" w:cs="Arial"/>
          <w:sz w:val="24"/>
          <w:szCs w:val="24"/>
          <w:lang w:eastAsia="pt-BR"/>
        </w:rPr>
        <w:t>, mostra-se tecnicamente viável e economicamente vantajosa, permitindo a ampliação da competitividade e a participação de um maior número de licitantes, especialmente Microempresas, Empresas de Pequeno Porte e equiparadas.</w:t>
      </w:r>
    </w:p>
    <w:p w14:paraId="29F5FBF9" w14:textId="77777777" w:rsidR="00307060" w:rsidRPr="00307060" w:rsidRDefault="00307060" w:rsidP="00307060">
      <w:pPr>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O parcelamento por item possibilita que cada licitante participe apenas dos itens que integra seu ramo de atuação ou para os quais possua melhores condições comerciais, favorecendo a obtenção de preços mais vantajosos para a Administração e observando os princípios da economicidade, eficiência, competitividade e seleção da proposta mais vantajosa.</w:t>
      </w:r>
    </w:p>
    <w:p w14:paraId="5CD0387A" w14:textId="77777777" w:rsidR="00307060" w:rsidRPr="00307060" w:rsidRDefault="00307060" w:rsidP="00307060">
      <w:pPr>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Ademais, o parcelamento não compromete a execução do objeto, uma vez que os materiais possuem utilização independente entre si, não havendo necessidade de fornecimento por um único contratado para garantir a funcionalidade da solução pretendida.</w:t>
      </w:r>
    </w:p>
    <w:p w14:paraId="3B1382ED" w14:textId="77777777" w:rsidR="00307060" w:rsidRPr="00307060" w:rsidRDefault="00307060" w:rsidP="00307060">
      <w:pPr>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 xml:space="preserve">Diante do exposto, conclui-se pela conveniência e oportunidade do </w:t>
      </w:r>
      <w:r w:rsidRPr="00307060">
        <w:rPr>
          <w:rFonts w:ascii="Arial" w:eastAsia="Times New Roman" w:hAnsi="Arial" w:cs="Arial"/>
          <w:b/>
          <w:bCs/>
          <w:sz w:val="24"/>
          <w:szCs w:val="24"/>
          <w:lang w:eastAsia="pt-BR"/>
        </w:rPr>
        <w:t>parcelamento da contratação por itens</w:t>
      </w:r>
      <w:r w:rsidRPr="00307060">
        <w:rPr>
          <w:rFonts w:ascii="Arial" w:eastAsia="Times New Roman" w:hAnsi="Arial" w:cs="Arial"/>
          <w:sz w:val="24"/>
          <w:szCs w:val="24"/>
          <w:lang w:eastAsia="pt-BR"/>
        </w:rPr>
        <w:t xml:space="preserve">, com julgamento pelo </w:t>
      </w:r>
      <w:r w:rsidRPr="00307060">
        <w:rPr>
          <w:rFonts w:ascii="Arial" w:eastAsia="Times New Roman" w:hAnsi="Arial" w:cs="Arial"/>
          <w:b/>
          <w:bCs/>
          <w:sz w:val="24"/>
          <w:szCs w:val="24"/>
          <w:lang w:eastAsia="pt-BR"/>
        </w:rPr>
        <w:t>menor preço unitário</w:t>
      </w:r>
      <w:r w:rsidRPr="00307060">
        <w:rPr>
          <w:rFonts w:ascii="Arial" w:eastAsia="Times New Roman" w:hAnsi="Arial" w:cs="Arial"/>
          <w:sz w:val="24"/>
          <w:szCs w:val="24"/>
          <w:lang w:eastAsia="pt-BR"/>
        </w:rPr>
        <w:t>, por representar a solução mais adequada para atendimento do interesse público e para a maximização da competitividade do certame.</w:t>
      </w:r>
    </w:p>
    <w:p w14:paraId="7692996F" w14:textId="77777777" w:rsidR="00307060" w:rsidRPr="00307060" w:rsidRDefault="00307060" w:rsidP="00307060">
      <w:pPr>
        <w:spacing w:after="0" w:line="360" w:lineRule="auto"/>
        <w:ind w:firstLine="720"/>
        <w:jc w:val="both"/>
        <w:rPr>
          <w:rFonts w:ascii="Arial" w:eastAsia="Times New Roman" w:hAnsi="Arial" w:cs="Arial"/>
          <w:sz w:val="24"/>
          <w:szCs w:val="24"/>
          <w:lang w:eastAsia="pt-BR"/>
        </w:rPr>
      </w:pPr>
    </w:p>
    <w:p w14:paraId="71152145"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r w:rsidRPr="00307060">
        <w:rPr>
          <w:rFonts w:ascii="Arial" w:eastAsia="Arial" w:hAnsi="Arial" w:cs="Arial"/>
          <w:b/>
          <w:bCs/>
          <w:sz w:val="24"/>
          <w:szCs w:val="24"/>
          <w:lang w:eastAsia="pt-BR"/>
        </w:rPr>
        <w:t>IX - DEMONSTRATIVO DOS RESULTADOS PRETENDIDOS EM TERMOS DE ECONOMICIDADE E DE MELHOR APROVEITAMENTO DOS RECURSOS HUMANOS, MATERIAIS E FINANCEIROS DISPONÍVEIS</w:t>
      </w:r>
    </w:p>
    <w:p w14:paraId="52AA4E46"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p>
    <w:p w14:paraId="6A89B728" w14:textId="77777777" w:rsidR="00307060" w:rsidRPr="00307060" w:rsidRDefault="00307060" w:rsidP="00307060">
      <w:pPr>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A presente contratação visa alcançar resultados concretos de economicidade, eficiência e racionalização do uso dos recursos públicos, especialmente no que se refere ao apoio às atividades de manutenção preventiva e corretiva dos equipamentos de informática da Administração.</w:t>
      </w:r>
    </w:p>
    <w:p w14:paraId="404470AB" w14:textId="77777777" w:rsidR="00307060" w:rsidRPr="00307060" w:rsidRDefault="00307060" w:rsidP="00307060">
      <w:pPr>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 xml:space="preserve">Em termos de economicidade, espera-se a redução de custos indiretos relacionados à manutenção do parque tecnológico, uma vez que a </w:t>
      </w:r>
      <w:r w:rsidRPr="00307060">
        <w:rPr>
          <w:rFonts w:ascii="Arial" w:eastAsia="Times New Roman" w:hAnsi="Arial" w:cs="Arial"/>
          <w:sz w:val="24"/>
          <w:szCs w:val="24"/>
          <w:lang w:eastAsia="pt-BR"/>
        </w:rPr>
        <w:lastRenderedPageBreak/>
        <w:t>disponibilidade de ferramentas e materiais adequados permitirá a realização de intervenções técnicas internas, diminuindo a necessidade de contratação de serviços terceirizados para atividades simples e rotineiras. Além disso, a manutenção adequada dos equipamentos contribui para o prolongamento de sua vida útil, reduzindo gastos com substituições prematuras.</w:t>
      </w:r>
    </w:p>
    <w:p w14:paraId="1CA3229F" w14:textId="77777777" w:rsidR="00307060" w:rsidRPr="00307060" w:rsidRDefault="00307060" w:rsidP="00307060">
      <w:pPr>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Quanto ao aproveitamento dos recursos humanos, a disponibilização dos insumos adequados possibilitará que os servidores e técnicos responsáveis pela manutenção executem suas atividades com maior autonomia, agilidade e segurança, otimizando o tempo de trabalho e reduzindo retrabalhos decorrentes da falta de ferramentas apropriadas. Isso também contribui para a melhoria do fluxo de atendimento das demandas internas.</w:t>
      </w:r>
    </w:p>
    <w:p w14:paraId="3973E0B7" w14:textId="77777777" w:rsidR="00307060" w:rsidRPr="00307060" w:rsidRDefault="00307060" w:rsidP="00307060">
      <w:pPr>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No que se refere aos recursos materiais, a contratação permitirá melhor organização e utilização dos equipamentos de manutenção, garantindo condições adequadas de armazenamento, conservação e uso das ferramentas, evitando perdas, danos ou improvisações que possam comprometer a qualidade dos serviços.</w:t>
      </w:r>
    </w:p>
    <w:p w14:paraId="2D8093BD" w14:textId="77777777" w:rsidR="00307060" w:rsidRPr="00307060" w:rsidRDefault="00307060" w:rsidP="00307060">
      <w:pPr>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Em relação aos recursos financeiros, a aquisição centralizada e planejada dos itens, por meio de procedimento licitatório com ampla competitividade, possibilita a obtenção de preços mais vantajosos e a melhor alocação do orçamento disponível, em consonância com os princípios da economicidade e da eficiência.</w:t>
      </w:r>
    </w:p>
    <w:p w14:paraId="38B08989" w14:textId="77777777" w:rsidR="00307060" w:rsidRPr="00307060" w:rsidRDefault="00307060" w:rsidP="00307060">
      <w:pPr>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Dessa forma, os resultados pretendidos consistem na melhoria da capacidade operacional da Administração, na redução de custos ao longo do tempo, na maior eficiência dos serviços de manutenção e na melhor utilização dos recursos humanos, materiais e financeiros disponíveis, garantindo maior qualidade e continuidade dos serviços públicos prestados.</w:t>
      </w:r>
    </w:p>
    <w:p w14:paraId="6799185F" w14:textId="77777777" w:rsidR="00307060" w:rsidRPr="00307060" w:rsidRDefault="00307060" w:rsidP="00307060">
      <w:pPr>
        <w:spacing w:after="0" w:line="360" w:lineRule="auto"/>
        <w:ind w:firstLine="720"/>
        <w:jc w:val="both"/>
        <w:rPr>
          <w:rFonts w:ascii="Arial" w:eastAsia="Times New Roman" w:hAnsi="Arial" w:cs="Arial"/>
          <w:sz w:val="24"/>
          <w:szCs w:val="24"/>
          <w:lang w:eastAsia="pt-BR"/>
        </w:rPr>
      </w:pPr>
    </w:p>
    <w:p w14:paraId="7748D8EA"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r w:rsidRPr="00307060">
        <w:rPr>
          <w:rFonts w:ascii="Arial" w:eastAsia="Arial" w:hAnsi="Arial" w:cs="Arial"/>
          <w:b/>
          <w:bCs/>
          <w:sz w:val="24"/>
          <w:szCs w:val="24"/>
          <w:lang w:eastAsia="pt-BR"/>
        </w:rPr>
        <w:t>DEMONSTRATIVO DOS RESULTADOS PRETENDIDOS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32"/>
        <w:gridCol w:w="2642"/>
        <w:gridCol w:w="2143"/>
        <w:gridCol w:w="2177"/>
      </w:tblGrid>
      <w:tr w:rsidR="00307060" w:rsidRPr="00307060" w14:paraId="42184056" w14:textId="77777777" w:rsidTr="00307060">
        <w:trPr>
          <w:tblHeader/>
          <w:tblCellSpacing w:w="15" w:type="dxa"/>
        </w:trPr>
        <w:tc>
          <w:tcPr>
            <w:tcW w:w="0" w:type="auto"/>
            <w:shd w:val="clear" w:color="auto" w:fill="F2F2F2"/>
            <w:vAlign w:val="center"/>
            <w:hideMark/>
          </w:tcPr>
          <w:p w14:paraId="40B67222"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16"/>
                <w:szCs w:val="16"/>
                <w:lang w:eastAsia="pt-BR"/>
              </w:rPr>
            </w:pPr>
            <w:r w:rsidRPr="00307060">
              <w:rPr>
                <w:rFonts w:ascii="Arial" w:eastAsia="Arial" w:hAnsi="Arial" w:cs="Arial"/>
                <w:b/>
                <w:bCs/>
                <w:sz w:val="16"/>
                <w:szCs w:val="16"/>
                <w:lang w:eastAsia="pt-BR"/>
              </w:rPr>
              <w:t>Dimensão</w:t>
            </w:r>
          </w:p>
        </w:tc>
        <w:tc>
          <w:tcPr>
            <w:tcW w:w="0" w:type="auto"/>
            <w:shd w:val="clear" w:color="auto" w:fill="F2F2F2"/>
            <w:vAlign w:val="center"/>
            <w:hideMark/>
          </w:tcPr>
          <w:p w14:paraId="32455633"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16"/>
                <w:szCs w:val="16"/>
                <w:lang w:eastAsia="pt-BR"/>
              </w:rPr>
            </w:pPr>
            <w:r w:rsidRPr="00307060">
              <w:rPr>
                <w:rFonts w:ascii="Arial" w:eastAsia="Arial" w:hAnsi="Arial" w:cs="Arial"/>
                <w:b/>
                <w:bCs/>
                <w:sz w:val="16"/>
                <w:szCs w:val="16"/>
                <w:lang w:eastAsia="pt-BR"/>
              </w:rPr>
              <w:t>Situação atual (problema)</w:t>
            </w:r>
          </w:p>
        </w:tc>
        <w:tc>
          <w:tcPr>
            <w:tcW w:w="0" w:type="auto"/>
            <w:shd w:val="clear" w:color="auto" w:fill="F2F2F2"/>
            <w:vAlign w:val="center"/>
            <w:hideMark/>
          </w:tcPr>
          <w:p w14:paraId="29089FD2"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16"/>
                <w:szCs w:val="16"/>
                <w:lang w:eastAsia="pt-BR"/>
              </w:rPr>
            </w:pPr>
            <w:r w:rsidRPr="00307060">
              <w:rPr>
                <w:rFonts w:ascii="Arial" w:eastAsia="Arial" w:hAnsi="Arial" w:cs="Arial"/>
                <w:b/>
                <w:bCs/>
                <w:sz w:val="16"/>
                <w:szCs w:val="16"/>
                <w:lang w:eastAsia="pt-BR"/>
              </w:rPr>
              <w:t>Resultado esperado com a contratação</w:t>
            </w:r>
          </w:p>
        </w:tc>
        <w:tc>
          <w:tcPr>
            <w:tcW w:w="0" w:type="auto"/>
            <w:shd w:val="clear" w:color="auto" w:fill="F2F2F2"/>
            <w:vAlign w:val="center"/>
            <w:hideMark/>
          </w:tcPr>
          <w:p w14:paraId="4AE80518"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16"/>
                <w:szCs w:val="16"/>
                <w:lang w:eastAsia="pt-BR"/>
              </w:rPr>
            </w:pPr>
            <w:r w:rsidRPr="00307060">
              <w:rPr>
                <w:rFonts w:ascii="Arial" w:eastAsia="Arial" w:hAnsi="Arial" w:cs="Arial"/>
                <w:b/>
                <w:bCs/>
                <w:sz w:val="16"/>
                <w:szCs w:val="16"/>
                <w:lang w:eastAsia="pt-BR"/>
              </w:rPr>
              <w:t>Impacto para a Administração</w:t>
            </w:r>
          </w:p>
        </w:tc>
      </w:tr>
      <w:tr w:rsidR="00307060" w:rsidRPr="00307060" w14:paraId="70744769" w14:textId="77777777" w:rsidTr="001940B5">
        <w:trPr>
          <w:tblCellSpacing w:w="15" w:type="dxa"/>
        </w:trPr>
        <w:tc>
          <w:tcPr>
            <w:tcW w:w="0" w:type="auto"/>
            <w:vAlign w:val="center"/>
            <w:hideMark/>
          </w:tcPr>
          <w:p w14:paraId="3768FC2F"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16"/>
                <w:szCs w:val="16"/>
                <w:lang w:eastAsia="pt-BR"/>
              </w:rPr>
            </w:pPr>
            <w:r w:rsidRPr="00307060">
              <w:rPr>
                <w:rFonts w:ascii="Arial" w:eastAsia="Arial" w:hAnsi="Arial" w:cs="Arial"/>
                <w:b/>
                <w:bCs/>
                <w:sz w:val="16"/>
                <w:szCs w:val="16"/>
                <w:lang w:eastAsia="pt-BR"/>
              </w:rPr>
              <w:t>Economicidade</w:t>
            </w:r>
          </w:p>
        </w:tc>
        <w:tc>
          <w:tcPr>
            <w:tcW w:w="0" w:type="auto"/>
            <w:vAlign w:val="center"/>
            <w:hideMark/>
          </w:tcPr>
          <w:p w14:paraId="519F61DA"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16"/>
                <w:szCs w:val="16"/>
                <w:lang w:eastAsia="pt-BR"/>
              </w:rPr>
            </w:pPr>
            <w:r w:rsidRPr="00307060">
              <w:rPr>
                <w:rFonts w:ascii="Arial" w:eastAsia="Arial" w:hAnsi="Arial" w:cs="Arial"/>
                <w:b/>
                <w:bCs/>
                <w:sz w:val="16"/>
                <w:szCs w:val="16"/>
                <w:lang w:eastAsia="pt-BR"/>
              </w:rPr>
              <w:t>Dependência de serviços terceirizados e risco de manutenção corretiva mais cara por falta de ferramentas adequadas</w:t>
            </w:r>
          </w:p>
        </w:tc>
        <w:tc>
          <w:tcPr>
            <w:tcW w:w="0" w:type="auto"/>
            <w:vAlign w:val="center"/>
            <w:hideMark/>
          </w:tcPr>
          <w:p w14:paraId="6A79CCAC"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16"/>
                <w:szCs w:val="16"/>
                <w:lang w:eastAsia="pt-BR"/>
              </w:rPr>
            </w:pPr>
            <w:r w:rsidRPr="00307060">
              <w:rPr>
                <w:rFonts w:ascii="Arial" w:eastAsia="Arial" w:hAnsi="Arial" w:cs="Arial"/>
                <w:b/>
                <w:bCs/>
                <w:sz w:val="16"/>
                <w:szCs w:val="16"/>
                <w:lang w:eastAsia="pt-BR"/>
              </w:rPr>
              <w:t>Execução de manutenções internas simples e preventivas com menor custo</w:t>
            </w:r>
          </w:p>
        </w:tc>
        <w:tc>
          <w:tcPr>
            <w:tcW w:w="0" w:type="auto"/>
            <w:vAlign w:val="center"/>
            <w:hideMark/>
          </w:tcPr>
          <w:p w14:paraId="5DADD293"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16"/>
                <w:szCs w:val="16"/>
                <w:lang w:eastAsia="pt-BR"/>
              </w:rPr>
            </w:pPr>
            <w:r w:rsidRPr="00307060">
              <w:rPr>
                <w:rFonts w:ascii="Arial" w:eastAsia="Arial" w:hAnsi="Arial" w:cs="Arial"/>
                <w:b/>
                <w:bCs/>
                <w:sz w:val="16"/>
                <w:szCs w:val="16"/>
                <w:lang w:eastAsia="pt-BR"/>
              </w:rPr>
              <w:t>Redução de gastos com assistência externa e substituição prematura de equipamentos</w:t>
            </w:r>
          </w:p>
        </w:tc>
      </w:tr>
      <w:tr w:rsidR="00307060" w:rsidRPr="00307060" w14:paraId="47986AA1" w14:textId="77777777" w:rsidTr="001940B5">
        <w:trPr>
          <w:tblCellSpacing w:w="15" w:type="dxa"/>
        </w:trPr>
        <w:tc>
          <w:tcPr>
            <w:tcW w:w="0" w:type="auto"/>
            <w:vAlign w:val="center"/>
            <w:hideMark/>
          </w:tcPr>
          <w:p w14:paraId="37E48A92"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16"/>
                <w:szCs w:val="16"/>
                <w:lang w:eastAsia="pt-BR"/>
              </w:rPr>
            </w:pPr>
            <w:r w:rsidRPr="00307060">
              <w:rPr>
                <w:rFonts w:ascii="Arial" w:eastAsia="Arial" w:hAnsi="Arial" w:cs="Arial"/>
                <w:b/>
                <w:bCs/>
                <w:sz w:val="16"/>
                <w:szCs w:val="16"/>
                <w:lang w:eastAsia="pt-BR"/>
              </w:rPr>
              <w:lastRenderedPageBreak/>
              <w:t>Recursos humanos</w:t>
            </w:r>
          </w:p>
        </w:tc>
        <w:tc>
          <w:tcPr>
            <w:tcW w:w="0" w:type="auto"/>
            <w:vAlign w:val="center"/>
            <w:hideMark/>
          </w:tcPr>
          <w:p w14:paraId="55A4CD97"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16"/>
                <w:szCs w:val="16"/>
                <w:lang w:eastAsia="pt-BR"/>
              </w:rPr>
            </w:pPr>
            <w:r w:rsidRPr="00307060">
              <w:rPr>
                <w:rFonts w:ascii="Arial" w:eastAsia="Arial" w:hAnsi="Arial" w:cs="Arial"/>
                <w:b/>
                <w:bCs/>
                <w:sz w:val="16"/>
                <w:szCs w:val="16"/>
                <w:lang w:eastAsia="pt-BR"/>
              </w:rPr>
              <w:t>Limitação operacional dos técnicos por ausência de ferramentas específicas</w:t>
            </w:r>
          </w:p>
        </w:tc>
        <w:tc>
          <w:tcPr>
            <w:tcW w:w="0" w:type="auto"/>
            <w:vAlign w:val="center"/>
            <w:hideMark/>
          </w:tcPr>
          <w:p w14:paraId="2E700FCB"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16"/>
                <w:szCs w:val="16"/>
                <w:lang w:eastAsia="pt-BR"/>
              </w:rPr>
            </w:pPr>
            <w:r w:rsidRPr="00307060">
              <w:rPr>
                <w:rFonts w:ascii="Arial" w:eastAsia="Arial" w:hAnsi="Arial" w:cs="Arial"/>
                <w:b/>
                <w:bCs/>
                <w:sz w:val="16"/>
                <w:szCs w:val="16"/>
                <w:lang w:eastAsia="pt-BR"/>
              </w:rPr>
              <w:t>Maior autonomia, agilidade e segurança na execução das atividades de manutenção</w:t>
            </w:r>
          </w:p>
        </w:tc>
        <w:tc>
          <w:tcPr>
            <w:tcW w:w="0" w:type="auto"/>
            <w:vAlign w:val="center"/>
            <w:hideMark/>
          </w:tcPr>
          <w:p w14:paraId="1C1AB4D7"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16"/>
                <w:szCs w:val="16"/>
                <w:lang w:eastAsia="pt-BR"/>
              </w:rPr>
            </w:pPr>
            <w:r w:rsidRPr="00307060">
              <w:rPr>
                <w:rFonts w:ascii="Arial" w:eastAsia="Arial" w:hAnsi="Arial" w:cs="Arial"/>
                <w:b/>
                <w:bCs/>
                <w:sz w:val="16"/>
                <w:szCs w:val="16"/>
                <w:lang w:eastAsia="pt-BR"/>
              </w:rPr>
              <w:t>Otimização do tempo de trabalho e redução de retrabalho</w:t>
            </w:r>
          </w:p>
        </w:tc>
      </w:tr>
      <w:tr w:rsidR="00307060" w:rsidRPr="00307060" w14:paraId="0449672D" w14:textId="77777777" w:rsidTr="001940B5">
        <w:trPr>
          <w:tblCellSpacing w:w="15" w:type="dxa"/>
        </w:trPr>
        <w:tc>
          <w:tcPr>
            <w:tcW w:w="0" w:type="auto"/>
            <w:vAlign w:val="center"/>
            <w:hideMark/>
          </w:tcPr>
          <w:p w14:paraId="3D3F8A1D"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16"/>
                <w:szCs w:val="16"/>
                <w:lang w:eastAsia="pt-BR"/>
              </w:rPr>
            </w:pPr>
            <w:r w:rsidRPr="00307060">
              <w:rPr>
                <w:rFonts w:ascii="Arial" w:eastAsia="Arial" w:hAnsi="Arial" w:cs="Arial"/>
                <w:b/>
                <w:bCs/>
                <w:sz w:val="16"/>
                <w:szCs w:val="16"/>
                <w:lang w:eastAsia="pt-BR"/>
              </w:rPr>
              <w:t>Recursos materiais</w:t>
            </w:r>
          </w:p>
        </w:tc>
        <w:tc>
          <w:tcPr>
            <w:tcW w:w="0" w:type="auto"/>
            <w:vAlign w:val="center"/>
            <w:hideMark/>
          </w:tcPr>
          <w:p w14:paraId="49A25C64"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16"/>
                <w:szCs w:val="16"/>
                <w:lang w:eastAsia="pt-BR"/>
              </w:rPr>
            </w:pPr>
            <w:r w:rsidRPr="00307060">
              <w:rPr>
                <w:rFonts w:ascii="Arial" w:eastAsia="Arial" w:hAnsi="Arial" w:cs="Arial"/>
                <w:b/>
                <w:bCs/>
                <w:sz w:val="16"/>
                <w:szCs w:val="16"/>
                <w:lang w:eastAsia="pt-BR"/>
              </w:rPr>
              <w:t>Uso de improvisações e ausência de kit adequado de manutenção</w:t>
            </w:r>
          </w:p>
        </w:tc>
        <w:tc>
          <w:tcPr>
            <w:tcW w:w="0" w:type="auto"/>
            <w:vAlign w:val="center"/>
            <w:hideMark/>
          </w:tcPr>
          <w:p w14:paraId="74BF4AB5"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16"/>
                <w:szCs w:val="16"/>
                <w:lang w:eastAsia="pt-BR"/>
              </w:rPr>
            </w:pPr>
            <w:r w:rsidRPr="00307060">
              <w:rPr>
                <w:rFonts w:ascii="Arial" w:eastAsia="Arial" w:hAnsi="Arial" w:cs="Arial"/>
                <w:b/>
                <w:bCs/>
                <w:sz w:val="16"/>
                <w:szCs w:val="16"/>
                <w:lang w:eastAsia="pt-BR"/>
              </w:rPr>
              <w:t>Padronização e organização dos materiais e ferramentas utilizados</w:t>
            </w:r>
          </w:p>
        </w:tc>
        <w:tc>
          <w:tcPr>
            <w:tcW w:w="0" w:type="auto"/>
            <w:vAlign w:val="center"/>
            <w:hideMark/>
          </w:tcPr>
          <w:p w14:paraId="69A1EE8C"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16"/>
                <w:szCs w:val="16"/>
                <w:lang w:eastAsia="pt-BR"/>
              </w:rPr>
            </w:pPr>
            <w:r w:rsidRPr="00307060">
              <w:rPr>
                <w:rFonts w:ascii="Arial" w:eastAsia="Arial" w:hAnsi="Arial" w:cs="Arial"/>
                <w:b/>
                <w:bCs/>
                <w:sz w:val="16"/>
                <w:szCs w:val="16"/>
                <w:lang w:eastAsia="pt-BR"/>
              </w:rPr>
              <w:t>Maior durabilidade dos equipamentos e redução de perdas e danos</w:t>
            </w:r>
          </w:p>
        </w:tc>
      </w:tr>
      <w:tr w:rsidR="00307060" w:rsidRPr="00307060" w14:paraId="5886E12A" w14:textId="77777777" w:rsidTr="001940B5">
        <w:trPr>
          <w:tblCellSpacing w:w="15" w:type="dxa"/>
        </w:trPr>
        <w:tc>
          <w:tcPr>
            <w:tcW w:w="0" w:type="auto"/>
            <w:vAlign w:val="center"/>
            <w:hideMark/>
          </w:tcPr>
          <w:p w14:paraId="0F07D58F"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16"/>
                <w:szCs w:val="16"/>
                <w:lang w:eastAsia="pt-BR"/>
              </w:rPr>
            </w:pPr>
            <w:r w:rsidRPr="00307060">
              <w:rPr>
                <w:rFonts w:ascii="Arial" w:eastAsia="Arial" w:hAnsi="Arial" w:cs="Arial"/>
                <w:b/>
                <w:bCs/>
                <w:sz w:val="16"/>
                <w:szCs w:val="16"/>
                <w:lang w:eastAsia="pt-BR"/>
              </w:rPr>
              <w:t>Recursos financeiros</w:t>
            </w:r>
          </w:p>
        </w:tc>
        <w:tc>
          <w:tcPr>
            <w:tcW w:w="0" w:type="auto"/>
            <w:vAlign w:val="center"/>
            <w:hideMark/>
          </w:tcPr>
          <w:p w14:paraId="3A9888DF"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16"/>
                <w:szCs w:val="16"/>
                <w:lang w:eastAsia="pt-BR"/>
              </w:rPr>
            </w:pPr>
            <w:r w:rsidRPr="00307060">
              <w:rPr>
                <w:rFonts w:ascii="Arial" w:eastAsia="Arial" w:hAnsi="Arial" w:cs="Arial"/>
                <w:b/>
                <w:bCs/>
                <w:sz w:val="16"/>
                <w:szCs w:val="16"/>
                <w:lang w:eastAsia="pt-BR"/>
              </w:rPr>
              <w:t>Aquisições pontuais e potencialmente menos vantajosas</w:t>
            </w:r>
          </w:p>
        </w:tc>
        <w:tc>
          <w:tcPr>
            <w:tcW w:w="0" w:type="auto"/>
            <w:vAlign w:val="center"/>
            <w:hideMark/>
          </w:tcPr>
          <w:p w14:paraId="08C79627"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16"/>
                <w:szCs w:val="16"/>
                <w:lang w:eastAsia="pt-BR"/>
              </w:rPr>
            </w:pPr>
            <w:r w:rsidRPr="00307060">
              <w:rPr>
                <w:rFonts w:ascii="Arial" w:eastAsia="Arial" w:hAnsi="Arial" w:cs="Arial"/>
                <w:b/>
                <w:bCs/>
                <w:sz w:val="16"/>
                <w:szCs w:val="16"/>
                <w:lang w:eastAsia="pt-BR"/>
              </w:rPr>
              <w:t>Compra planejada via licitação com maior competitividade</w:t>
            </w:r>
          </w:p>
        </w:tc>
        <w:tc>
          <w:tcPr>
            <w:tcW w:w="0" w:type="auto"/>
            <w:vAlign w:val="center"/>
            <w:hideMark/>
          </w:tcPr>
          <w:p w14:paraId="6BD8000D"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16"/>
                <w:szCs w:val="16"/>
                <w:lang w:eastAsia="pt-BR"/>
              </w:rPr>
            </w:pPr>
            <w:r w:rsidRPr="00307060">
              <w:rPr>
                <w:rFonts w:ascii="Arial" w:eastAsia="Arial" w:hAnsi="Arial" w:cs="Arial"/>
                <w:b/>
                <w:bCs/>
                <w:sz w:val="16"/>
                <w:szCs w:val="16"/>
                <w:lang w:eastAsia="pt-BR"/>
              </w:rPr>
              <w:t>Melhor aproveitamento do orçamento público e obtenção de preços mais vantajosos</w:t>
            </w:r>
          </w:p>
        </w:tc>
      </w:tr>
      <w:tr w:rsidR="00307060" w:rsidRPr="00307060" w14:paraId="3D5CA454" w14:textId="77777777" w:rsidTr="001940B5">
        <w:trPr>
          <w:tblCellSpacing w:w="15" w:type="dxa"/>
        </w:trPr>
        <w:tc>
          <w:tcPr>
            <w:tcW w:w="0" w:type="auto"/>
            <w:vAlign w:val="center"/>
            <w:hideMark/>
          </w:tcPr>
          <w:p w14:paraId="4978FE92"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16"/>
                <w:szCs w:val="16"/>
                <w:lang w:eastAsia="pt-BR"/>
              </w:rPr>
            </w:pPr>
            <w:r w:rsidRPr="00307060">
              <w:rPr>
                <w:rFonts w:ascii="Arial" w:eastAsia="Arial" w:hAnsi="Arial" w:cs="Arial"/>
                <w:b/>
                <w:bCs/>
                <w:sz w:val="16"/>
                <w:szCs w:val="16"/>
                <w:lang w:eastAsia="pt-BR"/>
              </w:rPr>
              <w:t>Continuidade dos serviços públicos</w:t>
            </w:r>
          </w:p>
        </w:tc>
        <w:tc>
          <w:tcPr>
            <w:tcW w:w="0" w:type="auto"/>
            <w:vAlign w:val="center"/>
            <w:hideMark/>
          </w:tcPr>
          <w:p w14:paraId="41CAF99C"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16"/>
                <w:szCs w:val="16"/>
                <w:lang w:eastAsia="pt-BR"/>
              </w:rPr>
            </w:pPr>
            <w:r w:rsidRPr="00307060">
              <w:rPr>
                <w:rFonts w:ascii="Arial" w:eastAsia="Arial" w:hAnsi="Arial" w:cs="Arial"/>
                <w:b/>
                <w:bCs/>
                <w:sz w:val="16"/>
                <w:szCs w:val="16"/>
                <w:lang w:eastAsia="pt-BR"/>
              </w:rPr>
              <w:t>Risco de indisponibilidade de equipamentos por falhas e demora em reparos</w:t>
            </w:r>
          </w:p>
        </w:tc>
        <w:tc>
          <w:tcPr>
            <w:tcW w:w="0" w:type="auto"/>
            <w:vAlign w:val="center"/>
            <w:hideMark/>
          </w:tcPr>
          <w:p w14:paraId="22D6B5F5"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16"/>
                <w:szCs w:val="16"/>
                <w:lang w:eastAsia="pt-BR"/>
              </w:rPr>
            </w:pPr>
            <w:r w:rsidRPr="00307060">
              <w:rPr>
                <w:rFonts w:ascii="Arial" w:eastAsia="Arial" w:hAnsi="Arial" w:cs="Arial"/>
                <w:b/>
                <w:bCs/>
                <w:sz w:val="16"/>
                <w:szCs w:val="16"/>
                <w:lang w:eastAsia="pt-BR"/>
              </w:rPr>
              <w:t>Manutenção mais rápida e eficiente do parque tecnológico</w:t>
            </w:r>
          </w:p>
        </w:tc>
        <w:tc>
          <w:tcPr>
            <w:tcW w:w="0" w:type="auto"/>
            <w:vAlign w:val="center"/>
            <w:hideMark/>
          </w:tcPr>
          <w:p w14:paraId="220F3B24"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16"/>
                <w:szCs w:val="16"/>
                <w:lang w:eastAsia="pt-BR"/>
              </w:rPr>
            </w:pPr>
            <w:r w:rsidRPr="00307060">
              <w:rPr>
                <w:rFonts w:ascii="Arial" w:eastAsia="Arial" w:hAnsi="Arial" w:cs="Arial"/>
                <w:b/>
                <w:bCs/>
                <w:sz w:val="16"/>
                <w:szCs w:val="16"/>
                <w:lang w:eastAsia="pt-BR"/>
              </w:rPr>
              <w:t>Redução de interrupções nas atividades administrativas</w:t>
            </w:r>
          </w:p>
        </w:tc>
      </w:tr>
    </w:tbl>
    <w:p w14:paraId="51DF5AE0"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p>
    <w:p w14:paraId="00AE2BFB"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r w:rsidRPr="00307060">
        <w:rPr>
          <w:rFonts w:ascii="Arial" w:eastAsia="Arial" w:hAnsi="Arial" w:cs="Arial"/>
          <w:b/>
          <w:bCs/>
          <w:sz w:val="24"/>
          <w:szCs w:val="24"/>
          <w:lang w:eastAsia="pt-BR"/>
        </w:rPr>
        <w:t>X - PROVIDÊNCIAS A SEREM ADOTADAS PELA ADMINISTRAÇÃO PREVIAMENTE À CELEBRAÇÃO DO CONTRATO, INCLUSIVE QUANTO À CAPACITAÇÃO DE SERVIDORES OU DE EMPREGADOS PARA FISCALIZAÇÃO E GESTÃO CONTRATUAL</w:t>
      </w:r>
    </w:p>
    <w:p w14:paraId="34D9DF2D" w14:textId="77777777" w:rsidR="00307060" w:rsidRPr="00307060" w:rsidRDefault="00307060" w:rsidP="00307060">
      <w:pPr>
        <w:spacing w:after="0" w:line="360" w:lineRule="auto"/>
        <w:ind w:firstLine="708"/>
        <w:jc w:val="both"/>
        <w:rPr>
          <w:rFonts w:ascii="Arial" w:eastAsia="Times New Roman" w:hAnsi="Arial" w:cs="Arial"/>
          <w:color w:val="000000"/>
          <w:sz w:val="24"/>
          <w:szCs w:val="24"/>
          <w:lang w:eastAsia="pt-BR"/>
        </w:rPr>
      </w:pPr>
      <w:r w:rsidRPr="00307060">
        <w:rPr>
          <w:rFonts w:ascii="Arial" w:eastAsia="Times New Roman" w:hAnsi="Arial" w:cs="Arial"/>
          <w:color w:val="000000"/>
          <w:sz w:val="24"/>
          <w:szCs w:val="24"/>
          <w:lang w:eastAsia="pt-BR"/>
        </w:rPr>
        <w:t xml:space="preserve">As providências a seguir devem ser adotadas antes da celebração do contrato: </w:t>
      </w:r>
    </w:p>
    <w:p w14:paraId="25539485" w14:textId="77777777" w:rsidR="00307060" w:rsidRPr="00307060" w:rsidRDefault="00307060">
      <w:pPr>
        <w:numPr>
          <w:ilvl w:val="0"/>
          <w:numId w:val="32"/>
        </w:numPr>
        <w:spacing w:after="0" w:line="360" w:lineRule="auto"/>
        <w:ind w:left="0" w:firstLine="0"/>
        <w:jc w:val="both"/>
        <w:rPr>
          <w:rFonts w:ascii="Arial" w:eastAsia="Times New Roman" w:hAnsi="Arial" w:cs="Arial"/>
          <w:color w:val="000000"/>
          <w:sz w:val="24"/>
          <w:szCs w:val="24"/>
        </w:rPr>
      </w:pPr>
      <w:r w:rsidRPr="00307060">
        <w:rPr>
          <w:rFonts w:ascii="Arial" w:eastAsia="Times New Roman" w:hAnsi="Arial" w:cs="Arial"/>
          <w:color w:val="000000"/>
          <w:sz w:val="24"/>
          <w:szCs w:val="24"/>
        </w:rPr>
        <w:t xml:space="preserve">Portaria de nomeação do gestor e fiscal de contratos; </w:t>
      </w:r>
    </w:p>
    <w:p w14:paraId="12758920" w14:textId="77777777" w:rsidR="00307060" w:rsidRPr="00307060" w:rsidRDefault="00307060">
      <w:pPr>
        <w:numPr>
          <w:ilvl w:val="0"/>
          <w:numId w:val="32"/>
        </w:numPr>
        <w:spacing w:after="0" w:line="360" w:lineRule="auto"/>
        <w:ind w:left="0" w:firstLine="0"/>
        <w:jc w:val="both"/>
        <w:rPr>
          <w:rFonts w:ascii="Arial" w:eastAsia="Times New Roman" w:hAnsi="Arial" w:cs="Arial"/>
          <w:color w:val="000000"/>
          <w:sz w:val="24"/>
          <w:szCs w:val="24"/>
        </w:rPr>
      </w:pPr>
      <w:r w:rsidRPr="00307060">
        <w:rPr>
          <w:rFonts w:ascii="Arial" w:eastAsia="Times New Roman" w:hAnsi="Arial" w:cs="Arial"/>
          <w:color w:val="000000"/>
          <w:sz w:val="24"/>
          <w:szCs w:val="24"/>
        </w:rPr>
        <w:t>Capacitação dos gestores e fiscais de contratos;</w:t>
      </w:r>
    </w:p>
    <w:p w14:paraId="421A4171" w14:textId="77777777" w:rsidR="00307060" w:rsidRPr="00307060" w:rsidRDefault="00307060">
      <w:pPr>
        <w:numPr>
          <w:ilvl w:val="0"/>
          <w:numId w:val="32"/>
        </w:numPr>
        <w:spacing w:after="0" w:line="360" w:lineRule="auto"/>
        <w:ind w:left="0" w:firstLine="0"/>
        <w:jc w:val="both"/>
        <w:rPr>
          <w:rFonts w:ascii="Arial" w:eastAsia="Times New Roman" w:hAnsi="Arial" w:cs="Arial"/>
          <w:color w:val="000000"/>
          <w:sz w:val="24"/>
          <w:szCs w:val="24"/>
        </w:rPr>
      </w:pPr>
      <w:r w:rsidRPr="00307060">
        <w:rPr>
          <w:rFonts w:ascii="Arial" w:eastAsia="Times New Roman" w:hAnsi="Arial" w:cs="Arial"/>
          <w:color w:val="000000"/>
          <w:sz w:val="24"/>
          <w:szCs w:val="24"/>
        </w:rPr>
        <w:t xml:space="preserve">Definições dos locais onde devem ser entregues os itens; </w:t>
      </w:r>
    </w:p>
    <w:p w14:paraId="044D5FB6" w14:textId="77777777" w:rsidR="00307060" w:rsidRPr="00307060" w:rsidRDefault="00307060">
      <w:pPr>
        <w:numPr>
          <w:ilvl w:val="0"/>
          <w:numId w:val="32"/>
        </w:numPr>
        <w:spacing w:after="0" w:line="360" w:lineRule="auto"/>
        <w:ind w:left="0" w:firstLine="0"/>
        <w:jc w:val="both"/>
        <w:rPr>
          <w:rFonts w:ascii="Arial" w:eastAsia="Times New Roman" w:hAnsi="Arial" w:cs="Arial"/>
          <w:color w:val="000000"/>
          <w:sz w:val="24"/>
          <w:szCs w:val="24"/>
        </w:rPr>
      </w:pPr>
      <w:r w:rsidRPr="00307060">
        <w:rPr>
          <w:rFonts w:ascii="Arial" w:eastAsia="Times New Roman" w:hAnsi="Arial" w:cs="Arial"/>
          <w:color w:val="000000"/>
          <w:sz w:val="24"/>
          <w:szCs w:val="24"/>
        </w:rPr>
        <w:t>Realizar uma análise de riscos para identificar possíveis obstáculos e adotar estratégias para mitigá-los (Providência a ser adotada pela Diretoria Geral);</w:t>
      </w:r>
    </w:p>
    <w:p w14:paraId="275D8835" w14:textId="77777777" w:rsidR="00307060" w:rsidRPr="00307060" w:rsidRDefault="00307060">
      <w:pPr>
        <w:numPr>
          <w:ilvl w:val="0"/>
          <w:numId w:val="32"/>
        </w:numPr>
        <w:spacing w:after="0" w:line="360" w:lineRule="auto"/>
        <w:ind w:left="0" w:firstLine="0"/>
        <w:jc w:val="both"/>
        <w:rPr>
          <w:rFonts w:ascii="Arial" w:eastAsia="Times New Roman" w:hAnsi="Arial" w:cs="Arial"/>
          <w:color w:val="000000"/>
          <w:sz w:val="24"/>
          <w:szCs w:val="24"/>
        </w:rPr>
      </w:pPr>
      <w:r w:rsidRPr="00307060">
        <w:rPr>
          <w:rFonts w:ascii="Arial" w:eastAsia="Times New Roman" w:hAnsi="Arial" w:cs="Arial"/>
          <w:color w:val="000000"/>
          <w:sz w:val="24"/>
          <w:szCs w:val="24"/>
        </w:rPr>
        <w:t>Elaborar um Termo de Referência que detalhe as especificações técnicas, critérios de aceitação, prazos e demais condições da contratação (Próxima providência a ser concluída);</w:t>
      </w:r>
    </w:p>
    <w:p w14:paraId="4A3F30D8" w14:textId="77777777" w:rsidR="00307060" w:rsidRPr="00307060" w:rsidRDefault="00307060">
      <w:pPr>
        <w:numPr>
          <w:ilvl w:val="0"/>
          <w:numId w:val="32"/>
        </w:numPr>
        <w:spacing w:after="0" w:line="360" w:lineRule="auto"/>
        <w:ind w:left="0" w:firstLine="0"/>
        <w:jc w:val="both"/>
        <w:rPr>
          <w:rFonts w:ascii="Arial" w:eastAsia="Times New Roman" w:hAnsi="Arial" w:cs="Arial"/>
          <w:color w:val="000000"/>
          <w:sz w:val="24"/>
          <w:szCs w:val="24"/>
        </w:rPr>
      </w:pPr>
      <w:r w:rsidRPr="00307060">
        <w:rPr>
          <w:rFonts w:ascii="Arial" w:eastAsia="Times New Roman" w:hAnsi="Arial" w:cs="Arial"/>
          <w:color w:val="000000"/>
          <w:sz w:val="24"/>
          <w:szCs w:val="24"/>
        </w:rPr>
        <w:t>Submeter a autuação e os documentos que comporão esta contratação à análise jurídica, a fim de assegurar que a contratação esteja em conformidade com a legislação vigente e proteja os interesses da Administração. (Providência a ser adotada antes da homologação).</w:t>
      </w:r>
    </w:p>
    <w:p w14:paraId="7541B544"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p>
    <w:p w14:paraId="74D3F9FF"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r w:rsidRPr="00307060">
        <w:rPr>
          <w:rFonts w:ascii="Arial" w:eastAsia="Arial" w:hAnsi="Arial" w:cs="Arial"/>
          <w:b/>
          <w:bCs/>
          <w:sz w:val="24"/>
          <w:szCs w:val="24"/>
          <w:lang w:eastAsia="pt-BR"/>
        </w:rPr>
        <w:lastRenderedPageBreak/>
        <w:t>XI - CONTRATAÇÕES CORRELATAS E/OU INTERDEPENDENTES</w:t>
      </w:r>
    </w:p>
    <w:p w14:paraId="032A9511" w14:textId="77777777" w:rsidR="00307060" w:rsidRPr="00307060" w:rsidRDefault="00307060" w:rsidP="00307060">
      <w:pPr>
        <w:autoSpaceDE w:val="0"/>
        <w:autoSpaceDN w:val="0"/>
        <w:adjustRightInd w:val="0"/>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No âmbito da Câmara Municipal, não foram identificadas contratações correlatas ou interdependentes vigentes que contemplem o fornecimento dos materiais objeto desta demanda, tais como ferramentas de manutenção, equipamentos de diagnóstico e insumos técnicos utilizados em atividades de suporte a equipamentos de informática.</w:t>
      </w:r>
    </w:p>
    <w:p w14:paraId="13A5502C" w14:textId="77777777" w:rsidR="00307060" w:rsidRPr="00307060" w:rsidRDefault="00307060" w:rsidP="00307060">
      <w:pPr>
        <w:autoSpaceDE w:val="0"/>
        <w:autoSpaceDN w:val="0"/>
        <w:adjustRightInd w:val="0"/>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Verificou-se que não há licitação anterior ou contrato em execução que abranja, de forma total ou parcial, os itens previstos nesta contratação, tampouco ata de registro de preços vigente que permita a adesão para aquisição dos referidos materiais.</w:t>
      </w:r>
    </w:p>
    <w:p w14:paraId="480154CB" w14:textId="77777777" w:rsidR="00307060" w:rsidRPr="00307060" w:rsidRDefault="00307060" w:rsidP="00307060">
      <w:pPr>
        <w:autoSpaceDE w:val="0"/>
        <w:autoSpaceDN w:val="0"/>
        <w:adjustRightInd w:val="0"/>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Dessa forma, a presente contratação apresenta-se como autônoma e independente, não havendo necessidade de integração com outros contratos ou aquisições já existentes para sua plena execução.</w:t>
      </w:r>
    </w:p>
    <w:p w14:paraId="761ED20D" w14:textId="77777777" w:rsidR="00307060" w:rsidRPr="00307060" w:rsidRDefault="00307060" w:rsidP="00307060">
      <w:pPr>
        <w:autoSpaceDE w:val="0"/>
        <w:autoSpaceDN w:val="0"/>
        <w:adjustRightInd w:val="0"/>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Ressalta-se, ainda, que a inexistência de contratações correlatas reforça a necessidade de realização de procedimento próprio, a fim de garantir a disponibilidade dos insumos indispensáveis à manutenção preventiva e corretiva dos equipamentos de informática, assegurando a continuidade das atividades administrativas.</w:t>
      </w:r>
    </w:p>
    <w:p w14:paraId="176D228E" w14:textId="77777777" w:rsidR="00307060" w:rsidRPr="00307060" w:rsidRDefault="00307060" w:rsidP="00307060">
      <w:pPr>
        <w:autoSpaceDE w:val="0"/>
        <w:autoSpaceDN w:val="0"/>
        <w:adjustRightInd w:val="0"/>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Por fim, destaca-se que a contratação proposta não depende de serviços complementares ou fornecimentos adicionais de terceiros, sendo suficiente, por si só, para atendimento da necessidade identificada pela Administração.</w:t>
      </w:r>
    </w:p>
    <w:p w14:paraId="50D34F5E"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p>
    <w:p w14:paraId="5598A250"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r w:rsidRPr="00307060">
        <w:rPr>
          <w:rFonts w:ascii="Arial" w:eastAsia="Arial" w:hAnsi="Arial" w:cs="Arial"/>
          <w:b/>
          <w:bCs/>
          <w:sz w:val="24"/>
          <w:szCs w:val="24"/>
          <w:lang w:eastAsia="pt-BR"/>
        </w:rPr>
        <w:t>XII - DESCRIÇÃO DE POSSÍVEIS IMPACTOS AMBIENTAIS E RESPECTIVAS MEDIDAS MITIGADORAS, INCLUÍDOS REQUISITOS DE BAIXO CONSUMO DE ENERGIA E DE OUTROS RECURSOS, BEM COMO LOGÍSTICA REVERSA PARA DESFAZIMENTO E RECICLAGEM DE BENS E REFUGOS, QUANDO APLICÁVEL</w:t>
      </w:r>
    </w:p>
    <w:p w14:paraId="5B97B6BF" w14:textId="77777777" w:rsidR="00307060" w:rsidRPr="00307060" w:rsidRDefault="00307060" w:rsidP="00307060">
      <w:pPr>
        <w:spacing w:after="0" w:line="360" w:lineRule="auto"/>
        <w:ind w:firstLine="720"/>
        <w:jc w:val="both"/>
        <w:rPr>
          <w:rFonts w:ascii="Arial" w:eastAsia="Times New Roman" w:hAnsi="Arial" w:cs="Arial"/>
          <w:sz w:val="24"/>
          <w:szCs w:val="24"/>
          <w:lang w:eastAsia="pt-BR"/>
        </w:rPr>
      </w:pPr>
    </w:p>
    <w:p w14:paraId="664A9580" w14:textId="77777777" w:rsidR="00307060" w:rsidRPr="00307060" w:rsidRDefault="00307060" w:rsidP="00307060">
      <w:pPr>
        <w:autoSpaceDE w:val="0"/>
        <w:autoSpaceDN w:val="0"/>
        <w:adjustRightInd w:val="0"/>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 xml:space="preserve">A execução das atividades pode gerar alguns impactos ambientais, como a emissão de poeira e gases decorrentes da movimentação de máquinas e do transporte de materiais, ruídos e vibrações associados ao uso de equipamentos, consumo de água e eventual geração de efluentes, além da produção de resíduos sólidos e possíveis alterações temporárias no solo e na fauna local. </w:t>
      </w:r>
      <w:r w:rsidRPr="00307060">
        <w:rPr>
          <w:rFonts w:ascii="Arial" w:eastAsia="Times New Roman" w:hAnsi="Arial" w:cs="Arial"/>
          <w:sz w:val="24"/>
          <w:szCs w:val="24"/>
          <w:lang w:eastAsia="pt-BR"/>
        </w:rPr>
        <w:lastRenderedPageBreak/>
        <w:t>Para mitigar esses impactos, devem ser adotadas medidas como a manutenção preventiva de máquinas, controle de velocidade de veículos, umidificação de vias quando necessário, uso de equipamentos menos ruidosos e restrição de horários de maior incômodo. Também é importante promover o uso racional da água, com reaproveitamento sempre que possível e tratamento adequado dos efluentes gerados, além da segregação correta dos resíduos na origem, com encaminhamento para reciclagem ou destinação por empresas licenciadas e recuperação das áreas impactadas ao final das atividades.</w:t>
      </w:r>
    </w:p>
    <w:p w14:paraId="565640B7" w14:textId="77777777" w:rsidR="00307060" w:rsidRPr="00307060" w:rsidRDefault="00307060" w:rsidP="00307060">
      <w:pPr>
        <w:autoSpaceDE w:val="0"/>
        <w:autoSpaceDN w:val="0"/>
        <w:adjustRightInd w:val="0"/>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Deve-se priorizar o uso de equipamentos e tecnologias com baixo consumo de energia e recursos naturais, adotando práticas de eficiência energética, redução de desperdícios e monitoramento contínuo do consumo de água e energia ao longo das operações, buscando sempre a otimização dos processos.</w:t>
      </w:r>
    </w:p>
    <w:p w14:paraId="45FD97ED" w14:textId="77777777" w:rsidR="00307060" w:rsidRPr="00307060" w:rsidRDefault="00307060" w:rsidP="00307060">
      <w:pPr>
        <w:autoSpaceDE w:val="0"/>
        <w:autoSpaceDN w:val="0"/>
        <w:adjustRightInd w:val="0"/>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No que se refere à logística reversa, quando aplicável, deve ser garantida a separação adequada dos resíduos e materiais descartados, o encaminhamento de recicláveis para cooperativas ou empresas especializadas, o retorno de embalagens, componentes e equipamentos aos fabricantes conforme previsto em sistemas de responsabilidade compartilhada, bem como a reutilização de materiais sempre que possível e o descarte final apenas em locais devidamente licenciados pelos órgãos ambientais competentes.</w:t>
      </w:r>
    </w:p>
    <w:p w14:paraId="2CBA4B12"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p>
    <w:p w14:paraId="01DEC191" w14:textId="77777777" w:rsidR="00307060" w:rsidRPr="00307060" w:rsidRDefault="00307060" w:rsidP="00307060">
      <w:pPr>
        <w:autoSpaceDE w:val="0"/>
        <w:autoSpaceDN w:val="0"/>
        <w:adjustRightInd w:val="0"/>
        <w:spacing w:after="0" w:line="360" w:lineRule="auto"/>
        <w:jc w:val="both"/>
        <w:rPr>
          <w:rFonts w:ascii="Arial" w:eastAsia="Arial" w:hAnsi="Arial" w:cs="Arial"/>
          <w:b/>
          <w:bCs/>
          <w:sz w:val="24"/>
          <w:szCs w:val="24"/>
          <w:lang w:eastAsia="pt-BR"/>
        </w:rPr>
      </w:pPr>
      <w:r w:rsidRPr="00307060">
        <w:rPr>
          <w:rFonts w:ascii="Arial" w:eastAsia="Arial" w:hAnsi="Arial" w:cs="Arial"/>
          <w:b/>
          <w:bCs/>
          <w:sz w:val="24"/>
          <w:szCs w:val="24"/>
          <w:lang w:eastAsia="pt-BR"/>
        </w:rPr>
        <w:t>XIII - POSICIONAMENTO CONCLUSIVO SOBRE A ADEQUAÇÃO DA CONTRATAÇÃO PARA O ATENDIMENTO DA NECESSIDADE A QUE SE DESTINA</w:t>
      </w:r>
    </w:p>
    <w:p w14:paraId="59B48ADA" w14:textId="77777777" w:rsidR="00307060" w:rsidRPr="00307060" w:rsidRDefault="00307060" w:rsidP="00307060">
      <w:pPr>
        <w:spacing w:after="0" w:line="360" w:lineRule="auto"/>
        <w:ind w:firstLine="720"/>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Conclui-se que a contratação pretendida é adequada para o atendimento da necessidade a que se destina, uma vez que se mostra compatível com a demanda identificada, tanto sob o aspecto técnico quanto operacional. A solução proposta atende de forma satisfatória aos requisitos estabelecidos, contribuindo para a continuidade e a eficiência das atividades envolvidas, além de garantir maior segurança, qualidade e regularidade na execução dos serviços ou fornecimento demandado.</w:t>
      </w:r>
    </w:p>
    <w:p w14:paraId="7E3FA95B" w14:textId="77777777" w:rsidR="00307060" w:rsidRPr="00307060" w:rsidRDefault="00307060" w:rsidP="00307060">
      <w:pPr>
        <w:spacing w:after="0" w:line="360" w:lineRule="auto"/>
        <w:ind w:firstLine="708"/>
        <w:jc w:val="both"/>
        <w:rPr>
          <w:rFonts w:ascii="Arial" w:eastAsia="Times New Roman" w:hAnsi="Arial" w:cs="Arial"/>
          <w:sz w:val="24"/>
          <w:szCs w:val="24"/>
          <w:lang w:eastAsia="pt-BR"/>
        </w:rPr>
      </w:pPr>
      <w:r w:rsidRPr="00307060">
        <w:rPr>
          <w:rFonts w:ascii="Arial" w:eastAsia="Times New Roman" w:hAnsi="Arial" w:cs="Arial"/>
          <w:sz w:val="24"/>
          <w:szCs w:val="24"/>
          <w:lang w:eastAsia="pt-BR"/>
        </w:rPr>
        <w:t xml:space="preserve">Ademais, a contratação revela-se pertinente e vantajosa sob a perspectiva do interesse público, na medida em que possibilita a adequada </w:t>
      </w:r>
      <w:r w:rsidRPr="00307060">
        <w:rPr>
          <w:rFonts w:ascii="Arial" w:eastAsia="Times New Roman" w:hAnsi="Arial" w:cs="Arial"/>
          <w:sz w:val="24"/>
          <w:szCs w:val="24"/>
          <w:lang w:eastAsia="pt-BR"/>
        </w:rPr>
        <w:lastRenderedPageBreak/>
        <w:t>utilização dos recursos disponíveis, observando critérios de eficiência, economicidade e sustentabilidade. Dessa forma, entende-se que a solução adotada é a mais apropriada para suprir a necessidade identificada, atendendo de maneira adequada e suficiente ao objetivo proposto.</w:t>
      </w:r>
    </w:p>
    <w:p w14:paraId="6B5108EF" w14:textId="77777777" w:rsidR="00307060" w:rsidRPr="00307060" w:rsidRDefault="00307060" w:rsidP="00307060">
      <w:pPr>
        <w:spacing w:after="0" w:line="360" w:lineRule="auto"/>
        <w:ind w:firstLine="708"/>
        <w:jc w:val="both"/>
        <w:rPr>
          <w:rFonts w:ascii="Arial" w:eastAsia="Times New Roman" w:hAnsi="Arial" w:cs="Arial"/>
          <w:sz w:val="24"/>
          <w:szCs w:val="24"/>
          <w:lang w:eastAsia="pt-BR"/>
        </w:rPr>
      </w:pPr>
    </w:p>
    <w:p w14:paraId="68E07964" w14:textId="77777777" w:rsidR="00307060" w:rsidRPr="00307060" w:rsidRDefault="00307060" w:rsidP="00307060">
      <w:pPr>
        <w:spacing w:after="0" w:line="360" w:lineRule="auto"/>
        <w:ind w:firstLine="708"/>
        <w:jc w:val="center"/>
        <w:rPr>
          <w:rFonts w:ascii="Arial" w:eastAsia="Calibri" w:hAnsi="Arial" w:cs="Arial"/>
          <w:sz w:val="24"/>
          <w:szCs w:val="24"/>
        </w:rPr>
      </w:pPr>
      <w:r w:rsidRPr="00307060">
        <w:rPr>
          <w:rFonts w:ascii="Arial" w:eastAsia="Calibri" w:hAnsi="Arial" w:cs="Arial"/>
          <w:sz w:val="24"/>
          <w:szCs w:val="24"/>
        </w:rPr>
        <w:t>Extrema, MG, 23 de junho de 2026.</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307060" w:rsidRPr="00307060" w14:paraId="3BCC2042" w14:textId="77777777" w:rsidTr="001940B5">
        <w:tc>
          <w:tcPr>
            <w:tcW w:w="8365" w:type="dxa"/>
          </w:tcPr>
          <w:p w14:paraId="069DDF8D" w14:textId="77777777" w:rsidR="00307060" w:rsidRPr="00307060" w:rsidRDefault="00307060" w:rsidP="00307060">
            <w:pPr>
              <w:jc w:val="center"/>
              <w:rPr>
                <w:rFonts w:ascii="Arial" w:eastAsia="Calibri" w:hAnsi="Arial" w:cs="Arial"/>
                <w:sz w:val="24"/>
                <w:szCs w:val="24"/>
              </w:rPr>
            </w:pPr>
          </w:p>
          <w:p w14:paraId="7195DF1D" w14:textId="77777777" w:rsidR="00307060" w:rsidRPr="00307060" w:rsidRDefault="00307060" w:rsidP="00307060">
            <w:pPr>
              <w:jc w:val="center"/>
              <w:rPr>
                <w:rFonts w:ascii="Arial" w:eastAsia="Calibri" w:hAnsi="Arial" w:cs="Arial"/>
                <w:sz w:val="24"/>
                <w:szCs w:val="24"/>
              </w:rPr>
            </w:pPr>
          </w:p>
          <w:p w14:paraId="1D9D52E6" w14:textId="77777777" w:rsidR="00307060" w:rsidRPr="00307060" w:rsidRDefault="00307060" w:rsidP="00307060">
            <w:pPr>
              <w:jc w:val="center"/>
              <w:rPr>
                <w:rFonts w:ascii="Arial" w:eastAsia="Calibri" w:hAnsi="Arial" w:cs="Arial"/>
                <w:sz w:val="24"/>
                <w:szCs w:val="24"/>
              </w:rPr>
            </w:pPr>
            <w:r w:rsidRPr="00307060">
              <w:rPr>
                <w:rFonts w:ascii="Arial" w:eastAsia="Calibri" w:hAnsi="Arial" w:cs="Arial"/>
                <w:sz w:val="24"/>
                <w:szCs w:val="24"/>
              </w:rPr>
              <w:t>_____________________________________________________</w:t>
            </w:r>
          </w:p>
          <w:p w14:paraId="378202AB" w14:textId="77777777" w:rsidR="00307060" w:rsidRPr="00307060" w:rsidRDefault="00307060" w:rsidP="00307060">
            <w:pPr>
              <w:jc w:val="center"/>
              <w:rPr>
                <w:rFonts w:ascii="Arial" w:eastAsia="Calibri" w:hAnsi="Arial" w:cs="Arial"/>
                <w:sz w:val="24"/>
                <w:szCs w:val="24"/>
              </w:rPr>
            </w:pPr>
            <w:r w:rsidRPr="00307060">
              <w:rPr>
                <w:rFonts w:ascii="Arial" w:eastAsia="Calibri" w:hAnsi="Arial" w:cs="Arial"/>
                <w:sz w:val="24"/>
                <w:szCs w:val="24"/>
              </w:rPr>
              <w:t>MARK ONOFRE SANTIAGO BITTENCOURT JUNIOR</w:t>
            </w:r>
          </w:p>
          <w:p w14:paraId="11AD2E0B" w14:textId="77777777" w:rsidR="00307060" w:rsidRPr="00307060" w:rsidRDefault="00307060" w:rsidP="00307060">
            <w:pPr>
              <w:jc w:val="center"/>
              <w:rPr>
                <w:rFonts w:ascii="Arial" w:eastAsia="Calibri" w:hAnsi="Arial" w:cs="Arial"/>
                <w:sz w:val="24"/>
                <w:szCs w:val="24"/>
              </w:rPr>
            </w:pPr>
          </w:p>
        </w:tc>
      </w:tr>
      <w:tr w:rsidR="00307060" w:rsidRPr="00307060" w14:paraId="5C831223" w14:textId="77777777" w:rsidTr="001940B5">
        <w:tc>
          <w:tcPr>
            <w:tcW w:w="8365" w:type="dxa"/>
          </w:tcPr>
          <w:p w14:paraId="20FE49A9" w14:textId="77777777" w:rsidR="00307060" w:rsidRPr="00307060" w:rsidRDefault="00307060" w:rsidP="00307060">
            <w:pPr>
              <w:jc w:val="center"/>
              <w:rPr>
                <w:rFonts w:ascii="Arial" w:eastAsia="Calibri" w:hAnsi="Arial" w:cs="Arial"/>
                <w:sz w:val="24"/>
                <w:szCs w:val="24"/>
              </w:rPr>
            </w:pPr>
            <w:r w:rsidRPr="00307060">
              <w:rPr>
                <w:rFonts w:ascii="Arial" w:eastAsia="Calibri" w:hAnsi="Arial" w:cs="Arial"/>
                <w:sz w:val="24"/>
                <w:szCs w:val="24"/>
              </w:rPr>
              <w:t>ASSESSOR ADMINISTRATIVO</w:t>
            </w:r>
          </w:p>
          <w:p w14:paraId="565CAF63" w14:textId="77777777" w:rsidR="00307060" w:rsidRPr="00307060" w:rsidRDefault="00307060" w:rsidP="00307060">
            <w:pPr>
              <w:jc w:val="center"/>
              <w:rPr>
                <w:rFonts w:ascii="Arial" w:eastAsia="Calibri" w:hAnsi="Arial" w:cs="Arial"/>
                <w:sz w:val="24"/>
                <w:szCs w:val="24"/>
              </w:rPr>
            </w:pPr>
          </w:p>
          <w:p w14:paraId="3CC13E62" w14:textId="77777777" w:rsidR="00307060" w:rsidRPr="00307060" w:rsidRDefault="00307060" w:rsidP="00307060">
            <w:pPr>
              <w:jc w:val="center"/>
              <w:rPr>
                <w:rFonts w:ascii="Arial" w:eastAsia="Calibri" w:hAnsi="Arial" w:cs="Arial"/>
                <w:sz w:val="24"/>
                <w:szCs w:val="24"/>
              </w:rPr>
            </w:pPr>
          </w:p>
        </w:tc>
      </w:tr>
    </w:tbl>
    <w:p w14:paraId="2B5BAF12" w14:textId="77777777" w:rsidR="00307060" w:rsidRPr="00307060" w:rsidRDefault="00307060" w:rsidP="00307060">
      <w:pPr>
        <w:spacing w:after="0" w:line="276" w:lineRule="auto"/>
        <w:jc w:val="both"/>
        <w:rPr>
          <w:rFonts w:ascii="Arial" w:eastAsia="Arial" w:hAnsi="Arial" w:cs="Arial"/>
          <w:lang w:eastAsia="pt-BR"/>
        </w:rPr>
      </w:pPr>
      <w:r w:rsidRPr="00307060">
        <w:rPr>
          <w:rFonts w:ascii="Arial" w:eastAsia="Arial" w:hAnsi="Arial" w:cs="Arial"/>
          <w:b/>
          <w:bCs/>
          <w:sz w:val="24"/>
          <w:szCs w:val="24"/>
          <w:lang w:eastAsia="pt-BR"/>
        </w:rPr>
        <w:t>DESPACHO</w:t>
      </w:r>
      <w:r w:rsidRPr="00307060">
        <w:rPr>
          <w:rFonts w:ascii="Arial" w:eastAsia="Arial" w:hAnsi="Arial" w:cs="Arial"/>
          <w:lang w:eastAsia="pt-BR"/>
        </w:rPr>
        <w:t xml:space="preserve"> </w:t>
      </w:r>
    </w:p>
    <w:p w14:paraId="7757FDA8" w14:textId="77777777" w:rsidR="00307060" w:rsidRPr="00307060" w:rsidRDefault="00307060" w:rsidP="00307060">
      <w:pPr>
        <w:spacing w:after="0" w:line="276" w:lineRule="auto"/>
        <w:jc w:val="both"/>
        <w:rPr>
          <w:rFonts w:ascii="Arial" w:eastAsia="Arial" w:hAnsi="Arial" w:cs="Arial"/>
          <w:b/>
          <w:bCs/>
          <w:sz w:val="24"/>
          <w:szCs w:val="24"/>
          <w:lang w:eastAsia="pt-BR"/>
        </w:rPr>
      </w:pPr>
    </w:p>
    <w:p w14:paraId="05AB181C" w14:textId="77777777" w:rsidR="00307060" w:rsidRPr="00307060" w:rsidRDefault="00307060" w:rsidP="00307060">
      <w:pPr>
        <w:spacing w:after="200" w:line="276" w:lineRule="auto"/>
        <w:jc w:val="both"/>
        <w:rPr>
          <w:rFonts w:ascii="Arial" w:eastAsia="Calibri" w:hAnsi="Arial" w:cs="Arial"/>
          <w:sz w:val="24"/>
          <w:szCs w:val="24"/>
        </w:rPr>
      </w:pPr>
      <w:r w:rsidRPr="00307060">
        <w:rPr>
          <w:rFonts w:ascii="Arial" w:eastAsia="Calibri" w:hAnsi="Arial" w:cs="Arial"/>
          <w:sz w:val="24"/>
          <w:szCs w:val="24"/>
        </w:rPr>
        <w:t>APROVO, na íntegra, esses ESTUDOS TÉCNICOS PRELIMINARES.</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307060" w:rsidRPr="00307060" w14:paraId="1DCBB7F8" w14:textId="77777777" w:rsidTr="001940B5">
        <w:tc>
          <w:tcPr>
            <w:tcW w:w="8365" w:type="dxa"/>
          </w:tcPr>
          <w:p w14:paraId="0FC8AA3D" w14:textId="77777777" w:rsidR="00307060" w:rsidRPr="00307060" w:rsidRDefault="00307060" w:rsidP="00307060">
            <w:pPr>
              <w:jc w:val="center"/>
              <w:rPr>
                <w:rFonts w:ascii="Arial" w:eastAsia="Calibri" w:hAnsi="Arial" w:cs="Arial"/>
                <w:sz w:val="24"/>
                <w:szCs w:val="24"/>
              </w:rPr>
            </w:pPr>
          </w:p>
          <w:p w14:paraId="2037A541" w14:textId="77777777" w:rsidR="00307060" w:rsidRPr="00307060" w:rsidRDefault="00307060" w:rsidP="00307060">
            <w:pPr>
              <w:jc w:val="center"/>
              <w:rPr>
                <w:rFonts w:ascii="Arial" w:eastAsia="Calibri" w:hAnsi="Arial" w:cs="Arial"/>
                <w:sz w:val="24"/>
                <w:szCs w:val="24"/>
              </w:rPr>
            </w:pPr>
          </w:p>
          <w:p w14:paraId="11CB5FD8" w14:textId="77777777" w:rsidR="00307060" w:rsidRPr="00307060" w:rsidRDefault="00307060" w:rsidP="00307060">
            <w:pPr>
              <w:jc w:val="center"/>
              <w:rPr>
                <w:rFonts w:ascii="Arial" w:eastAsia="Calibri" w:hAnsi="Arial" w:cs="Arial"/>
                <w:sz w:val="24"/>
                <w:szCs w:val="24"/>
              </w:rPr>
            </w:pPr>
            <w:r w:rsidRPr="00307060">
              <w:rPr>
                <w:rFonts w:ascii="Arial" w:eastAsia="Calibri" w:hAnsi="Arial" w:cs="Arial"/>
                <w:sz w:val="24"/>
                <w:szCs w:val="24"/>
              </w:rPr>
              <w:t>_____________________________________________________</w:t>
            </w:r>
          </w:p>
          <w:p w14:paraId="4228A1E8" w14:textId="77777777" w:rsidR="00307060" w:rsidRPr="00307060" w:rsidRDefault="00307060" w:rsidP="00307060">
            <w:pPr>
              <w:jc w:val="center"/>
              <w:rPr>
                <w:rFonts w:ascii="Arial" w:eastAsia="Calibri" w:hAnsi="Arial" w:cs="Arial"/>
                <w:sz w:val="24"/>
                <w:szCs w:val="24"/>
              </w:rPr>
            </w:pPr>
            <w:r w:rsidRPr="00307060">
              <w:rPr>
                <w:rFonts w:ascii="Arial" w:eastAsia="Calibri" w:hAnsi="Arial" w:cs="Arial"/>
                <w:sz w:val="24"/>
                <w:szCs w:val="24"/>
              </w:rPr>
              <w:t>RAFAEL SILVA DE SOUZA LIMA</w:t>
            </w:r>
          </w:p>
          <w:p w14:paraId="2BD82337" w14:textId="77777777" w:rsidR="00307060" w:rsidRPr="00307060" w:rsidRDefault="00307060" w:rsidP="00307060">
            <w:pPr>
              <w:jc w:val="center"/>
              <w:rPr>
                <w:rFonts w:ascii="Arial" w:eastAsia="Calibri" w:hAnsi="Arial" w:cs="Arial"/>
                <w:sz w:val="24"/>
                <w:szCs w:val="24"/>
              </w:rPr>
            </w:pPr>
          </w:p>
        </w:tc>
      </w:tr>
      <w:tr w:rsidR="00307060" w:rsidRPr="00307060" w14:paraId="3954D11B" w14:textId="77777777" w:rsidTr="001940B5">
        <w:trPr>
          <w:trHeight w:val="250"/>
        </w:trPr>
        <w:tc>
          <w:tcPr>
            <w:tcW w:w="8365" w:type="dxa"/>
          </w:tcPr>
          <w:p w14:paraId="2B5D6768" w14:textId="77777777" w:rsidR="00307060" w:rsidRPr="00307060" w:rsidRDefault="00307060" w:rsidP="00307060">
            <w:pPr>
              <w:jc w:val="center"/>
              <w:rPr>
                <w:rFonts w:ascii="Arial" w:eastAsia="Calibri" w:hAnsi="Arial" w:cs="Arial"/>
                <w:sz w:val="24"/>
                <w:szCs w:val="24"/>
              </w:rPr>
            </w:pPr>
            <w:r w:rsidRPr="00307060">
              <w:rPr>
                <w:rFonts w:ascii="Arial" w:eastAsia="Calibri" w:hAnsi="Arial" w:cs="Arial"/>
                <w:sz w:val="24"/>
                <w:szCs w:val="24"/>
              </w:rPr>
              <w:t>PRESIDENTE</w:t>
            </w:r>
          </w:p>
        </w:tc>
      </w:tr>
      <w:bookmarkEnd w:id="6"/>
    </w:tbl>
    <w:p w14:paraId="05E6C7DD" w14:textId="77777777" w:rsidR="00307060" w:rsidRPr="00307060" w:rsidRDefault="00307060" w:rsidP="00307060">
      <w:pPr>
        <w:tabs>
          <w:tab w:val="left" w:pos="2190"/>
        </w:tabs>
        <w:spacing w:after="0" w:line="276" w:lineRule="auto"/>
        <w:rPr>
          <w:rFonts w:ascii="Arial" w:eastAsia="Arial" w:hAnsi="Arial" w:cs="Arial"/>
          <w:sz w:val="24"/>
          <w:szCs w:val="24"/>
          <w:lang w:eastAsia="pt-BR"/>
        </w:rPr>
      </w:pPr>
    </w:p>
    <w:p w14:paraId="280CC14B" w14:textId="77777777" w:rsidR="00311653" w:rsidRDefault="00311653" w:rsidP="004113DF">
      <w:pPr>
        <w:pStyle w:val="Corpodetexto"/>
        <w:spacing w:after="0" w:line="360" w:lineRule="auto"/>
        <w:ind w:right="-285"/>
        <w:jc w:val="both"/>
        <w:rPr>
          <w:rFonts w:cs="Arial"/>
          <w:bCs/>
          <w:color w:val="000000" w:themeColor="text1"/>
          <w:sz w:val="24"/>
          <w:szCs w:val="24"/>
        </w:rPr>
      </w:pPr>
    </w:p>
    <w:p w14:paraId="610309F0" w14:textId="77777777" w:rsidR="00311653" w:rsidRDefault="00311653" w:rsidP="004113DF">
      <w:pPr>
        <w:pStyle w:val="Corpodetexto"/>
        <w:spacing w:after="0" w:line="360" w:lineRule="auto"/>
        <w:ind w:right="-285"/>
        <w:jc w:val="both"/>
        <w:rPr>
          <w:rFonts w:cs="Arial"/>
          <w:bCs/>
          <w:color w:val="000000" w:themeColor="text1"/>
          <w:sz w:val="24"/>
          <w:szCs w:val="24"/>
        </w:rPr>
      </w:pPr>
    </w:p>
    <w:p w14:paraId="5FCD630D" w14:textId="77777777" w:rsidR="00311653" w:rsidRDefault="00311653" w:rsidP="004113DF">
      <w:pPr>
        <w:pStyle w:val="Corpodetexto"/>
        <w:spacing w:after="0" w:line="360" w:lineRule="auto"/>
        <w:ind w:right="-285"/>
        <w:jc w:val="both"/>
        <w:rPr>
          <w:rFonts w:cs="Arial"/>
          <w:bCs/>
          <w:color w:val="000000" w:themeColor="text1"/>
          <w:sz w:val="24"/>
          <w:szCs w:val="24"/>
        </w:rPr>
      </w:pPr>
    </w:p>
    <w:p w14:paraId="5C0F9B5C" w14:textId="77777777" w:rsidR="00311653" w:rsidRDefault="00311653" w:rsidP="004113DF">
      <w:pPr>
        <w:pStyle w:val="Corpodetexto"/>
        <w:spacing w:after="0" w:line="360" w:lineRule="auto"/>
        <w:ind w:right="-285"/>
        <w:jc w:val="both"/>
        <w:rPr>
          <w:rFonts w:cs="Arial"/>
          <w:bCs/>
          <w:color w:val="000000" w:themeColor="text1"/>
          <w:sz w:val="24"/>
          <w:szCs w:val="24"/>
        </w:rPr>
      </w:pPr>
    </w:p>
    <w:p w14:paraId="5AFC0221" w14:textId="77777777" w:rsidR="00311653" w:rsidRDefault="00311653" w:rsidP="004113DF">
      <w:pPr>
        <w:pStyle w:val="Corpodetexto"/>
        <w:spacing w:after="0" w:line="360" w:lineRule="auto"/>
        <w:ind w:right="-285"/>
        <w:jc w:val="both"/>
        <w:rPr>
          <w:rFonts w:cs="Arial"/>
          <w:bCs/>
          <w:color w:val="000000" w:themeColor="text1"/>
          <w:sz w:val="24"/>
          <w:szCs w:val="24"/>
        </w:rPr>
      </w:pPr>
    </w:p>
    <w:p w14:paraId="1483B4FF" w14:textId="77777777" w:rsidR="00311653" w:rsidRDefault="00311653" w:rsidP="004113DF">
      <w:pPr>
        <w:pStyle w:val="Corpodetexto"/>
        <w:spacing w:after="0" w:line="360" w:lineRule="auto"/>
        <w:ind w:right="-285"/>
        <w:jc w:val="both"/>
        <w:rPr>
          <w:rFonts w:cs="Arial"/>
          <w:bCs/>
          <w:color w:val="000000" w:themeColor="text1"/>
          <w:sz w:val="24"/>
          <w:szCs w:val="24"/>
        </w:rPr>
      </w:pPr>
    </w:p>
    <w:p w14:paraId="2DE6483A" w14:textId="77777777" w:rsidR="00311653" w:rsidRDefault="00311653" w:rsidP="004113DF">
      <w:pPr>
        <w:pStyle w:val="Corpodetexto"/>
        <w:spacing w:after="0" w:line="360" w:lineRule="auto"/>
        <w:ind w:right="-285"/>
        <w:jc w:val="both"/>
        <w:rPr>
          <w:rFonts w:cs="Arial"/>
          <w:bCs/>
          <w:color w:val="000000" w:themeColor="text1"/>
          <w:sz w:val="24"/>
          <w:szCs w:val="24"/>
        </w:rPr>
      </w:pPr>
    </w:p>
    <w:p w14:paraId="676FFD98" w14:textId="77777777" w:rsidR="00311653" w:rsidRDefault="00311653" w:rsidP="004113DF">
      <w:pPr>
        <w:pStyle w:val="Corpodetexto"/>
        <w:spacing w:after="0" w:line="360" w:lineRule="auto"/>
        <w:ind w:right="-285"/>
        <w:jc w:val="both"/>
        <w:rPr>
          <w:rFonts w:cs="Arial"/>
          <w:bCs/>
          <w:color w:val="000000" w:themeColor="text1"/>
          <w:sz w:val="24"/>
          <w:szCs w:val="24"/>
        </w:rPr>
      </w:pPr>
    </w:p>
    <w:p w14:paraId="6A801D64" w14:textId="77777777" w:rsidR="00311653" w:rsidRDefault="00311653" w:rsidP="004113DF">
      <w:pPr>
        <w:pStyle w:val="Corpodetexto"/>
        <w:spacing w:after="0" w:line="360" w:lineRule="auto"/>
        <w:ind w:right="-285"/>
        <w:jc w:val="both"/>
        <w:rPr>
          <w:rFonts w:cs="Arial"/>
          <w:bCs/>
          <w:color w:val="000000" w:themeColor="text1"/>
          <w:sz w:val="24"/>
          <w:szCs w:val="24"/>
        </w:rPr>
      </w:pPr>
    </w:p>
    <w:p w14:paraId="725D47F5" w14:textId="77777777" w:rsidR="00311653" w:rsidRDefault="00311653" w:rsidP="004113DF">
      <w:pPr>
        <w:pStyle w:val="Corpodetexto"/>
        <w:spacing w:after="0" w:line="360" w:lineRule="auto"/>
        <w:ind w:right="-285"/>
        <w:jc w:val="both"/>
        <w:rPr>
          <w:rFonts w:cs="Arial"/>
          <w:bCs/>
          <w:color w:val="000000" w:themeColor="text1"/>
          <w:sz w:val="24"/>
          <w:szCs w:val="24"/>
        </w:rPr>
      </w:pPr>
    </w:p>
    <w:p w14:paraId="7A6CB13F" w14:textId="77777777" w:rsidR="00311653" w:rsidRDefault="00311653" w:rsidP="004113DF">
      <w:pPr>
        <w:pStyle w:val="Corpodetexto"/>
        <w:spacing w:after="0" w:line="360" w:lineRule="auto"/>
        <w:ind w:right="-285"/>
        <w:jc w:val="both"/>
        <w:rPr>
          <w:rFonts w:cs="Arial"/>
          <w:bCs/>
          <w:color w:val="000000" w:themeColor="text1"/>
          <w:sz w:val="24"/>
          <w:szCs w:val="24"/>
        </w:rPr>
      </w:pPr>
    </w:p>
    <w:p w14:paraId="3188E68E" w14:textId="77777777" w:rsidR="00311653" w:rsidRDefault="00311653" w:rsidP="004113DF">
      <w:pPr>
        <w:pStyle w:val="Corpodetexto"/>
        <w:spacing w:after="0" w:line="360" w:lineRule="auto"/>
        <w:ind w:right="-285"/>
        <w:jc w:val="both"/>
        <w:rPr>
          <w:rFonts w:cs="Arial"/>
          <w:bCs/>
          <w:color w:val="000000" w:themeColor="text1"/>
          <w:sz w:val="24"/>
          <w:szCs w:val="24"/>
        </w:rPr>
      </w:pPr>
    </w:p>
    <w:p w14:paraId="16916756" w14:textId="77777777" w:rsidR="00311653" w:rsidRPr="004113DF" w:rsidRDefault="00311653" w:rsidP="004113DF">
      <w:pPr>
        <w:pStyle w:val="Corpodetexto"/>
        <w:spacing w:after="0" w:line="360" w:lineRule="auto"/>
        <w:ind w:right="-285"/>
        <w:jc w:val="both"/>
        <w:rPr>
          <w:rFonts w:cs="Arial"/>
          <w:bCs/>
          <w:color w:val="000000" w:themeColor="text1"/>
          <w:sz w:val="24"/>
          <w:szCs w:val="24"/>
        </w:rPr>
      </w:pPr>
    </w:p>
    <w:p w14:paraId="07BDB774" w14:textId="77777777" w:rsidR="00AE61E5" w:rsidRDefault="00AE61E5" w:rsidP="00605966">
      <w:pPr>
        <w:pStyle w:val="Corpodetexto"/>
        <w:spacing w:after="0" w:line="360" w:lineRule="auto"/>
        <w:ind w:right="-285"/>
        <w:jc w:val="center"/>
        <w:rPr>
          <w:rFonts w:cs="Arial"/>
          <w:b/>
          <w:color w:val="000000" w:themeColor="text1"/>
          <w:sz w:val="24"/>
          <w:szCs w:val="24"/>
        </w:rPr>
      </w:pPr>
    </w:p>
    <w:p w14:paraId="57E04FAE" w14:textId="1603CCFF" w:rsidR="00B7020F" w:rsidRPr="008B0921" w:rsidRDefault="00444F5D" w:rsidP="00EF5AA2">
      <w:pPr>
        <w:pStyle w:val="Corpodetexto"/>
        <w:spacing w:after="0" w:line="360" w:lineRule="auto"/>
        <w:ind w:right="-285"/>
        <w:jc w:val="center"/>
        <w:rPr>
          <w:rFonts w:cs="Arial"/>
          <w:b/>
          <w:bCs/>
          <w:color w:val="auto"/>
          <w:sz w:val="24"/>
          <w:szCs w:val="24"/>
        </w:rPr>
      </w:pPr>
      <w:r>
        <w:rPr>
          <w:rFonts w:cs="Arial"/>
          <w:b/>
          <w:bCs/>
          <w:color w:val="auto"/>
          <w:sz w:val="24"/>
          <w:szCs w:val="24"/>
          <w:highlight w:val="yellow"/>
        </w:rPr>
        <w:lastRenderedPageBreak/>
        <w:t>A</w:t>
      </w:r>
      <w:r w:rsidR="00B7020F" w:rsidRPr="008341E9">
        <w:rPr>
          <w:rFonts w:cs="Arial"/>
          <w:b/>
          <w:bCs/>
          <w:color w:val="auto"/>
          <w:sz w:val="24"/>
          <w:szCs w:val="24"/>
          <w:highlight w:val="yellow"/>
        </w:rPr>
        <w:t>NEXO IV - RELAÇÃO DE DOCUMENTOS DE HABILITAÇÃO</w:t>
      </w:r>
      <w:r w:rsidR="00B7020F" w:rsidRPr="008B0921">
        <w:rPr>
          <w:rFonts w:cs="Arial"/>
          <w:b/>
          <w:bCs/>
          <w:color w:val="auto"/>
          <w:sz w:val="24"/>
          <w:szCs w:val="24"/>
        </w:rPr>
        <w:t xml:space="preserve"> </w:t>
      </w:r>
    </w:p>
    <w:p w14:paraId="535DA5D2" w14:textId="77777777" w:rsidR="00B7020F" w:rsidRPr="005049E6" w:rsidRDefault="00B7020F" w:rsidP="002B1D3D">
      <w:pPr>
        <w:pStyle w:val="Corpodetexto"/>
        <w:spacing w:after="0" w:line="360" w:lineRule="auto"/>
        <w:ind w:right="-427"/>
        <w:rPr>
          <w:rFonts w:cs="Arial"/>
          <w:color w:val="auto"/>
          <w:sz w:val="24"/>
          <w:szCs w:val="24"/>
        </w:rPr>
      </w:pPr>
    </w:p>
    <w:p w14:paraId="4AAF3A70" w14:textId="77777777" w:rsidR="00B7020F" w:rsidRPr="005049E6" w:rsidRDefault="00B7020F">
      <w:pPr>
        <w:pStyle w:val="Corpodetexto"/>
        <w:widowControl w:val="0"/>
        <w:numPr>
          <w:ilvl w:val="0"/>
          <w:numId w:val="15"/>
        </w:numPr>
        <w:autoSpaceDE w:val="0"/>
        <w:autoSpaceDN w:val="0"/>
        <w:spacing w:after="0" w:line="360" w:lineRule="auto"/>
        <w:ind w:left="0" w:right="-427" w:firstLine="0"/>
        <w:jc w:val="both"/>
        <w:rPr>
          <w:rFonts w:cs="Arial"/>
          <w:color w:val="auto"/>
          <w:sz w:val="24"/>
          <w:szCs w:val="24"/>
        </w:rPr>
      </w:pPr>
      <w:r w:rsidRPr="005049E6">
        <w:rPr>
          <w:rFonts w:cs="Arial"/>
          <w:color w:val="auto"/>
          <w:sz w:val="24"/>
          <w:szCs w:val="24"/>
        </w:rPr>
        <w:t>A documentação referida a seguir poderá ser:</w:t>
      </w:r>
    </w:p>
    <w:p w14:paraId="3F61A9AA" w14:textId="77777777" w:rsidR="00B7020F" w:rsidRPr="005049E6" w:rsidRDefault="00B7020F" w:rsidP="002B1D3D">
      <w:pPr>
        <w:pStyle w:val="Corpodetexto"/>
        <w:spacing w:after="0" w:line="360" w:lineRule="auto"/>
        <w:ind w:right="-427"/>
        <w:jc w:val="both"/>
        <w:rPr>
          <w:rFonts w:cs="Arial"/>
          <w:color w:val="auto"/>
          <w:sz w:val="24"/>
          <w:szCs w:val="24"/>
        </w:rPr>
      </w:pPr>
    </w:p>
    <w:p w14:paraId="20B6A378" w14:textId="77777777" w:rsidR="00B7020F" w:rsidRPr="005049E6" w:rsidRDefault="00B7020F">
      <w:pPr>
        <w:pStyle w:val="Corpodetexto"/>
        <w:widowControl w:val="0"/>
        <w:numPr>
          <w:ilvl w:val="0"/>
          <w:numId w:val="16"/>
        </w:numPr>
        <w:autoSpaceDE w:val="0"/>
        <w:autoSpaceDN w:val="0"/>
        <w:spacing w:after="0" w:line="360" w:lineRule="auto"/>
        <w:ind w:left="142" w:right="-427" w:firstLine="0"/>
        <w:jc w:val="both"/>
        <w:rPr>
          <w:rFonts w:cs="Arial"/>
          <w:color w:val="auto"/>
          <w:sz w:val="24"/>
          <w:szCs w:val="24"/>
        </w:rPr>
      </w:pPr>
      <w:r w:rsidRPr="005049E6">
        <w:rPr>
          <w:rFonts w:cs="Arial"/>
          <w:color w:val="auto"/>
          <w:sz w:val="24"/>
          <w:szCs w:val="24"/>
        </w:rPr>
        <w:t>apresentada em original, por cópia ou por qualquer outro meio expressamente admitido pela Administração;</w:t>
      </w:r>
    </w:p>
    <w:p w14:paraId="19A9FBBA" w14:textId="77777777" w:rsidR="00B7020F" w:rsidRPr="005049E6" w:rsidRDefault="00B7020F">
      <w:pPr>
        <w:pStyle w:val="Corpodetexto"/>
        <w:widowControl w:val="0"/>
        <w:numPr>
          <w:ilvl w:val="0"/>
          <w:numId w:val="16"/>
        </w:numPr>
        <w:autoSpaceDE w:val="0"/>
        <w:autoSpaceDN w:val="0"/>
        <w:spacing w:after="0" w:line="360" w:lineRule="auto"/>
        <w:ind w:left="142" w:right="-427" w:firstLine="0"/>
        <w:jc w:val="both"/>
        <w:rPr>
          <w:rFonts w:cs="Arial"/>
          <w:color w:val="auto"/>
          <w:sz w:val="24"/>
          <w:szCs w:val="24"/>
        </w:rPr>
      </w:pPr>
      <w:r w:rsidRPr="005049E6">
        <w:rPr>
          <w:rFonts w:cs="Arial"/>
          <w:color w:val="auto"/>
          <w:sz w:val="24"/>
          <w:szCs w:val="24"/>
        </w:rPr>
        <w:t>substituída por registro cadastral emitido por órgão ou entidade pública, desde que previsto no edital e que o registro tenha sido feito em obediência ao disposto na Lei 14.133/2021.</w:t>
      </w:r>
    </w:p>
    <w:p w14:paraId="292ACCD6" w14:textId="77777777" w:rsidR="00B7020F" w:rsidRPr="005049E6" w:rsidRDefault="00B7020F" w:rsidP="002B1D3D">
      <w:pPr>
        <w:pStyle w:val="Corpodetexto"/>
        <w:spacing w:after="0" w:line="360" w:lineRule="auto"/>
        <w:ind w:right="-427"/>
        <w:jc w:val="both"/>
        <w:rPr>
          <w:rFonts w:cs="Arial"/>
          <w:color w:val="auto"/>
          <w:sz w:val="24"/>
          <w:szCs w:val="24"/>
        </w:rPr>
      </w:pPr>
    </w:p>
    <w:p w14:paraId="6A010568" w14:textId="77777777" w:rsidR="00B7020F" w:rsidRPr="005049E6" w:rsidRDefault="00B7020F">
      <w:pPr>
        <w:pStyle w:val="Corpodetexto"/>
        <w:widowControl w:val="0"/>
        <w:numPr>
          <w:ilvl w:val="0"/>
          <w:numId w:val="15"/>
        </w:numPr>
        <w:autoSpaceDE w:val="0"/>
        <w:autoSpaceDN w:val="0"/>
        <w:spacing w:after="0" w:line="360" w:lineRule="auto"/>
        <w:ind w:left="0" w:right="-427" w:firstLine="0"/>
        <w:jc w:val="both"/>
        <w:rPr>
          <w:rFonts w:cs="Arial"/>
          <w:color w:val="auto"/>
          <w:sz w:val="24"/>
          <w:szCs w:val="24"/>
        </w:rPr>
      </w:pPr>
      <w:r w:rsidRPr="005049E6">
        <w:rPr>
          <w:rFonts w:cs="Arial"/>
          <w:color w:val="auto"/>
          <w:sz w:val="24"/>
          <w:szCs w:val="24"/>
        </w:rPr>
        <w:t>Após a entrega dos documentos para habilitação, não será permitida a substituição ou a apresentação de novos documentos, salvo em sede de diligência, para:</w:t>
      </w:r>
    </w:p>
    <w:p w14:paraId="4439548D" w14:textId="77777777" w:rsidR="00B7020F" w:rsidRPr="005049E6" w:rsidRDefault="00B7020F" w:rsidP="002B1D3D">
      <w:pPr>
        <w:pStyle w:val="Corpodetexto"/>
        <w:spacing w:after="0" w:line="360" w:lineRule="auto"/>
        <w:ind w:right="-427"/>
        <w:jc w:val="both"/>
        <w:rPr>
          <w:rFonts w:cs="Arial"/>
          <w:color w:val="auto"/>
          <w:sz w:val="24"/>
          <w:szCs w:val="24"/>
        </w:rPr>
      </w:pPr>
      <w:r w:rsidRPr="005049E6">
        <w:rPr>
          <w:rFonts w:cs="Arial"/>
          <w:color w:val="auto"/>
          <w:sz w:val="24"/>
          <w:szCs w:val="24"/>
        </w:rPr>
        <w:t>I - complementação de informações acerca dos documentos já apresentados pelos licitantes e desde que necessária para apurar fatos existentes à época da abertura do certame;</w:t>
      </w:r>
    </w:p>
    <w:p w14:paraId="666D8308" w14:textId="77777777" w:rsidR="00B7020F" w:rsidRPr="005049E6" w:rsidRDefault="00B7020F" w:rsidP="002B1D3D">
      <w:pPr>
        <w:pStyle w:val="Corpodetexto"/>
        <w:spacing w:after="0" w:line="360" w:lineRule="auto"/>
        <w:ind w:right="-427"/>
        <w:jc w:val="both"/>
        <w:rPr>
          <w:rFonts w:cs="Arial"/>
          <w:color w:val="auto"/>
          <w:sz w:val="24"/>
          <w:szCs w:val="24"/>
        </w:rPr>
      </w:pPr>
      <w:r w:rsidRPr="005049E6">
        <w:rPr>
          <w:rFonts w:cs="Arial"/>
          <w:color w:val="auto"/>
          <w:sz w:val="24"/>
          <w:szCs w:val="24"/>
        </w:rPr>
        <w:t>II - atualização de documentos cuja validade tenha expirado após a data de recebimento das propostas.</w:t>
      </w:r>
    </w:p>
    <w:p w14:paraId="1248B3A2" w14:textId="77777777" w:rsidR="00B7020F" w:rsidRPr="005049E6" w:rsidRDefault="00B7020F" w:rsidP="002B1D3D">
      <w:pPr>
        <w:pStyle w:val="Corpodetexto"/>
        <w:spacing w:after="0" w:line="360" w:lineRule="auto"/>
        <w:ind w:right="-427"/>
        <w:jc w:val="both"/>
        <w:rPr>
          <w:rFonts w:cs="Arial"/>
          <w:color w:val="auto"/>
          <w:sz w:val="24"/>
          <w:szCs w:val="24"/>
        </w:rPr>
      </w:pPr>
    </w:p>
    <w:p w14:paraId="0A200CA5" w14:textId="77777777" w:rsidR="00B7020F" w:rsidRPr="005049E6" w:rsidRDefault="00B7020F" w:rsidP="002B1D3D">
      <w:pPr>
        <w:pStyle w:val="Corpodetexto"/>
        <w:spacing w:after="0" w:line="360" w:lineRule="auto"/>
        <w:ind w:right="-427"/>
        <w:jc w:val="both"/>
        <w:rPr>
          <w:rFonts w:cs="Arial"/>
          <w:color w:val="auto"/>
          <w:sz w:val="24"/>
          <w:szCs w:val="24"/>
        </w:rPr>
      </w:pPr>
      <w:r w:rsidRPr="005049E6">
        <w:rPr>
          <w:rFonts w:cs="Arial"/>
          <w:color w:val="auto"/>
          <w:sz w:val="24"/>
          <w:szCs w:val="24"/>
        </w:rPr>
        <w:t>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p>
    <w:p w14:paraId="0A91D1AA" w14:textId="77777777" w:rsidR="00B7020F" w:rsidRPr="005049E6" w:rsidRDefault="00B7020F" w:rsidP="002B1D3D">
      <w:pPr>
        <w:pStyle w:val="Corpodetexto"/>
        <w:spacing w:after="0" w:line="360" w:lineRule="auto"/>
        <w:ind w:right="-285"/>
        <w:jc w:val="both"/>
        <w:rPr>
          <w:rFonts w:cs="Arial"/>
          <w:color w:val="auto"/>
          <w:sz w:val="24"/>
          <w:szCs w:val="24"/>
        </w:rPr>
      </w:pPr>
    </w:p>
    <w:p w14:paraId="041630DD" w14:textId="40A9A80F" w:rsidR="00B7020F" w:rsidRPr="00CF7E66" w:rsidRDefault="00B7020F">
      <w:pPr>
        <w:pStyle w:val="PargrafodaLista"/>
        <w:widowControl w:val="0"/>
        <w:numPr>
          <w:ilvl w:val="0"/>
          <w:numId w:val="15"/>
        </w:numPr>
        <w:suppressAutoHyphens/>
        <w:autoSpaceDE w:val="0"/>
        <w:autoSpaceDN w:val="0"/>
        <w:spacing w:after="0" w:line="360" w:lineRule="auto"/>
        <w:ind w:left="0" w:right="-285" w:firstLine="0"/>
        <w:jc w:val="both"/>
        <w:rPr>
          <w:rFonts w:ascii="Arial" w:hAnsi="Arial" w:cs="Arial"/>
          <w:sz w:val="24"/>
          <w:szCs w:val="24"/>
          <w:lang w:eastAsia="zh-CN"/>
        </w:rPr>
      </w:pPr>
      <w:r w:rsidRPr="00CF7E66">
        <w:rPr>
          <w:rFonts w:ascii="Arial" w:hAnsi="Arial" w:cs="Arial"/>
          <w:sz w:val="24"/>
          <w:szCs w:val="24"/>
          <w:lang w:eastAsia="zh-CN"/>
        </w:rPr>
        <w:t xml:space="preserve">Os </w:t>
      </w:r>
      <w:r w:rsidRPr="00CF7E66">
        <w:rPr>
          <w:rFonts w:ascii="Arial" w:hAnsi="Arial" w:cs="Arial"/>
          <w:b/>
          <w:sz w:val="24"/>
          <w:szCs w:val="24"/>
          <w:lang w:eastAsia="zh-CN"/>
        </w:rPr>
        <w:t xml:space="preserve">DOCUMENTOS DE </w:t>
      </w:r>
      <w:r w:rsidR="005049E6" w:rsidRPr="00CF7E66">
        <w:rPr>
          <w:rFonts w:ascii="Arial" w:hAnsi="Arial" w:cs="Arial"/>
          <w:b/>
          <w:sz w:val="24"/>
          <w:szCs w:val="24"/>
          <w:lang w:eastAsia="zh-CN"/>
        </w:rPr>
        <w:t xml:space="preserve">HABILITAÇÃO </w:t>
      </w:r>
      <w:r w:rsidR="005049E6" w:rsidRPr="00CF7E66">
        <w:rPr>
          <w:rFonts w:ascii="Arial" w:hAnsi="Arial" w:cs="Arial"/>
          <w:sz w:val="24"/>
          <w:szCs w:val="24"/>
          <w:lang w:eastAsia="zh-CN"/>
        </w:rPr>
        <w:t>pertinentes</w:t>
      </w:r>
      <w:r w:rsidRPr="00CF7E66">
        <w:rPr>
          <w:rFonts w:ascii="Arial" w:hAnsi="Arial" w:cs="Arial"/>
          <w:sz w:val="24"/>
          <w:szCs w:val="24"/>
          <w:lang w:eastAsia="zh-CN"/>
        </w:rPr>
        <w:t xml:space="preserve"> ao ramo do objeto da DISPENSA são os seguintes:</w:t>
      </w:r>
    </w:p>
    <w:p w14:paraId="770B24E7" w14:textId="77777777" w:rsidR="002B1D3D" w:rsidRPr="00CF7E66" w:rsidRDefault="002B1D3D" w:rsidP="002B1D3D">
      <w:pPr>
        <w:pStyle w:val="PargrafodaLista"/>
        <w:adjustRightInd w:val="0"/>
        <w:spacing w:after="0" w:line="360" w:lineRule="auto"/>
        <w:ind w:left="0" w:right="-285"/>
        <w:rPr>
          <w:rFonts w:ascii="Arial" w:hAnsi="Arial" w:cs="Arial"/>
          <w:sz w:val="24"/>
          <w:szCs w:val="24"/>
        </w:rPr>
      </w:pPr>
    </w:p>
    <w:p w14:paraId="63E8C0C5" w14:textId="17C837A3" w:rsidR="00B7020F" w:rsidRPr="00CF7E66" w:rsidRDefault="00B7020F" w:rsidP="002B1D3D">
      <w:pPr>
        <w:pStyle w:val="PargrafodaLista"/>
        <w:adjustRightInd w:val="0"/>
        <w:spacing w:after="0" w:line="360" w:lineRule="auto"/>
        <w:ind w:left="0" w:right="-285"/>
        <w:rPr>
          <w:rFonts w:ascii="Arial" w:hAnsi="Arial" w:cs="Arial"/>
          <w:sz w:val="24"/>
          <w:szCs w:val="24"/>
        </w:rPr>
      </w:pPr>
      <w:r w:rsidRPr="00CF7E66">
        <w:rPr>
          <w:rFonts w:ascii="Arial" w:hAnsi="Arial" w:cs="Arial"/>
          <w:sz w:val="24"/>
          <w:szCs w:val="24"/>
        </w:rPr>
        <w:t>Para fins de habilitação, deverá o licitante comprovar os seguintes requisitos:</w:t>
      </w:r>
    </w:p>
    <w:p w14:paraId="468656CE" w14:textId="77777777" w:rsidR="008D70E6" w:rsidRDefault="008D70E6" w:rsidP="008D70E6">
      <w:pPr>
        <w:pStyle w:val="PargrafodaLista"/>
        <w:adjustRightInd w:val="0"/>
        <w:spacing w:line="360" w:lineRule="auto"/>
        <w:ind w:left="0"/>
        <w:jc w:val="both"/>
        <w:rPr>
          <w:rFonts w:ascii="Arial" w:eastAsia="Arial" w:hAnsi="Arial" w:cs="Arial"/>
          <w:b/>
          <w:bCs/>
          <w:color w:val="000000" w:themeColor="text1"/>
          <w:sz w:val="24"/>
          <w:szCs w:val="24"/>
        </w:rPr>
      </w:pPr>
    </w:p>
    <w:p w14:paraId="413018EB" w14:textId="77777777" w:rsidR="005B44D8" w:rsidRPr="00CF7E66" w:rsidRDefault="005B44D8" w:rsidP="008D70E6">
      <w:pPr>
        <w:pStyle w:val="PargrafodaLista"/>
        <w:adjustRightInd w:val="0"/>
        <w:spacing w:line="360" w:lineRule="auto"/>
        <w:ind w:left="0"/>
        <w:jc w:val="both"/>
        <w:rPr>
          <w:rFonts w:ascii="Arial" w:eastAsia="Arial" w:hAnsi="Arial" w:cs="Arial"/>
          <w:b/>
          <w:bCs/>
          <w:color w:val="000000" w:themeColor="text1"/>
          <w:sz w:val="24"/>
          <w:szCs w:val="24"/>
        </w:rPr>
      </w:pPr>
    </w:p>
    <w:p w14:paraId="2CF16C4C" w14:textId="77777777" w:rsidR="008D70E6" w:rsidRPr="00CF7E66" w:rsidRDefault="008D70E6" w:rsidP="008D70E6">
      <w:pPr>
        <w:pStyle w:val="PargrafodaLista"/>
        <w:adjustRightInd w:val="0"/>
        <w:spacing w:line="360" w:lineRule="auto"/>
        <w:ind w:left="0"/>
        <w:jc w:val="both"/>
        <w:rPr>
          <w:rFonts w:ascii="Arial" w:eastAsia="Arial" w:hAnsi="Arial" w:cs="Arial"/>
          <w:b/>
          <w:bCs/>
          <w:color w:val="000000" w:themeColor="text1"/>
          <w:sz w:val="24"/>
          <w:szCs w:val="24"/>
        </w:rPr>
      </w:pPr>
    </w:p>
    <w:p w14:paraId="461A5D12" w14:textId="2ABCED89" w:rsidR="008D70E6" w:rsidRPr="00CF7E66" w:rsidRDefault="008D70E6" w:rsidP="008D70E6">
      <w:pPr>
        <w:pStyle w:val="PargrafodaLista"/>
        <w:adjustRightInd w:val="0"/>
        <w:spacing w:line="360" w:lineRule="auto"/>
        <w:ind w:left="0"/>
        <w:jc w:val="both"/>
        <w:rPr>
          <w:rFonts w:ascii="Arial" w:hAnsi="Arial" w:cs="Arial"/>
          <w:b/>
          <w:bCs/>
          <w:color w:val="000000" w:themeColor="text1"/>
          <w:sz w:val="24"/>
          <w:szCs w:val="24"/>
        </w:rPr>
      </w:pPr>
      <w:r w:rsidRPr="00CF7E66">
        <w:rPr>
          <w:rFonts w:ascii="Arial" w:eastAsia="Arial" w:hAnsi="Arial" w:cs="Arial"/>
          <w:b/>
          <w:bCs/>
          <w:color w:val="000000" w:themeColor="text1"/>
          <w:sz w:val="24"/>
          <w:szCs w:val="24"/>
        </w:rPr>
        <w:lastRenderedPageBreak/>
        <w:t>REQUISITOS DE HABILITAÇÃO JURÍDICA, FISCAL, SOCIAL E TRABALHISTA</w:t>
      </w:r>
    </w:p>
    <w:p w14:paraId="55863CBD" w14:textId="684E0D2F" w:rsidR="00CF7E66" w:rsidRPr="00CF7E66" w:rsidRDefault="00CF7E66" w:rsidP="00CF7E66">
      <w:pPr>
        <w:spacing w:line="360" w:lineRule="auto"/>
        <w:jc w:val="both"/>
        <w:rPr>
          <w:rFonts w:ascii="Arial" w:hAnsi="Arial" w:cs="Arial"/>
          <w:b/>
          <w:bCs/>
          <w:sz w:val="24"/>
          <w:szCs w:val="24"/>
        </w:rPr>
      </w:pPr>
      <w:r w:rsidRPr="008341E9">
        <w:rPr>
          <w:rFonts w:ascii="Arial" w:hAnsi="Arial" w:cs="Arial"/>
          <w:b/>
          <w:bCs/>
          <w:sz w:val="24"/>
          <w:szCs w:val="24"/>
          <w:highlight w:val="yellow"/>
        </w:rPr>
        <w:t>I.DOCUMENTOS DE HABILITAÇÃO:</w:t>
      </w:r>
    </w:p>
    <w:p w14:paraId="1BDDA633"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a)</w:t>
      </w:r>
      <w:r w:rsidRPr="00CF7E66">
        <w:rPr>
          <w:rFonts w:ascii="Arial" w:eastAsia="Calibri" w:hAnsi="Arial" w:cs="Arial"/>
          <w:sz w:val="24"/>
          <w:szCs w:val="24"/>
        </w:rPr>
        <w:tab/>
      </w:r>
      <w:r w:rsidRPr="00BA6E34">
        <w:rPr>
          <w:rFonts w:ascii="Arial" w:eastAsia="Calibri" w:hAnsi="Arial" w:cs="Arial"/>
          <w:b/>
          <w:bCs/>
          <w:sz w:val="24"/>
          <w:szCs w:val="24"/>
        </w:rPr>
        <w:t>Ato constitutivo</w:t>
      </w:r>
      <w:r w:rsidRPr="00CF7E66">
        <w:rPr>
          <w:rFonts w:ascii="Arial" w:eastAsia="Calibri" w:hAnsi="Arial" w:cs="Arial"/>
          <w:sz w:val="24"/>
          <w:szCs w:val="24"/>
        </w:rPr>
        <w:t>, estatuto ou contrato social em vigor, devidamente registrado, em se tratando de sociedades, bem como ata de eleição e posse da atual diretoria ou Certificado do MEI - CCMEI, se for o caso;</w:t>
      </w:r>
    </w:p>
    <w:p w14:paraId="09ADB8C6" w14:textId="77777777" w:rsidR="00307060" w:rsidRPr="00307060" w:rsidRDefault="00CF7E66" w:rsidP="00307060">
      <w:pPr>
        <w:suppressAutoHyphens/>
        <w:spacing w:after="0" w:line="360" w:lineRule="auto"/>
        <w:rPr>
          <w:rFonts w:ascii="Arial" w:eastAsia="Arial" w:hAnsi="Arial" w:cs="Arial"/>
          <w:sz w:val="24"/>
          <w:szCs w:val="24"/>
          <w:lang w:eastAsia="zh-CN"/>
        </w:rPr>
      </w:pPr>
      <w:r w:rsidRPr="00CF7E66">
        <w:rPr>
          <w:rFonts w:ascii="Arial" w:eastAsia="Calibri" w:hAnsi="Arial" w:cs="Arial"/>
          <w:sz w:val="24"/>
          <w:szCs w:val="24"/>
        </w:rPr>
        <w:t>b)</w:t>
      </w:r>
      <w:r w:rsidRPr="00CF7E66">
        <w:rPr>
          <w:rFonts w:ascii="Arial" w:eastAsia="Calibri" w:hAnsi="Arial" w:cs="Arial"/>
          <w:sz w:val="24"/>
          <w:szCs w:val="24"/>
        </w:rPr>
        <w:tab/>
      </w:r>
      <w:r w:rsidR="00307060" w:rsidRPr="00307060">
        <w:rPr>
          <w:rFonts w:ascii="Arial" w:eastAsia="Arial" w:hAnsi="Arial" w:cs="Arial"/>
          <w:sz w:val="24"/>
          <w:szCs w:val="24"/>
          <w:lang w:eastAsia="zh-CN"/>
        </w:rPr>
        <w:t xml:space="preserve">Comprovante de inscrição e de situação cadastral no Cadastro Nacional da Pessoa Jurídica – CNPJ, emitido pela Receita Federal do Brasil: </w:t>
      </w:r>
      <w:r w:rsidR="00307060" w:rsidRPr="00307060">
        <w:rPr>
          <w:rFonts w:ascii="Arial" w:eastAsia="Arial" w:hAnsi="Arial" w:cs="Arial"/>
          <w:b/>
          <w:sz w:val="24"/>
          <w:szCs w:val="24"/>
          <w:lang w:eastAsia="zh-CN"/>
        </w:rPr>
        <w:t>CNPJ</w:t>
      </w:r>
      <w:r w:rsidR="00307060" w:rsidRPr="00307060">
        <w:rPr>
          <w:rFonts w:ascii="Arial" w:eastAsia="Arial" w:hAnsi="Arial" w:cs="Arial"/>
          <w:b/>
          <w:bCs/>
          <w:sz w:val="24"/>
          <w:szCs w:val="24"/>
          <w:lang w:eastAsia="zh-CN"/>
        </w:rPr>
        <w:t>/MF</w:t>
      </w:r>
      <w:r w:rsidR="00307060" w:rsidRPr="00307060">
        <w:rPr>
          <w:rFonts w:ascii="Arial" w:eastAsia="Arial" w:hAnsi="Arial" w:cs="Arial"/>
          <w:sz w:val="24"/>
          <w:szCs w:val="24"/>
          <w:lang w:eastAsia="zh-CN"/>
        </w:rPr>
        <w:t>;</w:t>
      </w:r>
    </w:p>
    <w:p w14:paraId="19BF8E8C" w14:textId="77777777" w:rsidR="00307060" w:rsidRDefault="00307060" w:rsidP="00307060">
      <w:pPr>
        <w:spacing w:after="0" w:line="360" w:lineRule="auto"/>
        <w:jc w:val="both"/>
        <w:rPr>
          <w:rFonts w:ascii="Arial" w:eastAsia="Calibri" w:hAnsi="Arial" w:cs="Arial"/>
          <w:sz w:val="24"/>
          <w:szCs w:val="24"/>
        </w:rPr>
      </w:pPr>
    </w:p>
    <w:p w14:paraId="5569A249" w14:textId="65F2414A"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c)</w:t>
      </w:r>
      <w:r w:rsidRPr="00CF7E66">
        <w:rPr>
          <w:rFonts w:ascii="Arial" w:eastAsia="Calibri" w:hAnsi="Arial" w:cs="Arial"/>
          <w:sz w:val="24"/>
          <w:szCs w:val="24"/>
        </w:rPr>
        <w:tab/>
        <w:t xml:space="preserve">Comprovante de regularidade para com a </w:t>
      </w:r>
      <w:r w:rsidRPr="00BA6E34">
        <w:rPr>
          <w:rFonts w:ascii="Arial" w:eastAsia="Calibri" w:hAnsi="Arial" w:cs="Arial"/>
          <w:b/>
          <w:bCs/>
          <w:sz w:val="24"/>
          <w:szCs w:val="24"/>
        </w:rPr>
        <w:t>Fazenda Estadual</w:t>
      </w:r>
      <w:r w:rsidRPr="00CF7E66">
        <w:rPr>
          <w:rFonts w:ascii="Arial" w:eastAsia="Calibri" w:hAnsi="Arial" w:cs="Arial"/>
          <w:sz w:val="24"/>
          <w:szCs w:val="24"/>
        </w:rPr>
        <w:t xml:space="preserve"> da sede ou domicílio do licitante;</w:t>
      </w:r>
    </w:p>
    <w:p w14:paraId="50839F7D"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d)</w:t>
      </w:r>
      <w:r w:rsidRPr="00CF7E66">
        <w:rPr>
          <w:rFonts w:ascii="Arial" w:eastAsia="Calibri" w:hAnsi="Arial" w:cs="Arial"/>
          <w:sz w:val="24"/>
          <w:szCs w:val="24"/>
        </w:rPr>
        <w:tab/>
        <w:t xml:space="preserve">Comprovante de regularidade para com a </w:t>
      </w:r>
      <w:r w:rsidRPr="00BA6E34">
        <w:rPr>
          <w:rFonts w:ascii="Arial" w:eastAsia="Calibri" w:hAnsi="Arial" w:cs="Arial"/>
          <w:b/>
          <w:bCs/>
          <w:sz w:val="24"/>
          <w:szCs w:val="24"/>
        </w:rPr>
        <w:t>Fazenda Municipal</w:t>
      </w:r>
      <w:r w:rsidRPr="00CF7E66">
        <w:rPr>
          <w:rFonts w:ascii="Arial" w:eastAsia="Calibri" w:hAnsi="Arial" w:cs="Arial"/>
          <w:sz w:val="24"/>
          <w:szCs w:val="24"/>
        </w:rPr>
        <w:t xml:space="preserve"> da sede ou domicílio do licitante;</w:t>
      </w:r>
    </w:p>
    <w:p w14:paraId="648A577F"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e)</w:t>
      </w:r>
      <w:r w:rsidRPr="00CF7E66">
        <w:rPr>
          <w:rFonts w:ascii="Arial" w:eastAsia="Calibri" w:hAnsi="Arial" w:cs="Arial"/>
          <w:sz w:val="24"/>
          <w:szCs w:val="24"/>
        </w:rPr>
        <w:tab/>
        <w:t xml:space="preserve">Prova de regularidade para com a </w:t>
      </w:r>
      <w:r w:rsidRPr="00BA6E34">
        <w:rPr>
          <w:rFonts w:ascii="Arial" w:eastAsia="Calibri" w:hAnsi="Arial" w:cs="Arial"/>
          <w:b/>
          <w:bCs/>
          <w:sz w:val="24"/>
          <w:szCs w:val="24"/>
        </w:rPr>
        <w:t>Fazenda Federal</w:t>
      </w:r>
      <w:r w:rsidRPr="00CF7E66">
        <w:rPr>
          <w:rFonts w:ascii="Arial" w:eastAsia="Calibri" w:hAnsi="Arial" w:cs="Arial"/>
          <w:sz w:val="24"/>
          <w:szCs w:val="24"/>
        </w:rPr>
        <w:t xml:space="preserve"> e a Seguridade Social, mediante apresentação de Certidão Conjunta de Débitos Relativos a Tributos Federais e à Dívida Ativa da União, emitida pela Secretaria da Receita Federal do Brasil ou pela Procuradoria-Geral da Fazenda Nacional;</w:t>
      </w:r>
    </w:p>
    <w:p w14:paraId="2A4BA237"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f)</w:t>
      </w:r>
      <w:r w:rsidRPr="00CF7E66">
        <w:rPr>
          <w:rFonts w:ascii="Arial" w:eastAsia="Calibri" w:hAnsi="Arial" w:cs="Arial"/>
          <w:sz w:val="24"/>
          <w:szCs w:val="24"/>
        </w:rPr>
        <w:tab/>
        <w:t>Prova de regularidade relativa ao Fundo de Garantia por Tempo de Serviço (</w:t>
      </w:r>
      <w:r w:rsidRPr="00BA6E34">
        <w:rPr>
          <w:rFonts w:ascii="Arial" w:eastAsia="Calibri" w:hAnsi="Arial" w:cs="Arial"/>
          <w:b/>
          <w:bCs/>
          <w:sz w:val="24"/>
          <w:szCs w:val="24"/>
        </w:rPr>
        <w:t>FGTS</w:t>
      </w:r>
      <w:r w:rsidRPr="00CF7E66">
        <w:rPr>
          <w:rFonts w:ascii="Arial" w:eastAsia="Calibri" w:hAnsi="Arial" w:cs="Arial"/>
          <w:sz w:val="24"/>
          <w:szCs w:val="24"/>
        </w:rPr>
        <w:t>);</w:t>
      </w:r>
    </w:p>
    <w:p w14:paraId="329AF438" w14:textId="77777777" w:rsid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g)</w:t>
      </w:r>
      <w:r w:rsidRPr="00CF7E66">
        <w:rPr>
          <w:rFonts w:ascii="Arial" w:eastAsia="Calibri" w:hAnsi="Arial" w:cs="Arial"/>
          <w:sz w:val="24"/>
          <w:szCs w:val="24"/>
        </w:rPr>
        <w:tab/>
        <w:t xml:space="preserve">Prova de inexistência de débitos inadimplidos perante a </w:t>
      </w:r>
      <w:r w:rsidRPr="00BA6E34">
        <w:rPr>
          <w:rFonts w:ascii="Arial" w:eastAsia="Calibri" w:hAnsi="Arial" w:cs="Arial"/>
          <w:b/>
          <w:bCs/>
          <w:sz w:val="24"/>
          <w:szCs w:val="24"/>
        </w:rPr>
        <w:t>Justiça do Trabalho</w:t>
      </w:r>
      <w:r w:rsidRPr="00CF7E66">
        <w:rPr>
          <w:rFonts w:ascii="Arial" w:eastAsia="Calibri" w:hAnsi="Arial" w:cs="Arial"/>
          <w:sz w:val="24"/>
          <w:szCs w:val="24"/>
        </w:rPr>
        <w:t>, mediante a apresentação de certidão negativa de débitos trabalhistas, nos termos do Título VII-A da Consolidação das Leis do Trabalho, aprovada pelo Decreto-Lei no 5.452, de 1o de maio de 1943;</w:t>
      </w:r>
    </w:p>
    <w:p w14:paraId="512EA041" w14:textId="77777777" w:rsidR="008341E9" w:rsidRDefault="008341E9" w:rsidP="008341E9">
      <w:pPr>
        <w:pStyle w:val="Corpodetexto"/>
        <w:spacing w:after="0" w:line="360" w:lineRule="auto"/>
        <w:ind w:right="-285"/>
        <w:jc w:val="both"/>
        <w:rPr>
          <w:rFonts w:cs="Arial"/>
          <w:b/>
          <w:bCs/>
          <w:color w:val="auto"/>
          <w:sz w:val="24"/>
          <w:szCs w:val="24"/>
        </w:rPr>
      </w:pPr>
    </w:p>
    <w:p w14:paraId="61427CB2" w14:textId="20BBAEC6" w:rsidR="008341E9" w:rsidRDefault="008341E9" w:rsidP="008341E9">
      <w:pPr>
        <w:pStyle w:val="Corpodetexto"/>
        <w:spacing w:after="0" w:line="360" w:lineRule="auto"/>
        <w:ind w:right="-285"/>
        <w:jc w:val="both"/>
        <w:rPr>
          <w:rFonts w:cs="Arial"/>
          <w:b/>
          <w:bCs/>
          <w:color w:val="auto"/>
          <w:sz w:val="24"/>
          <w:szCs w:val="24"/>
        </w:rPr>
      </w:pPr>
      <w:r w:rsidRPr="008341E9">
        <w:rPr>
          <w:rFonts w:cs="Arial"/>
          <w:b/>
          <w:bCs/>
          <w:color w:val="auto"/>
          <w:sz w:val="24"/>
          <w:szCs w:val="24"/>
          <w:highlight w:val="yellow"/>
        </w:rPr>
        <w:t>II. DECLARAÇÃO CONJUNTA:</w:t>
      </w:r>
      <w:r w:rsidRPr="008341E9">
        <w:rPr>
          <w:rFonts w:cs="Arial"/>
          <w:b/>
          <w:bCs/>
          <w:color w:val="auto"/>
          <w:sz w:val="24"/>
          <w:szCs w:val="24"/>
        </w:rPr>
        <w:t xml:space="preserve"> </w:t>
      </w:r>
      <w:r w:rsidRPr="008341E9">
        <w:rPr>
          <w:rFonts w:cs="Arial"/>
          <w:color w:val="auto"/>
          <w:sz w:val="24"/>
          <w:szCs w:val="24"/>
        </w:rPr>
        <w:t xml:space="preserve">Deverá ser apresentada junto com os documentos de habilitação em conformidade com o anexo deste Aviso. </w:t>
      </w:r>
      <w:r>
        <w:rPr>
          <w:rFonts w:cs="Arial"/>
          <w:b/>
          <w:bCs/>
          <w:color w:val="auto"/>
          <w:sz w:val="24"/>
          <w:szCs w:val="24"/>
        </w:rPr>
        <w:t>ANEXO VII – DECLARAÇÃO CONJUNTA.</w:t>
      </w:r>
    </w:p>
    <w:p w14:paraId="27096B20" w14:textId="77777777" w:rsidR="00627E19" w:rsidRDefault="00627E19" w:rsidP="00CF7E66">
      <w:pPr>
        <w:spacing w:line="360" w:lineRule="auto"/>
        <w:jc w:val="both"/>
        <w:rPr>
          <w:rFonts w:ascii="Arial" w:eastAsia="Calibri" w:hAnsi="Arial" w:cs="Arial"/>
          <w:b/>
          <w:bCs/>
          <w:sz w:val="24"/>
          <w:szCs w:val="24"/>
          <w:highlight w:val="yellow"/>
        </w:rPr>
      </w:pPr>
    </w:p>
    <w:p w14:paraId="459FA6BA" w14:textId="77777777" w:rsidR="00AA75F8" w:rsidRDefault="00AA75F8" w:rsidP="00CF7E66">
      <w:pPr>
        <w:spacing w:line="360" w:lineRule="auto"/>
        <w:jc w:val="both"/>
        <w:rPr>
          <w:rFonts w:ascii="Arial" w:eastAsia="Calibri" w:hAnsi="Arial" w:cs="Arial"/>
          <w:b/>
          <w:bCs/>
          <w:sz w:val="24"/>
          <w:szCs w:val="24"/>
          <w:highlight w:val="yellow"/>
        </w:rPr>
      </w:pPr>
    </w:p>
    <w:p w14:paraId="64C3EA25" w14:textId="77777777" w:rsidR="00AA75F8" w:rsidRDefault="00AA75F8" w:rsidP="00CF7E66">
      <w:pPr>
        <w:spacing w:line="360" w:lineRule="auto"/>
        <w:jc w:val="both"/>
        <w:rPr>
          <w:rFonts w:ascii="Arial" w:eastAsia="Calibri" w:hAnsi="Arial" w:cs="Arial"/>
          <w:b/>
          <w:bCs/>
          <w:sz w:val="24"/>
          <w:szCs w:val="24"/>
          <w:highlight w:val="yellow"/>
        </w:rPr>
      </w:pPr>
    </w:p>
    <w:p w14:paraId="616D9AF9" w14:textId="518CF114" w:rsidR="00CF7E66" w:rsidRPr="00CF7E66" w:rsidRDefault="00CF7E66" w:rsidP="00CF7E66">
      <w:pPr>
        <w:spacing w:line="360" w:lineRule="auto"/>
        <w:jc w:val="both"/>
        <w:rPr>
          <w:rFonts w:ascii="Arial" w:eastAsia="Calibri" w:hAnsi="Arial" w:cs="Arial"/>
          <w:b/>
          <w:bCs/>
          <w:sz w:val="24"/>
          <w:szCs w:val="24"/>
        </w:rPr>
      </w:pPr>
      <w:r w:rsidRPr="008341E9">
        <w:rPr>
          <w:rFonts w:ascii="Arial" w:eastAsia="Calibri" w:hAnsi="Arial" w:cs="Arial"/>
          <w:b/>
          <w:bCs/>
          <w:sz w:val="24"/>
          <w:szCs w:val="24"/>
          <w:highlight w:val="yellow"/>
        </w:rPr>
        <w:t>I</w:t>
      </w:r>
      <w:r w:rsidR="008341E9" w:rsidRPr="008341E9">
        <w:rPr>
          <w:rFonts w:ascii="Arial" w:eastAsia="Calibri" w:hAnsi="Arial" w:cs="Arial"/>
          <w:b/>
          <w:bCs/>
          <w:sz w:val="24"/>
          <w:szCs w:val="24"/>
          <w:highlight w:val="yellow"/>
        </w:rPr>
        <w:t>V</w:t>
      </w:r>
      <w:r w:rsidRPr="008341E9">
        <w:rPr>
          <w:rFonts w:ascii="Arial" w:eastAsia="Calibri" w:hAnsi="Arial" w:cs="Arial"/>
          <w:b/>
          <w:bCs/>
          <w:sz w:val="24"/>
          <w:szCs w:val="24"/>
          <w:highlight w:val="yellow"/>
        </w:rPr>
        <w:t>. QUALIFICAÇÃO ECONÔMICO-FINANCEIRA:</w:t>
      </w:r>
    </w:p>
    <w:p w14:paraId="3FD16FD3"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a)</w:t>
      </w:r>
      <w:r w:rsidRPr="00CF7E66">
        <w:rPr>
          <w:rFonts w:ascii="Arial" w:eastAsia="Calibri" w:hAnsi="Arial" w:cs="Arial"/>
          <w:sz w:val="24"/>
          <w:szCs w:val="24"/>
        </w:rPr>
        <w:tab/>
        <w:t>Certidão negativa de falência ou concordata expedida pelo distribuidor da sede da pessoa jurídica, ou de execução patrimonial, expedida no domicílio da pessoa física.</w:t>
      </w:r>
    </w:p>
    <w:p w14:paraId="60BBB7C9" w14:textId="77777777" w:rsid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b)</w:t>
      </w:r>
      <w:r w:rsidRPr="00CF7E66">
        <w:rPr>
          <w:rFonts w:ascii="Arial" w:eastAsia="Calibri" w:hAnsi="Arial" w:cs="Arial"/>
          <w:sz w:val="24"/>
          <w:szCs w:val="24"/>
        </w:rPr>
        <w:tab/>
        <w:t>Será exigida da licitante em recuperação judicial a comprovação de que o plano de recuperação foi acolhido na esfera judicial, na forma do art. 58 da Lei n. 11.101, de 2005.</w:t>
      </w:r>
    </w:p>
    <w:p w14:paraId="01AF1FA7" w14:textId="64DB6ED4" w:rsidR="008341E9" w:rsidRPr="008341E9" w:rsidRDefault="008341E9" w:rsidP="008341E9">
      <w:pPr>
        <w:spacing w:line="360" w:lineRule="auto"/>
        <w:jc w:val="both"/>
        <w:rPr>
          <w:rFonts w:ascii="Arial" w:eastAsia="Calibri" w:hAnsi="Arial" w:cs="Arial"/>
          <w:sz w:val="24"/>
          <w:szCs w:val="24"/>
        </w:rPr>
      </w:pPr>
      <w:r w:rsidRPr="008341E9">
        <w:rPr>
          <w:rFonts w:ascii="Arial" w:eastAsia="Calibri" w:hAnsi="Arial" w:cs="Arial"/>
          <w:b/>
          <w:bCs/>
          <w:sz w:val="24"/>
          <w:szCs w:val="24"/>
          <w:highlight w:val="yellow"/>
        </w:rPr>
        <w:t>V. DA APRESENTAÇÃO DOS DOCUMENTOS:</w:t>
      </w:r>
      <w:r w:rsidRPr="008341E9">
        <w:rPr>
          <w:rFonts w:ascii="Arial" w:eastAsia="Calibri" w:hAnsi="Arial" w:cs="Arial"/>
          <w:sz w:val="24"/>
          <w:szCs w:val="24"/>
        </w:rPr>
        <w:t xml:space="preserve"> </w:t>
      </w:r>
    </w:p>
    <w:p w14:paraId="365DEDDC" w14:textId="2C1798A6" w:rsidR="008341E9" w:rsidRPr="00307060" w:rsidRDefault="008341E9" w:rsidP="008341E9">
      <w:pPr>
        <w:spacing w:line="360" w:lineRule="auto"/>
        <w:ind w:firstLine="708"/>
        <w:jc w:val="both"/>
        <w:rPr>
          <w:rFonts w:ascii="Arial" w:eastAsia="Calibri" w:hAnsi="Arial" w:cs="Arial"/>
          <w:sz w:val="24"/>
          <w:szCs w:val="24"/>
        </w:rPr>
      </w:pPr>
      <w:r w:rsidRPr="00307060">
        <w:rPr>
          <w:rFonts w:ascii="Arial" w:eastAsia="Calibri" w:hAnsi="Arial" w:cs="Arial"/>
          <w:sz w:val="24"/>
          <w:szCs w:val="24"/>
        </w:rPr>
        <w:t>As provas de regularidades poderão se Certidões Negativas de Débitos ou Certidões Positivas com efeitos de Negativas.</w:t>
      </w:r>
      <w:r w:rsidR="00307060" w:rsidRPr="00307060">
        <w:rPr>
          <w:rFonts w:ascii="Arial" w:eastAsia="Calibri" w:hAnsi="Arial" w:cs="Arial"/>
          <w:sz w:val="24"/>
          <w:szCs w:val="24"/>
        </w:rPr>
        <w:t xml:space="preserve"> </w:t>
      </w:r>
      <w:r w:rsidR="00307060" w:rsidRPr="00307060">
        <w:rPr>
          <w:rFonts w:ascii="Arial" w:hAnsi="Arial" w:cs="Arial"/>
          <w:sz w:val="24"/>
          <w:szCs w:val="24"/>
        </w:rPr>
        <w:t>Fica estabelecido que as certidões que não apresentarem prazo de validade expressamente indicado em seu próprio documento serão consideradas válidas pelo período de 12 (doze) meses, contados a partir da data de sua emissão.</w:t>
      </w:r>
    </w:p>
    <w:p w14:paraId="4EF639D2" w14:textId="77777777" w:rsidR="008341E9" w:rsidRDefault="008341E9" w:rsidP="00D172E9">
      <w:pPr>
        <w:pStyle w:val="Corpodetexto"/>
        <w:spacing w:after="0" w:line="360" w:lineRule="auto"/>
        <w:ind w:right="-285"/>
        <w:jc w:val="both"/>
        <w:rPr>
          <w:rFonts w:cs="Arial"/>
          <w:b/>
          <w:bCs/>
          <w:color w:val="auto"/>
          <w:sz w:val="24"/>
          <w:szCs w:val="24"/>
        </w:rPr>
      </w:pPr>
    </w:p>
    <w:p w14:paraId="68442784" w14:textId="77777777" w:rsidR="00B92C08" w:rsidRDefault="00B92C08" w:rsidP="00D172E9">
      <w:pPr>
        <w:pStyle w:val="Corpodetexto"/>
        <w:spacing w:after="0" w:line="360" w:lineRule="auto"/>
        <w:ind w:right="-285"/>
        <w:jc w:val="both"/>
        <w:rPr>
          <w:rFonts w:cs="Arial"/>
          <w:b/>
          <w:bCs/>
          <w:color w:val="auto"/>
          <w:sz w:val="24"/>
          <w:szCs w:val="24"/>
        </w:rPr>
      </w:pPr>
    </w:p>
    <w:p w14:paraId="19414AFE" w14:textId="77777777" w:rsidR="00B92C08" w:rsidRDefault="00B92C08" w:rsidP="00D172E9">
      <w:pPr>
        <w:pStyle w:val="Corpodetexto"/>
        <w:spacing w:after="0" w:line="360" w:lineRule="auto"/>
        <w:ind w:right="-285"/>
        <w:jc w:val="both"/>
        <w:rPr>
          <w:rFonts w:cs="Arial"/>
          <w:b/>
          <w:bCs/>
          <w:color w:val="auto"/>
          <w:sz w:val="24"/>
          <w:szCs w:val="24"/>
        </w:rPr>
      </w:pPr>
    </w:p>
    <w:p w14:paraId="45E14C5C" w14:textId="77777777" w:rsidR="00B92C08" w:rsidRDefault="00B92C08" w:rsidP="00D172E9">
      <w:pPr>
        <w:pStyle w:val="Corpodetexto"/>
        <w:spacing w:after="0" w:line="360" w:lineRule="auto"/>
        <w:ind w:right="-285"/>
        <w:jc w:val="both"/>
        <w:rPr>
          <w:rFonts w:cs="Arial"/>
          <w:b/>
          <w:bCs/>
          <w:color w:val="auto"/>
          <w:sz w:val="24"/>
          <w:szCs w:val="24"/>
        </w:rPr>
      </w:pPr>
    </w:p>
    <w:p w14:paraId="4D1F5438" w14:textId="77777777" w:rsidR="00B92C08" w:rsidRDefault="00B92C08" w:rsidP="00D172E9">
      <w:pPr>
        <w:pStyle w:val="Corpodetexto"/>
        <w:spacing w:after="0" w:line="360" w:lineRule="auto"/>
        <w:ind w:right="-285"/>
        <w:jc w:val="both"/>
        <w:rPr>
          <w:rFonts w:cs="Arial"/>
          <w:b/>
          <w:bCs/>
          <w:color w:val="auto"/>
          <w:sz w:val="24"/>
          <w:szCs w:val="24"/>
        </w:rPr>
      </w:pPr>
    </w:p>
    <w:p w14:paraId="771D2E65" w14:textId="77777777" w:rsidR="00B92C08" w:rsidRDefault="00B92C08" w:rsidP="00D172E9">
      <w:pPr>
        <w:pStyle w:val="Corpodetexto"/>
        <w:spacing w:after="0" w:line="360" w:lineRule="auto"/>
        <w:ind w:right="-285"/>
        <w:jc w:val="both"/>
        <w:rPr>
          <w:rFonts w:cs="Arial"/>
          <w:b/>
          <w:bCs/>
          <w:color w:val="auto"/>
          <w:sz w:val="24"/>
          <w:szCs w:val="24"/>
        </w:rPr>
      </w:pPr>
    </w:p>
    <w:p w14:paraId="014A7DDC" w14:textId="77777777" w:rsidR="00B92C08" w:rsidRDefault="00B92C08" w:rsidP="00D172E9">
      <w:pPr>
        <w:pStyle w:val="Corpodetexto"/>
        <w:spacing w:after="0" w:line="360" w:lineRule="auto"/>
        <w:ind w:right="-285"/>
        <w:jc w:val="both"/>
        <w:rPr>
          <w:rFonts w:cs="Arial"/>
          <w:b/>
          <w:bCs/>
          <w:color w:val="auto"/>
          <w:sz w:val="24"/>
          <w:szCs w:val="24"/>
        </w:rPr>
      </w:pPr>
    </w:p>
    <w:p w14:paraId="07DA3339" w14:textId="77777777" w:rsidR="00B92C08" w:rsidRDefault="00B92C08" w:rsidP="00D172E9">
      <w:pPr>
        <w:pStyle w:val="Corpodetexto"/>
        <w:spacing w:after="0" w:line="360" w:lineRule="auto"/>
        <w:ind w:right="-285"/>
        <w:jc w:val="both"/>
        <w:rPr>
          <w:rFonts w:cs="Arial"/>
          <w:b/>
          <w:bCs/>
          <w:color w:val="auto"/>
          <w:sz w:val="24"/>
          <w:szCs w:val="24"/>
        </w:rPr>
      </w:pPr>
    </w:p>
    <w:p w14:paraId="66676FC9" w14:textId="77777777" w:rsidR="00B92C08" w:rsidRDefault="00B92C08" w:rsidP="00D172E9">
      <w:pPr>
        <w:pStyle w:val="Corpodetexto"/>
        <w:spacing w:after="0" w:line="360" w:lineRule="auto"/>
        <w:ind w:right="-285"/>
        <w:jc w:val="both"/>
        <w:rPr>
          <w:rFonts w:cs="Arial"/>
          <w:b/>
          <w:bCs/>
          <w:color w:val="auto"/>
          <w:sz w:val="24"/>
          <w:szCs w:val="24"/>
        </w:rPr>
      </w:pPr>
    </w:p>
    <w:p w14:paraId="727D892A" w14:textId="77777777" w:rsidR="00B92C08" w:rsidRDefault="00B92C08" w:rsidP="00D172E9">
      <w:pPr>
        <w:pStyle w:val="Corpodetexto"/>
        <w:spacing w:after="0" w:line="360" w:lineRule="auto"/>
        <w:ind w:right="-285"/>
        <w:jc w:val="both"/>
        <w:rPr>
          <w:rFonts w:cs="Arial"/>
          <w:b/>
          <w:bCs/>
          <w:color w:val="auto"/>
          <w:sz w:val="24"/>
          <w:szCs w:val="24"/>
        </w:rPr>
      </w:pPr>
    </w:p>
    <w:p w14:paraId="174EB82C" w14:textId="77777777" w:rsidR="00B92C08" w:rsidRDefault="00B92C08" w:rsidP="00D172E9">
      <w:pPr>
        <w:pStyle w:val="Corpodetexto"/>
        <w:spacing w:after="0" w:line="360" w:lineRule="auto"/>
        <w:ind w:right="-285"/>
        <w:jc w:val="both"/>
        <w:rPr>
          <w:rFonts w:cs="Arial"/>
          <w:b/>
          <w:bCs/>
          <w:color w:val="auto"/>
          <w:sz w:val="24"/>
          <w:szCs w:val="24"/>
        </w:rPr>
      </w:pPr>
    </w:p>
    <w:p w14:paraId="02C941F2" w14:textId="77777777" w:rsidR="00B92C08" w:rsidRDefault="00B92C08" w:rsidP="00D172E9">
      <w:pPr>
        <w:pStyle w:val="Corpodetexto"/>
        <w:spacing w:after="0" w:line="360" w:lineRule="auto"/>
        <w:ind w:right="-285"/>
        <w:jc w:val="both"/>
        <w:rPr>
          <w:rFonts w:cs="Arial"/>
          <w:b/>
          <w:bCs/>
          <w:color w:val="auto"/>
          <w:sz w:val="24"/>
          <w:szCs w:val="24"/>
        </w:rPr>
      </w:pPr>
    </w:p>
    <w:p w14:paraId="04D86EC6" w14:textId="77777777" w:rsidR="00B92C08" w:rsidRDefault="00B92C08" w:rsidP="00D172E9">
      <w:pPr>
        <w:pStyle w:val="Corpodetexto"/>
        <w:spacing w:after="0" w:line="360" w:lineRule="auto"/>
        <w:ind w:right="-285"/>
        <w:jc w:val="both"/>
        <w:rPr>
          <w:rFonts w:cs="Arial"/>
          <w:b/>
          <w:bCs/>
          <w:color w:val="auto"/>
          <w:sz w:val="24"/>
          <w:szCs w:val="24"/>
        </w:rPr>
      </w:pPr>
    </w:p>
    <w:p w14:paraId="6C2F8EEB" w14:textId="77777777" w:rsidR="00B92C08" w:rsidRDefault="00B92C08" w:rsidP="00D172E9">
      <w:pPr>
        <w:pStyle w:val="Corpodetexto"/>
        <w:spacing w:after="0" w:line="360" w:lineRule="auto"/>
        <w:ind w:right="-285"/>
        <w:jc w:val="both"/>
        <w:rPr>
          <w:rFonts w:cs="Arial"/>
          <w:b/>
          <w:bCs/>
          <w:color w:val="auto"/>
          <w:sz w:val="24"/>
          <w:szCs w:val="24"/>
        </w:rPr>
      </w:pPr>
    </w:p>
    <w:p w14:paraId="566EC3D9" w14:textId="77777777" w:rsidR="0013529F" w:rsidRDefault="0013529F" w:rsidP="00D172E9">
      <w:pPr>
        <w:pStyle w:val="Corpodetexto"/>
        <w:spacing w:after="0" w:line="360" w:lineRule="auto"/>
        <w:ind w:right="-285"/>
        <w:jc w:val="both"/>
        <w:rPr>
          <w:rFonts w:cs="Arial"/>
          <w:b/>
          <w:bCs/>
          <w:color w:val="auto"/>
          <w:sz w:val="24"/>
          <w:szCs w:val="24"/>
        </w:rPr>
      </w:pPr>
    </w:p>
    <w:p w14:paraId="588F019E" w14:textId="77777777" w:rsidR="0013529F" w:rsidRDefault="0013529F" w:rsidP="00D172E9">
      <w:pPr>
        <w:pStyle w:val="Corpodetexto"/>
        <w:spacing w:after="0" w:line="360" w:lineRule="auto"/>
        <w:ind w:right="-285"/>
        <w:jc w:val="both"/>
        <w:rPr>
          <w:rFonts w:cs="Arial"/>
          <w:b/>
          <w:bCs/>
          <w:color w:val="auto"/>
          <w:sz w:val="24"/>
          <w:szCs w:val="24"/>
        </w:rPr>
      </w:pPr>
    </w:p>
    <w:p w14:paraId="40EDACDD" w14:textId="77777777" w:rsidR="0013529F" w:rsidRDefault="0013529F" w:rsidP="00D172E9">
      <w:pPr>
        <w:pStyle w:val="Corpodetexto"/>
        <w:spacing w:after="0" w:line="360" w:lineRule="auto"/>
        <w:ind w:right="-285"/>
        <w:jc w:val="both"/>
        <w:rPr>
          <w:rFonts w:cs="Arial"/>
          <w:b/>
          <w:bCs/>
          <w:color w:val="auto"/>
          <w:sz w:val="24"/>
          <w:szCs w:val="24"/>
        </w:rPr>
      </w:pPr>
    </w:p>
    <w:p w14:paraId="1999528C" w14:textId="4AFA75F7" w:rsidR="00B7020F" w:rsidRDefault="00B7020F" w:rsidP="00AA75F8">
      <w:pPr>
        <w:pStyle w:val="Corpodetexto"/>
        <w:spacing w:after="0" w:line="360" w:lineRule="auto"/>
        <w:ind w:right="-285"/>
        <w:jc w:val="both"/>
        <w:rPr>
          <w:rFonts w:cs="Arial"/>
          <w:sz w:val="24"/>
          <w:szCs w:val="24"/>
        </w:rPr>
      </w:pPr>
      <w:r w:rsidRPr="008B0921">
        <w:rPr>
          <w:rFonts w:cs="Arial"/>
          <w:b/>
          <w:bCs/>
          <w:color w:val="auto"/>
          <w:sz w:val="24"/>
          <w:szCs w:val="24"/>
        </w:rPr>
        <w:lastRenderedPageBreak/>
        <w:t xml:space="preserve">ANEXO V - PLANILHA ESTIMADA DE FORMAÇÃO DE PREÇOS COM ANÁLISE </w:t>
      </w:r>
    </w:p>
    <w:p w14:paraId="11ED3E19" w14:textId="77777777" w:rsidR="00311653" w:rsidRDefault="00311653" w:rsidP="00311653">
      <w:pPr>
        <w:pStyle w:val="Standard"/>
        <w:spacing w:after="57"/>
        <w:jc w:val="both"/>
        <w:rPr>
          <w:rFonts w:ascii="Arial" w:hAnsi="Arial" w:cs="Arial"/>
          <w:b/>
          <w:bCs/>
        </w:rPr>
      </w:pPr>
    </w:p>
    <w:p w14:paraId="229D31E0" w14:textId="77777777" w:rsidR="00307060" w:rsidRDefault="00307060" w:rsidP="00307060">
      <w:pPr>
        <w:jc w:val="both"/>
        <w:rPr>
          <w:rFonts w:ascii="Times New Roman" w:hAnsi="Times New Roman"/>
          <w:sz w:val="24"/>
          <w:szCs w:val="24"/>
        </w:rPr>
      </w:pPr>
    </w:p>
    <w:p w14:paraId="038F2F27" w14:textId="77777777" w:rsidR="00307060" w:rsidRDefault="00307060">
      <w:pPr>
        <w:pStyle w:val="PargrafodaLista"/>
        <w:numPr>
          <w:ilvl w:val="0"/>
          <w:numId w:val="19"/>
        </w:numPr>
        <w:spacing w:after="0" w:line="240" w:lineRule="auto"/>
        <w:ind w:left="426" w:hanging="426"/>
        <w:jc w:val="both"/>
        <w:rPr>
          <w:sz w:val="24"/>
          <w:szCs w:val="24"/>
        </w:rPr>
      </w:pPr>
      <w:r>
        <w:rPr>
          <w:rFonts w:ascii="Times New Roman" w:hAnsi="Times New Roman"/>
          <w:sz w:val="24"/>
          <w:szCs w:val="24"/>
        </w:rPr>
        <w:t>A presente pesquisa de preços tem por finalidade levantar os valores praticados no mercado para AQUISIÇÃO DE EQUIPAMENTOS E SUPRIMENTOS DE INFORMATICA, PARA ATENDER AS NECESSIDADES DA CÂMARA MUNICIPAL DE EXTREMA.</w:t>
      </w:r>
    </w:p>
    <w:p w14:paraId="2710974D" w14:textId="77777777" w:rsidR="00307060" w:rsidRDefault="00307060" w:rsidP="00307060">
      <w:pPr>
        <w:ind w:left="426"/>
        <w:rPr>
          <w:rFonts w:ascii="Times New Roman" w:hAnsi="Times New Roman"/>
          <w:sz w:val="24"/>
          <w:szCs w:val="24"/>
        </w:rPr>
      </w:pPr>
    </w:p>
    <w:p w14:paraId="42893E4A" w14:textId="77777777" w:rsidR="00307060" w:rsidRDefault="00307060">
      <w:pPr>
        <w:pStyle w:val="PargrafodaLista"/>
        <w:numPr>
          <w:ilvl w:val="0"/>
          <w:numId w:val="19"/>
        </w:numPr>
        <w:spacing w:after="0" w:line="240" w:lineRule="auto"/>
        <w:ind w:left="426" w:hanging="426"/>
        <w:jc w:val="both"/>
        <w:rPr>
          <w:rFonts w:ascii="Times New Roman" w:hAnsi="Times New Roman"/>
          <w:sz w:val="24"/>
          <w:szCs w:val="24"/>
        </w:rPr>
      </w:pPr>
      <w:r>
        <w:rPr>
          <w:rFonts w:ascii="Times New Roman" w:hAnsi="Times New Roman"/>
          <w:sz w:val="24"/>
          <w:szCs w:val="24"/>
        </w:rPr>
        <w:t>Tal levantamento visa subsidiar a instrução do processo licitatório a ser conduzido pela Câmara Municipal de Extrema/MG, nos termos do art. 23 da Lei nº 14.133/2021.</w:t>
      </w:r>
    </w:p>
    <w:p w14:paraId="26276424" w14:textId="77777777" w:rsidR="00307060" w:rsidRDefault="00307060" w:rsidP="00307060">
      <w:pPr>
        <w:pStyle w:val="PargrafodaLista"/>
        <w:ind w:left="426"/>
        <w:rPr>
          <w:rFonts w:ascii="Times New Roman" w:hAnsi="Times New Roman"/>
          <w:sz w:val="24"/>
          <w:szCs w:val="24"/>
        </w:rPr>
      </w:pPr>
    </w:p>
    <w:p w14:paraId="503988F3" w14:textId="77777777" w:rsidR="00307060" w:rsidRDefault="00307060">
      <w:pPr>
        <w:pStyle w:val="PargrafodaLista"/>
        <w:numPr>
          <w:ilvl w:val="0"/>
          <w:numId w:val="19"/>
        </w:numPr>
        <w:spacing w:after="0" w:line="240" w:lineRule="auto"/>
        <w:ind w:left="426" w:hanging="426"/>
        <w:jc w:val="both"/>
        <w:rPr>
          <w:rFonts w:ascii="Times New Roman" w:hAnsi="Times New Roman"/>
          <w:sz w:val="24"/>
          <w:szCs w:val="24"/>
        </w:rPr>
      </w:pPr>
      <w:r>
        <w:rPr>
          <w:rFonts w:ascii="Times New Roman" w:hAnsi="Times New Roman"/>
          <w:sz w:val="24"/>
          <w:szCs w:val="24"/>
        </w:rPr>
        <w:t>Foram encaminhados, por meio eletrônico, pedidos de cotação de preços. Os fornecedores foram selecionados por constarem na base de dados da Câmara Municipal de Extrema ou por já terem fornecido anteriormente ao órgão, atendendo plenamente à logística requerida pela Administração, não havendo, até o momento, qualquer fato que os desabone.</w:t>
      </w:r>
    </w:p>
    <w:p w14:paraId="4A47C43E" w14:textId="77777777" w:rsidR="00307060" w:rsidRDefault="00307060" w:rsidP="00307060">
      <w:pPr>
        <w:pStyle w:val="PargrafodaLista"/>
        <w:rPr>
          <w:rFonts w:ascii="Times New Roman" w:hAnsi="Times New Roman"/>
          <w:sz w:val="24"/>
          <w:szCs w:val="24"/>
        </w:rPr>
      </w:pPr>
    </w:p>
    <w:p w14:paraId="3E4062EE" w14:textId="77777777" w:rsidR="00307060" w:rsidRDefault="00307060">
      <w:pPr>
        <w:pStyle w:val="PargrafodaLista"/>
        <w:numPr>
          <w:ilvl w:val="0"/>
          <w:numId w:val="19"/>
        </w:numPr>
        <w:spacing w:after="0" w:line="240" w:lineRule="auto"/>
        <w:ind w:left="426" w:hanging="426"/>
        <w:jc w:val="both"/>
        <w:rPr>
          <w:rFonts w:ascii="Times New Roman" w:hAnsi="Times New Roman"/>
          <w:sz w:val="24"/>
          <w:szCs w:val="24"/>
        </w:rPr>
      </w:pPr>
      <w:r>
        <w:rPr>
          <w:rFonts w:ascii="Times New Roman" w:hAnsi="Times New Roman"/>
          <w:sz w:val="24"/>
          <w:szCs w:val="24"/>
        </w:rPr>
        <w:t>Adicionalmente, foi realizada pesquisa na internet com o objetivo de identificar outros prestadores de serviço do mesmo ramo que atuam na região ou que já forneceram para outros órgãos públicos, de forma a ampliar as referências de mercado e assegurar maior precisão e competitividade na pesquisa de preços.</w:t>
      </w:r>
    </w:p>
    <w:p w14:paraId="47200739" w14:textId="77777777" w:rsidR="00307060" w:rsidRDefault="00307060" w:rsidP="00307060">
      <w:pPr>
        <w:pStyle w:val="PargrafodaLista"/>
        <w:rPr>
          <w:rFonts w:ascii="Times New Roman" w:hAnsi="Times New Roman"/>
          <w:sz w:val="24"/>
          <w:szCs w:val="24"/>
          <w:highlight w:val="lightGray"/>
        </w:rPr>
      </w:pPr>
    </w:p>
    <w:p w14:paraId="32C1E97A" w14:textId="77777777" w:rsidR="00307060" w:rsidRDefault="00307060">
      <w:pPr>
        <w:pStyle w:val="PargrafodaLista"/>
        <w:numPr>
          <w:ilvl w:val="0"/>
          <w:numId w:val="19"/>
        </w:numPr>
        <w:spacing w:after="0" w:line="240" w:lineRule="auto"/>
        <w:ind w:left="426" w:hanging="426"/>
        <w:jc w:val="both"/>
        <w:rPr>
          <w:rFonts w:ascii="Times New Roman" w:hAnsi="Times New Roman"/>
          <w:sz w:val="24"/>
          <w:szCs w:val="24"/>
        </w:rPr>
      </w:pPr>
      <w:r>
        <w:rPr>
          <w:rFonts w:ascii="Times New Roman" w:hAnsi="Times New Roman"/>
          <w:sz w:val="24"/>
          <w:szCs w:val="24"/>
        </w:rPr>
        <w:t>As empresas H GONÇALVES DA S VENDAS e JML INFORMÁTICA LTDA – ME, responderam o pedido de cotação.</w:t>
      </w:r>
    </w:p>
    <w:p w14:paraId="5426CA01" w14:textId="77777777" w:rsidR="00307060" w:rsidRDefault="00307060" w:rsidP="00307060">
      <w:pPr>
        <w:pStyle w:val="PargrafodaLista"/>
        <w:rPr>
          <w:rFonts w:ascii="Times New Roman" w:hAnsi="Times New Roman"/>
          <w:sz w:val="24"/>
          <w:szCs w:val="24"/>
        </w:rPr>
      </w:pPr>
    </w:p>
    <w:p w14:paraId="6F207CA6" w14:textId="77777777" w:rsidR="00307060" w:rsidRDefault="00307060">
      <w:pPr>
        <w:pStyle w:val="PargrafodaLista"/>
        <w:numPr>
          <w:ilvl w:val="0"/>
          <w:numId w:val="17"/>
        </w:numPr>
        <w:spacing w:after="0" w:line="240" w:lineRule="auto"/>
        <w:ind w:left="426" w:hanging="426"/>
        <w:jc w:val="both"/>
        <w:rPr>
          <w:rFonts w:ascii="Times New Roman" w:hAnsi="Times New Roman"/>
          <w:sz w:val="24"/>
          <w:szCs w:val="24"/>
        </w:rPr>
      </w:pPr>
      <w:r>
        <w:rPr>
          <w:rFonts w:ascii="Times New Roman" w:hAnsi="Times New Roman"/>
          <w:sz w:val="24"/>
          <w:szCs w:val="24"/>
        </w:rPr>
        <w:t xml:space="preserve">A ferramenta para pesquisa de preços do Banco de Preços do Tribunal de Contas de Minas Gerais, destinada a promover a transparência e o controle dos preços praticados nas contratações públicas, conforme previsto no Manual de Procedimentos Licitatórios e Contratações do TCE-MG está temporariamente desativada. </w:t>
      </w:r>
    </w:p>
    <w:p w14:paraId="4C5AE8E9" w14:textId="77777777" w:rsidR="00307060" w:rsidRDefault="00307060" w:rsidP="00307060">
      <w:pPr>
        <w:rPr>
          <w:rFonts w:ascii="Times New Roman" w:hAnsi="Times New Roman"/>
          <w:sz w:val="24"/>
          <w:szCs w:val="24"/>
          <w:highlight w:val="lightGray"/>
        </w:rPr>
      </w:pPr>
    </w:p>
    <w:p w14:paraId="56A60F2E" w14:textId="77777777" w:rsidR="00307060" w:rsidRDefault="00307060">
      <w:pPr>
        <w:pStyle w:val="PargrafodaLista"/>
        <w:numPr>
          <w:ilvl w:val="0"/>
          <w:numId w:val="23"/>
        </w:numPr>
        <w:spacing w:after="0" w:line="240" w:lineRule="auto"/>
        <w:ind w:left="426"/>
        <w:jc w:val="both"/>
        <w:rPr>
          <w:rFonts w:ascii="Times New Roman" w:hAnsi="Times New Roman"/>
          <w:sz w:val="24"/>
          <w:szCs w:val="24"/>
        </w:rPr>
      </w:pPr>
      <w:r>
        <w:rPr>
          <w:rFonts w:ascii="Times New Roman" w:hAnsi="Times New Roman"/>
          <w:sz w:val="24"/>
          <w:szCs w:val="24"/>
        </w:rPr>
        <w:t xml:space="preserve">Registra-se que foi possível obter parâmetros adicionais junto ao Portal Nacional de Contratações Públicas (PNCP), tendo em vista a existência de contratações homologadas, nos últimos 12 (doze) meses, referentes a objeto igual ou similar ao pretendido. </w:t>
      </w:r>
    </w:p>
    <w:p w14:paraId="3BA13E10" w14:textId="77777777" w:rsidR="00307060" w:rsidRDefault="00307060" w:rsidP="00307060">
      <w:pPr>
        <w:pStyle w:val="PargrafodaLista"/>
        <w:ind w:left="780"/>
        <w:rPr>
          <w:rFonts w:ascii="Times New Roman" w:hAnsi="Times New Roman"/>
          <w:sz w:val="24"/>
          <w:szCs w:val="24"/>
        </w:rPr>
      </w:pPr>
    </w:p>
    <w:p w14:paraId="33D6CA4C" w14:textId="77777777" w:rsidR="00307060" w:rsidRDefault="00307060">
      <w:pPr>
        <w:pStyle w:val="PargrafodaLista"/>
        <w:numPr>
          <w:ilvl w:val="0"/>
          <w:numId w:val="21"/>
        </w:numPr>
        <w:spacing w:after="0" w:line="240" w:lineRule="auto"/>
        <w:ind w:left="426" w:hanging="426"/>
        <w:jc w:val="both"/>
        <w:rPr>
          <w:rFonts w:ascii="Times New Roman" w:hAnsi="Times New Roman"/>
          <w:sz w:val="24"/>
          <w:szCs w:val="24"/>
        </w:rPr>
      </w:pPr>
      <w:r>
        <w:rPr>
          <w:rFonts w:ascii="Times New Roman" w:hAnsi="Times New Roman"/>
          <w:sz w:val="24"/>
          <w:szCs w:val="24"/>
        </w:rPr>
        <w:t>Registra-se, por fim, que a Câmara Municipal de Extrema não possui contrato vigente para a aquisição do item em questão.</w:t>
      </w:r>
    </w:p>
    <w:p w14:paraId="521BA152" w14:textId="77777777" w:rsidR="00307060" w:rsidRDefault="00307060" w:rsidP="00307060">
      <w:pPr>
        <w:ind w:left="426"/>
        <w:rPr>
          <w:rFonts w:ascii="Times New Roman" w:hAnsi="Times New Roman"/>
          <w:sz w:val="24"/>
          <w:szCs w:val="24"/>
        </w:rPr>
      </w:pPr>
    </w:p>
    <w:p w14:paraId="0908AD38" w14:textId="77777777" w:rsidR="00307060" w:rsidRDefault="00307060">
      <w:pPr>
        <w:pStyle w:val="PargrafodaLista"/>
        <w:numPr>
          <w:ilvl w:val="0"/>
          <w:numId w:val="21"/>
        </w:numPr>
        <w:spacing w:after="0" w:line="240" w:lineRule="auto"/>
        <w:ind w:left="426" w:hanging="426"/>
        <w:jc w:val="both"/>
        <w:rPr>
          <w:rFonts w:ascii="Times New Roman" w:hAnsi="Times New Roman"/>
          <w:sz w:val="24"/>
          <w:szCs w:val="24"/>
        </w:rPr>
      </w:pPr>
      <w:r>
        <w:rPr>
          <w:rFonts w:ascii="Times New Roman" w:hAnsi="Times New Roman"/>
          <w:sz w:val="24"/>
          <w:szCs w:val="24"/>
        </w:rPr>
        <w:t>O valor do item 06, da cotação ofertada pela empresa H GONÇALVES DA S. VENDAS foi desconsiderado por estar demasiadamente acima do preço praticado no mercado.</w:t>
      </w:r>
    </w:p>
    <w:p w14:paraId="2CE9FC6F" w14:textId="77777777" w:rsidR="00307060" w:rsidRDefault="00307060" w:rsidP="00307060">
      <w:pPr>
        <w:ind w:right="-425"/>
        <w:jc w:val="both"/>
        <w:rPr>
          <w:rFonts w:ascii="Times New Roman" w:hAnsi="Times New Roman"/>
          <w:b/>
          <w:bCs/>
          <w:i/>
          <w:sz w:val="24"/>
          <w:szCs w:val="24"/>
          <w:highlight w:val="lightGray"/>
        </w:rPr>
      </w:pPr>
    </w:p>
    <w:tbl>
      <w:tblPr>
        <w:tblStyle w:val="Tabelacomgrade"/>
        <w:tblW w:w="10201" w:type="dxa"/>
        <w:jc w:val="center"/>
        <w:tblLayout w:type="fixed"/>
        <w:tblLook w:val="04A0" w:firstRow="1" w:lastRow="0" w:firstColumn="1" w:lastColumn="0" w:noHBand="0" w:noVBand="1"/>
      </w:tblPr>
      <w:tblGrid>
        <w:gridCol w:w="851"/>
        <w:gridCol w:w="4820"/>
        <w:gridCol w:w="1701"/>
        <w:gridCol w:w="1275"/>
        <w:gridCol w:w="1554"/>
      </w:tblGrid>
      <w:tr w:rsidR="00307060" w14:paraId="18E2DD70" w14:textId="77777777" w:rsidTr="001940B5">
        <w:trPr>
          <w:trHeight w:val="803"/>
          <w:jc w:val="center"/>
        </w:trPr>
        <w:tc>
          <w:tcPr>
            <w:tcW w:w="851" w:type="dxa"/>
          </w:tcPr>
          <w:p w14:paraId="69182F91" w14:textId="77777777" w:rsidR="00307060" w:rsidRPr="00126067" w:rsidRDefault="00307060" w:rsidP="001940B5">
            <w:pPr>
              <w:jc w:val="center"/>
              <w:rPr>
                <w:rFonts w:ascii="Arial" w:hAnsi="Arial" w:cs="Arial"/>
                <w:b/>
                <w:bCs/>
                <w:sz w:val="24"/>
                <w:szCs w:val="24"/>
              </w:rPr>
            </w:pPr>
            <w:r w:rsidRPr="00126067">
              <w:rPr>
                <w:rFonts w:ascii="Arial" w:eastAsia="Calibri" w:hAnsi="Arial" w:cs="Arial"/>
                <w:b/>
                <w:bCs/>
                <w:color w:val="000000"/>
                <w:sz w:val="24"/>
                <w:szCs w:val="24"/>
              </w:rPr>
              <w:t>ITEM</w:t>
            </w:r>
          </w:p>
        </w:tc>
        <w:tc>
          <w:tcPr>
            <w:tcW w:w="4820" w:type="dxa"/>
          </w:tcPr>
          <w:p w14:paraId="5FE5BF44" w14:textId="77777777" w:rsidR="00307060" w:rsidRPr="00126067" w:rsidRDefault="00307060" w:rsidP="001940B5">
            <w:pPr>
              <w:jc w:val="center"/>
              <w:rPr>
                <w:rFonts w:ascii="Arial" w:hAnsi="Arial" w:cs="Arial"/>
                <w:b/>
                <w:bCs/>
                <w:sz w:val="24"/>
                <w:szCs w:val="24"/>
              </w:rPr>
            </w:pPr>
            <w:r w:rsidRPr="00126067">
              <w:rPr>
                <w:rFonts w:ascii="Arial" w:eastAsia="Calibri" w:hAnsi="Arial" w:cs="Arial"/>
                <w:b/>
                <w:bCs/>
                <w:color w:val="000000"/>
                <w:sz w:val="24"/>
                <w:szCs w:val="24"/>
              </w:rPr>
              <w:t>DESCRIÇÃO</w:t>
            </w:r>
          </w:p>
        </w:tc>
        <w:tc>
          <w:tcPr>
            <w:tcW w:w="1701" w:type="dxa"/>
          </w:tcPr>
          <w:p w14:paraId="0BE77BA2" w14:textId="77777777" w:rsidR="00307060" w:rsidRPr="00126067" w:rsidRDefault="00307060" w:rsidP="001940B5">
            <w:pPr>
              <w:jc w:val="center"/>
              <w:rPr>
                <w:rFonts w:ascii="Arial" w:hAnsi="Arial" w:cs="Arial"/>
                <w:b/>
                <w:bCs/>
                <w:sz w:val="24"/>
                <w:szCs w:val="24"/>
              </w:rPr>
            </w:pPr>
            <w:r w:rsidRPr="00126067">
              <w:rPr>
                <w:rFonts w:ascii="Arial" w:eastAsia="Calibri" w:hAnsi="Arial" w:cs="Arial"/>
                <w:b/>
                <w:bCs/>
                <w:color w:val="000000"/>
                <w:sz w:val="24"/>
                <w:szCs w:val="24"/>
              </w:rPr>
              <w:t>MEDIANA VALOR UNITÁRIO</w:t>
            </w:r>
          </w:p>
        </w:tc>
        <w:tc>
          <w:tcPr>
            <w:tcW w:w="1275" w:type="dxa"/>
          </w:tcPr>
          <w:p w14:paraId="4A7EA6DB" w14:textId="77777777" w:rsidR="00307060" w:rsidRPr="00126067" w:rsidRDefault="00307060" w:rsidP="001940B5">
            <w:pPr>
              <w:jc w:val="center"/>
              <w:rPr>
                <w:rFonts w:ascii="Arial" w:hAnsi="Arial" w:cs="Arial"/>
                <w:b/>
                <w:bCs/>
                <w:sz w:val="24"/>
                <w:szCs w:val="24"/>
              </w:rPr>
            </w:pPr>
            <w:r w:rsidRPr="00126067">
              <w:rPr>
                <w:rFonts w:ascii="Arial" w:eastAsia="Calibri" w:hAnsi="Arial" w:cs="Arial"/>
                <w:b/>
                <w:bCs/>
                <w:color w:val="000000"/>
                <w:sz w:val="24"/>
                <w:szCs w:val="24"/>
              </w:rPr>
              <w:t>QUANT.</w:t>
            </w:r>
          </w:p>
        </w:tc>
        <w:tc>
          <w:tcPr>
            <w:tcW w:w="1554" w:type="dxa"/>
          </w:tcPr>
          <w:p w14:paraId="77D3F174" w14:textId="77777777" w:rsidR="00307060" w:rsidRPr="00126067" w:rsidRDefault="00307060" w:rsidP="001940B5">
            <w:pPr>
              <w:jc w:val="center"/>
              <w:rPr>
                <w:rFonts w:ascii="Arial" w:hAnsi="Arial" w:cs="Arial"/>
                <w:b/>
                <w:bCs/>
                <w:sz w:val="24"/>
                <w:szCs w:val="24"/>
              </w:rPr>
            </w:pPr>
            <w:r w:rsidRPr="00126067">
              <w:rPr>
                <w:rFonts w:ascii="Arial" w:eastAsia="Calibri" w:hAnsi="Arial" w:cs="Arial"/>
                <w:b/>
                <w:bCs/>
                <w:color w:val="000000"/>
                <w:sz w:val="24"/>
                <w:szCs w:val="24"/>
              </w:rPr>
              <w:t>VALOR GLOBAL ESTIMADO</w:t>
            </w:r>
          </w:p>
        </w:tc>
      </w:tr>
      <w:tr w:rsidR="00307060" w14:paraId="0CCC82ED" w14:textId="77777777" w:rsidTr="001940B5">
        <w:trPr>
          <w:trHeight w:val="592"/>
          <w:jc w:val="center"/>
        </w:trPr>
        <w:tc>
          <w:tcPr>
            <w:tcW w:w="851" w:type="dxa"/>
          </w:tcPr>
          <w:p w14:paraId="5255D38C" w14:textId="77777777" w:rsidR="00307060" w:rsidRPr="00126067" w:rsidRDefault="00307060" w:rsidP="001940B5">
            <w:pPr>
              <w:jc w:val="center"/>
              <w:rPr>
                <w:rFonts w:ascii="Arial" w:hAnsi="Arial" w:cs="Arial"/>
                <w:sz w:val="24"/>
                <w:szCs w:val="24"/>
              </w:rPr>
            </w:pPr>
            <w:r w:rsidRPr="00126067">
              <w:rPr>
                <w:rFonts w:ascii="Arial" w:eastAsia="Calibri" w:hAnsi="Arial" w:cs="Arial"/>
                <w:color w:val="000000"/>
                <w:sz w:val="24"/>
                <w:szCs w:val="24"/>
              </w:rPr>
              <w:t>1</w:t>
            </w:r>
          </w:p>
        </w:tc>
        <w:tc>
          <w:tcPr>
            <w:tcW w:w="4820" w:type="dxa"/>
          </w:tcPr>
          <w:p w14:paraId="41A19519" w14:textId="77777777" w:rsidR="00307060" w:rsidRPr="00126067" w:rsidRDefault="00307060" w:rsidP="001940B5">
            <w:pPr>
              <w:jc w:val="both"/>
              <w:rPr>
                <w:rFonts w:ascii="Arial" w:hAnsi="Arial" w:cs="Arial"/>
                <w:sz w:val="24"/>
                <w:szCs w:val="24"/>
              </w:rPr>
            </w:pPr>
            <w:r w:rsidRPr="00126067">
              <w:rPr>
                <w:rFonts w:ascii="Arial" w:eastAsia="Calibri" w:hAnsi="Arial" w:cs="Arial"/>
                <w:color w:val="000000"/>
                <w:sz w:val="24"/>
                <w:szCs w:val="24"/>
              </w:rPr>
              <w:t>Kit Jogo de Chave de Precisão Celular Fenda Phillips Torx Y, mínimo 115 pç</w:t>
            </w:r>
          </w:p>
        </w:tc>
        <w:tc>
          <w:tcPr>
            <w:tcW w:w="1701" w:type="dxa"/>
          </w:tcPr>
          <w:p w14:paraId="6EE1C7DB" w14:textId="77777777" w:rsidR="00307060" w:rsidRPr="00126067" w:rsidRDefault="00307060" w:rsidP="001940B5">
            <w:pPr>
              <w:jc w:val="center"/>
              <w:rPr>
                <w:rFonts w:ascii="Arial" w:hAnsi="Arial" w:cs="Arial"/>
                <w:sz w:val="24"/>
                <w:szCs w:val="24"/>
              </w:rPr>
            </w:pPr>
            <w:r w:rsidRPr="00126067">
              <w:rPr>
                <w:rFonts w:ascii="Arial" w:eastAsia="Calibri" w:hAnsi="Arial" w:cs="Arial"/>
                <w:color w:val="000000"/>
                <w:sz w:val="24"/>
                <w:szCs w:val="24"/>
              </w:rPr>
              <w:t xml:space="preserve"> R$  82,50 </w:t>
            </w:r>
          </w:p>
        </w:tc>
        <w:tc>
          <w:tcPr>
            <w:tcW w:w="1275" w:type="dxa"/>
          </w:tcPr>
          <w:p w14:paraId="66BD0C59" w14:textId="77777777" w:rsidR="00307060" w:rsidRPr="00126067" w:rsidRDefault="00307060" w:rsidP="001940B5">
            <w:pPr>
              <w:jc w:val="center"/>
              <w:rPr>
                <w:rFonts w:ascii="Arial" w:hAnsi="Arial" w:cs="Arial"/>
                <w:sz w:val="24"/>
                <w:szCs w:val="24"/>
              </w:rPr>
            </w:pPr>
            <w:r w:rsidRPr="00126067">
              <w:rPr>
                <w:rFonts w:ascii="Arial" w:eastAsia="Calibri" w:hAnsi="Arial" w:cs="Arial"/>
                <w:color w:val="000000"/>
                <w:sz w:val="24"/>
                <w:szCs w:val="24"/>
              </w:rPr>
              <w:t>1</w:t>
            </w:r>
          </w:p>
        </w:tc>
        <w:tc>
          <w:tcPr>
            <w:tcW w:w="1554" w:type="dxa"/>
          </w:tcPr>
          <w:p w14:paraId="7D8FB2D5" w14:textId="77777777" w:rsidR="00307060" w:rsidRPr="00126067" w:rsidRDefault="00307060" w:rsidP="001940B5">
            <w:pPr>
              <w:jc w:val="center"/>
              <w:rPr>
                <w:rFonts w:ascii="Arial" w:hAnsi="Arial" w:cs="Arial"/>
                <w:sz w:val="24"/>
                <w:szCs w:val="24"/>
              </w:rPr>
            </w:pPr>
            <w:r w:rsidRPr="00126067">
              <w:rPr>
                <w:rFonts w:ascii="Arial" w:eastAsia="Calibri" w:hAnsi="Arial" w:cs="Arial"/>
                <w:color w:val="000000"/>
                <w:sz w:val="24"/>
                <w:szCs w:val="24"/>
              </w:rPr>
              <w:t xml:space="preserve"> R$  82,50 </w:t>
            </w:r>
          </w:p>
        </w:tc>
      </w:tr>
      <w:tr w:rsidR="00307060" w14:paraId="715D5339" w14:textId="77777777" w:rsidTr="001940B5">
        <w:trPr>
          <w:trHeight w:val="604"/>
          <w:jc w:val="center"/>
        </w:trPr>
        <w:tc>
          <w:tcPr>
            <w:tcW w:w="851" w:type="dxa"/>
          </w:tcPr>
          <w:p w14:paraId="1CC78728" w14:textId="77777777" w:rsidR="00307060" w:rsidRPr="00126067" w:rsidRDefault="00307060" w:rsidP="001940B5">
            <w:pPr>
              <w:jc w:val="center"/>
              <w:rPr>
                <w:rFonts w:ascii="Arial" w:hAnsi="Arial" w:cs="Arial"/>
                <w:sz w:val="24"/>
                <w:szCs w:val="24"/>
              </w:rPr>
            </w:pPr>
            <w:r w:rsidRPr="00126067">
              <w:rPr>
                <w:rFonts w:ascii="Arial" w:eastAsia="Calibri" w:hAnsi="Arial" w:cs="Arial"/>
                <w:color w:val="000000"/>
                <w:sz w:val="24"/>
                <w:szCs w:val="24"/>
              </w:rPr>
              <w:t>2</w:t>
            </w:r>
          </w:p>
        </w:tc>
        <w:tc>
          <w:tcPr>
            <w:tcW w:w="4820" w:type="dxa"/>
          </w:tcPr>
          <w:p w14:paraId="2D98C0D4" w14:textId="77777777" w:rsidR="00307060" w:rsidRPr="00126067" w:rsidRDefault="00307060" w:rsidP="001940B5">
            <w:pPr>
              <w:jc w:val="both"/>
              <w:rPr>
                <w:rFonts w:ascii="Arial" w:hAnsi="Arial" w:cs="Arial"/>
                <w:sz w:val="24"/>
                <w:szCs w:val="24"/>
              </w:rPr>
            </w:pPr>
            <w:r w:rsidRPr="00126067">
              <w:rPr>
                <w:rFonts w:ascii="Arial" w:eastAsia="Calibri" w:hAnsi="Arial" w:cs="Arial"/>
                <w:color w:val="000000"/>
                <w:sz w:val="24"/>
                <w:szCs w:val="24"/>
              </w:rPr>
              <w:t>Pulseira Antiestática com cabo de aterramento e garra jacaré</w:t>
            </w:r>
          </w:p>
        </w:tc>
        <w:tc>
          <w:tcPr>
            <w:tcW w:w="1701" w:type="dxa"/>
          </w:tcPr>
          <w:p w14:paraId="582A60CD" w14:textId="77777777" w:rsidR="00307060" w:rsidRPr="00126067" w:rsidRDefault="00307060" w:rsidP="001940B5">
            <w:pPr>
              <w:jc w:val="center"/>
              <w:rPr>
                <w:rFonts w:ascii="Arial" w:hAnsi="Arial" w:cs="Arial"/>
                <w:sz w:val="24"/>
                <w:szCs w:val="24"/>
              </w:rPr>
            </w:pPr>
            <w:r w:rsidRPr="00126067">
              <w:rPr>
                <w:rFonts w:ascii="Arial" w:eastAsia="Calibri" w:hAnsi="Arial" w:cs="Arial"/>
                <w:color w:val="000000"/>
                <w:sz w:val="24"/>
                <w:szCs w:val="24"/>
              </w:rPr>
              <w:t xml:space="preserve"> R$  35,00 </w:t>
            </w:r>
          </w:p>
        </w:tc>
        <w:tc>
          <w:tcPr>
            <w:tcW w:w="1275" w:type="dxa"/>
          </w:tcPr>
          <w:p w14:paraId="6CD085DE" w14:textId="77777777" w:rsidR="00307060" w:rsidRPr="00126067" w:rsidRDefault="00307060" w:rsidP="001940B5">
            <w:pPr>
              <w:jc w:val="center"/>
              <w:rPr>
                <w:rFonts w:ascii="Arial" w:hAnsi="Arial" w:cs="Arial"/>
                <w:sz w:val="24"/>
                <w:szCs w:val="24"/>
              </w:rPr>
            </w:pPr>
            <w:r w:rsidRPr="00126067">
              <w:rPr>
                <w:rFonts w:ascii="Arial" w:eastAsia="Calibri" w:hAnsi="Arial" w:cs="Arial"/>
                <w:color w:val="000000"/>
                <w:sz w:val="24"/>
                <w:szCs w:val="24"/>
              </w:rPr>
              <w:t>1</w:t>
            </w:r>
          </w:p>
        </w:tc>
        <w:tc>
          <w:tcPr>
            <w:tcW w:w="1554" w:type="dxa"/>
          </w:tcPr>
          <w:p w14:paraId="16AC76FC" w14:textId="77777777" w:rsidR="00307060" w:rsidRPr="00126067" w:rsidRDefault="00307060" w:rsidP="001940B5">
            <w:pPr>
              <w:jc w:val="center"/>
              <w:rPr>
                <w:rFonts w:ascii="Arial" w:hAnsi="Arial" w:cs="Arial"/>
                <w:sz w:val="24"/>
                <w:szCs w:val="24"/>
              </w:rPr>
            </w:pPr>
            <w:r w:rsidRPr="00126067">
              <w:rPr>
                <w:rFonts w:ascii="Arial" w:eastAsia="Calibri" w:hAnsi="Arial" w:cs="Arial"/>
                <w:color w:val="000000"/>
                <w:sz w:val="24"/>
                <w:szCs w:val="24"/>
              </w:rPr>
              <w:t xml:space="preserve"> R$  35,00 </w:t>
            </w:r>
          </w:p>
        </w:tc>
      </w:tr>
      <w:tr w:rsidR="00307060" w14:paraId="66FFB4A4" w14:textId="77777777" w:rsidTr="001940B5">
        <w:trPr>
          <w:trHeight w:val="765"/>
          <w:jc w:val="center"/>
        </w:trPr>
        <w:tc>
          <w:tcPr>
            <w:tcW w:w="851" w:type="dxa"/>
          </w:tcPr>
          <w:p w14:paraId="244E9BF5" w14:textId="77777777" w:rsidR="00307060" w:rsidRPr="00126067" w:rsidRDefault="00307060" w:rsidP="001940B5">
            <w:pPr>
              <w:jc w:val="center"/>
              <w:rPr>
                <w:rFonts w:ascii="Arial" w:hAnsi="Arial" w:cs="Arial"/>
                <w:sz w:val="24"/>
                <w:szCs w:val="24"/>
              </w:rPr>
            </w:pPr>
            <w:r w:rsidRPr="00126067">
              <w:rPr>
                <w:rFonts w:ascii="Arial" w:eastAsia="Calibri" w:hAnsi="Arial" w:cs="Arial"/>
                <w:color w:val="000000"/>
                <w:sz w:val="24"/>
                <w:szCs w:val="24"/>
              </w:rPr>
              <w:t>3</w:t>
            </w:r>
          </w:p>
        </w:tc>
        <w:tc>
          <w:tcPr>
            <w:tcW w:w="4820" w:type="dxa"/>
          </w:tcPr>
          <w:p w14:paraId="76C1CF5B" w14:textId="77777777" w:rsidR="00307060" w:rsidRPr="00126067" w:rsidRDefault="00307060" w:rsidP="001940B5">
            <w:pPr>
              <w:jc w:val="both"/>
              <w:rPr>
                <w:rFonts w:ascii="Arial" w:hAnsi="Arial" w:cs="Arial"/>
                <w:sz w:val="24"/>
                <w:szCs w:val="24"/>
              </w:rPr>
            </w:pPr>
            <w:r w:rsidRPr="00126067">
              <w:rPr>
                <w:rFonts w:ascii="Arial" w:eastAsia="Calibri" w:hAnsi="Arial" w:cs="Arial"/>
                <w:color w:val="000000"/>
                <w:sz w:val="24"/>
                <w:szCs w:val="24"/>
              </w:rPr>
              <w:t>Kit de 06 Pincéis e Escova Antiestáticos (ESD) limpeza de placas, diferentes tamanhos</w:t>
            </w:r>
          </w:p>
        </w:tc>
        <w:tc>
          <w:tcPr>
            <w:tcW w:w="1701" w:type="dxa"/>
          </w:tcPr>
          <w:p w14:paraId="043CCF99" w14:textId="77777777" w:rsidR="00307060" w:rsidRPr="00126067" w:rsidRDefault="00307060" w:rsidP="001940B5">
            <w:pPr>
              <w:jc w:val="center"/>
              <w:rPr>
                <w:rFonts w:ascii="Arial" w:hAnsi="Arial" w:cs="Arial"/>
                <w:sz w:val="24"/>
                <w:szCs w:val="24"/>
              </w:rPr>
            </w:pPr>
            <w:r w:rsidRPr="00126067">
              <w:rPr>
                <w:rFonts w:ascii="Arial" w:eastAsia="Calibri" w:hAnsi="Arial" w:cs="Arial"/>
                <w:color w:val="000000"/>
                <w:sz w:val="24"/>
                <w:szCs w:val="24"/>
              </w:rPr>
              <w:t xml:space="preserve"> R$  61,82 </w:t>
            </w:r>
          </w:p>
        </w:tc>
        <w:tc>
          <w:tcPr>
            <w:tcW w:w="1275" w:type="dxa"/>
          </w:tcPr>
          <w:p w14:paraId="2BF4C5AC" w14:textId="77777777" w:rsidR="00307060" w:rsidRPr="00126067" w:rsidRDefault="00307060" w:rsidP="001940B5">
            <w:pPr>
              <w:jc w:val="center"/>
              <w:rPr>
                <w:rFonts w:ascii="Arial" w:hAnsi="Arial" w:cs="Arial"/>
                <w:sz w:val="24"/>
                <w:szCs w:val="24"/>
              </w:rPr>
            </w:pPr>
            <w:r w:rsidRPr="00126067">
              <w:rPr>
                <w:rFonts w:ascii="Arial" w:eastAsia="Calibri" w:hAnsi="Arial" w:cs="Arial"/>
                <w:color w:val="000000"/>
                <w:sz w:val="24"/>
                <w:szCs w:val="24"/>
              </w:rPr>
              <w:t>1</w:t>
            </w:r>
          </w:p>
        </w:tc>
        <w:tc>
          <w:tcPr>
            <w:tcW w:w="1554" w:type="dxa"/>
          </w:tcPr>
          <w:p w14:paraId="68502DF3" w14:textId="77777777" w:rsidR="00307060" w:rsidRPr="00126067" w:rsidRDefault="00307060" w:rsidP="001940B5">
            <w:pPr>
              <w:jc w:val="center"/>
              <w:rPr>
                <w:rFonts w:ascii="Arial" w:hAnsi="Arial" w:cs="Arial"/>
                <w:sz w:val="24"/>
                <w:szCs w:val="24"/>
              </w:rPr>
            </w:pPr>
            <w:r w:rsidRPr="00126067">
              <w:rPr>
                <w:rFonts w:ascii="Arial" w:eastAsia="Calibri" w:hAnsi="Arial" w:cs="Arial"/>
                <w:color w:val="000000"/>
                <w:sz w:val="24"/>
                <w:szCs w:val="24"/>
              </w:rPr>
              <w:t xml:space="preserve"> R$  61,82 </w:t>
            </w:r>
          </w:p>
        </w:tc>
      </w:tr>
      <w:tr w:rsidR="00307060" w14:paraId="5C110AA3" w14:textId="77777777" w:rsidTr="001940B5">
        <w:trPr>
          <w:trHeight w:val="726"/>
          <w:jc w:val="center"/>
        </w:trPr>
        <w:tc>
          <w:tcPr>
            <w:tcW w:w="851" w:type="dxa"/>
          </w:tcPr>
          <w:p w14:paraId="7AC1F0F5" w14:textId="77777777" w:rsidR="00307060" w:rsidRPr="00126067" w:rsidRDefault="00307060" w:rsidP="001940B5">
            <w:pPr>
              <w:jc w:val="center"/>
              <w:rPr>
                <w:rFonts w:ascii="Arial" w:hAnsi="Arial" w:cs="Arial"/>
                <w:sz w:val="24"/>
                <w:szCs w:val="24"/>
              </w:rPr>
            </w:pPr>
            <w:r w:rsidRPr="00126067">
              <w:rPr>
                <w:rFonts w:ascii="Arial" w:eastAsia="Calibri" w:hAnsi="Arial" w:cs="Arial"/>
                <w:color w:val="000000"/>
                <w:sz w:val="24"/>
                <w:szCs w:val="24"/>
              </w:rPr>
              <w:t>4</w:t>
            </w:r>
          </w:p>
        </w:tc>
        <w:tc>
          <w:tcPr>
            <w:tcW w:w="4820" w:type="dxa"/>
          </w:tcPr>
          <w:p w14:paraId="7D45F118" w14:textId="77777777" w:rsidR="00307060" w:rsidRPr="00126067" w:rsidRDefault="00307060" w:rsidP="001940B5">
            <w:pPr>
              <w:jc w:val="both"/>
              <w:rPr>
                <w:rFonts w:ascii="Arial" w:hAnsi="Arial" w:cs="Arial"/>
                <w:sz w:val="24"/>
                <w:szCs w:val="24"/>
              </w:rPr>
            </w:pPr>
            <w:r w:rsidRPr="00126067">
              <w:rPr>
                <w:rFonts w:ascii="Arial" w:eastAsia="Calibri" w:hAnsi="Arial" w:cs="Arial"/>
                <w:color w:val="000000"/>
                <w:sz w:val="24"/>
                <w:szCs w:val="24"/>
              </w:rPr>
              <w:t>Álcool Isopropílico 99.8% (frasco de 1L ou spray) para limpeza profissional de telas, placas e componentes eletrônicos</w:t>
            </w:r>
          </w:p>
        </w:tc>
        <w:tc>
          <w:tcPr>
            <w:tcW w:w="1701" w:type="dxa"/>
          </w:tcPr>
          <w:p w14:paraId="7F3F1CED" w14:textId="77777777" w:rsidR="00307060" w:rsidRPr="00126067" w:rsidRDefault="00307060" w:rsidP="001940B5">
            <w:pPr>
              <w:jc w:val="center"/>
              <w:rPr>
                <w:rFonts w:ascii="Arial" w:hAnsi="Arial" w:cs="Arial"/>
                <w:sz w:val="24"/>
                <w:szCs w:val="24"/>
              </w:rPr>
            </w:pPr>
            <w:r w:rsidRPr="00126067">
              <w:rPr>
                <w:rFonts w:ascii="Arial" w:eastAsia="Calibri" w:hAnsi="Arial" w:cs="Arial"/>
                <w:color w:val="000000"/>
                <w:sz w:val="24"/>
                <w:szCs w:val="24"/>
              </w:rPr>
              <w:t xml:space="preserve"> R$  44,36 </w:t>
            </w:r>
          </w:p>
        </w:tc>
        <w:tc>
          <w:tcPr>
            <w:tcW w:w="1275" w:type="dxa"/>
          </w:tcPr>
          <w:p w14:paraId="3345B000" w14:textId="77777777" w:rsidR="00307060" w:rsidRPr="00126067" w:rsidRDefault="00307060" w:rsidP="001940B5">
            <w:pPr>
              <w:jc w:val="center"/>
              <w:rPr>
                <w:rFonts w:ascii="Arial" w:hAnsi="Arial" w:cs="Arial"/>
                <w:sz w:val="24"/>
                <w:szCs w:val="24"/>
              </w:rPr>
            </w:pPr>
            <w:r w:rsidRPr="00126067">
              <w:rPr>
                <w:rFonts w:ascii="Arial" w:eastAsia="Calibri" w:hAnsi="Arial" w:cs="Arial"/>
                <w:color w:val="000000"/>
                <w:sz w:val="24"/>
                <w:szCs w:val="24"/>
              </w:rPr>
              <w:t>1</w:t>
            </w:r>
          </w:p>
        </w:tc>
        <w:tc>
          <w:tcPr>
            <w:tcW w:w="1554" w:type="dxa"/>
          </w:tcPr>
          <w:p w14:paraId="137DCC3D" w14:textId="77777777" w:rsidR="00307060" w:rsidRPr="00126067" w:rsidRDefault="00307060" w:rsidP="001940B5">
            <w:pPr>
              <w:jc w:val="center"/>
              <w:rPr>
                <w:rFonts w:ascii="Arial" w:hAnsi="Arial" w:cs="Arial"/>
                <w:sz w:val="24"/>
                <w:szCs w:val="24"/>
              </w:rPr>
            </w:pPr>
            <w:r w:rsidRPr="00126067">
              <w:rPr>
                <w:rFonts w:ascii="Arial" w:eastAsia="Calibri" w:hAnsi="Arial" w:cs="Arial"/>
                <w:color w:val="000000"/>
                <w:sz w:val="24"/>
                <w:szCs w:val="24"/>
              </w:rPr>
              <w:t xml:space="preserve"> R$  44,36 </w:t>
            </w:r>
          </w:p>
        </w:tc>
      </w:tr>
      <w:tr w:rsidR="00307060" w14:paraId="0100B296" w14:textId="77777777" w:rsidTr="001940B5">
        <w:trPr>
          <w:trHeight w:val="510"/>
          <w:jc w:val="center"/>
        </w:trPr>
        <w:tc>
          <w:tcPr>
            <w:tcW w:w="851" w:type="dxa"/>
          </w:tcPr>
          <w:p w14:paraId="14D1FE30" w14:textId="77777777" w:rsidR="00307060" w:rsidRPr="00126067" w:rsidRDefault="00307060" w:rsidP="001940B5">
            <w:pPr>
              <w:jc w:val="center"/>
              <w:rPr>
                <w:rFonts w:ascii="Arial" w:hAnsi="Arial" w:cs="Arial"/>
                <w:sz w:val="24"/>
                <w:szCs w:val="24"/>
              </w:rPr>
            </w:pPr>
            <w:r w:rsidRPr="00126067">
              <w:rPr>
                <w:rFonts w:ascii="Arial" w:eastAsia="Calibri" w:hAnsi="Arial" w:cs="Arial"/>
                <w:color w:val="000000"/>
                <w:sz w:val="24"/>
                <w:szCs w:val="24"/>
              </w:rPr>
              <w:t>5</w:t>
            </w:r>
          </w:p>
        </w:tc>
        <w:tc>
          <w:tcPr>
            <w:tcW w:w="4820" w:type="dxa"/>
          </w:tcPr>
          <w:p w14:paraId="57112B49" w14:textId="77777777" w:rsidR="00307060" w:rsidRPr="00126067" w:rsidRDefault="00307060" w:rsidP="001940B5">
            <w:pPr>
              <w:jc w:val="both"/>
              <w:rPr>
                <w:rFonts w:ascii="Arial" w:hAnsi="Arial" w:cs="Arial"/>
                <w:sz w:val="24"/>
                <w:szCs w:val="24"/>
              </w:rPr>
            </w:pPr>
            <w:r w:rsidRPr="00126067">
              <w:rPr>
                <w:rFonts w:ascii="Arial" w:eastAsia="Calibri" w:hAnsi="Arial" w:cs="Arial"/>
                <w:color w:val="000000"/>
                <w:sz w:val="24"/>
                <w:szCs w:val="24"/>
              </w:rPr>
              <w:t>Testador de Fonte ATX com visor digital</w:t>
            </w:r>
          </w:p>
        </w:tc>
        <w:tc>
          <w:tcPr>
            <w:tcW w:w="1701" w:type="dxa"/>
          </w:tcPr>
          <w:p w14:paraId="48B68408" w14:textId="77777777" w:rsidR="00307060" w:rsidRPr="00126067" w:rsidRDefault="00307060" w:rsidP="001940B5">
            <w:pPr>
              <w:jc w:val="center"/>
              <w:rPr>
                <w:rFonts w:ascii="Arial" w:hAnsi="Arial" w:cs="Arial"/>
                <w:sz w:val="24"/>
                <w:szCs w:val="24"/>
              </w:rPr>
            </w:pPr>
            <w:r w:rsidRPr="00126067">
              <w:rPr>
                <w:rFonts w:ascii="Arial" w:eastAsia="Calibri" w:hAnsi="Arial" w:cs="Arial"/>
                <w:color w:val="000000"/>
                <w:sz w:val="24"/>
                <w:szCs w:val="24"/>
              </w:rPr>
              <w:t xml:space="preserve"> R$  82,75 </w:t>
            </w:r>
          </w:p>
        </w:tc>
        <w:tc>
          <w:tcPr>
            <w:tcW w:w="1275" w:type="dxa"/>
          </w:tcPr>
          <w:p w14:paraId="1CF4120E" w14:textId="77777777" w:rsidR="00307060" w:rsidRPr="00126067" w:rsidRDefault="00307060" w:rsidP="001940B5">
            <w:pPr>
              <w:jc w:val="center"/>
              <w:rPr>
                <w:rFonts w:ascii="Arial" w:hAnsi="Arial" w:cs="Arial"/>
                <w:sz w:val="24"/>
                <w:szCs w:val="24"/>
              </w:rPr>
            </w:pPr>
            <w:r w:rsidRPr="00126067">
              <w:rPr>
                <w:rFonts w:ascii="Arial" w:eastAsia="Calibri" w:hAnsi="Arial" w:cs="Arial"/>
                <w:color w:val="000000"/>
                <w:sz w:val="24"/>
                <w:szCs w:val="24"/>
              </w:rPr>
              <w:t>1</w:t>
            </w:r>
          </w:p>
        </w:tc>
        <w:tc>
          <w:tcPr>
            <w:tcW w:w="1554" w:type="dxa"/>
          </w:tcPr>
          <w:p w14:paraId="5A65732F" w14:textId="77777777" w:rsidR="00307060" w:rsidRPr="00126067" w:rsidRDefault="00307060" w:rsidP="001940B5">
            <w:pPr>
              <w:jc w:val="center"/>
              <w:rPr>
                <w:rFonts w:ascii="Arial" w:hAnsi="Arial" w:cs="Arial"/>
                <w:sz w:val="24"/>
                <w:szCs w:val="24"/>
              </w:rPr>
            </w:pPr>
            <w:r w:rsidRPr="00126067">
              <w:rPr>
                <w:rFonts w:ascii="Arial" w:eastAsia="Calibri" w:hAnsi="Arial" w:cs="Arial"/>
                <w:color w:val="000000"/>
                <w:sz w:val="24"/>
                <w:szCs w:val="24"/>
              </w:rPr>
              <w:t xml:space="preserve"> R$  82,75 </w:t>
            </w:r>
          </w:p>
        </w:tc>
      </w:tr>
      <w:tr w:rsidR="00307060" w14:paraId="54C00BEA" w14:textId="77777777" w:rsidTr="001940B5">
        <w:trPr>
          <w:trHeight w:val="733"/>
          <w:jc w:val="center"/>
        </w:trPr>
        <w:tc>
          <w:tcPr>
            <w:tcW w:w="851" w:type="dxa"/>
          </w:tcPr>
          <w:p w14:paraId="12CFD62C" w14:textId="77777777" w:rsidR="00307060" w:rsidRPr="00126067" w:rsidRDefault="00307060" w:rsidP="001940B5">
            <w:pPr>
              <w:jc w:val="center"/>
              <w:rPr>
                <w:rFonts w:ascii="Arial" w:hAnsi="Arial" w:cs="Arial"/>
                <w:sz w:val="24"/>
                <w:szCs w:val="24"/>
              </w:rPr>
            </w:pPr>
            <w:r w:rsidRPr="00126067">
              <w:rPr>
                <w:rFonts w:ascii="Arial" w:eastAsia="Calibri" w:hAnsi="Arial" w:cs="Arial"/>
                <w:color w:val="000000"/>
                <w:sz w:val="24"/>
                <w:szCs w:val="24"/>
              </w:rPr>
              <w:t>6</w:t>
            </w:r>
          </w:p>
        </w:tc>
        <w:tc>
          <w:tcPr>
            <w:tcW w:w="4820" w:type="dxa"/>
          </w:tcPr>
          <w:p w14:paraId="4A5819DF" w14:textId="77777777" w:rsidR="00307060" w:rsidRPr="00126067" w:rsidRDefault="00307060" w:rsidP="001940B5">
            <w:pPr>
              <w:jc w:val="both"/>
              <w:rPr>
                <w:rFonts w:ascii="Arial" w:hAnsi="Arial" w:cs="Arial"/>
                <w:sz w:val="24"/>
                <w:szCs w:val="24"/>
              </w:rPr>
            </w:pPr>
            <w:r w:rsidRPr="00126067">
              <w:rPr>
                <w:rFonts w:ascii="Arial" w:eastAsia="Calibri" w:hAnsi="Arial" w:cs="Arial"/>
                <w:color w:val="000000"/>
                <w:sz w:val="24"/>
                <w:szCs w:val="24"/>
              </w:rPr>
              <w:t>Caixa de ferramenta, tipo maleta, plástico rígido, fivelas metal, bandeja interna, dimensões 49,3x25,4x24,8cm comprimento x largura x altura</w:t>
            </w:r>
          </w:p>
        </w:tc>
        <w:tc>
          <w:tcPr>
            <w:tcW w:w="1701" w:type="dxa"/>
          </w:tcPr>
          <w:p w14:paraId="30E554B8" w14:textId="77777777" w:rsidR="00307060" w:rsidRPr="00126067" w:rsidRDefault="00307060" w:rsidP="001940B5">
            <w:pPr>
              <w:jc w:val="center"/>
              <w:rPr>
                <w:rFonts w:ascii="Arial" w:hAnsi="Arial" w:cs="Arial"/>
                <w:sz w:val="24"/>
                <w:szCs w:val="24"/>
              </w:rPr>
            </w:pPr>
            <w:r w:rsidRPr="00126067">
              <w:rPr>
                <w:rFonts w:ascii="Arial" w:eastAsia="Calibri" w:hAnsi="Arial" w:cs="Arial"/>
                <w:color w:val="000000"/>
                <w:sz w:val="24"/>
                <w:szCs w:val="24"/>
              </w:rPr>
              <w:t xml:space="preserve"> R$  94,95 </w:t>
            </w:r>
          </w:p>
        </w:tc>
        <w:tc>
          <w:tcPr>
            <w:tcW w:w="1275" w:type="dxa"/>
          </w:tcPr>
          <w:p w14:paraId="68EFEAC3" w14:textId="77777777" w:rsidR="00307060" w:rsidRPr="00126067" w:rsidRDefault="00307060" w:rsidP="001940B5">
            <w:pPr>
              <w:jc w:val="center"/>
              <w:rPr>
                <w:rFonts w:ascii="Arial" w:hAnsi="Arial" w:cs="Arial"/>
                <w:sz w:val="24"/>
                <w:szCs w:val="24"/>
              </w:rPr>
            </w:pPr>
            <w:r w:rsidRPr="00126067">
              <w:rPr>
                <w:rFonts w:ascii="Arial" w:eastAsia="Calibri" w:hAnsi="Arial" w:cs="Arial"/>
                <w:color w:val="000000"/>
                <w:sz w:val="24"/>
                <w:szCs w:val="24"/>
              </w:rPr>
              <w:t>1</w:t>
            </w:r>
          </w:p>
        </w:tc>
        <w:tc>
          <w:tcPr>
            <w:tcW w:w="1554" w:type="dxa"/>
          </w:tcPr>
          <w:p w14:paraId="570E2576" w14:textId="77777777" w:rsidR="00307060" w:rsidRPr="00126067" w:rsidRDefault="00307060" w:rsidP="001940B5">
            <w:pPr>
              <w:jc w:val="center"/>
              <w:rPr>
                <w:rFonts w:ascii="Arial" w:hAnsi="Arial" w:cs="Arial"/>
                <w:sz w:val="24"/>
                <w:szCs w:val="24"/>
              </w:rPr>
            </w:pPr>
            <w:r w:rsidRPr="00126067">
              <w:rPr>
                <w:rFonts w:ascii="Arial" w:eastAsia="Calibri" w:hAnsi="Arial" w:cs="Arial"/>
                <w:color w:val="000000"/>
                <w:sz w:val="24"/>
                <w:szCs w:val="24"/>
              </w:rPr>
              <w:t xml:space="preserve"> R$  94,95 </w:t>
            </w:r>
          </w:p>
        </w:tc>
      </w:tr>
      <w:tr w:rsidR="00307060" w14:paraId="3930E075" w14:textId="77777777" w:rsidTr="001940B5">
        <w:trPr>
          <w:trHeight w:val="510"/>
          <w:jc w:val="center"/>
        </w:trPr>
        <w:tc>
          <w:tcPr>
            <w:tcW w:w="851" w:type="dxa"/>
          </w:tcPr>
          <w:p w14:paraId="6695E6FF" w14:textId="77777777" w:rsidR="00307060" w:rsidRPr="00126067" w:rsidRDefault="00307060" w:rsidP="001940B5">
            <w:pPr>
              <w:jc w:val="center"/>
              <w:rPr>
                <w:rFonts w:ascii="Arial" w:hAnsi="Arial" w:cs="Arial"/>
                <w:sz w:val="24"/>
                <w:szCs w:val="24"/>
              </w:rPr>
            </w:pPr>
            <w:r w:rsidRPr="00126067">
              <w:rPr>
                <w:rFonts w:ascii="Arial" w:eastAsia="Calibri" w:hAnsi="Arial" w:cs="Arial"/>
                <w:color w:val="000000"/>
                <w:sz w:val="24"/>
                <w:szCs w:val="24"/>
              </w:rPr>
              <w:t>7</w:t>
            </w:r>
          </w:p>
        </w:tc>
        <w:tc>
          <w:tcPr>
            <w:tcW w:w="4820" w:type="dxa"/>
          </w:tcPr>
          <w:p w14:paraId="1FCBC06C" w14:textId="77777777" w:rsidR="00307060" w:rsidRPr="00126067" w:rsidRDefault="00307060" w:rsidP="001940B5">
            <w:pPr>
              <w:jc w:val="both"/>
              <w:rPr>
                <w:rFonts w:ascii="Arial" w:hAnsi="Arial" w:cs="Arial"/>
                <w:sz w:val="24"/>
                <w:szCs w:val="24"/>
              </w:rPr>
            </w:pPr>
            <w:r w:rsidRPr="00126067">
              <w:rPr>
                <w:rFonts w:ascii="Arial" w:eastAsia="Calibri" w:hAnsi="Arial" w:cs="Arial"/>
                <w:color w:val="000000"/>
                <w:sz w:val="24"/>
                <w:szCs w:val="24"/>
              </w:rPr>
              <w:t>Pasta Térmica de alta condutividade (mínimo 5 W/mK) em seringa</w:t>
            </w:r>
          </w:p>
        </w:tc>
        <w:tc>
          <w:tcPr>
            <w:tcW w:w="1701" w:type="dxa"/>
          </w:tcPr>
          <w:p w14:paraId="66A1A568" w14:textId="77777777" w:rsidR="00307060" w:rsidRPr="00126067" w:rsidRDefault="00307060" w:rsidP="001940B5">
            <w:pPr>
              <w:jc w:val="center"/>
              <w:rPr>
                <w:rFonts w:ascii="Arial" w:hAnsi="Arial" w:cs="Arial"/>
                <w:sz w:val="24"/>
                <w:szCs w:val="24"/>
              </w:rPr>
            </w:pPr>
            <w:r w:rsidRPr="00126067">
              <w:rPr>
                <w:rFonts w:ascii="Arial" w:eastAsia="Calibri" w:hAnsi="Arial" w:cs="Arial"/>
                <w:color w:val="000000"/>
                <w:sz w:val="24"/>
                <w:szCs w:val="24"/>
              </w:rPr>
              <w:t xml:space="preserve"> R$  23,90 </w:t>
            </w:r>
          </w:p>
        </w:tc>
        <w:tc>
          <w:tcPr>
            <w:tcW w:w="1275" w:type="dxa"/>
          </w:tcPr>
          <w:p w14:paraId="62536D22" w14:textId="77777777" w:rsidR="00307060" w:rsidRPr="00126067" w:rsidRDefault="00307060" w:rsidP="001940B5">
            <w:pPr>
              <w:jc w:val="center"/>
              <w:rPr>
                <w:rFonts w:ascii="Arial" w:hAnsi="Arial" w:cs="Arial"/>
                <w:sz w:val="24"/>
                <w:szCs w:val="24"/>
              </w:rPr>
            </w:pPr>
            <w:r w:rsidRPr="00126067">
              <w:rPr>
                <w:rFonts w:ascii="Arial" w:eastAsia="Calibri" w:hAnsi="Arial" w:cs="Arial"/>
                <w:color w:val="000000"/>
                <w:sz w:val="24"/>
                <w:szCs w:val="24"/>
              </w:rPr>
              <w:t>10</w:t>
            </w:r>
          </w:p>
        </w:tc>
        <w:tc>
          <w:tcPr>
            <w:tcW w:w="1554" w:type="dxa"/>
          </w:tcPr>
          <w:p w14:paraId="358E8FD6" w14:textId="77777777" w:rsidR="00307060" w:rsidRPr="00126067" w:rsidRDefault="00307060" w:rsidP="001940B5">
            <w:pPr>
              <w:jc w:val="center"/>
              <w:rPr>
                <w:rFonts w:ascii="Arial" w:hAnsi="Arial" w:cs="Arial"/>
                <w:sz w:val="24"/>
                <w:szCs w:val="24"/>
              </w:rPr>
            </w:pPr>
            <w:r w:rsidRPr="00126067">
              <w:rPr>
                <w:rFonts w:ascii="Arial" w:eastAsia="Calibri" w:hAnsi="Arial" w:cs="Arial"/>
                <w:color w:val="000000"/>
                <w:sz w:val="24"/>
                <w:szCs w:val="24"/>
              </w:rPr>
              <w:t xml:space="preserve"> R$  239,00 </w:t>
            </w:r>
          </w:p>
        </w:tc>
      </w:tr>
      <w:tr w:rsidR="00307060" w14:paraId="6548D194" w14:textId="77777777" w:rsidTr="001940B5">
        <w:trPr>
          <w:trHeight w:val="300"/>
          <w:jc w:val="center"/>
        </w:trPr>
        <w:tc>
          <w:tcPr>
            <w:tcW w:w="8647" w:type="dxa"/>
            <w:gridSpan w:val="4"/>
          </w:tcPr>
          <w:p w14:paraId="231FA892" w14:textId="77777777" w:rsidR="00307060" w:rsidRPr="00126067" w:rsidRDefault="00307060" w:rsidP="001940B5">
            <w:pPr>
              <w:jc w:val="center"/>
              <w:rPr>
                <w:rFonts w:ascii="Arial" w:hAnsi="Arial" w:cs="Arial"/>
                <w:sz w:val="24"/>
                <w:szCs w:val="24"/>
              </w:rPr>
            </w:pPr>
            <w:r w:rsidRPr="00126067">
              <w:rPr>
                <w:rFonts w:ascii="Arial" w:eastAsia="Calibri" w:hAnsi="Arial" w:cs="Arial"/>
                <w:b/>
                <w:color w:val="000000"/>
                <w:sz w:val="24"/>
                <w:szCs w:val="24"/>
              </w:rPr>
              <w:t>VALOR GLOBAL ESTIMADO</w:t>
            </w:r>
          </w:p>
        </w:tc>
        <w:tc>
          <w:tcPr>
            <w:tcW w:w="1554" w:type="dxa"/>
          </w:tcPr>
          <w:p w14:paraId="1092A822" w14:textId="77777777" w:rsidR="00307060" w:rsidRPr="00126067" w:rsidRDefault="00307060" w:rsidP="001940B5">
            <w:pPr>
              <w:jc w:val="center"/>
              <w:rPr>
                <w:rFonts w:ascii="Arial" w:hAnsi="Arial" w:cs="Arial"/>
                <w:sz w:val="24"/>
                <w:szCs w:val="24"/>
              </w:rPr>
            </w:pPr>
            <w:r w:rsidRPr="00126067">
              <w:rPr>
                <w:rFonts w:ascii="Arial" w:eastAsia="Calibri" w:hAnsi="Arial" w:cs="Arial"/>
                <w:b/>
                <w:color w:val="000000"/>
                <w:sz w:val="24"/>
                <w:szCs w:val="24"/>
              </w:rPr>
              <w:t>R$ 640,38</w:t>
            </w:r>
          </w:p>
        </w:tc>
      </w:tr>
    </w:tbl>
    <w:p w14:paraId="5F271FB2" w14:textId="77777777" w:rsidR="00311653" w:rsidRDefault="00311653" w:rsidP="00605966">
      <w:pPr>
        <w:pStyle w:val="Standard"/>
        <w:spacing w:after="57"/>
        <w:jc w:val="center"/>
        <w:rPr>
          <w:rFonts w:ascii="Arial" w:hAnsi="Arial" w:cs="Arial"/>
          <w:b/>
          <w:bCs/>
        </w:rPr>
      </w:pPr>
    </w:p>
    <w:p w14:paraId="520F9723" w14:textId="77777777" w:rsidR="00307060" w:rsidRDefault="00307060" w:rsidP="00307060">
      <w:pPr>
        <w:ind w:right="-425"/>
        <w:jc w:val="both"/>
        <w:rPr>
          <w:rFonts w:ascii="Times New Roman" w:hAnsi="Times New Roman"/>
          <w:bCs/>
          <w:i/>
          <w:sz w:val="24"/>
          <w:szCs w:val="24"/>
        </w:rPr>
      </w:pPr>
      <w:r>
        <w:rPr>
          <w:rFonts w:ascii="Times New Roman" w:hAnsi="Times New Roman"/>
          <w:b/>
          <w:bCs/>
          <w:i/>
          <w:sz w:val="24"/>
          <w:szCs w:val="24"/>
        </w:rPr>
        <w:t>Observação</w:t>
      </w:r>
      <w:r>
        <w:rPr>
          <w:rFonts w:ascii="Times New Roman" w:hAnsi="Times New Roman"/>
          <w:i/>
          <w:sz w:val="24"/>
          <w:szCs w:val="24"/>
        </w:rPr>
        <w:t>: Para a apuração do valor estimado da contratação, foi utilizada a mediana dos preços válidos como método de definição do valor de referência. A mediana representa uma medida de tendência central que, neste caso, reflete o preço praticado no mercado de forma mais equilibrada, evitando distorções causadas por valores extremos.</w:t>
      </w:r>
    </w:p>
    <w:p w14:paraId="0FA3C3E8" w14:textId="77777777" w:rsidR="00311653" w:rsidRDefault="00311653" w:rsidP="00307060">
      <w:pPr>
        <w:pStyle w:val="Standard"/>
        <w:spacing w:after="57"/>
        <w:jc w:val="both"/>
        <w:rPr>
          <w:rFonts w:ascii="Arial" w:hAnsi="Arial" w:cs="Arial"/>
          <w:b/>
          <w:bCs/>
        </w:rPr>
      </w:pPr>
    </w:p>
    <w:p w14:paraId="365D4EF4" w14:textId="77777777" w:rsidR="00311653" w:rsidRDefault="00311653" w:rsidP="00605966">
      <w:pPr>
        <w:pStyle w:val="Standard"/>
        <w:spacing w:after="57"/>
        <w:jc w:val="center"/>
        <w:rPr>
          <w:rFonts w:ascii="Arial" w:hAnsi="Arial" w:cs="Arial"/>
          <w:b/>
          <w:bCs/>
        </w:rPr>
      </w:pPr>
    </w:p>
    <w:p w14:paraId="1647F91E" w14:textId="77777777" w:rsidR="00311653" w:rsidRDefault="00311653" w:rsidP="00605966">
      <w:pPr>
        <w:pStyle w:val="Standard"/>
        <w:spacing w:after="57"/>
        <w:jc w:val="center"/>
        <w:rPr>
          <w:rFonts w:ascii="Arial" w:hAnsi="Arial" w:cs="Arial"/>
          <w:b/>
          <w:bCs/>
        </w:rPr>
      </w:pPr>
    </w:p>
    <w:p w14:paraId="65F5A15B" w14:textId="77777777" w:rsidR="00311653" w:rsidRDefault="00311653" w:rsidP="00605966">
      <w:pPr>
        <w:pStyle w:val="Standard"/>
        <w:spacing w:after="57"/>
        <w:jc w:val="center"/>
        <w:rPr>
          <w:rFonts w:ascii="Arial" w:hAnsi="Arial" w:cs="Arial"/>
          <w:b/>
          <w:bCs/>
        </w:rPr>
      </w:pPr>
    </w:p>
    <w:p w14:paraId="69C31DA2" w14:textId="77777777" w:rsidR="00311653" w:rsidRDefault="00311653" w:rsidP="00605966">
      <w:pPr>
        <w:pStyle w:val="Standard"/>
        <w:spacing w:after="57"/>
        <w:jc w:val="center"/>
        <w:rPr>
          <w:rFonts w:ascii="Arial" w:hAnsi="Arial" w:cs="Arial"/>
          <w:b/>
          <w:bCs/>
        </w:rPr>
      </w:pPr>
    </w:p>
    <w:p w14:paraId="3945C031" w14:textId="77777777" w:rsidR="00311653" w:rsidRDefault="00311653" w:rsidP="00605966">
      <w:pPr>
        <w:pStyle w:val="Standard"/>
        <w:spacing w:after="57"/>
        <w:jc w:val="center"/>
        <w:rPr>
          <w:rFonts w:ascii="Arial" w:hAnsi="Arial" w:cs="Arial"/>
          <w:b/>
          <w:bCs/>
        </w:rPr>
      </w:pPr>
    </w:p>
    <w:p w14:paraId="2465135C" w14:textId="77777777" w:rsidR="00311653" w:rsidRDefault="00311653" w:rsidP="00605966">
      <w:pPr>
        <w:pStyle w:val="Standard"/>
        <w:spacing w:after="57"/>
        <w:jc w:val="center"/>
        <w:rPr>
          <w:rFonts w:ascii="Arial" w:hAnsi="Arial" w:cs="Arial"/>
          <w:b/>
          <w:bCs/>
        </w:rPr>
      </w:pPr>
    </w:p>
    <w:p w14:paraId="4467DFE5" w14:textId="77777777" w:rsidR="00311653" w:rsidRDefault="00311653" w:rsidP="00605966">
      <w:pPr>
        <w:pStyle w:val="Standard"/>
        <w:spacing w:after="57"/>
        <w:jc w:val="center"/>
        <w:rPr>
          <w:rFonts w:ascii="Arial" w:hAnsi="Arial" w:cs="Arial"/>
          <w:b/>
          <w:bCs/>
        </w:rPr>
      </w:pPr>
    </w:p>
    <w:p w14:paraId="428731C9" w14:textId="77777777" w:rsidR="00311653" w:rsidRDefault="00311653" w:rsidP="00605966">
      <w:pPr>
        <w:pStyle w:val="Standard"/>
        <w:spacing w:after="57"/>
        <w:jc w:val="center"/>
        <w:rPr>
          <w:rFonts w:ascii="Arial" w:hAnsi="Arial" w:cs="Arial"/>
          <w:b/>
          <w:bCs/>
        </w:rPr>
      </w:pPr>
    </w:p>
    <w:p w14:paraId="731AAF8B" w14:textId="77777777" w:rsidR="00311653" w:rsidRDefault="00311653" w:rsidP="00605966">
      <w:pPr>
        <w:pStyle w:val="Standard"/>
        <w:spacing w:after="57"/>
        <w:jc w:val="center"/>
        <w:rPr>
          <w:rFonts w:ascii="Arial" w:hAnsi="Arial" w:cs="Arial"/>
          <w:b/>
          <w:bCs/>
        </w:rPr>
      </w:pPr>
    </w:p>
    <w:p w14:paraId="1C8F3820" w14:textId="77777777" w:rsidR="00311653" w:rsidRDefault="00311653" w:rsidP="00605966">
      <w:pPr>
        <w:pStyle w:val="Standard"/>
        <w:spacing w:after="57"/>
        <w:jc w:val="center"/>
        <w:rPr>
          <w:rFonts w:ascii="Arial" w:hAnsi="Arial" w:cs="Arial"/>
          <w:b/>
          <w:bCs/>
        </w:rPr>
      </w:pPr>
    </w:p>
    <w:p w14:paraId="7E01C4B8" w14:textId="77777777" w:rsidR="00311653" w:rsidRDefault="00311653" w:rsidP="00605966">
      <w:pPr>
        <w:pStyle w:val="Standard"/>
        <w:spacing w:after="57"/>
        <w:jc w:val="center"/>
        <w:rPr>
          <w:rFonts w:ascii="Arial" w:hAnsi="Arial" w:cs="Arial"/>
          <w:b/>
          <w:bCs/>
        </w:rPr>
      </w:pPr>
    </w:p>
    <w:p w14:paraId="7955B647" w14:textId="77777777" w:rsidR="00311653" w:rsidRDefault="00311653" w:rsidP="00605966">
      <w:pPr>
        <w:pStyle w:val="Standard"/>
        <w:spacing w:after="57"/>
        <w:jc w:val="center"/>
        <w:rPr>
          <w:rFonts w:ascii="Arial" w:hAnsi="Arial" w:cs="Arial"/>
          <w:b/>
          <w:bCs/>
        </w:rPr>
      </w:pPr>
    </w:p>
    <w:p w14:paraId="4743EC63" w14:textId="77777777" w:rsidR="00311653" w:rsidRDefault="00311653" w:rsidP="00605966">
      <w:pPr>
        <w:pStyle w:val="Standard"/>
        <w:spacing w:after="57"/>
        <w:jc w:val="center"/>
        <w:rPr>
          <w:rFonts w:ascii="Arial" w:hAnsi="Arial" w:cs="Arial"/>
          <w:b/>
          <w:bCs/>
        </w:rPr>
      </w:pPr>
    </w:p>
    <w:p w14:paraId="3BF5C454" w14:textId="77777777" w:rsidR="00311653" w:rsidRDefault="00311653" w:rsidP="00605966">
      <w:pPr>
        <w:pStyle w:val="Standard"/>
        <w:spacing w:after="57"/>
        <w:jc w:val="center"/>
        <w:rPr>
          <w:rFonts w:ascii="Arial" w:hAnsi="Arial" w:cs="Arial"/>
          <w:b/>
          <w:bCs/>
        </w:rPr>
      </w:pPr>
    </w:p>
    <w:p w14:paraId="7D43D5FA" w14:textId="77777777" w:rsidR="00311653" w:rsidRDefault="00311653" w:rsidP="00605966">
      <w:pPr>
        <w:pStyle w:val="Standard"/>
        <w:spacing w:after="57"/>
        <w:jc w:val="center"/>
        <w:rPr>
          <w:rFonts w:ascii="Arial" w:hAnsi="Arial" w:cs="Arial"/>
          <w:b/>
          <w:bCs/>
        </w:rPr>
      </w:pPr>
    </w:p>
    <w:p w14:paraId="7AB0F1C1" w14:textId="41DB49B6" w:rsidR="00605966" w:rsidRPr="00311653" w:rsidRDefault="00D172E9" w:rsidP="00605966">
      <w:pPr>
        <w:pStyle w:val="Standard"/>
        <w:spacing w:after="57"/>
        <w:jc w:val="center"/>
        <w:rPr>
          <w:rFonts w:ascii="Arial" w:hAnsi="Arial" w:cs="Arial"/>
          <w:b/>
          <w:bCs/>
        </w:rPr>
      </w:pPr>
      <w:r w:rsidRPr="00311653">
        <w:rPr>
          <w:rFonts w:ascii="Arial" w:hAnsi="Arial" w:cs="Arial"/>
          <w:b/>
          <w:bCs/>
        </w:rPr>
        <w:lastRenderedPageBreak/>
        <w:t>ANEXO VI – MATRIZ DE RISCO</w:t>
      </w:r>
    </w:p>
    <w:p w14:paraId="20B9BF84" w14:textId="77777777" w:rsidR="00307060" w:rsidRPr="00307060" w:rsidRDefault="00307060" w:rsidP="00307060">
      <w:pPr>
        <w:spacing w:after="0" w:line="360" w:lineRule="auto"/>
        <w:rPr>
          <w:rFonts w:ascii="Arial" w:eastAsia="Arial" w:hAnsi="Arial" w:cs="Arial"/>
          <w:b/>
          <w:bCs/>
          <w:sz w:val="24"/>
          <w:szCs w:val="24"/>
          <w:lang w:eastAsia="pt-BR"/>
        </w:rPr>
      </w:pPr>
      <w:r w:rsidRPr="00307060">
        <w:rPr>
          <w:rFonts w:ascii="Arial" w:eastAsia="Arial" w:hAnsi="Arial" w:cs="Arial"/>
          <w:b/>
          <w:bCs/>
          <w:sz w:val="24"/>
          <w:szCs w:val="24"/>
          <w:lang w:eastAsia="pt-BR"/>
        </w:rPr>
        <w:t>PROCESSO Nº 63/2026 – DISPENSA Nº 14/2026</w:t>
      </w:r>
    </w:p>
    <w:p w14:paraId="10F4FB21" w14:textId="77777777" w:rsidR="00307060" w:rsidRPr="00307060" w:rsidRDefault="00307060" w:rsidP="00307060">
      <w:pPr>
        <w:keepNext/>
        <w:keepLines/>
        <w:spacing w:before="160" w:after="80" w:line="360" w:lineRule="auto"/>
        <w:outlineLvl w:val="1"/>
        <w:rPr>
          <w:rFonts w:ascii="Calibri Light" w:eastAsia="Times New Roman" w:hAnsi="Calibri Light" w:cs="Times New Roman"/>
          <w:color w:val="000000"/>
          <w:kern w:val="2"/>
          <w:sz w:val="24"/>
          <w:szCs w:val="32"/>
          <w14:ligatures w14:val="standardContextual"/>
        </w:rPr>
      </w:pPr>
      <w:r w:rsidRPr="00307060">
        <w:rPr>
          <w:rFonts w:ascii="Arial" w:eastAsia="Times New Roman" w:hAnsi="Arial" w:cs="Arial"/>
          <w:b/>
          <w:bCs/>
          <w:color w:val="000000"/>
          <w:kern w:val="2"/>
          <w:sz w:val="24"/>
          <w:szCs w:val="32"/>
          <w14:ligatures w14:val="standardContextual"/>
        </w:rPr>
        <w:t xml:space="preserve">1. Objeto: </w:t>
      </w:r>
      <w:r w:rsidRPr="00307060">
        <w:rPr>
          <w:rFonts w:ascii="Calibri Light" w:eastAsia="Times New Roman" w:hAnsi="Calibri Light" w:cs="Times New Roman"/>
          <w:color w:val="000000"/>
          <w:kern w:val="2"/>
          <w:sz w:val="24"/>
          <w:szCs w:val="32"/>
          <w14:ligatures w14:val="standardContextual"/>
        </w:rPr>
        <w:t xml:space="preserve"> </w:t>
      </w:r>
    </w:p>
    <w:p w14:paraId="2152E21A" w14:textId="77777777" w:rsidR="00307060" w:rsidRPr="00307060" w:rsidRDefault="00307060" w:rsidP="00307060">
      <w:pPr>
        <w:spacing w:after="0" w:line="276" w:lineRule="auto"/>
        <w:jc w:val="both"/>
        <w:rPr>
          <w:rFonts w:ascii="Arial" w:eastAsia="Arial" w:hAnsi="Arial" w:cs="Arial"/>
          <w:sz w:val="24"/>
          <w:szCs w:val="24"/>
          <w:lang w:eastAsia="pt-BR"/>
        </w:rPr>
      </w:pPr>
      <w:r w:rsidRPr="00307060">
        <w:rPr>
          <w:rFonts w:ascii="Arial" w:eastAsia="Arial" w:hAnsi="Arial" w:cs="Arial"/>
          <w:b/>
          <w:bCs/>
          <w:sz w:val="24"/>
          <w:szCs w:val="24"/>
          <w:lang w:eastAsia="pt-BR"/>
        </w:rPr>
        <w:t>Contratação Exclusiva de ME, EPP ou Equiparadas</w:t>
      </w:r>
      <w:r w:rsidRPr="00307060">
        <w:rPr>
          <w:rFonts w:ascii="Arial" w:eastAsia="Arial" w:hAnsi="Arial" w:cs="Arial"/>
          <w:sz w:val="24"/>
          <w:szCs w:val="24"/>
          <w:lang w:eastAsia="pt-BR"/>
        </w:rPr>
        <w:t xml:space="preserve"> para fornecimento de: </w:t>
      </w:r>
      <w:r w:rsidRPr="00307060">
        <w:rPr>
          <w:rFonts w:ascii="Arial" w:eastAsia="Arial" w:hAnsi="Arial" w:cs="Arial"/>
          <w:b/>
          <w:bCs/>
          <w:sz w:val="24"/>
          <w:szCs w:val="24"/>
          <w:lang w:eastAsia="pt-BR"/>
        </w:rPr>
        <w:t>ITEM 01 –</w:t>
      </w:r>
      <w:r w:rsidRPr="00307060">
        <w:rPr>
          <w:rFonts w:ascii="Arial" w:eastAsia="Arial" w:hAnsi="Arial" w:cs="Arial"/>
          <w:sz w:val="24"/>
          <w:szCs w:val="24"/>
          <w:lang w:eastAsia="pt-BR"/>
        </w:rPr>
        <w:t xml:space="preserve"> 01 (um) Kit Jogo de Chave de Precisão Celular Fenda Phillips Torx Y, mínimo 115 pç; </w:t>
      </w:r>
      <w:r w:rsidRPr="00307060">
        <w:rPr>
          <w:rFonts w:ascii="Arial" w:eastAsia="Arial" w:hAnsi="Arial" w:cs="Arial"/>
          <w:b/>
          <w:bCs/>
          <w:sz w:val="24"/>
          <w:szCs w:val="24"/>
          <w:lang w:eastAsia="pt-BR"/>
        </w:rPr>
        <w:t>ITEM 02 –</w:t>
      </w:r>
      <w:r w:rsidRPr="00307060">
        <w:rPr>
          <w:rFonts w:ascii="Arial" w:eastAsia="Arial" w:hAnsi="Arial" w:cs="Arial"/>
          <w:sz w:val="24"/>
          <w:szCs w:val="24"/>
          <w:lang w:eastAsia="pt-BR"/>
        </w:rPr>
        <w:t xml:space="preserve"> 01 (uma)  Pulseira Antiestática com cabo de aterramento e garra jacaré; </w:t>
      </w:r>
      <w:r w:rsidRPr="00307060">
        <w:rPr>
          <w:rFonts w:ascii="Arial" w:eastAsia="Arial" w:hAnsi="Arial" w:cs="Arial"/>
          <w:b/>
          <w:bCs/>
          <w:sz w:val="24"/>
          <w:szCs w:val="24"/>
          <w:lang w:eastAsia="pt-BR"/>
        </w:rPr>
        <w:t>ITEM 03 -</w:t>
      </w:r>
      <w:r w:rsidRPr="00307060">
        <w:rPr>
          <w:rFonts w:ascii="Arial" w:eastAsia="Arial" w:hAnsi="Arial" w:cs="Arial"/>
          <w:sz w:val="24"/>
          <w:szCs w:val="24"/>
          <w:lang w:eastAsia="pt-BR"/>
        </w:rPr>
        <w:t xml:space="preserve"> 01 (um) Kit de 06 Pincéis e Escova Antiestáticos (ESD) limpeza de placas, diferentes tamanhos; </w:t>
      </w:r>
      <w:r w:rsidRPr="00307060">
        <w:rPr>
          <w:rFonts w:ascii="Arial" w:eastAsia="Arial" w:hAnsi="Arial" w:cs="Arial"/>
          <w:b/>
          <w:bCs/>
          <w:sz w:val="24"/>
          <w:szCs w:val="24"/>
          <w:lang w:eastAsia="pt-BR"/>
        </w:rPr>
        <w:t>ITEM 04 –</w:t>
      </w:r>
      <w:r w:rsidRPr="00307060">
        <w:rPr>
          <w:rFonts w:ascii="Arial" w:eastAsia="Arial" w:hAnsi="Arial" w:cs="Arial"/>
          <w:sz w:val="24"/>
          <w:szCs w:val="24"/>
          <w:lang w:eastAsia="pt-BR"/>
        </w:rPr>
        <w:t xml:space="preserve"> 01 (um) Frasco de Álcool Isopropílico 99.8% (frasco de 1L) para limpeza profissional de telas, placas e componentes eletrônicos; </w:t>
      </w:r>
      <w:r w:rsidRPr="00307060">
        <w:rPr>
          <w:rFonts w:ascii="Arial" w:eastAsia="Arial" w:hAnsi="Arial" w:cs="Arial"/>
          <w:b/>
          <w:bCs/>
          <w:sz w:val="24"/>
          <w:szCs w:val="24"/>
          <w:lang w:eastAsia="pt-BR"/>
        </w:rPr>
        <w:t>ITEM 05 –</w:t>
      </w:r>
      <w:r w:rsidRPr="00307060">
        <w:rPr>
          <w:rFonts w:ascii="Arial" w:eastAsia="Arial" w:hAnsi="Arial" w:cs="Arial"/>
          <w:sz w:val="24"/>
          <w:szCs w:val="24"/>
          <w:lang w:eastAsia="pt-BR"/>
        </w:rPr>
        <w:t xml:space="preserve"> 01 (um) Testador de Fonte ATX com visor digital; </w:t>
      </w:r>
      <w:r w:rsidRPr="00307060">
        <w:rPr>
          <w:rFonts w:ascii="Arial" w:eastAsia="Arial" w:hAnsi="Arial" w:cs="Arial"/>
          <w:b/>
          <w:bCs/>
          <w:sz w:val="24"/>
          <w:szCs w:val="24"/>
          <w:lang w:eastAsia="pt-BR"/>
        </w:rPr>
        <w:t>ITEM 06 –</w:t>
      </w:r>
      <w:r w:rsidRPr="00307060">
        <w:rPr>
          <w:rFonts w:ascii="Arial" w:eastAsia="Arial" w:hAnsi="Arial" w:cs="Arial"/>
          <w:sz w:val="24"/>
          <w:szCs w:val="24"/>
          <w:lang w:eastAsia="pt-BR"/>
        </w:rPr>
        <w:t xml:space="preserve"> 01 (uma) Caixa de ferramenta, tipo maleta, plástico rígido, fivelas metal, bandeja interna, dimensões 49,3x25,4x24,8cm comprimento x largura x altura; </w:t>
      </w:r>
      <w:r w:rsidRPr="00307060">
        <w:rPr>
          <w:rFonts w:ascii="Arial" w:eastAsia="Arial" w:hAnsi="Arial" w:cs="Arial"/>
          <w:b/>
          <w:bCs/>
          <w:sz w:val="24"/>
          <w:szCs w:val="24"/>
          <w:lang w:eastAsia="pt-BR"/>
        </w:rPr>
        <w:t>ITEM 07 –</w:t>
      </w:r>
      <w:r w:rsidRPr="00307060">
        <w:rPr>
          <w:rFonts w:ascii="Arial" w:eastAsia="Arial" w:hAnsi="Arial" w:cs="Arial"/>
          <w:sz w:val="24"/>
          <w:szCs w:val="24"/>
          <w:lang w:eastAsia="pt-BR"/>
        </w:rPr>
        <w:t xml:space="preserve"> 10 (dez) Pastas térmicas de alta condutividade (mínimo 5 W/mK) em seringa.</w:t>
      </w:r>
    </w:p>
    <w:p w14:paraId="03B8D35E" w14:textId="77777777" w:rsidR="00307060" w:rsidRPr="00307060" w:rsidRDefault="00307060" w:rsidP="00307060">
      <w:pPr>
        <w:spacing w:after="0" w:line="276" w:lineRule="auto"/>
        <w:jc w:val="both"/>
        <w:rPr>
          <w:rFonts w:ascii="Arial" w:eastAsia="Arial" w:hAnsi="Arial" w:cs="Arial"/>
          <w:sz w:val="24"/>
          <w:szCs w:val="24"/>
          <w:lang w:eastAsia="pt-BR"/>
        </w:rPr>
      </w:pPr>
    </w:p>
    <w:p w14:paraId="64918168" w14:textId="77777777" w:rsidR="00307060" w:rsidRPr="00307060" w:rsidRDefault="00307060" w:rsidP="00307060">
      <w:pPr>
        <w:spacing w:after="0" w:line="360" w:lineRule="auto"/>
        <w:jc w:val="both"/>
        <w:rPr>
          <w:rFonts w:ascii="Arial" w:eastAsia="Arial" w:hAnsi="Arial" w:cs="Arial"/>
          <w:sz w:val="24"/>
          <w:szCs w:val="24"/>
          <w:lang w:eastAsia="pt-BR"/>
        </w:rPr>
      </w:pPr>
      <w:r w:rsidRPr="00307060">
        <w:rPr>
          <w:rFonts w:ascii="Arial" w:eastAsia="Arial" w:hAnsi="Arial" w:cs="Arial"/>
          <w:b/>
          <w:bCs/>
          <w:sz w:val="24"/>
          <w:szCs w:val="24"/>
          <w:lang w:eastAsia="pt-BR"/>
        </w:rPr>
        <w:t>2.</w:t>
      </w:r>
      <w:r w:rsidRPr="00307060">
        <w:rPr>
          <w:rFonts w:ascii="Arial" w:eastAsia="Arial" w:hAnsi="Arial" w:cs="Arial"/>
          <w:sz w:val="24"/>
          <w:szCs w:val="24"/>
          <w:lang w:eastAsia="pt-BR"/>
        </w:rPr>
        <w:t xml:space="preserve"> Durante a fase de Planejamento da Contratação e Seleção do Fornecedor, identificaram-se os seguintes riscos:</w:t>
      </w:r>
    </w:p>
    <w:p w14:paraId="3D1E5ED4" w14:textId="77777777" w:rsidR="00307060" w:rsidRPr="00307060" w:rsidRDefault="00307060" w:rsidP="00307060">
      <w:pPr>
        <w:spacing w:after="0" w:line="360" w:lineRule="auto"/>
        <w:jc w:val="both"/>
        <w:rPr>
          <w:rFonts w:ascii="Arial" w:eastAsia="Arial" w:hAnsi="Arial" w:cs="Arial"/>
          <w:sz w:val="24"/>
          <w:szCs w:val="24"/>
          <w:lang w:eastAsia="pt-BR"/>
        </w:rPr>
      </w:pPr>
    </w:p>
    <w:p w14:paraId="5128C202" w14:textId="77777777" w:rsidR="00307060" w:rsidRPr="00307060" w:rsidRDefault="00307060" w:rsidP="00307060">
      <w:pPr>
        <w:spacing w:after="0" w:line="360" w:lineRule="auto"/>
        <w:jc w:val="both"/>
        <w:rPr>
          <w:rFonts w:ascii="Arial" w:eastAsia="Arial" w:hAnsi="Arial" w:cs="Arial"/>
          <w:sz w:val="24"/>
          <w:szCs w:val="24"/>
          <w:lang w:eastAsia="pt-BR"/>
        </w:rPr>
      </w:pPr>
      <w:r w:rsidRPr="00307060">
        <w:rPr>
          <w:rFonts w:ascii="Arial" w:eastAsia="Arial" w:hAnsi="Arial" w:cs="Arial"/>
          <w:b/>
          <w:bCs/>
          <w:sz w:val="24"/>
          <w:szCs w:val="24"/>
          <w:lang w:eastAsia="pt-BR"/>
        </w:rPr>
        <w:t>Risco 01</w:t>
      </w:r>
      <w:r w:rsidRPr="00307060">
        <w:rPr>
          <w:rFonts w:ascii="Arial" w:eastAsia="Arial" w:hAnsi="Arial" w:cs="Arial"/>
          <w:sz w:val="24"/>
          <w:szCs w:val="24"/>
          <w:lang w:eastAsia="pt-BR"/>
        </w:rPr>
        <w:t xml:space="preserve"> </w:t>
      </w:r>
    </w:p>
    <w:p w14:paraId="23A79C26" w14:textId="77777777" w:rsidR="00307060" w:rsidRPr="00307060" w:rsidRDefault="00307060" w:rsidP="00307060">
      <w:pPr>
        <w:spacing w:after="0" w:line="360" w:lineRule="auto"/>
        <w:jc w:val="both"/>
        <w:rPr>
          <w:rFonts w:ascii="Arial" w:eastAsia="Arial" w:hAnsi="Arial" w:cs="Arial"/>
          <w:sz w:val="24"/>
          <w:szCs w:val="24"/>
          <w:lang w:eastAsia="pt-BR"/>
        </w:rPr>
      </w:pPr>
      <w:r w:rsidRPr="00307060">
        <w:rPr>
          <w:rFonts w:ascii="Arial" w:eastAsia="Arial" w:hAnsi="Arial" w:cs="Arial"/>
          <w:sz w:val="24"/>
          <w:szCs w:val="24"/>
          <w:lang w:eastAsia="pt-BR"/>
        </w:rPr>
        <w:t>Refere-se ao atraso no procedimento licitatório. A probabilidade foi considerada baixa e o impacto alto, o que pode resultar no atraso da abertura do procedimento. Como ação preventiva, recomenda-se observar atentamente a necessidade de preenchimento da requisição inicial disposta no site da Câmara Municipal de Extrema, na aba "Servidor – Requisição de objeto e justificativa", sendo o responsável o requerente. Como ação de contingência, o chefe imediato do requerente deve tomar as providências necessárias para o correto preenchimento e entrega da requisição ao setor de compras no menor prazo possível, permitindo a realização da licitação.</w:t>
      </w:r>
    </w:p>
    <w:p w14:paraId="701E13FA" w14:textId="77777777" w:rsidR="00307060" w:rsidRPr="00307060" w:rsidRDefault="00307060" w:rsidP="00307060">
      <w:pPr>
        <w:spacing w:after="0" w:line="360" w:lineRule="auto"/>
        <w:jc w:val="both"/>
        <w:rPr>
          <w:rFonts w:ascii="Arial" w:eastAsia="Arial" w:hAnsi="Arial" w:cs="Arial"/>
          <w:sz w:val="24"/>
          <w:szCs w:val="24"/>
          <w:lang w:eastAsia="pt-BR"/>
        </w:rPr>
      </w:pPr>
    </w:p>
    <w:p w14:paraId="4CF1442C" w14:textId="77777777" w:rsidR="00307060" w:rsidRPr="00307060" w:rsidRDefault="00307060" w:rsidP="00307060">
      <w:pPr>
        <w:spacing w:after="0" w:line="360" w:lineRule="auto"/>
        <w:jc w:val="both"/>
        <w:rPr>
          <w:rFonts w:ascii="Arial" w:eastAsia="Arial" w:hAnsi="Arial" w:cs="Arial"/>
          <w:sz w:val="24"/>
          <w:szCs w:val="24"/>
          <w:lang w:eastAsia="pt-BR"/>
        </w:rPr>
      </w:pPr>
      <w:r w:rsidRPr="00307060">
        <w:rPr>
          <w:rFonts w:ascii="Arial" w:eastAsia="Arial" w:hAnsi="Arial" w:cs="Arial"/>
          <w:b/>
          <w:bCs/>
          <w:sz w:val="24"/>
          <w:szCs w:val="24"/>
          <w:lang w:eastAsia="pt-BR"/>
        </w:rPr>
        <w:t>Risco 02</w:t>
      </w:r>
      <w:r w:rsidRPr="00307060">
        <w:rPr>
          <w:rFonts w:ascii="Arial" w:eastAsia="Arial" w:hAnsi="Arial" w:cs="Arial"/>
          <w:sz w:val="24"/>
          <w:szCs w:val="24"/>
          <w:lang w:eastAsia="pt-BR"/>
        </w:rPr>
        <w:t xml:space="preserve"> </w:t>
      </w:r>
    </w:p>
    <w:p w14:paraId="5ED12A9E" w14:textId="77777777" w:rsidR="00307060" w:rsidRPr="00307060" w:rsidRDefault="00307060" w:rsidP="00307060">
      <w:pPr>
        <w:spacing w:after="0" w:line="360" w:lineRule="auto"/>
        <w:jc w:val="both"/>
        <w:rPr>
          <w:rFonts w:ascii="Arial" w:eastAsia="Arial" w:hAnsi="Arial" w:cs="Arial"/>
          <w:sz w:val="24"/>
          <w:szCs w:val="24"/>
          <w:lang w:eastAsia="pt-BR"/>
        </w:rPr>
      </w:pPr>
      <w:r w:rsidRPr="00307060">
        <w:rPr>
          <w:rFonts w:ascii="Arial" w:eastAsia="Arial" w:hAnsi="Arial" w:cs="Arial"/>
          <w:sz w:val="24"/>
          <w:szCs w:val="24"/>
          <w:lang w:eastAsia="pt-BR"/>
        </w:rPr>
        <w:t xml:space="preserve">Trata da utilização indevida da dispensa de licitação, com probabilidade baixa e impacto alto. O dano potencial é o fracionamento de licitações. A ação preventiva é verificar o gasto de despesas previstas no ano para objetos semelhantes, sob responsabilidade da Diretoria Geral, Jurídico e Alta Administração. Em caso de ocorrência, a contingência consiste em suspender o processo de dispensa e </w:t>
      </w:r>
      <w:r w:rsidRPr="00307060">
        <w:rPr>
          <w:rFonts w:ascii="Arial" w:eastAsia="Arial" w:hAnsi="Arial" w:cs="Arial"/>
          <w:sz w:val="24"/>
          <w:szCs w:val="24"/>
          <w:lang w:eastAsia="pt-BR"/>
        </w:rPr>
        <w:lastRenderedPageBreak/>
        <w:t>adotar a modalidade licitatória cabível, com responsabilidade do Jurídico e da Alta Administração.</w:t>
      </w:r>
    </w:p>
    <w:p w14:paraId="195CD90D" w14:textId="77777777" w:rsidR="00307060" w:rsidRPr="00307060" w:rsidRDefault="00307060" w:rsidP="00307060">
      <w:pPr>
        <w:spacing w:after="0" w:line="360" w:lineRule="auto"/>
        <w:jc w:val="both"/>
        <w:rPr>
          <w:rFonts w:ascii="Arial" w:eastAsia="Arial" w:hAnsi="Arial" w:cs="Arial"/>
          <w:sz w:val="24"/>
          <w:szCs w:val="24"/>
          <w:lang w:eastAsia="pt-BR"/>
        </w:rPr>
      </w:pPr>
    </w:p>
    <w:p w14:paraId="19FF7F8C" w14:textId="77777777" w:rsidR="00307060" w:rsidRPr="00307060" w:rsidRDefault="00307060" w:rsidP="00307060">
      <w:pPr>
        <w:spacing w:after="0" w:line="360" w:lineRule="auto"/>
        <w:jc w:val="both"/>
        <w:rPr>
          <w:rFonts w:ascii="Arial" w:eastAsia="Arial" w:hAnsi="Arial" w:cs="Arial"/>
          <w:sz w:val="24"/>
          <w:szCs w:val="24"/>
          <w:lang w:eastAsia="pt-BR"/>
        </w:rPr>
      </w:pPr>
      <w:r w:rsidRPr="00307060">
        <w:rPr>
          <w:rFonts w:ascii="Arial" w:eastAsia="Arial" w:hAnsi="Arial" w:cs="Arial"/>
          <w:b/>
          <w:bCs/>
          <w:sz w:val="24"/>
          <w:szCs w:val="24"/>
          <w:lang w:eastAsia="pt-BR"/>
        </w:rPr>
        <w:t>Risco 03</w:t>
      </w:r>
      <w:r w:rsidRPr="00307060">
        <w:rPr>
          <w:rFonts w:ascii="Arial" w:eastAsia="Arial" w:hAnsi="Arial" w:cs="Arial"/>
          <w:sz w:val="24"/>
          <w:szCs w:val="24"/>
          <w:lang w:eastAsia="pt-BR"/>
        </w:rPr>
        <w:t xml:space="preserve"> </w:t>
      </w:r>
    </w:p>
    <w:p w14:paraId="79CCDDB2" w14:textId="77777777" w:rsidR="00307060" w:rsidRPr="00307060" w:rsidRDefault="00307060" w:rsidP="00307060">
      <w:pPr>
        <w:spacing w:after="0" w:line="360" w:lineRule="auto"/>
        <w:jc w:val="both"/>
        <w:rPr>
          <w:rFonts w:ascii="Arial" w:eastAsia="Arial" w:hAnsi="Arial" w:cs="Arial"/>
          <w:sz w:val="24"/>
          <w:szCs w:val="24"/>
          <w:lang w:eastAsia="pt-BR"/>
        </w:rPr>
      </w:pPr>
      <w:r w:rsidRPr="00307060">
        <w:rPr>
          <w:rFonts w:ascii="Arial" w:eastAsia="Arial" w:hAnsi="Arial" w:cs="Arial"/>
          <w:sz w:val="24"/>
          <w:szCs w:val="24"/>
          <w:lang w:eastAsia="pt-BR"/>
        </w:rPr>
        <w:t>Refere-se à descrição do objeto com indicação de marca sem fundamentação, com probabilidade baixa e impacto alto. Isso pode gerar restrição à competitividade, nulidade e retrabalho, além de responsabilização dos gestores. A ação preventiva é justificar previamente a indicação de marca, sendo responsáveis o Presidente da Câmara e o Jurídico. Em contingência, se identificado antes da licitação, deve-se suspender o processo e elaborar a justificativa. Se após a licitação, deve-se avaliar o impacto na competitividade, especialmente quanto ao número de licitantes.</w:t>
      </w:r>
    </w:p>
    <w:p w14:paraId="4361EC93" w14:textId="77777777" w:rsidR="00307060" w:rsidRPr="00307060" w:rsidRDefault="00307060" w:rsidP="00307060">
      <w:pPr>
        <w:spacing w:after="0" w:line="360" w:lineRule="auto"/>
        <w:jc w:val="both"/>
        <w:rPr>
          <w:rFonts w:ascii="Arial" w:eastAsia="Arial" w:hAnsi="Arial" w:cs="Arial"/>
          <w:sz w:val="24"/>
          <w:szCs w:val="24"/>
          <w:lang w:eastAsia="pt-BR"/>
        </w:rPr>
      </w:pPr>
    </w:p>
    <w:p w14:paraId="1EBDA76F" w14:textId="77777777" w:rsidR="00307060" w:rsidRPr="00307060" w:rsidRDefault="00307060" w:rsidP="00307060">
      <w:pPr>
        <w:spacing w:after="0" w:line="360" w:lineRule="auto"/>
        <w:jc w:val="both"/>
        <w:rPr>
          <w:rFonts w:ascii="Arial" w:eastAsia="Arial" w:hAnsi="Arial" w:cs="Arial"/>
          <w:sz w:val="24"/>
          <w:szCs w:val="24"/>
          <w:lang w:eastAsia="pt-BR"/>
        </w:rPr>
      </w:pPr>
      <w:r w:rsidRPr="00307060">
        <w:rPr>
          <w:rFonts w:ascii="Arial" w:eastAsia="Arial" w:hAnsi="Arial" w:cs="Arial"/>
          <w:b/>
          <w:bCs/>
          <w:sz w:val="24"/>
          <w:szCs w:val="24"/>
          <w:lang w:eastAsia="pt-BR"/>
        </w:rPr>
        <w:t>Risco 04</w:t>
      </w:r>
      <w:r w:rsidRPr="00307060">
        <w:rPr>
          <w:rFonts w:ascii="Arial" w:eastAsia="Arial" w:hAnsi="Arial" w:cs="Arial"/>
          <w:sz w:val="24"/>
          <w:szCs w:val="24"/>
          <w:lang w:eastAsia="pt-BR"/>
        </w:rPr>
        <w:t xml:space="preserve"> </w:t>
      </w:r>
    </w:p>
    <w:p w14:paraId="6CCD139B" w14:textId="77777777" w:rsidR="00307060" w:rsidRPr="00307060" w:rsidRDefault="00307060" w:rsidP="00307060">
      <w:pPr>
        <w:spacing w:after="0" w:line="360" w:lineRule="auto"/>
        <w:jc w:val="both"/>
        <w:rPr>
          <w:rFonts w:ascii="Arial" w:eastAsia="Arial" w:hAnsi="Arial" w:cs="Arial"/>
          <w:sz w:val="24"/>
          <w:szCs w:val="24"/>
          <w:lang w:eastAsia="pt-BR"/>
        </w:rPr>
      </w:pPr>
      <w:r w:rsidRPr="00307060">
        <w:rPr>
          <w:rFonts w:ascii="Arial" w:eastAsia="Arial" w:hAnsi="Arial" w:cs="Arial"/>
          <w:sz w:val="24"/>
          <w:szCs w:val="24"/>
          <w:lang w:eastAsia="pt-BR"/>
        </w:rPr>
        <w:t>Diz respeito à estimativa de preço em descompasso com os valores de mercado, com probabilidade baixa e impacto alto. O dano pode ser a contratação por preço elevado. Como ação preventiva, deve-se realizar uma pesquisa de mercado extensa e adequada, sob responsabilidade do Orçamentista, CPL e Jurídico. Caso o preço esteja elevado, a contingência é negociar a redução dos valores propostos com base nos valores do contrato atual, também sob responsabilidade do Orçamentista, CPL e Jurídico.</w:t>
      </w:r>
    </w:p>
    <w:p w14:paraId="127609B0" w14:textId="77777777" w:rsidR="00307060" w:rsidRPr="00307060" w:rsidRDefault="00307060" w:rsidP="00307060">
      <w:pPr>
        <w:spacing w:after="0" w:line="360" w:lineRule="auto"/>
        <w:jc w:val="both"/>
        <w:rPr>
          <w:rFonts w:ascii="Arial" w:eastAsia="Arial" w:hAnsi="Arial" w:cs="Arial"/>
          <w:sz w:val="24"/>
          <w:szCs w:val="24"/>
          <w:lang w:eastAsia="pt-BR"/>
        </w:rPr>
      </w:pPr>
    </w:p>
    <w:p w14:paraId="555E5976" w14:textId="77777777" w:rsidR="00307060" w:rsidRPr="00307060" w:rsidRDefault="00307060" w:rsidP="00307060">
      <w:pPr>
        <w:spacing w:after="0" w:line="360" w:lineRule="auto"/>
        <w:jc w:val="both"/>
        <w:rPr>
          <w:rFonts w:ascii="Arial" w:eastAsia="Arial" w:hAnsi="Arial" w:cs="Arial"/>
          <w:sz w:val="24"/>
          <w:szCs w:val="24"/>
          <w:lang w:eastAsia="pt-BR"/>
        </w:rPr>
      </w:pPr>
      <w:r w:rsidRPr="00307060">
        <w:rPr>
          <w:rFonts w:ascii="Arial" w:eastAsia="Arial" w:hAnsi="Arial" w:cs="Arial"/>
          <w:b/>
          <w:bCs/>
          <w:sz w:val="24"/>
          <w:szCs w:val="24"/>
          <w:lang w:eastAsia="pt-BR"/>
        </w:rPr>
        <w:t>3</w:t>
      </w:r>
      <w:r w:rsidRPr="00307060">
        <w:rPr>
          <w:rFonts w:ascii="Arial" w:eastAsia="Arial" w:hAnsi="Arial" w:cs="Arial"/>
          <w:sz w:val="24"/>
          <w:szCs w:val="24"/>
          <w:lang w:eastAsia="pt-BR"/>
        </w:rPr>
        <w:t xml:space="preserve">. Na fase de </w:t>
      </w:r>
      <w:r w:rsidRPr="00307060">
        <w:rPr>
          <w:rFonts w:ascii="Arial" w:eastAsia="Arial" w:hAnsi="Arial" w:cs="Arial"/>
          <w:b/>
          <w:bCs/>
          <w:sz w:val="24"/>
          <w:szCs w:val="24"/>
          <w:lang w:eastAsia="pt-BR"/>
        </w:rPr>
        <w:t>Gestão do Contrato</w:t>
      </w:r>
      <w:r w:rsidRPr="00307060">
        <w:rPr>
          <w:rFonts w:ascii="Arial" w:eastAsia="Arial" w:hAnsi="Arial" w:cs="Arial"/>
          <w:sz w:val="24"/>
          <w:szCs w:val="24"/>
          <w:lang w:eastAsia="pt-BR"/>
        </w:rPr>
        <w:t>, foram identificados os seguintes riscos:</w:t>
      </w:r>
    </w:p>
    <w:p w14:paraId="1F9AEA5F" w14:textId="77777777" w:rsidR="00307060" w:rsidRPr="00307060" w:rsidRDefault="00307060" w:rsidP="00307060">
      <w:pPr>
        <w:spacing w:after="0" w:line="360" w:lineRule="auto"/>
        <w:jc w:val="both"/>
        <w:rPr>
          <w:rFonts w:ascii="Arial" w:eastAsia="Arial" w:hAnsi="Arial" w:cs="Arial"/>
          <w:sz w:val="24"/>
          <w:szCs w:val="24"/>
          <w:lang w:eastAsia="pt-BR"/>
        </w:rPr>
      </w:pPr>
    </w:p>
    <w:p w14:paraId="151E0493" w14:textId="77777777" w:rsidR="00307060" w:rsidRPr="00307060" w:rsidRDefault="00307060" w:rsidP="00307060">
      <w:pPr>
        <w:spacing w:after="0" w:line="360" w:lineRule="auto"/>
        <w:jc w:val="both"/>
        <w:rPr>
          <w:rFonts w:ascii="Arial" w:eastAsia="Arial" w:hAnsi="Arial" w:cs="Arial"/>
          <w:sz w:val="24"/>
          <w:szCs w:val="24"/>
          <w:lang w:eastAsia="pt-BR"/>
        </w:rPr>
      </w:pPr>
      <w:r w:rsidRPr="00307060">
        <w:rPr>
          <w:rFonts w:ascii="Arial" w:eastAsia="Arial" w:hAnsi="Arial" w:cs="Arial"/>
          <w:b/>
          <w:bCs/>
          <w:sz w:val="24"/>
          <w:szCs w:val="24"/>
          <w:lang w:eastAsia="pt-BR"/>
        </w:rPr>
        <w:t>Risco 01</w:t>
      </w:r>
      <w:r w:rsidRPr="00307060">
        <w:rPr>
          <w:rFonts w:ascii="Arial" w:eastAsia="Arial" w:hAnsi="Arial" w:cs="Arial"/>
          <w:sz w:val="24"/>
          <w:szCs w:val="24"/>
          <w:lang w:eastAsia="pt-BR"/>
        </w:rPr>
        <w:t xml:space="preserve"> </w:t>
      </w:r>
    </w:p>
    <w:p w14:paraId="3BA22883" w14:textId="77777777" w:rsidR="00307060" w:rsidRPr="00307060" w:rsidRDefault="00307060" w:rsidP="00307060">
      <w:pPr>
        <w:spacing w:after="0" w:line="360" w:lineRule="auto"/>
        <w:jc w:val="both"/>
        <w:rPr>
          <w:rFonts w:ascii="Arial" w:eastAsia="Arial" w:hAnsi="Arial" w:cs="Arial"/>
          <w:sz w:val="24"/>
          <w:szCs w:val="24"/>
          <w:lang w:eastAsia="pt-BR"/>
        </w:rPr>
      </w:pPr>
      <w:r w:rsidRPr="00307060">
        <w:rPr>
          <w:rFonts w:ascii="Arial" w:eastAsia="Arial" w:hAnsi="Arial" w:cs="Arial"/>
          <w:sz w:val="24"/>
          <w:szCs w:val="24"/>
          <w:lang w:eastAsia="pt-BR"/>
        </w:rPr>
        <w:t xml:space="preserve">Refere-se à contratada deixar de atender às condições econômicas ou técnicas exigidas. A probabilidade é baixa e o impacto médio, com risco de inexecução e rescisão do contrato. A ação preventiva consiste na fiscalização do contrato, garantindo qualidade técnica e manutenção das condições de habilitação, sendo o responsável o fiscal ou gestor de contratos. Em caso de contingência, deve haver comunicação reiterada com a empresa e, se não houver regularização, abertura de processo administrativo, aplicação de penalidades e rescisão </w:t>
      </w:r>
      <w:r w:rsidRPr="00307060">
        <w:rPr>
          <w:rFonts w:ascii="Arial" w:eastAsia="Arial" w:hAnsi="Arial" w:cs="Arial"/>
          <w:sz w:val="24"/>
          <w:szCs w:val="24"/>
          <w:lang w:eastAsia="pt-BR"/>
        </w:rPr>
        <w:lastRenderedPageBreak/>
        <w:t>contratual, podendo-se convocar o segundo colocado. Responsáveis: Fiscal, Gestor de Contratos e Presidente da Câmara.</w:t>
      </w:r>
    </w:p>
    <w:p w14:paraId="56F8EA67" w14:textId="77777777" w:rsidR="00307060" w:rsidRPr="00307060" w:rsidRDefault="00307060" w:rsidP="00307060">
      <w:pPr>
        <w:spacing w:after="0" w:line="360" w:lineRule="auto"/>
        <w:jc w:val="both"/>
        <w:rPr>
          <w:rFonts w:ascii="Arial" w:eastAsia="Arial" w:hAnsi="Arial" w:cs="Arial"/>
          <w:sz w:val="24"/>
          <w:szCs w:val="24"/>
          <w:lang w:eastAsia="pt-BR"/>
        </w:rPr>
      </w:pPr>
    </w:p>
    <w:p w14:paraId="26454FD4" w14:textId="77777777" w:rsidR="00307060" w:rsidRPr="00307060" w:rsidRDefault="00307060" w:rsidP="00307060">
      <w:pPr>
        <w:spacing w:after="0" w:line="360" w:lineRule="auto"/>
        <w:jc w:val="both"/>
        <w:rPr>
          <w:rFonts w:ascii="Arial" w:eastAsia="Arial" w:hAnsi="Arial" w:cs="Arial"/>
          <w:sz w:val="24"/>
          <w:szCs w:val="24"/>
          <w:lang w:eastAsia="pt-BR"/>
        </w:rPr>
      </w:pPr>
      <w:r w:rsidRPr="00307060">
        <w:rPr>
          <w:rFonts w:ascii="Arial" w:eastAsia="Arial" w:hAnsi="Arial" w:cs="Arial"/>
          <w:b/>
          <w:bCs/>
          <w:sz w:val="24"/>
          <w:szCs w:val="24"/>
          <w:lang w:eastAsia="pt-BR"/>
        </w:rPr>
        <w:t>Risco 02</w:t>
      </w:r>
      <w:r w:rsidRPr="00307060">
        <w:rPr>
          <w:rFonts w:ascii="Arial" w:eastAsia="Arial" w:hAnsi="Arial" w:cs="Arial"/>
          <w:sz w:val="24"/>
          <w:szCs w:val="24"/>
          <w:lang w:eastAsia="pt-BR"/>
        </w:rPr>
        <w:t xml:space="preserve"> </w:t>
      </w:r>
    </w:p>
    <w:p w14:paraId="4C144CC2" w14:textId="77777777" w:rsidR="00307060" w:rsidRPr="00307060" w:rsidRDefault="00307060" w:rsidP="00307060">
      <w:pPr>
        <w:spacing w:after="0" w:line="360" w:lineRule="auto"/>
        <w:jc w:val="both"/>
        <w:rPr>
          <w:rFonts w:ascii="Arial" w:eastAsia="Arial" w:hAnsi="Arial" w:cs="Arial"/>
          <w:sz w:val="24"/>
          <w:szCs w:val="24"/>
          <w:lang w:eastAsia="pt-BR"/>
        </w:rPr>
      </w:pPr>
      <w:r w:rsidRPr="00307060">
        <w:rPr>
          <w:rFonts w:ascii="Arial" w:eastAsia="Arial" w:hAnsi="Arial" w:cs="Arial"/>
          <w:sz w:val="24"/>
          <w:szCs w:val="24"/>
          <w:lang w:eastAsia="pt-BR"/>
        </w:rPr>
        <w:t>Refere-se à prestação de serviço insatisfatória ou entrega de itens em desacordo. A probabilidade é baixa e o impacto alto. O dano é a interferência na qualidade dos serviços ou entrega deficiente de itens. A ação preventiva envolve comunicação clara com a empresa sobre os padrões exigidos. Caso necessário, rejeitar o serviço ou os produtos. Responsáveis: Almoxarife, Fiscal e Gestor de Contratos. Como contingência, deve-se manter comunicação reiterada e aplicar penalidades se necessário, sob responsabilidade do Gestor, Fiscal e Presidente da Câmara.</w:t>
      </w:r>
    </w:p>
    <w:p w14:paraId="41D19906" w14:textId="77777777" w:rsidR="00307060" w:rsidRPr="00307060" w:rsidRDefault="00307060" w:rsidP="00307060">
      <w:pPr>
        <w:spacing w:after="0" w:line="360" w:lineRule="auto"/>
        <w:jc w:val="both"/>
        <w:rPr>
          <w:rFonts w:ascii="Arial" w:eastAsia="Arial" w:hAnsi="Arial" w:cs="Arial"/>
          <w:sz w:val="24"/>
          <w:szCs w:val="24"/>
          <w:lang w:eastAsia="pt-BR"/>
        </w:rPr>
      </w:pPr>
    </w:p>
    <w:p w14:paraId="20E86043" w14:textId="77777777" w:rsidR="00307060" w:rsidRPr="00307060" w:rsidRDefault="00307060" w:rsidP="00307060">
      <w:pPr>
        <w:spacing w:after="0" w:line="360" w:lineRule="auto"/>
        <w:jc w:val="both"/>
        <w:rPr>
          <w:rFonts w:ascii="Arial" w:eastAsia="Arial" w:hAnsi="Arial" w:cs="Arial"/>
          <w:sz w:val="24"/>
          <w:szCs w:val="24"/>
          <w:lang w:eastAsia="pt-BR"/>
        </w:rPr>
      </w:pPr>
      <w:r w:rsidRPr="00307060">
        <w:rPr>
          <w:rFonts w:ascii="Arial" w:eastAsia="Arial" w:hAnsi="Arial" w:cs="Arial"/>
          <w:b/>
          <w:bCs/>
          <w:sz w:val="24"/>
          <w:szCs w:val="24"/>
          <w:lang w:eastAsia="pt-BR"/>
        </w:rPr>
        <w:t>Risco 03</w:t>
      </w:r>
      <w:r w:rsidRPr="00307060">
        <w:rPr>
          <w:rFonts w:ascii="Arial" w:eastAsia="Arial" w:hAnsi="Arial" w:cs="Arial"/>
          <w:sz w:val="24"/>
          <w:szCs w:val="24"/>
          <w:lang w:eastAsia="pt-BR"/>
        </w:rPr>
        <w:t xml:space="preserve"> </w:t>
      </w:r>
    </w:p>
    <w:p w14:paraId="0DC19F18" w14:textId="77777777" w:rsidR="00307060" w:rsidRPr="00307060" w:rsidRDefault="00307060" w:rsidP="00307060">
      <w:pPr>
        <w:spacing w:after="0" w:line="360" w:lineRule="auto"/>
        <w:jc w:val="both"/>
        <w:rPr>
          <w:rFonts w:ascii="Arial" w:eastAsia="Arial" w:hAnsi="Arial" w:cs="Arial"/>
          <w:sz w:val="24"/>
          <w:szCs w:val="24"/>
          <w:lang w:eastAsia="pt-BR"/>
        </w:rPr>
      </w:pPr>
      <w:r w:rsidRPr="00307060">
        <w:rPr>
          <w:rFonts w:ascii="Arial" w:eastAsia="Arial" w:hAnsi="Arial" w:cs="Arial"/>
          <w:sz w:val="24"/>
          <w:szCs w:val="24"/>
          <w:lang w:eastAsia="pt-BR"/>
        </w:rPr>
        <w:t>Aborda a contratação de empresa impedida de contratar com a Administração. A probabilidade é baixa e o impacto alto, com possível problema na execução do contrato. Como ação preventiva, deve-se pesquisar o CNPJ da empresa no TCU – Consulta Consolidada de Pessoa Jurídica, sob responsabilidade da CPL. Em caso de contingência, se identificada sanção impeditiva, a empresa deve ser excluída do processo de dispensa, também sob responsabilidade da CPL.</w:t>
      </w:r>
    </w:p>
    <w:p w14:paraId="58010A66" w14:textId="77777777" w:rsidR="00307060" w:rsidRPr="00307060" w:rsidRDefault="00307060" w:rsidP="00307060">
      <w:pPr>
        <w:keepNext/>
        <w:keepLines/>
        <w:spacing w:before="160" w:after="80" w:line="360" w:lineRule="auto"/>
        <w:outlineLvl w:val="1"/>
        <w:rPr>
          <w:rFonts w:ascii="Arial" w:eastAsia="Times New Roman" w:hAnsi="Arial" w:cs="Arial"/>
          <w:b/>
          <w:bCs/>
          <w:color w:val="2F5496"/>
          <w:kern w:val="2"/>
          <w:sz w:val="24"/>
          <w:szCs w:val="24"/>
          <w14:ligatures w14:val="standardContextual"/>
        </w:rPr>
      </w:pPr>
      <w:r w:rsidRPr="00307060">
        <w:rPr>
          <w:rFonts w:ascii="Arial" w:eastAsia="Times New Roman" w:hAnsi="Arial" w:cs="Arial"/>
          <w:b/>
          <w:bCs/>
          <w:color w:val="000000"/>
          <w:kern w:val="2"/>
          <w:sz w:val="24"/>
          <w:szCs w:val="24"/>
          <w14:ligatures w14:val="standardContextual"/>
        </w:rPr>
        <w:t>4. ANÁLISE FINAL</w:t>
      </w:r>
    </w:p>
    <w:p w14:paraId="3AF8CB1D" w14:textId="77777777" w:rsidR="00307060" w:rsidRPr="00307060" w:rsidRDefault="00307060" w:rsidP="00307060">
      <w:pPr>
        <w:keepNext/>
        <w:keepLines/>
        <w:spacing w:before="160" w:after="80" w:line="360" w:lineRule="auto"/>
        <w:jc w:val="both"/>
        <w:outlineLvl w:val="1"/>
        <w:rPr>
          <w:rFonts w:ascii="Arial" w:eastAsia="Arial" w:hAnsi="Arial" w:cs="Arial"/>
          <w:color w:val="000000"/>
          <w:sz w:val="24"/>
          <w:szCs w:val="24"/>
          <w:lang w:eastAsia="pt-BR"/>
        </w:rPr>
      </w:pPr>
      <w:r w:rsidRPr="00307060">
        <w:rPr>
          <w:rFonts w:ascii="Arial" w:eastAsia="Arial" w:hAnsi="Arial" w:cs="Arial"/>
          <w:color w:val="000000"/>
          <w:sz w:val="24"/>
          <w:szCs w:val="24"/>
          <w:lang w:eastAsia="pt-BR"/>
        </w:rPr>
        <w:t>A elaboração do presente Mapa de Riscos visa atender aos princípios do planejamento, da eficiência, da transparência e da integridade da Administração Pública, conforme dispõe a Lei nº 14.133/2021. Ainda que se trate de contratação direta por dispensa de licitação, nos termos do Art. 75 da referida Lei, é imprescindível a identificação e avaliação dos riscos envolvidos, bem como a definição de medidas de mitigação, com o objetivo de resguardar o interesse público e prevenir eventuais irregularidades no processo.</w:t>
      </w:r>
    </w:p>
    <w:p w14:paraId="7594EC20" w14:textId="77777777" w:rsidR="00307060" w:rsidRPr="00307060" w:rsidRDefault="00307060" w:rsidP="00307060">
      <w:pPr>
        <w:spacing w:after="0" w:line="276" w:lineRule="auto"/>
        <w:rPr>
          <w:rFonts w:ascii="Arial" w:eastAsia="Arial" w:hAnsi="Arial" w:cs="Arial"/>
          <w:lang w:eastAsia="pt-BR"/>
        </w:rPr>
      </w:pPr>
    </w:p>
    <w:p w14:paraId="6D338A99" w14:textId="77777777" w:rsidR="00307060" w:rsidRPr="00307060" w:rsidRDefault="00307060" w:rsidP="00307060">
      <w:pPr>
        <w:keepNext/>
        <w:keepLines/>
        <w:spacing w:before="160" w:after="80" w:line="360" w:lineRule="auto"/>
        <w:outlineLvl w:val="1"/>
        <w:rPr>
          <w:rFonts w:ascii="Arial" w:eastAsia="Times New Roman" w:hAnsi="Arial" w:cs="Arial"/>
          <w:b/>
          <w:bCs/>
          <w:color w:val="2F5496"/>
          <w:kern w:val="2"/>
          <w:sz w:val="24"/>
          <w:szCs w:val="24"/>
          <w14:ligatures w14:val="standardContextual"/>
        </w:rPr>
      </w:pPr>
      <w:r w:rsidRPr="00307060">
        <w:rPr>
          <w:rFonts w:ascii="Arial" w:eastAsia="Times New Roman" w:hAnsi="Arial" w:cs="Arial"/>
          <w:b/>
          <w:bCs/>
          <w:color w:val="000000"/>
          <w:kern w:val="2"/>
          <w:sz w:val="24"/>
          <w:szCs w:val="24"/>
          <w14:ligatures w14:val="standardContextual"/>
        </w:rPr>
        <w:t>5. CIÊNCIA E APROVAÇÃO</w:t>
      </w:r>
    </w:p>
    <w:p w14:paraId="6D58FCE6" w14:textId="77777777" w:rsidR="00307060" w:rsidRPr="00307060" w:rsidRDefault="00307060" w:rsidP="00307060">
      <w:pPr>
        <w:spacing w:after="0" w:line="360" w:lineRule="auto"/>
        <w:rPr>
          <w:rFonts w:ascii="Arial" w:eastAsia="Arial" w:hAnsi="Arial" w:cs="Arial"/>
          <w:sz w:val="24"/>
          <w:szCs w:val="24"/>
          <w:lang w:eastAsia="pt-BR"/>
        </w:rPr>
      </w:pPr>
      <w:r w:rsidRPr="00307060">
        <w:rPr>
          <w:rFonts w:ascii="Arial" w:eastAsia="Arial" w:hAnsi="Arial" w:cs="Arial"/>
          <w:color w:val="000000"/>
          <w:sz w:val="24"/>
          <w:szCs w:val="24"/>
          <w:lang w:eastAsia="pt-BR"/>
        </w:rPr>
        <w:t>Declaro ter ciência dos riscos envolvidos e das medidas mitigadoras apresentadas neste documento.</w:t>
      </w:r>
    </w:p>
    <w:p w14:paraId="2B14E931" w14:textId="77777777" w:rsidR="00307060" w:rsidRPr="00307060" w:rsidRDefault="00307060" w:rsidP="00307060">
      <w:pPr>
        <w:spacing w:after="0" w:line="360" w:lineRule="auto"/>
        <w:rPr>
          <w:rFonts w:ascii="Arial" w:eastAsia="Arial" w:hAnsi="Arial" w:cs="Arial"/>
          <w:color w:val="000000"/>
          <w:sz w:val="24"/>
          <w:szCs w:val="24"/>
          <w:lang w:eastAsia="pt-BR"/>
        </w:rPr>
      </w:pPr>
      <w:r w:rsidRPr="00307060">
        <w:rPr>
          <w:rFonts w:ascii="Arial" w:eastAsia="Arial" w:hAnsi="Arial" w:cs="Arial"/>
          <w:color w:val="000000"/>
          <w:sz w:val="24"/>
          <w:szCs w:val="24"/>
          <w:lang w:eastAsia="pt-BR"/>
        </w:rPr>
        <w:lastRenderedPageBreak/>
        <w:t>Extrema, MG, 04 de maio de 2026.</w:t>
      </w:r>
    </w:p>
    <w:p w14:paraId="0948793D" w14:textId="5A8AA899" w:rsidR="00307060" w:rsidRPr="00307060" w:rsidRDefault="00307060" w:rsidP="00307060">
      <w:pPr>
        <w:spacing w:after="0" w:line="360" w:lineRule="auto"/>
        <w:jc w:val="center"/>
        <w:rPr>
          <w:rFonts w:ascii="Arial" w:eastAsia="Arial" w:hAnsi="Arial" w:cs="Arial"/>
          <w:sz w:val="24"/>
          <w:szCs w:val="24"/>
          <w:lang w:eastAsia="pt-BR"/>
        </w:rPr>
      </w:pPr>
      <w:r w:rsidRPr="00307060">
        <w:rPr>
          <w:rFonts w:ascii="Arial" w:eastAsia="Arial" w:hAnsi="Arial" w:cs="Arial"/>
          <w:color w:val="000000"/>
          <w:sz w:val="24"/>
          <w:szCs w:val="24"/>
          <w:lang w:eastAsia="pt-BR"/>
        </w:rPr>
        <w:t>_________________________________________________</w:t>
      </w:r>
      <w:r w:rsidRPr="00307060">
        <w:rPr>
          <w:rFonts w:ascii="Arial" w:eastAsia="Arial" w:hAnsi="Arial" w:cs="Arial"/>
          <w:color w:val="000000"/>
          <w:sz w:val="24"/>
          <w:szCs w:val="24"/>
          <w:lang w:eastAsia="pt-BR"/>
        </w:rPr>
        <w:br/>
      </w:r>
      <w:r w:rsidRPr="00307060">
        <w:rPr>
          <w:rFonts w:ascii="Arial" w:eastAsia="Arial" w:hAnsi="Arial" w:cs="Arial"/>
          <w:bCs/>
          <w:color w:val="000000"/>
          <w:sz w:val="24"/>
          <w:szCs w:val="24"/>
          <w:lang w:eastAsia="pt-BR"/>
        </w:rPr>
        <w:t>TAMIRES NUNES DA SILVA ALBERTINI</w:t>
      </w:r>
      <w:r w:rsidRPr="00307060">
        <w:rPr>
          <w:rFonts w:ascii="Arial" w:eastAsia="Arial" w:hAnsi="Arial" w:cs="Arial"/>
          <w:bCs/>
          <w:color w:val="000000"/>
          <w:sz w:val="24"/>
          <w:szCs w:val="24"/>
          <w:lang w:eastAsia="pt-BR"/>
        </w:rPr>
        <w:br/>
        <w:t>DIRETORA GERAL</w:t>
      </w:r>
    </w:p>
    <w:p w14:paraId="19A22BC2" w14:textId="77777777" w:rsidR="00311653" w:rsidRDefault="00311653" w:rsidP="000552CA">
      <w:pPr>
        <w:spacing w:line="360" w:lineRule="auto"/>
        <w:jc w:val="both"/>
        <w:rPr>
          <w:sz w:val="24"/>
          <w:szCs w:val="24"/>
        </w:rPr>
      </w:pPr>
    </w:p>
    <w:p w14:paraId="1C97A2D8" w14:textId="77777777" w:rsidR="00311653" w:rsidRDefault="00311653" w:rsidP="000552CA">
      <w:pPr>
        <w:spacing w:line="360" w:lineRule="auto"/>
        <w:jc w:val="both"/>
        <w:rPr>
          <w:sz w:val="24"/>
          <w:szCs w:val="24"/>
        </w:rPr>
      </w:pPr>
    </w:p>
    <w:p w14:paraId="6F0EF0F6" w14:textId="77777777" w:rsidR="00311653" w:rsidRDefault="00311653" w:rsidP="000552CA">
      <w:pPr>
        <w:spacing w:line="360" w:lineRule="auto"/>
        <w:jc w:val="both"/>
        <w:rPr>
          <w:sz w:val="24"/>
          <w:szCs w:val="24"/>
        </w:rPr>
      </w:pPr>
    </w:p>
    <w:p w14:paraId="2CDBBB78" w14:textId="77777777" w:rsidR="00311653" w:rsidRDefault="00311653" w:rsidP="000552CA">
      <w:pPr>
        <w:spacing w:line="360" w:lineRule="auto"/>
        <w:jc w:val="both"/>
        <w:rPr>
          <w:sz w:val="24"/>
          <w:szCs w:val="24"/>
        </w:rPr>
      </w:pPr>
    </w:p>
    <w:p w14:paraId="7A734252" w14:textId="77777777" w:rsidR="00311653" w:rsidRDefault="00311653" w:rsidP="000552CA">
      <w:pPr>
        <w:spacing w:line="360" w:lineRule="auto"/>
        <w:jc w:val="both"/>
        <w:rPr>
          <w:sz w:val="24"/>
          <w:szCs w:val="24"/>
        </w:rPr>
      </w:pPr>
    </w:p>
    <w:p w14:paraId="2B327E79" w14:textId="77777777" w:rsidR="00311653" w:rsidRDefault="00311653" w:rsidP="000552CA">
      <w:pPr>
        <w:spacing w:line="360" w:lineRule="auto"/>
        <w:jc w:val="both"/>
        <w:rPr>
          <w:sz w:val="24"/>
          <w:szCs w:val="24"/>
        </w:rPr>
      </w:pPr>
    </w:p>
    <w:p w14:paraId="3EE148BE" w14:textId="77777777" w:rsidR="00311653" w:rsidRDefault="00311653" w:rsidP="000552CA">
      <w:pPr>
        <w:spacing w:line="360" w:lineRule="auto"/>
        <w:jc w:val="both"/>
        <w:rPr>
          <w:sz w:val="24"/>
          <w:szCs w:val="24"/>
        </w:rPr>
      </w:pPr>
    </w:p>
    <w:p w14:paraId="1386742B" w14:textId="77777777" w:rsidR="00307060" w:rsidRDefault="00307060" w:rsidP="000552CA">
      <w:pPr>
        <w:spacing w:line="360" w:lineRule="auto"/>
        <w:jc w:val="both"/>
        <w:rPr>
          <w:sz w:val="24"/>
          <w:szCs w:val="24"/>
        </w:rPr>
      </w:pPr>
    </w:p>
    <w:p w14:paraId="6DE3084D" w14:textId="77777777" w:rsidR="00307060" w:rsidRDefault="00307060" w:rsidP="000552CA">
      <w:pPr>
        <w:spacing w:line="360" w:lineRule="auto"/>
        <w:jc w:val="both"/>
        <w:rPr>
          <w:sz w:val="24"/>
          <w:szCs w:val="24"/>
        </w:rPr>
      </w:pPr>
    </w:p>
    <w:p w14:paraId="7294C640" w14:textId="77777777" w:rsidR="00307060" w:rsidRDefault="00307060" w:rsidP="000552CA">
      <w:pPr>
        <w:spacing w:line="360" w:lineRule="auto"/>
        <w:jc w:val="both"/>
        <w:rPr>
          <w:sz w:val="24"/>
          <w:szCs w:val="24"/>
        </w:rPr>
      </w:pPr>
    </w:p>
    <w:p w14:paraId="4F84954F" w14:textId="77777777" w:rsidR="00307060" w:rsidRDefault="00307060" w:rsidP="000552CA">
      <w:pPr>
        <w:spacing w:line="360" w:lineRule="auto"/>
        <w:jc w:val="both"/>
        <w:rPr>
          <w:sz w:val="24"/>
          <w:szCs w:val="24"/>
        </w:rPr>
      </w:pPr>
    </w:p>
    <w:p w14:paraId="1AE2FAD5" w14:textId="77777777" w:rsidR="00307060" w:rsidRDefault="00307060" w:rsidP="000552CA">
      <w:pPr>
        <w:spacing w:line="360" w:lineRule="auto"/>
        <w:jc w:val="both"/>
        <w:rPr>
          <w:sz w:val="24"/>
          <w:szCs w:val="24"/>
        </w:rPr>
      </w:pPr>
    </w:p>
    <w:p w14:paraId="4EF2AF7B" w14:textId="77777777" w:rsidR="00307060" w:rsidRDefault="00307060" w:rsidP="000552CA">
      <w:pPr>
        <w:spacing w:line="360" w:lineRule="auto"/>
        <w:jc w:val="both"/>
        <w:rPr>
          <w:sz w:val="24"/>
          <w:szCs w:val="24"/>
        </w:rPr>
      </w:pPr>
    </w:p>
    <w:p w14:paraId="52319DC2" w14:textId="77777777" w:rsidR="00307060" w:rsidRDefault="00307060" w:rsidP="000552CA">
      <w:pPr>
        <w:spacing w:line="360" w:lineRule="auto"/>
        <w:jc w:val="both"/>
        <w:rPr>
          <w:sz w:val="24"/>
          <w:szCs w:val="24"/>
        </w:rPr>
      </w:pPr>
    </w:p>
    <w:p w14:paraId="7F0DD809" w14:textId="77777777" w:rsidR="00307060" w:rsidRDefault="00307060" w:rsidP="000552CA">
      <w:pPr>
        <w:spacing w:line="360" w:lineRule="auto"/>
        <w:jc w:val="both"/>
        <w:rPr>
          <w:sz w:val="24"/>
          <w:szCs w:val="24"/>
        </w:rPr>
      </w:pPr>
    </w:p>
    <w:p w14:paraId="30949B4B" w14:textId="77777777" w:rsidR="00307060" w:rsidRDefault="00307060" w:rsidP="000552CA">
      <w:pPr>
        <w:spacing w:line="360" w:lineRule="auto"/>
        <w:jc w:val="both"/>
        <w:rPr>
          <w:sz w:val="24"/>
          <w:szCs w:val="24"/>
        </w:rPr>
      </w:pPr>
    </w:p>
    <w:p w14:paraId="02BC752F" w14:textId="77777777" w:rsidR="00307060" w:rsidRDefault="00307060" w:rsidP="000552CA">
      <w:pPr>
        <w:spacing w:line="360" w:lineRule="auto"/>
        <w:jc w:val="both"/>
        <w:rPr>
          <w:sz w:val="24"/>
          <w:szCs w:val="24"/>
        </w:rPr>
      </w:pPr>
    </w:p>
    <w:p w14:paraId="6FCFD8F1" w14:textId="77777777" w:rsidR="00307060" w:rsidRDefault="00307060" w:rsidP="000552CA">
      <w:pPr>
        <w:spacing w:line="360" w:lineRule="auto"/>
        <w:jc w:val="both"/>
        <w:rPr>
          <w:sz w:val="24"/>
          <w:szCs w:val="24"/>
        </w:rPr>
      </w:pPr>
    </w:p>
    <w:p w14:paraId="293D32C7" w14:textId="77777777" w:rsidR="00307060" w:rsidRDefault="00307060" w:rsidP="000552CA">
      <w:pPr>
        <w:spacing w:line="360" w:lineRule="auto"/>
        <w:jc w:val="both"/>
        <w:rPr>
          <w:sz w:val="24"/>
          <w:szCs w:val="24"/>
        </w:rPr>
      </w:pPr>
    </w:p>
    <w:p w14:paraId="6F232381" w14:textId="77777777" w:rsidR="00AE61E5" w:rsidRDefault="00AE61E5" w:rsidP="000552CA">
      <w:pPr>
        <w:spacing w:line="360" w:lineRule="auto"/>
        <w:jc w:val="both"/>
        <w:rPr>
          <w:sz w:val="24"/>
          <w:szCs w:val="24"/>
        </w:rPr>
      </w:pPr>
    </w:p>
    <w:p w14:paraId="1A35A245" w14:textId="5B2CAE48" w:rsidR="00D172E9" w:rsidRPr="008341E9" w:rsidRDefault="00D172E9" w:rsidP="00D172E9">
      <w:pPr>
        <w:pStyle w:val="Corpodetexto"/>
        <w:spacing w:after="0" w:line="360" w:lineRule="auto"/>
        <w:ind w:right="-285"/>
        <w:jc w:val="center"/>
        <w:rPr>
          <w:rFonts w:cs="Arial"/>
          <w:b/>
          <w:bCs/>
          <w:color w:val="auto"/>
          <w:sz w:val="24"/>
          <w:szCs w:val="24"/>
          <w:highlight w:val="yellow"/>
        </w:rPr>
      </w:pPr>
      <w:r w:rsidRPr="008341E9">
        <w:rPr>
          <w:rFonts w:cs="Arial"/>
          <w:b/>
          <w:bCs/>
          <w:color w:val="auto"/>
          <w:sz w:val="24"/>
          <w:szCs w:val="24"/>
          <w:highlight w:val="yellow"/>
        </w:rPr>
        <w:lastRenderedPageBreak/>
        <w:t>ANEXO VII – DECLARAÇÃO</w:t>
      </w:r>
      <w:r w:rsidR="000552CA" w:rsidRPr="008341E9">
        <w:rPr>
          <w:rFonts w:cs="Arial"/>
          <w:b/>
          <w:bCs/>
          <w:color w:val="auto"/>
          <w:sz w:val="24"/>
          <w:szCs w:val="24"/>
          <w:highlight w:val="yellow"/>
        </w:rPr>
        <w:t xml:space="preserve"> CONJUNTA</w:t>
      </w:r>
    </w:p>
    <w:p w14:paraId="35C87E7B" w14:textId="1C3AF080" w:rsidR="00D172E9" w:rsidRPr="0065160F" w:rsidRDefault="00D172E9" w:rsidP="00D172E9">
      <w:pPr>
        <w:pStyle w:val="Corpodetexto"/>
        <w:spacing w:after="0" w:line="360" w:lineRule="auto"/>
        <w:ind w:right="-285"/>
        <w:jc w:val="center"/>
        <w:rPr>
          <w:rFonts w:cs="Arial"/>
          <w:b/>
          <w:bCs/>
          <w:color w:val="auto"/>
          <w:sz w:val="24"/>
          <w:szCs w:val="24"/>
        </w:rPr>
      </w:pPr>
      <w:r w:rsidRPr="008341E9">
        <w:rPr>
          <w:rFonts w:cs="Arial"/>
          <w:b/>
          <w:bCs/>
          <w:color w:val="auto"/>
          <w:sz w:val="24"/>
          <w:szCs w:val="24"/>
        </w:rPr>
        <w:t>PRC</w:t>
      </w:r>
      <w:r w:rsidR="00B8257A">
        <w:rPr>
          <w:rFonts w:cs="Arial"/>
          <w:b/>
          <w:bCs/>
          <w:color w:val="auto"/>
          <w:sz w:val="24"/>
          <w:szCs w:val="24"/>
        </w:rPr>
        <w:t xml:space="preserve"> </w:t>
      </w:r>
      <w:r w:rsidR="00307060">
        <w:rPr>
          <w:rFonts w:cs="Arial"/>
          <w:b/>
          <w:bCs/>
          <w:color w:val="auto"/>
          <w:sz w:val="24"/>
          <w:szCs w:val="24"/>
        </w:rPr>
        <w:t>63</w:t>
      </w:r>
      <w:r w:rsidRPr="008341E9">
        <w:rPr>
          <w:rFonts w:cs="Arial"/>
          <w:b/>
          <w:bCs/>
          <w:color w:val="auto"/>
          <w:sz w:val="24"/>
          <w:szCs w:val="24"/>
        </w:rPr>
        <w:t>/202</w:t>
      </w:r>
      <w:r w:rsidR="00B8257A">
        <w:rPr>
          <w:rFonts w:cs="Arial"/>
          <w:b/>
          <w:bCs/>
          <w:color w:val="auto"/>
          <w:sz w:val="24"/>
          <w:szCs w:val="24"/>
        </w:rPr>
        <w:t>6</w:t>
      </w:r>
      <w:r w:rsidRPr="008341E9">
        <w:rPr>
          <w:rFonts w:cs="Arial"/>
          <w:b/>
          <w:bCs/>
          <w:color w:val="auto"/>
          <w:sz w:val="24"/>
          <w:szCs w:val="24"/>
        </w:rPr>
        <w:t xml:space="preserve"> – DISPENSA </w:t>
      </w:r>
      <w:r w:rsidR="00307060">
        <w:rPr>
          <w:rFonts w:cs="Arial"/>
          <w:b/>
          <w:bCs/>
          <w:color w:val="auto"/>
          <w:sz w:val="24"/>
          <w:szCs w:val="24"/>
        </w:rPr>
        <w:t>14</w:t>
      </w:r>
      <w:r w:rsidRPr="008341E9">
        <w:rPr>
          <w:rFonts w:cs="Arial"/>
          <w:b/>
          <w:bCs/>
          <w:color w:val="auto"/>
          <w:sz w:val="24"/>
          <w:szCs w:val="24"/>
        </w:rPr>
        <w:t>/202</w:t>
      </w:r>
      <w:r w:rsidR="00B8257A">
        <w:rPr>
          <w:rFonts w:cs="Arial"/>
          <w:b/>
          <w:bCs/>
          <w:color w:val="auto"/>
          <w:sz w:val="24"/>
          <w:szCs w:val="24"/>
        </w:rPr>
        <w:t>6</w:t>
      </w:r>
    </w:p>
    <w:p w14:paraId="45199E18" w14:textId="77777777" w:rsidR="0065160F" w:rsidRPr="0065160F" w:rsidRDefault="0065160F" w:rsidP="00D172E9">
      <w:pPr>
        <w:tabs>
          <w:tab w:val="left" w:pos="2310"/>
        </w:tabs>
        <w:jc w:val="both"/>
        <w:rPr>
          <w:rFonts w:ascii="Arial" w:hAnsi="Arial" w:cs="Arial"/>
          <w:sz w:val="24"/>
          <w:szCs w:val="24"/>
        </w:rPr>
      </w:pPr>
    </w:p>
    <w:p w14:paraId="1A6F9B63" w14:textId="27D58344" w:rsidR="00D172E9" w:rsidRPr="0065160F" w:rsidRDefault="00D172E9" w:rsidP="00D172E9">
      <w:pPr>
        <w:tabs>
          <w:tab w:val="left" w:pos="2310"/>
        </w:tabs>
        <w:jc w:val="both"/>
        <w:rPr>
          <w:rFonts w:ascii="Arial" w:hAnsi="Arial" w:cs="Arial"/>
          <w:b/>
          <w:bCs/>
          <w:sz w:val="24"/>
          <w:szCs w:val="24"/>
        </w:rPr>
      </w:pPr>
      <w:r w:rsidRPr="0065160F">
        <w:rPr>
          <w:rFonts w:ascii="Arial" w:hAnsi="Arial" w:cs="Arial"/>
          <w:sz w:val="24"/>
          <w:szCs w:val="24"/>
        </w:rPr>
        <w:t>A empresa XXX, inscrita no CNPJ Nº XXX, através de seu representante legal abaixo assinado</w:t>
      </w:r>
      <w:r w:rsidRPr="0065160F">
        <w:rPr>
          <w:rFonts w:ascii="Arial" w:hAnsi="Arial" w:cs="Arial"/>
          <w:b/>
          <w:bCs/>
          <w:sz w:val="24"/>
          <w:szCs w:val="24"/>
        </w:rPr>
        <w:t xml:space="preserve"> DECLARA:</w:t>
      </w:r>
    </w:p>
    <w:p w14:paraId="6E2307A6" w14:textId="77777777" w:rsidR="00D172E9" w:rsidRPr="0065160F" w:rsidRDefault="00D172E9" w:rsidP="00D172E9">
      <w:pPr>
        <w:tabs>
          <w:tab w:val="left" w:pos="2310"/>
        </w:tabs>
        <w:jc w:val="both"/>
        <w:rPr>
          <w:rFonts w:ascii="Arial" w:hAnsi="Arial" w:cs="Arial"/>
          <w:sz w:val="24"/>
          <w:szCs w:val="24"/>
        </w:rPr>
      </w:pPr>
      <w:r w:rsidRPr="0065160F">
        <w:rPr>
          <w:rFonts w:ascii="Arial" w:hAnsi="Arial" w:cs="Arial"/>
          <w:b/>
          <w:bCs/>
          <w:sz w:val="24"/>
          <w:szCs w:val="24"/>
        </w:rPr>
        <w:t>(x)</w:t>
      </w:r>
      <w:r w:rsidRPr="0065160F">
        <w:rPr>
          <w:rFonts w:ascii="Arial" w:hAnsi="Arial" w:cs="Arial"/>
          <w:sz w:val="24"/>
          <w:szCs w:val="24"/>
        </w:rPr>
        <w:t xml:space="preserve"> Cumpro o disposto no inciso XXXIII do art. 7º da Constituição Federal de 1988, que proíbe o trabalho noturno, perigoso ou insalubre a menores de dezoito e de qualquer trabalho a menores de dezesseis anos, salvo na condição de aprendiz, a partir de quatorze anos.</w:t>
      </w:r>
    </w:p>
    <w:p w14:paraId="2144E039" w14:textId="77777777" w:rsidR="00D172E9" w:rsidRPr="0065160F" w:rsidRDefault="00D172E9" w:rsidP="00D172E9">
      <w:pPr>
        <w:jc w:val="both"/>
        <w:rPr>
          <w:rFonts w:ascii="Arial" w:hAnsi="Arial" w:cs="Arial"/>
          <w:sz w:val="24"/>
          <w:szCs w:val="24"/>
        </w:rPr>
      </w:pPr>
      <w:r w:rsidRPr="0065160F">
        <w:rPr>
          <w:rFonts w:ascii="Arial" w:hAnsi="Arial" w:cs="Arial"/>
          <w:b/>
          <w:bCs/>
          <w:sz w:val="24"/>
          <w:szCs w:val="24"/>
        </w:rPr>
        <w:t>(x)</w:t>
      </w:r>
      <w:r w:rsidRPr="0065160F">
        <w:rPr>
          <w:rFonts w:ascii="Arial" w:hAnsi="Arial" w:cs="Arial"/>
          <w:sz w:val="24"/>
          <w:szCs w:val="24"/>
        </w:rPr>
        <w:t xml:space="preserve"> Cumpro as exigências de reserva de cargos para pessoa com deficiência e para reabilitado da Previdência Social, previstas em lei e em outras normas específicas.</w:t>
      </w:r>
    </w:p>
    <w:p w14:paraId="34B7BD1D" w14:textId="77777777" w:rsidR="00D172E9" w:rsidRPr="0065160F" w:rsidRDefault="00D172E9" w:rsidP="00D172E9">
      <w:pPr>
        <w:jc w:val="both"/>
        <w:rPr>
          <w:rFonts w:ascii="Arial" w:hAnsi="Arial" w:cs="Arial"/>
          <w:sz w:val="24"/>
          <w:szCs w:val="24"/>
        </w:rPr>
      </w:pPr>
      <w:r w:rsidRPr="0065160F">
        <w:rPr>
          <w:rFonts w:ascii="Arial" w:hAnsi="Arial" w:cs="Arial"/>
          <w:b/>
          <w:bCs/>
          <w:sz w:val="24"/>
          <w:szCs w:val="24"/>
        </w:rPr>
        <w:t>(x)</w:t>
      </w:r>
      <w:r w:rsidRPr="0065160F">
        <w:rPr>
          <w:rFonts w:ascii="Arial" w:hAnsi="Arial" w:cs="Arial"/>
          <w:sz w:val="24"/>
          <w:szCs w:val="24"/>
        </w:rPr>
        <w:t xml:space="preserve"> Observo os incisos III e IV do art. 1º e cumpro o disposto no inciso III do art. 5º, todos da Constituição Federal de 1988, que veda o tratamento desumano ou degradante. Cumpro a reserva de cargos prevista em lei para aprendiz, bem como as reservas de cargos previstas em outras normas específicas, quando cabíveis.</w:t>
      </w:r>
    </w:p>
    <w:p w14:paraId="0A033587"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r w:rsidRPr="0065160F">
        <w:rPr>
          <w:rFonts w:ascii="Arial" w:hAnsi="Arial" w:cs="Arial"/>
          <w:b/>
          <w:bCs/>
          <w:sz w:val="24"/>
          <w:szCs w:val="24"/>
        </w:rPr>
        <w:t>(x)</w:t>
      </w:r>
      <w:r w:rsidRPr="0065160F">
        <w:rPr>
          <w:rFonts w:ascii="Arial" w:hAnsi="Arial" w:cs="Arial"/>
          <w:sz w:val="24"/>
          <w:szCs w:val="24"/>
        </w:rPr>
        <w:t xml:space="preserve"> Q</w:t>
      </w:r>
      <w:r w:rsidRPr="0065160F">
        <w:rPr>
          <w:rFonts w:ascii="Arial" w:hAnsi="Arial" w:cs="Arial"/>
          <w:sz w:val="24"/>
          <w:szCs w:val="24"/>
          <w14:ligatures w14:val="standardContextual"/>
        </w:rPr>
        <w:t>ue a minha proposta econômica compreende a integralidade dos custos para atendimento dos direitos trabalhistas assegurados na Constituição Federal de 1988, nas leis trabalhistas, nas normas infralegais, nas convenções coletivas de trabalho e nos termos de ajustamento de conduta vigentes na data da sua entrega em definitivo.</w:t>
      </w:r>
    </w:p>
    <w:p w14:paraId="1E9AF84B"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r w:rsidRPr="0065160F">
        <w:rPr>
          <w:rFonts w:ascii="Arial" w:hAnsi="Arial" w:cs="Arial"/>
          <w:b/>
          <w:bCs/>
          <w:sz w:val="24"/>
          <w:szCs w:val="24"/>
        </w:rPr>
        <w:t>(x)</w:t>
      </w:r>
      <w:r w:rsidRPr="0065160F">
        <w:rPr>
          <w:rFonts w:ascii="Arial" w:hAnsi="Arial" w:cs="Arial"/>
          <w:sz w:val="24"/>
          <w:szCs w:val="24"/>
        </w:rPr>
        <w:t xml:space="preserve"> </w:t>
      </w:r>
      <w:r w:rsidRPr="0065160F">
        <w:rPr>
          <w:rFonts w:ascii="Arial" w:hAnsi="Arial" w:cs="Arial"/>
          <w:sz w:val="24"/>
          <w:szCs w:val="24"/>
          <w14:ligatures w14:val="standardContextual"/>
        </w:rPr>
        <w:t>Atendo aos requisitos de habilitação previstos em lei e inexiste impedimento à minha habilitação e comunicarei a superveniência de ocorrência impeditiva ao órgão ou entidade contratante.</w:t>
      </w:r>
    </w:p>
    <w:p w14:paraId="7B8138E2"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r w:rsidRPr="0065160F">
        <w:rPr>
          <w:rFonts w:ascii="Arial" w:hAnsi="Arial" w:cs="Arial"/>
          <w:b/>
          <w:bCs/>
          <w:sz w:val="24"/>
          <w:szCs w:val="24"/>
        </w:rPr>
        <w:t>(x)</w:t>
      </w:r>
      <w:r w:rsidRPr="0065160F">
        <w:rPr>
          <w:rFonts w:ascii="Arial" w:hAnsi="Arial" w:cs="Arial"/>
          <w:sz w:val="24"/>
          <w:szCs w:val="24"/>
        </w:rPr>
        <w:t xml:space="preserve"> </w:t>
      </w:r>
      <w:r w:rsidRPr="0065160F">
        <w:rPr>
          <w:rFonts w:ascii="Arial" w:hAnsi="Arial" w:cs="Arial"/>
          <w:sz w:val="24"/>
          <w:szCs w:val="24"/>
          <w14:ligatures w14:val="standardContextual"/>
        </w:rPr>
        <w:t>Manifesto ciência em relação a todas as informações e condições locais para o cumprimento das obrigações objeto da contratação.</w:t>
      </w:r>
    </w:p>
    <w:p w14:paraId="27701F27"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p>
    <w:p w14:paraId="1367E81F" w14:textId="77777777" w:rsidR="00D172E9" w:rsidRPr="0065160F" w:rsidRDefault="00D172E9" w:rsidP="00D172E9">
      <w:pPr>
        <w:autoSpaceDE w:val="0"/>
        <w:autoSpaceDN w:val="0"/>
        <w:adjustRightInd w:val="0"/>
        <w:spacing w:line="240" w:lineRule="auto"/>
        <w:jc w:val="both"/>
        <w:rPr>
          <w:rFonts w:ascii="Arial" w:hAnsi="Arial" w:cs="Arial"/>
          <w:sz w:val="24"/>
          <w:szCs w:val="24"/>
        </w:rPr>
      </w:pPr>
    </w:p>
    <w:p w14:paraId="1440B5A5" w14:textId="01398239" w:rsidR="00D172E9" w:rsidRPr="0065160F" w:rsidRDefault="00D172E9" w:rsidP="00D172E9">
      <w:pPr>
        <w:jc w:val="center"/>
        <w:rPr>
          <w:rFonts w:ascii="Arial" w:hAnsi="Arial" w:cs="Arial"/>
          <w:sz w:val="24"/>
          <w:szCs w:val="24"/>
        </w:rPr>
      </w:pPr>
      <w:r w:rsidRPr="0065160F">
        <w:rPr>
          <w:rFonts w:ascii="Arial" w:hAnsi="Arial" w:cs="Arial"/>
          <w:sz w:val="24"/>
          <w:szCs w:val="24"/>
        </w:rPr>
        <w:t>Extrema, MG, XX de XXX de 202</w:t>
      </w:r>
      <w:r w:rsidR="00B8257A">
        <w:rPr>
          <w:rFonts w:ascii="Arial" w:hAnsi="Arial" w:cs="Arial"/>
          <w:sz w:val="24"/>
          <w:szCs w:val="24"/>
        </w:rPr>
        <w:t>6</w:t>
      </w:r>
      <w:r w:rsidRPr="0065160F">
        <w:rPr>
          <w:rFonts w:ascii="Arial" w:hAnsi="Arial" w:cs="Arial"/>
          <w:sz w:val="24"/>
          <w:szCs w:val="24"/>
        </w:rPr>
        <w:t>.</w:t>
      </w:r>
    </w:p>
    <w:p w14:paraId="28F66FDD" w14:textId="77777777" w:rsidR="00D172E9" w:rsidRPr="0065160F" w:rsidRDefault="00D172E9" w:rsidP="00D172E9">
      <w:pPr>
        <w:rPr>
          <w:rFonts w:ascii="Arial" w:hAnsi="Arial" w:cs="Arial"/>
          <w:sz w:val="24"/>
          <w:szCs w:val="24"/>
        </w:rPr>
      </w:pPr>
    </w:p>
    <w:p w14:paraId="112E4BF4" w14:textId="77777777" w:rsidR="00D172E9" w:rsidRPr="0065160F" w:rsidRDefault="00D172E9" w:rsidP="00D172E9">
      <w:pPr>
        <w:jc w:val="center"/>
        <w:rPr>
          <w:rFonts w:ascii="Arial" w:hAnsi="Arial" w:cs="Arial"/>
          <w:sz w:val="24"/>
          <w:szCs w:val="24"/>
        </w:rPr>
      </w:pPr>
      <w:r w:rsidRPr="0065160F">
        <w:rPr>
          <w:rFonts w:ascii="Arial" w:hAnsi="Arial" w:cs="Arial"/>
          <w:sz w:val="24"/>
          <w:szCs w:val="24"/>
        </w:rPr>
        <w:t xml:space="preserve">___________________________________________ </w:t>
      </w:r>
    </w:p>
    <w:p w14:paraId="38247AE0" w14:textId="77777777" w:rsidR="00D172E9" w:rsidRPr="0065160F" w:rsidRDefault="00D172E9" w:rsidP="00D172E9">
      <w:pPr>
        <w:jc w:val="center"/>
        <w:rPr>
          <w:rFonts w:ascii="Arial" w:hAnsi="Arial" w:cs="Arial"/>
          <w:sz w:val="24"/>
          <w:szCs w:val="24"/>
        </w:rPr>
      </w:pPr>
      <w:r w:rsidRPr="0065160F">
        <w:rPr>
          <w:rFonts w:ascii="Arial" w:hAnsi="Arial" w:cs="Arial"/>
          <w:sz w:val="24"/>
          <w:szCs w:val="24"/>
        </w:rPr>
        <w:t>Nome / Assinatura Responsável</w:t>
      </w:r>
    </w:p>
    <w:p w14:paraId="6243AD70" w14:textId="77777777" w:rsidR="000552CA" w:rsidRDefault="000552CA" w:rsidP="00D172E9">
      <w:pPr>
        <w:tabs>
          <w:tab w:val="left" w:pos="3705"/>
        </w:tabs>
        <w:rPr>
          <w:sz w:val="24"/>
          <w:szCs w:val="24"/>
          <w:lang w:eastAsia="pt-BR"/>
        </w:rPr>
      </w:pPr>
    </w:p>
    <w:p w14:paraId="54D59267" w14:textId="77777777" w:rsidR="0013529F" w:rsidRDefault="0013529F" w:rsidP="00D172E9">
      <w:pPr>
        <w:tabs>
          <w:tab w:val="left" w:pos="3705"/>
        </w:tabs>
        <w:rPr>
          <w:sz w:val="24"/>
          <w:szCs w:val="24"/>
          <w:lang w:eastAsia="pt-BR"/>
        </w:rPr>
      </w:pPr>
    </w:p>
    <w:sectPr w:rsidR="0013529F" w:rsidSect="00C04B72">
      <w:headerReference w:type="default" r:id="rId11"/>
      <w:footerReference w:type="default" r:id="rId12"/>
      <w:pgSz w:w="11906" w:h="16838"/>
      <w:pgMar w:top="0" w:right="1701" w:bottom="0" w:left="1701"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475B7" w14:textId="77777777" w:rsidR="00181EA8" w:rsidRDefault="00181EA8" w:rsidP="00D85572">
      <w:pPr>
        <w:spacing w:after="0" w:line="240" w:lineRule="auto"/>
      </w:pPr>
      <w:r>
        <w:separator/>
      </w:r>
    </w:p>
  </w:endnote>
  <w:endnote w:type="continuationSeparator" w:id="0">
    <w:p w14:paraId="224C149E" w14:textId="77777777" w:rsidR="00181EA8" w:rsidRDefault="00181EA8" w:rsidP="00D85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Lucida Grand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MT">
    <w:altName w:val="Arial"/>
    <w:panose1 w:val="00000000000000000000"/>
    <w:charset w:val="00"/>
    <w:family w:val="swiss"/>
    <w:notTrueType/>
    <w:pitch w:val="default"/>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52CE" w14:textId="38F4EF6D" w:rsidR="008D1406" w:rsidRDefault="002B1D3D" w:rsidP="00FA0358">
    <w:pPr>
      <w:pStyle w:val="Rodap"/>
      <w:tabs>
        <w:tab w:val="clear" w:pos="8504"/>
      </w:tabs>
    </w:pPr>
    <w:r>
      <w:rPr>
        <w:noProof/>
      </w:rPr>
      <w:drawing>
        <wp:anchor distT="114300" distB="114300" distL="114300" distR="114300" simplePos="0" relativeHeight="251682816" behindDoc="0" locked="0" layoutInCell="1" hidden="0" allowOverlap="1" wp14:anchorId="2791EECF" wp14:editId="1D15C44E">
          <wp:simplePos x="0" y="0"/>
          <wp:positionH relativeFrom="page">
            <wp:align>left</wp:align>
          </wp:positionH>
          <wp:positionV relativeFrom="paragraph">
            <wp:posOffset>111124</wp:posOffset>
          </wp:positionV>
          <wp:extent cx="7626638" cy="788035"/>
          <wp:effectExtent l="0" t="0" r="0" b="0"/>
          <wp:wrapNone/>
          <wp:docPr id="9326342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26638" cy="788035"/>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F537C" w14:textId="77777777" w:rsidR="00181EA8" w:rsidRDefault="00181EA8" w:rsidP="00D85572">
      <w:pPr>
        <w:spacing w:after="0" w:line="240" w:lineRule="auto"/>
      </w:pPr>
      <w:r>
        <w:separator/>
      </w:r>
    </w:p>
  </w:footnote>
  <w:footnote w:type="continuationSeparator" w:id="0">
    <w:p w14:paraId="04D229F3" w14:textId="77777777" w:rsidR="00181EA8" w:rsidRDefault="00181EA8" w:rsidP="00D85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CD89" w14:textId="06BB1933" w:rsidR="00CC56E3" w:rsidRPr="00CC56E3" w:rsidRDefault="002B1D3D" w:rsidP="00CC56E3">
    <w:pPr>
      <w:tabs>
        <w:tab w:val="center" w:pos="4252"/>
        <w:tab w:val="right" w:pos="8504"/>
      </w:tabs>
      <w:spacing w:after="0" w:line="240" w:lineRule="auto"/>
      <w:rPr>
        <w:rFonts w:ascii="Arial Black" w:eastAsia="Calibri" w:hAnsi="Arial Black" w:cs="Times New Roman"/>
        <w:b/>
        <w:bCs/>
        <w:noProof/>
        <w:sz w:val="32"/>
        <w:szCs w:val="32"/>
        <w:lang w:eastAsia="pt-BR"/>
      </w:rPr>
    </w:pPr>
    <w:bookmarkStart w:id="8" w:name="_Hlk166060452"/>
    <w:r>
      <w:rPr>
        <w:noProof/>
      </w:rPr>
      <w:drawing>
        <wp:anchor distT="114300" distB="114300" distL="114300" distR="114300" simplePos="0" relativeHeight="251684864" behindDoc="0" locked="0" layoutInCell="1" hidden="0" allowOverlap="1" wp14:anchorId="20BA0789" wp14:editId="52C2655C">
          <wp:simplePos x="0" y="0"/>
          <wp:positionH relativeFrom="margin">
            <wp:align>left</wp:align>
          </wp:positionH>
          <wp:positionV relativeFrom="paragraph">
            <wp:posOffset>-200025</wp:posOffset>
          </wp:positionV>
          <wp:extent cx="5038725" cy="821055"/>
          <wp:effectExtent l="0" t="0" r="9525" b="0"/>
          <wp:wrapNone/>
          <wp:docPr id="166915089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7305"/>
                  <a:stretch>
                    <a:fillRect/>
                  </a:stretch>
                </pic:blipFill>
                <pic:spPr>
                  <a:xfrm>
                    <a:off x="0" y="0"/>
                    <a:ext cx="5038725" cy="821055"/>
                  </a:xfrm>
                  <a:prstGeom prst="rect">
                    <a:avLst/>
                  </a:prstGeom>
                  <a:ln/>
                </pic:spPr>
              </pic:pic>
            </a:graphicData>
          </a:graphic>
          <wp14:sizeRelH relativeFrom="margin">
            <wp14:pctWidth>0</wp14:pctWidth>
          </wp14:sizeRelH>
          <wp14:sizeRelV relativeFrom="margin">
            <wp14:pctHeight>0</wp14:pctHeight>
          </wp14:sizeRelV>
        </wp:anchor>
      </w:drawing>
    </w:r>
    <w:r w:rsidR="00CC56E3" w:rsidRPr="00C914A0">
      <w:rPr>
        <w:rFonts w:ascii="Bodoni MT Black" w:eastAsia="Verdana" w:hAnsi="Bodoni MT Black"/>
        <w:b/>
        <w:bCs/>
        <w:noProof/>
        <w:sz w:val="32"/>
        <w:szCs w:val="32"/>
      </w:rPr>
      <w:drawing>
        <wp:anchor distT="0" distB="0" distL="114300" distR="114300" simplePos="0" relativeHeight="251668480" behindDoc="0" locked="0" layoutInCell="1" allowOverlap="1" wp14:anchorId="4674E159" wp14:editId="4EA6EB34">
          <wp:simplePos x="0" y="0"/>
          <wp:positionH relativeFrom="column">
            <wp:posOffset>5048250</wp:posOffset>
          </wp:positionH>
          <wp:positionV relativeFrom="paragraph">
            <wp:posOffset>-471170</wp:posOffset>
          </wp:positionV>
          <wp:extent cx="906076" cy="962025"/>
          <wp:effectExtent l="0" t="0" r="8890" b="0"/>
          <wp:wrapNone/>
          <wp:docPr id="12" name="Imagem 12"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906076" cy="962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56E3">
      <w:rPr>
        <w:rFonts w:ascii="Arial Black" w:eastAsia="Calibri" w:hAnsi="Arial Black" w:cs="Times New Roman"/>
        <w:b/>
        <w:bCs/>
        <w:noProof/>
        <w:sz w:val="32"/>
        <w:szCs w:val="32"/>
        <w:lang w:eastAsia="pt-BR"/>
      </w:rPr>
      <w:tab/>
    </w:r>
  </w:p>
  <w:p w14:paraId="1FA8D5F7" w14:textId="45CA692D" w:rsidR="00CC56E3" w:rsidRPr="00CC56E3" w:rsidRDefault="00CC56E3" w:rsidP="00CC56E3">
    <w:pPr>
      <w:tabs>
        <w:tab w:val="center" w:pos="4252"/>
        <w:tab w:val="right" w:pos="8504"/>
      </w:tabs>
      <w:spacing w:after="0" w:line="240" w:lineRule="auto"/>
      <w:jc w:val="center"/>
      <w:rPr>
        <w:rFonts w:ascii="Times New Roman" w:eastAsia="Calibri" w:hAnsi="Times New Roman" w:cs="Times New Roman"/>
        <w:sz w:val="28"/>
        <w:szCs w:val="28"/>
        <w:lang w:eastAsia="pt-BR"/>
      </w:rPr>
    </w:pPr>
    <w:r w:rsidRPr="00CC56E3">
      <w:rPr>
        <w:rFonts w:ascii="Bodoni MT Black" w:eastAsia="Calibri" w:hAnsi="Bodoni MT Black" w:cs="Times New Roman"/>
        <w:noProof/>
        <w:sz w:val="28"/>
        <w:szCs w:val="28"/>
        <w:lang w:eastAsia="pt-BR"/>
      </w:rPr>
      <w:t xml:space="preserve"> </w:t>
    </w:r>
  </w:p>
  <w:bookmarkEnd w:id="8"/>
  <w:p w14:paraId="50C70145" w14:textId="41E6D765" w:rsidR="008D1406" w:rsidRPr="00FE6CBE" w:rsidRDefault="008D1406" w:rsidP="00FE6CB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2DF8CCB6"/>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1CD3F1A"/>
    <w:multiLevelType w:val="hybridMultilevel"/>
    <w:tmpl w:val="B84AA524"/>
    <w:lvl w:ilvl="0" w:tplc="D12C0E38">
      <w:start w:val="1"/>
      <w:numFmt w:val="lowerLetter"/>
      <w:lvlText w:val="%1)"/>
      <w:lvlJc w:val="left"/>
      <w:pPr>
        <w:ind w:left="446" w:hanging="229"/>
      </w:pPr>
      <w:rPr>
        <w:rFonts w:ascii="Arial" w:eastAsia="Times New Roman" w:hAnsi="Arial" w:cs="Arial" w:hint="default"/>
        <w:spacing w:val="0"/>
        <w:w w:val="100"/>
        <w:sz w:val="24"/>
        <w:szCs w:val="24"/>
        <w:lang w:val="pt-PT" w:eastAsia="en-US" w:bidi="ar-SA"/>
      </w:rPr>
    </w:lvl>
    <w:lvl w:ilvl="1" w:tplc="102CDE68">
      <w:numFmt w:val="bullet"/>
      <w:lvlText w:val="•"/>
      <w:lvlJc w:val="left"/>
      <w:pPr>
        <w:ind w:left="1402" w:hanging="229"/>
      </w:pPr>
      <w:rPr>
        <w:rFonts w:hint="default"/>
        <w:lang w:val="pt-PT" w:eastAsia="en-US" w:bidi="ar-SA"/>
      </w:rPr>
    </w:lvl>
    <w:lvl w:ilvl="2" w:tplc="C07E529E">
      <w:numFmt w:val="bullet"/>
      <w:lvlText w:val="•"/>
      <w:lvlJc w:val="left"/>
      <w:pPr>
        <w:ind w:left="2365" w:hanging="229"/>
      </w:pPr>
      <w:rPr>
        <w:rFonts w:hint="default"/>
        <w:lang w:val="pt-PT" w:eastAsia="en-US" w:bidi="ar-SA"/>
      </w:rPr>
    </w:lvl>
    <w:lvl w:ilvl="3" w:tplc="F18C2EB4">
      <w:numFmt w:val="bullet"/>
      <w:lvlText w:val="•"/>
      <w:lvlJc w:val="left"/>
      <w:pPr>
        <w:ind w:left="3327" w:hanging="229"/>
      </w:pPr>
      <w:rPr>
        <w:rFonts w:hint="default"/>
        <w:lang w:val="pt-PT" w:eastAsia="en-US" w:bidi="ar-SA"/>
      </w:rPr>
    </w:lvl>
    <w:lvl w:ilvl="4" w:tplc="21842ECC">
      <w:numFmt w:val="bullet"/>
      <w:lvlText w:val="•"/>
      <w:lvlJc w:val="left"/>
      <w:pPr>
        <w:ind w:left="4290" w:hanging="229"/>
      </w:pPr>
      <w:rPr>
        <w:rFonts w:hint="default"/>
        <w:lang w:val="pt-PT" w:eastAsia="en-US" w:bidi="ar-SA"/>
      </w:rPr>
    </w:lvl>
    <w:lvl w:ilvl="5" w:tplc="9B1E5620">
      <w:numFmt w:val="bullet"/>
      <w:lvlText w:val="•"/>
      <w:lvlJc w:val="left"/>
      <w:pPr>
        <w:ind w:left="5253" w:hanging="229"/>
      </w:pPr>
      <w:rPr>
        <w:rFonts w:hint="default"/>
        <w:lang w:val="pt-PT" w:eastAsia="en-US" w:bidi="ar-SA"/>
      </w:rPr>
    </w:lvl>
    <w:lvl w:ilvl="6" w:tplc="92C89554">
      <w:numFmt w:val="bullet"/>
      <w:lvlText w:val="•"/>
      <w:lvlJc w:val="left"/>
      <w:pPr>
        <w:ind w:left="6215" w:hanging="229"/>
      </w:pPr>
      <w:rPr>
        <w:rFonts w:hint="default"/>
        <w:lang w:val="pt-PT" w:eastAsia="en-US" w:bidi="ar-SA"/>
      </w:rPr>
    </w:lvl>
    <w:lvl w:ilvl="7" w:tplc="252C85A0">
      <w:numFmt w:val="bullet"/>
      <w:lvlText w:val="•"/>
      <w:lvlJc w:val="left"/>
      <w:pPr>
        <w:ind w:left="7178" w:hanging="229"/>
      </w:pPr>
      <w:rPr>
        <w:rFonts w:hint="default"/>
        <w:lang w:val="pt-PT" w:eastAsia="en-US" w:bidi="ar-SA"/>
      </w:rPr>
    </w:lvl>
    <w:lvl w:ilvl="8" w:tplc="F23EEBCA">
      <w:numFmt w:val="bullet"/>
      <w:lvlText w:val="•"/>
      <w:lvlJc w:val="left"/>
      <w:pPr>
        <w:ind w:left="8141" w:hanging="229"/>
      </w:pPr>
      <w:rPr>
        <w:rFonts w:hint="default"/>
        <w:lang w:val="pt-PT" w:eastAsia="en-US" w:bidi="ar-SA"/>
      </w:rPr>
    </w:lvl>
  </w:abstractNum>
  <w:abstractNum w:abstractNumId="3" w15:restartNumberingAfterBreak="0">
    <w:nsid w:val="03C125B8"/>
    <w:multiLevelType w:val="multilevel"/>
    <w:tmpl w:val="8F9CF246"/>
    <w:lvl w:ilvl="0">
      <w:start w:val="5"/>
      <w:numFmt w:val="decimal"/>
      <w:lvlText w:val="%1"/>
      <w:lvlJc w:val="left"/>
      <w:pPr>
        <w:ind w:left="218" w:hanging="349"/>
      </w:pPr>
      <w:rPr>
        <w:rFonts w:hint="default"/>
        <w:lang w:val="pt-PT" w:eastAsia="en-US" w:bidi="ar-SA"/>
      </w:rPr>
    </w:lvl>
    <w:lvl w:ilvl="1">
      <w:start w:val="1"/>
      <w:numFmt w:val="decimal"/>
      <w:lvlText w:val="%1.%2"/>
      <w:lvlJc w:val="left"/>
      <w:pPr>
        <w:ind w:left="218" w:hanging="349"/>
      </w:pPr>
      <w:rPr>
        <w:rFonts w:ascii="Arial" w:eastAsia="Times New Roman" w:hAnsi="Arial" w:cs="Arial" w:hint="default"/>
        <w:b/>
        <w:bCs/>
        <w:w w:val="100"/>
        <w:sz w:val="24"/>
        <w:szCs w:val="24"/>
        <w:lang w:val="pt-PT" w:eastAsia="en-US" w:bidi="ar-SA"/>
      </w:rPr>
    </w:lvl>
    <w:lvl w:ilvl="2">
      <w:numFmt w:val="bullet"/>
      <w:lvlText w:val="•"/>
      <w:lvlJc w:val="left"/>
      <w:pPr>
        <w:ind w:left="2189" w:hanging="349"/>
      </w:pPr>
      <w:rPr>
        <w:rFonts w:hint="default"/>
        <w:lang w:val="pt-PT" w:eastAsia="en-US" w:bidi="ar-SA"/>
      </w:rPr>
    </w:lvl>
    <w:lvl w:ilvl="3">
      <w:numFmt w:val="bullet"/>
      <w:lvlText w:val="•"/>
      <w:lvlJc w:val="left"/>
      <w:pPr>
        <w:ind w:left="3173" w:hanging="349"/>
      </w:pPr>
      <w:rPr>
        <w:rFonts w:hint="default"/>
        <w:lang w:val="pt-PT" w:eastAsia="en-US" w:bidi="ar-SA"/>
      </w:rPr>
    </w:lvl>
    <w:lvl w:ilvl="4">
      <w:numFmt w:val="bullet"/>
      <w:lvlText w:val="•"/>
      <w:lvlJc w:val="left"/>
      <w:pPr>
        <w:ind w:left="4158" w:hanging="349"/>
      </w:pPr>
      <w:rPr>
        <w:rFonts w:hint="default"/>
        <w:lang w:val="pt-PT" w:eastAsia="en-US" w:bidi="ar-SA"/>
      </w:rPr>
    </w:lvl>
    <w:lvl w:ilvl="5">
      <w:numFmt w:val="bullet"/>
      <w:lvlText w:val="•"/>
      <w:lvlJc w:val="left"/>
      <w:pPr>
        <w:ind w:left="5143" w:hanging="349"/>
      </w:pPr>
      <w:rPr>
        <w:rFonts w:hint="default"/>
        <w:lang w:val="pt-PT" w:eastAsia="en-US" w:bidi="ar-SA"/>
      </w:rPr>
    </w:lvl>
    <w:lvl w:ilvl="6">
      <w:numFmt w:val="bullet"/>
      <w:lvlText w:val="•"/>
      <w:lvlJc w:val="left"/>
      <w:pPr>
        <w:ind w:left="6127" w:hanging="349"/>
      </w:pPr>
      <w:rPr>
        <w:rFonts w:hint="default"/>
        <w:lang w:val="pt-PT" w:eastAsia="en-US" w:bidi="ar-SA"/>
      </w:rPr>
    </w:lvl>
    <w:lvl w:ilvl="7">
      <w:numFmt w:val="bullet"/>
      <w:lvlText w:val="•"/>
      <w:lvlJc w:val="left"/>
      <w:pPr>
        <w:ind w:left="7112" w:hanging="349"/>
      </w:pPr>
      <w:rPr>
        <w:rFonts w:hint="default"/>
        <w:lang w:val="pt-PT" w:eastAsia="en-US" w:bidi="ar-SA"/>
      </w:rPr>
    </w:lvl>
    <w:lvl w:ilvl="8">
      <w:numFmt w:val="bullet"/>
      <w:lvlText w:val="•"/>
      <w:lvlJc w:val="left"/>
      <w:pPr>
        <w:ind w:left="8097" w:hanging="349"/>
      </w:pPr>
      <w:rPr>
        <w:rFonts w:hint="default"/>
        <w:lang w:val="pt-PT" w:eastAsia="en-US" w:bidi="ar-SA"/>
      </w:rPr>
    </w:lvl>
  </w:abstractNum>
  <w:abstractNum w:abstractNumId="4" w15:restartNumberingAfterBreak="0">
    <w:nsid w:val="050D7D87"/>
    <w:multiLevelType w:val="multilevel"/>
    <w:tmpl w:val="62BAD3D2"/>
    <w:lvl w:ilvl="0">
      <w:start w:val="2"/>
      <w:numFmt w:val="decimal"/>
      <w:lvlText w:val="%1"/>
      <w:lvlJc w:val="left"/>
      <w:pPr>
        <w:ind w:left="360" w:hanging="360"/>
      </w:pPr>
      <w:rPr>
        <w:rFonts w:hint="default"/>
        <w:b/>
      </w:rPr>
    </w:lvl>
    <w:lvl w:ilvl="1">
      <w:start w:val="2"/>
      <w:numFmt w:val="decimal"/>
      <w:lvlText w:val="%1.%2"/>
      <w:lvlJc w:val="left"/>
      <w:pPr>
        <w:ind w:left="1440" w:hanging="360"/>
      </w:pPr>
      <w:rPr>
        <w:rFonts w:hint="default"/>
        <w:b w:val="0"/>
        <w:bCs/>
      </w:rPr>
    </w:lvl>
    <w:lvl w:ilvl="2">
      <w:start w:val="1"/>
      <w:numFmt w:val="decimal"/>
      <w:lvlText w:val="%1.%2.%3"/>
      <w:lvlJc w:val="left"/>
      <w:pPr>
        <w:ind w:left="2880" w:hanging="720"/>
      </w:pPr>
      <w:rPr>
        <w:rFonts w:hint="default"/>
        <w:b/>
      </w:rPr>
    </w:lvl>
    <w:lvl w:ilvl="3">
      <w:start w:val="1"/>
      <w:numFmt w:val="decimal"/>
      <w:lvlText w:val="%1.%2.%3.%4"/>
      <w:lvlJc w:val="left"/>
      <w:pPr>
        <w:ind w:left="4320" w:hanging="108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840" w:hanging="144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360" w:hanging="1800"/>
      </w:pPr>
      <w:rPr>
        <w:rFonts w:hint="default"/>
        <w:b/>
      </w:rPr>
    </w:lvl>
    <w:lvl w:ilvl="8">
      <w:start w:val="1"/>
      <w:numFmt w:val="decimal"/>
      <w:lvlText w:val="%1.%2.%3.%4.%5.%6.%7.%8.%9"/>
      <w:lvlJc w:val="left"/>
      <w:pPr>
        <w:ind w:left="10440" w:hanging="1800"/>
      </w:pPr>
      <w:rPr>
        <w:rFonts w:hint="default"/>
        <w:b/>
      </w:rPr>
    </w:lvl>
  </w:abstractNum>
  <w:abstractNum w:abstractNumId="5" w15:restartNumberingAfterBreak="0">
    <w:nsid w:val="0E476C44"/>
    <w:multiLevelType w:val="hybridMultilevel"/>
    <w:tmpl w:val="C14636F4"/>
    <w:lvl w:ilvl="0" w:tplc="13085F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3F247C"/>
    <w:multiLevelType w:val="hybridMultilevel"/>
    <w:tmpl w:val="E0F4ADBA"/>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7" w15:restartNumberingAfterBreak="0">
    <w:nsid w:val="170F518F"/>
    <w:multiLevelType w:val="hybridMultilevel"/>
    <w:tmpl w:val="CF92A000"/>
    <w:lvl w:ilvl="0" w:tplc="2AC4E95A">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pStyle w:val="Nvel2-Red"/>
      <w:lvlText w:val="%1.%2."/>
      <w:lvlJc w:val="left"/>
      <w:pPr>
        <w:ind w:left="5394" w:hanging="432"/>
      </w:pPr>
      <w:rPr>
        <w:rFonts w:hint="default"/>
        <w:b w:val="0"/>
        <w:i w:val="0"/>
        <w:iCs/>
      </w:rPr>
    </w:lvl>
    <w:lvl w:ilvl="2">
      <w:start w:val="1"/>
      <w:numFmt w:val="decimal"/>
      <w:pStyle w:val="Nvel3-R"/>
      <w:lvlText w:val="%1.%2.%3."/>
      <w:lvlJc w:val="left"/>
      <w:pPr>
        <w:ind w:left="1224" w:hanging="504"/>
      </w:pPr>
      <w:rPr>
        <w:rFonts w:ascii="Arial" w:hAnsi="Arial" w:cs="Arial" w:hint="default"/>
        <w:b w:val="0"/>
        <w:i w:val="0"/>
        <w:iCs/>
        <w:color w:val="auto"/>
      </w:rPr>
    </w:lvl>
    <w:lvl w:ilvl="3">
      <w:start w:val="1"/>
      <w:numFmt w:val="decimal"/>
      <w:pStyle w:val="Nvel4-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0062B2"/>
    <w:multiLevelType w:val="hybridMultilevel"/>
    <w:tmpl w:val="641E622A"/>
    <w:lvl w:ilvl="0" w:tplc="4F562542">
      <w:start w:val="1"/>
      <w:numFmt w:val="lowerLetter"/>
      <w:lvlText w:val="%1)"/>
      <w:lvlJc w:val="left"/>
      <w:pPr>
        <w:ind w:left="501" w:hanging="284"/>
      </w:pPr>
      <w:rPr>
        <w:rFonts w:ascii="Arial" w:eastAsia="Times New Roman" w:hAnsi="Arial" w:cs="Arial" w:hint="default"/>
        <w:b/>
        <w:bCs/>
        <w:w w:val="100"/>
        <w:sz w:val="24"/>
        <w:szCs w:val="24"/>
        <w:lang w:val="pt-PT" w:eastAsia="en-US" w:bidi="ar-SA"/>
      </w:rPr>
    </w:lvl>
    <w:lvl w:ilvl="1" w:tplc="643A883A">
      <w:numFmt w:val="bullet"/>
      <w:lvlText w:val="•"/>
      <w:lvlJc w:val="left"/>
      <w:pPr>
        <w:ind w:left="1456" w:hanging="284"/>
      </w:pPr>
      <w:rPr>
        <w:rFonts w:hint="default"/>
        <w:lang w:val="pt-PT" w:eastAsia="en-US" w:bidi="ar-SA"/>
      </w:rPr>
    </w:lvl>
    <w:lvl w:ilvl="2" w:tplc="B8A87486">
      <w:numFmt w:val="bullet"/>
      <w:lvlText w:val="•"/>
      <w:lvlJc w:val="left"/>
      <w:pPr>
        <w:ind w:left="2413" w:hanging="284"/>
      </w:pPr>
      <w:rPr>
        <w:rFonts w:hint="default"/>
        <w:lang w:val="pt-PT" w:eastAsia="en-US" w:bidi="ar-SA"/>
      </w:rPr>
    </w:lvl>
    <w:lvl w:ilvl="3" w:tplc="9996A496">
      <w:numFmt w:val="bullet"/>
      <w:lvlText w:val="•"/>
      <w:lvlJc w:val="left"/>
      <w:pPr>
        <w:ind w:left="3369" w:hanging="284"/>
      </w:pPr>
      <w:rPr>
        <w:rFonts w:hint="default"/>
        <w:lang w:val="pt-PT" w:eastAsia="en-US" w:bidi="ar-SA"/>
      </w:rPr>
    </w:lvl>
    <w:lvl w:ilvl="4" w:tplc="9AB6AB7A">
      <w:numFmt w:val="bullet"/>
      <w:lvlText w:val="•"/>
      <w:lvlJc w:val="left"/>
      <w:pPr>
        <w:ind w:left="4326" w:hanging="284"/>
      </w:pPr>
      <w:rPr>
        <w:rFonts w:hint="default"/>
        <w:lang w:val="pt-PT" w:eastAsia="en-US" w:bidi="ar-SA"/>
      </w:rPr>
    </w:lvl>
    <w:lvl w:ilvl="5" w:tplc="D426407A">
      <w:numFmt w:val="bullet"/>
      <w:lvlText w:val="•"/>
      <w:lvlJc w:val="left"/>
      <w:pPr>
        <w:ind w:left="5283" w:hanging="284"/>
      </w:pPr>
      <w:rPr>
        <w:rFonts w:hint="default"/>
        <w:lang w:val="pt-PT" w:eastAsia="en-US" w:bidi="ar-SA"/>
      </w:rPr>
    </w:lvl>
    <w:lvl w:ilvl="6" w:tplc="0A3AD684">
      <w:numFmt w:val="bullet"/>
      <w:lvlText w:val="•"/>
      <w:lvlJc w:val="left"/>
      <w:pPr>
        <w:ind w:left="6239" w:hanging="284"/>
      </w:pPr>
      <w:rPr>
        <w:rFonts w:hint="default"/>
        <w:lang w:val="pt-PT" w:eastAsia="en-US" w:bidi="ar-SA"/>
      </w:rPr>
    </w:lvl>
    <w:lvl w:ilvl="7" w:tplc="157485D0">
      <w:numFmt w:val="bullet"/>
      <w:lvlText w:val="•"/>
      <w:lvlJc w:val="left"/>
      <w:pPr>
        <w:ind w:left="7196" w:hanging="284"/>
      </w:pPr>
      <w:rPr>
        <w:rFonts w:hint="default"/>
        <w:lang w:val="pt-PT" w:eastAsia="en-US" w:bidi="ar-SA"/>
      </w:rPr>
    </w:lvl>
    <w:lvl w:ilvl="8" w:tplc="E86E673E">
      <w:numFmt w:val="bullet"/>
      <w:lvlText w:val="•"/>
      <w:lvlJc w:val="left"/>
      <w:pPr>
        <w:ind w:left="8153" w:hanging="284"/>
      </w:pPr>
      <w:rPr>
        <w:rFonts w:hint="default"/>
        <w:lang w:val="pt-PT" w:eastAsia="en-US" w:bidi="ar-SA"/>
      </w:rPr>
    </w:lvl>
  </w:abstractNum>
  <w:abstractNum w:abstractNumId="10" w15:restartNumberingAfterBreak="0">
    <w:nsid w:val="23761A65"/>
    <w:multiLevelType w:val="multilevel"/>
    <w:tmpl w:val="8176F45E"/>
    <w:lvl w:ilvl="0">
      <w:start w:val="10"/>
      <w:numFmt w:val="decimal"/>
      <w:lvlText w:val="%1"/>
      <w:lvlJc w:val="left"/>
      <w:pPr>
        <w:ind w:left="465" w:hanging="465"/>
      </w:pPr>
      <w:rPr>
        <w:rFonts w:hint="default"/>
      </w:rPr>
    </w:lvl>
    <w:lvl w:ilvl="1">
      <w:start w:val="1"/>
      <w:numFmt w:val="decimal"/>
      <w:lvlText w:val="%1.%2"/>
      <w:lvlJc w:val="left"/>
      <w:pPr>
        <w:ind w:left="404" w:hanging="465"/>
      </w:pPr>
      <w:rPr>
        <w:rFonts w:hint="default"/>
      </w:rPr>
    </w:lvl>
    <w:lvl w:ilvl="2">
      <w:start w:val="1"/>
      <w:numFmt w:val="decimal"/>
      <w:lvlText w:val="%1.%2.%3"/>
      <w:lvlJc w:val="left"/>
      <w:pPr>
        <w:ind w:left="598" w:hanging="720"/>
      </w:pPr>
      <w:rPr>
        <w:rFonts w:hint="default"/>
      </w:rPr>
    </w:lvl>
    <w:lvl w:ilvl="3">
      <w:start w:val="1"/>
      <w:numFmt w:val="decimal"/>
      <w:lvlText w:val="%1.%2.%3.%4"/>
      <w:lvlJc w:val="left"/>
      <w:pPr>
        <w:ind w:left="897" w:hanging="108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1135" w:hanging="144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373" w:hanging="1800"/>
      </w:pPr>
      <w:rPr>
        <w:rFonts w:hint="default"/>
      </w:rPr>
    </w:lvl>
    <w:lvl w:ilvl="8">
      <w:start w:val="1"/>
      <w:numFmt w:val="decimal"/>
      <w:lvlText w:val="%1.%2.%3.%4.%5.%6.%7.%8.%9"/>
      <w:lvlJc w:val="left"/>
      <w:pPr>
        <w:ind w:left="1312" w:hanging="1800"/>
      </w:pPr>
      <w:rPr>
        <w:rFonts w:hint="default"/>
      </w:rPr>
    </w:lvl>
  </w:abstractNum>
  <w:abstractNum w:abstractNumId="11" w15:restartNumberingAfterBreak="0">
    <w:nsid w:val="27C43817"/>
    <w:multiLevelType w:val="hybridMultilevel"/>
    <w:tmpl w:val="2786CE3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96A7714"/>
    <w:multiLevelType w:val="hybridMultilevel"/>
    <w:tmpl w:val="141CD946"/>
    <w:lvl w:ilvl="0" w:tplc="00761948">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5334713A">
      <w:numFmt w:val="bullet"/>
      <w:lvlText w:val="•"/>
      <w:lvlJc w:val="left"/>
      <w:pPr>
        <w:ind w:left="1402" w:hanging="229"/>
      </w:pPr>
      <w:rPr>
        <w:rFonts w:hint="default"/>
        <w:lang w:val="pt-PT" w:eastAsia="en-US" w:bidi="ar-SA"/>
      </w:rPr>
    </w:lvl>
    <w:lvl w:ilvl="2" w:tplc="52829A1C">
      <w:numFmt w:val="bullet"/>
      <w:lvlText w:val="•"/>
      <w:lvlJc w:val="left"/>
      <w:pPr>
        <w:ind w:left="2365" w:hanging="229"/>
      </w:pPr>
      <w:rPr>
        <w:rFonts w:hint="default"/>
        <w:lang w:val="pt-PT" w:eastAsia="en-US" w:bidi="ar-SA"/>
      </w:rPr>
    </w:lvl>
    <w:lvl w:ilvl="3" w:tplc="9AAE7DDA">
      <w:numFmt w:val="bullet"/>
      <w:lvlText w:val="•"/>
      <w:lvlJc w:val="left"/>
      <w:pPr>
        <w:ind w:left="3327" w:hanging="229"/>
      </w:pPr>
      <w:rPr>
        <w:rFonts w:hint="default"/>
        <w:lang w:val="pt-PT" w:eastAsia="en-US" w:bidi="ar-SA"/>
      </w:rPr>
    </w:lvl>
    <w:lvl w:ilvl="4" w:tplc="AB00A29A">
      <w:numFmt w:val="bullet"/>
      <w:lvlText w:val="•"/>
      <w:lvlJc w:val="left"/>
      <w:pPr>
        <w:ind w:left="4290" w:hanging="229"/>
      </w:pPr>
      <w:rPr>
        <w:rFonts w:hint="default"/>
        <w:lang w:val="pt-PT" w:eastAsia="en-US" w:bidi="ar-SA"/>
      </w:rPr>
    </w:lvl>
    <w:lvl w:ilvl="5" w:tplc="9712FF3A">
      <w:numFmt w:val="bullet"/>
      <w:lvlText w:val="•"/>
      <w:lvlJc w:val="left"/>
      <w:pPr>
        <w:ind w:left="5253" w:hanging="229"/>
      </w:pPr>
      <w:rPr>
        <w:rFonts w:hint="default"/>
        <w:lang w:val="pt-PT" w:eastAsia="en-US" w:bidi="ar-SA"/>
      </w:rPr>
    </w:lvl>
    <w:lvl w:ilvl="6" w:tplc="E5B6346A">
      <w:numFmt w:val="bullet"/>
      <w:lvlText w:val="•"/>
      <w:lvlJc w:val="left"/>
      <w:pPr>
        <w:ind w:left="6215" w:hanging="229"/>
      </w:pPr>
      <w:rPr>
        <w:rFonts w:hint="default"/>
        <w:lang w:val="pt-PT" w:eastAsia="en-US" w:bidi="ar-SA"/>
      </w:rPr>
    </w:lvl>
    <w:lvl w:ilvl="7" w:tplc="29782A42">
      <w:numFmt w:val="bullet"/>
      <w:lvlText w:val="•"/>
      <w:lvlJc w:val="left"/>
      <w:pPr>
        <w:ind w:left="7178" w:hanging="229"/>
      </w:pPr>
      <w:rPr>
        <w:rFonts w:hint="default"/>
        <w:lang w:val="pt-PT" w:eastAsia="en-US" w:bidi="ar-SA"/>
      </w:rPr>
    </w:lvl>
    <w:lvl w:ilvl="8" w:tplc="A96052E0">
      <w:numFmt w:val="bullet"/>
      <w:lvlText w:val="•"/>
      <w:lvlJc w:val="left"/>
      <w:pPr>
        <w:ind w:left="8141" w:hanging="229"/>
      </w:pPr>
      <w:rPr>
        <w:rFonts w:hint="default"/>
        <w:lang w:val="pt-PT" w:eastAsia="en-US" w:bidi="ar-SA"/>
      </w:rPr>
    </w:lvl>
  </w:abstractNum>
  <w:abstractNum w:abstractNumId="13" w15:restartNumberingAfterBreak="0">
    <w:nsid w:val="2FAD4043"/>
    <w:multiLevelType w:val="hybridMultilevel"/>
    <w:tmpl w:val="FD60DE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08519DD"/>
    <w:multiLevelType w:val="hybridMultilevel"/>
    <w:tmpl w:val="AEB4C7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1E73915"/>
    <w:multiLevelType w:val="hybridMultilevel"/>
    <w:tmpl w:val="30300A9E"/>
    <w:lvl w:ilvl="0" w:tplc="0416000D">
      <w:start w:val="1"/>
      <w:numFmt w:val="bullet"/>
      <w:lvlText w:val=""/>
      <w:lvlJc w:val="left"/>
      <w:pPr>
        <w:ind w:left="1500" w:hanging="360"/>
      </w:pPr>
      <w:rPr>
        <w:rFonts w:ascii="Wingdings" w:hAnsi="Wingdings"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16" w15:restartNumberingAfterBreak="0">
    <w:nsid w:val="321A4E16"/>
    <w:multiLevelType w:val="hybridMultilevel"/>
    <w:tmpl w:val="5770BA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3ED5882"/>
    <w:multiLevelType w:val="multilevel"/>
    <w:tmpl w:val="F524F216"/>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957794C"/>
    <w:multiLevelType w:val="hybridMultilevel"/>
    <w:tmpl w:val="50DC71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C2D5431"/>
    <w:multiLevelType w:val="multilevel"/>
    <w:tmpl w:val="BE4042A0"/>
    <w:lvl w:ilvl="0">
      <w:start w:val="11"/>
      <w:numFmt w:val="decimal"/>
      <w:lvlText w:val="%1."/>
      <w:lvlJc w:val="left"/>
      <w:pPr>
        <w:ind w:left="720" w:hanging="360"/>
      </w:pPr>
      <w:rPr>
        <w:rFonts w:hint="default"/>
        <w:b/>
        <w:bCs/>
      </w:rPr>
    </w:lvl>
    <w:lvl w:ilvl="1">
      <w:start w:val="1"/>
      <w:numFmt w:val="decimal"/>
      <w:isLgl/>
      <w:lvlText w:val="%1.%2"/>
      <w:lvlJc w:val="left"/>
      <w:pPr>
        <w:ind w:left="915" w:hanging="55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C9976C0"/>
    <w:multiLevelType w:val="multilevel"/>
    <w:tmpl w:val="FE94355E"/>
    <w:lvl w:ilvl="0">
      <w:start w:val="6"/>
      <w:numFmt w:val="decimal"/>
      <w:lvlText w:val="%1"/>
      <w:lvlJc w:val="left"/>
      <w:pPr>
        <w:ind w:left="218" w:hanging="341"/>
      </w:pPr>
      <w:rPr>
        <w:rFonts w:hint="default"/>
        <w:lang w:val="pt-PT" w:eastAsia="en-US" w:bidi="ar-SA"/>
      </w:rPr>
    </w:lvl>
    <w:lvl w:ilvl="1">
      <w:start w:val="1"/>
      <w:numFmt w:val="decimal"/>
      <w:lvlText w:val="%1.%2"/>
      <w:lvlJc w:val="left"/>
      <w:pPr>
        <w:ind w:left="218" w:hanging="341"/>
      </w:pPr>
      <w:rPr>
        <w:rFonts w:ascii="Arial" w:eastAsia="Times New Roman" w:hAnsi="Arial" w:cs="Arial" w:hint="default"/>
        <w:b/>
        <w:bCs/>
        <w:w w:val="100"/>
        <w:sz w:val="24"/>
        <w:szCs w:val="24"/>
        <w:lang w:val="pt-PT" w:eastAsia="en-US" w:bidi="ar-SA"/>
      </w:rPr>
    </w:lvl>
    <w:lvl w:ilvl="2">
      <w:numFmt w:val="bullet"/>
      <w:lvlText w:val="•"/>
      <w:lvlJc w:val="left"/>
      <w:pPr>
        <w:ind w:left="2189" w:hanging="341"/>
      </w:pPr>
      <w:rPr>
        <w:rFonts w:hint="default"/>
        <w:lang w:val="pt-PT" w:eastAsia="en-US" w:bidi="ar-SA"/>
      </w:rPr>
    </w:lvl>
    <w:lvl w:ilvl="3">
      <w:numFmt w:val="bullet"/>
      <w:lvlText w:val="•"/>
      <w:lvlJc w:val="left"/>
      <w:pPr>
        <w:ind w:left="3173" w:hanging="341"/>
      </w:pPr>
      <w:rPr>
        <w:rFonts w:hint="default"/>
        <w:lang w:val="pt-PT" w:eastAsia="en-US" w:bidi="ar-SA"/>
      </w:rPr>
    </w:lvl>
    <w:lvl w:ilvl="4">
      <w:numFmt w:val="bullet"/>
      <w:lvlText w:val="•"/>
      <w:lvlJc w:val="left"/>
      <w:pPr>
        <w:ind w:left="4158" w:hanging="341"/>
      </w:pPr>
      <w:rPr>
        <w:rFonts w:hint="default"/>
        <w:lang w:val="pt-PT" w:eastAsia="en-US" w:bidi="ar-SA"/>
      </w:rPr>
    </w:lvl>
    <w:lvl w:ilvl="5">
      <w:numFmt w:val="bullet"/>
      <w:lvlText w:val="•"/>
      <w:lvlJc w:val="left"/>
      <w:pPr>
        <w:ind w:left="5143" w:hanging="341"/>
      </w:pPr>
      <w:rPr>
        <w:rFonts w:hint="default"/>
        <w:lang w:val="pt-PT" w:eastAsia="en-US" w:bidi="ar-SA"/>
      </w:rPr>
    </w:lvl>
    <w:lvl w:ilvl="6">
      <w:numFmt w:val="bullet"/>
      <w:lvlText w:val="•"/>
      <w:lvlJc w:val="left"/>
      <w:pPr>
        <w:ind w:left="6127" w:hanging="341"/>
      </w:pPr>
      <w:rPr>
        <w:rFonts w:hint="default"/>
        <w:lang w:val="pt-PT" w:eastAsia="en-US" w:bidi="ar-SA"/>
      </w:rPr>
    </w:lvl>
    <w:lvl w:ilvl="7">
      <w:numFmt w:val="bullet"/>
      <w:lvlText w:val="•"/>
      <w:lvlJc w:val="left"/>
      <w:pPr>
        <w:ind w:left="7112" w:hanging="341"/>
      </w:pPr>
      <w:rPr>
        <w:rFonts w:hint="default"/>
        <w:lang w:val="pt-PT" w:eastAsia="en-US" w:bidi="ar-SA"/>
      </w:rPr>
    </w:lvl>
    <w:lvl w:ilvl="8">
      <w:numFmt w:val="bullet"/>
      <w:lvlText w:val="•"/>
      <w:lvlJc w:val="left"/>
      <w:pPr>
        <w:ind w:left="8097" w:hanging="341"/>
      </w:pPr>
      <w:rPr>
        <w:rFonts w:hint="default"/>
        <w:lang w:val="pt-PT" w:eastAsia="en-US" w:bidi="ar-SA"/>
      </w:rPr>
    </w:lvl>
  </w:abstractNum>
  <w:abstractNum w:abstractNumId="21" w15:restartNumberingAfterBreak="0">
    <w:nsid w:val="3DDA176E"/>
    <w:multiLevelType w:val="hybridMultilevel"/>
    <w:tmpl w:val="5306A21A"/>
    <w:lvl w:ilvl="0" w:tplc="0416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3E26733A"/>
    <w:multiLevelType w:val="hybridMultilevel"/>
    <w:tmpl w:val="E11EBD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465088E"/>
    <w:multiLevelType w:val="hybridMultilevel"/>
    <w:tmpl w:val="0C9E5D1A"/>
    <w:lvl w:ilvl="0" w:tplc="9C5CE9C0">
      <w:start w:val="1"/>
      <w:numFmt w:val="lowerLetter"/>
      <w:lvlText w:val="%1."/>
      <w:lvlJc w:val="left"/>
      <w:pPr>
        <w:ind w:left="578" w:hanging="360"/>
      </w:pPr>
      <w:rPr>
        <w:rFonts w:hint="default"/>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24" w15:restartNumberingAfterBreak="0">
    <w:nsid w:val="46451AC5"/>
    <w:multiLevelType w:val="multilevel"/>
    <w:tmpl w:val="5EE290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6E1B2F"/>
    <w:multiLevelType w:val="hybridMultilevel"/>
    <w:tmpl w:val="FD485DA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8F02BBA"/>
    <w:multiLevelType w:val="hybridMultilevel"/>
    <w:tmpl w:val="DC38FBC4"/>
    <w:lvl w:ilvl="0" w:tplc="4E0EE7C4">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BEA73FB"/>
    <w:multiLevelType w:val="multilevel"/>
    <w:tmpl w:val="52D88F5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61DD361E"/>
    <w:multiLevelType w:val="multilevel"/>
    <w:tmpl w:val="8C006E20"/>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8222"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3487DD8"/>
    <w:multiLevelType w:val="multilevel"/>
    <w:tmpl w:val="5632395E"/>
    <w:lvl w:ilvl="0">
      <w:start w:val="9"/>
      <w:numFmt w:val="decimal"/>
      <w:lvlText w:val="%1"/>
      <w:lvlJc w:val="left"/>
      <w:pPr>
        <w:ind w:left="465" w:hanging="465"/>
      </w:pPr>
      <w:rPr>
        <w:rFonts w:hint="default"/>
      </w:rPr>
    </w:lvl>
    <w:lvl w:ilvl="1">
      <w:start w:val="2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F93E80"/>
    <w:multiLevelType w:val="multilevel"/>
    <w:tmpl w:val="2240348E"/>
    <w:lvl w:ilvl="0">
      <w:start w:val="2"/>
      <w:numFmt w:val="decimal"/>
      <w:pStyle w:val="Ttulo2"/>
      <w:lvlText w:val="%1"/>
      <w:lvlJc w:val="left"/>
      <w:pPr>
        <w:tabs>
          <w:tab w:val="num" w:pos="645"/>
        </w:tabs>
        <w:ind w:left="645" w:hanging="645"/>
      </w:pPr>
      <w:rPr>
        <w:rFonts w:hint="default"/>
      </w:rPr>
    </w:lvl>
    <w:lvl w:ilvl="1">
      <w:start w:val="2"/>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C942DC0"/>
    <w:multiLevelType w:val="multilevel"/>
    <w:tmpl w:val="B4909DD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1BC0F67"/>
    <w:multiLevelType w:val="hybridMultilevel"/>
    <w:tmpl w:val="FECC6BB4"/>
    <w:lvl w:ilvl="0" w:tplc="7F1AA0F4">
      <w:start w:val="1"/>
      <w:numFmt w:val="decimal"/>
      <w:lvlText w:val="%1."/>
      <w:lvlJc w:val="left"/>
      <w:pPr>
        <w:ind w:left="720" w:hanging="360"/>
      </w:pPr>
      <w:rPr>
        <w:rFonts w:ascii="Arial" w:hAnsi="Arial" w:cs="Arial" w:hint="default"/>
        <w:b/>
        <w:bCs/>
      </w:rPr>
    </w:lvl>
    <w:lvl w:ilvl="1" w:tplc="1BA83B60">
      <w:start w:val="1"/>
      <w:numFmt w:val="lowerLetter"/>
      <w:lvlText w:val="%2."/>
      <w:lvlJc w:val="left"/>
      <w:pPr>
        <w:ind w:left="1440" w:hanging="360"/>
      </w:pPr>
      <w:rPr>
        <w:color w:val="auto"/>
      </w:rPr>
    </w:lvl>
    <w:lvl w:ilvl="2" w:tplc="0416001B">
      <w:start w:val="1"/>
      <w:numFmt w:val="lowerRoman"/>
      <w:lvlText w:val="%3."/>
      <w:lvlJc w:val="right"/>
      <w:pPr>
        <w:ind w:left="2160" w:hanging="180"/>
      </w:pPr>
    </w:lvl>
    <w:lvl w:ilvl="3" w:tplc="3D847916">
      <w:start w:val="1"/>
      <w:numFmt w:val="upperLetter"/>
      <w:lvlText w:val="%4)"/>
      <w:lvlJc w:val="left"/>
      <w:pPr>
        <w:ind w:left="2880" w:hanging="360"/>
      </w:pPr>
      <w:rPr>
        <w:rFonts w:hint="default"/>
        <w:b w:val="0"/>
        <w:bCs w:val="0"/>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8273000"/>
    <w:multiLevelType w:val="hybridMultilevel"/>
    <w:tmpl w:val="72E8987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15:restartNumberingAfterBreak="0">
    <w:nsid w:val="7F110FE9"/>
    <w:multiLevelType w:val="hybridMultilevel"/>
    <w:tmpl w:val="3C40EBB4"/>
    <w:lvl w:ilvl="0" w:tplc="94C8691E">
      <w:start w:val="1"/>
      <w:numFmt w:val="lowerLetter"/>
      <w:lvlText w:val="%1)"/>
      <w:lvlJc w:val="left"/>
      <w:pPr>
        <w:ind w:left="2880" w:hanging="360"/>
      </w:pPr>
      <w:rPr>
        <w:rFonts w:hint="default"/>
      </w:rPr>
    </w:lvl>
    <w:lvl w:ilvl="1" w:tplc="04160019" w:tentative="1">
      <w:start w:val="1"/>
      <w:numFmt w:val="lowerLetter"/>
      <w:lvlText w:val="%2."/>
      <w:lvlJc w:val="left"/>
      <w:pPr>
        <w:ind w:left="3600" w:hanging="360"/>
      </w:pPr>
    </w:lvl>
    <w:lvl w:ilvl="2" w:tplc="0416001B" w:tentative="1">
      <w:start w:val="1"/>
      <w:numFmt w:val="lowerRoman"/>
      <w:lvlText w:val="%3."/>
      <w:lvlJc w:val="right"/>
      <w:pPr>
        <w:ind w:left="4320" w:hanging="180"/>
      </w:pPr>
    </w:lvl>
    <w:lvl w:ilvl="3" w:tplc="0416000F" w:tentative="1">
      <w:start w:val="1"/>
      <w:numFmt w:val="decimal"/>
      <w:lvlText w:val="%4."/>
      <w:lvlJc w:val="left"/>
      <w:pPr>
        <w:ind w:left="5040" w:hanging="360"/>
      </w:pPr>
    </w:lvl>
    <w:lvl w:ilvl="4" w:tplc="04160019" w:tentative="1">
      <w:start w:val="1"/>
      <w:numFmt w:val="lowerLetter"/>
      <w:lvlText w:val="%5."/>
      <w:lvlJc w:val="left"/>
      <w:pPr>
        <w:ind w:left="5760" w:hanging="360"/>
      </w:pPr>
    </w:lvl>
    <w:lvl w:ilvl="5" w:tplc="0416001B" w:tentative="1">
      <w:start w:val="1"/>
      <w:numFmt w:val="lowerRoman"/>
      <w:lvlText w:val="%6."/>
      <w:lvlJc w:val="right"/>
      <w:pPr>
        <w:ind w:left="6480" w:hanging="180"/>
      </w:pPr>
    </w:lvl>
    <w:lvl w:ilvl="6" w:tplc="0416000F" w:tentative="1">
      <w:start w:val="1"/>
      <w:numFmt w:val="decimal"/>
      <w:lvlText w:val="%7."/>
      <w:lvlJc w:val="left"/>
      <w:pPr>
        <w:ind w:left="7200" w:hanging="360"/>
      </w:pPr>
    </w:lvl>
    <w:lvl w:ilvl="7" w:tplc="04160019" w:tentative="1">
      <w:start w:val="1"/>
      <w:numFmt w:val="lowerLetter"/>
      <w:lvlText w:val="%8."/>
      <w:lvlJc w:val="left"/>
      <w:pPr>
        <w:ind w:left="7920" w:hanging="360"/>
      </w:pPr>
    </w:lvl>
    <w:lvl w:ilvl="8" w:tplc="0416001B" w:tentative="1">
      <w:start w:val="1"/>
      <w:numFmt w:val="lowerRoman"/>
      <w:lvlText w:val="%9."/>
      <w:lvlJc w:val="right"/>
      <w:pPr>
        <w:ind w:left="8640" w:hanging="180"/>
      </w:pPr>
    </w:lvl>
  </w:abstractNum>
  <w:abstractNum w:abstractNumId="36" w15:restartNumberingAfterBreak="0">
    <w:nsid w:val="7F92536B"/>
    <w:multiLevelType w:val="hybridMultilevel"/>
    <w:tmpl w:val="4C18CC4A"/>
    <w:lvl w:ilvl="0" w:tplc="BB3A48E0">
      <w:start w:val="1"/>
      <w:numFmt w:val="lowerLetter"/>
      <w:lvlText w:val="%1)"/>
      <w:lvlJc w:val="left"/>
      <w:pPr>
        <w:ind w:left="501" w:hanging="284"/>
      </w:pPr>
      <w:rPr>
        <w:rFonts w:ascii="Arial" w:eastAsia="Times New Roman" w:hAnsi="Arial" w:cs="Arial" w:hint="default"/>
        <w:b/>
        <w:bCs/>
        <w:w w:val="100"/>
        <w:sz w:val="24"/>
        <w:szCs w:val="24"/>
        <w:lang w:val="pt-PT" w:eastAsia="en-US" w:bidi="ar-SA"/>
      </w:rPr>
    </w:lvl>
    <w:lvl w:ilvl="1" w:tplc="60BA283C">
      <w:numFmt w:val="bullet"/>
      <w:lvlText w:val="•"/>
      <w:lvlJc w:val="left"/>
      <w:pPr>
        <w:ind w:left="1456" w:hanging="284"/>
      </w:pPr>
      <w:rPr>
        <w:rFonts w:hint="default"/>
        <w:lang w:val="pt-PT" w:eastAsia="en-US" w:bidi="ar-SA"/>
      </w:rPr>
    </w:lvl>
    <w:lvl w:ilvl="2" w:tplc="E91EE64C">
      <w:numFmt w:val="bullet"/>
      <w:lvlText w:val="•"/>
      <w:lvlJc w:val="left"/>
      <w:pPr>
        <w:ind w:left="2413" w:hanging="284"/>
      </w:pPr>
      <w:rPr>
        <w:rFonts w:hint="default"/>
        <w:lang w:val="pt-PT" w:eastAsia="en-US" w:bidi="ar-SA"/>
      </w:rPr>
    </w:lvl>
    <w:lvl w:ilvl="3" w:tplc="92CAF152">
      <w:numFmt w:val="bullet"/>
      <w:lvlText w:val="•"/>
      <w:lvlJc w:val="left"/>
      <w:pPr>
        <w:ind w:left="3369" w:hanging="284"/>
      </w:pPr>
      <w:rPr>
        <w:rFonts w:hint="default"/>
        <w:lang w:val="pt-PT" w:eastAsia="en-US" w:bidi="ar-SA"/>
      </w:rPr>
    </w:lvl>
    <w:lvl w:ilvl="4" w:tplc="689A42DE">
      <w:numFmt w:val="bullet"/>
      <w:lvlText w:val="•"/>
      <w:lvlJc w:val="left"/>
      <w:pPr>
        <w:ind w:left="4326" w:hanging="284"/>
      </w:pPr>
      <w:rPr>
        <w:rFonts w:hint="default"/>
        <w:lang w:val="pt-PT" w:eastAsia="en-US" w:bidi="ar-SA"/>
      </w:rPr>
    </w:lvl>
    <w:lvl w:ilvl="5" w:tplc="A900F698">
      <w:numFmt w:val="bullet"/>
      <w:lvlText w:val="•"/>
      <w:lvlJc w:val="left"/>
      <w:pPr>
        <w:ind w:left="5283" w:hanging="284"/>
      </w:pPr>
      <w:rPr>
        <w:rFonts w:hint="default"/>
        <w:lang w:val="pt-PT" w:eastAsia="en-US" w:bidi="ar-SA"/>
      </w:rPr>
    </w:lvl>
    <w:lvl w:ilvl="6" w:tplc="B922FFD2">
      <w:numFmt w:val="bullet"/>
      <w:lvlText w:val="•"/>
      <w:lvlJc w:val="left"/>
      <w:pPr>
        <w:ind w:left="6239" w:hanging="284"/>
      </w:pPr>
      <w:rPr>
        <w:rFonts w:hint="default"/>
        <w:lang w:val="pt-PT" w:eastAsia="en-US" w:bidi="ar-SA"/>
      </w:rPr>
    </w:lvl>
    <w:lvl w:ilvl="7" w:tplc="E6166830">
      <w:numFmt w:val="bullet"/>
      <w:lvlText w:val="•"/>
      <w:lvlJc w:val="left"/>
      <w:pPr>
        <w:ind w:left="7196" w:hanging="284"/>
      </w:pPr>
      <w:rPr>
        <w:rFonts w:hint="default"/>
        <w:lang w:val="pt-PT" w:eastAsia="en-US" w:bidi="ar-SA"/>
      </w:rPr>
    </w:lvl>
    <w:lvl w:ilvl="8" w:tplc="9A00931E">
      <w:numFmt w:val="bullet"/>
      <w:lvlText w:val="•"/>
      <w:lvlJc w:val="left"/>
      <w:pPr>
        <w:ind w:left="8153" w:hanging="284"/>
      </w:pPr>
      <w:rPr>
        <w:rFonts w:hint="default"/>
        <w:lang w:val="pt-PT" w:eastAsia="en-US" w:bidi="ar-SA"/>
      </w:rPr>
    </w:lvl>
  </w:abstractNum>
  <w:num w:numId="1" w16cid:durableId="4211574">
    <w:abstractNumId w:val="31"/>
  </w:num>
  <w:num w:numId="2" w16cid:durableId="854349881">
    <w:abstractNumId w:val="1"/>
  </w:num>
  <w:num w:numId="3" w16cid:durableId="431970896">
    <w:abstractNumId w:val="8"/>
  </w:num>
  <w:num w:numId="4" w16cid:durableId="762649502">
    <w:abstractNumId w:val="26"/>
  </w:num>
  <w:num w:numId="5" w16cid:durableId="1032148595">
    <w:abstractNumId w:val="29"/>
  </w:num>
  <w:num w:numId="6" w16cid:durableId="1683507423">
    <w:abstractNumId w:val="0"/>
  </w:num>
  <w:num w:numId="7" w16cid:durableId="1899855208">
    <w:abstractNumId w:val="12"/>
  </w:num>
  <w:num w:numId="8" w16cid:durableId="602736259">
    <w:abstractNumId w:val="2"/>
  </w:num>
  <w:num w:numId="9" w16cid:durableId="199175497">
    <w:abstractNumId w:val="9"/>
  </w:num>
  <w:num w:numId="10" w16cid:durableId="1567834615">
    <w:abstractNumId w:val="36"/>
  </w:num>
  <w:num w:numId="11" w16cid:durableId="440228205">
    <w:abstractNumId w:val="20"/>
  </w:num>
  <w:num w:numId="12" w16cid:durableId="914315768">
    <w:abstractNumId w:val="3"/>
  </w:num>
  <w:num w:numId="13" w16cid:durableId="833421352">
    <w:abstractNumId w:val="10"/>
  </w:num>
  <w:num w:numId="14" w16cid:durableId="1290167507">
    <w:abstractNumId w:val="19"/>
  </w:num>
  <w:num w:numId="15" w16cid:durableId="973558577">
    <w:abstractNumId w:val="23"/>
  </w:num>
  <w:num w:numId="16" w16cid:durableId="586158709">
    <w:abstractNumId w:val="17"/>
  </w:num>
  <w:num w:numId="17" w16cid:durableId="1054700973">
    <w:abstractNumId w:val="14"/>
  </w:num>
  <w:num w:numId="18" w16cid:durableId="461311565">
    <w:abstractNumId w:val="33"/>
  </w:num>
  <w:num w:numId="19" w16cid:durableId="451167199">
    <w:abstractNumId w:val="6"/>
  </w:num>
  <w:num w:numId="20" w16cid:durableId="184712771">
    <w:abstractNumId w:val="30"/>
  </w:num>
  <w:num w:numId="21" w16cid:durableId="1784766858">
    <w:abstractNumId w:val="13"/>
  </w:num>
  <w:num w:numId="22" w16cid:durableId="281690483">
    <w:abstractNumId w:val="5"/>
  </w:num>
  <w:num w:numId="23" w16cid:durableId="707990249">
    <w:abstractNumId w:val="15"/>
  </w:num>
  <w:num w:numId="24" w16cid:durableId="1766219739">
    <w:abstractNumId w:val="4"/>
  </w:num>
  <w:num w:numId="25" w16cid:durableId="1410275597">
    <w:abstractNumId w:val="35"/>
  </w:num>
  <w:num w:numId="26" w16cid:durableId="540900527">
    <w:abstractNumId w:val="28"/>
  </w:num>
  <w:num w:numId="27" w16cid:durableId="1738894974">
    <w:abstractNumId w:val="16"/>
  </w:num>
  <w:num w:numId="28" w16cid:durableId="1859708">
    <w:abstractNumId w:val="25"/>
  </w:num>
  <w:num w:numId="29" w16cid:durableId="1007560327">
    <w:abstractNumId w:val="18"/>
  </w:num>
  <w:num w:numId="30" w16cid:durableId="926814476">
    <w:abstractNumId w:val="11"/>
  </w:num>
  <w:num w:numId="31" w16cid:durableId="784664191">
    <w:abstractNumId w:val="27"/>
  </w:num>
  <w:num w:numId="32" w16cid:durableId="1901792099">
    <w:abstractNumId w:val="34"/>
  </w:num>
  <w:num w:numId="33" w16cid:durableId="808985204">
    <w:abstractNumId w:val="22"/>
  </w:num>
  <w:num w:numId="34" w16cid:durableId="315885982">
    <w:abstractNumId w:val="21"/>
  </w:num>
  <w:num w:numId="35" w16cid:durableId="1843010837">
    <w:abstractNumId w:val="32"/>
  </w:num>
  <w:num w:numId="36" w16cid:durableId="661198386">
    <w:abstractNumId w:val="24"/>
  </w:num>
  <w:num w:numId="37" w16cid:durableId="1479879259">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72"/>
    <w:rsid w:val="00002F60"/>
    <w:rsid w:val="00004048"/>
    <w:rsid w:val="0000495B"/>
    <w:rsid w:val="00011714"/>
    <w:rsid w:val="00011BED"/>
    <w:rsid w:val="00015F3D"/>
    <w:rsid w:val="00015F83"/>
    <w:rsid w:val="00016098"/>
    <w:rsid w:val="000175F3"/>
    <w:rsid w:val="00020ADA"/>
    <w:rsid w:val="00020D0A"/>
    <w:rsid w:val="000212D6"/>
    <w:rsid w:val="00022DC8"/>
    <w:rsid w:val="00024D70"/>
    <w:rsid w:val="00025334"/>
    <w:rsid w:val="00027BDB"/>
    <w:rsid w:val="000307B8"/>
    <w:rsid w:val="00032448"/>
    <w:rsid w:val="000362EC"/>
    <w:rsid w:val="00037E94"/>
    <w:rsid w:val="00037F86"/>
    <w:rsid w:val="00040D1D"/>
    <w:rsid w:val="000418E3"/>
    <w:rsid w:val="00041985"/>
    <w:rsid w:val="00043675"/>
    <w:rsid w:val="00045E37"/>
    <w:rsid w:val="00046B50"/>
    <w:rsid w:val="0004709C"/>
    <w:rsid w:val="000470D0"/>
    <w:rsid w:val="00050D76"/>
    <w:rsid w:val="0005259B"/>
    <w:rsid w:val="00053300"/>
    <w:rsid w:val="000552CA"/>
    <w:rsid w:val="00061100"/>
    <w:rsid w:val="00061519"/>
    <w:rsid w:val="00063602"/>
    <w:rsid w:val="00066037"/>
    <w:rsid w:val="00066102"/>
    <w:rsid w:val="0007038A"/>
    <w:rsid w:val="0007377D"/>
    <w:rsid w:val="00076819"/>
    <w:rsid w:val="000774F3"/>
    <w:rsid w:val="000836D0"/>
    <w:rsid w:val="0008502E"/>
    <w:rsid w:val="000862E7"/>
    <w:rsid w:val="000872EA"/>
    <w:rsid w:val="00095048"/>
    <w:rsid w:val="000A10DE"/>
    <w:rsid w:val="000A4363"/>
    <w:rsid w:val="000C06C4"/>
    <w:rsid w:val="000C153B"/>
    <w:rsid w:val="000C159F"/>
    <w:rsid w:val="000C507B"/>
    <w:rsid w:val="000C7A43"/>
    <w:rsid w:val="000D47D1"/>
    <w:rsid w:val="000D5CF1"/>
    <w:rsid w:val="000D7507"/>
    <w:rsid w:val="000E0E3A"/>
    <w:rsid w:val="000E2B2E"/>
    <w:rsid w:val="000E3B2F"/>
    <w:rsid w:val="000E3DAE"/>
    <w:rsid w:val="000F5E0D"/>
    <w:rsid w:val="000F7110"/>
    <w:rsid w:val="00100639"/>
    <w:rsid w:val="00101588"/>
    <w:rsid w:val="00101CE2"/>
    <w:rsid w:val="00102CCB"/>
    <w:rsid w:val="0010525F"/>
    <w:rsid w:val="00105F29"/>
    <w:rsid w:val="00113E60"/>
    <w:rsid w:val="00114E98"/>
    <w:rsid w:val="001179FC"/>
    <w:rsid w:val="00126356"/>
    <w:rsid w:val="00127B60"/>
    <w:rsid w:val="0013529F"/>
    <w:rsid w:val="0014209A"/>
    <w:rsid w:val="001454BD"/>
    <w:rsid w:val="00145EF6"/>
    <w:rsid w:val="00151524"/>
    <w:rsid w:val="00152965"/>
    <w:rsid w:val="00152EE5"/>
    <w:rsid w:val="00155895"/>
    <w:rsid w:val="001558A5"/>
    <w:rsid w:val="001604F3"/>
    <w:rsid w:val="00163104"/>
    <w:rsid w:val="00163350"/>
    <w:rsid w:val="00163B86"/>
    <w:rsid w:val="0016481A"/>
    <w:rsid w:val="00165415"/>
    <w:rsid w:val="00175A11"/>
    <w:rsid w:val="00181EA8"/>
    <w:rsid w:val="0019406C"/>
    <w:rsid w:val="001A092E"/>
    <w:rsid w:val="001A28D0"/>
    <w:rsid w:val="001A4A88"/>
    <w:rsid w:val="001B0B41"/>
    <w:rsid w:val="001B11E1"/>
    <w:rsid w:val="001B1675"/>
    <w:rsid w:val="001C2368"/>
    <w:rsid w:val="001C754E"/>
    <w:rsid w:val="001D0BDA"/>
    <w:rsid w:val="001D2930"/>
    <w:rsid w:val="001D2E1C"/>
    <w:rsid w:val="001D3992"/>
    <w:rsid w:val="001D460E"/>
    <w:rsid w:val="001D66A3"/>
    <w:rsid w:val="001F08BA"/>
    <w:rsid w:val="001F2A96"/>
    <w:rsid w:val="001F4271"/>
    <w:rsid w:val="001F7C3D"/>
    <w:rsid w:val="00201128"/>
    <w:rsid w:val="0020380E"/>
    <w:rsid w:val="0020645A"/>
    <w:rsid w:val="002133F5"/>
    <w:rsid w:val="0022376C"/>
    <w:rsid w:val="002249C5"/>
    <w:rsid w:val="00227496"/>
    <w:rsid w:val="00230BB1"/>
    <w:rsid w:val="00232401"/>
    <w:rsid w:val="0023376E"/>
    <w:rsid w:val="002352DD"/>
    <w:rsid w:val="002370BB"/>
    <w:rsid w:val="0024039F"/>
    <w:rsid w:val="002503DE"/>
    <w:rsid w:val="00251A87"/>
    <w:rsid w:val="002529D2"/>
    <w:rsid w:val="00252EA1"/>
    <w:rsid w:val="00260C70"/>
    <w:rsid w:val="002623C6"/>
    <w:rsid w:val="002638FC"/>
    <w:rsid w:val="002649C1"/>
    <w:rsid w:val="002673FA"/>
    <w:rsid w:val="00272E64"/>
    <w:rsid w:val="002764E1"/>
    <w:rsid w:val="0028182F"/>
    <w:rsid w:val="00286894"/>
    <w:rsid w:val="0029253C"/>
    <w:rsid w:val="002930F8"/>
    <w:rsid w:val="00294509"/>
    <w:rsid w:val="00297488"/>
    <w:rsid w:val="002A0002"/>
    <w:rsid w:val="002A3809"/>
    <w:rsid w:val="002A45F7"/>
    <w:rsid w:val="002A4CEE"/>
    <w:rsid w:val="002A565A"/>
    <w:rsid w:val="002A6E46"/>
    <w:rsid w:val="002B0DDB"/>
    <w:rsid w:val="002B1D3D"/>
    <w:rsid w:val="002B2515"/>
    <w:rsid w:val="002B2D0C"/>
    <w:rsid w:val="002B4279"/>
    <w:rsid w:val="002C145E"/>
    <w:rsid w:val="002C3A7D"/>
    <w:rsid w:val="002C6BC8"/>
    <w:rsid w:val="002D0F38"/>
    <w:rsid w:val="002D5310"/>
    <w:rsid w:val="002D7963"/>
    <w:rsid w:val="002E5DC9"/>
    <w:rsid w:val="002E61A9"/>
    <w:rsid w:val="002F53CF"/>
    <w:rsid w:val="003007CC"/>
    <w:rsid w:val="00301CF8"/>
    <w:rsid w:val="00302BEF"/>
    <w:rsid w:val="0030407A"/>
    <w:rsid w:val="0030481C"/>
    <w:rsid w:val="003069F9"/>
    <w:rsid w:val="00307060"/>
    <w:rsid w:val="00311653"/>
    <w:rsid w:val="0031175F"/>
    <w:rsid w:val="00312555"/>
    <w:rsid w:val="00313403"/>
    <w:rsid w:val="00313426"/>
    <w:rsid w:val="00315FAD"/>
    <w:rsid w:val="00321DFA"/>
    <w:rsid w:val="0032237E"/>
    <w:rsid w:val="0034102F"/>
    <w:rsid w:val="003421C8"/>
    <w:rsid w:val="00344587"/>
    <w:rsid w:val="0034539D"/>
    <w:rsid w:val="00350F00"/>
    <w:rsid w:val="00354C75"/>
    <w:rsid w:val="003611AC"/>
    <w:rsid w:val="00362B31"/>
    <w:rsid w:val="003663DD"/>
    <w:rsid w:val="00370A8B"/>
    <w:rsid w:val="00372706"/>
    <w:rsid w:val="003745F7"/>
    <w:rsid w:val="00375C2F"/>
    <w:rsid w:val="003848A8"/>
    <w:rsid w:val="0038541F"/>
    <w:rsid w:val="00386445"/>
    <w:rsid w:val="003875B7"/>
    <w:rsid w:val="00390B0A"/>
    <w:rsid w:val="00395BD8"/>
    <w:rsid w:val="00396603"/>
    <w:rsid w:val="003A5D97"/>
    <w:rsid w:val="003B222A"/>
    <w:rsid w:val="003B24EE"/>
    <w:rsid w:val="003B2ED7"/>
    <w:rsid w:val="003B6AD5"/>
    <w:rsid w:val="003B7956"/>
    <w:rsid w:val="003C1B97"/>
    <w:rsid w:val="003C1B98"/>
    <w:rsid w:val="003C5360"/>
    <w:rsid w:val="003D5FCB"/>
    <w:rsid w:val="003E1C58"/>
    <w:rsid w:val="003F36ED"/>
    <w:rsid w:val="003F4FA8"/>
    <w:rsid w:val="003F5C5F"/>
    <w:rsid w:val="00402629"/>
    <w:rsid w:val="00406954"/>
    <w:rsid w:val="004078DB"/>
    <w:rsid w:val="0041018E"/>
    <w:rsid w:val="004113DF"/>
    <w:rsid w:val="00414049"/>
    <w:rsid w:val="0041542C"/>
    <w:rsid w:val="00417132"/>
    <w:rsid w:val="0041766F"/>
    <w:rsid w:val="00425E40"/>
    <w:rsid w:val="00427C86"/>
    <w:rsid w:val="00431CB9"/>
    <w:rsid w:val="00433328"/>
    <w:rsid w:val="004419E1"/>
    <w:rsid w:val="00444F5D"/>
    <w:rsid w:val="00445665"/>
    <w:rsid w:val="00447FB8"/>
    <w:rsid w:val="00451D9A"/>
    <w:rsid w:val="004536F1"/>
    <w:rsid w:val="00456F11"/>
    <w:rsid w:val="00457703"/>
    <w:rsid w:val="00470250"/>
    <w:rsid w:val="0047144B"/>
    <w:rsid w:val="00480AE3"/>
    <w:rsid w:val="00483144"/>
    <w:rsid w:val="00492077"/>
    <w:rsid w:val="00496D9B"/>
    <w:rsid w:val="004A46A9"/>
    <w:rsid w:val="004A59E8"/>
    <w:rsid w:val="004A6683"/>
    <w:rsid w:val="004B3E29"/>
    <w:rsid w:val="004B6A73"/>
    <w:rsid w:val="004C1547"/>
    <w:rsid w:val="004C4571"/>
    <w:rsid w:val="004C4BF3"/>
    <w:rsid w:val="004C65A6"/>
    <w:rsid w:val="004D01F6"/>
    <w:rsid w:val="004D098F"/>
    <w:rsid w:val="004D0CF2"/>
    <w:rsid w:val="004D17BF"/>
    <w:rsid w:val="004D20BB"/>
    <w:rsid w:val="004D75B0"/>
    <w:rsid w:val="004E4E8E"/>
    <w:rsid w:val="004E7198"/>
    <w:rsid w:val="004F2E99"/>
    <w:rsid w:val="004F48AE"/>
    <w:rsid w:val="004F5CD3"/>
    <w:rsid w:val="00500E5D"/>
    <w:rsid w:val="005023F7"/>
    <w:rsid w:val="00502403"/>
    <w:rsid w:val="005049E6"/>
    <w:rsid w:val="00505894"/>
    <w:rsid w:val="00505E45"/>
    <w:rsid w:val="00506BC6"/>
    <w:rsid w:val="005119B2"/>
    <w:rsid w:val="00513E3A"/>
    <w:rsid w:val="005164E9"/>
    <w:rsid w:val="005176F7"/>
    <w:rsid w:val="005205B6"/>
    <w:rsid w:val="005205CF"/>
    <w:rsid w:val="00523935"/>
    <w:rsid w:val="005249F4"/>
    <w:rsid w:val="00524DAB"/>
    <w:rsid w:val="005268E1"/>
    <w:rsid w:val="00530176"/>
    <w:rsid w:val="00531670"/>
    <w:rsid w:val="00534F1B"/>
    <w:rsid w:val="00535ED3"/>
    <w:rsid w:val="0053626B"/>
    <w:rsid w:val="00536666"/>
    <w:rsid w:val="005375EA"/>
    <w:rsid w:val="00540F7C"/>
    <w:rsid w:val="00542174"/>
    <w:rsid w:val="00544841"/>
    <w:rsid w:val="005459EB"/>
    <w:rsid w:val="00546387"/>
    <w:rsid w:val="00550430"/>
    <w:rsid w:val="005556FA"/>
    <w:rsid w:val="00560FB8"/>
    <w:rsid w:val="00564BBF"/>
    <w:rsid w:val="005651A1"/>
    <w:rsid w:val="00565CA3"/>
    <w:rsid w:val="00576873"/>
    <w:rsid w:val="00582FE0"/>
    <w:rsid w:val="00585F6F"/>
    <w:rsid w:val="0058703E"/>
    <w:rsid w:val="00590120"/>
    <w:rsid w:val="00592916"/>
    <w:rsid w:val="005935E9"/>
    <w:rsid w:val="00596FFA"/>
    <w:rsid w:val="005A052C"/>
    <w:rsid w:val="005A16BB"/>
    <w:rsid w:val="005A32D6"/>
    <w:rsid w:val="005B2260"/>
    <w:rsid w:val="005B3C46"/>
    <w:rsid w:val="005B44D8"/>
    <w:rsid w:val="005B6001"/>
    <w:rsid w:val="005B7108"/>
    <w:rsid w:val="005C42ED"/>
    <w:rsid w:val="005C68BB"/>
    <w:rsid w:val="005D53DC"/>
    <w:rsid w:val="005E1C72"/>
    <w:rsid w:val="005E2C0B"/>
    <w:rsid w:val="005E3732"/>
    <w:rsid w:val="005E7774"/>
    <w:rsid w:val="005F6907"/>
    <w:rsid w:val="006013C9"/>
    <w:rsid w:val="00605966"/>
    <w:rsid w:val="00605A14"/>
    <w:rsid w:val="00607127"/>
    <w:rsid w:val="00612C35"/>
    <w:rsid w:val="00614EDF"/>
    <w:rsid w:val="006224BD"/>
    <w:rsid w:val="00622FE4"/>
    <w:rsid w:val="00627E19"/>
    <w:rsid w:val="0063564A"/>
    <w:rsid w:val="00643D5E"/>
    <w:rsid w:val="006441BD"/>
    <w:rsid w:val="00650197"/>
    <w:rsid w:val="0065160F"/>
    <w:rsid w:val="00653DDC"/>
    <w:rsid w:val="00653F9D"/>
    <w:rsid w:val="00656E2A"/>
    <w:rsid w:val="006600CD"/>
    <w:rsid w:val="00666E04"/>
    <w:rsid w:val="0066758D"/>
    <w:rsid w:val="006701C8"/>
    <w:rsid w:val="00675B45"/>
    <w:rsid w:val="00676544"/>
    <w:rsid w:val="00680C5A"/>
    <w:rsid w:val="00683194"/>
    <w:rsid w:val="0069334B"/>
    <w:rsid w:val="006965FE"/>
    <w:rsid w:val="006A07F9"/>
    <w:rsid w:val="006A588B"/>
    <w:rsid w:val="006A79CC"/>
    <w:rsid w:val="006B45E7"/>
    <w:rsid w:val="006B5E84"/>
    <w:rsid w:val="006B6EEB"/>
    <w:rsid w:val="006B7BE1"/>
    <w:rsid w:val="006C5638"/>
    <w:rsid w:val="006D2F20"/>
    <w:rsid w:val="006D3341"/>
    <w:rsid w:val="006D5DB5"/>
    <w:rsid w:val="006D6884"/>
    <w:rsid w:val="006E01FA"/>
    <w:rsid w:val="006E6018"/>
    <w:rsid w:val="006F3491"/>
    <w:rsid w:val="006F52C1"/>
    <w:rsid w:val="006F5F02"/>
    <w:rsid w:val="00702915"/>
    <w:rsid w:val="00702AD1"/>
    <w:rsid w:val="00705B8B"/>
    <w:rsid w:val="007079E3"/>
    <w:rsid w:val="00711FA6"/>
    <w:rsid w:val="00713DCB"/>
    <w:rsid w:val="007163A9"/>
    <w:rsid w:val="00716461"/>
    <w:rsid w:val="00722A33"/>
    <w:rsid w:val="00723B11"/>
    <w:rsid w:val="007246FA"/>
    <w:rsid w:val="007372C8"/>
    <w:rsid w:val="0074161E"/>
    <w:rsid w:val="00744292"/>
    <w:rsid w:val="0074614D"/>
    <w:rsid w:val="007475FB"/>
    <w:rsid w:val="00753179"/>
    <w:rsid w:val="00753EB0"/>
    <w:rsid w:val="007546CA"/>
    <w:rsid w:val="00755558"/>
    <w:rsid w:val="0075575A"/>
    <w:rsid w:val="00756657"/>
    <w:rsid w:val="007601E5"/>
    <w:rsid w:val="007642F6"/>
    <w:rsid w:val="00767B6E"/>
    <w:rsid w:val="007750F0"/>
    <w:rsid w:val="0077670C"/>
    <w:rsid w:val="00776734"/>
    <w:rsid w:val="00785D6A"/>
    <w:rsid w:val="00786901"/>
    <w:rsid w:val="00787A36"/>
    <w:rsid w:val="00791485"/>
    <w:rsid w:val="00795AA8"/>
    <w:rsid w:val="007A08C9"/>
    <w:rsid w:val="007A13A2"/>
    <w:rsid w:val="007A19B1"/>
    <w:rsid w:val="007A2468"/>
    <w:rsid w:val="007B44F6"/>
    <w:rsid w:val="007B7C15"/>
    <w:rsid w:val="007C4216"/>
    <w:rsid w:val="007C6FA6"/>
    <w:rsid w:val="007D3D8D"/>
    <w:rsid w:val="007E553F"/>
    <w:rsid w:val="007E77D6"/>
    <w:rsid w:val="007E7D2F"/>
    <w:rsid w:val="007F65A8"/>
    <w:rsid w:val="00803B4A"/>
    <w:rsid w:val="0080423A"/>
    <w:rsid w:val="008067AB"/>
    <w:rsid w:val="00812939"/>
    <w:rsid w:val="00814E6D"/>
    <w:rsid w:val="00820B18"/>
    <w:rsid w:val="0082152E"/>
    <w:rsid w:val="00821733"/>
    <w:rsid w:val="00824586"/>
    <w:rsid w:val="00825638"/>
    <w:rsid w:val="008269D6"/>
    <w:rsid w:val="00827422"/>
    <w:rsid w:val="0082799F"/>
    <w:rsid w:val="008341E9"/>
    <w:rsid w:val="00834723"/>
    <w:rsid w:val="0084035F"/>
    <w:rsid w:val="008429EC"/>
    <w:rsid w:val="008468F6"/>
    <w:rsid w:val="00847CD0"/>
    <w:rsid w:val="008515D6"/>
    <w:rsid w:val="00851966"/>
    <w:rsid w:val="00861ECB"/>
    <w:rsid w:val="00862CF0"/>
    <w:rsid w:val="008633BE"/>
    <w:rsid w:val="00870C76"/>
    <w:rsid w:val="008711DF"/>
    <w:rsid w:val="00871E38"/>
    <w:rsid w:val="00876761"/>
    <w:rsid w:val="0088518E"/>
    <w:rsid w:val="00886DD4"/>
    <w:rsid w:val="00893C62"/>
    <w:rsid w:val="008A230D"/>
    <w:rsid w:val="008B0921"/>
    <w:rsid w:val="008B0A63"/>
    <w:rsid w:val="008B4BD4"/>
    <w:rsid w:val="008B522D"/>
    <w:rsid w:val="008B5918"/>
    <w:rsid w:val="008C0376"/>
    <w:rsid w:val="008C3314"/>
    <w:rsid w:val="008C7EF3"/>
    <w:rsid w:val="008D0E91"/>
    <w:rsid w:val="008D1406"/>
    <w:rsid w:val="008D6F8A"/>
    <w:rsid w:val="008D70E6"/>
    <w:rsid w:val="008E0165"/>
    <w:rsid w:val="008E15BF"/>
    <w:rsid w:val="008E36A4"/>
    <w:rsid w:val="008E4975"/>
    <w:rsid w:val="008F02B6"/>
    <w:rsid w:val="008F09DF"/>
    <w:rsid w:val="00902F87"/>
    <w:rsid w:val="00914782"/>
    <w:rsid w:val="0091616B"/>
    <w:rsid w:val="009173FA"/>
    <w:rsid w:val="00921007"/>
    <w:rsid w:val="009253EA"/>
    <w:rsid w:val="009273B6"/>
    <w:rsid w:val="00930204"/>
    <w:rsid w:val="00934BD0"/>
    <w:rsid w:val="00936404"/>
    <w:rsid w:val="00941D14"/>
    <w:rsid w:val="009426F9"/>
    <w:rsid w:val="009506BC"/>
    <w:rsid w:val="009509BA"/>
    <w:rsid w:val="00950A61"/>
    <w:rsid w:val="009525DC"/>
    <w:rsid w:val="009527FD"/>
    <w:rsid w:val="00952874"/>
    <w:rsid w:val="009550C2"/>
    <w:rsid w:val="00956BDD"/>
    <w:rsid w:val="0096479F"/>
    <w:rsid w:val="009651AA"/>
    <w:rsid w:val="00971199"/>
    <w:rsid w:val="0097327C"/>
    <w:rsid w:val="0097404F"/>
    <w:rsid w:val="00976876"/>
    <w:rsid w:val="009815EE"/>
    <w:rsid w:val="009829E6"/>
    <w:rsid w:val="00985D4A"/>
    <w:rsid w:val="009868EE"/>
    <w:rsid w:val="00987A6A"/>
    <w:rsid w:val="0099502A"/>
    <w:rsid w:val="009A71C7"/>
    <w:rsid w:val="009B1E89"/>
    <w:rsid w:val="009B3629"/>
    <w:rsid w:val="009B492C"/>
    <w:rsid w:val="009C11DB"/>
    <w:rsid w:val="009C238B"/>
    <w:rsid w:val="009C3FAC"/>
    <w:rsid w:val="009C57E5"/>
    <w:rsid w:val="009C70CD"/>
    <w:rsid w:val="009D07BC"/>
    <w:rsid w:val="009D1988"/>
    <w:rsid w:val="009D200F"/>
    <w:rsid w:val="009E2A51"/>
    <w:rsid w:val="009E798F"/>
    <w:rsid w:val="009E7AA1"/>
    <w:rsid w:val="009F4A2E"/>
    <w:rsid w:val="009F4C00"/>
    <w:rsid w:val="009F7241"/>
    <w:rsid w:val="00A1717C"/>
    <w:rsid w:val="00A17E9D"/>
    <w:rsid w:val="00A20620"/>
    <w:rsid w:val="00A230F5"/>
    <w:rsid w:val="00A23469"/>
    <w:rsid w:val="00A34809"/>
    <w:rsid w:val="00A436CF"/>
    <w:rsid w:val="00A45C0C"/>
    <w:rsid w:val="00A54117"/>
    <w:rsid w:val="00A55493"/>
    <w:rsid w:val="00A57318"/>
    <w:rsid w:val="00A60779"/>
    <w:rsid w:val="00A61695"/>
    <w:rsid w:val="00A70111"/>
    <w:rsid w:val="00A75FBC"/>
    <w:rsid w:val="00A8294F"/>
    <w:rsid w:val="00A9262E"/>
    <w:rsid w:val="00A92AC7"/>
    <w:rsid w:val="00A94914"/>
    <w:rsid w:val="00AA21FB"/>
    <w:rsid w:val="00AA52DF"/>
    <w:rsid w:val="00AA60B4"/>
    <w:rsid w:val="00AA6472"/>
    <w:rsid w:val="00AA70A9"/>
    <w:rsid w:val="00AA75F8"/>
    <w:rsid w:val="00AB15C4"/>
    <w:rsid w:val="00AB16B2"/>
    <w:rsid w:val="00AB2498"/>
    <w:rsid w:val="00AB25AE"/>
    <w:rsid w:val="00AB38AF"/>
    <w:rsid w:val="00AB4B13"/>
    <w:rsid w:val="00AB53E9"/>
    <w:rsid w:val="00AB6CC6"/>
    <w:rsid w:val="00AC079C"/>
    <w:rsid w:val="00AD0E1A"/>
    <w:rsid w:val="00AD73C5"/>
    <w:rsid w:val="00AE08AA"/>
    <w:rsid w:val="00AE61E5"/>
    <w:rsid w:val="00AE7791"/>
    <w:rsid w:val="00AF2674"/>
    <w:rsid w:val="00AF6A2F"/>
    <w:rsid w:val="00AF6D79"/>
    <w:rsid w:val="00B0070E"/>
    <w:rsid w:val="00B02CC7"/>
    <w:rsid w:val="00B06A8A"/>
    <w:rsid w:val="00B133B8"/>
    <w:rsid w:val="00B27EDB"/>
    <w:rsid w:val="00B30BE6"/>
    <w:rsid w:val="00B32278"/>
    <w:rsid w:val="00B41C34"/>
    <w:rsid w:val="00B4235A"/>
    <w:rsid w:val="00B46001"/>
    <w:rsid w:val="00B478F9"/>
    <w:rsid w:val="00B50EA6"/>
    <w:rsid w:val="00B512D7"/>
    <w:rsid w:val="00B56E20"/>
    <w:rsid w:val="00B61E8E"/>
    <w:rsid w:val="00B63266"/>
    <w:rsid w:val="00B7020F"/>
    <w:rsid w:val="00B7026C"/>
    <w:rsid w:val="00B7395A"/>
    <w:rsid w:val="00B752E8"/>
    <w:rsid w:val="00B7538A"/>
    <w:rsid w:val="00B76895"/>
    <w:rsid w:val="00B768D3"/>
    <w:rsid w:val="00B80506"/>
    <w:rsid w:val="00B8059C"/>
    <w:rsid w:val="00B82406"/>
    <w:rsid w:val="00B8257A"/>
    <w:rsid w:val="00B92C08"/>
    <w:rsid w:val="00B93F8E"/>
    <w:rsid w:val="00B95555"/>
    <w:rsid w:val="00B97B2C"/>
    <w:rsid w:val="00BA0FF6"/>
    <w:rsid w:val="00BA1A45"/>
    <w:rsid w:val="00BA6E34"/>
    <w:rsid w:val="00BB1711"/>
    <w:rsid w:val="00BC586A"/>
    <w:rsid w:val="00BD4F04"/>
    <w:rsid w:val="00BD6045"/>
    <w:rsid w:val="00BF2B8A"/>
    <w:rsid w:val="00C009E4"/>
    <w:rsid w:val="00C03CBB"/>
    <w:rsid w:val="00C04B72"/>
    <w:rsid w:val="00C06998"/>
    <w:rsid w:val="00C105A3"/>
    <w:rsid w:val="00C1215C"/>
    <w:rsid w:val="00C122D4"/>
    <w:rsid w:val="00C3163D"/>
    <w:rsid w:val="00C33753"/>
    <w:rsid w:val="00C430C1"/>
    <w:rsid w:val="00C432D7"/>
    <w:rsid w:val="00C51B01"/>
    <w:rsid w:val="00C522A6"/>
    <w:rsid w:val="00C532BD"/>
    <w:rsid w:val="00C56478"/>
    <w:rsid w:val="00C60776"/>
    <w:rsid w:val="00C66E1B"/>
    <w:rsid w:val="00C70071"/>
    <w:rsid w:val="00C73745"/>
    <w:rsid w:val="00C740F2"/>
    <w:rsid w:val="00C77C79"/>
    <w:rsid w:val="00C8051A"/>
    <w:rsid w:val="00C8252A"/>
    <w:rsid w:val="00C83CB2"/>
    <w:rsid w:val="00C87DB6"/>
    <w:rsid w:val="00C94A03"/>
    <w:rsid w:val="00C97E4E"/>
    <w:rsid w:val="00CA29FC"/>
    <w:rsid w:val="00CA2D39"/>
    <w:rsid w:val="00CA6CAD"/>
    <w:rsid w:val="00CA6E7E"/>
    <w:rsid w:val="00CB6338"/>
    <w:rsid w:val="00CB64BE"/>
    <w:rsid w:val="00CB699B"/>
    <w:rsid w:val="00CC3681"/>
    <w:rsid w:val="00CC56E3"/>
    <w:rsid w:val="00CD4DBD"/>
    <w:rsid w:val="00CD6259"/>
    <w:rsid w:val="00CE0FC0"/>
    <w:rsid w:val="00CE4C8F"/>
    <w:rsid w:val="00CF3928"/>
    <w:rsid w:val="00CF7E66"/>
    <w:rsid w:val="00D03203"/>
    <w:rsid w:val="00D05C5F"/>
    <w:rsid w:val="00D119BE"/>
    <w:rsid w:val="00D150EB"/>
    <w:rsid w:val="00D172E9"/>
    <w:rsid w:val="00D17FDF"/>
    <w:rsid w:val="00D20545"/>
    <w:rsid w:val="00D22CC7"/>
    <w:rsid w:val="00D24BEA"/>
    <w:rsid w:val="00D269C9"/>
    <w:rsid w:val="00D316B3"/>
    <w:rsid w:val="00D36582"/>
    <w:rsid w:val="00D40BD0"/>
    <w:rsid w:val="00D4231F"/>
    <w:rsid w:val="00D458C4"/>
    <w:rsid w:val="00D50441"/>
    <w:rsid w:val="00D51562"/>
    <w:rsid w:val="00D54BEB"/>
    <w:rsid w:val="00D57BCB"/>
    <w:rsid w:val="00D601A6"/>
    <w:rsid w:val="00D60AEE"/>
    <w:rsid w:val="00D75A9B"/>
    <w:rsid w:val="00D82D97"/>
    <w:rsid w:val="00D8337E"/>
    <w:rsid w:val="00D84967"/>
    <w:rsid w:val="00D85572"/>
    <w:rsid w:val="00D87789"/>
    <w:rsid w:val="00D91D05"/>
    <w:rsid w:val="00D93CAB"/>
    <w:rsid w:val="00D970B0"/>
    <w:rsid w:val="00DA2E1D"/>
    <w:rsid w:val="00DA34F8"/>
    <w:rsid w:val="00DA39AC"/>
    <w:rsid w:val="00DA5ED2"/>
    <w:rsid w:val="00DB316D"/>
    <w:rsid w:val="00DB4C6F"/>
    <w:rsid w:val="00DB6998"/>
    <w:rsid w:val="00DC26DC"/>
    <w:rsid w:val="00DC6808"/>
    <w:rsid w:val="00DD0DE8"/>
    <w:rsid w:val="00DD6C60"/>
    <w:rsid w:val="00DE1AD5"/>
    <w:rsid w:val="00DE3A12"/>
    <w:rsid w:val="00DE7C2E"/>
    <w:rsid w:val="00DE7E5B"/>
    <w:rsid w:val="00DF10D9"/>
    <w:rsid w:val="00DF5F67"/>
    <w:rsid w:val="00E05464"/>
    <w:rsid w:val="00E14017"/>
    <w:rsid w:val="00E14766"/>
    <w:rsid w:val="00E2168A"/>
    <w:rsid w:val="00E24DA2"/>
    <w:rsid w:val="00E25EA2"/>
    <w:rsid w:val="00E345B6"/>
    <w:rsid w:val="00E37183"/>
    <w:rsid w:val="00E42027"/>
    <w:rsid w:val="00E479DC"/>
    <w:rsid w:val="00E50C18"/>
    <w:rsid w:val="00E51121"/>
    <w:rsid w:val="00E52005"/>
    <w:rsid w:val="00E533CA"/>
    <w:rsid w:val="00E53782"/>
    <w:rsid w:val="00E53928"/>
    <w:rsid w:val="00E55390"/>
    <w:rsid w:val="00E567CC"/>
    <w:rsid w:val="00E61490"/>
    <w:rsid w:val="00E67768"/>
    <w:rsid w:val="00E70297"/>
    <w:rsid w:val="00E73389"/>
    <w:rsid w:val="00E73C50"/>
    <w:rsid w:val="00E8004D"/>
    <w:rsid w:val="00E849C8"/>
    <w:rsid w:val="00E84C8E"/>
    <w:rsid w:val="00E85749"/>
    <w:rsid w:val="00E8765E"/>
    <w:rsid w:val="00E91A98"/>
    <w:rsid w:val="00E9303D"/>
    <w:rsid w:val="00E96709"/>
    <w:rsid w:val="00E96833"/>
    <w:rsid w:val="00E97A35"/>
    <w:rsid w:val="00EA0469"/>
    <w:rsid w:val="00EA4C3A"/>
    <w:rsid w:val="00EA6049"/>
    <w:rsid w:val="00EB0279"/>
    <w:rsid w:val="00EB21E1"/>
    <w:rsid w:val="00EB21FE"/>
    <w:rsid w:val="00EB2DC7"/>
    <w:rsid w:val="00EB549C"/>
    <w:rsid w:val="00EC04DD"/>
    <w:rsid w:val="00EC0930"/>
    <w:rsid w:val="00EC0B36"/>
    <w:rsid w:val="00EC54C3"/>
    <w:rsid w:val="00EC6ED8"/>
    <w:rsid w:val="00EC7481"/>
    <w:rsid w:val="00EC7F0F"/>
    <w:rsid w:val="00ED0E44"/>
    <w:rsid w:val="00ED23DC"/>
    <w:rsid w:val="00ED67F4"/>
    <w:rsid w:val="00EE0FB2"/>
    <w:rsid w:val="00EE1B0D"/>
    <w:rsid w:val="00EE72FE"/>
    <w:rsid w:val="00EF387A"/>
    <w:rsid w:val="00EF5256"/>
    <w:rsid w:val="00EF536F"/>
    <w:rsid w:val="00EF5AA2"/>
    <w:rsid w:val="00EF7E91"/>
    <w:rsid w:val="00F0570C"/>
    <w:rsid w:val="00F110DC"/>
    <w:rsid w:val="00F12CFB"/>
    <w:rsid w:val="00F13039"/>
    <w:rsid w:val="00F1571C"/>
    <w:rsid w:val="00F15F70"/>
    <w:rsid w:val="00F21A0C"/>
    <w:rsid w:val="00F22740"/>
    <w:rsid w:val="00F3340C"/>
    <w:rsid w:val="00F3381F"/>
    <w:rsid w:val="00F3698A"/>
    <w:rsid w:val="00F44749"/>
    <w:rsid w:val="00F45819"/>
    <w:rsid w:val="00F47326"/>
    <w:rsid w:val="00F479F8"/>
    <w:rsid w:val="00F519AE"/>
    <w:rsid w:val="00F554CD"/>
    <w:rsid w:val="00F56404"/>
    <w:rsid w:val="00F60675"/>
    <w:rsid w:val="00F60AA2"/>
    <w:rsid w:val="00F61FD3"/>
    <w:rsid w:val="00F65A42"/>
    <w:rsid w:val="00F74E73"/>
    <w:rsid w:val="00F83418"/>
    <w:rsid w:val="00F967D8"/>
    <w:rsid w:val="00FA0358"/>
    <w:rsid w:val="00FA2D98"/>
    <w:rsid w:val="00FB0609"/>
    <w:rsid w:val="00FB214D"/>
    <w:rsid w:val="00FB49E5"/>
    <w:rsid w:val="00FC2ECE"/>
    <w:rsid w:val="00FC4501"/>
    <w:rsid w:val="00FD5962"/>
    <w:rsid w:val="00FD6A5E"/>
    <w:rsid w:val="00FD6BAB"/>
    <w:rsid w:val="00FD7AC9"/>
    <w:rsid w:val="00FE2115"/>
    <w:rsid w:val="00FE29FE"/>
    <w:rsid w:val="00FE6CBE"/>
    <w:rsid w:val="00FF2B92"/>
    <w:rsid w:val="00FF4B9B"/>
    <w:rsid w:val="00FF4DED"/>
    <w:rsid w:val="00FF51BD"/>
    <w:rsid w:val="00FF52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4AEC7"/>
  <w15:docId w15:val="{F075D0BB-1789-45C2-982D-3CC08358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D1D"/>
  </w:style>
  <w:style w:type="paragraph" w:styleId="Ttulo1">
    <w:name w:val="heading 1"/>
    <w:basedOn w:val="Normal"/>
    <w:next w:val="Normal"/>
    <w:link w:val="Ttulo1Char"/>
    <w:uiPriority w:val="9"/>
    <w:qFormat/>
    <w:rsid w:val="009B492C"/>
    <w:pPr>
      <w:keepNext/>
      <w:spacing w:before="240" w:after="60" w:line="276" w:lineRule="auto"/>
      <w:outlineLvl w:val="0"/>
    </w:pPr>
    <w:rPr>
      <w:rFonts w:ascii="Arial" w:eastAsia="Calibri" w:hAnsi="Arial" w:cs="Arial"/>
      <w:b/>
      <w:bCs/>
      <w:kern w:val="32"/>
      <w:sz w:val="32"/>
      <w:szCs w:val="32"/>
    </w:rPr>
  </w:style>
  <w:style w:type="paragraph" w:styleId="Ttulo2">
    <w:name w:val="heading 2"/>
    <w:basedOn w:val="Normal"/>
    <w:next w:val="Normal"/>
    <w:link w:val="Ttulo2Char"/>
    <w:unhideWhenUsed/>
    <w:qFormat/>
    <w:rsid w:val="009B492C"/>
    <w:pPr>
      <w:keepNext/>
      <w:numPr>
        <w:numId w:val="1"/>
      </w:numPr>
      <w:spacing w:after="0" w:line="240" w:lineRule="auto"/>
      <w:jc w:val="both"/>
      <w:outlineLvl w:val="1"/>
    </w:pPr>
    <w:rPr>
      <w:rFonts w:ascii="Times New Roman" w:eastAsia="Calibri" w:hAnsi="Times New Roman" w:cs="Times New Roman"/>
      <w:b/>
      <w:bCs/>
      <w:color w:val="000000"/>
      <w:sz w:val="24"/>
      <w:szCs w:val="24"/>
    </w:rPr>
  </w:style>
  <w:style w:type="paragraph" w:styleId="Ttulo3">
    <w:name w:val="heading 3"/>
    <w:basedOn w:val="Normal"/>
    <w:next w:val="Normal"/>
    <w:link w:val="Ttulo3Char"/>
    <w:uiPriority w:val="9"/>
    <w:qFormat/>
    <w:rsid w:val="009B492C"/>
    <w:pPr>
      <w:keepNext/>
      <w:spacing w:before="240" w:after="60" w:line="276" w:lineRule="auto"/>
      <w:outlineLvl w:val="2"/>
    </w:pPr>
    <w:rPr>
      <w:rFonts w:ascii="Arial" w:eastAsia="Calibri" w:hAnsi="Arial" w:cs="Arial"/>
      <w:b/>
      <w:bCs/>
      <w:sz w:val="26"/>
      <w:szCs w:val="26"/>
    </w:rPr>
  </w:style>
  <w:style w:type="paragraph" w:styleId="Ttulo4">
    <w:name w:val="heading 4"/>
    <w:basedOn w:val="Normal"/>
    <w:next w:val="Normal"/>
    <w:link w:val="Ttulo4Char"/>
    <w:uiPriority w:val="9"/>
    <w:unhideWhenUsed/>
    <w:qFormat/>
    <w:rsid w:val="009B492C"/>
    <w:pPr>
      <w:keepNext/>
      <w:framePr w:hSpace="141" w:wrap="around" w:vAnchor="text" w:hAnchor="margin" w:xAlign="center" w:y="544"/>
      <w:spacing w:after="0" w:line="240" w:lineRule="auto"/>
      <w:ind w:right="176"/>
      <w:jc w:val="center"/>
      <w:outlineLvl w:val="3"/>
    </w:pPr>
    <w:rPr>
      <w:rFonts w:ascii="Times New Roman" w:eastAsia="Times New Roman" w:hAnsi="Times New Roman" w:cs="Arial"/>
      <w:b/>
      <w:color w:val="000000"/>
      <w:sz w:val="18"/>
      <w:szCs w:val="18"/>
    </w:rPr>
  </w:style>
  <w:style w:type="paragraph" w:styleId="Ttulo5">
    <w:name w:val="heading 5"/>
    <w:basedOn w:val="Normal"/>
    <w:next w:val="Normal"/>
    <w:link w:val="Ttulo5Char"/>
    <w:uiPriority w:val="9"/>
    <w:unhideWhenUsed/>
    <w:qFormat/>
    <w:rsid w:val="009B492C"/>
    <w:pPr>
      <w:keepNext/>
      <w:framePr w:hSpace="141" w:wrap="around" w:vAnchor="text" w:hAnchor="margin" w:xAlign="center" w:y="125"/>
      <w:spacing w:after="0" w:line="240" w:lineRule="auto"/>
      <w:jc w:val="center"/>
      <w:outlineLvl w:val="4"/>
    </w:pPr>
    <w:rPr>
      <w:rFonts w:ascii="Times New Roman" w:eastAsia="Times New Roman" w:hAnsi="Times New Roman" w:cs="Arial"/>
      <w:b/>
      <w:color w:val="000000"/>
      <w:sz w:val="18"/>
      <w:szCs w:val="18"/>
    </w:rPr>
  </w:style>
  <w:style w:type="paragraph" w:styleId="Ttulo6">
    <w:name w:val="heading 6"/>
    <w:basedOn w:val="Normal"/>
    <w:next w:val="Normal"/>
    <w:link w:val="Ttulo6Char"/>
    <w:uiPriority w:val="9"/>
    <w:unhideWhenUsed/>
    <w:qFormat/>
    <w:rsid w:val="009B492C"/>
    <w:pPr>
      <w:keepNext/>
      <w:framePr w:hSpace="141" w:wrap="around" w:vAnchor="text" w:hAnchor="margin" w:xAlign="center" w:y="180"/>
      <w:spacing w:after="0" w:line="240" w:lineRule="auto"/>
      <w:ind w:right="176"/>
      <w:jc w:val="center"/>
      <w:outlineLvl w:val="5"/>
    </w:pPr>
    <w:rPr>
      <w:rFonts w:ascii="Arial" w:eastAsia="Times New Roman" w:hAnsi="Arial" w:cs="Arial"/>
      <w:b/>
      <w:color w:val="000000"/>
    </w:rPr>
  </w:style>
  <w:style w:type="paragraph" w:styleId="Ttulo7">
    <w:name w:val="heading 7"/>
    <w:basedOn w:val="Normal"/>
    <w:next w:val="Normal"/>
    <w:link w:val="Ttulo7Char"/>
    <w:qFormat/>
    <w:rsid w:val="009B492C"/>
    <w:pPr>
      <w:keepNext/>
      <w:spacing w:after="0" w:line="240" w:lineRule="auto"/>
      <w:ind w:left="11" w:hanging="11"/>
      <w:jc w:val="both"/>
      <w:outlineLvl w:val="6"/>
    </w:pPr>
    <w:rPr>
      <w:rFonts w:ascii="Times New Roman" w:eastAsia="Times New Roman" w:hAnsi="Times New Roman" w:cs="Times New Roman"/>
      <w:b/>
      <w:bCs/>
      <w:sz w:val="24"/>
      <w:szCs w:val="24"/>
      <w:lang w:eastAsia="pt-BR"/>
    </w:rPr>
  </w:style>
  <w:style w:type="paragraph" w:styleId="Ttulo8">
    <w:name w:val="heading 8"/>
    <w:basedOn w:val="Normal"/>
    <w:next w:val="Normal"/>
    <w:link w:val="Ttulo8Char"/>
    <w:qFormat/>
    <w:rsid w:val="009B492C"/>
    <w:pPr>
      <w:keepNext/>
      <w:spacing w:after="0" w:line="240" w:lineRule="auto"/>
      <w:jc w:val="both"/>
      <w:outlineLvl w:val="7"/>
    </w:pPr>
    <w:rPr>
      <w:rFonts w:ascii="Arial" w:eastAsia="Times New Roman" w:hAnsi="Arial" w:cs="Times New Roman"/>
      <w:color w:val="000080"/>
      <w:sz w:val="28"/>
      <w:szCs w:val="20"/>
      <w:lang w:eastAsia="pt-BR"/>
    </w:rPr>
  </w:style>
  <w:style w:type="paragraph" w:styleId="Ttulo9">
    <w:name w:val="heading 9"/>
    <w:basedOn w:val="Normal"/>
    <w:next w:val="Normal"/>
    <w:link w:val="Ttulo9Char"/>
    <w:qFormat/>
    <w:rsid w:val="009B492C"/>
    <w:pPr>
      <w:spacing w:before="240" w:after="60" w:line="240" w:lineRule="auto"/>
      <w:outlineLvl w:val="8"/>
    </w:pPr>
    <w:rPr>
      <w:rFonts w:ascii="Arial" w:eastAsia="Times New Roman" w:hAnsi="Arial" w:cs="Arial"/>
      <w:color w:val="00008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855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5572"/>
  </w:style>
  <w:style w:type="paragraph" w:styleId="Rodap">
    <w:name w:val="footer"/>
    <w:basedOn w:val="Normal"/>
    <w:link w:val="RodapChar"/>
    <w:uiPriority w:val="99"/>
    <w:unhideWhenUsed/>
    <w:rsid w:val="00D85572"/>
    <w:pPr>
      <w:tabs>
        <w:tab w:val="center" w:pos="4252"/>
        <w:tab w:val="right" w:pos="8504"/>
      </w:tabs>
      <w:spacing w:after="0" w:line="240" w:lineRule="auto"/>
    </w:pPr>
  </w:style>
  <w:style w:type="character" w:customStyle="1" w:styleId="RodapChar">
    <w:name w:val="Rodapé Char"/>
    <w:basedOn w:val="Fontepargpadro"/>
    <w:link w:val="Rodap"/>
    <w:uiPriority w:val="99"/>
    <w:rsid w:val="00D85572"/>
  </w:style>
  <w:style w:type="character" w:customStyle="1" w:styleId="Ttulo1Char">
    <w:name w:val="Título 1 Char"/>
    <w:basedOn w:val="Fontepargpadro"/>
    <w:link w:val="Ttulo1"/>
    <w:uiPriority w:val="9"/>
    <w:rsid w:val="009B492C"/>
    <w:rPr>
      <w:rFonts w:ascii="Arial" w:eastAsia="Calibri" w:hAnsi="Arial" w:cs="Arial"/>
      <w:b/>
      <w:bCs/>
      <w:kern w:val="32"/>
      <w:sz w:val="32"/>
      <w:szCs w:val="32"/>
    </w:rPr>
  </w:style>
  <w:style w:type="character" w:customStyle="1" w:styleId="Ttulo2Char">
    <w:name w:val="Título 2 Char"/>
    <w:basedOn w:val="Fontepargpadro"/>
    <w:link w:val="Ttulo2"/>
    <w:rsid w:val="009B492C"/>
    <w:rPr>
      <w:rFonts w:ascii="Times New Roman" w:eastAsia="Calibri" w:hAnsi="Times New Roman" w:cs="Times New Roman"/>
      <w:b/>
      <w:bCs/>
      <w:color w:val="000000"/>
      <w:sz w:val="24"/>
      <w:szCs w:val="24"/>
    </w:rPr>
  </w:style>
  <w:style w:type="character" w:customStyle="1" w:styleId="Ttulo3Char">
    <w:name w:val="Título 3 Char"/>
    <w:basedOn w:val="Fontepargpadro"/>
    <w:link w:val="Ttulo3"/>
    <w:rsid w:val="009B492C"/>
    <w:rPr>
      <w:rFonts w:ascii="Arial" w:eastAsia="Calibri" w:hAnsi="Arial" w:cs="Arial"/>
      <w:b/>
      <w:bCs/>
      <w:sz w:val="26"/>
      <w:szCs w:val="26"/>
    </w:rPr>
  </w:style>
  <w:style w:type="character" w:customStyle="1" w:styleId="Ttulo4Char">
    <w:name w:val="Título 4 Char"/>
    <w:basedOn w:val="Fontepargpadro"/>
    <w:link w:val="Ttulo4"/>
    <w:rsid w:val="009B492C"/>
    <w:rPr>
      <w:rFonts w:ascii="Times New Roman" w:eastAsia="Times New Roman" w:hAnsi="Times New Roman" w:cs="Arial"/>
      <w:b/>
      <w:color w:val="000000"/>
      <w:sz w:val="18"/>
      <w:szCs w:val="18"/>
    </w:rPr>
  </w:style>
  <w:style w:type="character" w:customStyle="1" w:styleId="Ttulo5Char">
    <w:name w:val="Título 5 Char"/>
    <w:basedOn w:val="Fontepargpadro"/>
    <w:link w:val="Ttulo5"/>
    <w:rsid w:val="009B492C"/>
    <w:rPr>
      <w:rFonts w:ascii="Times New Roman" w:eastAsia="Times New Roman" w:hAnsi="Times New Roman" w:cs="Arial"/>
      <w:b/>
      <w:color w:val="000000"/>
      <w:sz w:val="18"/>
      <w:szCs w:val="18"/>
    </w:rPr>
  </w:style>
  <w:style w:type="character" w:customStyle="1" w:styleId="Ttulo6Char">
    <w:name w:val="Título 6 Char"/>
    <w:basedOn w:val="Fontepargpadro"/>
    <w:link w:val="Ttulo6"/>
    <w:rsid w:val="009B492C"/>
    <w:rPr>
      <w:rFonts w:ascii="Arial" w:eastAsia="Times New Roman" w:hAnsi="Arial" w:cs="Arial"/>
      <w:b/>
      <w:color w:val="000000"/>
    </w:rPr>
  </w:style>
  <w:style w:type="character" w:customStyle="1" w:styleId="Ttulo7Char">
    <w:name w:val="Título 7 Char"/>
    <w:basedOn w:val="Fontepargpadro"/>
    <w:link w:val="Ttulo7"/>
    <w:rsid w:val="009B492C"/>
    <w:rPr>
      <w:rFonts w:ascii="Times New Roman" w:eastAsia="Times New Roman" w:hAnsi="Times New Roman" w:cs="Times New Roman"/>
      <w:b/>
      <w:bCs/>
      <w:sz w:val="24"/>
      <w:szCs w:val="24"/>
      <w:lang w:eastAsia="pt-BR"/>
    </w:rPr>
  </w:style>
  <w:style w:type="character" w:customStyle="1" w:styleId="Ttulo8Char">
    <w:name w:val="Título 8 Char"/>
    <w:basedOn w:val="Fontepargpadro"/>
    <w:link w:val="Ttulo8"/>
    <w:rsid w:val="009B492C"/>
    <w:rPr>
      <w:rFonts w:ascii="Arial" w:eastAsia="Times New Roman" w:hAnsi="Arial" w:cs="Times New Roman"/>
      <w:color w:val="000080"/>
      <w:sz w:val="28"/>
      <w:szCs w:val="20"/>
      <w:lang w:eastAsia="pt-BR"/>
    </w:rPr>
  </w:style>
  <w:style w:type="character" w:customStyle="1" w:styleId="Ttulo9Char">
    <w:name w:val="Título 9 Char"/>
    <w:basedOn w:val="Fontepargpadro"/>
    <w:link w:val="Ttulo9"/>
    <w:rsid w:val="009B492C"/>
    <w:rPr>
      <w:rFonts w:ascii="Arial" w:eastAsia="Times New Roman" w:hAnsi="Arial" w:cs="Arial"/>
      <w:color w:val="000080"/>
      <w:lang w:eastAsia="pt-BR"/>
    </w:rPr>
  </w:style>
  <w:style w:type="paragraph" w:styleId="Textodebalo">
    <w:name w:val="Balloon Text"/>
    <w:basedOn w:val="Normal"/>
    <w:link w:val="TextodebaloChar"/>
    <w:uiPriority w:val="99"/>
    <w:unhideWhenUsed/>
    <w:rsid w:val="009B492C"/>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rsid w:val="009B492C"/>
    <w:rPr>
      <w:rFonts w:ascii="Tahoma" w:eastAsia="Calibri" w:hAnsi="Tahoma" w:cs="Tahoma"/>
      <w:sz w:val="16"/>
      <w:szCs w:val="16"/>
    </w:rPr>
  </w:style>
  <w:style w:type="table" w:styleId="Tabelacomgrade">
    <w:name w:val="Table Grid"/>
    <w:basedOn w:val="Tabelanormal"/>
    <w:uiPriority w:val="39"/>
    <w:rsid w:val="009B492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uiPriority w:val="10"/>
    <w:qFormat/>
    <w:rsid w:val="009B492C"/>
    <w:pPr>
      <w:spacing w:after="0" w:line="240" w:lineRule="auto"/>
      <w:jc w:val="center"/>
    </w:pPr>
    <w:rPr>
      <w:rFonts w:ascii="Arial" w:eastAsia="Times New Roman" w:hAnsi="Arial" w:cs="Times New Roman"/>
      <w:b/>
      <w:i/>
      <w:smallCaps/>
      <w:sz w:val="28"/>
      <w:szCs w:val="20"/>
      <w:lang w:eastAsia="pt-BR"/>
    </w:rPr>
  </w:style>
  <w:style w:type="character" w:customStyle="1" w:styleId="TtuloChar">
    <w:name w:val="Título Char"/>
    <w:basedOn w:val="Fontepargpadro"/>
    <w:link w:val="Ttulo"/>
    <w:rsid w:val="009B492C"/>
    <w:rPr>
      <w:rFonts w:ascii="Arial" w:eastAsia="Times New Roman" w:hAnsi="Arial" w:cs="Times New Roman"/>
      <w:b/>
      <w:i/>
      <w:smallCaps/>
      <w:sz w:val="28"/>
      <w:szCs w:val="20"/>
      <w:lang w:eastAsia="pt-BR"/>
    </w:rPr>
  </w:style>
  <w:style w:type="paragraph" w:styleId="Corpodetexto">
    <w:name w:val="Body Text"/>
    <w:basedOn w:val="Normal"/>
    <w:link w:val="CorpodetextoChar"/>
    <w:qFormat/>
    <w:rsid w:val="009B492C"/>
    <w:pPr>
      <w:spacing w:after="120" w:line="240" w:lineRule="auto"/>
    </w:pPr>
    <w:rPr>
      <w:rFonts w:ascii="Arial" w:eastAsia="Times New Roman" w:hAnsi="Arial" w:cs="Times New Roman"/>
      <w:color w:val="000080"/>
      <w:sz w:val="20"/>
      <w:szCs w:val="20"/>
      <w:lang w:eastAsia="pt-BR"/>
    </w:rPr>
  </w:style>
  <w:style w:type="character" w:customStyle="1" w:styleId="CorpodetextoChar">
    <w:name w:val="Corpo de texto Char"/>
    <w:basedOn w:val="Fontepargpadro"/>
    <w:link w:val="Corpodetexto"/>
    <w:rsid w:val="009B492C"/>
    <w:rPr>
      <w:rFonts w:ascii="Arial" w:eastAsia="Times New Roman" w:hAnsi="Arial" w:cs="Times New Roman"/>
      <w:color w:val="000080"/>
      <w:sz w:val="20"/>
      <w:szCs w:val="20"/>
      <w:lang w:eastAsia="pt-BR"/>
    </w:rPr>
  </w:style>
  <w:style w:type="character" w:styleId="Hyperlink">
    <w:name w:val="Hyperlink"/>
    <w:rsid w:val="009B492C"/>
    <w:rPr>
      <w:color w:val="0000FF"/>
      <w:u w:val="single"/>
    </w:rPr>
  </w:style>
  <w:style w:type="character" w:customStyle="1" w:styleId="para1">
    <w:name w:val="para1"/>
    <w:rsid w:val="009B492C"/>
    <w:rPr>
      <w:rFonts w:ascii="Arial" w:hAnsi="Arial" w:cs="Arial" w:hint="default"/>
      <w:sz w:val="18"/>
      <w:szCs w:val="18"/>
    </w:rPr>
  </w:style>
  <w:style w:type="paragraph" w:customStyle="1" w:styleId="yiv565282232body">
    <w:name w:val="yiv565282232body"/>
    <w:basedOn w:val="Normal"/>
    <w:rsid w:val="009B492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rsid w:val="009B492C"/>
    <w:pPr>
      <w:spacing w:after="0" w:line="240" w:lineRule="auto"/>
    </w:pPr>
    <w:rPr>
      <w:rFonts w:ascii="Times New Roman" w:eastAsia="Times New Roman" w:hAnsi="Times New Roman" w:cs="Times New Roman"/>
      <w:sz w:val="24"/>
      <w:szCs w:val="24"/>
      <w:lang w:eastAsia="pt-BR"/>
    </w:rPr>
  </w:style>
  <w:style w:type="character" w:styleId="Forte">
    <w:name w:val="Strong"/>
    <w:uiPriority w:val="22"/>
    <w:qFormat/>
    <w:rsid w:val="009B492C"/>
    <w:rPr>
      <w:b/>
      <w:bCs/>
    </w:rPr>
  </w:style>
  <w:style w:type="paragraph" w:styleId="Recuodecorpodetexto">
    <w:name w:val="Body Text Indent"/>
    <w:basedOn w:val="Normal"/>
    <w:link w:val="RecuodecorpodetextoChar"/>
    <w:rsid w:val="009B492C"/>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rsid w:val="009B492C"/>
    <w:rPr>
      <w:rFonts w:ascii="Calibri" w:eastAsia="Calibri" w:hAnsi="Calibri" w:cs="Times New Roman"/>
    </w:rPr>
  </w:style>
  <w:style w:type="paragraph" w:styleId="Corpodetexto2">
    <w:name w:val="Body Text 2"/>
    <w:basedOn w:val="Normal"/>
    <w:link w:val="Corpodetexto2Char"/>
    <w:uiPriority w:val="99"/>
    <w:rsid w:val="009B492C"/>
    <w:pPr>
      <w:spacing w:after="120" w:line="480" w:lineRule="auto"/>
    </w:pPr>
    <w:rPr>
      <w:rFonts w:ascii="Calibri" w:eastAsia="Calibri" w:hAnsi="Calibri" w:cs="Times New Roman"/>
    </w:rPr>
  </w:style>
  <w:style w:type="character" w:customStyle="1" w:styleId="Corpodetexto2Char">
    <w:name w:val="Corpo de texto 2 Char"/>
    <w:basedOn w:val="Fontepargpadro"/>
    <w:link w:val="Corpodetexto2"/>
    <w:uiPriority w:val="99"/>
    <w:rsid w:val="009B492C"/>
    <w:rPr>
      <w:rFonts w:ascii="Calibri" w:eastAsia="Calibri" w:hAnsi="Calibri" w:cs="Times New Roman"/>
    </w:rPr>
  </w:style>
  <w:style w:type="paragraph" w:styleId="Recuodecorpodetexto2">
    <w:name w:val="Body Text Indent 2"/>
    <w:basedOn w:val="Normal"/>
    <w:link w:val="Recuodecorpodetexto2Char"/>
    <w:rsid w:val="009B492C"/>
    <w:pPr>
      <w:spacing w:after="120" w:line="480" w:lineRule="auto"/>
      <w:ind w:left="283"/>
    </w:pPr>
    <w:rPr>
      <w:rFonts w:ascii="Calibri" w:eastAsia="Calibri" w:hAnsi="Calibri" w:cs="Times New Roman"/>
    </w:rPr>
  </w:style>
  <w:style w:type="character" w:customStyle="1" w:styleId="Recuodecorpodetexto2Char">
    <w:name w:val="Recuo de corpo de texto 2 Char"/>
    <w:basedOn w:val="Fontepargpadro"/>
    <w:link w:val="Recuodecorpodetexto2"/>
    <w:rsid w:val="009B492C"/>
    <w:rPr>
      <w:rFonts w:ascii="Calibri" w:eastAsia="Calibri" w:hAnsi="Calibri" w:cs="Times New Roman"/>
    </w:rPr>
  </w:style>
  <w:style w:type="character" w:customStyle="1" w:styleId="apple-style-span">
    <w:name w:val="apple-style-span"/>
    <w:basedOn w:val="Fontepargpadro"/>
    <w:rsid w:val="009B492C"/>
  </w:style>
  <w:style w:type="character" w:customStyle="1" w:styleId="kittextomaior">
    <w:name w:val="kittextomaior"/>
    <w:basedOn w:val="Fontepargpadro"/>
    <w:rsid w:val="009B492C"/>
  </w:style>
  <w:style w:type="character" w:customStyle="1" w:styleId="apple-converted-space">
    <w:name w:val="apple-converted-space"/>
    <w:basedOn w:val="Fontepargpadro"/>
    <w:rsid w:val="009B492C"/>
  </w:style>
  <w:style w:type="paragraph" w:customStyle="1" w:styleId="infotext">
    <w:name w:val="infotext"/>
    <w:basedOn w:val="Normal"/>
    <w:rsid w:val="009B492C"/>
    <w:pPr>
      <w:spacing w:before="75" w:after="75" w:line="270" w:lineRule="atLeast"/>
    </w:pPr>
    <w:rPr>
      <w:rFonts w:ascii="Verdana" w:eastAsia="Times New Roman" w:hAnsi="Verdana" w:cs="Times New Roman"/>
      <w:b/>
      <w:bCs/>
      <w:color w:val="484FA3"/>
      <w:sz w:val="17"/>
      <w:szCs w:val="17"/>
      <w:lang w:eastAsia="pt-BR"/>
    </w:rPr>
  </w:style>
  <w:style w:type="paragraph" w:customStyle="1" w:styleId="visitortext">
    <w:name w:val="visitortext"/>
    <w:basedOn w:val="Normal"/>
    <w:rsid w:val="009B492C"/>
    <w:pPr>
      <w:spacing w:before="60" w:after="60" w:line="240" w:lineRule="auto"/>
    </w:pPr>
    <w:rPr>
      <w:rFonts w:ascii="Verdana" w:eastAsia="Times New Roman" w:hAnsi="Verdana" w:cs="Times New Roman"/>
      <w:color w:val="3A49BC"/>
      <w:sz w:val="17"/>
      <w:szCs w:val="17"/>
      <w:lang w:eastAsia="pt-BR"/>
    </w:rPr>
  </w:style>
  <w:style w:type="paragraph" w:customStyle="1" w:styleId="operatortext">
    <w:name w:val="operatortext"/>
    <w:basedOn w:val="Normal"/>
    <w:rsid w:val="009B492C"/>
    <w:pPr>
      <w:spacing w:before="60" w:after="60" w:line="240" w:lineRule="auto"/>
    </w:pPr>
    <w:rPr>
      <w:rFonts w:ascii="Verdana" w:eastAsia="Times New Roman" w:hAnsi="Verdana" w:cs="Times New Roman"/>
      <w:color w:val="3F3F3F"/>
      <w:sz w:val="17"/>
      <w:szCs w:val="17"/>
      <w:lang w:eastAsia="pt-BR"/>
    </w:rPr>
  </w:style>
  <w:style w:type="character" w:customStyle="1" w:styleId="visitorname1">
    <w:name w:val="visitorname1"/>
    <w:rsid w:val="009B492C"/>
    <w:rPr>
      <w:rFonts w:ascii="Verdana" w:hAnsi="Verdana" w:hint="default"/>
      <w:b/>
      <w:bCs/>
      <w:i w:val="0"/>
      <w:iCs w:val="0"/>
      <w:color w:val="3A49BC"/>
      <w:sz w:val="17"/>
      <w:szCs w:val="17"/>
    </w:rPr>
  </w:style>
  <w:style w:type="character" w:customStyle="1" w:styleId="operatorname1">
    <w:name w:val="operatorname1"/>
    <w:rsid w:val="009B492C"/>
    <w:rPr>
      <w:rFonts w:ascii="Verdana" w:hAnsi="Verdana" w:hint="default"/>
      <w:b/>
      <w:bCs/>
      <w:i w:val="0"/>
      <w:iCs w:val="0"/>
      <w:color w:val="3F3F3F"/>
      <w:sz w:val="17"/>
      <w:szCs w:val="17"/>
    </w:rPr>
  </w:style>
  <w:style w:type="paragraph" w:styleId="Recuodecorpodetexto3">
    <w:name w:val="Body Text Indent 3"/>
    <w:basedOn w:val="Normal"/>
    <w:link w:val="Recuodecorpodetexto3Char"/>
    <w:rsid w:val="009B492C"/>
    <w:pPr>
      <w:spacing w:after="120" w:line="276" w:lineRule="auto"/>
      <w:ind w:left="283"/>
    </w:pPr>
    <w:rPr>
      <w:rFonts w:ascii="Calibri" w:eastAsia="Calibri" w:hAnsi="Calibri" w:cs="Times New Roman"/>
      <w:sz w:val="16"/>
      <w:szCs w:val="16"/>
    </w:rPr>
  </w:style>
  <w:style w:type="character" w:customStyle="1" w:styleId="Recuodecorpodetexto3Char">
    <w:name w:val="Recuo de corpo de texto 3 Char"/>
    <w:basedOn w:val="Fontepargpadro"/>
    <w:link w:val="Recuodecorpodetexto3"/>
    <w:rsid w:val="009B492C"/>
    <w:rPr>
      <w:rFonts w:ascii="Calibri" w:eastAsia="Calibri" w:hAnsi="Calibri" w:cs="Times New Roman"/>
      <w:sz w:val="16"/>
      <w:szCs w:val="16"/>
    </w:rPr>
  </w:style>
  <w:style w:type="paragraph" w:styleId="TextosemFormatao">
    <w:name w:val="Plain Text"/>
    <w:basedOn w:val="Normal"/>
    <w:link w:val="TextosemFormataoChar"/>
    <w:rsid w:val="009B492C"/>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9B492C"/>
    <w:rPr>
      <w:rFonts w:ascii="Courier New" w:eastAsia="Times New Roman" w:hAnsi="Courier New" w:cs="Times New Roman"/>
      <w:sz w:val="20"/>
      <w:szCs w:val="20"/>
      <w:lang w:eastAsia="pt-BR"/>
    </w:rPr>
  </w:style>
  <w:style w:type="paragraph" w:styleId="Corpodetexto3">
    <w:name w:val="Body Text 3"/>
    <w:basedOn w:val="Normal"/>
    <w:link w:val="Corpodetexto3Char"/>
    <w:uiPriority w:val="99"/>
    <w:unhideWhenUsed/>
    <w:rsid w:val="009B492C"/>
    <w:pPr>
      <w:spacing w:after="120" w:line="276" w:lineRule="auto"/>
    </w:pPr>
    <w:rPr>
      <w:rFonts w:ascii="Calibri" w:eastAsia="Calibri" w:hAnsi="Calibri" w:cs="Times New Roman"/>
      <w:sz w:val="16"/>
      <w:szCs w:val="16"/>
    </w:rPr>
  </w:style>
  <w:style w:type="character" w:customStyle="1" w:styleId="Corpodetexto3Char">
    <w:name w:val="Corpo de texto 3 Char"/>
    <w:basedOn w:val="Fontepargpadro"/>
    <w:link w:val="Corpodetexto3"/>
    <w:uiPriority w:val="99"/>
    <w:rsid w:val="009B492C"/>
    <w:rPr>
      <w:rFonts w:ascii="Calibri" w:eastAsia="Calibri" w:hAnsi="Calibri" w:cs="Times New Roman"/>
      <w:sz w:val="16"/>
      <w:szCs w:val="16"/>
    </w:rPr>
  </w:style>
  <w:style w:type="character" w:customStyle="1" w:styleId="inf-descricao">
    <w:name w:val="inf-descricao"/>
    <w:rsid w:val="009B492C"/>
  </w:style>
  <w:style w:type="paragraph" w:customStyle="1" w:styleId="Default">
    <w:name w:val="Default"/>
    <w:rsid w:val="009B492C"/>
    <w:pPr>
      <w:autoSpaceDE w:val="0"/>
      <w:autoSpaceDN w:val="0"/>
      <w:adjustRightInd w:val="0"/>
      <w:spacing w:after="0" w:line="240" w:lineRule="auto"/>
    </w:pPr>
    <w:rPr>
      <w:rFonts w:ascii="Calibri" w:eastAsia="Calibri" w:hAnsi="Calibri" w:cs="Calibri"/>
      <w:color w:val="000000"/>
      <w:sz w:val="24"/>
      <w:szCs w:val="24"/>
      <w:lang w:eastAsia="pt-BR"/>
    </w:rPr>
  </w:style>
  <w:style w:type="paragraph" w:styleId="PargrafodaLista">
    <w:name w:val="List Paragraph"/>
    <w:basedOn w:val="Normal"/>
    <w:link w:val="PargrafodaListaChar"/>
    <w:uiPriority w:val="1"/>
    <w:qFormat/>
    <w:rsid w:val="009B492C"/>
    <w:pPr>
      <w:spacing w:after="200" w:line="276" w:lineRule="auto"/>
      <w:ind w:left="708"/>
    </w:pPr>
    <w:rPr>
      <w:rFonts w:ascii="Calibri" w:eastAsia="Calibri" w:hAnsi="Calibri" w:cs="Times New Roman"/>
    </w:rPr>
  </w:style>
  <w:style w:type="character" w:styleId="Refdenotaderodap">
    <w:name w:val="footnote reference"/>
    <w:rsid w:val="009B492C"/>
    <w:rPr>
      <w:vertAlign w:val="superscript"/>
    </w:rPr>
  </w:style>
  <w:style w:type="paragraph" w:styleId="Textodenotaderodap">
    <w:name w:val="footnote text"/>
    <w:basedOn w:val="Normal"/>
    <w:link w:val="TextodenotaderodapChar"/>
    <w:uiPriority w:val="99"/>
    <w:rsid w:val="009B492C"/>
    <w:pPr>
      <w:widowControl w:val="0"/>
      <w:suppressAutoHyphens/>
      <w:spacing w:after="0"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uiPriority w:val="99"/>
    <w:rsid w:val="009B492C"/>
    <w:rPr>
      <w:rFonts w:ascii="Times New Roman" w:eastAsia="Times New Roman" w:hAnsi="Times New Roman" w:cs="Times New Roman"/>
      <w:sz w:val="20"/>
      <w:szCs w:val="20"/>
      <w:lang w:eastAsia="zh-CN"/>
    </w:rPr>
  </w:style>
  <w:style w:type="numbering" w:customStyle="1" w:styleId="Semlista1">
    <w:name w:val="Sem lista1"/>
    <w:next w:val="Semlista"/>
    <w:uiPriority w:val="99"/>
    <w:semiHidden/>
    <w:rsid w:val="009B492C"/>
  </w:style>
  <w:style w:type="character" w:styleId="Nmerodepgina">
    <w:name w:val="page number"/>
    <w:rsid w:val="009B492C"/>
  </w:style>
  <w:style w:type="character" w:styleId="nfase">
    <w:name w:val="Emphasis"/>
    <w:uiPriority w:val="20"/>
    <w:qFormat/>
    <w:rsid w:val="009B492C"/>
    <w:rPr>
      <w:i/>
      <w:iCs/>
    </w:rPr>
  </w:style>
  <w:style w:type="paragraph" w:styleId="Commarcadores">
    <w:name w:val="List Bullet"/>
    <w:basedOn w:val="Normal"/>
    <w:unhideWhenUsed/>
    <w:rsid w:val="009B492C"/>
    <w:pPr>
      <w:numPr>
        <w:numId w:val="2"/>
      </w:numPr>
      <w:spacing w:after="200" w:line="276" w:lineRule="auto"/>
      <w:contextualSpacing/>
    </w:pPr>
    <w:rPr>
      <w:rFonts w:ascii="Calibri" w:eastAsia="Calibri" w:hAnsi="Calibri" w:cs="Times New Roman"/>
    </w:rPr>
  </w:style>
  <w:style w:type="paragraph" w:customStyle="1" w:styleId="Pa7">
    <w:name w:val="Pa7"/>
    <w:basedOn w:val="Normal"/>
    <w:next w:val="Normal"/>
    <w:uiPriority w:val="99"/>
    <w:rsid w:val="009B492C"/>
    <w:pPr>
      <w:autoSpaceDE w:val="0"/>
      <w:autoSpaceDN w:val="0"/>
      <w:adjustRightInd w:val="0"/>
      <w:spacing w:after="0" w:line="200" w:lineRule="atLeast"/>
    </w:pPr>
    <w:rPr>
      <w:rFonts w:ascii="Times New Roman" w:eastAsia="Times New Roman" w:hAnsi="Times New Roman" w:cs="Times New Roman"/>
      <w:sz w:val="24"/>
      <w:szCs w:val="24"/>
      <w:lang w:eastAsia="pt-BR"/>
    </w:rPr>
  </w:style>
  <w:style w:type="paragraph" w:customStyle="1" w:styleId="Pa9">
    <w:name w:val="Pa9"/>
    <w:basedOn w:val="Normal"/>
    <w:next w:val="Normal"/>
    <w:uiPriority w:val="99"/>
    <w:rsid w:val="009B492C"/>
    <w:pPr>
      <w:autoSpaceDE w:val="0"/>
      <w:autoSpaceDN w:val="0"/>
      <w:adjustRightInd w:val="0"/>
      <w:spacing w:after="0" w:line="200" w:lineRule="atLeast"/>
    </w:pPr>
    <w:rPr>
      <w:rFonts w:ascii="Times New Roman" w:eastAsia="Times New Roman" w:hAnsi="Times New Roman" w:cs="Times New Roman"/>
      <w:sz w:val="24"/>
      <w:szCs w:val="24"/>
      <w:lang w:eastAsia="pt-BR"/>
    </w:rPr>
  </w:style>
  <w:style w:type="paragraph" w:customStyle="1" w:styleId="Pa10">
    <w:name w:val="Pa10"/>
    <w:basedOn w:val="Normal"/>
    <w:next w:val="Normal"/>
    <w:uiPriority w:val="99"/>
    <w:rsid w:val="009B492C"/>
    <w:pPr>
      <w:autoSpaceDE w:val="0"/>
      <w:autoSpaceDN w:val="0"/>
      <w:adjustRightInd w:val="0"/>
      <w:spacing w:after="0" w:line="200" w:lineRule="atLeast"/>
    </w:pPr>
    <w:rPr>
      <w:rFonts w:ascii="Times New Roman" w:eastAsia="Times New Roman" w:hAnsi="Times New Roman" w:cs="Times New Roman"/>
      <w:sz w:val="24"/>
      <w:szCs w:val="24"/>
      <w:lang w:eastAsia="pt-BR"/>
    </w:rPr>
  </w:style>
  <w:style w:type="paragraph" w:customStyle="1" w:styleId="NormalWeb1">
    <w:name w:val="Normal (Web)1"/>
    <w:rsid w:val="009B492C"/>
    <w:pPr>
      <w:spacing w:before="100" w:after="100" w:line="240" w:lineRule="auto"/>
    </w:pPr>
    <w:rPr>
      <w:rFonts w:ascii="Times New Roman" w:eastAsia="ヒラギノ角ゴ Pro W3" w:hAnsi="Times New Roman" w:cs="Times New Roman"/>
      <w:color w:val="000000"/>
      <w:sz w:val="24"/>
      <w:szCs w:val="20"/>
      <w:lang w:eastAsia="pt-BR"/>
    </w:rPr>
  </w:style>
  <w:style w:type="character" w:customStyle="1" w:styleId="Forte1">
    <w:name w:val="Forte1"/>
    <w:rsid w:val="009B492C"/>
    <w:rPr>
      <w:rFonts w:ascii="Lucida Grande" w:eastAsia="ヒラギノ角ゴ Pro W3" w:hAnsi="Lucida Grande"/>
      <w:b/>
      <w:i w:val="0"/>
      <w:color w:val="000000"/>
      <w:sz w:val="20"/>
    </w:rPr>
  </w:style>
  <w:style w:type="character" w:customStyle="1" w:styleId="nfase1">
    <w:name w:val="Ênfase1"/>
    <w:rsid w:val="009B492C"/>
    <w:rPr>
      <w:rFonts w:ascii="Lucida Grande" w:eastAsia="ヒラギノ角ゴ Pro W3" w:hAnsi="Lucida Grande"/>
      <w:b w:val="0"/>
      <w:i w:val="0"/>
      <w:color w:val="000000"/>
      <w:sz w:val="20"/>
    </w:rPr>
  </w:style>
  <w:style w:type="paragraph" w:customStyle="1" w:styleId="bodytext2">
    <w:name w:val="bodytext2"/>
    <w:basedOn w:val="Normal"/>
    <w:rsid w:val="009B492C"/>
    <w:pPr>
      <w:spacing w:after="0" w:line="240" w:lineRule="auto"/>
      <w:jc w:val="both"/>
    </w:pPr>
    <w:rPr>
      <w:rFonts w:ascii="Times New Roman" w:eastAsia="Times New Roman" w:hAnsi="Times New Roman" w:cs="Times New Roman"/>
      <w:sz w:val="24"/>
      <w:szCs w:val="24"/>
      <w:lang w:eastAsia="pt-BR"/>
    </w:rPr>
  </w:style>
  <w:style w:type="paragraph" w:styleId="Subttulo">
    <w:name w:val="Subtitle"/>
    <w:basedOn w:val="Normal"/>
    <w:link w:val="SubttuloChar"/>
    <w:uiPriority w:val="11"/>
    <w:qFormat/>
    <w:rsid w:val="009B492C"/>
    <w:pPr>
      <w:spacing w:after="0" w:line="240" w:lineRule="auto"/>
      <w:jc w:val="center"/>
    </w:pPr>
    <w:rPr>
      <w:rFonts w:ascii="Times New Roman" w:eastAsia="Times New Roman" w:hAnsi="Times New Roman" w:cs="Times New Roman"/>
      <w:b/>
      <w:bCs/>
      <w:sz w:val="24"/>
      <w:szCs w:val="24"/>
      <w:lang w:eastAsia="pt-BR"/>
    </w:rPr>
  </w:style>
  <w:style w:type="character" w:customStyle="1" w:styleId="SubttuloChar">
    <w:name w:val="Subtítulo Char"/>
    <w:basedOn w:val="Fontepargpadro"/>
    <w:link w:val="Subttulo"/>
    <w:rsid w:val="009B492C"/>
    <w:rPr>
      <w:rFonts w:ascii="Times New Roman" w:eastAsia="Times New Roman" w:hAnsi="Times New Roman" w:cs="Times New Roman"/>
      <w:b/>
      <w:bCs/>
      <w:sz w:val="24"/>
      <w:szCs w:val="24"/>
      <w:lang w:eastAsia="pt-BR"/>
    </w:rPr>
  </w:style>
  <w:style w:type="paragraph" w:customStyle="1" w:styleId="Corpodotexto">
    <w:name w:val="Corpo do texto"/>
    <w:basedOn w:val="Normal"/>
    <w:rsid w:val="009B492C"/>
    <w:pPr>
      <w:snapToGrid w:val="0"/>
      <w:spacing w:after="0" w:line="360" w:lineRule="auto"/>
      <w:jc w:val="both"/>
    </w:pPr>
    <w:rPr>
      <w:rFonts w:ascii="Arial" w:eastAsia="Times New Roman" w:hAnsi="Times New Roman" w:cs="Times New Roman"/>
      <w:sz w:val="24"/>
      <w:szCs w:val="20"/>
      <w:lang w:eastAsia="pt-BR"/>
    </w:rPr>
  </w:style>
  <w:style w:type="character" w:customStyle="1" w:styleId="BodyTextChar">
    <w:name w:val="Body Text Char"/>
    <w:locked/>
    <w:rsid w:val="009B492C"/>
    <w:rPr>
      <w:rFonts w:ascii="Arial" w:hAnsi="Arial" w:cs="Arial"/>
      <w:sz w:val="24"/>
      <w:szCs w:val="24"/>
    </w:rPr>
  </w:style>
  <w:style w:type="paragraph" w:customStyle="1" w:styleId="Norma">
    <w:name w:val="Norma"/>
    <w:basedOn w:val="Normal"/>
    <w:rsid w:val="009B492C"/>
    <w:pPr>
      <w:spacing w:after="0" w:line="240" w:lineRule="auto"/>
      <w:jc w:val="both"/>
    </w:pPr>
    <w:rPr>
      <w:rFonts w:ascii="Times New Roman" w:eastAsia="Times New Roman" w:hAnsi="Times New Roman" w:cs="Times New Roman"/>
      <w:sz w:val="24"/>
      <w:szCs w:val="24"/>
      <w:lang w:eastAsia="pt-BR"/>
    </w:rPr>
  </w:style>
  <w:style w:type="paragraph" w:customStyle="1" w:styleId="Corpodetextro">
    <w:name w:val="Corpo de textro"/>
    <w:basedOn w:val="Normal"/>
    <w:rsid w:val="009B492C"/>
    <w:pPr>
      <w:widowControl w:val="0"/>
      <w:spacing w:after="0" w:line="240" w:lineRule="auto"/>
      <w:jc w:val="both"/>
    </w:pPr>
    <w:rPr>
      <w:rFonts w:ascii="Times New Roman" w:eastAsia="Times New Roman" w:hAnsi="Times New Roman" w:cs="Times New Roman"/>
      <w:sz w:val="24"/>
      <w:szCs w:val="24"/>
      <w:lang w:eastAsia="pt-BR"/>
    </w:rPr>
  </w:style>
  <w:style w:type="paragraph" w:customStyle="1" w:styleId="Corpodetexto31">
    <w:name w:val="Corpo de texto 31"/>
    <w:basedOn w:val="Normal"/>
    <w:rsid w:val="009B492C"/>
    <w:pPr>
      <w:spacing w:after="0" w:line="360" w:lineRule="auto"/>
      <w:jc w:val="center"/>
    </w:pPr>
    <w:rPr>
      <w:rFonts w:ascii="Arial" w:eastAsia="Times New Roman" w:hAnsi="Arial" w:cs="Arial"/>
      <w:b/>
      <w:bCs/>
      <w:sz w:val="28"/>
      <w:szCs w:val="28"/>
      <w:lang w:eastAsia="pt-BR"/>
    </w:rPr>
  </w:style>
  <w:style w:type="paragraph" w:customStyle="1" w:styleId="WW-NormalWeb">
    <w:name w:val="WW-Normal (Web)"/>
    <w:basedOn w:val="Normal"/>
    <w:rsid w:val="009B492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5">
    <w:name w:val="font5"/>
    <w:basedOn w:val="Normal"/>
    <w:rsid w:val="009B492C"/>
    <w:pPr>
      <w:spacing w:before="100" w:beforeAutospacing="1" w:after="100" w:afterAutospacing="1" w:line="240" w:lineRule="auto"/>
    </w:pPr>
    <w:rPr>
      <w:rFonts w:ascii="Times New Roman" w:eastAsia="Arial Unicode MS" w:hAnsi="Times New Roman" w:cs="Times New Roman"/>
      <w:sz w:val="20"/>
      <w:szCs w:val="20"/>
      <w:lang w:eastAsia="pt-BR"/>
    </w:rPr>
  </w:style>
  <w:style w:type="paragraph" w:customStyle="1" w:styleId="font6">
    <w:name w:val="font6"/>
    <w:basedOn w:val="Normal"/>
    <w:rsid w:val="009B492C"/>
    <w:pPr>
      <w:spacing w:before="100" w:beforeAutospacing="1" w:after="100" w:afterAutospacing="1" w:line="240" w:lineRule="auto"/>
    </w:pPr>
    <w:rPr>
      <w:rFonts w:ascii="Times New Roman" w:eastAsia="Arial Unicode MS" w:hAnsi="Times New Roman" w:cs="Times New Roman"/>
      <w:lang w:eastAsia="pt-BR"/>
    </w:rPr>
  </w:style>
  <w:style w:type="paragraph" w:customStyle="1" w:styleId="xl24">
    <w:name w:val="xl24"/>
    <w:basedOn w:val="Normal"/>
    <w:rsid w:val="009B492C"/>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5">
    <w:name w:val="xl25"/>
    <w:basedOn w:val="Normal"/>
    <w:rsid w:val="009B492C"/>
    <w:pPr>
      <w:pBdr>
        <w:top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6">
    <w:name w:val="xl26"/>
    <w:basedOn w:val="Normal"/>
    <w:rsid w:val="009B492C"/>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7">
    <w:name w:val="xl27"/>
    <w:basedOn w:val="Normal"/>
    <w:rsid w:val="009B492C"/>
    <w:pPr>
      <w:pBdr>
        <w:top w:val="single" w:sz="4" w:space="0" w:color="auto"/>
        <w:left w:val="single" w:sz="8" w:space="0" w:color="auto"/>
        <w:bottom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8">
    <w:name w:val="xl28"/>
    <w:basedOn w:val="Normal"/>
    <w:rsid w:val="009B492C"/>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lang w:eastAsia="pt-BR"/>
    </w:rPr>
  </w:style>
  <w:style w:type="paragraph" w:customStyle="1" w:styleId="xl29">
    <w:name w:val="xl29"/>
    <w:basedOn w:val="Normal"/>
    <w:rsid w:val="009B492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lang w:eastAsia="pt-BR"/>
    </w:rPr>
  </w:style>
  <w:style w:type="paragraph" w:customStyle="1" w:styleId="xl30">
    <w:name w:val="xl30"/>
    <w:basedOn w:val="Normal"/>
    <w:rsid w:val="009B492C"/>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lang w:eastAsia="pt-BR"/>
    </w:rPr>
  </w:style>
  <w:style w:type="paragraph" w:customStyle="1" w:styleId="xl31">
    <w:name w:val="xl31"/>
    <w:basedOn w:val="Normal"/>
    <w:rsid w:val="009B492C"/>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sz w:val="24"/>
      <w:szCs w:val="24"/>
      <w:lang w:eastAsia="pt-BR"/>
    </w:rPr>
  </w:style>
  <w:style w:type="paragraph" w:customStyle="1" w:styleId="xl32">
    <w:name w:val="xl32"/>
    <w:basedOn w:val="Normal"/>
    <w:rsid w:val="009B492C"/>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b/>
      <w:bCs/>
      <w:lang w:eastAsia="pt-BR"/>
    </w:rPr>
  </w:style>
  <w:style w:type="paragraph" w:customStyle="1" w:styleId="xl33">
    <w:name w:val="xl33"/>
    <w:basedOn w:val="Normal"/>
    <w:rsid w:val="009B492C"/>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34">
    <w:name w:val="xl34"/>
    <w:basedOn w:val="Normal"/>
    <w:rsid w:val="009B492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lang w:eastAsia="pt-BR"/>
    </w:rPr>
  </w:style>
  <w:style w:type="paragraph" w:styleId="MapadoDocumento">
    <w:name w:val="Document Map"/>
    <w:basedOn w:val="Normal"/>
    <w:link w:val="MapadoDocumentoChar"/>
    <w:rsid w:val="009B492C"/>
    <w:pPr>
      <w:shd w:val="clear" w:color="auto" w:fill="000080"/>
      <w:spacing w:after="0" w:line="240" w:lineRule="auto"/>
    </w:pPr>
    <w:rPr>
      <w:rFonts w:ascii="Tahoma" w:eastAsia="Times New Roman" w:hAnsi="Tahoma" w:cs="Tahoma"/>
      <w:sz w:val="20"/>
      <w:szCs w:val="20"/>
      <w:lang w:eastAsia="pt-BR"/>
    </w:rPr>
  </w:style>
  <w:style w:type="character" w:customStyle="1" w:styleId="MapadoDocumentoChar">
    <w:name w:val="Mapa do Documento Char"/>
    <w:basedOn w:val="Fontepargpadro"/>
    <w:link w:val="MapadoDocumento"/>
    <w:rsid w:val="009B492C"/>
    <w:rPr>
      <w:rFonts w:ascii="Tahoma" w:eastAsia="Times New Roman" w:hAnsi="Tahoma" w:cs="Tahoma"/>
      <w:sz w:val="20"/>
      <w:szCs w:val="20"/>
      <w:shd w:val="clear" w:color="auto" w:fill="000080"/>
      <w:lang w:eastAsia="pt-BR"/>
    </w:rPr>
  </w:style>
  <w:style w:type="paragraph" w:customStyle="1" w:styleId="Corpodetexto21">
    <w:name w:val="Corpo de texto 21"/>
    <w:basedOn w:val="Normal"/>
    <w:rsid w:val="009B492C"/>
    <w:pPr>
      <w:spacing w:after="0" w:line="280" w:lineRule="atLeast"/>
      <w:ind w:left="1134"/>
      <w:jc w:val="both"/>
    </w:pPr>
    <w:rPr>
      <w:rFonts w:ascii="Arial" w:eastAsia="Times New Roman" w:hAnsi="Arial" w:cs="Arial"/>
      <w:sz w:val="24"/>
      <w:szCs w:val="24"/>
      <w:lang w:eastAsia="pt-BR"/>
    </w:rPr>
  </w:style>
  <w:style w:type="paragraph" w:customStyle="1" w:styleId="Recuodecorpodetexto21">
    <w:name w:val="Recuo de corpo de texto 21"/>
    <w:basedOn w:val="Normal"/>
    <w:rsid w:val="009B492C"/>
    <w:pPr>
      <w:spacing w:after="0" w:line="280" w:lineRule="atLeast"/>
      <w:ind w:left="567"/>
      <w:jc w:val="both"/>
    </w:pPr>
    <w:rPr>
      <w:rFonts w:ascii="Arial" w:eastAsia="Times New Roman" w:hAnsi="Arial" w:cs="Arial"/>
      <w:sz w:val="24"/>
      <w:szCs w:val="24"/>
      <w:lang w:eastAsia="pt-BR"/>
    </w:rPr>
  </w:style>
  <w:style w:type="paragraph" w:customStyle="1" w:styleId="P">
    <w:name w:val="P"/>
    <w:basedOn w:val="Normal"/>
    <w:rsid w:val="009B492C"/>
    <w:pPr>
      <w:spacing w:after="0" w:line="240" w:lineRule="auto"/>
      <w:jc w:val="both"/>
    </w:pPr>
    <w:rPr>
      <w:rFonts w:ascii="Times New Roman" w:eastAsia="Times New Roman" w:hAnsi="Times New Roman" w:cs="Times New Roman"/>
      <w:b/>
      <w:bCs/>
      <w:sz w:val="24"/>
      <w:szCs w:val="24"/>
      <w:lang w:eastAsia="pt-BR"/>
    </w:rPr>
  </w:style>
  <w:style w:type="paragraph" w:customStyle="1" w:styleId="p2">
    <w:name w:val="p2"/>
    <w:basedOn w:val="Normal"/>
    <w:rsid w:val="009B492C"/>
    <w:pPr>
      <w:spacing w:after="0" w:line="240" w:lineRule="auto"/>
      <w:ind w:left="2127" w:hanging="709"/>
      <w:jc w:val="both"/>
    </w:pPr>
    <w:rPr>
      <w:rFonts w:ascii="Times New Roman" w:eastAsia="Times New Roman" w:hAnsi="Times New Roman" w:cs="Times New Roman"/>
      <w:b/>
      <w:bCs/>
      <w:sz w:val="24"/>
      <w:szCs w:val="24"/>
      <w:lang w:eastAsia="pt-BR"/>
    </w:rPr>
  </w:style>
  <w:style w:type="paragraph" w:customStyle="1" w:styleId="BodyText21">
    <w:name w:val="Body Text 21"/>
    <w:basedOn w:val="Normal"/>
    <w:rsid w:val="009B492C"/>
    <w:pPr>
      <w:spacing w:after="0" w:line="240" w:lineRule="auto"/>
      <w:jc w:val="both"/>
    </w:pPr>
    <w:rPr>
      <w:rFonts w:ascii="Times New Roman" w:eastAsia="Times New Roman" w:hAnsi="Times New Roman" w:cs="Times New Roman"/>
      <w:sz w:val="24"/>
      <w:szCs w:val="24"/>
      <w:lang w:eastAsia="pt-BR"/>
    </w:rPr>
  </w:style>
  <w:style w:type="character" w:customStyle="1" w:styleId="N">
    <w:name w:val="N"/>
    <w:rsid w:val="009B492C"/>
    <w:rPr>
      <w:b/>
    </w:rPr>
  </w:style>
  <w:style w:type="paragraph" w:customStyle="1" w:styleId="Normal10pt">
    <w:name w:val="Normal + 10 pt"/>
    <w:aliases w:val="Justificado"/>
    <w:basedOn w:val="Normal"/>
    <w:rsid w:val="009B492C"/>
    <w:pPr>
      <w:spacing w:after="0" w:line="240" w:lineRule="auto"/>
      <w:jc w:val="both"/>
    </w:pPr>
    <w:rPr>
      <w:rFonts w:ascii="Times New Roman" w:eastAsia="Times New Roman" w:hAnsi="Times New Roman" w:cs="Times New Roman"/>
      <w:color w:val="666666"/>
      <w:sz w:val="20"/>
      <w:szCs w:val="20"/>
      <w:lang w:eastAsia="pt-BR"/>
    </w:rPr>
  </w:style>
  <w:style w:type="paragraph" w:customStyle="1" w:styleId="CM55">
    <w:name w:val="CM55"/>
    <w:basedOn w:val="Default"/>
    <w:next w:val="Default"/>
    <w:rsid w:val="009B492C"/>
    <w:pPr>
      <w:widowControl w:val="0"/>
      <w:adjustRightInd/>
      <w:spacing w:after="220"/>
    </w:pPr>
    <w:rPr>
      <w:rFonts w:ascii="Arial MT" w:eastAsia="Times New Roman" w:hAnsi="Arial MT" w:cs="Arial MT"/>
      <w:color w:val="auto"/>
      <w:lang w:val="en-US" w:eastAsia="en-US"/>
    </w:rPr>
  </w:style>
  <w:style w:type="paragraph" w:customStyle="1" w:styleId="CM11">
    <w:name w:val="CM11"/>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2">
    <w:name w:val="CM2"/>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7">
    <w:name w:val="CM7"/>
    <w:basedOn w:val="Default"/>
    <w:next w:val="Default"/>
    <w:rsid w:val="009B492C"/>
    <w:pPr>
      <w:widowControl w:val="0"/>
      <w:adjustRightInd/>
      <w:spacing w:line="223" w:lineRule="atLeast"/>
    </w:pPr>
    <w:rPr>
      <w:rFonts w:ascii="Arial MT" w:eastAsia="Times New Roman" w:hAnsi="Arial MT" w:cs="Arial MT"/>
      <w:color w:val="auto"/>
      <w:lang w:val="en-US" w:eastAsia="en-US"/>
    </w:rPr>
  </w:style>
  <w:style w:type="paragraph" w:customStyle="1" w:styleId="CM54">
    <w:name w:val="CM54"/>
    <w:basedOn w:val="Default"/>
    <w:next w:val="Default"/>
    <w:rsid w:val="009B492C"/>
    <w:pPr>
      <w:widowControl w:val="0"/>
      <w:adjustRightInd/>
      <w:spacing w:after="440"/>
    </w:pPr>
    <w:rPr>
      <w:rFonts w:ascii="Arial MT" w:eastAsia="Times New Roman" w:hAnsi="Arial MT" w:cs="Arial MT"/>
      <w:color w:val="auto"/>
      <w:lang w:val="en-US" w:eastAsia="en-US"/>
    </w:rPr>
  </w:style>
  <w:style w:type="paragraph" w:customStyle="1" w:styleId="CM19">
    <w:name w:val="CM19"/>
    <w:basedOn w:val="Default"/>
    <w:next w:val="Default"/>
    <w:rsid w:val="009B492C"/>
    <w:pPr>
      <w:widowControl w:val="0"/>
      <w:adjustRightInd/>
      <w:spacing w:line="333" w:lineRule="atLeast"/>
    </w:pPr>
    <w:rPr>
      <w:rFonts w:ascii="Arial MT" w:eastAsia="Times New Roman" w:hAnsi="Arial MT" w:cs="Arial MT"/>
      <w:color w:val="auto"/>
      <w:lang w:val="en-US" w:eastAsia="en-US"/>
    </w:rPr>
  </w:style>
  <w:style w:type="paragraph" w:customStyle="1" w:styleId="CM20">
    <w:name w:val="CM20"/>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15">
    <w:name w:val="CM15"/>
    <w:basedOn w:val="Default"/>
    <w:next w:val="Default"/>
    <w:rsid w:val="009B492C"/>
    <w:pPr>
      <w:widowControl w:val="0"/>
      <w:adjustRightInd/>
      <w:spacing w:line="220" w:lineRule="atLeast"/>
    </w:pPr>
    <w:rPr>
      <w:rFonts w:ascii="Arial MT" w:eastAsia="Times New Roman" w:hAnsi="Arial MT" w:cs="Arial MT"/>
      <w:color w:val="auto"/>
      <w:lang w:val="en-US" w:eastAsia="en-US"/>
    </w:rPr>
  </w:style>
  <w:style w:type="paragraph" w:customStyle="1" w:styleId="CM56">
    <w:name w:val="CM56"/>
    <w:basedOn w:val="Default"/>
    <w:next w:val="Default"/>
    <w:rsid w:val="009B492C"/>
    <w:pPr>
      <w:widowControl w:val="0"/>
      <w:adjustRightInd/>
      <w:spacing w:after="895"/>
    </w:pPr>
    <w:rPr>
      <w:rFonts w:ascii="Arial MT" w:eastAsia="Times New Roman" w:hAnsi="Arial MT" w:cs="Arial MT"/>
      <w:color w:val="auto"/>
      <w:lang w:val="en-US" w:eastAsia="en-US"/>
    </w:rPr>
  </w:style>
  <w:style w:type="paragraph" w:customStyle="1" w:styleId="CM58">
    <w:name w:val="CM58"/>
    <w:basedOn w:val="Default"/>
    <w:next w:val="Default"/>
    <w:rsid w:val="009B492C"/>
    <w:pPr>
      <w:widowControl w:val="0"/>
      <w:adjustRightInd/>
      <w:spacing w:after="673"/>
    </w:pPr>
    <w:rPr>
      <w:rFonts w:ascii="Arial MT" w:eastAsia="Times New Roman" w:hAnsi="Arial MT" w:cs="Arial MT"/>
      <w:color w:val="auto"/>
      <w:lang w:val="en-US" w:eastAsia="en-US"/>
    </w:rPr>
  </w:style>
  <w:style w:type="paragraph" w:customStyle="1" w:styleId="CM5">
    <w:name w:val="CM5"/>
    <w:basedOn w:val="Default"/>
    <w:next w:val="Default"/>
    <w:rsid w:val="009B492C"/>
    <w:pPr>
      <w:widowControl w:val="0"/>
      <w:adjustRightInd/>
    </w:pPr>
    <w:rPr>
      <w:rFonts w:ascii="Arial MT" w:eastAsia="Times New Roman" w:hAnsi="Arial MT" w:cs="Arial MT"/>
      <w:color w:val="auto"/>
      <w:lang w:val="en-US" w:eastAsia="en-US"/>
    </w:rPr>
  </w:style>
  <w:style w:type="paragraph" w:customStyle="1" w:styleId="CM8">
    <w:name w:val="CM8"/>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22">
    <w:name w:val="CM22"/>
    <w:basedOn w:val="Default"/>
    <w:next w:val="Default"/>
    <w:rsid w:val="009B492C"/>
    <w:pPr>
      <w:widowControl w:val="0"/>
      <w:adjustRightInd/>
      <w:spacing w:line="223" w:lineRule="atLeast"/>
    </w:pPr>
    <w:rPr>
      <w:rFonts w:ascii="Arial MT" w:eastAsia="Times New Roman" w:hAnsi="Arial MT" w:cs="Arial MT"/>
      <w:color w:val="auto"/>
      <w:lang w:val="en-US" w:eastAsia="en-US"/>
    </w:rPr>
  </w:style>
  <w:style w:type="paragraph" w:customStyle="1" w:styleId="CM21">
    <w:name w:val="CM21"/>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26">
    <w:name w:val="CM26"/>
    <w:basedOn w:val="Default"/>
    <w:next w:val="Default"/>
    <w:rsid w:val="009B492C"/>
    <w:pPr>
      <w:widowControl w:val="0"/>
      <w:adjustRightInd/>
      <w:spacing w:line="220" w:lineRule="atLeast"/>
    </w:pPr>
    <w:rPr>
      <w:rFonts w:ascii="Arial MT" w:eastAsia="Times New Roman" w:hAnsi="Arial MT" w:cs="Arial MT"/>
      <w:color w:val="auto"/>
      <w:lang w:val="en-US" w:eastAsia="en-US"/>
    </w:rPr>
  </w:style>
  <w:style w:type="paragraph" w:customStyle="1" w:styleId="CM27">
    <w:name w:val="CM27"/>
    <w:basedOn w:val="Default"/>
    <w:next w:val="Default"/>
    <w:rsid w:val="009B492C"/>
    <w:pPr>
      <w:widowControl w:val="0"/>
      <w:adjustRightInd/>
      <w:spacing w:line="231" w:lineRule="atLeast"/>
    </w:pPr>
    <w:rPr>
      <w:rFonts w:ascii="Arial MT" w:eastAsia="Times New Roman" w:hAnsi="Arial MT" w:cs="Arial MT"/>
      <w:color w:val="auto"/>
      <w:lang w:val="en-US" w:eastAsia="en-US"/>
    </w:rPr>
  </w:style>
  <w:style w:type="paragraph" w:customStyle="1" w:styleId="CM64">
    <w:name w:val="CM64"/>
    <w:basedOn w:val="Default"/>
    <w:next w:val="Default"/>
    <w:rsid w:val="009B492C"/>
    <w:pPr>
      <w:widowControl w:val="0"/>
      <w:adjustRightInd/>
      <w:spacing w:after="1335"/>
    </w:pPr>
    <w:rPr>
      <w:rFonts w:ascii="Arial MT" w:eastAsia="Times New Roman" w:hAnsi="Arial MT" w:cs="Arial MT"/>
      <w:color w:val="auto"/>
      <w:lang w:val="en-US" w:eastAsia="en-US"/>
    </w:rPr>
  </w:style>
  <w:style w:type="paragraph" w:customStyle="1" w:styleId="CM50">
    <w:name w:val="CM50"/>
    <w:basedOn w:val="Default"/>
    <w:next w:val="Default"/>
    <w:rsid w:val="009B492C"/>
    <w:pPr>
      <w:widowControl w:val="0"/>
      <w:adjustRightInd/>
      <w:spacing w:line="228" w:lineRule="atLeast"/>
    </w:pPr>
    <w:rPr>
      <w:rFonts w:ascii="Arial MT" w:eastAsia="Times New Roman" w:hAnsi="Arial MT" w:cs="Arial MT"/>
      <w:color w:val="auto"/>
      <w:lang w:val="en-US" w:eastAsia="en-US"/>
    </w:rPr>
  </w:style>
  <w:style w:type="paragraph" w:customStyle="1" w:styleId="CM52">
    <w:name w:val="CM52"/>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Texto">
    <w:name w:val="Texto"/>
    <w:basedOn w:val="Normal"/>
    <w:rsid w:val="009B492C"/>
    <w:pPr>
      <w:widowControl w:val="0"/>
      <w:suppressLineNumbers/>
      <w:suppressAutoHyphens/>
      <w:spacing w:before="120" w:after="120" w:line="240" w:lineRule="auto"/>
    </w:pPr>
    <w:rPr>
      <w:rFonts w:ascii="Nimbus Roman No9 L" w:eastAsia="Times New Roman" w:hAnsi="Nimbus Roman No9 L" w:cs="Nimbus Roman No9 L"/>
      <w:i/>
      <w:iCs/>
      <w:sz w:val="24"/>
      <w:szCs w:val="24"/>
      <w:lang w:eastAsia="ar-SA"/>
    </w:rPr>
  </w:style>
  <w:style w:type="paragraph" w:customStyle="1" w:styleId="WW-Corpodotexto">
    <w:name w:val="WW-Corpo do texto"/>
    <w:basedOn w:val="Normal"/>
    <w:rsid w:val="009B492C"/>
    <w:pPr>
      <w:widowControl w:val="0"/>
      <w:suppressAutoHyphens/>
      <w:spacing w:after="0" w:line="240" w:lineRule="auto"/>
    </w:pPr>
    <w:rPr>
      <w:rFonts w:ascii="Nimbus Roman No9 L" w:eastAsia="Times New Roman" w:hAnsi="Nimbus Roman No9 L" w:cs="Nimbus Roman No9 L"/>
      <w:sz w:val="24"/>
      <w:szCs w:val="24"/>
      <w:lang w:eastAsia="ar-SA"/>
    </w:rPr>
  </w:style>
  <w:style w:type="paragraph" w:customStyle="1" w:styleId="Recuodecorpodetexto31">
    <w:name w:val="Recuo de corpo de texto 31"/>
    <w:basedOn w:val="Normal"/>
    <w:rsid w:val="009B492C"/>
    <w:pPr>
      <w:tabs>
        <w:tab w:val="left" w:leader="underscore" w:pos="1802"/>
        <w:tab w:val="left" w:pos="3376"/>
        <w:tab w:val="right" w:leader="dot" w:pos="5394"/>
      </w:tabs>
      <w:suppressAutoHyphens/>
      <w:spacing w:after="0" w:line="240" w:lineRule="auto"/>
      <w:ind w:firstLine="2268"/>
      <w:jc w:val="both"/>
    </w:pPr>
    <w:rPr>
      <w:rFonts w:ascii="Arial" w:eastAsia="Times New Roman" w:hAnsi="Arial" w:cs="Arial"/>
      <w:sz w:val="24"/>
      <w:szCs w:val="24"/>
      <w:lang w:eastAsia="ar-SA"/>
    </w:rPr>
  </w:style>
  <w:style w:type="paragraph" w:customStyle="1" w:styleId="Recuodecorpodetexto211">
    <w:name w:val="Recuo de corpo de texto 211"/>
    <w:basedOn w:val="Normal"/>
    <w:rsid w:val="009B492C"/>
    <w:pPr>
      <w:suppressAutoHyphens/>
      <w:spacing w:after="0" w:line="240" w:lineRule="auto"/>
      <w:ind w:left="708"/>
      <w:jc w:val="both"/>
    </w:pPr>
    <w:rPr>
      <w:rFonts w:ascii="Arial" w:eastAsia="Times New Roman" w:hAnsi="Arial" w:cs="Arial"/>
      <w:sz w:val="24"/>
      <w:szCs w:val="24"/>
      <w:lang w:eastAsia="ar-SA"/>
    </w:rPr>
  </w:style>
  <w:style w:type="paragraph" w:customStyle="1" w:styleId="PargrafodaLista1">
    <w:name w:val="Parágrafo da Lista1"/>
    <w:basedOn w:val="Normal"/>
    <w:rsid w:val="009B492C"/>
    <w:pPr>
      <w:suppressAutoHyphens/>
      <w:spacing w:after="200" w:line="276" w:lineRule="auto"/>
      <w:ind w:left="720"/>
    </w:pPr>
    <w:rPr>
      <w:rFonts w:ascii="Calibri" w:eastAsia="Times New Roman" w:hAnsi="Calibri" w:cs="Calibri"/>
      <w:lang w:eastAsia="ar-SA"/>
    </w:rPr>
  </w:style>
  <w:style w:type="paragraph" w:customStyle="1" w:styleId="Corpodetexto211">
    <w:name w:val="Corpo de texto 211"/>
    <w:basedOn w:val="Normal"/>
    <w:rsid w:val="009B492C"/>
    <w:pPr>
      <w:widowControl w:val="0"/>
      <w:suppressAutoHyphens/>
      <w:spacing w:after="0" w:line="240" w:lineRule="auto"/>
      <w:jc w:val="both"/>
    </w:pPr>
    <w:rPr>
      <w:rFonts w:ascii="Arial" w:eastAsia="Times New Roman" w:hAnsi="Arial" w:cs="Arial"/>
      <w:sz w:val="24"/>
      <w:szCs w:val="24"/>
      <w:lang w:eastAsia="ar-SA"/>
    </w:rPr>
  </w:style>
  <w:style w:type="paragraph" w:customStyle="1" w:styleId="Tabela">
    <w:name w:val="Tabela"/>
    <w:basedOn w:val="Corpodetexto"/>
    <w:rsid w:val="009B492C"/>
    <w:pPr>
      <w:keepNext/>
      <w:keepLines/>
      <w:spacing w:before="40" w:after="40"/>
    </w:pPr>
    <w:rPr>
      <w:rFonts w:ascii="Times New Roman" w:hAnsi="Times New Roman"/>
      <w:color w:val="auto"/>
      <w:sz w:val="22"/>
      <w:szCs w:val="22"/>
      <w:lang w:val="x-none" w:eastAsia="ar-SA"/>
    </w:rPr>
  </w:style>
  <w:style w:type="paragraph" w:customStyle="1" w:styleId="ContedodatabeladeRegistros">
    <w:name w:val="Conteúdo da tabela de Registros"/>
    <w:basedOn w:val="Normal"/>
    <w:rsid w:val="009B492C"/>
    <w:pPr>
      <w:widowControl w:val="0"/>
      <w:suppressLineNumbers/>
      <w:suppressAutoHyphens/>
      <w:spacing w:after="0" w:line="240" w:lineRule="auto"/>
    </w:pPr>
    <w:rPr>
      <w:rFonts w:ascii="Arial" w:eastAsia="Times New Roman" w:hAnsi="Arial" w:cs="Arial"/>
      <w:sz w:val="20"/>
      <w:szCs w:val="20"/>
      <w:lang w:eastAsia="ar-SA"/>
    </w:rPr>
  </w:style>
  <w:style w:type="character" w:customStyle="1" w:styleId="WW8Num11z1">
    <w:name w:val="WW8Num11z1"/>
    <w:rsid w:val="009B492C"/>
    <w:rPr>
      <w:rFonts w:ascii="Courier New" w:hAnsi="Courier New"/>
    </w:rPr>
  </w:style>
  <w:style w:type="paragraph" w:customStyle="1" w:styleId="Corpodetexto32">
    <w:name w:val="Corpo de texto 32"/>
    <w:basedOn w:val="Normal"/>
    <w:rsid w:val="009B492C"/>
    <w:pPr>
      <w:suppressAutoHyphens/>
      <w:spacing w:after="120" w:line="240" w:lineRule="auto"/>
    </w:pPr>
    <w:rPr>
      <w:rFonts w:ascii="Times New Roman" w:eastAsia="Times New Roman" w:hAnsi="Times New Roman" w:cs="Times New Roman"/>
      <w:sz w:val="16"/>
      <w:szCs w:val="16"/>
      <w:lang w:eastAsia="ar-SA"/>
    </w:rPr>
  </w:style>
  <w:style w:type="paragraph" w:customStyle="1" w:styleId="Cabealhoencabezado">
    <w:name w:val="Cabeçalho.encabezado"/>
    <w:basedOn w:val="Normal"/>
    <w:rsid w:val="009B492C"/>
    <w:pPr>
      <w:tabs>
        <w:tab w:val="center" w:pos="4419"/>
        <w:tab w:val="right" w:pos="8838"/>
      </w:tabs>
      <w:suppressAutoHyphens/>
      <w:spacing w:after="0" w:line="240" w:lineRule="auto"/>
    </w:pPr>
    <w:rPr>
      <w:rFonts w:ascii="Arial" w:eastAsia="Times New Roman" w:hAnsi="Arial" w:cs="Arial"/>
      <w:sz w:val="24"/>
      <w:szCs w:val="24"/>
      <w:lang w:eastAsia="ar-SA"/>
    </w:rPr>
  </w:style>
  <w:style w:type="paragraph" w:customStyle="1" w:styleId="Corpodetexto311">
    <w:name w:val="Corpo de texto 311"/>
    <w:basedOn w:val="Normal"/>
    <w:rsid w:val="009B492C"/>
    <w:pPr>
      <w:suppressAutoHyphens/>
      <w:spacing w:after="0" w:line="240" w:lineRule="auto"/>
      <w:jc w:val="both"/>
    </w:pPr>
    <w:rPr>
      <w:rFonts w:ascii="Arial" w:eastAsia="Times New Roman" w:hAnsi="Arial" w:cs="Arial"/>
      <w:b/>
      <w:bCs/>
      <w:sz w:val="24"/>
      <w:szCs w:val="24"/>
      <w:lang w:eastAsia="ar-SA"/>
    </w:rPr>
  </w:style>
  <w:style w:type="paragraph" w:customStyle="1" w:styleId="cabealhoencabezado0">
    <w:name w:val="cabealhoencabezado0"/>
    <w:basedOn w:val="Normal"/>
    <w:rsid w:val="009B492C"/>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PARAGRAF">
    <w:name w:val="PARAGRAF"/>
    <w:rsid w:val="009B492C"/>
    <w:pPr>
      <w:tabs>
        <w:tab w:val="left" w:leader="underscore" w:pos="1802"/>
        <w:tab w:val="left" w:pos="3376"/>
        <w:tab w:val="right" w:leader="dot" w:pos="5394"/>
      </w:tabs>
      <w:overflowPunct w:val="0"/>
      <w:autoSpaceDE w:val="0"/>
      <w:autoSpaceDN w:val="0"/>
      <w:adjustRightInd w:val="0"/>
      <w:spacing w:after="0" w:line="240" w:lineRule="auto"/>
      <w:ind w:firstLine="2268"/>
      <w:jc w:val="both"/>
      <w:textAlignment w:val="baseline"/>
    </w:pPr>
    <w:rPr>
      <w:rFonts w:ascii="Courier New" w:eastAsia="Times New Roman" w:hAnsi="Courier New" w:cs="Courier New"/>
      <w:color w:val="000000"/>
      <w:sz w:val="20"/>
      <w:szCs w:val="20"/>
      <w:lang w:eastAsia="pt-BR"/>
    </w:rPr>
  </w:style>
  <w:style w:type="paragraph" w:customStyle="1" w:styleId="Estilo4">
    <w:name w:val="Estilo4"/>
    <w:basedOn w:val="Normal"/>
    <w:rsid w:val="009B492C"/>
    <w:pPr>
      <w:suppressAutoHyphens/>
      <w:spacing w:after="0" w:line="240" w:lineRule="auto"/>
      <w:ind w:firstLine="1559"/>
      <w:jc w:val="both"/>
    </w:pPr>
    <w:rPr>
      <w:rFonts w:ascii="Times New Roman" w:eastAsia="Times New Roman" w:hAnsi="Times New Roman" w:cs="Times New Roman"/>
      <w:b/>
      <w:bCs/>
      <w:lang w:eastAsia="ar-SA"/>
    </w:rPr>
  </w:style>
  <w:style w:type="paragraph" w:customStyle="1" w:styleId="A010165">
    <w:name w:val="_A010165"/>
    <w:rsid w:val="009B492C"/>
    <w:pPr>
      <w:widowControl w:val="0"/>
      <w:suppressAutoHyphens/>
      <w:spacing w:after="0" w:line="240" w:lineRule="auto"/>
      <w:jc w:val="both"/>
    </w:pPr>
    <w:rPr>
      <w:rFonts w:ascii="Times New Roman" w:eastAsia="Times New Roman" w:hAnsi="Times New Roman" w:cs="Times New Roman"/>
      <w:color w:val="000000"/>
      <w:sz w:val="24"/>
      <w:szCs w:val="24"/>
      <w:lang w:eastAsia="ar-SA"/>
    </w:rPr>
  </w:style>
  <w:style w:type="paragraph" w:customStyle="1" w:styleId="Estilo5">
    <w:name w:val="Estilo5"/>
    <w:basedOn w:val="Normal"/>
    <w:rsid w:val="009B492C"/>
    <w:pPr>
      <w:widowControl w:val="0"/>
      <w:suppressAutoHyphens/>
      <w:spacing w:before="40" w:after="40" w:line="240" w:lineRule="auto"/>
      <w:ind w:left="1491" w:hanging="357"/>
      <w:jc w:val="both"/>
    </w:pPr>
    <w:rPr>
      <w:rFonts w:ascii="Arial" w:eastAsia="Times New Roman" w:hAnsi="Arial" w:cs="Arial"/>
      <w:color w:val="000000"/>
      <w:sz w:val="24"/>
      <w:szCs w:val="24"/>
      <w:lang w:eastAsia="ar-SA"/>
    </w:rPr>
  </w:style>
  <w:style w:type="paragraph" w:customStyle="1" w:styleId="NormalEMBRAS-Normal">
    <w:name w:val="Normal.EMBRAS - Normal"/>
    <w:rsid w:val="009B492C"/>
    <w:pPr>
      <w:keepNext/>
      <w:suppressAutoHyphens/>
      <w:autoSpaceDE w:val="0"/>
      <w:spacing w:after="0" w:line="360" w:lineRule="auto"/>
      <w:ind w:firstLine="284"/>
      <w:jc w:val="both"/>
    </w:pPr>
    <w:rPr>
      <w:rFonts w:ascii="Garamond" w:eastAsia="SimSun" w:hAnsi="Garamond" w:cs="Garamond"/>
      <w:sz w:val="28"/>
      <w:szCs w:val="28"/>
      <w:lang w:eastAsia="ar-SA"/>
    </w:rPr>
  </w:style>
  <w:style w:type="paragraph" w:customStyle="1" w:styleId="Ttuloprincipal">
    <w:name w:val="Título principal"/>
    <w:basedOn w:val="Normal"/>
    <w:next w:val="Subttulo"/>
    <w:rsid w:val="009B492C"/>
    <w:pPr>
      <w:suppressAutoHyphens/>
      <w:spacing w:after="0" w:line="240" w:lineRule="auto"/>
      <w:jc w:val="center"/>
    </w:pPr>
    <w:rPr>
      <w:rFonts w:ascii="Arial" w:eastAsia="Times New Roman" w:hAnsi="Arial" w:cs="Arial"/>
      <w:b/>
      <w:bCs/>
      <w:sz w:val="20"/>
      <w:szCs w:val="20"/>
      <w:lang w:eastAsia="ar-SA"/>
    </w:rPr>
  </w:style>
  <w:style w:type="paragraph" w:customStyle="1" w:styleId="msolistparagraph0">
    <w:name w:val="msolistparagraph"/>
    <w:basedOn w:val="Normal"/>
    <w:rsid w:val="009B492C"/>
    <w:pPr>
      <w:spacing w:after="0" w:line="240" w:lineRule="auto"/>
      <w:ind w:left="720"/>
    </w:pPr>
    <w:rPr>
      <w:rFonts w:ascii="Times New Roman" w:eastAsia="Times New Roman" w:hAnsi="Times New Roman" w:cs="Times New Roman"/>
      <w:kern w:val="2"/>
      <w:sz w:val="24"/>
      <w:szCs w:val="24"/>
      <w:lang w:eastAsia="ar-SA"/>
    </w:rPr>
  </w:style>
  <w:style w:type="paragraph" w:customStyle="1" w:styleId="Textopadro">
    <w:name w:val="Texto padrão"/>
    <w:basedOn w:val="Normal"/>
    <w:rsid w:val="009B492C"/>
    <w:pPr>
      <w:suppressAutoHyphens/>
      <w:spacing w:after="0" w:line="240" w:lineRule="auto"/>
    </w:pPr>
    <w:rPr>
      <w:rFonts w:ascii="Times New Roman" w:eastAsia="Times New Roman" w:hAnsi="Times New Roman" w:cs="Times New Roman"/>
      <w:sz w:val="24"/>
      <w:szCs w:val="24"/>
      <w:lang w:val="en-US" w:eastAsia="ar-SA"/>
    </w:rPr>
  </w:style>
  <w:style w:type="paragraph" w:customStyle="1" w:styleId="textopadro0">
    <w:name w:val="textopadro"/>
    <w:basedOn w:val="Normal"/>
    <w:rsid w:val="009B492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9B492C"/>
    <w:pPr>
      <w:spacing w:after="0" w:line="240" w:lineRule="auto"/>
    </w:pPr>
    <w:rPr>
      <w:rFonts w:ascii="Calibri" w:eastAsia="Times New Roman" w:hAnsi="Calibri" w:cs="Calibri"/>
    </w:rPr>
  </w:style>
  <w:style w:type="paragraph" w:customStyle="1" w:styleId="PargrafodaLista2">
    <w:name w:val="Parágrafo da Lista2"/>
    <w:basedOn w:val="Normal"/>
    <w:rsid w:val="009B492C"/>
    <w:pPr>
      <w:spacing w:after="0" w:line="240" w:lineRule="auto"/>
      <w:ind w:left="708"/>
    </w:pPr>
    <w:rPr>
      <w:rFonts w:ascii="Times New Roman" w:eastAsia="Times New Roman" w:hAnsi="Times New Roman" w:cs="Times New Roman"/>
      <w:sz w:val="24"/>
      <w:szCs w:val="24"/>
      <w:lang w:eastAsia="pt-BR"/>
    </w:rPr>
  </w:style>
  <w:style w:type="paragraph" w:customStyle="1" w:styleId="PargrafodaLista11">
    <w:name w:val="Parágrafo da Lista11"/>
    <w:basedOn w:val="Normal"/>
    <w:rsid w:val="009B492C"/>
    <w:pPr>
      <w:suppressAutoHyphens/>
      <w:spacing w:after="200" w:line="276" w:lineRule="auto"/>
      <w:ind w:left="720"/>
    </w:pPr>
    <w:rPr>
      <w:rFonts w:ascii="Calibri" w:eastAsia="Times New Roman" w:hAnsi="Calibri" w:cs="Calibri"/>
      <w:lang w:eastAsia="ar-SA"/>
    </w:rPr>
  </w:style>
  <w:style w:type="paragraph" w:customStyle="1" w:styleId="TableContents">
    <w:name w:val="Table Contents"/>
    <w:basedOn w:val="Corpodetexto"/>
    <w:rsid w:val="009B492C"/>
    <w:pPr>
      <w:widowControl w:val="0"/>
      <w:suppressAutoHyphens/>
      <w:spacing w:after="0"/>
    </w:pPr>
    <w:rPr>
      <w:rFonts w:ascii="Times New Roman" w:hAnsi="Times New Roman"/>
      <w:color w:val="auto"/>
      <w:sz w:val="24"/>
      <w:szCs w:val="24"/>
      <w:lang w:val="en-US"/>
    </w:rPr>
  </w:style>
  <w:style w:type="character" w:styleId="HiperlinkVisitado">
    <w:name w:val="FollowedHyperlink"/>
    <w:uiPriority w:val="99"/>
    <w:semiHidden/>
    <w:unhideWhenUsed/>
    <w:rsid w:val="009B492C"/>
    <w:rPr>
      <w:color w:val="800080"/>
      <w:u w:val="single"/>
    </w:rPr>
  </w:style>
  <w:style w:type="paragraph" w:customStyle="1" w:styleId="yiv6308485538ydp12ec1d14msonormal">
    <w:name w:val="yiv6308485538ydp12ec1d14msonormal"/>
    <w:basedOn w:val="Normal"/>
    <w:rsid w:val="009C238B"/>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39"/>
    <w:rsid w:val="0007681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702915"/>
    <w:rPr>
      <w:color w:val="605E5C"/>
      <w:shd w:val="clear" w:color="auto" w:fill="E1DFDD"/>
    </w:rPr>
  </w:style>
  <w:style w:type="paragraph" w:customStyle="1" w:styleId="yiv5982529805msonormal">
    <w:name w:val="yiv5982529805msonormal"/>
    <w:basedOn w:val="Normal"/>
    <w:rsid w:val="005459E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unhideWhenUsed/>
    <w:qFormat/>
    <w:rsid w:val="005459EB"/>
    <w:rPr>
      <w:sz w:val="16"/>
      <w:szCs w:val="16"/>
    </w:rPr>
  </w:style>
  <w:style w:type="paragraph" w:styleId="Textodecomentrio">
    <w:name w:val="annotation text"/>
    <w:basedOn w:val="Normal"/>
    <w:link w:val="TextodecomentrioChar"/>
    <w:uiPriority w:val="99"/>
    <w:unhideWhenUsed/>
    <w:qFormat/>
    <w:rsid w:val="005459EB"/>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5459EB"/>
    <w:rPr>
      <w:sz w:val="20"/>
      <w:szCs w:val="20"/>
    </w:rPr>
  </w:style>
  <w:style w:type="paragraph" w:styleId="Assuntodocomentrio">
    <w:name w:val="annotation subject"/>
    <w:basedOn w:val="Textodecomentrio"/>
    <w:next w:val="Textodecomentrio"/>
    <w:link w:val="AssuntodocomentrioChar"/>
    <w:uiPriority w:val="99"/>
    <w:semiHidden/>
    <w:unhideWhenUsed/>
    <w:rsid w:val="005459EB"/>
    <w:rPr>
      <w:b/>
      <w:bCs/>
    </w:rPr>
  </w:style>
  <w:style w:type="character" w:customStyle="1" w:styleId="AssuntodocomentrioChar">
    <w:name w:val="Assunto do comentário Char"/>
    <w:basedOn w:val="TextodecomentrioChar"/>
    <w:link w:val="Assuntodocomentrio"/>
    <w:uiPriority w:val="99"/>
    <w:semiHidden/>
    <w:rsid w:val="005459EB"/>
    <w:rPr>
      <w:b/>
      <w:bCs/>
      <w:sz w:val="20"/>
      <w:szCs w:val="20"/>
    </w:rPr>
  </w:style>
  <w:style w:type="paragraph" w:customStyle="1" w:styleId="yiv8752465305msonormal">
    <w:name w:val="yiv8752465305msonormal"/>
    <w:basedOn w:val="Normal"/>
    <w:rsid w:val="007546CA"/>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Simples4">
    <w:name w:val="Plain Table 4"/>
    <w:basedOn w:val="Tabelanormal"/>
    <w:uiPriority w:val="44"/>
    <w:rsid w:val="005D53D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2">
    <w:name w:val="Tabela com grade2"/>
    <w:basedOn w:val="Tabelanormal"/>
    <w:next w:val="Tabelacomgrade"/>
    <w:uiPriority w:val="39"/>
    <w:rsid w:val="00370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370A8B"/>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C6ED8"/>
    <w:pPr>
      <w:widowControl w:val="0"/>
      <w:suppressAutoHyphens/>
      <w:spacing w:after="0" w:line="240" w:lineRule="auto"/>
      <w:textAlignment w:val="baseline"/>
    </w:pPr>
    <w:rPr>
      <w:rFonts w:ascii="Times New Roman" w:eastAsia="SimSun" w:hAnsi="Times New Roman" w:cs="Times New Roman"/>
      <w:kern w:val="1"/>
      <w:sz w:val="24"/>
      <w:szCs w:val="24"/>
      <w:lang w:eastAsia="zh-CN" w:bidi="hi-IN"/>
    </w:rPr>
  </w:style>
  <w:style w:type="paragraph" w:customStyle="1" w:styleId="Nivel2">
    <w:name w:val="Nivel 2"/>
    <w:link w:val="Nivel2Char"/>
    <w:qFormat/>
    <w:rsid w:val="00EC6ED8"/>
    <w:pPr>
      <w:numPr>
        <w:ilvl w:val="1"/>
        <w:numId w:val="4"/>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EC6ED8"/>
    <w:pPr>
      <w:numPr>
        <w:ilvl w:val="0"/>
      </w:numPr>
      <w:tabs>
        <w:tab w:val="num" w:pos="360"/>
      </w:tabs>
      <w:ind w:left="360"/>
    </w:pPr>
    <w:rPr>
      <w:rFonts w:cs="Arial"/>
      <w:b/>
    </w:rPr>
  </w:style>
  <w:style w:type="paragraph" w:customStyle="1" w:styleId="Nivel3">
    <w:name w:val="Nivel 3"/>
    <w:basedOn w:val="Nivel2"/>
    <w:link w:val="Nivel3Char"/>
    <w:qFormat/>
    <w:rsid w:val="00EC6ED8"/>
    <w:pPr>
      <w:numPr>
        <w:ilvl w:val="2"/>
      </w:numPr>
    </w:pPr>
    <w:rPr>
      <w:rFonts w:cs="Arial"/>
      <w:color w:val="000000"/>
    </w:rPr>
  </w:style>
  <w:style w:type="paragraph" w:customStyle="1" w:styleId="Nivel4">
    <w:name w:val="Nivel 4"/>
    <w:basedOn w:val="Nivel3"/>
    <w:link w:val="Nivel4Char"/>
    <w:qFormat/>
    <w:rsid w:val="00EC6ED8"/>
    <w:pPr>
      <w:numPr>
        <w:ilvl w:val="3"/>
      </w:numPr>
      <w:tabs>
        <w:tab w:val="num" w:pos="360"/>
      </w:tabs>
      <w:ind w:left="360" w:hanging="360"/>
    </w:pPr>
    <w:rPr>
      <w:color w:val="auto"/>
    </w:rPr>
  </w:style>
  <w:style w:type="paragraph" w:customStyle="1" w:styleId="Nivel5">
    <w:name w:val="Nivel 5"/>
    <w:basedOn w:val="Nivel4"/>
    <w:qFormat/>
    <w:rsid w:val="00EC6ED8"/>
    <w:pPr>
      <w:numPr>
        <w:ilvl w:val="4"/>
      </w:numPr>
      <w:tabs>
        <w:tab w:val="num" w:pos="360"/>
        <w:tab w:val="num" w:pos="3960"/>
      </w:tabs>
      <w:ind w:left="3960" w:hanging="1080"/>
    </w:pPr>
  </w:style>
  <w:style w:type="character" w:customStyle="1" w:styleId="Nivel2Char">
    <w:name w:val="Nivel 2 Char"/>
    <w:basedOn w:val="Fontepargpadro"/>
    <w:link w:val="Nivel2"/>
    <w:locked/>
    <w:rsid w:val="00EC6ED8"/>
    <w:rPr>
      <w:rFonts w:ascii="Ecofont_Spranq_eco_Sans" w:eastAsia="Arial Unicode MS" w:hAnsi="Ecofont_Spranq_eco_Sans" w:cs="Times New Roman"/>
      <w:sz w:val="20"/>
      <w:szCs w:val="20"/>
      <w:lang w:eastAsia="pt-BR"/>
    </w:rPr>
  </w:style>
  <w:style w:type="paragraph" w:customStyle="1" w:styleId="Nivel01">
    <w:name w:val="Nivel 01"/>
    <w:basedOn w:val="Ttulo1"/>
    <w:next w:val="Normal"/>
    <w:link w:val="Nivel01Char"/>
    <w:qFormat/>
    <w:rsid w:val="00EC6ED8"/>
    <w:pPr>
      <w:keepLines/>
      <w:tabs>
        <w:tab w:val="left" w:pos="567"/>
      </w:tabs>
      <w:spacing w:after="0" w:line="240" w:lineRule="auto"/>
      <w:ind w:left="360" w:hanging="360"/>
      <w:jc w:val="both"/>
    </w:pPr>
    <w:rPr>
      <w:rFonts w:eastAsiaTheme="majorEastAsia"/>
      <w:kern w:val="0"/>
      <w:sz w:val="20"/>
      <w:szCs w:val="20"/>
      <w:lang w:eastAsia="pt-BR"/>
    </w:rPr>
  </w:style>
  <w:style w:type="character" w:customStyle="1" w:styleId="Nivel01Char">
    <w:name w:val="Nivel 01 Char"/>
    <w:basedOn w:val="TtuloChar"/>
    <w:link w:val="Nivel01"/>
    <w:rsid w:val="00EC6ED8"/>
    <w:rPr>
      <w:rFonts w:ascii="Arial" w:eastAsiaTheme="majorEastAsia" w:hAnsi="Arial" w:cs="Arial"/>
      <w:b/>
      <w:bCs/>
      <w:i w:val="0"/>
      <w:smallCaps w:val="0"/>
      <w:sz w:val="20"/>
      <w:szCs w:val="20"/>
      <w:lang w:eastAsia="pt-BR"/>
    </w:rPr>
  </w:style>
  <w:style w:type="character" w:customStyle="1" w:styleId="PargrafodaListaChar">
    <w:name w:val="Parágrafo da Lista Char"/>
    <w:basedOn w:val="Fontepargpadro"/>
    <w:link w:val="PargrafodaLista"/>
    <w:uiPriority w:val="1"/>
    <w:rsid w:val="00EC6ED8"/>
    <w:rPr>
      <w:rFonts w:ascii="Calibri" w:eastAsia="Calibri" w:hAnsi="Calibri" w:cs="Times New Roman"/>
    </w:rPr>
  </w:style>
  <w:style w:type="paragraph" w:customStyle="1" w:styleId="Nvel2-Red">
    <w:name w:val="Nível 2 -Red"/>
    <w:basedOn w:val="Nivel2"/>
    <w:link w:val="Nvel2-RedChar"/>
    <w:qFormat/>
    <w:rsid w:val="00EC6ED8"/>
    <w:pPr>
      <w:numPr>
        <w:numId w:val="3"/>
      </w:numPr>
      <w:ind w:left="0" w:firstLine="0"/>
    </w:pPr>
    <w:rPr>
      <w:rFonts w:ascii="Arial" w:eastAsiaTheme="minorEastAsia" w:hAnsi="Arial" w:cs="Arial"/>
      <w:i/>
      <w:iCs/>
      <w:color w:val="FF0000"/>
    </w:rPr>
  </w:style>
  <w:style w:type="paragraph" w:customStyle="1" w:styleId="Nvel3-R">
    <w:name w:val="Nível 3-R"/>
    <w:basedOn w:val="Nivel3"/>
    <w:link w:val="Nvel3-RChar"/>
    <w:qFormat/>
    <w:rsid w:val="00EC6ED8"/>
    <w:pPr>
      <w:numPr>
        <w:numId w:val="3"/>
      </w:numPr>
      <w:tabs>
        <w:tab w:val="num" w:pos="720"/>
      </w:tabs>
      <w:ind w:left="425" w:firstLine="0"/>
    </w:pPr>
    <w:rPr>
      <w:rFonts w:eastAsiaTheme="minorEastAsia"/>
      <w:i/>
      <w:iCs/>
      <w:color w:val="FF0000"/>
    </w:rPr>
  </w:style>
  <w:style w:type="character" w:customStyle="1" w:styleId="Nvel2-RedChar">
    <w:name w:val="Nível 2 -Red Char"/>
    <w:basedOn w:val="Nivel2Char"/>
    <w:link w:val="Nvel2-Red"/>
    <w:rsid w:val="00EC6ED8"/>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EC6ED8"/>
    <w:pPr>
      <w:numPr>
        <w:numId w:val="3"/>
      </w:numPr>
      <w:tabs>
        <w:tab w:val="num" w:pos="1080"/>
      </w:tabs>
      <w:ind w:left="1080" w:hanging="1080"/>
    </w:pPr>
    <w:rPr>
      <w:rFonts w:ascii="Arial" w:eastAsiaTheme="minorEastAsia" w:hAnsi="Arial"/>
      <w:i/>
      <w:iCs/>
      <w:color w:val="FF0000"/>
    </w:rPr>
  </w:style>
  <w:style w:type="character" w:customStyle="1" w:styleId="Nivel3Char">
    <w:name w:val="Nivel 3 Char"/>
    <w:basedOn w:val="Fontepargpadro"/>
    <w:link w:val="Nivel3"/>
    <w:rsid w:val="00EC6ED8"/>
    <w:rPr>
      <w:rFonts w:ascii="Ecofont_Spranq_eco_Sans" w:eastAsia="Arial Unicode MS" w:hAnsi="Ecofont_Spranq_eco_Sans" w:cs="Arial"/>
      <w:color w:val="000000"/>
      <w:sz w:val="20"/>
      <w:szCs w:val="20"/>
      <w:lang w:eastAsia="pt-BR"/>
    </w:rPr>
  </w:style>
  <w:style w:type="paragraph" w:customStyle="1" w:styleId="Nvel1-SemNum">
    <w:name w:val="Nível 1-Sem Num"/>
    <w:basedOn w:val="Nivel01"/>
    <w:link w:val="Nvel1-SemNumChar"/>
    <w:qFormat/>
    <w:rsid w:val="00EC6ED8"/>
    <w:pPr>
      <w:ind w:left="357" w:firstLine="0"/>
      <w:outlineLvl w:val="1"/>
    </w:pPr>
    <w:rPr>
      <w:color w:val="FF0000"/>
    </w:rPr>
  </w:style>
  <w:style w:type="character" w:customStyle="1" w:styleId="Nvel1-SemNumChar">
    <w:name w:val="Nível 1-Sem Num Char"/>
    <w:basedOn w:val="Nivel01Char"/>
    <w:link w:val="Nvel1-SemNum"/>
    <w:rsid w:val="00EC6ED8"/>
    <w:rPr>
      <w:rFonts w:ascii="Arial" w:eastAsiaTheme="majorEastAsia" w:hAnsi="Arial" w:cs="Arial"/>
      <w:b/>
      <w:bCs/>
      <w:i w:val="0"/>
      <w:smallCaps w:val="0"/>
      <w:color w:val="FF0000"/>
      <w:sz w:val="20"/>
      <w:szCs w:val="20"/>
      <w:lang w:eastAsia="pt-BR"/>
    </w:rPr>
  </w:style>
  <w:style w:type="paragraph" w:customStyle="1" w:styleId="yiv3842609514msonormal">
    <w:name w:val="yiv3842609514msonormal"/>
    <w:basedOn w:val="Normal"/>
    <w:rsid w:val="00EC6ED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ivel01Titulo">
    <w:name w:val="Nivel_01_Titulo"/>
    <w:basedOn w:val="Ttulo1"/>
    <w:next w:val="Normal"/>
    <w:link w:val="Nivel01TituloChar"/>
    <w:qFormat/>
    <w:rsid w:val="0097404F"/>
    <w:pPr>
      <w:keepLines/>
      <w:numPr>
        <w:numId w:val="5"/>
      </w:numPr>
      <w:tabs>
        <w:tab w:val="left" w:pos="567"/>
      </w:tabs>
      <w:spacing w:after="0" w:line="240" w:lineRule="auto"/>
      <w:jc w:val="both"/>
    </w:pPr>
    <w:rPr>
      <w:rFonts w:eastAsiaTheme="majorEastAsia" w:cs="Times New Roman"/>
      <w:color w:val="2F5496" w:themeColor="accent1" w:themeShade="BF"/>
      <w:kern w:val="0"/>
      <w:sz w:val="20"/>
      <w:szCs w:val="20"/>
      <w:lang w:eastAsia="pt-BR"/>
    </w:rPr>
  </w:style>
  <w:style w:type="table" w:customStyle="1" w:styleId="TableNormal">
    <w:name w:val="Table Normal"/>
    <w:unhideWhenUsed/>
    <w:qFormat/>
    <w:rsid w:val="008E36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E36A4"/>
    <w:pPr>
      <w:widowControl w:val="0"/>
      <w:autoSpaceDE w:val="0"/>
      <w:autoSpaceDN w:val="0"/>
      <w:spacing w:after="0" w:line="212" w:lineRule="exact"/>
      <w:jc w:val="right"/>
    </w:pPr>
    <w:rPr>
      <w:rFonts w:ascii="Arial MT" w:eastAsia="Arial MT" w:hAnsi="Arial MT" w:cs="Arial MT"/>
      <w:lang w:val="pt-PT"/>
    </w:rPr>
  </w:style>
  <w:style w:type="paragraph" w:customStyle="1" w:styleId="yiv3134792351default">
    <w:name w:val="yiv3134792351default"/>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yiv3134792351msonormal">
    <w:name w:val="yiv3134792351msonormal"/>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yiv3134792351msolistparagraph">
    <w:name w:val="yiv3134792351msolistparagraph"/>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O">
    <w:name w:val="PADRÃO"/>
    <w:qFormat/>
    <w:rsid w:val="008E36A4"/>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Nivel4Char">
    <w:name w:val="Nivel 4 Char"/>
    <w:basedOn w:val="Fontepargpadro"/>
    <w:link w:val="Nivel4"/>
    <w:rsid w:val="008E36A4"/>
    <w:rPr>
      <w:rFonts w:ascii="Ecofont_Spranq_eco_Sans" w:eastAsia="Arial Unicode MS" w:hAnsi="Ecofont_Spranq_eco_Sans" w:cs="Arial"/>
      <w:sz w:val="20"/>
      <w:szCs w:val="20"/>
      <w:lang w:eastAsia="pt-BR"/>
    </w:rPr>
  </w:style>
  <w:style w:type="paragraph" w:styleId="CabealhodoSumrio">
    <w:name w:val="TOC Heading"/>
    <w:basedOn w:val="Ttulo1"/>
    <w:next w:val="Normal"/>
    <w:uiPriority w:val="39"/>
    <w:unhideWhenUsed/>
    <w:qFormat/>
    <w:rsid w:val="008E36A4"/>
    <w:pPr>
      <w:keepLines/>
      <w:spacing w:after="0" w:line="259" w:lineRule="auto"/>
      <w:outlineLvl w:val="9"/>
    </w:pPr>
    <w:rPr>
      <w:rFonts w:asciiTheme="majorHAnsi" w:eastAsiaTheme="majorEastAsia" w:hAnsiTheme="majorHAnsi" w:cstheme="majorBidi"/>
      <w:b w:val="0"/>
      <w:bCs w:val="0"/>
      <w:color w:val="2F5496" w:themeColor="accent1" w:themeShade="BF"/>
      <w:kern w:val="0"/>
      <w:lang w:eastAsia="pt-BR"/>
    </w:rPr>
  </w:style>
  <w:style w:type="paragraph" w:styleId="Sumrio1">
    <w:name w:val="toc 1"/>
    <w:basedOn w:val="Normal"/>
    <w:next w:val="Normal"/>
    <w:autoRedefine/>
    <w:uiPriority w:val="39"/>
    <w:unhideWhenUsed/>
    <w:rsid w:val="008E36A4"/>
    <w:pPr>
      <w:spacing w:after="100" w:line="240" w:lineRule="auto"/>
    </w:pPr>
    <w:rPr>
      <w:rFonts w:ascii="Arial" w:eastAsia="Times New Roman" w:hAnsi="Arial" w:cs="Tahoma"/>
      <w:sz w:val="20"/>
      <w:szCs w:val="24"/>
      <w:lang w:eastAsia="pt-BR"/>
    </w:rPr>
  </w:style>
  <w:style w:type="paragraph" w:styleId="Citao">
    <w:name w:val="Quote"/>
    <w:aliases w:val="TCU,Citação AGU"/>
    <w:basedOn w:val="Normal"/>
    <w:next w:val="Normal"/>
    <w:link w:val="CitaoChar"/>
    <w:qFormat/>
    <w:rsid w:val="008E36A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8E36A4"/>
    <w:rPr>
      <w:rFonts w:ascii="Arial" w:eastAsia="Calibri" w:hAnsi="Arial" w:cs="Tahoma"/>
      <w:i/>
      <w:iCs/>
      <w:color w:val="000000"/>
      <w:sz w:val="20"/>
      <w:szCs w:val="24"/>
      <w:shd w:val="clear" w:color="auto" w:fill="FFFFCC"/>
    </w:rPr>
  </w:style>
  <w:style w:type="character" w:customStyle="1" w:styleId="Nivel1Char">
    <w:name w:val="Nivel1 Char"/>
    <w:basedOn w:val="Fontepargpadro"/>
    <w:link w:val="Nivel10"/>
    <w:locked/>
    <w:rsid w:val="008E36A4"/>
    <w:rPr>
      <w:rFonts w:ascii="Arial" w:eastAsiaTheme="majorEastAsia" w:hAnsi="Arial" w:cs="Arial"/>
      <w:b/>
      <w:color w:val="000000"/>
      <w:sz w:val="32"/>
      <w:szCs w:val="32"/>
    </w:rPr>
  </w:style>
  <w:style w:type="paragraph" w:customStyle="1" w:styleId="Nivel10">
    <w:name w:val="Nivel1"/>
    <w:basedOn w:val="Ttulo1"/>
    <w:next w:val="Normal"/>
    <w:link w:val="Nivel1Char"/>
    <w:qFormat/>
    <w:rsid w:val="008E36A4"/>
    <w:pPr>
      <w:keepLines/>
      <w:spacing w:before="480" w:after="120"/>
      <w:ind w:left="360" w:hanging="360"/>
      <w:jc w:val="both"/>
    </w:pPr>
    <w:rPr>
      <w:rFonts w:eastAsiaTheme="majorEastAsia"/>
      <w:bCs w:val="0"/>
      <w:color w:val="000000"/>
      <w:kern w:val="0"/>
    </w:rPr>
  </w:style>
  <w:style w:type="paragraph" w:customStyle="1" w:styleId="SombreamentoMdio1-nfase31">
    <w:name w:val="Sombreamento Médio 1 - Ênfase 31"/>
    <w:basedOn w:val="Normal"/>
    <w:next w:val="Normal"/>
    <w:rsid w:val="008E36A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8E36A4"/>
    <w:rPr>
      <w:rFonts w:ascii="Arial" w:hAnsi="Arial" w:cs="Arial" w:hint="default"/>
      <w:strike w:val="0"/>
      <w:dstrike w:val="0"/>
      <w:sz w:val="24"/>
      <w:szCs w:val="24"/>
      <w:u w:val="none"/>
      <w:effect w:val="none"/>
    </w:rPr>
  </w:style>
  <w:style w:type="paragraph" w:customStyle="1" w:styleId="corpo">
    <w:name w:val="corpo"/>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8E36A4"/>
    <w:rPr>
      <w:color w:val="605E5C"/>
      <w:shd w:val="clear" w:color="auto" w:fill="E1DFDD"/>
    </w:rPr>
  </w:style>
  <w:style w:type="paragraph" w:customStyle="1" w:styleId="itemnivel2">
    <w:name w:val="item_nivel2"/>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QuoteChar">
    <w:name w:val="Quote Char"/>
    <w:link w:val="Citao1"/>
    <w:locked/>
    <w:rsid w:val="008E36A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8E36A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Ecofont_Spranq_eco_Sans"/>
      <w:i/>
      <w:iCs/>
      <w:color w:val="000000"/>
      <w:sz w:val="24"/>
      <w:szCs w:val="24"/>
    </w:rPr>
  </w:style>
  <w:style w:type="character" w:customStyle="1" w:styleId="markedcontent">
    <w:name w:val="markedcontent"/>
    <w:basedOn w:val="Fontepargpadro"/>
    <w:rsid w:val="008E36A4"/>
  </w:style>
  <w:style w:type="character" w:customStyle="1" w:styleId="highlight">
    <w:name w:val="highlight"/>
    <w:basedOn w:val="Fontepargpadro"/>
    <w:rsid w:val="008E36A4"/>
  </w:style>
  <w:style w:type="character" w:customStyle="1" w:styleId="MenoPendente2">
    <w:name w:val="Menção Pendente2"/>
    <w:basedOn w:val="Fontepargpadro"/>
    <w:uiPriority w:val="99"/>
    <w:semiHidden/>
    <w:unhideWhenUsed/>
    <w:rsid w:val="008E36A4"/>
    <w:rPr>
      <w:color w:val="605E5C"/>
      <w:shd w:val="clear" w:color="auto" w:fill="E1DFDD"/>
    </w:rPr>
  </w:style>
  <w:style w:type="paragraph" w:customStyle="1" w:styleId="Textbody">
    <w:name w:val="Text body"/>
    <w:basedOn w:val="Standard"/>
    <w:rsid w:val="008E36A4"/>
    <w:pPr>
      <w:widowControl/>
      <w:autoSpaceDN w:val="0"/>
      <w:spacing w:after="140" w:line="276" w:lineRule="auto"/>
      <w:textAlignment w:val="auto"/>
    </w:pPr>
    <w:rPr>
      <w:rFonts w:ascii="Liberation Serif" w:eastAsia="NSimSun" w:hAnsi="Liberation Serif" w:cs="Lucida Sans"/>
      <w:kern w:val="3"/>
    </w:rPr>
  </w:style>
  <w:style w:type="paragraph" w:customStyle="1" w:styleId="citao2">
    <w:name w:val="citação 2"/>
    <w:basedOn w:val="Citao"/>
    <w:link w:val="citao2Char"/>
    <w:qFormat/>
    <w:rsid w:val="008E36A4"/>
    <w:pPr>
      <w:suppressAutoHyphens/>
      <w:autoSpaceDN w:val="0"/>
    </w:pPr>
    <w:rPr>
      <w:kern w:val="3"/>
      <w:szCs w:val="20"/>
      <w:lang w:eastAsia="zh-CN" w:bidi="hi-IN"/>
    </w:rPr>
  </w:style>
  <w:style w:type="character" w:customStyle="1" w:styleId="citao2Char">
    <w:name w:val="citação 2 Char"/>
    <w:basedOn w:val="CitaoChar"/>
    <w:link w:val="citao2"/>
    <w:rsid w:val="008E36A4"/>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8E36A4"/>
    <w:rPr>
      <w:color w:val="605E5C"/>
      <w:shd w:val="clear" w:color="auto" w:fill="E1DFDD"/>
    </w:rPr>
  </w:style>
  <w:style w:type="paragraph" w:styleId="Commarcadores5">
    <w:name w:val="List Bullet 5"/>
    <w:basedOn w:val="Normal"/>
    <w:rsid w:val="008E36A4"/>
    <w:pPr>
      <w:numPr>
        <w:numId w:val="6"/>
      </w:numPr>
      <w:spacing w:after="0" w:line="240" w:lineRule="auto"/>
      <w:contextualSpacing/>
    </w:pPr>
    <w:rPr>
      <w:rFonts w:ascii="Ecofont_Spranq_eco_Sans" w:eastAsiaTheme="minorEastAsia" w:hAnsi="Ecofont_Spranq_eco_Sans" w:cs="Tahoma"/>
      <w:sz w:val="24"/>
      <w:szCs w:val="24"/>
      <w:lang w:eastAsia="pt-BR"/>
    </w:rPr>
  </w:style>
  <w:style w:type="paragraph" w:customStyle="1" w:styleId="ou">
    <w:name w:val="ou"/>
    <w:basedOn w:val="PargrafodaLista"/>
    <w:link w:val="ouChar"/>
    <w:qFormat/>
    <w:rsid w:val="008E36A4"/>
    <w:pPr>
      <w:spacing w:before="60" w:after="60" w:line="259" w:lineRule="auto"/>
      <w:ind w:left="0"/>
      <w:jc w:val="center"/>
    </w:pPr>
    <w:rPr>
      <w:rFonts w:ascii="Arial" w:hAnsi="Arial" w:cs="Arial"/>
      <w:b/>
      <w:bCs/>
      <w:i/>
      <w:iCs/>
      <w:color w:val="FF0000"/>
      <w:sz w:val="24"/>
      <w:szCs w:val="24"/>
      <w:u w:val="single"/>
      <w:lang w:eastAsia="pt-BR"/>
    </w:rPr>
  </w:style>
  <w:style w:type="character" w:customStyle="1" w:styleId="ouChar">
    <w:name w:val="ou Char"/>
    <w:basedOn w:val="PargrafodaListaChar"/>
    <w:link w:val="ou"/>
    <w:rsid w:val="008E36A4"/>
    <w:rPr>
      <w:rFonts w:ascii="Arial" w:eastAsia="Calibri" w:hAnsi="Arial" w:cs="Arial"/>
      <w:b/>
      <w:bCs/>
      <w:i/>
      <w:iCs/>
      <w:color w:val="FF0000"/>
      <w:sz w:val="24"/>
      <w:szCs w:val="24"/>
      <w:u w:val="single"/>
      <w:lang w:eastAsia="pt-BR"/>
    </w:rPr>
  </w:style>
  <w:style w:type="character" w:customStyle="1" w:styleId="Nvel3-RChar">
    <w:name w:val="Nível 3-R Char"/>
    <w:basedOn w:val="Nivel3Char"/>
    <w:link w:val="Nvel3-R"/>
    <w:rsid w:val="008E36A4"/>
    <w:rPr>
      <w:rFonts w:ascii="Ecofont_Spranq_eco_Sans" w:eastAsiaTheme="minorEastAsia" w:hAnsi="Ecofont_Spranq_eco_Sans" w:cs="Arial"/>
      <w:i/>
      <w:iCs/>
      <w:color w:val="FF0000"/>
      <w:sz w:val="20"/>
      <w:szCs w:val="20"/>
      <w:lang w:eastAsia="pt-BR"/>
    </w:rPr>
  </w:style>
  <w:style w:type="character" w:customStyle="1" w:styleId="Nvel4-RChar">
    <w:name w:val="Nível 4-R Char"/>
    <w:basedOn w:val="Nivel4Char"/>
    <w:link w:val="Nvel4-R"/>
    <w:rsid w:val="008E36A4"/>
    <w:rPr>
      <w:rFonts w:ascii="Arial" w:eastAsiaTheme="minorEastAsia" w:hAnsi="Arial" w:cs="Arial"/>
      <w:i/>
      <w:iCs/>
      <w:color w:val="FF0000"/>
      <w:sz w:val="20"/>
      <w:szCs w:val="20"/>
      <w:lang w:eastAsia="pt-BR"/>
    </w:rPr>
  </w:style>
  <w:style w:type="paragraph" w:customStyle="1" w:styleId="m-3229611459555641320xxxmsonormal">
    <w:name w:val="m_-3229611459555641320xxxmsonormal"/>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3">
    <w:name w:val="Tabela com grade3"/>
    <w:basedOn w:val="Tabelanormal"/>
    <w:next w:val="Tabelacomgrade"/>
    <w:uiPriority w:val="39"/>
    <w:rsid w:val="00722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722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01TituloChar">
    <w:name w:val="Nivel_01_Titulo Char"/>
    <w:basedOn w:val="Ttulo1Char"/>
    <w:link w:val="Nivel01Titulo"/>
    <w:rsid w:val="00B7020F"/>
    <w:rPr>
      <w:rFonts w:ascii="Arial" w:eastAsiaTheme="majorEastAsia" w:hAnsi="Arial" w:cs="Times New Roman"/>
      <w:b/>
      <w:bCs/>
      <w:color w:val="2F5496" w:themeColor="accent1" w:themeShade="BF"/>
      <w:kern w:val="32"/>
      <w:sz w:val="20"/>
      <w:szCs w:val="20"/>
      <w:lang w:eastAsia="pt-BR"/>
    </w:rPr>
  </w:style>
  <w:style w:type="character" w:customStyle="1" w:styleId="overflow-hidden">
    <w:name w:val="overflow-hidden"/>
    <w:basedOn w:val="Fontepargpadro"/>
    <w:rsid w:val="00CA29FC"/>
  </w:style>
  <w:style w:type="table" w:customStyle="1" w:styleId="Tabelacomgrade13">
    <w:name w:val="Tabela com grade13"/>
    <w:basedOn w:val="Tabelanormal"/>
    <w:next w:val="Tabelacomgrade"/>
    <w:uiPriority w:val="39"/>
    <w:rsid w:val="00893C62"/>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893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893C6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39"/>
    <w:rsid w:val="00893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39"/>
    <w:rsid w:val="00893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39"/>
    <w:rsid w:val="00893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0">
    <w:name w:val="Tabela com grade10"/>
    <w:basedOn w:val="Tabelanormal"/>
    <w:next w:val="Tabelacomgrade"/>
    <w:uiPriority w:val="39"/>
    <w:rsid w:val="00893C62"/>
    <w:pPr>
      <w:spacing w:after="0" w:line="240" w:lineRule="auto"/>
    </w:pPr>
    <w:rPr>
      <w:rFonts w:ascii="Arial" w:eastAsia="Arial" w:hAnsi="Arial" w:cs="Aria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39"/>
    <w:rsid w:val="00893C62"/>
    <w:pPr>
      <w:spacing w:after="0" w:line="240" w:lineRule="auto"/>
    </w:pPr>
    <w:rPr>
      <w:rFonts w:ascii="Arial" w:eastAsia="Arial" w:hAnsi="Arial" w:cs="Aria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893C62"/>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39"/>
    <w:rsid w:val="00893C62"/>
    <w:pPr>
      <w:spacing w:after="0" w:line="240" w:lineRule="auto"/>
    </w:pPr>
    <w:rPr>
      <w:rFonts w:ascii="Arial" w:eastAsia="Arial" w:hAnsi="Arial" w:cs="Aria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6">
    <w:name w:val="Tabela com grade16"/>
    <w:basedOn w:val="Tabelanormal"/>
    <w:next w:val="Tabelacomgrade"/>
    <w:uiPriority w:val="39"/>
    <w:rsid w:val="00893C62"/>
    <w:pPr>
      <w:spacing w:after="0" w:line="240" w:lineRule="auto"/>
    </w:pPr>
    <w:rPr>
      <w:rFonts w:ascii="Arial" w:eastAsia="Arial" w:hAnsi="Arial" w:cs="Aria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7">
    <w:name w:val="Tabela com grade17"/>
    <w:basedOn w:val="Tabelanormal"/>
    <w:next w:val="Tabelacomgrade"/>
    <w:uiPriority w:val="39"/>
    <w:rsid w:val="00893C62"/>
    <w:pPr>
      <w:spacing w:after="0" w:line="240" w:lineRule="auto"/>
    </w:pPr>
    <w:rPr>
      <w:rFonts w:ascii="Arial" w:eastAsia="Arial" w:hAnsi="Arial" w:cs="Aria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8">
    <w:name w:val="Tabela com grade18"/>
    <w:basedOn w:val="Tabelanormal"/>
    <w:next w:val="Tabelacomgrade"/>
    <w:uiPriority w:val="39"/>
    <w:rsid w:val="00893C62"/>
    <w:pPr>
      <w:spacing w:after="0" w:line="240" w:lineRule="auto"/>
    </w:pPr>
    <w:rPr>
      <w:rFonts w:ascii="Arial" w:eastAsia="Arial" w:hAnsi="Arial" w:cs="Aria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only">
    <w:name w:val="sr-only"/>
    <w:basedOn w:val="Fontepargpadro"/>
    <w:rsid w:val="00893C62"/>
  </w:style>
  <w:style w:type="table" w:customStyle="1" w:styleId="Tabelacomgrade19">
    <w:name w:val="Tabela com grade19"/>
    <w:basedOn w:val="Tabelanormal"/>
    <w:next w:val="Tabelacomgrade"/>
    <w:uiPriority w:val="39"/>
    <w:rsid w:val="00893C62"/>
    <w:pPr>
      <w:spacing w:after="0" w:line="240" w:lineRule="auto"/>
    </w:pPr>
    <w:rPr>
      <w:rFonts w:ascii="Arial" w:eastAsia="Arial" w:hAnsi="Arial" w:cs="Aria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Fontepargpadro"/>
    <w:rsid w:val="00444F5D"/>
  </w:style>
  <w:style w:type="paragraph" w:customStyle="1" w:styleId="isselectedend">
    <w:name w:val="isselectedend"/>
    <w:basedOn w:val="Normal"/>
    <w:rsid w:val="009F724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6626">
      <w:bodyDiv w:val="1"/>
      <w:marLeft w:val="0"/>
      <w:marRight w:val="0"/>
      <w:marTop w:val="0"/>
      <w:marBottom w:val="0"/>
      <w:divBdr>
        <w:top w:val="none" w:sz="0" w:space="0" w:color="auto"/>
        <w:left w:val="none" w:sz="0" w:space="0" w:color="auto"/>
        <w:bottom w:val="none" w:sz="0" w:space="0" w:color="auto"/>
        <w:right w:val="none" w:sz="0" w:space="0" w:color="auto"/>
      </w:divBdr>
    </w:div>
    <w:div w:id="156851243">
      <w:bodyDiv w:val="1"/>
      <w:marLeft w:val="0"/>
      <w:marRight w:val="0"/>
      <w:marTop w:val="0"/>
      <w:marBottom w:val="0"/>
      <w:divBdr>
        <w:top w:val="none" w:sz="0" w:space="0" w:color="auto"/>
        <w:left w:val="none" w:sz="0" w:space="0" w:color="auto"/>
        <w:bottom w:val="none" w:sz="0" w:space="0" w:color="auto"/>
        <w:right w:val="none" w:sz="0" w:space="0" w:color="auto"/>
      </w:divBdr>
    </w:div>
    <w:div w:id="232861770">
      <w:bodyDiv w:val="1"/>
      <w:marLeft w:val="0"/>
      <w:marRight w:val="0"/>
      <w:marTop w:val="0"/>
      <w:marBottom w:val="0"/>
      <w:divBdr>
        <w:top w:val="none" w:sz="0" w:space="0" w:color="auto"/>
        <w:left w:val="none" w:sz="0" w:space="0" w:color="auto"/>
        <w:bottom w:val="none" w:sz="0" w:space="0" w:color="auto"/>
        <w:right w:val="none" w:sz="0" w:space="0" w:color="auto"/>
      </w:divBdr>
    </w:div>
    <w:div w:id="250429974">
      <w:bodyDiv w:val="1"/>
      <w:marLeft w:val="0"/>
      <w:marRight w:val="0"/>
      <w:marTop w:val="0"/>
      <w:marBottom w:val="0"/>
      <w:divBdr>
        <w:top w:val="none" w:sz="0" w:space="0" w:color="auto"/>
        <w:left w:val="none" w:sz="0" w:space="0" w:color="auto"/>
        <w:bottom w:val="none" w:sz="0" w:space="0" w:color="auto"/>
        <w:right w:val="none" w:sz="0" w:space="0" w:color="auto"/>
      </w:divBdr>
    </w:div>
    <w:div w:id="360934030">
      <w:bodyDiv w:val="1"/>
      <w:marLeft w:val="0"/>
      <w:marRight w:val="0"/>
      <w:marTop w:val="0"/>
      <w:marBottom w:val="0"/>
      <w:divBdr>
        <w:top w:val="none" w:sz="0" w:space="0" w:color="auto"/>
        <w:left w:val="none" w:sz="0" w:space="0" w:color="auto"/>
        <w:bottom w:val="none" w:sz="0" w:space="0" w:color="auto"/>
        <w:right w:val="none" w:sz="0" w:space="0" w:color="auto"/>
      </w:divBdr>
    </w:div>
    <w:div w:id="518390428">
      <w:bodyDiv w:val="1"/>
      <w:marLeft w:val="0"/>
      <w:marRight w:val="0"/>
      <w:marTop w:val="0"/>
      <w:marBottom w:val="0"/>
      <w:divBdr>
        <w:top w:val="none" w:sz="0" w:space="0" w:color="auto"/>
        <w:left w:val="none" w:sz="0" w:space="0" w:color="auto"/>
        <w:bottom w:val="none" w:sz="0" w:space="0" w:color="auto"/>
        <w:right w:val="none" w:sz="0" w:space="0" w:color="auto"/>
      </w:divBdr>
    </w:div>
    <w:div w:id="537401473">
      <w:bodyDiv w:val="1"/>
      <w:marLeft w:val="0"/>
      <w:marRight w:val="0"/>
      <w:marTop w:val="0"/>
      <w:marBottom w:val="0"/>
      <w:divBdr>
        <w:top w:val="none" w:sz="0" w:space="0" w:color="auto"/>
        <w:left w:val="none" w:sz="0" w:space="0" w:color="auto"/>
        <w:bottom w:val="none" w:sz="0" w:space="0" w:color="auto"/>
        <w:right w:val="none" w:sz="0" w:space="0" w:color="auto"/>
      </w:divBdr>
    </w:div>
    <w:div w:id="563880902">
      <w:bodyDiv w:val="1"/>
      <w:marLeft w:val="0"/>
      <w:marRight w:val="0"/>
      <w:marTop w:val="0"/>
      <w:marBottom w:val="0"/>
      <w:divBdr>
        <w:top w:val="none" w:sz="0" w:space="0" w:color="auto"/>
        <w:left w:val="none" w:sz="0" w:space="0" w:color="auto"/>
        <w:bottom w:val="none" w:sz="0" w:space="0" w:color="auto"/>
        <w:right w:val="none" w:sz="0" w:space="0" w:color="auto"/>
      </w:divBdr>
    </w:div>
    <w:div w:id="629818834">
      <w:bodyDiv w:val="1"/>
      <w:marLeft w:val="0"/>
      <w:marRight w:val="0"/>
      <w:marTop w:val="0"/>
      <w:marBottom w:val="0"/>
      <w:divBdr>
        <w:top w:val="none" w:sz="0" w:space="0" w:color="auto"/>
        <w:left w:val="none" w:sz="0" w:space="0" w:color="auto"/>
        <w:bottom w:val="none" w:sz="0" w:space="0" w:color="auto"/>
        <w:right w:val="none" w:sz="0" w:space="0" w:color="auto"/>
      </w:divBdr>
    </w:div>
    <w:div w:id="666253403">
      <w:bodyDiv w:val="1"/>
      <w:marLeft w:val="0"/>
      <w:marRight w:val="0"/>
      <w:marTop w:val="0"/>
      <w:marBottom w:val="0"/>
      <w:divBdr>
        <w:top w:val="none" w:sz="0" w:space="0" w:color="auto"/>
        <w:left w:val="none" w:sz="0" w:space="0" w:color="auto"/>
        <w:bottom w:val="none" w:sz="0" w:space="0" w:color="auto"/>
        <w:right w:val="none" w:sz="0" w:space="0" w:color="auto"/>
      </w:divBdr>
    </w:div>
    <w:div w:id="674187533">
      <w:bodyDiv w:val="1"/>
      <w:marLeft w:val="0"/>
      <w:marRight w:val="0"/>
      <w:marTop w:val="0"/>
      <w:marBottom w:val="0"/>
      <w:divBdr>
        <w:top w:val="none" w:sz="0" w:space="0" w:color="auto"/>
        <w:left w:val="none" w:sz="0" w:space="0" w:color="auto"/>
        <w:bottom w:val="none" w:sz="0" w:space="0" w:color="auto"/>
        <w:right w:val="none" w:sz="0" w:space="0" w:color="auto"/>
      </w:divBdr>
    </w:div>
    <w:div w:id="735933193">
      <w:bodyDiv w:val="1"/>
      <w:marLeft w:val="0"/>
      <w:marRight w:val="0"/>
      <w:marTop w:val="0"/>
      <w:marBottom w:val="0"/>
      <w:divBdr>
        <w:top w:val="none" w:sz="0" w:space="0" w:color="auto"/>
        <w:left w:val="none" w:sz="0" w:space="0" w:color="auto"/>
        <w:bottom w:val="none" w:sz="0" w:space="0" w:color="auto"/>
        <w:right w:val="none" w:sz="0" w:space="0" w:color="auto"/>
      </w:divBdr>
    </w:div>
    <w:div w:id="764230023">
      <w:bodyDiv w:val="1"/>
      <w:marLeft w:val="0"/>
      <w:marRight w:val="0"/>
      <w:marTop w:val="0"/>
      <w:marBottom w:val="0"/>
      <w:divBdr>
        <w:top w:val="none" w:sz="0" w:space="0" w:color="auto"/>
        <w:left w:val="none" w:sz="0" w:space="0" w:color="auto"/>
        <w:bottom w:val="none" w:sz="0" w:space="0" w:color="auto"/>
        <w:right w:val="none" w:sz="0" w:space="0" w:color="auto"/>
      </w:divBdr>
    </w:div>
    <w:div w:id="912205787">
      <w:bodyDiv w:val="1"/>
      <w:marLeft w:val="0"/>
      <w:marRight w:val="0"/>
      <w:marTop w:val="0"/>
      <w:marBottom w:val="0"/>
      <w:divBdr>
        <w:top w:val="none" w:sz="0" w:space="0" w:color="auto"/>
        <w:left w:val="none" w:sz="0" w:space="0" w:color="auto"/>
        <w:bottom w:val="none" w:sz="0" w:space="0" w:color="auto"/>
        <w:right w:val="none" w:sz="0" w:space="0" w:color="auto"/>
      </w:divBdr>
    </w:div>
    <w:div w:id="931670768">
      <w:bodyDiv w:val="1"/>
      <w:marLeft w:val="0"/>
      <w:marRight w:val="0"/>
      <w:marTop w:val="0"/>
      <w:marBottom w:val="0"/>
      <w:divBdr>
        <w:top w:val="none" w:sz="0" w:space="0" w:color="auto"/>
        <w:left w:val="none" w:sz="0" w:space="0" w:color="auto"/>
        <w:bottom w:val="none" w:sz="0" w:space="0" w:color="auto"/>
        <w:right w:val="none" w:sz="0" w:space="0" w:color="auto"/>
      </w:divBdr>
    </w:div>
    <w:div w:id="940986714">
      <w:bodyDiv w:val="1"/>
      <w:marLeft w:val="0"/>
      <w:marRight w:val="0"/>
      <w:marTop w:val="0"/>
      <w:marBottom w:val="0"/>
      <w:divBdr>
        <w:top w:val="none" w:sz="0" w:space="0" w:color="auto"/>
        <w:left w:val="none" w:sz="0" w:space="0" w:color="auto"/>
        <w:bottom w:val="none" w:sz="0" w:space="0" w:color="auto"/>
        <w:right w:val="none" w:sz="0" w:space="0" w:color="auto"/>
      </w:divBdr>
    </w:div>
    <w:div w:id="978533772">
      <w:bodyDiv w:val="1"/>
      <w:marLeft w:val="0"/>
      <w:marRight w:val="0"/>
      <w:marTop w:val="0"/>
      <w:marBottom w:val="0"/>
      <w:divBdr>
        <w:top w:val="none" w:sz="0" w:space="0" w:color="auto"/>
        <w:left w:val="none" w:sz="0" w:space="0" w:color="auto"/>
        <w:bottom w:val="none" w:sz="0" w:space="0" w:color="auto"/>
        <w:right w:val="none" w:sz="0" w:space="0" w:color="auto"/>
      </w:divBdr>
    </w:div>
    <w:div w:id="1014651398">
      <w:bodyDiv w:val="1"/>
      <w:marLeft w:val="0"/>
      <w:marRight w:val="0"/>
      <w:marTop w:val="0"/>
      <w:marBottom w:val="0"/>
      <w:divBdr>
        <w:top w:val="none" w:sz="0" w:space="0" w:color="auto"/>
        <w:left w:val="none" w:sz="0" w:space="0" w:color="auto"/>
        <w:bottom w:val="none" w:sz="0" w:space="0" w:color="auto"/>
        <w:right w:val="none" w:sz="0" w:space="0" w:color="auto"/>
      </w:divBdr>
    </w:div>
    <w:div w:id="1179153986">
      <w:bodyDiv w:val="1"/>
      <w:marLeft w:val="0"/>
      <w:marRight w:val="0"/>
      <w:marTop w:val="0"/>
      <w:marBottom w:val="0"/>
      <w:divBdr>
        <w:top w:val="none" w:sz="0" w:space="0" w:color="auto"/>
        <w:left w:val="none" w:sz="0" w:space="0" w:color="auto"/>
        <w:bottom w:val="none" w:sz="0" w:space="0" w:color="auto"/>
        <w:right w:val="none" w:sz="0" w:space="0" w:color="auto"/>
      </w:divBdr>
    </w:div>
    <w:div w:id="1528789860">
      <w:bodyDiv w:val="1"/>
      <w:marLeft w:val="0"/>
      <w:marRight w:val="0"/>
      <w:marTop w:val="0"/>
      <w:marBottom w:val="0"/>
      <w:divBdr>
        <w:top w:val="none" w:sz="0" w:space="0" w:color="auto"/>
        <w:left w:val="none" w:sz="0" w:space="0" w:color="auto"/>
        <w:bottom w:val="none" w:sz="0" w:space="0" w:color="auto"/>
        <w:right w:val="none" w:sz="0" w:space="0" w:color="auto"/>
      </w:divBdr>
    </w:div>
    <w:div w:id="1607888281">
      <w:bodyDiv w:val="1"/>
      <w:marLeft w:val="0"/>
      <w:marRight w:val="0"/>
      <w:marTop w:val="0"/>
      <w:marBottom w:val="0"/>
      <w:divBdr>
        <w:top w:val="none" w:sz="0" w:space="0" w:color="auto"/>
        <w:left w:val="none" w:sz="0" w:space="0" w:color="auto"/>
        <w:bottom w:val="none" w:sz="0" w:space="0" w:color="auto"/>
        <w:right w:val="none" w:sz="0" w:space="0" w:color="auto"/>
      </w:divBdr>
    </w:div>
    <w:div w:id="1663774888">
      <w:bodyDiv w:val="1"/>
      <w:marLeft w:val="0"/>
      <w:marRight w:val="0"/>
      <w:marTop w:val="0"/>
      <w:marBottom w:val="0"/>
      <w:divBdr>
        <w:top w:val="none" w:sz="0" w:space="0" w:color="auto"/>
        <w:left w:val="none" w:sz="0" w:space="0" w:color="auto"/>
        <w:bottom w:val="none" w:sz="0" w:space="0" w:color="auto"/>
        <w:right w:val="none" w:sz="0" w:space="0" w:color="auto"/>
      </w:divBdr>
      <w:divsChild>
        <w:div w:id="303050686">
          <w:marLeft w:val="0"/>
          <w:marRight w:val="0"/>
          <w:marTop w:val="0"/>
          <w:marBottom w:val="0"/>
          <w:divBdr>
            <w:top w:val="none" w:sz="0" w:space="0" w:color="auto"/>
            <w:left w:val="none" w:sz="0" w:space="0" w:color="auto"/>
            <w:bottom w:val="none" w:sz="0" w:space="0" w:color="auto"/>
            <w:right w:val="none" w:sz="0" w:space="0" w:color="auto"/>
          </w:divBdr>
          <w:divsChild>
            <w:div w:id="1874341438">
              <w:marLeft w:val="0"/>
              <w:marRight w:val="0"/>
              <w:marTop w:val="0"/>
              <w:marBottom w:val="0"/>
              <w:divBdr>
                <w:top w:val="none" w:sz="0" w:space="0" w:color="auto"/>
                <w:left w:val="none" w:sz="0" w:space="0" w:color="auto"/>
                <w:bottom w:val="none" w:sz="0" w:space="0" w:color="auto"/>
                <w:right w:val="none" w:sz="0" w:space="0" w:color="auto"/>
              </w:divBdr>
              <w:divsChild>
                <w:div w:id="769619949">
                  <w:marLeft w:val="0"/>
                  <w:marRight w:val="0"/>
                  <w:marTop w:val="0"/>
                  <w:marBottom w:val="0"/>
                  <w:divBdr>
                    <w:top w:val="none" w:sz="0" w:space="0" w:color="auto"/>
                    <w:left w:val="none" w:sz="0" w:space="0" w:color="auto"/>
                    <w:bottom w:val="none" w:sz="0" w:space="0" w:color="auto"/>
                    <w:right w:val="none" w:sz="0" w:space="0" w:color="auto"/>
                  </w:divBdr>
                  <w:divsChild>
                    <w:div w:id="113583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730940">
          <w:marLeft w:val="0"/>
          <w:marRight w:val="0"/>
          <w:marTop w:val="0"/>
          <w:marBottom w:val="0"/>
          <w:divBdr>
            <w:top w:val="none" w:sz="0" w:space="0" w:color="auto"/>
            <w:left w:val="none" w:sz="0" w:space="0" w:color="auto"/>
            <w:bottom w:val="none" w:sz="0" w:space="0" w:color="auto"/>
            <w:right w:val="none" w:sz="0" w:space="0" w:color="auto"/>
          </w:divBdr>
          <w:divsChild>
            <w:div w:id="1386292048">
              <w:marLeft w:val="0"/>
              <w:marRight w:val="0"/>
              <w:marTop w:val="0"/>
              <w:marBottom w:val="0"/>
              <w:divBdr>
                <w:top w:val="none" w:sz="0" w:space="0" w:color="auto"/>
                <w:left w:val="none" w:sz="0" w:space="0" w:color="auto"/>
                <w:bottom w:val="none" w:sz="0" w:space="0" w:color="auto"/>
                <w:right w:val="none" w:sz="0" w:space="0" w:color="auto"/>
              </w:divBdr>
              <w:divsChild>
                <w:div w:id="1817604062">
                  <w:marLeft w:val="0"/>
                  <w:marRight w:val="0"/>
                  <w:marTop w:val="0"/>
                  <w:marBottom w:val="0"/>
                  <w:divBdr>
                    <w:top w:val="none" w:sz="0" w:space="0" w:color="auto"/>
                    <w:left w:val="none" w:sz="0" w:space="0" w:color="auto"/>
                    <w:bottom w:val="none" w:sz="0" w:space="0" w:color="auto"/>
                    <w:right w:val="none" w:sz="0" w:space="0" w:color="auto"/>
                  </w:divBdr>
                  <w:divsChild>
                    <w:div w:id="8178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912332">
      <w:bodyDiv w:val="1"/>
      <w:marLeft w:val="0"/>
      <w:marRight w:val="0"/>
      <w:marTop w:val="0"/>
      <w:marBottom w:val="0"/>
      <w:divBdr>
        <w:top w:val="none" w:sz="0" w:space="0" w:color="auto"/>
        <w:left w:val="none" w:sz="0" w:space="0" w:color="auto"/>
        <w:bottom w:val="none" w:sz="0" w:space="0" w:color="auto"/>
        <w:right w:val="none" w:sz="0" w:space="0" w:color="auto"/>
      </w:divBdr>
    </w:div>
    <w:div w:id="1718973830">
      <w:bodyDiv w:val="1"/>
      <w:marLeft w:val="0"/>
      <w:marRight w:val="0"/>
      <w:marTop w:val="0"/>
      <w:marBottom w:val="0"/>
      <w:divBdr>
        <w:top w:val="none" w:sz="0" w:space="0" w:color="auto"/>
        <w:left w:val="none" w:sz="0" w:space="0" w:color="auto"/>
        <w:bottom w:val="none" w:sz="0" w:space="0" w:color="auto"/>
        <w:right w:val="none" w:sz="0" w:space="0" w:color="auto"/>
      </w:divBdr>
    </w:div>
    <w:div w:id="1746757062">
      <w:bodyDiv w:val="1"/>
      <w:marLeft w:val="0"/>
      <w:marRight w:val="0"/>
      <w:marTop w:val="0"/>
      <w:marBottom w:val="0"/>
      <w:divBdr>
        <w:top w:val="none" w:sz="0" w:space="0" w:color="auto"/>
        <w:left w:val="none" w:sz="0" w:space="0" w:color="auto"/>
        <w:bottom w:val="none" w:sz="0" w:space="0" w:color="auto"/>
        <w:right w:val="none" w:sz="0" w:space="0" w:color="auto"/>
      </w:divBdr>
    </w:div>
    <w:div w:id="1798259215">
      <w:bodyDiv w:val="1"/>
      <w:marLeft w:val="0"/>
      <w:marRight w:val="0"/>
      <w:marTop w:val="0"/>
      <w:marBottom w:val="0"/>
      <w:divBdr>
        <w:top w:val="none" w:sz="0" w:space="0" w:color="auto"/>
        <w:left w:val="none" w:sz="0" w:space="0" w:color="auto"/>
        <w:bottom w:val="none" w:sz="0" w:space="0" w:color="auto"/>
        <w:right w:val="none" w:sz="0" w:space="0" w:color="auto"/>
      </w:divBdr>
    </w:div>
    <w:div w:id="214627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extrema@yahoo.com.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icitacaoextrema@yahoo.com.br,%20" TargetMode="External"/><Relationship Id="rId4" Type="http://schemas.openxmlformats.org/officeDocument/2006/relationships/settings" Target="settings.xml"/><Relationship Id="rId9" Type="http://schemas.openxmlformats.org/officeDocument/2006/relationships/hyperlink" Target="https://camaraextrema.mg.gov.br/diario-oficia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CA3A6-E90A-4681-861E-F54F487D6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20974</Words>
  <Characters>113265</Characters>
  <Application>Microsoft Office Word</Application>
  <DocSecurity>0</DocSecurity>
  <Lines>943</Lines>
  <Paragraphs>267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Benedito Silva</cp:lastModifiedBy>
  <cp:revision>3</cp:revision>
  <cp:lastPrinted>2026-06-25T16:34:00Z</cp:lastPrinted>
  <dcterms:created xsi:type="dcterms:W3CDTF">2026-06-30T11:59:00Z</dcterms:created>
  <dcterms:modified xsi:type="dcterms:W3CDTF">2026-06-30T11:59:00Z</dcterms:modified>
</cp:coreProperties>
</file>