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0057341C" w:rsidR="00D03203" w:rsidRPr="00A23469" w:rsidRDefault="00D03203" w:rsidP="00EF5AA2">
      <w:pPr>
        <w:spacing w:after="0" w:line="360" w:lineRule="auto"/>
        <w:ind w:right="-285"/>
        <w:jc w:val="center"/>
        <w:rPr>
          <w:rFonts w:ascii="Arial Black" w:hAnsi="Arial Black" w:cs="Arial"/>
          <w:sz w:val="24"/>
          <w:szCs w:val="24"/>
        </w:rPr>
      </w:pPr>
      <w:r w:rsidRPr="00A23469">
        <w:rPr>
          <w:rFonts w:ascii="Arial Black" w:hAnsi="Arial Black" w:cs="Arial"/>
          <w:b/>
          <w:sz w:val="24"/>
          <w:szCs w:val="24"/>
        </w:rPr>
        <w:t>AVISO DE DISPENSA DE LICITAÇÃO</w:t>
      </w:r>
      <w:r w:rsidR="00CB699B" w:rsidRPr="00A23469">
        <w:rPr>
          <w:rFonts w:ascii="Arial Black" w:hAnsi="Arial Black" w:cs="Arial"/>
          <w:b/>
          <w:sz w:val="24"/>
          <w:szCs w:val="24"/>
        </w:rPr>
        <w:t xml:space="preserve"> PRESENCIAL</w:t>
      </w:r>
    </w:p>
    <w:p w14:paraId="7A6E55E5" w14:textId="5194FB77" w:rsidR="00D03203" w:rsidRPr="00A23469" w:rsidRDefault="00CB699B" w:rsidP="00CB699B">
      <w:pPr>
        <w:spacing w:after="0" w:line="360" w:lineRule="auto"/>
        <w:ind w:right="-285"/>
        <w:jc w:val="center"/>
        <w:rPr>
          <w:rFonts w:ascii="Arial Black" w:hAnsi="Arial Black" w:cs="Arial"/>
          <w:b/>
          <w:bCs/>
          <w:sz w:val="24"/>
          <w:szCs w:val="24"/>
        </w:rPr>
      </w:pPr>
      <w:r w:rsidRPr="00A23469">
        <w:rPr>
          <w:rFonts w:ascii="Arial Black" w:hAnsi="Arial Black" w:cs="Arial"/>
          <w:b/>
          <w:bCs/>
          <w:sz w:val="24"/>
          <w:szCs w:val="24"/>
        </w:rPr>
        <w:t xml:space="preserve">EDITAL </w:t>
      </w:r>
      <w:r w:rsidR="00564BBF">
        <w:rPr>
          <w:rFonts w:ascii="Arial Black" w:hAnsi="Arial Black" w:cs="Arial"/>
          <w:b/>
          <w:bCs/>
          <w:sz w:val="24"/>
          <w:szCs w:val="24"/>
        </w:rPr>
        <w:t>01</w:t>
      </w:r>
      <w:r w:rsidRPr="00A23469">
        <w:rPr>
          <w:rFonts w:ascii="Arial Black" w:hAnsi="Arial Black" w:cs="Arial"/>
          <w:b/>
          <w:bCs/>
          <w:sz w:val="24"/>
          <w:szCs w:val="24"/>
        </w:rPr>
        <w:t>/202</w:t>
      </w:r>
      <w:r w:rsidR="00564BBF">
        <w:rPr>
          <w:rFonts w:ascii="Arial Black" w:hAnsi="Arial Black" w:cs="Arial"/>
          <w:b/>
          <w:bCs/>
          <w:sz w:val="24"/>
          <w:szCs w:val="24"/>
        </w:rPr>
        <w:t>6</w:t>
      </w:r>
    </w:p>
    <w:p w14:paraId="15B80E46" w14:textId="77777777" w:rsidR="0023376E" w:rsidRPr="00A23469" w:rsidRDefault="0023376E" w:rsidP="00CB699B">
      <w:pPr>
        <w:spacing w:after="0" w:line="360" w:lineRule="auto"/>
        <w:ind w:right="-285"/>
        <w:jc w:val="center"/>
        <w:rPr>
          <w:rFonts w:ascii="Arial Black" w:hAnsi="Arial Black" w:cs="Arial"/>
          <w:b/>
          <w:bCs/>
          <w:sz w:val="24"/>
          <w:szCs w:val="24"/>
        </w:rPr>
      </w:pPr>
    </w:p>
    <w:p w14:paraId="78024342" w14:textId="4227D461" w:rsidR="003007CC" w:rsidRDefault="00564BBF" w:rsidP="00564BBF">
      <w:pPr>
        <w:spacing w:after="0" w:line="360" w:lineRule="auto"/>
        <w:ind w:right="-285"/>
        <w:jc w:val="both"/>
        <w:rPr>
          <w:rFonts w:ascii="Arial Black" w:hAnsi="Arial Black"/>
          <w:b/>
          <w:bCs/>
          <w:sz w:val="24"/>
          <w:szCs w:val="24"/>
        </w:rPr>
      </w:pPr>
      <w:r w:rsidRPr="00564BBF">
        <w:rPr>
          <w:rFonts w:ascii="Arial Black" w:hAnsi="Arial Black"/>
          <w:b/>
          <w:bCs/>
          <w:sz w:val="24"/>
          <w:szCs w:val="24"/>
        </w:rPr>
        <w:t>CONTRATAÇÃO EXCLUSIVA DE ME, EPP OU EQUIPARADAS PARA PRESTAÇÃO DE SERVIÇOS DE MANUTENÇÃO E ENSAIOS EM EQUIPAMENTOS DE COMBATE A INCÊNDIO, BEM COMO AQUISIÇÃO E INSTALAÇÃO DE SINALIZAÇÃO E ACESSÓRIOS DE SEGURANÇA CONTRA INCÊNDIO.</w:t>
      </w:r>
    </w:p>
    <w:p w14:paraId="076A73DE" w14:textId="77777777" w:rsidR="00564BBF" w:rsidRPr="00564BBF" w:rsidRDefault="00564BBF" w:rsidP="00564BBF">
      <w:pPr>
        <w:spacing w:after="0" w:line="360" w:lineRule="auto"/>
        <w:ind w:right="-285"/>
        <w:jc w:val="both"/>
        <w:rPr>
          <w:rFonts w:ascii="Arial Black" w:hAnsi="Arial Black" w:cs="Arial"/>
          <w:b/>
          <w:bCs/>
          <w:sz w:val="24"/>
          <w:szCs w:val="24"/>
        </w:rPr>
      </w:pPr>
    </w:p>
    <w:p w14:paraId="75E2225B" w14:textId="73CD4F91"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564BBF">
        <w:rPr>
          <w:rFonts w:ascii="Arial" w:hAnsi="Arial" w:cs="Arial"/>
          <w:b/>
          <w:bCs/>
          <w:sz w:val="24"/>
          <w:szCs w:val="24"/>
        </w:rPr>
        <w:t>01</w:t>
      </w:r>
      <w:r w:rsidRPr="008B0921">
        <w:rPr>
          <w:rFonts w:ascii="Arial" w:hAnsi="Arial" w:cs="Arial"/>
          <w:b/>
          <w:bCs/>
          <w:sz w:val="24"/>
          <w:szCs w:val="24"/>
        </w:rPr>
        <w:t>/202</w:t>
      </w:r>
      <w:r w:rsidR="00564BBF">
        <w:rPr>
          <w:rFonts w:ascii="Arial" w:hAnsi="Arial" w:cs="Arial"/>
          <w:b/>
          <w:bCs/>
          <w:sz w:val="24"/>
          <w:szCs w:val="24"/>
        </w:rPr>
        <w:t>6</w:t>
      </w:r>
    </w:p>
    <w:p w14:paraId="7F4CFA1C" w14:textId="7377E483" w:rsidR="00D03203"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LICITATÓRIO Nº: </w:t>
      </w:r>
      <w:r w:rsidR="00564BBF">
        <w:rPr>
          <w:rFonts w:ascii="Arial" w:hAnsi="Arial" w:cs="Arial"/>
          <w:b/>
          <w:bCs/>
          <w:sz w:val="24"/>
          <w:szCs w:val="24"/>
        </w:rPr>
        <w:t>01</w:t>
      </w:r>
      <w:r w:rsidRPr="008B0921">
        <w:rPr>
          <w:rFonts w:ascii="Arial" w:hAnsi="Arial" w:cs="Arial"/>
          <w:b/>
          <w:bCs/>
          <w:sz w:val="24"/>
          <w:szCs w:val="24"/>
        </w:rPr>
        <w:t>/202</w:t>
      </w:r>
      <w:r w:rsidR="00564BBF">
        <w:rPr>
          <w:rFonts w:ascii="Arial" w:hAnsi="Arial" w:cs="Arial"/>
          <w:b/>
          <w:bCs/>
          <w:sz w:val="24"/>
          <w:szCs w:val="24"/>
        </w:rPr>
        <w:t>6</w:t>
      </w:r>
    </w:p>
    <w:p w14:paraId="16284115" w14:textId="68AC20CD" w:rsidR="00564BBF" w:rsidRPr="008B0921" w:rsidRDefault="00564BBF" w:rsidP="00EF5AA2">
      <w:pPr>
        <w:spacing w:after="0" w:line="360" w:lineRule="auto"/>
        <w:ind w:right="-285"/>
        <w:rPr>
          <w:rFonts w:ascii="Arial" w:hAnsi="Arial" w:cs="Arial"/>
          <w:b/>
          <w:bCs/>
          <w:sz w:val="24"/>
          <w:szCs w:val="24"/>
        </w:rPr>
      </w:pPr>
      <w:r>
        <w:rPr>
          <w:rFonts w:ascii="Arial" w:hAnsi="Arial" w:cs="Arial"/>
          <w:b/>
          <w:bCs/>
          <w:sz w:val="24"/>
          <w:szCs w:val="24"/>
        </w:rPr>
        <w:t>AVISO DE DISPENSA Nº 01/2026</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53C23867" w:rsidR="00D03203" w:rsidRPr="008B0921" w:rsidRDefault="00061100" w:rsidP="00EF5AA2">
      <w:pPr>
        <w:pStyle w:val="Ttulo1"/>
        <w:spacing w:before="0" w:after="0" w:line="360" w:lineRule="auto"/>
        <w:ind w:right="-285"/>
        <w:rPr>
          <w:sz w:val="24"/>
          <w:szCs w:val="24"/>
        </w:rPr>
      </w:pPr>
      <w:r>
        <w:rPr>
          <w:sz w:val="24"/>
          <w:szCs w:val="24"/>
        </w:rPr>
        <w:t>A</w:t>
      </w:r>
      <w:r w:rsidR="00D03203" w:rsidRPr="008B0921">
        <w:rPr>
          <w:sz w:val="24"/>
          <w:szCs w:val="24"/>
        </w:rPr>
        <w:t>.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581E6153" w:rsidR="00CB699B" w:rsidRPr="008B0921" w:rsidRDefault="00061100" w:rsidP="00CB699B">
      <w:pPr>
        <w:spacing w:after="0" w:line="360" w:lineRule="auto"/>
        <w:ind w:right="-285"/>
        <w:jc w:val="both"/>
        <w:rPr>
          <w:rFonts w:ascii="Arial" w:hAnsi="Arial" w:cs="Arial"/>
          <w:sz w:val="24"/>
          <w:szCs w:val="24"/>
        </w:rPr>
      </w:pPr>
      <w:r w:rsidRPr="00061100">
        <w:rPr>
          <w:rFonts w:ascii="Arial" w:hAnsi="Arial" w:cs="Arial"/>
          <w:b/>
          <w:bCs/>
          <w:sz w:val="24"/>
          <w:szCs w:val="24"/>
        </w:rPr>
        <w:t>B.</w:t>
      </w:r>
      <w:r w:rsidR="00CB699B">
        <w:rPr>
          <w:rFonts w:ascii="Arial" w:hAnsi="Arial" w:cs="Arial"/>
          <w:sz w:val="24"/>
          <w:szCs w:val="24"/>
        </w:rPr>
        <w:t xml:space="preserve"> </w:t>
      </w:r>
      <w:r w:rsidR="00CB699B" w:rsidRPr="00CB699B">
        <w:rPr>
          <w:rFonts w:ascii="Arial" w:hAnsi="Arial" w:cs="Arial"/>
          <w:b/>
          <w:bCs/>
          <w:sz w:val="24"/>
          <w:szCs w:val="24"/>
        </w:rPr>
        <w:t>MANIFESTAÇÃO DE INTERESSE PARA DISPENSA PRESENCIAL:</w:t>
      </w:r>
      <w:r w:rsidR="00CB699B">
        <w:rPr>
          <w:rFonts w:ascii="Arial" w:hAnsi="Arial" w:cs="Arial"/>
          <w:sz w:val="24"/>
          <w:szCs w:val="24"/>
        </w:rPr>
        <w:t xml:space="preserve"> </w:t>
      </w:r>
      <w:r w:rsidR="00CB699B" w:rsidRPr="00CB699B">
        <w:rPr>
          <w:rFonts w:ascii="Arial" w:hAnsi="Arial" w:cs="Arial"/>
          <w:sz w:val="24"/>
          <w:szCs w:val="24"/>
        </w:rPr>
        <w:t xml:space="preserve">A </w:t>
      </w:r>
      <w:r w:rsidR="00CB699B">
        <w:rPr>
          <w:rFonts w:ascii="Arial" w:hAnsi="Arial" w:cs="Arial"/>
          <w:sz w:val="24"/>
          <w:szCs w:val="24"/>
        </w:rPr>
        <w:t>Câmara Municipal de Extrema, através de seu presidente, Rafael Silva de Souza Lima</w:t>
      </w:r>
      <w:r w:rsidR="00CB699B"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sidR="00CB699B">
        <w:rPr>
          <w:rFonts w:ascii="Arial" w:hAnsi="Arial" w:cs="Arial"/>
          <w:sz w:val="24"/>
          <w:szCs w:val="24"/>
        </w:rPr>
        <w:t xml:space="preserve">presencial, </w:t>
      </w:r>
      <w:r w:rsidR="00CB699B" w:rsidRPr="00CB699B">
        <w:rPr>
          <w:rFonts w:ascii="Arial" w:hAnsi="Arial" w:cs="Arial"/>
          <w:sz w:val="24"/>
          <w:szCs w:val="24"/>
        </w:rPr>
        <w:t>nos termos do art. 75 da referida norma legal, para o se</w:t>
      </w:r>
      <w:r w:rsidR="00CB699B">
        <w:rPr>
          <w:rFonts w:ascii="Arial" w:hAnsi="Arial" w:cs="Arial"/>
          <w:sz w:val="24"/>
          <w:szCs w:val="24"/>
        </w:rPr>
        <w:t>u objeto.</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5FC79F63" w:rsidR="00D03203" w:rsidRPr="008B0921" w:rsidRDefault="00061100" w:rsidP="00EF5AA2">
      <w:pPr>
        <w:pStyle w:val="Ttulo1"/>
        <w:spacing w:before="0" w:after="0" w:line="360" w:lineRule="auto"/>
        <w:ind w:right="-285"/>
        <w:rPr>
          <w:sz w:val="24"/>
          <w:szCs w:val="24"/>
        </w:rPr>
      </w:pPr>
      <w:r>
        <w:rPr>
          <w:sz w:val="24"/>
          <w:szCs w:val="24"/>
        </w:rPr>
        <w:t>C.</w:t>
      </w:r>
      <w:r w:rsidR="00D03203" w:rsidRPr="008B0921">
        <w:rPr>
          <w:sz w:val="24"/>
          <w:szCs w:val="24"/>
        </w:rPr>
        <w:t xml:space="preserve">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7C230BC2"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6F662A">
        <w:rPr>
          <w:rFonts w:ascii="Arial" w:hAnsi="Arial" w:cs="Arial"/>
          <w:b/>
          <w:bCs/>
          <w:sz w:val="24"/>
          <w:szCs w:val="24"/>
          <w:highlight w:val="yellow"/>
        </w:rPr>
        <w:t>26</w:t>
      </w:r>
      <w:r w:rsidRPr="008B0921">
        <w:rPr>
          <w:rFonts w:ascii="Arial" w:hAnsi="Arial" w:cs="Arial"/>
          <w:b/>
          <w:bCs/>
          <w:sz w:val="24"/>
          <w:szCs w:val="24"/>
          <w:highlight w:val="yellow"/>
        </w:rPr>
        <w:t xml:space="preserve"> de </w:t>
      </w:r>
      <w:r w:rsidR="006F662A">
        <w:rPr>
          <w:rFonts w:ascii="Arial" w:hAnsi="Arial" w:cs="Arial"/>
          <w:b/>
          <w:bCs/>
          <w:sz w:val="24"/>
          <w:szCs w:val="24"/>
          <w:highlight w:val="yellow"/>
        </w:rPr>
        <w:t>janeiro</w:t>
      </w:r>
      <w:r w:rsidRPr="008B0921">
        <w:rPr>
          <w:rFonts w:ascii="Arial" w:hAnsi="Arial" w:cs="Arial"/>
          <w:b/>
          <w:bCs/>
          <w:sz w:val="24"/>
          <w:szCs w:val="24"/>
          <w:highlight w:val="yellow"/>
        </w:rPr>
        <w:t xml:space="preserve"> de 202</w:t>
      </w:r>
      <w:r w:rsidR="00053300">
        <w:rPr>
          <w:rFonts w:ascii="Arial" w:hAnsi="Arial" w:cs="Arial"/>
          <w:b/>
          <w:bCs/>
          <w:sz w:val="24"/>
          <w:szCs w:val="24"/>
          <w:highlight w:val="yellow"/>
        </w:rPr>
        <w:t>6</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Pr="008B0921" w:rsidRDefault="00D03203" w:rsidP="00EF5AA2">
      <w:pPr>
        <w:spacing w:after="0" w:line="360" w:lineRule="auto"/>
        <w:ind w:right="-285"/>
        <w:rPr>
          <w:rFonts w:ascii="Arial" w:hAnsi="Arial" w:cs="Arial"/>
          <w:sz w:val="24"/>
          <w:szCs w:val="24"/>
        </w:rPr>
      </w:pPr>
    </w:p>
    <w:p w14:paraId="27086B0C" w14:textId="7DD271C5" w:rsidR="00D03203" w:rsidRPr="008B0921" w:rsidRDefault="00061100" w:rsidP="00EF5AA2">
      <w:pPr>
        <w:pStyle w:val="Ttulo1"/>
        <w:spacing w:before="0" w:after="0" w:line="360" w:lineRule="auto"/>
        <w:ind w:right="-285"/>
        <w:rPr>
          <w:sz w:val="24"/>
          <w:szCs w:val="24"/>
        </w:rPr>
      </w:pPr>
      <w:r>
        <w:rPr>
          <w:sz w:val="24"/>
          <w:szCs w:val="24"/>
        </w:rPr>
        <w:lastRenderedPageBreak/>
        <w:t>D.</w:t>
      </w:r>
      <w:r w:rsidR="00D03203" w:rsidRPr="008B0921">
        <w:rPr>
          <w:sz w:val="24"/>
          <w:szCs w:val="24"/>
        </w:rPr>
        <w:t xml:space="preserve"> ANEXOS DISPONÍVEIS</w:t>
      </w:r>
    </w:p>
    <w:p w14:paraId="08FF6B47" w14:textId="77777777" w:rsidR="00D03203" w:rsidRPr="008B0921" w:rsidRDefault="00D03203" w:rsidP="00EF5AA2">
      <w:pPr>
        <w:spacing w:after="0" w:line="360" w:lineRule="auto"/>
        <w:ind w:right="-285"/>
        <w:rPr>
          <w:rFonts w:ascii="Arial" w:hAnsi="Arial" w:cs="Arial"/>
          <w:sz w:val="24"/>
          <w:szCs w:val="24"/>
        </w:rPr>
      </w:pPr>
      <w:bookmarkStart w:id="0" w:name="_Hlk212018237"/>
      <w:r w:rsidRPr="008B0921">
        <w:rPr>
          <w:rFonts w:ascii="Arial" w:hAnsi="Arial" w:cs="Arial"/>
          <w:sz w:val="24"/>
          <w:szCs w:val="24"/>
        </w:rPr>
        <w:t xml:space="preserve">- </w:t>
      </w:r>
      <w:r w:rsidRPr="00061100">
        <w:rPr>
          <w:rFonts w:ascii="Arial" w:hAnsi="Arial" w:cs="Arial"/>
          <w:b/>
          <w:bCs/>
          <w:sz w:val="24"/>
          <w:szCs w:val="24"/>
        </w:rPr>
        <w:t>Anexo I:</w:t>
      </w:r>
      <w:r w:rsidRPr="008B0921">
        <w:rPr>
          <w:rFonts w:ascii="Arial" w:hAnsi="Arial" w:cs="Arial"/>
          <w:sz w:val="24"/>
          <w:szCs w:val="24"/>
        </w:rPr>
        <w:t xml:space="preserve">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w:t>
      </w:r>
      <w:r w:rsidRPr="008B0921">
        <w:rPr>
          <w:rFonts w:ascii="Arial" w:hAnsi="Arial" w:cs="Arial"/>
          <w:sz w:val="24"/>
          <w:szCs w:val="24"/>
        </w:rPr>
        <w:t xml:space="preserve">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III:</w:t>
      </w:r>
      <w:r w:rsidRPr="008B0921">
        <w:rPr>
          <w:rFonts w:ascii="Arial" w:hAnsi="Arial" w:cs="Arial"/>
          <w:sz w:val="24"/>
          <w:szCs w:val="24"/>
        </w:rPr>
        <w:t xml:space="preserve">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IV:</w:t>
      </w:r>
      <w:r>
        <w:rPr>
          <w:rFonts w:ascii="Arial" w:hAnsi="Arial" w:cs="Arial"/>
          <w:sz w:val="24"/>
          <w:szCs w:val="24"/>
        </w:rPr>
        <w:t xml:space="preserve">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Pr="008B0921">
        <w:rPr>
          <w:rFonts w:ascii="Arial" w:hAnsi="Arial" w:cs="Arial"/>
          <w:sz w:val="24"/>
          <w:szCs w:val="24"/>
        </w:rPr>
        <w:t xml:space="preserve"> Planilha Estimada de Formação de Preços com Análise Crítica dos Dados Coletados (Preços Máximos)</w:t>
      </w:r>
    </w:p>
    <w:p w14:paraId="5A047CA9" w14:textId="106C1C43"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005C42ED" w:rsidRPr="00061100">
        <w:rPr>
          <w:rFonts w:ascii="Arial" w:hAnsi="Arial" w:cs="Arial"/>
          <w:b/>
          <w:bCs/>
          <w:sz w:val="24"/>
          <w:szCs w:val="24"/>
        </w:rPr>
        <w:t>I</w:t>
      </w:r>
      <w:r w:rsidRPr="00061100">
        <w:rPr>
          <w:rFonts w:ascii="Arial" w:hAnsi="Arial" w:cs="Arial"/>
          <w:b/>
          <w:bCs/>
          <w:sz w:val="24"/>
          <w:szCs w:val="24"/>
        </w:rPr>
        <w:t>:</w:t>
      </w:r>
      <w:r w:rsidRPr="008B0921">
        <w:rPr>
          <w:rFonts w:ascii="Arial" w:hAnsi="Arial" w:cs="Arial"/>
          <w:sz w:val="24"/>
          <w:szCs w:val="24"/>
        </w:rPr>
        <w:t xml:space="preserve"> Ma</w:t>
      </w:r>
      <w:r w:rsidR="007A13A2">
        <w:rPr>
          <w:rFonts w:ascii="Arial" w:hAnsi="Arial" w:cs="Arial"/>
          <w:sz w:val="24"/>
          <w:szCs w:val="24"/>
        </w:rPr>
        <w:t xml:space="preserve">triz </w:t>
      </w:r>
      <w:r w:rsidRPr="008B0921">
        <w:rPr>
          <w:rFonts w:ascii="Arial" w:hAnsi="Arial" w:cs="Arial"/>
          <w:sz w:val="24"/>
          <w:szCs w:val="24"/>
        </w:rPr>
        <w:t>de Risco</w:t>
      </w:r>
    </w:p>
    <w:p w14:paraId="386D56BD" w14:textId="18D6402D" w:rsidR="005049E6" w:rsidRDefault="005049E6"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VII:</w:t>
      </w:r>
      <w:r>
        <w:rPr>
          <w:rFonts w:ascii="Arial" w:hAnsi="Arial" w:cs="Arial"/>
          <w:sz w:val="24"/>
          <w:szCs w:val="24"/>
        </w:rPr>
        <w:t xml:space="preserve"> Declaração Conjunta</w:t>
      </w:r>
    </w:p>
    <w:p w14:paraId="1AEB44D5" w14:textId="60EAFCA3" w:rsidR="00C83CB2" w:rsidRDefault="00C83CB2"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VIII</w:t>
      </w:r>
      <w:r>
        <w:rPr>
          <w:rFonts w:ascii="Arial" w:hAnsi="Arial" w:cs="Arial"/>
          <w:sz w:val="24"/>
          <w:szCs w:val="24"/>
        </w:rPr>
        <w:t xml:space="preserve">: </w:t>
      </w:r>
      <w:r w:rsidR="00564BBF">
        <w:rPr>
          <w:rFonts w:ascii="Arial" w:hAnsi="Arial" w:cs="Arial"/>
          <w:sz w:val="24"/>
          <w:szCs w:val="24"/>
        </w:rPr>
        <w:t>Projeto Básico</w:t>
      </w:r>
    </w:p>
    <w:bookmarkEnd w:id="0"/>
    <w:p w14:paraId="06CA2812" w14:textId="77777777" w:rsidR="00C83CB2" w:rsidRPr="008B0921" w:rsidRDefault="00C83CB2" w:rsidP="00EF5AA2">
      <w:pPr>
        <w:spacing w:after="0" w:line="360" w:lineRule="auto"/>
        <w:ind w:right="-285"/>
        <w:rPr>
          <w:rFonts w:ascii="Arial" w:hAnsi="Arial" w:cs="Arial"/>
          <w:sz w:val="24"/>
          <w:szCs w:val="24"/>
        </w:rPr>
      </w:pPr>
    </w:p>
    <w:p w14:paraId="2040D747" w14:textId="77777777" w:rsidR="00B7020F" w:rsidRDefault="00B7020F">
      <w:pPr>
        <w:pStyle w:val="Corpodetexto"/>
        <w:widowControl w:val="0"/>
        <w:numPr>
          <w:ilvl w:val="0"/>
          <w:numId w:val="7"/>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OBJETO</w:t>
      </w:r>
    </w:p>
    <w:p w14:paraId="5CA7E5FB" w14:textId="77777777" w:rsidR="00564BBF" w:rsidRPr="00564BBF" w:rsidRDefault="00564BBF" w:rsidP="00564BBF">
      <w:pPr>
        <w:spacing w:after="0" w:line="360" w:lineRule="auto"/>
        <w:jc w:val="both"/>
        <w:rPr>
          <w:rFonts w:ascii="Arial" w:hAnsi="Arial" w:cs="Arial"/>
          <w:sz w:val="24"/>
          <w:szCs w:val="24"/>
        </w:rPr>
      </w:pPr>
      <w:r w:rsidRPr="00564BBF">
        <w:rPr>
          <w:rFonts w:ascii="Arial" w:hAnsi="Arial" w:cs="Arial"/>
          <w:b/>
          <w:bCs/>
          <w:sz w:val="24"/>
          <w:szCs w:val="24"/>
        </w:rPr>
        <w:t>Contratação Exclusiva de ME, EPP ou Equiparadas</w:t>
      </w:r>
      <w:r w:rsidRPr="00564BBF">
        <w:rPr>
          <w:rFonts w:ascii="Arial" w:hAnsi="Arial" w:cs="Arial"/>
          <w:sz w:val="24"/>
          <w:szCs w:val="24"/>
        </w:rPr>
        <w:t xml:space="preserve"> para: </w:t>
      </w:r>
      <w:r w:rsidRPr="00564BBF">
        <w:rPr>
          <w:rFonts w:ascii="Arial" w:hAnsi="Arial" w:cs="Arial"/>
          <w:b/>
          <w:bCs/>
          <w:sz w:val="24"/>
          <w:szCs w:val="24"/>
        </w:rPr>
        <w:t>ITEM 01 -</w:t>
      </w:r>
      <w:r w:rsidRPr="00564BBF">
        <w:rPr>
          <w:rFonts w:ascii="Arial" w:hAnsi="Arial" w:cs="Arial"/>
          <w:sz w:val="24"/>
          <w:szCs w:val="24"/>
        </w:rPr>
        <w:t xml:space="preserve"> 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 Quantitativo: 11 serviços; </w:t>
      </w:r>
      <w:r w:rsidRPr="00564BBF">
        <w:rPr>
          <w:rFonts w:ascii="Arial" w:hAnsi="Arial" w:cs="Arial"/>
          <w:b/>
          <w:bCs/>
          <w:sz w:val="24"/>
          <w:szCs w:val="24"/>
        </w:rPr>
        <w:t>ITEM 02 -</w:t>
      </w:r>
      <w:r w:rsidRPr="00564BBF">
        <w:rPr>
          <w:rFonts w:ascii="Arial" w:hAnsi="Arial" w:cs="Arial"/>
          <w:sz w:val="24"/>
          <w:szCs w:val="24"/>
        </w:rPr>
        <w:t xml:space="preserve"> Prestação de serviços de teste hidrostático de mangueira de incêndio tipo 2 – diâmetro 1.½” (38 mm).  Execução de teste hidrostático, incluindo emissão de certificado e marcação de conformidade na mangueira. Quantitativo: 04 serviços; </w:t>
      </w:r>
      <w:r w:rsidRPr="00564BBF">
        <w:rPr>
          <w:rFonts w:ascii="Arial" w:hAnsi="Arial" w:cs="Arial"/>
          <w:b/>
          <w:bCs/>
          <w:sz w:val="24"/>
          <w:szCs w:val="24"/>
        </w:rPr>
        <w:t>ITEM 03 -</w:t>
      </w:r>
      <w:r w:rsidRPr="00564BBF">
        <w:rPr>
          <w:rFonts w:ascii="Arial" w:hAnsi="Arial" w:cs="Arial"/>
          <w:sz w:val="24"/>
          <w:szCs w:val="24"/>
        </w:rPr>
        <w:t xml:space="preserve"> Aquisição de três chaves de metal tipo “</w:t>
      </w:r>
      <w:proofErr w:type="spellStart"/>
      <w:r w:rsidRPr="00564BBF">
        <w:rPr>
          <w:rFonts w:ascii="Arial" w:hAnsi="Arial" w:cs="Arial"/>
          <w:sz w:val="24"/>
          <w:szCs w:val="24"/>
        </w:rPr>
        <w:t>storz</w:t>
      </w:r>
      <w:proofErr w:type="spellEnd"/>
      <w:r w:rsidRPr="00564BBF">
        <w:rPr>
          <w:rFonts w:ascii="Arial" w:hAnsi="Arial" w:cs="Arial"/>
          <w:sz w:val="24"/>
          <w:szCs w:val="24"/>
        </w:rPr>
        <w:t xml:space="preserve"> dupla” para hidrante, compatível com conexões padrão 2.½” (63 mm); </w:t>
      </w:r>
      <w:r w:rsidRPr="00564BBF">
        <w:rPr>
          <w:rFonts w:ascii="Arial" w:hAnsi="Arial" w:cs="Arial"/>
          <w:b/>
          <w:bCs/>
          <w:sz w:val="24"/>
          <w:szCs w:val="24"/>
        </w:rPr>
        <w:t>ITEM 04 -</w:t>
      </w:r>
      <w:r w:rsidRPr="00564BBF">
        <w:rPr>
          <w:rFonts w:ascii="Arial" w:hAnsi="Arial" w:cs="Arial"/>
          <w:sz w:val="24"/>
          <w:szCs w:val="24"/>
        </w:rPr>
        <w:t xml:space="preserve"> Aquisição de duas placas de sinalização de hidrante, instalada. Placa fotoluminescente em PVC rígido (mínimo 2 mm), incluindo fixação no local adequado; </w:t>
      </w:r>
      <w:r w:rsidRPr="00564BBF">
        <w:rPr>
          <w:rFonts w:ascii="Arial" w:hAnsi="Arial" w:cs="Arial"/>
          <w:b/>
          <w:bCs/>
          <w:sz w:val="24"/>
          <w:szCs w:val="24"/>
        </w:rPr>
        <w:t>ITEM 05 -</w:t>
      </w:r>
      <w:r w:rsidRPr="00564BBF">
        <w:rPr>
          <w:rFonts w:ascii="Arial" w:hAnsi="Arial" w:cs="Arial"/>
          <w:sz w:val="24"/>
          <w:szCs w:val="24"/>
        </w:rPr>
        <w:t xml:space="preserve"> Aquisição de sete placas de sinalização de extintor, instalada. Placa fotoluminescente em PVC rígido (mínimo 2 mm), incluindo fixação no local adequado; </w:t>
      </w:r>
      <w:r w:rsidRPr="00564BBF">
        <w:rPr>
          <w:rFonts w:ascii="Arial" w:hAnsi="Arial" w:cs="Arial"/>
          <w:b/>
          <w:bCs/>
          <w:sz w:val="24"/>
          <w:szCs w:val="24"/>
        </w:rPr>
        <w:t>ITEM 06 -</w:t>
      </w:r>
      <w:r w:rsidRPr="00564BBF">
        <w:rPr>
          <w:rFonts w:ascii="Arial" w:hAnsi="Arial" w:cs="Arial"/>
          <w:sz w:val="24"/>
          <w:szCs w:val="24"/>
        </w:rPr>
        <w:t xml:space="preserve"> Aquisição de cinco placas de sinalização de saída de emergência, instalada. Placa fotoluminescente em PVC rígido (mínimo 2 mm), incluindo fixação no local adequado; </w:t>
      </w:r>
      <w:r w:rsidRPr="00564BBF">
        <w:rPr>
          <w:rFonts w:ascii="Arial" w:hAnsi="Arial" w:cs="Arial"/>
          <w:b/>
          <w:bCs/>
          <w:sz w:val="24"/>
          <w:szCs w:val="24"/>
        </w:rPr>
        <w:t>ITEM 07 -</w:t>
      </w:r>
      <w:r w:rsidRPr="00564BBF">
        <w:rPr>
          <w:rFonts w:ascii="Arial" w:hAnsi="Arial" w:cs="Arial"/>
          <w:sz w:val="24"/>
          <w:szCs w:val="24"/>
        </w:rPr>
        <w:t xml:space="preserve"> Aquisição de cinco placas de rota de fuga – saída à direita. Placa fotoluminescente em PVC rígido (mínimo 2 mm), incluindo fixação no local adequado; </w:t>
      </w:r>
      <w:r w:rsidRPr="00564BBF">
        <w:rPr>
          <w:rFonts w:ascii="Arial" w:hAnsi="Arial" w:cs="Arial"/>
          <w:b/>
          <w:bCs/>
          <w:sz w:val="24"/>
          <w:szCs w:val="24"/>
        </w:rPr>
        <w:t>ITEM 08 -</w:t>
      </w:r>
      <w:r w:rsidRPr="00564BBF">
        <w:rPr>
          <w:rFonts w:ascii="Arial" w:hAnsi="Arial" w:cs="Arial"/>
          <w:sz w:val="24"/>
          <w:szCs w:val="24"/>
        </w:rPr>
        <w:t xml:space="preserve"> Aquisição de cinco placas de rota de fuga – saída à esquerda. Placa fotoluminescente em PVC rígido (mínimo 2 mm), incluindo fixação no local adequado. </w:t>
      </w:r>
      <w:r w:rsidRPr="00564BBF">
        <w:rPr>
          <w:rFonts w:ascii="Arial" w:hAnsi="Arial" w:cs="Arial"/>
          <w:b/>
          <w:bCs/>
          <w:sz w:val="24"/>
          <w:szCs w:val="24"/>
        </w:rPr>
        <w:t>ITEM 09 -</w:t>
      </w:r>
      <w:r w:rsidRPr="00564BBF">
        <w:rPr>
          <w:rFonts w:ascii="Arial" w:hAnsi="Arial" w:cs="Arial"/>
          <w:sz w:val="24"/>
          <w:szCs w:val="24"/>
        </w:rPr>
        <w:t xml:space="preserve"> Prestação de serviço de fixação de suporte de extintor de incêndio no piso. Instalação de suporte metálico </w:t>
      </w:r>
      <w:r w:rsidRPr="00564BBF">
        <w:rPr>
          <w:rFonts w:ascii="Arial" w:hAnsi="Arial" w:cs="Arial"/>
          <w:sz w:val="24"/>
          <w:szCs w:val="24"/>
        </w:rPr>
        <w:lastRenderedPageBreak/>
        <w:t>para extintor de 6 kg, fixado no chão com buchas e parafusos adequados, garantindo estabilidade e conformidade com as normas de segurança. Quantitativo: 01 serviço. Natureza do objeto: contratação de fornecimento e serviço comum.</w:t>
      </w:r>
    </w:p>
    <w:p w14:paraId="4B8E1861" w14:textId="77777777" w:rsidR="00564BBF" w:rsidRDefault="00564BBF" w:rsidP="00564BBF">
      <w:pPr>
        <w:jc w:val="both"/>
        <w:rPr>
          <w:sz w:val="24"/>
          <w:szCs w:val="24"/>
        </w:rPr>
      </w:pPr>
    </w:p>
    <w:p w14:paraId="254A1503" w14:textId="77777777" w:rsidR="00564BBF" w:rsidRPr="00A673AE" w:rsidRDefault="00564BBF">
      <w:pPr>
        <w:pStyle w:val="PargrafodaLista"/>
        <w:numPr>
          <w:ilvl w:val="1"/>
          <w:numId w:val="24"/>
        </w:numPr>
        <w:jc w:val="both"/>
        <w:rPr>
          <w:rFonts w:ascii="Arial" w:hAnsi="Arial" w:cs="Arial"/>
          <w:b/>
          <w:bCs/>
          <w:sz w:val="24"/>
          <w:szCs w:val="24"/>
        </w:rPr>
      </w:pPr>
      <w:r w:rsidRPr="00A673AE">
        <w:rPr>
          <w:rFonts w:ascii="Arial" w:hAnsi="Arial" w:cs="Arial"/>
          <w:b/>
          <w:bCs/>
          <w:sz w:val="24"/>
          <w:szCs w:val="24"/>
        </w:rPr>
        <w:t>Quantitativos</w:t>
      </w:r>
    </w:p>
    <w:p w14:paraId="2614CA6A" w14:textId="4A2DB06C" w:rsidR="00564BBF" w:rsidRPr="00A85F5F" w:rsidRDefault="00564BBF" w:rsidP="00564BBF">
      <w:pPr>
        <w:pStyle w:val="PargrafodaLista"/>
        <w:ind w:left="0"/>
        <w:jc w:val="both"/>
        <w:rPr>
          <w:rFonts w:ascii="Arial" w:hAnsi="Arial" w:cs="Arial"/>
          <w:sz w:val="24"/>
          <w:szCs w:val="24"/>
        </w:rPr>
      </w:pPr>
      <w:r>
        <w:rPr>
          <w:rFonts w:ascii="Arial" w:hAnsi="Arial" w:cs="Arial"/>
          <w:sz w:val="24"/>
          <w:szCs w:val="24"/>
        </w:rPr>
        <w:t>Os quantitativos estão e</w:t>
      </w:r>
      <w:r w:rsidRPr="00A85F5F">
        <w:rPr>
          <w:rFonts w:ascii="Arial" w:hAnsi="Arial" w:cs="Arial"/>
          <w:sz w:val="24"/>
          <w:szCs w:val="24"/>
        </w:rPr>
        <w:t>xpresso</w:t>
      </w:r>
      <w:r>
        <w:rPr>
          <w:rFonts w:ascii="Arial" w:hAnsi="Arial" w:cs="Arial"/>
          <w:sz w:val="24"/>
          <w:szCs w:val="24"/>
        </w:rPr>
        <w:t>s</w:t>
      </w:r>
      <w:r w:rsidRPr="00A85F5F">
        <w:rPr>
          <w:rFonts w:ascii="Arial" w:hAnsi="Arial" w:cs="Arial"/>
          <w:sz w:val="24"/>
          <w:szCs w:val="24"/>
        </w:rPr>
        <w:t xml:space="preserve"> na tabela abaixo:</w:t>
      </w:r>
    </w:p>
    <w:tbl>
      <w:tblPr>
        <w:tblStyle w:val="Tabelacomgrade"/>
        <w:tblW w:w="9493" w:type="dxa"/>
        <w:tblLook w:val="04A0" w:firstRow="1" w:lastRow="0" w:firstColumn="1" w:lastColumn="0" w:noHBand="0" w:noVBand="1"/>
      </w:tblPr>
      <w:tblGrid>
        <w:gridCol w:w="790"/>
        <w:gridCol w:w="4955"/>
        <w:gridCol w:w="1336"/>
        <w:gridCol w:w="1136"/>
        <w:gridCol w:w="1276"/>
      </w:tblGrid>
      <w:tr w:rsidR="00564BBF" w:rsidRPr="001C006A" w14:paraId="4569DB46" w14:textId="77777777" w:rsidTr="009525B7">
        <w:trPr>
          <w:trHeight w:val="744"/>
        </w:trPr>
        <w:tc>
          <w:tcPr>
            <w:tcW w:w="555" w:type="dxa"/>
            <w:hideMark/>
          </w:tcPr>
          <w:p w14:paraId="06A61270" w14:textId="77777777" w:rsidR="00564BBF" w:rsidRPr="001E6E49" w:rsidRDefault="00564BBF" w:rsidP="009525B7">
            <w:pPr>
              <w:jc w:val="center"/>
              <w:rPr>
                <w:rFonts w:ascii="Arial" w:hAnsi="Arial" w:cs="Arial"/>
                <w:b/>
                <w:bCs/>
                <w:color w:val="000000"/>
                <w:sz w:val="24"/>
                <w:szCs w:val="24"/>
              </w:rPr>
            </w:pPr>
            <w:r w:rsidRPr="001E6E49">
              <w:rPr>
                <w:rFonts w:ascii="Arial" w:hAnsi="Arial" w:cs="Arial"/>
                <w:b/>
                <w:bCs/>
                <w:color w:val="000000"/>
                <w:sz w:val="24"/>
                <w:szCs w:val="24"/>
              </w:rPr>
              <w:t>ITEM</w:t>
            </w:r>
          </w:p>
        </w:tc>
        <w:tc>
          <w:tcPr>
            <w:tcW w:w="5677" w:type="dxa"/>
            <w:hideMark/>
          </w:tcPr>
          <w:p w14:paraId="2C1E0291" w14:textId="77777777" w:rsidR="00564BBF" w:rsidRPr="001E6E49" w:rsidRDefault="00564BBF" w:rsidP="009525B7">
            <w:pPr>
              <w:jc w:val="center"/>
              <w:rPr>
                <w:rFonts w:ascii="Arial" w:hAnsi="Arial" w:cs="Arial"/>
                <w:b/>
                <w:bCs/>
                <w:color w:val="000000"/>
                <w:sz w:val="24"/>
                <w:szCs w:val="24"/>
              </w:rPr>
            </w:pPr>
            <w:r w:rsidRPr="001E6E49">
              <w:rPr>
                <w:rFonts w:ascii="Arial" w:hAnsi="Arial" w:cs="Arial"/>
                <w:b/>
                <w:bCs/>
                <w:color w:val="000000"/>
                <w:sz w:val="24"/>
                <w:szCs w:val="24"/>
              </w:rPr>
              <w:t>DESCRIÇÃO</w:t>
            </w:r>
          </w:p>
        </w:tc>
        <w:tc>
          <w:tcPr>
            <w:tcW w:w="1134" w:type="dxa"/>
            <w:hideMark/>
          </w:tcPr>
          <w:p w14:paraId="16555124" w14:textId="77777777" w:rsidR="00564BBF" w:rsidRPr="001E6E49" w:rsidRDefault="00564BBF" w:rsidP="009525B7">
            <w:pPr>
              <w:jc w:val="center"/>
              <w:rPr>
                <w:rFonts w:ascii="Arial" w:hAnsi="Arial" w:cs="Arial"/>
                <w:b/>
                <w:bCs/>
                <w:color w:val="000000"/>
                <w:sz w:val="24"/>
                <w:szCs w:val="24"/>
              </w:rPr>
            </w:pPr>
            <w:r w:rsidRPr="001E6E49">
              <w:rPr>
                <w:rFonts w:ascii="Arial" w:hAnsi="Arial" w:cs="Arial"/>
                <w:b/>
                <w:bCs/>
                <w:color w:val="000000"/>
                <w:sz w:val="24"/>
                <w:szCs w:val="24"/>
              </w:rPr>
              <w:t>MEDIANA VALOR UNIT.</w:t>
            </w:r>
          </w:p>
        </w:tc>
        <w:tc>
          <w:tcPr>
            <w:tcW w:w="851" w:type="dxa"/>
            <w:hideMark/>
          </w:tcPr>
          <w:p w14:paraId="62168B19" w14:textId="77777777" w:rsidR="00564BBF" w:rsidRPr="001E6E49" w:rsidRDefault="00564BBF" w:rsidP="009525B7">
            <w:pPr>
              <w:jc w:val="center"/>
              <w:rPr>
                <w:rFonts w:ascii="Arial" w:hAnsi="Arial" w:cs="Arial"/>
                <w:b/>
                <w:bCs/>
                <w:color w:val="000000"/>
                <w:sz w:val="24"/>
                <w:szCs w:val="24"/>
              </w:rPr>
            </w:pPr>
            <w:r w:rsidRPr="001E6E49">
              <w:rPr>
                <w:rFonts w:ascii="Arial" w:hAnsi="Arial" w:cs="Arial"/>
                <w:b/>
                <w:bCs/>
                <w:color w:val="000000"/>
                <w:sz w:val="24"/>
                <w:szCs w:val="24"/>
              </w:rPr>
              <w:t>QUANT.</w:t>
            </w:r>
          </w:p>
        </w:tc>
        <w:tc>
          <w:tcPr>
            <w:tcW w:w="1276" w:type="dxa"/>
            <w:hideMark/>
          </w:tcPr>
          <w:p w14:paraId="15E320B1" w14:textId="77777777" w:rsidR="00564BBF" w:rsidRPr="001E6E49" w:rsidRDefault="00564BBF" w:rsidP="009525B7">
            <w:pPr>
              <w:jc w:val="center"/>
              <w:rPr>
                <w:rFonts w:ascii="Arial" w:hAnsi="Arial" w:cs="Arial"/>
                <w:b/>
                <w:bCs/>
                <w:color w:val="000000"/>
                <w:sz w:val="24"/>
                <w:szCs w:val="24"/>
              </w:rPr>
            </w:pPr>
            <w:r w:rsidRPr="001E6E49">
              <w:rPr>
                <w:rFonts w:ascii="Arial" w:hAnsi="Arial" w:cs="Arial"/>
                <w:b/>
                <w:bCs/>
                <w:color w:val="000000"/>
                <w:sz w:val="24"/>
                <w:szCs w:val="24"/>
              </w:rPr>
              <w:t>VALOR TOTAL</w:t>
            </w:r>
          </w:p>
        </w:tc>
      </w:tr>
      <w:tr w:rsidR="00564BBF" w:rsidRPr="001C006A" w14:paraId="4A1FDFA4" w14:textId="77777777" w:rsidTr="009525B7">
        <w:trPr>
          <w:trHeight w:val="1357"/>
        </w:trPr>
        <w:tc>
          <w:tcPr>
            <w:tcW w:w="555" w:type="dxa"/>
            <w:hideMark/>
          </w:tcPr>
          <w:p w14:paraId="090DF662"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01</w:t>
            </w:r>
          </w:p>
        </w:tc>
        <w:tc>
          <w:tcPr>
            <w:tcW w:w="5677" w:type="dxa"/>
            <w:hideMark/>
          </w:tcPr>
          <w:p w14:paraId="77B1BAEE" w14:textId="77777777" w:rsidR="00564BBF" w:rsidRPr="00502AD9" w:rsidRDefault="00564BBF" w:rsidP="009525B7">
            <w:pPr>
              <w:jc w:val="both"/>
              <w:rPr>
                <w:rFonts w:ascii="Arial" w:hAnsi="Arial" w:cs="Arial"/>
                <w:color w:val="000000"/>
                <w:sz w:val="24"/>
                <w:szCs w:val="24"/>
              </w:rPr>
            </w:pPr>
            <w:r w:rsidRPr="00502AD9">
              <w:rPr>
                <w:rFonts w:ascii="Arial" w:hAnsi="Arial" w:cs="Arial"/>
                <w:color w:val="000000"/>
                <w:sz w:val="24"/>
                <w:szCs w:val="24"/>
              </w:rPr>
              <w:t>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w:t>
            </w:r>
          </w:p>
        </w:tc>
        <w:tc>
          <w:tcPr>
            <w:tcW w:w="1134" w:type="dxa"/>
            <w:noWrap/>
            <w:hideMark/>
          </w:tcPr>
          <w:p w14:paraId="785D388A"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R$ 80,00</w:t>
            </w:r>
          </w:p>
        </w:tc>
        <w:tc>
          <w:tcPr>
            <w:tcW w:w="851" w:type="dxa"/>
            <w:hideMark/>
          </w:tcPr>
          <w:p w14:paraId="2B4EFE8B"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11 serviços</w:t>
            </w:r>
          </w:p>
        </w:tc>
        <w:tc>
          <w:tcPr>
            <w:tcW w:w="1276" w:type="dxa"/>
            <w:noWrap/>
            <w:hideMark/>
          </w:tcPr>
          <w:p w14:paraId="1087F071"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R$ 880,00</w:t>
            </w:r>
          </w:p>
        </w:tc>
      </w:tr>
      <w:tr w:rsidR="00564BBF" w:rsidRPr="001C006A" w14:paraId="5B4EA275" w14:textId="77777777" w:rsidTr="009525B7">
        <w:trPr>
          <w:trHeight w:val="979"/>
        </w:trPr>
        <w:tc>
          <w:tcPr>
            <w:tcW w:w="555" w:type="dxa"/>
            <w:hideMark/>
          </w:tcPr>
          <w:p w14:paraId="43D36015"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02</w:t>
            </w:r>
          </w:p>
        </w:tc>
        <w:tc>
          <w:tcPr>
            <w:tcW w:w="5677" w:type="dxa"/>
            <w:hideMark/>
          </w:tcPr>
          <w:p w14:paraId="1F19E6BD" w14:textId="77777777" w:rsidR="00564BBF" w:rsidRPr="00502AD9" w:rsidRDefault="00564BBF" w:rsidP="009525B7">
            <w:pPr>
              <w:jc w:val="both"/>
              <w:rPr>
                <w:rFonts w:ascii="Arial" w:hAnsi="Arial" w:cs="Arial"/>
                <w:color w:val="000000"/>
                <w:sz w:val="24"/>
                <w:szCs w:val="24"/>
              </w:rPr>
            </w:pPr>
            <w:r w:rsidRPr="00502AD9">
              <w:rPr>
                <w:rFonts w:ascii="Arial" w:hAnsi="Arial" w:cs="Arial"/>
                <w:color w:val="000000"/>
                <w:sz w:val="24"/>
                <w:szCs w:val="24"/>
              </w:rPr>
              <w:t>Prestação de serviços de teste hidrostático de mangueira de incêndio tipo 2 – diâmetro 1.½” (38 mm).  Execução de teste hidrostático, incluindo emissão de certificado e marcação de conformidade na mangueira.</w:t>
            </w:r>
          </w:p>
        </w:tc>
        <w:tc>
          <w:tcPr>
            <w:tcW w:w="1134" w:type="dxa"/>
            <w:noWrap/>
            <w:hideMark/>
          </w:tcPr>
          <w:p w14:paraId="3FB5A3B9"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R$ 30,70</w:t>
            </w:r>
          </w:p>
        </w:tc>
        <w:tc>
          <w:tcPr>
            <w:tcW w:w="851" w:type="dxa"/>
            <w:hideMark/>
          </w:tcPr>
          <w:p w14:paraId="3656B97D"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04 serviços</w:t>
            </w:r>
          </w:p>
        </w:tc>
        <w:tc>
          <w:tcPr>
            <w:tcW w:w="1276" w:type="dxa"/>
            <w:noWrap/>
            <w:hideMark/>
          </w:tcPr>
          <w:p w14:paraId="3816BC9D"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R$ 122,80</w:t>
            </w:r>
          </w:p>
        </w:tc>
      </w:tr>
      <w:tr w:rsidR="00564BBF" w:rsidRPr="001C006A" w14:paraId="05AC350F" w14:textId="77777777" w:rsidTr="009525B7">
        <w:trPr>
          <w:trHeight w:val="948"/>
        </w:trPr>
        <w:tc>
          <w:tcPr>
            <w:tcW w:w="555" w:type="dxa"/>
            <w:hideMark/>
          </w:tcPr>
          <w:p w14:paraId="72BB5105"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03</w:t>
            </w:r>
          </w:p>
        </w:tc>
        <w:tc>
          <w:tcPr>
            <w:tcW w:w="5677" w:type="dxa"/>
            <w:hideMark/>
          </w:tcPr>
          <w:p w14:paraId="172029F3" w14:textId="77777777" w:rsidR="00564BBF" w:rsidRPr="00502AD9" w:rsidRDefault="00564BBF" w:rsidP="009525B7">
            <w:pPr>
              <w:jc w:val="both"/>
              <w:rPr>
                <w:rFonts w:ascii="Arial" w:hAnsi="Arial" w:cs="Arial"/>
                <w:color w:val="000000"/>
                <w:sz w:val="24"/>
                <w:szCs w:val="24"/>
              </w:rPr>
            </w:pPr>
            <w:r w:rsidRPr="00502AD9">
              <w:rPr>
                <w:rFonts w:ascii="Arial" w:hAnsi="Arial" w:cs="Arial"/>
                <w:color w:val="000000"/>
                <w:sz w:val="24"/>
                <w:szCs w:val="24"/>
              </w:rPr>
              <w:t>Aquisição de chave de metal tipo “</w:t>
            </w:r>
            <w:proofErr w:type="spellStart"/>
            <w:r w:rsidRPr="00502AD9">
              <w:rPr>
                <w:rFonts w:ascii="Arial" w:hAnsi="Arial" w:cs="Arial"/>
                <w:color w:val="000000"/>
                <w:sz w:val="24"/>
                <w:szCs w:val="24"/>
              </w:rPr>
              <w:t>storz</w:t>
            </w:r>
            <w:proofErr w:type="spellEnd"/>
            <w:r w:rsidRPr="00502AD9">
              <w:rPr>
                <w:rFonts w:ascii="Arial" w:hAnsi="Arial" w:cs="Arial"/>
                <w:color w:val="000000"/>
                <w:sz w:val="24"/>
                <w:szCs w:val="24"/>
              </w:rPr>
              <w:t xml:space="preserve"> dupla” para hidrante, compatível com conexões padrão 2.½” (63 mm).</w:t>
            </w:r>
          </w:p>
        </w:tc>
        <w:tc>
          <w:tcPr>
            <w:tcW w:w="1134" w:type="dxa"/>
            <w:noWrap/>
            <w:hideMark/>
          </w:tcPr>
          <w:p w14:paraId="47F60FF1"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R$ 20,00</w:t>
            </w:r>
          </w:p>
        </w:tc>
        <w:tc>
          <w:tcPr>
            <w:tcW w:w="851" w:type="dxa"/>
            <w:hideMark/>
          </w:tcPr>
          <w:p w14:paraId="45CE6106"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03 peças</w:t>
            </w:r>
          </w:p>
        </w:tc>
        <w:tc>
          <w:tcPr>
            <w:tcW w:w="1276" w:type="dxa"/>
            <w:noWrap/>
            <w:hideMark/>
          </w:tcPr>
          <w:p w14:paraId="196D002B"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R$ 60,00</w:t>
            </w:r>
          </w:p>
        </w:tc>
      </w:tr>
      <w:tr w:rsidR="00564BBF" w:rsidRPr="001C006A" w14:paraId="3207D896" w14:textId="77777777" w:rsidTr="009525B7">
        <w:trPr>
          <w:trHeight w:val="879"/>
        </w:trPr>
        <w:tc>
          <w:tcPr>
            <w:tcW w:w="555" w:type="dxa"/>
            <w:hideMark/>
          </w:tcPr>
          <w:p w14:paraId="3A7C4635"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04</w:t>
            </w:r>
          </w:p>
        </w:tc>
        <w:tc>
          <w:tcPr>
            <w:tcW w:w="5677" w:type="dxa"/>
            <w:hideMark/>
          </w:tcPr>
          <w:p w14:paraId="4C9E3D37" w14:textId="77777777" w:rsidR="00564BBF" w:rsidRPr="00502AD9" w:rsidRDefault="00564BBF" w:rsidP="009525B7">
            <w:pPr>
              <w:jc w:val="both"/>
              <w:rPr>
                <w:rFonts w:ascii="Arial" w:hAnsi="Arial" w:cs="Arial"/>
                <w:color w:val="000000"/>
                <w:sz w:val="24"/>
                <w:szCs w:val="24"/>
              </w:rPr>
            </w:pPr>
            <w:r w:rsidRPr="00502AD9">
              <w:rPr>
                <w:rFonts w:ascii="Arial" w:hAnsi="Arial" w:cs="Arial"/>
                <w:color w:val="000000"/>
                <w:sz w:val="24"/>
                <w:szCs w:val="24"/>
              </w:rPr>
              <w:t>Aquisição de placa de sinalização de hidrante, instalada. Placa fotoluminescente em PVC rígido (mínimo 2 mm), incluindo fixação no local adequado.</w:t>
            </w:r>
          </w:p>
        </w:tc>
        <w:tc>
          <w:tcPr>
            <w:tcW w:w="1134" w:type="dxa"/>
            <w:noWrap/>
            <w:hideMark/>
          </w:tcPr>
          <w:p w14:paraId="6D9F3846"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R$ 21,65</w:t>
            </w:r>
          </w:p>
        </w:tc>
        <w:tc>
          <w:tcPr>
            <w:tcW w:w="851" w:type="dxa"/>
            <w:hideMark/>
          </w:tcPr>
          <w:p w14:paraId="103ED8B5"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02 peças</w:t>
            </w:r>
          </w:p>
        </w:tc>
        <w:tc>
          <w:tcPr>
            <w:tcW w:w="1276" w:type="dxa"/>
            <w:noWrap/>
            <w:hideMark/>
          </w:tcPr>
          <w:p w14:paraId="560C5438"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R$ 43,30</w:t>
            </w:r>
          </w:p>
        </w:tc>
      </w:tr>
      <w:tr w:rsidR="00564BBF" w:rsidRPr="001C006A" w14:paraId="624BE6C7" w14:textId="77777777" w:rsidTr="009525B7">
        <w:trPr>
          <w:trHeight w:val="991"/>
        </w:trPr>
        <w:tc>
          <w:tcPr>
            <w:tcW w:w="555" w:type="dxa"/>
            <w:hideMark/>
          </w:tcPr>
          <w:p w14:paraId="720CD013"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05</w:t>
            </w:r>
          </w:p>
        </w:tc>
        <w:tc>
          <w:tcPr>
            <w:tcW w:w="5677" w:type="dxa"/>
            <w:hideMark/>
          </w:tcPr>
          <w:p w14:paraId="70976415" w14:textId="77777777" w:rsidR="00564BBF" w:rsidRPr="00502AD9" w:rsidRDefault="00564BBF" w:rsidP="009525B7">
            <w:pPr>
              <w:jc w:val="both"/>
              <w:rPr>
                <w:rFonts w:ascii="Arial" w:hAnsi="Arial" w:cs="Arial"/>
                <w:color w:val="000000"/>
                <w:sz w:val="24"/>
                <w:szCs w:val="24"/>
              </w:rPr>
            </w:pPr>
            <w:r w:rsidRPr="00502AD9">
              <w:rPr>
                <w:rFonts w:ascii="Arial" w:hAnsi="Arial" w:cs="Arial"/>
                <w:color w:val="000000"/>
                <w:sz w:val="24"/>
                <w:szCs w:val="24"/>
              </w:rPr>
              <w:t>Aquisição de placa de sinalização de extintor, instalada. Placa fotoluminescente em PVC rígido (mínimo 2 mm), incluindo fixação no local adequado.</w:t>
            </w:r>
          </w:p>
        </w:tc>
        <w:tc>
          <w:tcPr>
            <w:tcW w:w="1134" w:type="dxa"/>
            <w:noWrap/>
            <w:hideMark/>
          </w:tcPr>
          <w:p w14:paraId="7AE76B24"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R$ 18,40</w:t>
            </w:r>
          </w:p>
        </w:tc>
        <w:tc>
          <w:tcPr>
            <w:tcW w:w="851" w:type="dxa"/>
            <w:hideMark/>
          </w:tcPr>
          <w:p w14:paraId="1B064B7A"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07 peças</w:t>
            </w:r>
          </w:p>
        </w:tc>
        <w:tc>
          <w:tcPr>
            <w:tcW w:w="1276" w:type="dxa"/>
            <w:noWrap/>
            <w:hideMark/>
          </w:tcPr>
          <w:p w14:paraId="5B8A437D"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R$ 128,80</w:t>
            </w:r>
          </w:p>
        </w:tc>
      </w:tr>
      <w:tr w:rsidR="00564BBF" w:rsidRPr="001C006A" w14:paraId="19864F39" w14:textId="77777777" w:rsidTr="009525B7">
        <w:trPr>
          <w:trHeight w:val="990"/>
        </w:trPr>
        <w:tc>
          <w:tcPr>
            <w:tcW w:w="555" w:type="dxa"/>
            <w:hideMark/>
          </w:tcPr>
          <w:p w14:paraId="14E14E5E"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06</w:t>
            </w:r>
          </w:p>
        </w:tc>
        <w:tc>
          <w:tcPr>
            <w:tcW w:w="5677" w:type="dxa"/>
            <w:hideMark/>
          </w:tcPr>
          <w:p w14:paraId="2288191C" w14:textId="77777777" w:rsidR="00564BBF" w:rsidRPr="00502AD9" w:rsidRDefault="00564BBF" w:rsidP="009525B7">
            <w:pPr>
              <w:jc w:val="both"/>
              <w:rPr>
                <w:rFonts w:ascii="Arial" w:hAnsi="Arial" w:cs="Arial"/>
                <w:color w:val="000000"/>
                <w:sz w:val="24"/>
                <w:szCs w:val="24"/>
              </w:rPr>
            </w:pPr>
            <w:r w:rsidRPr="00502AD9">
              <w:rPr>
                <w:rFonts w:ascii="Arial" w:hAnsi="Arial" w:cs="Arial"/>
                <w:color w:val="000000"/>
                <w:sz w:val="24"/>
                <w:szCs w:val="24"/>
              </w:rPr>
              <w:t>Aquisição de placa de sinalização de saída de emergência, instalada. Placa fotoluminescente em PVC rígido (mínimo 2 mm), incluindo fixação no local adequado.</w:t>
            </w:r>
          </w:p>
        </w:tc>
        <w:tc>
          <w:tcPr>
            <w:tcW w:w="1134" w:type="dxa"/>
            <w:noWrap/>
            <w:hideMark/>
          </w:tcPr>
          <w:p w14:paraId="5A37FA0C"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R$ 15,00</w:t>
            </w:r>
          </w:p>
        </w:tc>
        <w:tc>
          <w:tcPr>
            <w:tcW w:w="851" w:type="dxa"/>
            <w:hideMark/>
          </w:tcPr>
          <w:p w14:paraId="30808503"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05 peças</w:t>
            </w:r>
          </w:p>
        </w:tc>
        <w:tc>
          <w:tcPr>
            <w:tcW w:w="1276" w:type="dxa"/>
            <w:noWrap/>
            <w:hideMark/>
          </w:tcPr>
          <w:p w14:paraId="4D7B9815"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R$ 75,00</w:t>
            </w:r>
          </w:p>
        </w:tc>
      </w:tr>
      <w:tr w:rsidR="00564BBF" w:rsidRPr="001C006A" w14:paraId="1109E3EE" w14:textId="77777777" w:rsidTr="009525B7">
        <w:trPr>
          <w:trHeight w:val="962"/>
        </w:trPr>
        <w:tc>
          <w:tcPr>
            <w:tcW w:w="555" w:type="dxa"/>
            <w:hideMark/>
          </w:tcPr>
          <w:p w14:paraId="5099FF45"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07</w:t>
            </w:r>
          </w:p>
        </w:tc>
        <w:tc>
          <w:tcPr>
            <w:tcW w:w="5677" w:type="dxa"/>
            <w:hideMark/>
          </w:tcPr>
          <w:p w14:paraId="3EE2D16F" w14:textId="77777777" w:rsidR="00564BBF" w:rsidRPr="00502AD9" w:rsidRDefault="00564BBF" w:rsidP="009525B7">
            <w:pPr>
              <w:jc w:val="both"/>
              <w:rPr>
                <w:rFonts w:ascii="Arial" w:hAnsi="Arial" w:cs="Arial"/>
                <w:color w:val="000000"/>
                <w:sz w:val="24"/>
                <w:szCs w:val="24"/>
              </w:rPr>
            </w:pPr>
            <w:r w:rsidRPr="00502AD9">
              <w:rPr>
                <w:rFonts w:ascii="Arial" w:hAnsi="Arial" w:cs="Arial"/>
                <w:color w:val="000000"/>
                <w:sz w:val="24"/>
                <w:szCs w:val="24"/>
              </w:rPr>
              <w:t>Aquisição de placa de rota de fuga – saída à direita. Placa fotoluminescente em PVC rígido (mínimo 2 mm), incluindo fixação no local adequado.</w:t>
            </w:r>
          </w:p>
        </w:tc>
        <w:tc>
          <w:tcPr>
            <w:tcW w:w="1134" w:type="dxa"/>
            <w:noWrap/>
            <w:hideMark/>
          </w:tcPr>
          <w:p w14:paraId="1E896139"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R$ 15,00</w:t>
            </w:r>
          </w:p>
        </w:tc>
        <w:tc>
          <w:tcPr>
            <w:tcW w:w="851" w:type="dxa"/>
            <w:hideMark/>
          </w:tcPr>
          <w:p w14:paraId="17638FA4"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05 peças</w:t>
            </w:r>
          </w:p>
        </w:tc>
        <w:tc>
          <w:tcPr>
            <w:tcW w:w="1276" w:type="dxa"/>
            <w:noWrap/>
            <w:hideMark/>
          </w:tcPr>
          <w:p w14:paraId="618A4870"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R$ 75,00</w:t>
            </w:r>
          </w:p>
        </w:tc>
      </w:tr>
      <w:tr w:rsidR="00564BBF" w:rsidRPr="001C006A" w14:paraId="12F8B39C" w14:textId="77777777" w:rsidTr="009525B7">
        <w:trPr>
          <w:trHeight w:val="849"/>
        </w:trPr>
        <w:tc>
          <w:tcPr>
            <w:tcW w:w="555" w:type="dxa"/>
            <w:hideMark/>
          </w:tcPr>
          <w:p w14:paraId="4379E2E0"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08</w:t>
            </w:r>
          </w:p>
        </w:tc>
        <w:tc>
          <w:tcPr>
            <w:tcW w:w="5677" w:type="dxa"/>
            <w:hideMark/>
          </w:tcPr>
          <w:p w14:paraId="360174CE" w14:textId="77777777" w:rsidR="00564BBF" w:rsidRPr="00502AD9" w:rsidRDefault="00564BBF" w:rsidP="009525B7">
            <w:pPr>
              <w:jc w:val="both"/>
              <w:rPr>
                <w:rFonts w:ascii="Arial" w:hAnsi="Arial" w:cs="Arial"/>
                <w:color w:val="000000"/>
                <w:sz w:val="24"/>
                <w:szCs w:val="24"/>
              </w:rPr>
            </w:pPr>
            <w:r w:rsidRPr="00502AD9">
              <w:rPr>
                <w:rFonts w:ascii="Arial" w:hAnsi="Arial" w:cs="Arial"/>
                <w:color w:val="000000"/>
                <w:sz w:val="24"/>
                <w:szCs w:val="24"/>
              </w:rPr>
              <w:t xml:space="preserve">Aquisição de placa de rota de fuga – saída à esquerda. Placa fotoluminescente em PVC </w:t>
            </w:r>
            <w:r w:rsidRPr="00502AD9">
              <w:rPr>
                <w:rFonts w:ascii="Arial" w:hAnsi="Arial" w:cs="Arial"/>
                <w:color w:val="000000"/>
                <w:sz w:val="24"/>
                <w:szCs w:val="24"/>
              </w:rPr>
              <w:lastRenderedPageBreak/>
              <w:t>rígido (mínimo 2 mm), incluindo fixação no local adequado.</w:t>
            </w:r>
          </w:p>
        </w:tc>
        <w:tc>
          <w:tcPr>
            <w:tcW w:w="1134" w:type="dxa"/>
            <w:noWrap/>
            <w:hideMark/>
          </w:tcPr>
          <w:p w14:paraId="70EADCF9"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lastRenderedPageBreak/>
              <w:t>R$ 15,00</w:t>
            </w:r>
          </w:p>
        </w:tc>
        <w:tc>
          <w:tcPr>
            <w:tcW w:w="851" w:type="dxa"/>
            <w:hideMark/>
          </w:tcPr>
          <w:p w14:paraId="7D2C2A00"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05 peças</w:t>
            </w:r>
          </w:p>
        </w:tc>
        <w:tc>
          <w:tcPr>
            <w:tcW w:w="1276" w:type="dxa"/>
            <w:noWrap/>
            <w:hideMark/>
          </w:tcPr>
          <w:p w14:paraId="2254316C"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R$ 75,00</w:t>
            </w:r>
          </w:p>
        </w:tc>
      </w:tr>
      <w:tr w:rsidR="00564BBF" w:rsidRPr="001C006A" w14:paraId="66A5190C" w14:textId="77777777" w:rsidTr="009525B7">
        <w:trPr>
          <w:trHeight w:val="1130"/>
        </w:trPr>
        <w:tc>
          <w:tcPr>
            <w:tcW w:w="555" w:type="dxa"/>
            <w:hideMark/>
          </w:tcPr>
          <w:p w14:paraId="6A0F2410"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09</w:t>
            </w:r>
          </w:p>
        </w:tc>
        <w:tc>
          <w:tcPr>
            <w:tcW w:w="5677" w:type="dxa"/>
            <w:hideMark/>
          </w:tcPr>
          <w:p w14:paraId="61E76316" w14:textId="77777777" w:rsidR="00564BBF" w:rsidRPr="00502AD9" w:rsidRDefault="00564BBF" w:rsidP="009525B7">
            <w:pPr>
              <w:jc w:val="both"/>
              <w:rPr>
                <w:rFonts w:ascii="Arial" w:hAnsi="Arial" w:cs="Arial"/>
                <w:color w:val="000000"/>
                <w:sz w:val="24"/>
                <w:szCs w:val="24"/>
              </w:rPr>
            </w:pPr>
            <w:r w:rsidRPr="00502AD9">
              <w:rPr>
                <w:rFonts w:ascii="Arial" w:hAnsi="Arial" w:cs="Arial"/>
                <w:color w:val="000000"/>
                <w:sz w:val="24"/>
                <w:szCs w:val="24"/>
              </w:rPr>
              <w:t>Prestação de serviço de fixação de suporte de extintor de incêndio no piso. Instalação de suporte metálico para extintor de 6 kg, fixado no chão com buchas e parafusos adequados, garantindo estabilidade e conformidade com as normas de segurança.</w:t>
            </w:r>
          </w:p>
        </w:tc>
        <w:tc>
          <w:tcPr>
            <w:tcW w:w="1134" w:type="dxa"/>
            <w:noWrap/>
            <w:hideMark/>
          </w:tcPr>
          <w:p w14:paraId="04D124B4"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R$ 38,00</w:t>
            </w:r>
          </w:p>
        </w:tc>
        <w:tc>
          <w:tcPr>
            <w:tcW w:w="851" w:type="dxa"/>
            <w:hideMark/>
          </w:tcPr>
          <w:p w14:paraId="6679BB78"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01 serviço</w:t>
            </w:r>
          </w:p>
        </w:tc>
        <w:tc>
          <w:tcPr>
            <w:tcW w:w="1276" w:type="dxa"/>
            <w:noWrap/>
            <w:hideMark/>
          </w:tcPr>
          <w:p w14:paraId="6719DFA1" w14:textId="77777777" w:rsidR="00564BBF" w:rsidRPr="00502AD9" w:rsidRDefault="00564BBF" w:rsidP="009525B7">
            <w:pPr>
              <w:jc w:val="center"/>
              <w:rPr>
                <w:rFonts w:ascii="Arial" w:hAnsi="Arial" w:cs="Arial"/>
                <w:color w:val="000000"/>
                <w:sz w:val="24"/>
                <w:szCs w:val="24"/>
              </w:rPr>
            </w:pPr>
            <w:r w:rsidRPr="00502AD9">
              <w:rPr>
                <w:rFonts w:ascii="Arial" w:hAnsi="Arial" w:cs="Arial"/>
                <w:color w:val="000000"/>
                <w:sz w:val="24"/>
                <w:szCs w:val="24"/>
              </w:rPr>
              <w:t>R$ 38,00</w:t>
            </w:r>
          </w:p>
        </w:tc>
      </w:tr>
      <w:tr w:rsidR="00564BBF" w:rsidRPr="001C006A" w14:paraId="17EB32CF" w14:textId="77777777" w:rsidTr="009525B7">
        <w:trPr>
          <w:trHeight w:val="694"/>
        </w:trPr>
        <w:tc>
          <w:tcPr>
            <w:tcW w:w="8217" w:type="dxa"/>
            <w:gridSpan w:val="4"/>
          </w:tcPr>
          <w:p w14:paraId="66BEE156" w14:textId="77777777" w:rsidR="00564BBF" w:rsidRPr="00502AD9" w:rsidRDefault="00564BBF" w:rsidP="009525B7">
            <w:pPr>
              <w:jc w:val="center"/>
              <w:rPr>
                <w:rFonts w:ascii="Arial" w:hAnsi="Arial" w:cs="Arial"/>
                <w:b/>
                <w:bCs/>
                <w:color w:val="000000"/>
                <w:sz w:val="24"/>
                <w:szCs w:val="24"/>
              </w:rPr>
            </w:pPr>
          </w:p>
          <w:p w14:paraId="43D7835F" w14:textId="77777777" w:rsidR="00564BBF" w:rsidRPr="00502AD9" w:rsidRDefault="00564BBF" w:rsidP="009525B7">
            <w:pPr>
              <w:jc w:val="center"/>
              <w:rPr>
                <w:rFonts w:ascii="Arial" w:hAnsi="Arial" w:cs="Arial"/>
                <w:b/>
                <w:bCs/>
                <w:color w:val="000000"/>
                <w:sz w:val="24"/>
                <w:szCs w:val="24"/>
              </w:rPr>
            </w:pPr>
            <w:r w:rsidRPr="00502AD9">
              <w:rPr>
                <w:rFonts w:ascii="Arial" w:hAnsi="Arial" w:cs="Arial"/>
                <w:b/>
                <w:bCs/>
                <w:color w:val="000000"/>
                <w:sz w:val="24"/>
                <w:szCs w:val="24"/>
              </w:rPr>
              <w:t>VALOR TOTAL GLOBAL</w:t>
            </w:r>
          </w:p>
        </w:tc>
        <w:tc>
          <w:tcPr>
            <w:tcW w:w="1276" w:type="dxa"/>
            <w:noWrap/>
          </w:tcPr>
          <w:p w14:paraId="3DD7B944" w14:textId="77777777" w:rsidR="00564BBF" w:rsidRPr="00502AD9" w:rsidRDefault="00564BBF" w:rsidP="009525B7">
            <w:pPr>
              <w:jc w:val="center"/>
              <w:rPr>
                <w:rFonts w:ascii="Arial" w:hAnsi="Arial" w:cs="Arial"/>
                <w:color w:val="000000"/>
                <w:sz w:val="24"/>
                <w:szCs w:val="24"/>
              </w:rPr>
            </w:pPr>
            <w:r w:rsidRPr="00502AD9">
              <w:rPr>
                <w:rFonts w:ascii="Arial" w:hAnsi="Arial" w:cs="Arial"/>
                <w:b/>
                <w:bCs/>
                <w:color w:val="000000"/>
                <w:sz w:val="24"/>
                <w:szCs w:val="24"/>
              </w:rPr>
              <w:t>R$ 1.497,90</w:t>
            </w:r>
          </w:p>
        </w:tc>
      </w:tr>
    </w:tbl>
    <w:p w14:paraId="3508DF28" w14:textId="77777777" w:rsidR="00564BBF" w:rsidRDefault="00564BBF" w:rsidP="00564BBF">
      <w:pPr>
        <w:jc w:val="both"/>
        <w:rPr>
          <w:sz w:val="24"/>
          <w:szCs w:val="24"/>
        </w:rPr>
      </w:pPr>
    </w:p>
    <w:p w14:paraId="3065BE99" w14:textId="48B6D8FB" w:rsidR="00564BBF" w:rsidRPr="00A673AE" w:rsidRDefault="00564BBF">
      <w:pPr>
        <w:pStyle w:val="PargrafodaLista"/>
        <w:numPr>
          <w:ilvl w:val="1"/>
          <w:numId w:val="24"/>
        </w:numPr>
        <w:ind w:left="0" w:firstLine="0"/>
        <w:jc w:val="both"/>
        <w:rPr>
          <w:rFonts w:ascii="Arial" w:hAnsi="Arial" w:cs="Arial"/>
          <w:sz w:val="24"/>
          <w:szCs w:val="24"/>
        </w:rPr>
      </w:pPr>
      <w:r>
        <w:rPr>
          <w:rFonts w:ascii="Arial" w:hAnsi="Arial" w:cs="Arial"/>
          <w:b/>
          <w:bCs/>
          <w:sz w:val="24"/>
          <w:szCs w:val="24"/>
        </w:rPr>
        <w:t xml:space="preserve">Prazo do </w:t>
      </w:r>
      <w:r w:rsidRPr="00F73D54">
        <w:rPr>
          <w:rFonts w:ascii="Arial" w:hAnsi="Arial" w:cs="Arial"/>
          <w:b/>
          <w:bCs/>
          <w:sz w:val="24"/>
          <w:szCs w:val="24"/>
        </w:rPr>
        <w:t>Contrato:</w:t>
      </w:r>
      <w:r w:rsidRPr="00F73D54">
        <w:rPr>
          <w:rFonts w:ascii="Arial" w:hAnsi="Arial" w:cs="Arial"/>
          <w:sz w:val="24"/>
          <w:szCs w:val="24"/>
        </w:rPr>
        <w:t xml:space="preserve"> </w:t>
      </w:r>
      <w:r>
        <w:rPr>
          <w:rFonts w:ascii="Arial" w:hAnsi="Arial" w:cs="Arial"/>
          <w:sz w:val="24"/>
          <w:szCs w:val="24"/>
        </w:rPr>
        <w:t xml:space="preserve">Não será celebrado contrato. A nota de empenho servirá de termo contratual entre as partes para todos os efeitos. A entrega e realização serão imediatos. </w:t>
      </w:r>
      <w:r w:rsidRPr="00A673AE">
        <w:rPr>
          <w:rFonts w:ascii="Arial" w:hAnsi="Arial" w:cs="Arial"/>
          <w:sz w:val="24"/>
          <w:szCs w:val="24"/>
        </w:rPr>
        <w:t>O objeto da contratação será</w:t>
      </w:r>
      <w:r>
        <w:rPr>
          <w:rFonts w:ascii="Arial" w:hAnsi="Arial" w:cs="Arial"/>
          <w:sz w:val="24"/>
          <w:szCs w:val="24"/>
        </w:rPr>
        <w:t xml:space="preserve"> entregue e</w:t>
      </w:r>
      <w:r w:rsidRPr="00A673AE">
        <w:rPr>
          <w:rFonts w:ascii="Arial" w:hAnsi="Arial" w:cs="Arial"/>
          <w:sz w:val="24"/>
          <w:szCs w:val="24"/>
        </w:rPr>
        <w:t xml:space="preserve"> executado por meio de entrega </w:t>
      </w:r>
      <w:r>
        <w:rPr>
          <w:rFonts w:ascii="Arial" w:hAnsi="Arial" w:cs="Arial"/>
          <w:sz w:val="24"/>
          <w:szCs w:val="24"/>
        </w:rPr>
        <w:t xml:space="preserve">e execução </w:t>
      </w:r>
      <w:r w:rsidRPr="00A673AE">
        <w:rPr>
          <w:rFonts w:ascii="Arial" w:hAnsi="Arial" w:cs="Arial"/>
          <w:sz w:val="24"/>
          <w:szCs w:val="24"/>
        </w:rPr>
        <w:t xml:space="preserve">imediata, razão pela qual não haverá formalização de contrato administrativo. Assim, não se aplica prazo contratual, tampouco a possibilidade de prorrogação, uma vez que a obrigação da contratada se exaure com a entrega </w:t>
      </w:r>
      <w:r>
        <w:rPr>
          <w:rFonts w:ascii="Arial" w:hAnsi="Arial" w:cs="Arial"/>
          <w:sz w:val="24"/>
          <w:szCs w:val="24"/>
        </w:rPr>
        <w:t xml:space="preserve">e execução </w:t>
      </w:r>
      <w:r w:rsidRPr="00A673AE">
        <w:rPr>
          <w:rFonts w:ascii="Arial" w:hAnsi="Arial" w:cs="Arial"/>
          <w:sz w:val="24"/>
          <w:szCs w:val="24"/>
        </w:rPr>
        <w:t>integral do objeto nas condições estabelecidas no instrumento convocatório.</w:t>
      </w:r>
    </w:p>
    <w:p w14:paraId="4A4DCED8" w14:textId="77777777" w:rsidR="00564BBF" w:rsidRPr="00F73D54" w:rsidRDefault="00564BBF">
      <w:pPr>
        <w:pStyle w:val="PargrafodaLista"/>
        <w:numPr>
          <w:ilvl w:val="1"/>
          <w:numId w:val="24"/>
        </w:numPr>
        <w:ind w:left="0" w:firstLine="0"/>
        <w:jc w:val="both"/>
        <w:rPr>
          <w:rFonts w:ascii="Arial" w:hAnsi="Arial" w:cs="Arial"/>
          <w:sz w:val="24"/>
          <w:szCs w:val="24"/>
        </w:rPr>
      </w:pPr>
      <w:r>
        <w:rPr>
          <w:rFonts w:ascii="Arial" w:hAnsi="Arial" w:cs="Arial"/>
          <w:b/>
          <w:bCs/>
          <w:sz w:val="24"/>
          <w:szCs w:val="24"/>
        </w:rPr>
        <w:t>Regime de Execução:</w:t>
      </w:r>
      <w:r>
        <w:rPr>
          <w:rFonts w:ascii="Arial" w:hAnsi="Arial" w:cs="Arial"/>
          <w:sz w:val="24"/>
          <w:szCs w:val="24"/>
        </w:rPr>
        <w:t xml:space="preserve"> </w:t>
      </w:r>
      <w:bookmarkStart w:id="1" w:name="_Hlk219275888"/>
      <w:r>
        <w:rPr>
          <w:rFonts w:ascii="Arial" w:hAnsi="Arial" w:cs="Arial"/>
          <w:sz w:val="24"/>
          <w:szCs w:val="24"/>
        </w:rPr>
        <w:t>O objeto será executado por regime de execução indireta, imediata, pelo menor preço unitário. A execução e entrega imediata é aquela que deve ocorrer em até 30 (trinta) dias do recebimento da Autorização de Fornecimento (A.F.).</w:t>
      </w:r>
    </w:p>
    <w:bookmarkEnd w:id="1"/>
    <w:p w14:paraId="177E6372" w14:textId="4C0CC074" w:rsidR="00C83CB2" w:rsidRDefault="00C83CB2">
      <w:pPr>
        <w:pStyle w:val="PargrafodaLista"/>
        <w:numPr>
          <w:ilvl w:val="1"/>
          <w:numId w:val="24"/>
        </w:numPr>
        <w:spacing w:after="0" w:line="360" w:lineRule="auto"/>
        <w:jc w:val="both"/>
        <w:rPr>
          <w:rFonts w:ascii="Arial" w:hAnsi="Arial" w:cs="Arial"/>
          <w:sz w:val="24"/>
          <w:szCs w:val="24"/>
        </w:rPr>
      </w:pPr>
      <w:r w:rsidRPr="00C83CB2">
        <w:rPr>
          <w:rFonts w:ascii="Arial" w:hAnsi="Arial" w:cs="Arial"/>
          <w:b/>
          <w:bCs/>
          <w:sz w:val="24"/>
          <w:szCs w:val="24"/>
        </w:rPr>
        <w:t>Exclusivo Para ME, EPP ou Equiparadas:</w:t>
      </w:r>
      <w:r>
        <w:rPr>
          <w:rFonts w:ascii="Arial" w:hAnsi="Arial" w:cs="Arial"/>
          <w:sz w:val="24"/>
          <w:szCs w:val="24"/>
        </w:rPr>
        <w:t xml:space="preserve"> </w:t>
      </w:r>
      <w:r w:rsidR="00564BBF">
        <w:rPr>
          <w:rFonts w:ascii="Arial" w:hAnsi="Arial" w:cs="Arial"/>
          <w:sz w:val="24"/>
          <w:szCs w:val="24"/>
        </w:rPr>
        <w:t>SIM</w:t>
      </w:r>
      <w:r>
        <w:rPr>
          <w:rFonts w:ascii="Arial" w:hAnsi="Arial" w:cs="Arial"/>
          <w:sz w:val="24"/>
          <w:szCs w:val="24"/>
        </w:rPr>
        <w:t>.</w:t>
      </w:r>
    </w:p>
    <w:p w14:paraId="7F49C4B8" w14:textId="77777777" w:rsidR="00564BBF" w:rsidRDefault="00564BBF" w:rsidP="00564BBF">
      <w:pPr>
        <w:pStyle w:val="PargrafodaLista"/>
        <w:spacing w:after="0" w:line="360" w:lineRule="auto"/>
        <w:ind w:left="405"/>
        <w:jc w:val="both"/>
        <w:rPr>
          <w:rFonts w:ascii="Arial" w:hAnsi="Arial" w:cs="Arial"/>
          <w:sz w:val="24"/>
          <w:szCs w:val="24"/>
        </w:rPr>
      </w:pPr>
    </w:p>
    <w:p w14:paraId="4EBF0658" w14:textId="1E5AEB3A" w:rsidR="007A13A2" w:rsidRDefault="00564BBF" w:rsidP="00C83CB2">
      <w:pPr>
        <w:pStyle w:val="PargrafodaLista"/>
        <w:spacing w:after="0" w:line="360" w:lineRule="auto"/>
        <w:ind w:left="0"/>
        <w:jc w:val="both"/>
        <w:rPr>
          <w:rFonts w:ascii="Arial" w:hAnsi="Arial" w:cs="Arial"/>
          <w:sz w:val="24"/>
          <w:szCs w:val="24"/>
        </w:rPr>
      </w:pPr>
      <w:r>
        <w:rPr>
          <w:rFonts w:ascii="Arial" w:hAnsi="Arial" w:cs="Arial"/>
          <w:sz w:val="24"/>
          <w:szCs w:val="24"/>
        </w:rPr>
        <w:t>1</w:t>
      </w:r>
      <w:r w:rsidR="007A13A2">
        <w:rPr>
          <w:rFonts w:ascii="Arial" w:hAnsi="Arial" w:cs="Arial"/>
          <w:sz w:val="24"/>
          <w:szCs w:val="24"/>
        </w:rPr>
        <w:t xml:space="preserve">.5 </w:t>
      </w:r>
      <w:r w:rsidR="007A13A2">
        <w:rPr>
          <w:rFonts w:ascii="Arial" w:hAnsi="Arial" w:cs="Arial"/>
          <w:sz w:val="24"/>
          <w:szCs w:val="24"/>
        </w:rPr>
        <w:tab/>
      </w:r>
      <w:r w:rsidRPr="007A13A2">
        <w:rPr>
          <w:rFonts w:ascii="Arial" w:hAnsi="Arial" w:cs="Arial"/>
          <w:b/>
          <w:bCs/>
          <w:sz w:val="24"/>
          <w:szCs w:val="24"/>
        </w:rPr>
        <w:t>JUSTIFICATIVAS</w:t>
      </w:r>
      <w:r w:rsidR="007A13A2" w:rsidRPr="007A13A2">
        <w:rPr>
          <w:rFonts w:ascii="Arial" w:hAnsi="Arial" w:cs="Arial"/>
          <w:b/>
          <w:bCs/>
          <w:sz w:val="24"/>
          <w:szCs w:val="24"/>
        </w:rPr>
        <w:t>:</w:t>
      </w:r>
    </w:p>
    <w:p w14:paraId="23059571"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A contratação justifica-se tecnicamente pela necessidade de assegurar a plena operacionalidade, conformidade normativa e confiabilidade dos sistemas e equipamentos de prevenção e combate a incêndio instalados no imóvel recentemente locado para funcionamento da nova sede da UAI, do PROCON Câmara e da Casa do Cidadão. A natureza do uso do prédio, caracterizada por fluxo contínuo e significativo de pessoas, exige que extintores, mangueiras de hidrante, sinalizações de emergência, rotas de fuga e suportes estejam em perfeitas condições de funcionamento, devidamente identificados e instalados conforme padrões técnicos específicos, sob pena de comprometimento da segurança coletiva e de descumprimento das exigências legais aplicáveis.</w:t>
      </w:r>
    </w:p>
    <w:p w14:paraId="2842DBF4"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lastRenderedPageBreak/>
        <w:t>Do ponto de vista técnico, a manutenção de segundo nível de extintores de incêndio, os ensaios hidrostáticos de mangueiras, a aquisição e instalação de sinalização fotoluminescente e a fixação adequada de suportes demandam procedimentos padronizados, equipamentos específicos, materiais certificados e mão de obra qualificada, além da observância rigorosa das normas da ABNT e das diretrizes do Corpo de Bombeiros. Tais atividades não podem ser executadas de forma improvisada ou por equipe não especializada, pois envolvem riscos técnicos relevantes e responsabilidade direta sobre a eficácia dos sistemas de proteção contra incêndio.</w:t>
      </w:r>
    </w:p>
    <w:p w14:paraId="27FCF98E"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Ressalta-se, ainda, que a Câmara Municipal não dispõe de estrutura técnica, recursos humanos especializados ou instrumentos adequados para executar internamente essas atividades, o que torna tecnicamente inviável a execução direta do objeto. A contratação de empresa especializada é, portanto, a alternativa tecnicamente adequada para garantir que os equipamentos estejam aptos ao uso, que os testes e manutenções sejam devidamente certificados e que a sinalização e instalação dos dispositivos atendam integralmente aos critérios de visibilidade, acessibilidade e segurança exigidos.</w:t>
      </w:r>
    </w:p>
    <w:p w14:paraId="2EFE953A"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Dessa forma, a contratação se mostra tecnicamente necessária e adequada para mitigar riscos, assegurar a conformidade do imóvel com os requisitos legais e normativos, permitir a regularidade do funcionamento das unidades instaladas no prédio e proteger a vida, o patrimônio público e a continuidade dos serviços prestados à população.</w:t>
      </w:r>
    </w:p>
    <w:p w14:paraId="77AFA756"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A contratação apresenta-se economicamente justificada por representar a alternativa mais racional, eficiente e vantajosa para atender às necessidades de adequação e manutenção dos sistemas de prevenção e combate a incêndio do imóvel locado, considerando os custos, os riscos e a natureza especializada dos serviços envolvidos. A execução indireta do objeto, por meio de empresa especializada, evita dispêndios significativamente maiores com a estruturação de equipe própria, aquisição de equipamentos específicos, instrumentos de ensaio, materiais certificados e capacitação técnica contínua, investimentos que seriam desproporcionais ao caráter pontual e periódico da demanda.</w:t>
      </w:r>
    </w:p>
    <w:p w14:paraId="28B38335"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 xml:space="preserve">Sob a ótica da economicidade, a contratação concentrada dos serviços de manutenção, testes, fornecimento e instalação permite melhor aproveitamento dos </w:t>
      </w:r>
      <w:r w:rsidRPr="00480AE3">
        <w:rPr>
          <w:rFonts w:ascii="Arial" w:hAnsi="Arial" w:cs="Arial"/>
        </w:rPr>
        <w:lastRenderedPageBreak/>
        <w:t>recursos públicos, reduz custos operacionais, previne retrabalhos e mitiga riscos de falhas técnicas que poderiam resultar em penalidades administrativas, exigências corretivas dos órgãos fiscalizadores, interdições do imóvel ou interrupção dos serviços públicos, situações que gerariam custos adicionais diretos e indiretos à Administração. Além disso, a manutenção preventiva e a adequação adequada dos equipamentos prolongam a vida útil dos bens, reduzindo a necessidade de substituições prematuras e despesas futuras.</w:t>
      </w:r>
    </w:p>
    <w:p w14:paraId="09BD5090"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A opção pela contratação exclusiva de microempresas, empresas de pequeno porte ou equiparadas também se alinha à racionalidade econômica, ao fomentar a competitividade local e regional, ampliar a concorrência dentro do limite legal, estimular o desenvolvimento econômico e social e, ao mesmo tempo, manter a obtenção de preços compatíveis com o mercado, sem prejuízo da qualidade técnica exigida. Assim, a despesa decorrente da contratação mostra-se proporcional, previsível e justificável frente aos benefícios gerados, atendendo aos princípios da economicidade, eficiência e do melhor aproveitamento dos recursos públicos.</w:t>
      </w:r>
    </w:p>
    <w:p w14:paraId="3EC862A7"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Considerando o objeto da presente licitação, que envolve a prestação de serviços pontuais e o fornecimento de materiais de baixa complexidade técnica, bem como o valor global estimado da contratação, a exigência de documentação para habilitação limitar-se-á ao conjunto essencial previsto na legislação aplicável.</w:t>
      </w:r>
    </w:p>
    <w:p w14:paraId="287D7F4E"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A adoção da documentação essencial mostra-se suficiente para comprovar a capacidade jurídica, a regularidade fiscal e trabalhista, bem como a qualificação mínima necessária para a execução do objeto, sem impor exigências excessivas ou desproporcionais que possam restringir a competitividade do certame, especialmente por se tratar de contratação exclusiva para microempresas, empresas de pequeno porte ou equiparadas.</w:t>
      </w:r>
    </w:p>
    <w:p w14:paraId="7189969E"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Ressalta-se que os serviços e fornecimentos objeto da licitação não demandam alta especialização técnica, estrutura operacional complexa ou experiência pretérita de grande vulto, sendo plenamente executáveis por empresas regularmente constituídas e em situação fiscal e trabalhista regular, mediante a observância das normas técnicas pertinentes. Assim, a exigência de documentação além do essencial não se justifica sob o ponto de vista da necessidade, da razoabilidade ou do interesse público.</w:t>
      </w:r>
    </w:p>
    <w:p w14:paraId="46642FF2"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lastRenderedPageBreak/>
        <w:t>Dessa forma, a opção pela habilitação com documentação essencial atende aos princípios da proporcionalidade, da razoabilidade, da isonomia, da ampla competitividade e da eficiência administrativa, assegurando a seleção da proposta mais vantajosa para a Administração, sem prejuízo da segurança jurídica e da adequada execução do objeto contratado.</w:t>
      </w:r>
    </w:p>
    <w:p w14:paraId="0C903D32"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A realização da contratação por meio de dispensa de licitação justifica-se em razão do valor global estimado do objeto, o qual se enquadra no limite legal previsto no artigo 75, inciso II, da Lei nº 14.133/2021, que autoriza a contratação direta para compras e serviços comuns, desde que o valor seja inferior ao limite estabelecido em lei.</w:t>
      </w:r>
    </w:p>
    <w:p w14:paraId="14885852"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No caso em análise, o objeto da contratação compreende a prestação de serviços pontuais e o fornecimento de materiais padronizados, de baixa complexidade técnica, com execução imediata e sem caráter continuado, cujo valor global estimado permanece dentro do teto legal vigente para a dispensa de licitação por valor. Dessa forma, resta atendido o requisito objetivo previsto na norma.</w:t>
      </w:r>
    </w:p>
    <w:p w14:paraId="4DB0FB42"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Ressalta-se que a adoção da dispensa de licitação, nesta hipótese, não compromete os princípios que regem a Administração Pública, uma vez que a contratação direta será precedida de pesquisa de preços idônea, compatível com os valores praticados no mercado, assegurando a economicidade, a razoabilidade e a seleção da proposta mais vantajosa.</w:t>
      </w:r>
    </w:p>
    <w:p w14:paraId="19A3F908"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Além disso, a dispensa de licitação mostra-se medida eficiente e proporcional, considerando que a realização de procedimento licitatório formal demandaria maior dispêndio de tempo e recursos administrativos, sem gerar ganho significativo de competitividade ou economia em relação ao valor envolvido, contrariando o princípio da eficiência.</w:t>
      </w:r>
    </w:p>
    <w:p w14:paraId="79243625" w14:textId="411D7038" w:rsidR="00480AE3" w:rsidRPr="00480AE3" w:rsidRDefault="00480AE3" w:rsidP="006F662A">
      <w:pPr>
        <w:pStyle w:val="NormalWeb"/>
        <w:spacing w:line="360" w:lineRule="auto"/>
        <w:ind w:firstLine="720"/>
        <w:jc w:val="both"/>
        <w:rPr>
          <w:rFonts w:ascii="Arial" w:hAnsi="Arial" w:cs="Arial"/>
        </w:rPr>
      </w:pPr>
      <w:r w:rsidRPr="00480AE3">
        <w:rPr>
          <w:rFonts w:ascii="Arial" w:hAnsi="Arial" w:cs="Arial"/>
        </w:rPr>
        <w:t>Cumpre destacar, ainda, que a contratação observará todas as exigências legais quanto à formalização do processo de dispensa, incluindo a devida justificativa da escolha do fornecedor, da vantajosidade do preço, da adequação do objeto às necessidades da Administração e da compatibilidade com o interesse público.</w:t>
      </w:r>
      <w:r w:rsidR="006F662A">
        <w:rPr>
          <w:rFonts w:ascii="Arial" w:hAnsi="Arial" w:cs="Arial"/>
        </w:rPr>
        <w:t xml:space="preserve"> </w:t>
      </w:r>
      <w:r w:rsidRPr="00480AE3">
        <w:rPr>
          <w:rFonts w:ascii="Arial" w:hAnsi="Arial" w:cs="Arial"/>
        </w:rPr>
        <w:t>Dessa forma, a contratação direta, com fundamento no artigo 75, inciso II, da Lei nº 14.133/2021, revela-se juridicamente amparada, economicamente vantajosa e administrativamente adequada ao caso concreto, atendendo plenamente às necessidades da Administração Pública.</w:t>
      </w:r>
    </w:p>
    <w:p w14:paraId="7D3E34BB"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lastRenderedPageBreak/>
        <w:t>Não será permitida a subcontratação do objeto, tendo em vista a natureza da contratação, que envolve a prestação de serviços e o fornecimento de materiais específicos, de execução direta, pontual e de baixa complexidade operacional, plenamente compatíveis com a capacidade técnica e estrutural das empresas participantes do certame.</w:t>
      </w:r>
    </w:p>
    <w:p w14:paraId="5679DD8C"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A vedação à subcontratação visa assegurar maior controle da Administração sobre a execução dos serviços e a qualidade dos materiais fornecidos, permitindo a responsabilização direta e inequívoca da empresa contratada por eventuais falhas, inconformidades ou descumprimento das especificações técnicas e normas vigentes, especialmente no que se refere à segurança contra incêndio.</w:t>
      </w:r>
    </w:p>
    <w:p w14:paraId="1C352831"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Além disso, considerando que a licitação é exclusiva para microempresas, empresas de pequeno porte ou equiparadas, a permissão de subcontratação poderia descaracterizar o objetivo da política pública de fortalecimento desses empreendimentos, bem como gerar riscos de intermediação indevida, com a transferência da execução para terceiros não avaliados no processo de habilitação.</w:t>
      </w:r>
    </w:p>
    <w:p w14:paraId="3E539B98"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Ressalta-se, ainda, que o valor global estimado e a execução por itens tornam plenamente viável que cada empresa vencedora execute integralmente o seu respectivo objeto, não havendo necessidade técnica ou operacional que justifique a subcontratação.</w:t>
      </w:r>
    </w:p>
    <w:p w14:paraId="2884EE1D"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Dessa forma, a vedação à subcontratação mostra-se medida adequada, proporcional e alinhada ao interesse público, contribuindo para a execução eficiente, segura e transparente do objeto contratado.</w:t>
      </w:r>
    </w:p>
    <w:p w14:paraId="0EAF847D"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A adoção do critério de julgamento pelo menor preço unitário mostra-se a mais adequada para a presente licitação, considerando que o objeto é composto por itens claramente definidos, padronizados e com especificações técnicas objetivas, o que permite a comparação direta e isonômica das propostas apresentadas pelos licitantes.</w:t>
      </w:r>
    </w:p>
    <w:p w14:paraId="7E7A5A7E"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O julgamento pelo menor preço unitário assegura maior transparência e objetividade na seleção da proposta mais vantajosa para a Administração, especialmente em contratações realizadas por itens, uma vez que possibilita a adjudicação individualizada de cada objeto, evitando distorções de preços entre itens e garantindo que cada empresa seja contratada pelo valor mais econômico para o item específico.</w:t>
      </w:r>
    </w:p>
    <w:p w14:paraId="36EE7E9F"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lastRenderedPageBreak/>
        <w:t>Além disso, esse critério reduz o risco de sobrepreço em itens isolados, facilita o controle da execução e do pagamento e assegura que eventuais variações de quantitativos não comprometam a economicidade da contratação, uma vez que os valores unitários permanecem previamente definidos e contratados.</w:t>
      </w:r>
    </w:p>
    <w:p w14:paraId="767C747F"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Considerando, ainda, que se trata de contratação exclusiva para microempresas, empresas de pequeno porte ou equiparadas, o critério de menor preço unitário amplia a competitividade do certame, favorece a participação de um maior número de licitantes e promove a obtenção de preços mais vantajosos, sem prejuízo da qualidade, uma vez que as especificações técnicas e os padrões normativos são previamente estabelecidos e de observância obrigatória.</w:t>
      </w:r>
    </w:p>
    <w:p w14:paraId="1F8E2B11" w14:textId="77777777" w:rsidR="00480AE3" w:rsidRPr="00480AE3" w:rsidRDefault="00480AE3" w:rsidP="00480AE3">
      <w:pPr>
        <w:pStyle w:val="NormalWeb"/>
        <w:spacing w:line="360" w:lineRule="auto"/>
        <w:ind w:firstLine="720"/>
        <w:jc w:val="both"/>
        <w:rPr>
          <w:rFonts w:ascii="Arial" w:hAnsi="Arial" w:cs="Arial"/>
        </w:rPr>
      </w:pPr>
      <w:r w:rsidRPr="00480AE3">
        <w:rPr>
          <w:rFonts w:ascii="Arial" w:hAnsi="Arial" w:cs="Arial"/>
        </w:rPr>
        <w:t>Dessa forma, o critério de julgamento pelo menor preço unitário atende aos princípios da economicidade, da isonomia, da eficiência, da competitividade e da seleção da proposta mais vantajosa para a Administração Pública.</w:t>
      </w:r>
    </w:p>
    <w:p w14:paraId="2C16F9A1" w14:textId="77777777" w:rsidR="00480AE3" w:rsidRPr="00480AE3" w:rsidRDefault="00480AE3" w:rsidP="006F662A">
      <w:pPr>
        <w:spacing w:line="360" w:lineRule="auto"/>
        <w:ind w:firstLine="708"/>
        <w:jc w:val="both"/>
        <w:rPr>
          <w:rFonts w:ascii="Arial" w:hAnsi="Arial" w:cs="Arial"/>
          <w:sz w:val="24"/>
          <w:szCs w:val="24"/>
        </w:rPr>
      </w:pPr>
      <w:r w:rsidRPr="00480AE3">
        <w:rPr>
          <w:rFonts w:ascii="Arial" w:hAnsi="Arial" w:cs="Arial"/>
          <w:sz w:val="24"/>
          <w:szCs w:val="24"/>
        </w:rPr>
        <w:t>A presente contratação atende de forma direta e inequívoca ao interesse público, na medida em que viabiliza a implantação e a manutenção das condições mínimas e obrigatórias de segurança contra incêndio e pânico no prédio que abriga serviços públicos essenciais de atendimento ao cidadão, como a UAI, o PROCON Câmara e a Casa do Cidadão. Ao assegurar a plena funcionalidade dos equipamentos de combate a incêndio, a correta sinalização de rotas de fuga e saídas de emergência e a conformidade do imóvel com as normas técnicas e legais vigentes, a Administração promove a proteção da vida, da integridade física dos usuários e servidores, a preservação do patrimônio público e a continuidade dos serviços, prevenindo riscos previsíveis, responsabilizações futuras e eventuais interrupções no atendimento à população, o que traduz a materialização concreta do princípio da supremacia do interesse público.</w:t>
      </w:r>
    </w:p>
    <w:p w14:paraId="280A7889" w14:textId="77777777" w:rsidR="00C83CB2" w:rsidRDefault="00C83CB2" w:rsidP="00C83CB2">
      <w:pPr>
        <w:pStyle w:val="PargrafodaLista"/>
        <w:spacing w:after="0" w:line="360" w:lineRule="auto"/>
        <w:ind w:left="0"/>
        <w:jc w:val="both"/>
        <w:rPr>
          <w:rFonts w:ascii="Arial" w:hAnsi="Arial" w:cs="Arial"/>
          <w:sz w:val="24"/>
          <w:szCs w:val="24"/>
        </w:rPr>
      </w:pPr>
    </w:p>
    <w:p w14:paraId="36FDBAA1" w14:textId="77777777" w:rsidR="007A13A2" w:rsidRDefault="007A13A2" w:rsidP="00C83CB2">
      <w:pPr>
        <w:pStyle w:val="PargrafodaLista"/>
        <w:spacing w:after="0" w:line="360" w:lineRule="auto"/>
        <w:ind w:left="0"/>
        <w:jc w:val="both"/>
        <w:rPr>
          <w:rFonts w:ascii="Arial" w:hAnsi="Arial" w:cs="Arial"/>
          <w:sz w:val="24"/>
          <w:szCs w:val="24"/>
        </w:rPr>
      </w:pPr>
    </w:p>
    <w:p w14:paraId="36CF01FD" w14:textId="77777777" w:rsidR="007A13A2" w:rsidRDefault="007A13A2" w:rsidP="00C83CB2">
      <w:pPr>
        <w:pStyle w:val="PargrafodaLista"/>
        <w:spacing w:after="0" w:line="360" w:lineRule="auto"/>
        <w:ind w:left="0"/>
        <w:jc w:val="both"/>
        <w:rPr>
          <w:rFonts w:ascii="Arial" w:hAnsi="Arial" w:cs="Arial"/>
          <w:sz w:val="24"/>
          <w:szCs w:val="24"/>
        </w:rPr>
      </w:pPr>
    </w:p>
    <w:p w14:paraId="20B198D9" w14:textId="77777777" w:rsidR="007A13A2" w:rsidRDefault="007A13A2" w:rsidP="00C83CB2">
      <w:pPr>
        <w:pStyle w:val="PargrafodaLista"/>
        <w:spacing w:after="0" w:line="360" w:lineRule="auto"/>
        <w:ind w:left="0"/>
        <w:jc w:val="both"/>
        <w:rPr>
          <w:rFonts w:ascii="Arial" w:hAnsi="Arial" w:cs="Arial"/>
          <w:sz w:val="24"/>
          <w:szCs w:val="24"/>
        </w:rPr>
      </w:pPr>
    </w:p>
    <w:p w14:paraId="62786D1E" w14:textId="77777777" w:rsidR="007A13A2" w:rsidRDefault="007A13A2" w:rsidP="00C83CB2">
      <w:pPr>
        <w:pStyle w:val="PargrafodaLista"/>
        <w:spacing w:after="0" w:line="360" w:lineRule="auto"/>
        <w:ind w:left="0"/>
        <w:jc w:val="both"/>
        <w:rPr>
          <w:rFonts w:ascii="Arial" w:hAnsi="Arial" w:cs="Arial"/>
          <w:sz w:val="24"/>
          <w:szCs w:val="24"/>
        </w:rPr>
      </w:pPr>
    </w:p>
    <w:p w14:paraId="133E66C9" w14:textId="77777777" w:rsidR="007A13A2" w:rsidRDefault="007A13A2" w:rsidP="00C83CB2">
      <w:pPr>
        <w:pStyle w:val="PargrafodaLista"/>
        <w:spacing w:after="0" w:line="360" w:lineRule="auto"/>
        <w:ind w:left="0"/>
        <w:jc w:val="both"/>
        <w:rPr>
          <w:rFonts w:ascii="Arial" w:hAnsi="Arial" w:cs="Arial"/>
          <w:sz w:val="24"/>
          <w:szCs w:val="24"/>
        </w:rPr>
      </w:pPr>
    </w:p>
    <w:p w14:paraId="1FDDAF01" w14:textId="77777777" w:rsidR="007A13A2" w:rsidRDefault="007A13A2" w:rsidP="00C83CB2">
      <w:pPr>
        <w:pStyle w:val="PargrafodaLista"/>
        <w:spacing w:after="0" w:line="360" w:lineRule="auto"/>
        <w:ind w:left="0"/>
        <w:jc w:val="both"/>
        <w:rPr>
          <w:rFonts w:ascii="Arial" w:hAnsi="Arial" w:cs="Arial"/>
          <w:sz w:val="24"/>
          <w:szCs w:val="24"/>
        </w:rPr>
      </w:pPr>
    </w:p>
    <w:p w14:paraId="7B557DBA" w14:textId="77777777" w:rsidR="00B7020F" w:rsidRPr="008B0921" w:rsidRDefault="00B7020F">
      <w:pPr>
        <w:pStyle w:val="Corpodetexto"/>
        <w:widowControl w:val="0"/>
        <w:numPr>
          <w:ilvl w:val="0"/>
          <w:numId w:val="7"/>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lastRenderedPageBreak/>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12270154" w14:textId="4510364C" w:rsidR="004D098F" w:rsidRDefault="004D098F">
      <w:pPr>
        <w:pStyle w:val="PargrafodaLista"/>
        <w:widowControl w:val="0"/>
        <w:numPr>
          <w:ilvl w:val="1"/>
          <w:numId w:val="7"/>
        </w:numPr>
        <w:tabs>
          <w:tab w:val="left" w:pos="568"/>
        </w:tabs>
        <w:autoSpaceDE w:val="0"/>
        <w:autoSpaceDN w:val="0"/>
        <w:spacing w:after="0" w:line="360" w:lineRule="auto"/>
        <w:ind w:left="0" w:right="-285" w:firstLine="0"/>
        <w:jc w:val="both"/>
        <w:rPr>
          <w:rFonts w:ascii="Arial" w:hAnsi="Arial" w:cs="Arial"/>
          <w:sz w:val="24"/>
          <w:szCs w:val="24"/>
        </w:rPr>
      </w:pPr>
      <w:r w:rsidRPr="004D098F">
        <w:rPr>
          <w:rFonts w:ascii="Arial" w:hAnsi="Arial" w:cs="Arial"/>
          <w:sz w:val="24"/>
          <w:szCs w:val="24"/>
        </w:rPr>
        <w:t xml:space="preserve">Poderão participar desta Dispensa de Licitação as pessoas jurídicas </w:t>
      </w:r>
      <w:r w:rsidR="00480AE3">
        <w:rPr>
          <w:rFonts w:ascii="Arial" w:hAnsi="Arial" w:cs="Arial"/>
          <w:sz w:val="24"/>
          <w:szCs w:val="24"/>
        </w:rPr>
        <w:t xml:space="preserve">ME, EPP ou Equiparadas </w:t>
      </w:r>
      <w:r w:rsidRPr="004D098F">
        <w:rPr>
          <w:rFonts w:ascii="Arial" w:hAnsi="Arial" w:cs="Arial"/>
          <w:sz w:val="24"/>
          <w:szCs w:val="24"/>
        </w:rPr>
        <w:t xml:space="preserve">regularmente estabelecidas no país que atendam às condições exigidas neste Aviso e em seus anexos, desde que pertençam ao ramo de atividade pertinente e compatível com o objeto licitado. </w:t>
      </w:r>
    </w:p>
    <w:p w14:paraId="600C9FED" w14:textId="002243FC" w:rsidR="00B7020F" w:rsidRDefault="00B7020F">
      <w:pPr>
        <w:pStyle w:val="PargrafodaLista"/>
        <w:widowControl w:val="0"/>
        <w:numPr>
          <w:ilvl w:val="1"/>
          <w:numId w:val="7"/>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Só será permitido um representante por empresa</w:t>
      </w:r>
      <w:r w:rsidR="004D098F">
        <w:rPr>
          <w:rFonts w:ascii="Arial" w:hAnsi="Arial" w:cs="Arial"/>
          <w:sz w:val="24"/>
          <w:szCs w:val="24"/>
        </w:rPr>
        <w:t>.</w:t>
      </w:r>
    </w:p>
    <w:p w14:paraId="2744EAEE" w14:textId="77777777" w:rsidR="004D098F" w:rsidRPr="008B0921" w:rsidRDefault="004D098F" w:rsidP="004D098F">
      <w:pPr>
        <w:pStyle w:val="PargrafodaLista"/>
        <w:widowControl w:val="0"/>
        <w:tabs>
          <w:tab w:val="left" w:pos="568"/>
        </w:tabs>
        <w:autoSpaceDE w:val="0"/>
        <w:autoSpaceDN w:val="0"/>
        <w:spacing w:after="0" w:line="360" w:lineRule="auto"/>
        <w:ind w:left="0" w:right="-285"/>
        <w:jc w:val="both"/>
        <w:rPr>
          <w:rFonts w:ascii="Arial" w:hAnsi="Arial" w:cs="Arial"/>
          <w:sz w:val="24"/>
          <w:szCs w:val="24"/>
        </w:rPr>
      </w:pPr>
    </w:p>
    <w:p w14:paraId="74BC67FD" w14:textId="77777777" w:rsidR="00B7020F" w:rsidRDefault="00B7020F">
      <w:pPr>
        <w:pStyle w:val="PargrafodaLista"/>
        <w:widowControl w:val="0"/>
        <w:numPr>
          <w:ilvl w:val="1"/>
          <w:numId w:val="7"/>
        </w:numPr>
        <w:tabs>
          <w:tab w:val="left" w:pos="550"/>
        </w:tabs>
        <w:autoSpaceDE w:val="0"/>
        <w:autoSpaceDN w:val="0"/>
        <w:spacing w:after="0" w:line="360" w:lineRule="auto"/>
        <w:ind w:left="0" w:right="-285" w:firstLine="0"/>
        <w:jc w:val="both"/>
        <w:rPr>
          <w:rFonts w:ascii="Arial" w:hAnsi="Arial" w:cs="Arial"/>
          <w:sz w:val="24"/>
          <w:szCs w:val="24"/>
        </w:rPr>
      </w:pPr>
      <w:r w:rsidRPr="004D098F">
        <w:rPr>
          <w:rFonts w:ascii="Arial" w:hAnsi="Arial" w:cs="Arial"/>
          <w:b/>
          <w:bCs/>
          <w:sz w:val="24"/>
          <w:szCs w:val="24"/>
        </w:rPr>
        <w:t>Não</w:t>
      </w:r>
      <w:r w:rsidRPr="004D098F">
        <w:rPr>
          <w:rFonts w:ascii="Arial" w:hAnsi="Arial" w:cs="Arial"/>
          <w:b/>
          <w:bCs/>
          <w:spacing w:val="-1"/>
          <w:sz w:val="24"/>
          <w:szCs w:val="24"/>
        </w:rPr>
        <w:t xml:space="preserve"> </w:t>
      </w:r>
      <w:r w:rsidRPr="004D098F">
        <w:rPr>
          <w:rFonts w:ascii="Arial" w:hAnsi="Arial" w:cs="Arial"/>
          <w:b/>
          <w:bCs/>
          <w:sz w:val="24"/>
          <w:szCs w:val="24"/>
        </w:rPr>
        <w:t>poderão</w:t>
      </w:r>
      <w:r w:rsidRPr="004D098F">
        <w:rPr>
          <w:rFonts w:ascii="Arial" w:hAnsi="Arial" w:cs="Arial"/>
          <w:b/>
          <w:bCs/>
          <w:spacing w:val="-2"/>
          <w:sz w:val="24"/>
          <w:szCs w:val="24"/>
        </w:rPr>
        <w:t xml:space="preserve"> </w:t>
      </w:r>
      <w:r w:rsidRPr="004D098F">
        <w:rPr>
          <w:rFonts w:ascii="Arial" w:hAnsi="Arial" w:cs="Arial"/>
          <w:b/>
          <w:bCs/>
          <w:sz w:val="24"/>
          <w:szCs w:val="24"/>
        </w:rPr>
        <w:t>participar</w:t>
      </w:r>
      <w:r w:rsidRPr="004D098F">
        <w:rPr>
          <w:rFonts w:ascii="Arial" w:hAnsi="Arial" w:cs="Arial"/>
          <w:b/>
          <w:bCs/>
          <w:spacing w:val="-6"/>
          <w:sz w:val="24"/>
          <w:szCs w:val="24"/>
        </w:rPr>
        <w:t xml:space="preserve"> </w:t>
      </w:r>
      <w:r w:rsidRPr="004D098F">
        <w:rPr>
          <w:rFonts w:ascii="Arial" w:hAnsi="Arial" w:cs="Arial"/>
          <w:b/>
          <w:bCs/>
          <w:sz w:val="24"/>
          <w:szCs w:val="24"/>
        </w:rPr>
        <w:t>desta</w:t>
      </w:r>
      <w:r w:rsidRPr="004D098F">
        <w:rPr>
          <w:rFonts w:ascii="Arial" w:hAnsi="Arial" w:cs="Arial"/>
          <w:b/>
          <w:bCs/>
          <w:spacing w:val="1"/>
          <w:sz w:val="24"/>
          <w:szCs w:val="24"/>
        </w:rPr>
        <w:t xml:space="preserve"> </w:t>
      </w:r>
      <w:r w:rsidRPr="004D098F">
        <w:rPr>
          <w:rFonts w:ascii="Arial" w:hAnsi="Arial" w:cs="Arial"/>
          <w:b/>
          <w:bCs/>
          <w:sz w:val="24"/>
          <w:szCs w:val="24"/>
        </w:rPr>
        <w:t>Dispensa</w:t>
      </w:r>
      <w:r w:rsidRPr="004D098F">
        <w:rPr>
          <w:rFonts w:ascii="Arial" w:hAnsi="Arial" w:cs="Arial"/>
          <w:b/>
          <w:bCs/>
          <w:spacing w:val="-1"/>
          <w:sz w:val="24"/>
          <w:szCs w:val="24"/>
        </w:rPr>
        <w:t xml:space="preserve"> </w:t>
      </w:r>
      <w:r w:rsidRPr="004D098F">
        <w:rPr>
          <w:rFonts w:ascii="Arial" w:hAnsi="Arial" w:cs="Arial"/>
          <w:b/>
          <w:bCs/>
          <w:sz w:val="24"/>
          <w:szCs w:val="24"/>
        </w:rPr>
        <w:t>de</w:t>
      </w:r>
      <w:r w:rsidRPr="004D098F">
        <w:rPr>
          <w:rFonts w:ascii="Arial" w:hAnsi="Arial" w:cs="Arial"/>
          <w:b/>
          <w:bCs/>
          <w:spacing w:val="1"/>
          <w:sz w:val="24"/>
          <w:szCs w:val="24"/>
        </w:rPr>
        <w:t xml:space="preserve"> </w:t>
      </w:r>
      <w:r w:rsidRPr="004D098F">
        <w:rPr>
          <w:rFonts w:ascii="Arial" w:hAnsi="Arial" w:cs="Arial"/>
          <w:b/>
          <w:bCs/>
          <w:sz w:val="24"/>
          <w:szCs w:val="24"/>
        </w:rPr>
        <w:t>Licitação</w:t>
      </w:r>
      <w:r w:rsidRPr="008B0921">
        <w:rPr>
          <w:rFonts w:ascii="Arial" w:hAnsi="Arial" w:cs="Arial"/>
          <w:spacing w:val="-3"/>
          <w:sz w:val="24"/>
          <w:szCs w:val="24"/>
        </w:rPr>
        <w:t xml:space="preserve"> </w:t>
      </w:r>
      <w:r w:rsidRPr="008B0921">
        <w:rPr>
          <w:rFonts w:ascii="Arial" w:hAnsi="Arial" w:cs="Arial"/>
          <w:sz w:val="24"/>
          <w:szCs w:val="24"/>
        </w:rPr>
        <w:t>os interessados:</w:t>
      </w:r>
    </w:p>
    <w:p w14:paraId="2568C4C7" w14:textId="77777777" w:rsidR="004D098F" w:rsidRPr="004D098F" w:rsidRDefault="004D098F" w:rsidP="004D098F">
      <w:pPr>
        <w:pStyle w:val="PargrafodaLista"/>
        <w:rPr>
          <w:rFonts w:ascii="Arial" w:hAnsi="Arial" w:cs="Arial"/>
          <w:sz w:val="24"/>
          <w:szCs w:val="24"/>
        </w:rPr>
      </w:pPr>
    </w:p>
    <w:p w14:paraId="6CC2D039" w14:textId="66E66162" w:rsidR="008B0921" w:rsidRPr="008B0921" w:rsidRDefault="00480AE3" w:rsidP="004C4571">
      <w:pPr>
        <w:spacing w:after="0" w:line="360" w:lineRule="auto"/>
        <w:ind w:right="-285"/>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4D098F">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4EC7B71D" w:rsidR="008B0921" w:rsidRPr="008B0921" w:rsidRDefault="00480AE3" w:rsidP="004C4571">
      <w:pPr>
        <w:spacing w:after="0"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52851AFF"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AC7B048" w14:textId="06AB0964"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4A2BC89C"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.5</w:t>
      </w:r>
      <w:r w:rsidR="008B0921" w:rsidRPr="008B0921">
        <w:rPr>
          <w:rFonts w:ascii="Arial" w:hAnsi="Arial" w:cs="Arial"/>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CB1755" w14:textId="1F88C648"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empresas controladoras, controladas ou coligadas, nos termos da Lei nº 6.404, de 15 de dezembro de 1976, concorrendo entre si;</w:t>
      </w:r>
    </w:p>
    <w:p w14:paraId="434DF5D3" w14:textId="66E0EB1B"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7</w:t>
      </w:r>
      <w:r w:rsidR="008B0921" w:rsidRPr="008B0921">
        <w:rPr>
          <w:rFonts w:ascii="Arial" w:hAnsi="Arial" w:cs="Arial"/>
          <w:sz w:val="24"/>
          <w:szCs w:val="24"/>
        </w:rPr>
        <w:t>.</w:t>
      </w:r>
      <w:r w:rsidR="008B0921" w:rsidRPr="008B0921">
        <w:rPr>
          <w:rFonts w:ascii="Arial" w:hAnsi="Arial" w:cs="Arial"/>
          <w:sz w:val="24"/>
          <w:szCs w:val="24"/>
        </w:rPr>
        <w:tab/>
        <w:t xml:space="preserve">pessoa física ou jurídica que, nos 5 (cinco) anos anteriores à divulgação do edital, tenha sido condenada judicialmente, com trânsito em julgado, por exploração de trabalho infantil, por submissão de trabalhadores a condições análogas às de </w:t>
      </w:r>
      <w:r w:rsidR="008B0921" w:rsidRPr="008B0921">
        <w:rPr>
          <w:rFonts w:ascii="Arial" w:hAnsi="Arial" w:cs="Arial"/>
          <w:sz w:val="24"/>
          <w:szCs w:val="24"/>
        </w:rPr>
        <w:lastRenderedPageBreak/>
        <w:t>escravo ou por contratação de adolescentes nos casos vedados pela legislação trabalhista;</w:t>
      </w:r>
    </w:p>
    <w:p w14:paraId="20DC761F" w14:textId="1F40F93B"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8</w:t>
      </w:r>
      <w:r w:rsidR="008B0921" w:rsidRPr="008B0921">
        <w:rPr>
          <w:rFonts w:ascii="Arial" w:hAnsi="Arial" w:cs="Arial"/>
          <w:sz w:val="24"/>
          <w:szCs w:val="24"/>
        </w:rPr>
        <w:t>.</w:t>
      </w:r>
      <w:r w:rsidR="008B0921" w:rsidRPr="008B0921">
        <w:rPr>
          <w:rFonts w:ascii="Arial" w:hAnsi="Arial" w:cs="Arial"/>
          <w:sz w:val="24"/>
          <w:szCs w:val="24"/>
        </w:rPr>
        <w:tab/>
        <w:t>agente público do órgão ou entidade licitante;</w:t>
      </w:r>
    </w:p>
    <w:p w14:paraId="44AC4E44" w14:textId="720EA8FF"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Organizações da Sociedade Civil de Interesse Público - OSCIP, atuando nessa condição;</w:t>
      </w:r>
    </w:p>
    <w:p w14:paraId="214359BA" w14:textId="4D97D863"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.10</w:t>
      </w:r>
      <w:r w:rsidR="008B0921" w:rsidRPr="008B0921">
        <w:rPr>
          <w:rFonts w:ascii="Arial" w:hAnsi="Arial" w:cs="Arial"/>
          <w:sz w:val="24"/>
          <w:szCs w:val="24"/>
        </w:rPr>
        <w:t>.</w:t>
      </w:r>
      <w:r w:rsidR="008B0921" w:rsidRPr="008B0921">
        <w:rPr>
          <w:rFonts w:ascii="Arial" w:hAnsi="Arial" w:cs="Arial"/>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D5F1F0" w14:textId="260D48BD"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O impedimento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21001502"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5</w:t>
      </w:r>
      <w:r w:rsidR="008B0921" w:rsidRPr="008B0921">
        <w:rPr>
          <w:rFonts w:ascii="Arial" w:hAnsi="Arial" w:cs="Arial"/>
          <w:sz w:val="24"/>
          <w:szCs w:val="24"/>
        </w:rPr>
        <w:t>.</w:t>
      </w:r>
      <w:r w:rsidR="008B0921" w:rsidRPr="008B0921">
        <w:rPr>
          <w:rFonts w:ascii="Arial" w:hAnsi="Arial" w:cs="Arial"/>
          <w:sz w:val="24"/>
          <w:szCs w:val="24"/>
        </w:rPr>
        <w:tab/>
        <w:t>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w:t>
      </w:r>
    </w:p>
    <w:p w14:paraId="0A5B33DE" w14:textId="494EBCE7"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Equiparam-se aos autores do projeto as empresas integrantes do mesmo grupo econômico.</w:t>
      </w:r>
    </w:p>
    <w:p w14:paraId="2F6E5149" w14:textId="473BBE2A"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7</w:t>
      </w:r>
      <w:r w:rsidR="008B0921">
        <w:rPr>
          <w:rFonts w:ascii="Arial" w:hAnsi="Arial" w:cs="Arial"/>
          <w:sz w:val="24"/>
          <w:szCs w:val="24"/>
        </w:rPr>
        <w:t>.</w:t>
      </w:r>
      <w:r w:rsidR="008B0921" w:rsidRPr="008B0921">
        <w:rPr>
          <w:rFonts w:ascii="Arial" w:hAnsi="Arial" w:cs="Arial"/>
          <w:sz w:val="24"/>
          <w:szCs w:val="24"/>
        </w:rPr>
        <w:tab/>
        <w:t xml:space="preserve">O disposto nos itens </w:t>
      </w:r>
      <w:r>
        <w:rPr>
          <w:rFonts w:ascii="Arial" w:hAnsi="Arial" w:cs="Arial"/>
          <w:sz w:val="24"/>
          <w:szCs w:val="24"/>
        </w:rPr>
        <w:t>2</w:t>
      </w:r>
      <w:r w:rsidR="00EF5AA2">
        <w:rPr>
          <w:rFonts w:ascii="Arial" w:hAnsi="Arial" w:cs="Arial"/>
          <w:sz w:val="24"/>
          <w:szCs w:val="24"/>
        </w:rPr>
        <w:t>.5</w:t>
      </w:r>
      <w:r w:rsidR="008B0921" w:rsidRPr="008B0921">
        <w:rPr>
          <w:rFonts w:ascii="Arial" w:hAnsi="Arial" w:cs="Arial"/>
          <w:sz w:val="24"/>
          <w:szCs w:val="24"/>
        </w:rPr>
        <w:t xml:space="preserve"> e </w:t>
      </w:r>
      <w:r>
        <w:rPr>
          <w:rFonts w:ascii="Arial" w:hAnsi="Arial" w:cs="Arial"/>
          <w:sz w:val="24"/>
          <w:szCs w:val="24"/>
        </w:rPr>
        <w:t>2</w:t>
      </w:r>
      <w:r w:rsidR="00EF5AA2">
        <w:rPr>
          <w:rFonts w:ascii="Arial" w:hAnsi="Arial" w:cs="Arial"/>
          <w:sz w:val="24"/>
          <w:szCs w:val="24"/>
        </w:rPr>
        <w:t>.6</w:t>
      </w:r>
      <w:r w:rsidR="008B0921" w:rsidRPr="008B0921">
        <w:rPr>
          <w:rFonts w:ascii="Arial" w:hAnsi="Arial" w:cs="Arial"/>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66310B8"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8</w:t>
      </w:r>
      <w:r w:rsidR="008B0921">
        <w:rPr>
          <w:rFonts w:ascii="Arial" w:hAnsi="Arial" w:cs="Arial"/>
          <w:sz w:val="24"/>
          <w:szCs w:val="24"/>
        </w:rPr>
        <w:t>.</w:t>
      </w:r>
      <w:r w:rsidR="008B0921" w:rsidRPr="008B0921">
        <w:rPr>
          <w:rFonts w:ascii="Arial" w:hAnsi="Arial" w:cs="Arial"/>
          <w:sz w:val="24"/>
          <w:szCs w:val="24"/>
        </w:rPr>
        <w:tab/>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w:t>
      </w:r>
      <w:r w:rsidR="008B0921" w:rsidRPr="008B0921">
        <w:rPr>
          <w:rFonts w:ascii="Arial" w:hAnsi="Arial" w:cs="Arial"/>
          <w:sz w:val="24"/>
          <w:szCs w:val="24"/>
        </w:rPr>
        <w:lastRenderedPageBreak/>
        <w:t>sancionadas por essas entidades ou que seja declarada inidônea nos termos da Lei nº 14.133/2021.</w:t>
      </w:r>
    </w:p>
    <w:p w14:paraId="183FA071" w14:textId="1BA2B80B"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EF5AA2">
        <w:rPr>
          <w:rFonts w:ascii="Arial" w:hAnsi="Arial" w:cs="Arial"/>
          <w:sz w:val="24"/>
          <w:szCs w:val="24"/>
        </w:rPr>
        <w:t>.</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w:t>
      </w:r>
      <w:r>
        <w:rPr>
          <w:rFonts w:ascii="Arial" w:hAnsi="Arial" w:cs="Arial"/>
          <w:sz w:val="24"/>
          <w:szCs w:val="24"/>
        </w:rPr>
        <w:t>impedimento</w:t>
      </w:r>
      <w:r w:rsidR="008B0921" w:rsidRPr="008B0921">
        <w:rPr>
          <w:rFonts w:ascii="Arial" w:hAnsi="Arial" w:cs="Arial"/>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C022561" w14:textId="6D74E110" w:rsidR="00B7020F" w:rsidRPr="008B0921" w:rsidRDefault="00B7020F">
      <w:pPr>
        <w:pStyle w:val="Corpodetexto"/>
        <w:widowControl w:val="0"/>
        <w:numPr>
          <w:ilvl w:val="0"/>
          <w:numId w:val="7"/>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1FB0F7" w14:textId="47B1ADD6" w:rsidR="004C4571" w:rsidRPr="004C4571" w:rsidRDefault="004C4571" w:rsidP="004C4571">
      <w:pPr>
        <w:pStyle w:val="PargrafodaLista"/>
        <w:spacing w:after="0" w:line="360" w:lineRule="auto"/>
        <w:ind w:left="0"/>
        <w:contextualSpacing/>
        <w:jc w:val="both"/>
        <w:rPr>
          <w:rFonts w:ascii="Arial" w:hAnsi="Arial" w:cs="Arial"/>
          <w:sz w:val="24"/>
          <w:szCs w:val="24"/>
        </w:rPr>
      </w:pPr>
      <w:r w:rsidRPr="004C4571">
        <w:rPr>
          <w:rFonts w:ascii="Arial" w:hAnsi="Arial" w:cs="Arial"/>
          <w:sz w:val="24"/>
          <w:szCs w:val="24"/>
        </w:rPr>
        <w:t>A contratação será atendida pela</w:t>
      </w:r>
      <w:r w:rsidR="009C57E5">
        <w:rPr>
          <w:rFonts w:ascii="Arial" w:hAnsi="Arial" w:cs="Arial"/>
          <w:sz w:val="24"/>
          <w:szCs w:val="24"/>
        </w:rPr>
        <w:t>s</w:t>
      </w:r>
      <w:r w:rsidRPr="004C4571">
        <w:rPr>
          <w:rFonts w:ascii="Arial" w:hAnsi="Arial" w:cs="Arial"/>
          <w:sz w:val="24"/>
          <w:szCs w:val="24"/>
        </w:rPr>
        <w:t xml:space="preserve"> seguinte</w:t>
      </w:r>
      <w:r w:rsidR="009C57E5">
        <w:rPr>
          <w:rFonts w:ascii="Arial" w:hAnsi="Arial" w:cs="Arial"/>
          <w:sz w:val="24"/>
          <w:szCs w:val="24"/>
        </w:rPr>
        <w:t>s</w:t>
      </w:r>
      <w:r w:rsidRPr="004C4571">
        <w:rPr>
          <w:rFonts w:ascii="Arial" w:hAnsi="Arial" w:cs="Arial"/>
          <w:sz w:val="24"/>
          <w:szCs w:val="24"/>
        </w:rPr>
        <w:t xml:space="preserve"> dotaç</w:t>
      </w:r>
      <w:r w:rsidR="009C57E5">
        <w:rPr>
          <w:rFonts w:ascii="Arial" w:hAnsi="Arial" w:cs="Arial"/>
          <w:sz w:val="24"/>
          <w:szCs w:val="24"/>
        </w:rPr>
        <w:t>ões</w:t>
      </w:r>
      <w:r w:rsidRPr="004C4571">
        <w:rPr>
          <w:rFonts w:ascii="Arial" w:hAnsi="Arial" w:cs="Arial"/>
          <w:sz w:val="24"/>
          <w:szCs w:val="24"/>
        </w:rPr>
        <w:t xml:space="preserve">: </w:t>
      </w:r>
    </w:p>
    <w:p w14:paraId="3E4CFADC" w14:textId="77777777" w:rsidR="009C57E5" w:rsidRPr="009C57E5" w:rsidRDefault="009C57E5" w:rsidP="009C57E5">
      <w:pPr>
        <w:pStyle w:val="PargrafodaLista"/>
        <w:spacing w:after="0" w:line="360" w:lineRule="auto"/>
        <w:ind w:left="0"/>
        <w:contextualSpacing/>
        <w:jc w:val="both"/>
        <w:rPr>
          <w:rFonts w:ascii="Arial" w:hAnsi="Arial" w:cs="Arial"/>
          <w:sz w:val="24"/>
          <w:szCs w:val="24"/>
        </w:rPr>
      </w:pPr>
      <w:r w:rsidRPr="009C57E5">
        <w:rPr>
          <w:rFonts w:ascii="Arial" w:hAnsi="Arial" w:cs="Arial"/>
          <w:b/>
          <w:bCs/>
          <w:sz w:val="24"/>
          <w:szCs w:val="24"/>
        </w:rPr>
        <w:t>Dotação:</w:t>
      </w:r>
      <w:r w:rsidRPr="009C57E5">
        <w:rPr>
          <w:rFonts w:ascii="Arial" w:hAnsi="Arial" w:cs="Arial"/>
          <w:sz w:val="24"/>
          <w:szCs w:val="24"/>
        </w:rPr>
        <w:t xml:space="preserve"> 3.3.90.39.17</w:t>
      </w:r>
    </w:p>
    <w:p w14:paraId="2A40A03E" w14:textId="77777777" w:rsidR="009C57E5" w:rsidRPr="009C57E5" w:rsidRDefault="009C57E5" w:rsidP="009C57E5">
      <w:pPr>
        <w:pStyle w:val="PargrafodaLista"/>
        <w:spacing w:after="0" w:line="360" w:lineRule="auto"/>
        <w:ind w:left="0"/>
        <w:contextualSpacing/>
        <w:jc w:val="both"/>
        <w:rPr>
          <w:rFonts w:ascii="Arial" w:hAnsi="Arial" w:cs="Arial"/>
          <w:sz w:val="24"/>
          <w:szCs w:val="24"/>
        </w:rPr>
      </w:pPr>
      <w:r w:rsidRPr="009C57E5">
        <w:rPr>
          <w:rFonts w:ascii="Arial" w:hAnsi="Arial" w:cs="Arial"/>
          <w:b/>
          <w:bCs/>
          <w:sz w:val="24"/>
          <w:szCs w:val="24"/>
        </w:rPr>
        <w:t>Ficha:</w:t>
      </w:r>
      <w:r w:rsidRPr="009C57E5">
        <w:rPr>
          <w:rFonts w:ascii="Arial" w:hAnsi="Arial" w:cs="Arial"/>
          <w:sz w:val="24"/>
          <w:szCs w:val="24"/>
        </w:rPr>
        <w:t xml:space="preserve"> 8</w:t>
      </w:r>
    </w:p>
    <w:p w14:paraId="0C502798" w14:textId="77777777" w:rsidR="009C57E5" w:rsidRPr="009C57E5" w:rsidRDefault="009C57E5" w:rsidP="009C57E5">
      <w:pPr>
        <w:pStyle w:val="PargrafodaLista"/>
        <w:spacing w:after="0" w:line="360" w:lineRule="auto"/>
        <w:ind w:left="0"/>
        <w:contextualSpacing/>
        <w:jc w:val="both"/>
        <w:rPr>
          <w:rFonts w:ascii="Arial" w:hAnsi="Arial" w:cs="Arial"/>
          <w:sz w:val="24"/>
          <w:szCs w:val="24"/>
        </w:rPr>
      </w:pPr>
      <w:r w:rsidRPr="009C57E5">
        <w:rPr>
          <w:rFonts w:ascii="Arial" w:hAnsi="Arial" w:cs="Arial"/>
          <w:b/>
          <w:bCs/>
          <w:sz w:val="24"/>
          <w:szCs w:val="24"/>
        </w:rPr>
        <w:t>Resumo:</w:t>
      </w:r>
      <w:r w:rsidRPr="009C57E5">
        <w:rPr>
          <w:rFonts w:ascii="Arial" w:hAnsi="Arial" w:cs="Arial"/>
          <w:sz w:val="24"/>
          <w:szCs w:val="24"/>
        </w:rPr>
        <w:t xml:space="preserve"> MANUTENÇÃO E CONSERVAÇÃO DE BENS MÓVEIS DE OUTRAS NATUREZAS</w:t>
      </w:r>
    </w:p>
    <w:p w14:paraId="7A0BA71D" w14:textId="77777777" w:rsidR="009C57E5" w:rsidRPr="009C57E5" w:rsidRDefault="009C57E5" w:rsidP="009C57E5">
      <w:pPr>
        <w:pStyle w:val="PargrafodaLista"/>
        <w:spacing w:after="0" w:line="360" w:lineRule="auto"/>
        <w:ind w:left="0"/>
        <w:contextualSpacing/>
        <w:jc w:val="both"/>
        <w:rPr>
          <w:rFonts w:ascii="Arial" w:hAnsi="Arial" w:cs="Arial"/>
          <w:sz w:val="24"/>
          <w:szCs w:val="24"/>
        </w:rPr>
      </w:pPr>
    </w:p>
    <w:p w14:paraId="2C170CE1" w14:textId="77777777" w:rsidR="009C57E5" w:rsidRPr="009C57E5" w:rsidRDefault="009C57E5" w:rsidP="009C57E5">
      <w:pPr>
        <w:pStyle w:val="Default"/>
        <w:spacing w:line="360" w:lineRule="auto"/>
        <w:jc w:val="both"/>
        <w:rPr>
          <w:rFonts w:ascii="Arial" w:hAnsi="Arial" w:cs="Arial"/>
        </w:rPr>
      </w:pPr>
      <w:r w:rsidRPr="009C57E5">
        <w:rPr>
          <w:rFonts w:ascii="Arial" w:hAnsi="Arial" w:cs="Arial"/>
          <w:b/>
          <w:bCs/>
        </w:rPr>
        <w:t>Dotação:</w:t>
      </w:r>
      <w:r w:rsidRPr="009C57E5">
        <w:rPr>
          <w:rFonts w:ascii="Arial" w:hAnsi="Arial" w:cs="Arial"/>
        </w:rPr>
        <w:t xml:space="preserve"> 3.3.90.30.99 </w:t>
      </w:r>
    </w:p>
    <w:p w14:paraId="0B55EBA2" w14:textId="77777777" w:rsidR="009C57E5" w:rsidRPr="009C57E5" w:rsidRDefault="009C57E5" w:rsidP="009C57E5">
      <w:pPr>
        <w:pStyle w:val="Default"/>
        <w:spacing w:line="360" w:lineRule="auto"/>
        <w:jc w:val="both"/>
        <w:rPr>
          <w:rFonts w:ascii="Arial" w:hAnsi="Arial" w:cs="Arial"/>
        </w:rPr>
      </w:pPr>
      <w:r w:rsidRPr="009C57E5">
        <w:rPr>
          <w:rFonts w:ascii="Arial" w:hAnsi="Arial" w:cs="Arial"/>
          <w:b/>
          <w:bCs/>
        </w:rPr>
        <w:t>Ficha:</w:t>
      </w:r>
      <w:r w:rsidRPr="009C57E5">
        <w:rPr>
          <w:rFonts w:ascii="Arial" w:hAnsi="Arial" w:cs="Arial"/>
        </w:rPr>
        <w:t xml:space="preserve"> 6 </w:t>
      </w:r>
    </w:p>
    <w:p w14:paraId="7A3D5BCC" w14:textId="77777777" w:rsidR="009C57E5" w:rsidRPr="009C57E5" w:rsidRDefault="009C57E5" w:rsidP="009C57E5">
      <w:pPr>
        <w:pStyle w:val="PargrafodaLista"/>
        <w:spacing w:after="0" w:line="360" w:lineRule="auto"/>
        <w:ind w:left="0"/>
        <w:contextualSpacing/>
        <w:jc w:val="both"/>
        <w:rPr>
          <w:rFonts w:ascii="Arial" w:hAnsi="Arial" w:cs="Arial"/>
          <w:sz w:val="24"/>
          <w:szCs w:val="24"/>
        </w:rPr>
      </w:pPr>
      <w:r w:rsidRPr="009C57E5">
        <w:rPr>
          <w:rFonts w:ascii="Arial" w:hAnsi="Arial" w:cs="Arial"/>
          <w:b/>
          <w:bCs/>
          <w:sz w:val="24"/>
          <w:szCs w:val="24"/>
        </w:rPr>
        <w:t>Resumo:</w:t>
      </w:r>
      <w:r w:rsidRPr="009C57E5">
        <w:rPr>
          <w:rFonts w:ascii="Arial" w:hAnsi="Arial" w:cs="Arial"/>
          <w:sz w:val="24"/>
          <w:szCs w:val="24"/>
        </w:rPr>
        <w:t xml:space="preserve"> OUTROS MATERIAIS DE CONSUMO </w:t>
      </w:r>
    </w:p>
    <w:p w14:paraId="4CE37AE9" w14:textId="77777777" w:rsidR="007E7D2F" w:rsidRPr="008B0921" w:rsidRDefault="007E7D2F" w:rsidP="004D098F">
      <w:pPr>
        <w:pStyle w:val="Corpodetexto"/>
        <w:spacing w:after="0" w:line="360" w:lineRule="auto"/>
        <w:rPr>
          <w:rFonts w:cs="Arial"/>
          <w:color w:val="auto"/>
          <w:sz w:val="24"/>
          <w:szCs w:val="24"/>
        </w:rPr>
      </w:pPr>
    </w:p>
    <w:p w14:paraId="0F55B1A6" w14:textId="5A5084CC" w:rsidR="009C57E5" w:rsidRDefault="009C57E5">
      <w:pPr>
        <w:pStyle w:val="Corpodetexto"/>
        <w:widowControl w:val="0"/>
        <w:numPr>
          <w:ilvl w:val="0"/>
          <w:numId w:val="7"/>
        </w:numPr>
        <w:autoSpaceDE w:val="0"/>
        <w:autoSpaceDN w:val="0"/>
        <w:spacing w:after="0" w:line="360" w:lineRule="auto"/>
        <w:ind w:left="0" w:firstLine="0"/>
        <w:rPr>
          <w:rFonts w:cs="Arial"/>
          <w:b/>
          <w:bCs/>
          <w:color w:val="auto"/>
          <w:sz w:val="24"/>
          <w:szCs w:val="24"/>
        </w:rPr>
      </w:pPr>
      <w:r>
        <w:rPr>
          <w:rFonts w:cs="Arial"/>
          <w:b/>
          <w:bCs/>
          <w:color w:val="auto"/>
          <w:sz w:val="24"/>
          <w:szCs w:val="24"/>
        </w:rPr>
        <w:t>ENDEREÇO ELETRÔNICO PARA PEDIDOS DE ESCLARECIMENTOS</w:t>
      </w:r>
    </w:p>
    <w:p w14:paraId="463C3424" w14:textId="50F22777" w:rsidR="009C57E5" w:rsidRDefault="009C57E5">
      <w:pPr>
        <w:pStyle w:val="Corpodetexto"/>
        <w:widowControl w:val="0"/>
        <w:numPr>
          <w:ilvl w:val="1"/>
          <w:numId w:val="7"/>
        </w:numPr>
        <w:autoSpaceDE w:val="0"/>
        <w:autoSpaceDN w:val="0"/>
        <w:spacing w:after="0" w:line="360" w:lineRule="auto"/>
        <w:ind w:left="0" w:firstLine="0"/>
        <w:rPr>
          <w:rFonts w:cs="Arial"/>
          <w:b/>
          <w:bCs/>
          <w:color w:val="auto"/>
          <w:sz w:val="24"/>
          <w:szCs w:val="24"/>
        </w:rPr>
      </w:pPr>
      <w:r>
        <w:rPr>
          <w:rFonts w:cs="Arial"/>
          <w:b/>
          <w:bCs/>
          <w:color w:val="auto"/>
          <w:sz w:val="24"/>
          <w:szCs w:val="24"/>
        </w:rPr>
        <w:t xml:space="preserve">Os pedidos de esclarecimento poderão ser encaminhados para o </w:t>
      </w:r>
      <w:proofErr w:type="spellStart"/>
      <w:r>
        <w:rPr>
          <w:rFonts w:cs="Arial"/>
          <w:b/>
          <w:bCs/>
          <w:color w:val="auto"/>
          <w:sz w:val="24"/>
          <w:szCs w:val="24"/>
        </w:rPr>
        <w:t>email</w:t>
      </w:r>
      <w:proofErr w:type="spellEnd"/>
      <w:r>
        <w:rPr>
          <w:rFonts w:cs="Arial"/>
          <w:b/>
          <w:bCs/>
          <w:color w:val="auto"/>
          <w:sz w:val="24"/>
          <w:szCs w:val="24"/>
        </w:rPr>
        <w:t xml:space="preserve">: </w:t>
      </w:r>
      <w:hyperlink r:id="rId8" w:history="1">
        <w:r w:rsidRPr="00E35811">
          <w:rPr>
            <w:rStyle w:val="Hyperlink"/>
            <w:rFonts w:cs="Arial"/>
            <w:b/>
            <w:bCs/>
            <w:sz w:val="24"/>
            <w:szCs w:val="24"/>
          </w:rPr>
          <w:t>licitacaoextrema@yahoo.com.br</w:t>
        </w:r>
      </w:hyperlink>
    </w:p>
    <w:p w14:paraId="57E53CF5" w14:textId="77777777" w:rsidR="009C57E5" w:rsidRDefault="009C57E5" w:rsidP="009C57E5">
      <w:pPr>
        <w:pStyle w:val="Corpodetexto"/>
        <w:widowControl w:val="0"/>
        <w:autoSpaceDE w:val="0"/>
        <w:autoSpaceDN w:val="0"/>
        <w:spacing w:after="0" w:line="360" w:lineRule="auto"/>
        <w:ind w:left="578"/>
        <w:rPr>
          <w:rFonts w:cs="Arial"/>
          <w:b/>
          <w:bCs/>
          <w:color w:val="auto"/>
          <w:sz w:val="24"/>
          <w:szCs w:val="24"/>
        </w:rPr>
      </w:pPr>
    </w:p>
    <w:p w14:paraId="747AF495" w14:textId="61297AB7" w:rsidR="00B7020F" w:rsidRPr="008B0921" w:rsidRDefault="00B7020F">
      <w:pPr>
        <w:pStyle w:val="Corpodetexto"/>
        <w:widowControl w:val="0"/>
        <w:numPr>
          <w:ilvl w:val="0"/>
          <w:numId w:val="7"/>
        </w:numPr>
        <w:autoSpaceDE w:val="0"/>
        <w:autoSpaceDN w:val="0"/>
        <w:spacing w:after="0" w:line="360" w:lineRule="auto"/>
        <w:ind w:left="0" w:firstLine="0"/>
        <w:rPr>
          <w:rFonts w:cs="Arial"/>
          <w:b/>
          <w:bCs/>
          <w:color w:val="auto"/>
          <w:sz w:val="24"/>
          <w:szCs w:val="24"/>
        </w:rPr>
      </w:pPr>
      <w:r w:rsidRPr="008B0921">
        <w:rPr>
          <w:rFonts w:cs="Arial"/>
          <w:b/>
          <w:bCs/>
          <w:color w:val="auto"/>
          <w:sz w:val="24"/>
          <w:szCs w:val="24"/>
        </w:rPr>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pPr>
        <w:pStyle w:val="PargrafodaLista"/>
        <w:widowControl w:val="0"/>
        <w:numPr>
          <w:ilvl w:val="1"/>
          <w:numId w:val="13"/>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t xml:space="preserve">contados a partir da data da publicação no PNCP (Portal Nacional de Contratações Públicas). Este aviso também será publicado no Diário Oficial da Câmara Municipal de Extrema: </w:t>
      </w:r>
      <w:hyperlink r:id="rId9"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pPr>
        <w:pStyle w:val="PargrafodaLista"/>
        <w:widowControl w:val="0"/>
        <w:numPr>
          <w:ilvl w:val="1"/>
          <w:numId w:val="13"/>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10"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Pr="008B0921" w:rsidRDefault="00B7020F" w:rsidP="00EF5AA2">
      <w:pPr>
        <w:pStyle w:val="PargrafodaLista"/>
        <w:spacing w:after="0" w:line="360" w:lineRule="auto"/>
        <w:rPr>
          <w:rFonts w:ascii="Arial" w:hAnsi="Arial" w:cs="Arial"/>
          <w:sz w:val="24"/>
          <w:szCs w:val="24"/>
        </w:rPr>
      </w:pPr>
    </w:p>
    <w:p w14:paraId="4645C1D2" w14:textId="77777777" w:rsidR="00B7020F" w:rsidRPr="008B0921" w:rsidRDefault="00B7020F">
      <w:pPr>
        <w:pStyle w:val="PargrafodaLista"/>
        <w:widowControl w:val="0"/>
        <w:numPr>
          <w:ilvl w:val="1"/>
          <w:numId w:val="13"/>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Todos os e-mails serão respondidos como recebidos. É obrigação da licitante interessada confirmar o seu envio/recebimento. A Câmara Municipal de Extrema não se responsabiliza pelo não recebimento da proposta e dos documentos solicitados.</w:t>
      </w:r>
    </w:p>
    <w:p w14:paraId="69387977" w14:textId="77777777" w:rsidR="007E7D2F" w:rsidRPr="008B0921" w:rsidRDefault="007E7D2F" w:rsidP="00EF5AA2">
      <w:pPr>
        <w:pStyle w:val="PargrafodaLista"/>
        <w:spacing w:after="0" w:line="360" w:lineRule="auto"/>
        <w:rPr>
          <w:rFonts w:ascii="Arial" w:hAnsi="Arial" w:cs="Arial"/>
          <w:sz w:val="24"/>
          <w:szCs w:val="24"/>
        </w:rPr>
      </w:pPr>
    </w:p>
    <w:p w14:paraId="6838D9DD" w14:textId="77777777" w:rsidR="00B7020F" w:rsidRPr="008B0921" w:rsidRDefault="00B7020F">
      <w:pPr>
        <w:pStyle w:val="PargrafodaLista"/>
        <w:widowControl w:val="0"/>
        <w:numPr>
          <w:ilvl w:val="0"/>
          <w:numId w:val="7"/>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pPr>
        <w:pStyle w:val="PargrafodaLista"/>
        <w:widowControl w:val="0"/>
        <w:numPr>
          <w:ilvl w:val="1"/>
          <w:numId w:val="12"/>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63755098" w:rsidR="00B7020F" w:rsidRPr="008B0921" w:rsidRDefault="00B7020F">
      <w:pPr>
        <w:pStyle w:val="PargrafodaLista"/>
        <w:widowControl w:val="0"/>
        <w:numPr>
          <w:ilvl w:val="1"/>
          <w:numId w:val="12"/>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contidas neste Aviso, assinada na última folha e rubricada nas demais pelo seu titular ou 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p>
    <w:p w14:paraId="7BA72EA9" w14:textId="791B0B9F" w:rsidR="00B7020F" w:rsidRPr="008B0921" w:rsidRDefault="00B7020F">
      <w:pPr>
        <w:pStyle w:val="PargrafodaLista"/>
        <w:widowControl w:val="0"/>
        <w:numPr>
          <w:ilvl w:val="0"/>
          <w:numId w:val="11"/>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O prazo de validade da proposta será de </w:t>
      </w:r>
      <w:r w:rsidR="009C57E5">
        <w:rPr>
          <w:rFonts w:ascii="Arial" w:hAnsi="Arial" w:cs="Arial"/>
          <w:sz w:val="24"/>
          <w:szCs w:val="24"/>
        </w:rPr>
        <w:t>90</w:t>
      </w:r>
      <w:r w:rsidRPr="008B0921">
        <w:rPr>
          <w:rFonts w:ascii="Arial" w:hAnsi="Arial" w:cs="Arial"/>
          <w:sz w:val="24"/>
          <w:szCs w:val="24"/>
        </w:rPr>
        <w:t xml:space="preserve"> (</w:t>
      </w:r>
      <w:r w:rsidR="009C57E5">
        <w:rPr>
          <w:rFonts w:ascii="Arial" w:hAnsi="Arial" w:cs="Arial"/>
          <w:sz w:val="24"/>
          <w:szCs w:val="24"/>
        </w:rPr>
        <w:t>noventa</w:t>
      </w:r>
      <w:r w:rsidRPr="008B0921">
        <w:rPr>
          <w:rFonts w:ascii="Arial" w:hAnsi="Arial" w:cs="Arial"/>
          <w:sz w:val="24"/>
          <w:szCs w:val="24"/>
        </w:rPr>
        <w:t xml:space="preserve">) dias, contados a partir da data de entrega da mesma para todos os efeitos. Sendo apresentado prazo inferior, ou não sendo apresentado o prazo, o prazo de </w:t>
      </w:r>
      <w:r w:rsidR="00E05464">
        <w:rPr>
          <w:rFonts w:ascii="Arial" w:hAnsi="Arial" w:cs="Arial"/>
          <w:sz w:val="24"/>
          <w:szCs w:val="24"/>
        </w:rPr>
        <w:t>90</w:t>
      </w:r>
      <w:r w:rsidRPr="008B0921">
        <w:rPr>
          <w:rFonts w:ascii="Arial" w:hAnsi="Arial" w:cs="Arial"/>
          <w:sz w:val="24"/>
          <w:szCs w:val="24"/>
        </w:rPr>
        <w:t xml:space="preserve"> (</w:t>
      </w:r>
      <w:r w:rsidR="00E05464">
        <w:rPr>
          <w:rFonts w:ascii="Arial" w:hAnsi="Arial" w:cs="Arial"/>
          <w:sz w:val="24"/>
          <w:szCs w:val="24"/>
        </w:rPr>
        <w:t>noventa</w:t>
      </w:r>
      <w:r w:rsidRPr="008B0921">
        <w:rPr>
          <w:rFonts w:ascii="Arial" w:hAnsi="Arial" w:cs="Arial"/>
          <w:sz w:val="24"/>
          <w:szCs w:val="24"/>
        </w:rPr>
        <w:t xml:space="preserve">) dias valerá para todos os efeitos, salvo se o prazo apresentado for superior a </w:t>
      </w:r>
      <w:r w:rsidR="00E05464">
        <w:rPr>
          <w:rFonts w:ascii="Arial" w:hAnsi="Arial" w:cs="Arial"/>
          <w:sz w:val="24"/>
          <w:szCs w:val="24"/>
        </w:rPr>
        <w:t>noventa</w:t>
      </w:r>
      <w:r w:rsidRPr="008B0921">
        <w:rPr>
          <w:rFonts w:ascii="Arial" w:hAnsi="Arial" w:cs="Arial"/>
          <w:sz w:val="24"/>
          <w:szCs w:val="24"/>
        </w:rPr>
        <w:t xml:space="preserve"> dias.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pPr>
        <w:pStyle w:val="PargrafodaLista"/>
        <w:widowControl w:val="0"/>
        <w:numPr>
          <w:ilvl w:val="1"/>
          <w:numId w:val="12"/>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rigorosamente às especificações do objeto, não cabendo quaisquer reivindicações devidas a erros 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pPr>
        <w:pStyle w:val="PargrafodaLista"/>
        <w:widowControl w:val="0"/>
        <w:numPr>
          <w:ilvl w:val="1"/>
          <w:numId w:val="12"/>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lastRenderedPageBreak/>
        <w:t>Aviso será desclassificada. Bem como aquela que não apresente marca e modelo (quando exigíveis) ou apresente mais de uma marca ou modelo para o mesmo objeto.</w:t>
      </w:r>
    </w:p>
    <w:p w14:paraId="4C25FE2F" w14:textId="77777777" w:rsidR="00B7020F" w:rsidRPr="008B0921" w:rsidRDefault="00B7020F" w:rsidP="00EF5AA2">
      <w:pPr>
        <w:pStyle w:val="Corpodetexto"/>
        <w:spacing w:after="0" w:line="360" w:lineRule="auto"/>
        <w:rPr>
          <w:rFonts w:cs="Arial"/>
          <w:color w:val="auto"/>
          <w:sz w:val="24"/>
          <w:szCs w:val="24"/>
        </w:rPr>
      </w:pPr>
    </w:p>
    <w:p w14:paraId="68953E3E" w14:textId="77777777" w:rsidR="00B7020F" w:rsidRPr="008B0921" w:rsidRDefault="00B7020F">
      <w:pPr>
        <w:pStyle w:val="PargrafodaLista"/>
        <w:widowControl w:val="0"/>
        <w:numPr>
          <w:ilvl w:val="1"/>
          <w:numId w:val="12"/>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1E6A8EB6" w14:textId="77777777" w:rsidR="007E7D2F" w:rsidRPr="008B0921" w:rsidRDefault="007E7D2F"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t>8. CRITÉRIOS DE JULGAMENTO</w:t>
      </w:r>
    </w:p>
    <w:p w14:paraId="2BE89D61" w14:textId="77777777" w:rsidR="00D36582" w:rsidRPr="00D36582" w:rsidRDefault="00D36582"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t>a. PROPOSTAS DE PREÇOS</w:t>
      </w:r>
    </w:p>
    <w:p w14:paraId="1FCC3367" w14:textId="54969026" w:rsidR="00015F83" w:rsidRPr="00C83CB2" w:rsidRDefault="00015F83" w:rsidP="00015F83">
      <w:pPr>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w:t>
      </w:r>
      <w:r w:rsidR="007E7D2F" w:rsidRPr="00C83CB2">
        <w:rPr>
          <w:rFonts w:ascii="Arial" w:hAnsi="Arial" w:cs="Arial"/>
          <w:b/>
          <w:bCs/>
          <w:sz w:val="24"/>
          <w:szCs w:val="24"/>
        </w:rPr>
        <w:t>MENOR PREÇO UNITÁRIO.</w:t>
      </w:r>
    </w:p>
    <w:p w14:paraId="77DCB61B"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Serão desclassificadas as propostas que apresentarem divergências em relação às exigências deste Aviso e seus anexos.</w:t>
      </w:r>
    </w:p>
    <w:p w14:paraId="694312C8" w14:textId="77777777" w:rsidR="00015F83" w:rsidRPr="00C66CA6" w:rsidRDefault="00015F83" w:rsidP="00015F83">
      <w:pPr>
        <w:rPr>
          <w:rFonts w:ascii="Arial" w:hAnsi="Arial" w:cs="Arial"/>
          <w:sz w:val="24"/>
          <w:szCs w:val="24"/>
        </w:rPr>
      </w:pPr>
      <w:r w:rsidRPr="00C66CA6">
        <w:rPr>
          <w:rFonts w:ascii="Arial" w:hAnsi="Arial" w:cs="Arial"/>
          <w:b/>
          <w:sz w:val="24"/>
          <w:szCs w:val="24"/>
        </w:rPr>
        <w:t>b. HABILITAÇÃO</w:t>
      </w:r>
    </w:p>
    <w:p w14:paraId="4D346EED" w14:textId="77777777" w:rsidR="00015F83" w:rsidRPr="00C66CA6" w:rsidRDefault="00015F83" w:rsidP="00015F83">
      <w:pPr>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Será inabilitado o interessado que não atender às condições previstas neste Aviso e em seus anexos.</w:t>
      </w:r>
    </w:p>
    <w:p w14:paraId="47505314" w14:textId="77777777" w:rsidR="00D36582" w:rsidRPr="00C66CA6" w:rsidRDefault="00D36582"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9.5   </w:t>
      </w:r>
      <w:r w:rsidRPr="00015F83">
        <w:rPr>
          <w:rFonts w:cs="Arial"/>
          <w:color w:val="auto"/>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3F533E57" w14:textId="77777777" w:rsidR="0053626B" w:rsidRDefault="00015F83" w:rsidP="0053626B">
      <w:pPr>
        <w:pStyle w:val="Corpodetexto"/>
        <w:spacing w:after="0" w:line="360" w:lineRule="auto"/>
        <w:jc w:val="both"/>
        <w:rPr>
          <w:rFonts w:cs="Arial"/>
          <w:color w:val="auto"/>
          <w:sz w:val="24"/>
          <w:szCs w:val="24"/>
        </w:rPr>
      </w:pPr>
      <w:r w:rsidRPr="00015F83">
        <w:rPr>
          <w:rFonts w:cs="Arial"/>
          <w:color w:val="auto"/>
          <w:sz w:val="24"/>
          <w:szCs w:val="24"/>
        </w:rPr>
        <w:t xml:space="preserve">9.8   </w:t>
      </w:r>
      <w:r w:rsidRPr="00015F83">
        <w:rPr>
          <w:rFonts w:cs="Arial"/>
          <w:color w:val="auto"/>
          <w:sz w:val="24"/>
          <w:szCs w:val="24"/>
        </w:rPr>
        <w:tab/>
        <w:t xml:space="preserve">Quando não for possível a verificação da regularidade em Sistema de Cadastro de Fornecedores, a empresa contratada deverá entregar ao setor responsável pela fiscalização do contrato, junto com a Nota Fiscal para fins de pagamento, os seguintes documentos: </w:t>
      </w:r>
    </w:p>
    <w:p w14:paraId="249E5171" w14:textId="7DD3BEFF" w:rsidR="0053626B" w:rsidRPr="0053626B" w:rsidRDefault="0053626B" w:rsidP="0053626B">
      <w:pPr>
        <w:pStyle w:val="Corpodetexto"/>
        <w:spacing w:after="0" w:line="360" w:lineRule="auto"/>
        <w:ind w:left="709"/>
        <w:jc w:val="both"/>
        <w:rPr>
          <w:rFonts w:cs="Arial"/>
          <w:color w:val="auto"/>
          <w:sz w:val="24"/>
          <w:szCs w:val="24"/>
        </w:rPr>
      </w:pPr>
      <w:r w:rsidRPr="0053626B">
        <w:rPr>
          <w:rFonts w:cs="Arial"/>
          <w:color w:val="auto"/>
          <w:sz w:val="24"/>
          <w:szCs w:val="24"/>
        </w:rPr>
        <w:t>a)</w:t>
      </w:r>
      <w:r w:rsidRPr="0053626B">
        <w:rPr>
          <w:rFonts w:cs="Arial"/>
          <w:color w:val="auto"/>
          <w:sz w:val="24"/>
          <w:szCs w:val="24"/>
        </w:rPr>
        <w:tab/>
        <w:t>Prova de inscrição no Cadastro Nacional de Pessoa Jurídica do Ministério da Fazenda – CNPJ/MF;</w:t>
      </w:r>
    </w:p>
    <w:p w14:paraId="68A72FD2" w14:textId="77777777" w:rsidR="0053626B" w:rsidRPr="0053626B" w:rsidRDefault="0053626B" w:rsidP="0053626B">
      <w:pPr>
        <w:pStyle w:val="Corpodetexto"/>
        <w:spacing w:after="0" w:line="360" w:lineRule="auto"/>
        <w:ind w:left="709"/>
        <w:jc w:val="both"/>
        <w:rPr>
          <w:rFonts w:cs="Arial"/>
          <w:color w:val="auto"/>
          <w:sz w:val="24"/>
          <w:szCs w:val="24"/>
        </w:rPr>
      </w:pPr>
      <w:r w:rsidRPr="0053626B">
        <w:rPr>
          <w:rFonts w:cs="Arial"/>
          <w:color w:val="auto"/>
          <w:sz w:val="24"/>
          <w:szCs w:val="24"/>
        </w:rPr>
        <w:t>b)</w:t>
      </w:r>
      <w:r w:rsidRPr="0053626B">
        <w:rPr>
          <w:rFonts w:cs="Arial"/>
          <w:color w:val="auto"/>
          <w:sz w:val="24"/>
          <w:szCs w:val="24"/>
        </w:rPr>
        <w:tab/>
        <w:t>Prova de regularidade para com a Fazenda Estadual do domicílio ou sede do licitante, ou outra equivalente, na forma da lei, com prazo de validade em vigor;</w:t>
      </w:r>
    </w:p>
    <w:p w14:paraId="70E267F9" w14:textId="77777777" w:rsidR="0053626B" w:rsidRPr="0053626B" w:rsidRDefault="0053626B" w:rsidP="0053626B">
      <w:pPr>
        <w:pStyle w:val="Corpodetexto"/>
        <w:spacing w:after="0" w:line="360" w:lineRule="auto"/>
        <w:ind w:left="709"/>
        <w:jc w:val="both"/>
        <w:rPr>
          <w:rFonts w:cs="Arial"/>
          <w:color w:val="auto"/>
          <w:sz w:val="24"/>
          <w:szCs w:val="24"/>
        </w:rPr>
      </w:pPr>
      <w:r w:rsidRPr="0053626B">
        <w:rPr>
          <w:rFonts w:cs="Arial"/>
          <w:color w:val="auto"/>
          <w:sz w:val="24"/>
          <w:szCs w:val="24"/>
        </w:rPr>
        <w:t>c)</w:t>
      </w:r>
      <w:r w:rsidRPr="0053626B">
        <w:rPr>
          <w:rFonts w:cs="Arial"/>
          <w:color w:val="auto"/>
          <w:sz w:val="24"/>
          <w:szCs w:val="24"/>
        </w:rPr>
        <w:tab/>
        <w:t xml:space="preserve">Prova de regularidade com débitos relativos aos Tributos Federais e à dívida ativa da União; </w:t>
      </w:r>
    </w:p>
    <w:p w14:paraId="38BBAFBF" w14:textId="77777777" w:rsidR="0053626B" w:rsidRPr="0053626B" w:rsidRDefault="0053626B" w:rsidP="0053626B">
      <w:pPr>
        <w:pStyle w:val="Corpodetexto"/>
        <w:spacing w:after="0" w:line="360" w:lineRule="auto"/>
        <w:ind w:left="709"/>
        <w:jc w:val="both"/>
        <w:rPr>
          <w:rFonts w:cs="Arial"/>
          <w:color w:val="auto"/>
          <w:sz w:val="24"/>
          <w:szCs w:val="24"/>
        </w:rPr>
      </w:pPr>
      <w:r w:rsidRPr="0053626B">
        <w:rPr>
          <w:rFonts w:cs="Arial"/>
          <w:color w:val="auto"/>
          <w:sz w:val="24"/>
          <w:szCs w:val="24"/>
        </w:rPr>
        <w:lastRenderedPageBreak/>
        <w:t>d)</w:t>
      </w:r>
      <w:r w:rsidRPr="0053626B">
        <w:rPr>
          <w:rFonts w:cs="Arial"/>
          <w:color w:val="auto"/>
          <w:sz w:val="24"/>
          <w:szCs w:val="24"/>
        </w:rPr>
        <w:tab/>
        <w:t xml:space="preserve">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4D21E4F3" w14:textId="77777777" w:rsidR="0053626B" w:rsidRPr="0053626B" w:rsidRDefault="0053626B" w:rsidP="0053626B">
      <w:pPr>
        <w:pStyle w:val="Corpodetexto"/>
        <w:spacing w:after="0" w:line="360" w:lineRule="auto"/>
        <w:ind w:left="709"/>
        <w:jc w:val="both"/>
        <w:rPr>
          <w:rFonts w:cs="Arial"/>
          <w:color w:val="auto"/>
          <w:sz w:val="24"/>
          <w:szCs w:val="24"/>
        </w:rPr>
      </w:pPr>
      <w:r w:rsidRPr="0053626B">
        <w:rPr>
          <w:rFonts w:cs="Arial"/>
          <w:color w:val="auto"/>
          <w:sz w:val="24"/>
          <w:szCs w:val="24"/>
        </w:rPr>
        <w:t>e)</w:t>
      </w:r>
      <w:r w:rsidRPr="0053626B">
        <w:rPr>
          <w:rFonts w:cs="Arial"/>
          <w:color w:val="auto"/>
          <w:sz w:val="24"/>
          <w:szCs w:val="24"/>
        </w:rPr>
        <w:tab/>
        <w:t>Prova de regularidade Trabalhista, mediante a apresentação da CNDT – Certidão Negativa de Débitos Trabalhistas ou da CPDT – Certidão Positiva de Débitos Trabalhistas com efeitos de negativa;</w:t>
      </w:r>
    </w:p>
    <w:p w14:paraId="48E0F424" w14:textId="28591DAA" w:rsidR="00015F83" w:rsidRPr="00015F83" w:rsidRDefault="0053626B" w:rsidP="0053626B">
      <w:pPr>
        <w:pStyle w:val="Corpodetexto"/>
        <w:spacing w:after="0" w:line="360" w:lineRule="auto"/>
        <w:ind w:left="709"/>
        <w:jc w:val="both"/>
        <w:rPr>
          <w:rFonts w:cs="Arial"/>
          <w:color w:val="auto"/>
          <w:sz w:val="24"/>
          <w:szCs w:val="24"/>
        </w:rPr>
      </w:pPr>
      <w:r w:rsidRPr="0053626B">
        <w:rPr>
          <w:rFonts w:cs="Arial"/>
          <w:color w:val="auto"/>
          <w:sz w:val="24"/>
          <w:szCs w:val="24"/>
        </w:rPr>
        <w:t>f)</w:t>
      </w:r>
      <w:r w:rsidRPr="0053626B">
        <w:rPr>
          <w:rFonts w:cs="Arial"/>
          <w:color w:val="auto"/>
          <w:sz w:val="24"/>
          <w:szCs w:val="24"/>
        </w:rPr>
        <w:tab/>
        <w:t>Prova de regularidade de Débitos da Fazenda Municipal (CND) do domicílio ou sede do licitante, ou outra equivalente, na forma da lei, com prazo de validade em vigor;</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9.9   </w:t>
      </w:r>
      <w:r w:rsidRPr="00015F83">
        <w:rPr>
          <w:rFonts w:cs="Arial"/>
          <w:color w:val="auto"/>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9.10  </w:t>
      </w:r>
      <w:r w:rsidRPr="00015F83">
        <w:rPr>
          <w:rFonts w:cs="Arial"/>
          <w:color w:val="auto"/>
          <w:sz w:val="24"/>
          <w:szCs w:val="24"/>
        </w:rPr>
        <w:tab/>
      </w:r>
      <w:proofErr w:type="gramEnd"/>
      <w:r w:rsidRPr="00015F83">
        <w:rPr>
          <w:rFonts w:cs="Arial"/>
          <w:color w:val="auto"/>
          <w:sz w:val="24"/>
          <w:szCs w:val="24"/>
        </w:rPr>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9.11  </w:t>
      </w:r>
      <w:r w:rsidRPr="00015F83">
        <w:rPr>
          <w:rFonts w:cs="Arial"/>
          <w:color w:val="auto"/>
          <w:sz w:val="24"/>
          <w:szCs w:val="24"/>
        </w:rPr>
        <w:tab/>
      </w:r>
      <w:proofErr w:type="gramEnd"/>
      <w:r w:rsidRPr="00015F83">
        <w:rPr>
          <w:rFonts w:cs="Arial"/>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9.18 </w:t>
      </w:r>
      <w:r w:rsidRPr="00015F83">
        <w:rPr>
          <w:rFonts w:cs="Arial"/>
          <w:color w:val="auto"/>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74BAB276" w14:textId="77777777" w:rsidR="0053626B" w:rsidRDefault="0053626B" w:rsidP="00EF5AA2">
      <w:pPr>
        <w:pStyle w:val="Corpodetexto"/>
        <w:spacing w:after="0" w:line="360" w:lineRule="auto"/>
        <w:ind w:right="-285"/>
        <w:jc w:val="both"/>
        <w:rPr>
          <w:rFonts w:cs="Arial"/>
          <w:b/>
          <w:bCs/>
          <w:color w:val="auto"/>
          <w:sz w:val="24"/>
          <w:szCs w:val="24"/>
        </w:rPr>
      </w:pPr>
    </w:p>
    <w:p w14:paraId="4B65CDC6" w14:textId="77777777" w:rsidR="0053626B" w:rsidRDefault="0053626B"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lastRenderedPageBreak/>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1914D6B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 xml:space="preserve">Comunicar a empresa para emissão de Nota Fiscal no que </w:t>
      </w:r>
      <w:proofErr w:type="spellStart"/>
      <w:r w:rsidRPr="008B0921">
        <w:rPr>
          <w:rFonts w:cs="Arial"/>
          <w:color w:val="auto"/>
          <w:sz w:val="24"/>
          <w:szCs w:val="24"/>
        </w:rPr>
        <w:t>pertine</w:t>
      </w:r>
      <w:proofErr w:type="spellEnd"/>
      <w:r w:rsidRPr="008B0921">
        <w:rPr>
          <w:rFonts w:cs="Arial"/>
          <w:color w:val="auto"/>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44B27666" w14:textId="2E64CA69" w:rsidR="00B7020F" w:rsidRPr="008B0921" w:rsidRDefault="00B7020F">
      <w:pPr>
        <w:pStyle w:val="Ttulo1"/>
        <w:keepNext w:val="0"/>
        <w:widowControl w:val="0"/>
        <w:numPr>
          <w:ilvl w:val="1"/>
          <w:numId w:val="30"/>
        </w:numPr>
        <w:tabs>
          <w:tab w:val="left" w:pos="0"/>
        </w:tabs>
        <w:autoSpaceDE w:val="0"/>
        <w:autoSpaceDN w:val="0"/>
        <w:spacing w:before="0" w:after="0" w:line="360" w:lineRule="auto"/>
        <w:ind w:right="-285"/>
        <w:jc w:val="both"/>
        <w:rPr>
          <w:sz w:val="24"/>
          <w:szCs w:val="24"/>
        </w:rPr>
      </w:pPr>
      <w:r w:rsidRPr="008B0921">
        <w:rPr>
          <w:sz w:val="24"/>
          <w:szCs w:val="24"/>
        </w:rPr>
        <w:lastRenderedPageBreak/>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pPr>
        <w:pStyle w:val="PargrafodaLista"/>
        <w:widowControl w:val="0"/>
        <w:numPr>
          <w:ilvl w:val="2"/>
          <w:numId w:val="30"/>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pPr>
        <w:pStyle w:val="PargrafodaLista"/>
        <w:widowControl w:val="0"/>
        <w:numPr>
          <w:ilvl w:val="0"/>
          <w:numId w:val="9"/>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pPr>
        <w:pStyle w:val="PargrafodaLista"/>
        <w:widowControl w:val="0"/>
        <w:numPr>
          <w:ilvl w:val="0"/>
          <w:numId w:val="9"/>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pPr>
        <w:pStyle w:val="PargrafodaLista"/>
        <w:widowControl w:val="0"/>
        <w:numPr>
          <w:ilvl w:val="0"/>
          <w:numId w:val="9"/>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pPr>
        <w:pStyle w:val="PargrafodaLista"/>
        <w:widowControl w:val="0"/>
        <w:numPr>
          <w:ilvl w:val="0"/>
          <w:numId w:val="9"/>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pPr>
        <w:pStyle w:val="PargrafodaLista"/>
        <w:widowControl w:val="0"/>
        <w:numPr>
          <w:ilvl w:val="0"/>
          <w:numId w:val="9"/>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pPr>
        <w:pStyle w:val="PargrafodaLista"/>
        <w:widowControl w:val="0"/>
        <w:numPr>
          <w:ilvl w:val="0"/>
          <w:numId w:val="9"/>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pPr>
        <w:pStyle w:val="PargrafodaLista"/>
        <w:widowControl w:val="0"/>
        <w:numPr>
          <w:ilvl w:val="0"/>
          <w:numId w:val="9"/>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pPr>
        <w:pStyle w:val="PargrafodaLista"/>
        <w:widowControl w:val="0"/>
        <w:numPr>
          <w:ilvl w:val="0"/>
          <w:numId w:val="9"/>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pPr>
        <w:pStyle w:val="PargrafodaLista"/>
        <w:widowControl w:val="0"/>
        <w:numPr>
          <w:ilvl w:val="0"/>
          <w:numId w:val="9"/>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0D17063A" w14:textId="77777777" w:rsidR="0047144B" w:rsidRPr="008B0921" w:rsidRDefault="0047144B" w:rsidP="0047144B">
      <w:pPr>
        <w:pStyle w:val="Corpodetexto"/>
        <w:spacing w:after="0" w:line="360" w:lineRule="auto"/>
        <w:rPr>
          <w:rFonts w:cs="Arial"/>
          <w:color w:val="auto"/>
          <w:sz w:val="24"/>
          <w:szCs w:val="24"/>
        </w:rPr>
      </w:pPr>
    </w:p>
    <w:p w14:paraId="1FACD1D2" w14:textId="77777777" w:rsidR="00B7020F" w:rsidRPr="008B0921" w:rsidRDefault="00B7020F">
      <w:pPr>
        <w:pStyle w:val="PargrafodaLista"/>
        <w:widowControl w:val="0"/>
        <w:numPr>
          <w:ilvl w:val="1"/>
          <w:numId w:val="30"/>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pPr>
        <w:pStyle w:val="PargrafodaLista"/>
        <w:widowControl w:val="0"/>
        <w:numPr>
          <w:ilvl w:val="2"/>
          <w:numId w:val="30"/>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Advertência</w:t>
      </w:r>
      <w:r w:rsidRPr="008B0921">
        <w:rPr>
          <w:rFonts w:ascii="Arial" w:hAnsi="Arial" w:cs="Arial"/>
          <w:sz w:val="24"/>
          <w:szCs w:val="24"/>
        </w:rPr>
        <w:t>, quando o Contratado der causa à inexecução parcial do 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pPr>
        <w:pStyle w:val="PargrafodaLista"/>
        <w:widowControl w:val="0"/>
        <w:numPr>
          <w:ilvl w:val="2"/>
          <w:numId w:val="30"/>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Impedimento de licitar e contratar</w:t>
      </w:r>
      <w:r w:rsidRPr="008B0921">
        <w:rPr>
          <w:rFonts w:ascii="Arial" w:hAnsi="Arial" w:cs="Arial"/>
          <w:sz w:val="24"/>
          <w:szCs w:val="24"/>
        </w:rPr>
        <w:t>, quando praticadas as condutas 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pPr>
        <w:pStyle w:val="PargrafodaLista"/>
        <w:widowControl w:val="0"/>
        <w:numPr>
          <w:ilvl w:val="2"/>
          <w:numId w:val="30"/>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pPr>
        <w:pStyle w:val="PargrafodaLista"/>
        <w:widowControl w:val="0"/>
        <w:numPr>
          <w:ilvl w:val="2"/>
          <w:numId w:val="30"/>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pPr>
        <w:pStyle w:val="PargrafodaLista"/>
        <w:widowControl w:val="0"/>
        <w:numPr>
          <w:ilvl w:val="3"/>
          <w:numId w:val="30"/>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proofErr w:type="gramStart"/>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proofErr w:type="gramEnd"/>
      <w:r w:rsidRPr="008B0921">
        <w:rPr>
          <w:rFonts w:ascii="Arial" w:hAnsi="Arial" w:cs="Arial"/>
          <w:sz w:val="24"/>
          <w:szCs w:val="24"/>
        </w:rPr>
        <w:t>,</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pPr>
        <w:pStyle w:val="PargrafodaLista"/>
        <w:widowControl w:val="0"/>
        <w:numPr>
          <w:ilvl w:val="3"/>
          <w:numId w:val="30"/>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pPr>
        <w:pStyle w:val="PargrafodaLista"/>
        <w:widowControl w:val="0"/>
        <w:numPr>
          <w:ilvl w:val="1"/>
          <w:numId w:val="30"/>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pPr>
        <w:pStyle w:val="PargrafodaLista"/>
        <w:widowControl w:val="0"/>
        <w:numPr>
          <w:ilvl w:val="1"/>
          <w:numId w:val="30"/>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068F9E72" w:rsidR="00B7020F" w:rsidRPr="008B0921" w:rsidRDefault="00B7020F">
      <w:pPr>
        <w:pStyle w:val="PargrafodaLista"/>
        <w:widowControl w:val="0"/>
        <w:numPr>
          <w:ilvl w:val="2"/>
          <w:numId w:val="30"/>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006F662A" w:rsidRPr="008B0921">
        <w:rPr>
          <w:rFonts w:ascii="Arial" w:hAnsi="Arial" w:cs="Arial"/>
          <w:sz w:val="24"/>
          <w:szCs w:val="24"/>
        </w:rPr>
        <w:t>intimação.</w:t>
      </w:r>
    </w:p>
    <w:p w14:paraId="2687AC0D" w14:textId="77777777" w:rsidR="00B7020F" w:rsidRPr="008B0921" w:rsidRDefault="00B7020F">
      <w:pPr>
        <w:pStyle w:val="PargrafodaLista"/>
        <w:widowControl w:val="0"/>
        <w:numPr>
          <w:ilvl w:val="2"/>
          <w:numId w:val="30"/>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t>judicialmente</w:t>
      </w:r>
      <w:r w:rsidRPr="008B0921">
        <w:rPr>
          <w:rFonts w:ascii="Arial" w:hAnsi="Arial" w:cs="Arial"/>
          <w:spacing w:val="-1"/>
          <w:sz w:val="24"/>
          <w:szCs w:val="24"/>
        </w:rPr>
        <w:t>.</w:t>
      </w:r>
    </w:p>
    <w:p w14:paraId="3DE02A71" w14:textId="77777777" w:rsidR="00B7020F" w:rsidRPr="008B0921" w:rsidRDefault="00B7020F">
      <w:pPr>
        <w:pStyle w:val="PargrafodaLista"/>
        <w:widowControl w:val="0"/>
        <w:numPr>
          <w:ilvl w:val="2"/>
          <w:numId w:val="30"/>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pPr>
        <w:pStyle w:val="PargrafodaLista"/>
        <w:widowControl w:val="0"/>
        <w:numPr>
          <w:ilvl w:val="1"/>
          <w:numId w:val="30"/>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pPr>
        <w:pStyle w:val="PargrafodaLista"/>
        <w:widowControl w:val="0"/>
        <w:numPr>
          <w:ilvl w:val="1"/>
          <w:numId w:val="30"/>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pPr>
        <w:pStyle w:val="PargrafodaLista"/>
        <w:widowControl w:val="0"/>
        <w:numPr>
          <w:ilvl w:val="0"/>
          <w:numId w:val="8"/>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pPr>
        <w:pStyle w:val="PargrafodaLista"/>
        <w:widowControl w:val="0"/>
        <w:numPr>
          <w:ilvl w:val="0"/>
          <w:numId w:val="8"/>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pPr>
        <w:pStyle w:val="PargrafodaLista"/>
        <w:widowControl w:val="0"/>
        <w:numPr>
          <w:ilvl w:val="0"/>
          <w:numId w:val="8"/>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pPr>
        <w:pStyle w:val="PargrafodaLista"/>
        <w:widowControl w:val="0"/>
        <w:numPr>
          <w:ilvl w:val="0"/>
          <w:numId w:val="8"/>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pPr>
        <w:pStyle w:val="PargrafodaLista"/>
        <w:widowControl w:val="0"/>
        <w:numPr>
          <w:ilvl w:val="0"/>
          <w:numId w:val="8"/>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pPr>
        <w:pStyle w:val="PargrafodaLista"/>
        <w:widowControl w:val="0"/>
        <w:numPr>
          <w:ilvl w:val="1"/>
          <w:numId w:val="30"/>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lastRenderedPageBreak/>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pPr>
        <w:pStyle w:val="PargrafodaLista"/>
        <w:widowControl w:val="0"/>
        <w:numPr>
          <w:ilvl w:val="1"/>
          <w:numId w:val="30"/>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Contratada poderá ser desconsiderada 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pPr>
        <w:pStyle w:val="PargrafodaLista"/>
        <w:widowControl w:val="0"/>
        <w:numPr>
          <w:ilvl w:val="1"/>
          <w:numId w:val="30"/>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w:t>
      </w:r>
      <w:proofErr w:type="spellStart"/>
      <w:r w:rsidRPr="008B0921">
        <w:rPr>
          <w:rFonts w:ascii="Arial" w:hAnsi="Arial" w:cs="Arial"/>
          <w:sz w:val="24"/>
          <w:szCs w:val="24"/>
        </w:rPr>
        <w:t>Ceis</w:t>
      </w:r>
      <w:proofErr w:type="spellEnd"/>
      <w:r w:rsidRPr="008B0921">
        <w:rPr>
          <w:rFonts w:ascii="Arial" w:hAnsi="Arial" w:cs="Arial"/>
          <w:sz w:val="24"/>
          <w:szCs w:val="24"/>
        </w:rPr>
        <w:t>)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w:t>
      </w:r>
      <w:proofErr w:type="spellStart"/>
      <w:r w:rsidRPr="008B0921">
        <w:rPr>
          <w:rFonts w:ascii="Arial" w:hAnsi="Arial" w:cs="Arial"/>
          <w:sz w:val="24"/>
          <w:szCs w:val="24"/>
        </w:rPr>
        <w:t>Cnep</w:t>
      </w:r>
      <w:proofErr w:type="spellEnd"/>
      <w:r w:rsidRPr="008B0921">
        <w:rPr>
          <w:rFonts w:ascii="Arial" w:hAnsi="Arial" w:cs="Arial"/>
          <w:sz w:val="24"/>
          <w:szCs w:val="24"/>
        </w:rPr>
        <w:t>),</w:t>
      </w:r>
      <w:r w:rsidRPr="008B0921">
        <w:rPr>
          <w:rFonts w:ascii="Arial" w:hAnsi="Arial" w:cs="Arial"/>
          <w:spacing w:val="-1"/>
          <w:sz w:val="24"/>
          <w:szCs w:val="24"/>
        </w:rPr>
        <w:t xml:space="preserve"> </w:t>
      </w:r>
      <w:r w:rsidRPr="008B0921">
        <w:rPr>
          <w:rFonts w:ascii="Arial" w:hAnsi="Arial" w:cs="Arial"/>
          <w:sz w:val="24"/>
          <w:szCs w:val="24"/>
        </w:rPr>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pPr>
        <w:pStyle w:val="PargrafodaLista"/>
        <w:widowControl w:val="0"/>
        <w:numPr>
          <w:ilvl w:val="1"/>
          <w:numId w:val="30"/>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 sanções de impedimento de licitar e contratar e declaração de inidoneidade 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pPr>
        <w:pStyle w:val="PargrafodaLista"/>
        <w:widowControl w:val="0"/>
        <w:numPr>
          <w:ilvl w:val="1"/>
          <w:numId w:val="30"/>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e/ou indenizações, não inscritos em dívida ativa, poderão ser 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973940" w14:textId="77777777" w:rsidR="00B7020F" w:rsidRPr="008B0921" w:rsidRDefault="00B7020F" w:rsidP="00EF5AA2">
      <w:pPr>
        <w:pStyle w:val="Corpodetexto"/>
        <w:spacing w:after="0" w:line="360" w:lineRule="auto"/>
        <w:ind w:right="-285"/>
        <w:rPr>
          <w:rFonts w:cs="Arial"/>
          <w:color w:val="auto"/>
          <w:sz w:val="24"/>
          <w:szCs w:val="24"/>
        </w:rPr>
      </w:pPr>
    </w:p>
    <w:p w14:paraId="71AD42F4" w14:textId="6E549F1C" w:rsidR="00B7020F"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shd w:val="clear" w:color="auto" w:fill="D8D8D8"/>
        </w:rPr>
      </w:pPr>
      <w:r>
        <w:rPr>
          <w:sz w:val="24"/>
          <w:szCs w:val="24"/>
          <w:shd w:val="clear" w:color="auto" w:fill="D8D8D8"/>
        </w:rPr>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6A33D726" w14:textId="77777777" w:rsidR="007E7D2F" w:rsidRPr="007E7D2F" w:rsidRDefault="007E7D2F" w:rsidP="007E7D2F"/>
    <w:p w14:paraId="1EEE74E4" w14:textId="77777777" w:rsidR="00B7020F" w:rsidRPr="008B0921" w:rsidRDefault="00B7020F">
      <w:pPr>
        <w:pStyle w:val="PargrafodaLista"/>
        <w:widowControl w:val="0"/>
        <w:numPr>
          <w:ilvl w:val="1"/>
          <w:numId w:val="14"/>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pPr>
        <w:pStyle w:val="PargrafodaLista"/>
        <w:widowControl w:val="0"/>
        <w:numPr>
          <w:ilvl w:val="1"/>
          <w:numId w:val="14"/>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Pr="008B0921" w:rsidRDefault="00B7020F" w:rsidP="0047144B">
      <w:pPr>
        <w:pStyle w:val="Corpodetexto"/>
        <w:spacing w:after="0" w:line="360" w:lineRule="auto"/>
        <w:rPr>
          <w:rFonts w:cs="Arial"/>
          <w:color w:val="auto"/>
          <w:sz w:val="24"/>
          <w:szCs w:val="24"/>
        </w:rPr>
      </w:pPr>
    </w:p>
    <w:p w14:paraId="5272B255" w14:textId="77777777" w:rsidR="00B7020F" w:rsidRPr="008B0921" w:rsidRDefault="00B7020F">
      <w:pPr>
        <w:pStyle w:val="PargrafodaLista"/>
        <w:widowControl w:val="0"/>
        <w:numPr>
          <w:ilvl w:val="1"/>
          <w:numId w:val="14"/>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O presente Aviso poderá ser anulado, no todo em parte, caso ocorra 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pPr>
        <w:pStyle w:val="PargrafodaLista"/>
        <w:widowControl w:val="0"/>
        <w:numPr>
          <w:ilvl w:val="1"/>
          <w:numId w:val="14"/>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pPr>
        <w:pStyle w:val="PargrafodaLista"/>
        <w:widowControl w:val="0"/>
        <w:numPr>
          <w:ilvl w:val="1"/>
          <w:numId w:val="14"/>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Ao apresentar a proposta de preços, o interessado declara sob as 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427C0451" w14:textId="77777777" w:rsidR="00B7020F" w:rsidRPr="008B0921" w:rsidRDefault="00B7020F" w:rsidP="0047144B">
      <w:pPr>
        <w:pStyle w:val="Corpodetexto"/>
        <w:spacing w:after="0" w:line="360" w:lineRule="auto"/>
        <w:rPr>
          <w:rFonts w:cs="Arial"/>
          <w:color w:val="auto"/>
          <w:sz w:val="24"/>
          <w:szCs w:val="24"/>
        </w:rPr>
      </w:pPr>
    </w:p>
    <w:p w14:paraId="2ABE6979" w14:textId="77777777" w:rsidR="00B7020F" w:rsidRDefault="00B7020F">
      <w:pPr>
        <w:pStyle w:val="PargrafodaLista"/>
        <w:widowControl w:val="0"/>
        <w:numPr>
          <w:ilvl w:val="1"/>
          <w:numId w:val="14"/>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irretratável, por parte do interessado, das exigências e condições 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3E18D936" w14:textId="77777777" w:rsidR="007A13A2" w:rsidRPr="007A13A2" w:rsidRDefault="007A13A2" w:rsidP="007A13A2">
      <w:pPr>
        <w:pStyle w:val="PargrafodaLista"/>
        <w:rPr>
          <w:rFonts w:ascii="Arial" w:hAnsi="Arial" w:cs="Arial"/>
          <w:sz w:val="24"/>
          <w:szCs w:val="24"/>
        </w:rPr>
      </w:pPr>
    </w:p>
    <w:p w14:paraId="081BAAA4" w14:textId="77777777" w:rsidR="00B7020F" w:rsidRPr="008B0921" w:rsidRDefault="00B7020F">
      <w:pPr>
        <w:pStyle w:val="PargrafodaLista"/>
        <w:widowControl w:val="0"/>
        <w:numPr>
          <w:ilvl w:val="1"/>
          <w:numId w:val="14"/>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do 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286DFCD8" w14:textId="77777777" w:rsidR="00B7020F" w:rsidRPr="008B0921" w:rsidRDefault="00B7020F" w:rsidP="0047144B">
      <w:pPr>
        <w:pStyle w:val="Corpodetexto"/>
        <w:spacing w:after="0" w:line="360" w:lineRule="auto"/>
        <w:rPr>
          <w:rFonts w:cs="Arial"/>
          <w:color w:val="auto"/>
          <w:sz w:val="24"/>
          <w:szCs w:val="24"/>
        </w:rPr>
      </w:pPr>
    </w:p>
    <w:p w14:paraId="1E89A4D7" w14:textId="77777777" w:rsidR="00B7020F" w:rsidRPr="008B0921" w:rsidRDefault="00B7020F">
      <w:pPr>
        <w:pStyle w:val="PargrafodaLista"/>
        <w:widowControl w:val="0"/>
        <w:numPr>
          <w:ilvl w:val="1"/>
          <w:numId w:val="14"/>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Na contagem dos prazos estabelecidos neste Aviso, com fulcro no </w:t>
      </w:r>
      <w:proofErr w:type="spellStart"/>
      <w:r w:rsidRPr="008B0921">
        <w:rPr>
          <w:rFonts w:ascii="Arial" w:hAnsi="Arial" w:cs="Arial"/>
          <w:sz w:val="24"/>
          <w:szCs w:val="24"/>
        </w:rPr>
        <w:t>Art</w:t>
      </w:r>
      <w:proofErr w:type="spellEnd"/>
      <w:r w:rsidRPr="008B0921">
        <w:rPr>
          <w:rFonts w:ascii="Arial" w:hAnsi="Arial" w:cs="Arial"/>
          <w:sz w:val="24"/>
          <w:szCs w:val="24"/>
        </w:rPr>
        <w:t xml:space="preserve"> 183 da Lei Federal 14.133/2021,</w:t>
      </w:r>
      <w:r w:rsidRPr="008B0921">
        <w:rPr>
          <w:rFonts w:ascii="Arial" w:hAnsi="Arial" w:cs="Arial"/>
          <w:spacing w:val="1"/>
          <w:sz w:val="24"/>
          <w:szCs w:val="24"/>
        </w:rPr>
        <w:t xml:space="preserve"> </w:t>
      </w:r>
      <w:r w:rsidRPr="008B0921">
        <w:rPr>
          <w:rFonts w:ascii="Arial" w:hAnsi="Arial" w:cs="Arial"/>
          <w:sz w:val="24"/>
          <w:szCs w:val="24"/>
        </w:rPr>
        <w:t>serão contados com exclusão do dia do começo e inclusão 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pPr>
        <w:pStyle w:val="PargrafodaLista"/>
        <w:widowControl w:val="0"/>
        <w:numPr>
          <w:ilvl w:val="0"/>
          <w:numId w:val="10"/>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pPr>
        <w:pStyle w:val="PargrafodaLista"/>
        <w:widowControl w:val="0"/>
        <w:numPr>
          <w:ilvl w:val="0"/>
          <w:numId w:val="10"/>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pPr>
        <w:pStyle w:val="PargrafodaLista"/>
        <w:widowControl w:val="0"/>
        <w:numPr>
          <w:ilvl w:val="0"/>
          <w:numId w:val="10"/>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Default="00B7020F" w:rsidP="0047144B">
      <w:pPr>
        <w:pStyle w:val="Corpodetexto"/>
        <w:spacing w:after="0" w:line="360" w:lineRule="auto"/>
        <w:rPr>
          <w:rFonts w:cs="Arial"/>
          <w:color w:val="auto"/>
          <w:sz w:val="24"/>
          <w:szCs w:val="24"/>
        </w:rPr>
      </w:pPr>
    </w:p>
    <w:p w14:paraId="180638B7" w14:textId="77777777" w:rsidR="0053626B" w:rsidRDefault="0053626B" w:rsidP="0047144B">
      <w:pPr>
        <w:pStyle w:val="Corpodetexto"/>
        <w:spacing w:after="0" w:line="360" w:lineRule="auto"/>
        <w:rPr>
          <w:rFonts w:cs="Arial"/>
          <w:color w:val="auto"/>
          <w:sz w:val="24"/>
          <w:szCs w:val="24"/>
        </w:rPr>
      </w:pPr>
    </w:p>
    <w:p w14:paraId="2AE9148C" w14:textId="77777777" w:rsidR="0053626B" w:rsidRPr="008B0921" w:rsidRDefault="0053626B" w:rsidP="0047144B">
      <w:pPr>
        <w:pStyle w:val="Corpodetexto"/>
        <w:spacing w:after="0" w:line="360" w:lineRule="auto"/>
        <w:rPr>
          <w:rFonts w:cs="Arial"/>
          <w:color w:val="auto"/>
          <w:sz w:val="24"/>
          <w:szCs w:val="24"/>
        </w:rPr>
      </w:pPr>
    </w:p>
    <w:p w14:paraId="03FCF171" w14:textId="77777777" w:rsidR="00B7020F" w:rsidRPr="008B0921" w:rsidRDefault="00B7020F">
      <w:pPr>
        <w:pStyle w:val="PargrafodaLista"/>
        <w:widowControl w:val="0"/>
        <w:numPr>
          <w:ilvl w:val="2"/>
          <w:numId w:val="14"/>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pPr>
        <w:pStyle w:val="Corpodetexto"/>
        <w:numPr>
          <w:ilvl w:val="0"/>
          <w:numId w:val="32"/>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49C82533"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Default="00040D1D" w:rsidP="00040D1D">
      <w:pPr>
        <w:pStyle w:val="Corpodetexto"/>
        <w:spacing w:after="0" w:line="360" w:lineRule="auto"/>
        <w:jc w:val="both"/>
        <w:rPr>
          <w:rFonts w:cs="Arial"/>
          <w:color w:val="auto"/>
          <w:sz w:val="24"/>
          <w:szCs w:val="24"/>
        </w:rPr>
      </w:pPr>
      <w:r>
        <w:rPr>
          <w:rFonts w:cs="Arial"/>
          <w:color w:val="auto"/>
          <w:sz w:val="24"/>
          <w:szCs w:val="24"/>
        </w:rPr>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00A9CFEE" w14:textId="77777777" w:rsidR="007E7D2F" w:rsidRPr="00040D1D" w:rsidRDefault="007E7D2F" w:rsidP="00040D1D">
      <w:pPr>
        <w:pStyle w:val="Corpodetexto"/>
        <w:spacing w:after="0" w:line="360" w:lineRule="auto"/>
        <w:jc w:val="both"/>
        <w:rPr>
          <w:rFonts w:cs="Arial"/>
          <w:color w:val="auto"/>
          <w:sz w:val="24"/>
          <w:szCs w:val="24"/>
        </w:rPr>
      </w:pPr>
    </w:p>
    <w:p w14:paraId="4BC1B7C6" w14:textId="48763EE4" w:rsidR="00040D1D" w:rsidRDefault="00040D1D">
      <w:pPr>
        <w:pStyle w:val="Corpodetexto"/>
        <w:numPr>
          <w:ilvl w:val="1"/>
          <w:numId w:val="14"/>
        </w:numPr>
        <w:spacing w:after="0" w:line="360" w:lineRule="auto"/>
        <w:ind w:left="0" w:firstLine="0"/>
        <w:jc w:val="both"/>
        <w:rPr>
          <w:rFonts w:cs="Arial"/>
          <w:color w:val="auto"/>
          <w:sz w:val="24"/>
          <w:szCs w:val="24"/>
        </w:rPr>
      </w:pPr>
      <w:r w:rsidRPr="00040D1D">
        <w:rPr>
          <w:rFonts w:cs="Arial"/>
          <w:color w:val="auto"/>
          <w:sz w:val="24"/>
          <w:szCs w:val="24"/>
        </w:rPr>
        <w:t xml:space="preserve">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5848385B" w14:textId="77777777" w:rsidR="00252EA1" w:rsidRDefault="00252EA1" w:rsidP="00252EA1">
      <w:pPr>
        <w:pStyle w:val="Corpodetexto"/>
        <w:spacing w:after="0" w:line="360" w:lineRule="auto"/>
        <w:jc w:val="both"/>
        <w:rPr>
          <w:rFonts w:cs="Arial"/>
          <w:color w:val="auto"/>
          <w:sz w:val="24"/>
          <w:szCs w:val="24"/>
        </w:rPr>
      </w:pPr>
    </w:p>
    <w:p w14:paraId="5A4CEE37" w14:textId="084BAB48" w:rsidR="00252EA1" w:rsidRDefault="00252EA1">
      <w:pPr>
        <w:pStyle w:val="Corpodetexto"/>
        <w:numPr>
          <w:ilvl w:val="1"/>
          <w:numId w:val="14"/>
        </w:numPr>
        <w:spacing w:after="0" w:line="360" w:lineRule="auto"/>
        <w:ind w:left="0" w:firstLine="0"/>
        <w:jc w:val="both"/>
        <w:rPr>
          <w:rFonts w:cs="Arial"/>
          <w:color w:val="auto"/>
          <w:sz w:val="24"/>
          <w:szCs w:val="24"/>
        </w:rPr>
      </w:pPr>
      <w:r w:rsidRPr="00252EA1">
        <w:rPr>
          <w:rFonts w:cs="Arial"/>
          <w:color w:val="auto"/>
          <w:sz w:val="24"/>
          <w:szCs w:val="24"/>
        </w:rPr>
        <w:t>Da subcontratação e da entrega: É vedada a subcontratação do objeto. A empresa contratada será a única e integralmente responsável pela entrega do objeto contratado, devendo realizá-la diretamente n</w:t>
      </w:r>
      <w:r>
        <w:rPr>
          <w:rFonts w:cs="Arial"/>
          <w:color w:val="auto"/>
          <w:sz w:val="24"/>
          <w:szCs w:val="24"/>
        </w:rPr>
        <w:t>os locais indicados pela C</w:t>
      </w:r>
      <w:r w:rsidRPr="00252EA1">
        <w:rPr>
          <w:rFonts w:cs="Arial"/>
          <w:color w:val="auto"/>
          <w:sz w:val="24"/>
          <w:szCs w:val="24"/>
        </w:rPr>
        <w:t>âmara Municipal de Extrema,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2958A31C" w14:textId="77777777" w:rsidR="0053626B" w:rsidRPr="0047144B" w:rsidRDefault="0053626B" w:rsidP="0053626B">
      <w:pPr>
        <w:pStyle w:val="Corpodetexto"/>
        <w:spacing w:after="0" w:line="360" w:lineRule="auto"/>
        <w:ind w:left="404"/>
        <w:jc w:val="both"/>
        <w:rPr>
          <w:rFonts w:cs="Arial"/>
          <w:color w:val="auto"/>
          <w:sz w:val="24"/>
          <w:szCs w:val="24"/>
        </w:rPr>
      </w:pPr>
    </w:p>
    <w:p w14:paraId="6902AB83" w14:textId="31CD9011" w:rsidR="00C83CB2" w:rsidRDefault="00B7020F">
      <w:pPr>
        <w:pStyle w:val="PargrafodaLista"/>
        <w:widowControl w:val="0"/>
        <w:numPr>
          <w:ilvl w:val="0"/>
          <w:numId w:val="15"/>
        </w:numPr>
        <w:autoSpaceDE w:val="0"/>
        <w:autoSpaceDN w:val="0"/>
        <w:spacing w:after="0" w:line="360" w:lineRule="auto"/>
        <w:ind w:left="0" w:right="-285" w:firstLine="0"/>
        <w:jc w:val="both"/>
        <w:rPr>
          <w:rFonts w:ascii="Arial" w:hAnsi="Arial" w:cs="Arial"/>
          <w:sz w:val="24"/>
          <w:szCs w:val="24"/>
        </w:rPr>
      </w:pPr>
      <w:r w:rsidRPr="005B44D8">
        <w:rPr>
          <w:rFonts w:ascii="Arial" w:hAnsi="Arial" w:cs="Arial"/>
          <w:b/>
          <w:bCs/>
          <w:sz w:val="24"/>
          <w:szCs w:val="24"/>
        </w:rPr>
        <w:t xml:space="preserve">DA </w:t>
      </w:r>
      <w:r w:rsidR="00E84C8E" w:rsidRPr="005B44D8">
        <w:rPr>
          <w:rFonts w:ascii="Arial" w:hAnsi="Arial" w:cs="Arial"/>
          <w:b/>
          <w:bCs/>
          <w:sz w:val="24"/>
          <w:szCs w:val="24"/>
        </w:rPr>
        <w:t>VIGÊNCIA</w:t>
      </w:r>
      <w:r w:rsidR="00E84C8E" w:rsidRPr="005B44D8">
        <w:rPr>
          <w:rFonts w:ascii="Arial" w:hAnsi="Arial" w:cs="Arial"/>
          <w:sz w:val="24"/>
          <w:szCs w:val="24"/>
        </w:rPr>
        <w:t>:</w:t>
      </w:r>
      <w:r w:rsidR="00E53782" w:rsidRPr="005B44D8">
        <w:rPr>
          <w:rFonts w:ascii="Arial" w:hAnsi="Arial" w:cs="Arial"/>
          <w:sz w:val="24"/>
          <w:szCs w:val="24"/>
        </w:rPr>
        <w:t xml:space="preserve"> </w:t>
      </w:r>
      <w:r w:rsidR="00E05464">
        <w:rPr>
          <w:rFonts w:ascii="Arial" w:hAnsi="Arial" w:cs="Arial"/>
          <w:sz w:val="24"/>
          <w:szCs w:val="24"/>
        </w:rPr>
        <w:t>Não será celebrado contrato</w:t>
      </w:r>
      <w:r w:rsidR="007E7D2F">
        <w:rPr>
          <w:rFonts w:ascii="Arial" w:hAnsi="Arial" w:cs="Arial"/>
          <w:sz w:val="24"/>
          <w:szCs w:val="24"/>
        </w:rPr>
        <w:t>.</w:t>
      </w:r>
      <w:r w:rsidR="00E05464">
        <w:rPr>
          <w:rFonts w:ascii="Arial" w:hAnsi="Arial" w:cs="Arial"/>
          <w:sz w:val="24"/>
          <w:szCs w:val="24"/>
        </w:rPr>
        <w:t xml:space="preserve"> A nota de empenho servirá de termo contratual entre as partes. A entrega e execução é imediata. Entrega e execução imediata é aquela que deve ocorrer em até 30 dias do recebimento da Autorização de Fornecimento (A.F.).</w:t>
      </w:r>
    </w:p>
    <w:p w14:paraId="4D9A87DF" w14:textId="77777777" w:rsidR="005B44D8" w:rsidRPr="005B44D8" w:rsidRDefault="005B44D8" w:rsidP="005B44D8">
      <w:pPr>
        <w:pStyle w:val="PargrafodaLista"/>
        <w:widowControl w:val="0"/>
        <w:autoSpaceDE w:val="0"/>
        <w:autoSpaceDN w:val="0"/>
        <w:spacing w:after="0" w:line="360" w:lineRule="auto"/>
        <w:ind w:left="0" w:right="-285"/>
        <w:jc w:val="both"/>
        <w:rPr>
          <w:rFonts w:ascii="Arial" w:hAnsi="Arial" w:cs="Arial"/>
          <w:sz w:val="24"/>
          <w:szCs w:val="24"/>
        </w:rPr>
      </w:pPr>
    </w:p>
    <w:p w14:paraId="1D16CFA9" w14:textId="77777777" w:rsidR="00B7020F" w:rsidRPr="001D460E" w:rsidRDefault="00B7020F">
      <w:pPr>
        <w:pStyle w:val="PargrafodaLista"/>
        <w:widowControl w:val="0"/>
        <w:numPr>
          <w:ilvl w:val="0"/>
          <w:numId w:val="15"/>
        </w:numPr>
        <w:autoSpaceDE w:val="0"/>
        <w:autoSpaceDN w:val="0"/>
        <w:adjustRightInd w:val="0"/>
        <w:spacing w:after="0" w:line="360" w:lineRule="auto"/>
        <w:ind w:left="0" w:firstLine="0"/>
        <w:jc w:val="both"/>
        <w:rPr>
          <w:rFonts w:ascii="Arial" w:hAnsi="Arial" w:cs="Arial"/>
          <w:sz w:val="24"/>
          <w:szCs w:val="24"/>
        </w:rPr>
      </w:pPr>
      <w:r w:rsidRPr="001D460E">
        <w:rPr>
          <w:rFonts w:ascii="Arial" w:hAnsi="Arial" w:cs="Arial"/>
          <w:sz w:val="24"/>
          <w:szCs w:val="24"/>
        </w:rPr>
        <w:lastRenderedPageBreak/>
        <w:t>Para fins de habilitação, deverá o licitante comprovar os seguintes requisitos:</w:t>
      </w:r>
    </w:p>
    <w:p w14:paraId="2EF71119" w14:textId="77777777" w:rsidR="00C83CB2" w:rsidRDefault="00C83CB2" w:rsidP="00C83CB2">
      <w:pPr>
        <w:suppressAutoHyphens/>
        <w:jc w:val="both"/>
        <w:rPr>
          <w:rFonts w:ascii="Arial" w:hAnsi="Arial" w:cs="Arial"/>
          <w:sz w:val="24"/>
          <w:szCs w:val="24"/>
          <w:lang w:eastAsia="zh-CN"/>
        </w:rPr>
      </w:pPr>
    </w:p>
    <w:p w14:paraId="423E5D63" w14:textId="4A4E0A89" w:rsidR="00C83CB2" w:rsidRPr="008341E9" w:rsidRDefault="00C83CB2" w:rsidP="008341E9">
      <w:pPr>
        <w:suppressAutoHyphens/>
        <w:jc w:val="center"/>
        <w:rPr>
          <w:rFonts w:ascii="Arial" w:hAnsi="Arial" w:cs="Arial"/>
          <w:b/>
          <w:bCs/>
          <w:sz w:val="28"/>
          <w:szCs w:val="28"/>
          <w:lang w:eastAsia="zh-CN"/>
        </w:rPr>
      </w:pPr>
      <w:r w:rsidRPr="008341E9">
        <w:rPr>
          <w:rFonts w:ascii="Arial" w:hAnsi="Arial" w:cs="Arial"/>
          <w:b/>
          <w:bCs/>
          <w:sz w:val="28"/>
          <w:szCs w:val="28"/>
          <w:lang w:eastAsia="zh-CN"/>
        </w:rPr>
        <w:t>REQUISITOS DE HABILITAÇÃO FISCAL, SOCIAL E TRABALHISTA</w:t>
      </w:r>
    </w:p>
    <w:p w14:paraId="334B67F6" w14:textId="77777777" w:rsidR="008341E9" w:rsidRPr="00C83CB2" w:rsidRDefault="008341E9" w:rsidP="008341E9">
      <w:pPr>
        <w:suppressAutoHyphens/>
        <w:jc w:val="center"/>
        <w:rPr>
          <w:rFonts w:ascii="Arial" w:hAnsi="Arial" w:cs="Arial"/>
          <w:b/>
          <w:bCs/>
          <w:sz w:val="24"/>
          <w:szCs w:val="24"/>
          <w:lang w:eastAsia="zh-CN"/>
        </w:rPr>
      </w:pPr>
    </w:p>
    <w:p w14:paraId="25A401F2" w14:textId="77777777" w:rsidR="00E05464" w:rsidRPr="00E05464" w:rsidRDefault="00E05464" w:rsidP="00E05464">
      <w:pPr>
        <w:suppressAutoHyphens/>
        <w:jc w:val="both"/>
        <w:rPr>
          <w:rFonts w:ascii="Arial" w:hAnsi="Arial" w:cs="Arial"/>
          <w:b/>
          <w:bCs/>
          <w:sz w:val="24"/>
          <w:szCs w:val="24"/>
          <w:lang w:eastAsia="zh-CN"/>
        </w:rPr>
      </w:pPr>
      <w:bookmarkStart w:id="2" w:name="_Hlk219297939"/>
      <w:r w:rsidRPr="00E05464">
        <w:rPr>
          <w:rFonts w:ascii="Arial" w:hAnsi="Arial" w:cs="Arial"/>
          <w:b/>
          <w:bCs/>
          <w:sz w:val="24"/>
          <w:szCs w:val="24"/>
          <w:lang w:eastAsia="zh-CN"/>
        </w:rPr>
        <w:t>I – HABILITAÇÃO JURÍDICA:</w:t>
      </w:r>
    </w:p>
    <w:p w14:paraId="1FEB5D15" w14:textId="77777777" w:rsidR="00E05464" w:rsidRPr="00E05464" w:rsidRDefault="00E05464" w:rsidP="00E05464">
      <w:pPr>
        <w:suppressAutoHyphens/>
        <w:jc w:val="both"/>
        <w:rPr>
          <w:rFonts w:ascii="Arial" w:hAnsi="Arial" w:cs="Arial"/>
          <w:sz w:val="24"/>
          <w:szCs w:val="24"/>
          <w:lang w:eastAsia="zh-CN"/>
        </w:rPr>
      </w:pPr>
    </w:p>
    <w:p w14:paraId="235EC300"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r>
      <w:r w:rsidRPr="00E05464">
        <w:rPr>
          <w:rFonts w:ascii="Arial" w:hAnsi="Arial" w:cs="Arial"/>
          <w:b/>
          <w:bCs/>
          <w:sz w:val="24"/>
          <w:szCs w:val="24"/>
          <w:lang w:eastAsia="zh-CN"/>
        </w:rPr>
        <w:t>Registro comercial</w:t>
      </w:r>
      <w:r w:rsidRPr="00E05464">
        <w:rPr>
          <w:rFonts w:ascii="Arial" w:hAnsi="Arial" w:cs="Arial"/>
          <w:sz w:val="24"/>
          <w:szCs w:val="24"/>
          <w:lang w:eastAsia="zh-CN"/>
        </w:rPr>
        <w:t xml:space="preserve">, no caso de empresa individual; </w:t>
      </w:r>
    </w:p>
    <w:p w14:paraId="056B9EB6"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r>
      <w:r w:rsidRPr="00E05464">
        <w:rPr>
          <w:rFonts w:ascii="Arial" w:hAnsi="Arial" w:cs="Arial"/>
          <w:b/>
          <w:bCs/>
          <w:sz w:val="24"/>
          <w:szCs w:val="24"/>
          <w:lang w:eastAsia="zh-CN"/>
        </w:rPr>
        <w:t>Ato constitutivo</w:t>
      </w:r>
      <w:r w:rsidRPr="00E05464">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0CB45914" w14:textId="784A6151"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c)</w:t>
      </w:r>
      <w:r w:rsidRPr="00E05464">
        <w:rPr>
          <w:rFonts w:ascii="Arial" w:hAnsi="Arial" w:cs="Arial"/>
          <w:sz w:val="24"/>
          <w:szCs w:val="24"/>
          <w:lang w:eastAsia="zh-CN"/>
        </w:rPr>
        <w:tab/>
      </w:r>
      <w:r w:rsidRPr="00E05464">
        <w:rPr>
          <w:rFonts w:ascii="Arial" w:hAnsi="Arial" w:cs="Arial"/>
          <w:b/>
          <w:bCs/>
          <w:sz w:val="24"/>
          <w:szCs w:val="24"/>
          <w:lang w:eastAsia="zh-CN"/>
        </w:rPr>
        <w:t>Decreto de autorização</w:t>
      </w:r>
      <w:r w:rsidRPr="00E05464">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r>
        <w:rPr>
          <w:rFonts w:ascii="Arial" w:hAnsi="Arial" w:cs="Arial"/>
          <w:sz w:val="24"/>
          <w:szCs w:val="24"/>
          <w:lang w:eastAsia="zh-CN"/>
        </w:rPr>
        <w:t>;</w:t>
      </w:r>
    </w:p>
    <w:p w14:paraId="7DCA0723" w14:textId="4E3A1298" w:rsidR="00E05464" w:rsidRPr="00E05464" w:rsidRDefault="00E05464" w:rsidP="00E05464">
      <w:pPr>
        <w:suppressAutoHyphens/>
        <w:jc w:val="both"/>
        <w:rPr>
          <w:rFonts w:ascii="Arial" w:hAnsi="Arial" w:cs="Arial"/>
          <w:sz w:val="24"/>
          <w:szCs w:val="24"/>
          <w:lang w:eastAsia="zh-CN"/>
        </w:rPr>
      </w:pPr>
      <w:r>
        <w:rPr>
          <w:rFonts w:ascii="Arial" w:hAnsi="Arial" w:cs="Arial"/>
          <w:sz w:val="24"/>
          <w:szCs w:val="24"/>
          <w:lang w:eastAsia="zh-CN"/>
        </w:rPr>
        <w:t>d)</w:t>
      </w:r>
      <w:r>
        <w:rPr>
          <w:rFonts w:ascii="Arial" w:hAnsi="Arial" w:cs="Arial"/>
          <w:sz w:val="24"/>
          <w:szCs w:val="24"/>
          <w:lang w:eastAsia="zh-CN"/>
        </w:rPr>
        <w:tab/>
      </w:r>
      <w:r w:rsidRPr="00E05464">
        <w:rPr>
          <w:rFonts w:ascii="Arial" w:hAnsi="Arial" w:cs="Arial"/>
          <w:b/>
          <w:bCs/>
          <w:sz w:val="24"/>
          <w:szCs w:val="24"/>
          <w:lang w:eastAsia="zh-CN"/>
        </w:rPr>
        <w:t xml:space="preserve">CCMEI </w:t>
      </w:r>
      <w:r w:rsidRPr="00E05464">
        <w:rPr>
          <w:rFonts w:ascii="Arial" w:hAnsi="Arial" w:cs="Arial"/>
          <w:sz w:val="24"/>
          <w:szCs w:val="24"/>
          <w:lang w:eastAsia="zh-CN"/>
        </w:rPr>
        <w:t>(Certificado da Condição de Microempreendedor Individual)</w:t>
      </w:r>
      <w:r>
        <w:rPr>
          <w:rFonts w:ascii="Arial" w:hAnsi="Arial" w:cs="Arial"/>
          <w:sz w:val="24"/>
          <w:szCs w:val="24"/>
          <w:lang w:eastAsia="zh-CN"/>
        </w:rPr>
        <w:t xml:space="preserve"> no caso de MEI.</w:t>
      </w:r>
    </w:p>
    <w:p w14:paraId="4A80D6BB" w14:textId="77777777" w:rsidR="00E05464" w:rsidRPr="00E05464" w:rsidRDefault="00E05464" w:rsidP="00E05464">
      <w:pPr>
        <w:suppressAutoHyphens/>
        <w:jc w:val="both"/>
        <w:rPr>
          <w:rFonts w:ascii="Arial" w:hAnsi="Arial" w:cs="Arial"/>
          <w:b/>
          <w:bCs/>
          <w:sz w:val="24"/>
          <w:szCs w:val="24"/>
          <w:lang w:eastAsia="zh-CN"/>
        </w:rPr>
      </w:pPr>
      <w:r w:rsidRPr="00E05464">
        <w:rPr>
          <w:rFonts w:ascii="Arial" w:hAnsi="Arial" w:cs="Arial"/>
          <w:b/>
          <w:bCs/>
          <w:sz w:val="24"/>
          <w:szCs w:val="24"/>
          <w:lang w:eastAsia="zh-CN"/>
        </w:rPr>
        <w:t>II – REGULARIDADE FISCAL E TRABALHISTA:</w:t>
      </w:r>
    </w:p>
    <w:p w14:paraId="4BBA9814" w14:textId="77777777" w:rsidR="00E05464" w:rsidRPr="00E05464" w:rsidRDefault="00E05464" w:rsidP="00E05464">
      <w:pPr>
        <w:suppressAutoHyphens/>
        <w:jc w:val="both"/>
        <w:rPr>
          <w:rFonts w:ascii="Arial" w:hAnsi="Arial" w:cs="Arial"/>
          <w:sz w:val="24"/>
          <w:szCs w:val="24"/>
          <w:lang w:eastAsia="zh-CN"/>
        </w:rPr>
      </w:pPr>
    </w:p>
    <w:p w14:paraId="5069106E" w14:textId="77777777" w:rsidR="00E05464" w:rsidRPr="00E05464" w:rsidRDefault="00E05464" w:rsidP="00E05464">
      <w:pPr>
        <w:suppressAutoHyphens/>
        <w:jc w:val="both"/>
        <w:rPr>
          <w:rFonts w:ascii="Arial" w:hAnsi="Arial" w:cs="Arial"/>
          <w:sz w:val="24"/>
          <w:szCs w:val="24"/>
          <w:lang w:eastAsia="zh-CN"/>
        </w:rPr>
      </w:pPr>
      <w:bookmarkStart w:id="3" w:name="_Hlk219296917"/>
      <w:r w:rsidRPr="00E05464">
        <w:rPr>
          <w:rFonts w:ascii="Arial" w:hAnsi="Arial" w:cs="Arial"/>
          <w:sz w:val="24"/>
          <w:szCs w:val="24"/>
          <w:lang w:eastAsia="zh-CN"/>
        </w:rPr>
        <w:t>a)</w:t>
      </w:r>
      <w:r w:rsidRPr="00E05464">
        <w:rPr>
          <w:rFonts w:ascii="Arial" w:hAnsi="Arial" w:cs="Arial"/>
          <w:sz w:val="24"/>
          <w:szCs w:val="24"/>
          <w:lang w:eastAsia="zh-CN"/>
        </w:rPr>
        <w:tab/>
        <w:t xml:space="preserve">Prova de inscrição no Cadastro Nacional de Pessoa Jurídica do Ministério da Fazenda – </w:t>
      </w:r>
      <w:r w:rsidRPr="00E05464">
        <w:rPr>
          <w:rFonts w:ascii="Arial" w:hAnsi="Arial" w:cs="Arial"/>
          <w:b/>
          <w:bCs/>
          <w:sz w:val="24"/>
          <w:szCs w:val="24"/>
          <w:lang w:eastAsia="zh-CN"/>
        </w:rPr>
        <w:t>CNPJ</w:t>
      </w:r>
      <w:r w:rsidRPr="00E05464">
        <w:rPr>
          <w:rFonts w:ascii="Arial" w:hAnsi="Arial" w:cs="Arial"/>
          <w:sz w:val="24"/>
          <w:szCs w:val="24"/>
          <w:lang w:eastAsia="zh-CN"/>
        </w:rPr>
        <w:t>/MF;</w:t>
      </w:r>
    </w:p>
    <w:p w14:paraId="69A82BA4"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t xml:space="preserve">Prova de regularidade para com a </w:t>
      </w:r>
      <w:r w:rsidRPr="00E05464">
        <w:rPr>
          <w:rFonts w:ascii="Arial" w:hAnsi="Arial" w:cs="Arial"/>
          <w:b/>
          <w:bCs/>
          <w:sz w:val="24"/>
          <w:szCs w:val="24"/>
          <w:lang w:eastAsia="zh-CN"/>
        </w:rPr>
        <w:t>Fazenda Estadual</w:t>
      </w:r>
      <w:r w:rsidRPr="00E05464">
        <w:rPr>
          <w:rFonts w:ascii="Arial" w:hAnsi="Arial" w:cs="Arial"/>
          <w:sz w:val="24"/>
          <w:szCs w:val="24"/>
          <w:lang w:eastAsia="zh-CN"/>
        </w:rPr>
        <w:t xml:space="preserve"> do domicílio ou sede do licitante, ou outra equivalente, na forma da lei, com prazo de validade em vigor;</w:t>
      </w:r>
    </w:p>
    <w:p w14:paraId="739F310E"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c)</w:t>
      </w:r>
      <w:r w:rsidRPr="00E05464">
        <w:rPr>
          <w:rFonts w:ascii="Arial" w:hAnsi="Arial" w:cs="Arial"/>
          <w:sz w:val="24"/>
          <w:szCs w:val="24"/>
          <w:lang w:eastAsia="zh-CN"/>
        </w:rPr>
        <w:tab/>
        <w:t xml:space="preserve">Prova de regularidade com débitos relativos aos </w:t>
      </w:r>
      <w:r w:rsidRPr="00E05464">
        <w:rPr>
          <w:rFonts w:ascii="Arial" w:hAnsi="Arial" w:cs="Arial"/>
          <w:b/>
          <w:bCs/>
          <w:sz w:val="24"/>
          <w:szCs w:val="24"/>
          <w:lang w:eastAsia="zh-CN"/>
        </w:rPr>
        <w:t>Tributos Federais</w:t>
      </w:r>
      <w:r w:rsidRPr="00E05464">
        <w:rPr>
          <w:rFonts w:ascii="Arial" w:hAnsi="Arial" w:cs="Arial"/>
          <w:sz w:val="24"/>
          <w:szCs w:val="24"/>
          <w:lang w:eastAsia="zh-CN"/>
        </w:rPr>
        <w:t xml:space="preserve"> e à dívida ativa da União; </w:t>
      </w:r>
    </w:p>
    <w:p w14:paraId="09359080"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d)</w:t>
      </w:r>
      <w:r w:rsidRPr="00E05464">
        <w:rPr>
          <w:rFonts w:ascii="Arial" w:hAnsi="Arial" w:cs="Arial"/>
          <w:sz w:val="24"/>
          <w:szCs w:val="24"/>
          <w:lang w:eastAsia="zh-CN"/>
        </w:rPr>
        <w:tab/>
        <w:t xml:space="preserve">Prova de regularidade para com o </w:t>
      </w:r>
      <w:r w:rsidRPr="00E05464">
        <w:rPr>
          <w:rFonts w:ascii="Arial" w:hAnsi="Arial" w:cs="Arial"/>
          <w:b/>
          <w:bCs/>
          <w:sz w:val="24"/>
          <w:szCs w:val="24"/>
          <w:lang w:eastAsia="zh-CN"/>
        </w:rPr>
        <w:t>FGTS</w:t>
      </w:r>
      <w:r w:rsidRPr="00E05464">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66F524B6" w14:textId="77777777" w:rsidR="00E05464" w:rsidRPr="00E05464" w:rsidRDefault="00E05464" w:rsidP="00E05464">
      <w:pPr>
        <w:suppressAutoHyphens/>
        <w:jc w:val="both"/>
        <w:rPr>
          <w:rFonts w:ascii="Arial" w:hAnsi="Arial" w:cs="Arial"/>
          <w:sz w:val="24"/>
          <w:szCs w:val="24"/>
          <w:lang w:eastAsia="zh-CN"/>
        </w:rPr>
      </w:pPr>
    </w:p>
    <w:p w14:paraId="658E4C62"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e)</w:t>
      </w:r>
      <w:r w:rsidRPr="00E05464">
        <w:rPr>
          <w:rFonts w:ascii="Arial" w:hAnsi="Arial" w:cs="Arial"/>
          <w:sz w:val="24"/>
          <w:szCs w:val="24"/>
          <w:lang w:eastAsia="zh-CN"/>
        </w:rPr>
        <w:tab/>
        <w:t xml:space="preserve">Prova de regularidade </w:t>
      </w:r>
      <w:r w:rsidRPr="00E05464">
        <w:rPr>
          <w:rFonts w:ascii="Arial" w:hAnsi="Arial" w:cs="Arial"/>
          <w:b/>
          <w:bCs/>
          <w:sz w:val="24"/>
          <w:szCs w:val="24"/>
          <w:lang w:eastAsia="zh-CN"/>
        </w:rPr>
        <w:t>Trabalhista</w:t>
      </w:r>
      <w:r w:rsidRPr="00E05464">
        <w:rPr>
          <w:rFonts w:ascii="Arial" w:hAnsi="Arial" w:cs="Arial"/>
          <w:sz w:val="24"/>
          <w:szCs w:val="24"/>
          <w:lang w:eastAsia="zh-CN"/>
        </w:rPr>
        <w:t>, mediante a apresentação da CNDT – Certidão Negativa de Débitos Trabalhistas ou da CPDT – Certidão Positiva de Débitos Trabalhistas com efeitos de negativa;</w:t>
      </w:r>
    </w:p>
    <w:p w14:paraId="094D1199"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f)</w:t>
      </w:r>
      <w:r w:rsidRPr="00E05464">
        <w:rPr>
          <w:rFonts w:ascii="Arial" w:hAnsi="Arial" w:cs="Arial"/>
          <w:sz w:val="24"/>
          <w:szCs w:val="24"/>
          <w:lang w:eastAsia="zh-CN"/>
        </w:rPr>
        <w:tab/>
        <w:t xml:space="preserve">Prova de regularidade de Débitos da </w:t>
      </w:r>
      <w:r w:rsidRPr="00E05464">
        <w:rPr>
          <w:rFonts w:ascii="Arial" w:hAnsi="Arial" w:cs="Arial"/>
          <w:b/>
          <w:bCs/>
          <w:sz w:val="24"/>
          <w:szCs w:val="24"/>
          <w:lang w:eastAsia="zh-CN"/>
        </w:rPr>
        <w:t>Fazenda Municipal</w:t>
      </w:r>
      <w:r w:rsidRPr="00E05464">
        <w:rPr>
          <w:rFonts w:ascii="Arial" w:hAnsi="Arial" w:cs="Arial"/>
          <w:sz w:val="24"/>
          <w:szCs w:val="24"/>
          <w:lang w:eastAsia="zh-CN"/>
        </w:rPr>
        <w:t xml:space="preserve"> (CND) do domicílio ou sede do licitante, ou outra equivalente, na forma da lei, com prazo de validade em vigor;</w:t>
      </w:r>
    </w:p>
    <w:bookmarkEnd w:id="3"/>
    <w:p w14:paraId="17A5BD66" w14:textId="77777777" w:rsidR="00E05464" w:rsidRPr="00E05464" w:rsidRDefault="00E05464" w:rsidP="00E05464">
      <w:pPr>
        <w:suppressAutoHyphens/>
        <w:jc w:val="both"/>
        <w:rPr>
          <w:rFonts w:ascii="Arial" w:hAnsi="Arial" w:cs="Arial"/>
          <w:b/>
          <w:bCs/>
          <w:sz w:val="24"/>
          <w:szCs w:val="24"/>
          <w:lang w:eastAsia="zh-CN"/>
        </w:rPr>
      </w:pPr>
      <w:r w:rsidRPr="00E05464">
        <w:rPr>
          <w:rFonts w:ascii="Arial" w:hAnsi="Arial" w:cs="Arial"/>
          <w:b/>
          <w:bCs/>
          <w:sz w:val="24"/>
          <w:szCs w:val="24"/>
          <w:lang w:eastAsia="zh-CN"/>
        </w:rPr>
        <w:lastRenderedPageBreak/>
        <w:t>III – QUALIFICAÇÃO ECONÔMICO-FINANCEIRA:</w:t>
      </w:r>
    </w:p>
    <w:p w14:paraId="0D161BCE"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t xml:space="preserve">Prova de Certidão negativa de </w:t>
      </w:r>
      <w:r w:rsidRPr="0053626B">
        <w:rPr>
          <w:rFonts w:ascii="Arial" w:hAnsi="Arial" w:cs="Arial"/>
          <w:b/>
          <w:bCs/>
          <w:sz w:val="24"/>
          <w:szCs w:val="24"/>
          <w:lang w:eastAsia="zh-CN"/>
        </w:rPr>
        <w:t>falência ou concordata</w:t>
      </w:r>
      <w:r w:rsidRPr="00E05464">
        <w:rPr>
          <w:rFonts w:ascii="Arial" w:hAnsi="Arial" w:cs="Arial"/>
          <w:sz w:val="24"/>
          <w:szCs w:val="24"/>
          <w:lang w:eastAsia="zh-CN"/>
        </w:rPr>
        <w:t xml:space="preserve"> expedida pelo distribuidor da sede da pessoa jurídica, ou de execução patrimonial, expedida no domicílio da pessoa física.</w:t>
      </w:r>
    </w:p>
    <w:p w14:paraId="533A0258"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29AFB2E3" w14:textId="77777777" w:rsidR="0053626B" w:rsidRPr="00E05464" w:rsidRDefault="0053626B" w:rsidP="00E05464">
      <w:pPr>
        <w:suppressAutoHyphens/>
        <w:jc w:val="both"/>
        <w:rPr>
          <w:rFonts w:ascii="Arial" w:hAnsi="Arial" w:cs="Arial"/>
          <w:sz w:val="24"/>
          <w:szCs w:val="24"/>
          <w:lang w:eastAsia="zh-CN"/>
        </w:rPr>
      </w:pPr>
    </w:p>
    <w:p w14:paraId="7C80BC69" w14:textId="77777777" w:rsidR="00E05464" w:rsidRPr="005B3C46" w:rsidRDefault="00E05464" w:rsidP="00E05464">
      <w:pPr>
        <w:suppressAutoHyphens/>
        <w:jc w:val="both"/>
        <w:rPr>
          <w:rFonts w:ascii="Arial" w:hAnsi="Arial" w:cs="Arial"/>
          <w:b/>
          <w:bCs/>
          <w:sz w:val="24"/>
          <w:szCs w:val="24"/>
          <w:lang w:eastAsia="zh-CN"/>
        </w:rPr>
      </w:pPr>
      <w:r w:rsidRPr="005B3C46">
        <w:rPr>
          <w:rFonts w:ascii="Arial" w:hAnsi="Arial" w:cs="Arial"/>
          <w:b/>
          <w:bCs/>
          <w:sz w:val="24"/>
          <w:szCs w:val="24"/>
          <w:lang w:eastAsia="zh-CN"/>
        </w:rPr>
        <w:t>IV - DECLARAÇÃO CONJUNTA:</w:t>
      </w:r>
      <w:r w:rsidRPr="00E05464">
        <w:rPr>
          <w:rFonts w:ascii="Arial" w:hAnsi="Arial" w:cs="Arial"/>
          <w:sz w:val="24"/>
          <w:szCs w:val="24"/>
          <w:lang w:eastAsia="zh-CN"/>
        </w:rPr>
        <w:t xml:space="preserve"> Deverá ser apresentada junto com os documentos de habilitação em conformidade com o anexo do Edital. </w:t>
      </w:r>
      <w:r w:rsidRPr="005B3C46">
        <w:rPr>
          <w:rFonts w:ascii="Arial" w:hAnsi="Arial" w:cs="Arial"/>
          <w:b/>
          <w:bCs/>
          <w:sz w:val="24"/>
          <w:szCs w:val="24"/>
          <w:lang w:eastAsia="zh-CN"/>
        </w:rPr>
        <w:t>ANEXO VII – DECLARAÇÃO CONJUNTA.</w:t>
      </w:r>
    </w:p>
    <w:p w14:paraId="71C8F4B7" w14:textId="77777777" w:rsidR="00E05464" w:rsidRPr="00E05464" w:rsidRDefault="00E05464" w:rsidP="00E05464">
      <w:pPr>
        <w:suppressAutoHyphens/>
        <w:jc w:val="both"/>
        <w:rPr>
          <w:rFonts w:ascii="Arial" w:hAnsi="Arial" w:cs="Arial"/>
          <w:sz w:val="24"/>
          <w:szCs w:val="24"/>
          <w:lang w:eastAsia="zh-CN"/>
        </w:rPr>
      </w:pPr>
    </w:p>
    <w:p w14:paraId="4560F1F6" w14:textId="77777777" w:rsidR="00E05464" w:rsidRPr="005B3C46" w:rsidRDefault="00E05464" w:rsidP="00E05464">
      <w:pPr>
        <w:suppressAutoHyphens/>
        <w:jc w:val="both"/>
        <w:rPr>
          <w:rFonts w:ascii="Arial" w:hAnsi="Arial" w:cs="Arial"/>
          <w:b/>
          <w:bCs/>
          <w:sz w:val="24"/>
          <w:szCs w:val="24"/>
          <w:lang w:eastAsia="zh-CN"/>
        </w:rPr>
      </w:pPr>
      <w:r w:rsidRPr="005B3C46">
        <w:rPr>
          <w:rFonts w:ascii="Arial" w:hAnsi="Arial" w:cs="Arial"/>
          <w:b/>
          <w:bCs/>
          <w:sz w:val="24"/>
          <w:szCs w:val="24"/>
          <w:lang w:eastAsia="zh-CN"/>
        </w:rPr>
        <w:t>V - QUALIFICAÇÃO TÉCNICA:</w:t>
      </w:r>
    </w:p>
    <w:p w14:paraId="392A21FA"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t>Prova de aptidão de desempenho de atividade pertinente e compatível em características semelhantes com o objeto da presente licitação, por meio de apresentação de atestado expedido, necessariamente em nome do(a) licitante, por pessoa(s) jurídica(s) de direito público ou privado.</w:t>
      </w:r>
    </w:p>
    <w:p w14:paraId="20663DC7" w14:textId="77777777" w:rsidR="00E05464" w:rsidRPr="00E05464" w:rsidRDefault="00E05464" w:rsidP="00E05464">
      <w:pPr>
        <w:suppressAutoHyphens/>
        <w:jc w:val="both"/>
        <w:rPr>
          <w:rFonts w:ascii="Arial" w:hAnsi="Arial" w:cs="Arial"/>
          <w:sz w:val="24"/>
          <w:szCs w:val="24"/>
          <w:lang w:eastAsia="zh-CN"/>
        </w:rPr>
      </w:pPr>
    </w:p>
    <w:p w14:paraId="39449ABF" w14:textId="77777777" w:rsidR="00E05464" w:rsidRPr="005B3C46" w:rsidRDefault="00E05464" w:rsidP="00E05464">
      <w:pPr>
        <w:suppressAutoHyphens/>
        <w:jc w:val="both"/>
        <w:rPr>
          <w:rFonts w:ascii="Arial" w:hAnsi="Arial" w:cs="Arial"/>
          <w:b/>
          <w:bCs/>
          <w:sz w:val="24"/>
          <w:szCs w:val="24"/>
          <w:lang w:eastAsia="zh-CN"/>
        </w:rPr>
      </w:pPr>
      <w:r w:rsidRPr="005B3C46">
        <w:rPr>
          <w:rFonts w:ascii="Arial" w:hAnsi="Arial" w:cs="Arial"/>
          <w:b/>
          <w:bCs/>
          <w:sz w:val="24"/>
          <w:szCs w:val="24"/>
          <w:lang w:eastAsia="zh-CN"/>
        </w:rPr>
        <w:t xml:space="preserve">4.2 DA APRESENTAÇÃO DOS DOCUMENTOS: </w:t>
      </w:r>
    </w:p>
    <w:p w14:paraId="6D0FF2B9" w14:textId="17F15CEB" w:rsidR="00C83CB2"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4.2.1 As provas de regularidades poderão se Certidões Negativas de Débitos ou Certidões Positivas com efeitos de Negativas.</w:t>
      </w:r>
    </w:p>
    <w:bookmarkEnd w:id="2"/>
    <w:p w14:paraId="2DC0BD68" w14:textId="77777777" w:rsidR="0053626B" w:rsidRDefault="0053626B" w:rsidP="00B752E8">
      <w:pPr>
        <w:jc w:val="center"/>
        <w:rPr>
          <w:rFonts w:ascii="Arial" w:hAnsi="Arial" w:cs="Arial"/>
          <w:b/>
          <w:sz w:val="24"/>
          <w:szCs w:val="24"/>
        </w:rPr>
      </w:pPr>
    </w:p>
    <w:p w14:paraId="5882C162" w14:textId="546E7D10" w:rsidR="00B752E8" w:rsidRPr="000B7E29" w:rsidRDefault="00B752E8" w:rsidP="00B752E8">
      <w:pPr>
        <w:jc w:val="center"/>
        <w:rPr>
          <w:rFonts w:ascii="Arial" w:hAnsi="Arial" w:cs="Arial"/>
          <w:b/>
          <w:sz w:val="24"/>
          <w:szCs w:val="24"/>
        </w:rPr>
      </w:pPr>
      <w:r w:rsidRPr="000B7E29">
        <w:rPr>
          <w:rFonts w:ascii="Arial" w:hAnsi="Arial" w:cs="Arial"/>
          <w:b/>
          <w:sz w:val="24"/>
          <w:szCs w:val="24"/>
        </w:rPr>
        <w:t>DA APROVAÇÃO DESTE EDITAL DE AVISO DE DISPENSA DE LICITAÇÃO</w:t>
      </w:r>
    </w:p>
    <w:p w14:paraId="2B41A026" w14:textId="77777777" w:rsidR="00B752E8" w:rsidRPr="000B7E29" w:rsidRDefault="00B752E8" w:rsidP="00B752E8">
      <w:pPr>
        <w:jc w:val="center"/>
        <w:rPr>
          <w:rFonts w:ascii="Arial" w:hAnsi="Arial" w:cs="Arial"/>
          <w:sz w:val="24"/>
          <w:szCs w:val="24"/>
        </w:rPr>
      </w:pPr>
    </w:p>
    <w:p w14:paraId="0FA99997" w14:textId="01FF4531"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6F662A">
        <w:rPr>
          <w:rFonts w:ascii="Arial" w:hAnsi="Arial" w:cs="Arial"/>
          <w:sz w:val="24"/>
          <w:szCs w:val="24"/>
        </w:rPr>
        <w:t>19</w:t>
      </w:r>
      <w:r w:rsidRPr="000B7E29">
        <w:rPr>
          <w:rFonts w:ascii="Arial" w:hAnsi="Arial" w:cs="Arial"/>
          <w:sz w:val="24"/>
          <w:szCs w:val="24"/>
        </w:rPr>
        <w:t xml:space="preserve"> de </w:t>
      </w:r>
      <w:r w:rsidR="005B3C46">
        <w:rPr>
          <w:rFonts w:ascii="Arial" w:hAnsi="Arial" w:cs="Arial"/>
          <w:sz w:val="24"/>
          <w:szCs w:val="24"/>
        </w:rPr>
        <w:t>janeiro</w:t>
      </w:r>
      <w:r w:rsidRPr="000B7E29">
        <w:rPr>
          <w:rFonts w:ascii="Arial" w:hAnsi="Arial" w:cs="Arial"/>
          <w:sz w:val="24"/>
          <w:szCs w:val="24"/>
        </w:rPr>
        <w:t xml:space="preserve"> de 202</w:t>
      </w:r>
      <w:r w:rsidR="005B3C46">
        <w:rPr>
          <w:rFonts w:ascii="Arial" w:hAnsi="Arial" w:cs="Arial"/>
          <w:sz w:val="24"/>
          <w:szCs w:val="24"/>
        </w:rPr>
        <w:t>6</w:t>
      </w:r>
      <w:r w:rsidRPr="000B7E29">
        <w:rPr>
          <w:rFonts w:ascii="Arial" w:hAnsi="Arial" w:cs="Arial"/>
          <w:sz w:val="24"/>
          <w:szCs w:val="24"/>
        </w:rPr>
        <w:t>.</w:t>
      </w:r>
    </w:p>
    <w:p w14:paraId="06014CFC" w14:textId="77777777" w:rsidR="00B752E8" w:rsidRPr="000B7E29" w:rsidRDefault="00B752E8" w:rsidP="00B752E8">
      <w:pPr>
        <w:rPr>
          <w:rFonts w:ascii="Arial" w:hAnsi="Arial" w:cs="Arial"/>
          <w:sz w:val="24"/>
          <w:szCs w:val="24"/>
        </w:rPr>
      </w:pP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6742493C" w14:textId="77777777" w:rsidR="00252EA1" w:rsidRDefault="00252EA1" w:rsidP="00B752E8">
      <w:pPr>
        <w:rPr>
          <w:rFonts w:ascii="Arial" w:hAnsi="Arial" w:cs="Arial"/>
          <w:b/>
          <w:sz w:val="24"/>
          <w:szCs w:val="24"/>
        </w:rPr>
      </w:pPr>
    </w:p>
    <w:p w14:paraId="71CECA5A" w14:textId="77777777" w:rsidR="006F662A" w:rsidRDefault="006F662A" w:rsidP="00B752E8">
      <w:pPr>
        <w:rPr>
          <w:rFonts w:ascii="Arial" w:hAnsi="Arial" w:cs="Arial"/>
          <w:b/>
          <w:sz w:val="24"/>
          <w:szCs w:val="24"/>
        </w:rPr>
      </w:pPr>
    </w:p>
    <w:p w14:paraId="2F9E137A" w14:textId="59F6AC71" w:rsidR="00B752E8" w:rsidRPr="000B7E29" w:rsidRDefault="00B752E8" w:rsidP="00B752E8">
      <w:pPr>
        <w:rPr>
          <w:rFonts w:ascii="Arial" w:hAnsi="Arial" w:cs="Arial"/>
          <w:sz w:val="24"/>
          <w:szCs w:val="24"/>
        </w:rPr>
      </w:pPr>
      <w:r w:rsidRPr="000B7E29">
        <w:rPr>
          <w:rFonts w:ascii="Arial" w:hAnsi="Arial" w:cs="Arial"/>
          <w:b/>
          <w:sz w:val="24"/>
          <w:szCs w:val="24"/>
        </w:rPr>
        <w:lastRenderedPageBreak/>
        <w:b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76502CB" w14:textId="77777777" w:rsidR="008341E9" w:rsidRDefault="008341E9" w:rsidP="00B752E8">
      <w:pPr>
        <w:jc w:val="center"/>
        <w:rPr>
          <w:rFonts w:ascii="Arial" w:hAnsi="Arial" w:cs="Arial"/>
          <w:sz w:val="24"/>
          <w:szCs w:val="24"/>
        </w:rPr>
      </w:pPr>
    </w:p>
    <w:p w14:paraId="403EC493" w14:textId="77777777" w:rsidR="008341E9" w:rsidRDefault="008341E9" w:rsidP="00B752E8">
      <w:pPr>
        <w:jc w:val="center"/>
        <w:rPr>
          <w:rFonts w:ascii="Arial" w:hAnsi="Arial" w:cs="Arial"/>
          <w:sz w:val="24"/>
          <w:szCs w:val="24"/>
        </w:rPr>
      </w:pPr>
    </w:p>
    <w:p w14:paraId="2BC8F58D" w14:textId="77777777" w:rsidR="00252EA1" w:rsidRDefault="00252EA1" w:rsidP="00B752E8">
      <w:pPr>
        <w:jc w:val="center"/>
        <w:rPr>
          <w:rFonts w:ascii="Arial" w:hAnsi="Arial" w:cs="Arial"/>
          <w:sz w:val="24"/>
          <w:szCs w:val="24"/>
        </w:rPr>
      </w:pPr>
    </w:p>
    <w:p w14:paraId="0619F41D" w14:textId="77777777" w:rsidR="00252EA1" w:rsidRDefault="00252EA1" w:rsidP="00B752E8">
      <w:pPr>
        <w:jc w:val="center"/>
        <w:rPr>
          <w:rFonts w:ascii="Arial" w:hAnsi="Arial" w:cs="Arial"/>
          <w:sz w:val="24"/>
          <w:szCs w:val="24"/>
        </w:rPr>
      </w:pPr>
    </w:p>
    <w:p w14:paraId="79B8DBAB" w14:textId="77777777" w:rsidR="00252EA1" w:rsidRDefault="00252EA1" w:rsidP="00B752E8">
      <w:pPr>
        <w:jc w:val="center"/>
        <w:rPr>
          <w:rFonts w:ascii="Arial" w:hAnsi="Arial" w:cs="Arial"/>
          <w:sz w:val="24"/>
          <w:szCs w:val="24"/>
        </w:rPr>
      </w:pPr>
    </w:p>
    <w:p w14:paraId="258ECB13" w14:textId="77777777" w:rsidR="00252EA1" w:rsidRDefault="00252EA1" w:rsidP="00B752E8">
      <w:pPr>
        <w:jc w:val="center"/>
        <w:rPr>
          <w:rFonts w:ascii="Arial" w:hAnsi="Arial" w:cs="Arial"/>
          <w:sz w:val="24"/>
          <w:szCs w:val="24"/>
        </w:rPr>
      </w:pPr>
    </w:p>
    <w:p w14:paraId="1C8E3986" w14:textId="77777777" w:rsidR="00252EA1" w:rsidRDefault="00252EA1" w:rsidP="00B752E8">
      <w:pPr>
        <w:jc w:val="center"/>
        <w:rPr>
          <w:rFonts w:ascii="Arial" w:hAnsi="Arial" w:cs="Arial"/>
          <w:sz w:val="24"/>
          <w:szCs w:val="24"/>
        </w:rPr>
      </w:pPr>
    </w:p>
    <w:p w14:paraId="4A424CF9" w14:textId="77777777" w:rsidR="00252EA1" w:rsidRDefault="00252EA1" w:rsidP="00B752E8">
      <w:pPr>
        <w:jc w:val="center"/>
        <w:rPr>
          <w:rFonts w:ascii="Arial" w:hAnsi="Arial" w:cs="Arial"/>
          <w:sz w:val="24"/>
          <w:szCs w:val="24"/>
        </w:rPr>
      </w:pPr>
    </w:p>
    <w:p w14:paraId="642712BA" w14:textId="77777777" w:rsidR="00252EA1" w:rsidRDefault="00252EA1" w:rsidP="00B752E8">
      <w:pPr>
        <w:jc w:val="center"/>
        <w:rPr>
          <w:rFonts w:ascii="Arial" w:hAnsi="Arial" w:cs="Arial"/>
          <w:sz w:val="24"/>
          <w:szCs w:val="24"/>
        </w:rPr>
      </w:pPr>
    </w:p>
    <w:p w14:paraId="6EB954C7" w14:textId="77777777" w:rsidR="00252EA1" w:rsidRDefault="00252EA1" w:rsidP="00B752E8">
      <w:pPr>
        <w:jc w:val="center"/>
        <w:rPr>
          <w:rFonts w:ascii="Arial" w:hAnsi="Arial" w:cs="Arial"/>
          <w:sz w:val="24"/>
          <w:szCs w:val="24"/>
        </w:rPr>
      </w:pPr>
    </w:p>
    <w:p w14:paraId="41786DDE" w14:textId="77777777" w:rsidR="00252EA1" w:rsidRDefault="00252EA1" w:rsidP="00B752E8">
      <w:pPr>
        <w:jc w:val="center"/>
        <w:rPr>
          <w:rFonts w:ascii="Arial" w:hAnsi="Arial" w:cs="Arial"/>
          <w:sz w:val="24"/>
          <w:szCs w:val="24"/>
        </w:rPr>
      </w:pPr>
    </w:p>
    <w:p w14:paraId="78D64B7F" w14:textId="77777777" w:rsidR="00252EA1" w:rsidRDefault="00252EA1" w:rsidP="00B752E8">
      <w:pPr>
        <w:jc w:val="center"/>
        <w:rPr>
          <w:rFonts w:ascii="Arial" w:hAnsi="Arial" w:cs="Arial"/>
          <w:sz w:val="24"/>
          <w:szCs w:val="24"/>
        </w:rPr>
      </w:pPr>
    </w:p>
    <w:p w14:paraId="42F9B601" w14:textId="77777777" w:rsidR="00252EA1" w:rsidRDefault="00252EA1" w:rsidP="00B752E8">
      <w:pPr>
        <w:jc w:val="center"/>
        <w:rPr>
          <w:rFonts w:ascii="Arial" w:hAnsi="Arial" w:cs="Arial"/>
          <w:sz w:val="24"/>
          <w:szCs w:val="24"/>
        </w:rPr>
      </w:pPr>
    </w:p>
    <w:p w14:paraId="168F35D6" w14:textId="77777777" w:rsidR="00252EA1" w:rsidRDefault="00252EA1" w:rsidP="00B752E8">
      <w:pPr>
        <w:jc w:val="center"/>
        <w:rPr>
          <w:rFonts w:ascii="Arial" w:hAnsi="Arial" w:cs="Arial"/>
          <w:sz w:val="24"/>
          <w:szCs w:val="24"/>
        </w:rPr>
      </w:pPr>
    </w:p>
    <w:p w14:paraId="1B1FCFE8" w14:textId="77777777" w:rsidR="00252EA1" w:rsidRDefault="00252EA1" w:rsidP="00B752E8">
      <w:pPr>
        <w:jc w:val="center"/>
        <w:rPr>
          <w:rFonts w:ascii="Arial" w:hAnsi="Arial" w:cs="Arial"/>
          <w:sz w:val="24"/>
          <w:szCs w:val="24"/>
        </w:rPr>
      </w:pPr>
    </w:p>
    <w:p w14:paraId="43D9A84D" w14:textId="77777777" w:rsidR="00252EA1" w:rsidRDefault="00252EA1" w:rsidP="00B752E8">
      <w:pPr>
        <w:jc w:val="center"/>
        <w:rPr>
          <w:rFonts w:ascii="Arial" w:hAnsi="Arial" w:cs="Arial"/>
          <w:sz w:val="24"/>
          <w:szCs w:val="24"/>
        </w:rPr>
      </w:pPr>
    </w:p>
    <w:p w14:paraId="62FE313B" w14:textId="77777777" w:rsidR="00252EA1" w:rsidRDefault="00252EA1" w:rsidP="00B752E8">
      <w:pPr>
        <w:jc w:val="center"/>
        <w:rPr>
          <w:rFonts w:ascii="Arial" w:hAnsi="Arial" w:cs="Arial"/>
          <w:sz w:val="24"/>
          <w:szCs w:val="24"/>
        </w:rPr>
      </w:pPr>
    </w:p>
    <w:p w14:paraId="1FDFF3FF" w14:textId="77777777" w:rsidR="00252EA1" w:rsidRDefault="00252EA1" w:rsidP="00B752E8">
      <w:pPr>
        <w:jc w:val="center"/>
        <w:rPr>
          <w:rFonts w:ascii="Arial" w:hAnsi="Arial" w:cs="Arial"/>
          <w:sz w:val="24"/>
          <w:szCs w:val="24"/>
        </w:rPr>
      </w:pPr>
    </w:p>
    <w:p w14:paraId="385796E0" w14:textId="77777777" w:rsidR="00252EA1" w:rsidRDefault="00252EA1" w:rsidP="00B752E8">
      <w:pPr>
        <w:jc w:val="center"/>
        <w:rPr>
          <w:rFonts w:ascii="Arial" w:hAnsi="Arial" w:cs="Arial"/>
          <w:sz w:val="24"/>
          <w:szCs w:val="24"/>
        </w:rPr>
      </w:pPr>
    </w:p>
    <w:p w14:paraId="301A2BDC" w14:textId="77777777" w:rsidR="00252EA1" w:rsidRDefault="00252EA1" w:rsidP="00B752E8">
      <w:pPr>
        <w:jc w:val="center"/>
        <w:rPr>
          <w:rFonts w:ascii="Arial" w:hAnsi="Arial" w:cs="Arial"/>
          <w:sz w:val="24"/>
          <w:szCs w:val="24"/>
        </w:rPr>
      </w:pPr>
    </w:p>
    <w:p w14:paraId="714E0F76" w14:textId="77777777" w:rsidR="00252EA1" w:rsidRDefault="00252EA1" w:rsidP="00B752E8">
      <w:pPr>
        <w:jc w:val="center"/>
        <w:rPr>
          <w:rFonts w:ascii="Arial" w:hAnsi="Arial" w:cs="Arial"/>
          <w:sz w:val="24"/>
          <w:szCs w:val="24"/>
        </w:rPr>
      </w:pPr>
    </w:p>
    <w:p w14:paraId="5C683A21" w14:textId="77777777" w:rsidR="00B7020F" w:rsidRPr="008B0921" w:rsidRDefault="00B7020F" w:rsidP="002B1D3D">
      <w:pPr>
        <w:pStyle w:val="Ttulo1"/>
        <w:spacing w:before="0" w:after="0" w:line="360" w:lineRule="auto"/>
        <w:ind w:left="2251" w:right="-285"/>
        <w:rPr>
          <w:sz w:val="24"/>
          <w:szCs w:val="24"/>
        </w:rPr>
      </w:pPr>
      <w:r w:rsidRPr="008B0921">
        <w:rPr>
          <w:sz w:val="24"/>
          <w:szCs w:val="24"/>
        </w:rPr>
        <w:lastRenderedPageBreak/>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4C34870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252EA1">
        <w:rPr>
          <w:rFonts w:ascii="Arial" w:hAnsi="Arial" w:cs="Arial"/>
          <w:sz w:val="24"/>
          <w:szCs w:val="24"/>
        </w:rPr>
        <w:t>XX</w:t>
      </w:r>
      <w:r w:rsidR="00DB316D">
        <w:rPr>
          <w:rFonts w:ascii="Arial" w:hAnsi="Arial" w:cs="Arial"/>
          <w:sz w:val="24"/>
          <w:szCs w:val="24"/>
        </w:rPr>
        <w:t>/202</w:t>
      </w:r>
      <w:r w:rsidR="00252EA1">
        <w:rPr>
          <w:rFonts w:ascii="Arial" w:hAnsi="Arial" w:cs="Arial"/>
          <w:sz w:val="24"/>
          <w:szCs w:val="24"/>
        </w:rPr>
        <w:t>6</w:t>
      </w:r>
    </w:p>
    <w:p w14:paraId="0E73104F" w14:textId="230E9D98"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252EA1">
        <w:rPr>
          <w:rFonts w:ascii="Arial" w:hAnsi="Arial" w:cs="Arial"/>
          <w:sz w:val="24"/>
          <w:szCs w:val="24"/>
        </w:rPr>
        <w:t>XX</w:t>
      </w:r>
      <w:r w:rsidRPr="008B0921">
        <w:rPr>
          <w:rFonts w:ascii="Arial" w:hAnsi="Arial" w:cs="Arial"/>
          <w:sz w:val="24"/>
          <w:szCs w:val="24"/>
        </w:rPr>
        <w:t>/202</w:t>
      </w:r>
      <w:r w:rsidR="00252EA1">
        <w:rPr>
          <w:rFonts w:ascii="Arial" w:hAnsi="Arial" w:cs="Arial"/>
          <w:sz w:val="24"/>
          <w:szCs w:val="24"/>
        </w:rPr>
        <w:t>6</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p w14:paraId="54396FA8" w14:textId="708B4BB1" w:rsidR="00B7020F" w:rsidRDefault="007E7D2F" w:rsidP="00EF5AA2">
      <w:pPr>
        <w:spacing w:after="0" w:line="360" w:lineRule="auto"/>
        <w:ind w:right="-285"/>
        <w:jc w:val="both"/>
        <w:rPr>
          <w:rFonts w:ascii="Arial" w:hAnsi="Arial" w:cs="Arial"/>
          <w:sz w:val="24"/>
          <w:szCs w:val="24"/>
        </w:rPr>
      </w:pPr>
      <w:r>
        <w:rPr>
          <w:rFonts w:ascii="Arial" w:hAnsi="Arial" w:cs="Arial"/>
          <w:sz w:val="24"/>
          <w:szCs w:val="24"/>
        </w:rPr>
        <w:t xml:space="preserve">TELEFONE / WHATSAPP: </w:t>
      </w:r>
    </w:p>
    <w:p w14:paraId="75026DF9" w14:textId="77777777" w:rsidR="007E7D2F" w:rsidRPr="008B0921" w:rsidRDefault="007E7D2F" w:rsidP="00EF5AA2">
      <w:pPr>
        <w:spacing w:after="0" w:line="360" w:lineRule="auto"/>
        <w:ind w:right="-285"/>
        <w:jc w:val="both"/>
        <w:rPr>
          <w:rFonts w:ascii="Arial" w:hAnsi="Arial" w:cs="Arial"/>
          <w:sz w:val="24"/>
          <w:szCs w:val="24"/>
        </w:rPr>
      </w:pPr>
    </w:p>
    <w:tbl>
      <w:tblPr>
        <w:tblpPr w:leftFromText="141" w:rightFromText="141" w:vertAnchor="text" w:horzAnchor="page" w:tblpXSpec="center" w:tblpY="33"/>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4"/>
        <w:gridCol w:w="4202"/>
        <w:gridCol w:w="1362"/>
        <w:gridCol w:w="1541"/>
        <w:gridCol w:w="1540"/>
        <w:gridCol w:w="1539"/>
      </w:tblGrid>
      <w:tr w:rsidR="00252EA1" w:rsidRPr="001938D3" w14:paraId="59C34A5A" w14:textId="77777777" w:rsidTr="000C75CC">
        <w:tc>
          <w:tcPr>
            <w:tcW w:w="704" w:type="dxa"/>
          </w:tcPr>
          <w:p w14:paraId="4B47BCFB" w14:textId="77777777" w:rsidR="00252EA1" w:rsidRPr="00252EA1" w:rsidRDefault="00252EA1" w:rsidP="000C75CC">
            <w:pPr>
              <w:tabs>
                <w:tab w:val="left" w:pos="8222"/>
              </w:tabs>
              <w:spacing w:line="240" w:lineRule="auto"/>
              <w:jc w:val="center"/>
              <w:rPr>
                <w:rFonts w:ascii="Arial" w:hAnsi="Arial" w:cs="Arial"/>
                <w:b/>
                <w:color w:val="000000"/>
                <w:sz w:val="24"/>
                <w:szCs w:val="24"/>
              </w:rPr>
            </w:pPr>
          </w:p>
          <w:p w14:paraId="1A29CCC4" w14:textId="77777777" w:rsidR="00252EA1" w:rsidRPr="00252EA1" w:rsidRDefault="00252EA1" w:rsidP="000C75CC">
            <w:pPr>
              <w:tabs>
                <w:tab w:val="left" w:pos="8222"/>
              </w:tabs>
              <w:spacing w:line="240" w:lineRule="auto"/>
              <w:jc w:val="center"/>
              <w:rPr>
                <w:rFonts w:ascii="Arial" w:hAnsi="Arial" w:cs="Arial"/>
                <w:b/>
                <w:color w:val="000000"/>
                <w:sz w:val="24"/>
                <w:szCs w:val="24"/>
              </w:rPr>
            </w:pPr>
            <w:r w:rsidRPr="00252EA1">
              <w:rPr>
                <w:rFonts w:ascii="Arial" w:hAnsi="Arial" w:cs="Arial"/>
                <w:b/>
                <w:color w:val="000000"/>
                <w:sz w:val="24"/>
                <w:szCs w:val="24"/>
              </w:rPr>
              <w:t>ITEM</w:t>
            </w:r>
          </w:p>
        </w:tc>
        <w:tc>
          <w:tcPr>
            <w:tcW w:w="4209" w:type="dxa"/>
          </w:tcPr>
          <w:p w14:paraId="50A13E0A" w14:textId="77777777" w:rsidR="00252EA1" w:rsidRPr="00252EA1" w:rsidRDefault="00252EA1" w:rsidP="000C75CC">
            <w:pPr>
              <w:tabs>
                <w:tab w:val="left" w:pos="8222"/>
              </w:tabs>
              <w:spacing w:line="240" w:lineRule="auto"/>
              <w:jc w:val="center"/>
              <w:rPr>
                <w:rFonts w:ascii="Arial" w:hAnsi="Arial" w:cs="Arial"/>
                <w:b/>
                <w:color w:val="000000"/>
                <w:sz w:val="24"/>
                <w:szCs w:val="24"/>
              </w:rPr>
            </w:pPr>
          </w:p>
          <w:p w14:paraId="54D5E05F" w14:textId="77777777" w:rsidR="00252EA1" w:rsidRPr="00252EA1" w:rsidRDefault="00252EA1" w:rsidP="000C75CC">
            <w:pPr>
              <w:tabs>
                <w:tab w:val="left" w:pos="8222"/>
              </w:tabs>
              <w:spacing w:line="240" w:lineRule="auto"/>
              <w:jc w:val="center"/>
              <w:rPr>
                <w:rFonts w:ascii="Arial" w:hAnsi="Arial" w:cs="Arial"/>
                <w:b/>
                <w:color w:val="000000"/>
                <w:sz w:val="24"/>
                <w:szCs w:val="24"/>
              </w:rPr>
            </w:pPr>
            <w:r w:rsidRPr="00252EA1">
              <w:rPr>
                <w:rFonts w:ascii="Arial" w:hAnsi="Arial" w:cs="Arial"/>
                <w:b/>
                <w:color w:val="000000"/>
                <w:sz w:val="24"/>
                <w:szCs w:val="24"/>
              </w:rPr>
              <w:t>DESCRIÇÃO</w:t>
            </w:r>
          </w:p>
          <w:p w14:paraId="2C0D7514" w14:textId="77777777" w:rsidR="00252EA1" w:rsidRPr="00252EA1" w:rsidRDefault="00252EA1" w:rsidP="000C75CC">
            <w:pPr>
              <w:tabs>
                <w:tab w:val="left" w:pos="8222"/>
              </w:tabs>
              <w:spacing w:line="240" w:lineRule="auto"/>
              <w:jc w:val="center"/>
              <w:rPr>
                <w:rFonts w:ascii="Arial" w:hAnsi="Arial" w:cs="Arial"/>
                <w:b/>
                <w:color w:val="000000"/>
                <w:sz w:val="24"/>
                <w:szCs w:val="24"/>
              </w:rPr>
            </w:pPr>
          </w:p>
        </w:tc>
        <w:tc>
          <w:tcPr>
            <w:tcW w:w="1363" w:type="dxa"/>
          </w:tcPr>
          <w:p w14:paraId="1B514E91" w14:textId="77777777" w:rsidR="00252EA1" w:rsidRPr="00252EA1" w:rsidRDefault="00252EA1" w:rsidP="000C75CC">
            <w:pPr>
              <w:tabs>
                <w:tab w:val="left" w:pos="8222"/>
              </w:tabs>
              <w:spacing w:line="240" w:lineRule="auto"/>
              <w:jc w:val="center"/>
              <w:rPr>
                <w:rFonts w:ascii="Arial" w:hAnsi="Arial" w:cs="Arial"/>
                <w:b/>
                <w:color w:val="000000"/>
                <w:sz w:val="24"/>
                <w:szCs w:val="24"/>
              </w:rPr>
            </w:pPr>
            <w:r w:rsidRPr="00252EA1">
              <w:rPr>
                <w:rFonts w:ascii="Arial" w:hAnsi="Arial" w:cs="Arial"/>
                <w:b/>
                <w:color w:val="000000"/>
                <w:sz w:val="24"/>
                <w:szCs w:val="24"/>
              </w:rPr>
              <w:t>QUANT.</w:t>
            </w:r>
          </w:p>
        </w:tc>
        <w:tc>
          <w:tcPr>
            <w:tcW w:w="1541" w:type="dxa"/>
          </w:tcPr>
          <w:p w14:paraId="193FE366" w14:textId="77777777" w:rsidR="00252EA1" w:rsidRPr="00252EA1" w:rsidRDefault="00252EA1" w:rsidP="000C75CC">
            <w:pPr>
              <w:tabs>
                <w:tab w:val="left" w:pos="8222"/>
              </w:tabs>
              <w:spacing w:line="240" w:lineRule="auto"/>
              <w:jc w:val="center"/>
              <w:rPr>
                <w:rFonts w:ascii="Arial" w:hAnsi="Arial" w:cs="Arial"/>
                <w:b/>
                <w:color w:val="000000"/>
                <w:sz w:val="24"/>
                <w:szCs w:val="24"/>
              </w:rPr>
            </w:pPr>
            <w:r w:rsidRPr="00252EA1">
              <w:rPr>
                <w:rFonts w:ascii="Arial" w:hAnsi="Arial" w:cs="Arial"/>
                <w:b/>
                <w:color w:val="000000"/>
                <w:sz w:val="24"/>
                <w:szCs w:val="24"/>
              </w:rPr>
              <w:t>UNIDADE</w:t>
            </w:r>
          </w:p>
          <w:p w14:paraId="430387E9" w14:textId="77777777" w:rsidR="00252EA1" w:rsidRPr="00252EA1" w:rsidRDefault="00252EA1" w:rsidP="000C75CC">
            <w:pPr>
              <w:tabs>
                <w:tab w:val="left" w:pos="8222"/>
              </w:tabs>
              <w:spacing w:line="240" w:lineRule="auto"/>
              <w:jc w:val="center"/>
              <w:rPr>
                <w:rFonts w:ascii="Arial" w:hAnsi="Arial" w:cs="Arial"/>
                <w:b/>
                <w:color w:val="000000"/>
                <w:sz w:val="24"/>
                <w:szCs w:val="24"/>
              </w:rPr>
            </w:pPr>
          </w:p>
        </w:tc>
        <w:tc>
          <w:tcPr>
            <w:tcW w:w="1541" w:type="dxa"/>
          </w:tcPr>
          <w:p w14:paraId="7981D6E6" w14:textId="77777777" w:rsidR="00252EA1" w:rsidRPr="00252EA1" w:rsidRDefault="00252EA1" w:rsidP="000C75CC">
            <w:pPr>
              <w:tabs>
                <w:tab w:val="left" w:pos="8222"/>
              </w:tabs>
              <w:spacing w:line="240" w:lineRule="auto"/>
              <w:jc w:val="center"/>
              <w:rPr>
                <w:rFonts w:ascii="Arial" w:hAnsi="Arial" w:cs="Arial"/>
                <w:b/>
                <w:color w:val="000000"/>
                <w:sz w:val="24"/>
                <w:szCs w:val="24"/>
              </w:rPr>
            </w:pPr>
            <w:r w:rsidRPr="00252EA1">
              <w:rPr>
                <w:rFonts w:ascii="Arial" w:hAnsi="Arial" w:cs="Arial"/>
                <w:b/>
                <w:color w:val="000000"/>
                <w:sz w:val="24"/>
                <w:szCs w:val="24"/>
              </w:rPr>
              <w:t>VALOR</w:t>
            </w:r>
          </w:p>
          <w:p w14:paraId="051E2CEB" w14:textId="77777777" w:rsidR="00252EA1" w:rsidRPr="00252EA1" w:rsidRDefault="00252EA1" w:rsidP="000C75CC">
            <w:pPr>
              <w:tabs>
                <w:tab w:val="left" w:pos="8222"/>
              </w:tabs>
              <w:spacing w:line="240" w:lineRule="auto"/>
              <w:jc w:val="center"/>
              <w:rPr>
                <w:rFonts w:ascii="Arial" w:hAnsi="Arial" w:cs="Arial"/>
                <w:b/>
                <w:color w:val="000000"/>
                <w:sz w:val="24"/>
                <w:szCs w:val="24"/>
              </w:rPr>
            </w:pPr>
            <w:r w:rsidRPr="00252EA1">
              <w:rPr>
                <w:rFonts w:ascii="Arial" w:hAnsi="Arial" w:cs="Arial"/>
                <w:b/>
                <w:color w:val="000000"/>
                <w:sz w:val="24"/>
                <w:szCs w:val="24"/>
              </w:rPr>
              <w:t>UNITÁRIO</w:t>
            </w:r>
          </w:p>
        </w:tc>
        <w:tc>
          <w:tcPr>
            <w:tcW w:w="1540" w:type="dxa"/>
          </w:tcPr>
          <w:p w14:paraId="71ADF47B" w14:textId="77777777" w:rsidR="00252EA1" w:rsidRPr="00252EA1" w:rsidRDefault="00252EA1" w:rsidP="000C75CC">
            <w:pPr>
              <w:tabs>
                <w:tab w:val="left" w:pos="8222"/>
              </w:tabs>
              <w:spacing w:line="240" w:lineRule="auto"/>
              <w:jc w:val="center"/>
              <w:rPr>
                <w:rFonts w:ascii="Arial" w:hAnsi="Arial" w:cs="Arial"/>
                <w:b/>
                <w:color w:val="000000"/>
                <w:sz w:val="24"/>
                <w:szCs w:val="24"/>
              </w:rPr>
            </w:pPr>
            <w:r w:rsidRPr="00252EA1">
              <w:rPr>
                <w:rFonts w:ascii="Arial" w:hAnsi="Arial" w:cs="Arial"/>
                <w:b/>
                <w:color w:val="000000"/>
                <w:sz w:val="24"/>
                <w:szCs w:val="24"/>
              </w:rPr>
              <w:t>VALOR</w:t>
            </w:r>
          </w:p>
          <w:p w14:paraId="39890CF8" w14:textId="77777777" w:rsidR="00252EA1" w:rsidRPr="00252EA1" w:rsidRDefault="00252EA1" w:rsidP="000C75CC">
            <w:pPr>
              <w:tabs>
                <w:tab w:val="left" w:pos="8222"/>
              </w:tabs>
              <w:spacing w:line="240" w:lineRule="auto"/>
              <w:jc w:val="center"/>
              <w:rPr>
                <w:rFonts w:ascii="Arial" w:hAnsi="Arial" w:cs="Arial"/>
                <w:b/>
                <w:color w:val="000000"/>
                <w:sz w:val="24"/>
                <w:szCs w:val="24"/>
              </w:rPr>
            </w:pPr>
            <w:r w:rsidRPr="00252EA1">
              <w:rPr>
                <w:rFonts w:ascii="Arial" w:hAnsi="Arial" w:cs="Arial"/>
                <w:b/>
                <w:color w:val="000000"/>
                <w:sz w:val="24"/>
                <w:szCs w:val="24"/>
              </w:rPr>
              <w:t>GLOBAL</w:t>
            </w:r>
          </w:p>
        </w:tc>
      </w:tr>
      <w:tr w:rsidR="00252EA1" w:rsidRPr="001938D3" w14:paraId="4E7502E6" w14:textId="77777777" w:rsidTr="000C75CC">
        <w:tc>
          <w:tcPr>
            <w:tcW w:w="704" w:type="dxa"/>
          </w:tcPr>
          <w:p w14:paraId="34084ABE"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01</w:t>
            </w:r>
          </w:p>
        </w:tc>
        <w:tc>
          <w:tcPr>
            <w:tcW w:w="4209" w:type="dxa"/>
          </w:tcPr>
          <w:p w14:paraId="3D283204" w14:textId="77777777" w:rsidR="00252EA1" w:rsidRPr="00252EA1" w:rsidRDefault="00252EA1" w:rsidP="000C75CC">
            <w:pPr>
              <w:pStyle w:val="yiv5982529805msonormal"/>
              <w:shd w:val="clear" w:color="auto" w:fill="FFFFFF"/>
              <w:jc w:val="both"/>
              <w:rPr>
                <w:rFonts w:ascii="Arial" w:hAnsi="Arial" w:cs="Arial"/>
                <w:bCs/>
                <w:color w:val="000000"/>
              </w:rPr>
            </w:pPr>
            <w:r w:rsidRPr="00252EA1">
              <w:rPr>
                <w:rFonts w:ascii="Arial" w:hAnsi="Arial" w:cs="Arial"/>
                <w:bCs/>
                <w:color w:val="000000"/>
              </w:rPr>
              <w:t>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w:t>
            </w:r>
          </w:p>
        </w:tc>
        <w:tc>
          <w:tcPr>
            <w:tcW w:w="1363" w:type="dxa"/>
          </w:tcPr>
          <w:p w14:paraId="4A1398DF"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11</w:t>
            </w:r>
          </w:p>
        </w:tc>
        <w:tc>
          <w:tcPr>
            <w:tcW w:w="1541" w:type="dxa"/>
          </w:tcPr>
          <w:p w14:paraId="6CDC7F8C"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SERVIÇOS</w:t>
            </w:r>
          </w:p>
        </w:tc>
        <w:tc>
          <w:tcPr>
            <w:tcW w:w="1541" w:type="dxa"/>
          </w:tcPr>
          <w:p w14:paraId="62160436"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c>
          <w:tcPr>
            <w:tcW w:w="1540" w:type="dxa"/>
          </w:tcPr>
          <w:p w14:paraId="01AC6A41"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r>
      <w:tr w:rsidR="00252EA1" w:rsidRPr="001938D3" w14:paraId="558721EB" w14:textId="77777777" w:rsidTr="000C75CC">
        <w:tc>
          <w:tcPr>
            <w:tcW w:w="704" w:type="dxa"/>
          </w:tcPr>
          <w:p w14:paraId="79FD0FBD"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02</w:t>
            </w:r>
          </w:p>
        </w:tc>
        <w:tc>
          <w:tcPr>
            <w:tcW w:w="4209" w:type="dxa"/>
          </w:tcPr>
          <w:p w14:paraId="7C51C2DD" w14:textId="77777777" w:rsidR="00252EA1" w:rsidRPr="00252EA1" w:rsidRDefault="00252EA1" w:rsidP="000C75CC">
            <w:pPr>
              <w:pStyle w:val="yiv5982529805msonormal"/>
              <w:shd w:val="clear" w:color="auto" w:fill="FFFFFF"/>
              <w:jc w:val="both"/>
              <w:rPr>
                <w:rFonts w:ascii="Arial" w:hAnsi="Arial" w:cs="Arial"/>
                <w:bCs/>
                <w:color w:val="000000"/>
              </w:rPr>
            </w:pPr>
            <w:r w:rsidRPr="00252EA1">
              <w:rPr>
                <w:rFonts w:ascii="Arial" w:hAnsi="Arial" w:cs="Arial"/>
                <w:bCs/>
                <w:color w:val="000000"/>
              </w:rPr>
              <w:t xml:space="preserve">Prestação de serviços de teste hidrostático de mangueira de incêndio tipo 2 – diâmetro 1.½” (38 mm). </w:t>
            </w:r>
            <w:r w:rsidRPr="00252EA1">
              <w:rPr>
                <w:rFonts w:ascii="Arial" w:hAnsi="Arial" w:cs="Arial"/>
              </w:rPr>
              <w:t xml:space="preserve"> </w:t>
            </w:r>
            <w:r w:rsidRPr="00252EA1">
              <w:rPr>
                <w:rFonts w:ascii="Arial" w:hAnsi="Arial" w:cs="Arial"/>
                <w:bCs/>
                <w:color w:val="000000"/>
              </w:rPr>
              <w:t>Execução de teste hidrostático, incluindo emissão de certificado e marcação de conformidade na mangueira.</w:t>
            </w:r>
          </w:p>
        </w:tc>
        <w:tc>
          <w:tcPr>
            <w:tcW w:w="1363" w:type="dxa"/>
          </w:tcPr>
          <w:p w14:paraId="67AD8634"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04</w:t>
            </w:r>
          </w:p>
        </w:tc>
        <w:tc>
          <w:tcPr>
            <w:tcW w:w="1541" w:type="dxa"/>
          </w:tcPr>
          <w:p w14:paraId="070264B7"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SERVIÇOS</w:t>
            </w:r>
          </w:p>
        </w:tc>
        <w:tc>
          <w:tcPr>
            <w:tcW w:w="1541" w:type="dxa"/>
          </w:tcPr>
          <w:p w14:paraId="01DE8292"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c>
          <w:tcPr>
            <w:tcW w:w="1540" w:type="dxa"/>
          </w:tcPr>
          <w:p w14:paraId="5043D675"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r>
      <w:tr w:rsidR="00252EA1" w:rsidRPr="001938D3" w14:paraId="172C9B81" w14:textId="77777777" w:rsidTr="000C75CC">
        <w:tc>
          <w:tcPr>
            <w:tcW w:w="704" w:type="dxa"/>
          </w:tcPr>
          <w:p w14:paraId="3C2D15EE"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03</w:t>
            </w:r>
          </w:p>
        </w:tc>
        <w:tc>
          <w:tcPr>
            <w:tcW w:w="4209" w:type="dxa"/>
          </w:tcPr>
          <w:p w14:paraId="28AF11F8" w14:textId="77777777" w:rsidR="00252EA1" w:rsidRPr="00252EA1" w:rsidRDefault="00252EA1" w:rsidP="000C75CC">
            <w:pPr>
              <w:pStyle w:val="yiv5982529805msonormal"/>
              <w:shd w:val="clear" w:color="auto" w:fill="FFFFFF"/>
              <w:jc w:val="both"/>
              <w:rPr>
                <w:rFonts w:ascii="Arial" w:hAnsi="Arial" w:cs="Arial"/>
                <w:bCs/>
                <w:color w:val="000000"/>
              </w:rPr>
            </w:pPr>
            <w:r w:rsidRPr="00252EA1">
              <w:rPr>
                <w:rFonts w:ascii="Arial" w:hAnsi="Arial" w:cs="Arial"/>
                <w:bCs/>
                <w:color w:val="000000"/>
              </w:rPr>
              <w:t>Aquisição de chave de metal tipo “</w:t>
            </w:r>
            <w:proofErr w:type="spellStart"/>
            <w:r w:rsidRPr="00252EA1">
              <w:rPr>
                <w:rFonts w:ascii="Arial" w:hAnsi="Arial" w:cs="Arial"/>
                <w:bCs/>
                <w:color w:val="000000"/>
              </w:rPr>
              <w:t>storz</w:t>
            </w:r>
            <w:proofErr w:type="spellEnd"/>
            <w:r w:rsidRPr="00252EA1">
              <w:rPr>
                <w:rFonts w:ascii="Arial" w:hAnsi="Arial" w:cs="Arial"/>
                <w:bCs/>
                <w:color w:val="000000"/>
              </w:rPr>
              <w:t xml:space="preserve"> dupla” para hidrante, compatível com conexões padrão 2.½” (63 mm).</w:t>
            </w:r>
          </w:p>
        </w:tc>
        <w:tc>
          <w:tcPr>
            <w:tcW w:w="1363" w:type="dxa"/>
          </w:tcPr>
          <w:p w14:paraId="5F512E02"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03</w:t>
            </w:r>
          </w:p>
        </w:tc>
        <w:tc>
          <w:tcPr>
            <w:tcW w:w="1541" w:type="dxa"/>
          </w:tcPr>
          <w:p w14:paraId="485EF78A"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PEÇAS</w:t>
            </w:r>
          </w:p>
        </w:tc>
        <w:tc>
          <w:tcPr>
            <w:tcW w:w="1541" w:type="dxa"/>
          </w:tcPr>
          <w:p w14:paraId="7E4B49C9"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c>
          <w:tcPr>
            <w:tcW w:w="1540" w:type="dxa"/>
          </w:tcPr>
          <w:p w14:paraId="295AB05D"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r>
      <w:tr w:rsidR="00252EA1" w:rsidRPr="001938D3" w14:paraId="3E7EBAB3" w14:textId="77777777" w:rsidTr="000C75CC">
        <w:tc>
          <w:tcPr>
            <w:tcW w:w="704" w:type="dxa"/>
          </w:tcPr>
          <w:p w14:paraId="255674CA"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04</w:t>
            </w:r>
          </w:p>
        </w:tc>
        <w:tc>
          <w:tcPr>
            <w:tcW w:w="4209" w:type="dxa"/>
          </w:tcPr>
          <w:p w14:paraId="00CB2375" w14:textId="77777777" w:rsidR="00252EA1" w:rsidRPr="00252EA1" w:rsidRDefault="00252EA1" w:rsidP="000C75CC">
            <w:pPr>
              <w:pStyle w:val="yiv5982529805msonormal"/>
              <w:shd w:val="clear" w:color="auto" w:fill="FFFFFF"/>
              <w:jc w:val="both"/>
              <w:rPr>
                <w:rFonts w:ascii="Arial" w:hAnsi="Arial" w:cs="Arial"/>
                <w:bCs/>
                <w:color w:val="000000"/>
              </w:rPr>
            </w:pPr>
            <w:r w:rsidRPr="00252EA1">
              <w:rPr>
                <w:rFonts w:ascii="Arial" w:hAnsi="Arial" w:cs="Arial"/>
                <w:bCs/>
                <w:color w:val="000000"/>
              </w:rPr>
              <w:t>Aquisição de placa de sinalização de hidrante, instalada. Placa fotoluminescente em PVC rígido (mínimo 2 mm), incluindo fixação no local adequado.</w:t>
            </w:r>
          </w:p>
        </w:tc>
        <w:tc>
          <w:tcPr>
            <w:tcW w:w="1363" w:type="dxa"/>
          </w:tcPr>
          <w:p w14:paraId="0C1BEA37"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02</w:t>
            </w:r>
          </w:p>
        </w:tc>
        <w:tc>
          <w:tcPr>
            <w:tcW w:w="1541" w:type="dxa"/>
          </w:tcPr>
          <w:p w14:paraId="25F507FD"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PEÇAS</w:t>
            </w:r>
          </w:p>
        </w:tc>
        <w:tc>
          <w:tcPr>
            <w:tcW w:w="1541" w:type="dxa"/>
          </w:tcPr>
          <w:p w14:paraId="4440493E"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c>
          <w:tcPr>
            <w:tcW w:w="1540" w:type="dxa"/>
          </w:tcPr>
          <w:p w14:paraId="7146A6ED"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r>
      <w:tr w:rsidR="00252EA1" w:rsidRPr="001938D3" w14:paraId="3C7369F2" w14:textId="77777777" w:rsidTr="000C75CC">
        <w:tc>
          <w:tcPr>
            <w:tcW w:w="704" w:type="dxa"/>
          </w:tcPr>
          <w:p w14:paraId="1ECD2E62"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05</w:t>
            </w:r>
          </w:p>
        </w:tc>
        <w:tc>
          <w:tcPr>
            <w:tcW w:w="4209" w:type="dxa"/>
          </w:tcPr>
          <w:p w14:paraId="407938C6" w14:textId="77777777" w:rsidR="00252EA1" w:rsidRPr="00252EA1" w:rsidRDefault="00252EA1" w:rsidP="000C75CC">
            <w:pPr>
              <w:pStyle w:val="yiv5982529805msonormal"/>
              <w:shd w:val="clear" w:color="auto" w:fill="FFFFFF"/>
              <w:jc w:val="both"/>
              <w:rPr>
                <w:rFonts w:ascii="Arial" w:hAnsi="Arial" w:cs="Arial"/>
                <w:bCs/>
                <w:color w:val="000000"/>
              </w:rPr>
            </w:pPr>
            <w:r w:rsidRPr="00252EA1">
              <w:rPr>
                <w:rFonts w:ascii="Arial" w:hAnsi="Arial" w:cs="Arial"/>
                <w:bCs/>
                <w:color w:val="000000"/>
              </w:rPr>
              <w:t xml:space="preserve">Aquisição de placa de sinalização de extintor, instalada. Placa </w:t>
            </w:r>
            <w:r w:rsidRPr="00252EA1">
              <w:rPr>
                <w:rFonts w:ascii="Arial" w:hAnsi="Arial" w:cs="Arial"/>
                <w:bCs/>
                <w:color w:val="000000"/>
              </w:rPr>
              <w:lastRenderedPageBreak/>
              <w:t>fotoluminescente em PVC rígido (mínimo 2 mm), incluindo fixação no local adequado.</w:t>
            </w:r>
          </w:p>
        </w:tc>
        <w:tc>
          <w:tcPr>
            <w:tcW w:w="1363" w:type="dxa"/>
          </w:tcPr>
          <w:p w14:paraId="0583CF3D"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lastRenderedPageBreak/>
              <w:t>07</w:t>
            </w:r>
          </w:p>
        </w:tc>
        <w:tc>
          <w:tcPr>
            <w:tcW w:w="1541" w:type="dxa"/>
          </w:tcPr>
          <w:p w14:paraId="2CB1F954"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PEÇAS</w:t>
            </w:r>
          </w:p>
        </w:tc>
        <w:tc>
          <w:tcPr>
            <w:tcW w:w="1541" w:type="dxa"/>
          </w:tcPr>
          <w:p w14:paraId="42B6DEC3"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c>
          <w:tcPr>
            <w:tcW w:w="1540" w:type="dxa"/>
          </w:tcPr>
          <w:p w14:paraId="7C8CB11C"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r>
      <w:tr w:rsidR="00252EA1" w:rsidRPr="001938D3" w14:paraId="7FD6A435" w14:textId="77777777" w:rsidTr="000C75CC">
        <w:tc>
          <w:tcPr>
            <w:tcW w:w="704" w:type="dxa"/>
          </w:tcPr>
          <w:p w14:paraId="32B43C9C"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06</w:t>
            </w:r>
          </w:p>
        </w:tc>
        <w:tc>
          <w:tcPr>
            <w:tcW w:w="4209" w:type="dxa"/>
          </w:tcPr>
          <w:p w14:paraId="47860264" w14:textId="77777777" w:rsidR="00252EA1" w:rsidRPr="00252EA1" w:rsidRDefault="00252EA1" w:rsidP="000C75CC">
            <w:pPr>
              <w:pStyle w:val="yiv5982529805msonormal"/>
              <w:shd w:val="clear" w:color="auto" w:fill="FFFFFF"/>
              <w:jc w:val="both"/>
              <w:rPr>
                <w:rFonts w:ascii="Arial" w:hAnsi="Arial" w:cs="Arial"/>
                <w:bCs/>
                <w:color w:val="000000"/>
              </w:rPr>
            </w:pPr>
            <w:r w:rsidRPr="00252EA1">
              <w:rPr>
                <w:rFonts w:ascii="Arial" w:hAnsi="Arial" w:cs="Arial"/>
                <w:bCs/>
                <w:color w:val="000000"/>
              </w:rPr>
              <w:t>Aquisição de placa de sinalização de saída de emergência, instalada. Placa fotoluminescente em PVC rígido (mínimo 2 mm), incluindo fixação no local adequado.</w:t>
            </w:r>
          </w:p>
        </w:tc>
        <w:tc>
          <w:tcPr>
            <w:tcW w:w="1363" w:type="dxa"/>
          </w:tcPr>
          <w:p w14:paraId="7B16885F"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05</w:t>
            </w:r>
          </w:p>
        </w:tc>
        <w:tc>
          <w:tcPr>
            <w:tcW w:w="1541" w:type="dxa"/>
          </w:tcPr>
          <w:p w14:paraId="2A7AA0BF"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PEÇAS</w:t>
            </w:r>
          </w:p>
        </w:tc>
        <w:tc>
          <w:tcPr>
            <w:tcW w:w="1541" w:type="dxa"/>
          </w:tcPr>
          <w:p w14:paraId="3D757928"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c>
          <w:tcPr>
            <w:tcW w:w="1540" w:type="dxa"/>
          </w:tcPr>
          <w:p w14:paraId="5EB5CF18"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r>
      <w:tr w:rsidR="00252EA1" w:rsidRPr="001938D3" w14:paraId="694F2469" w14:textId="77777777" w:rsidTr="000C75CC">
        <w:tc>
          <w:tcPr>
            <w:tcW w:w="704" w:type="dxa"/>
          </w:tcPr>
          <w:p w14:paraId="686672F2"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07</w:t>
            </w:r>
          </w:p>
        </w:tc>
        <w:tc>
          <w:tcPr>
            <w:tcW w:w="4209" w:type="dxa"/>
          </w:tcPr>
          <w:p w14:paraId="3D54AB1F" w14:textId="77777777" w:rsidR="00252EA1" w:rsidRPr="00252EA1" w:rsidRDefault="00252EA1" w:rsidP="000C75CC">
            <w:pPr>
              <w:pStyle w:val="yiv5982529805msonormal"/>
              <w:shd w:val="clear" w:color="auto" w:fill="FFFFFF"/>
              <w:jc w:val="both"/>
              <w:rPr>
                <w:rFonts w:ascii="Arial" w:hAnsi="Arial" w:cs="Arial"/>
                <w:bCs/>
                <w:color w:val="000000"/>
              </w:rPr>
            </w:pPr>
            <w:r w:rsidRPr="00252EA1">
              <w:rPr>
                <w:rFonts w:ascii="Arial" w:hAnsi="Arial" w:cs="Arial"/>
                <w:bCs/>
                <w:color w:val="000000"/>
              </w:rPr>
              <w:t>Aquisição de placa de rota de fuga – saída à direita. Placa fotoluminescente em PVC rígido (mínimo 2 mm), incluindo fixação no local adequado.</w:t>
            </w:r>
          </w:p>
        </w:tc>
        <w:tc>
          <w:tcPr>
            <w:tcW w:w="1363" w:type="dxa"/>
          </w:tcPr>
          <w:p w14:paraId="74358BBE"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05</w:t>
            </w:r>
          </w:p>
        </w:tc>
        <w:tc>
          <w:tcPr>
            <w:tcW w:w="1541" w:type="dxa"/>
          </w:tcPr>
          <w:p w14:paraId="453EDCCD"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PEÇAS</w:t>
            </w:r>
          </w:p>
        </w:tc>
        <w:tc>
          <w:tcPr>
            <w:tcW w:w="1541" w:type="dxa"/>
          </w:tcPr>
          <w:p w14:paraId="17A98A27"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c>
          <w:tcPr>
            <w:tcW w:w="1540" w:type="dxa"/>
          </w:tcPr>
          <w:p w14:paraId="5E25C04D"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r>
      <w:tr w:rsidR="00252EA1" w:rsidRPr="001938D3" w14:paraId="79F8B4DA" w14:textId="77777777" w:rsidTr="000C75CC">
        <w:tc>
          <w:tcPr>
            <w:tcW w:w="704" w:type="dxa"/>
          </w:tcPr>
          <w:p w14:paraId="1C34B334"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08</w:t>
            </w:r>
          </w:p>
        </w:tc>
        <w:tc>
          <w:tcPr>
            <w:tcW w:w="4209" w:type="dxa"/>
          </w:tcPr>
          <w:p w14:paraId="2CCB8A50" w14:textId="77777777" w:rsidR="00252EA1" w:rsidRPr="00252EA1" w:rsidRDefault="00252EA1" w:rsidP="000C75CC">
            <w:pPr>
              <w:pStyle w:val="yiv5982529805msonormal"/>
              <w:shd w:val="clear" w:color="auto" w:fill="FFFFFF"/>
              <w:jc w:val="both"/>
              <w:rPr>
                <w:rFonts w:ascii="Arial" w:hAnsi="Arial" w:cs="Arial"/>
                <w:bCs/>
                <w:color w:val="000000"/>
              </w:rPr>
            </w:pPr>
            <w:r w:rsidRPr="00252EA1">
              <w:rPr>
                <w:rFonts w:ascii="Arial" w:hAnsi="Arial" w:cs="Arial"/>
                <w:bCs/>
                <w:color w:val="000000"/>
              </w:rPr>
              <w:t>Aquisição de placa de rota de fuga – saída à esquerda. Placa fotoluminescente em PVC rígido (mínimo 2 mm), incluindo fixação no local adequado.</w:t>
            </w:r>
          </w:p>
        </w:tc>
        <w:tc>
          <w:tcPr>
            <w:tcW w:w="1363" w:type="dxa"/>
          </w:tcPr>
          <w:p w14:paraId="1785F04A"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05</w:t>
            </w:r>
          </w:p>
        </w:tc>
        <w:tc>
          <w:tcPr>
            <w:tcW w:w="1541" w:type="dxa"/>
          </w:tcPr>
          <w:p w14:paraId="085FF677"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PEÇAS</w:t>
            </w:r>
          </w:p>
        </w:tc>
        <w:tc>
          <w:tcPr>
            <w:tcW w:w="1541" w:type="dxa"/>
          </w:tcPr>
          <w:p w14:paraId="647EF3D1"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c>
          <w:tcPr>
            <w:tcW w:w="1540" w:type="dxa"/>
          </w:tcPr>
          <w:p w14:paraId="755C88CA"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r>
      <w:tr w:rsidR="00252EA1" w:rsidRPr="001938D3" w14:paraId="29D71DA4" w14:textId="77777777" w:rsidTr="000C75CC">
        <w:tc>
          <w:tcPr>
            <w:tcW w:w="704" w:type="dxa"/>
          </w:tcPr>
          <w:p w14:paraId="553EF89E"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09</w:t>
            </w:r>
          </w:p>
        </w:tc>
        <w:tc>
          <w:tcPr>
            <w:tcW w:w="4209" w:type="dxa"/>
          </w:tcPr>
          <w:p w14:paraId="6BD4B51D" w14:textId="77777777" w:rsidR="00252EA1" w:rsidRPr="00252EA1" w:rsidRDefault="00252EA1" w:rsidP="000C75CC">
            <w:pPr>
              <w:pStyle w:val="yiv5982529805msonormal"/>
              <w:shd w:val="clear" w:color="auto" w:fill="FFFFFF"/>
              <w:jc w:val="both"/>
              <w:rPr>
                <w:rFonts w:ascii="Arial" w:hAnsi="Arial" w:cs="Arial"/>
                <w:bCs/>
                <w:color w:val="000000"/>
              </w:rPr>
            </w:pPr>
            <w:r w:rsidRPr="00252EA1">
              <w:rPr>
                <w:rFonts w:ascii="Arial" w:hAnsi="Arial" w:cs="Arial"/>
                <w:bCs/>
                <w:color w:val="000000"/>
              </w:rPr>
              <w:t>Prestação de serviço de fixação de suporte de extintor de incêndio no piso. Instalação de suporte metálico para extintor de 6 kg, fixado no chão com buchas e parafusos adequados, garantindo estabilidade e conformidade com as normas de segurança.</w:t>
            </w:r>
          </w:p>
        </w:tc>
        <w:tc>
          <w:tcPr>
            <w:tcW w:w="1363" w:type="dxa"/>
          </w:tcPr>
          <w:p w14:paraId="5A351311"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01</w:t>
            </w:r>
          </w:p>
        </w:tc>
        <w:tc>
          <w:tcPr>
            <w:tcW w:w="1541" w:type="dxa"/>
          </w:tcPr>
          <w:p w14:paraId="412964FE" w14:textId="77777777" w:rsidR="00252EA1" w:rsidRPr="00252EA1" w:rsidRDefault="00252EA1" w:rsidP="000C75CC">
            <w:pPr>
              <w:tabs>
                <w:tab w:val="left" w:pos="8222"/>
              </w:tabs>
              <w:spacing w:line="240" w:lineRule="auto"/>
              <w:jc w:val="center"/>
              <w:rPr>
                <w:rFonts w:ascii="Arial" w:hAnsi="Arial" w:cs="Arial"/>
                <w:color w:val="000000"/>
                <w:sz w:val="24"/>
                <w:szCs w:val="24"/>
              </w:rPr>
            </w:pPr>
            <w:r w:rsidRPr="00252EA1">
              <w:rPr>
                <w:rFonts w:ascii="Arial" w:hAnsi="Arial" w:cs="Arial"/>
                <w:color w:val="000000"/>
                <w:sz w:val="24"/>
                <w:szCs w:val="24"/>
              </w:rPr>
              <w:t>SERVIÇO</w:t>
            </w:r>
          </w:p>
        </w:tc>
        <w:tc>
          <w:tcPr>
            <w:tcW w:w="1541" w:type="dxa"/>
          </w:tcPr>
          <w:p w14:paraId="6C143ABD"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c>
          <w:tcPr>
            <w:tcW w:w="1540" w:type="dxa"/>
          </w:tcPr>
          <w:p w14:paraId="5F1E5606" w14:textId="77777777" w:rsidR="00252EA1" w:rsidRPr="00252EA1" w:rsidRDefault="00252EA1" w:rsidP="000C75CC">
            <w:pPr>
              <w:tabs>
                <w:tab w:val="left" w:pos="8222"/>
              </w:tabs>
              <w:spacing w:line="240" w:lineRule="auto"/>
              <w:jc w:val="center"/>
              <w:rPr>
                <w:rFonts w:ascii="Arial" w:hAnsi="Arial" w:cs="Arial"/>
                <w:color w:val="000000"/>
                <w:sz w:val="24"/>
                <w:szCs w:val="24"/>
              </w:rPr>
            </w:pPr>
          </w:p>
        </w:tc>
      </w:tr>
    </w:tbl>
    <w:p w14:paraId="48E8EE44" w14:textId="77777777" w:rsidR="00B7020F" w:rsidRPr="008B0921" w:rsidRDefault="00B7020F" w:rsidP="00EF5AA2">
      <w:pPr>
        <w:spacing w:after="0" w:line="360" w:lineRule="auto"/>
        <w:ind w:right="-285"/>
        <w:jc w:val="both"/>
        <w:rPr>
          <w:rFonts w:ascii="Arial" w:hAnsi="Arial" w:cs="Arial"/>
          <w:b/>
          <w:sz w:val="24"/>
          <w:szCs w:val="24"/>
        </w:rPr>
      </w:pPr>
    </w:p>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t xml:space="preserve">Validade da proposta: </w:t>
      </w:r>
    </w:p>
    <w:p w14:paraId="27F3D664" w14:textId="77777777" w:rsidR="00B7020F" w:rsidRPr="008B0921" w:rsidRDefault="00B7020F"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Nome: </w:t>
      </w:r>
      <w:proofErr w:type="spellStart"/>
      <w:r w:rsidRPr="008B0921">
        <w:rPr>
          <w:rFonts w:ascii="Arial" w:hAnsi="Arial" w:cs="Arial"/>
          <w:sz w:val="24"/>
          <w:szCs w:val="24"/>
        </w:rPr>
        <w:t>xxx</w:t>
      </w:r>
      <w:proofErr w:type="spellEnd"/>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Endereço: </w:t>
      </w:r>
      <w:proofErr w:type="spellStart"/>
      <w:r w:rsidRPr="008B0921">
        <w:rPr>
          <w:rFonts w:ascii="Arial" w:hAnsi="Arial" w:cs="Arial"/>
          <w:sz w:val="24"/>
          <w:szCs w:val="24"/>
        </w:rPr>
        <w:t>xxx</w:t>
      </w:r>
      <w:proofErr w:type="spellEnd"/>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 xml:space="preserve">Cidade: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UF: </w:t>
      </w:r>
      <w:proofErr w:type="spellStart"/>
      <w:r w:rsidRPr="008B0921">
        <w:rPr>
          <w:rFonts w:ascii="Arial" w:hAnsi="Arial" w:cs="Arial"/>
          <w:sz w:val="24"/>
          <w:szCs w:val="24"/>
        </w:rPr>
        <w:t>xxx</w:t>
      </w:r>
      <w:proofErr w:type="spellEnd"/>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Cargo/função: </w:t>
      </w:r>
      <w:proofErr w:type="spellStart"/>
      <w:r w:rsidRPr="008B0921">
        <w:rPr>
          <w:rFonts w:ascii="Arial" w:hAnsi="Arial" w:cs="Arial"/>
          <w:sz w:val="24"/>
          <w:szCs w:val="24"/>
        </w:rPr>
        <w:t>xxx</w:t>
      </w:r>
      <w:proofErr w:type="spellEnd"/>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CPF: </w:t>
      </w:r>
      <w:proofErr w:type="spellStart"/>
      <w:r w:rsidRPr="008B0921">
        <w:rPr>
          <w:rFonts w:ascii="Arial" w:hAnsi="Arial" w:cs="Arial"/>
          <w:sz w:val="24"/>
          <w:szCs w:val="24"/>
        </w:rPr>
        <w:t>xxx</w:t>
      </w:r>
      <w:proofErr w:type="spellEnd"/>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Carteira de identidade nº: </w:t>
      </w:r>
      <w:proofErr w:type="spellStart"/>
      <w:r w:rsidRPr="008B0921">
        <w:rPr>
          <w:rFonts w:ascii="Arial" w:hAnsi="Arial" w:cs="Arial"/>
          <w:sz w:val="24"/>
          <w:szCs w:val="24"/>
        </w:rPr>
        <w:t>xxx</w:t>
      </w:r>
      <w:proofErr w:type="spellEnd"/>
      <w:r w:rsidRPr="008B0921">
        <w:rPr>
          <w:rFonts w:ascii="Arial" w:hAnsi="Arial" w:cs="Arial"/>
          <w:sz w:val="24"/>
          <w:szCs w:val="24"/>
        </w:rPr>
        <w:t xml:space="preserve">                      Expedição: </w:t>
      </w:r>
      <w:proofErr w:type="spellStart"/>
      <w:r w:rsidRPr="008B0921">
        <w:rPr>
          <w:rFonts w:ascii="Arial" w:hAnsi="Arial" w:cs="Arial"/>
          <w:sz w:val="24"/>
          <w:szCs w:val="24"/>
        </w:rPr>
        <w:t>xxx</w:t>
      </w:r>
      <w:proofErr w:type="spellEnd"/>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Naturalidade: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Nacionalidade: </w:t>
      </w:r>
      <w:proofErr w:type="spellStart"/>
      <w:r w:rsidRPr="008B0921">
        <w:rPr>
          <w:rFonts w:ascii="Arial" w:hAnsi="Arial" w:cs="Arial"/>
          <w:sz w:val="24"/>
          <w:szCs w:val="24"/>
        </w:rPr>
        <w:t>xxx</w:t>
      </w:r>
      <w:proofErr w:type="spellEnd"/>
    </w:p>
    <w:p w14:paraId="4E0D128C" w14:textId="77777777" w:rsidR="00B7020F" w:rsidRDefault="00B7020F" w:rsidP="00EF5AA2">
      <w:pPr>
        <w:spacing w:after="0" w:line="360" w:lineRule="auto"/>
        <w:ind w:right="-285"/>
        <w:jc w:val="both"/>
        <w:rPr>
          <w:rFonts w:ascii="Arial" w:hAnsi="Arial" w:cs="Arial"/>
          <w:sz w:val="24"/>
          <w:szCs w:val="24"/>
        </w:rPr>
      </w:pPr>
    </w:p>
    <w:p w14:paraId="668D5F98"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w:t>
      </w:r>
      <w:r w:rsidRPr="008B0921">
        <w:rPr>
          <w:rFonts w:ascii="Arial" w:hAnsi="Arial" w:cs="Arial"/>
          <w:sz w:val="24"/>
          <w:szCs w:val="24"/>
        </w:rPr>
        <w:lastRenderedPageBreak/>
        <w:t>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 xml:space="preserve">Local/Data: </w:t>
      </w:r>
      <w:proofErr w:type="spellStart"/>
      <w:r w:rsidRPr="008B0921">
        <w:rPr>
          <w:rFonts w:ascii="Arial" w:hAnsi="Arial" w:cs="Arial"/>
          <w:sz w:val="24"/>
          <w:szCs w:val="24"/>
        </w:rPr>
        <w:t>xxx</w:t>
      </w:r>
      <w:proofErr w:type="spellEnd"/>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BOLETO </w:t>
            </w:r>
            <w:proofErr w:type="gramStart"/>
            <w:r w:rsidRPr="008B0921">
              <w:rPr>
                <w:rFonts w:ascii="Arial" w:hAnsi="Arial" w:cs="Arial"/>
                <w:b/>
                <w:sz w:val="24"/>
                <w:szCs w:val="24"/>
              </w:rPr>
              <w:t>(    )</w:t>
            </w:r>
            <w:proofErr w:type="gramEnd"/>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DEPÓSITO EM CONTA CORRENTE </w:t>
            </w:r>
            <w:proofErr w:type="gramStart"/>
            <w:r w:rsidRPr="008B0921">
              <w:rPr>
                <w:rFonts w:ascii="Arial" w:hAnsi="Arial" w:cs="Arial"/>
                <w:b/>
                <w:sz w:val="24"/>
                <w:szCs w:val="24"/>
              </w:rPr>
              <w:t xml:space="preserve">(  </w:t>
            </w:r>
            <w:proofErr w:type="gramEnd"/>
            <w:r w:rsidRPr="008B0921">
              <w:rPr>
                <w:rFonts w:ascii="Arial" w:hAnsi="Arial" w:cs="Arial"/>
                <w:b/>
                <w:sz w:val="24"/>
                <w:szCs w:val="24"/>
              </w:rPr>
              <w:t xml:space="preserve">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Default="00B7020F" w:rsidP="002B1D3D">
      <w:pPr>
        <w:spacing w:after="0" w:line="360" w:lineRule="auto"/>
        <w:jc w:val="both"/>
        <w:rPr>
          <w:rFonts w:ascii="Arial" w:hAnsi="Arial" w:cs="Arial"/>
          <w:sz w:val="24"/>
          <w:szCs w:val="24"/>
        </w:rPr>
      </w:pPr>
    </w:p>
    <w:p w14:paraId="6B5B14A2" w14:textId="77777777" w:rsidR="00DB316D" w:rsidRDefault="00DB316D" w:rsidP="002B1D3D">
      <w:pPr>
        <w:spacing w:after="0" w:line="360" w:lineRule="auto"/>
        <w:jc w:val="both"/>
        <w:rPr>
          <w:rFonts w:ascii="Arial" w:hAnsi="Arial" w:cs="Arial"/>
          <w:sz w:val="24"/>
          <w:szCs w:val="24"/>
        </w:rPr>
      </w:pPr>
    </w:p>
    <w:p w14:paraId="71652CB2" w14:textId="77777777" w:rsidR="00DB316D" w:rsidRPr="008B0921" w:rsidRDefault="00DB316D"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C5CEEF3"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D1E63E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0A1A261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702BB55D"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67827DBE" w14:textId="77777777" w:rsidR="000D5CF1" w:rsidRDefault="000D5CF1" w:rsidP="00EF5AA2">
      <w:pPr>
        <w:suppressAutoHyphens/>
        <w:spacing w:after="0" w:line="360" w:lineRule="auto"/>
        <w:ind w:right="-285"/>
        <w:jc w:val="center"/>
        <w:rPr>
          <w:rFonts w:ascii="Arial" w:hAnsi="Arial" w:cs="Arial"/>
          <w:b/>
          <w:sz w:val="24"/>
          <w:szCs w:val="24"/>
          <w:lang w:eastAsia="zh-CN"/>
        </w:rPr>
      </w:pPr>
    </w:p>
    <w:p w14:paraId="0ACAE4AA"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0306A3AE"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1B5C6F91"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62B59B3F" w14:textId="77777777" w:rsidR="005B44D8" w:rsidRDefault="005B44D8" w:rsidP="00EF5AA2">
      <w:pPr>
        <w:suppressAutoHyphens/>
        <w:spacing w:after="0" w:line="360" w:lineRule="auto"/>
        <w:ind w:right="-285"/>
        <w:jc w:val="center"/>
        <w:rPr>
          <w:rFonts w:ascii="Arial" w:hAnsi="Arial" w:cs="Arial"/>
          <w:b/>
          <w:sz w:val="24"/>
          <w:szCs w:val="24"/>
          <w:lang w:eastAsia="zh-CN"/>
        </w:rPr>
      </w:pPr>
    </w:p>
    <w:p w14:paraId="1D60677D"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3DB039C7" w14:textId="77777777" w:rsidR="00252EA1" w:rsidRDefault="00252EA1" w:rsidP="00EF5AA2">
      <w:pPr>
        <w:suppressAutoHyphens/>
        <w:spacing w:after="0" w:line="360" w:lineRule="auto"/>
        <w:ind w:right="-285"/>
        <w:jc w:val="center"/>
        <w:rPr>
          <w:rFonts w:ascii="Arial" w:hAnsi="Arial" w:cs="Arial"/>
          <w:b/>
          <w:sz w:val="24"/>
          <w:szCs w:val="24"/>
          <w:lang w:eastAsia="zh-CN"/>
        </w:rPr>
      </w:pPr>
    </w:p>
    <w:p w14:paraId="5D198337" w14:textId="77777777" w:rsidR="00252EA1" w:rsidRDefault="00252EA1" w:rsidP="00EF5AA2">
      <w:pPr>
        <w:suppressAutoHyphens/>
        <w:spacing w:after="0" w:line="360" w:lineRule="auto"/>
        <w:ind w:right="-285"/>
        <w:jc w:val="center"/>
        <w:rPr>
          <w:rFonts w:ascii="Arial" w:hAnsi="Arial" w:cs="Arial"/>
          <w:b/>
          <w:sz w:val="24"/>
          <w:szCs w:val="24"/>
          <w:lang w:eastAsia="zh-CN"/>
        </w:rPr>
      </w:pPr>
    </w:p>
    <w:p w14:paraId="3B54D2A3" w14:textId="77777777" w:rsidR="00252EA1" w:rsidRDefault="00252EA1" w:rsidP="00EF5AA2">
      <w:pPr>
        <w:suppressAutoHyphens/>
        <w:spacing w:after="0" w:line="360" w:lineRule="auto"/>
        <w:ind w:right="-285"/>
        <w:jc w:val="center"/>
        <w:rPr>
          <w:rFonts w:ascii="Arial" w:hAnsi="Arial" w:cs="Arial"/>
          <w:b/>
          <w:sz w:val="24"/>
          <w:szCs w:val="24"/>
          <w:lang w:eastAsia="zh-CN"/>
        </w:rPr>
      </w:pPr>
    </w:p>
    <w:p w14:paraId="3D097BC2" w14:textId="77777777" w:rsidR="00252EA1" w:rsidRDefault="00252EA1"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252EA1" w:rsidRDefault="00531670" w:rsidP="00EF5AA2">
      <w:pPr>
        <w:spacing w:after="0" w:line="360" w:lineRule="auto"/>
        <w:ind w:right="-285"/>
        <w:jc w:val="center"/>
        <w:rPr>
          <w:rFonts w:ascii="Arial" w:hAnsi="Arial" w:cs="Arial"/>
          <w:b/>
          <w:caps/>
          <w:sz w:val="24"/>
          <w:szCs w:val="24"/>
          <w:lang w:eastAsia="pt-BR"/>
        </w:rPr>
      </w:pPr>
      <w:bookmarkStart w:id="4" w:name="_Hlk82473550"/>
      <w:r w:rsidRPr="00252EA1">
        <w:rPr>
          <w:rFonts w:ascii="Arial" w:hAnsi="Arial" w:cs="Arial"/>
          <w:b/>
          <w:caps/>
          <w:sz w:val="24"/>
          <w:szCs w:val="24"/>
          <w:lang w:eastAsia="pt-BR"/>
        </w:rPr>
        <w:lastRenderedPageBreak/>
        <w:t>A</w:t>
      </w:r>
      <w:r w:rsidR="00B7020F" w:rsidRPr="00252EA1">
        <w:rPr>
          <w:rFonts w:ascii="Arial" w:hAnsi="Arial" w:cs="Arial"/>
          <w:b/>
          <w:caps/>
          <w:sz w:val="24"/>
          <w:szCs w:val="24"/>
          <w:lang w:eastAsia="pt-BR"/>
        </w:rPr>
        <w:t xml:space="preserve">NEXO Ii - TERMO DE REFERÊNCIA </w:t>
      </w:r>
    </w:p>
    <w:p w14:paraId="7FFD21FD" w14:textId="77777777" w:rsidR="007A13A2" w:rsidRPr="00252EA1" w:rsidRDefault="007A13A2" w:rsidP="00DB316D">
      <w:pPr>
        <w:spacing w:line="360" w:lineRule="auto"/>
        <w:rPr>
          <w:rFonts w:ascii="Arial" w:hAnsi="Arial" w:cs="Arial"/>
          <w:b/>
          <w:bCs/>
          <w:sz w:val="24"/>
          <w:szCs w:val="24"/>
        </w:rPr>
      </w:pPr>
      <w:bookmarkStart w:id="5" w:name="_Hlk519176340"/>
      <w:bookmarkEnd w:id="4"/>
      <w:bookmarkEnd w:id="5"/>
    </w:p>
    <w:p w14:paraId="3A1F7A5E" w14:textId="77777777" w:rsidR="00252EA1" w:rsidRPr="00252EA1" w:rsidRDefault="00252EA1" w:rsidP="00252EA1">
      <w:pPr>
        <w:spacing w:line="360" w:lineRule="auto"/>
        <w:rPr>
          <w:rFonts w:ascii="Arial" w:hAnsi="Arial" w:cs="Arial"/>
          <w:b/>
          <w:bCs/>
          <w:sz w:val="24"/>
          <w:szCs w:val="24"/>
        </w:rPr>
      </w:pPr>
      <w:r w:rsidRPr="00252EA1">
        <w:rPr>
          <w:rFonts w:ascii="Arial" w:hAnsi="Arial" w:cs="Arial"/>
          <w:b/>
          <w:bCs/>
          <w:sz w:val="24"/>
          <w:szCs w:val="24"/>
        </w:rPr>
        <w:t>PROCESSO Nº 01/2026</w:t>
      </w:r>
    </w:p>
    <w:p w14:paraId="64A62C8E" w14:textId="77777777" w:rsidR="00252EA1" w:rsidRPr="00252EA1" w:rsidRDefault="00252EA1" w:rsidP="00252EA1">
      <w:pPr>
        <w:spacing w:line="360" w:lineRule="auto"/>
        <w:rPr>
          <w:rFonts w:ascii="Arial" w:hAnsi="Arial" w:cs="Arial"/>
          <w:b/>
          <w:bCs/>
          <w:sz w:val="24"/>
          <w:szCs w:val="24"/>
        </w:rPr>
      </w:pPr>
      <w:r w:rsidRPr="00252EA1">
        <w:rPr>
          <w:rFonts w:ascii="Arial" w:hAnsi="Arial" w:cs="Arial"/>
          <w:b/>
          <w:bCs/>
          <w:sz w:val="24"/>
          <w:szCs w:val="24"/>
        </w:rPr>
        <w:t>DISPENSA Nº 01/2026</w:t>
      </w:r>
    </w:p>
    <w:p w14:paraId="152ED8CB" w14:textId="77777777" w:rsidR="00252EA1" w:rsidRPr="00252EA1" w:rsidRDefault="00252EA1" w:rsidP="00252EA1">
      <w:pPr>
        <w:spacing w:line="360" w:lineRule="auto"/>
        <w:jc w:val="both"/>
        <w:rPr>
          <w:rFonts w:ascii="Arial" w:hAnsi="Arial" w:cs="Arial"/>
          <w:b/>
          <w:bCs/>
          <w:color w:val="FF0000"/>
          <w:sz w:val="24"/>
          <w:szCs w:val="24"/>
        </w:rPr>
      </w:pPr>
      <w:r w:rsidRPr="00252EA1">
        <w:rPr>
          <w:rFonts w:ascii="Arial" w:hAnsi="Arial" w:cs="Arial"/>
          <w:b/>
          <w:bCs/>
          <w:sz w:val="24"/>
          <w:szCs w:val="24"/>
        </w:rPr>
        <w:t>Fundamentação Legal:</w:t>
      </w:r>
      <w:bookmarkStart w:id="6" w:name="_Hlk190874375"/>
      <w:r w:rsidRPr="00252EA1">
        <w:rPr>
          <w:rFonts w:ascii="Arial" w:hAnsi="Arial" w:cs="Arial"/>
          <w:b/>
          <w:bCs/>
          <w:sz w:val="24"/>
          <w:szCs w:val="24"/>
        </w:rPr>
        <w:t xml:space="preserve"> </w:t>
      </w:r>
      <w:bookmarkStart w:id="7" w:name="_Hlk195709580"/>
      <w:r w:rsidRPr="00252EA1">
        <w:rPr>
          <w:rFonts w:ascii="Arial" w:hAnsi="Arial" w:cs="Arial"/>
          <w:sz w:val="24"/>
          <w:szCs w:val="24"/>
        </w:rPr>
        <w:t>Artigo 75, Inciso II da Lei 14.133/2021</w:t>
      </w:r>
      <w:bookmarkEnd w:id="7"/>
      <w:r w:rsidRPr="00252EA1">
        <w:rPr>
          <w:rFonts w:ascii="Arial" w:hAnsi="Arial" w:cs="Arial"/>
          <w:sz w:val="24"/>
          <w:szCs w:val="24"/>
        </w:rPr>
        <w:t>.</w:t>
      </w:r>
    </w:p>
    <w:p w14:paraId="3F0C5DB7" w14:textId="77777777" w:rsidR="00252EA1" w:rsidRPr="00252EA1" w:rsidRDefault="00252EA1">
      <w:pPr>
        <w:pStyle w:val="Nivel10"/>
        <w:numPr>
          <w:ilvl w:val="0"/>
          <w:numId w:val="23"/>
        </w:numPr>
        <w:tabs>
          <w:tab w:val="left" w:pos="0"/>
        </w:tabs>
        <w:spacing w:before="0" w:after="0" w:line="360" w:lineRule="auto"/>
        <w:ind w:left="0" w:firstLine="0"/>
        <w:rPr>
          <w:bCs/>
          <w:sz w:val="24"/>
          <w:szCs w:val="24"/>
        </w:rPr>
      </w:pPr>
      <w:bookmarkStart w:id="8" w:name="_Hlk82471863"/>
      <w:bookmarkEnd w:id="6"/>
      <w:r w:rsidRPr="00252EA1">
        <w:rPr>
          <w:bCs/>
          <w:sz w:val="24"/>
          <w:szCs w:val="24"/>
        </w:rPr>
        <w:t>DEFINIÇÃO DO OBJETO E DE SUA NATUREZA</w:t>
      </w:r>
    </w:p>
    <w:p w14:paraId="587418FC" w14:textId="77777777" w:rsidR="00252EA1" w:rsidRPr="00252EA1" w:rsidRDefault="00252EA1" w:rsidP="00252EA1">
      <w:pPr>
        <w:jc w:val="both"/>
        <w:rPr>
          <w:rFonts w:ascii="Arial" w:hAnsi="Arial" w:cs="Arial"/>
          <w:b/>
          <w:bCs/>
          <w:sz w:val="24"/>
          <w:szCs w:val="24"/>
        </w:rPr>
      </w:pPr>
      <w:bookmarkStart w:id="9" w:name="_Hlk195708922"/>
    </w:p>
    <w:p w14:paraId="78EF5DC6" w14:textId="77777777" w:rsidR="00252EA1" w:rsidRPr="00252EA1" w:rsidRDefault="00252EA1" w:rsidP="00252EA1">
      <w:pPr>
        <w:jc w:val="both"/>
        <w:rPr>
          <w:rFonts w:ascii="Arial" w:hAnsi="Arial" w:cs="Arial"/>
          <w:sz w:val="24"/>
          <w:szCs w:val="24"/>
        </w:rPr>
      </w:pPr>
      <w:r w:rsidRPr="00252EA1">
        <w:rPr>
          <w:rFonts w:ascii="Arial" w:hAnsi="Arial" w:cs="Arial"/>
          <w:b/>
          <w:bCs/>
          <w:sz w:val="24"/>
          <w:szCs w:val="24"/>
        </w:rPr>
        <w:t>Contratação Exclusiva de ME, EPP ou Equiparadas</w:t>
      </w:r>
      <w:r w:rsidRPr="00252EA1">
        <w:rPr>
          <w:rFonts w:ascii="Arial" w:hAnsi="Arial" w:cs="Arial"/>
          <w:sz w:val="24"/>
          <w:szCs w:val="24"/>
        </w:rPr>
        <w:t xml:space="preserve"> para: </w:t>
      </w:r>
      <w:r w:rsidRPr="00252EA1">
        <w:rPr>
          <w:rFonts w:ascii="Arial" w:hAnsi="Arial" w:cs="Arial"/>
          <w:b/>
          <w:bCs/>
          <w:sz w:val="24"/>
          <w:szCs w:val="24"/>
        </w:rPr>
        <w:t>ITEM 01 -</w:t>
      </w:r>
      <w:r w:rsidRPr="00252EA1">
        <w:rPr>
          <w:rFonts w:ascii="Arial" w:hAnsi="Arial" w:cs="Arial"/>
          <w:sz w:val="24"/>
          <w:szCs w:val="24"/>
        </w:rPr>
        <w:t xml:space="preserve"> 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 Quantitativo: 11 serviços; </w:t>
      </w:r>
      <w:r w:rsidRPr="00252EA1">
        <w:rPr>
          <w:rFonts w:ascii="Arial" w:hAnsi="Arial" w:cs="Arial"/>
          <w:b/>
          <w:bCs/>
          <w:sz w:val="24"/>
          <w:szCs w:val="24"/>
        </w:rPr>
        <w:t>ITEM 02 -</w:t>
      </w:r>
      <w:r w:rsidRPr="00252EA1">
        <w:rPr>
          <w:rFonts w:ascii="Arial" w:hAnsi="Arial" w:cs="Arial"/>
          <w:sz w:val="24"/>
          <w:szCs w:val="24"/>
        </w:rPr>
        <w:t xml:space="preserve"> Prestação de serviços de teste hidrostático de mangueira de incêndio tipo 2 – diâmetro 1.½” (38 mm).  Execução de teste hidrostático, incluindo emissão de certificado e marcação de conformidade na mangueira. Quantitativo: 04 serviços; </w:t>
      </w:r>
      <w:r w:rsidRPr="00252EA1">
        <w:rPr>
          <w:rFonts w:ascii="Arial" w:hAnsi="Arial" w:cs="Arial"/>
          <w:b/>
          <w:bCs/>
          <w:sz w:val="24"/>
          <w:szCs w:val="24"/>
        </w:rPr>
        <w:t>ITEM 03 -</w:t>
      </w:r>
      <w:r w:rsidRPr="00252EA1">
        <w:rPr>
          <w:rFonts w:ascii="Arial" w:hAnsi="Arial" w:cs="Arial"/>
          <w:sz w:val="24"/>
          <w:szCs w:val="24"/>
        </w:rPr>
        <w:t xml:space="preserve"> Aquisição de três chaves de metal tipo “</w:t>
      </w:r>
      <w:proofErr w:type="spellStart"/>
      <w:r w:rsidRPr="00252EA1">
        <w:rPr>
          <w:rFonts w:ascii="Arial" w:hAnsi="Arial" w:cs="Arial"/>
          <w:sz w:val="24"/>
          <w:szCs w:val="24"/>
        </w:rPr>
        <w:t>storz</w:t>
      </w:r>
      <w:proofErr w:type="spellEnd"/>
      <w:r w:rsidRPr="00252EA1">
        <w:rPr>
          <w:rFonts w:ascii="Arial" w:hAnsi="Arial" w:cs="Arial"/>
          <w:sz w:val="24"/>
          <w:szCs w:val="24"/>
        </w:rPr>
        <w:t xml:space="preserve"> dupla” para hidrante, compatível com conexões padrão 2.½” (63 mm); </w:t>
      </w:r>
      <w:r w:rsidRPr="00252EA1">
        <w:rPr>
          <w:rFonts w:ascii="Arial" w:hAnsi="Arial" w:cs="Arial"/>
          <w:b/>
          <w:bCs/>
          <w:sz w:val="24"/>
          <w:szCs w:val="24"/>
        </w:rPr>
        <w:t>ITEM 04 -</w:t>
      </w:r>
      <w:r w:rsidRPr="00252EA1">
        <w:rPr>
          <w:rFonts w:ascii="Arial" w:hAnsi="Arial" w:cs="Arial"/>
          <w:sz w:val="24"/>
          <w:szCs w:val="24"/>
        </w:rPr>
        <w:t xml:space="preserve"> Aquisição de duas placas de sinalização de hidrante, instalada. Placa fotoluminescente em PVC rígido (mínimo 2 mm), incluindo fixação no local adequado; </w:t>
      </w:r>
      <w:r w:rsidRPr="00252EA1">
        <w:rPr>
          <w:rFonts w:ascii="Arial" w:hAnsi="Arial" w:cs="Arial"/>
          <w:b/>
          <w:bCs/>
          <w:sz w:val="24"/>
          <w:szCs w:val="24"/>
        </w:rPr>
        <w:t>ITEM 05 -</w:t>
      </w:r>
      <w:r w:rsidRPr="00252EA1">
        <w:rPr>
          <w:rFonts w:ascii="Arial" w:hAnsi="Arial" w:cs="Arial"/>
          <w:sz w:val="24"/>
          <w:szCs w:val="24"/>
        </w:rPr>
        <w:t xml:space="preserve"> Aquisição de sete placas de sinalização de extintor, instalada. Placa fotoluminescente em PVC rígido (mínimo 2 mm), incluindo fixação no local adequado; </w:t>
      </w:r>
      <w:r w:rsidRPr="00252EA1">
        <w:rPr>
          <w:rFonts w:ascii="Arial" w:hAnsi="Arial" w:cs="Arial"/>
          <w:b/>
          <w:bCs/>
          <w:sz w:val="24"/>
          <w:szCs w:val="24"/>
        </w:rPr>
        <w:t>ITEM 06 -</w:t>
      </w:r>
      <w:r w:rsidRPr="00252EA1">
        <w:rPr>
          <w:rFonts w:ascii="Arial" w:hAnsi="Arial" w:cs="Arial"/>
          <w:sz w:val="24"/>
          <w:szCs w:val="24"/>
        </w:rPr>
        <w:t xml:space="preserve"> Aquisição de cinco placas de sinalização de saída de emergência, instalada. Placa fotoluminescente em PVC rígido (mínimo 2 mm), incluindo fixação no local adequado; </w:t>
      </w:r>
      <w:r w:rsidRPr="00252EA1">
        <w:rPr>
          <w:rFonts w:ascii="Arial" w:hAnsi="Arial" w:cs="Arial"/>
          <w:b/>
          <w:bCs/>
          <w:sz w:val="24"/>
          <w:szCs w:val="24"/>
        </w:rPr>
        <w:t>ITEM 07 -</w:t>
      </w:r>
      <w:r w:rsidRPr="00252EA1">
        <w:rPr>
          <w:rFonts w:ascii="Arial" w:hAnsi="Arial" w:cs="Arial"/>
          <w:sz w:val="24"/>
          <w:szCs w:val="24"/>
        </w:rPr>
        <w:t xml:space="preserve"> Aquisição de cinco placas de rota de fuga – saída à direita. Placa fotoluminescente em PVC rígido (mínimo 2 mm), incluindo fixação no local adequado; </w:t>
      </w:r>
      <w:r w:rsidRPr="00252EA1">
        <w:rPr>
          <w:rFonts w:ascii="Arial" w:hAnsi="Arial" w:cs="Arial"/>
          <w:b/>
          <w:bCs/>
          <w:sz w:val="24"/>
          <w:szCs w:val="24"/>
        </w:rPr>
        <w:t>ITEM 08 -</w:t>
      </w:r>
      <w:r w:rsidRPr="00252EA1">
        <w:rPr>
          <w:rFonts w:ascii="Arial" w:hAnsi="Arial" w:cs="Arial"/>
          <w:sz w:val="24"/>
          <w:szCs w:val="24"/>
        </w:rPr>
        <w:t xml:space="preserve"> Aquisição de cinco placas de rota de fuga – saída à esquerda. Placa fotoluminescente em PVC rígido (mínimo 2 mm), incluindo fixação no local adequado. </w:t>
      </w:r>
      <w:r w:rsidRPr="00252EA1">
        <w:rPr>
          <w:rFonts w:ascii="Arial" w:hAnsi="Arial" w:cs="Arial"/>
          <w:b/>
          <w:bCs/>
          <w:sz w:val="24"/>
          <w:szCs w:val="24"/>
        </w:rPr>
        <w:t>ITEM 09 -</w:t>
      </w:r>
      <w:r w:rsidRPr="00252EA1">
        <w:rPr>
          <w:rFonts w:ascii="Arial" w:hAnsi="Arial" w:cs="Arial"/>
          <w:sz w:val="24"/>
          <w:szCs w:val="24"/>
        </w:rPr>
        <w:t xml:space="preserve"> Prestação de serviço de fixação de suporte de extintor de incêndio no piso. Instalação de suporte metálico para extintor de 6 kg, fixado no chão com buchas e parafusos adequados, garantindo estabilidade e conformidade com as normas de segurança. Quantitativo: 01 serviço. Natureza do objeto: contratação de fornecimento e serviço comum.</w:t>
      </w:r>
    </w:p>
    <w:p w14:paraId="11ED7A28" w14:textId="77777777" w:rsidR="00252EA1" w:rsidRPr="00252EA1" w:rsidRDefault="00252EA1" w:rsidP="00252EA1">
      <w:pPr>
        <w:jc w:val="both"/>
        <w:rPr>
          <w:rFonts w:ascii="Arial" w:hAnsi="Arial" w:cs="Arial"/>
          <w:sz w:val="24"/>
          <w:szCs w:val="24"/>
        </w:rPr>
      </w:pPr>
    </w:p>
    <w:p w14:paraId="5E740282" w14:textId="77777777" w:rsidR="00252EA1" w:rsidRDefault="00252EA1" w:rsidP="00252EA1">
      <w:pPr>
        <w:jc w:val="both"/>
        <w:rPr>
          <w:rFonts w:ascii="Arial" w:hAnsi="Arial" w:cs="Arial"/>
          <w:sz w:val="24"/>
          <w:szCs w:val="24"/>
        </w:rPr>
      </w:pPr>
    </w:p>
    <w:p w14:paraId="6FD3CA00" w14:textId="77777777" w:rsidR="00252EA1" w:rsidRDefault="00252EA1" w:rsidP="00252EA1">
      <w:pPr>
        <w:jc w:val="both"/>
        <w:rPr>
          <w:rFonts w:ascii="Arial" w:hAnsi="Arial" w:cs="Arial"/>
          <w:sz w:val="24"/>
          <w:szCs w:val="24"/>
        </w:rPr>
      </w:pPr>
    </w:p>
    <w:p w14:paraId="032652B1" w14:textId="77777777" w:rsidR="00252EA1" w:rsidRDefault="00252EA1" w:rsidP="00252EA1">
      <w:pPr>
        <w:jc w:val="both"/>
        <w:rPr>
          <w:rFonts w:ascii="Arial" w:hAnsi="Arial" w:cs="Arial"/>
          <w:sz w:val="24"/>
          <w:szCs w:val="24"/>
        </w:rPr>
      </w:pPr>
    </w:p>
    <w:p w14:paraId="3E2747F5" w14:textId="77777777" w:rsidR="00252EA1" w:rsidRPr="00252EA1" w:rsidRDefault="00252EA1" w:rsidP="00252EA1">
      <w:pPr>
        <w:jc w:val="both"/>
        <w:rPr>
          <w:rFonts w:ascii="Arial" w:hAnsi="Arial" w:cs="Arial"/>
          <w:sz w:val="24"/>
          <w:szCs w:val="24"/>
        </w:rPr>
      </w:pPr>
    </w:p>
    <w:p w14:paraId="239114FD" w14:textId="77777777" w:rsidR="00252EA1" w:rsidRPr="00252EA1" w:rsidRDefault="00252EA1" w:rsidP="00252EA1">
      <w:pPr>
        <w:jc w:val="both"/>
        <w:rPr>
          <w:rFonts w:ascii="Arial" w:hAnsi="Arial" w:cs="Arial"/>
          <w:sz w:val="24"/>
          <w:szCs w:val="24"/>
        </w:rPr>
      </w:pPr>
    </w:p>
    <w:p w14:paraId="0FDEE6A2" w14:textId="77777777" w:rsidR="00252EA1" w:rsidRPr="00252EA1" w:rsidRDefault="00252EA1">
      <w:pPr>
        <w:pStyle w:val="PargrafodaLista"/>
        <w:numPr>
          <w:ilvl w:val="1"/>
          <w:numId w:val="24"/>
        </w:numPr>
        <w:jc w:val="both"/>
        <w:rPr>
          <w:rFonts w:ascii="Arial" w:hAnsi="Arial" w:cs="Arial"/>
          <w:b/>
          <w:bCs/>
          <w:sz w:val="24"/>
          <w:szCs w:val="24"/>
        </w:rPr>
      </w:pPr>
      <w:r w:rsidRPr="00252EA1">
        <w:rPr>
          <w:rFonts w:ascii="Arial" w:hAnsi="Arial" w:cs="Arial"/>
          <w:b/>
          <w:bCs/>
          <w:sz w:val="24"/>
          <w:szCs w:val="24"/>
        </w:rPr>
        <w:lastRenderedPageBreak/>
        <w:t>Quantitativos</w:t>
      </w:r>
    </w:p>
    <w:p w14:paraId="75429B95" w14:textId="0400540E" w:rsidR="00252EA1" w:rsidRPr="00252EA1" w:rsidRDefault="00252EA1" w:rsidP="00252EA1">
      <w:pPr>
        <w:pStyle w:val="PargrafodaLista"/>
        <w:ind w:left="0"/>
        <w:jc w:val="both"/>
        <w:rPr>
          <w:rFonts w:ascii="Arial" w:hAnsi="Arial" w:cs="Arial"/>
          <w:sz w:val="24"/>
          <w:szCs w:val="24"/>
        </w:rPr>
      </w:pPr>
      <w:r w:rsidRPr="00252EA1">
        <w:rPr>
          <w:rFonts w:ascii="Arial" w:hAnsi="Arial" w:cs="Arial"/>
          <w:sz w:val="24"/>
          <w:szCs w:val="24"/>
        </w:rPr>
        <w:t>Os quantitativos estão expressos na tabela abaixo:</w:t>
      </w:r>
    </w:p>
    <w:tbl>
      <w:tblPr>
        <w:tblStyle w:val="Tabelacomgrade"/>
        <w:tblW w:w="9493" w:type="dxa"/>
        <w:tblLook w:val="04A0" w:firstRow="1" w:lastRow="0" w:firstColumn="1" w:lastColumn="0" w:noHBand="0" w:noVBand="1"/>
      </w:tblPr>
      <w:tblGrid>
        <w:gridCol w:w="790"/>
        <w:gridCol w:w="4955"/>
        <w:gridCol w:w="1336"/>
        <w:gridCol w:w="1136"/>
        <w:gridCol w:w="1276"/>
      </w:tblGrid>
      <w:tr w:rsidR="00252EA1" w:rsidRPr="00252EA1" w14:paraId="08305784" w14:textId="77777777" w:rsidTr="000C75CC">
        <w:trPr>
          <w:trHeight w:val="744"/>
        </w:trPr>
        <w:tc>
          <w:tcPr>
            <w:tcW w:w="555" w:type="dxa"/>
            <w:hideMark/>
          </w:tcPr>
          <w:p w14:paraId="17578EF4" w14:textId="77777777" w:rsidR="00252EA1" w:rsidRPr="00252EA1" w:rsidRDefault="00252EA1" w:rsidP="000C75CC">
            <w:pPr>
              <w:jc w:val="center"/>
              <w:rPr>
                <w:rFonts w:ascii="Arial" w:hAnsi="Arial" w:cs="Arial"/>
                <w:b/>
                <w:bCs/>
                <w:color w:val="000000"/>
                <w:sz w:val="24"/>
                <w:szCs w:val="24"/>
              </w:rPr>
            </w:pPr>
            <w:r w:rsidRPr="00252EA1">
              <w:rPr>
                <w:rFonts w:ascii="Arial" w:hAnsi="Arial" w:cs="Arial"/>
                <w:b/>
                <w:bCs/>
                <w:color w:val="000000"/>
                <w:sz w:val="24"/>
                <w:szCs w:val="24"/>
              </w:rPr>
              <w:t>ITEM</w:t>
            </w:r>
          </w:p>
        </w:tc>
        <w:tc>
          <w:tcPr>
            <w:tcW w:w="5677" w:type="dxa"/>
            <w:hideMark/>
          </w:tcPr>
          <w:p w14:paraId="1513E8CE" w14:textId="77777777" w:rsidR="00252EA1" w:rsidRPr="00252EA1" w:rsidRDefault="00252EA1" w:rsidP="000C75CC">
            <w:pPr>
              <w:jc w:val="center"/>
              <w:rPr>
                <w:rFonts w:ascii="Arial" w:hAnsi="Arial" w:cs="Arial"/>
                <w:b/>
                <w:bCs/>
                <w:color w:val="000000"/>
                <w:sz w:val="24"/>
                <w:szCs w:val="24"/>
              </w:rPr>
            </w:pPr>
            <w:r w:rsidRPr="00252EA1">
              <w:rPr>
                <w:rFonts w:ascii="Arial" w:hAnsi="Arial" w:cs="Arial"/>
                <w:b/>
                <w:bCs/>
                <w:color w:val="000000"/>
                <w:sz w:val="24"/>
                <w:szCs w:val="24"/>
              </w:rPr>
              <w:t>DESCRIÇÃO</w:t>
            </w:r>
          </w:p>
        </w:tc>
        <w:tc>
          <w:tcPr>
            <w:tcW w:w="1134" w:type="dxa"/>
            <w:hideMark/>
          </w:tcPr>
          <w:p w14:paraId="37D6E939" w14:textId="77777777" w:rsidR="00252EA1" w:rsidRPr="00252EA1" w:rsidRDefault="00252EA1" w:rsidP="000C75CC">
            <w:pPr>
              <w:jc w:val="center"/>
              <w:rPr>
                <w:rFonts w:ascii="Arial" w:hAnsi="Arial" w:cs="Arial"/>
                <w:b/>
                <w:bCs/>
                <w:color w:val="000000"/>
                <w:sz w:val="24"/>
                <w:szCs w:val="24"/>
              </w:rPr>
            </w:pPr>
            <w:r w:rsidRPr="00252EA1">
              <w:rPr>
                <w:rFonts w:ascii="Arial" w:hAnsi="Arial" w:cs="Arial"/>
                <w:b/>
                <w:bCs/>
                <w:color w:val="000000"/>
                <w:sz w:val="24"/>
                <w:szCs w:val="24"/>
              </w:rPr>
              <w:t>MEDIANA VALOR UNIT.</w:t>
            </w:r>
          </w:p>
        </w:tc>
        <w:tc>
          <w:tcPr>
            <w:tcW w:w="851" w:type="dxa"/>
            <w:hideMark/>
          </w:tcPr>
          <w:p w14:paraId="4ABE0700" w14:textId="77777777" w:rsidR="00252EA1" w:rsidRPr="00252EA1" w:rsidRDefault="00252EA1" w:rsidP="000C75CC">
            <w:pPr>
              <w:jc w:val="center"/>
              <w:rPr>
                <w:rFonts w:ascii="Arial" w:hAnsi="Arial" w:cs="Arial"/>
                <w:b/>
                <w:bCs/>
                <w:color w:val="000000"/>
                <w:sz w:val="24"/>
                <w:szCs w:val="24"/>
              </w:rPr>
            </w:pPr>
            <w:r w:rsidRPr="00252EA1">
              <w:rPr>
                <w:rFonts w:ascii="Arial" w:hAnsi="Arial" w:cs="Arial"/>
                <w:b/>
                <w:bCs/>
                <w:color w:val="000000"/>
                <w:sz w:val="24"/>
                <w:szCs w:val="24"/>
              </w:rPr>
              <w:t>QUANT.</w:t>
            </w:r>
          </w:p>
        </w:tc>
        <w:tc>
          <w:tcPr>
            <w:tcW w:w="1276" w:type="dxa"/>
            <w:hideMark/>
          </w:tcPr>
          <w:p w14:paraId="771F55ED" w14:textId="77777777" w:rsidR="00252EA1" w:rsidRPr="00252EA1" w:rsidRDefault="00252EA1" w:rsidP="000C75CC">
            <w:pPr>
              <w:jc w:val="center"/>
              <w:rPr>
                <w:rFonts w:ascii="Arial" w:hAnsi="Arial" w:cs="Arial"/>
                <w:b/>
                <w:bCs/>
                <w:color w:val="000000"/>
                <w:sz w:val="24"/>
                <w:szCs w:val="24"/>
              </w:rPr>
            </w:pPr>
            <w:r w:rsidRPr="00252EA1">
              <w:rPr>
                <w:rFonts w:ascii="Arial" w:hAnsi="Arial" w:cs="Arial"/>
                <w:b/>
                <w:bCs/>
                <w:color w:val="000000"/>
                <w:sz w:val="24"/>
                <w:szCs w:val="24"/>
              </w:rPr>
              <w:t>VALOR TOTAL</w:t>
            </w:r>
          </w:p>
        </w:tc>
      </w:tr>
      <w:tr w:rsidR="00252EA1" w:rsidRPr="00252EA1" w14:paraId="1958A341" w14:textId="77777777" w:rsidTr="000C75CC">
        <w:trPr>
          <w:trHeight w:val="1357"/>
        </w:trPr>
        <w:tc>
          <w:tcPr>
            <w:tcW w:w="555" w:type="dxa"/>
            <w:hideMark/>
          </w:tcPr>
          <w:p w14:paraId="419A2484"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01</w:t>
            </w:r>
          </w:p>
        </w:tc>
        <w:tc>
          <w:tcPr>
            <w:tcW w:w="5677" w:type="dxa"/>
            <w:hideMark/>
          </w:tcPr>
          <w:p w14:paraId="5177B352"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w:t>
            </w:r>
          </w:p>
        </w:tc>
        <w:tc>
          <w:tcPr>
            <w:tcW w:w="1134" w:type="dxa"/>
            <w:noWrap/>
            <w:hideMark/>
          </w:tcPr>
          <w:p w14:paraId="782722AF"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R$ 80,00</w:t>
            </w:r>
          </w:p>
        </w:tc>
        <w:tc>
          <w:tcPr>
            <w:tcW w:w="851" w:type="dxa"/>
            <w:hideMark/>
          </w:tcPr>
          <w:p w14:paraId="106A81DF"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11 serviços</w:t>
            </w:r>
          </w:p>
        </w:tc>
        <w:tc>
          <w:tcPr>
            <w:tcW w:w="1276" w:type="dxa"/>
            <w:noWrap/>
            <w:hideMark/>
          </w:tcPr>
          <w:p w14:paraId="610509DF"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R$ 880,00</w:t>
            </w:r>
          </w:p>
        </w:tc>
      </w:tr>
      <w:tr w:rsidR="00252EA1" w:rsidRPr="00252EA1" w14:paraId="683612E5" w14:textId="77777777" w:rsidTr="000C75CC">
        <w:trPr>
          <w:trHeight w:val="979"/>
        </w:trPr>
        <w:tc>
          <w:tcPr>
            <w:tcW w:w="555" w:type="dxa"/>
            <w:hideMark/>
          </w:tcPr>
          <w:p w14:paraId="787BB606"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02</w:t>
            </w:r>
          </w:p>
        </w:tc>
        <w:tc>
          <w:tcPr>
            <w:tcW w:w="5677" w:type="dxa"/>
            <w:hideMark/>
          </w:tcPr>
          <w:p w14:paraId="3D02F3F9"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Prestação de serviços de teste hidrostático de mangueira de incêndio tipo 2 – diâmetro 1.½” (38 mm).  Execução de teste hidrostático, incluindo emissão de certificado e marcação de conformidade na mangueira.</w:t>
            </w:r>
          </w:p>
        </w:tc>
        <w:tc>
          <w:tcPr>
            <w:tcW w:w="1134" w:type="dxa"/>
            <w:noWrap/>
            <w:hideMark/>
          </w:tcPr>
          <w:p w14:paraId="35567199"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R$ 30,70</w:t>
            </w:r>
          </w:p>
        </w:tc>
        <w:tc>
          <w:tcPr>
            <w:tcW w:w="851" w:type="dxa"/>
            <w:hideMark/>
          </w:tcPr>
          <w:p w14:paraId="5050C1C3"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04 serviços</w:t>
            </w:r>
          </w:p>
        </w:tc>
        <w:tc>
          <w:tcPr>
            <w:tcW w:w="1276" w:type="dxa"/>
            <w:noWrap/>
            <w:hideMark/>
          </w:tcPr>
          <w:p w14:paraId="4526451C"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R$ 122,80</w:t>
            </w:r>
          </w:p>
        </w:tc>
      </w:tr>
      <w:tr w:rsidR="00252EA1" w:rsidRPr="00252EA1" w14:paraId="65EA58D5" w14:textId="77777777" w:rsidTr="000C75CC">
        <w:trPr>
          <w:trHeight w:val="948"/>
        </w:trPr>
        <w:tc>
          <w:tcPr>
            <w:tcW w:w="555" w:type="dxa"/>
            <w:hideMark/>
          </w:tcPr>
          <w:p w14:paraId="7D7FBF38"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03</w:t>
            </w:r>
          </w:p>
        </w:tc>
        <w:tc>
          <w:tcPr>
            <w:tcW w:w="5677" w:type="dxa"/>
            <w:hideMark/>
          </w:tcPr>
          <w:p w14:paraId="28D7B3FE"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Aquisição de chave de metal tipo “</w:t>
            </w:r>
            <w:proofErr w:type="spellStart"/>
            <w:r w:rsidRPr="00252EA1">
              <w:rPr>
                <w:rFonts w:ascii="Arial" w:hAnsi="Arial" w:cs="Arial"/>
                <w:color w:val="000000"/>
                <w:sz w:val="24"/>
                <w:szCs w:val="24"/>
              </w:rPr>
              <w:t>storz</w:t>
            </w:r>
            <w:proofErr w:type="spellEnd"/>
            <w:r w:rsidRPr="00252EA1">
              <w:rPr>
                <w:rFonts w:ascii="Arial" w:hAnsi="Arial" w:cs="Arial"/>
                <w:color w:val="000000"/>
                <w:sz w:val="24"/>
                <w:szCs w:val="24"/>
              </w:rPr>
              <w:t xml:space="preserve"> dupla” para hidrante, compatível com conexões padrão 2.½” (63 mm).</w:t>
            </w:r>
          </w:p>
        </w:tc>
        <w:tc>
          <w:tcPr>
            <w:tcW w:w="1134" w:type="dxa"/>
            <w:noWrap/>
            <w:hideMark/>
          </w:tcPr>
          <w:p w14:paraId="7620D96F"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R$ 20,00</w:t>
            </w:r>
          </w:p>
        </w:tc>
        <w:tc>
          <w:tcPr>
            <w:tcW w:w="851" w:type="dxa"/>
            <w:hideMark/>
          </w:tcPr>
          <w:p w14:paraId="65426012"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03 peças</w:t>
            </w:r>
          </w:p>
        </w:tc>
        <w:tc>
          <w:tcPr>
            <w:tcW w:w="1276" w:type="dxa"/>
            <w:noWrap/>
            <w:hideMark/>
          </w:tcPr>
          <w:p w14:paraId="3E6C9058"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R$ 60,00</w:t>
            </w:r>
          </w:p>
        </w:tc>
      </w:tr>
      <w:tr w:rsidR="00252EA1" w:rsidRPr="00252EA1" w14:paraId="6530FB31" w14:textId="77777777" w:rsidTr="000C75CC">
        <w:trPr>
          <w:trHeight w:val="879"/>
        </w:trPr>
        <w:tc>
          <w:tcPr>
            <w:tcW w:w="555" w:type="dxa"/>
            <w:hideMark/>
          </w:tcPr>
          <w:p w14:paraId="6A5ECD8D"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04</w:t>
            </w:r>
          </w:p>
        </w:tc>
        <w:tc>
          <w:tcPr>
            <w:tcW w:w="5677" w:type="dxa"/>
            <w:hideMark/>
          </w:tcPr>
          <w:p w14:paraId="520082D2"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Aquisição de placa de sinalização de hidrante, instalada. Placa fotoluminescente em PVC rígido (mínimo 2 mm), incluindo fixação no local adequado.</w:t>
            </w:r>
          </w:p>
        </w:tc>
        <w:tc>
          <w:tcPr>
            <w:tcW w:w="1134" w:type="dxa"/>
            <w:noWrap/>
            <w:hideMark/>
          </w:tcPr>
          <w:p w14:paraId="78A7A201"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R$ 21,65</w:t>
            </w:r>
          </w:p>
        </w:tc>
        <w:tc>
          <w:tcPr>
            <w:tcW w:w="851" w:type="dxa"/>
            <w:hideMark/>
          </w:tcPr>
          <w:p w14:paraId="51FEF9E5"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02 peças</w:t>
            </w:r>
          </w:p>
        </w:tc>
        <w:tc>
          <w:tcPr>
            <w:tcW w:w="1276" w:type="dxa"/>
            <w:noWrap/>
            <w:hideMark/>
          </w:tcPr>
          <w:p w14:paraId="3DC5B802"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R$ 43,30</w:t>
            </w:r>
          </w:p>
        </w:tc>
      </w:tr>
      <w:tr w:rsidR="00252EA1" w:rsidRPr="00252EA1" w14:paraId="0720ED89" w14:textId="77777777" w:rsidTr="000C75CC">
        <w:trPr>
          <w:trHeight w:val="991"/>
        </w:trPr>
        <w:tc>
          <w:tcPr>
            <w:tcW w:w="555" w:type="dxa"/>
            <w:hideMark/>
          </w:tcPr>
          <w:p w14:paraId="2321782B"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05</w:t>
            </w:r>
          </w:p>
        </w:tc>
        <w:tc>
          <w:tcPr>
            <w:tcW w:w="5677" w:type="dxa"/>
            <w:hideMark/>
          </w:tcPr>
          <w:p w14:paraId="560BDCA4"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Aquisição de placa de sinalização de extintor, instalada. Placa fotoluminescente em PVC rígido (mínimo 2 mm), incluindo fixação no local adequado.</w:t>
            </w:r>
          </w:p>
        </w:tc>
        <w:tc>
          <w:tcPr>
            <w:tcW w:w="1134" w:type="dxa"/>
            <w:noWrap/>
            <w:hideMark/>
          </w:tcPr>
          <w:p w14:paraId="201C634F"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R$ 18,40</w:t>
            </w:r>
          </w:p>
        </w:tc>
        <w:tc>
          <w:tcPr>
            <w:tcW w:w="851" w:type="dxa"/>
            <w:hideMark/>
          </w:tcPr>
          <w:p w14:paraId="7C1A9E78"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07 peças</w:t>
            </w:r>
          </w:p>
        </w:tc>
        <w:tc>
          <w:tcPr>
            <w:tcW w:w="1276" w:type="dxa"/>
            <w:noWrap/>
            <w:hideMark/>
          </w:tcPr>
          <w:p w14:paraId="243E5A75"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R$ 128,80</w:t>
            </w:r>
          </w:p>
        </w:tc>
      </w:tr>
      <w:tr w:rsidR="00252EA1" w:rsidRPr="00252EA1" w14:paraId="6450B4D4" w14:textId="77777777" w:rsidTr="000C75CC">
        <w:trPr>
          <w:trHeight w:val="990"/>
        </w:trPr>
        <w:tc>
          <w:tcPr>
            <w:tcW w:w="555" w:type="dxa"/>
            <w:hideMark/>
          </w:tcPr>
          <w:p w14:paraId="154548A2"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06</w:t>
            </w:r>
          </w:p>
        </w:tc>
        <w:tc>
          <w:tcPr>
            <w:tcW w:w="5677" w:type="dxa"/>
            <w:hideMark/>
          </w:tcPr>
          <w:p w14:paraId="1E003A9B"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Aquisição de placa de sinalização de saída de emergência, instalada. Placa fotoluminescente em PVC rígido (mínimo 2 mm), incluindo fixação no local adequado.</w:t>
            </w:r>
          </w:p>
        </w:tc>
        <w:tc>
          <w:tcPr>
            <w:tcW w:w="1134" w:type="dxa"/>
            <w:noWrap/>
            <w:hideMark/>
          </w:tcPr>
          <w:p w14:paraId="09D5184A"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R$ 15,00</w:t>
            </w:r>
          </w:p>
        </w:tc>
        <w:tc>
          <w:tcPr>
            <w:tcW w:w="851" w:type="dxa"/>
            <w:hideMark/>
          </w:tcPr>
          <w:p w14:paraId="4F118967"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05 peças</w:t>
            </w:r>
          </w:p>
        </w:tc>
        <w:tc>
          <w:tcPr>
            <w:tcW w:w="1276" w:type="dxa"/>
            <w:noWrap/>
            <w:hideMark/>
          </w:tcPr>
          <w:p w14:paraId="6ED108EF"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R$ 75,00</w:t>
            </w:r>
          </w:p>
        </w:tc>
      </w:tr>
      <w:tr w:rsidR="00252EA1" w:rsidRPr="00252EA1" w14:paraId="1E8A0430" w14:textId="77777777" w:rsidTr="000C75CC">
        <w:trPr>
          <w:trHeight w:val="962"/>
        </w:trPr>
        <w:tc>
          <w:tcPr>
            <w:tcW w:w="555" w:type="dxa"/>
            <w:hideMark/>
          </w:tcPr>
          <w:p w14:paraId="07361A89"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07</w:t>
            </w:r>
          </w:p>
        </w:tc>
        <w:tc>
          <w:tcPr>
            <w:tcW w:w="5677" w:type="dxa"/>
            <w:hideMark/>
          </w:tcPr>
          <w:p w14:paraId="41A4B45D"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Aquisição de placa de rota de fuga – saída à direita. Placa fotoluminescente em PVC rígido (mínimo 2 mm), incluindo fixação no local adequado.</w:t>
            </w:r>
          </w:p>
        </w:tc>
        <w:tc>
          <w:tcPr>
            <w:tcW w:w="1134" w:type="dxa"/>
            <w:noWrap/>
            <w:hideMark/>
          </w:tcPr>
          <w:p w14:paraId="66A82F45"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R$ 15,00</w:t>
            </w:r>
          </w:p>
        </w:tc>
        <w:tc>
          <w:tcPr>
            <w:tcW w:w="851" w:type="dxa"/>
            <w:hideMark/>
          </w:tcPr>
          <w:p w14:paraId="5D2A61F3"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05 peças</w:t>
            </w:r>
          </w:p>
        </w:tc>
        <w:tc>
          <w:tcPr>
            <w:tcW w:w="1276" w:type="dxa"/>
            <w:noWrap/>
            <w:hideMark/>
          </w:tcPr>
          <w:p w14:paraId="3DFC9918"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R$ 75,00</w:t>
            </w:r>
          </w:p>
        </w:tc>
      </w:tr>
      <w:tr w:rsidR="00252EA1" w:rsidRPr="00252EA1" w14:paraId="0C172E43" w14:textId="77777777" w:rsidTr="000C75CC">
        <w:trPr>
          <w:trHeight w:val="849"/>
        </w:trPr>
        <w:tc>
          <w:tcPr>
            <w:tcW w:w="555" w:type="dxa"/>
            <w:hideMark/>
          </w:tcPr>
          <w:p w14:paraId="2FCF7071"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08</w:t>
            </w:r>
          </w:p>
        </w:tc>
        <w:tc>
          <w:tcPr>
            <w:tcW w:w="5677" w:type="dxa"/>
            <w:hideMark/>
          </w:tcPr>
          <w:p w14:paraId="44197212"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Aquisição de placa de rota de fuga – saída à esquerda. Placa fotoluminescente em PVC rígido (mínimo 2 mm), incluindo fixação no local adequado.</w:t>
            </w:r>
          </w:p>
        </w:tc>
        <w:tc>
          <w:tcPr>
            <w:tcW w:w="1134" w:type="dxa"/>
            <w:noWrap/>
            <w:hideMark/>
          </w:tcPr>
          <w:p w14:paraId="1F3A0045"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R$ 15,00</w:t>
            </w:r>
          </w:p>
        </w:tc>
        <w:tc>
          <w:tcPr>
            <w:tcW w:w="851" w:type="dxa"/>
            <w:hideMark/>
          </w:tcPr>
          <w:p w14:paraId="0F2927D8"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05 peças</w:t>
            </w:r>
          </w:p>
        </w:tc>
        <w:tc>
          <w:tcPr>
            <w:tcW w:w="1276" w:type="dxa"/>
            <w:noWrap/>
            <w:hideMark/>
          </w:tcPr>
          <w:p w14:paraId="38EA359A"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R$ 75,00</w:t>
            </w:r>
          </w:p>
        </w:tc>
      </w:tr>
      <w:tr w:rsidR="00252EA1" w:rsidRPr="00252EA1" w14:paraId="538E4933" w14:textId="77777777" w:rsidTr="000C75CC">
        <w:trPr>
          <w:trHeight w:val="1130"/>
        </w:trPr>
        <w:tc>
          <w:tcPr>
            <w:tcW w:w="555" w:type="dxa"/>
            <w:hideMark/>
          </w:tcPr>
          <w:p w14:paraId="70568798"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09</w:t>
            </w:r>
          </w:p>
        </w:tc>
        <w:tc>
          <w:tcPr>
            <w:tcW w:w="5677" w:type="dxa"/>
            <w:hideMark/>
          </w:tcPr>
          <w:p w14:paraId="429CC875"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 xml:space="preserve">Prestação de serviço de fixação de suporte de extintor de incêndio no piso. Instalação de suporte metálico para extintor de 6 kg, fixado no chão com buchas e parafusos </w:t>
            </w:r>
            <w:r w:rsidRPr="00252EA1">
              <w:rPr>
                <w:rFonts w:ascii="Arial" w:hAnsi="Arial" w:cs="Arial"/>
                <w:color w:val="000000"/>
                <w:sz w:val="24"/>
                <w:szCs w:val="24"/>
              </w:rPr>
              <w:lastRenderedPageBreak/>
              <w:t>adequados, garantindo estabilidade e conformidade com as normas de segurança.</w:t>
            </w:r>
          </w:p>
        </w:tc>
        <w:tc>
          <w:tcPr>
            <w:tcW w:w="1134" w:type="dxa"/>
            <w:noWrap/>
            <w:hideMark/>
          </w:tcPr>
          <w:p w14:paraId="13C2FC42"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lastRenderedPageBreak/>
              <w:t>R$ 38,00</w:t>
            </w:r>
          </w:p>
        </w:tc>
        <w:tc>
          <w:tcPr>
            <w:tcW w:w="851" w:type="dxa"/>
            <w:hideMark/>
          </w:tcPr>
          <w:p w14:paraId="3A543BF4"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01 serviço</w:t>
            </w:r>
          </w:p>
        </w:tc>
        <w:tc>
          <w:tcPr>
            <w:tcW w:w="1276" w:type="dxa"/>
            <w:noWrap/>
            <w:hideMark/>
          </w:tcPr>
          <w:p w14:paraId="4C8CE086"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R$ 38,00</w:t>
            </w:r>
          </w:p>
        </w:tc>
      </w:tr>
      <w:tr w:rsidR="00252EA1" w:rsidRPr="00252EA1" w14:paraId="4D9E3115" w14:textId="77777777" w:rsidTr="000C75CC">
        <w:trPr>
          <w:trHeight w:val="694"/>
        </w:trPr>
        <w:tc>
          <w:tcPr>
            <w:tcW w:w="8217" w:type="dxa"/>
            <w:gridSpan w:val="4"/>
          </w:tcPr>
          <w:p w14:paraId="149AFF2C" w14:textId="77777777" w:rsidR="00252EA1" w:rsidRPr="00252EA1" w:rsidRDefault="00252EA1" w:rsidP="000C75CC">
            <w:pPr>
              <w:jc w:val="center"/>
              <w:rPr>
                <w:rFonts w:ascii="Arial" w:hAnsi="Arial" w:cs="Arial"/>
                <w:b/>
                <w:bCs/>
                <w:color w:val="000000"/>
                <w:sz w:val="24"/>
                <w:szCs w:val="24"/>
              </w:rPr>
            </w:pPr>
          </w:p>
          <w:p w14:paraId="193C0611" w14:textId="77777777" w:rsidR="00252EA1" w:rsidRPr="00252EA1" w:rsidRDefault="00252EA1" w:rsidP="000C75CC">
            <w:pPr>
              <w:jc w:val="center"/>
              <w:rPr>
                <w:rFonts w:ascii="Arial" w:hAnsi="Arial" w:cs="Arial"/>
                <w:b/>
                <w:bCs/>
                <w:color w:val="000000"/>
                <w:sz w:val="24"/>
                <w:szCs w:val="24"/>
              </w:rPr>
            </w:pPr>
            <w:r w:rsidRPr="00252EA1">
              <w:rPr>
                <w:rFonts w:ascii="Arial" w:hAnsi="Arial" w:cs="Arial"/>
                <w:b/>
                <w:bCs/>
                <w:color w:val="000000"/>
                <w:sz w:val="24"/>
                <w:szCs w:val="24"/>
              </w:rPr>
              <w:t>VALOR TOTAL GLOBAL</w:t>
            </w:r>
          </w:p>
        </w:tc>
        <w:tc>
          <w:tcPr>
            <w:tcW w:w="1276" w:type="dxa"/>
            <w:noWrap/>
          </w:tcPr>
          <w:p w14:paraId="2EC16DCE" w14:textId="77777777" w:rsidR="00252EA1" w:rsidRPr="00252EA1" w:rsidRDefault="00252EA1" w:rsidP="000C75CC">
            <w:pPr>
              <w:jc w:val="center"/>
              <w:rPr>
                <w:rFonts w:ascii="Arial" w:hAnsi="Arial" w:cs="Arial"/>
                <w:color w:val="000000"/>
                <w:sz w:val="24"/>
                <w:szCs w:val="24"/>
              </w:rPr>
            </w:pPr>
            <w:r w:rsidRPr="00252EA1">
              <w:rPr>
                <w:rFonts w:ascii="Arial" w:hAnsi="Arial" w:cs="Arial"/>
                <w:b/>
                <w:bCs/>
                <w:color w:val="000000"/>
                <w:sz w:val="24"/>
                <w:szCs w:val="24"/>
              </w:rPr>
              <w:t>R$ 1.497,90</w:t>
            </w:r>
          </w:p>
        </w:tc>
      </w:tr>
    </w:tbl>
    <w:p w14:paraId="48CDC3C7" w14:textId="77777777" w:rsidR="00252EA1" w:rsidRPr="00252EA1" w:rsidRDefault="00252EA1" w:rsidP="00252EA1">
      <w:pPr>
        <w:jc w:val="both"/>
        <w:rPr>
          <w:rFonts w:ascii="Arial" w:hAnsi="Arial" w:cs="Arial"/>
          <w:sz w:val="24"/>
          <w:szCs w:val="24"/>
        </w:rPr>
      </w:pPr>
    </w:p>
    <w:p w14:paraId="18DC7845" w14:textId="77777777" w:rsidR="00252EA1" w:rsidRPr="00252EA1" w:rsidRDefault="00252EA1">
      <w:pPr>
        <w:pStyle w:val="PargrafodaLista"/>
        <w:numPr>
          <w:ilvl w:val="1"/>
          <w:numId w:val="28"/>
        </w:numPr>
        <w:ind w:left="0" w:firstLine="0"/>
        <w:jc w:val="both"/>
        <w:rPr>
          <w:rFonts w:ascii="Arial" w:hAnsi="Arial" w:cs="Arial"/>
          <w:sz w:val="24"/>
          <w:szCs w:val="24"/>
        </w:rPr>
      </w:pPr>
      <w:r w:rsidRPr="00252EA1">
        <w:rPr>
          <w:rFonts w:ascii="Arial" w:hAnsi="Arial" w:cs="Arial"/>
          <w:b/>
          <w:bCs/>
          <w:sz w:val="24"/>
          <w:szCs w:val="24"/>
        </w:rPr>
        <w:t>Prazo do Contrato:</w:t>
      </w:r>
      <w:r w:rsidRPr="00252EA1">
        <w:rPr>
          <w:rFonts w:ascii="Arial" w:hAnsi="Arial" w:cs="Arial"/>
          <w:sz w:val="24"/>
          <w:szCs w:val="24"/>
        </w:rPr>
        <w:t xml:space="preserve"> Não será celebrado contrato. A nota de empenho servirá de termo contratual entre as partes para todos os efeitos. A entrega e realização serão imediatos. O objeto da contratação será entregue e executado por meio de entrega e execução imediata, razão pela qual não haverá formalização de contrato administrativo. Assim, não se aplica prazo contratual, tampouco a possibilidade de prorrogação, uma vez que a obrigação da contratada se exaure com a entrega e execução integral do objeto nas condições estabelecidas no instrumento convocatório.</w:t>
      </w:r>
    </w:p>
    <w:p w14:paraId="5CFEB3C6" w14:textId="77777777" w:rsidR="00252EA1" w:rsidRPr="00252EA1" w:rsidRDefault="00252EA1">
      <w:pPr>
        <w:pStyle w:val="PargrafodaLista"/>
        <w:numPr>
          <w:ilvl w:val="1"/>
          <w:numId w:val="28"/>
        </w:numPr>
        <w:ind w:left="0" w:firstLine="0"/>
        <w:jc w:val="both"/>
        <w:rPr>
          <w:rFonts w:ascii="Arial" w:hAnsi="Arial" w:cs="Arial"/>
          <w:sz w:val="24"/>
          <w:szCs w:val="24"/>
        </w:rPr>
      </w:pPr>
      <w:r w:rsidRPr="00252EA1">
        <w:rPr>
          <w:rFonts w:ascii="Arial" w:hAnsi="Arial" w:cs="Arial"/>
          <w:b/>
          <w:bCs/>
          <w:sz w:val="24"/>
          <w:szCs w:val="24"/>
        </w:rPr>
        <w:t>Regime de Execução:</w:t>
      </w:r>
      <w:r w:rsidRPr="00252EA1">
        <w:rPr>
          <w:rFonts w:ascii="Arial" w:hAnsi="Arial" w:cs="Arial"/>
          <w:sz w:val="24"/>
          <w:szCs w:val="24"/>
        </w:rPr>
        <w:t xml:space="preserve"> O objeto será executado por regime de execução indireta, imediata, pelo menor preço unitário. A execução e entrega imediata é aquela que deve ocorrer em até 30 (trinta) dias do recebimento da Autorização de Fornecimento (A.F.).</w:t>
      </w:r>
    </w:p>
    <w:bookmarkEnd w:id="9"/>
    <w:p w14:paraId="3243A26D" w14:textId="77777777" w:rsidR="00252EA1" w:rsidRPr="00252EA1" w:rsidRDefault="00252EA1">
      <w:pPr>
        <w:pStyle w:val="PargrafodaLista"/>
        <w:numPr>
          <w:ilvl w:val="0"/>
          <w:numId w:val="28"/>
        </w:numPr>
        <w:spacing w:line="360" w:lineRule="auto"/>
        <w:ind w:left="0" w:firstLine="0"/>
        <w:contextualSpacing/>
        <w:jc w:val="both"/>
        <w:rPr>
          <w:rFonts w:ascii="Arial" w:hAnsi="Arial" w:cs="Arial"/>
          <w:b/>
          <w:bCs/>
          <w:sz w:val="24"/>
          <w:szCs w:val="24"/>
        </w:rPr>
      </w:pPr>
      <w:r w:rsidRPr="00252EA1">
        <w:rPr>
          <w:rFonts w:ascii="Arial" w:hAnsi="Arial" w:cs="Arial"/>
          <w:b/>
          <w:bCs/>
          <w:sz w:val="24"/>
          <w:szCs w:val="24"/>
        </w:rPr>
        <w:t>FUNDAMENTAÇÃO DA CONTRATAÇÃO</w:t>
      </w:r>
    </w:p>
    <w:p w14:paraId="67BAEDDC" w14:textId="77777777" w:rsidR="00252EA1" w:rsidRPr="00252EA1" w:rsidRDefault="00252EA1" w:rsidP="00252EA1">
      <w:pPr>
        <w:spacing w:line="360" w:lineRule="auto"/>
        <w:ind w:firstLine="357"/>
        <w:jc w:val="both"/>
        <w:rPr>
          <w:rFonts w:ascii="Arial" w:hAnsi="Arial" w:cs="Arial"/>
          <w:bCs/>
          <w:sz w:val="24"/>
          <w:szCs w:val="24"/>
        </w:rPr>
      </w:pPr>
      <w:r w:rsidRPr="00252EA1">
        <w:rPr>
          <w:rFonts w:ascii="Arial" w:hAnsi="Arial" w:cs="Arial"/>
          <w:sz w:val="24"/>
          <w:szCs w:val="24"/>
        </w:rPr>
        <w:t xml:space="preserve">Em conformidade com os </w:t>
      </w:r>
      <w:r w:rsidRPr="00252EA1">
        <w:rPr>
          <w:rFonts w:ascii="Arial" w:hAnsi="Arial" w:cs="Arial"/>
          <w:b/>
          <w:bCs/>
          <w:sz w:val="24"/>
          <w:szCs w:val="24"/>
        </w:rPr>
        <w:t>Estudos Técnicos Preliminares</w:t>
      </w:r>
      <w:r w:rsidRPr="00252EA1">
        <w:rPr>
          <w:rFonts w:ascii="Arial" w:hAnsi="Arial" w:cs="Arial"/>
          <w:sz w:val="24"/>
          <w:szCs w:val="24"/>
        </w:rPr>
        <w:t xml:space="preserve"> e</w:t>
      </w:r>
      <w:r w:rsidRPr="00252EA1">
        <w:rPr>
          <w:rFonts w:ascii="Arial" w:hAnsi="Arial" w:cs="Arial"/>
          <w:bCs/>
          <w:sz w:val="24"/>
          <w:szCs w:val="24"/>
        </w:rPr>
        <w:t>m razão da locação de imóvel novo destinado a abrigar a nova sede da Unidade de Atendimento Integrado – UAI, do PROCON Câmara e da Casa do Cidadão, a Câmara Municipal de Extrema passou a operar em edificação que concentra atendimento direto e contínuo ao público, servidores e agentes públicos, exigindo a plena conformidade com as normas de segurança contra incêndio e pânico vigentes. O início das atividades no referido prédio impõe a necessidade de garantir condições adequadas de prevenção, proteção e resposta a emergências, de modo a preservar a integridade física das pessoas, o patrimônio público e a continuidade dos serviços essenciais ali prestados.</w:t>
      </w:r>
    </w:p>
    <w:p w14:paraId="09440EF4" w14:textId="77777777" w:rsidR="00252EA1" w:rsidRPr="00252EA1" w:rsidRDefault="00252EA1" w:rsidP="00252EA1">
      <w:pPr>
        <w:spacing w:line="360" w:lineRule="auto"/>
        <w:ind w:firstLine="357"/>
        <w:jc w:val="both"/>
        <w:rPr>
          <w:rFonts w:ascii="Arial" w:hAnsi="Arial" w:cs="Arial"/>
          <w:bCs/>
          <w:sz w:val="24"/>
          <w:szCs w:val="24"/>
        </w:rPr>
      </w:pPr>
      <w:r w:rsidRPr="00252EA1">
        <w:rPr>
          <w:rFonts w:ascii="Arial" w:hAnsi="Arial" w:cs="Arial"/>
          <w:bCs/>
          <w:sz w:val="24"/>
          <w:szCs w:val="24"/>
        </w:rPr>
        <w:t xml:space="preserve">Verificou-se, no levantamento técnico inicial, a existência de equipamentos e sistemas de combate a incêndio que demandam manutenção, testes, adequações e complementações para atendimento às exigências normativas aplicáveis, notadamente aquelas relativas à manutenção periódica de extintores de incêndio, à certificação das mangueiras de hidrante por meio de ensaio hidrostático, à correta identificação e sinalização dos equipamentos de combate a incêndio, das rotas de fuga e das saídas de emergência, bem como à instalação adequada de suportes de </w:t>
      </w:r>
      <w:r w:rsidRPr="00252EA1">
        <w:rPr>
          <w:rFonts w:ascii="Arial" w:hAnsi="Arial" w:cs="Arial"/>
          <w:bCs/>
          <w:sz w:val="24"/>
          <w:szCs w:val="24"/>
        </w:rPr>
        <w:lastRenderedPageBreak/>
        <w:t>extintores. Tais providências são indispensáveis para assegurar a operacionalidade dos sistemas de segurança, a orientação adequada dos usuários do prédio em situações de emergência e a conformidade do imóvel com os requisitos técnicos exigidos pelos órgãos de fiscalização e pelo Corpo de Bombeiros.</w:t>
      </w:r>
    </w:p>
    <w:p w14:paraId="12FE6E0D" w14:textId="77777777" w:rsidR="00252EA1" w:rsidRPr="00252EA1" w:rsidRDefault="00252EA1" w:rsidP="00252EA1">
      <w:pPr>
        <w:spacing w:line="360" w:lineRule="auto"/>
        <w:ind w:firstLine="357"/>
        <w:jc w:val="both"/>
        <w:rPr>
          <w:rFonts w:ascii="Arial" w:hAnsi="Arial" w:cs="Arial"/>
          <w:bCs/>
          <w:sz w:val="24"/>
          <w:szCs w:val="24"/>
        </w:rPr>
      </w:pPr>
      <w:r w:rsidRPr="00252EA1">
        <w:rPr>
          <w:rFonts w:ascii="Arial" w:hAnsi="Arial" w:cs="Arial"/>
          <w:bCs/>
          <w:sz w:val="24"/>
          <w:szCs w:val="24"/>
        </w:rPr>
        <w:t>A Câmara Municipal não dispõe de meios próprios, equipe técnica especializada ou estrutura operacional para executar serviços de manutenção de segundo nível em extintores, realizar ensaios hidrostáticos certificados, fornecer e instalar sinalização fotoluminescente conforme padrões normativos, nem proceder à fixação adequada de suportes de extintores, atividades estas que exigem conhecimento técnico específico, equipamentos apropriados e responsabilidade técnica. Dessa forma, a contratação de empresa especializada mostra-se indispensável para garantir que todos os equipamentos e dispositivos de segurança contra incêndio do imóvel estejam em perfeitas condições de uso, devidamente identificados e instalados, atendendo aos requisitos legais, técnicos e de segurança.</w:t>
      </w:r>
    </w:p>
    <w:p w14:paraId="45D0A02B" w14:textId="77777777" w:rsidR="00252EA1" w:rsidRPr="00252EA1" w:rsidRDefault="00252EA1" w:rsidP="00252EA1">
      <w:pPr>
        <w:spacing w:line="360" w:lineRule="auto"/>
        <w:ind w:firstLine="357"/>
        <w:jc w:val="both"/>
        <w:rPr>
          <w:rFonts w:ascii="Arial" w:hAnsi="Arial" w:cs="Arial"/>
          <w:bCs/>
          <w:sz w:val="24"/>
          <w:szCs w:val="24"/>
        </w:rPr>
      </w:pPr>
      <w:r w:rsidRPr="00252EA1">
        <w:rPr>
          <w:rFonts w:ascii="Arial" w:hAnsi="Arial" w:cs="Arial"/>
          <w:bCs/>
          <w:sz w:val="24"/>
          <w:szCs w:val="24"/>
        </w:rPr>
        <w:t>Assim, a contratação pretendida visa assegurar a adequação integral do prédio recém-locado às normas de prevenção e combate a incêndio, promovendo um ambiente seguro para servidores, usuários e visitantes, reduzindo riscos, prevenindo danos e garantindo a regularidade do funcionamento das unidades ali instaladas, em estrita observância ao interesse público, aos princípios da eficiência, da segurança e do planejamento que regem a atuação da Administração Pública.</w:t>
      </w:r>
    </w:p>
    <w:p w14:paraId="6F9D7B58" w14:textId="77777777" w:rsidR="00252EA1" w:rsidRPr="00252EA1" w:rsidRDefault="00252EA1" w:rsidP="00252EA1">
      <w:pPr>
        <w:spacing w:line="360" w:lineRule="auto"/>
        <w:ind w:firstLine="360"/>
        <w:jc w:val="both"/>
        <w:rPr>
          <w:rFonts w:ascii="Arial" w:hAnsi="Arial" w:cs="Arial"/>
          <w:sz w:val="24"/>
          <w:szCs w:val="24"/>
        </w:rPr>
      </w:pPr>
      <w:r w:rsidRPr="00252EA1">
        <w:rPr>
          <w:rFonts w:ascii="Arial" w:hAnsi="Arial" w:cs="Arial"/>
          <w:sz w:val="24"/>
          <w:szCs w:val="24"/>
        </w:rPr>
        <w:t xml:space="preserve">A presente contratação atende de forma direta e inequívoca ao interesse público, na medida em que viabiliza a implantação e a manutenção das condições mínimas e obrigatórias de segurança contra incêndio e pânico no prédio que abriga serviços públicos essenciais de atendimento ao cidadão, como a UAI, o PROCON Câmara e a Casa do Cidadão. Ao assegurar a plena funcionalidade dos equipamentos de combate a incêndio, a correta sinalização de rotas de fuga e saídas de emergência e a conformidade do imóvel com as normas técnicas e legais vigentes, a Administração promove a proteção da vida, da integridade física dos usuários e servidores, a preservação do patrimônio público e a continuidade dos serviços, prevenindo riscos previsíveis, responsabilizações futuras e eventuais interrupções no atendimento à população, o que traduz a materialização concreta do princípio da supremacia do interesse público. </w:t>
      </w:r>
    </w:p>
    <w:p w14:paraId="0791C420" w14:textId="77777777" w:rsidR="00252EA1" w:rsidRPr="00252EA1" w:rsidRDefault="00252EA1" w:rsidP="00252EA1">
      <w:pPr>
        <w:spacing w:line="360" w:lineRule="auto"/>
        <w:ind w:firstLine="360"/>
        <w:jc w:val="both"/>
        <w:rPr>
          <w:rFonts w:ascii="Arial" w:hAnsi="Arial" w:cs="Arial"/>
          <w:sz w:val="24"/>
          <w:szCs w:val="24"/>
        </w:rPr>
      </w:pPr>
    </w:p>
    <w:p w14:paraId="7E1DBB7D" w14:textId="77777777" w:rsidR="00252EA1" w:rsidRPr="00252EA1" w:rsidRDefault="00252EA1">
      <w:pPr>
        <w:pStyle w:val="PargrafodaLista"/>
        <w:numPr>
          <w:ilvl w:val="0"/>
          <w:numId w:val="28"/>
        </w:numPr>
        <w:spacing w:line="360" w:lineRule="auto"/>
        <w:ind w:left="0" w:firstLine="0"/>
        <w:jc w:val="both"/>
        <w:rPr>
          <w:rFonts w:ascii="Arial" w:hAnsi="Arial" w:cs="Arial"/>
          <w:b/>
          <w:bCs/>
          <w:sz w:val="24"/>
          <w:szCs w:val="24"/>
        </w:rPr>
      </w:pPr>
      <w:r w:rsidRPr="00252EA1">
        <w:rPr>
          <w:rFonts w:ascii="Arial" w:hAnsi="Arial" w:cs="Arial"/>
          <w:b/>
          <w:bCs/>
          <w:color w:val="000000"/>
          <w:sz w:val="24"/>
          <w:szCs w:val="24"/>
        </w:rPr>
        <w:t>DESCRIÇÃO DA SOLUÇÃO COMO UM TODO, CONSIDERANDO TODO O CICLO DE VIDA DO OBJETO</w:t>
      </w:r>
    </w:p>
    <w:p w14:paraId="55AEAFA2"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A solução proposta consiste na contratação integrada de serviços especializados e no fornecimento de materiais destinados à manutenção, adequação, sinalização e conformidade dos sistemas de combate a incêndio da edificação, contemplando todas as etapas do ciclo de vida dos equipamentos, desde sua inspeção técnica, manutenção corretiva e preventiva, até a reposição, sinalização, certificação e correta instalação, em conformidade com as normas técnicas e de segurança vigentes.</w:t>
      </w:r>
    </w:p>
    <w:p w14:paraId="2994B232"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No que se refere aos extintores de incêndio, a solução abrange a prestação de serviços de manutenção de 2º nível em extintores de pó químico ABC de 6 kg, incluindo desmontagem, inspeção detalhada, substituição de componentes desgastados ou danificados, recarga do agente extintor, ensaio hidrostático quando aplicável, verificação e ajuste de válvulas, pintura, lacre e identificação, assegurando o pleno funcionamento, a segurança operacional e a extensão da vida útil dos equipamentos, conforme as exigências normativas.</w:t>
      </w:r>
    </w:p>
    <w:p w14:paraId="4884E18F"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Complementarmente, contempla-se a execução de testes hidrostáticos em mangueiras de incêndio tipo 2, com a realização dos ensaios de resistência à pressão, verificação de integridade estrutural, emissão de certificado e marcação de conformidade diretamente nas mangueiras, garantindo sua aptidão para uso em situações de emergência e atendendo aos requisitos legais e técnicos aplicáveis.</w:t>
      </w:r>
    </w:p>
    <w:p w14:paraId="2CCE0A09"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A solução também envolve a aquisição de chaves metálicas tipo “</w:t>
      </w:r>
      <w:proofErr w:type="spellStart"/>
      <w:r w:rsidRPr="00252EA1">
        <w:rPr>
          <w:rFonts w:ascii="Arial" w:hAnsi="Arial" w:cs="Arial"/>
        </w:rPr>
        <w:t>storz</w:t>
      </w:r>
      <w:proofErr w:type="spellEnd"/>
      <w:r w:rsidRPr="00252EA1">
        <w:rPr>
          <w:rFonts w:ascii="Arial" w:hAnsi="Arial" w:cs="Arial"/>
        </w:rPr>
        <w:t xml:space="preserve"> dupla”, compatíveis com hidrantes de padrão 2.½”, assegurando a disponibilidade de acessórios essenciais para a operação rápida e segura do sistema de hidrantes em caso de sinistro.</w:t>
      </w:r>
    </w:p>
    <w:p w14:paraId="7763C200"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 xml:space="preserve">No campo da sinalização de segurança, a contratação contempla o fornecimento e a instalação de placas fotoluminescentes em PVC rígido, com espessura mínima de 2 mm, destinadas à identificação de hidrantes, extintores, saídas de emergência e rotas de fuga, incluindo orientação de saída à direita e à esquerda. As placas serão instaladas em locais adequados, com fixação apropriada, garantindo visibilidade, durabilidade, orientação eficiente dos usuários e conformidade </w:t>
      </w:r>
      <w:r w:rsidRPr="00252EA1">
        <w:rPr>
          <w:rFonts w:ascii="Arial" w:hAnsi="Arial" w:cs="Arial"/>
        </w:rPr>
        <w:lastRenderedPageBreak/>
        <w:t>com as normas de segurança contra incêndio e pânico, inclusive em condições de baixa luminosidade.</w:t>
      </w:r>
    </w:p>
    <w:p w14:paraId="491665D2"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Adicionalmente, a solução inclui a prestação de serviço de instalação de suporte metálico de piso para extintor de incêndio de 6 kg, com fixação adequada por meio de buchas e parafusos compatíveis, assegurando estabilidade, correta altura e posicionamento do equipamento, em atendimento às normas técnicas e às boas práticas de segurança.</w:t>
      </w:r>
    </w:p>
    <w:p w14:paraId="7B4D11D0"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De forma integrada, a solução assegura a funcionalidade contínua dos sistemas de combate a incêndio, a adequação normativa, a segurança dos usuários e a preservação do patrimônio público, encerrando-se com a entrega imediata dos serviços executados, dos materiais fornecidos e devidamente instalados, e da documentação técnica pertinente, quando aplicável, não havendo necessidade de contrato continuado, tampouco de prorrogação, uma vez que a obrigação se exaure com a execução integral do objeto.</w:t>
      </w:r>
    </w:p>
    <w:p w14:paraId="56B14150" w14:textId="77777777" w:rsidR="00252EA1" w:rsidRPr="00252EA1" w:rsidRDefault="00252EA1" w:rsidP="00252EA1">
      <w:pPr>
        <w:spacing w:line="360" w:lineRule="auto"/>
        <w:ind w:firstLine="360"/>
        <w:jc w:val="both"/>
        <w:rPr>
          <w:rFonts w:ascii="Arial" w:hAnsi="Arial" w:cs="Arial"/>
          <w:bCs/>
          <w:sz w:val="24"/>
          <w:szCs w:val="24"/>
        </w:rPr>
      </w:pPr>
    </w:p>
    <w:p w14:paraId="69237180" w14:textId="77777777" w:rsidR="00252EA1" w:rsidRPr="00252EA1" w:rsidRDefault="00252EA1">
      <w:pPr>
        <w:pStyle w:val="PargrafodaLista"/>
        <w:numPr>
          <w:ilvl w:val="0"/>
          <w:numId w:val="28"/>
        </w:numPr>
        <w:spacing w:line="360" w:lineRule="auto"/>
        <w:ind w:left="0" w:firstLine="0"/>
        <w:jc w:val="both"/>
        <w:rPr>
          <w:rFonts w:ascii="Arial" w:eastAsia="Times New Roman" w:hAnsi="Arial" w:cs="Arial"/>
          <w:b/>
          <w:bCs/>
          <w:color w:val="000000"/>
          <w:sz w:val="24"/>
          <w:szCs w:val="24"/>
        </w:rPr>
      </w:pPr>
      <w:r w:rsidRPr="00252EA1">
        <w:rPr>
          <w:rFonts w:ascii="Arial" w:eastAsia="Times New Roman" w:hAnsi="Arial" w:cs="Arial"/>
          <w:b/>
          <w:bCs/>
          <w:color w:val="000000"/>
          <w:sz w:val="24"/>
          <w:szCs w:val="24"/>
        </w:rPr>
        <w:t>REQUISITOS DA CONTRATAÇÃO</w:t>
      </w:r>
    </w:p>
    <w:p w14:paraId="0FC63ABB" w14:textId="77777777" w:rsidR="00252EA1" w:rsidRPr="00252EA1" w:rsidRDefault="00252EA1" w:rsidP="00252EA1">
      <w:pPr>
        <w:spacing w:line="360" w:lineRule="auto"/>
        <w:jc w:val="both"/>
        <w:rPr>
          <w:rFonts w:ascii="Arial" w:hAnsi="Arial" w:cs="Arial"/>
          <w:sz w:val="24"/>
          <w:szCs w:val="24"/>
        </w:rPr>
      </w:pPr>
      <w:r w:rsidRPr="00252EA1">
        <w:rPr>
          <w:rFonts w:ascii="Arial" w:eastAsia="Times New Roman" w:hAnsi="Arial" w:cs="Arial"/>
          <w:color w:val="000000"/>
          <w:sz w:val="24"/>
          <w:szCs w:val="24"/>
        </w:rPr>
        <w:t xml:space="preserve">4.1 </w:t>
      </w:r>
      <w:r w:rsidRPr="00252EA1">
        <w:rPr>
          <w:rFonts w:ascii="Arial" w:eastAsia="Times New Roman" w:hAnsi="Arial" w:cs="Arial"/>
          <w:color w:val="000000"/>
          <w:sz w:val="24"/>
          <w:szCs w:val="24"/>
        </w:rPr>
        <w:tab/>
      </w:r>
      <w:r w:rsidRPr="00252EA1">
        <w:rPr>
          <w:rFonts w:ascii="Arial" w:hAnsi="Arial" w:cs="Arial"/>
          <w:sz w:val="24"/>
          <w:szCs w:val="24"/>
        </w:rPr>
        <w:t>Para a execução adequada do objeto, a contratada deverá observar requisitos técnicos, operacionais, normativos e de execução que assegurem a plena conformidade dos serviços e dos bens fornecidos com as normas de segurança contra incêndio e pânico, bem como com os princípios que regem as contratações públicas, especialmente a eficiência, a segurança e o interesse público. Para tanto, deverão ser atendidos, por excelência, os seguintes requisitos:</w:t>
      </w:r>
    </w:p>
    <w:p w14:paraId="42C7DBBE" w14:textId="77777777" w:rsidR="00252EA1" w:rsidRPr="00252EA1" w:rsidRDefault="00252EA1" w:rsidP="00252EA1">
      <w:pPr>
        <w:pStyle w:val="NormalWeb"/>
        <w:spacing w:line="360" w:lineRule="auto"/>
        <w:rPr>
          <w:rFonts w:ascii="Arial" w:hAnsi="Arial" w:cs="Arial"/>
        </w:rPr>
      </w:pPr>
      <w:r w:rsidRPr="00252EA1">
        <w:rPr>
          <w:rFonts w:ascii="Arial" w:hAnsi="Arial" w:cs="Arial"/>
        </w:rPr>
        <w:t>a) Conformidade normativa</w:t>
      </w:r>
      <w:r w:rsidRPr="00252EA1">
        <w:rPr>
          <w:rFonts w:ascii="Arial" w:hAnsi="Arial" w:cs="Arial"/>
        </w:rPr>
        <w:br/>
      </w:r>
    </w:p>
    <w:p w14:paraId="0845F0A1" w14:textId="77777777" w:rsidR="00252EA1" w:rsidRPr="00252EA1" w:rsidRDefault="00252EA1" w:rsidP="00252EA1">
      <w:pPr>
        <w:pStyle w:val="NormalWeb"/>
        <w:spacing w:line="360" w:lineRule="auto"/>
        <w:jc w:val="both"/>
        <w:rPr>
          <w:rFonts w:ascii="Arial" w:hAnsi="Arial" w:cs="Arial"/>
        </w:rPr>
      </w:pPr>
      <w:r w:rsidRPr="00252EA1">
        <w:rPr>
          <w:rFonts w:ascii="Arial" w:hAnsi="Arial" w:cs="Arial"/>
        </w:rPr>
        <w:t>Todos os serviços e materiais deverão atender integralmente às normas técnicas e regulamentares vigentes, aplicáveis à manutenção de extintores de incêndio, ensaio hidrostático de mangueiras, sinalização de emergência e instalação de equipamentos de combate a incêndio, bem como às exigências dos órgãos competentes.</w:t>
      </w:r>
    </w:p>
    <w:p w14:paraId="7E2CF37A" w14:textId="77777777" w:rsidR="00252EA1" w:rsidRPr="00252EA1" w:rsidRDefault="00252EA1" w:rsidP="00252EA1">
      <w:pPr>
        <w:pStyle w:val="NormalWeb"/>
        <w:spacing w:line="360" w:lineRule="auto"/>
        <w:ind w:left="720"/>
        <w:rPr>
          <w:rFonts w:ascii="Arial" w:hAnsi="Arial" w:cs="Arial"/>
        </w:rPr>
      </w:pPr>
    </w:p>
    <w:p w14:paraId="1D8588DB" w14:textId="77777777" w:rsidR="00252EA1" w:rsidRPr="00252EA1" w:rsidRDefault="00252EA1" w:rsidP="00252EA1">
      <w:pPr>
        <w:pStyle w:val="NormalWeb"/>
        <w:spacing w:line="360" w:lineRule="auto"/>
        <w:rPr>
          <w:rFonts w:ascii="Arial" w:hAnsi="Arial" w:cs="Arial"/>
        </w:rPr>
      </w:pPr>
      <w:r w:rsidRPr="00252EA1">
        <w:rPr>
          <w:rFonts w:ascii="Arial" w:hAnsi="Arial" w:cs="Arial"/>
        </w:rPr>
        <w:t>c) Execução integral e adequada do objeto</w:t>
      </w:r>
      <w:r w:rsidRPr="00252EA1">
        <w:rPr>
          <w:rFonts w:ascii="Arial" w:hAnsi="Arial" w:cs="Arial"/>
        </w:rPr>
        <w:br/>
      </w:r>
    </w:p>
    <w:p w14:paraId="26E00503" w14:textId="77777777" w:rsidR="00252EA1" w:rsidRPr="00252EA1" w:rsidRDefault="00252EA1" w:rsidP="00252EA1">
      <w:pPr>
        <w:pStyle w:val="NormalWeb"/>
        <w:spacing w:line="360" w:lineRule="auto"/>
        <w:jc w:val="both"/>
        <w:rPr>
          <w:rFonts w:ascii="Arial" w:hAnsi="Arial" w:cs="Arial"/>
        </w:rPr>
      </w:pPr>
      <w:r w:rsidRPr="00252EA1">
        <w:rPr>
          <w:rFonts w:ascii="Arial" w:hAnsi="Arial" w:cs="Arial"/>
        </w:rPr>
        <w:lastRenderedPageBreak/>
        <w:t>Os serviços deverão ser prestados de forma completa, abrangendo todas as etapas necessárias à plena funcionalidade dos equipamentos, incluindo substituição de componentes, recarga, ensaios, verificação, pintura, lacre, instalação e fixação, conforme aplicável a cada item, sem prejuízo da segurança, da qualidade e da durabilidade dos resultados.</w:t>
      </w:r>
    </w:p>
    <w:p w14:paraId="7B2D1A8E" w14:textId="77777777" w:rsidR="00252EA1" w:rsidRPr="00252EA1" w:rsidRDefault="00252EA1" w:rsidP="00252EA1">
      <w:pPr>
        <w:pStyle w:val="NormalWeb"/>
        <w:spacing w:line="360" w:lineRule="auto"/>
        <w:ind w:left="720"/>
        <w:rPr>
          <w:rFonts w:ascii="Arial" w:hAnsi="Arial" w:cs="Arial"/>
        </w:rPr>
      </w:pPr>
    </w:p>
    <w:p w14:paraId="0C60AAF5" w14:textId="77777777" w:rsidR="00252EA1" w:rsidRPr="00252EA1" w:rsidRDefault="00252EA1" w:rsidP="00252EA1">
      <w:pPr>
        <w:pStyle w:val="NormalWeb"/>
        <w:spacing w:line="360" w:lineRule="auto"/>
        <w:rPr>
          <w:rFonts w:ascii="Arial" w:hAnsi="Arial" w:cs="Arial"/>
        </w:rPr>
      </w:pPr>
      <w:r w:rsidRPr="00252EA1">
        <w:rPr>
          <w:rFonts w:ascii="Arial" w:hAnsi="Arial" w:cs="Arial"/>
        </w:rPr>
        <w:t>d) Adequação dos materiais fornecidos</w:t>
      </w:r>
      <w:r w:rsidRPr="00252EA1">
        <w:rPr>
          <w:rFonts w:ascii="Arial" w:hAnsi="Arial" w:cs="Arial"/>
        </w:rPr>
        <w:br/>
      </w:r>
    </w:p>
    <w:p w14:paraId="738B25BC" w14:textId="77777777" w:rsidR="00252EA1" w:rsidRPr="00252EA1" w:rsidRDefault="00252EA1" w:rsidP="00252EA1">
      <w:pPr>
        <w:pStyle w:val="NormalWeb"/>
        <w:spacing w:line="360" w:lineRule="auto"/>
        <w:jc w:val="both"/>
        <w:rPr>
          <w:rFonts w:ascii="Arial" w:hAnsi="Arial" w:cs="Arial"/>
        </w:rPr>
      </w:pPr>
      <w:r w:rsidRPr="00252EA1">
        <w:rPr>
          <w:rFonts w:ascii="Arial" w:hAnsi="Arial" w:cs="Arial"/>
        </w:rPr>
        <w:t>Os materiais a serem fornecidos deverão ser novos, compatíveis com os padrões técnicos exigidos, adequados às dimensões e características dos equipamentos existentes e confeccionados em material resistente e apropriado ao uso em sinalização e segurança, garantindo visibilidade, durabilidade e correta identificação em situações de emergência.</w:t>
      </w:r>
    </w:p>
    <w:p w14:paraId="3C3387FF" w14:textId="77777777" w:rsidR="00252EA1" w:rsidRPr="00252EA1" w:rsidRDefault="00252EA1" w:rsidP="00252EA1">
      <w:pPr>
        <w:pStyle w:val="NormalWeb"/>
        <w:spacing w:line="360" w:lineRule="auto"/>
        <w:rPr>
          <w:rFonts w:ascii="Arial" w:hAnsi="Arial" w:cs="Arial"/>
        </w:rPr>
      </w:pPr>
    </w:p>
    <w:p w14:paraId="1FF50E4A" w14:textId="77777777" w:rsidR="00252EA1" w:rsidRPr="00252EA1" w:rsidRDefault="00252EA1" w:rsidP="00252EA1">
      <w:pPr>
        <w:pStyle w:val="NormalWeb"/>
        <w:spacing w:line="360" w:lineRule="auto"/>
        <w:rPr>
          <w:rFonts w:ascii="Arial" w:hAnsi="Arial" w:cs="Arial"/>
        </w:rPr>
      </w:pPr>
      <w:r w:rsidRPr="00252EA1">
        <w:rPr>
          <w:rFonts w:ascii="Arial" w:hAnsi="Arial" w:cs="Arial"/>
        </w:rPr>
        <w:t>e) Instalação correta e segura</w:t>
      </w:r>
      <w:r w:rsidRPr="00252EA1">
        <w:rPr>
          <w:rFonts w:ascii="Arial" w:hAnsi="Arial" w:cs="Arial"/>
        </w:rPr>
        <w:br/>
      </w:r>
    </w:p>
    <w:p w14:paraId="1731FFC2" w14:textId="77777777" w:rsidR="00252EA1" w:rsidRPr="00252EA1" w:rsidRDefault="00252EA1" w:rsidP="00252EA1">
      <w:pPr>
        <w:pStyle w:val="NormalWeb"/>
        <w:spacing w:line="360" w:lineRule="auto"/>
        <w:jc w:val="both"/>
        <w:rPr>
          <w:rFonts w:ascii="Arial" w:hAnsi="Arial" w:cs="Arial"/>
        </w:rPr>
      </w:pPr>
      <w:r w:rsidRPr="00252EA1">
        <w:rPr>
          <w:rFonts w:ascii="Arial" w:hAnsi="Arial" w:cs="Arial"/>
        </w:rPr>
        <w:t>A instalação de placas, suportes e demais itens deverão ser realizada em locais tecnicamente adequados, com fixação segura e observância das distâncias, alturas e posicionamentos exigidos pelas normas de segurança, assegurando acessibilidade, visibilidade e funcionalidade dos equipamentos e sinalizações.</w:t>
      </w:r>
    </w:p>
    <w:p w14:paraId="742D64E7" w14:textId="77777777" w:rsidR="00252EA1" w:rsidRPr="00252EA1" w:rsidRDefault="00252EA1" w:rsidP="00252EA1">
      <w:pPr>
        <w:spacing w:line="360" w:lineRule="auto"/>
        <w:jc w:val="both"/>
        <w:rPr>
          <w:rFonts w:ascii="Arial" w:hAnsi="Arial" w:cs="Arial"/>
          <w:sz w:val="24"/>
          <w:szCs w:val="24"/>
        </w:rPr>
      </w:pPr>
    </w:p>
    <w:p w14:paraId="0C84F14D" w14:textId="77777777" w:rsidR="00252EA1" w:rsidRPr="00252EA1" w:rsidRDefault="00252EA1" w:rsidP="00252EA1">
      <w:pPr>
        <w:suppressAutoHyphens/>
        <w:jc w:val="both"/>
        <w:rPr>
          <w:rFonts w:ascii="Arial" w:hAnsi="Arial" w:cs="Arial"/>
          <w:b/>
          <w:sz w:val="24"/>
          <w:szCs w:val="24"/>
          <w:lang w:eastAsia="zh-CN"/>
        </w:rPr>
      </w:pPr>
      <w:r w:rsidRPr="00252EA1">
        <w:rPr>
          <w:rFonts w:ascii="Arial" w:hAnsi="Arial" w:cs="Arial"/>
          <w:b/>
          <w:sz w:val="24"/>
          <w:szCs w:val="24"/>
          <w:lang w:eastAsia="zh-CN"/>
        </w:rPr>
        <w:t>I – HABILITAÇÃO JURÍDICA:</w:t>
      </w:r>
    </w:p>
    <w:p w14:paraId="6329C25B" w14:textId="77777777" w:rsidR="00252EA1" w:rsidRPr="00252EA1" w:rsidRDefault="00252EA1" w:rsidP="00252EA1">
      <w:pPr>
        <w:suppressAutoHyphens/>
        <w:jc w:val="both"/>
        <w:rPr>
          <w:rFonts w:ascii="Arial" w:hAnsi="Arial" w:cs="Arial"/>
          <w:sz w:val="24"/>
          <w:szCs w:val="24"/>
          <w:lang w:eastAsia="zh-CN"/>
        </w:rPr>
      </w:pPr>
    </w:p>
    <w:p w14:paraId="5411FD6A" w14:textId="77777777" w:rsidR="00252EA1" w:rsidRPr="00252EA1" w:rsidRDefault="00252EA1">
      <w:pPr>
        <w:pStyle w:val="PargrafodaLista"/>
        <w:widowControl w:val="0"/>
        <w:numPr>
          <w:ilvl w:val="0"/>
          <w:numId w:val="17"/>
        </w:numPr>
        <w:suppressAutoHyphens/>
        <w:spacing w:after="0" w:line="360" w:lineRule="auto"/>
        <w:ind w:left="0" w:firstLine="0"/>
        <w:jc w:val="both"/>
        <w:rPr>
          <w:rFonts w:ascii="Arial" w:hAnsi="Arial" w:cs="Arial"/>
          <w:sz w:val="24"/>
          <w:szCs w:val="24"/>
          <w:lang w:eastAsia="zh-CN"/>
        </w:rPr>
      </w:pPr>
      <w:r w:rsidRPr="00252EA1">
        <w:rPr>
          <w:rFonts w:ascii="Arial" w:hAnsi="Arial" w:cs="Arial"/>
          <w:sz w:val="24"/>
          <w:szCs w:val="24"/>
          <w:lang w:eastAsia="zh-CN"/>
        </w:rPr>
        <w:t xml:space="preserve">Registro comercial, no caso de empresa individual; </w:t>
      </w:r>
    </w:p>
    <w:p w14:paraId="5133BBF9" w14:textId="77777777" w:rsidR="00252EA1" w:rsidRPr="00252EA1" w:rsidRDefault="00252EA1">
      <w:pPr>
        <w:pStyle w:val="PargrafodaLista"/>
        <w:widowControl w:val="0"/>
        <w:numPr>
          <w:ilvl w:val="0"/>
          <w:numId w:val="17"/>
        </w:numPr>
        <w:suppressAutoHyphens/>
        <w:spacing w:after="0" w:line="360" w:lineRule="auto"/>
        <w:ind w:left="0" w:firstLine="0"/>
        <w:jc w:val="both"/>
        <w:rPr>
          <w:rFonts w:ascii="Arial" w:hAnsi="Arial" w:cs="Arial"/>
          <w:sz w:val="24"/>
          <w:szCs w:val="24"/>
          <w:lang w:eastAsia="zh-CN"/>
        </w:rPr>
      </w:pPr>
      <w:r w:rsidRPr="00252EA1">
        <w:rPr>
          <w:rFonts w:ascii="Arial" w:hAnsi="Arial" w:cs="Arial"/>
          <w:sz w:val="24"/>
          <w:szCs w:val="24"/>
          <w:lang w:eastAsia="zh-CN"/>
        </w:rPr>
        <w:t xml:space="preserve">Ato constitutivo, estatuto ou contrato social em vigor, devidamente registrado, em se tratando de sociedades comerciais, e, no caso de sociedades por ações, acompanhado de documentos de eleição de seus administradores; </w:t>
      </w:r>
    </w:p>
    <w:p w14:paraId="48BF31F2" w14:textId="77777777" w:rsidR="00252EA1" w:rsidRPr="00252EA1" w:rsidRDefault="00252EA1">
      <w:pPr>
        <w:pStyle w:val="PargrafodaLista"/>
        <w:numPr>
          <w:ilvl w:val="0"/>
          <w:numId w:val="17"/>
        </w:numPr>
        <w:suppressAutoHyphens/>
        <w:spacing w:after="0" w:line="360" w:lineRule="auto"/>
        <w:ind w:left="0" w:firstLine="0"/>
        <w:jc w:val="both"/>
        <w:rPr>
          <w:rFonts w:ascii="Arial" w:hAnsi="Arial" w:cs="Arial"/>
          <w:sz w:val="24"/>
          <w:szCs w:val="24"/>
          <w:lang w:eastAsia="zh-CN"/>
        </w:rPr>
      </w:pPr>
      <w:r w:rsidRPr="00252EA1">
        <w:rPr>
          <w:rFonts w:ascii="Arial" w:hAnsi="Arial" w:cs="Arial"/>
          <w:sz w:val="24"/>
          <w:szCs w:val="24"/>
          <w:lang w:eastAsia="zh-CN"/>
        </w:rPr>
        <w:t>Decreto de autorização, em se tratando de empresa ou sociedade estrangeira em funcionamento no país, e ato de registro ou autorização para funcionamento expedido pelo órgão competente, quando a atividade assim o exigir.</w:t>
      </w:r>
    </w:p>
    <w:p w14:paraId="69EBFFBB" w14:textId="77777777" w:rsidR="00252EA1" w:rsidRPr="00252EA1" w:rsidRDefault="00252EA1" w:rsidP="00252EA1">
      <w:pPr>
        <w:suppressAutoHyphens/>
        <w:jc w:val="both"/>
        <w:rPr>
          <w:rFonts w:ascii="Arial" w:hAnsi="Arial" w:cs="Arial"/>
          <w:b/>
          <w:sz w:val="24"/>
          <w:szCs w:val="24"/>
          <w:lang w:eastAsia="zh-CN"/>
        </w:rPr>
      </w:pPr>
    </w:p>
    <w:p w14:paraId="1DBE9B94" w14:textId="77777777" w:rsidR="00252EA1" w:rsidRPr="00252EA1" w:rsidRDefault="00252EA1" w:rsidP="00252EA1">
      <w:pPr>
        <w:suppressAutoHyphens/>
        <w:jc w:val="both"/>
        <w:rPr>
          <w:rFonts w:ascii="Arial" w:hAnsi="Arial" w:cs="Arial"/>
          <w:b/>
          <w:sz w:val="24"/>
          <w:szCs w:val="24"/>
          <w:lang w:eastAsia="zh-CN"/>
        </w:rPr>
      </w:pPr>
      <w:r w:rsidRPr="00252EA1">
        <w:rPr>
          <w:rFonts w:ascii="Arial" w:hAnsi="Arial" w:cs="Arial"/>
          <w:b/>
          <w:sz w:val="24"/>
          <w:szCs w:val="24"/>
          <w:lang w:eastAsia="zh-CN"/>
        </w:rPr>
        <w:t>II – REGULARIDADE FISCAL E TRABALHISTA:</w:t>
      </w:r>
    </w:p>
    <w:p w14:paraId="34632CCC" w14:textId="77777777" w:rsidR="00252EA1" w:rsidRPr="00252EA1" w:rsidRDefault="00252EA1" w:rsidP="00252EA1">
      <w:pPr>
        <w:suppressAutoHyphens/>
        <w:jc w:val="both"/>
        <w:rPr>
          <w:rFonts w:ascii="Arial" w:hAnsi="Arial" w:cs="Arial"/>
          <w:sz w:val="24"/>
          <w:szCs w:val="24"/>
          <w:lang w:eastAsia="zh-CN"/>
        </w:rPr>
      </w:pPr>
    </w:p>
    <w:p w14:paraId="5BBA5225" w14:textId="77777777" w:rsidR="00252EA1" w:rsidRPr="00252EA1" w:rsidRDefault="00252EA1">
      <w:pPr>
        <w:pStyle w:val="PargrafodaLista"/>
        <w:numPr>
          <w:ilvl w:val="0"/>
          <w:numId w:val="22"/>
        </w:numPr>
        <w:suppressAutoHyphens/>
        <w:ind w:left="0" w:firstLine="0"/>
        <w:jc w:val="both"/>
        <w:rPr>
          <w:rFonts w:ascii="Arial" w:hAnsi="Arial" w:cs="Arial"/>
          <w:sz w:val="24"/>
          <w:szCs w:val="24"/>
          <w:lang w:eastAsia="zh-CN"/>
        </w:rPr>
      </w:pPr>
      <w:r w:rsidRPr="00252EA1">
        <w:rPr>
          <w:rFonts w:ascii="Arial" w:hAnsi="Arial" w:cs="Arial"/>
          <w:sz w:val="24"/>
          <w:szCs w:val="24"/>
          <w:lang w:eastAsia="zh-CN"/>
        </w:rPr>
        <w:t xml:space="preserve">Prova de inscrição no Cadastro Nacional de Pessoa Jurídica do Ministério da Fazenda – </w:t>
      </w:r>
      <w:r w:rsidRPr="00252EA1">
        <w:rPr>
          <w:rFonts w:ascii="Arial" w:hAnsi="Arial" w:cs="Arial"/>
          <w:b/>
          <w:sz w:val="24"/>
          <w:szCs w:val="24"/>
          <w:lang w:eastAsia="zh-CN"/>
        </w:rPr>
        <w:t>CNPJ</w:t>
      </w:r>
      <w:r w:rsidRPr="00252EA1">
        <w:rPr>
          <w:rFonts w:ascii="Arial" w:hAnsi="Arial" w:cs="Arial"/>
          <w:sz w:val="24"/>
          <w:szCs w:val="24"/>
          <w:lang w:eastAsia="zh-CN"/>
        </w:rPr>
        <w:t>/MF;</w:t>
      </w:r>
    </w:p>
    <w:p w14:paraId="15EE2C96" w14:textId="77777777" w:rsidR="00252EA1" w:rsidRPr="00252EA1" w:rsidRDefault="00252EA1">
      <w:pPr>
        <w:pStyle w:val="PargrafodaLista"/>
        <w:numPr>
          <w:ilvl w:val="0"/>
          <w:numId w:val="22"/>
        </w:numPr>
        <w:suppressAutoHyphens/>
        <w:ind w:left="0" w:firstLine="0"/>
        <w:jc w:val="both"/>
        <w:rPr>
          <w:rFonts w:ascii="Arial" w:hAnsi="Arial" w:cs="Arial"/>
          <w:sz w:val="24"/>
          <w:szCs w:val="24"/>
          <w:lang w:eastAsia="zh-CN"/>
        </w:rPr>
      </w:pPr>
      <w:r w:rsidRPr="00252EA1">
        <w:rPr>
          <w:rFonts w:ascii="Arial" w:hAnsi="Arial" w:cs="Arial"/>
          <w:sz w:val="24"/>
          <w:szCs w:val="24"/>
          <w:lang w:eastAsia="zh-CN"/>
        </w:rPr>
        <w:t xml:space="preserve">Prova de regularidade para com a </w:t>
      </w:r>
      <w:r w:rsidRPr="00252EA1">
        <w:rPr>
          <w:rFonts w:ascii="Arial" w:hAnsi="Arial" w:cs="Arial"/>
          <w:b/>
          <w:sz w:val="24"/>
          <w:szCs w:val="24"/>
          <w:lang w:eastAsia="zh-CN"/>
        </w:rPr>
        <w:t>Fazenda Estadual</w:t>
      </w:r>
      <w:r w:rsidRPr="00252EA1">
        <w:rPr>
          <w:rFonts w:ascii="Arial" w:hAnsi="Arial" w:cs="Arial"/>
          <w:sz w:val="24"/>
          <w:szCs w:val="24"/>
          <w:lang w:eastAsia="zh-CN"/>
        </w:rPr>
        <w:t xml:space="preserve"> do domicílio ou sede do licitante, ou outra equivalente, na forma da lei, com prazo de validade em vigor;</w:t>
      </w:r>
    </w:p>
    <w:p w14:paraId="6D31337B" w14:textId="77777777" w:rsidR="00252EA1" w:rsidRPr="00252EA1" w:rsidRDefault="00252EA1">
      <w:pPr>
        <w:pStyle w:val="PargrafodaLista"/>
        <w:widowControl w:val="0"/>
        <w:numPr>
          <w:ilvl w:val="0"/>
          <w:numId w:val="21"/>
        </w:numPr>
        <w:shd w:val="clear" w:color="auto" w:fill="FFFFFF"/>
        <w:suppressAutoHyphens/>
        <w:spacing w:after="0" w:line="240" w:lineRule="auto"/>
        <w:ind w:left="0" w:firstLine="0"/>
        <w:jc w:val="both"/>
        <w:rPr>
          <w:rFonts w:ascii="Arial" w:hAnsi="Arial" w:cs="Arial"/>
          <w:b/>
          <w:sz w:val="24"/>
          <w:szCs w:val="24"/>
          <w:lang w:eastAsia="zh-CN"/>
        </w:rPr>
      </w:pPr>
      <w:r w:rsidRPr="00252EA1">
        <w:rPr>
          <w:rFonts w:ascii="Arial" w:hAnsi="Arial" w:cs="Arial"/>
          <w:sz w:val="24"/>
          <w:szCs w:val="24"/>
          <w:lang w:eastAsia="zh-CN"/>
        </w:rPr>
        <w:t xml:space="preserve">Prova de regularidade com </w:t>
      </w:r>
      <w:r w:rsidRPr="00252EA1">
        <w:rPr>
          <w:rFonts w:ascii="Arial" w:hAnsi="Arial" w:cs="Arial"/>
          <w:bCs/>
          <w:color w:val="000000"/>
          <w:sz w:val="24"/>
          <w:szCs w:val="24"/>
          <w:shd w:val="clear" w:color="auto" w:fill="FFFFFF"/>
        </w:rPr>
        <w:t xml:space="preserve">débitos relativos aos </w:t>
      </w:r>
      <w:r w:rsidRPr="00252EA1">
        <w:rPr>
          <w:rFonts w:ascii="Arial" w:hAnsi="Arial" w:cs="Arial"/>
          <w:b/>
          <w:bCs/>
          <w:color w:val="000000"/>
          <w:sz w:val="24"/>
          <w:szCs w:val="24"/>
          <w:shd w:val="clear" w:color="auto" w:fill="FFFFFF"/>
        </w:rPr>
        <w:t xml:space="preserve">Tributos Federais </w:t>
      </w:r>
      <w:r w:rsidRPr="00252EA1">
        <w:rPr>
          <w:rFonts w:ascii="Arial" w:hAnsi="Arial" w:cs="Arial"/>
          <w:bCs/>
          <w:color w:val="000000"/>
          <w:sz w:val="24"/>
          <w:szCs w:val="24"/>
          <w:shd w:val="clear" w:color="auto" w:fill="FFFFFF"/>
        </w:rPr>
        <w:t xml:space="preserve">e à dívida ativa da </w:t>
      </w:r>
      <w:r w:rsidRPr="00252EA1">
        <w:rPr>
          <w:rFonts w:ascii="Arial" w:hAnsi="Arial" w:cs="Arial"/>
          <w:b/>
          <w:bCs/>
          <w:color w:val="000000"/>
          <w:sz w:val="24"/>
          <w:szCs w:val="24"/>
          <w:shd w:val="clear" w:color="auto" w:fill="FFFFFF"/>
        </w:rPr>
        <w:t>União</w:t>
      </w:r>
      <w:r w:rsidRPr="00252EA1">
        <w:rPr>
          <w:rFonts w:ascii="Arial" w:hAnsi="Arial" w:cs="Arial"/>
          <w:bCs/>
          <w:color w:val="000000"/>
          <w:sz w:val="24"/>
          <w:szCs w:val="24"/>
          <w:shd w:val="clear" w:color="auto" w:fill="FFFFFF"/>
        </w:rPr>
        <w:t xml:space="preserve">; </w:t>
      </w:r>
    </w:p>
    <w:p w14:paraId="1390F058" w14:textId="77777777" w:rsidR="00252EA1" w:rsidRPr="00252EA1" w:rsidRDefault="00252EA1" w:rsidP="00252EA1">
      <w:pPr>
        <w:pStyle w:val="PargrafodaLista"/>
        <w:widowControl w:val="0"/>
        <w:shd w:val="clear" w:color="auto" w:fill="FFFFFF"/>
        <w:suppressAutoHyphens/>
        <w:spacing w:after="0" w:line="240" w:lineRule="auto"/>
        <w:ind w:left="0"/>
        <w:jc w:val="both"/>
        <w:rPr>
          <w:rFonts w:ascii="Arial" w:hAnsi="Arial" w:cs="Arial"/>
          <w:b/>
          <w:sz w:val="24"/>
          <w:szCs w:val="24"/>
          <w:lang w:eastAsia="zh-CN"/>
        </w:rPr>
      </w:pPr>
    </w:p>
    <w:p w14:paraId="3A6120C8" w14:textId="77777777" w:rsidR="00252EA1" w:rsidRPr="00252EA1" w:rsidRDefault="00252EA1">
      <w:pPr>
        <w:pStyle w:val="PargrafodaLista"/>
        <w:widowControl w:val="0"/>
        <w:numPr>
          <w:ilvl w:val="0"/>
          <w:numId w:val="21"/>
        </w:numPr>
        <w:shd w:val="clear" w:color="auto" w:fill="FFFFFF"/>
        <w:suppressAutoHyphens/>
        <w:overflowPunct w:val="0"/>
        <w:spacing w:after="0" w:line="240" w:lineRule="auto"/>
        <w:ind w:left="0" w:firstLine="0"/>
        <w:jc w:val="both"/>
        <w:textAlignment w:val="baseline"/>
        <w:rPr>
          <w:rFonts w:ascii="Arial" w:hAnsi="Arial" w:cs="Arial"/>
          <w:color w:val="000000"/>
          <w:sz w:val="24"/>
          <w:szCs w:val="24"/>
          <w:lang w:eastAsia="zh-CN"/>
        </w:rPr>
      </w:pPr>
      <w:r w:rsidRPr="00252EA1">
        <w:rPr>
          <w:rFonts w:ascii="Arial" w:hAnsi="Arial" w:cs="Arial"/>
          <w:sz w:val="24"/>
          <w:szCs w:val="24"/>
          <w:lang w:eastAsia="zh-CN"/>
        </w:rPr>
        <w:t xml:space="preserve">Prova de </w:t>
      </w:r>
      <w:r w:rsidRPr="00252EA1">
        <w:rPr>
          <w:rFonts w:ascii="Arial" w:hAnsi="Arial" w:cs="Arial"/>
          <w:color w:val="000000"/>
          <w:sz w:val="24"/>
          <w:szCs w:val="24"/>
          <w:lang w:eastAsia="zh-CN"/>
        </w:rPr>
        <w:t xml:space="preserve">regularidade para com o </w:t>
      </w:r>
      <w:r w:rsidRPr="00252EA1">
        <w:rPr>
          <w:rFonts w:ascii="Arial" w:hAnsi="Arial" w:cs="Arial"/>
          <w:b/>
          <w:color w:val="000000"/>
          <w:sz w:val="24"/>
          <w:szCs w:val="24"/>
          <w:lang w:eastAsia="zh-CN"/>
        </w:rPr>
        <w:t>FGTS</w:t>
      </w:r>
      <w:r w:rsidRPr="00252EA1">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252EA1">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3B337711" w14:textId="77777777" w:rsidR="00252EA1" w:rsidRPr="00252EA1" w:rsidRDefault="00252EA1" w:rsidP="00252EA1">
      <w:pPr>
        <w:pStyle w:val="PargrafodaLista"/>
        <w:rPr>
          <w:rFonts w:ascii="Arial" w:hAnsi="Arial" w:cs="Arial"/>
          <w:color w:val="000000"/>
          <w:sz w:val="24"/>
          <w:szCs w:val="24"/>
          <w:lang w:eastAsia="zh-CN"/>
        </w:rPr>
      </w:pPr>
    </w:p>
    <w:p w14:paraId="406B9BEC" w14:textId="77777777" w:rsidR="00252EA1" w:rsidRPr="00252EA1" w:rsidRDefault="00252EA1">
      <w:pPr>
        <w:pStyle w:val="PargrafodaLista"/>
        <w:widowControl w:val="0"/>
        <w:numPr>
          <w:ilvl w:val="0"/>
          <w:numId w:val="21"/>
        </w:numPr>
        <w:shd w:val="clear" w:color="auto" w:fill="FFFFFF"/>
        <w:suppressAutoHyphens/>
        <w:overflowPunct w:val="0"/>
        <w:spacing w:after="0" w:line="240" w:lineRule="auto"/>
        <w:ind w:left="0" w:firstLine="0"/>
        <w:jc w:val="both"/>
        <w:textAlignment w:val="baseline"/>
        <w:rPr>
          <w:rFonts w:ascii="Arial" w:hAnsi="Arial" w:cs="Arial"/>
          <w:color w:val="000000"/>
          <w:sz w:val="24"/>
          <w:szCs w:val="24"/>
          <w:lang w:eastAsia="zh-CN"/>
        </w:rPr>
      </w:pPr>
      <w:r w:rsidRPr="00252EA1">
        <w:rPr>
          <w:rFonts w:ascii="Arial" w:hAnsi="Arial" w:cs="Arial"/>
          <w:color w:val="000000"/>
          <w:sz w:val="24"/>
          <w:szCs w:val="24"/>
          <w:lang w:eastAsia="zh-CN"/>
        </w:rPr>
        <w:t xml:space="preserve">Prova de regularidade </w:t>
      </w:r>
      <w:r w:rsidRPr="00252EA1">
        <w:rPr>
          <w:rFonts w:ascii="Arial" w:hAnsi="Arial" w:cs="Arial"/>
          <w:b/>
          <w:color w:val="000000"/>
          <w:sz w:val="24"/>
          <w:szCs w:val="24"/>
          <w:lang w:eastAsia="zh-CN"/>
        </w:rPr>
        <w:t>Trabalhista</w:t>
      </w:r>
      <w:r w:rsidRPr="00252EA1">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7B4970EA" w14:textId="77777777" w:rsidR="00252EA1" w:rsidRPr="00252EA1" w:rsidRDefault="00252EA1" w:rsidP="00252EA1">
      <w:pPr>
        <w:pStyle w:val="PargrafodaLista"/>
        <w:rPr>
          <w:rFonts w:ascii="Arial" w:hAnsi="Arial" w:cs="Arial"/>
          <w:color w:val="000000"/>
          <w:sz w:val="24"/>
          <w:szCs w:val="24"/>
          <w:lang w:eastAsia="zh-CN"/>
        </w:rPr>
      </w:pPr>
    </w:p>
    <w:p w14:paraId="4B7DCC73" w14:textId="77777777" w:rsidR="00252EA1" w:rsidRPr="00252EA1" w:rsidRDefault="00252EA1">
      <w:pPr>
        <w:pStyle w:val="PargrafodaLista"/>
        <w:widowControl w:val="0"/>
        <w:numPr>
          <w:ilvl w:val="0"/>
          <w:numId w:val="21"/>
        </w:numPr>
        <w:shd w:val="clear" w:color="auto" w:fill="FFFFFF"/>
        <w:suppressAutoHyphens/>
        <w:overflowPunct w:val="0"/>
        <w:spacing w:after="0" w:line="240" w:lineRule="auto"/>
        <w:ind w:left="0" w:firstLine="0"/>
        <w:jc w:val="both"/>
        <w:textAlignment w:val="baseline"/>
        <w:rPr>
          <w:rFonts w:ascii="Arial" w:hAnsi="Arial" w:cs="Arial"/>
          <w:color w:val="000000"/>
          <w:sz w:val="24"/>
          <w:szCs w:val="24"/>
          <w:lang w:eastAsia="zh-CN"/>
        </w:rPr>
      </w:pPr>
      <w:r w:rsidRPr="00252EA1">
        <w:rPr>
          <w:rFonts w:ascii="Arial" w:hAnsi="Arial" w:cs="Arial"/>
          <w:color w:val="000000"/>
          <w:sz w:val="24"/>
          <w:szCs w:val="24"/>
          <w:lang w:eastAsia="zh-CN"/>
        </w:rPr>
        <w:t xml:space="preserve">Prova de regularidade de Débitos da </w:t>
      </w:r>
      <w:r w:rsidRPr="00252EA1">
        <w:rPr>
          <w:rFonts w:ascii="Arial" w:hAnsi="Arial" w:cs="Arial"/>
          <w:b/>
          <w:color w:val="000000"/>
          <w:sz w:val="24"/>
          <w:szCs w:val="24"/>
          <w:lang w:eastAsia="zh-CN"/>
        </w:rPr>
        <w:t>Fazenda Municipal</w:t>
      </w:r>
      <w:r w:rsidRPr="00252EA1">
        <w:rPr>
          <w:rFonts w:ascii="Arial" w:hAnsi="Arial" w:cs="Arial"/>
          <w:color w:val="000000"/>
          <w:sz w:val="24"/>
          <w:szCs w:val="24"/>
          <w:lang w:eastAsia="zh-CN"/>
        </w:rPr>
        <w:t xml:space="preserve"> (CND)</w:t>
      </w:r>
      <w:r w:rsidRPr="00252EA1">
        <w:rPr>
          <w:rFonts w:ascii="Arial" w:hAnsi="Arial" w:cs="Arial"/>
          <w:sz w:val="24"/>
          <w:szCs w:val="24"/>
        </w:rPr>
        <w:t xml:space="preserve"> do domicílio ou sede do licitante, ou outra equivalente, na forma da lei, com prazo de validade em vigor;</w:t>
      </w:r>
    </w:p>
    <w:p w14:paraId="341932F7" w14:textId="77777777" w:rsidR="00252EA1" w:rsidRPr="00252EA1" w:rsidRDefault="00252EA1" w:rsidP="00252EA1">
      <w:pPr>
        <w:suppressAutoHyphens/>
        <w:overflowPunct w:val="0"/>
        <w:jc w:val="both"/>
        <w:textAlignment w:val="baseline"/>
        <w:rPr>
          <w:rFonts w:ascii="Arial" w:hAnsi="Arial" w:cs="Arial"/>
          <w:color w:val="000000"/>
          <w:sz w:val="24"/>
          <w:szCs w:val="24"/>
          <w:lang w:eastAsia="zh-CN"/>
        </w:rPr>
      </w:pPr>
    </w:p>
    <w:p w14:paraId="45C509BE" w14:textId="77777777" w:rsidR="00252EA1" w:rsidRPr="00252EA1" w:rsidRDefault="00252EA1" w:rsidP="00252EA1">
      <w:pPr>
        <w:suppressAutoHyphens/>
        <w:overflowPunct w:val="0"/>
        <w:jc w:val="both"/>
        <w:textAlignment w:val="baseline"/>
        <w:rPr>
          <w:rFonts w:ascii="Arial" w:hAnsi="Arial" w:cs="Arial"/>
          <w:color w:val="000000"/>
          <w:sz w:val="24"/>
          <w:szCs w:val="24"/>
          <w:lang w:eastAsia="zh-CN"/>
        </w:rPr>
      </w:pPr>
      <w:r w:rsidRPr="00252EA1">
        <w:rPr>
          <w:rFonts w:ascii="Arial" w:hAnsi="Arial" w:cs="Arial"/>
          <w:color w:val="000000"/>
          <w:sz w:val="24"/>
          <w:szCs w:val="24"/>
          <w:lang w:eastAsia="zh-CN"/>
        </w:rPr>
        <w:t xml:space="preserve">Obs.: As </w:t>
      </w:r>
      <w:r w:rsidRPr="00252EA1">
        <w:rPr>
          <w:rFonts w:ascii="Arial" w:hAnsi="Arial" w:cs="Arial"/>
          <w:b/>
          <w:color w:val="000000"/>
          <w:sz w:val="24"/>
          <w:szCs w:val="24"/>
          <w:lang w:eastAsia="zh-CN"/>
        </w:rPr>
        <w:t>provas de regularidades</w:t>
      </w:r>
      <w:r w:rsidRPr="00252EA1">
        <w:rPr>
          <w:rFonts w:ascii="Arial" w:hAnsi="Arial" w:cs="Arial"/>
          <w:color w:val="000000"/>
          <w:sz w:val="24"/>
          <w:szCs w:val="24"/>
          <w:lang w:eastAsia="zh-CN"/>
        </w:rPr>
        <w:t xml:space="preserve"> poderão ser Certidões Negativas de Débitos ou Certidões Positivas com efeitos de Negativas.</w:t>
      </w:r>
    </w:p>
    <w:p w14:paraId="331399F6" w14:textId="77777777" w:rsidR="00252EA1" w:rsidRPr="00252EA1" w:rsidRDefault="00252EA1" w:rsidP="00252EA1">
      <w:pPr>
        <w:suppressAutoHyphens/>
        <w:overflowPunct w:val="0"/>
        <w:jc w:val="both"/>
        <w:textAlignment w:val="baseline"/>
        <w:rPr>
          <w:rFonts w:ascii="Arial" w:hAnsi="Arial" w:cs="Arial"/>
          <w:color w:val="000000"/>
          <w:sz w:val="24"/>
          <w:szCs w:val="24"/>
          <w:lang w:eastAsia="zh-CN"/>
        </w:rPr>
      </w:pPr>
    </w:p>
    <w:p w14:paraId="12064757" w14:textId="77777777" w:rsidR="00252EA1" w:rsidRPr="00252EA1" w:rsidRDefault="00252EA1" w:rsidP="00252EA1">
      <w:pPr>
        <w:shd w:val="clear" w:color="auto" w:fill="FFFFFF"/>
        <w:suppressAutoHyphens/>
        <w:jc w:val="both"/>
        <w:rPr>
          <w:rFonts w:ascii="Arial" w:hAnsi="Arial" w:cs="Arial"/>
          <w:b/>
          <w:bCs/>
          <w:sz w:val="24"/>
          <w:szCs w:val="24"/>
          <w:lang w:eastAsia="zh-CN"/>
        </w:rPr>
      </w:pPr>
      <w:r w:rsidRPr="00252EA1">
        <w:rPr>
          <w:rFonts w:ascii="Arial" w:hAnsi="Arial" w:cs="Arial"/>
          <w:b/>
          <w:sz w:val="24"/>
          <w:szCs w:val="24"/>
          <w:lang w:eastAsia="zh-CN"/>
        </w:rPr>
        <w:t xml:space="preserve">III – </w:t>
      </w:r>
      <w:r w:rsidRPr="00252EA1">
        <w:rPr>
          <w:rFonts w:ascii="Arial" w:hAnsi="Arial" w:cs="Arial"/>
          <w:b/>
          <w:bCs/>
          <w:sz w:val="24"/>
          <w:szCs w:val="24"/>
          <w:lang w:eastAsia="zh-CN"/>
        </w:rPr>
        <w:t>QUALIFICAÇÃO ECONÔMICO-FINANCEIRA:</w:t>
      </w:r>
    </w:p>
    <w:p w14:paraId="15EB8756" w14:textId="77777777" w:rsidR="00252EA1" w:rsidRPr="00252EA1" w:rsidRDefault="00252EA1" w:rsidP="00252EA1">
      <w:pPr>
        <w:shd w:val="clear" w:color="auto" w:fill="FFFFFF"/>
        <w:suppressAutoHyphens/>
        <w:jc w:val="both"/>
        <w:rPr>
          <w:rFonts w:ascii="Arial" w:hAnsi="Arial" w:cs="Arial"/>
          <w:b/>
          <w:bCs/>
          <w:sz w:val="24"/>
          <w:szCs w:val="24"/>
          <w:lang w:eastAsia="zh-CN"/>
        </w:rPr>
      </w:pPr>
    </w:p>
    <w:p w14:paraId="07B3A099" w14:textId="77777777" w:rsidR="00252EA1" w:rsidRPr="00252EA1" w:rsidRDefault="00252EA1">
      <w:pPr>
        <w:widowControl w:val="0"/>
        <w:numPr>
          <w:ilvl w:val="0"/>
          <w:numId w:val="16"/>
        </w:numPr>
        <w:shd w:val="clear" w:color="auto" w:fill="FFFFFF"/>
        <w:suppressAutoHyphens/>
        <w:spacing w:after="0" w:line="240" w:lineRule="auto"/>
        <w:ind w:hanging="720"/>
        <w:jc w:val="both"/>
        <w:rPr>
          <w:rFonts w:ascii="Arial" w:hAnsi="Arial" w:cs="Arial"/>
          <w:bCs/>
          <w:color w:val="000000"/>
          <w:sz w:val="24"/>
          <w:szCs w:val="24"/>
          <w:lang w:eastAsia="zh-CN"/>
        </w:rPr>
      </w:pPr>
      <w:r w:rsidRPr="00252EA1">
        <w:rPr>
          <w:rFonts w:ascii="Arial" w:hAnsi="Arial" w:cs="Arial"/>
          <w:bCs/>
          <w:color w:val="000000"/>
          <w:sz w:val="24"/>
          <w:szCs w:val="24"/>
          <w:lang w:eastAsia="zh-CN"/>
        </w:rPr>
        <w:t>Prova de Certidão negativa de falência ou concordata expedida pelo distribuidor da sede da pessoa jurídica, ou de execução patrimonial, expedida no domicílio da pessoa física.</w:t>
      </w:r>
    </w:p>
    <w:p w14:paraId="1124C375" w14:textId="77777777" w:rsidR="00252EA1" w:rsidRPr="00252EA1" w:rsidRDefault="00252EA1" w:rsidP="00252EA1">
      <w:pPr>
        <w:shd w:val="clear" w:color="auto" w:fill="FFFFFF"/>
        <w:suppressAutoHyphens/>
        <w:ind w:left="720"/>
        <w:jc w:val="both"/>
        <w:rPr>
          <w:rFonts w:ascii="Arial" w:hAnsi="Arial" w:cs="Arial"/>
          <w:bCs/>
          <w:color w:val="000000"/>
          <w:sz w:val="24"/>
          <w:szCs w:val="24"/>
          <w:lang w:eastAsia="zh-CN"/>
        </w:rPr>
      </w:pPr>
    </w:p>
    <w:p w14:paraId="4A6B29FB" w14:textId="77777777" w:rsidR="00252EA1" w:rsidRPr="00252EA1" w:rsidRDefault="00252EA1" w:rsidP="00252EA1">
      <w:pPr>
        <w:shd w:val="clear" w:color="auto" w:fill="FFFFFF"/>
        <w:suppressAutoHyphens/>
        <w:ind w:left="720"/>
        <w:jc w:val="both"/>
        <w:rPr>
          <w:rFonts w:ascii="Arial" w:hAnsi="Arial" w:cs="Arial"/>
          <w:bCs/>
          <w:color w:val="000000"/>
          <w:sz w:val="24"/>
          <w:szCs w:val="24"/>
          <w:lang w:eastAsia="zh-CN"/>
        </w:rPr>
      </w:pPr>
    </w:p>
    <w:p w14:paraId="0C367128" w14:textId="77777777" w:rsidR="00252EA1" w:rsidRPr="00252EA1" w:rsidRDefault="00252EA1">
      <w:pPr>
        <w:widowControl w:val="0"/>
        <w:numPr>
          <w:ilvl w:val="0"/>
          <w:numId w:val="16"/>
        </w:numPr>
        <w:shd w:val="clear" w:color="auto" w:fill="FFFFFF"/>
        <w:suppressAutoHyphens/>
        <w:spacing w:after="0" w:line="240" w:lineRule="auto"/>
        <w:ind w:hanging="720"/>
        <w:jc w:val="both"/>
        <w:rPr>
          <w:rFonts w:ascii="Arial" w:hAnsi="Arial" w:cs="Arial"/>
          <w:bCs/>
          <w:color w:val="000000"/>
          <w:sz w:val="24"/>
          <w:szCs w:val="24"/>
          <w:lang w:eastAsia="zh-CN"/>
        </w:rPr>
      </w:pPr>
      <w:r w:rsidRPr="00252EA1">
        <w:rPr>
          <w:rFonts w:ascii="Arial" w:hAnsi="Arial" w:cs="Arial"/>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1F9FBF62" w14:textId="77777777" w:rsidR="00252EA1" w:rsidRPr="00252EA1" w:rsidRDefault="00252EA1" w:rsidP="00252EA1">
      <w:pPr>
        <w:spacing w:line="360" w:lineRule="auto"/>
        <w:jc w:val="both"/>
        <w:rPr>
          <w:rFonts w:ascii="Arial" w:eastAsia="Times New Roman" w:hAnsi="Arial" w:cs="Arial"/>
          <w:b/>
          <w:bCs/>
          <w:color w:val="000000"/>
          <w:sz w:val="24"/>
          <w:szCs w:val="24"/>
        </w:rPr>
      </w:pPr>
    </w:p>
    <w:p w14:paraId="4E7DE0C0" w14:textId="77777777" w:rsidR="00252EA1" w:rsidRPr="00252EA1" w:rsidRDefault="00252EA1" w:rsidP="00252EA1">
      <w:pPr>
        <w:spacing w:line="360" w:lineRule="auto"/>
        <w:jc w:val="both"/>
        <w:rPr>
          <w:rFonts w:ascii="Arial" w:eastAsia="Calibri" w:hAnsi="Arial" w:cs="Arial"/>
          <w:sz w:val="24"/>
          <w:szCs w:val="24"/>
        </w:rPr>
      </w:pPr>
      <w:r w:rsidRPr="00252EA1">
        <w:rPr>
          <w:rFonts w:ascii="Arial" w:eastAsia="Times New Roman" w:hAnsi="Arial" w:cs="Arial"/>
          <w:b/>
          <w:bCs/>
          <w:color w:val="000000"/>
          <w:sz w:val="24"/>
          <w:szCs w:val="24"/>
        </w:rPr>
        <w:lastRenderedPageBreak/>
        <w:t>IV -</w:t>
      </w:r>
      <w:r w:rsidRPr="00252EA1">
        <w:rPr>
          <w:rFonts w:ascii="Arial" w:eastAsia="Times New Roman" w:hAnsi="Arial" w:cs="Arial"/>
          <w:color w:val="000000"/>
          <w:sz w:val="24"/>
          <w:szCs w:val="24"/>
        </w:rPr>
        <w:t xml:space="preserve"> </w:t>
      </w:r>
      <w:r w:rsidRPr="00252EA1">
        <w:rPr>
          <w:rFonts w:ascii="Arial" w:hAnsi="Arial" w:cs="Arial"/>
          <w:b/>
          <w:bCs/>
          <w:sz w:val="24"/>
          <w:szCs w:val="24"/>
        </w:rPr>
        <w:t xml:space="preserve">DECLARAÇÃO CONJUNTA: </w:t>
      </w:r>
      <w:r w:rsidRPr="00252EA1">
        <w:rPr>
          <w:rFonts w:ascii="Arial" w:hAnsi="Arial" w:cs="Arial"/>
          <w:sz w:val="24"/>
          <w:szCs w:val="24"/>
        </w:rPr>
        <w:t xml:space="preserve">Deverá ser apresentada junto com os documentos de habilitação em conformidade com o anexo do Edital. </w:t>
      </w:r>
      <w:r w:rsidRPr="00252EA1">
        <w:rPr>
          <w:rFonts w:ascii="Arial" w:hAnsi="Arial" w:cs="Arial"/>
          <w:b/>
          <w:bCs/>
          <w:sz w:val="24"/>
          <w:szCs w:val="24"/>
        </w:rPr>
        <w:t>ANEXO VII – DECLARAÇÃO CONJUNTA.</w:t>
      </w:r>
    </w:p>
    <w:p w14:paraId="4E2410E6" w14:textId="77777777" w:rsidR="00252EA1" w:rsidRPr="00252EA1" w:rsidRDefault="00252EA1" w:rsidP="00252EA1">
      <w:pPr>
        <w:spacing w:line="360" w:lineRule="auto"/>
        <w:jc w:val="both"/>
        <w:rPr>
          <w:rFonts w:ascii="Arial" w:eastAsia="Times New Roman" w:hAnsi="Arial" w:cs="Arial"/>
          <w:color w:val="000000"/>
          <w:sz w:val="24"/>
          <w:szCs w:val="24"/>
        </w:rPr>
      </w:pPr>
    </w:p>
    <w:p w14:paraId="58A917A7" w14:textId="77777777" w:rsidR="00252EA1" w:rsidRPr="00252EA1" w:rsidRDefault="00252EA1" w:rsidP="00252EA1">
      <w:pPr>
        <w:spacing w:line="360" w:lineRule="auto"/>
        <w:jc w:val="both"/>
        <w:rPr>
          <w:rFonts w:ascii="Arial" w:eastAsia="Times New Roman" w:hAnsi="Arial" w:cs="Arial"/>
          <w:b/>
          <w:bCs/>
          <w:color w:val="000000"/>
          <w:sz w:val="24"/>
          <w:szCs w:val="24"/>
        </w:rPr>
      </w:pPr>
      <w:r w:rsidRPr="00252EA1">
        <w:rPr>
          <w:rFonts w:ascii="Arial" w:eastAsia="Times New Roman" w:hAnsi="Arial" w:cs="Arial"/>
          <w:b/>
          <w:bCs/>
          <w:color w:val="000000"/>
          <w:sz w:val="24"/>
          <w:szCs w:val="24"/>
        </w:rPr>
        <w:t>V - QUALIFICAÇÃO TÉCNICA:</w:t>
      </w:r>
    </w:p>
    <w:p w14:paraId="69FD422C" w14:textId="77777777" w:rsidR="00252EA1" w:rsidRPr="00252EA1" w:rsidRDefault="00252EA1" w:rsidP="00252EA1">
      <w:pPr>
        <w:spacing w:line="360" w:lineRule="auto"/>
        <w:jc w:val="both"/>
        <w:rPr>
          <w:rFonts w:ascii="Arial" w:eastAsia="Times New Roman" w:hAnsi="Arial" w:cs="Arial"/>
          <w:b/>
          <w:bCs/>
          <w:color w:val="000000"/>
          <w:sz w:val="24"/>
          <w:szCs w:val="24"/>
        </w:rPr>
      </w:pPr>
    </w:p>
    <w:p w14:paraId="33E09064" w14:textId="77777777" w:rsidR="00252EA1" w:rsidRPr="00252EA1" w:rsidRDefault="00252EA1" w:rsidP="00252EA1">
      <w:pPr>
        <w:spacing w:line="360" w:lineRule="auto"/>
        <w:jc w:val="both"/>
        <w:rPr>
          <w:rFonts w:ascii="Arial" w:eastAsia="Times New Roman" w:hAnsi="Arial" w:cs="Arial"/>
          <w:color w:val="000000"/>
          <w:sz w:val="24"/>
          <w:szCs w:val="24"/>
        </w:rPr>
      </w:pPr>
      <w:r w:rsidRPr="00252EA1">
        <w:rPr>
          <w:rFonts w:ascii="Arial" w:eastAsia="Times New Roman" w:hAnsi="Arial" w:cs="Arial"/>
          <w:color w:val="000000"/>
          <w:sz w:val="24"/>
          <w:szCs w:val="24"/>
        </w:rPr>
        <w:t>a)</w:t>
      </w:r>
      <w:r w:rsidRPr="00252EA1">
        <w:rPr>
          <w:rFonts w:ascii="Arial" w:eastAsia="Times New Roman" w:hAnsi="Arial" w:cs="Arial"/>
          <w:color w:val="000000"/>
          <w:sz w:val="24"/>
          <w:szCs w:val="24"/>
        </w:rPr>
        <w:tab/>
        <w:t>Prova de aptidão de desempenho de atividade pertinente e compatível em características semelhantes com o objeto da presente licitação, por meio de apresentação de atestado expedido, necessariamente em nome do(a) licitante, por pessoa(s) jurídica(s) de direito público ou privado.</w:t>
      </w:r>
    </w:p>
    <w:p w14:paraId="49101037" w14:textId="77777777" w:rsidR="00252EA1" w:rsidRPr="00252EA1" w:rsidRDefault="00252EA1" w:rsidP="00252EA1">
      <w:pPr>
        <w:spacing w:line="360" w:lineRule="auto"/>
        <w:jc w:val="both"/>
        <w:rPr>
          <w:rFonts w:ascii="Arial" w:eastAsia="Times New Roman" w:hAnsi="Arial" w:cs="Arial"/>
          <w:color w:val="000000"/>
          <w:sz w:val="24"/>
          <w:szCs w:val="24"/>
        </w:rPr>
      </w:pPr>
    </w:p>
    <w:p w14:paraId="084AD730" w14:textId="77777777" w:rsidR="00252EA1" w:rsidRPr="00252EA1" w:rsidRDefault="00252EA1" w:rsidP="00252EA1">
      <w:pPr>
        <w:spacing w:line="360" w:lineRule="auto"/>
        <w:jc w:val="both"/>
        <w:rPr>
          <w:rFonts w:ascii="Arial" w:eastAsia="Calibri" w:hAnsi="Arial" w:cs="Arial"/>
          <w:b/>
          <w:bCs/>
          <w:sz w:val="24"/>
          <w:szCs w:val="24"/>
        </w:rPr>
      </w:pPr>
    </w:p>
    <w:p w14:paraId="3A2E11AC" w14:textId="77777777" w:rsidR="00252EA1" w:rsidRPr="00252EA1" w:rsidRDefault="00252EA1" w:rsidP="00252EA1">
      <w:pPr>
        <w:spacing w:line="360" w:lineRule="auto"/>
        <w:jc w:val="both"/>
        <w:rPr>
          <w:rFonts w:ascii="Arial" w:eastAsia="Calibri" w:hAnsi="Arial" w:cs="Arial"/>
          <w:sz w:val="24"/>
          <w:szCs w:val="24"/>
        </w:rPr>
      </w:pPr>
      <w:r w:rsidRPr="00252EA1">
        <w:rPr>
          <w:rFonts w:ascii="Arial" w:eastAsia="Calibri" w:hAnsi="Arial" w:cs="Arial"/>
          <w:b/>
          <w:bCs/>
          <w:sz w:val="24"/>
          <w:szCs w:val="24"/>
        </w:rPr>
        <w:t>4.2 DA APRESENTAÇÃO DOS DOCUMENTOS:</w:t>
      </w:r>
      <w:r w:rsidRPr="00252EA1">
        <w:rPr>
          <w:rFonts w:ascii="Arial" w:eastAsia="Calibri" w:hAnsi="Arial" w:cs="Arial"/>
          <w:sz w:val="24"/>
          <w:szCs w:val="24"/>
        </w:rPr>
        <w:t xml:space="preserve"> </w:t>
      </w:r>
    </w:p>
    <w:p w14:paraId="1468C708" w14:textId="77777777" w:rsidR="00252EA1" w:rsidRPr="00252EA1" w:rsidRDefault="00252EA1" w:rsidP="00252EA1">
      <w:pPr>
        <w:spacing w:line="360" w:lineRule="auto"/>
        <w:jc w:val="both"/>
        <w:rPr>
          <w:rFonts w:ascii="Arial" w:eastAsia="Calibri" w:hAnsi="Arial" w:cs="Arial"/>
          <w:sz w:val="24"/>
          <w:szCs w:val="24"/>
        </w:rPr>
      </w:pPr>
      <w:r w:rsidRPr="00252EA1">
        <w:rPr>
          <w:rFonts w:ascii="Arial" w:eastAsia="Calibri" w:hAnsi="Arial" w:cs="Arial"/>
          <w:sz w:val="24"/>
          <w:szCs w:val="24"/>
        </w:rPr>
        <w:t>4.2.1 As provas de regularidades poderão se Certidões Negativas de Débitos ou Certidões Positivas com efeitos de Negativas.</w:t>
      </w:r>
    </w:p>
    <w:p w14:paraId="12A845B1" w14:textId="77777777" w:rsidR="00252EA1" w:rsidRPr="00252EA1" w:rsidRDefault="00252EA1" w:rsidP="00252EA1">
      <w:pPr>
        <w:spacing w:line="360" w:lineRule="auto"/>
        <w:jc w:val="both"/>
        <w:rPr>
          <w:rFonts w:ascii="Arial" w:eastAsia="Times New Roman" w:hAnsi="Arial" w:cs="Arial"/>
          <w:color w:val="000000"/>
          <w:sz w:val="24"/>
          <w:szCs w:val="24"/>
        </w:rPr>
      </w:pPr>
    </w:p>
    <w:p w14:paraId="5C864B3A" w14:textId="77777777" w:rsidR="00252EA1" w:rsidRPr="00252EA1" w:rsidRDefault="00252EA1" w:rsidP="00252EA1">
      <w:pPr>
        <w:spacing w:line="360" w:lineRule="auto"/>
        <w:ind w:left="142" w:hanging="142"/>
        <w:jc w:val="both"/>
        <w:rPr>
          <w:rFonts w:ascii="Arial" w:eastAsia="Times New Roman" w:hAnsi="Arial" w:cs="Arial"/>
          <w:b/>
          <w:bCs/>
          <w:color w:val="000000"/>
          <w:sz w:val="24"/>
          <w:szCs w:val="24"/>
        </w:rPr>
      </w:pPr>
    </w:p>
    <w:p w14:paraId="2700C531" w14:textId="77777777" w:rsidR="00252EA1" w:rsidRPr="00252EA1" w:rsidRDefault="00252EA1">
      <w:pPr>
        <w:pStyle w:val="PargrafodaLista"/>
        <w:numPr>
          <w:ilvl w:val="0"/>
          <w:numId w:val="28"/>
        </w:numPr>
        <w:spacing w:line="360" w:lineRule="auto"/>
        <w:ind w:left="142" w:hanging="142"/>
        <w:jc w:val="both"/>
        <w:rPr>
          <w:rFonts w:ascii="Arial" w:eastAsia="Times New Roman" w:hAnsi="Arial" w:cs="Arial"/>
          <w:b/>
          <w:bCs/>
          <w:color w:val="000000"/>
          <w:sz w:val="24"/>
          <w:szCs w:val="24"/>
        </w:rPr>
      </w:pPr>
      <w:r w:rsidRPr="00252EA1">
        <w:rPr>
          <w:rFonts w:ascii="Arial" w:eastAsia="Times New Roman" w:hAnsi="Arial" w:cs="Arial"/>
          <w:b/>
          <w:bCs/>
          <w:color w:val="000000"/>
          <w:sz w:val="24"/>
          <w:szCs w:val="24"/>
        </w:rPr>
        <w:t>MODELO DE EXECUÇÃO DO OBJETO</w:t>
      </w:r>
    </w:p>
    <w:p w14:paraId="6399A976" w14:textId="77777777" w:rsidR="00252EA1" w:rsidRPr="00252EA1" w:rsidRDefault="00252EA1">
      <w:pPr>
        <w:pStyle w:val="PargrafodaLista"/>
        <w:numPr>
          <w:ilvl w:val="0"/>
          <w:numId w:val="35"/>
        </w:numPr>
        <w:spacing w:after="0" w:line="360" w:lineRule="auto"/>
        <w:ind w:left="0" w:firstLine="0"/>
        <w:jc w:val="both"/>
        <w:rPr>
          <w:rFonts w:ascii="Arial" w:hAnsi="Arial" w:cs="Arial"/>
          <w:sz w:val="24"/>
          <w:szCs w:val="24"/>
        </w:rPr>
      </w:pPr>
      <w:r w:rsidRPr="00252EA1">
        <w:rPr>
          <w:rFonts w:ascii="Arial" w:hAnsi="Arial" w:cs="Arial"/>
          <w:sz w:val="24"/>
          <w:szCs w:val="24"/>
        </w:rPr>
        <w:t xml:space="preserve">O objeto será executado por regime de execução indireta, imediata, pelo menor preço unitário. A execução e entrega imediata é aquela que deve ocorrer em até 30 (trinta) dias do recebimento da Autorização de Fornecimento (A.F.). O modelo de execução do objeto consiste na realização dos serviços e no fornecimento dos materiais necessários à manutenção, adequação e sinalização dos sistemas de combate a incêndio, de forma a assegurar que os resultados pretendidos sejam alcançados desde o início da execução até o encerramento da contratação. </w:t>
      </w:r>
    </w:p>
    <w:p w14:paraId="19070AB5" w14:textId="77777777" w:rsidR="00252EA1" w:rsidRPr="00252EA1" w:rsidRDefault="00252EA1">
      <w:pPr>
        <w:pStyle w:val="NormalWeb"/>
        <w:numPr>
          <w:ilvl w:val="0"/>
          <w:numId w:val="35"/>
        </w:numPr>
        <w:spacing w:line="360" w:lineRule="auto"/>
        <w:ind w:left="0" w:firstLine="0"/>
        <w:jc w:val="both"/>
        <w:rPr>
          <w:rFonts w:ascii="Arial" w:hAnsi="Arial" w:cs="Arial"/>
        </w:rPr>
      </w:pPr>
      <w:r w:rsidRPr="00252EA1">
        <w:rPr>
          <w:rFonts w:ascii="Arial" w:hAnsi="Arial" w:cs="Arial"/>
        </w:rPr>
        <w:t xml:space="preserve">A licitação será realizada por itens, de modo que cada item constituirá objeto autônomo e independente. Assim, cada empresa vencedora será responsável, de forma exclusiva e integral, pela execução do item para o qual for contratada, não </w:t>
      </w:r>
      <w:r w:rsidRPr="00252EA1">
        <w:rPr>
          <w:rFonts w:ascii="Arial" w:hAnsi="Arial" w:cs="Arial"/>
        </w:rPr>
        <w:lastRenderedPageBreak/>
        <w:t>havendo responsabilidade solidária ou compartilhada entre as contratadas de itens distintos.</w:t>
      </w:r>
    </w:p>
    <w:p w14:paraId="3E327861" w14:textId="77777777" w:rsidR="00252EA1" w:rsidRPr="00252EA1" w:rsidRDefault="00252EA1">
      <w:pPr>
        <w:pStyle w:val="NormalWeb"/>
        <w:numPr>
          <w:ilvl w:val="0"/>
          <w:numId w:val="35"/>
        </w:numPr>
        <w:spacing w:line="360" w:lineRule="auto"/>
        <w:ind w:left="0" w:firstLine="0"/>
        <w:jc w:val="both"/>
        <w:rPr>
          <w:rFonts w:ascii="Arial" w:hAnsi="Arial" w:cs="Arial"/>
        </w:rPr>
      </w:pPr>
      <w:r w:rsidRPr="00252EA1">
        <w:rPr>
          <w:rFonts w:ascii="Arial" w:hAnsi="Arial" w:cs="Arial"/>
        </w:rPr>
        <w:t>A execução de cada item terá início mediante autorização formal da Administração, ocasião em que a empresa contratada deverá realizar o levantamento técnico específico do seu objeto, identificando os equipamentos, materiais ou locais de instalação correspondentes. A partir desse levantamento, a contratada deverá executar integralmente os serviços ou fornecer e instalar os materiais previstos, observando rigorosamente as especificações técnicas, os quantitativos definidos e as normas vigentes aplicáveis.</w:t>
      </w:r>
    </w:p>
    <w:p w14:paraId="3140E4AD" w14:textId="77777777" w:rsidR="00252EA1" w:rsidRPr="00252EA1" w:rsidRDefault="00252EA1">
      <w:pPr>
        <w:pStyle w:val="NormalWeb"/>
        <w:numPr>
          <w:ilvl w:val="0"/>
          <w:numId w:val="35"/>
        </w:numPr>
        <w:spacing w:line="360" w:lineRule="auto"/>
        <w:ind w:left="0" w:firstLine="0"/>
        <w:jc w:val="both"/>
        <w:rPr>
          <w:rFonts w:ascii="Arial" w:hAnsi="Arial" w:cs="Arial"/>
        </w:rPr>
      </w:pPr>
      <w:r w:rsidRPr="00252EA1">
        <w:rPr>
          <w:rFonts w:ascii="Arial" w:hAnsi="Arial" w:cs="Arial"/>
        </w:rPr>
        <w:t>No caso dos serviços de manutenção de 2º nível de extintores de incêndio, a empresa contratada deverá realizar todas as etapas técnicas exigidas, incluindo desmontagem, inspeção, substituição de componentes, recarga, ensaio hidrostático quando aplicável, pintura, lacre e identificação, assegurando a funcionalidade e a conformidade dos equipamentos. Para os testes hidrostáticos de mangueiras de incêndio, a contratada será responsável pela execução dos ensaios, pela verificação da integridade estrutural, pela marcação de conformidade e pela emissão dos certificados correspondentes.</w:t>
      </w:r>
    </w:p>
    <w:p w14:paraId="2191869C" w14:textId="77777777" w:rsidR="00252EA1" w:rsidRPr="00252EA1" w:rsidRDefault="00252EA1">
      <w:pPr>
        <w:pStyle w:val="NormalWeb"/>
        <w:numPr>
          <w:ilvl w:val="0"/>
          <w:numId w:val="35"/>
        </w:numPr>
        <w:spacing w:line="360" w:lineRule="auto"/>
        <w:ind w:left="0" w:firstLine="0"/>
        <w:jc w:val="both"/>
        <w:rPr>
          <w:rFonts w:ascii="Arial" w:hAnsi="Arial" w:cs="Arial"/>
        </w:rPr>
      </w:pPr>
      <w:r w:rsidRPr="00252EA1">
        <w:rPr>
          <w:rFonts w:ascii="Arial" w:hAnsi="Arial" w:cs="Arial"/>
        </w:rPr>
        <w:t>Quanto aos itens de fornecimento, cada empresa contratada deverá entregar os materiais em conformidade com as especificações técnicas e proceder à instalação das placas de sinalização e do suporte de extintor, quando previsto, utilizando métodos de fixação adequados e garantindo estabilidade, visibilidade, durabilidade e atendimento às normas de segurança contra incêndio.</w:t>
      </w:r>
    </w:p>
    <w:p w14:paraId="66E5C644" w14:textId="77777777" w:rsidR="00252EA1" w:rsidRPr="00252EA1" w:rsidRDefault="00252EA1">
      <w:pPr>
        <w:pStyle w:val="NormalWeb"/>
        <w:numPr>
          <w:ilvl w:val="0"/>
          <w:numId w:val="35"/>
        </w:numPr>
        <w:spacing w:line="360" w:lineRule="auto"/>
        <w:ind w:left="0" w:firstLine="0"/>
        <w:jc w:val="both"/>
        <w:rPr>
          <w:rFonts w:ascii="Arial" w:hAnsi="Arial" w:cs="Arial"/>
        </w:rPr>
      </w:pPr>
      <w:r w:rsidRPr="00252EA1">
        <w:rPr>
          <w:rFonts w:ascii="Arial" w:hAnsi="Arial" w:cs="Arial"/>
        </w:rPr>
        <w:t>Durante toda a execução, cada contratada será responsável pelo fornecimento de mão de obra qualificada, ferramentas, equipamentos, materiais e insumos necessários à execução do seu respectivo item, bem como pelo cumprimento das normas de segurança do trabalho e das normas técnicas aplicáveis, respondendo integralmente pela qualidade dos serviços prestados ou dos materiais fornecidos.</w:t>
      </w:r>
    </w:p>
    <w:p w14:paraId="17F4165E" w14:textId="77777777" w:rsidR="00252EA1" w:rsidRPr="00252EA1" w:rsidRDefault="00252EA1">
      <w:pPr>
        <w:pStyle w:val="NormalWeb"/>
        <w:numPr>
          <w:ilvl w:val="0"/>
          <w:numId w:val="35"/>
        </w:numPr>
        <w:spacing w:line="360" w:lineRule="auto"/>
        <w:ind w:left="0" w:firstLine="0"/>
        <w:jc w:val="both"/>
        <w:rPr>
          <w:rFonts w:ascii="Arial" w:hAnsi="Arial" w:cs="Arial"/>
        </w:rPr>
      </w:pPr>
      <w:r w:rsidRPr="00252EA1">
        <w:rPr>
          <w:rFonts w:ascii="Arial" w:hAnsi="Arial" w:cs="Arial"/>
        </w:rPr>
        <w:t>A execução de cada item será acompanhada e fiscalizada pela Administração, que verificará a conformidade dos serviços e materiais entregues. Eventuais ajustes ou correções solicitados deverão ser realizados pela respectiva contratada, sem ônus adicional para a Administração.</w:t>
      </w:r>
    </w:p>
    <w:p w14:paraId="0A0ACAB3" w14:textId="77777777" w:rsidR="00252EA1" w:rsidRPr="00252EA1" w:rsidRDefault="00252EA1">
      <w:pPr>
        <w:pStyle w:val="NormalWeb"/>
        <w:numPr>
          <w:ilvl w:val="0"/>
          <w:numId w:val="35"/>
        </w:numPr>
        <w:spacing w:line="360" w:lineRule="auto"/>
        <w:ind w:left="0" w:firstLine="0"/>
        <w:jc w:val="both"/>
        <w:rPr>
          <w:rFonts w:ascii="Arial" w:hAnsi="Arial" w:cs="Arial"/>
        </w:rPr>
      </w:pPr>
      <w:r w:rsidRPr="00252EA1">
        <w:rPr>
          <w:rFonts w:ascii="Arial" w:hAnsi="Arial" w:cs="Arial"/>
        </w:rPr>
        <w:t xml:space="preserve">O encerramento da execução de cada item ocorrerá com a conclusão integral do objeto correspondente, a entrega dos serviços ou materiais devidamente </w:t>
      </w:r>
      <w:r w:rsidRPr="00252EA1">
        <w:rPr>
          <w:rFonts w:ascii="Arial" w:hAnsi="Arial" w:cs="Arial"/>
        </w:rPr>
        <w:lastRenderedPageBreak/>
        <w:t>executados ou instalados, a apresentação da documentação técnica exigida, quando aplicável, e a aprovação final pela fiscalização, momento em que se considerarão plenamente cumpridas as obrigações da empresa contratada, extinguindo-se suas responsabilidades relativas ao item executado, sem caracterização de contratação continuada ou possibilidade de prorrogação.</w:t>
      </w:r>
    </w:p>
    <w:p w14:paraId="5B0EF17E" w14:textId="77777777" w:rsidR="00252EA1" w:rsidRPr="00252EA1" w:rsidRDefault="00252EA1" w:rsidP="00252EA1">
      <w:pPr>
        <w:pStyle w:val="PargrafodaLista"/>
        <w:spacing w:after="0" w:line="360" w:lineRule="auto"/>
        <w:ind w:left="0"/>
        <w:jc w:val="both"/>
        <w:rPr>
          <w:rFonts w:ascii="Arial" w:hAnsi="Arial" w:cs="Arial"/>
          <w:sz w:val="24"/>
          <w:szCs w:val="24"/>
        </w:rPr>
      </w:pPr>
    </w:p>
    <w:p w14:paraId="67535F04" w14:textId="77777777" w:rsidR="00252EA1" w:rsidRPr="00252EA1" w:rsidRDefault="00252EA1">
      <w:pPr>
        <w:pStyle w:val="Nivel10"/>
        <w:numPr>
          <w:ilvl w:val="0"/>
          <w:numId w:val="28"/>
        </w:numPr>
        <w:spacing w:before="0" w:after="0" w:line="360" w:lineRule="auto"/>
        <w:ind w:left="0" w:firstLine="0"/>
        <w:rPr>
          <w:sz w:val="24"/>
          <w:szCs w:val="24"/>
        </w:rPr>
      </w:pPr>
      <w:r w:rsidRPr="00252EA1">
        <w:rPr>
          <w:sz w:val="24"/>
          <w:szCs w:val="24"/>
        </w:rPr>
        <w:t>MODELO DE GESTÃO DO CONTRATO/DA FISCALIZAÇÃO</w:t>
      </w:r>
    </w:p>
    <w:p w14:paraId="0470FA0B" w14:textId="77777777" w:rsidR="00252EA1" w:rsidRPr="00252EA1" w:rsidRDefault="00252EA1" w:rsidP="00252EA1">
      <w:pPr>
        <w:rPr>
          <w:rFonts w:ascii="Arial" w:hAnsi="Arial" w:cs="Arial"/>
          <w:sz w:val="24"/>
          <w:szCs w:val="24"/>
        </w:rPr>
      </w:pPr>
    </w:p>
    <w:p w14:paraId="7D352673" w14:textId="77777777" w:rsidR="00252EA1" w:rsidRPr="00252EA1" w:rsidRDefault="00252EA1">
      <w:pPr>
        <w:pStyle w:val="PargrafodaLista"/>
        <w:numPr>
          <w:ilvl w:val="0"/>
          <w:numId w:val="33"/>
        </w:numPr>
        <w:spacing w:after="0" w:line="360" w:lineRule="auto"/>
        <w:ind w:left="0" w:firstLine="0"/>
        <w:jc w:val="both"/>
        <w:rPr>
          <w:rFonts w:ascii="Arial" w:hAnsi="Arial" w:cs="Arial"/>
          <w:sz w:val="24"/>
          <w:szCs w:val="24"/>
        </w:rPr>
      </w:pPr>
      <w:r w:rsidRPr="00252EA1">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 O objeto será executado por regime de execução indireta, imediata, pelo menor preço global. A execução imediata é aquela que deve ocorrer em até 30 (trinta) dias do recebimento da Autorização de Fornecimento (A.F.).</w:t>
      </w:r>
    </w:p>
    <w:p w14:paraId="7B10FB4A"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55854D47"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75F27F52"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O órgão ou entidade poderá convocar representante da empresa para adoção de providências que devam ser cumpridas de imediato.</w:t>
      </w:r>
    </w:p>
    <w:p w14:paraId="730B6785" w14:textId="77777777" w:rsidR="00252EA1" w:rsidRPr="00252EA1" w:rsidRDefault="00252EA1">
      <w:pPr>
        <w:pStyle w:val="PargrafodaLista"/>
        <w:numPr>
          <w:ilvl w:val="0"/>
          <w:numId w:val="33"/>
        </w:numPr>
        <w:spacing w:line="360" w:lineRule="auto"/>
        <w:ind w:left="0" w:firstLine="0"/>
        <w:jc w:val="both"/>
        <w:rPr>
          <w:rFonts w:ascii="Arial" w:eastAsiaTheme="minorEastAsia" w:hAnsi="Arial" w:cs="Arial"/>
          <w:color w:val="000000" w:themeColor="text1"/>
          <w:sz w:val="24"/>
          <w:szCs w:val="24"/>
        </w:rPr>
      </w:pPr>
      <w:r w:rsidRPr="00252EA1">
        <w:rPr>
          <w:rFonts w:ascii="Arial" w:eastAsiaTheme="minorEastAsia" w:hAnsi="Arial" w:cs="Arial"/>
          <w:color w:val="000000" w:themeColor="text1"/>
          <w:sz w:val="24"/>
          <w:szCs w:val="24"/>
        </w:rPr>
        <w:t>Após a assinatura do contrato ou instrumento equivalente</w:t>
      </w:r>
      <w:r w:rsidRPr="00252EA1">
        <w:rPr>
          <w:rFonts w:ascii="Arial" w:eastAsiaTheme="minorEastAsia" w:hAnsi="Arial" w:cs="Arial"/>
          <w:strike/>
          <w:color w:val="000000" w:themeColor="text1"/>
          <w:sz w:val="24"/>
          <w:szCs w:val="24"/>
        </w:rPr>
        <w:t>,</w:t>
      </w:r>
      <w:r w:rsidRPr="00252EA1">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78F478A"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A execução do contrato deverá ser acompanhada e fiscalizada pelo gestor/fiscal de contratos.</w:t>
      </w:r>
    </w:p>
    <w:p w14:paraId="6EB83419"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sz w:val="24"/>
          <w:szCs w:val="24"/>
        </w:rPr>
      </w:pPr>
      <w:bookmarkStart w:id="10" w:name="_Hlk130800547"/>
      <w:r w:rsidRPr="00252EA1">
        <w:rPr>
          <w:rFonts w:ascii="Arial" w:eastAsia="Arial Unicode MS" w:hAnsi="Arial" w:cs="Arial"/>
          <w:sz w:val="24"/>
          <w:szCs w:val="24"/>
        </w:rPr>
        <w:lastRenderedPageBreak/>
        <w:t xml:space="preserve">O gestor/fiscal de contratos </w:t>
      </w:r>
      <w:bookmarkEnd w:id="10"/>
      <w:r w:rsidRPr="00252EA1">
        <w:rPr>
          <w:rFonts w:ascii="Arial" w:eastAsia="Arial Unicode MS" w:hAnsi="Arial" w:cs="Arial"/>
          <w:sz w:val="24"/>
          <w:szCs w:val="24"/>
        </w:rPr>
        <w:t xml:space="preserve">acompanhará a execução do contrato, para que sejam cumpridas todas as condições estabelecidas no contrato, de modo a assegurar os melhores resultados para a Administração. </w:t>
      </w:r>
    </w:p>
    <w:p w14:paraId="2BB3A16A"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color w:val="000000"/>
          <w:sz w:val="24"/>
          <w:szCs w:val="24"/>
        </w:rPr>
      </w:pPr>
      <w:r w:rsidRPr="00252EA1">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25441C94"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color w:val="000000"/>
          <w:sz w:val="24"/>
          <w:szCs w:val="24"/>
        </w:rPr>
      </w:pPr>
      <w:r w:rsidRPr="00252EA1">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41090EAA"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color w:val="000000"/>
          <w:sz w:val="24"/>
          <w:szCs w:val="24"/>
        </w:rPr>
      </w:pPr>
      <w:r w:rsidRPr="00252EA1">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38472BE"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color w:val="000000"/>
          <w:sz w:val="24"/>
          <w:szCs w:val="24"/>
        </w:rPr>
      </w:pPr>
      <w:r w:rsidRPr="00252EA1">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5B32947A"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color w:val="000000"/>
          <w:sz w:val="24"/>
          <w:szCs w:val="24"/>
        </w:rPr>
      </w:pPr>
      <w:r w:rsidRPr="00252EA1">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3E76E1AA"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1BC0C53"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color w:val="000000"/>
          <w:sz w:val="24"/>
          <w:szCs w:val="24"/>
        </w:rPr>
      </w:pPr>
      <w:r w:rsidRPr="00252EA1">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631B6A0"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w:t>
      </w:r>
      <w:r w:rsidRPr="00252EA1">
        <w:rPr>
          <w:rFonts w:ascii="Arial" w:eastAsia="Arial Unicode MS" w:hAnsi="Arial" w:cs="Arial"/>
          <w:sz w:val="24"/>
          <w:szCs w:val="24"/>
        </w:rPr>
        <w:lastRenderedPageBreak/>
        <w:t xml:space="preserve">relatório com vistas à verificação da necessidade de adequações do contrato para fins de atendimento da finalidade da administração. </w:t>
      </w:r>
    </w:p>
    <w:p w14:paraId="4C37F64F"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color w:val="000000"/>
          <w:sz w:val="24"/>
          <w:szCs w:val="24"/>
        </w:rPr>
      </w:pPr>
      <w:r w:rsidRPr="00252EA1">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19F11AE7"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color w:val="000000"/>
          <w:sz w:val="24"/>
          <w:szCs w:val="24"/>
        </w:rPr>
      </w:pPr>
      <w:r w:rsidRPr="00252EA1">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51A1E077"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color w:val="000000"/>
          <w:sz w:val="24"/>
          <w:szCs w:val="24"/>
        </w:rPr>
      </w:pPr>
      <w:r w:rsidRPr="00252EA1">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4A2D192F"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color w:val="000000"/>
          <w:sz w:val="24"/>
          <w:szCs w:val="24"/>
        </w:rPr>
      </w:pPr>
      <w:r w:rsidRPr="00252EA1">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F2C05C1"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16E58340"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 xml:space="preserve">O fornecimento e a execução do objeto serão acompanhados e fiscalizados pela servidora Tamara </w:t>
      </w:r>
      <w:proofErr w:type="spellStart"/>
      <w:r w:rsidRPr="00252EA1">
        <w:rPr>
          <w:rFonts w:ascii="Arial" w:eastAsia="Arial Unicode MS" w:hAnsi="Arial" w:cs="Arial"/>
          <w:sz w:val="24"/>
          <w:szCs w:val="24"/>
        </w:rPr>
        <w:t>Martiniuk</w:t>
      </w:r>
      <w:proofErr w:type="spellEnd"/>
      <w:r w:rsidRPr="00252EA1">
        <w:rPr>
          <w:rFonts w:ascii="Arial" w:eastAsia="Arial Unicode MS" w:hAnsi="Arial" w:cs="Arial"/>
          <w:sz w:val="24"/>
          <w:szCs w:val="24"/>
        </w:rPr>
        <w:t xml:space="preserve">, designada para esta função como Gestora e Fiscal de Contratos, ou por qualquer outro servidor que venha a substituí-la, permitida a contratação de terceiros para assisti-la e subsidiá-la de informações pertinentes a esta atribuição. </w:t>
      </w:r>
    </w:p>
    <w:p w14:paraId="7DE8E252"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lastRenderedPageBreak/>
        <w:t>Serão anotadas em formulários próprios todas as ocorrências relacionadas com o fornecimento mencionado, determinando o que for necessário à regularização das faltas ou defeitos observados.</w:t>
      </w:r>
    </w:p>
    <w:p w14:paraId="6A3F6D35"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1E4D6931" w14:textId="77777777" w:rsidR="00252EA1" w:rsidRPr="00252EA1" w:rsidRDefault="00252EA1">
      <w:pPr>
        <w:pStyle w:val="PargrafodaLista"/>
        <w:numPr>
          <w:ilvl w:val="0"/>
          <w:numId w:val="33"/>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 xml:space="preserve">A CONTRATADA deverá entregar ao setor responsável do CONTRATO, junto com a Nota Fiscal para fins de pagamento, os seguintes documentos: </w:t>
      </w:r>
    </w:p>
    <w:p w14:paraId="1AC93599" w14:textId="77777777" w:rsidR="00252EA1" w:rsidRPr="00252EA1" w:rsidRDefault="00252EA1">
      <w:pPr>
        <w:pStyle w:val="PargrafodaLista"/>
        <w:numPr>
          <w:ilvl w:val="0"/>
          <w:numId w:val="34"/>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Prova de regularidade com débitos relativos aos Tributos Federais e à dívida ativa da União;</w:t>
      </w:r>
    </w:p>
    <w:p w14:paraId="3419FC49" w14:textId="77777777" w:rsidR="00252EA1" w:rsidRPr="00252EA1" w:rsidRDefault="00252EA1">
      <w:pPr>
        <w:pStyle w:val="PargrafodaLista"/>
        <w:numPr>
          <w:ilvl w:val="0"/>
          <w:numId w:val="34"/>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63F03DDB" w14:textId="77777777" w:rsidR="00252EA1" w:rsidRPr="00252EA1" w:rsidRDefault="00252EA1">
      <w:pPr>
        <w:pStyle w:val="PargrafodaLista"/>
        <w:numPr>
          <w:ilvl w:val="0"/>
          <w:numId w:val="34"/>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1281E363" w14:textId="77777777" w:rsidR="00252EA1" w:rsidRPr="00252EA1" w:rsidRDefault="00252EA1">
      <w:pPr>
        <w:pStyle w:val="PargrafodaLista"/>
        <w:numPr>
          <w:ilvl w:val="0"/>
          <w:numId w:val="34"/>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1BFD04DD" w14:textId="77777777" w:rsidR="00252EA1" w:rsidRPr="00252EA1" w:rsidRDefault="00252EA1">
      <w:pPr>
        <w:pStyle w:val="PargrafodaLista"/>
        <w:numPr>
          <w:ilvl w:val="0"/>
          <w:numId w:val="34"/>
        </w:numPr>
        <w:spacing w:line="360" w:lineRule="auto"/>
        <w:ind w:left="0" w:firstLine="0"/>
        <w:jc w:val="both"/>
        <w:rPr>
          <w:rFonts w:ascii="Arial" w:eastAsia="Arial Unicode MS" w:hAnsi="Arial" w:cs="Arial"/>
          <w:sz w:val="24"/>
          <w:szCs w:val="24"/>
        </w:rPr>
      </w:pPr>
      <w:r w:rsidRPr="00252EA1">
        <w:rPr>
          <w:rFonts w:ascii="Arial" w:eastAsia="Arial Unicode MS" w:hAnsi="Arial" w:cs="Arial"/>
          <w:sz w:val="24"/>
          <w:szCs w:val="24"/>
        </w:rPr>
        <w:t>As provas de regularidades poderão ser Certidões Negativas de Débitos ou Certidões Positivas com efeitos de Negativas.</w:t>
      </w:r>
    </w:p>
    <w:p w14:paraId="54B05917" w14:textId="77777777" w:rsidR="00252EA1" w:rsidRPr="00252EA1" w:rsidRDefault="00252EA1" w:rsidP="00252EA1">
      <w:pPr>
        <w:spacing w:line="360" w:lineRule="auto"/>
        <w:rPr>
          <w:rFonts w:ascii="Arial" w:hAnsi="Arial" w:cs="Arial"/>
          <w:sz w:val="24"/>
          <w:szCs w:val="24"/>
        </w:rPr>
      </w:pPr>
    </w:p>
    <w:p w14:paraId="0C56BA26" w14:textId="77777777" w:rsidR="00252EA1" w:rsidRPr="00252EA1" w:rsidRDefault="00252EA1">
      <w:pPr>
        <w:pStyle w:val="PargrafodaLista"/>
        <w:numPr>
          <w:ilvl w:val="0"/>
          <w:numId w:val="28"/>
        </w:numPr>
        <w:spacing w:line="360" w:lineRule="auto"/>
        <w:ind w:left="0" w:firstLine="0"/>
        <w:rPr>
          <w:rFonts w:ascii="Arial" w:hAnsi="Arial" w:cs="Arial"/>
          <w:b/>
          <w:bCs/>
          <w:sz w:val="24"/>
          <w:szCs w:val="24"/>
        </w:rPr>
      </w:pPr>
      <w:r w:rsidRPr="00252EA1">
        <w:rPr>
          <w:rFonts w:ascii="Arial" w:hAnsi="Arial" w:cs="Arial"/>
          <w:b/>
          <w:bCs/>
          <w:sz w:val="24"/>
          <w:szCs w:val="24"/>
        </w:rPr>
        <w:t>CRITÉRIOS DE MEDIÇÃO E DE PAGAMENTO</w:t>
      </w:r>
    </w:p>
    <w:p w14:paraId="763001C4" w14:textId="77777777" w:rsidR="00252EA1" w:rsidRPr="00252EA1" w:rsidRDefault="00252EA1" w:rsidP="00252EA1">
      <w:pPr>
        <w:pStyle w:val="PargrafodaLista"/>
        <w:spacing w:line="360" w:lineRule="auto"/>
        <w:ind w:left="0"/>
        <w:rPr>
          <w:rFonts w:ascii="Arial" w:hAnsi="Arial" w:cs="Arial"/>
          <w:b/>
          <w:bCs/>
          <w:sz w:val="24"/>
          <w:szCs w:val="24"/>
        </w:rPr>
      </w:pPr>
      <w:r w:rsidRPr="00252EA1">
        <w:rPr>
          <w:rFonts w:ascii="Arial" w:hAnsi="Arial" w:cs="Arial"/>
          <w:b/>
          <w:bCs/>
          <w:sz w:val="24"/>
          <w:szCs w:val="24"/>
        </w:rPr>
        <w:t>Recebimento</w:t>
      </w:r>
    </w:p>
    <w:p w14:paraId="2AC0C4B9"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lastRenderedPageBreak/>
        <w:t>7.1</w:t>
      </w:r>
      <w:r w:rsidRPr="00252EA1">
        <w:rPr>
          <w:rFonts w:ascii="Arial" w:hAnsi="Arial" w:cs="Arial"/>
          <w:sz w:val="24"/>
          <w:szCs w:val="24"/>
        </w:rPr>
        <w:tab/>
        <w:t>A CONTRATADA deverá realizar o objeto dentro do horário de funcionamento da Câmara Municipal de Extrema, no local indicado. Se outro horário e dia for necessário a CONTRATADA deverá solicitar autorização por escrito da CONTRATANTE.</w:t>
      </w:r>
    </w:p>
    <w:p w14:paraId="4047C540"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7.2</w:t>
      </w:r>
      <w:r w:rsidRPr="00252EA1">
        <w:rPr>
          <w:rFonts w:ascii="Arial" w:hAnsi="Arial" w:cs="Arial"/>
          <w:sz w:val="24"/>
          <w:szCs w:val="24"/>
        </w:rPr>
        <w:tab/>
        <w:t xml:space="preserve">O pagamento somente será realizado, com base no objeto efetivamente realizado nas condições estabelecidas. </w:t>
      </w:r>
    </w:p>
    <w:p w14:paraId="1C66EC23"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7.3</w:t>
      </w:r>
      <w:r w:rsidRPr="00252EA1">
        <w:rPr>
          <w:rFonts w:ascii="Arial" w:hAnsi="Arial" w:cs="Arial"/>
          <w:sz w:val="24"/>
          <w:szCs w:val="24"/>
        </w:rPr>
        <w:tab/>
        <w:t xml:space="preserve">No caso de controvérsia sobre a realização do objeto o mesmo poderá ser rejeitado pelo almoxarife. </w:t>
      </w:r>
    </w:p>
    <w:p w14:paraId="337DC3EC"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7.4</w:t>
      </w:r>
      <w:r w:rsidRPr="00252EA1">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AD1F9F7" w14:textId="77777777" w:rsidR="00252EA1" w:rsidRPr="00252EA1" w:rsidRDefault="00252EA1" w:rsidP="00252EA1">
      <w:pPr>
        <w:pStyle w:val="PargrafodaLista"/>
        <w:spacing w:line="360" w:lineRule="auto"/>
        <w:ind w:left="0"/>
        <w:jc w:val="both"/>
        <w:rPr>
          <w:rFonts w:ascii="Arial" w:hAnsi="Arial" w:cs="Arial"/>
          <w:b/>
          <w:bCs/>
          <w:sz w:val="24"/>
          <w:szCs w:val="24"/>
        </w:rPr>
      </w:pPr>
      <w:r w:rsidRPr="00252EA1">
        <w:rPr>
          <w:rFonts w:ascii="Arial" w:hAnsi="Arial" w:cs="Arial"/>
          <w:b/>
          <w:bCs/>
          <w:sz w:val="24"/>
          <w:szCs w:val="24"/>
        </w:rPr>
        <w:t>Liquidação</w:t>
      </w:r>
    </w:p>
    <w:p w14:paraId="646F72A3"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7.5</w:t>
      </w:r>
      <w:r w:rsidRPr="00252EA1">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228DC570"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7.6</w:t>
      </w:r>
      <w:r w:rsidRPr="00252EA1">
        <w:rPr>
          <w:rFonts w:ascii="Arial" w:hAnsi="Arial" w:cs="Arial"/>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33DC1495"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7.7</w:t>
      </w:r>
      <w:r w:rsidRPr="00252EA1">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1D0E6921"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a)</w:t>
      </w:r>
      <w:r w:rsidRPr="00252EA1">
        <w:rPr>
          <w:rFonts w:ascii="Arial" w:hAnsi="Arial" w:cs="Arial"/>
          <w:sz w:val="24"/>
          <w:szCs w:val="24"/>
        </w:rPr>
        <w:tab/>
        <w:t xml:space="preserve">a data da emissão; </w:t>
      </w:r>
    </w:p>
    <w:p w14:paraId="4CE3D807"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b)</w:t>
      </w:r>
      <w:r w:rsidRPr="00252EA1">
        <w:rPr>
          <w:rFonts w:ascii="Arial" w:hAnsi="Arial" w:cs="Arial"/>
          <w:sz w:val="24"/>
          <w:szCs w:val="24"/>
        </w:rPr>
        <w:tab/>
        <w:t xml:space="preserve">os dados do contrato e do órgão contratante; </w:t>
      </w:r>
    </w:p>
    <w:p w14:paraId="5BE3517E"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c)</w:t>
      </w:r>
      <w:r w:rsidRPr="00252EA1">
        <w:rPr>
          <w:rFonts w:ascii="Arial" w:hAnsi="Arial" w:cs="Arial"/>
          <w:sz w:val="24"/>
          <w:szCs w:val="24"/>
        </w:rPr>
        <w:tab/>
        <w:t xml:space="preserve">o período respectivo de execução do contrato; </w:t>
      </w:r>
    </w:p>
    <w:p w14:paraId="3ABA3D85"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d)</w:t>
      </w:r>
      <w:r w:rsidRPr="00252EA1">
        <w:rPr>
          <w:rFonts w:ascii="Arial" w:hAnsi="Arial" w:cs="Arial"/>
          <w:sz w:val="24"/>
          <w:szCs w:val="24"/>
        </w:rPr>
        <w:tab/>
        <w:t xml:space="preserve">o valor a pagar; e </w:t>
      </w:r>
    </w:p>
    <w:p w14:paraId="15D6DCA1"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lastRenderedPageBreak/>
        <w:t>e)</w:t>
      </w:r>
      <w:r w:rsidRPr="00252EA1">
        <w:rPr>
          <w:rFonts w:ascii="Arial" w:hAnsi="Arial" w:cs="Arial"/>
          <w:sz w:val="24"/>
          <w:szCs w:val="24"/>
        </w:rPr>
        <w:tab/>
        <w:t>eventual destaque do valor de retenções tributárias cabíveis.</w:t>
      </w:r>
    </w:p>
    <w:p w14:paraId="6EDAC0A3"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7.8</w:t>
      </w:r>
      <w:r w:rsidRPr="00252EA1">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91D173D"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7.9</w:t>
      </w:r>
      <w:r w:rsidRPr="00252EA1">
        <w:rPr>
          <w:rFonts w:ascii="Arial" w:hAnsi="Arial" w:cs="Arial"/>
          <w:sz w:val="24"/>
          <w:szCs w:val="24"/>
        </w:rPr>
        <w:tab/>
        <w:t xml:space="preserve"> A nota fiscal ou instrumento de cobrança equivalente deverá ser obrigatoriamente acompanhado da comprovação da regularidade fiscal.</w:t>
      </w:r>
    </w:p>
    <w:p w14:paraId="4C1159E6"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7.10</w:t>
      </w:r>
      <w:r w:rsidRPr="00252EA1">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50B2A51F"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7.11</w:t>
      </w:r>
      <w:r w:rsidRPr="00252EA1">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075648F"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7.12</w:t>
      </w:r>
      <w:r w:rsidRPr="00252EA1">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9FBB08"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7.13</w:t>
      </w:r>
      <w:r w:rsidRPr="00252EA1">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24D71021" w14:textId="77777777" w:rsidR="00252EA1" w:rsidRPr="00252EA1" w:rsidRDefault="00252EA1" w:rsidP="00252EA1">
      <w:pPr>
        <w:pStyle w:val="PargrafodaLista"/>
        <w:spacing w:line="360" w:lineRule="auto"/>
        <w:ind w:left="0"/>
        <w:jc w:val="both"/>
        <w:rPr>
          <w:rFonts w:ascii="Arial" w:hAnsi="Arial" w:cs="Arial"/>
          <w:b/>
          <w:bCs/>
          <w:sz w:val="24"/>
          <w:szCs w:val="24"/>
        </w:rPr>
      </w:pPr>
      <w:r w:rsidRPr="00252EA1">
        <w:rPr>
          <w:rFonts w:ascii="Arial" w:hAnsi="Arial" w:cs="Arial"/>
          <w:b/>
          <w:bCs/>
          <w:sz w:val="24"/>
          <w:szCs w:val="24"/>
        </w:rPr>
        <w:t>Prazo de pagamento</w:t>
      </w:r>
    </w:p>
    <w:p w14:paraId="69927CE1"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7.14</w:t>
      </w:r>
      <w:r w:rsidRPr="00252EA1">
        <w:rPr>
          <w:rFonts w:ascii="Arial" w:hAnsi="Arial" w:cs="Arial"/>
          <w:sz w:val="24"/>
          <w:szCs w:val="24"/>
        </w:rPr>
        <w:tab/>
        <w:t>O pagamento será efetuado no prazo de até 10 (dez) dias úteis contados da finalização da liquidação da despesa.</w:t>
      </w:r>
    </w:p>
    <w:p w14:paraId="33CDBB1A"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lastRenderedPageBreak/>
        <w:t>7.15</w:t>
      </w:r>
      <w:r w:rsidRPr="00252EA1">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768F957B" w14:textId="77777777" w:rsidR="00252EA1" w:rsidRPr="00252EA1" w:rsidRDefault="00252EA1" w:rsidP="00252EA1">
      <w:pPr>
        <w:pStyle w:val="PargrafodaLista"/>
        <w:spacing w:line="360" w:lineRule="auto"/>
        <w:ind w:left="0"/>
        <w:jc w:val="both"/>
        <w:rPr>
          <w:rFonts w:ascii="Arial" w:hAnsi="Arial" w:cs="Arial"/>
          <w:b/>
          <w:bCs/>
          <w:sz w:val="24"/>
          <w:szCs w:val="24"/>
        </w:rPr>
      </w:pPr>
      <w:r w:rsidRPr="00252EA1">
        <w:rPr>
          <w:rFonts w:ascii="Arial" w:hAnsi="Arial" w:cs="Arial"/>
          <w:b/>
          <w:bCs/>
          <w:sz w:val="24"/>
          <w:szCs w:val="24"/>
        </w:rPr>
        <w:t>Forma de pagamento</w:t>
      </w:r>
    </w:p>
    <w:p w14:paraId="7D6682FF"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7.16</w:t>
      </w:r>
      <w:r w:rsidRPr="00252EA1">
        <w:rPr>
          <w:rFonts w:ascii="Arial" w:hAnsi="Arial" w:cs="Arial"/>
          <w:sz w:val="24"/>
          <w:szCs w:val="24"/>
        </w:rPr>
        <w:tab/>
        <w:t>O pagamento será realizado por meio de ordem bancária, para crédito em banco, agência e conta corrente indicados pelo contratado ou mediante boleto bancário.</w:t>
      </w:r>
    </w:p>
    <w:p w14:paraId="60BC5F74"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7.17</w:t>
      </w:r>
      <w:r w:rsidRPr="00252EA1">
        <w:rPr>
          <w:rFonts w:ascii="Arial" w:hAnsi="Arial" w:cs="Arial"/>
          <w:sz w:val="24"/>
          <w:szCs w:val="24"/>
        </w:rPr>
        <w:tab/>
        <w:t>Quando do pagamento, será efetuada a retenção tributária prevista na legislação aplicável.</w:t>
      </w:r>
    </w:p>
    <w:p w14:paraId="35A6D7DB"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7.18</w:t>
      </w:r>
      <w:r w:rsidRPr="00252EA1">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5CB3C9EB" w14:textId="77777777" w:rsidR="00252EA1" w:rsidRPr="00252EA1" w:rsidRDefault="00252EA1" w:rsidP="00252EA1">
      <w:pPr>
        <w:pStyle w:val="PargrafodaLista"/>
        <w:spacing w:line="360" w:lineRule="auto"/>
        <w:ind w:left="0"/>
        <w:jc w:val="both"/>
        <w:rPr>
          <w:rFonts w:ascii="Arial" w:hAnsi="Arial" w:cs="Arial"/>
          <w:sz w:val="24"/>
          <w:szCs w:val="24"/>
        </w:rPr>
      </w:pPr>
      <w:r w:rsidRPr="00252EA1">
        <w:rPr>
          <w:rFonts w:ascii="Arial" w:hAnsi="Arial" w:cs="Arial"/>
          <w:sz w:val="24"/>
          <w:szCs w:val="24"/>
        </w:rPr>
        <w:t>7.19</w:t>
      </w:r>
      <w:r w:rsidRPr="00252EA1">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785622A5" w14:textId="77777777" w:rsidR="00252EA1" w:rsidRPr="00252EA1" w:rsidRDefault="00252EA1" w:rsidP="00252EA1">
      <w:pPr>
        <w:pStyle w:val="PargrafodaLista"/>
        <w:spacing w:line="360" w:lineRule="auto"/>
        <w:ind w:left="0"/>
        <w:jc w:val="both"/>
        <w:rPr>
          <w:rFonts w:ascii="Arial" w:hAnsi="Arial" w:cs="Arial"/>
          <w:b/>
          <w:bCs/>
          <w:sz w:val="24"/>
          <w:szCs w:val="24"/>
        </w:rPr>
      </w:pPr>
      <w:r w:rsidRPr="00252EA1">
        <w:rPr>
          <w:rFonts w:ascii="Arial" w:hAnsi="Arial" w:cs="Arial"/>
          <w:sz w:val="24"/>
          <w:szCs w:val="24"/>
        </w:rPr>
        <w:t>7.20</w:t>
      </w:r>
      <w:r w:rsidRPr="00252EA1">
        <w:rPr>
          <w:rFonts w:ascii="Arial" w:hAnsi="Arial" w:cs="Arial"/>
          <w:sz w:val="24"/>
          <w:szCs w:val="24"/>
        </w:rPr>
        <w:tab/>
        <w:t>Não será admitida a antecipação de pagamento</w:t>
      </w:r>
      <w:r w:rsidRPr="00252EA1">
        <w:rPr>
          <w:rFonts w:ascii="Arial" w:hAnsi="Arial" w:cs="Arial"/>
          <w:b/>
          <w:bCs/>
          <w:sz w:val="24"/>
          <w:szCs w:val="24"/>
        </w:rPr>
        <w:t>.</w:t>
      </w:r>
    </w:p>
    <w:p w14:paraId="1B7C11D3" w14:textId="77777777" w:rsidR="00252EA1" w:rsidRPr="00252EA1" w:rsidRDefault="00252EA1">
      <w:pPr>
        <w:pStyle w:val="Nivel10"/>
        <w:numPr>
          <w:ilvl w:val="0"/>
          <w:numId w:val="28"/>
        </w:numPr>
        <w:spacing w:before="0" w:after="0" w:line="360" w:lineRule="auto"/>
        <w:ind w:left="0" w:firstLine="0"/>
        <w:rPr>
          <w:color w:val="000000" w:themeColor="text1"/>
          <w:sz w:val="24"/>
          <w:szCs w:val="24"/>
        </w:rPr>
      </w:pPr>
      <w:r w:rsidRPr="00252EA1">
        <w:rPr>
          <w:color w:val="000000" w:themeColor="text1"/>
          <w:sz w:val="24"/>
          <w:szCs w:val="24"/>
        </w:rPr>
        <w:t>FORMA E CRITÉRIOS DE SELEÇÃO DO FORNECEDOR</w:t>
      </w:r>
    </w:p>
    <w:p w14:paraId="01C48520" w14:textId="77777777" w:rsidR="00252EA1" w:rsidRPr="00252EA1" w:rsidRDefault="00252EA1" w:rsidP="00252EA1">
      <w:pPr>
        <w:pStyle w:val="Nivel10"/>
        <w:spacing w:before="0" w:after="0" w:line="360" w:lineRule="auto"/>
        <w:ind w:firstLine="0"/>
        <w:rPr>
          <w:color w:val="000000" w:themeColor="text1"/>
          <w:sz w:val="24"/>
          <w:szCs w:val="24"/>
        </w:rPr>
      </w:pPr>
      <w:r w:rsidRPr="00252EA1">
        <w:rPr>
          <w:color w:val="000000" w:themeColor="text1"/>
          <w:sz w:val="24"/>
          <w:szCs w:val="24"/>
        </w:rPr>
        <w:t xml:space="preserve"> </w:t>
      </w:r>
    </w:p>
    <w:p w14:paraId="6B33DC50" w14:textId="77777777" w:rsidR="00252EA1" w:rsidRPr="00252EA1" w:rsidRDefault="00252EA1" w:rsidP="00252EA1">
      <w:pPr>
        <w:pStyle w:val="Nivel2"/>
        <w:numPr>
          <w:ilvl w:val="0"/>
          <w:numId w:val="0"/>
        </w:numPr>
        <w:spacing w:before="0" w:after="0" w:line="360" w:lineRule="auto"/>
        <w:ind w:firstLine="708"/>
        <w:rPr>
          <w:rFonts w:ascii="Arial" w:hAnsi="Arial" w:cs="Arial"/>
          <w:color w:val="000000" w:themeColor="text1"/>
          <w:sz w:val="24"/>
          <w:szCs w:val="24"/>
        </w:rPr>
      </w:pPr>
      <w:bookmarkStart w:id="11" w:name="_Hlk186385912"/>
      <w:r w:rsidRPr="00252EA1">
        <w:rPr>
          <w:rFonts w:ascii="Arial" w:hAnsi="Arial" w:cs="Arial"/>
          <w:color w:val="000000" w:themeColor="text1"/>
          <w:sz w:val="24"/>
          <w:szCs w:val="24"/>
        </w:rPr>
        <w:t xml:space="preserve">O fornecedor será selecionado por meio da realização de procedimento de Dispensa de Licitação conforme Artigo 75, Inciso II da Lei 14.133/2021, pelo menor preço unitário. </w:t>
      </w:r>
    </w:p>
    <w:p w14:paraId="3F97D20A" w14:textId="77777777" w:rsidR="00252EA1" w:rsidRPr="00252EA1" w:rsidRDefault="00252EA1" w:rsidP="00252EA1">
      <w:pPr>
        <w:pStyle w:val="Nivel2"/>
        <w:numPr>
          <w:ilvl w:val="0"/>
          <w:numId w:val="0"/>
        </w:numPr>
        <w:spacing w:before="0" w:after="0" w:line="360" w:lineRule="auto"/>
        <w:ind w:firstLine="708"/>
        <w:rPr>
          <w:rFonts w:ascii="Arial" w:hAnsi="Arial" w:cs="Arial"/>
          <w:color w:val="000000" w:themeColor="text1"/>
          <w:sz w:val="24"/>
          <w:szCs w:val="24"/>
        </w:rPr>
      </w:pPr>
    </w:p>
    <w:p w14:paraId="3E61A678" w14:textId="77777777" w:rsidR="00252EA1" w:rsidRPr="00252EA1" w:rsidRDefault="00252EA1">
      <w:pPr>
        <w:pStyle w:val="Nivel2"/>
        <w:numPr>
          <w:ilvl w:val="0"/>
          <w:numId w:val="28"/>
        </w:numPr>
        <w:spacing w:before="0" w:after="0" w:line="360" w:lineRule="auto"/>
        <w:ind w:left="0" w:firstLine="0"/>
        <w:rPr>
          <w:rFonts w:ascii="Arial" w:hAnsi="Arial" w:cs="Arial"/>
          <w:b/>
          <w:bCs/>
          <w:color w:val="000000"/>
          <w:sz w:val="24"/>
          <w:szCs w:val="24"/>
        </w:rPr>
      </w:pPr>
      <w:r w:rsidRPr="00252EA1">
        <w:rPr>
          <w:rFonts w:ascii="Arial" w:hAnsi="Arial" w:cs="Arial"/>
          <w:b/>
          <w:bCs/>
          <w:color w:val="000000"/>
          <w:sz w:val="24"/>
          <w:szCs w:val="24"/>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33C2575" w14:textId="77777777" w:rsidR="00252EA1" w:rsidRPr="00252EA1" w:rsidRDefault="00252EA1" w:rsidP="00252EA1">
      <w:pPr>
        <w:pStyle w:val="Nivel2"/>
        <w:numPr>
          <w:ilvl w:val="0"/>
          <w:numId w:val="0"/>
        </w:numPr>
        <w:spacing w:before="0" w:after="0" w:line="360" w:lineRule="auto"/>
        <w:rPr>
          <w:rFonts w:ascii="Arial" w:hAnsi="Arial" w:cs="Arial"/>
          <w:b/>
          <w:bCs/>
          <w:color w:val="000000"/>
          <w:sz w:val="24"/>
          <w:szCs w:val="24"/>
        </w:rPr>
      </w:pPr>
    </w:p>
    <w:p w14:paraId="7575C780" w14:textId="77777777" w:rsidR="00252EA1" w:rsidRPr="00252EA1" w:rsidRDefault="00252EA1" w:rsidP="00252EA1">
      <w:pPr>
        <w:pStyle w:val="Nivel2"/>
        <w:numPr>
          <w:ilvl w:val="0"/>
          <w:numId w:val="0"/>
        </w:numPr>
        <w:spacing w:before="0" w:after="0" w:line="360" w:lineRule="auto"/>
        <w:ind w:left="720"/>
        <w:rPr>
          <w:rFonts w:ascii="Arial" w:eastAsia="Times New Roman" w:hAnsi="Arial" w:cs="Arial"/>
          <w:color w:val="000000" w:themeColor="text1"/>
          <w:sz w:val="24"/>
          <w:szCs w:val="24"/>
        </w:rPr>
      </w:pPr>
      <w:r w:rsidRPr="00252EA1">
        <w:rPr>
          <w:rFonts w:ascii="Arial" w:eastAsia="Times New Roman" w:hAnsi="Arial" w:cs="Arial"/>
          <w:color w:val="000000" w:themeColor="text1"/>
          <w:sz w:val="24"/>
          <w:szCs w:val="24"/>
        </w:rPr>
        <w:t>A estimativa do valor da contratação está demonstrada na tabela a seguir:</w:t>
      </w:r>
    </w:p>
    <w:tbl>
      <w:tblPr>
        <w:tblStyle w:val="Tabelacomgrade"/>
        <w:tblW w:w="9493" w:type="dxa"/>
        <w:tblLook w:val="04A0" w:firstRow="1" w:lastRow="0" w:firstColumn="1" w:lastColumn="0" w:noHBand="0" w:noVBand="1"/>
      </w:tblPr>
      <w:tblGrid>
        <w:gridCol w:w="790"/>
        <w:gridCol w:w="4955"/>
        <w:gridCol w:w="1336"/>
        <w:gridCol w:w="1136"/>
        <w:gridCol w:w="1276"/>
      </w:tblGrid>
      <w:tr w:rsidR="00252EA1" w:rsidRPr="00252EA1" w14:paraId="55F8734E" w14:textId="77777777" w:rsidTr="000C75CC">
        <w:trPr>
          <w:trHeight w:val="744"/>
        </w:trPr>
        <w:tc>
          <w:tcPr>
            <w:tcW w:w="555" w:type="dxa"/>
            <w:hideMark/>
          </w:tcPr>
          <w:p w14:paraId="42737D13" w14:textId="77777777" w:rsidR="00252EA1" w:rsidRPr="00252EA1" w:rsidRDefault="00252EA1" w:rsidP="000C75CC">
            <w:pPr>
              <w:jc w:val="center"/>
              <w:rPr>
                <w:rFonts w:ascii="Arial" w:hAnsi="Arial" w:cs="Arial"/>
                <w:b/>
                <w:bCs/>
                <w:color w:val="000000"/>
                <w:sz w:val="24"/>
                <w:szCs w:val="24"/>
              </w:rPr>
            </w:pPr>
            <w:r w:rsidRPr="00252EA1">
              <w:rPr>
                <w:rFonts w:ascii="Arial" w:hAnsi="Arial" w:cs="Arial"/>
                <w:b/>
                <w:bCs/>
                <w:color w:val="000000"/>
                <w:sz w:val="24"/>
                <w:szCs w:val="24"/>
              </w:rPr>
              <w:t>ITEM</w:t>
            </w:r>
          </w:p>
        </w:tc>
        <w:tc>
          <w:tcPr>
            <w:tcW w:w="5677" w:type="dxa"/>
            <w:hideMark/>
          </w:tcPr>
          <w:p w14:paraId="63921A3E" w14:textId="77777777" w:rsidR="00252EA1" w:rsidRPr="00252EA1" w:rsidRDefault="00252EA1" w:rsidP="000C75CC">
            <w:pPr>
              <w:jc w:val="center"/>
              <w:rPr>
                <w:rFonts w:ascii="Arial" w:hAnsi="Arial" w:cs="Arial"/>
                <w:b/>
                <w:bCs/>
                <w:color w:val="000000"/>
                <w:sz w:val="24"/>
                <w:szCs w:val="24"/>
              </w:rPr>
            </w:pPr>
            <w:r w:rsidRPr="00252EA1">
              <w:rPr>
                <w:rFonts w:ascii="Arial" w:hAnsi="Arial" w:cs="Arial"/>
                <w:b/>
                <w:bCs/>
                <w:color w:val="000000"/>
                <w:sz w:val="24"/>
                <w:szCs w:val="24"/>
              </w:rPr>
              <w:t>DESCRIÇÃO</w:t>
            </w:r>
          </w:p>
        </w:tc>
        <w:tc>
          <w:tcPr>
            <w:tcW w:w="1134" w:type="dxa"/>
            <w:hideMark/>
          </w:tcPr>
          <w:p w14:paraId="77059C47" w14:textId="77777777" w:rsidR="00252EA1" w:rsidRPr="00252EA1" w:rsidRDefault="00252EA1" w:rsidP="000C75CC">
            <w:pPr>
              <w:jc w:val="center"/>
              <w:rPr>
                <w:rFonts w:ascii="Arial" w:hAnsi="Arial" w:cs="Arial"/>
                <w:b/>
                <w:bCs/>
                <w:color w:val="000000"/>
                <w:sz w:val="24"/>
                <w:szCs w:val="24"/>
              </w:rPr>
            </w:pPr>
            <w:r w:rsidRPr="00252EA1">
              <w:rPr>
                <w:rFonts w:ascii="Arial" w:hAnsi="Arial" w:cs="Arial"/>
                <w:b/>
                <w:bCs/>
                <w:color w:val="000000"/>
                <w:sz w:val="24"/>
                <w:szCs w:val="24"/>
              </w:rPr>
              <w:t>MEDIANA VALOR UNIT.</w:t>
            </w:r>
          </w:p>
        </w:tc>
        <w:tc>
          <w:tcPr>
            <w:tcW w:w="851" w:type="dxa"/>
            <w:hideMark/>
          </w:tcPr>
          <w:p w14:paraId="2D49553E" w14:textId="77777777" w:rsidR="00252EA1" w:rsidRPr="00252EA1" w:rsidRDefault="00252EA1" w:rsidP="000C75CC">
            <w:pPr>
              <w:jc w:val="center"/>
              <w:rPr>
                <w:rFonts w:ascii="Arial" w:hAnsi="Arial" w:cs="Arial"/>
                <w:b/>
                <w:bCs/>
                <w:color w:val="000000"/>
                <w:sz w:val="24"/>
                <w:szCs w:val="24"/>
              </w:rPr>
            </w:pPr>
            <w:r w:rsidRPr="00252EA1">
              <w:rPr>
                <w:rFonts w:ascii="Arial" w:hAnsi="Arial" w:cs="Arial"/>
                <w:b/>
                <w:bCs/>
                <w:color w:val="000000"/>
                <w:sz w:val="24"/>
                <w:szCs w:val="24"/>
              </w:rPr>
              <w:t>QUANT.</w:t>
            </w:r>
          </w:p>
        </w:tc>
        <w:tc>
          <w:tcPr>
            <w:tcW w:w="1276" w:type="dxa"/>
            <w:hideMark/>
          </w:tcPr>
          <w:p w14:paraId="7157F254" w14:textId="77777777" w:rsidR="00252EA1" w:rsidRPr="00252EA1" w:rsidRDefault="00252EA1" w:rsidP="000C75CC">
            <w:pPr>
              <w:jc w:val="center"/>
              <w:rPr>
                <w:rFonts w:ascii="Arial" w:hAnsi="Arial" w:cs="Arial"/>
                <w:b/>
                <w:bCs/>
                <w:color w:val="000000"/>
                <w:sz w:val="24"/>
                <w:szCs w:val="24"/>
              </w:rPr>
            </w:pPr>
            <w:r w:rsidRPr="00252EA1">
              <w:rPr>
                <w:rFonts w:ascii="Arial" w:hAnsi="Arial" w:cs="Arial"/>
                <w:b/>
                <w:bCs/>
                <w:color w:val="000000"/>
                <w:sz w:val="24"/>
                <w:szCs w:val="24"/>
              </w:rPr>
              <w:t>VALOR TOTAL</w:t>
            </w:r>
          </w:p>
        </w:tc>
      </w:tr>
      <w:tr w:rsidR="00252EA1" w:rsidRPr="00252EA1" w14:paraId="69C2BE90" w14:textId="77777777" w:rsidTr="000C75CC">
        <w:trPr>
          <w:trHeight w:val="1357"/>
        </w:trPr>
        <w:tc>
          <w:tcPr>
            <w:tcW w:w="555" w:type="dxa"/>
            <w:hideMark/>
          </w:tcPr>
          <w:p w14:paraId="376C5BAA"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01</w:t>
            </w:r>
          </w:p>
        </w:tc>
        <w:tc>
          <w:tcPr>
            <w:tcW w:w="5677" w:type="dxa"/>
            <w:hideMark/>
          </w:tcPr>
          <w:p w14:paraId="53056AEA"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w:t>
            </w:r>
          </w:p>
        </w:tc>
        <w:tc>
          <w:tcPr>
            <w:tcW w:w="1134" w:type="dxa"/>
            <w:noWrap/>
            <w:hideMark/>
          </w:tcPr>
          <w:p w14:paraId="11E36AE7"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R$ 80,00</w:t>
            </w:r>
          </w:p>
        </w:tc>
        <w:tc>
          <w:tcPr>
            <w:tcW w:w="851" w:type="dxa"/>
            <w:hideMark/>
          </w:tcPr>
          <w:p w14:paraId="5C88D5DD"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11 serviços</w:t>
            </w:r>
          </w:p>
        </w:tc>
        <w:tc>
          <w:tcPr>
            <w:tcW w:w="1276" w:type="dxa"/>
            <w:noWrap/>
            <w:hideMark/>
          </w:tcPr>
          <w:p w14:paraId="08817719"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R$ 880,00</w:t>
            </w:r>
          </w:p>
        </w:tc>
      </w:tr>
      <w:tr w:rsidR="00252EA1" w:rsidRPr="00252EA1" w14:paraId="6F8B8E45" w14:textId="77777777" w:rsidTr="000C75CC">
        <w:trPr>
          <w:trHeight w:val="979"/>
        </w:trPr>
        <w:tc>
          <w:tcPr>
            <w:tcW w:w="555" w:type="dxa"/>
            <w:hideMark/>
          </w:tcPr>
          <w:p w14:paraId="6F159B43"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02</w:t>
            </w:r>
          </w:p>
        </w:tc>
        <w:tc>
          <w:tcPr>
            <w:tcW w:w="5677" w:type="dxa"/>
            <w:hideMark/>
          </w:tcPr>
          <w:p w14:paraId="2AF24A55"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Prestação de serviços de teste hidrostático de mangueira de incêndio tipo 2 – diâmetro 1.½” (38 mm).  Execução de teste hidrostático, incluindo emissão de certificado e marcação de conformidade na mangueira.</w:t>
            </w:r>
          </w:p>
        </w:tc>
        <w:tc>
          <w:tcPr>
            <w:tcW w:w="1134" w:type="dxa"/>
            <w:noWrap/>
            <w:hideMark/>
          </w:tcPr>
          <w:p w14:paraId="2C1A756C"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R$ 30,70</w:t>
            </w:r>
          </w:p>
        </w:tc>
        <w:tc>
          <w:tcPr>
            <w:tcW w:w="851" w:type="dxa"/>
            <w:hideMark/>
          </w:tcPr>
          <w:p w14:paraId="0E178236"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04 serviços</w:t>
            </w:r>
          </w:p>
        </w:tc>
        <w:tc>
          <w:tcPr>
            <w:tcW w:w="1276" w:type="dxa"/>
            <w:noWrap/>
            <w:hideMark/>
          </w:tcPr>
          <w:p w14:paraId="36EAFA27"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R$ 122,80</w:t>
            </w:r>
          </w:p>
        </w:tc>
      </w:tr>
      <w:tr w:rsidR="00252EA1" w:rsidRPr="00252EA1" w14:paraId="5A070CE7" w14:textId="77777777" w:rsidTr="000C75CC">
        <w:trPr>
          <w:trHeight w:val="948"/>
        </w:trPr>
        <w:tc>
          <w:tcPr>
            <w:tcW w:w="555" w:type="dxa"/>
            <w:hideMark/>
          </w:tcPr>
          <w:p w14:paraId="57DDE0AE"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03</w:t>
            </w:r>
          </w:p>
        </w:tc>
        <w:tc>
          <w:tcPr>
            <w:tcW w:w="5677" w:type="dxa"/>
            <w:hideMark/>
          </w:tcPr>
          <w:p w14:paraId="76015789"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Aquisição de chave de metal tipo “</w:t>
            </w:r>
            <w:proofErr w:type="spellStart"/>
            <w:r w:rsidRPr="00252EA1">
              <w:rPr>
                <w:rFonts w:ascii="Arial" w:hAnsi="Arial" w:cs="Arial"/>
                <w:color w:val="000000"/>
                <w:sz w:val="24"/>
                <w:szCs w:val="24"/>
              </w:rPr>
              <w:t>storz</w:t>
            </w:r>
            <w:proofErr w:type="spellEnd"/>
            <w:r w:rsidRPr="00252EA1">
              <w:rPr>
                <w:rFonts w:ascii="Arial" w:hAnsi="Arial" w:cs="Arial"/>
                <w:color w:val="000000"/>
                <w:sz w:val="24"/>
                <w:szCs w:val="24"/>
              </w:rPr>
              <w:t xml:space="preserve"> dupla” para hidrante, compatível com conexões padrão 2.½” (63 mm).</w:t>
            </w:r>
          </w:p>
        </w:tc>
        <w:tc>
          <w:tcPr>
            <w:tcW w:w="1134" w:type="dxa"/>
            <w:noWrap/>
            <w:hideMark/>
          </w:tcPr>
          <w:p w14:paraId="2C882B4A"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R$ 20,00</w:t>
            </w:r>
          </w:p>
        </w:tc>
        <w:tc>
          <w:tcPr>
            <w:tcW w:w="851" w:type="dxa"/>
            <w:hideMark/>
          </w:tcPr>
          <w:p w14:paraId="7EF18DEC"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03 peças</w:t>
            </w:r>
          </w:p>
        </w:tc>
        <w:tc>
          <w:tcPr>
            <w:tcW w:w="1276" w:type="dxa"/>
            <w:noWrap/>
            <w:hideMark/>
          </w:tcPr>
          <w:p w14:paraId="13DE80FC"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R$ 60,00</w:t>
            </w:r>
          </w:p>
        </w:tc>
      </w:tr>
      <w:tr w:rsidR="00252EA1" w:rsidRPr="00252EA1" w14:paraId="20FF3516" w14:textId="77777777" w:rsidTr="000C75CC">
        <w:trPr>
          <w:trHeight w:val="879"/>
        </w:trPr>
        <w:tc>
          <w:tcPr>
            <w:tcW w:w="555" w:type="dxa"/>
            <w:hideMark/>
          </w:tcPr>
          <w:p w14:paraId="5B86CD16"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04</w:t>
            </w:r>
          </w:p>
        </w:tc>
        <w:tc>
          <w:tcPr>
            <w:tcW w:w="5677" w:type="dxa"/>
            <w:hideMark/>
          </w:tcPr>
          <w:p w14:paraId="5D76B6A8"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Aquisição de placa de sinalização de hidrante, instalada. Placa fotoluminescente em PVC rígido (mínimo 2 mm), incluindo fixação no local adequado.</w:t>
            </w:r>
          </w:p>
        </w:tc>
        <w:tc>
          <w:tcPr>
            <w:tcW w:w="1134" w:type="dxa"/>
            <w:noWrap/>
            <w:hideMark/>
          </w:tcPr>
          <w:p w14:paraId="2E4A39ED"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R$ 21,65</w:t>
            </w:r>
          </w:p>
        </w:tc>
        <w:tc>
          <w:tcPr>
            <w:tcW w:w="851" w:type="dxa"/>
            <w:hideMark/>
          </w:tcPr>
          <w:p w14:paraId="709D0C57"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02 peças</w:t>
            </w:r>
          </w:p>
        </w:tc>
        <w:tc>
          <w:tcPr>
            <w:tcW w:w="1276" w:type="dxa"/>
            <w:noWrap/>
            <w:hideMark/>
          </w:tcPr>
          <w:p w14:paraId="53EF5E3D"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R$ 43,30</w:t>
            </w:r>
          </w:p>
        </w:tc>
      </w:tr>
      <w:tr w:rsidR="00252EA1" w:rsidRPr="00252EA1" w14:paraId="07C4FFAB" w14:textId="77777777" w:rsidTr="000C75CC">
        <w:trPr>
          <w:trHeight w:val="991"/>
        </w:trPr>
        <w:tc>
          <w:tcPr>
            <w:tcW w:w="555" w:type="dxa"/>
            <w:hideMark/>
          </w:tcPr>
          <w:p w14:paraId="79A4482F"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05</w:t>
            </w:r>
          </w:p>
        </w:tc>
        <w:tc>
          <w:tcPr>
            <w:tcW w:w="5677" w:type="dxa"/>
            <w:hideMark/>
          </w:tcPr>
          <w:p w14:paraId="2E721FF2"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Aquisição de placa de sinalização de extintor, instalada. Placa fotoluminescente em PVC rígido (mínimo 2 mm), incluindo fixação no local adequado.</w:t>
            </w:r>
          </w:p>
        </w:tc>
        <w:tc>
          <w:tcPr>
            <w:tcW w:w="1134" w:type="dxa"/>
            <w:noWrap/>
            <w:hideMark/>
          </w:tcPr>
          <w:p w14:paraId="6B405DE7"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R$ 18,40</w:t>
            </w:r>
          </w:p>
        </w:tc>
        <w:tc>
          <w:tcPr>
            <w:tcW w:w="851" w:type="dxa"/>
            <w:hideMark/>
          </w:tcPr>
          <w:p w14:paraId="1F5F62B4"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07 peças</w:t>
            </w:r>
          </w:p>
        </w:tc>
        <w:tc>
          <w:tcPr>
            <w:tcW w:w="1276" w:type="dxa"/>
            <w:noWrap/>
            <w:hideMark/>
          </w:tcPr>
          <w:p w14:paraId="295A4991"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R$ 128,80</w:t>
            </w:r>
          </w:p>
        </w:tc>
      </w:tr>
      <w:tr w:rsidR="00252EA1" w:rsidRPr="00252EA1" w14:paraId="13B13ABE" w14:textId="77777777" w:rsidTr="000C75CC">
        <w:trPr>
          <w:trHeight w:val="990"/>
        </w:trPr>
        <w:tc>
          <w:tcPr>
            <w:tcW w:w="555" w:type="dxa"/>
            <w:hideMark/>
          </w:tcPr>
          <w:p w14:paraId="2B90FB3E"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06</w:t>
            </w:r>
          </w:p>
        </w:tc>
        <w:tc>
          <w:tcPr>
            <w:tcW w:w="5677" w:type="dxa"/>
            <w:hideMark/>
          </w:tcPr>
          <w:p w14:paraId="7403553C"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Aquisição de placa de sinalização de saída de emergência, instalada. Placa fotoluminescente em PVC rígido (mínimo 2 mm), incluindo fixação no local adequado.</w:t>
            </w:r>
          </w:p>
        </w:tc>
        <w:tc>
          <w:tcPr>
            <w:tcW w:w="1134" w:type="dxa"/>
            <w:noWrap/>
            <w:hideMark/>
          </w:tcPr>
          <w:p w14:paraId="3EE9C539"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R$ 15,00</w:t>
            </w:r>
          </w:p>
        </w:tc>
        <w:tc>
          <w:tcPr>
            <w:tcW w:w="851" w:type="dxa"/>
            <w:hideMark/>
          </w:tcPr>
          <w:p w14:paraId="2940013D"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05 peças</w:t>
            </w:r>
          </w:p>
        </w:tc>
        <w:tc>
          <w:tcPr>
            <w:tcW w:w="1276" w:type="dxa"/>
            <w:noWrap/>
            <w:hideMark/>
          </w:tcPr>
          <w:p w14:paraId="177C395C"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R$ 75,00</w:t>
            </w:r>
          </w:p>
        </w:tc>
      </w:tr>
      <w:tr w:rsidR="00252EA1" w:rsidRPr="00252EA1" w14:paraId="00BA59F0" w14:textId="77777777" w:rsidTr="000C75CC">
        <w:trPr>
          <w:trHeight w:val="962"/>
        </w:trPr>
        <w:tc>
          <w:tcPr>
            <w:tcW w:w="555" w:type="dxa"/>
            <w:hideMark/>
          </w:tcPr>
          <w:p w14:paraId="112746F8"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07</w:t>
            </w:r>
          </w:p>
        </w:tc>
        <w:tc>
          <w:tcPr>
            <w:tcW w:w="5677" w:type="dxa"/>
            <w:hideMark/>
          </w:tcPr>
          <w:p w14:paraId="2ADA578F"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Aquisição de placa de rota de fuga – saída à direita. Placa fotoluminescente em PVC rígido (mínimo 2 mm), incluindo fixação no local adequado.</w:t>
            </w:r>
          </w:p>
        </w:tc>
        <w:tc>
          <w:tcPr>
            <w:tcW w:w="1134" w:type="dxa"/>
            <w:noWrap/>
            <w:hideMark/>
          </w:tcPr>
          <w:p w14:paraId="155DDD06"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R$ 15,00</w:t>
            </w:r>
          </w:p>
        </w:tc>
        <w:tc>
          <w:tcPr>
            <w:tcW w:w="851" w:type="dxa"/>
            <w:hideMark/>
          </w:tcPr>
          <w:p w14:paraId="4CF4DB03"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05 peças</w:t>
            </w:r>
          </w:p>
        </w:tc>
        <w:tc>
          <w:tcPr>
            <w:tcW w:w="1276" w:type="dxa"/>
            <w:noWrap/>
            <w:hideMark/>
          </w:tcPr>
          <w:p w14:paraId="6882E5E4"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R$ 75,00</w:t>
            </w:r>
          </w:p>
        </w:tc>
      </w:tr>
      <w:tr w:rsidR="00252EA1" w:rsidRPr="00252EA1" w14:paraId="65CE62E1" w14:textId="77777777" w:rsidTr="000C75CC">
        <w:trPr>
          <w:trHeight w:val="849"/>
        </w:trPr>
        <w:tc>
          <w:tcPr>
            <w:tcW w:w="555" w:type="dxa"/>
            <w:hideMark/>
          </w:tcPr>
          <w:p w14:paraId="0818F434"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08</w:t>
            </w:r>
          </w:p>
        </w:tc>
        <w:tc>
          <w:tcPr>
            <w:tcW w:w="5677" w:type="dxa"/>
            <w:hideMark/>
          </w:tcPr>
          <w:p w14:paraId="405D2238"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Aquisição de placa de rota de fuga – saída à esquerda. Placa fotoluminescente em PVC rígido (mínimo 2 mm), incluindo fixação no local adequado.</w:t>
            </w:r>
          </w:p>
        </w:tc>
        <w:tc>
          <w:tcPr>
            <w:tcW w:w="1134" w:type="dxa"/>
            <w:noWrap/>
            <w:hideMark/>
          </w:tcPr>
          <w:p w14:paraId="4FF68D94"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R$ 15,00</w:t>
            </w:r>
          </w:p>
        </w:tc>
        <w:tc>
          <w:tcPr>
            <w:tcW w:w="851" w:type="dxa"/>
            <w:hideMark/>
          </w:tcPr>
          <w:p w14:paraId="40A25702"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05 peças</w:t>
            </w:r>
          </w:p>
        </w:tc>
        <w:tc>
          <w:tcPr>
            <w:tcW w:w="1276" w:type="dxa"/>
            <w:noWrap/>
            <w:hideMark/>
          </w:tcPr>
          <w:p w14:paraId="2EF0C550"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R$ 75,00</w:t>
            </w:r>
          </w:p>
        </w:tc>
      </w:tr>
      <w:tr w:rsidR="00252EA1" w:rsidRPr="00252EA1" w14:paraId="29FB9375" w14:textId="77777777" w:rsidTr="000C75CC">
        <w:trPr>
          <w:trHeight w:val="1130"/>
        </w:trPr>
        <w:tc>
          <w:tcPr>
            <w:tcW w:w="555" w:type="dxa"/>
            <w:hideMark/>
          </w:tcPr>
          <w:p w14:paraId="39B44341"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09</w:t>
            </w:r>
          </w:p>
        </w:tc>
        <w:tc>
          <w:tcPr>
            <w:tcW w:w="5677" w:type="dxa"/>
            <w:hideMark/>
          </w:tcPr>
          <w:p w14:paraId="5384F592" w14:textId="77777777" w:rsidR="00252EA1" w:rsidRPr="00252EA1" w:rsidRDefault="00252EA1" w:rsidP="000C75CC">
            <w:pPr>
              <w:jc w:val="both"/>
              <w:rPr>
                <w:rFonts w:ascii="Arial" w:hAnsi="Arial" w:cs="Arial"/>
                <w:color w:val="000000"/>
                <w:sz w:val="24"/>
                <w:szCs w:val="24"/>
              </w:rPr>
            </w:pPr>
            <w:r w:rsidRPr="00252EA1">
              <w:rPr>
                <w:rFonts w:ascii="Arial" w:hAnsi="Arial" w:cs="Arial"/>
                <w:color w:val="000000"/>
                <w:sz w:val="24"/>
                <w:szCs w:val="24"/>
              </w:rPr>
              <w:t>Prestação de serviço de fixação de suporte de extintor de incêndio no piso. Instalação de suporte metálico para extintor de 6 kg, fixado no chão com buchas e parafusos adequados, garantindo estabilidade e conformidade com as normas de segurança.</w:t>
            </w:r>
          </w:p>
        </w:tc>
        <w:tc>
          <w:tcPr>
            <w:tcW w:w="1134" w:type="dxa"/>
            <w:noWrap/>
            <w:hideMark/>
          </w:tcPr>
          <w:p w14:paraId="2ECDBD87"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R$ 38,00</w:t>
            </w:r>
          </w:p>
        </w:tc>
        <w:tc>
          <w:tcPr>
            <w:tcW w:w="851" w:type="dxa"/>
            <w:hideMark/>
          </w:tcPr>
          <w:p w14:paraId="25ECB591"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01 serviço</w:t>
            </w:r>
          </w:p>
        </w:tc>
        <w:tc>
          <w:tcPr>
            <w:tcW w:w="1276" w:type="dxa"/>
            <w:noWrap/>
            <w:hideMark/>
          </w:tcPr>
          <w:p w14:paraId="04FE4722" w14:textId="77777777" w:rsidR="00252EA1" w:rsidRPr="00252EA1" w:rsidRDefault="00252EA1" w:rsidP="000C75CC">
            <w:pPr>
              <w:jc w:val="center"/>
              <w:rPr>
                <w:rFonts w:ascii="Arial" w:hAnsi="Arial" w:cs="Arial"/>
                <w:color w:val="000000"/>
                <w:sz w:val="24"/>
                <w:szCs w:val="24"/>
              </w:rPr>
            </w:pPr>
            <w:r w:rsidRPr="00252EA1">
              <w:rPr>
                <w:rFonts w:ascii="Arial" w:hAnsi="Arial" w:cs="Arial"/>
                <w:color w:val="000000"/>
                <w:sz w:val="24"/>
                <w:szCs w:val="24"/>
              </w:rPr>
              <w:t>R$ 38,00</w:t>
            </w:r>
          </w:p>
        </w:tc>
      </w:tr>
      <w:tr w:rsidR="00252EA1" w:rsidRPr="00252EA1" w14:paraId="1AA3E22C" w14:textId="77777777" w:rsidTr="000C75CC">
        <w:trPr>
          <w:trHeight w:val="694"/>
        </w:trPr>
        <w:tc>
          <w:tcPr>
            <w:tcW w:w="8217" w:type="dxa"/>
            <w:gridSpan w:val="4"/>
          </w:tcPr>
          <w:p w14:paraId="3354BA82" w14:textId="77777777" w:rsidR="00252EA1" w:rsidRPr="00252EA1" w:rsidRDefault="00252EA1" w:rsidP="000C75CC">
            <w:pPr>
              <w:jc w:val="center"/>
              <w:rPr>
                <w:rFonts w:ascii="Arial" w:hAnsi="Arial" w:cs="Arial"/>
                <w:b/>
                <w:bCs/>
                <w:color w:val="000000"/>
                <w:sz w:val="24"/>
                <w:szCs w:val="24"/>
              </w:rPr>
            </w:pPr>
          </w:p>
          <w:p w14:paraId="5483E03F" w14:textId="77777777" w:rsidR="00252EA1" w:rsidRPr="00252EA1" w:rsidRDefault="00252EA1" w:rsidP="000C75CC">
            <w:pPr>
              <w:jc w:val="center"/>
              <w:rPr>
                <w:rFonts w:ascii="Arial" w:hAnsi="Arial" w:cs="Arial"/>
                <w:b/>
                <w:bCs/>
                <w:color w:val="000000"/>
                <w:sz w:val="24"/>
                <w:szCs w:val="24"/>
              </w:rPr>
            </w:pPr>
            <w:r w:rsidRPr="00252EA1">
              <w:rPr>
                <w:rFonts w:ascii="Arial" w:hAnsi="Arial" w:cs="Arial"/>
                <w:b/>
                <w:bCs/>
                <w:color w:val="000000"/>
                <w:sz w:val="24"/>
                <w:szCs w:val="24"/>
              </w:rPr>
              <w:t>VALOR TOTAL GLOBAL</w:t>
            </w:r>
          </w:p>
        </w:tc>
        <w:tc>
          <w:tcPr>
            <w:tcW w:w="1276" w:type="dxa"/>
            <w:noWrap/>
          </w:tcPr>
          <w:p w14:paraId="623EB49D" w14:textId="77777777" w:rsidR="00252EA1" w:rsidRPr="00252EA1" w:rsidRDefault="00252EA1" w:rsidP="000C75CC">
            <w:pPr>
              <w:jc w:val="center"/>
              <w:rPr>
                <w:rFonts w:ascii="Arial" w:hAnsi="Arial" w:cs="Arial"/>
                <w:color w:val="000000"/>
                <w:sz w:val="24"/>
                <w:szCs w:val="24"/>
              </w:rPr>
            </w:pPr>
            <w:r w:rsidRPr="00252EA1">
              <w:rPr>
                <w:rFonts w:ascii="Arial" w:hAnsi="Arial" w:cs="Arial"/>
                <w:b/>
                <w:bCs/>
                <w:color w:val="000000"/>
                <w:sz w:val="24"/>
                <w:szCs w:val="24"/>
              </w:rPr>
              <w:t>R$ 1.497,90</w:t>
            </w:r>
          </w:p>
        </w:tc>
      </w:tr>
    </w:tbl>
    <w:p w14:paraId="1C28847C" w14:textId="77777777" w:rsidR="00252EA1" w:rsidRPr="00252EA1" w:rsidRDefault="00252EA1" w:rsidP="00252EA1">
      <w:pPr>
        <w:pStyle w:val="Nivel2"/>
        <w:numPr>
          <w:ilvl w:val="0"/>
          <w:numId w:val="0"/>
        </w:numPr>
        <w:spacing w:before="0" w:after="0" w:line="360" w:lineRule="auto"/>
        <w:ind w:firstLine="708"/>
        <w:rPr>
          <w:rFonts w:ascii="Arial" w:hAnsi="Arial" w:cs="Arial"/>
          <w:color w:val="000000"/>
          <w:sz w:val="24"/>
          <w:szCs w:val="24"/>
        </w:rPr>
      </w:pPr>
    </w:p>
    <w:p w14:paraId="596F3BFF" w14:textId="77777777" w:rsidR="00252EA1" w:rsidRPr="00252EA1" w:rsidRDefault="00252EA1" w:rsidP="00252EA1">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252EA1">
        <w:rPr>
          <w:rFonts w:ascii="Arial" w:hAnsi="Arial" w:cs="Arial"/>
          <w:color w:val="000000"/>
          <w:sz w:val="24"/>
          <w:szCs w:val="24"/>
        </w:rPr>
        <w:t>As memórias de cálculo e dos documentos que lhe dão suporte, com os parâmetros utilizados para a obtenção dos preços e para os respectivos cálculos, constam de documento separado e classificado “Análise Crítica dos Dados Coletados”.</w:t>
      </w:r>
    </w:p>
    <w:bookmarkEnd w:id="11"/>
    <w:p w14:paraId="1B5D9342" w14:textId="77777777" w:rsidR="00252EA1" w:rsidRPr="00252EA1" w:rsidRDefault="00252EA1" w:rsidP="00252EA1">
      <w:pPr>
        <w:pStyle w:val="Nivel2"/>
        <w:numPr>
          <w:ilvl w:val="0"/>
          <w:numId w:val="0"/>
        </w:numPr>
        <w:spacing w:before="0" w:after="0" w:line="360" w:lineRule="auto"/>
        <w:rPr>
          <w:rFonts w:ascii="Arial" w:eastAsia="Times New Roman" w:hAnsi="Arial" w:cs="Arial"/>
          <w:color w:val="000000" w:themeColor="text1"/>
          <w:sz w:val="24"/>
          <w:szCs w:val="24"/>
        </w:rPr>
      </w:pPr>
    </w:p>
    <w:p w14:paraId="6FE71AD9" w14:textId="77777777" w:rsidR="00252EA1" w:rsidRPr="00252EA1" w:rsidRDefault="00252EA1" w:rsidP="00252EA1">
      <w:pPr>
        <w:pStyle w:val="Nivel2"/>
        <w:numPr>
          <w:ilvl w:val="0"/>
          <w:numId w:val="0"/>
        </w:numPr>
        <w:spacing w:before="0" w:after="0" w:line="360" w:lineRule="auto"/>
        <w:rPr>
          <w:rFonts w:ascii="Arial" w:eastAsia="Times New Roman" w:hAnsi="Arial" w:cs="Arial"/>
          <w:color w:val="000000" w:themeColor="text1"/>
          <w:sz w:val="24"/>
          <w:szCs w:val="24"/>
        </w:rPr>
      </w:pPr>
    </w:p>
    <w:p w14:paraId="0FFDE8CD" w14:textId="77777777" w:rsidR="00252EA1" w:rsidRPr="00252EA1" w:rsidRDefault="00252EA1" w:rsidP="00252EA1">
      <w:pPr>
        <w:pStyle w:val="Nivel2"/>
        <w:numPr>
          <w:ilvl w:val="0"/>
          <w:numId w:val="0"/>
        </w:numPr>
        <w:spacing w:before="0" w:after="0" w:line="360" w:lineRule="auto"/>
        <w:rPr>
          <w:rFonts w:ascii="Arial" w:eastAsia="Times New Roman" w:hAnsi="Arial" w:cs="Arial"/>
          <w:color w:val="000000" w:themeColor="text1"/>
          <w:sz w:val="24"/>
          <w:szCs w:val="24"/>
        </w:rPr>
      </w:pPr>
    </w:p>
    <w:p w14:paraId="1AD8BE97" w14:textId="77777777" w:rsidR="00252EA1" w:rsidRPr="00252EA1" w:rsidRDefault="00252EA1">
      <w:pPr>
        <w:pStyle w:val="Nivel10"/>
        <w:numPr>
          <w:ilvl w:val="0"/>
          <w:numId w:val="28"/>
        </w:numPr>
        <w:spacing w:before="0" w:after="0" w:line="360" w:lineRule="auto"/>
        <w:ind w:left="0" w:firstLine="0"/>
        <w:rPr>
          <w:sz w:val="24"/>
          <w:szCs w:val="24"/>
        </w:rPr>
      </w:pPr>
      <w:r w:rsidRPr="00252EA1">
        <w:rPr>
          <w:sz w:val="24"/>
          <w:szCs w:val="24"/>
        </w:rPr>
        <w:t xml:space="preserve">ADEQUAÇÃO ORÇAMENTÁRIA </w:t>
      </w:r>
    </w:p>
    <w:p w14:paraId="08147097" w14:textId="77777777" w:rsidR="00252EA1" w:rsidRPr="00252EA1" w:rsidRDefault="00252EA1" w:rsidP="00252EA1">
      <w:pPr>
        <w:spacing w:line="360" w:lineRule="auto"/>
        <w:rPr>
          <w:rFonts w:ascii="Arial" w:hAnsi="Arial" w:cs="Arial"/>
          <w:sz w:val="24"/>
          <w:szCs w:val="24"/>
        </w:rPr>
      </w:pPr>
    </w:p>
    <w:p w14:paraId="132FFA25" w14:textId="77777777" w:rsidR="00252EA1" w:rsidRPr="00252EA1" w:rsidRDefault="00252EA1" w:rsidP="00252EA1">
      <w:pPr>
        <w:spacing w:line="360" w:lineRule="auto"/>
        <w:ind w:firstLine="708"/>
        <w:contextualSpacing/>
        <w:jc w:val="both"/>
        <w:rPr>
          <w:rFonts w:ascii="Arial" w:hAnsi="Arial" w:cs="Arial"/>
          <w:sz w:val="24"/>
          <w:szCs w:val="24"/>
        </w:rPr>
      </w:pPr>
      <w:r w:rsidRPr="00252EA1">
        <w:rPr>
          <w:rFonts w:ascii="Arial" w:hAnsi="Arial" w:cs="Arial"/>
          <w:sz w:val="24"/>
          <w:szCs w:val="24"/>
        </w:rPr>
        <w:t>As despesas decorrentes da presente contratação correrão à conta de recursos específicos consignados no Orçamento da Câmara Municipal de Extrema.</w:t>
      </w:r>
    </w:p>
    <w:p w14:paraId="329C1424" w14:textId="77777777" w:rsidR="00252EA1" w:rsidRPr="00252EA1" w:rsidRDefault="00252EA1" w:rsidP="00252EA1">
      <w:pPr>
        <w:pStyle w:val="PargrafodaLista"/>
        <w:spacing w:after="0" w:line="360" w:lineRule="auto"/>
        <w:ind w:left="360" w:firstLine="348"/>
        <w:contextualSpacing/>
        <w:jc w:val="both"/>
        <w:rPr>
          <w:rFonts w:ascii="Arial" w:hAnsi="Arial" w:cs="Arial"/>
          <w:sz w:val="24"/>
          <w:szCs w:val="24"/>
        </w:rPr>
      </w:pPr>
      <w:r w:rsidRPr="00252EA1">
        <w:rPr>
          <w:rFonts w:ascii="Arial" w:hAnsi="Arial" w:cs="Arial"/>
          <w:sz w:val="24"/>
          <w:szCs w:val="24"/>
        </w:rPr>
        <w:t xml:space="preserve">A contratação será atendida pelas seguintes dotações: </w:t>
      </w:r>
    </w:p>
    <w:p w14:paraId="28BD737C" w14:textId="77777777" w:rsidR="00252EA1" w:rsidRPr="00252EA1" w:rsidRDefault="00252EA1" w:rsidP="00252EA1">
      <w:pPr>
        <w:pStyle w:val="PargrafodaLista"/>
        <w:spacing w:after="0" w:line="360" w:lineRule="auto"/>
        <w:ind w:left="0"/>
        <w:contextualSpacing/>
        <w:jc w:val="both"/>
        <w:rPr>
          <w:rFonts w:ascii="Arial" w:hAnsi="Arial" w:cs="Arial"/>
          <w:sz w:val="24"/>
          <w:szCs w:val="24"/>
        </w:rPr>
      </w:pPr>
      <w:r w:rsidRPr="00252EA1">
        <w:rPr>
          <w:rFonts w:ascii="Arial" w:hAnsi="Arial" w:cs="Arial"/>
          <w:b/>
          <w:bCs/>
          <w:sz w:val="24"/>
          <w:szCs w:val="24"/>
        </w:rPr>
        <w:t>Dotação:</w:t>
      </w:r>
      <w:r w:rsidRPr="00252EA1">
        <w:rPr>
          <w:rFonts w:ascii="Arial" w:hAnsi="Arial" w:cs="Arial"/>
          <w:sz w:val="24"/>
          <w:szCs w:val="24"/>
        </w:rPr>
        <w:t xml:space="preserve"> 3.3.90.39.17</w:t>
      </w:r>
    </w:p>
    <w:p w14:paraId="07041DB0" w14:textId="77777777" w:rsidR="00252EA1" w:rsidRPr="00252EA1" w:rsidRDefault="00252EA1" w:rsidP="00252EA1">
      <w:pPr>
        <w:pStyle w:val="PargrafodaLista"/>
        <w:spacing w:after="0" w:line="360" w:lineRule="auto"/>
        <w:ind w:left="0"/>
        <w:contextualSpacing/>
        <w:jc w:val="both"/>
        <w:rPr>
          <w:rFonts w:ascii="Arial" w:hAnsi="Arial" w:cs="Arial"/>
          <w:sz w:val="24"/>
          <w:szCs w:val="24"/>
        </w:rPr>
      </w:pPr>
      <w:r w:rsidRPr="00252EA1">
        <w:rPr>
          <w:rFonts w:ascii="Arial" w:hAnsi="Arial" w:cs="Arial"/>
          <w:b/>
          <w:bCs/>
          <w:sz w:val="24"/>
          <w:szCs w:val="24"/>
        </w:rPr>
        <w:t>Ficha:</w:t>
      </w:r>
      <w:r w:rsidRPr="00252EA1">
        <w:rPr>
          <w:rFonts w:ascii="Arial" w:hAnsi="Arial" w:cs="Arial"/>
          <w:sz w:val="24"/>
          <w:szCs w:val="24"/>
        </w:rPr>
        <w:t xml:space="preserve"> 8</w:t>
      </w:r>
    </w:p>
    <w:p w14:paraId="43F3A0E9" w14:textId="77777777" w:rsidR="00252EA1" w:rsidRPr="00252EA1" w:rsidRDefault="00252EA1" w:rsidP="00252EA1">
      <w:pPr>
        <w:pStyle w:val="PargrafodaLista"/>
        <w:spacing w:after="0" w:line="360" w:lineRule="auto"/>
        <w:ind w:left="0"/>
        <w:contextualSpacing/>
        <w:jc w:val="both"/>
        <w:rPr>
          <w:rFonts w:ascii="Arial" w:hAnsi="Arial" w:cs="Arial"/>
          <w:sz w:val="24"/>
          <w:szCs w:val="24"/>
        </w:rPr>
      </w:pPr>
      <w:r w:rsidRPr="00252EA1">
        <w:rPr>
          <w:rFonts w:ascii="Arial" w:hAnsi="Arial" w:cs="Arial"/>
          <w:b/>
          <w:bCs/>
          <w:sz w:val="24"/>
          <w:szCs w:val="24"/>
        </w:rPr>
        <w:t>Resumo:</w:t>
      </w:r>
      <w:r w:rsidRPr="00252EA1">
        <w:rPr>
          <w:rFonts w:ascii="Arial" w:hAnsi="Arial" w:cs="Arial"/>
          <w:sz w:val="24"/>
          <w:szCs w:val="24"/>
        </w:rPr>
        <w:t xml:space="preserve"> MANUTENÇÃO E CONSERVAÇÃO DE BENS MÓVEIS DE OUTRAS NATUREZAS</w:t>
      </w:r>
    </w:p>
    <w:p w14:paraId="7470D86B" w14:textId="77777777" w:rsidR="00252EA1" w:rsidRPr="00252EA1" w:rsidRDefault="00252EA1" w:rsidP="00252EA1">
      <w:pPr>
        <w:pStyle w:val="PargrafodaLista"/>
        <w:spacing w:after="0" w:line="360" w:lineRule="auto"/>
        <w:ind w:left="0"/>
        <w:contextualSpacing/>
        <w:jc w:val="both"/>
        <w:rPr>
          <w:rFonts w:ascii="Arial" w:hAnsi="Arial" w:cs="Arial"/>
          <w:sz w:val="24"/>
          <w:szCs w:val="24"/>
        </w:rPr>
      </w:pPr>
    </w:p>
    <w:p w14:paraId="282B6F8B" w14:textId="77777777" w:rsidR="00252EA1" w:rsidRPr="00252EA1" w:rsidRDefault="00252EA1" w:rsidP="00252EA1">
      <w:pPr>
        <w:pStyle w:val="Default"/>
        <w:spacing w:line="360" w:lineRule="auto"/>
        <w:jc w:val="both"/>
        <w:rPr>
          <w:rFonts w:ascii="Arial" w:hAnsi="Arial" w:cs="Arial"/>
        </w:rPr>
      </w:pPr>
      <w:r w:rsidRPr="00252EA1">
        <w:rPr>
          <w:rFonts w:ascii="Arial" w:hAnsi="Arial" w:cs="Arial"/>
          <w:b/>
          <w:bCs/>
        </w:rPr>
        <w:t>Dotação:</w:t>
      </w:r>
      <w:r w:rsidRPr="00252EA1">
        <w:rPr>
          <w:rFonts w:ascii="Arial" w:hAnsi="Arial" w:cs="Arial"/>
        </w:rPr>
        <w:t xml:space="preserve"> 3.3.90.30.99 </w:t>
      </w:r>
    </w:p>
    <w:p w14:paraId="2562E5EA" w14:textId="77777777" w:rsidR="00252EA1" w:rsidRPr="00252EA1" w:rsidRDefault="00252EA1" w:rsidP="00252EA1">
      <w:pPr>
        <w:pStyle w:val="Default"/>
        <w:spacing w:line="360" w:lineRule="auto"/>
        <w:jc w:val="both"/>
        <w:rPr>
          <w:rFonts w:ascii="Arial" w:hAnsi="Arial" w:cs="Arial"/>
        </w:rPr>
      </w:pPr>
      <w:r w:rsidRPr="00252EA1">
        <w:rPr>
          <w:rFonts w:ascii="Arial" w:hAnsi="Arial" w:cs="Arial"/>
          <w:b/>
          <w:bCs/>
        </w:rPr>
        <w:t>Ficha:</w:t>
      </w:r>
      <w:r w:rsidRPr="00252EA1">
        <w:rPr>
          <w:rFonts w:ascii="Arial" w:hAnsi="Arial" w:cs="Arial"/>
        </w:rPr>
        <w:t xml:space="preserve"> 6 </w:t>
      </w:r>
    </w:p>
    <w:p w14:paraId="5E1B013F" w14:textId="77777777" w:rsidR="00252EA1" w:rsidRPr="00252EA1" w:rsidRDefault="00252EA1" w:rsidP="00252EA1">
      <w:pPr>
        <w:pStyle w:val="PargrafodaLista"/>
        <w:spacing w:after="0" w:line="360" w:lineRule="auto"/>
        <w:ind w:left="0"/>
        <w:contextualSpacing/>
        <w:jc w:val="both"/>
        <w:rPr>
          <w:rFonts w:ascii="Arial" w:hAnsi="Arial" w:cs="Arial"/>
          <w:sz w:val="24"/>
          <w:szCs w:val="24"/>
        </w:rPr>
      </w:pPr>
      <w:r w:rsidRPr="00252EA1">
        <w:rPr>
          <w:rFonts w:ascii="Arial" w:hAnsi="Arial" w:cs="Arial"/>
          <w:b/>
          <w:bCs/>
          <w:sz w:val="24"/>
          <w:szCs w:val="24"/>
        </w:rPr>
        <w:t>Resumo:</w:t>
      </w:r>
      <w:r w:rsidRPr="00252EA1">
        <w:rPr>
          <w:rFonts w:ascii="Arial" w:hAnsi="Arial" w:cs="Arial"/>
          <w:sz w:val="24"/>
          <w:szCs w:val="24"/>
        </w:rPr>
        <w:t xml:space="preserve"> OUTROS MATERIAIS DE CONSUMO </w:t>
      </w:r>
    </w:p>
    <w:bookmarkEnd w:id="8"/>
    <w:p w14:paraId="4D0BB36A" w14:textId="77777777" w:rsidR="00252EA1" w:rsidRPr="00252EA1" w:rsidRDefault="00252EA1" w:rsidP="00252EA1">
      <w:pPr>
        <w:rPr>
          <w:rFonts w:ascii="Arial" w:hAnsi="Arial" w:cs="Arial"/>
          <w:sz w:val="24"/>
          <w:szCs w:val="24"/>
        </w:rPr>
      </w:pPr>
    </w:p>
    <w:p w14:paraId="54EEC811" w14:textId="77777777" w:rsidR="00252EA1" w:rsidRPr="00252EA1" w:rsidRDefault="00252EA1">
      <w:pPr>
        <w:pStyle w:val="Nivel10"/>
        <w:numPr>
          <w:ilvl w:val="0"/>
          <w:numId w:val="28"/>
        </w:numPr>
        <w:spacing w:before="0" w:after="0" w:line="360" w:lineRule="auto"/>
        <w:ind w:left="0" w:firstLine="0"/>
        <w:rPr>
          <w:sz w:val="24"/>
          <w:szCs w:val="24"/>
        </w:rPr>
      </w:pPr>
      <w:r w:rsidRPr="00252EA1">
        <w:rPr>
          <w:sz w:val="24"/>
          <w:szCs w:val="24"/>
        </w:rPr>
        <w:t xml:space="preserve">JUSTIFICATIVA </w:t>
      </w:r>
    </w:p>
    <w:p w14:paraId="677E16DB" w14:textId="77777777" w:rsidR="00252EA1" w:rsidRPr="00252EA1" w:rsidRDefault="00252EA1" w:rsidP="00252EA1">
      <w:pPr>
        <w:pStyle w:val="NormalWeb"/>
        <w:spacing w:line="360" w:lineRule="auto"/>
        <w:jc w:val="both"/>
        <w:rPr>
          <w:rFonts w:ascii="Arial" w:hAnsi="Arial" w:cs="Arial"/>
        </w:rPr>
      </w:pPr>
    </w:p>
    <w:p w14:paraId="6B3FB1DD"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 xml:space="preserve">A contratação justifica-se tecnicamente pela necessidade de assegurar a plena operacionalidade, conformidade normativa e confiabilidade dos sistemas e equipamentos de prevenção e combate a incêndio instalados no imóvel recentemente locado para funcionamento da nova sede da UAI, do PROCON Câmara e da Casa do Cidadão. A natureza do uso do prédio, caracterizada por fluxo contínuo e significativo de pessoas, exige que extintores, mangueiras de hidrante, sinalizações de </w:t>
      </w:r>
      <w:r w:rsidRPr="00252EA1">
        <w:rPr>
          <w:rFonts w:ascii="Arial" w:hAnsi="Arial" w:cs="Arial"/>
        </w:rPr>
        <w:lastRenderedPageBreak/>
        <w:t>emergência, rotas de fuga e suportes estejam em perfeitas condições de funcionamento, devidamente identificados e instalados conforme padrões técnicos específicos, sob pena de comprometimento da segurança coletiva e de descumprimento das exigências legais aplicáveis.</w:t>
      </w:r>
    </w:p>
    <w:p w14:paraId="0597511E"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Do ponto de vista técnico, a manutenção de segundo nível de extintores de incêndio, os ensaios hidrostáticos de mangueiras, a aquisição e instalação de sinalização fotoluminescente e a fixação adequada de suportes demandam procedimentos padronizados, equipamentos específicos, materiais certificados e mão de obra qualificada, além da observância rigorosa das normas da ABNT e das diretrizes do Corpo de Bombeiros. Tais atividades não podem ser executadas de forma improvisada ou por equipe não especializada, pois envolvem riscos técnicos relevantes e responsabilidade direta sobre a eficácia dos sistemas de proteção contra incêndio.</w:t>
      </w:r>
    </w:p>
    <w:p w14:paraId="190F99AF"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Ressalta-se, ainda, que a Câmara Municipal não dispõe de estrutura técnica, recursos humanos especializados ou instrumentos adequados para executar internamente essas atividades, o que torna tecnicamente inviável a execução direta do objeto. A contratação de empresa especializada é, portanto, a alternativa tecnicamente adequada para garantir que os equipamentos estejam aptos ao uso, que os testes e manutenções sejam devidamente certificados e que a sinalização e instalação dos dispositivos atendam integralmente aos critérios de visibilidade, acessibilidade e segurança exigidos.</w:t>
      </w:r>
    </w:p>
    <w:p w14:paraId="06878161"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Dessa forma, a contratação se mostra tecnicamente necessária e adequada para mitigar riscos, assegurar a conformidade do imóvel com os requisitos legais e normativos, permitir a regularidade do funcionamento das unidades instaladas no prédio e proteger a vida, o patrimônio público e a continuidade dos serviços prestados à população.</w:t>
      </w:r>
    </w:p>
    <w:p w14:paraId="177B1F90"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 xml:space="preserve">A contratação apresenta-se economicamente justificada por representar a alternativa mais racional, eficiente e vantajosa para atender às necessidades de adequação e manutenção dos sistemas de prevenção e combate a incêndio do imóvel locado, considerando os custos, os riscos e a natureza especializada dos serviços envolvidos. A execução indireta do objeto, por meio de empresa especializada, evita dispêndios significativamente maiores com a estruturação de equipe própria, aquisição de equipamentos específicos, instrumentos de ensaio, materiais certificados </w:t>
      </w:r>
      <w:r w:rsidRPr="00252EA1">
        <w:rPr>
          <w:rFonts w:ascii="Arial" w:hAnsi="Arial" w:cs="Arial"/>
        </w:rPr>
        <w:lastRenderedPageBreak/>
        <w:t>e capacitação técnica contínua, investimentos que seriam desproporcionais ao caráter pontual e periódico da demanda.</w:t>
      </w:r>
    </w:p>
    <w:p w14:paraId="69768910"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Sob a ótica da economicidade, a contratação concentrada dos serviços de manutenção, testes, fornecimento e instalação permite melhor aproveitamento dos recursos públicos, reduz custos operacionais, previne retrabalhos e mitiga riscos de falhas técnicas que poderiam resultar em penalidades administrativas, exigências corretivas dos órgãos fiscalizadores, interdições do imóvel ou interrupção dos serviços públicos, situações que gerariam custos adicionais diretos e indiretos à Administração. Além disso, a manutenção preventiva e a adequação adequada dos equipamentos prolongam a vida útil dos bens, reduzindo a necessidade de substituições prematuras e despesas futuras.</w:t>
      </w:r>
    </w:p>
    <w:p w14:paraId="03751C08"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A opção pela contratação exclusiva de microempresas, empresas de pequeno porte ou equiparadas também se alinha à racionalidade econômica, ao fomentar a competitividade local e regional, ampliar a concorrência dentro do limite legal, estimular o desenvolvimento econômico e social e, ao mesmo tempo, manter a obtenção de preços compatíveis com o mercado, sem prejuízo da qualidade técnica exigida. Assim, a despesa decorrente da contratação mostra-se proporcional, previsível e justificável frente aos benefícios gerados, atendendo aos princípios da economicidade, eficiência e do melhor aproveitamento dos recursos públicos.</w:t>
      </w:r>
    </w:p>
    <w:p w14:paraId="3EC123FE"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Considerando o objeto da presente licitação, que envolve a prestação de serviços pontuais e o fornecimento de materiais de baixa complexidade técnica, bem como o valor global estimado da contratação, a exigência de documentação para habilitação limitar-se-á ao conjunto essencial previsto na legislação aplicável.</w:t>
      </w:r>
    </w:p>
    <w:p w14:paraId="128E8CE3"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A adoção da documentação essencial mostra-se suficiente para comprovar a capacidade jurídica, a regularidade fiscal e trabalhista, bem como a qualificação mínima necessária para a execução do objeto, sem impor exigências excessivas ou desproporcionais que possam restringir a competitividade do certame, especialmente por se tratar de contratação exclusiva para microempresas, empresas de pequeno porte ou equiparadas.</w:t>
      </w:r>
    </w:p>
    <w:p w14:paraId="01BF8A21"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 xml:space="preserve">Ressalta-se que os serviços e fornecimentos objeto da licitação não demandam alta especialização técnica, estrutura operacional complexa ou experiência pretérita de grande vulto, sendo plenamente executáveis por empresas regularmente constituídas e em situação fiscal e trabalhista regular, mediante a observância das </w:t>
      </w:r>
      <w:r w:rsidRPr="00252EA1">
        <w:rPr>
          <w:rFonts w:ascii="Arial" w:hAnsi="Arial" w:cs="Arial"/>
        </w:rPr>
        <w:lastRenderedPageBreak/>
        <w:t>normas técnicas pertinentes. Assim, a exigência de documentação além do essencial não se justifica sob o ponto de vista da necessidade, da razoabilidade ou do interesse público.</w:t>
      </w:r>
    </w:p>
    <w:p w14:paraId="2C22C72A"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Dessa forma, a opção pela habilitação com documentação essencial atende aos princípios da proporcionalidade, da razoabilidade, da isonomia, da ampla competitividade e da eficiência administrativa, assegurando a seleção da proposta mais vantajosa para a Administração, sem prejuízo da segurança jurídica e da adequada execução do objeto contratado.</w:t>
      </w:r>
    </w:p>
    <w:p w14:paraId="4D3F726C"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A realização da contratação por meio de dispensa de licitação justifica-se em razão do valor global estimado do objeto, o qual se enquadra no limite legal previsto no artigo 75, inciso II, da Lei nº 14.133/2021, que autoriza a contratação direta para compras e serviços comuns, desde que o valor seja inferior ao limite estabelecido em lei.</w:t>
      </w:r>
    </w:p>
    <w:p w14:paraId="161573C0"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No caso em análise, o objeto da contratação compreende a prestação de serviços pontuais e o fornecimento de materiais padronizados, de baixa complexidade técnica, com execução imediata e sem caráter continuado, cujo valor global estimado permanece dentro do teto legal vigente para a dispensa de licitação por valor. Dessa forma, resta atendido o requisito objetivo previsto na norma.</w:t>
      </w:r>
    </w:p>
    <w:p w14:paraId="50065069"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Ressalta-se que a adoção da dispensa de licitação, nesta hipótese, não compromete os princípios que regem a Administração Pública, uma vez que a contratação direta será precedida de pesquisa de preços idônea, compatível com os valores praticados no mercado, assegurando a economicidade, a razoabilidade e a seleção da proposta mais vantajosa.</w:t>
      </w:r>
    </w:p>
    <w:p w14:paraId="1D47A6CF"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Além disso, a dispensa de licitação mostra-se medida eficiente e proporcional, considerando que a realização de procedimento licitatório formal demandaria maior dispêndio de tempo e recursos administrativos, sem gerar ganho significativo de competitividade ou economia em relação ao valor envolvido, contrariando o princípio da eficiência.</w:t>
      </w:r>
    </w:p>
    <w:p w14:paraId="60D724CB"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Cumpre destacar, ainda, que a contratação observará todas as exigências legais quanto à formalização do processo de dispensa, incluindo a devida justificativa da escolha do fornecedor, da vantajosidade do preço, da adequação do objeto às necessidades da Administração e da compatibilidade com o interesse público.</w:t>
      </w:r>
    </w:p>
    <w:p w14:paraId="38AB7888" w14:textId="77777777" w:rsidR="00252EA1" w:rsidRPr="00252EA1" w:rsidRDefault="00252EA1" w:rsidP="00252EA1">
      <w:pPr>
        <w:pStyle w:val="NormalWeb"/>
        <w:spacing w:line="360" w:lineRule="auto"/>
        <w:jc w:val="both"/>
        <w:rPr>
          <w:rFonts w:ascii="Arial" w:hAnsi="Arial" w:cs="Arial"/>
        </w:rPr>
      </w:pPr>
      <w:r w:rsidRPr="00252EA1">
        <w:rPr>
          <w:rFonts w:ascii="Arial" w:hAnsi="Arial" w:cs="Arial"/>
        </w:rPr>
        <w:lastRenderedPageBreak/>
        <w:t>Dessa forma, a contratação direta, com fundamento no artigo 75, inciso II, da Lei nº 14.133/2021, revela-se juridicamente amparada, economicamente vantajosa e administrativamente adequada ao caso concreto, atendendo plenamente às necessidades da Administração Pública.</w:t>
      </w:r>
    </w:p>
    <w:p w14:paraId="253BCBC1"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Não será permitida a subcontratação do objeto, tendo em vista a natureza da contratação, que envolve a prestação de serviços e o fornecimento de materiais específicos, de execução direta, pontual e de baixa complexidade operacional, plenamente compatíveis com a capacidade técnica e estrutural das empresas participantes do certame.</w:t>
      </w:r>
    </w:p>
    <w:p w14:paraId="0204767F"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A vedação à subcontratação visa assegurar maior controle da Administração sobre a execução dos serviços e a qualidade dos materiais fornecidos, permitindo a responsabilização direta e inequívoca da empresa contratada por eventuais falhas, inconformidades ou descumprimento das especificações técnicas e normas vigentes, especialmente no que se refere à segurança contra incêndio.</w:t>
      </w:r>
    </w:p>
    <w:p w14:paraId="00428F47"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Além disso, considerando que a licitação é exclusiva para microempresas, empresas de pequeno porte ou equiparadas, a permissão de subcontratação poderia descaracterizar o objetivo da política pública de fortalecimento desses empreendimentos, bem como gerar riscos de intermediação indevida, com a transferência da execução para terceiros não avaliados no processo de habilitação.</w:t>
      </w:r>
    </w:p>
    <w:p w14:paraId="147F3F8F"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Ressalta-se, ainda, que o valor global estimado e a execução por itens tornam plenamente viável que cada empresa vencedora execute integralmente o seu respectivo objeto, não havendo necessidade técnica ou operacional que justifique a subcontratação.</w:t>
      </w:r>
    </w:p>
    <w:p w14:paraId="70B6143A"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Dessa forma, a vedação à subcontratação mostra-se medida adequada, proporcional e alinhada ao interesse público, contribuindo para a execução eficiente, segura e transparente do objeto contratado.</w:t>
      </w:r>
    </w:p>
    <w:p w14:paraId="1432E95D"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A adoção do critério de julgamento pelo menor preço unitário mostra-se a mais adequada para a presente licitação, considerando que o objeto é composto por itens claramente definidos, padronizados e com especificações técnicas objetivas, o que permite a comparação direta e isonômica das propostas apresentadas pelos licitantes.</w:t>
      </w:r>
    </w:p>
    <w:p w14:paraId="002F44AB"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 xml:space="preserve">O julgamento pelo menor preço unitário assegura maior transparência e objetividade na seleção da proposta mais vantajosa para a Administração, especialmente em contratações realizadas por itens, uma vez que possibilita a </w:t>
      </w:r>
      <w:r w:rsidRPr="00252EA1">
        <w:rPr>
          <w:rFonts w:ascii="Arial" w:hAnsi="Arial" w:cs="Arial"/>
        </w:rPr>
        <w:lastRenderedPageBreak/>
        <w:t>adjudicação individualizada de cada objeto, evitando distorções de preços entre itens e garantindo que cada empresa seja contratada pelo valor mais econômico para o item específico.</w:t>
      </w:r>
    </w:p>
    <w:p w14:paraId="306A0A38"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Além disso, esse critério reduz o risco de sobrepreço em itens isolados, facilita o controle da execução e do pagamento e assegura que eventuais variações de quantitativos não comprometam a economicidade da contratação, uma vez que os valores unitários permanecem previamente definidos e contratados.</w:t>
      </w:r>
    </w:p>
    <w:p w14:paraId="6F16E5BA"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Considerando, ainda, que se trata de contratação exclusiva para microempresas, empresas de pequeno porte ou equiparadas, o critério de menor preço unitário amplia a competitividade do certame, favorece a participação de um maior número de licitantes e promove a obtenção de preços mais vantajosos, sem prejuízo da qualidade, uma vez que as especificações técnicas e os padrões normativos são previamente estabelecidos e de observância obrigatória.</w:t>
      </w:r>
    </w:p>
    <w:p w14:paraId="5C780190" w14:textId="77777777" w:rsidR="00252EA1" w:rsidRPr="00252EA1" w:rsidRDefault="00252EA1" w:rsidP="00252EA1">
      <w:pPr>
        <w:pStyle w:val="NormalWeb"/>
        <w:spacing w:line="360" w:lineRule="auto"/>
        <w:ind w:firstLine="720"/>
        <w:jc w:val="both"/>
        <w:rPr>
          <w:rFonts w:ascii="Arial" w:hAnsi="Arial" w:cs="Arial"/>
        </w:rPr>
      </w:pPr>
      <w:r w:rsidRPr="00252EA1">
        <w:rPr>
          <w:rFonts w:ascii="Arial" w:hAnsi="Arial" w:cs="Arial"/>
        </w:rPr>
        <w:t>Dessa forma, o critério de julgamento pelo menor preço unitário atende aos princípios da economicidade, da isonomia, da eficiência, da competitividade e da seleção da proposta mais vantajosa para a Administração Pública.</w:t>
      </w:r>
    </w:p>
    <w:p w14:paraId="02E0C7DC" w14:textId="77777777" w:rsidR="00252EA1" w:rsidRDefault="00252EA1" w:rsidP="00252EA1">
      <w:pPr>
        <w:spacing w:line="360" w:lineRule="auto"/>
        <w:ind w:firstLine="360"/>
        <w:jc w:val="both"/>
        <w:rPr>
          <w:rFonts w:ascii="Arial" w:hAnsi="Arial" w:cs="Arial"/>
          <w:sz w:val="24"/>
          <w:szCs w:val="24"/>
        </w:rPr>
      </w:pPr>
      <w:r w:rsidRPr="00252EA1">
        <w:rPr>
          <w:rFonts w:ascii="Arial" w:hAnsi="Arial" w:cs="Arial"/>
          <w:sz w:val="24"/>
          <w:szCs w:val="24"/>
        </w:rPr>
        <w:t>A presente contratação atende de forma direta e inequívoca ao interesse público, na medida em que viabiliza a implantação e a manutenção das condições mínimas e obrigatórias de segurança contra incêndio e pânico no prédio que abriga serviços públicos essenciais de atendimento ao cidadão, como a UAI, o PROCON Câmara e a Casa do Cidadão. Ao assegurar a plena funcionalidade dos equipamentos de combate a incêndio, a correta sinalização de rotas de fuga e saídas de emergência e a conformidade do imóvel com as normas técnicas e legais vigentes, a Administração promove a proteção da vida, da integridade física dos usuários e servidores, a preservação do patrimônio público e a continuidade dos serviços, prevenindo riscos previsíveis, responsabilizações futuras e eventuais interrupções no atendimento à população, o que traduz a materialização concreta do princípio da supremacia do interesse público.</w:t>
      </w:r>
    </w:p>
    <w:p w14:paraId="5C39CCEE" w14:textId="77777777" w:rsidR="00252EA1" w:rsidRDefault="00252EA1" w:rsidP="00252EA1">
      <w:pPr>
        <w:spacing w:line="360" w:lineRule="auto"/>
        <w:ind w:firstLine="360"/>
        <w:jc w:val="both"/>
        <w:rPr>
          <w:rFonts w:ascii="Arial" w:hAnsi="Arial" w:cs="Arial"/>
          <w:sz w:val="24"/>
          <w:szCs w:val="24"/>
        </w:rPr>
      </w:pPr>
    </w:p>
    <w:p w14:paraId="7D2A23A5" w14:textId="77777777" w:rsidR="00252EA1" w:rsidRDefault="00252EA1" w:rsidP="00252EA1">
      <w:pPr>
        <w:spacing w:line="360" w:lineRule="auto"/>
        <w:ind w:firstLine="360"/>
        <w:jc w:val="both"/>
        <w:rPr>
          <w:rFonts w:ascii="Arial" w:hAnsi="Arial" w:cs="Arial"/>
          <w:sz w:val="24"/>
          <w:szCs w:val="24"/>
        </w:rPr>
      </w:pPr>
    </w:p>
    <w:p w14:paraId="0D4A2D0E" w14:textId="77777777" w:rsidR="00252EA1" w:rsidRPr="00252EA1" w:rsidRDefault="00252EA1" w:rsidP="00252EA1">
      <w:pPr>
        <w:spacing w:line="360" w:lineRule="auto"/>
        <w:ind w:firstLine="360"/>
        <w:jc w:val="both"/>
        <w:rPr>
          <w:rFonts w:ascii="Arial" w:hAnsi="Arial" w:cs="Arial"/>
          <w:sz w:val="24"/>
          <w:szCs w:val="24"/>
        </w:rPr>
      </w:pPr>
    </w:p>
    <w:p w14:paraId="045FEE89" w14:textId="77777777" w:rsidR="00252EA1" w:rsidRPr="00252EA1" w:rsidRDefault="00252EA1" w:rsidP="00252EA1">
      <w:pPr>
        <w:pStyle w:val="PargrafodaLista"/>
        <w:autoSpaceDE w:val="0"/>
        <w:autoSpaceDN w:val="0"/>
        <w:adjustRightInd w:val="0"/>
        <w:spacing w:after="0" w:line="360" w:lineRule="auto"/>
        <w:ind w:left="0"/>
        <w:jc w:val="both"/>
        <w:rPr>
          <w:rFonts w:ascii="Arial" w:hAnsi="Arial" w:cs="Arial"/>
          <w:b/>
          <w:bCs/>
          <w:sz w:val="24"/>
          <w:szCs w:val="24"/>
          <w:u w:val="single"/>
        </w:rPr>
      </w:pPr>
      <w:r w:rsidRPr="00252EA1">
        <w:rPr>
          <w:rFonts w:ascii="Arial" w:hAnsi="Arial" w:cs="Arial"/>
          <w:b/>
          <w:bCs/>
          <w:sz w:val="24"/>
          <w:szCs w:val="24"/>
          <w:u w:val="single"/>
        </w:rPr>
        <w:lastRenderedPageBreak/>
        <w:t>DIRETORIA GERAL</w:t>
      </w:r>
    </w:p>
    <w:p w14:paraId="6F4EA64E" w14:textId="77777777" w:rsidR="00252EA1" w:rsidRPr="00252EA1" w:rsidRDefault="00252EA1" w:rsidP="00252EA1">
      <w:pPr>
        <w:pStyle w:val="PargrafodaLista"/>
        <w:autoSpaceDE w:val="0"/>
        <w:autoSpaceDN w:val="0"/>
        <w:adjustRightInd w:val="0"/>
        <w:spacing w:after="0" w:line="360" w:lineRule="auto"/>
        <w:ind w:left="0"/>
        <w:jc w:val="both"/>
        <w:rPr>
          <w:rFonts w:ascii="Arial" w:hAnsi="Arial" w:cs="Arial"/>
          <w:b/>
          <w:bCs/>
          <w:sz w:val="24"/>
          <w:szCs w:val="24"/>
          <w:u w:val="single"/>
        </w:rPr>
      </w:pPr>
    </w:p>
    <w:p w14:paraId="374EF96F" w14:textId="77777777" w:rsidR="00252EA1" w:rsidRPr="00252EA1" w:rsidRDefault="00252EA1" w:rsidP="00252EA1">
      <w:pPr>
        <w:pStyle w:val="PargrafodaLista"/>
        <w:ind w:left="0"/>
        <w:jc w:val="both"/>
        <w:rPr>
          <w:rFonts w:ascii="Arial" w:hAnsi="Arial" w:cs="Arial"/>
          <w:sz w:val="24"/>
          <w:szCs w:val="24"/>
        </w:rPr>
      </w:pPr>
      <w:r w:rsidRPr="00252EA1">
        <w:rPr>
          <w:rFonts w:ascii="Arial" w:hAnsi="Arial" w:cs="Arial"/>
          <w:sz w:val="24"/>
          <w:szCs w:val="24"/>
        </w:rPr>
        <w:t>Extrema, MG, 14 de janeiro de 2026.</w:t>
      </w:r>
    </w:p>
    <w:p w14:paraId="6BC3F2A9" w14:textId="77777777" w:rsidR="00252EA1" w:rsidRPr="00252EA1" w:rsidRDefault="00252EA1" w:rsidP="00252EA1">
      <w:pPr>
        <w:pStyle w:val="PargrafodaLista"/>
        <w:ind w:left="0"/>
        <w:jc w:val="both"/>
        <w:rPr>
          <w:rFonts w:ascii="Arial" w:hAnsi="Arial" w:cs="Arial"/>
          <w:sz w:val="24"/>
          <w:szCs w:val="24"/>
        </w:rPr>
      </w:pPr>
    </w:p>
    <w:p w14:paraId="57412758" w14:textId="77777777" w:rsidR="00252EA1" w:rsidRPr="00252EA1" w:rsidRDefault="00252EA1" w:rsidP="00252EA1">
      <w:pPr>
        <w:pStyle w:val="PargrafodaLista"/>
        <w:spacing w:after="0" w:line="240" w:lineRule="auto"/>
        <w:jc w:val="center"/>
        <w:rPr>
          <w:rFonts w:ascii="Arial" w:hAnsi="Arial" w:cs="Arial"/>
          <w:sz w:val="24"/>
          <w:szCs w:val="24"/>
        </w:rPr>
      </w:pPr>
      <w:r w:rsidRPr="00252EA1">
        <w:rPr>
          <w:rFonts w:ascii="Arial" w:hAnsi="Arial" w:cs="Arial"/>
          <w:sz w:val="24"/>
          <w:szCs w:val="24"/>
        </w:rPr>
        <w:t>_____________________________________________</w:t>
      </w:r>
    </w:p>
    <w:p w14:paraId="798F2ECF" w14:textId="77777777" w:rsidR="00252EA1" w:rsidRPr="00252EA1" w:rsidRDefault="00252EA1" w:rsidP="00252EA1">
      <w:pPr>
        <w:pStyle w:val="PargrafodaLista"/>
        <w:spacing w:after="0" w:line="240" w:lineRule="auto"/>
        <w:ind w:left="0"/>
        <w:jc w:val="center"/>
        <w:rPr>
          <w:rFonts w:ascii="Arial" w:hAnsi="Arial" w:cs="Arial"/>
          <w:sz w:val="24"/>
          <w:szCs w:val="24"/>
        </w:rPr>
      </w:pPr>
      <w:r w:rsidRPr="00252EA1">
        <w:rPr>
          <w:rFonts w:ascii="Arial" w:hAnsi="Arial" w:cs="Arial"/>
          <w:sz w:val="24"/>
          <w:szCs w:val="24"/>
        </w:rPr>
        <w:t>TAMIRES NUNES DA SILVA ALBERTINI</w:t>
      </w:r>
    </w:p>
    <w:p w14:paraId="0503C539" w14:textId="77777777" w:rsidR="00252EA1" w:rsidRPr="00252EA1" w:rsidRDefault="00252EA1" w:rsidP="00252EA1">
      <w:pPr>
        <w:pStyle w:val="PargrafodaLista"/>
        <w:spacing w:after="0" w:line="240" w:lineRule="auto"/>
        <w:ind w:left="0"/>
        <w:jc w:val="center"/>
        <w:rPr>
          <w:rFonts w:ascii="Arial" w:hAnsi="Arial" w:cs="Arial"/>
          <w:sz w:val="24"/>
          <w:szCs w:val="24"/>
        </w:rPr>
      </w:pPr>
      <w:r w:rsidRPr="00252EA1">
        <w:rPr>
          <w:rFonts w:ascii="Arial" w:hAnsi="Arial" w:cs="Arial"/>
          <w:sz w:val="24"/>
          <w:szCs w:val="24"/>
        </w:rPr>
        <w:t>DIRETORA GERAL</w:t>
      </w:r>
    </w:p>
    <w:p w14:paraId="7CB1BF4B" w14:textId="77777777" w:rsidR="00252EA1" w:rsidRPr="00252EA1" w:rsidRDefault="00252EA1" w:rsidP="00252EA1">
      <w:pPr>
        <w:pStyle w:val="PargrafodaLista"/>
        <w:spacing w:after="0" w:line="240" w:lineRule="auto"/>
        <w:ind w:left="0"/>
        <w:jc w:val="center"/>
        <w:rPr>
          <w:rFonts w:ascii="Arial" w:hAnsi="Arial" w:cs="Arial"/>
          <w:sz w:val="24"/>
          <w:szCs w:val="24"/>
        </w:rPr>
      </w:pPr>
    </w:p>
    <w:p w14:paraId="4A04AB2A" w14:textId="77777777" w:rsidR="00252EA1" w:rsidRPr="00252EA1" w:rsidRDefault="00252EA1" w:rsidP="00252EA1">
      <w:pPr>
        <w:jc w:val="both"/>
        <w:rPr>
          <w:rFonts w:ascii="Arial" w:hAnsi="Arial" w:cs="Arial"/>
          <w:b/>
          <w:bCs/>
          <w:sz w:val="24"/>
          <w:szCs w:val="24"/>
        </w:rPr>
      </w:pPr>
      <w:r w:rsidRPr="00252EA1">
        <w:rPr>
          <w:rFonts w:ascii="Arial" w:hAnsi="Arial" w:cs="Arial"/>
          <w:b/>
          <w:bCs/>
          <w:sz w:val="24"/>
          <w:szCs w:val="24"/>
        </w:rPr>
        <w:t>DESPACHO</w:t>
      </w:r>
    </w:p>
    <w:p w14:paraId="30273B1B" w14:textId="77777777" w:rsidR="00252EA1" w:rsidRPr="00252EA1" w:rsidRDefault="00252EA1" w:rsidP="00252EA1">
      <w:pPr>
        <w:pStyle w:val="PargrafodaLista"/>
        <w:ind w:left="0"/>
        <w:jc w:val="both"/>
        <w:rPr>
          <w:rFonts w:ascii="Arial" w:hAnsi="Arial" w:cs="Arial"/>
          <w:sz w:val="24"/>
          <w:szCs w:val="24"/>
        </w:rPr>
      </w:pPr>
      <w:r w:rsidRPr="00252EA1">
        <w:rPr>
          <w:rFonts w:ascii="Arial" w:hAnsi="Arial" w:cs="Arial"/>
          <w:sz w:val="24"/>
          <w:szCs w:val="24"/>
        </w:rPr>
        <w:t>APROVO, na íntegra, esse Termo de Referência.</w:t>
      </w:r>
    </w:p>
    <w:p w14:paraId="6C135445" w14:textId="77777777" w:rsidR="00252EA1" w:rsidRPr="00252EA1" w:rsidRDefault="00252EA1" w:rsidP="00252EA1">
      <w:pPr>
        <w:pStyle w:val="PargrafodaLista"/>
        <w:ind w:left="0"/>
        <w:jc w:val="both"/>
        <w:rPr>
          <w:rFonts w:ascii="Arial" w:hAnsi="Arial" w:cs="Arial"/>
          <w:sz w:val="24"/>
          <w:szCs w:val="24"/>
        </w:rPr>
      </w:pPr>
    </w:p>
    <w:p w14:paraId="3C94D6A0" w14:textId="77777777" w:rsidR="00252EA1" w:rsidRPr="00252EA1" w:rsidRDefault="00252EA1" w:rsidP="00252EA1">
      <w:pPr>
        <w:pStyle w:val="PargrafodaLista"/>
        <w:ind w:left="0"/>
        <w:jc w:val="both"/>
        <w:rPr>
          <w:rFonts w:ascii="Arial" w:hAnsi="Arial" w:cs="Arial"/>
          <w:sz w:val="24"/>
          <w:szCs w:val="24"/>
        </w:rPr>
      </w:pPr>
    </w:p>
    <w:p w14:paraId="34FA7FD5" w14:textId="77777777" w:rsidR="00252EA1" w:rsidRPr="00252EA1" w:rsidRDefault="00252EA1" w:rsidP="00252EA1">
      <w:pPr>
        <w:pStyle w:val="PargrafodaLista"/>
        <w:spacing w:after="0" w:line="240" w:lineRule="auto"/>
        <w:jc w:val="center"/>
        <w:rPr>
          <w:rFonts w:ascii="Arial" w:hAnsi="Arial" w:cs="Arial"/>
          <w:sz w:val="24"/>
          <w:szCs w:val="24"/>
        </w:rPr>
      </w:pPr>
      <w:r w:rsidRPr="00252EA1">
        <w:rPr>
          <w:rFonts w:ascii="Arial" w:hAnsi="Arial" w:cs="Arial"/>
          <w:sz w:val="24"/>
          <w:szCs w:val="24"/>
        </w:rPr>
        <w:t>____________________________________________</w:t>
      </w:r>
    </w:p>
    <w:p w14:paraId="0906E1B4" w14:textId="77777777" w:rsidR="00252EA1" w:rsidRPr="00252EA1" w:rsidRDefault="00252EA1" w:rsidP="00252EA1">
      <w:pPr>
        <w:pStyle w:val="PargrafodaLista"/>
        <w:spacing w:after="0" w:line="240" w:lineRule="auto"/>
        <w:jc w:val="center"/>
        <w:rPr>
          <w:rFonts w:ascii="Arial" w:hAnsi="Arial" w:cs="Arial"/>
          <w:sz w:val="24"/>
          <w:szCs w:val="24"/>
        </w:rPr>
      </w:pPr>
      <w:r w:rsidRPr="00252EA1">
        <w:rPr>
          <w:rFonts w:ascii="Arial" w:hAnsi="Arial" w:cs="Arial"/>
          <w:sz w:val="24"/>
          <w:szCs w:val="24"/>
        </w:rPr>
        <w:t>RAFAEL SILVA DE SOUZA LIMA</w:t>
      </w:r>
    </w:p>
    <w:p w14:paraId="680D6944" w14:textId="77777777" w:rsidR="00252EA1" w:rsidRPr="00252EA1" w:rsidRDefault="00252EA1" w:rsidP="00252EA1">
      <w:pPr>
        <w:pStyle w:val="PargrafodaLista"/>
        <w:spacing w:after="0" w:line="240" w:lineRule="auto"/>
        <w:ind w:left="0"/>
        <w:jc w:val="center"/>
        <w:rPr>
          <w:rFonts w:ascii="Arial" w:hAnsi="Arial" w:cs="Arial"/>
          <w:sz w:val="24"/>
          <w:szCs w:val="24"/>
        </w:rPr>
      </w:pPr>
      <w:r w:rsidRPr="00252EA1">
        <w:rPr>
          <w:rFonts w:ascii="Arial" w:hAnsi="Arial" w:cs="Arial"/>
          <w:sz w:val="24"/>
          <w:szCs w:val="24"/>
        </w:rPr>
        <w:t>PRESIDENTE</w:t>
      </w:r>
    </w:p>
    <w:p w14:paraId="658C3C5A" w14:textId="77777777" w:rsidR="00252EA1" w:rsidRPr="00790659" w:rsidRDefault="00252EA1" w:rsidP="00252EA1">
      <w:pPr>
        <w:pStyle w:val="PargrafodaLista"/>
        <w:spacing w:after="0" w:line="240" w:lineRule="auto"/>
        <w:ind w:left="0"/>
        <w:jc w:val="center"/>
        <w:rPr>
          <w:sz w:val="24"/>
          <w:szCs w:val="24"/>
        </w:rPr>
      </w:pPr>
    </w:p>
    <w:p w14:paraId="34C47CE7" w14:textId="77777777" w:rsidR="00B752E8" w:rsidRPr="008B0921" w:rsidRDefault="00B752E8" w:rsidP="001D460E">
      <w:pPr>
        <w:spacing w:after="0" w:line="360" w:lineRule="auto"/>
        <w:ind w:right="-285"/>
        <w:jc w:val="both"/>
        <w:rPr>
          <w:rFonts w:ascii="Arial" w:hAnsi="Arial" w:cs="Arial"/>
          <w:sz w:val="24"/>
          <w:szCs w:val="24"/>
        </w:rPr>
        <w:sectPr w:rsidR="00B752E8" w:rsidRPr="008B0921" w:rsidSect="008B0921">
          <w:headerReference w:type="default" r:id="rId11"/>
          <w:footerReference w:type="default" r:id="rId12"/>
          <w:pgSz w:w="11910" w:h="16840"/>
          <w:pgMar w:top="1417" w:right="1137" w:bottom="1417" w:left="1701" w:header="290" w:footer="0" w:gutter="0"/>
          <w:cols w:space="720"/>
          <w:docGrid w:linePitch="299"/>
        </w:sectPr>
      </w:pPr>
    </w:p>
    <w:p w14:paraId="235D93AD" w14:textId="6CC2A8B2" w:rsidR="00605966" w:rsidRPr="00B92C08" w:rsidRDefault="00605966" w:rsidP="00605966">
      <w:pPr>
        <w:pStyle w:val="Corpodetexto"/>
        <w:spacing w:after="0" w:line="360" w:lineRule="auto"/>
        <w:ind w:right="-285"/>
        <w:jc w:val="center"/>
        <w:rPr>
          <w:rFonts w:cs="Arial"/>
          <w:b/>
          <w:color w:val="000000" w:themeColor="text1"/>
          <w:sz w:val="24"/>
          <w:szCs w:val="24"/>
        </w:rPr>
      </w:pPr>
      <w:r w:rsidRPr="00B92C08">
        <w:rPr>
          <w:rFonts w:cs="Arial"/>
          <w:b/>
          <w:bCs/>
          <w:color w:val="000000" w:themeColor="text1"/>
          <w:sz w:val="24"/>
          <w:szCs w:val="24"/>
        </w:rPr>
        <w:lastRenderedPageBreak/>
        <w:t xml:space="preserve">ANEXO III – </w:t>
      </w:r>
      <w:r w:rsidRPr="00B92C08">
        <w:rPr>
          <w:rFonts w:cs="Arial"/>
          <w:b/>
          <w:color w:val="000000" w:themeColor="text1"/>
          <w:sz w:val="24"/>
          <w:szCs w:val="24"/>
        </w:rPr>
        <w:t>ESTUDO TÉCNICO PRELIMINAR - ETP</w:t>
      </w:r>
    </w:p>
    <w:p w14:paraId="1A284224" w14:textId="77777777" w:rsidR="00B92C08" w:rsidRPr="00B92C08" w:rsidRDefault="00B92C08" w:rsidP="00B92C08">
      <w:pPr>
        <w:spacing w:line="360" w:lineRule="auto"/>
        <w:jc w:val="both"/>
        <w:rPr>
          <w:rFonts w:ascii="Arial" w:hAnsi="Arial" w:cs="Arial"/>
          <w:b/>
          <w:sz w:val="24"/>
          <w:szCs w:val="24"/>
        </w:rPr>
      </w:pPr>
    </w:p>
    <w:p w14:paraId="7FF674E2" w14:textId="5EF5E392" w:rsidR="00B92C08" w:rsidRPr="00B92C08" w:rsidRDefault="00B92C08" w:rsidP="00B92C08">
      <w:pPr>
        <w:spacing w:line="360" w:lineRule="auto"/>
        <w:jc w:val="both"/>
        <w:rPr>
          <w:rFonts w:ascii="Arial" w:hAnsi="Arial" w:cs="Arial"/>
          <w:b/>
          <w:sz w:val="24"/>
          <w:szCs w:val="24"/>
        </w:rPr>
      </w:pPr>
      <w:r w:rsidRPr="00B92C08">
        <w:rPr>
          <w:rFonts w:ascii="Arial" w:hAnsi="Arial" w:cs="Arial"/>
          <w:b/>
          <w:sz w:val="24"/>
          <w:szCs w:val="24"/>
        </w:rPr>
        <w:t>PROCESSO NÚMERO 01/2026</w:t>
      </w:r>
    </w:p>
    <w:p w14:paraId="2CEF0275" w14:textId="77777777" w:rsidR="00B92C08" w:rsidRPr="00B92C08" w:rsidRDefault="00B92C08" w:rsidP="00B92C08">
      <w:pPr>
        <w:spacing w:line="360" w:lineRule="auto"/>
        <w:jc w:val="both"/>
        <w:rPr>
          <w:rFonts w:ascii="Arial" w:hAnsi="Arial" w:cs="Arial"/>
          <w:b/>
          <w:sz w:val="24"/>
          <w:szCs w:val="24"/>
        </w:rPr>
      </w:pPr>
      <w:r w:rsidRPr="00B92C08">
        <w:rPr>
          <w:rFonts w:ascii="Arial" w:hAnsi="Arial" w:cs="Arial"/>
          <w:b/>
          <w:sz w:val="24"/>
          <w:szCs w:val="24"/>
        </w:rPr>
        <w:t>DISPENSA NÚMERO 01/2026</w:t>
      </w:r>
    </w:p>
    <w:p w14:paraId="683DFBD2" w14:textId="77777777" w:rsidR="00B92C08" w:rsidRPr="00B92C08" w:rsidRDefault="00B92C08" w:rsidP="00B92C08">
      <w:pPr>
        <w:spacing w:line="360" w:lineRule="auto"/>
        <w:jc w:val="both"/>
        <w:rPr>
          <w:rFonts w:ascii="Arial" w:hAnsi="Arial" w:cs="Arial"/>
          <w:b/>
          <w:sz w:val="24"/>
          <w:szCs w:val="24"/>
        </w:rPr>
      </w:pPr>
    </w:p>
    <w:p w14:paraId="2CF2A5C5" w14:textId="77777777" w:rsidR="00B92C08" w:rsidRPr="00B92C08" w:rsidRDefault="00B92C08" w:rsidP="00B92C08">
      <w:pPr>
        <w:pStyle w:val="Ttulo2"/>
        <w:spacing w:line="360" w:lineRule="auto"/>
        <w:rPr>
          <w:rFonts w:ascii="Arial" w:hAnsi="Arial" w:cs="Arial"/>
        </w:rPr>
      </w:pPr>
      <w:r w:rsidRPr="00B92C08">
        <w:rPr>
          <w:rFonts w:ascii="Arial" w:hAnsi="Arial" w:cs="Arial"/>
        </w:rPr>
        <w:t>OBJETO:</w:t>
      </w:r>
      <w:r w:rsidRPr="00B92C08">
        <w:rPr>
          <w:rFonts w:ascii="Arial" w:eastAsia="Times New Roman" w:hAnsi="Arial" w:cs="Arial"/>
        </w:rPr>
        <w:t xml:space="preserve"> </w:t>
      </w:r>
    </w:p>
    <w:p w14:paraId="73CE416B" w14:textId="77777777" w:rsidR="00B92C08" w:rsidRPr="00B92C08" w:rsidRDefault="00B92C08" w:rsidP="00B92C08">
      <w:pPr>
        <w:jc w:val="both"/>
        <w:rPr>
          <w:rFonts w:ascii="Arial" w:hAnsi="Arial" w:cs="Arial"/>
          <w:sz w:val="24"/>
          <w:szCs w:val="24"/>
        </w:rPr>
      </w:pPr>
      <w:r w:rsidRPr="00B92C08">
        <w:rPr>
          <w:rFonts w:ascii="Arial" w:hAnsi="Arial" w:cs="Arial"/>
          <w:b/>
          <w:bCs/>
          <w:sz w:val="24"/>
          <w:szCs w:val="24"/>
        </w:rPr>
        <w:t>Contratação Exclusiva de ME, EPP ou Equiparadas</w:t>
      </w:r>
      <w:r w:rsidRPr="00B92C08">
        <w:rPr>
          <w:rFonts w:ascii="Arial" w:hAnsi="Arial" w:cs="Arial"/>
          <w:sz w:val="24"/>
          <w:szCs w:val="24"/>
        </w:rPr>
        <w:t xml:space="preserve"> para: </w:t>
      </w:r>
      <w:r w:rsidRPr="00B92C08">
        <w:rPr>
          <w:rFonts w:ascii="Arial" w:hAnsi="Arial" w:cs="Arial"/>
          <w:b/>
          <w:bCs/>
          <w:sz w:val="24"/>
          <w:szCs w:val="24"/>
        </w:rPr>
        <w:t>ITEM 01 -</w:t>
      </w:r>
      <w:r w:rsidRPr="00B92C08">
        <w:rPr>
          <w:rFonts w:ascii="Arial" w:hAnsi="Arial" w:cs="Arial"/>
          <w:sz w:val="24"/>
          <w:szCs w:val="24"/>
        </w:rPr>
        <w:t xml:space="preserve"> 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 Quantitativo: 11 serviços; </w:t>
      </w:r>
      <w:r w:rsidRPr="00B92C08">
        <w:rPr>
          <w:rFonts w:ascii="Arial" w:hAnsi="Arial" w:cs="Arial"/>
          <w:b/>
          <w:bCs/>
          <w:sz w:val="24"/>
          <w:szCs w:val="24"/>
        </w:rPr>
        <w:t>ITEM 02 -</w:t>
      </w:r>
      <w:r w:rsidRPr="00B92C08">
        <w:rPr>
          <w:rFonts w:ascii="Arial" w:hAnsi="Arial" w:cs="Arial"/>
          <w:sz w:val="24"/>
          <w:szCs w:val="24"/>
        </w:rPr>
        <w:t xml:space="preserve"> Prestação de serviços de teste hidrostático de mangueira de incêndio tipo 2 – diâmetro 1.½” (38 mm).  Execução de teste hidrostático, incluindo emissão de certificado e marcação de conformidade na mangueira. Quantitativo: 04 serviços; </w:t>
      </w:r>
      <w:r w:rsidRPr="00B92C08">
        <w:rPr>
          <w:rFonts w:ascii="Arial" w:hAnsi="Arial" w:cs="Arial"/>
          <w:b/>
          <w:bCs/>
          <w:sz w:val="24"/>
          <w:szCs w:val="24"/>
        </w:rPr>
        <w:t>ITEM 03 -</w:t>
      </w:r>
      <w:r w:rsidRPr="00B92C08">
        <w:rPr>
          <w:rFonts w:ascii="Arial" w:hAnsi="Arial" w:cs="Arial"/>
          <w:sz w:val="24"/>
          <w:szCs w:val="24"/>
        </w:rPr>
        <w:t xml:space="preserve"> Aquisição de três chaves de metal tipo “</w:t>
      </w:r>
      <w:proofErr w:type="spellStart"/>
      <w:r w:rsidRPr="00B92C08">
        <w:rPr>
          <w:rFonts w:ascii="Arial" w:hAnsi="Arial" w:cs="Arial"/>
          <w:sz w:val="24"/>
          <w:szCs w:val="24"/>
        </w:rPr>
        <w:t>storz</w:t>
      </w:r>
      <w:proofErr w:type="spellEnd"/>
      <w:r w:rsidRPr="00B92C08">
        <w:rPr>
          <w:rFonts w:ascii="Arial" w:hAnsi="Arial" w:cs="Arial"/>
          <w:sz w:val="24"/>
          <w:szCs w:val="24"/>
        </w:rPr>
        <w:t xml:space="preserve"> dupla” para hidrante, compatível com conexões padrão 2.½” (63 mm); </w:t>
      </w:r>
      <w:r w:rsidRPr="00B92C08">
        <w:rPr>
          <w:rFonts w:ascii="Arial" w:hAnsi="Arial" w:cs="Arial"/>
          <w:b/>
          <w:bCs/>
          <w:sz w:val="24"/>
          <w:szCs w:val="24"/>
        </w:rPr>
        <w:t>ITEM 04 -</w:t>
      </w:r>
      <w:r w:rsidRPr="00B92C08">
        <w:rPr>
          <w:rFonts w:ascii="Arial" w:hAnsi="Arial" w:cs="Arial"/>
          <w:sz w:val="24"/>
          <w:szCs w:val="24"/>
        </w:rPr>
        <w:t xml:space="preserve"> Aquisição de duas placas de sinalização de hidrante, instalada. Placa fotoluminescente em PVC rígido (mínimo 2 mm), incluindo fixação no local adequado; </w:t>
      </w:r>
      <w:r w:rsidRPr="00B92C08">
        <w:rPr>
          <w:rFonts w:ascii="Arial" w:hAnsi="Arial" w:cs="Arial"/>
          <w:b/>
          <w:bCs/>
          <w:sz w:val="24"/>
          <w:szCs w:val="24"/>
        </w:rPr>
        <w:t>ITEM 05 -</w:t>
      </w:r>
      <w:r w:rsidRPr="00B92C08">
        <w:rPr>
          <w:rFonts w:ascii="Arial" w:hAnsi="Arial" w:cs="Arial"/>
          <w:sz w:val="24"/>
          <w:szCs w:val="24"/>
        </w:rPr>
        <w:t xml:space="preserve"> Aquisição de sete placas de sinalização de extintor, instalada. Placa fotoluminescente em PVC rígido (mínimo 2 mm), incluindo fixação no local adequado; </w:t>
      </w:r>
      <w:r w:rsidRPr="00B92C08">
        <w:rPr>
          <w:rFonts w:ascii="Arial" w:hAnsi="Arial" w:cs="Arial"/>
          <w:b/>
          <w:bCs/>
          <w:sz w:val="24"/>
          <w:szCs w:val="24"/>
        </w:rPr>
        <w:t>ITEM 06 -</w:t>
      </w:r>
      <w:r w:rsidRPr="00B92C08">
        <w:rPr>
          <w:rFonts w:ascii="Arial" w:hAnsi="Arial" w:cs="Arial"/>
          <w:sz w:val="24"/>
          <w:szCs w:val="24"/>
        </w:rPr>
        <w:t xml:space="preserve"> Aquisição de cinco placas de sinalização de saída de emergência, instalada. Placa fotoluminescente em PVC rígido (mínimo 2 mm), incluindo fixação no local adequado; </w:t>
      </w:r>
      <w:r w:rsidRPr="00B92C08">
        <w:rPr>
          <w:rFonts w:ascii="Arial" w:hAnsi="Arial" w:cs="Arial"/>
          <w:b/>
          <w:bCs/>
          <w:sz w:val="24"/>
          <w:szCs w:val="24"/>
        </w:rPr>
        <w:t>ITEM 07 -</w:t>
      </w:r>
      <w:r w:rsidRPr="00B92C08">
        <w:rPr>
          <w:rFonts w:ascii="Arial" w:hAnsi="Arial" w:cs="Arial"/>
          <w:sz w:val="24"/>
          <w:szCs w:val="24"/>
        </w:rPr>
        <w:t xml:space="preserve"> Aquisição de cinco placas de rota de fuga – saída à direita. Placa fotoluminescente em PVC rígido (mínimo 2 mm), incluindo fixação no local adequado; </w:t>
      </w:r>
      <w:r w:rsidRPr="00B92C08">
        <w:rPr>
          <w:rFonts w:ascii="Arial" w:hAnsi="Arial" w:cs="Arial"/>
          <w:b/>
          <w:bCs/>
          <w:sz w:val="24"/>
          <w:szCs w:val="24"/>
        </w:rPr>
        <w:t>ITEM 08 -</w:t>
      </w:r>
      <w:r w:rsidRPr="00B92C08">
        <w:rPr>
          <w:rFonts w:ascii="Arial" w:hAnsi="Arial" w:cs="Arial"/>
          <w:sz w:val="24"/>
          <w:szCs w:val="24"/>
        </w:rPr>
        <w:t xml:space="preserve"> Aquisição de cinco placas de rota de fuga – saída à esquerda. Placa fotoluminescente em PVC rígido (mínimo 2 mm), incluindo fixação no local adequado. </w:t>
      </w:r>
      <w:r w:rsidRPr="00B92C08">
        <w:rPr>
          <w:rFonts w:ascii="Arial" w:hAnsi="Arial" w:cs="Arial"/>
          <w:b/>
          <w:bCs/>
          <w:sz w:val="24"/>
          <w:szCs w:val="24"/>
        </w:rPr>
        <w:t>ITEM 09 -</w:t>
      </w:r>
      <w:r w:rsidRPr="00B92C08">
        <w:rPr>
          <w:rFonts w:ascii="Arial" w:hAnsi="Arial" w:cs="Arial"/>
          <w:sz w:val="24"/>
          <w:szCs w:val="24"/>
        </w:rPr>
        <w:t xml:space="preserve"> Prestação de serviço de fixação de suporte de extintor de incêndio no piso. Instalação de suporte metálico para extintor de 6 kg, fixado no chão com buchas e parafusos adequados, garantindo estabilidade e conformidade com as normas de segurança. Quantitativo: 01 serviço.</w:t>
      </w:r>
    </w:p>
    <w:p w14:paraId="4AB09151" w14:textId="77777777" w:rsidR="00B92C08" w:rsidRPr="00B92C08" w:rsidRDefault="00B92C08" w:rsidP="00B92C08">
      <w:pPr>
        <w:jc w:val="both"/>
        <w:rPr>
          <w:rFonts w:ascii="Arial" w:hAnsi="Arial" w:cs="Arial"/>
          <w:sz w:val="24"/>
          <w:szCs w:val="24"/>
        </w:rPr>
      </w:pPr>
    </w:p>
    <w:p w14:paraId="72C3BC8B" w14:textId="77777777" w:rsidR="00B92C08" w:rsidRPr="00B92C08" w:rsidRDefault="00B92C08" w:rsidP="00B92C08">
      <w:pPr>
        <w:jc w:val="both"/>
        <w:rPr>
          <w:rFonts w:ascii="Arial" w:hAnsi="Arial" w:cs="Arial"/>
          <w:sz w:val="24"/>
          <w:szCs w:val="24"/>
        </w:rPr>
      </w:pPr>
    </w:p>
    <w:p w14:paraId="5A2524D1" w14:textId="77777777" w:rsidR="00B92C08" w:rsidRPr="00B92C08" w:rsidRDefault="00B92C08" w:rsidP="00B92C08">
      <w:pPr>
        <w:jc w:val="both"/>
        <w:rPr>
          <w:rFonts w:ascii="Arial" w:hAnsi="Arial" w:cs="Arial"/>
          <w:sz w:val="24"/>
          <w:szCs w:val="24"/>
        </w:rPr>
      </w:pPr>
    </w:p>
    <w:p w14:paraId="5E025DBC" w14:textId="77777777" w:rsidR="00B92C08" w:rsidRPr="00B92C08" w:rsidRDefault="00B92C08" w:rsidP="00B92C08">
      <w:pPr>
        <w:jc w:val="both"/>
        <w:rPr>
          <w:rFonts w:ascii="Arial" w:hAnsi="Arial" w:cs="Arial"/>
          <w:sz w:val="24"/>
          <w:szCs w:val="24"/>
        </w:rPr>
      </w:pPr>
    </w:p>
    <w:p w14:paraId="1BD2E026" w14:textId="77777777" w:rsidR="00B92C08" w:rsidRPr="00B92C08" w:rsidRDefault="00B92C08" w:rsidP="00B92C08">
      <w:pPr>
        <w:jc w:val="both"/>
        <w:rPr>
          <w:rFonts w:ascii="Arial" w:hAnsi="Arial" w:cs="Arial"/>
          <w:sz w:val="24"/>
          <w:szCs w:val="24"/>
        </w:rPr>
      </w:pPr>
    </w:p>
    <w:p w14:paraId="03EDC609" w14:textId="77777777" w:rsidR="00B92C08" w:rsidRPr="00B92C08" w:rsidRDefault="00B92C08" w:rsidP="00B92C08">
      <w:pPr>
        <w:jc w:val="both"/>
        <w:rPr>
          <w:rFonts w:ascii="Arial" w:hAnsi="Arial" w:cs="Arial"/>
          <w:sz w:val="24"/>
          <w:szCs w:val="24"/>
        </w:rPr>
      </w:pPr>
    </w:p>
    <w:p w14:paraId="53D2EB89" w14:textId="77777777" w:rsidR="00B92C08" w:rsidRPr="00B92C08" w:rsidRDefault="00B92C08">
      <w:pPr>
        <w:pStyle w:val="PargrafodaLista"/>
        <w:numPr>
          <w:ilvl w:val="0"/>
          <w:numId w:val="28"/>
        </w:numPr>
        <w:spacing w:line="360" w:lineRule="auto"/>
        <w:ind w:left="0" w:firstLine="0"/>
        <w:jc w:val="both"/>
        <w:rPr>
          <w:rFonts w:ascii="Arial" w:hAnsi="Arial" w:cs="Arial"/>
          <w:b/>
          <w:sz w:val="24"/>
          <w:szCs w:val="24"/>
        </w:rPr>
      </w:pPr>
      <w:r w:rsidRPr="00B92C08">
        <w:rPr>
          <w:rFonts w:ascii="Arial" w:hAnsi="Arial" w:cs="Arial"/>
          <w:b/>
          <w:sz w:val="24"/>
          <w:szCs w:val="24"/>
        </w:rPr>
        <w:lastRenderedPageBreak/>
        <w:t>INTRODUÇÃO</w:t>
      </w:r>
    </w:p>
    <w:p w14:paraId="5DA2BD4F" w14:textId="77777777" w:rsidR="00B92C08" w:rsidRPr="00B92C08" w:rsidRDefault="00B92C08" w:rsidP="00B92C08">
      <w:pPr>
        <w:spacing w:line="360" w:lineRule="auto"/>
        <w:ind w:firstLine="708"/>
        <w:jc w:val="both"/>
        <w:rPr>
          <w:rFonts w:ascii="Arial" w:hAnsi="Arial" w:cs="Arial"/>
          <w:sz w:val="24"/>
          <w:szCs w:val="24"/>
        </w:rPr>
      </w:pPr>
      <w:r w:rsidRPr="00B92C08">
        <w:rPr>
          <w:rFonts w:ascii="Arial" w:hAnsi="Arial" w:cs="Arial"/>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47457809" w14:textId="77777777" w:rsidR="00B92C08" w:rsidRPr="00B92C08" w:rsidRDefault="00B92C08" w:rsidP="00B92C08">
      <w:pPr>
        <w:spacing w:line="360" w:lineRule="auto"/>
        <w:jc w:val="both"/>
        <w:rPr>
          <w:rFonts w:ascii="Arial" w:hAnsi="Arial" w:cs="Arial"/>
          <w:sz w:val="24"/>
          <w:szCs w:val="24"/>
        </w:rPr>
      </w:pPr>
    </w:p>
    <w:p w14:paraId="4F1AC02B" w14:textId="77777777" w:rsidR="00B92C08" w:rsidRPr="00B92C08" w:rsidRDefault="00B92C08">
      <w:pPr>
        <w:pStyle w:val="PargrafodaLista"/>
        <w:numPr>
          <w:ilvl w:val="0"/>
          <w:numId w:val="28"/>
        </w:numPr>
        <w:spacing w:line="360" w:lineRule="auto"/>
        <w:ind w:left="0" w:firstLine="0"/>
        <w:jc w:val="both"/>
        <w:rPr>
          <w:rFonts w:ascii="Arial" w:hAnsi="Arial" w:cs="Arial"/>
          <w:b/>
          <w:sz w:val="24"/>
          <w:szCs w:val="24"/>
        </w:rPr>
      </w:pPr>
      <w:r w:rsidRPr="00B92C08">
        <w:rPr>
          <w:rFonts w:ascii="Arial" w:hAnsi="Arial" w:cs="Arial"/>
          <w:b/>
          <w:sz w:val="24"/>
          <w:szCs w:val="24"/>
        </w:rPr>
        <w:t xml:space="preserve"> DESCRIÇÃO DA NECESSIDADE</w:t>
      </w:r>
    </w:p>
    <w:p w14:paraId="504B15BA" w14:textId="77777777" w:rsidR="00B92C08" w:rsidRPr="00B92C08" w:rsidRDefault="00B92C08" w:rsidP="00B92C08">
      <w:pPr>
        <w:spacing w:line="360" w:lineRule="auto"/>
        <w:ind w:firstLine="357"/>
        <w:jc w:val="both"/>
        <w:rPr>
          <w:rFonts w:ascii="Arial" w:hAnsi="Arial" w:cs="Arial"/>
          <w:bCs/>
          <w:sz w:val="24"/>
          <w:szCs w:val="24"/>
        </w:rPr>
      </w:pPr>
      <w:r w:rsidRPr="00B92C08">
        <w:rPr>
          <w:rFonts w:ascii="Arial" w:hAnsi="Arial" w:cs="Arial"/>
          <w:bCs/>
          <w:sz w:val="24"/>
          <w:szCs w:val="24"/>
        </w:rPr>
        <w:t>Em razão da locação de imóvel novo destinado a abrigar a nova sede da Unidade de Atendimento Integrado – UAI, do PROCON Câmara e da Casa do Cidadão, a Câmara Municipal de Extrema passou a operar em edificação que concentra atendimento direto e contínuo ao público, servidores e agentes públicos, exigindo a plena conformidade com as normas de segurança contra incêndio e pânico vigentes. O início das atividades no referido prédio impõe a necessidade de garantir condições adequadas de prevenção, proteção e resposta a emergências, de modo a preservar a integridade física das pessoas, o patrimônio público e a continuidade dos serviços essenciais ali prestados.</w:t>
      </w:r>
    </w:p>
    <w:p w14:paraId="6B8D4DD2" w14:textId="77777777" w:rsidR="00B92C08" w:rsidRPr="00B92C08" w:rsidRDefault="00B92C08" w:rsidP="00B92C08">
      <w:pPr>
        <w:spacing w:line="360" w:lineRule="auto"/>
        <w:ind w:firstLine="357"/>
        <w:jc w:val="both"/>
        <w:rPr>
          <w:rFonts w:ascii="Arial" w:hAnsi="Arial" w:cs="Arial"/>
          <w:bCs/>
          <w:sz w:val="24"/>
          <w:szCs w:val="24"/>
        </w:rPr>
      </w:pPr>
      <w:r w:rsidRPr="00B92C08">
        <w:rPr>
          <w:rFonts w:ascii="Arial" w:hAnsi="Arial" w:cs="Arial"/>
          <w:bCs/>
          <w:sz w:val="24"/>
          <w:szCs w:val="24"/>
        </w:rPr>
        <w:t>Verificou-se, no levantamento técnico inicial, a existência de equipamentos e sistemas de combate a incêndio que demandam manutenção, testes, adequações e complementações para atendimento às exigências normativas aplicáveis, notadamente aquelas relativas à manutenção periódica de extintores de incêndio, à certificação das mangueiras de hidrante por meio de ensaio hidrostático, à correta identificação e sinalização dos equipamentos de combate a incêndio, das rotas de fuga e das saídas de emergência, bem como à instalação adequada de suportes de extintores. Tais providências são indispensáveis para assegurar a operacionalidade dos sistemas de segurança, a orientação adequada dos usuários do prédio em situações de emergência e a conformidade do imóvel com os requisitos técnicos exigidos pelos órgãos de fiscalização e pelo Corpo de Bombeiros.</w:t>
      </w:r>
    </w:p>
    <w:p w14:paraId="26EF558C" w14:textId="77777777" w:rsidR="00B92C08" w:rsidRPr="00B92C08" w:rsidRDefault="00B92C08" w:rsidP="00B92C08">
      <w:pPr>
        <w:spacing w:line="360" w:lineRule="auto"/>
        <w:ind w:firstLine="357"/>
        <w:jc w:val="both"/>
        <w:rPr>
          <w:rFonts w:ascii="Arial" w:hAnsi="Arial" w:cs="Arial"/>
          <w:bCs/>
          <w:sz w:val="24"/>
          <w:szCs w:val="24"/>
        </w:rPr>
      </w:pPr>
    </w:p>
    <w:p w14:paraId="46B190D5" w14:textId="77777777" w:rsidR="00B92C08" w:rsidRPr="00B92C08" w:rsidRDefault="00B92C08" w:rsidP="00B92C08">
      <w:pPr>
        <w:spacing w:line="360" w:lineRule="auto"/>
        <w:ind w:firstLine="357"/>
        <w:jc w:val="both"/>
        <w:rPr>
          <w:rFonts w:ascii="Arial" w:hAnsi="Arial" w:cs="Arial"/>
          <w:bCs/>
          <w:sz w:val="24"/>
          <w:szCs w:val="24"/>
        </w:rPr>
      </w:pPr>
      <w:r w:rsidRPr="00B92C08">
        <w:rPr>
          <w:rFonts w:ascii="Arial" w:hAnsi="Arial" w:cs="Arial"/>
          <w:bCs/>
          <w:sz w:val="24"/>
          <w:szCs w:val="24"/>
        </w:rPr>
        <w:lastRenderedPageBreak/>
        <w:t>A Câmara Municipal não dispõe de meios próprios, equipe técnica especializada ou estrutura operacional para executar serviços de manutenção de segundo nível em extintores, realizar ensaios hidrostáticos certificados, fornecer e instalar sinalização fotoluminescente conforme padrões normativos, nem proceder à fixação adequada de suportes de extintores, atividades estas que exigem conhecimento técnico específico, equipamentos apropriados e responsabilidade técnica. Dessa forma, a contratação de empresa especializada mostra-se indispensável para garantir que todos os equipamentos e dispositivos de segurança contra incêndio do imóvel estejam em perfeitas condições de uso, devidamente identificados e instalados, atendendo aos requisitos legais, técnicos e de segurança.</w:t>
      </w:r>
    </w:p>
    <w:p w14:paraId="250E2554" w14:textId="77777777" w:rsidR="00B92C08" w:rsidRPr="00B92C08" w:rsidRDefault="00B92C08" w:rsidP="00B92C08">
      <w:pPr>
        <w:spacing w:line="360" w:lineRule="auto"/>
        <w:ind w:firstLine="357"/>
        <w:jc w:val="both"/>
        <w:rPr>
          <w:rFonts w:ascii="Arial" w:hAnsi="Arial" w:cs="Arial"/>
          <w:bCs/>
          <w:sz w:val="24"/>
          <w:szCs w:val="24"/>
        </w:rPr>
      </w:pPr>
      <w:r w:rsidRPr="00B92C08">
        <w:rPr>
          <w:rFonts w:ascii="Arial" w:hAnsi="Arial" w:cs="Arial"/>
          <w:bCs/>
          <w:sz w:val="24"/>
          <w:szCs w:val="24"/>
        </w:rPr>
        <w:t>Assim, a contratação pretendida visa assegurar a adequação integral do prédio recém-locado às normas de prevenção e combate a incêndio, promovendo um ambiente seguro para servidores, usuários e visitantes, reduzindo riscos, prevenindo danos e garantindo a regularidade do funcionamento das unidades ali instaladas, em estrita observância ao interesse público, aos princípios da eficiência, da segurança e do planejamento que regem a atuação da Administração Pública.</w:t>
      </w:r>
    </w:p>
    <w:p w14:paraId="2ABADB36" w14:textId="77777777" w:rsidR="00B92C08" w:rsidRPr="00B92C08" w:rsidRDefault="00B92C08" w:rsidP="00B92C08">
      <w:pPr>
        <w:spacing w:line="360" w:lineRule="auto"/>
        <w:ind w:firstLine="360"/>
        <w:jc w:val="both"/>
        <w:rPr>
          <w:rFonts w:ascii="Arial" w:hAnsi="Arial" w:cs="Arial"/>
          <w:sz w:val="24"/>
          <w:szCs w:val="24"/>
        </w:rPr>
      </w:pPr>
      <w:r w:rsidRPr="00B92C08">
        <w:rPr>
          <w:rFonts w:ascii="Arial" w:hAnsi="Arial" w:cs="Arial"/>
          <w:sz w:val="24"/>
          <w:szCs w:val="24"/>
        </w:rPr>
        <w:t>A presente contratação atende de forma direta e inequívoca ao interesse público, na medida em que viabiliza a implantação e a manutenção das condições mínimas e obrigatórias de segurança contra incêndio e pânico no prédio que abriga serviços públicos essenciais de atendimento ao cidadão, como a UAI, o PROCON Câmara e a Casa do Cidadão. Ao assegurar a plena funcionalidade dos equipamentos de combate a incêndio, a correta sinalização de rotas de fuga e saídas de emergência e a conformidade do imóvel com as normas técnicas e legais vigentes, a Administração promove a proteção da vida, da integridade física dos usuários e servidores, a preservação do patrimônio público e a continuidade dos serviços, prevenindo riscos previsíveis, responsabilizações futuras e eventuais interrupções no atendimento à população, o que traduz a materialização concreta do princípio da supremacia do interesse público.</w:t>
      </w:r>
    </w:p>
    <w:p w14:paraId="5D787C55" w14:textId="77777777" w:rsidR="00B92C08" w:rsidRPr="00B92C08" w:rsidRDefault="00B92C08" w:rsidP="00B92C08">
      <w:pPr>
        <w:spacing w:line="360" w:lineRule="auto"/>
        <w:ind w:firstLine="360"/>
        <w:jc w:val="both"/>
        <w:rPr>
          <w:rFonts w:ascii="Arial" w:hAnsi="Arial" w:cs="Arial"/>
          <w:sz w:val="24"/>
          <w:szCs w:val="24"/>
        </w:rPr>
      </w:pPr>
    </w:p>
    <w:p w14:paraId="7246C149" w14:textId="77777777" w:rsidR="00B92C08" w:rsidRPr="00B92C08" w:rsidRDefault="00B92C08" w:rsidP="00B92C08">
      <w:pPr>
        <w:spacing w:line="360" w:lineRule="auto"/>
        <w:ind w:firstLine="360"/>
        <w:jc w:val="both"/>
        <w:rPr>
          <w:rFonts w:ascii="Arial" w:hAnsi="Arial" w:cs="Arial"/>
          <w:bCs/>
          <w:sz w:val="24"/>
          <w:szCs w:val="24"/>
        </w:rPr>
      </w:pPr>
    </w:p>
    <w:p w14:paraId="1F7209C1" w14:textId="77777777" w:rsidR="00B92C08" w:rsidRPr="00B92C08" w:rsidRDefault="00B92C08">
      <w:pPr>
        <w:pStyle w:val="PargrafodaLista"/>
        <w:numPr>
          <w:ilvl w:val="0"/>
          <w:numId w:val="28"/>
        </w:numPr>
        <w:spacing w:line="360" w:lineRule="auto"/>
        <w:ind w:left="0" w:firstLine="0"/>
        <w:jc w:val="both"/>
        <w:rPr>
          <w:rFonts w:ascii="Arial" w:hAnsi="Arial" w:cs="Arial"/>
          <w:b/>
          <w:sz w:val="24"/>
          <w:szCs w:val="24"/>
        </w:rPr>
      </w:pPr>
      <w:r w:rsidRPr="00B92C08">
        <w:rPr>
          <w:rFonts w:ascii="Arial" w:hAnsi="Arial" w:cs="Arial"/>
          <w:b/>
          <w:sz w:val="24"/>
          <w:szCs w:val="24"/>
        </w:rPr>
        <w:t xml:space="preserve"> PREVISÃO NO PLANO DE CONTRATAÇÕES ANUAL</w:t>
      </w:r>
    </w:p>
    <w:p w14:paraId="74ECEAE1" w14:textId="77777777" w:rsidR="00B92C08" w:rsidRPr="00B92C08" w:rsidRDefault="00B92C08" w:rsidP="00B92C08">
      <w:pPr>
        <w:spacing w:line="360" w:lineRule="auto"/>
        <w:ind w:firstLine="720"/>
        <w:jc w:val="both"/>
        <w:rPr>
          <w:rFonts w:ascii="Arial" w:hAnsi="Arial" w:cs="Arial"/>
          <w:bCs/>
          <w:sz w:val="24"/>
          <w:szCs w:val="24"/>
        </w:rPr>
      </w:pPr>
      <w:r w:rsidRPr="00B92C08">
        <w:rPr>
          <w:rFonts w:ascii="Arial" w:hAnsi="Arial" w:cs="Arial"/>
          <w:bCs/>
          <w:sz w:val="24"/>
          <w:szCs w:val="24"/>
        </w:rPr>
        <w:t xml:space="preserve">A contratação está prevista no Plano Anual de Contratações – PAC.  O PAC foi publicado no Diário Oficial da Câmara Municipal de Extrema em 13 de setembro de 2.024 e também no </w:t>
      </w:r>
      <w:proofErr w:type="spellStart"/>
      <w:proofErr w:type="gramStart"/>
      <w:r w:rsidRPr="00B92C08">
        <w:rPr>
          <w:rFonts w:ascii="Arial" w:hAnsi="Arial" w:cs="Arial"/>
          <w:bCs/>
          <w:sz w:val="24"/>
          <w:szCs w:val="24"/>
        </w:rPr>
        <w:t>ComprasGov</w:t>
      </w:r>
      <w:proofErr w:type="spellEnd"/>
      <w:r w:rsidRPr="00B92C08">
        <w:rPr>
          <w:rFonts w:ascii="Arial" w:hAnsi="Arial" w:cs="Arial"/>
          <w:bCs/>
          <w:sz w:val="24"/>
          <w:szCs w:val="24"/>
        </w:rPr>
        <w:t xml:space="preserve"> :</w:t>
      </w:r>
      <w:proofErr w:type="gramEnd"/>
    </w:p>
    <w:tbl>
      <w:tblPr>
        <w:tblStyle w:val="Tabelacomgrade"/>
        <w:tblW w:w="8926" w:type="dxa"/>
        <w:tblLook w:val="04A0" w:firstRow="1" w:lastRow="0" w:firstColumn="1" w:lastColumn="0" w:noHBand="0" w:noVBand="1"/>
      </w:tblPr>
      <w:tblGrid>
        <w:gridCol w:w="790"/>
        <w:gridCol w:w="6718"/>
        <w:gridCol w:w="1418"/>
      </w:tblGrid>
      <w:tr w:rsidR="00B92C08" w:rsidRPr="00B92C08" w14:paraId="75672DC0" w14:textId="77777777" w:rsidTr="000C75CC">
        <w:trPr>
          <w:trHeight w:val="744"/>
        </w:trPr>
        <w:tc>
          <w:tcPr>
            <w:tcW w:w="555" w:type="dxa"/>
            <w:hideMark/>
          </w:tcPr>
          <w:p w14:paraId="3FFBBBAA"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ITEM</w:t>
            </w:r>
          </w:p>
        </w:tc>
        <w:tc>
          <w:tcPr>
            <w:tcW w:w="6953" w:type="dxa"/>
            <w:hideMark/>
          </w:tcPr>
          <w:p w14:paraId="375B4166"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DESCRIÇÃO</w:t>
            </w:r>
          </w:p>
        </w:tc>
        <w:tc>
          <w:tcPr>
            <w:tcW w:w="1418" w:type="dxa"/>
            <w:hideMark/>
          </w:tcPr>
          <w:p w14:paraId="42E8BB53"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PAC</w:t>
            </w:r>
          </w:p>
        </w:tc>
      </w:tr>
      <w:tr w:rsidR="00B92C08" w:rsidRPr="00B92C08" w14:paraId="0E09D6B8" w14:textId="77777777" w:rsidTr="000C75CC">
        <w:trPr>
          <w:trHeight w:val="1357"/>
        </w:trPr>
        <w:tc>
          <w:tcPr>
            <w:tcW w:w="555" w:type="dxa"/>
            <w:hideMark/>
          </w:tcPr>
          <w:p w14:paraId="12530D59"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01</w:t>
            </w:r>
          </w:p>
        </w:tc>
        <w:tc>
          <w:tcPr>
            <w:tcW w:w="6953" w:type="dxa"/>
            <w:hideMark/>
          </w:tcPr>
          <w:p w14:paraId="1733C6B5"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w:t>
            </w:r>
          </w:p>
        </w:tc>
        <w:tc>
          <w:tcPr>
            <w:tcW w:w="1418" w:type="dxa"/>
            <w:noWrap/>
          </w:tcPr>
          <w:p w14:paraId="385ACA26"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363</w:t>
            </w:r>
          </w:p>
        </w:tc>
      </w:tr>
      <w:tr w:rsidR="00B92C08" w:rsidRPr="00B92C08" w14:paraId="27EB467E" w14:textId="77777777" w:rsidTr="000C75CC">
        <w:trPr>
          <w:trHeight w:val="979"/>
        </w:trPr>
        <w:tc>
          <w:tcPr>
            <w:tcW w:w="555" w:type="dxa"/>
            <w:hideMark/>
          </w:tcPr>
          <w:p w14:paraId="2A7F0C30"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02</w:t>
            </w:r>
          </w:p>
        </w:tc>
        <w:tc>
          <w:tcPr>
            <w:tcW w:w="6953" w:type="dxa"/>
            <w:hideMark/>
          </w:tcPr>
          <w:p w14:paraId="670361E1"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Prestação de serviços de teste hidrostático de mangueira de incêndio tipo 2 – diâmetro 1.½” (38 mm).  Execução de teste hidrostático, incluindo emissão de certificado e marcação de conformidade na mangueira.</w:t>
            </w:r>
          </w:p>
        </w:tc>
        <w:tc>
          <w:tcPr>
            <w:tcW w:w="1418" w:type="dxa"/>
            <w:noWrap/>
          </w:tcPr>
          <w:p w14:paraId="07CEE9C8"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364</w:t>
            </w:r>
          </w:p>
        </w:tc>
      </w:tr>
      <w:tr w:rsidR="00B92C08" w:rsidRPr="00B92C08" w14:paraId="1D1EC336" w14:textId="77777777" w:rsidTr="000C75CC">
        <w:trPr>
          <w:trHeight w:val="948"/>
        </w:trPr>
        <w:tc>
          <w:tcPr>
            <w:tcW w:w="555" w:type="dxa"/>
            <w:hideMark/>
          </w:tcPr>
          <w:p w14:paraId="07FC2964"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03</w:t>
            </w:r>
          </w:p>
        </w:tc>
        <w:tc>
          <w:tcPr>
            <w:tcW w:w="6953" w:type="dxa"/>
            <w:hideMark/>
          </w:tcPr>
          <w:p w14:paraId="6FCC9E18"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chave de metal tipo “</w:t>
            </w:r>
            <w:proofErr w:type="spellStart"/>
            <w:r w:rsidRPr="00B92C08">
              <w:rPr>
                <w:rFonts w:ascii="Arial" w:hAnsi="Arial" w:cs="Arial"/>
                <w:color w:val="000000"/>
                <w:sz w:val="24"/>
                <w:szCs w:val="24"/>
              </w:rPr>
              <w:t>storz</w:t>
            </w:r>
            <w:proofErr w:type="spellEnd"/>
            <w:r w:rsidRPr="00B92C08">
              <w:rPr>
                <w:rFonts w:ascii="Arial" w:hAnsi="Arial" w:cs="Arial"/>
                <w:color w:val="000000"/>
                <w:sz w:val="24"/>
                <w:szCs w:val="24"/>
              </w:rPr>
              <w:t xml:space="preserve"> dupla” para hidrante, compatível com conexões padrão 2.½” (63 mm).</w:t>
            </w:r>
          </w:p>
        </w:tc>
        <w:tc>
          <w:tcPr>
            <w:tcW w:w="1418" w:type="dxa"/>
            <w:noWrap/>
          </w:tcPr>
          <w:p w14:paraId="17D9E479"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039</w:t>
            </w:r>
          </w:p>
        </w:tc>
      </w:tr>
      <w:tr w:rsidR="00B92C08" w:rsidRPr="00B92C08" w14:paraId="7B3C3FB6" w14:textId="77777777" w:rsidTr="000C75CC">
        <w:trPr>
          <w:trHeight w:val="879"/>
        </w:trPr>
        <w:tc>
          <w:tcPr>
            <w:tcW w:w="555" w:type="dxa"/>
            <w:hideMark/>
          </w:tcPr>
          <w:p w14:paraId="4033AC82"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04</w:t>
            </w:r>
          </w:p>
        </w:tc>
        <w:tc>
          <w:tcPr>
            <w:tcW w:w="6953" w:type="dxa"/>
            <w:hideMark/>
          </w:tcPr>
          <w:p w14:paraId="196DD26B"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sinalização de hidrante, instalada. Placa fotoluminescente em PVC rígido (mínimo 2 mm), incluindo fixação no local adequado.</w:t>
            </w:r>
          </w:p>
        </w:tc>
        <w:tc>
          <w:tcPr>
            <w:tcW w:w="1418" w:type="dxa"/>
            <w:vMerge w:val="restart"/>
            <w:noWrap/>
          </w:tcPr>
          <w:p w14:paraId="252E0886" w14:textId="77777777" w:rsidR="00B92C08" w:rsidRPr="00B92C08" w:rsidRDefault="00B92C08" w:rsidP="000C75CC">
            <w:pPr>
              <w:jc w:val="center"/>
              <w:rPr>
                <w:rFonts w:ascii="Arial" w:hAnsi="Arial" w:cs="Arial"/>
                <w:color w:val="000000"/>
                <w:sz w:val="24"/>
                <w:szCs w:val="24"/>
              </w:rPr>
            </w:pPr>
          </w:p>
          <w:p w14:paraId="7209B240" w14:textId="77777777" w:rsidR="00B92C08" w:rsidRPr="00B92C08" w:rsidRDefault="00B92C08" w:rsidP="000C75CC">
            <w:pPr>
              <w:jc w:val="center"/>
              <w:rPr>
                <w:rFonts w:ascii="Arial" w:hAnsi="Arial" w:cs="Arial"/>
                <w:color w:val="000000"/>
                <w:sz w:val="24"/>
                <w:szCs w:val="24"/>
              </w:rPr>
            </w:pPr>
          </w:p>
          <w:p w14:paraId="79083C94" w14:textId="77777777" w:rsidR="00B92C08" w:rsidRPr="00B92C08" w:rsidRDefault="00B92C08" w:rsidP="000C75CC">
            <w:pPr>
              <w:jc w:val="center"/>
              <w:rPr>
                <w:rFonts w:ascii="Arial" w:hAnsi="Arial" w:cs="Arial"/>
                <w:color w:val="000000"/>
                <w:sz w:val="24"/>
                <w:szCs w:val="24"/>
              </w:rPr>
            </w:pPr>
          </w:p>
          <w:p w14:paraId="4C08F95E" w14:textId="77777777" w:rsidR="00B92C08" w:rsidRPr="00B92C08" w:rsidRDefault="00B92C08" w:rsidP="000C75CC">
            <w:pPr>
              <w:jc w:val="center"/>
              <w:rPr>
                <w:rFonts w:ascii="Arial" w:hAnsi="Arial" w:cs="Arial"/>
                <w:color w:val="000000"/>
                <w:sz w:val="24"/>
                <w:szCs w:val="24"/>
              </w:rPr>
            </w:pPr>
          </w:p>
          <w:p w14:paraId="0F5371E1" w14:textId="77777777" w:rsidR="00B92C08" w:rsidRPr="00B92C08" w:rsidRDefault="00B92C08" w:rsidP="000C75CC">
            <w:pPr>
              <w:jc w:val="center"/>
              <w:rPr>
                <w:rFonts w:ascii="Arial" w:hAnsi="Arial" w:cs="Arial"/>
                <w:color w:val="000000"/>
                <w:sz w:val="24"/>
                <w:szCs w:val="24"/>
              </w:rPr>
            </w:pPr>
          </w:p>
          <w:p w14:paraId="0F447957" w14:textId="77777777" w:rsidR="00B92C08" w:rsidRPr="00B92C08" w:rsidRDefault="00B92C08" w:rsidP="000C75CC">
            <w:pPr>
              <w:jc w:val="center"/>
              <w:rPr>
                <w:rFonts w:ascii="Arial" w:hAnsi="Arial" w:cs="Arial"/>
                <w:color w:val="000000"/>
                <w:sz w:val="24"/>
                <w:szCs w:val="24"/>
              </w:rPr>
            </w:pPr>
          </w:p>
          <w:p w14:paraId="50EFC5B6" w14:textId="77777777" w:rsidR="00B92C08" w:rsidRPr="00B92C08" w:rsidRDefault="00B92C08" w:rsidP="000C75CC">
            <w:pPr>
              <w:jc w:val="center"/>
              <w:rPr>
                <w:rFonts w:ascii="Arial" w:hAnsi="Arial" w:cs="Arial"/>
                <w:color w:val="000000"/>
                <w:sz w:val="24"/>
                <w:szCs w:val="24"/>
              </w:rPr>
            </w:pPr>
          </w:p>
          <w:p w14:paraId="1980BF6C"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365</w:t>
            </w:r>
          </w:p>
        </w:tc>
      </w:tr>
      <w:tr w:rsidR="00B92C08" w:rsidRPr="00B92C08" w14:paraId="689EF88B" w14:textId="77777777" w:rsidTr="000C75CC">
        <w:trPr>
          <w:trHeight w:val="991"/>
        </w:trPr>
        <w:tc>
          <w:tcPr>
            <w:tcW w:w="555" w:type="dxa"/>
            <w:hideMark/>
          </w:tcPr>
          <w:p w14:paraId="51653322"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05</w:t>
            </w:r>
          </w:p>
        </w:tc>
        <w:tc>
          <w:tcPr>
            <w:tcW w:w="6953" w:type="dxa"/>
            <w:hideMark/>
          </w:tcPr>
          <w:p w14:paraId="32678FAC"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sinalização de extintor, instalada. Placa fotoluminescente em PVC rígido (mínimo 2 mm), incluindo fixação no local adequado.</w:t>
            </w:r>
          </w:p>
        </w:tc>
        <w:tc>
          <w:tcPr>
            <w:tcW w:w="1418" w:type="dxa"/>
            <w:vMerge/>
            <w:noWrap/>
          </w:tcPr>
          <w:p w14:paraId="49FF77AD" w14:textId="77777777" w:rsidR="00B92C08" w:rsidRPr="00B92C08" w:rsidRDefault="00B92C08" w:rsidP="000C75CC">
            <w:pPr>
              <w:jc w:val="center"/>
              <w:rPr>
                <w:rFonts w:ascii="Arial" w:hAnsi="Arial" w:cs="Arial"/>
                <w:color w:val="000000"/>
                <w:sz w:val="24"/>
                <w:szCs w:val="24"/>
              </w:rPr>
            </w:pPr>
          </w:p>
        </w:tc>
      </w:tr>
      <w:tr w:rsidR="00B92C08" w:rsidRPr="00B92C08" w14:paraId="692BDC5E" w14:textId="77777777" w:rsidTr="000C75CC">
        <w:trPr>
          <w:trHeight w:val="990"/>
        </w:trPr>
        <w:tc>
          <w:tcPr>
            <w:tcW w:w="555" w:type="dxa"/>
            <w:hideMark/>
          </w:tcPr>
          <w:p w14:paraId="35B1DE63"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06</w:t>
            </w:r>
          </w:p>
        </w:tc>
        <w:tc>
          <w:tcPr>
            <w:tcW w:w="6953" w:type="dxa"/>
            <w:hideMark/>
          </w:tcPr>
          <w:p w14:paraId="03AD5968"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sinalização de saída de emergência, instalada. Placa fotoluminescente em PVC rígido (mínimo 2 mm), incluindo fixação no local adequado.</w:t>
            </w:r>
          </w:p>
        </w:tc>
        <w:tc>
          <w:tcPr>
            <w:tcW w:w="1418" w:type="dxa"/>
            <w:vMerge/>
            <w:noWrap/>
          </w:tcPr>
          <w:p w14:paraId="2C4B8B4D" w14:textId="77777777" w:rsidR="00B92C08" w:rsidRPr="00B92C08" w:rsidRDefault="00B92C08" w:rsidP="000C75CC">
            <w:pPr>
              <w:jc w:val="center"/>
              <w:rPr>
                <w:rFonts w:ascii="Arial" w:hAnsi="Arial" w:cs="Arial"/>
                <w:color w:val="000000"/>
                <w:sz w:val="24"/>
                <w:szCs w:val="24"/>
              </w:rPr>
            </w:pPr>
          </w:p>
        </w:tc>
      </w:tr>
      <w:tr w:rsidR="00B92C08" w:rsidRPr="00B92C08" w14:paraId="2D61D0C7" w14:textId="77777777" w:rsidTr="000C75CC">
        <w:trPr>
          <w:trHeight w:val="962"/>
        </w:trPr>
        <w:tc>
          <w:tcPr>
            <w:tcW w:w="555" w:type="dxa"/>
            <w:hideMark/>
          </w:tcPr>
          <w:p w14:paraId="52B1E25B"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07</w:t>
            </w:r>
          </w:p>
        </w:tc>
        <w:tc>
          <w:tcPr>
            <w:tcW w:w="6953" w:type="dxa"/>
            <w:hideMark/>
          </w:tcPr>
          <w:p w14:paraId="0D459F98"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rota de fuga – saída à direita. Placa fotoluminescente em PVC rígido (mínimo 2 mm), incluindo fixação no local adequado.</w:t>
            </w:r>
          </w:p>
        </w:tc>
        <w:tc>
          <w:tcPr>
            <w:tcW w:w="1418" w:type="dxa"/>
            <w:vMerge/>
            <w:noWrap/>
          </w:tcPr>
          <w:p w14:paraId="4308383A" w14:textId="77777777" w:rsidR="00B92C08" w:rsidRPr="00B92C08" w:rsidRDefault="00B92C08" w:rsidP="000C75CC">
            <w:pPr>
              <w:jc w:val="center"/>
              <w:rPr>
                <w:rFonts w:ascii="Arial" w:hAnsi="Arial" w:cs="Arial"/>
                <w:color w:val="000000"/>
                <w:sz w:val="24"/>
                <w:szCs w:val="24"/>
              </w:rPr>
            </w:pPr>
          </w:p>
        </w:tc>
      </w:tr>
      <w:tr w:rsidR="00B92C08" w:rsidRPr="00B92C08" w14:paraId="751EB69F" w14:textId="77777777" w:rsidTr="000C75CC">
        <w:trPr>
          <w:trHeight w:val="849"/>
        </w:trPr>
        <w:tc>
          <w:tcPr>
            <w:tcW w:w="555" w:type="dxa"/>
            <w:hideMark/>
          </w:tcPr>
          <w:p w14:paraId="1C93359E"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08</w:t>
            </w:r>
          </w:p>
        </w:tc>
        <w:tc>
          <w:tcPr>
            <w:tcW w:w="6953" w:type="dxa"/>
            <w:hideMark/>
          </w:tcPr>
          <w:p w14:paraId="567CA146"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rota de fuga – saída à esquerda. Placa fotoluminescente em PVC rígido (mínimo 2 mm), incluindo fixação no local adequado.</w:t>
            </w:r>
          </w:p>
        </w:tc>
        <w:tc>
          <w:tcPr>
            <w:tcW w:w="1418" w:type="dxa"/>
            <w:vMerge/>
            <w:noWrap/>
          </w:tcPr>
          <w:p w14:paraId="0643E116" w14:textId="77777777" w:rsidR="00B92C08" w:rsidRPr="00B92C08" w:rsidRDefault="00B92C08" w:rsidP="000C75CC">
            <w:pPr>
              <w:jc w:val="center"/>
              <w:rPr>
                <w:rFonts w:ascii="Arial" w:hAnsi="Arial" w:cs="Arial"/>
                <w:color w:val="000000"/>
                <w:sz w:val="24"/>
                <w:szCs w:val="24"/>
              </w:rPr>
            </w:pPr>
          </w:p>
        </w:tc>
      </w:tr>
      <w:tr w:rsidR="00B92C08" w:rsidRPr="00B92C08" w14:paraId="223ED5E3" w14:textId="77777777" w:rsidTr="000C75CC">
        <w:trPr>
          <w:trHeight w:val="1130"/>
        </w:trPr>
        <w:tc>
          <w:tcPr>
            <w:tcW w:w="555" w:type="dxa"/>
            <w:hideMark/>
          </w:tcPr>
          <w:p w14:paraId="3650E35B"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09</w:t>
            </w:r>
          </w:p>
        </w:tc>
        <w:tc>
          <w:tcPr>
            <w:tcW w:w="6953" w:type="dxa"/>
            <w:hideMark/>
          </w:tcPr>
          <w:p w14:paraId="582EDB9F"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Prestação de serviço de fixação de suporte de extintor de incêndio no piso. Instalação de suporte metálico para extintor de 6 kg, fixado no chão com buchas e parafusos adequados, garantindo estabilidade e conformidade com as normas de segurança.</w:t>
            </w:r>
          </w:p>
        </w:tc>
        <w:tc>
          <w:tcPr>
            <w:tcW w:w="1418" w:type="dxa"/>
            <w:vMerge/>
            <w:noWrap/>
          </w:tcPr>
          <w:p w14:paraId="18AC3A21" w14:textId="77777777" w:rsidR="00B92C08" w:rsidRPr="00B92C08" w:rsidRDefault="00B92C08" w:rsidP="000C75CC">
            <w:pPr>
              <w:jc w:val="center"/>
              <w:rPr>
                <w:rFonts w:ascii="Arial" w:hAnsi="Arial" w:cs="Arial"/>
                <w:color w:val="000000"/>
                <w:sz w:val="24"/>
                <w:szCs w:val="24"/>
              </w:rPr>
            </w:pPr>
          </w:p>
        </w:tc>
      </w:tr>
    </w:tbl>
    <w:p w14:paraId="5FA02D65" w14:textId="77777777" w:rsidR="00B92C08" w:rsidRPr="00B92C08" w:rsidRDefault="00B92C08" w:rsidP="00B92C08">
      <w:pPr>
        <w:spacing w:line="360" w:lineRule="auto"/>
        <w:jc w:val="both"/>
        <w:rPr>
          <w:rFonts w:ascii="Arial" w:hAnsi="Arial" w:cs="Arial"/>
          <w:b/>
          <w:sz w:val="24"/>
          <w:szCs w:val="24"/>
        </w:rPr>
      </w:pPr>
    </w:p>
    <w:p w14:paraId="1EFA63EB" w14:textId="77777777" w:rsidR="00B92C08" w:rsidRPr="00B92C08" w:rsidRDefault="00B92C08" w:rsidP="00B92C08">
      <w:pPr>
        <w:spacing w:line="360" w:lineRule="auto"/>
        <w:jc w:val="both"/>
        <w:rPr>
          <w:rFonts w:ascii="Arial" w:eastAsia="Times New Roman" w:hAnsi="Arial" w:cs="Arial"/>
          <w:b/>
          <w:bCs/>
          <w:color w:val="000000"/>
          <w:sz w:val="24"/>
          <w:szCs w:val="24"/>
        </w:rPr>
      </w:pPr>
      <w:r w:rsidRPr="00B92C08">
        <w:rPr>
          <w:rFonts w:ascii="Arial" w:eastAsia="Times New Roman" w:hAnsi="Arial" w:cs="Arial"/>
          <w:b/>
          <w:bCs/>
          <w:color w:val="000000"/>
          <w:sz w:val="24"/>
          <w:szCs w:val="24"/>
        </w:rPr>
        <w:lastRenderedPageBreak/>
        <w:t>4. REQUISITOS DA CONTRATAÇÃO</w:t>
      </w:r>
    </w:p>
    <w:p w14:paraId="06D7FB40" w14:textId="77777777" w:rsidR="00B92C08" w:rsidRPr="00B92C08" w:rsidRDefault="00B92C08" w:rsidP="00B92C08">
      <w:pPr>
        <w:spacing w:line="360" w:lineRule="auto"/>
        <w:jc w:val="both"/>
        <w:rPr>
          <w:rFonts w:ascii="Arial" w:eastAsia="Times New Roman" w:hAnsi="Arial" w:cs="Arial"/>
          <w:color w:val="000000"/>
          <w:sz w:val="24"/>
          <w:szCs w:val="24"/>
        </w:rPr>
      </w:pPr>
    </w:p>
    <w:p w14:paraId="26CE87AA" w14:textId="77777777" w:rsidR="00B92C08" w:rsidRPr="00B92C08" w:rsidRDefault="00B92C08" w:rsidP="00B92C08">
      <w:pPr>
        <w:spacing w:line="360" w:lineRule="auto"/>
        <w:jc w:val="both"/>
        <w:rPr>
          <w:rFonts w:ascii="Arial" w:hAnsi="Arial" w:cs="Arial"/>
          <w:sz w:val="24"/>
          <w:szCs w:val="24"/>
        </w:rPr>
      </w:pPr>
      <w:r w:rsidRPr="00B92C08">
        <w:rPr>
          <w:rFonts w:ascii="Arial" w:eastAsia="Times New Roman" w:hAnsi="Arial" w:cs="Arial"/>
          <w:color w:val="000000"/>
          <w:sz w:val="24"/>
          <w:szCs w:val="24"/>
        </w:rPr>
        <w:t xml:space="preserve">4.1 </w:t>
      </w:r>
      <w:r w:rsidRPr="00B92C08">
        <w:rPr>
          <w:rFonts w:ascii="Arial" w:hAnsi="Arial" w:cs="Arial"/>
          <w:sz w:val="24"/>
          <w:szCs w:val="24"/>
        </w:rPr>
        <w:t>Para a execução adequada do objeto, a contratada deverá observar requisitos técnicos, operacionais, normativos e de execução que assegurem a plena conformidade dos serviços e dos bens fornecidos com as normas de segurança contra incêndio e pânico, bem como com os princípios que regem as contratações públicas, especialmente a eficiência, a segurança e o interesse público. Para tanto, deverão ser atendidos, por excelência, os seguintes requisitos:</w:t>
      </w:r>
    </w:p>
    <w:p w14:paraId="5C374E30" w14:textId="77777777" w:rsidR="00B92C08" w:rsidRPr="00B92C08" w:rsidRDefault="00B92C08" w:rsidP="00B92C08">
      <w:pPr>
        <w:pStyle w:val="NormalWeb"/>
        <w:spacing w:line="360" w:lineRule="auto"/>
        <w:rPr>
          <w:rFonts w:ascii="Arial" w:hAnsi="Arial" w:cs="Arial"/>
        </w:rPr>
      </w:pPr>
      <w:r w:rsidRPr="00B92C08">
        <w:rPr>
          <w:rFonts w:ascii="Arial" w:hAnsi="Arial" w:cs="Arial"/>
        </w:rPr>
        <w:t>a) Conformidade normativa</w:t>
      </w:r>
      <w:r w:rsidRPr="00B92C08">
        <w:rPr>
          <w:rFonts w:ascii="Arial" w:hAnsi="Arial" w:cs="Arial"/>
        </w:rPr>
        <w:br/>
      </w:r>
    </w:p>
    <w:p w14:paraId="50BF6193" w14:textId="77777777" w:rsidR="00B92C08" w:rsidRPr="00B92C08" w:rsidRDefault="00B92C08" w:rsidP="00B92C08">
      <w:pPr>
        <w:pStyle w:val="NormalWeb"/>
        <w:spacing w:line="360" w:lineRule="auto"/>
        <w:jc w:val="both"/>
        <w:rPr>
          <w:rFonts w:ascii="Arial" w:hAnsi="Arial" w:cs="Arial"/>
        </w:rPr>
      </w:pPr>
      <w:r w:rsidRPr="00B92C08">
        <w:rPr>
          <w:rFonts w:ascii="Arial" w:hAnsi="Arial" w:cs="Arial"/>
        </w:rPr>
        <w:t>Todos os serviços e materiais deverão atender integralmente às normas técnicas e regulamentares vigentes, aplicáveis à manutenção de extintores de incêndio, ensaio hidrostático de mangueiras, sinalização de emergência e instalação de equipamentos de combate a incêndio, bem como às exigências dos órgãos competentes.</w:t>
      </w:r>
    </w:p>
    <w:p w14:paraId="590F31F2" w14:textId="77777777" w:rsidR="00B92C08" w:rsidRPr="00B92C08" w:rsidRDefault="00B92C08" w:rsidP="00B92C08">
      <w:pPr>
        <w:pStyle w:val="NormalWeb"/>
        <w:spacing w:line="360" w:lineRule="auto"/>
        <w:rPr>
          <w:rFonts w:ascii="Arial" w:hAnsi="Arial" w:cs="Arial"/>
        </w:rPr>
      </w:pPr>
    </w:p>
    <w:p w14:paraId="36FC002F" w14:textId="77777777" w:rsidR="00B92C08" w:rsidRPr="00B92C08" w:rsidRDefault="00B92C08" w:rsidP="00B92C08">
      <w:pPr>
        <w:pStyle w:val="NormalWeb"/>
        <w:spacing w:line="360" w:lineRule="auto"/>
        <w:rPr>
          <w:rFonts w:ascii="Arial" w:hAnsi="Arial" w:cs="Arial"/>
        </w:rPr>
      </w:pPr>
      <w:r w:rsidRPr="00B92C08">
        <w:rPr>
          <w:rFonts w:ascii="Arial" w:hAnsi="Arial" w:cs="Arial"/>
        </w:rPr>
        <w:t>c) Execução integral e adequada do objeto</w:t>
      </w:r>
      <w:r w:rsidRPr="00B92C08">
        <w:rPr>
          <w:rFonts w:ascii="Arial" w:hAnsi="Arial" w:cs="Arial"/>
        </w:rPr>
        <w:br/>
      </w:r>
    </w:p>
    <w:p w14:paraId="7C9FDACB" w14:textId="77777777" w:rsidR="00B92C08" w:rsidRPr="00B92C08" w:rsidRDefault="00B92C08" w:rsidP="00B92C08">
      <w:pPr>
        <w:pStyle w:val="NormalWeb"/>
        <w:spacing w:line="360" w:lineRule="auto"/>
        <w:jc w:val="both"/>
        <w:rPr>
          <w:rFonts w:ascii="Arial" w:hAnsi="Arial" w:cs="Arial"/>
        </w:rPr>
      </w:pPr>
      <w:r w:rsidRPr="00B92C08">
        <w:rPr>
          <w:rFonts w:ascii="Arial" w:hAnsi="Arial" w:cs="Arial"/>
        </w:rPr>
        <w:t>Os serviços deverão ser prestados de forma completa, abrangendo todas as etapas necessárias à plena funcionalidade dos equipamentos, incluindo substituição de componentes, recarga, ensaios, verificação, pintura, lacre, instalação e fixação, conforme aplicável a cada item, sem prejuízo da segurança, da qualidade e da durabilidade dos resultados.</w:t>
      </w:r>
    </w:p>
    <w:p w14:paraId="1B99A824" w14:textId="77777777" w:rsidR="00B92C08" w:rsidRPr="00B92C08" w:rsidRDefault="00B92C08" w:rsidP="00B92C08">
      <w:pPr>
        <w:pStyle w:val="NormalWeb"/>
        <w:spacing w:line="360" w:lineRule="auto"/>
        <w:rPr>
          <w:rFonts w:ascii="Arial" w:hAnsi="Arial" w:cs="Arial"/>
        </w:rPr>
      </w:pPr>
    </w:p>
    <w:p w14:paraId="70D4336F" w14:textId="77777777" w:rsidR="00B92C08" w:rsidRPr="00B92C08" w:rsidRDefault="00B92C08" w:rsidP="00B92C08">
      <w:pPr>
        <w:pStyle w:val="NormalWeb"/>
        <w:spacing w:line="360" w:lineRule="auto"/>
        <w:rPr>
          <w:rFonts w:ascii="Arial" w:hAnsi="Arial" w:cs="Arial"/>
        </w:rPr>
      </w:pPr>
      <w:r w:rsidRPr="00B92C08">
        <w:rPr>
          <w:rFonts w:ascii="Arial" w:hAnsi="Arial" w:cs="Arial"/>
        </w:rPr>
        <w:t>e) Adequação dos materiais fornecidos</w:t>
      </w:r>
      <w:r w:rsidRPr="00B92C08">
        <w:rPr>
          <w:rFonts w:ascii="Arial" w:hAnsi="Arial" w:cs="Arial"/>
        </w:rPr>
        <w:br/>
      </w:r>
    </w:p>
    <w:p w14:paraId="17C618AC" w14:textId="77777777" w:rsidR="00B92C08" w:rsidRPr="00B92C08" w:rsidRDefault="00B92C08" w:rsidP="00B92C08">
      <w:pPr>
        <w:pStyle w:val="NormalWeb"/>
        <w:spacing w:line="360" w:lineRule="auto"/>
        <w:jc w:val="both"/>
        <w:rPr>
          <w:rFonts w:ascii="Arial" w:hAnsi="Arial" w:cs="Arial"/>
        </w:rPr>
      </w:pPr>
      <w:r w:rsidRPr="00B92C08">
        <w:rPr>
          <w:rFonts w:ascii="Arial" w:hAnsi="Arial" w:cs="Arial"/>
        </w:rPr>
        <w:t>Os materiais a serem fornecidos deverão ser novos, compatíveis com os padrões técnicos exigidos, adequados às dimensões e características dos equipamentos existentes e confeccionados em material resistente e apropriado ao uso em sinalização e segurança, garantindo visibilidade, durabilidade e correta identificação em situações de emergência.</w:t>
      </w:r>
    </w:p>
    <w:p w14:paraId="25AD2EF7" w14:textId="77777777" w:rsidR="00B92C08" w:rsidRPr="00B92C08" w:rsidRDefault="00B92C08" w:rsidP="00B92C08">
      <w:pPr>
        <w:pStyle w:val="NormalWeb"/>
        <w:spacing w:line="360" w:lineRule="auto"/>
        <w:rPr>
          <w:rFonts w:ascii="Arial" w:hAnsi="Arial" w:cs="Arial"/>
        </w:rPr>
      </w:pPr>
    </w:p>
    <w:p w14:paraId="7FEF8135" w14:textId="77777777" w:rsidR="00B92C08" w:rsidRPr="00B92C08" w:rsidRDefault="00B92C08" w:rsidP="00B92C08">
      <w:pPr>
        <w:pStyle w:val="NormalWeb"/>
        <w:spacing w:line="360" w:lineRule="auto"/>
        <w:rPr>
          <w:rFonts w:ascii="Arial" w:hAnsi="Arial" w:cs="Arial"/>
        </w:rPr>
      </w:pPr>
      <w:r w:rsidRPr="00B92C08">
        <w:rPr>
          <w:rFonts w:ascii="Arial" w:hAnsi="Arial" w:cs="Arial"/>
        </w:rPr>
        <w:t>f) Instalação correta e segura</w:t>
      </w:r>
      <w:r w:rsidRPr="00B92C08">
        <w:rPr>
          <w:rFonts w:ascii="Arial" w:hAnsi="Arial" w:cs="Arial"/>
        </w:rPr>
        <w:br/>
      </w:r>
    </w:p>
    <w:p w14:paraId="223CD966" w14:textId="77777777" w:rsidR="00B92C08" w:rsidRPr="00B92C08" w:rsidRDefault="00B92C08" w:rsidP="00B92C08">
      <w:pPr>
        <w:pStyle w:val="NormalWeb"/>
        <w:spacing w:line="360" w:lineRule="auto"/>
        <w:jc w:val="both"/>
        <w:rPr>
          <w:rFonts w:ascii="Arial" w:hAnsi="Arial" w:cs="Arial"/>
        </w:rPr>
      </w:pPr>
      <w:r w:rsidRPr="00B92C08">
        <w:rPr>
          <w:rFonts w:ascii="Arial" w:hAnsi="Arial" w:cs="Arial"/>
        </w:rPr>
        <w:t>A instalação de placas, suportes e demais itens deverão ser realizada em locais tecnicamente adequados, com fixação segura e observância das distâncias, alturas e posicionamentos exigidos pelas normas de segurança, assegurando acessibilidade, visibilidade e funcionalidade dos equipamentos e sinalizações.</w:t>
      </w:r>
    </w:p>
    <w:p w14:paraId="136CDD5F" w14:textId="77777777" w:rsidR="00B92C08" w:rsidRPr="00B92C08" w:rsidRDefault="00B92C08" w:rsidP="00B92C08">
      <w:pPr>
        <w:spacing w:line="360" w:lineRule="auto"/>
        <w:jc w:val="both"/>
        <w:rPr>
          <w:rFonts w:ascii="Arial" w:eastAsia="Times New Roman" w:hAnsi="Arial" w:cs="Arial"/>
          <w:color w:val="000000"/>
          <w:sz w:val="24"/>
          <w:szCs w:val="24"/>
        </w:rPr>
      </w:pPr>
    </w:p>
    <w:p w14:paraId="52754BA5" w14:textId="77777777" w:rsidR="00B92C08" w:rsidRPr="00B92C08" w:rsidRDefault="00B92C08" w:rsidP="00B92C08">
      <w:pPr>
        <w:suppressAutoHyphens/>
        <w:jc w:val="both"/>
        <w:rPr>
          <w:rFonts w:ascii="Arial" w:hAnsi="Arial" w:cs="Arial"/>
          <w:b/>
          <w:bCs/>
          <w:sz w:val="24"/>
          <w:szCs w:val="24"/>
          <w:lang w:eastAsia="zh-CN"/>
        </w:rPr>
      </w:pPr>
      <w:r w:rsidRPr="00B92C08">
        <w:rPr>
          <w:rFonts w:ascii="Arial" w:hAnsi="Arial" w:cs="Arial"/>
          <w:b/>
          <w:bCs/>
          <w:sz w:val="24"/>
          <w:szCs w:val="24"/>
          <w:lang w:eastAsia="zh-CN"/>
        </w:rPr>
        <w:t>I – HABILITAÇÃO JURÍDICA:</w:t>
      </w:r>
    </w:p>
    <w:p w14:paraId="78E3D360" w14:textId="77777777" w:rsidR="00B92C08" w:rsidRPr="00B92C08" w:rsidRDefault="00B92C08" w:rsidP="00B92C08">
      <w:pPr>
        <w:suppressAutoHyphens/>
        <w:jc w:val="both"/>
        <w:rPr>
          <w:rFonts w:ascii="Arial" w:hAnsi="Arial" w:cs="Arial"/>
          <w:sz w:val="24"/>
          <w:szCs w:val="24"/>
          <w:lang w:eastAsia="zh-CN"/>
        </w:rPr>
      </w:pPr>
    </w:p>
    <w:p w14:paraId="5731134B"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a)</w:t>
      </w:r>
      <w:r w:rsidRPr="00B92C08">
        <w:rPr>
          <w:rFonts w:ascii="Arial" w:hAnsi="Arial" w:cs="Arial"/>
          <w:sz w:val="24"/>
          <w:szCs w:val="24"/>
          <w:lang w:eastAsia="zh-CN"/>
        </w:rPr>
        <w:tab/>
      </w:r>
      <w:r w:rsidRPr="00B92C08">
        <w:rPr>
          <w:rFonts w:ascii="Arial" w:hAnsi="Arial" w:cs="Arial"/>
          <w:b/>
          <w:bCs/>
          <w:sz w:val="24"/>
          <w:szCs w:val="24"/>
          <w:lang w:eastAsia="zh-CN"/>
        </w:rPr>
        <w:t>Registro comercial</w:t>
      </w:r>
      <w:r w:rsidRPr="00B92C08">
        <w:rPr>
          <w:rFonts w:ascii="Arial" w:hAnsi="Arial" w:cs="Arial"/>
          <w:sz w:val="24"/>
          <w:szCs w:val="24"/>
          <w:lang w:eastAsia="zh-CN"/>
        </w:rPr>
        <w:t xml:space="preserve">, no caso de empresa individual; </w:t>
      </w:r>
    </w:p>
    <w:p w14:paraId="10BE032F"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b)</w:t>
      </w:r>
      <w:r w:rsidRPr="00B92C08">
        <w:rPr>
          <w:rFonts w:ascii="Arial" w:hAnsi="Arial" w:cs="Arial"/>
          <w:sz w:val="24"/>
          <w:szCs w:val="24"/>
          <w:lang w:eastAsia="zh-CN"/>
        </w:rPr>
        <w:tab/>
      </w:r>
      <w:r w:rsidRPr="00B92C08">
        <w:rPr>
          <w:rFonts w:ascii="Arial" w:hAnsi="Arial" w:cs="Arial"/>
          <w:b/>
          <w:bCs/>
          <w:sz w:val="24"/>
          <w:szCs w:val="24"/>
          <w:lang w:eastAsia="zh-CN"/>
        </w:rPr>
        <w:t>Ato constitutivo</w:t>
      </w:r>
      <w:r w:rsidRPr="00B92C08">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648CDADE"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c)</w:t>
      </w:r>
      <w:r w:rsidRPr="00B92C08">
        <w:rPr>
          <w:rFonts w:ascii="Arial" w:hAnsi="Arial" w:cs="Arial"/>
          <w:sz w:val="24"/>
          <w:szCs w:val="24"/>
          <w:lang w:eastAsia="zh-CN"/>
        </w:rPr>
        <w:tab/>
      </w:r>
      <w:r w:rsidRPr="00B92C08">
        <w:rPr>
          <w:rFonts w:ascii="Arial" w:hAnsi="Arial" w:cs="Arial"/>
          <w:b/>
          <w:bCs/>
          <w:sz w:val="24"/>
          <w:szCs w:val="24"/>
          <w:lang w:eastAsia="zh-CN"/>
        </w:rPr>
        <w:t>Decreto de autorização</w:t>
      </w:r>
      <w:r w:rsidRPr="00B92C08">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0AB56AB7"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d)</w:t>
      </w:r>
      <w:r w:rsidRPr="00B92C08">
        <w:rPr>
          <w:rFonts w:ascii="Arial" w:hAnsi="Arial" w:cs="Arial"/>
          <w:sz w:val="24"/>
          <w:szCs w:val="24"/>
          <w:lang w:eastAsia="zh-CN"/>
        </w:rPr>
        <w:tab/>
      </w:r>
      <w:r w:rsidRPr="00B92C08">
        <w:rPr>
          <w:rFonts w:ascii="Arial" w:hAnsi="Arial" w:cs="Arial"/>
          <w:b/>
          <w:bCs/>
          <w:sz w:val="24"/>
          <w:szCs w:val="24"/>
          <w:lang w:eastAsia="zh-CN"/>
        </w:rPr>
        <w:t xml:space="preserve">CCMEI </w:t>
      </w:r>
      <w:r w:rsidRPr="00B92C08">
        <w:rPr>
          <w:rFonts w:ascii="Arial" w:hAnsi="Arial" w:cs="Arial"/>
          <w:sz w:val="24"/>
          <w:szCs w:val="24"/>
          <w:lang w:eastAsia="zh-CN"/>
        </w:rPr>
        <w:t>(Certificado da Condição de Microempreendedor Individual) no caso de MEI.</w:t>
      </w:r>
    </w:p>
    <w:p w14:paraId="6CCBAFD1" w14:textId="77777777" w:rsidR="00B92C08" w:rsidRPr="00B92C08" w:rsidRDefault="00B92C08" w:rsidP="00B92C08">
      <w:pPr>
        <w:suppressAutoHyphens/>
        <w:jc w:val="both"/>
        <w:rPr>
          <w:rFonts w:ascii="Arial" w:hAnsi="Arial" w:cs="Arial"/>
          <w:sz w:val="24"/>
          <w:szCs w:val="24"/>
          <w:lang w:eastAsia="zh-CN"/>
        </w:rPr>
      </w:pPr>
    </w:p>
    <w:p w14:paraId="5D24CDC0" w14:textId="77777777" w:rsidR="00B92C08" w:rsidRPr="00B92C08" w:rsidRDefault="00B92C08" w:rsidP="00B92C08">
      <w:pPr>
        <w:suppressAutoHyphens/>
        <w:jc w:val="both"/>
        <w:rPr>
          <w:rFonts w:ascii="Arial" w:hAnsi="Arial" w:cs="Arial"/>
          <w:b/>
          <w:bCs/>
          <w:sz w:val="24"/>
          <w:szCs w:val="24"/>
          <w:lang w:eastAsia="zh-CN"/>
        </w:rPr>
      </w:pPr>
      <w:r w:rsidRPr="00B92C08">
        <w:rPr>
          <w:rFonts w:ascii="Arial" w:hAnsi="Arial" w:cs="Arial"/>
          <w:b/>
          <w:bCs/>
          <w:sz w:val="24"/>
          <w:szCs w:val="24"/>
          <w:lang w:eastAsia="zh-CN"/>
        </w:rPr>
        <w:t>II – REGULARIDADE FISCAL E TRABALHISTA:</w:t>
      </w:r>
    </w:p>
    <w:p w14:paraId="67F61D15" w14:textId="77777777" w:rsidR="00B92C08" w:rsidRPr="00B92C08" w:rsidRDefault="00B92C08" w:rsidP="00B92C08">
      <w:pPr>
        <w:suppressAutoHyphens/>
        <w:jc w:val="both"/>
        <w:rPr>
          <w:rFonts w:ascii="Arial" w:hAnsi="Arial" w:cs="Arial"/>
          <w:sz w:val="24"/>
          <w:szCs w:val="24"/>
          <w:lang w:eastAsia="zh-CN"/>
        </w:rPr>
      </w:pPr>
    </w:p>
    <w:p w14:paraId="67C6A2C4"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a)</w:t>
      </w:r>
      <w:r w:rsidRPr="00B92C08">
        <w:rPr>
          <w:rFonts w:ascii="Arial" w:hAnsi="Arial" w:cs="Arial"/>
          <w:sz w:val="24"/>
          <w:szCs w:val="24"/>
          <w:lang w:eastAsia="zh-CN"/>
        </w:rPr>
        <w:tab/>
        <w:t xml:space="preserve">Prova de inscrição no Cadastro Nacional de Pessoa Jurídica do Ministério da Fazenda – </w:t>
      </w:r>
      <w:r w:rsidRPr="00B92C08">
        <w:rPr>
          <w:rFonts w:ascii="Arial" w:hAnsi="Arial" w:cs="Arial"/>
          <w:b/>
          <w:bCs/>
          <w:sz w:val="24"/>
          <w:szCs w:val="24"/>
          <w:lang w:eastAsia="zh-CN"/>
        </w:rPr>
        <w:t>CNPJ</w:t>
      </w:r>
      <w:r w:rsidRPr="00B92C08">
        <w:rPr>
          <w:rFonts w:ascii="Arial" w:hAnsi="Arial" w:cs="Arial"/>
          <w:sz w:val="24"/>
          <w:szCs w:val="24"/>
          <w:lang w:eastAsia="zh-CN"/>
        </w:rPr>
        <w:t>/MF;</w:t>
      </w:r>
    </w:p>
    <w:p w14:paraId="4A5F27DF"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b)</w:t>
      </w:r>
      <w:r w:rsidRPr="00B92C08">
        <w:rPr>
          <w:rFonts w:ascii="Arial" w:hAnsi="Arial" w:cs="Arial"/>
          <w:sz w:val="24"/>
          <w:szCs w:val="24"/>
          <w:lang w:eastAsia="zh-CN"/>
        </w:rPr>
        <w:tab/>
        <w:t xml:space="preserve">Prova de regularidade para com a </w:t>
      </w:r>
      <w:r w:rsidRPr="00B92C08">
        <w:rPr>
          <w:rFonts w:ascii="Arial" w:hAnsi="Arial" w:cs="Arial"/>
          <w:b/>
          <w:bCs/>
          <w:sz w:val="24"/>
          <w:szCs w:val="24"/>
          <w:lang w:eastAsia="zh-CN"/>
        </w:rPr>
        <w:t>Fazenda Estadual</w:t>
      </w:r>
      <w:r w:rsidRPr="00B92C08">
        <w:rPr>
          <w:rFonts w:ascii="Arial" w:hAnsi="Arial" w:cs="Arial"/>
          <w:sz w:val="24"/>
          <w:szCs w:val="24"/>
          <w:lang w:eastAsia="zh-CN"/>
        </w:rPr>
        <w:t xml:space="preserve"> do domicílio ou sede do licitante, ou outra equivalente, na forma da lei, com prazo de validade em vigor;</w:t>
      </w:r>
    </w:p>
    <w:p w14:paraId="3F897AB7"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c)</w:t>
      </w:r>
      <w:r w:rsidRPr="00B92C08">
        <w:rPr>
          <w:rFonts w:ascii="Arial" w:hAnsi="Arial" w:cs="Arial"/>
          <w:sz w:val="24"/>
          <w:szCs w:val="24"/>
          <w:lang w:eastAsia="zh-CN"/>
        </w:rPr>
        <w:tab/>
        <w:t xml:space="preserve">Prova de regularidade com débitos relativos aos </w:t>
      </w:r>
      <w:r w:rsidRPr="00B92C08">
        <w:rPr>
          <w:rFonts w:ascii="Arial" w:hAnsi="Arial" w:cs="Arial"/>
          <w:b/>
          <w:bCs/>
          <w:sz w:val="24"/>
          <w:szCs w:val="24"/>
          <w:lang w:eastAsia="zh-CN"/>
        </w:rPr>
        <w:t>Tributos Federais</w:t>
      </w:r>
      <w:r w:rsidRPr="00B92C08">
        <w:rPr>
          <w:rFonts w:ascii="Arial" w:hAnsi="Arial" w:cs="Arial"/>
          <w:sz w:val="24"/>
          <w:szCs w:val="24"/>
          <w:lang w:eastAsia="zh-CN"/>
        </w:rPr>
        <w:t xml:space="preserve"> e à dívida ativa da União; </w:t>
      </w:r>
    </w:p>
    <w:p w14:paraId="18359D1E"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d)</w:t>
      </w:r>
      <w:r w:rsidRPr="00B92C08">
        <w:rPr>
          <w:rFonts w:ascii="Arial" w:hAnsi="Arial" w:cs="Arial"/>
          <w:sz w:val="24"/>
          <w:szCs w:val="24"/>
          <w:lang w:eastAsia="zh-CN"/>
        </w:rPr>
        <w:tab/>
        <w:t xml:space="preserve">Prova de regularidade para com o </w:t>
      </w:r>
      <w:r w:rsidRPr="00B92C08">
        <w:rPr>
          <w:rFonts w:ascii="Arial" w:hAnsi="Arial" w:cs="Arial"/>
          <w:b/>
          <w:bCs/>
          <w:sz w:val="24"/>
          <w:szCs w:val="24"/>
          <w:lang w:eastAsia="zh-CN"/>
        </w:rPr>
        <w:t>FGTS</w:t>
      </w:r>
      <w:r w:rsidRPr="00B92C08">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5BD94B2F" w14:textId="77777777" w:rsidR="00B92C08" w:rsidRPr="00B92C08" w:rsidRDefault="00B92C08" w:rsidP="00B92C08">
      <w:pPr>
        <w:suppressAutoHyphens/>
        <w:jc w:val="both"/>
        <w:rPr>
          <w:rFonts w:ascii="Arial" w:hAnsi="Arial" w:cs="Arial"/>
          <w:sz w:val="24"/>
          <w:szCs w:val="24"/>
          <w:lang w:eastAsia="zh-CN"/>
        </w:rPr>
      </w:pPr>
    </w:p>
    <w:p w14:paraId="3A262842"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e)</w:t>
      </w:r>
      <w:r w:rsidRPr="00B92C08">
        <w:rPr>
          <w:rFonts w:ascii="Arial" w:hAnsi="Arial" w:cs="Arial"/>
          <w:sz w:val="24"/>
          <w:szCs w:val="24"/>
          <w:lang w:eastAsia="zh-CN"/>
        </w:rPr>
        <w:tab/>
        <w:t xml:space="preserve">Prova de regularidade </w:t>
      </w:r>
      <w:r w:rsidRPr="00B92C08">
        <w:rPr>
          <w:rFonts w:ascii="Arial" w:hAnsi="Arial" w:cs="Arial"/>
          <w:b/>
          <w:bCs/>
          <w:sz w:val="24"/>
          <w:szCs w:val="24"/>
          <w:lang w:eastAsia="zh-CN"/>
        </w:rPr>
        <w:t>Trabalhista</w:t>
      </w:r>
      <w:r w:rsidRPr="00B92C08">
        <w:rPr>
          <w:rFonts w:ascii="Arial" w:hAnsi="Arial" w:cs="Arial"/>
          <w:sz w:val="24"/>
          <w:szCs w:val="24"/>
          <w:lang w:eastAsia="zh-CN"/>
        </w:rPr>
        <w:t>, mediante a apresentação da CNDT – Certidão Negativa de Débitos Trabalhistas ou da CPDT – Certidão Positiva de Débitos Trabalhistas com efeitos de negativa;</w:t>
      </w:r>
    </w:p>
    <w:p w14:paraId="64E3522D"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f)</w:t>
      </w:r>
      <w:r w:rsidRPr="00B92C08">
        <w:rPr>
          <w:rFonts w:ascii="Arial" w:hAnsi="Arial" w:cs="Arial"/>
          <w:sz w:val="24"/>
          <w:szCs w:val="24"/>
          <w:lang w:eastAsia="zh-CN"/>
        </w:rPr>
        <w:tab/>
        <w:t xml:space="preserve">Prova de regularidade de Débitos da </w:t>
      </w:r>
      <w:r w:rsidRPr="00B92C08">
        <w:rPr>
          <w:rFonts w:ascii="Arial" w:hAnsi="Arial" w:cs="Arial"/>
          <w:b/>
          <w:bCs/>
          <w:sz w:val="24"/>
          <w:szCs w:val="24"/>
          <w:lang w:eastAsia="zh-CN"/>
        </w:rPr>
        <w:t>Fazenda Municipal</w:t>
      </w:r>
      <w:r w:rsidRPr="00B92C08">
        <w:rPr>
          <w:rFonts w:ascii="Arial" w:hAnsi="Arial" w:cs="Arial"/>
          <w:sz w:val="24"/>
          <w:szCs w:val="24"/>
          <w:lang w:eastAsia="zh-CN"/>
        </w:rPr>
        <w:t xml:space="preserve"> (CND) do domicílio ou sede do licitante, ou outra equivalente, na forma da lei, com prazo de validade em vigor;</w:t>
      </w:r>
    </w:p>
    <w:p w14:paraId="7FD47F41" w14:textId="77777777" w:rsidR="00B92C08" w:rsidRPr="00B92C08" w:rsidRDefault="00B92C08" w:rsidP="00B92C08">
      <w:pPr>
        <w:suppressAutoHyphens/>
        <w:jc w:val="both"/>
        <w:rPr>
          <w:rFonts w:ascii="Arial" w:hAnsi="Arial" w:cs="Arial"/>
          <w:sz w:val="24"/>
          <w:szCs w:val="24"/>
          <w:lang w:eastAsia="zh-CN"/>
        </w:rPr>
      </w:pPr>
    </w:p>
    <w:p w14:paraId="1622EAEF" w14:textId="77777777" w:rsidR="00B92C08" w:rsidRPr="00B92C08" w:rsidRDefault="00B92C08" w:rsidP="00B92C08">
      <w:pPr>
        <w:suppressAutoHyphens/>
        <w:jc w:val="both"/>
        <w:rPr>
          <w:rFonts w:ascii="Arial" w:hAnsi="Arial" w:cs="Arial"/>
          <w:b/>
          <w:bCs/>
          <w:sz w:val="24"/>
          <w:szCs w:val="24"/>
          <w:lang w:eastAsia="zh-CN"/>
        </w:rPr>
      </w:pPr>
      <w:r w:rsidRPr="00B92C08">
        <w:rPr>
          <w:rFonts w:ascii="Arial" w:hAnsi="Arial" w:cs="Arial"/>
          <w:b/>
          <w:bCs/>
          <w:sz w:val="24"/>
          <w:szCs w:val="24"/>
          <w:lang w:eastAsia="zh-CN"/>
        </w:rPr>
        <w:t>III – QUALIFICAÇÃO ECONÔMICO-FINANCEIRA:</w:t>
      </w:r>
    </w:p>
    <w:p w14:paraId="549B924A" w14:textId="77777777" w:rsidR="00B92C08" w:rsidRPr="00B92C08" w:rsidRDefault="00B92C08" w:rsidP="00B92C08">
      <w:pPr>
        <w:suppressAutoHyphens/>
        <w:jc w:val="both"/>
        <w:rPr>
          <w:rFonts w:ascii="Arial" w:hAnsi="Arial" w:cs="Arial"/>
          <w:b/>
          <w:bCs/>
          <w:sz w:val="24"/>
          <w:szCs w:val="24"/>
          <w:lang w:eastAsia="zh-CN"/>
        </w:rPr>
      </w:pPr>
    </w:p>
    <w:p w14:paraId="6F47F4F3"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a)</w:t>
      </w:r>
      <w:r w:rsidRPr="00B92C08">
        <w:rPr>
          <w:rFonts w:ascii="Arial" w:hAnsi="Arial" w:cs="Arial"/>
          <w:sz w:val="24"/>
          <w:szCs w:val="24"/>
          <w:lang w:eastAsia="zh-CN"/>
        </w:rPr>
        <w:tab/>
        <w:t xml:space="preserve">Prova de Certidão negativa de </w:t>
      </w:r>
      <w:r w:rsidRPr="00B92C08">
        <w:rPr>
          <w:rFonts w:ascii="Arial" w:hAnsi="Arial" w:cs="Arial"/>
          <w:b/>
          <w:bCs/>
          <w:sz w:val="24"/>
          <w:szCs w:val="24"/>
          <w:lang w:eastAsia="zh-CN"/>
        </w:rPr>
        <w:t>falência ou concordata</w:t>
      </w:r>
      <w:r w:rsidRPr="00B92C08">
        <w:rPr>
          <w:rFonts w:ascii="Arial" w:hAnsi="Arial" w:cs="Arial"/>
          <w:sz w:val="24"/>
          <w:szCs w:val="24"/>
          <w:lang w:eastAsia="zh-CN"/>
        </w:rPr>
        <w:t xml:space="preserve"> expedida pelo distribuidor da sede da pessoa jurídica, ou de execução patrimonial, expedida no domicílio da pessoa física.</w:t>
      </w:r>
    </w:p>
    <w:p w14:paraId="368D06D6"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b)</w:t>
      </w:r>
      <w:r w:rsidRPr="00B92C08">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5B4C239F" w14:textId="77777777" w:rsidR="00B92C08" w:rsidRPr="00B92C08" w:rsidRDefault="00B92C08" w:rsidP="00B92C08">
      <w:pPr>
        <w:suppressAutoHyphens/>
        <w:jc w:val="both"/>
        <w:rPr>
          <w:rFonts w:ascii="Arial" w:hAnsi="Arial" w:cs="Arial"/>
          <w:sz w:val="24"/>
          <w:szCs w:val="24"/>
          <w:lang w:eastAsia="zh-CN"/>
        </w:rPr>
      </w:pPr>
    </w:p>
    <w:p w14:paraId="12FF6979" w14:textId="77777777" w:rsidR="00B92C08" w:rsidRPr="00B92C08" w:rsidRDefault="00B92C08" w:rsidP="00B92C08">
      <w:pPr>
        <w:suppressAutoHyphens/>
        <w:jc w:val="both"/>
        <w:rPr>
          <w:rFonts w:ascii="Arial" w:hAnsi="Arial" w:cs="Arial"/>
          <w:b/>
          <w:bCs/>
          <w:sz w:val="24"/>
          <w:szCs w:val="24"/>
          <w:lang w:eastAsia="zh-CN"/>
        </w:rPr>
      </w:pPr>
      <w:r w:rsidRPr="00B92C08">
        <w:rPr>
          <w:rFonts w:ascii="Arial" w:hAnsi="Arial" w:cs="Arial"/>
          <w:b/>
          <w:bCs/>
          <w:sz w:val="24"/>
          <w:szCs w:val="24"/>
          <w:lang w:eastAsia="zh-CN"/>
        </w:rPr>
        <w:t>IV - DECLARAÇÃO CONJUNTA:</w:t>
      </w:r>
      <w:r w:rsidRPr="00B92C08">
        <w:rPr>
          <w:rFonts w:ascii="Arial" w:hAnsi="Arial" w:cs="Arial"/>
          <w:sz w:val="24"/>
          <w:szCs w:val="24"/>
          <w:lang w:eastAsia="zh-CN"/>
        </w:rPr>
        <w:t xml:space="preserve"> Deverá ser apresentada junto com os documentos de habilitação em conformidade com o anexo do Edital. </w:t>
      </w:r>
      <w:r w:rsidRPr="00B92C08">
        <w:rPr>
          <w:rFonts w:ascii="Arial" w:hAnsi="Arial" w:cs="Arial"/>
          <w:b/>
          <w:bCs/>
          <w:sz w:val="24"/>
          <w:szCs w:val="24"/>
          <w:lang w:eastAsia="zh-CN"/>
        </w:rPr>
        <w:t>ANEXO VII – DECLARAÇÃO CONJUNTA.</w:t>
      </w:r>
    </w:p>
    <w:p w14:paraId="6B7E1135" w14:textId="77777777" w:rsidR="00B92C08" w:rsidRPr="00B92C08" w:rsidRDefault="00B92C08" w:rsidP="00B92C08">
      <w:pPr>
        <w:suppressAutoHyphens/>
        <w:jc w:val="both"/>
        <w:rPr>
          <w:rFonts w:ascii="Arial" w:hAnsi="Arial" w:cs="Arial"/>
          <w:sz w:val="24"/>
          <w:szCs w:val="24"/>
          <w:lang w:eastAsia="zh-CN"/>
        </w:rPr>
      </w:pPr>
    </w:p>
    <w:p w14:paraId="5E671EAE" w14:textId="77777777" w:rsidR="00B92C08" w:rsidRPr="00B92C08" w:rsidRDefault="00B92C08" w:rsidP="00B92C08">
      <w:pPr>
        <w:suppressAutoHyphens/>
        <w:jc w:val="both"/>
        <w:rPr>
          <w:rFonts w:ascii="Arial" w:hAnsi="Arial" w:cs="Arial"/>
          <w:b/>
          <w:bCs/>
          <w:sz w:val="24"/>
          <w:szCs w:val="24"/>
          <w:lang w:eastAsia="zh-CN"/>
        </w:rPr>
      </w:pPr>
      <w:r w:rsidRPr="00B92C08">
        <w:rPr>
          <w:rFonts w:ascii="Arial" w:hAnsi="Arial" w:cs="Arial"/>
          <w:b/>
          <w:bCs/>
          <w:sz w:val="24"/>
          <w:szCs w:val="24"/>
          <w:lang w:eastAsia="zh-CN"/>
        </w:rPr>
        <w:t>V - QUALIFICAÇÃO TÉCNICA:</w:t>
      </w:r>
    </w:p>
    <w:p w14:paraId="3510DFF0" w14:textId="77777777" w:rsidR="00B92C08" w:rsidRPr="00B92C08" w:rsidRDefault="00B92C08" w:rsidP="00B92C08">
      <w:pPr>
        <w:suppressAutoHyphens/>
        <w:jc w:val="both"/>
        <w:rPr>
          <w:rFonts w:ascii="Arial" w:hAnsi="Arial" w:cs="Arial"/>
          <w:b/>
          <w:bCs/>
          <w:sz w:val="24"/>
          <w:szCs w:val="24"/>
          <w:lang w:eastAsia="zh-CN"/>
        </w:rPr>
      </w:pPr>
    </w:p>
    <w:p w14:paraId="636BD526"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a)</w:t>
      </w:r>
      <w:r w:rsidRPr="00B92C08">
        <w:rPr>
          <w:rFonts w:ascii="Arial" w:hAnsi="Arial" w:cs="Arial"/>
          <w:sz w:val="24"/>
          <w:szCs w:val="24"/>
          <w:lang w:eastAsia="zh-CN"/>
        </w:rPr>
        <w:tab/>
        <w:t>Prova de aptidão de desempenho de atividade pertinente e compatível em características semelhantes com o objeto da presente licitação, por meio de apresentação de atestado expedido, necessariamente em nome do(a) licitante, por pessoa(s) jurídica(s) de direito público ou privado.</w:t>
      </w:r>
    </w:p>
    <w:p w14:paraId="3ADD0047" w14:textId="77777777" w:rsidR="00B92C08" w:rsidRPr="00B92C08" w:rsidRDefault="00B92C08" w:rsidP="00B92C08">
      <w:pPr>
        <w:suppressAutoHyphens/>
        <w:jc w:val="both"/>
        <w:rPr>
          <w:rFonts w:ascii="Arial" w:hAnsi="Arial" w:cs="Arial"/>
          <w:sz w:val="24"/>
          <w:szCs w:val="24"/>
          <w:lang w:eastAsia="zh-CN"/>
        </w:rPr>
      </w:pPr>
    </w:p>
    <w:p w14:paraId="4B6065BB" w14:textId="77777777" w:rsidR="00B92C08" w:rsidRPr="00B92C08" w:rsidRDefault="00B92C08" w:rsidP="00B92C08">
      <w:pPr>
        <w:suppressAutoHyphens/>
        <w:jc w:val="both"/>
        <w:rPr>
          <w:rFonts w:ascii="Arial" w:hAnsi="Arial" w:cs="Arial"/>
          <w:b/>
          <w:bCs/>
          <w:sz w:val="24"/>
          <w:szCs w:val="24"/>
          <w:lang w:eastAsia="zh-CN"/>
        </w:rPr>
      </w:pPr>
      <w:r w:rsidRPr="00B92C08">
        <w:rPr>
          <w:rFonts w:ascii="Arial" w:hAnsi="Arial" w:cs="Arial"/>
          <w:b/>
          <w:bCs/>
          <w:sz w:val="24"/>
          <w:szCs w:val="24"/>
          <w:lang w:eastAsia="zh-CN"/>
        </w:rPr>
        <w:t xml:space="preserve">4.2 DA APRESENTAÇÃO DOS DOCUMENTOS: </w:t>
      </w:r>
    </w:p>
    <w:p w14:paraId="4C2B8AC7" w14:textId="77777777" w:rsidR="00B92C08" w:rsidRPr="00B92C08" w:rsidRDefault="00B92C08" w:rsidP="00B92C08">
      <w:pPr>
        <w:suppressAutoHyphens/>
        <w:jc w:val="both"/>
        <w:rPr>
          <w:rFonts w:ascii="Arial" w:hAnsi="Arial" w:cs="Arial"/>
          <w:sz w:val="24"/>
          <w:szCs w:val="24"/>
          <w:lang w:eastAsia="zh-CN"/>
        </w:rPr>
      </w:pPr>
      <w:r w:rsidRPr="00B92C08">
        <w:rPr>
          <w:rFonts w:ascii="Arial" w:hAnsi="Arial" w:cs="Arial"/>
          <w:sz w:val="24"/>
          <w:szCs w:val="24"/>
          <w:lang w:eastAsia="zh-CN"/>
        </w:rPr>
        <w:t>4.2.1 As provas de regularidades poderão se Certidões Negativas de Débitos ou Certidões Positivas com efeitos de Negativas.</w:t>
      </w:r>
    </w:p>
    <w:p w14:paraId="3D77D7F3" w14:textId="77777777" w:rsidR="00B92C08" w:rsidRPr="00B92C08" w:rsidRDefault="00B92C08" w:rsidP="00B92C08">
      <w:pPr>
        <w:spacing w:line="360" w:lineRule="auto"/>
        <w:jc w:val="both"/>
        <w:rPr>
          <w:rFonts w:ascii="Arial" w:eastAsia="Times New Roman" w:hAnsi="Arial" w:cs="Arial"/>
          <w:color w:val="000000"/>
          <w:sz w:val="24"/>
          <w:szCs w:val="24"/>
        </w:rPr>
      </w:pPr>
    </w:p>
    <w:p w14:paraId="39A44F15" w14:textId="77777777" w:rsidR="00B92C08" w:rsidRPr="00B92C08" w:rsidRDefault="00B92C08" w:rsidP="00B92C08">
      <w:pPr>
        <w:spacing w:line="360" w:lineRule="auto"/>
        <w:jc w:val="both"/>
        <w:rPr>
          <w:rFonts w:ascii="Arial" w:eastAsia="Times New Roman" w:hAnsi="Arial" w:cs="Arial"/>
          <w:color w:val="000000"/>
          <w:sz w:val="24"/>
          <w:szCs w:val="24"/>
        </w:rPr>
      </w:pPr>
    </w:p>
    <w:p w14:paraId="6F7AAF3E" w14:textId="77777777" w:rsidR="00B92C08" w:rsidRPr="00B92C08" w:rsidRDefault="00B92C08" w:rsidP="00B92C08">
      <w:pPr>
        <w:spacing w:line="360" w:lineRule="auto"/>
        <w:jc w:val="both"/>
        <w:rPr>
          <w:rFonts w:ascii="Arial" w:eastAsia="Times New Roman" w:hAnsi="Arial" w:cs="Arial"/>
          <w:color w:val="000000"/>
          <w:sz w:val="24"/>
          <w:szCs w:val="24"/>
        </w:rPr>
      </w:pPr>
    </w:p>
    <w:p w14:paraId="1D9087D8" w14:textId="77777777" w:rsidR="00B92C08" w:rsidRPr="00B92C08" w:rsidRDefault="00B92C08">
      <w:pPr>
        <w:pStyle w:val="PargrafodaLista"/>
        <w:numPr>
          <w:ilvl w:val="0"/>
          <w:numId w:val="29"/>
        </w:numPr>
        <w:spacing w:line="360" w:lineRule="auto"/>
        <w:ind w:left="0" w:firstLine="0"/>
        <w:jc w:val="both"/>
        <w:rPr>
          <w:rFonts w:ascii="Arial" w:eastAsia="Times New Roman" w:hAnsi="Arial" w:cs="Arial"/>
          <w:b/>
          <w:bCs/>
          <w:color w:val="000000"/>
          <w:sz w:val="24"/>
          <w:szCs w:val="24"/>
        </w:rPr>
      </w:pPr>
      <w:r w:rsidRPr="00B92C08">
        <w:rPr>
          <w:rFonts w:ascii="Arial" w:eastAsia="Times New Roman" w:hAnsi="Arial" w:cs="Arial"/>
          <w:b/>
          <w:bCs/>
          <w:color w:val="000000"/>
          <w:sz w:val="24"/>
          <w:szCs w:val="24"/>
        </w:rPr>
        <w:lastRenderedPageBreak/>
        <w:t>ESTIMATIVA DAS QUANTIDADES PARA A CONTRATAÇÃO, ACOMPANHADAS DAS MEMÓRIAS DE CÁLCULO E DOS DOCUMENTOS QUE LHE DÃO SUPORTE, QUE CONSIDEREM INTERDEPENDÊNCIAS COM OUTRAS CONTRATAÇÕES, DE MODO A POSSIBILITAR ECONOMIA DE ESCALA.</w:t>
      </w:r>
    </w:p>
    <w:p w14:paraId="4CB82111" w14:textId="77777777" w:rsidR="00B92C08" w:rsidRPr="00B92C08" w:rsidRDefault="00B92C08" w:rsidP="00B92C08">
      <w:pPr>
        <w:spacing w:line="360" w:lineRule="auto"/>
        <w:jc w:val="both"/>
        <w:rPr>
          <w:rFonts w:ascii="Arial" w:eastAsia="Times New Roman" w:hAnsi="Arial" w:cs="Arial"/>
          <w:color w:val="000000"/>
          <w:sz w:val="24"/>
          <w:szCs w:val="24"/>
        </w:rPr>
      </w:pPr>
      <w:r w:rsidRPr="00B92C08">
        <w:rPr>
          <w:rFonts w:ascii="Arial" w:eastAsia="Times New Roman" w:hAnsi="Arial" w:cs="Arial"/>
          <w:color w:val="000000"/>
          <w:sz w:val="24"/>
          <w:szCs w:val="24"/>
        </w:rPr>
        <w:t xml:space="preserve">As quantidades dos itens e dos serviços a serem contratadas estão estabelecidas na tabela abaixo:  </w:t>
      </w:r>
    </w:p>
    <w:tbl>
      <w:tblPr>
        <w:tblStyle w:val="Tabelacomgrade"/>
        <w:tblW w:w="9493" w:type="dxa"/>
        <w:tblLook w:val="04A0" w:firstRow="1" w:lastRow="0" w:firstColumn="1" w:lastColumn="0" w:noHBand="0" w:noVBand="1"/>
      </w:tblPr>
      <w:tblGrid>
        <w:gridCol w:w="790"/>
        <w:gridCol w:w="4955"/>
        <w:gridCol w:w="1336"/>
        <w:gridCol w:w="1136"/>
        <w:gridCol w:w="1276"/>
      </w:tblGrid>
      <w:tr w:rsidR="00B92C08" w:rsidRPr="00B92C08" w14:paraId="1481C460" w14:textId="77777777" w:rsidTr="000C75CC">
        <w:trPr>
          <w:trHeight w:val="744"/>
        </w:trPr>
        <w:tc>
          <w:tcPr>
            <w:tcW w:w="555" w:type="dxa"/>
            <w:hideMark/>
          </w:tcPr>
          <w:p w14:paraId="4ED95A79"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ITEM</w:t>
            </w:r>
          </w:p>
        </w:tc>
        <w:tc>
          <w:tcPr>
            <w:tcW w:w="5677" w:type="dxa"/>
            <w:hideMark/>
          </w:tcPr>
          <w:p w14:paraId="0370B0DF"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DESCRIÇÃO</w:t>
            </w:r>
          </w:p>
        </w:tc>
        <w:tc>
          <w:tcPr>
            <w:tcW w:w="1134" w:type="dxa"/>
            <w:hideMark/>
          </w:tcPr>
          <w:p w14:paraId="153E177B"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MEDIANA VALOR UNIT.</w:t>
            </w:r>
          </w:p>
        </w:tc>
        <w:tc>
          <w:tcPr>
            <w:tcW w:w="851" w:type="dxa"/>
            <w:hideMark/>
          </w:tcPr>
          <w:p w14:paraId="0A179391"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QUANT.</w:t>
            </w:r>
          </w:p>
        </w:tc>
        <w:tc>
          <w:tcPr>
            <w:tcW w:w="1276" w:type="dxa"/>
            <w:hideMark/>
          </w:tcPr>
          <w:p w14:paraId="4584D8E6"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VALOR TOTAL</w:t>
            </w:r>
          </w:p>
        </w:tc>
      </w:tr>
      <w:tr w:rsidR="00B92C08" w:rsidRPr="00B92C08" w14:paraId="072C78C4" w14:textId="77777777" w:rsidTr="000C75CC">
        <w:trPr>
          <w:trHeight w:val="1357"/>
        </w:trPr>
        <w:tc>
          <w:tcPr>
            <w:tcW w:w="555" w:type="dxa"/>
            <w:hideMark/>
          </w:tcPr>
          <w:p w14:paraId="51576207"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01</w:t>
            </w:r>
          </w:p>
        </w:tc>
        <w:tc>
          <w:tcPr>
            <w:tcW w:w="5677" w:type="dxa"/>
            <w:hideMark/>
          </w:tcPr>
          <w:p w14:paraId="20588781"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w:t>
            </w:r>
          </w:p>
        </w:tc>
        <w:tc>
          <w:tcPr>
            <w:tcW w:w="1134" w:type="dxa"/>
            <w:noWrap/>
            <w:hideMark/>
          </w:tcPr>
          <w:p w14:paraId="7F5314FC"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R$ 80,00</w:t>
            </w:r>
          </w:p>
        </w:tc>
        <w:tc>
          <w:tcPr>
            <w:tcW w:w="851" w:type="dxa"/>
            <w:hideMark/>
          </w:tcPr>
          <w:p w14:paraId="3158FF6F"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11 serviços</w:t>
            </w:r>
          </w:p>
        </w:tc>
        <w:tc>
          <w:tcPr>
            <w:tcW w:w="1276" w:type="dxa"/>
            <w:noWrap/>
            <w:hideMark/>
          </w:tcPr>
          <w:p w14:paraId="3E4C10C7"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R$ 880,00</w:t>
            </w:r>
          </w:p>
        </w:tc>
      </w:tr>
      <w:tr w:rsidR="00B92C08" w:rsidRPr="00B92C08" w14:paraId="770B00B0" w14:textId="77777777" w:rsidTr="000C75CC">
        <w:trPr>
          <w:trHeight w:val="979"/>
        </w:trPr>
        <w:tc>
          <w:tcPr>
            <w:tcW w:w="555" w:type="dxa"/>
            <w:hideMark/>
          </w:tcPr>
          <w:p w14:paraId="50219BD8"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02</w:t>
            </w:r>
          </w:p>
        </w:tc>
        <w:tc>
          <w:tcPr>
            <w:tcW w:w="5677" w:type="dxa"/>
            <w:hideMark/>
          </w:tcPr>
          <w:p w14:paraId="3464807E"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Prestação de serviços de teste hidrostático de mangueira de incêndio tipo 2 – diâmetro 1.½” (38 mm).  Execução de teste hidrostático, incluindo emissão de certificado e marcação de conformidade na mangueira.</w:t>
            </w:r>
          </w:p>
        </w:tc>
        <w:tc>
          <w:tcPr>
            <w:tcW w:w="1134" w:type="dxa"/>
            <w:noWrap/>
            <w:hideMark/>
          </w:tcPr>
          <w:p w14:paraId="0EA21F25"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R$ 30,70</w:t>
            </w:r>
          </w:p>
        </w:tc>
        <w:tc>
          <w:tcPr>
            <w:tcW w:w="851" w:type="dxa"/>
            <w:hideMark/>
          </w:tcPr>
          <w:p w14:paraId="7C9178D9"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04 serviços</w:t>
            </w:r>
          </w:p>
        </w:tc>
        <w:tc>
          <w:tcPr>
            <w:tcW w:w="1276" w:type="dxa"/>
            <w:noWrap/>
            <w:hideMark/>
          </w:tcPr>
          <w:p w14:paraId="73D615B0"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R$ 122,80</w:t>
            </w:r>
          </w:p>
        </w:tc>
      </w:tr>
      <w:tr w:rsidR="00B92C08" w:rsidRPr="00B92C08" w14:paraId="745E4E4F" w14:textId="77777777" w:rsidTr="000C75CC">
        <w:trPr>
          <w:trHeight w:val="948"/>
        </w:trPr>
        <w:tc>
          <w:tcPr>
            <w:tcW w:w="555" w:type="dxa"/>
            <w:hideMark/>
          </w:tcPr>
          <w:p w14:paraId="7C265499"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03</w:t>
            </w:r>
          </w:p>
        </w:tc>
        <w:tc>
          <w:tcPr>
            <w:tcW w:w="5677" w:type="dxa"/>
            <w:hideMark/>
          </w:tcPr>
          <w:p w14:paraId="65886ABD"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chave de metal tipo “</w:t>
            </w:r>
            <w:proofErr w:type="spellStart"/>
            <w:r w:rsidRPr="00B92C08">
              <w:rPr>
                <w:rFonts w:ascii="Arial" w:hAnsi="Arial" w:cs="Arial"/>
                <w:color w:val="000000"/>
                <w:sz w:val="24"/>
                <w:szCs w:val="24"/>
              </w:rPr>
              <w:t>storz</w:t>
            </w:r>
            <w:proofErr w:type="spellEnd"/>
            <w:r w:rsidRPr="00B92C08">
              <w:rPr>
                <w:rFonts w:ascii="Arial" w:hAnsi="Arial" w:cs="Arial"/>
                <w:color w:val="000000"/>
                <w:sz w:val="24"/>
                <w:szCs w:val="24"/>
              </w:rPr>
              <w:t xml:space="preserve"> dupla” para hidrante, compatível com conexões padrão 2.½” (63 mm).</w:t>
            </w:r>
          </w:p>
        </w:tc>
        <w:tc>
          <w:tcPr>
            <w:tcW w:w="1134" w:type="dxa"/>
            <w:noWrap/>
            <w:hideMark/>
          </w:tcPr>
          <w:p w14:paraId="3D73C9EC"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R$ 20,00</w:t>
            </w:r>
          </w:p>
        </w:tc>
        <w:tc>
          <w:tcPr>
            <w:tcW w:w="851" w:type="dxa"/>
            <w:hideMark/>
          </w:tcPr>
          <w:p w14:paraId="1E1646D7"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03 peças</w:t>
            </w:r>
          </w:p>
        </w:tc>
        <w:tc>
          <w:tcPr>
            <w:tcW w:w="1276" w:type="dxa"/>
            <w:noWrap/>
            <w:hideMark/>
          </w:tcPr>
          <w:p w14:paraId="57A8735B"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R$ 60,00</w:t>
            </w:r>
          </w:p>
        </w:tc>
      </w:tr>
      <w:tr w:rsidR="00B92C08" w:rsidRPr="00B92C08" w14:paraId="0995B68C" w14:textId="77777777" w:rsidTr="000C75CC">
        <w:trPr>
          <w:trHeight w:val="879"/>
        </w:trPr>
        <w:tc>
          <w:tcPr>
            <w:tcW w:w="555" w:type="dxa"/>
            <w:hideMark/>
          </w:tcPr>
          <w:p w14:paraId="60EF2E40"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04</w:t>
            </w:r>
          </w:p>
        </w:tc>
        <w:tc>
          <w:tcPr>
            <w:tcW w:w="5677" w:type="dxa"/>
            <w:hideMark/>
          </w:tcPr>
          <w:p w14:paraId="52CE2956"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sinalização de hidrante, instalada. Placa fotoluminescente em PVC rígido (mínimo 2 mm), incluindo fixação no local adequado.</w:t>
            </w:r>
          </w:p>
        </w:tc>
        <w:tc>
          <w:tcPr>
            <w:tcW w:w="1134" w:type="dxa"/>
            <w:noWrap/>
            <w:hideMark/>
          </w:tcPr>
          <w:p w14:paraId="4A14AB26"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R$ 21,65</w:t>
            </w:r>
          </w:p>
        </w:tc>
        <w:tc>
          <w:tcPr>
            <w:tcW w:w="851" w:type="dxa"/>
            <w:hideMark/>
          </w:tcPr>
          <w:p w14:paraId="15F6A1A8"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02 peças</w:t>
            </w:r>
          </w:p>
        </w:tc>
        <w:tc>
          <w:tcPr>
            <w:tcW w:w="1276" w:type="dxa"/>
            <w:noWrap/>
            <w:hideMark/>
          </w:tcPr>
          <w:p w14:paraId="31A45D22"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R$ 43,30</w:t>
            </w:r>
          </w:p>
        </w:tc>
      </w:tr>
      <w:tr w:rsidR="00B92C08" w:rsidRPr="00B92C08" w14:paraId="40F89674" w14:textId="77777777" w:rsidTr="000C75CC">
        <w:trPr>
          <w:trHeight w:val="991"/>
        </w:trPr>
        <w:tc>
          <w:tcPr>
            <w:tcW w:w="555" w:type="dxa"/>
            <w:hideMark/>
          </w:tcPr>
          <w:p w14:paraId="4F88E07D"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05</w:t>
            </w:r>
          </w:p>
        </w:tc>
        <w:tc>
          <w:tcPr>
            <w:tcW w:w="5677" w:type="dxa"/>
            <w:hideMark/>
          </w:tcPr>
          <w:p w14:paraId="51190E20"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sinalização de extintor, instalada. Placa fotoluminescente em PVC rígido (mínimo 2 mm), incluindo fixação no local adequado.</w:t>
            </w:r>
          </w:p>
        </w:tc>
        <w:tc>
          <w:tcPr>
            <w:tcW w:w="1134" w:type="dxa"/>
            <w:noWrap/>
            <w:hideMark/>
          </w:tcPr>
          <w:p w14:paraId="493FBEFC"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R$ 18,40</w:t>
            </w:r>
          </w:p>
        </w:tc>
        <w:tc>
          <w:tcPr>
            <w:tcW w:w="851" w:type="dxa"/>
            <w:hideMark/>
          </w:tcPr>
          <w:p w14:paraId="2D8EAFD3"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07 peças</w:t>
            </w:r>
          </w:p>
        </w:tc>
        <w:tc>
          <w:tcPr>
            <w:tcW w:w="1276" w:type="dxa"/>
            <w:noWrap/>
            <w:hideMark/>
          </w:tcPr>
          <w:p w14:paraId="55FC092B"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R$ 128,80</w:t>
            </w:r>
          </w:p>
        </w:tc>
      </w:tr>
      <w:tr w:rsidR="00B92C08" w:rsidRPr="00B92C08" w14:paraId="0545F000" w14:textId="77777777" w:rsidTr="000C75CC">
        <w:trPr>
          <w:trHeight w:val="990"/>
        </w:trPr>
        <w:tc>
          <w:tcPr>
            <w:tcW w:w="555" w:type="dxa"/>
            <w:hideMark/>
          </w:tcPr>
          <w:p w14:paraId="1BB0C632"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06</w:t>
            </w:r>
          </w:p>
        </w:tc>
        <w:tc>
          <w:tcPr>
            <w:tcW w:w="5677" w:type="dxa"/>
            <w:hideMark/>
          </w:tcPr>
          <w:p w14:paraId="67B02EC6"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sinalização de saída de emergência, instalada. Placa fotoluminescente em PVC rígido (mínimo 2 mm), incluindo fixação no local adequado.</w:t>
            </w:r>
          </w:p>
        </w:tc>
        <w:tc>
          <w:tcPr>
            <w:tcW w:w="1134" w:type="dxa"/>
            <w:noWrap/>
            <w:hideMark/>
          </w:tcPr>
          <w:p w14:paraId="6CFF4E20"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R$ 15,00</w:t>
            </w:r>
          </w:p>
        </w:tc>
        <w:tc>
          <w:tcPr>
            <w:tcW w:w="851" w:type="dxa"/>
            <w:hideMark/>
          </w:tcPr>
          <w:p w14:paraId="1965068E"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05 peças</w:t>
            </w:r>
          </w:p>
        </w:tc>
        <w:tc>
          <w:tcPr>
            <w:tcW w:w="1276" w:type="dxa"/>
            <w:noWrap/>
            <w:hideMark/>
          </w:tcPr>
          <w:p w14:paraId="53B942D6"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R$ 75,00</w:t>
            </w:r>
          </w:p>
        </w:tc>
      </w:tr>
      <w:tr w:rsidR="00B92C08" w:rsidRPr="00B92C08" w14:paraId="50DCD944" w14:textId="77777777" w:rsidTr="000C75CC">
        <w:trPr>
          <w:trHeight w:val="962"/>
        </w:trPr>
        <w:tc>
          <w:tcPr>
            <w:tcW w:w="555" w:type="dxa"/>
            <w:hideMark/>
          </w:tcPr>
          <w:p w14:paraId="6714E4D3"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07</w:t>
            </w:r>
          </w:p>
        </w:tc>
        <w:tc>
          <w:tcPr>
            <w:tcW w:w="5677" w:type="dxa"/>
            <w:hideMark/>
          </w:tcPr>
          <w:p w14:paraId="279B4EAB"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rota de fuga – saída à direita. Placa fotoluminescente em PVC rígido (mínimo 2 mm), incluindo fixação no local adequado.</w:t>
            </w:r>
          </w:p>
        </w:tc>
        <w:tc>
          <w:tcPr>
            <w:tcW w:w="1134" w:type="dxa"/>
            <w:noWrap/>
            <w:hideMark/>
          </w:tcPr>
          <w:p w14:paraId="0C25ABB3"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R$ 15,00</w:t>
            </w:r>
          </w:p>
        </w:tc>
        <w:tc>
          <w:tcPr>
            <w:tcW w:w="851" w:type="dxa"/>
            <w:hideMark/>
          </w:tcPr>
          <w:p w14:paraId="1C38A0A3"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05 peças</w:t>
            </w:r>
          </w:p>
        </w:tc>
        <w:tc>
          <w:tcPr>
            <w:tcW w:w="1276" w:type="dxa"/>
            <w:noWrap/>
            <w:hideMark/>
          </w:tcPr>
          <w:p w14:paraId="43773FF1"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R$ 75,00</w:t>
            </w:r>
          </w:p>
        </w:tc>
      </w:tr>
      <w:tr w:rsidR="00B92C08" w:rsidRPr="00B92C08" w14:paraId="729259C4" w14:textId="77777777" w:rsidTr="000C75CC">
        <w:trPr>
          <w:trHeight w:val="849"/>
        </w:trPr>
        <w:tc>
          <w:tcPr>
            <w:tcW w:w="555" w:type="dxa"/>
            <w:hideMark/>
          </w:tcPr>
          <w:p w14:paraId="4387E1F1"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lastRenderedPageBreak/>
              <w:t>08</w:t>
            </w:r>
          </w:p>
        </w:tc>
        <w:tc>
          <w:tcPr>
            <w:tcW w:w="5677" w:type="dxa"/>
            <w:hideMark/>
          </w:tcPr>
          <w:p w14:paraId="4EF3A507"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rota de fuga – saída à esquerda. Placa fotoluminescente em PVC rígido (mínimo 2 mm), incluindo fixação no local adequado.</w:t>
            </w:r>
          </w:p>
        </w:tc>
        <w:tc>
          <w:tcPr>
            <w:tcW w:w="1134" w:type="dxa"/>
            <w:noWrap/>
            <w:hideMark/>
          </w:tcPr>
          <w:p w14:paraId="740EEC82"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R$ 15,00</w:t>
            </w:r>
          </w:p>
        </w:tc>
        <w:tc>
          <w:tcPr>
            <w:tcW w:w="851" w:type="dxa"/>
            <w:hideMark/>
          </w:tcPr>
          <w:p w14:paraId="7B9437CD"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05 peças</w:t>
            </w:r>
          </w:p>
        </w:tc>
        <w:tc>
          <w:tcPr>
            <w:tcW w:w="1276" w:type="dxa"/>
            <w:noWrap/>
            <w:hideMark/>
          </w:tcPr>
          <w:p w14:paraId="002DA7FE"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R$ 75,00</w:t>
            </w:r>
          </w:p>
        </w:tc>
      </w:tr>
      <w:tr w:rsidR="00B92C08" w:rsidRPr="00B92C08" w14:paraId="3D1784CC" w14:textId="77777777" w:rsidTr="000C75CC">
        <w:trPr>
          <w:trHeight w:val="1130"/>
        </w:trPr>
        <w:tc>
          <w:tcPr>
            <w:tcW w:w="555" w:type="dxa"/>
            <w:hideMark/>
          </w:tcPr>
          <w:p w14:paraId="738AB1A2"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09</w:t>
            </w:r>
          </w:p>
        </w:tc>
        <w:tc>
          <w:tcPr>
            <w:tcW w:w="5677" w:type="dxa"/>
            <w:hideMark/>
          </w:tcPr>
          <w:p w14:paraId="2ACD7EA0"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Prestação de serviço de fixação de suporte de extintor de incêndio no piso. Instalação de suporte metálico para extintor de 6 kg, fixado no chão com buchas e parafusos adequados, garantindo estabilidade e conformidade com as normas de segurança.</w:t>
            </w:r>
          </w:p>
        </w:tc>
        <w:tc>
          <w:tcPr>
            <w:tcW w:w="1134" w:type="dxa"/>
            <w:noWrap/>
            <w:hideMark/>
          </w:tcPr>
          <w:p w14:paraId="287F93D2"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R$ 38,00</w:t>
            </w:r>
          </w:p>
        </w:tc>
        <w:tc>
          <w:tcPr>
            <w:tcW w:w="851" w:type="dxa"/>
            <w:hideMark/>
          </w:tcPr>
          <w:p w14:paraId="4156B502"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01 serviço</w:t>
            </w:r>
          </w:p>
        </w:tc>
        <w:tc>
          <w:tcPr>
            <w:tcW w:w="1276" w:type="dxa"/>
            <w:noWrap/>
            <w:hideMark/>
          </w:tcPr>
          <w:p w14:paraId="366ADFC6"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R$ 38,00</w:t>
            </w:r>
          </w:p>
        </w:tc>
      </w:tr>
      <w:tr w:rsidR="00B92C08" w:rsidRPr="00B92C08" w14:paraId="0C65A3FA" w14:textId="77777777" w:rsidTr="000C75CC">
        <w:trPr>
          <w:trHeight w:val="694"/>
        </w:trPr>
        <w:tc>
          <w:tcPr>
            <w:tcW w:w="8217" w:type="dxa"/>
            <w:gridSpan w:val="4"/>
          </w:tcPr>
          <w:p w14:paraId="4A4E6618" w14:textId="77777777" w:rsidR="00B92C08" w:rsidRPr="00B92C08" w:rsidRDefault="00B92C08" w:rsidP="000C75CC">
            <w:pPr>
              <w:jc w:val="center"/>
              <w:rPr>
                <w:rFonts w:ascii="Arial" w:hAnsi="Arial" w:cs="Arial"/>
                <w:b/>
                <w:bCs/>
                <w:color w:val="000000"/>
                <w:sz w:val="24"/>
                <w:szCs w:val="24"/>
              </w:rPr>
            </w:pPr>
          </w:p>
          <w:p w14:paraId="3CAF7458"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VALOR TOTAL GLOBAL</w:t>
            </w:r>
          </w:p>
        </w:tc>
        <w:tc>
          <w:tcPr>
            <w:tcW w:w="1276" w:type="dxa"/>
            <w:noWrap/>
          </w:tcPr>
          <w:p w14:paraId="320F34B4" w14:textId="77777777" w:rsidR="00B92C08" w:rsidRPr="00B92C08" w:rsidRDefault="00B92C08" w:rsidP="000C75CC">
            <w:pPr>
              <w:jc w:val="center"/>
              <w:rPr>
                <w:rFonts w:ascii="Arial" w:hAnsi="Arial" w:cs="Arial"/>
                <w:color w:val="000000"/>
                <w:sz w:val="24"/>
                <w:szCs w:val="24"/>
              </w:rPr>
            </w:pPr>
            <w:r w:rsidRPr="00B92C08">
              <w:rPr>
                <w:rFonts w:ascii="Arial" w:hAnsi="Arial" w:cs="Arial"/>
                <w:b/>
                <w:bCs/>
                <w:color w:val="000000"/>
                <w:sz w:val="24"/>
                <w:szCs w:val="24"/>
              </w:rPr>
              <w:t>R$ 1.497,90</w:t>
            </w:r>
          </w:p>
        </w:tc>
      </w:tr>
    </w:tbl>
    <w:p w14:paraId="32506558" w14:textId="77777777" w:rsidR="00B92C08" w:rsidRPr="00B92C08" w:rsidRDefault="00B92C08" w:rsidP="00B92C08">
      <w:pPr>
        <w:spacing w:line="360" w:lineRule="auto"/>
        <w:jc w:val="both"/>
        <w:rPr>
          <w:rFonts w:ascii="Arial" w:eastAsia="Times New Roman" w:hAnsi="Arial" w:cs="Arial"/>
          <w:color w:val="000000"/>
          <w:sz w:val="24"/>
          <w:szCs w:val="24"/>
        </w:rPr>
      </w:pPr>
    </w:p>
    <w:p w14:paraId="514CAB4C" w14:textId="77777777" w:rsidR="00B92C08" w:rsidRPr="00B92C08" w:rsidRDefault="00B92C08" w:rsidP="00B92C08">
      <w:pPr>
        <w:spacing w:line="360" w:lineRule="auto"/>
        <w:jc w:val="both"/>
        <w:rPr>
          <w:rFonts w:ascii="Arial" w:eastAsia="Times New Roman" w:hAnsi="Arial" w:cs="Arial"/>
          <w:sz w:val="24"/>
          <w:szCs w:val="24"/>
        </w:rPr>
      </w:pPr>
      <w:r w:rsidRPr="00B92C08">
        <w:rPr>
          <w:rFonts w:ascii="Arial" w:eastAsia="Times New Roman" w:hAnsi="Arial" w:cs="Arial"/>
          <w:b/>
          <w:bCs/>
          <w:sz w:val="24"/>
          <w:szCs w:val="24"/>
        </w:rPr>
        <w:t>Contratações correlatas e/ou interdependentes:</w:t>
      </w:r>
      <w:r w:rsidRPr="00B92C08">
        <w:rPr>
          <w:rFonts w:ascii="Arial" w:eastAsia="Times New Roman" w:hAnsi="Arial" w:cs="Arial"/>
          <w:sz w:val="24"/>
          <w:szCs w:val="24"/>
        </w:rPr>
        <w:t xml:space="preserve"> Atualmente a Câmara Municipal de Extrema não possui nenhum contrato para esse objeto.</w:t>
      </w:r>
    </w:p>
    <w:p w14:paraId="055463A5" w14:textId="77777777" w:rsidR="00B92C08" w:rsidRPr="00B92C08" w:rsidRDefault="00B92C08" w:rsidP="00B92C08">
      <w:pPr>
        <w:spacing w:line="360" w:lineRule="auto"/>
        <w:jc w:val="both"/>
        <w:rPr>
          <w:rFonts w:ascii="Arial" w:hAnsi="Arial" w:cs="Arial"/>
          <w:b/>
          <w:sz w:val="24"/>
          <w:szCs w:val="24"/>
        </w:rPr>
      </w:pPr>
    </w:p>
    <w:p w14:paraId="117F6D09" w14:textId="77777777" w:rsidR="00B92C08" w:rsidRPr="00B92C08" w:rsidRDefault="00B92C08">
      <w:pPr>
        <w:pStyle w:val="PargrafodaLista"/>
        <w:numPr>
          <w:ilvl w:val="0"/>
          <w:numId w:val="29"/>
        </w:numPr>
        <w:spacing w:line="360" w:lineRule="auto"/>
        <w:ind w:left="0" w:firstLine="0"/>
        <w:jc w:val="both"/>
        <w:rPr>
          <w:rFonts w:ascii="Arial" w:hAnsi="Arial" w:cs="Arial"/>
          <w:b/>
          <w:sz w:val="24"/>
          <w:szCs w:val="24"/>
        </w:rPr>
      </w:pPr>
      <w:r w:rsidRPr="00B92C08">
        <w:rPr>
          <w:rFonts w:ascii="Arial" w:hAnsi="Arial" w:cs="Arial"/>
          <w:b/>
          <w:sz w:val="24"/>
          <w:szCs w:val="24"/>
        </w:rPr>
        <w:t xml:space="preserve">LEVANTAMENTO DE MERCADO (Prospecção e Análise das Alternativas Possíveis) e JUSTIFICATIVA TÉCNICA E ECONÔMICA </w:t>
      </w:r>
    </w:p>
    <w:p w14:paraId="6086BFAB" w14:textId="77777777" w:rsidR="00B92C08" w:rsidRPr="00B92C08" w:rsidRDefault="00B92C08" w:rsidP="00B92C08">
      <w:pPr>
        <w:spacing w:line="360" w:lineRule="auto"/>
        <w:ind w:firstLine="708"/>
        <w:jc w:val="both"/>
        <w:rPr>
          <w:rFonts w:ascii="Arial" w:hAnsi="Arial" w:cs="Arial"/>
          <w:sz w:val="24"/>
          <w:szCs w:val="24"/>
        </w:rPr>
      </w:pPr>
      <w:r w:rsidRPr="00B92C08">
        <w:rPr>
          <w:rFonts w:ascii="Arial" w:hAnsi="Arial" w:cs="Arial"/>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2C73F550" w14:textId="77777777" w:rsidR="00B92C08" w:rsidRPr="00B92C08" w:rsidRDefault="00B92C08" w:rsidP="00B92C08">
      <w:pPr>
        <w:spacing w:line="360" w:lineRule="auto"/>
        <w:jc w:val="both"/>
        <w:rPr>
          <w:rFonts w:ascii="Arial" w:hAnsi="Arial" w:cs="Arial"/>
          <w:sz w:val="24"/>
          <w:szCs w:val="24"/>
        </w:rPr>
      </w:pPr>
    </w:p>
    <w:p w14:paraId="7796D101" w14:textId="77777777" w:rsidR="00B92C08" w:rsidRPr="00B92C08" w:rsidRDefault="00B92C08" w:rsidP="00B92C08">
      <w:pPr>
        <w:spacing w:line="360" w:lineRule="auto"/>
        <w:ind w:firstLine="708"/>
        <w:jc w:val="both"/>
        <w:rPr>
          <w:rFonts w:ascii="Arial" w:eastAsia="Times New Roman" w:hAnsi="Arial" w:cs="Arial"/>
          <w:b/>
          <w:bCs/>
          <w:color w:val="000000"/>
          <w:sz w:val="24"/>
          <w:szCs w:val="24"/>
        </w:rPr>
      </w:pPr>
      <w:r w:rsidRPr="00B92C08">
        <w:rPr>
          <w:rFonts w:ascii="Arial" w:eastAsia="Times New Roman" w:hAnsi="Arial" w:cs="Arial"/>
          <w:b/>
          <w:bCs/>
          <w:color w:val="000000"/>
          <w:sz w:val="24"/>
          <w:szCs w:val="24"/>
        </w:rPr>
        <w:t>JUSTIFICATIVA TÉCNICA E ECONÔMICA DA ESCOLHA DO TIPO DE SOLUÇÃO A CONTRATAR</w:t>
      </w:r>
    </w:p>
    <w:p w14:paraId="0FB48E75" w14:textId="77777777" w:rsidR="00B92C08" w:rsidRPr="00B92C08" w:rsidRDefault="00B92C08" w:rsidP="00B92C08">
      <w:pPr>
        <w:spacing w:line="360" w:lineRule="auto"/>
        <w:ind w:firstLine="708"/>
        <w:jc w:val="both"/>
        <w:rPr>
          <w:rFonts w:ascii="Arial" w:eastAsia="Times New Roman" w:hAnsi="Arial" w:cs="Arial"/>
          <w:color w:val="000000"/>
          <w:sz w:val="24"/>
          <w:szCs w:val="24"/>
        </w:rPr>
      </w:pPr>
      <w:r w:rsidRPr="00B92C08">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1CC9D847" w14:textId="77777777" w:rsidR="00B92C08" w:rsidRPr="00B92C08" w:rsidRDefault="00B92C08" w:rsidP="00B92C08">
      <w:pPr>
        <w:spacing w:before="100" w:beforeAutospacing="1" w:after="100" w:afterAutospacing="1" w:line="360" w:lineRule="auto"/>
        <w:jc w:val="both"/>
        <w:rPr>
          <w:rFonts w:ascii="Arial" w:eastAsia="Times New Roman" w:hAnsi="Arial" w:cs="Arial"/>
          <w:b/>
          <w:bCs/>
          <w:sz w:val="24"/>
          <w:szCs w:val="24"/>
        </w:rPr>
      </w:pPr>
      <w:r w:rsidRPr="00B92C08">
        <w:rPr>
          <w:rFonts w:ascii="Arial" w:eastAsia="Times New Roman" w:hAnsi="Arial" w:cs="Arial"/>
          <w:b/>
          <w:bCs/>
          <w:sz w:val="24"/>
          <w:szCs w:val="24"/>
        </w:rPr>
        <w:t>Justificativa Técnica</w:t>
      </w:r>
    </w:p>
    <w:p w14:paraId="067AD0FF"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 xml:space="preserve">A contratação justifica-se tecnicamente pela necessidade de assegurar a plena operacionalidade, conformidade normativa e confiabilidade dos sistemas e equipamentos de prevenção e combate a incêndio instalados no imóvel </w:t>
      </w:r>
      <w:r w:rsidRPr="00B92C08">
        <w:rPr>
          <w:rFonts w:ascii="Arial" w:hAnsi="Arial" w:cs="Arial"/>
        </w:rPr>
        <w:lastRenderedPageBreak/>
        <w:t>recentemente locado para funcionamento da nova sede da UAI, do PROCON Câmara e da Casa do Cidadão. A natureza do uso do prédio, caracterizada por fluxo contínuo e significativo de pessoas, exige que extintores, mangueiras de hidrante, sinalizações de emergência, rotas de fuga e suportes estejam em perfeitas condições de funcionamento, devidamente identificados e instalados conforme padrões técnicos específicos, sob pena de comprometimento da segurança coletiva e de descumprimento das exigências legais aplicáveis.</w:t>
      </w:r>
    </w:p>
    <w:p w14:paraId="30B078C4"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Do ponto de vista técnico, a manutenção de segundo nível de extintores de incêndio, os ensaios hidrostáticos de mangueiras, a aquisição e instalação de sinalização fotoluminescente e a fixação adequada de suportes demandam procedimentos padronizados, equipamentos específicos, materiais certificados e mão de obra qualificada, além da observância rigorosa das normas da ABNT e das diretrizes do Corpo de Bombeiros. Tais atividades não podem ser executadas de forma improvisada ou por equipe não especializada, pois envolvem riscos técnicos relevantes e responsabilidade direta sobre a eficácia dos sistemas de proteção contra incêndio.</w:t>
      </w:r>
    </w:p>
    <w:p w14:paraId="7D15BE88"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Ressalta-se, ainda, que a Câmara Municipal não dispõe de estrutura técnica, recursos humanos especializados ou instrumentos adequados para executar internamente essas atividades, o que torna tecnicamente inviável a execução direta do objeto. A contratação de empresa especializada é, portanto, a alternativa tecnicamente adequada para garantir que os equipamentos estejam aptos ao uso, que os testes e manutenções sejam devidamente certificados e que a sinalização e instalação dos dispositivos atendam integralmente aos critérios de visibilidade, acessibilidade e segurança exigidos.</w:t>
      </w:r>
    </w:p>
    <w:p w14:paraId="463B649D"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Dessa forma, a contratação se mostra tecnicamente necessária e adequada para mitigar riscos, assegurar a conformidade do imóvel com os requisitos legais e normativos, permitir a regularidade do funcionamento das unidades instaladas no prédio e proteger a vida, o patrimônio público e a continuidade dos serviços prestados à população.</w:t>
      </w:r>
    </w:p>
    <w:p w14:paraId="6F8FA297" w14:textId="77777777" w:rsidR="00B92C08" w:rsidRDefault="00B92C08" w:rsidP="00B92C08">
      <w:pPr>
        <w:spacing w:before="100" w:beforeAutospacing="1" w:after="100" w:afterAutospacing="1" w:line="360" w:lineRule="auto"/>
        <w:jc w:val="both"/>
        <w:rPr>
          <w:rFonts w:ascii="Arial" w:eastAsia="Times New Roman" w:hAnsi="Arial" w:cs="Arial"/>
          <w:b/>
          <w:bCs/>
          <w:sz w:val="24"/>
          <w:szCs w:val="24"/>
        </w:rPr>
      </w:pPr>
    </w:p>
    <w:p w14:paraId="4825A3CC" w14:textId="77777777" w:rsidR="00B92C08" w:rsidRPr="00B92C08" w:rsidRDefault="00B92C08" w:rsidP="00B92C08">
      <w:pPr>
        <w:spacing w:before="100" w:beforeAutospacing="1" w:after="100" w:afterAutospacing="1" w:line="360" w:lineRule="auto"/>
        <w:jc w:val="both"/>
        <w:rPr>
          <w:rFonts w:ascii="Arial" w:eastAsia="Times New Roman" w:hAnsi="Arial" w:cs="Arial"/>
          <w:b/>
          <w:bCs/>
          <w:sz w:val="24"/>
          <w:szCs w:val="24"/>
        </w:rPr>
      </w:pPr>
    </w:p>
    <w:p w14:paraId="745D6699" w14:textId="77777777" w:rsidR="00B92C08" w:rsidRPr="00B92C08" w:rsidRDefault="00B92C08" w:rsidP="00B92C08">
      <w:pPr>
        <w:spacing w:before="100" w:beforeAutospacing="1" w:after="100" w:afterAutospacing="1" w:line="360" w:lineRule="auto"/>
        <w:jc w:val="both"/>
        <w:rPr>
          <w:rFonts w:ascii="Arial" w:eastAsia="Times New Roman" w:hAnsi="Arial" w:cs="Arial"/>
          <w:b/>
          <w:bCs/>
          <w:sz w:val="24"/>
          <w:szCs w:val="24"/>
        </w:rPr>
      </w:pPr>
      <w:r w:rsidRPr="00B92C08">
        <w:rPr>
          <w:rFonts w:ascii="Arial" w:eastAsia="Times New Roman" w:hAnsi="Arial" w:cs="Arial"/>
          <w:b/>
          <w:bCs/>
          <w:sz w:val="24"/>
          <w:szCs w:val="24"/>
        </w:rPr>
        <w:lastRenderedPageBreak/>
        <w:t>Justificativa econômica</w:t>
      </w:r>
    </w:p>
    <w:p w14:paraId="3E360394"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A contratação apresenta-se economicamente justificada por representar a alternativa mais racional, eficiente e vantajosa para atender às necessidades de adequação e manutenção dos sistemas de prevenção e combate a incêndio do imóvel locado, considerando os custos, os riscos e a natureza especializada dos serviços envolvidos. A execução indireta do objeto, por meio de empresa especializada, evita dispêndios significativamente maiores com a estruturação de equipe própria, aquisição de equipamentos específicos, instrumentos de ensaio, materiais certificados e capacitação técnica contínua, investimentos que seriam desproporcionais ao caráter pontual e periódico da demanda.</w:t>
      </w:r>
    </w:p>
    <w:p w14:paraId="39341251"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Sob a ótica da economicidade, a contratação concentrada dos serviços de manutenção, testes, fornecimento e instalação permite melhor aproveitamento dos recursos públicos, reduz custos operacionais, previne retrabalhos e mitiga riscos de falhas técnicas que poderiam resultar em penalidades administrativas, exigências corretivas dos órgãos fiscalizadores, interdições do imóvel ou interrupção dos serviços públicos, situações que gerariam custos adicionais diretos e indiretos à Administração. Além disso, a manutenção preventiva e a adequação adequada dos equipamentos prolongam a vida útil dos bens, reduzindo a necessidade de substituições prematuras e despesas futuras.</w:t>
      </w:r>
    </w:p>
    <w:p w14:paraId="1DAF8731"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A opção pela contratação exclusiva de microempresas, empresas de pequeno porte ou equiparadas também se alinha à racionalidade econômica, ao fomentar a competitividade local e regional, ampliar a concorrência dentro do limite legal, estimular o desenvolvimento econômico e social e, ao mesmo tempo, manter a obtenção de preços compatíveis com o mercado, sem prejuízo da qualidade técnica exigida. Assim, a despesa decorrente da contratação mostra-se proporcional, previsível e justificável frente aos benefícios gerados, atendendo aos princípios da economicidade, eficiência e do melhor aproveitamento dos recursos públicos.</w:t>
      </w:r>
    </w:p>
    <w:p w14:paraId="71E22D80" w14:textId="77777777" w:rsidR="00B92C08" w:rsidRDefault="00B92C08" w:rsidP="00B92C08">
      <w:pPr>
        <w:spacing w:line="360" w:lineRule="auto"/>
        <w:ind w:firstLine="720"/>
        <w:jc w:val="both"/>
        <w:rPr>
          <w:rFonts w:ascii="Arial" w:eastAsia="Times New Roman" w:hAnsi="Arial" w:cs="Arial"/>
          <w:sz w:val="24"/>
          <w:szCs w:val="24"/>
        </w:rPr>
      </w:pPr>
    </w:p>
    <w:p w14:paraId="755031E1" w14:textId="77777777" w:rsidR="00B92C08" w:rsidRPr="00B92C08" w:rsidRDefault="00B92C08" w:rsidP="00B92C08">
      <w:pPr>
        <w:spacing w:line="360" w:lineRule="auto"/>
        <w:ind w:firstLine="720"/>
        <w:jc w:val="both"/>
        <w:rPr>
          <w:rFonts w:ascii="Arial" w:eastAsia="Times New Roman" w:hAnsi="Arial" w:cs="Arial"/>
          <w:sz w:val="24"/>
          <w:szCs w:val="24"/>
        </w:rPr>
      </w:pPr>
    </w:p>
    <w:p w14:paraId="0CF88B61" w14:textId="77777777" w:rsidR="00B92C08" w:rsidRPr="00B92C08" w:rsidRDefault="00B92C08">
      <w:pPr>
        <w:pStyle w:val="PargrafodaLista"/>
        <w:numPr>
          <w:ilvl w:val="0"/>
          <w:numId w:val="29"/>
        </w:numPr>
        <w:spacing w:line="360" w:lineRule="auto"/>
        <w:ind w:left="0" w:firstLine="0"/>
        <w:jc w:val="both"/>
        <w:rPr>
          <w:rFonts w:ascii="Arial" w:eastAsia="Times New Roman" w:hAnsi="Arial" w:cs="Arial"/>
          <w:b/>
          <w:bCs/>
          <w:color w:val="000000"/>
          <w:sz w:val="24"/>
          <w:szCs w:val="24"/>
        </w:rPr>
      </w:pPr>
      <w:r w:rsidRPr="00B92C08">
        <w:rPr>
          <w:rFonts w:ascii="Arial" w:eastAsia="Times New Roman" w:hAnsi="Arial" w:cs="Arial"/>
          <w:b/>
          <w:bCs/>
          <w:color w:val="000000"/>
          <w:sz w:val="24"/>
          <w:szCs w:val="24"/>
        </w:rPr>
        <w:lastRenderedPageBreak/>
        <w:t>INDICAÇÃO DE DIFERENTES SOLUÇÕES EXISTENTES NO MERCADO (CONSIDERANDO, AINDA, O CICLO DE VIDA DO OBJETO)</w:t>
      </w:r>
    </w:p>
    <w:p w14:paraId="3607AFBA" w14:textId="77777777" w:rsidR="00B92C08" w:rsidRPr="00B92C08" w:rsidRDefault="00B92C08" w:rsidP="00B92C08">
      <w:pPr>
        <w:spacing w:line="360" w:lineRule="auto"/>
        <w:ind w:firstLine="720"/>
        <w:jc w:val="both"/>
        <w:rPr>
          <w:rFonts w:ascii="Arial" w:hAnsi="Arial" w:cs="Arial"/>
          <w:sz w:val="24"/>
          <w:szCs w:val="24"/>
        </w:rPr>
      </w:pPr>
      <w:r w:rsidRPr="00B92C08">
        <w:rPr>
          <w:rFonts w:ascii="Arial" w:hAnsi="Arial" w:cs="Arial"/>
          <w:sz w:val="24"/>
          <w:szCs w:val="24"/>
        </w:rPr>
        <w:t>Para atendimento da necessidade de adequação e manutenção dos sistemas de prevenção e combate a incêndio do imóvel que abriga a UAI, o PROCON Câmara e a Casa do Cidadão, identificam-se, no mercado, diferentes soluções tecnicamente possíveis, as quais podem ser analisadas à luz do ciclo de vida do objeto, compreendendo as fases de aquisição, implantação, operação, manutenção e descarte.</w:t>
      </w:r>
    </w:p>
    <w:p w14:paraId="5FED41D8" w14:textId="77777777" w:rsidR="00B92C08" w:rsidRPr="00B92C08" w:rsidRDefault="00B92C08" w:rsidP="00B92C08">
      <w:pPr>
        <w:spacing w:line="360" w:lineRule="auto"/>
        <w:ind w:firstLine="720"/>
        <w:jc w:val="both"/>
        <w:rPr>
          <w:rFonts w:ascii="Arial" w:hAnsi="Arial" w:cs="Arial"/>
          <w:sz w:val="24"/>
          <w:szCs w:val="24"/>
        </w:rPr>
      </w:pPr>
      <w:r w:rsidRPr="00B92C08">
        <w:rPr>
          <w:rFonts w:ascii="Arial" w:hAnsi="Arial" w:cs="Arial"/>
          <w:sz w:val="24"/>
          <w:szCs w:val="24"/>
        </w:rPr>
        <w:t>Uma primeira solução consiste na substituição integral dos equipamentos existentes por novos, incluindo extintores, mangueiras, sinalizações e suportes, com posterior contratação de serviços apenas para instalação. Embora tecnicamente viável, essa alternativa implica custos iniciais elevados, geração de descarte prematuro de equipamentos ainda passíveis de uso e aumento do custo global do ciclo de vida, sem ganhos proporcionais em eficiência ou segurança, quando os equipamentos existentes podem ser recuperados por meio de manutenção adequada.</w:t>
      </w:r>
    </w:p>
    <w:p w14:paraId="2C03DC0E" w14:textId="77777777" w:rsidR="00B92C08" w:rsidRPr="00B92C08" w:rsidRDefault="00B92C08" w:rsidP="00B92C08">
      <w:pPr>
        <w:spacing w:line="360" w:lineRule="auto"/>
        <w:ind w:firstLine="720"/>
        <w:jc w:val="both"/>
        <w:rPr>
          <w:rFonts w:ascii="Arial" w:hAnsi="Arial" w:cs="Arial"/>
          <w:sz w:val="24"/>
          <w:szCs w:val="24"/>
        </w:rPr>
      </w:pPr>
      <w:r w:rsidRPr="00B92C08">
        <w:rPr>
          <w:rFonts w:ascii="Arial" w:hAnsi="Arial" w:cs="Arial"/>
          <w:sz w:val="24"/>
          <w:szCs w:val="24"/>
        </w:rPr>
        <w:t>Outra solução possível é a internalização das atividades, com execução direta pela Administração, mediante aquisição de equipamentos de teste, ferramentas específicas, materiais certificados e capacitação de servidores para realização de manutenção de segundo nível, ensaios hidrostáticos e instalação de sinalizações. Essa alternativa apresenta elevado custo de implantação, demanda tempo para capacitação, cria despesas permanentes com atualização técnica e manutenção de equipamentos e não se mostra economicamente vantajosa nem eficiente para uma demanda pontual e periódica, além de ampliar riscos técnicos e administrativos.</w:t>
      </w:r>
    </w:p>
    <w:p w14:paraId="2B1DBDBC" w14:textId="77777777" w:rsidR="00B92C08" w:rsidRPr="00B92C08" w:rsidRDefault="00B92C08" w:rsidP="00B92C08">
      <w:pPr>
        <w:spacing w:line="360" w:lineRule="auto"/>
        <w:ind w:firstLine="720"/>
        <w:jc w:val="both"/>
        <w:rPr>
          <w:rFonts w:ascii="Arial" w:hAnsi="Arial" w:cs="Arial"/>
          <w:sz w:val="24"/>
          <w:szCs w:val="24"/>
        </w:rPr>
      </w:pPr>
      <w:r w:rsidRPr="00B92C08">
        <w:rPr>
          <w:rFonts w:ascii="Arial" w:hAnsi="Arial" w:cs="Arial"/>
          <w:sz w:val="24"/>
          <w:szCs w:val="24"/>
        </w:rPr>
        <w:t xml:space="preserve">Há, ainda, a possibilidade de contratação fracionada, com múltiplos contratos distintos para manutenção de extintores, ensaio de mangueiras, aquisição de sinalização e serviços de instalação. Embora factível, essa solução aumenta a complexidade administrativa, os custos indiretos de gestão e fiscalização, o risco de incompatibilidades técnicas entre fornecedores e a </w:t>
      </w:r>
      <w:r w:rsidRPr="00B92C08">
        <w:rPr>
          <w:rFonts w:ascii="Arial" w:hAnsi="Arial" w:cs="Arial"/>
          <w:sz w:val="24"/>
          <w:szCs w:val="24"/>
        </w:rPr>
        <w:lastRenderedPageBreak/>
        <w:t>dificuldade de responsabilização integrada ao longo do ciclo de vida dos sistemas de segurança.</w:t>
      </w:r>
    </w:p>
    <w:p w14:paraId="5DD75064" w14:textId="77777777" w:rsidR="00B92C08" w:rsidRPr="00B92C08" w:rsidRDefault="00B92C08" w:rsidP="00B92C08">
      <w:pPr>
        <w:spacing w:line="360" w:lineRule="auto"/>
        <w:ind w:firstLine="720"/>
        <w:jc w:val="both"/>
        <w:rPr>
          <w:rFonts w:ascii="Arial" w:hAnsi="Arial" w:cs="Arial"/>
          <w:sz w:val="24"/>
          <w:szCs w:val="24"/>
        </w:rPr>
      </w:pPr>
      <w:r w:rsidRPr="00B92C08">
        <w:rPr>
          <w:rFonts w:ascii="Arial" w:hAnsi="Arial" w:cs="Arial"/>
          <w:sz w:val="24"/>
          <w:szCs w:val="24"/>
        </w:rPr>
        <w:t>A solução mais adequada, sob a perspectiva técnica, econômica e do ciclo de vida do objeto, consiste na contratação integrada de empresa especializada para a prestação dos serviços de manutenção de segundo nível, realização de ensaios hidrostáticos certificados, fornecimento de materiais de sinalização compatíveis com as normas vigentes e execução da instalação adequada dos equipamentos. Essa alternativa otimiza o uso dos equipamentos existentes, prolonga sua vida útil, reduz o custo total ao longo do ciclo de vida, assegura a rastreabilidade técnica dos serviços, facilita a fiscalização e garante maior confiabilidade e continuidade na operação dos sistemas de segurança contra incêndio, mostrando-se a solução mais vantajosa para a Administração Pública.</w:t>
      </w:r>
    </w:p>
    <w:p w14:paraId="2833F468" w14:textId="77777777" w:rsidR="00B92C08" w:rsidRPr="00B92C08" w:rsidRDefault="00B92C08" w:rsidP="00B92C08">
      <w:pPr>
        <w:spacing w:line="360" w:lineRule="auto"/>
        <w:ind w:firstLine="720"/>
        <w:jc w:val="both"/>
        <w:rPr>
          <w:rFonts w:ascii="Arial" w:hAnsi="Arial" w:cs="Arial"/>
          <w:sz w:val="24"/>
          <w:szCs w:val="24"/>
        </w:rPr>
      </w:pPr>
    </w:p>
    <w:p w14:paraId="6C33F8B8" w14:textId="77777777" w:rsidR="00B92C08" w:rsidRPr="00B92C08" w:rsidRDefault="00B92C08" w:rsidP="00B92C08">
      <w:pPr>
        <w:spacing w:line="360" w:lineRule="auto"/>
        <w:jc w:val="both"/>
        <w:rPr>
          <w:rFonts w:ascii="Arial" w:eastAsia="Times New Roman" w:hAnsi="Arial" w:cs="Arial"/>
          <w:b/>
          <w:bCs/>
          <w:color w:val="000000"/>
          <w:sz w:val="24"/>
          <w:szCs w:val="24"/>
        </w:rPr>
      </w:pPr>
      <w:r w:rsidRPr="00B92C08">
        <w:rPr>
          <w:rFonts w:ascii="Arial" w:eastAsia="Times New Roman" w:hAnsi="Arial" w:cs="Arial"/>
          <w:b/>
          <w:bCs/>
          <w:color w:val="000000"/>
          <w:sz w:val="24"/>
          <w:szCs w:val="24"/>
        </w:rPr>
        <w:t>8. ESTIMATIVA DO VALOR DA CONTRATAÇÃO</w:t>
      </w:r>
    </w:p>
    <w:p w14:paraId="5716D90A" w14:textId="77777777" w:rsidR="00B92C08" w:rsidRPr="00B92C08" w:rsidRDefault="00B92C08" w:rsidP="00B92C08">
      <w:pPr>
        <w:spacing w:line="360" w:lineRule="auto"/>
        <w:jc w:val="both"/>
        <w:rPr>
          <w:rFonts w:ascii="Arial" w:eastAsia="Times New Roman" w:hAnsi="Arial" w:cs="Arial"/>
          <w:sz w:val="24"/>
          <w:szCs w:val="24"/>
        </w:rPr>
      </w:pPr>
      <w:r w:rsidRPr="00B92C08">
        <w:rPr>
          <w:rFonts w:ascii="Arial" w:eastAsia="Times New Roman" w:hAnsi="Arial" w:cs="Arial"/>
          <w:sz w:val="24"/>
          <w:szCs w:val="24"/>
        </w:rPr>
        <w:t>O valor estimado da contratação está relacionado na planilha abaixo:</w:t>
      </w:r>
    </w:p>
    <w:tbl>
      <w:tblPr>
        <w:tblStyle w:val="Tabelacomgrade"/>
        <w:tblW w:w="9493" w:type="dxa"/>
        <w:tblLook w:val="04A0" w:firstRow="1" w:lastRow="0" w:firstColumn="1" w:lastColumn="0" w:noHBand="0" w:noVBand="1"/>
      </w:tblPr>
      <w:tblGrid>
        <w:gridCol w:w="790"/>
        <w:gridCol w:w="4955"/>
        <w:gridCol w:w="1336"/>
        <w:gridCol w:w="1136"/>
        <w:gridCol w:w="1276"/>
      </w:tblGrid>
      <w:tr w:rsidR="00B92C08" w:rsidRPr="00B92C08" w14:paraId="5561A974" w14:textId="77777777" w:rsidTr="00B92C08">
        <w:trPr>
          <w:trHeight w:val="744"/>
        </w:trPr>
        <w:tc>
          <w:tcPr>
            <w:tcW w:w="790" w:type="dxa"/>
            <w:hideMark/>
          </w:tcPr>
          <w:p w14:paraId="38D5B0EE"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ITEM</w:t>
            </w:r>
          </w:p>
        </w:tc>
        <w:tc>
          <w:tcPr>
            <w:tcW w:w="4955" w:type="dxa"/>
            <w:hideMark/>
          </w:tcPr>
          <w:p w14:paraId="78F15FFE"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DESCRIÇÃO</w:t>
            </w:r>
          </w:p>
        </w:tc>
        <w:tc>
          <w:tcPr>
            <w:tcW w:w="1336" w:type="dxa"/>
            <w:hideMark/>
          </w:tcPr>
          <w:p w14:paraId="5EFC82B1"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MEDIANA VALOR UNIT.</w:t>
            </w:r>
          </w:p>
        </w:tc>
        <w:tc>
          <w:tcPr>
            <w:tcW w:w="1136" w:type="dxa"/>
            <w:hideMark/>
          </w:tcPr>
          <w:p w14:paraId="182E9E0A"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QUANT.</w:t>
            </w:r>
          </w:p>
        </w:tc>
        <w:tc>
          <w:tcPr>
            <w:tcW w:w="1276" w:type="dxa"/>
            <w:hideMark/>
          </w:tcPr>
          <w:p w14:paraId="4F71A206"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VALOR TOTAL</w:t>
            </w:r>
          </w:p>
        </w:tc>
      </w:tr>
      <w:tr w:rsidR="00B92C08" w:rsidRPr="00B92C08" w14:paraId="5ACAC28D" w14:textId="77777777" w:rsidTr="00B92C08">
        <w:trPr>
          <w:trHeight w:val="1357"/>
        </w:trPr>
        <w:tc>
          <w:tcPr>
            <w:tcW w:w="790" w:type="dxa"/>
            <w:hideMark/>
          </w:tcPr>
          <w:p w14:paraId="1EAEA8D9"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01</w:t>
            </w:r>
          </w:p>
        </w:tc>
        <w:tc>
          <w:tcPr>
            <w:tcW w:w="4955" w:type="dxa"/>
            <w:hideMark/>
          </w:tcPr>
          <w:p w14:paraId="2D906147"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w:t>
            </w:r>
          </w:p>
        </w:tc>
        <w:tc>
          <w:tcPr>
            <w:tcW w:w="1336" w:type="dxa"/>
            <w:noWrap/>
            <w:hideMark/>
          </w:tcPr>
          <w:p w14:paraId="16F0AF78"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R$ 80,00</w:t>
            </w:r>
          </w:p>
        </w:tc>
        <w:tc>
          <w:tcPr>
            <w:tcW w:w="1136" w:type="dxa"/>
            <w:hideMark/>
          </w:tcPr>
          <w:p w14:paraId="2A885DCB"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11 serviços</w:t>
            </w:r>
          </w:p>
        </w:tc>
        <w:tc>
          <w:tcPr>
            <w:tcW w:w="1276" w:type="dxa"/>
            <w:noWrap/>
            <w:hideMark/>
          </w:tcPr>
          <w:p w14:paraId="4C830E5C"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R$ 880,00</w:t>
            </w:r>
          </w:p>
        </w:tc>
      </w:tr>
      <w:tr w:rsidR="00B92C08" w:rsidRPr="00B92C08" w14:paraId="020482D1" w14:textId="77777777" w:rsidTr="00B92C08">
        <w:trPr>
          <w:trHeight w:val="979"/>
        </w:trPr>
        <w:tc>
          <w:tcPr>
            <w:tcW w:w="790" w:type="dxa"/>
            <w:hideMark/>
          </w:tcPr>
          <w:p w14:paraId="2F9680FA"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02</w:t>
            </w:r>
          </w:p>
        </w:tc>
        <w:tc>
          <w:tcPr>
            <w:tcW w:w="4955" w:type="dxa"/>
            <w:hideMark/>
          </w:tcPr>
          <w:p w14:paraId="3BDEC3EC"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Prestação de serviços de teste hidrostático de mangueira de incêndio tipo 2 – diâmetro 1.½” (38 mm).  Execução de teste hidrostático, incluindo emissão de certificado e marcação de conformidade na mangueira.</w:t>
            </w:r>
          </w:p>
        </w:tc>
        <w:tc>
          <w:tcPr>
            <w:tcW w:w="1336" w:type="dxa"/>
            <w:noWrap/>
            <w:hideMark/>
          </w:tcPr>
          <w:p w14:paraId="6C0F0B0D"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R$ 30,70</w:t>
            </w:r>
          </w:p>
        </w:tc>
        <w:tc>
          <w:tcPr>
            <w:tcW w:w="1136" w:type="dxa"/>
            <w:hideMark/>
          </w:tcPr>
          <w:p w14:paraId="1827D528"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04 serviços</w:t>
            </w:r>
          </w:p>
        </w:tc>
        <w:tc>
          <w:tcPr>
            <w:tcW w:w="1276" w:type="dxa"/>
            <w:noWrap/>
            <w:hideMark/>
          </w:tcPr>
          <w:p w14:paraId="4B291481"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R$ 122,80</w:t>
            </w:r>
          </w:p>
        </w:tc>
      </w:tr>
      <w:tr w:rsidR="00B92C08" w:rsidRPr="00B92C08" w14:paraId="5908126A" w14:textId="77777777" w:rsidTr="00B92C08">
        <w:trPr>
          <w:trHeight w:val="948"/>
        </w:trPr>
        <w:tc>
          <w:tcPr>
            <w:tcW w:w="790" w:type="dxa"/>
            <w:hideMark/>
          </w:tcPr>
          <w:p w14:paraId="021B3943"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03</w:t>
            </w:r>
          </w:p>
        </w:tc>
        <w:tc>
          <w:tcPr>
            <w:tcW w:w="4955" w:type="dxa"/>
            <w:hideMark/>
          </w:tcPr>
          <w:p w14:paraId="69706EB2"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chave de metal tipo “</w:t>
            </w:r>
            <w:proofErr w:type="spellStart"/>
            <w:r w:rsidRPr="00B92C08">
              <w:rPr>
                <w:rFonts w:ascii="Arial" w:hAnsi="Arial" w:cs="Arial"/>
                <w:color w:val="000000"/>
                <w:sz w:val="24"/>
                <w:szCs w:val="24"/>
              </w:rPr>
              <w:t>storz</w:t>
            </w:r>
            <w:proofErr w:type="spellEnd"/>
            <w:r w:rsidRPr="00B92C08">
              <w:rPr>
                <w:rFonts w:ascii="Arial" w:hAnsi="Arial" w:cs="Arial"/>
                <w:color w:val="000000"/>
                <w:sz w:val="24"/>
                <w:szCs w:val="24"/>
              </w:rPr>
              <w:t xml:space="preserve"> dupla” para hidrante, compatível com conexões padrão 2.½” (63 mm).</w:t>
            </w:r>
          </w:p>
        </w:tc>
        <w:tc>
          <w:tcPr>
            <w:tcW w:w="1336" w:type="dxa"/>
            <w:noWrap/>
            <w:hideMark/>
          </w:tcPr>
          <w:p w14:paraId="19538BB6"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R$ 20,00</w:t>
            </w:r>
          </w:p>
        </w:tc>
        <w:tc>
          <w:tcPr>
            <w:tcW w:w="1136" w:type="dxa"/>
            <w:hideMark/>
          </w:tcPr>
          <w:p w14:paraId="35238A47"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03 peças</w:t>
            </w:r>
          </w:p>
        </w:tc>
        <w:tc>
          <w:tcPr>
            <w:tcW w:w="1276" w:type="dxa"/>
            <w:noWrap/>
            <w:hideMark/>
          </w:tcPr>
          <w:p w14:paraId="2F7C925F"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R$ 60,00</w:t>
            </w:r>
          </w:p>
        </w:tc>
      </w:tr>
      <w:tr w:rsidR="00B92C08" w:rsidRPr="00B92C08" w14:paraId="15082CAE" w14:textId="77777777" w:rsidTr="00B92C08">
        <w:trPr>
          <w:trHeight w:val="879"/>
        </w:trPr>
        <w:tc>
          <w:tcPr>
            <w:tcW w:w="790" w:type="dxa"/>
            <w:hideMark/>
          </w:tcPr>
          <w:p w14:paraId="25B7466C"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04</w:t>
            </w:r>
          </w:p>
        </w:tc>
        <w:tc>
          <w:tcPr>
            <w:tcW w:w="4955" w:type="dxa"/>
            <w:hideMark/>
          </w:tcPr>
          <w:p w14:paraId="031575E1"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 xml:space="preserve">Aquisição de placa de sinalização de hidrante, instalada. Placa fotoluminescente </w:t>
            </w:r>
            <w:r w:rsidRPr="00B92C08">
              <w:rPr>
                <w:rFonts w:ascii="Arial" w:hAnsi="Arial" w:cs="Arial"/>
                <w:color w:val="000000"/>
                <w:sz w:val="24"/>
                <w:szCs w:val="24"/>
              </w:rPr>
              <w:lastRenderedPageBreak/>
              <w:t>em PVC rígido (mínimo 2 mm), incluindo fixação no local adequado.</w:t>
            </w:r>
          </w:p>
        </w:tc>
        <w:tc>
          <w:tcPr>
            <w:tcW w:w="1336" w:type="dxa"/>
            <w:noWrap/>
            <w:hideMark/>
          </w:tcPr>
          <w:p w14:paraId="6957E7A4"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lastRenderedPageBreak/>
              <w:t>R$ 21,65</w:t>
            </w:r>
          </w:p>
        </w:tc>
        <w:tc>
          <w:tcPr>
            <w:tcW w:w="1136" w:type="dxa"/>
            <w:hideMark/>
          </w:tcPr>
          <w:p w14:paraId="6C5E738B"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02 peças</w:t>
            </w:r>
          </w:p>
        </w:tc>
        <w:tc>
          <w:tcPr>
            <w:tcW w:w="1276" w:type="dxa"/>
            <w:noWrap/>
            <w:hideMark/>
          </w:tcPr>
          <w:p w14:paraId="7E837ABA"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R$ 43,30</w:t>
            </w:r>
          </w:p>
        </w:tc>
      </w:tr>
      <w:tr w:rsidR="00B92C08" w:rsidRPr="00B92C08" w14:paraId="236AB463" w14:textId="77777777" w:rsidTr="00B92C08">
        <w:trPr>
          <w:trHeight w:val="991"/>
        </w:trPr>
        <w:tc>
          <w:tcPr>
            <w:tcW w:w="790" w:type="dxa"/>
            <w:hideMark/>
          </w:tcPr>
          <w:p w14:paraId="75A6D378"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05</w:t>
            </w:r>
          </w:p>
        </w:tc>
        <w:tc>
          <w:tcPr>
            <w:tcW w:w="4955" w:type="dxa"/>
            <w:hideMark/>
          </w:tcPr>
          <w:p w14:paraId="1C0B8EA5"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sinalização de extintor, instalada. Placa fotoluminescente em PVC rígido (mínimo 2 mm), incluindo fixação no local adequado.</w:t>
            </w:r>
          </w:p>
        </w:tc>
        <w:tc>
          <w:tcPr>
            <w:tcW w:w="1336" w:type="dxa"/>
            <w:noWrap/>
            <w:hideMark/>
          </w:tcPr>
          <w:p w14:paraId="026C00B9"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R$ 18,40</w:t>
            </w:r>
          </w:p>
        </w:tc>
        <w:tc>
          <w:tcPr>
            <w:tcW w:w="1136" w:type="dxa"/>
            <w:hideMark/>
          </w:tcPr>
          <w:p w14:paraId="04647634"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07 peças</w:t>
            </w:r>
          </w:p>
        </w:tc>
        <w:tc>
          <w:tcPr>
            <w:tcW w:w="1276" w:type="dxa"/>
            <w:noWrap/>
            <w:hideMark/>
          </w:tcPr>
          <w:p w14:paraId="1D1756D4"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R$ 128,80</w:t>
            </w:r>
          </w:p>
        </w:tc>
      </w:tr>
      <w:tr w:rsidR="00B92C08" w:rsidRPr="00B92C08" w14:paraId="2EBA3E78" w14:textId="77777777" w:rsidTr="00B92C08">
        <w:trPr>
          <w:trHeight w:val="990"/>
        </w:trPr>
        <w:tc>
          <w:tcPr>
            <w:tcW w:w="790" w:type="dxa"/>
            <w:hideMark/>
          </w:tcPr>
          <w:p w14:paraId="4F96F917"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06</w:t>
            </w:r>
          </w:p>
        </w:tc>
        <w:tc>
          <w:tcPr>
            <w:tcW w:w="4955" w:type="dxa"/>
            <w:hideMark/>
          </w:tcPr>
          <w:p w14:paraId="6DDED59C"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sinalização de saída de emergência, instalada. Placa fotoluminescente em PVC rígido (mínimo 2 mm), incluindo fixação no local adequado.</w:t>
            </w:r>
          </w:p>
        </w:tc>
        <w:tc>
          <w:tcPr>
            <w:tcW w:w="1336" w:type="dxa"/>
            <w:noWrap/>
            <w:hideMark/>
          </w:tcPr>
          <w:p w14:paraId="18B5B98F"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R$ 15,00</w:t>
            </w:r>
          </w:p>
        </w:tc>
        <w:tc>
          <w:tcPr>
            <w:tcW w:w="1136" w:type="dxa"/>
            <w:hideMark/>
          </w:tcPr>
          <w:p w14:paraId="0E9C6E68"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05 peças</w:t>
            </w:r>
          </w:p>
        </w:tc>
        <w:tc>
          <w:tcPr>
            <w:tcW w:w="1276" w:type="dxa"/>
            <w:noWrap/>
            <w:hideMark/>
          </w:tcPr>
          <w:p w14:paraId="22443BE3"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R$ 75,00</w:t>
            </w:r>
          </w:p>
        </w:tc>
      </w:tr>
      <w:tr w:rsidR="00B92C08" w:rsidRPr="00B92C08" w14:paraId="16DA2A10" w14:textId="77777777" w:rsidTr="00B92C08">
        <w:trPr>
          <w:trHeight w:val="962"/>
        </w:trPr>
        <w:tc>
          <w:tcPr>
            <w:tcW w:w="790" w:type="dxa"/>
            <w:hideMark/>
          </w:tcPr>
          <w:p w14:paraId="39FB549D"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07</w:t>
            </w:r>
          </w:p>
        </w:tc>
        <w:tc>
          <w:tcPr>
            <w:tcW w:w="4955" w:type="dxa"/>
            <w:hideMark/>
          </w:tcPr>
          <w:p w14:paraId="79E9EEC3"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rota de fuga – saída à direita. Placa fotoluminescente em PVC rígido (mínimo 2 mm), incluindo fixação no local adequado.</w:t>
            </w:r>
          </w:p>
        </w:tc>
        <w:tc>
          <w:tcPr>
            <w:tcW w:w="1336" w:type="dxa"/>
            <w:noWrap/>
            <w:hideMark/>
          </w:tcPr>
          <w:p w14:paraId="1E79A5FA"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R$ 15,00</w:t>
            </w:r>
          </w:p>
        </w:tc>
        <w:tc>
          <w:tcPr>
            <w:tcW w:w="1136" w:type="dxa"/>
            <w:hideMark/>
          </w:tcPr>
          <w:p w14:paraId="3BE13A77"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05 peças</w:t>
            </w:r>
          </w:p>
        </w:tc>
        <w:tc>
          <w:tcPr>
            <w:tcW w:w="1276" w:type="dxa"/>
            <w:noWrap/>
            <w:hideMark/>
          </w:tcPr>
          <w:p w14:paraId="4A8CCE7B"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R$ 75,00</w:t>
            </w:r>
          </w:p>
        </w:tc>
      </w:tr>
      <w:tr w:rsidR="00B92C08" w:rsidRPr="00B92C08" w14:paraId="4E067B1E" w14:textId="77777777" w:rsidTr="00B92C08">
        <w:trPr>
          <w:trHeight w:val="849"/>
        </w:trPr>
        <w:tc>
          <w:tcPr>
            <w:tcW w:w="790" w:type="dxa"/>
            <w:hideMark/>
          </w:tcPr>
          <w:p w14:paraId="4A8C786F"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08</w:t>
            </w:r>
          </w:p>
        </w:tc>
        <w:tc>
          <w:tcPr>
            <w:tcW w:w="4955" w:type="dxa"/>
            <w:hideMark/>
          </w:tcPr>
          <w:p w14:paraId="09F52540"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Aquisição de placa de rota de fuga – saída à esquerda. Placa fotoluminescente em PVC rígido (mínimo 2 mm), incluindo fixação no local adequado.</w:t>
            </w:r>
          </w:p>
        </w:tc>
        <w:tc>
          <w:tcPr>
            <w:tcW w:w="1336" w:type="dxa"/>
            <w:noWrap/>
            <w:hideMark/>
          </w:tcPr>
          <w:p w14:paraId="1CA2C372"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R$ 15,00</w:t>
            </w:r>
          </w:p>
        </w:tc>
        <w:tc>
          <w:tcPr>
            <w:tcW w:w="1136" w:type="dxa"/>
            <w:hideMark/>
          </w:tcPr>
          <w:p w14:paraId="2B30B2EC"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05 peças</w:t>
            </w:r>
          </w:p>
        </w:tc>
        <w:tc>
          <w:tcPr>
            <w:tcW w:w="1276" w:type="dxa"/>
            <w:noWrap/>
            <w:hideMark/>
          </w:tcPr>
          <w:p w14:paraId="064CDEA8"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R$ 75,00</w:t>
            </w:r>
          </w:p>
        </w:tc>
      </w:tr>
      <w:tr w:rsidR="00B92C08" w:rsidRPr="00B92C08" w14:paraId="7CFA9355" w14:textId="77777777" w:rsidTr="00B92C08">
        <w:trPr>
          <w:trHeight w:val="1130"/>
        </w:trPr>
        <w:tc>
          <w:tcPr>
            <w:tcW w:w="790" w:type="dxa"/>
            <w:hideMark/>
          </w:tcPr>
          <w:p w14:paraId="69AE0E8E"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09</w:t>
            </w:r>
          </w:p>
        </w:tc>
        <w:tc>
          <w:tcPr>
            <w:tcW w:w="4955" w:type="dxa"/>
            <w:hideMark/>
          </w:tcPr>
          <w:p w14:paraId="55714390" w14:textId="77777777" w:rsidR="00B92C08" w:rsidRPr="00B92C08" w:rsidRDefault="00B92C08" w:rsidP="000C75CC">
            <w:pPr>
              <w:jc w:val="both"/>
              <w:rPr>
                <w:rFonts w:ascii="Arial" w:hAnsi="Arial" w:cs="Arial"/>
                <w:color w:val="000000"/>
                <w:sz w:val="24"/>
                <w:szCs w:val="24"/>
              </w:rPr>
            </w:pPr>
            <w:r w:rsidRPr="00B92C08">
              <w:rPr>
                <w:rFonts w:ascii="Arial" w:hAnsi="Arial" w:cs="Arial"/>
                <w:color w:val="000000"/>
                <w:sz w:val="24"/>
                <w:szCs w:val="24"/>
              </w:rPr>
              <w:t>Prestação de serviço de fixação de suporte de extintor de incêndio no piso. Instalação de suporte metálico para extintor de 6 kg, fixado no chão com buchas e parafusos adequados, garantindo estabilidade e conformidade com as normas de segurança.</w:t>
            </w:r>
          </w:p>
        </w:tc>
        <w:tc>
          <w:tcPr>
            <w:tcW w:w="1336" w:type="dxa"/>
            <w:noWrap/>
            <w:hideMark/>
          </w:tcPr>
          <w:p w14:paraId="7539CD51"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R$ 38,00</w:t>
            </w:r>
          </w:p>
        </w:tc>
        <w:tc>
          <w:tcPr>
            <w:tcW w:w="1136" w:type="dxa"/>
            <w:hideMark/>
          </w:tcPr>
          <w:p w14:paraId="45868CBE"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01 serviço</w:t>
            </w:r>
          </w:p>
        </w:tc>
        <w:tc>
          <w:tcPr>
            <w:tcW w:w="1276" w:type="dxa"/>
            <w:noWrap/>
            <w:hideMark/>
          </w:tcPr>
          <w:p w14:paraId="55D239A7" w14:textId="77777777" w:rsidR="00B92C08" w:rsidRPr="00B92C08" w:rsidRDefault="00B92C08" w:rsidP="000C75CC">
            <w:pPr>
              <w:jc w:val="center"/>
              <w:rPr>
                <w:rFonts w:ascii="Arial" w:hAnsi="Arial" w:cs="Arial"/>
                <w:color w:val="000000"/>
                <w:sz w:val="24"/>
                <w:szCs w:val="24"/>
              </w:rPr>
            </w:pPr>
            <w:r w:rsidRPr="00B92C08">
              <w:rPr>
                <w:rFonts w:ascii="Arial" w:hAnsi="Arial" w:cs="Arial"/>
                <w:color w:val="000000"/>
                <w:sz w:val="24"/>
                <w:szCs w:val="24"/>
              </w:rPr>
              <w:t>R$ 38,00</w:t>
            </w:r>
          </w:p>
        </w:tc>
      </w:tr>
      <w:tr w:rsidR="00B92C08" w:rsidRPr="00B92C08" w14:paraId="4A5DB005" w14:textId="77777777" w:rsidTr="000C75CC">
        <w:trPr>
          <w:trHeight w:val="694"/>
        </w:trPr>
        <w:tc>
          <w:tcPr>
            <w:tcW w:w="8217" w:type="dxa"/>
            <w:gridSpan w:val="4"/>
          </w:tcPr>
          <w:p w14:paraId="33F311A6" w14:textId="77777777" w:rsidR="00B92C08" w:rsidRPr="00B92C08" w:rsidRDefault="00B92C08" w:rsidP="000C75CC">
            <w:pPr>
              <w:jc w:val="center"/>
              <w:rPr>
                <w:rFonts w:ascii="Arial" w:hAnsi="Arial" w:cs="Arial"/>
                <w:b/>
                <w:bCs/>
                <w:color w:val="000000"/>
                <w:sz w:val="24"/>
                <w:szCs w:val="24"/>
              </w:rPr>
            </w:pPr>
          </w:p>
          <w:p w14:paraId="0EF8EB31" w14:textId="77777777" w:rsidR="00B92C08" w:rsidRPr="00B92C08" w:rsidRDefault="00B92C08" w:rsidP="000C75CC">
            <w:pPr>
              <w:jc w:val="center"/>
              <w:rPr>
                <w:rFonts w:ascii="Arial" w:hAnsi="Arial" w:cs="Arial"/>
                <w:b/>
                <w:bCs/>
                <w:color w:val="000000"/>
                <w:sz w:val="24"/>
                <w:szCs w:val="24"/>
              </w:rPr>
            </w:pPr>
            <w:r w:rsidRPr="00B92C08">
              <w:rPr>
                <w:rFonts w:ascii="Arial" w:hAnsi="Arial" w:cs="Arial"/>
                <w:b/>
                <w:bCs/>
                <w:color w:val="000000"/>
                <w:sz w:val="24"/>
                <w:szCs w:val="24"/>
              </w:rPr>
              <w:t>VALOR TOTAL GLOBAL</w:t>
            </w:r>
          </w:p>
        </w:tc>
        <w:tc>
          <w:tcPr>
            <w:tcW w:w="1276" w:type="dxa"/>
            <w:noWrap/>
          </w:tcPr>
          <w:p w14:paraId="7E638120" w14:textId="77777777" w:rsidR="00B92C08" w:rsidRPr="00B92C08" w:rsidRDefault="00B92C08" w:rsidP="000C75CC">
            <w:pPr>
              <w:jc w:val="center"/>
              <w:rPr>
                <w:rFonts w:ascii="Arial" w:hAnsi="Arial" w:cs="Arial"/>
                <w:color w:val="000000"/>
                <w:sz w:val="24"/>
                <w:szCs w:val="24"/>
              </w:rPr>
            </w:pPr>
            <w:r w:rsidRPr="00B92C08">
              <w:rPr>
                <w:rFonts w:ascii="Arial" w:hAnsi="Arial" w:cs="Arial"/>
                <w:b/>
                <w:bCs/>
                <w:color w:val="000000"/>
                <w:sz w:val="24"/>
                <w:szCs w:val="24"/>
              </w:rPr>
              <w:t>R$ 1.497,90</w:t>
            </w:r>
          </w:p>
        </w:tc>
      </w:tr>
    </w:tbl>
    <w:p w14:paraId="0736925A" w14:textId="77777777" w:rsidR="00B92C08" w:rsidRPr="00B92C08" w:rsidRDefault="00B92C08" w:rsidP="00B92C08">
      <w:pPr>
        <w:spacing w:line="360" w:lineRule="auto"/>
        <w:jc w:val="both"/>
        <w:rPr>
          <w:rFonts w:ascii="Arial" w:eastAsia="Times New Roman" w:hAnsi="Arial" w:cs="Arial"/>
          <w:sz w:val="24"/>
          <w:szCs w:val="24"/>
        </w:rPr>
      </w:pPr>
    </w:p>
    <w:p w14:paraId="539934B3" w14:textId="77777777" w:rsidR="00B92C08" w:rsidRPr="00B92C08" w:rsidRDefault="00B92C08" w:rsidP="00B92C08">
      <w:pPr>
        <w:spacing w:line="360" w:lineRule="auto"/>
        <w:ind w:firstLine="720"/>
        <w:jc w:val="both"/>
        <w:rPr>
          <w:rFonts w:ascii="Arial" w:eastAsia="Times New Roman" w:hAnsi="Arial" w:cs="Arial"/>
          <w:b/>
          <w:bCs/>
          <w:sz w:val="24"/>
          <w:szCs w:val="24"/>
        </w:rPr>
      </w:pPr>
      <w:r w:rsidRPr="00B92C08">
        <w:rPr>
          <w:rFonts w:ascii="Arial" w:eastAsia="Times New Roman" w:hAnsi="Arial" w:cs="Arial"/>
          <w:sz w:val="24"/>
          <w:szCs w:val="24"/>
        </w:rPr>
        <w:t xml:space="preserve">As memórias de cálculo e os documentos que as fundamentam estão detalhados na </w:t>
      </w:r>
      <w:r w:rsidRPr="00B92C08">
        <w:rPr>
          <w:rFonts w:ascii="Arial" w:eastAsia="Times New Roman" w:hAnsi="Arial" w:cs="Arial"/>
          <w:b/>
          <w:bCs/>
          <w:sz w:val="24"/>
          <w:szCs w:val="24"/>
        </w:rPr>
        <w:t>análise crítica dos dados coletados.</w:t>
      </w:r>
    </w:p>
    <w:p w14:paraId="69D58366" w14:textId="77777777" w:rsidR="00B92C08" w:rsidRPr="00B92C08" w:rsidRDefault="00B92C08" w:rsidP="00B92C08">
      <w:pPr>
        <w:spacing w:line="360" w:lineRule="auto"/>
        <w:jc w:val="both"/>
        <w:rPr>
          <w:rFonts w:ascii="Arial" w:hAnsi="Arial" w:cs="Arial"/>
          <w:b/>
          <w:bCs/>
          <w:sz w:val="24"/>
          <w:szCs w:val="24"/>
        </w:rPr>
      </w:pPr>
      <w:r w:rsidRPr="00B92C08">
        <w:rPr>
          <w:rFonts w:ascii="Arial" w:hAnsi="Arial" w:cs="Arial"/>
          <w:b/>
          <w:bCs/>
          <w:sz w:val="24"/>
          <w:szCs w:val="24"/>
        </w:rPr>
        <w:t>9. DESCRIÇÃO DA SOLUÇÃO COMO UM TODO, INCLUSIVE DAS EXIGÊNCIAS RELACIONADAS À MANUTENÇÃO E À ASSISTÊNCIA TÉCNICA, QUANDO FOR O CASO</w:t>
      </w:r>
    </w:p>
    <w:p w14:paraId="1E7716AF"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 xml:space="preserve">A solução adotada consiste na contratação de empresa especializada para a execução de serviços técnicos e o fornecimento de materiais necessários à plena adequação, operacionalidade e conformidade dos sistemas de prevenção e combate a incêndio do imóvel que abriga a UAI, o PROCON Câmara e a Casa do Cidadão. A contratação contempla, de forma coordenada e complementar, a manutenção de segundo nível de extintores de incêndio, a realização de ensaios hidrostáticos em mangueiras de incêndio, o fornecimento </w:t>
      </w:r>
      <w:r w:rsidRPr="00B92C08">
        <w:rPr>
          <w:rFonts w:ascii="Arial" w:hAnsi="Arial" w:cs="Arial"/>
        </w:rPr>
        <w:lastRenderedPageBreak/>
        <w:t>e a instalação de sinalizações de emergência e de combate a incêndio, bem como a instalação adequada de suportes para extintores, assegurando que todos os elementos do sistema funcionem de maneira integrada e eficaz.</w:t>
      </w:r>
    </w:p>
    <w:p w14:paraId="59AE0B91"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No âmbito dos serviços de manutenção, a solução abrange a execução completa da manutenção de segundo nível dos extintores, incluindo desmontagem, inspeção técnica, substituição de componentes quando necessário, recarga, ensaio hidrostático quando aplicável, verificação de válvulas, pintura, lacre e identificação, em estrita conformidade com as normas técnicas vigentes e com a emissão dos respectivos registros e certificados. De igual modo, os ensaios hidrostáticos das mangueiras de incêndio deverão ser realizados por meio de procedimentos padronizados, com equipamentos adequados, marcação de conformidade e emissão de certificado, garantindo a segurança, a rastreabilidade e a validade técnica do serviço.</w:t>
      </w:r>
    </w:p>
    <w:p w14:paraId="04FEAB45"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Quanto ao fornecimento de materiais, a solução prevê a aquisição de chaves de hidrante tipo “</w:t>
      </w:r>
      <w:proofErr w:type="spellStart"/>
      <w:r w:rsidRPr="00B92C08">
        <w:rPr>
          <w:rFonts w:ascii="Arial" w:hAnsi="Arial" w:cs="Arial"/>
        </w:rPr>
        <w:t>storz</w:t>
      </w:r>
      <w:proofErr w:type="spellEnd"/>
      <w:r w:rsidRPr="00B92C08">
        <w:rPr>
          <w:rFonts w:ascii="Arial" w:hAnsi="Arial" w:cs="Arial"/>
        </w:rPr>
        <w:t xml:space="preserve"> dupla” compatíveis com o padrão das conexões existentes, bem como de placas de sinalização fotoluminescentes destinadas à identificação de hidrantes, extintores, saídas de emergência e rotas de fuga. Todos os materiais deverão ser novos, adequados ao uso pretendido, resistentes, duráveis e compatíveis com as exigências normativas, assegurando visibilidade e orientação adequadas em situações de emergência.</w:t>
      </w:r>
    </w:p>
    <w:p w14:paraId="38FD37A1"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A solução inclui, ainda, a instalação técnica e adequada de todos os itens fornecidos, compreendendo a fixação das placas de sinalização em locais estrategicamente definidos, conforme critérios normativos de altura, posicionamento e visibilidade, bem como a instalação de suporte metálico para extintor de incêndio, fixado ao piso com elementos apropriados, garantindo estabilidade, segurança e conformidade com as normas aplicáveis.</w:t>
      </w:r>
    </w:p>
    <w:p w14:paraId="654BF2DA"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 xml:space="preserve">No que se refere às exigências de manutenção e assistência técnica, a empresa contratada deverá garantir a qualidade e a confiabilidade dos serviços executados e dos materiais fornecidos, responsabilizando-se pela correção de eventuais falhas, defeitos ou não conformidades identificadas durante o prazo de garantia legal ou contratual. Deverá, ainda, </w:t>
      </w:r>
      <w:proofErr w:type="spellStart"/>
      <w:r w:rsidRPr="00B92C08">
        <w:rPr>
          <w:rFonts w:ascii="Arial" w:hAnsi="Arial" w:cs="Arial"/>
        </w:rPr>
        <w:t>fornecer</w:t>
      </w:r>
      <w:proofErr w:type="spellEnd"/>
      <w:r w:rsidRPr="00B92C08">
        <w:rPr>
          <w:rFonts w:ascii="Arial" w:hAnsi="Arial" w:cs="Arial"/>
        </w:rPr>
        <w:t xml:space="preserve"> orientações técnicas básicas quanto à conservação dos equipamentos e sinalizações instaladas, bem como assegurar a rastreabilidade das manutenções realizadas, de modo a </w:t>
      </w:r>
      <w:r w:rsidRPr="00B92C08">
        <w:rPr>
          <w:rFonts w:ascii="Arial" w:hAnsi="Arial" w:cs="Arial"/>
        </w:rPr>
        <w:lastRenderedPageBreak/>
        <w:t>permitir o adequado planejamento de futuras intervenções e a fiscalização pelos órgãos competentes.</w:t>
      </w:r>
    </w:p>
    <w:p w14:paraId="2DB08D75"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Dessa forma, a solução proposta assegura uma abordagem integrada, eficiente e sustentável ao longo do ciclo de vida dos sistemas de prevenção e combate a incêndio, promovendo segurança, conformidade legal e continuidade dos serviços públicos prestados no imóvel.</w:t>
      </w:r>
    </w:p>
    <w:p w14:paraId="692F896F" w14:textId="77777777" w:rsidR="00B92C08" w:rsidRPr="00B92C08" w:rsidRDefault="00B92C08" w:rsidP="00B92C08">
      <w:pPr>
        <w:spacing w:line="360" w:lineRule="auto"/>
        <w:jc w:val="both"/>
        <w:rPr>
          <w:rFonts w:ascii="Arial" w:eastAsia="Times New Roman" w:hAnsi="Arial" w:cs="Arial"/>
          <w:b/>
          <w:bCs/>
          <w:color w:val="000000"/>
          <w:sz w:val="24"/>
          <w:szCs w:val="24"/>
        </w:rPr>
      </w:pPr>
    </w:p>
    <w:p w14:paraId="5FB84F8C" w14:textId="77777777" w:rsidR="00B92C08" w:rsidRPr="00B92C08" w:rsidRDefault="00B92C08" w:rsidP="00B92C08">
      <w:pPr>
        <w:spacing w:line="360" w:lineRule="auto"/>
        <w:jc w:val="both"/>
        <w:rPr>
          <w:rFonts w:ascii="Arial" w:eastAsia="Times New Roman" w:hAnsi="Arial" w:cs="Arial"/>
          <w:b/>
          <w:bCs/>
          <w:color w:val="000000"/>
          <w:sz w:val="24"/>
          <w:szCs w:val="24"/>
        </w:rPr>
      </w:pPr>
      <w:r w:rsidRPr="00B92C08">
        <w:rPr>
          <w:rFonts w:ascii="Arial" w:eastAsia="Times New Roman" w:hAnsi="Arial" w:cs="Arial"/>
          <w:b/>
          <w:bCs/>
          <w:color w:val="000000"/>
          <w:sz w:val="24"/>
          <w:szCs w:val="24"/>
        </w:rPr>
        <w:t>10. JUSTIFICATIVA PARA O PARCELAMENTO OU NÃO DA CONTRATAÇÃO</w:t>
      </w:r>
    </w:p>
    <w:p w14:paraId="2AC123DC"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O parcelamento da contratação justifica-se técnica e economicamente em razão da natureza distinta, quantificável e mensurável dos itens que compõem o objeto, os quais, embora relacionados à segurança contra incêndio, possuem características próprias, unidades de fornecimento diversas e precificação independente no mercado. A adoção do critério de julgamento pelo menor preço unitário exige que cada item seja tratado de forma individualizada, permitindo a comparação objetiva das propostas e a obtenção de preços mais vantajosos para a Administração.</w:t>
      </w:r>
    </w:p>
    <w:p w14:paraId="4E89785A"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O parcelamento amplia a competitividade do certame, na medida em que possibilita a participação de microempresas, empresas de pequeno porte ou equiparadas que, muitas vezes, possuem capacidade técnica e operacional para fornecer determinados bens ou executar serviços específicos, mas não necessariamente todo o conjunto do objeto de forma integrada. Dessa forma, evita-se a restrição indevida à competição e promove-se o acesso de um maior número de potenciais fornecedores, em consonância com os princípios da isonomia e da ampla concorrência.</w:t>
      </w:r>
    </w:p>
    <w:p w14:paraId="0ADAEED6"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Sob o aspecto econômico, a contratação parcelada reduz o risco de sobrepreço decorrente da formação de pacotes artificiais, nos quais o valor de determinados itens pode ser majorado para compensar outros de menor margem, comprometendo a transparência e a vantajosidade do resultado. Ao permitir a disputa item a item, assegura-se maior aderência dos preços às condições reais de mercado, favorecendo a seleção da proposta mais vantajosa para cada objeto específico.</w:t>
      </w:r>
    </w:p>
    <w:p w14:paraId="0C094EED"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lastRenderedPageBreak/>
        <w:t>Do ponto de vista da gestão contratual, o parcelamento facilita o controle, a fiscalização, o recebimento e o pagamento, uma vez que cada item possui critérios objetivos de aceitação e execução claramente definidos. Além disso, reduz impactos em caso de eventual inadimplemento parcial, preservando a execução dos demais itens e garantindo maior eficiência administrativa. Assim, o parcelamento do objeto, aliado ao julgamento pelo menor preço unitário, mostra-se a solução mais adequada para assegurar economicidade, competitividade e efetividade da contratação.</w:t>
      </w:r>
    </w:p>
    <w:p w14:paraId="5C25A300" w14:textId="77777777" w:rsidR="00B92C08" w:rsidRPr="00B92C08" w:rsidRDefault="00B92C08" w:rsidP="00B92C08">
      <w:pPr>
        <w:spacing w:line="360" w:lineRule="auto"/>
        <w:ind w:firstLine="720"/>
        <w:jc w:val="both"/>
        <w:rPr>
          <w:rFonts w:ascii="Arial" w:hAnsi="Arial" w:cs="Arial"/>
          <w:b/>
          <w:sz w:val="24"/>
          <w:szCs w:val="24"/>
        </w:rPr>
      </w:pPr>
    </w:p>
    <w:p w14:paraId="2AEB2D17" w14:textId="77777777" w:rsidR="00B92C08" w:rsidRPr="00B92C08" w:rsidRDefault="00B92C08" w:rsidP="00B92C08">
      <w:pPr>
        <w:spacing w:line="360" w:lineRule="auto"/>
        <w:jc w:val="both"/>
        <w:rPr>
          <w:rFonts w:ascii="Arial" w:hAnsi="Arial" w:cs="Arial"/>
          <w:b/>
          <w:sz w:val="24"/>
          <w:szCs w:val="24"/>
        </w:rPr>
      </w:pPr>
      <w:r w:rsidRPr="00B92C08">
        <w:rPr>
          <w:rFonts w:ascii="Arial" w:hAnsi="Arial" w:cs="Arial"/>
          <w:b/>
          <w:sz w:val="24"/>
          <w:szCs w:val="24"/>
        </w:rPr>
        <w:t>11. DEMONSTRATIVO DOS RESULTADOS PRETENDIDOS EM TERMOS DE ECONOMICIDADE E DE MELHOR APROVEITAMENTO DOS RECURSOS HUMANOS, MATERIAIS E FINANCEIROS DISPONÍVEIS.</w:t>
      </w:r>
    </w:p>
    <w:p w14:paraId="3CEE7177"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Com a presente contratação, pretende-se alcançar resultados concretos e mensuráveis de economicidade e de uso racional dos recursos públicos, mediante a adoção de solução que minimize custos totais, reduza riscos e maximize a eficiência administrativa ao longo do ciclo de vida dos sistemas de prevenção e combate a incêndio do imóvel. A execução dos serviços por empresa especializada evita gastos desproporcionais com a formação de estrutura própria, aquisição de equipamentos específicos, treinamento contínuo de servidores e manutenção de instrumentos técnicos, permitindo que os recursos financeiros sejam direcionados exclusivamente àquilo que é estritamente necessário para o atendimento da demanda.</w:t>
      </w:r>
    </w:p>
    <w:p w14:paraId="2283A43F"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Em termos de recursos humanos, a contratação possibilita que os servidores da Câmara Municipal permaneçam concentrados em suas atividades finalísticas e de apoio administrativo, sem desvio de função ou sobrecarga operacional, eliminando a necessidade de alocação de pessoal em atividades técnicas especializadas que extrapolam suas atribuições e competências. Tal medida contribui para maior produtividade institucional, melhor organização do trabalho e redução de custos indiretos associados à gestão interna de serviços técnicos especializados.</w:t>
      </w:r>
    </w:p>
    <w:p w14:paraId="2F40B956"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 xml:space="preserve">Quanto aos recursos materiais, a solução adotada prioriza a manutenção, recuperação e certificação dos equipamentos já existentes, sempre que </w:t>
      </w:r>
      <w:r w:rsidRPr="00B92C08">
        <w:rPr>
          <w:rFonts w:ascii="Arial" w:hAnsi="Arial" w:cs="Arial"/>
        </w:rPr>
        <w:lastRenderedPageBreak/>
        <w:t>tecnicamente viável, prolongando sua vida útil e evitando substituições prematuras. Essa abordagem reduz desperdícios, racionaliza o uso de bens públicos e assegura que os investimentos realizados sejam plenamente aproveitados, com ganhos diretos na durabilidade e na confiabilidade dos sistemas de segurança contra incêndio.</w:t>
      </w:r>
    </w:p>
    <w:p w14:paraId="6112F7C6"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Sob a ótica financeira, a contratação parcelada, com julgamento pelo menor preço unitário e participação exclusiva de microempresas e empresas de pequeno porte, favorece a obtenção de preços compatíveis com o mercado, amplia a competitividade e assegura maior transparência na formação dos valores contratados. Como resultado, espera-se a redução do custo global da contratação, a previsibilidade das despesas e a mitigação de gastos futuros decorrentes de falhas técnicas, retrabalhos, sanções ou interrupções dos serviços públicos.</w:t>
      </w:r>
    </w:p>
    <w:p w14:paraId="2FB85779"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Dessa forma, os resultados pretendidos traduzem-se na obtenção da melhor relação custo-benefício para a Administração, com uso eficiente e responsável dos recursos humanos, materiais e financeiros disponíveis, em consonância com os princípios da economicidade, eficiência, planejamento e interesse público.</w:t>
      </w:r>
    </w:p>
    <w:p w14:paraId="4A9096A0" w14:textId="77777777" w:rsidR="00B92C08" w:rsidRDefault="00B92C08" w:rsidP="00B92C08">
      <w:pPr>
        <w:shd w:val="clear" w:color="auto" w:fill="FFFFFF"/>
        <w:spacing w:line="360" w:lineRule="auto"/>
        <w:jc w:val="both"/>
        <w:textAlignment w:val="baseline"/>
        <w:rPr>
          <w:rFonts w:ascii="Arial" w:eastAsia="Times New Roman" w:hAnsi="Arial" w:cs="Arial"/>
          <w:b/>
          <w:bCs/>
          <w:color w:val="000000"/>
          <w:sz w:val="24"/>
          <w:szCs w:val="24"/>
        </w:rPr>
      </w:pPr>
    </w:p>
    <w:p w14:paraId="5959DA49" w14:textId="20968C49" w:rsidR="00B92C08" w:rsidRPr="00B92C08" w:rsidRDefault="00B92C08" w:rsidP="00B92C08">
      <w:pPr>
        <w:shd w:val="clear" w:color="auto" w:fill="FFFFFF"/>
        <w:spacing w:line="360" w:lineRule="auto"/>
        <w:jc w:val="both"/>
        <w:textAlignment w:val="baseline"/>
        <w:rPr>
          <w:rFonts w:ascii="Arial" w:eastAsia="Times New Roman" w:hAnsi="Arial" w:cs="Arial"/>
          <w:b/>
          <w:bCs/>
          <w:color w:val="000000"/>
          <w:sz w:val="24"/>
          <w:szCs w:val="24"/>
        </w:rPr>
      </w:pPr>
      <w:r w:rsidRPr="00B92C08">
        <w:rPr>
          <w:rFonts w:ascii="Arial" w:eastAsia="Times New Roman" w:hAnsi="Arial" w:cs="Arial"/>
          <w:b/>
          <w:bCs/>
          <w:color w:val="000000"/>
          <w:sz w:val="24"/>
          <w:szCs w:val="24"/>
        </w:rPr>
        <w:t>12. PROVIDÊNCIAS A SEREM ADOTADAS PELA ADMINISTRAÇÃO PREVIAMENTE À CELEBRAÇÃO DO CONTRATO, INCLUSIVE QUANTO À CAPACITAÇÃO DE SERVIDORES OU DE EMPREGADOS PARA FISCALIZAÇÃO E GESTÃO CONTRATUAL.</w:t>
      </w:r>
    </w:p>
    <w:p w14:paraId="67180B44" w14:textId="77777777" w:rsidR="00B92C08" w:rsidRPr="00B92C08" w:rsidRDefault="00B92C08" w:rsidP="00B92C08">
      <w:pPr>
        <w:shd w:val="clear" w:color="auto" w:fill="FFFFFF"/>
        <w:spacing w:line="360" w:lineRule="auto"/>
        <w:jc w:val="both"/>
        <w:textAlignment w:val="baseline"/>
        <w:rPr>
          <w:rFonts w:ascii="Arial" w:eastAsia="Times New Roman" w:hAnsi="Arial" w:cs="Arial"/>
          <w:b/>
          <w:bCs/>
          <w:color w:val="000000"/>
          <w:sz w:val="24"/>
          <w:szCs w:val="24"/>
        </w:rPr>
      </w:pPr>
    </w:p>
    <w:p w14:paraId="20752D5C" w14:textId="77777777" w:rsidR="00B92C08" w:rsidRPr="00B92C08" w:rsidRDefault="00B92C08" w:rsidP="00B92C08">
      <w:pPr>
        <w:spacing w:line="360" w:lineRule="auto"/>
        <w:jc w:val="both"/>
        <w:rPr>
          <w:rFonts w:ascii="Arial" w:eastAsia="Times New Roman" w:hAnsi="Arial" w:cs="Arial"/>
          <w:color w:val="000000"/>
          <w:sz w:val="24"/>
          <w:szCs w:val="24"/>
        </w:rPr>
      </w:pPr>
      <w:r w:rsidRPr="00B92C08">
        <w:rPr>
          <w:rFonts w:ascii="Arial" w:eastAsia="Times New Roman" w:hAnsi="Arial" w:cs="Arial"/>
          <w:color w:val="000000"/>
          <w:sz w:val="24"/>
          <w:szCs w:val="24"/>
        </w:rPr>
        <w:t>As providências a seguir devem ser adotadas previamente à formalização da contratação. Ressalta-se que, embora não seja celebrado termo contratual, a nota de empenho servirá como instrumento hábil e suficiente, produzindo os mesmos efeitos legais de um contrato formal, nos termos da legislação vigente:</w:t>
      </w:r>
    </w:p>
    <w:p w14:paraId="4A59ED5A" w14:textId="77777777" w:rsidR="00B92C08" w:rsidRPr="00B92C08" w:rsidRDefault="00B92C08">
      <w:pPr>
        <w:pStyle w:val="PargrafodaLista"/>
        <w:numPr>
          <w:ilvl w:val="0"/>
          <w:numId w:val="27"/>
        </w:numPr>
        <w:spacing w:after="0" w:line="360" w:lineRule="auto"/>
        <w:jc w:val="both"/>
        <w:rPr>
          <w:rFonts w:ascii="Arial" w:eastAsia="Times New Roman" w:hAnsi="Arial" w:cs="Arial"/>
          <w:color w:val="000000"/>
          <w:sz w:val="24"/>
          <w:szCs w:val="24"/>
          <w:lang w:eastAsia="pt-BR"/>
        </w:rPr>
      </w:pPr>
      <w:r w:rsidRPr="00B92C08">
        <w:rPr>
          <w:rFonts w:ascii="Arial" w:eastAsia="Times New Roman" w:hAnsi="Arial" w:cs="Arial"/>
          <w:color w:val="000000"/>
          <w:sz w:val="24"/>
          <w:szCs w:val="24"/>
          <w:lang w:eastAsia="pt-BR"/>
        </w:rPr>
        <w:t xml:space="preserve">Portaria de nomeação do gestor e fiscal de contratos; </w:t>
      </w:r>
    </w:p>
    <w:p w14:paraId="76F361BF" w14:textId="77777777" w:rsidR="00B92C08" w:rsidRPr="00B92C08" w:rsidRDefault="00B92C08">
      <w:pPr>
        <w:pStyle w:val="PargrafodaLista"/>
        <w:numPr>
          <w:ilvl w:val="0"/>
          <w:numId w:val="27"/>
        </w:numPr>
        <w:spacing w:after="0" w:line="360" w:lineRule="auto"/>
        <w:jc w:val="both"/>
        <w:rPr>
          <w:rFonts w:ascii="Arial" w:eastAsia="Times New Roman" w:hAnsi="Arial" w:cs="Arial"/>
          <w:color w:val="000000"/>
          <w:sz w:val="24"/>
          <w:szCs w:val="24"/>
          <w:lang w:eastAsia="pt-BR"/>
        </w:rPr>
      </w:pPr>
      <w:r w:rsidRPr="00B92C08">
        <w:rPr>
          <w:rFonts w:ascii="Arial" w:eastAsia="Times New Roman" w:hAnsi="Arial" w:cs="Arial"/>
          <w:color w:val="000000"/>
          <w:sz w:val="24"/>
          <w:szCs w:val="24"/>
          <w:lang w:eastAsia="pt-BR"/>
        </w:rPr>
        <w:t>Capacitação dos gestores e fiscais de contratos;</w:t>
      </w:r>
    </w:p>
    <w:p w14:paraId="71F9C43C" w14:textId="77777777" w:rsidR="00B92C08" w:rsidRPr="00B92C08" w:rsidRDefault="00B92C08">
      <w:pPr>
        <w:pStyle w:val="PargrafodaLista"/>
        <w:numPr>
          <w:ilvl w:val="0"/>
          <w:numId w:val="27"/>
        </w:numPr>
        <w:spacing w:after="0" w:line="360" w:lineRule="auto"/>
        <w:jc w:val="both"/>
        <w:rPr>
          <w:rFonts w:ascii="Arial" w:eastAsia="Times New Roman" w:hAnsi="Arial" w:cs="Arial"/>
          <w:color w:val="000000"/>
          <w:sz w:val="24"/>
          <w:szCs w:val="24"/>
          <w:lang w:eastAsia="pt-BR"/>
        </w:rPr>
      </w:pPr>
      <w:r w:rsidRPr="00B92C08">
        <w:rPr>
          <w:rFonts w:ascii="Arial" w:eastAsia="Times New Roman" w:hAnsi="Arial" w:cs="Arial"/>
          <w:color w:val="000000"/>
          <w:sz w:val="24"/>
          <w:szCs w:val="24"/>
          <w:lang w:eastAsia="pt-BR"/>
        </w:rPr>
        <w:t xml:space="preserve">Definições dos locais onde devem ser entregues os itens; </w:t>
      </w:r>
    </w:p>
    <w:p w14:paraId="15EA28B6" w14:textId="77777777" w:rsidR="00B92C08" w:rsidRPr="00B92C08" w:rsidRDefault="00B92C08">
      <w:pPr>
        <w:pStyle w:val="PargrafodaLista"/>
        <w:numPr>
          <w:ilvl w:val="0"/>
          <w:numId w:val="27"/>
        </w:numPr>
        <w:spacing w:after="0" w:line="360" w:lineRule="auto"/>
        <w:jc w:val="both"/>
        <w:rPr>
          <w:rFonts w:ascii="Arial" w:eastAsia="Times New Roman" w:hAnsi="Arial" w:cs="Arial"/>
          <w:color w:val="000000"/>
          <w:sz w:val="24"/>
          <w:szCs w:val="24"/>
          <w:lang w:eastAsia="pt-BR"/>
        </w:rPr>
      </w:pPr>
      <w:r w:rsidRPr="00B92C08">
        <w:rPr>
          <w:rFonts w:ascii="Arial" w:eastAsia="Times New Roman" w:hAnsi="Arial" w:cs="Arial"/>
          <w:color w:val="000000"/>
          <w:sz w:val="24"/>
          <w:szCs w:val="24"/>
          <w:lang w:eastAsia="pt-BR"/>
        </w:rPr>
        <w:lastRenderedPageBreak/>
        <w:t>Realizar uma análise de riscos para identificar possíveis obstáculos e adotar estratégias para mitigá-los (Providência a ser adotada pela Diretoria Geral);</w:t>
      </w:r>
    </w:p>
    <w:p w14:paraId="53288BC8" w14:textId="77777777" w:rsidR="00B92C08" w:rsidRPr="00B92C08" w:rsidRDefault="00B92C08">
      <w:pPr>
        <w:pStyle w:val="PargrafodaLista"/>
        <w:numPr>
          <w:ilvl w:val="0"/>
          <w:numId w:val="27"/>
        </w:numPr>
        <w:spacing w:after="0" w:line="360" w:lineRule="auto"/>
        <w:jc w:val="both"/>
        <w:rPr>
          <w:rFonts w:ascii="Arial" w:eastAsia="Times New Roman" w:hAnsi="Arial" w:cs="Arial"/>
          <w:color w:val="000000"/>
          <w:sz w:val="24"/>
          <w:szCs w:val="24"/>
          <w:lang w:eastAsia="pt-BR"/>
        </w:rPr>
      </w:pPr>
      <w:r w:rsidRPr="00B92C08">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5587644D" w14:textId="77777777" w:rsidR="00B92C08" w:rsidRPr="00B92C08" w:rsidRDefault="00B92C08">
      <w:pPr>
        <w:pStyle w:val="PargrafodaLista"/>
        <w:numPr>
          <w:ilvl w:val="0"/>
          <w:numId w:val="27"/>
        </w:numPr>
        <w:spacing w:after="0" w:line="360" w:lineRule="auto"/>
        <w:jc w:val="both"/>
        <w:rPr>
          <w:rFonts w:ascii="Arial" w:eastAsia="Times New Roman" w:hAnsi="Arial" w:cs="Arial"/>
          <w:color w:val="000000"/>
          <w:sz w:val="24"/>
          <w:szCs w:val="24"/>
          <w:lang w:eastAsia="pt-BR"/>
        </w:rPr>
      </w:pPr>
      <w:r w:rsidRPr="00B92C08">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461FC659" w14:textId="77777777" w:rsidR="00B92C08" w:rsidRPr="00B92C08" w:rsidRDefault="00B92C08" w:rsidP="00B92C08">
      <w:pPr>
        <w:pStyle w:val="PargrafodaLista"/>
        <w:spacing w:after="0" w:line="360" w:lineRule="auto"/>
        <w:ind w:left="720"/>
        <w:jc w:val="both"/>
        <w:rPr>
          <w:rFonts w:ascii="Arial" w:eastAsia="Times New Roman" w:hAnsi="Arial" w:cs="Arial"/>
          <w:color w:val="000000"/>
          <w:sz w:val="24"/>
          <w:szCs w:val="24"/>
          <w:lang w:eastAsia="pt-BR"/>
        </w:rPr>
      </w:pPr>
    </w:p>
    <w:p w14:paraId="4C091F25" w14:textId="77777777" w:rsidR="00B92C08" w:rsidRPr="00B92C08" w:rsidRDefault="00B92C08" w:rsidP="00B92C08">
      <w:pPr>
        <w:pStyle w:val="PargrafodaLista"/>
        <w:spacing w:after="0" w:line="360" w:lineRule="auto"/>
        <w:ind w:left="0"/>
        <w:jc w:val="both"/>
        <w:rPr>
          <w:rFonts w:ascii="Arial" w:eastAsia="Times New Roman" w:hAnsi="Arial" w:cs="Arial"/>
          <w:b/>
          <w:bCs/>
          <w:color w:val="000000"/>
          <w:sz w:val="24"/>
          <w:szCs w:val="24"/>
          <w:lang w:eastAsia="pt-BR"/>
        </w:rPr>
      </w:pPr>
      <w:r w:rsidRPr="00B92C08">
        <w:rPr>
          <w:rFonts w:ascii="Arial" w:eastAsia="Times New Roman" w:hAnsi="Arial" w:cs="Arial"/>
          <w:b/>
          <w:bCs/>
          <w:color w:val="000000"/>
          <w:sz w:val="24"/>
          <w:szCs w:val="24"/>
          <w:lang w:eastAsia="pt-BR"/>
        </w:rPr>
        <w:t>13. CONTRATAÇÕES CORRELATAS E/OU INTERDEPENDENTES</w:t>
      </w:r>
    </w:p>
    <w:p w14:paraId="14FCADFA" w14:textId="77777777" w:rsidR="00B92C08" w:rsidRPr="00B92C08" w:rsidRDefault="00B92C08" w:rsidP="00B92C08">
      <w:pPr>
        <w:pStyle w:val="PargrafodaLista"/>
        <w:spacing w:after="0" w:line="360" w:lineRule="auto"/>
        <w:ind w:left="720"/>
        <w:jc w:val="both"/>
        <w:rPr>
          <w:rFonts w:ascii="Arial" w:eastAsia="Times New Roman" w:hAnsi="Arial" w:cs="Arial"/>
          <w:color w:val="000000"/>
          <w:sz w:val="24"/>
          <w:szCs w:val="24"/>
          <w:lang w:eastAsia="pt-BR"/>
        </w:rPr>
      </w:pPr>
    </w:p>
    <w:p w14:paraId="3CAB1A00" w14:textId="77777777" w:rsidR="00B92C08" w:rsidRPr="00B92C08" w:rsidRDefault="00B92C08" w:rsidP="00B92C08">
      <w:pPr>
        <w:spacing w:line="360" w:lineRule="auto"/>
        <w:jc w:val="both"/>
        <w:rPr>
          <w:rFonts w:ascii="Arial" w:eastAsia="Times New Roman" w:hAnsi="Arial" w:cs="Arial"/>
          <w:sz w:val="24"/>
          <w:szCs w:val="24"/>
        </w:rPr>
      </w:pPr>
      <w:r w:rsidRPr="00B92C08">
        <w:rPr>
          <w:rFonts w:ascii="Arial" w:eastAsia="Times New Roman" w:hAnsi="Arial" w:cs="Arial"/>
          <w:sz w:val="24"/>
          <w:szCs w:val="24"/>
        </w:rPr>
        <w:t>Atualmente a Câmara Municipal de Extrema não possui nenhum contrato para esse objeto.</w:t>
      </w:r>
    </w:p>
    <w:p w14:paraId="7E247C8C" w14:textId="77777777" w:rsidR="00B92C08" w:rsidRPr="00B92C08" w:rsidRDefault="00B92C08" w:rsidP="00B92C08">
      <w:pPr>
        <w:pStyle w:val="PargrafodaLista"/>
        <w:spacing w:after="0" w:line="360" w:lineRule="auto"/>
        <w:ind w:left="0"/>
        <w:jc w:val="both"/>
        <w:rPr>
          <w:rFonts w:ascii="Arial" w:eastAsia="Times New Roman" w:hAnsi="Arial" w:cs="Arial"/>
          <w:b/>
          <w:bCs/>
          <w:color w:val="000000"/>
          <w:sz w:val="24"/>
          <w:szCs w:val="24"/>
          <w:lang w:eastAsia="pt-BR"/>
        </w:rPr>
      </w:pPr>
      <w:bookmarkStart w:id="12" w:name="_Hlk186721750"/>
      <w:r w:rsidRPr="00B92C08">
        <w:rPr>
          <w:rFonts w:ascii="Arial" w:eastAsia="Times New Roman" w:hAnsi="Arial" w:cs="Arial"/>
          <w:b/>
          <w:bCs/>
          <w:color w:val="000000"/>
          <w:sz w:val="24"/>
          <w:szCs w:val="24"/>
          <w:lang w:eastAsia="pt-BR"/>
        </w:rPr>
        <w:t>14. IMPACTOS AMBIENTAIS E RESPECTIVAS MEDIDAS MITIGADORAS, INCLUÍDOS REQUISITOS DE BAIXO CONSUMO DE ENERGIA E DE OUTROS RECURSOS, BEM COMO LOGÍSTICA REVERSA PARA DESFAZIMENTO E RECICLAGEM DE BENS E REFUGOS, QUANDO APLICÁVEL.</w:t>
      </w:r>
    </w:p>
    <w:p w14:paraId="58CB0304" w14:textId="77777777" w:rsidR="00B92C08" w:rsidRPr="00B92C08" w:rsidRDefault="00B92C08" w:rsidP="00B92C08">
      <w:pPr>
        <w:pStyle w:val="NormalWeb"/>
        <w:spacing w:line="360" w:lineRule="auto"/>
        <w:ind w:firstLine="720"/>
        <w:jc w:val="both"/>
        <w:rPr>
          <w:rFonts w:ascii="Arial" w:hAnsi="Arial" w:cs="Arial"/>
        </w:rPr>
      </w:pPr>
    </w:p>
    <w:p w14:paraId="7F3F898A"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A contratação em questão apresenta impactos ambientais reduzidos, por se tratar majoritariamente de serviços de manutenção, testes, adequação e instalação de equipamentos de prevenção e combate a incêndio, sem a realização de obras civis, intervenções estruturais ou geração significativa de resíduos. Ainda assim, foram considerados os possíveis impactos ambientais associados à execução do objeto, bem como as medidas mitigadoras necessárias, em observância aos princípios do desenvolvimento sustentável e da responsabilidade ambiental na Administração Pública.</w:t>
      </w:r>
    </w:p>
    <w:p w14:paraId="438C7236"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 xml:space="preserve">No que se refere ao consumo de recursos, a solução adotada prioriza a manutenção e a recuperação dos equipamentos existentes, sempre que tecnicamente viável, o que reduz a necessidade de aquisição de novos bens, diminui o consumo de matérias-primas, energia e insumos industriais e evita o </w:t>
      </w:r>
      <w:r w:rsidRPr="00B92C08">
        <w:rPr>
          <w:rFonts w:ascii="Arial" w:hAnsi="Arial" w:cs="Arial"/>
        </w:rPr>
        <w:lastRenderedPageBreak/>
        <w:t>descarte prematuro de equipamentos. As placas de sinalização fotoluminescentes especificadas não demandam consumo contínuo de energia elétrica para sua operação, atendendo ao requisito de baixo consumo energético e contribuindo para a eficiência ambiental do sistema de sinalização de emergência.</w:t>
      </w:r>
    </w:p>
    <w:p w14:paraId="7E065DDA"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Quanto à geração de resíduos, os serviços de manutenção de segundo nível de extintores e os ensaios hidrostáticos podem resultar em componentes substituídos, resíduos de pó químico, tintas, lacres e embalagens. A contratada deverá realizar o manejo, acondicionamento, transporte e destinação final ambientalmente adequada desses resíduos, em conformidade com a legislação ambiental vigente, adotando práticas que priorizem a reutilização, a reciclagem ou o descarte em locais licenciados, conforme a natureza de cada material.</w:t>
      </w:r>
    </w:p>
    <w:p w14:paraId="554B6509"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Em relação à logística reversa, quando aplicável, a empresa contratada poderá assumir a responsabilidade pelo recolhimento e pela destinação adequada de componentes inutilizados, resíduos de manutenção e materiais substituídos, especialmente aqueles enquadrados como resíduos industriais ou perigosos, assegurando sua reciclagem ou descarte ambientalmente correto, de acordo com os sistemas de logística reversa previstos na legislação e nas normas técnicas pertinentes.</w:t>
      </w:r>
    </w:p>
    <w:p w14:paraId="486FF963" w14:textId="77777777" w:rsidR="00B92C08" w:rsidRPr="00B92C08" w:rsidRDefault="00B92C08" w:rsidP="00B92C08">
      <w:pPr>
        <w:pStyle w:val="NormalWeb"/>
        <w:spacing w:line="360" w:lineRule="auto"/>
        <w:ind w:firstLine="720"/>
        <w:jc w:val="both"/>
        <w:rPr>
          <w:rFonts w:ascii="Arial" w:hAnsi="Arial" w:cs="Arial"/>
        </w:rPr>
      </w:pPr>
      <w:r w:rsidRPr="00B92C08">
        <w:rPr>
          <w:rFonts w:ascii="Arial" w:hAnsi="Arial" w:cs="Arial"/>
        </w:rPr>
        <w:t>Adicionalmente, poderão ser adotadas medidas operacionais que minimizem impactos indiretos, como a otimização de deslocamentos para execução dos serviços, o uso racional de materiais e insumos, a prevenção de vazamentos ou dispersão de resíduos e a manutenção da limpeza e organização dos locais de trabalho. Dessa forma, a contratação contribui para a redução de impactos ambientais, para o uso consciente dos recursos naturais e para a promoção de práticas sustentáveis, sem prejuízo da segurança, da eficiência e do interesse público.</w:t>
      </w:r>
    </w:p>
    <w:p w14:paraId="0ABF331E" w14:textId="77777777" w:rsidR="00B92C08" w:rsidRDefault="00B92C08" w:rsidP="00B92C08">
      <w:pPr>
        <w:pStyle w:val="PargrafodaLista"/>
        <w:spacing w:after="0" w:line="360" w:lineRule="auto"/>
        <w:ind w:left="0"/>
        <w:jc w:val="both"/>
        <w:rPr>
          <w:rFonts w:ascii="Arial" w:eastAsia="Times New Roman" w:hAnsi="Arial" w:cs="Arial"/>
          <w:b/>
          <w:bCs/>
          <w:color w:val="000000"/>
          <w:sz w:val="24"/>
          <w:szCs w:val="24"/>
          <w:lang w:eastAsia="pt-BR"/>
        </w:rPr>
      </w:pPr>
    </w:p>
    <w:p w14:paraId="211A3A12" w14:textId="77777777" w:rsidR="00B92C08" w:rsidRDefault="00B92C08" w:rsidP="00B92C08">
      <w:pPr>
        <w:pStyle w:val="PargrafodaLista"/>
        <w:spacing w:after="0" w:line="360" w:lineRule="auto"/>
        <w:ind w:left="0"/>
        <w:jc w:val="both"/>
        <w:rPr>
          <w:rFonts w:ascii="Arial" w:eastAsia="Times New Roman" w:hAnsi="Arial" w:cs="Arial"/>
          <w:b/>
          <w:bCs/>
          <w:color w:val="000000"/>
          <w:sz w:val="24"/>
          <w:szCs w:val="24"/>
          <w:lang w:eastAsia="pt-BR"/>
        </w:rPr>
      </w:pPr>
    </w:p>
    <w:p w14:paraId="2264B727" w14:textId="77777777" w:rsidR="00B92C08" w:rsidRDefault="00B92C08" w:rsidP="00B92C08">
      <w:pPr>
        <w:pStyle w:val="PargrafodaLista"/>
        <w:spacing w:after="0" w:line="360" w:lineRule="auto"/>
        <w:ind w:left="0"/>
        <w:jc w:val="both"/>
        <w:rPr>
          <w:rFonts w:ascii="Arial" w:eastAsia="Times New Roman" w:hAnsi="Arial" w:cs="Arial"/>
          <w:b/>
          <w:bCs/>
          <w:color w:val="000000"/>
          <w:sz w:val="24"/>
          <w:szCs w:val="24"/>
          <w:lang w:eastAsia="pt-BR"/>
        </w:rPr>
      </w:pPr>
    </w:p>
    <w:p w14:paraId="74FC8DCC" w14:textId="77777777" w:rsidR="00B92C08" w:rsidRDefault="00B92C08" w:rsidP="00B92C08">
      <w:pPr>
        <w:pStyle w:val="PargrafodaLista"/>
        <w:spacing w:after="0" w:line="360" w:lineRule="auto"/>
        <w:ind w:left="0"/>
        <w:jc w:val="both"/>
        <w:rPr>
          <w:rFonts w:ascii="Arial" w:eastAsia="Times New Roman" w:hAnsi="Arial" w:cs="Arial"/>
          <w:b/>
          <w:bCs/>
          <w:color w:val="000000"/>
          <w:sz w:val="24"/>
          <w:szCs w:val="24"/>
          <w:lang w:eastAsia="pt-BR"/>
        </w:rPr>
      </w:pPr>
    </w:p>
    <w:p w14:paraId="525EC13D" w14:textId="77777777" w:rsidR="00B92C08" w:rsidRDefault="00B92C08" w:rsidP="00B92C08">
      <w:pPr>
        <w:pStyle w:val="PargrafodaLista"/>
        <w:spacing w:after="0" w:line="360" w:lineRule="auto"/>
        <w:ind w:left="0"/>
        <w:jc w:val="both"/>
        <w:rPr>
          <w:rFonts w:ascii="Arial" w:eastAsia="Times New Roman" w:hAnsi="Arial" w:cs="Arial"/>
          <w:b/>
          <w:bCs/>
          <w:color w:val="000000"/>
          <w:sz w:val="24"/>
          <w:szCs w:val="24"/>
          <w:lang w:eastAsia="pt-BR"/>
        </w:rPr>
      </w:pPr>
    </w:p>
    <w:p w14:paraId="05788F13" w14:textId="77777777" w:rsidR="00B92C08" w:rsidRPr="00B92C08" w:rsidRDefault="00B92C08" w:rsidP="00B92C08">
      <w:pPr>
        <w:pStyle w:val="PargrafodaLista"/>
        <w:spacing w:after="0" w:line="360" w:lineRule="auto"/>
        <w:ind w:left="0"/>
        <w:jc w:val="both"/>
        <w:rPr>
          <w:rFonts w:ascii="Arial" w:eastAsia="Times New Roman" w:hAnsi="Arial" w:cs="Arial"/>
          <w:b/>
          <w:bCs/>
          <w:color w:val="000000"/>
          <w:sz w:val="24"/>
          <w:szCs w:val="24"/>
          <w:lang w:eastAsia="pt-BR"/>
        </w:rPr>
      </w:pPr>
    </w:p>
    <w:bookmarkEnd w:id="12"/>
    <w:p w14:paraId="6418CBCE" w14:textId="77777777" w:rsidR="00B92C08" w:rsidRPr="00B92C08" w:rsidRDefault="00B92C08" w:rsidP="00B92C08">
      <w:pPr>
        <w:shd w:val="clear" w:color="auto" w:fill="FFFFFF"/>
        <w:spacing w:line="360" w:lineRule="auto"/>
        <w:jc w:val="both"/>
        <w:textAlignment w:val="baseline"/>
        <w:rPr>
          <w:rFonts w:ascii="Arial" w:eastAsia="Times New Roman" w:hAnsi="Arial" w:cs="Arial"/>
          <w:b/>
          <w:bCs/>
          <w:color w:val="000000"/>
          <w:sz w:val="24"/>
          <w:szCs w:val="24"/>
        </w:rPr>
      </w:pPr>
      <w:r w:rsidRPr="00B92C08">
        <w:rPr>
          <w:rFonts w:ascii="Arial" w:eastAsia="Times New Roman" w:hAnsi="Arial" w:cs="Arial"/>
          <w:b/>
          <w:bCs/>
          <w:color w:val="000000"/>
          <w:sz w:val="24"/>
          <w:szCs w:val="24"/>
        </w:rPr>
        <w:lastRenderedPageBreak/>
        <w:t>15. FORMA DE SELEÇÃO DO FORNECEDOR</w:t>
      </w:r>
    </w:p>
    <w:p w14:paraId="5463BA5A" w14:textId="77777777" w:rsidR="00B92C08" w:rsidRPr="00B92C08" w:rsidRDefault="00B92C08" w:rsidP="00B92C08">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B92C08">
        <w:rPr>
          <w:rFonts w:ascii="Arial" w:hAnsi="Arial" w:cs="Arial"/>
          <w:color w:val="000000" w:themeColor="text1"/>
          <w:sz w:val="24"/>
          <w:szCs w:val="24"/>
        </w:rPr>
        <w:t>O fornecedor será selecionado por meio da realização de procedimento de dispensa pelo menor preço unitário</w:t>
      </w:r>
      <w:r w:rsidRPr="00B92C08">
        <w:rPr>
          <w:rFonts w:ascii="Arial" w:hAnsi="Arial" w:cs="Arial"/>
          <w:sz w:val="24"/>
          <w:szCs w:val="24"/>
        </w:rPr>
        <w:t xml:space="preserve"> </w:t>
      </w:r>
      <w:r w:rsidRPr="00B92C08">
        <w:rPr>
          <w:rFonts w:ascii="Arial" w:hAnsi="Arial" w:cs="Arial"/>
          <w:color w:val="000000" w:themeColor="text1"/>
          <w:sz w:val="24"/>
          <w:szCs w:val="24"/>
        </w:rPr>
        <w:t xml:space="preserve">conforme Artigo 75, Inciso II da Lei 14.133/2021, execução imediata. </w:t>
      </w:r>
    </w:p>
    <w:p w14:paraId="10F0EC5C" w14:textId="77777777" w:rsidR="00B92C08" w:rsidRPr="00B92C08" w:rsidRDefault="00B92C08" w:rsidP="00B92C08">
      <w:pPr>
        <w:shd w:val="clear" w:color="auto" w:fill="FFFFFF"/>
        <w:spacing w:line="360" w:lineRule="auto"/>
        <w:jc w:val="both"/>
        <w:textAlignment w:val="baseline"/>
        <w:rPr>
          <w:rFonts w:ascii="Arial" w:eastAsia="Times New Roman" w:hAnsi="Arial" w:cs="Arial"/>
          <w:b/>
          <w:bCs/>
          <w:color w:val="000000"/>
          <w:sz w:val="24"/>
          <w:szCs w:val="24"/>
        </w:rPr>
      </w:pPr>
    </w:p>
    <w:p w14:paraId="05A83ADA" w14:textId="77777777" w:rsidR="00B92C08" w:rsidRPr="00B92C08" w:rsidRDefault="00B92C08" w:rsidP="00B92C08">
      <w:pPr>
        <w:shd w:val="clear" w:color="auto" w:fill="FFFFFF"/>
        <w:spacing w:line="360" w:lineRule="auto"/>
        <w:jc w:val="both"/>
        <w:textAlignment w:val="baseline"/>
        <w:rPr>
          <w:rFonts w:ascii="Arial" w:eastAsia="Times New Roman" w:hAnsi="Arial" w:cs="Arial"/>
          <w:b/>
          <w:bCs/>
          <w:color w:val="000000"/>
          <w:sz w:val="24"/>
          <w:szCs w:val="24"/>
        </w:rPr>
      </w:pPr>
      <w:r w:rsidRPr="00B92C08">
        <w:rPr>
          <w:rFonts w:ascii="Arial" w:eastAsia="Times New Roman" w:hAnsi="Arial" w:cs="Arial"/>
          <w:b/>
          <w:bCs/>
          <w:color w:val="000000"/>
          <w:sz w:val="24"/>
          <w:szCs w:val="24"/>
        </w:rPr>
        <w:t>16. VIABILIDADE DA CONTRATAÇÃO</w:t>
      </w:r>
    </w:p>
    <w:p w14:paraId="1DABC89F" w14:textId="77777777" w:rsidR="00B92C08" w:rsidRPr="00B92C08" w:rsidRDefault="00B92C08" w:rsidP="00B92C08">
      <w:pPr>
        <w:autoSpaceDE w:val="0"/>
        <w:autoSpaceDN w:val="0"/>
        <w:adjustRightInd w:val="0"/>
        <w:spacing w:line="360" w:lineRule="auto"/>
        <w:ind w:firstLine="708"/>
        <w:jc w:val="both"/>
        <w:rPr>
          <w:rFonts w:ascii="Arial" w:eastAsia="Calibri" w:hAnsi="Arial" w:cs="Arial"/>
          <w:sz w:val="24"/>
          <w:szCs w:val="24"/>
        </w:rPr>
      </w:pPr>
      <w:r w:rsidRPr="00B92C08">
        <w:rPr>
          <w:rFonts w:ascii="Arial" w:eastAsia="Calibri" w:hAnsi="Arial" w:cs="Arial"/>
          <w:sz w:val="24"/>
          <w:szCs w:val="24"/>
        </w:rPr>
        <w:t xml:space="preserve">Diante da análise abrangente dos aspectos técnico, socioeconômico e ambiental, </w:t>
      </w:r>
      <w:r w:rsidRPr="00B92C08">
        <w:rPr>
          <w:rFonts w:ascii="Arial" w:eastAsia="Calibri" w:hAnsi="Arial" w:cs="Arial"/>
          <w:b/>
          <w:bCs/>
          <w:sz w:val="24"/>
          <w:szCs w:val="24"/>
        </w:rPr>
        <w:t>concluo que a contratação do objeto é viável</w:t>
      </w:r>
      <w:r w:rsidRPr="00B92C08">
        <w:rPr>
          <w:rFonts w:ascii="Arial" w:eastAsia="Calibri" w:hAnsi="Arial" w:cs="Arial"/>
          <w:sz w:val="24"/>
          <w:szCs w:val="24"/>
        </w:rPr>
        <w:t>. A escolha reflete uma abordagem estratégica que leva em consideração não apenas a eficiência operacional, mas também a responsabilidade financeira. A proposta de contratação está alinhada aos interesses e objetivos da Câmara Municipal de Extrema, assegurando uma gestão eficiente, econômica e sustentável, atendendo de forma adequada à necessidade a que se destina. Assim, a aquisição proposta é plenamente compatível com as exigências institucionais e contribuirá para o aprimoramento da gestão pública local.</w:t>
      </w:r>
    </w:p>
    <w:p w14:paraId="39A52C11" w14:textId="77777777" w:rsidR="00B92C08" w:rsidRPr="00B92C08" w:rsidRDefault="00B92C08" w:rsidP="00B92C08">
      <w:pPr>
        <w:pStyle w:val="PargrafodaLista"/>
        <w:ind w:left="0"/>
        <w:jc w:val="both"/>
        <w:rPr>
          <w:rFonts w:ascii="Arial" w:hAnsi="Arial" w:cs="Arial"/>
          <w:sz w:val="24"/>
          <w:szCs w:val="24"/>
        </w:rPr>
      </w:pPr>
      <w:r w:rsidRPr="00B92C08">
        <w:rPr>
          <w:rFonts w:ascii="Arial" w:hAnsi="Arial" w:cs="Arial"/>
          <w:sz w:val="24"/>
          <w:szCs w:val="24"/>
        </w:rPr>
        <w:t>Extrema, MG, 12 de janeiro de 2026.</w:t>
      </w:r>
    </w:p>
    <w:p w14:paraId="10985581" w14:textId="77777777" w:rsidR="00B92C08" w:rsidRPr="00B92C08" w:rsidRDefault="00B92C08" w:rsidP="00B92C08">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B92C08" w:rsidRPr="00B92C08" w14:paraId="6BE280D7" w14:textId="77777777" w:rsidTr="000C75CC">
        <w:tc>
          <w:tcPr>
            <w:tcW w:w="9063" w:type="dxa"/>
          </w:tcPr>
          <w:p w14:paraId="083DF3D2" w14:textId="77777777" w:rsidR="00B92C08" w:rsidRPr="00B92C08" w:rsidRDefault="00B92C08" w:rsidP="000C75CC">
            <w:pPr>
              <w:pStyle w:val="PargrafodaLista"/>
              <w:spacing w:after="0"/>
              <w:ind w:left="0"/>
              <w:jc w:val="center"/>
              <w:rPr>
                <w:rFonts w:ascii="Arial" w:hAnsi="Arial" w:cs="Arial"/>
                <w:sz w:val="24"/>
                <w:szCs w:val="24"/>
              </w:rPr>
            </w:pPr>
            <w:r w:rsidRPr="00B92C08">
              <w:rPr>
                <w:rFonts w:ascii="Arial" w:hAnsi="Arial" w:cs="Arial"/>
                <w:sz w:val="24"/>
                <w:szCs w:val="24"/>
              </w:rPr>
              <w:t>_____________________________________________________</w:t>
            </w:r>
          </w:p>
          <w:p w14:paraId="4BBF7157" w14:textId="77777777" w:rsidR="00B92C08" w:rsidRPr="00B92C08" w:rsidRDefault="00B92C08" w:rsidP="000C75CC">
            <w:pPr>
              <w:pStyle w:val="PargrafodaLista"/>
              <w:spacing w:after="0"/>
              <w:ind w:left="0"/>
              <w:jc w:val="center"/>
              <w:rPr>
                <w:rFonts w:ascii="Arial" w:hAnsi="Arial" w:cs="Arial"/>
                <w:sz w:val="24"/>
                <w:szCs w:val="24"/>
              </w:rPr>
            </w:pPr>
            <w:r w:rsidRPr="00B92C08">
              <w:rPr>
                <w:rFonts w:ascii="Arial" w:hAnsi="Arial" w:cs="Arial"/>
                <w:sz w:val="24"/>
                <w:szCs w:val="24"/>
              </w:rPr>
              <w:t>TAMIRES NUNES DA SILVA ALBERTINI</w:t>
            </w:r>
          </w:p>
          <w:p w14:paraId="0A6BFD56" w14:textId="77777777" w:rsidR="00B92C08" w:rsidRPr="00B92C08" w:rsidRDefault="00B92C08" w:rsidP="000C75CC">
            <w:pPr>
              <w:pStyle w:val="PargrafodaLista"/>
              <w:spacing w:after="0"/>
              <w:ind w:left="0"/>
              <w:jc w:val="center"/>
              <w:rPr>
                <w:rFonts w:ascii="Arial" w:hAnsi="Arial" w:cs="Arial"/>
                <w:sz w:val="24"/>
                <w:szCs w:val="24"/>
              </w:rPr>
            </w:pPr>
          </w:p>
        </w:tc>
      </w:tr>
      <w:tr w:rsidR="00B92C08" w:rsidRPr="00B92C08" w14:paraId="7B850D2D" w14:textId="77777777" w:rsidTr="000C75CC">
        <w:tc>
          <w:tcPr>
            <w:tcW w:w="9063" w:type="dxa"/>
          </w:tcPr>
          <w:p w14:paraId="6B75A593" w14:textId="77777777" w:rsidR="00B92C08" w:rsidRPr="00B92C08" w:rsidRDefault="00B92C08" w:rsidP="000C75CC">
            <w:pPr>
              <w:pStyle w:val="PargrafodaLista"/>
              <w:spacing w:after="0"/>
              <w:ind w:left="0"/>
              <w:jc w:val="center"/>
              <w:rPr>
                <w:rFonts w:ascii="Arial" w:hAnsi="Arial" w:cs="Arial"/>
                <w:sz w:val="24"/>
                <w:szCs w:val="24"/>
              </w:rPr>
            </w:pPr>
            <w:r w:rsidRPr="00B92C08">
              <w:rPr>
                <w:rFonts w:ascii="Arial" w:hAnsi="Arial" w:cs="Arial"/>
                <w:sz w:val="24"/>
                <w:szCs w:val="24"/>
              </w:rPr>
              <w:t>DIRETORA GERAL</w:t>
            </w:r>
          </w:p>
          <w:p w14:paraId="1B5DE0C8" w14:textId="77777777" w:rsidR="00B92C08" w:rsidRPr="00B92C08" w:rsidRDefault="00B92C08" w:rsidP="000C75CC">
            <w:pPr>
              <w:pStyle w:val="PargrafodaLista"/>
              <w:spacing w:after="0"/>
              <w:ind w:left="0"/>
              <w:jc w:val="center"/>
              <w:rPr>
                <w:rFonts w:ascii="Arial" w:hAnsi="Arial" w:cs="Arial"/>
                <w:sz w:val="24"/>
                <w:szCs w:val="24"/>
              </w:rPr>
            </w:pPr>
          </w:p>
        </w:tc>
      </w:tr>
    </w:tbl>
    <w:p w14:paraId="4A77F80A" w14:textId="77777777" w:rsidR="00B92C08" w:rsidRPr="00B92C08" w:rsidRDefault="00B92C08" w:rsidP="00B92C08">
      <w:pPr>
        <w:jc w:val="both"/>
        <w:rPr>
          <w:rFonts w:ascii="Arial" w:hAnsi="Arial" w:cs="Arial"/>
          <w:b/>
          <w:bCs/>
          <w:sz w:val="24"/>
          <w:szCs w:val="24"/>
        </w:rPr>
      </w:pPr>
      <w:r w:rsidRPr="00B92C08">
        <w:rPr>
          <w:rFonts w:ascii="Arial" w:hAnsi="Arial" w:cs="Arial"/>
          <w:b/>
          <w:bCs/>
          <w:sz w:val="24"/>
          <w:szCs w:val="24"/>
        </w:rPr>
        <w:t>DESPACHO</w:t>
      </w:r>
    </w:p>
    <w:p w14:paraId="77736B1A" w14:textId="77777777" w:rsidR="00B92C08" w:rsidRPr="00B92C08" w:rsidRDefault="00B92C08" w:rsidP="00B92C08">
      <w:pPr>
        <w:pStyle w:val="PargrafodaLista"/>
        <w:ind w:left="0"/>
        <w:jc w:val="both"/>
        <w:rPr>
          <w:rFonts w:ascii="Arial" w:hAnsi="Arial" w:cs="Arial"/>
          <w:sz w:val="24"/>
          <w:szCs w:val="24"/>
        </w:rPr>
      </w:pPr>
      <w:r w:rsidRPr="00B92C08">
        <w:rPr>
          <w:rFonts w:ascii="Arial" w:hAnsi="Arial" w:cs="Arial"/>
          <w:sz w:val="24"/>
          <w:szCs w:val="24"/>
        </w:rPr>
        <w:t>APROVO, na íntegra, esse ETP.</w:t>
      </w:r>
    </w:p>
    <w:p w14:paraId="21E0ABA0" w14:textId="77777777" w:rsidR="00B92C08" w:rsidRPr="00B92C08" w:rsidRDefault="00B92C08" w:rsidP="00B92C08">
      <w:pPr>
        <w:pStyle w:val="PargrafodaLista"/>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B92C08" w:rsidRPr="00B92C08" w14:paraId="2AE8572D" w14:textId="77777777" w:rsidTr="000C75CC">
        <w:tc>
          <w:tcPr>
            <w:tcW w:w="9063" w:type="dxa"/>
          </w:tcPr>
          <w:p w14:paraId="4324D13F" w14:textId="77777777" w:rsidR="00B92C08" w:rsidRPr="00B92C08" w:rsidRDefault="00B92C08" w:rsidP="000C75CC">
            <w:pPr>
              <w:pStyle w:val="PargrafodaLista"/>
              <w:spacing w:after="0"/>
              <w:ind w:left="0"/>
              <w:jc w:val="center"/>
              <w:rPr>
                <w:rFonts w:ascii="Arial" w:hAnsi="Arial" w:cs="Arial"/>
                <w:sz w:val="24"/>
                <w:szCs w:val="24"/>
              </w:rPr>
            </w:pPr>
          </w:p>
          <w:p w14:paraId="767C3999" w14:textId="77777777" w:rsidR="00B92C08" w:rsidRPr="00B92C08" w:rsidRDefault="00B92C08" w:rsidP="000C75CC">
            <w:pPr>
              <w:pStyle w:val="PargrafodaLista"/>
              <w:spacing w:after="0"/>
              <w:ind w:left="0"/>
              <w:jc w:val="center"/>
              <w:rPr>
                <w:rFonts w:ascii="Arial" w:hAnsi="Arial" w:cs="Arial"/>
                <w:sz w:val="24"/>
                <w:szCs w:val="24"/>
              </w:rPr>
            </w:pPr>
            <w:r w:rsidRPr="00B92C08">
              <w:rPr>
                <w:rFonts w:ascii="Arial" w:hAnsi="Arial" w:cs="Arial"/>
                <w:sz w:val="24"/>
                <w:szCs w:val="24"/>
              </w:rPr>
              <w:t>_____________________________________________________</w:t>
            </w:r>
          </w:p>
          <w:p w14:paraId="16BA8903" w14:textId="77777777" w:rsidR="00B92C08" w:rsidRPr="00B92C08" w:rsidRDefault="00B92C08" w:rsidP="000C75CC">
            <w:pPr>
              <w:pStyle w:val="PargrafodaLista"/>
              <w:spacing w:after="0"/>
              <w:ind w:left="0"/>
              <w:jc w:val="center"/>
              <w:rPr>
                <w:rFonts w:ascii="Arial" w:hAnsi="Arial" w:cs="Arial"/>
                <w:sz w:val="24"/>
                <w:szCs w:val="24"/>
              </w:rPr>
            </w:pPr>
            <w:r w:rsidRPr="00B92C08">
              <w:rPr>
                <w:rFonts w:ascii="Arial" w:hAnsi="Arial" w:cs="Arial"/>
                <w:sz w:val="24"/>
                <w:szCs w:val="24"/>
              </w:rPr>
              <w:t>RAFAEL SILVA DE SOUZA LIMA</w:t>
            </w:r>
          </w:p>
          <w:p w14:paraId="0D26F742" w14:textId="77777777" w:rsidR="00B92C08" w:rsidRPr="00B92C08" w:rsidRDefault="00B92C08" w:rsidP="000C75CC">
            <w:pPr>
              <w:pStyle w:val="PargrafodaLista"/>
              <w:spacing w:after="0"/>
              <w:ind w:left="0"/>
              <w:jc w:val="center"/>
              <w:rPr>
                <w:rFonts w:ascii="Arial" w:hAnsi="Arial" w:cs="Arial"/>
                <w:sz w:val="24"/>
                <w:szCs w:val="24"/>
              </w:rPr>
            </w:pPr>
          </w:p>
        </w:tc>
      </w:tr>
      <w:tr w:rsidR="00B92C08" w:rsidRPr="00B92C08" w14:paraId="76FCFD10" w14:textId="77777777" w:rsidTr="000C75CC">
        <w:tc>
          <w:tcPr>
            <w:tcW w:w="9063" w:type="dxa"/>
          </w:tcPr>
          <w:p w14:paraId="2E6515AB" w14:textId="77777777" w:rsidR="00B92C08" w:rsidRPr="00B92C08" w:rsidRDefault="00B92C08" w:rsidP="000C75CC">
            <w:pPr>
              <w:pStyle w:val="PargrafodaLista"/>
              <w:spacing w:after="0"/>
              <w:ind w:left="0"/>
              <w:jc w:val="center"/>
              <w:rPr>
                <w:rFonts w:ascii="Arial" w:hAnsi="Arial" w:cs="Arial"/>
                <w:sz w:val="24"/>
                <w:szCs w:val="24"/>
              </w:rPr>
            </w:pPr>
            <w:r w:rsidRPr="00B92C08">
              <w:rPr>
                <w:rFonts w:ascii="Arial" w:hAnsi="Arial" w:cs="Arial"/>
                <w:sz w:val="24"/>
                <w:szCs w:val="24"/>
              </w:rPr>
              <w:t>PRESIDENTE</w:t>
            </w:r>
          </w:p>
        </w:tc>
      </w:tr>
    </w:tbl>
    <w:p w14:paraId="628534A3" w14:textId="77777777" w:rsidR="00B92C08" w:rsidRPr="00B92C08" w:rsidRDefault="00B92C08" w:rsidP="00B92C08">
      <w:pPr>
        <w:tabs>
          <w:tab w:val="left" w:pos="2190"/>
        </w:tabs>
        <w:rPr>
          <w:rFonts w:ascii="Arial" w:hAnsi="Arial" w:cs="Arial"/>
          <w:sz w:val="24"/>
          <w:szCs w:val="24"/>
        </w:rPr>
      </w:pPr>
    </w:p>
    <w:p w14:paraId="31EB1C17" w14:textId="77777777" w:rsidR="007A13A2" w:rsidRPr="00B92C08" w:rsidRDefault="007A13A2" w:rsidP="007A13A2">
      <w:pPr>
        <w:rPr>
          <w:rFonts w:ascii="Arial" w:hAnsi="Arial" w:cs="Arial"/>
          <w:sz w:val="24"/>
          <w:szCs w:val="24"/>
        </w:rPr>
      </w:pPr>
    </w:p>
    <w:p w14:paraId="23A16C22" w14:textId="77777777" w:rsidR="007A13A2" w:rsidRPr="00B92C08" w:rsidRDefault="007A13A2" w:rsidP="007A13A2">
      <w:pPr>
        <w:tabs>
          <w:tab w:val="left" w:pos="2190"/>
        </w:tabs>
        <w:rPr>
          <w:rFonts w:ascii="Arial" w:hAnsi="Arial" w:cs="Arial"/>
          <w:sz w:val="24"/>
          <w:szCs w:val="24"/>
        </w:rPr>
      </w:pPr>
      <w:r w:rsidRPr="00B92C08">
        <w:rPr>
          <w:rFonts w:ascii="Arial" w:hAnsi="Arial" w:cs="Arial"/>
          <w:sz w:val="24"/>
          <w:szCs w:val="24"/>
        </w:rPr>
        <w:tab/>
      </w:r>
    </w:p>
    <w:p w14:paraId="552AD3F1" w14:textId="77777777" w:rsidR="007A13A2" w:rsidRDefault="007A13A2" w:rsidP="007A13A2">
      <w:pPr>
        <w:tabs>
          <w:tab w:val="left" w:pos="2190"/>
        </w:tabs>
        <w:rPr>
          <w:sz w:val="24"/>
          <w:szCs w:val="24"/>
        </w:rPr>
      </w:pPr>
    </w:p>
    <w:p w14:paraId="57E04FAE" w14:textId="6BABF320" w:rsidR="00B7020F" w:rsidRPr="008B0921" w:rsidRDefault="00B7020F" w:rsidP="00EF5AA2">
      <w:pPr>
        <w:pStyle w:val="Corpodetexto"/>
        <w:spacing w:after="0" w:line="360" w:lineRule="auto"/>
        <w:ind w:right="-285"/>
        <w:jc w:val="center"/>
        <w:rPr>
          <w:rFonts w:cs="Arial"/>
          <w:b/>
          <w:bCs/>
          <w:color w:val="auto"/>
          <w:sz w:val="24"/>
          <w:szCs w:val="24"/>
        </w:rPr>
      </w:pPr>
      <w:r w:rsidRPr="008341E9">
        <w:rPr>
          <w:rFonts w:cs="Arial"/>
          <w:b/>
          <w:bCs/>
          <w:color w:val="auto"/>
          <w:sz w:val="24"/>
          <w:szCs w:val="24"/>
          <w:highlight w:val="yellow"/>
        </w:rPr>
        <w:t>NEXO IV - RELAÇÃO DE DOCUMENTOS DE HABILITAÇÃO</w:t>
      </w:r>
      <w:r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pPr>
        <w:pStyle w:val="Corpodetexto"/>
        <w:widowControl w:val="0"/>
        <w:numPr>
          <w:ilvl w:val="0"/>
          <w:numId w:val="18"/>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pPr>
        <w:pStyle w:val="Corpodetexto"/>
        <w:widowControl w:val="0"/>
        <w:numPr>
          <w:ilvl w:val="0"/>
          <w:numId w:val="19"/>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pPr>
        <w:pStyle w:val="Corpodetexto"/>
        <w:widowControl w:val="0"/>
        <w:numPr>
          <w:ilvl w:val="0"/>
          <w:numId w:val="19"/>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pPr>
        <w:pStyle w:val="Corpodetexto"/>
        <w:widowControl w:val="0"/>
        <w:numPr>
          <w:ilvl w:val="0"/>
          <w:numId w:val="18"/>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 - </w:t>
      </w:r>
      <w:proofErr w:type="gramStart"/>
      <w:r w:rsidRPr="005049E6">
        <w:rPr>
          <w:rFonts w:cs="Arial"/>
          <w:color w:val="auto"/>
          <w:sz w:val="24"/>
          <w:szCs w:val="24"/>
        </w:rPr>
        <w:t>complementação</w:t>
      </w:r>
      <w:proofErr w:type="gramEnd"/>
      <w:r w:rsidRPr="005049E6">
        <w:rPr>
          <w:rFonts w:cs="Arial"/>
          <w:color w:val="auto"/>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II - </w:t>
      </w:r>
      <w:proofErr w:type="gramStart"/>
      <w:r w:rsidRPr="005049E6">
        <w:rPr>
          <w:rFonts w:cs="Arial"/>
          <w:color w:val="auto"/>
          <w:sz w:val="24"/>
          <w:szCs w:val="24"/>
        </w:rPr>
        <w:t>atualização</w:t>
      </w:r>
      <w:proofErr w:type="gramEnd"/>
      <w:r w:rsidRPr="005049E6">
        <w:rPr>
          <w:rFonts w:cs="Arial"/>
          <w:color w:val="auto"/>
          <w:sz w:val="24"/>
          <w:szCs w:val="24"/>
        </w:rPr>
        <w:t xml:space="preserve">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pPr>
        <w:pStyle w:val="PargrafodaLista"/>
        <w:widowControl w:val="0"/>
        <w:numPr>
          <w:ilvl w:val="0"/>
          <w:numId w:val="18"/>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468656CE" w14:textId="77777777" w:rsidR="008D70E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13018EB" w14:textId="77777777" w:rsidR="005B44D8" w:rsidRPr="00CF7E66" w:rsidRDefault="005B44D8"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2CF16C4C" w14:textId="77777777" w:rsidR="008D70E6" w:rsidRPr="00CF7E6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F7E66"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F7E66">
        <w:rPr>
          <w:rFonts w:ascii="Arial" w:eastAsia="Arial" w:hAnsi="Arial" w:cs="Arial"/>
          <w:b/>
          <w:bCs/>
          <w:color w:val="000000" w:themeColor="text1"/>
          <w:sz w:val="24"/>
          <w:szCs w:val="24"/>
        </w:rPr>
        <w:lastRenderedPageBreak/>
        <w:t>REQUISITOS DE HABILITAÇÃO JURÍDICA, FISCAL, SOCIAL E TRABALHISTA</w:t>
      </w:r>
    </w:p>
    <w:p w14:paraId="55863CBD" w14:textId="684E0D2F" w:rsidR="00CF7E66" w:rsidRPr="00CF7E66" w:rsidRDefault="00CF7E66" w:rsidP="00CF7E66">
      <w:pPr>
        <w:spacing w:line="360" w:lineRule="auto"/>
        <w:jc w:val="both"/>
        <w:rPr>
          <w:rFonts w:ascii="Arial" w:hAnsi="Arial" w:cs="Arial"/>
          <w:b/>
          <w:bCs/>
          <w:sz w:val="24"/>
          <w:szCs w:val="24"/>
        </w:rPr>
      </w:pPr>
      <w:r w:rsidRPr="008341E9">
        <w:rPr>
          <w:rFonts w:ascii="Arial" w:hAnsi="Arial" w:cs="Arial"/>
          <w:b/>
          <w:bCs/>
          <w:sz w:val="24"/>
          <w:szCs w:val="24"/>
          <w:highlight w:val="yellow"/>
        </w:rPr>
        <w:t>I.DOCUMENTOS DE HABILITAÇÃO:</w:t>
      </w:r>
    </w:p>
    <w:p w14:paraId="1BDDA63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BA6E34">
        <w:rPr>
          <w:rFonts w:ascii="Arial" w:eastAsia="Calibri" w:hAnsi="Arial" w:cs="Arial"/>
          <w:b/>
          <w:bCs/>
          <w:sz w:val="24"/>
          <w:szCs w:val="24"/>
        </w:rPr>
        <w:t>Ato constitutivo</w:t>
      </w:r>
      <w:r w:rsidRPr="00CF7E66">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213DA82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Prova de inscrição no Cadastro Nacional de Pessoas Jurídicas (</w:t>
      </w:r>
      <w:r w:rsidRPr="00BA6E34">
        <w:rPr>
          <w:rFonts w:ascii="Arial" w:eastAsia="Calibri" w:hAnsi="Arial" w:cs="Arial"/>
          <w:b/>
          <w:bCs/>
          <w:sz w:val="24"/>
          <w:szCs w:val="24"/>
        </w:rPr>
        <w:t>CNPJ</w:t>
      </w:r>
      <w:r w:rsidRPr="00CF7E66">
        <w:rPr>
          <w:rFonts w:ascii="Arial" w:eastAsia="Calibri" w:hAnsi="Arial" w:cs="Arial"/>
          <w:sz w:val="24"/>
          <w:szCs w:val="24"/>
        </w:rPr>
        <w:t>);</w:t>
      </w:r>
    </w:p>
    <w:p w14:paraId="5569A249"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Estadual</w:t>
      </w:r>
      <w:r w:rsidRPr="00CF7E66">
        <w:rPr>
          <w:rFonts w:ascii="Arial" w:eastAsia="Calibri" w:hAnsi="Arial" w:cs="Arial"/>
          <w:sz w:val="24"/>
          <w:szCs w:val="24"/>
        </w:rPr>
        <w:t xml:space="preserve"> da sede ou domicílio do licitante;</w:t>
      </w:r>
    </w:p>
    <w:p w14:paraId="50839F7D"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d)</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Municipal</w:t>
      </w:r>
      <w:r w:rsidRPr="00CF7E66">
        <w:rPr>
          <w:rFonts w:ascii="Arial" w:eastAsia="Calibri" w:hAnsi="Arial" w:cs="Arial"/>
          <w:sz w:val="24"/>
          <w:szCs w:val="24"/>
        </w:rPr>
        <w:t xml:space="preserve"> da sede ou domicílio do licitante;</w:t>
      </w:r>
    </w:p>
    <w:p w14:paraId="648A577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 xml:space="preserve">Prova de regularidade para com a </w:t>
      </w:r>
      <w:r w:rsidRPr="00BA6E34">
        <w:rPr>
          <w:rFonts w:ascii="Arial" w:eastAsia="Calibri" w:hAnsi="Arial" w:cs="Arial"/>
          <w:b/>
          <w:bCs/>
          <w:sz w:val="24"/>
          <w:szCs w:val="24"/>
        </w:rPr>
        <w:t>Fazenda Federal</w:t>
      </w:r>
      <w:r w:rsidRPr="00CF7E66">
        <w:rPr>
          <w:rFonts w:ascii="Arial" w:eastAsia="Calibri" w:hAnsi="Arial" w:cs="Arial"/>
          <w:sz w:val="24"/>
          <w:szCs w:val="24"/>
        </w:rPr>
        <w:t xml:space="preserve"> e a Seguridade Social,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w:t>
      </w:r>
      <w:r w:rsidRPr="00BA6E34">
        <w:rPr>
          <w:rFonts w:ascii="Arial" w:eastAsia="Calibri" w:hAnsi="Arial" w:cs="Arial"/>
          <w:b/>
          <w:bCs/>
          <w:sz w:val="24"/>
          <w:szCs w:val="24"/>
        </w:rPr>
        <w:t>FGTS</w:t>
      </w:r>
      <w:r w:rsidRPr="00CF7E66">
        <w:rPr>
          <w:rFonts w:ascii="Arial" w:eastAsia="Calibri" w:hAnsi="Arial" w:cs="Arial"/>
          <w:sz w:val="24"/>
          <w:szCs w:val="24"/>
        </w:rPr>
        <w:t>);</w:t>
      </w:r>
    </w:p>
    <w:p w14:paraId="329AF438"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 xml:space="preserve">Prova de inexistência de débitos inadimplidos perante a </w:t>
      </w:r>
      <w:r w:rsidRPr="00BA6E34">
        <w:rPr>
          <w:rFonts w:ascii="Arial" w:eastAsia="Calibri" w:hAnsi="Arial" w:cs="Arial"/>
          <w:b/>
          <w:bCs/>
          <w:sz w:val="24"/>
          <w:szCs w:val="24"/>
        </w:rPr>
        <w:t>Justiça do Trabalho</w:t>
      </w:r>
      <w:r w:rsidRPr="00CF7E66">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512EA041" w14:textId="77777777" w:rsidR="008341E9" w:rsidRDefault="008341E9" w:rsidP="008341E9">
      <w:pPr>
        <w:pStyle w:val="Corpodetexto"/>
        <w:spacing w:after="0" w:line="360" w:lineRule="auto"/>
        <w:ind w:right="-285"/>
        <w:jc w:val="both"/>
        <w:rPr>
          <w:rFonts w:cs="Arial"/>
          <w:b/>
          <w:bCs/>
          <w:color w:val="auto"/>
          <w:sz w:val="24"/>
          <w:szCs w:val="24"/>
        </w:rPr>
      </w:pPr>
    </w:p>
    <w:p w14:paraId="61427CB2" w14:textId="20BBAEC6"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highlight w:val="yellow"/>
        </w:rPr>
        <w:t>II. DECLARAÇÃO CONJUNTA:</w:t>
      </w:r>
      <w:r w:rsidRPr="008341E9">
        <w:rPr>
          <w:rFonts w:cs="Arial"/>
          <w:b/>
          <w:bCs/>
          <w:color w:val="auto"/>
          <w:sz w:val="24"/>
          <w:szCs w:val="24"/>
        </w:rPr>
        <w:t xml:space="preserve">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72206EAB" w14:textId="77777777" w:rsidR="008341E9" w:rsidRDefault="008341E9" w:rsidP="00CF7E66">
      <w:pPr>
        <w:spacing w:line="360" w:lineRule="auto"/>
        <w:jc w:val="both"/>
        <w:rPr>
          <w:rFonts w:ascii="Arial" w:eastAsia="Calibri" w:hAnsi="Arial" w:cs="Arial"/>
          <w:sz w:val="24"/>
          <w:szCs w:val="24"/>
        </w:rPr>
      </w:pPr>
    </w:p>
    <w:p w14:paraId="775AC0DD" w14:textId="77777777" w:rsidR="00B92C08" w:rsidRDefault="00B92C08" w:rsidP="00CF7E66">
      <w:pPr>
        <w:spacing w:line="360" w:lineRule="auto"/>
        <w:jc w:val="both"/>
        <w:rPr>
          <w:rFonts w:ascii="Arial" w:eastAsia="Calibri" w:hAnsi="Arial" w:cs="Arial"/>
          <w:sz w:val="24"/>
          <w:szCs w:val="24"/>
        </w:rPr>
      </w:pPr>
    </w:p>
    <w:p w14:paraId="48FEF709" w14:textId="77777777" w:rsidR="00B92C08" w:rsidRDefault="00B92C08" w:rsidP="00CF7E66">
      <w:pPr>
        <w:spacing w:line="360" w:lineRule="auto"/>
        <w:jc w:val="both"/>
        <w:rPr>
          <w:rFonts w:ascii="Arial" w:eastAsia="Calibri" w:hAnsi="Arial" w:cs="Arial"/>
          <w:sz w:val="24"/>
          <w:szCs w:val="24"/>
        </w:rPr>
      </w:pPr>
    </w:p>
    <w:p w14:paraId="7A0737B1" w14:textId="34798F52" w:rsidR="00B92C08" w:rsidRDefault="00B92C08" w:rsidP="00B92C08">
      <w:pPr>
        <w:suppressAutoHyphens/>
        <w:jc w:val="both"/>
        <w:rPr>
          <w:b/>
          <w:bCs/>
          <w:sz w:val="24"/>
          <w:szCs w:val="24"/>
          <w:lang w:eastAsia="zh-CN"/>
        </w:rPr>
      </w:pPr>
      <w:r>
        <w:rPr>
          <w:rFonts w:ascii="Arial" w:hAnsi="Arial" w:cs="Arial"/>
          <w:b/>
          <w:bCs/>
          <w:sz w:val="24"/>
          <w:szCs w:val="24"/>
          <w:highlight w:val="yellow"/>
          <w:lang w:eastAsia="zh-CN"/>
        </w:rPr>
        <w:lastRenderedPageBreak/>
        <w:t>III</w:t>
      </w:r>
      <w:r w:rsidRPr="00B92C08">
        <w:rPr>
          <w:rFonts w:ascii="Arial" w:hAnsi="Arial" w:cs="Arial"/>
          <w:b/>
          <w:bCs/>
          <w:sz w:val="24"/>
          <w:szCs w:val="24"/>
          <w:highlight w:val="yellow"/>
          <w:lang w:eastAsia="zh-CN"/>
        </w:rPr>
        <w:t xml:space="preserve"> - QUALIFICAÇÃO TÉCNICA:</w:t>
      </w:r>
    </w:p>
    <w:p w14:paraId="01F076F1" w14:textId="77777777" w:rsidR="00B92C08" w:rsidRPr="005B3C46" w:rsidRDefault="00B92C08" w:rsidP="00B92C08">
      <w:pPr>
        <w:suppressAutoHyphens/>
        <w:jc w:val="both"/>
        <w:rPr>
          <w:rFonts w:ascii="Arial" w:hAnsi="Arial" w:cs="Arial"/>
          <w:b/>
          <w:bCs/>
          <w:sz w:val="24"/>
          <w:szCs w:val="24"/>
          <w:lang w:eastAsia="zh-CN"/>
        </w:rPr>
      </w:pPr>
    </w:p>
    <w:p w14:paraId="010FB5ED" w14:textId="77777777" w:rsidR="00B92C08" w:rsidRPr="00E05464" w:rsidRDefault="00B92C08" w:rsidP="00B92C08">
      <w:pPr>
        <w:suppressAutoHyphens/>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t>Prova de aptidão de desempenho de atividade pertinente e compatível em características semelhantes com o objeto da presente licitação, por meio de apresentação de atestado expedido, necessariamente em nome do(a) licitante, por pessoa(s) jurídica(s) de direito público ou privado.</w:t>
      </w:r>
    </w:p>
    <w:p w14:paraId="0276AA20" w14:textId="77777777" w:rsidR="00B92C08" w:rsidRDefault="00B92C08" w:rsidP="00CF7E66">
      <w:pPr>
        <w:spacing w:line="360" w:lineRule="auto"/>
        <w:jc w:val="both"/>
        <w:rPr>
          <w:rFonts w:ascii="Arial" w:eastAsia="Calibri" w:hAnsi="Arial" w:cs="Arial"/>
          <w:sz w:val="24"/>
          <w:szCs w:val="24"/>
        </w:rPr>
      </w:pPr>
    </w:p>
    <w:p w14:paraId="616D9AF9" w14:textId="72A50314"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t>I</w:t>
      </w:r>
      <w:r w:rsidR="008341E9" w:rsidRPr="008341E9">
        <w:rPr>
          <w:rFonts w:ascii="Arial" w:eastAsia="Calibri" w:hAnsi="Arial" w:cs="Arial"/>
          <w:b/>
          <w:bCs/>
          <w:sz w:val="24"/>
          <w:szCs w:val="24"/>
          <w:highlight w:val="yellow"/>
        </w:rPr>
        <w:t>V</w:t>
      </w:r>
      <w:r w:rsidRPr="008341E9">
        <w:rPr>
          <w:rFonts w:ascii="Arial" w:eastAsia="Calibri" w:hAnsi="Arial" w:cs="Arial"/>
          <w:b/>
          <w:bCs/>
          <w:sz w:val="24"/>
          <w:szCs w:val="24"/>
          <w:highlight w:val="yellow"/>
        </w:rPr>
        <w:t>. QUALIFICAÇÃO ECONÔMICO-FINANCEIRA:</w:t>
      </w:r>
    </w:p>
    <w:p w14:paraId="3FD16FD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0BBB7C9"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1AF1FA7" w14:textId="64DB6ED4" w:rsidR="008341E9" w:rsidRPr="008341E9" w:rsidRDefault="008341E9" w:rsidP="008341E9">
      <w:pPr>
        <w:spacing w:line="360" w:lineRule="auto"/>
        <w:jc w:val="both"/>
        <w:rPr>
          <w:rFonts w:ascii="Arial" w:eastAsia="Calibri" w:hAnsi="Arial" w:cs="Arial"/>
          <w:sz w:val="24"/>
          <w:szCs w:val="24"/>
        </w:rPr>
      </w:pPr>
      <w:r w:rsidRPr="008341E9">
        <w:rPr>
          <w:rFonts w:ascii="Arial" w:eastAsia="Calibri" w:hAnsi="Arial" w:cs="Arial"/>
          <w:b/>
          <w:bCs/>
          <w:sz w:val="24"/>
          <w:szCs w:val="24"/>
          <w:highlight w:val="yellow"/>
        </w:rPr>
        <w:t>V. DA APRESENTAÇÃO DOS DOCUMENTOS:</w:t>
      </w:r>
      <w:r w:rsidRPr="008341E9">
        <w:rPr>
          <w:rFonts w:ascii="Arial" w:eastAsia="Calibri" w:hAnsi="Arial" w:cs="Arial"/>
          <w:sz w:val="24"/>
          <w:szCs w:val="24"/>
        </w:rPr>
        <w:t xml:space="preserve"> </w:t>
      </w:r>
    </w:p>
    <w:p w14:paraId="365DEDDC" w14:textId="6D38C96F" w:rsidR="008341E9" w:rsidRPr="008341E9" w:rsidRDefault="008341E9" w:rsidP="008341E9">
      <w:pPr>
        <w:spacing w:line="360" w:lineRule="auto"/>
        <w:ind w:firstLine="708"/>
        <w:jc w:val="both"/>
        <w:rPr>
          <w:rFonts w:ascii="Arial" w:eastAsia="Calibri" w:hAnsi="Arial" w:cs="Arial"/>
          <w:sz w:val="24"/>
          <w:szCs w:val="24"/>
        </w:rPr>
      </w:pPr>
      <w:r w:rsidRPr="008341E9">
        <w:rPr>
          <w:rFonts w:ascii="Arial" w:eastAsia="Calibri" w:hAnsi="Arial" w:cs="Arial"/>
          <w:sz w:val="24"/>
          <w:szCs w:val="24"/>
        </w:rPr>
        <w:t>As provas de regularidades poderão se Certidões Negativas de Débitos ou Certidões Positivas com efeitos de Negativas.</w:t>
      </w:r>
    </w:p>
    <w:p w14:paraId="4EF639D2" w14:textId="77777777" w:rsidR="008341E9" w:rsidRDefault="008341E9" w:rsidP="00D172E9">
      <w:pPr>
        <w:pStyle w:val="Corpodetexto"/>
        <w:spacing w:after="0" w:line="360" w:lineRule="auto"/>
        <w:ind w:right="-285"/>
        <w:jc w:val="both"/>
        <w:rPr>
          <w:rFonts w:cs="Arial"/>
          <w:b/>
          <w:bCs/>
          <w:color w:val="auto"/>
          <w:sz w:val="24"/>
          <w:szCs w:val="24"/>
        </w:rPr>
      </w:pPr>
    </w:p>
    <w:p w14:paraId="68442784" w14:textId="77777777" w:rsidR="00B92C08" w:rsidRDefault="00B92C08" w:rsidP="00D172E9">
      <w:pPr>
        <w:pStyle w:val="Corpodetexto"/>
        <w:spacing w:after="0" w:line="360" w:lineRule="auto"/>
        <w:ind w:right="-285"/>
        <w:jc w:val="both"/>
        <w:rPr>
          <w:rFonts w:cs="Arial"/>
          <w:b/>
          <w:bCs/>
          <w:color w:val="auto"/>
          <w:sz w:val="24"/>
          <w:szCs w:val="24"/>
        </w:rPr>
      </w:pPr>
    </w:p>
    <w:p w14:paraId="19414AFE" w14:textId="77777777" w:rsidR="00B92C08" w:rsidRDefault="00B92C08" w:rsidP="00D172E9">
      <w:pPr>
        <w:pStyle w:val="Corpodetexto"/>
        <w:spacing w:after="0" w:line="360" w:lineRule="auto"/>
        <w:ind w:right="-285"/>
        <w:jc w:val="both"/>
        <w:rPr>
          <w:rFonts w:cs="Arial"/>
          <w:b/>
          <w:bCs/>
          <w:color w:val="auto"/>
          <w:sz w:val="24"/>
          <w:szCs w:val="24"/>
        </w:rPr>
      </w:pPr>
    </w:p>
    <w:p w14:paraId="45E14C5C" w14:textId="77777777" w:rsidR="00B92C08" w:rsidRDefault="00B92C08" w:rsidP="00D172E9">
      <w:pPr>
        <w:pStyle w:val="Corpodetexto"/>
        <w:spacing w:after="0" w:line="360" w:lineRule="auto"/>
        <w:ind w:right="-285"/>
        <w:jc w:val="both"/>
        <w:rPr>
          <w:rFonts w:cs="Arial"/>
          <w:b/>
          <w:bCs/>
          <w:color w:val="auto"/>
          <w:sz w:val="24"/>
          <w:szCs w:val="24"/>
        </w:rPr>
      </w:pPr>
    </w:p>
    <w:p w14:paraId="4D1F5438" w14:textId="77777777" w:rsidR="00B92C08" w:rsidRDefault="00B92C08" w:rsidP="00D172E9">
      <w:pPr>
        <w:pStyle w:val="Corpodetexto"/>
        <w:spacing w:after="0" w:line="360" w:lineRule="auto"/>
        <w:ind w:right="-285"/>
        <w:jc w:val="both"/>
        <w:rPr>
          <w:rFonts w:cs="Arial"/>
          <w:b/>
          <w:bCs/>
          <w:color w:val="auto"/>
          <w:sz w:val="24"/>
          <w:szCs w:val="24"/>
        </w:rPr>
      </w:pPr>
    </w:p>
    <w:p w14:paraId="771D2E65" w14:textId="77777777" w:rsidR="00B92C08" w:rsidRDefault="00B92C08" w:rsidP="00D172E9">
      <w:pPr>
        <w:pStyle w:val="Corpodetexto"/>
        <w:spacing w:after="0" w:line="360" w:lineRule="auto"/>
        <w:ind w:right="-285"/>
        <w:jc w:val="both"/>
        <w:rPr>
          <w:rFonts w:cs="Arial"/>
          <w:b/>
          <w:bCs/>
          <w:color w:val="auto"/>
          <w:sz w:val="24"/>
          <w:szCs w:val="24"/>
        </w:rPr>
      </w:pPr>
    </w:p>
    <w:p w14:paraId="014A7DDC" w14:textId="77777777" w:rsidR="00B92C08" w:rsidRDefault="00B92C08" w:rsidP="00D172E9">
      <w:pPr>
        <w:pStyle w:val="Corpodetexto"/>
        <w:spacing w:after="0" w:line="360" w:lineRule="auto"/>
        <w:ind w:right="-285"/>
        <w:jc w:val="both"/>
        <w:rPr>
          <w:rFonts w:cs="Arial"/>
          <w:b/>
          <w:bCs/>
          <w:color w:val="auto"/>
          <w:sz w:val="24"/>
          <w:szCs w:val="24"/>
        </w:rPr>
      </w:pPr>
    </w:p>
    <w:p w14:paraId="07DA3339" w14:textId="77777777" w:rsidR="00B92C08" w:rsidRDefault="00B92C08" w:rsidP="00D172E9">
      <w:pPr>
        <w:pStyle w:val="Corpodetexto"/>
        <w:spacing w:after="0" w:line="360" w:lineRule="auto"/>
        <w:ind w:right="-285"/>
        <w:jc w:val="both"/>
        <w:rPr>
          <w:rFonts w:cs="Arial"/>
          <w:b/>
          <w:bCs/>
          <w:color w:val="auto"/>
          <w:sz w:val="24"/>
          <w:szCs w:val="24"/>
        </w:rPr>
      </w:pPr>
    </w:p>
    <w:p w14:paraId="66676FC9" w14:textId="77777777" w:rsidR="00B92C08" w:rsidRDefault="00B92C08" w:rsidP="00D172E9">
      <w:pPr>
        <w:pStyle w:val="Corpodetexto"/>
        <w:spacing w:after="0" w:line="360" w:lineRule="auto"/>
        <w:ind w:right="-285"/>
        <w:jc w:val="both"/>
        <w:rPr>
          <w:rFonts w:cs="Arial"/>
          <w:b/>
          <w:bCs/>
          <w:color w:val="auto"/>
          <w:sz w:val="24"/>
          <w:szCs w:val="24"/>
        </w:rPr>
      </w:pPr>
    </w:p>
    <w:p w14:paraId="727D892A" w14:textId="77777777" w:rsidR="00B92C08" w:rsidRDefault="00B92C08" w:rsidP="00D172E9">
      <w:pPr>
        <w:pStyle w:val="Corpodetexto"/>
        <w:spacing w:after="0" w:line="360" w:lineRule="auto"/>
        <w:ind w:right="-285"/>
        <w:jc w:val="both"/>
        <w:rPr>
          <w:rFonts w:cs="Arial"/>
          <w:b/>
          <w:bCs/>
          <w:color w:val="auto"/>
          <w:sz w:val="24"/>
          <w:szCs w:val="24"/>
        </w:rPr>
      </w:pPr>
    </w:p>
    <w:p w14:paraId="174EB82C" w14:textId="77777777" w:rsidR="00B92C08" w:rsidRDefault="00B92C08" w:rsidP="00D172E9">
      <w:pPr>
        <w:pStyle w:val="Corpodetexto"/>
        <w:spacing w:after="0" w:line="360" w:lineRule="auto"/>
        <w:ind w:right="-285"/>
        <w:jc w:val="both"/>
        <w:rPr>
          <w:rFonts w:cs="Arial"/>
          <w:b/>
          <w:bCs/>
          <w:color w:val="auto"/>
          <w:sz w:val="24"/>
          <w:szCs w:val="24"/>
        </w:rPr>
      </w:pPr>
    </w:p>
    <w:p w14:paraId="02C941F2" w14:textId="77777777" w:rsidR="00B92C08" w:rsidRDefault="00B92C08" w:rsidP="00D172E9">
      <w:pPr>
        <w:pStyle w:val="Corpodetexto"/>
        <w:spacing w:after="0" w:line="360" w:lineRule="auto"/>
        <w:ind w:right="-285"/>
        <w:jc w:val="both"/>
        <w:rPr>
          <w:rFonts w:cs="Arial"/>
          <w:b/>
          <w:bCs/>
          <w:color w:val="auto"/>
          <w:sz w:val="24"/>
          <w:szCs w:val="24"/>
        </w:rPr>
      </w:pPr>
    </w:p>
    <w:p w14:paraId="04D86EC6" w14:textId="77777777" w:rsidR="00B92C08" w:rsidRDefault="00B92C08" w:rsidP="00D172E9">
      <w:pPr>
        <w:pStyle w:val="Corpodetexto"/>
        <w:spacing w:after="0" w:line="360" w:lineRule="auto"/>
        <w:ind w:right="-285"/>
        <w:jc w:val="both"/>
        <w:rPr>
          <w:rFonts w:cs="Arial"/>
          <w:b/>
          <w:bCs/>
          <w:color w:val="auto"/>
          <w:sz w:val="24"/>
          <w:szCs w:val="24"/>
        </w:rPr>
      </w:pPr>
    </w:p>
    <w:p w14:paraId="6C2F8EEB" w14:textId="77777777" w:rsidR="00B92C08" w:rsidRDefault="00B92C08" w:rsidP="00D172E9">
      <w:pPr>
        <w:pStyle w:val="Corpodetexto"/>
        <w:spacing w:after="0" w:line="360" w:lineRule="auto"/>
        <w:ind w:right="-285"/>
        <w:jc w:val="both"/>
        <w:rPr>
          <w:rFonts w:cs="Arial"/>
          <w:b/>
          <w:bCs/>
          <w:color w:val="auto"/>
          <w:sz w:val="24"/>
          <w:szCs w:val="24"/>
        </w:rPr>
      </w:pPr>
    </w:p>
    <w:p w14:paraId="1722A46C" w14:textId="77777777" w:rsidR="00B92C08" w:rsidRDefault="00B92C08" w:rsidP="00D172E9">
      <w:pPr>
        <w:pStyle w:val="Corpodetexto"/>
        <w:spacing w:after="0" w:line="360" w:lineRule="auto"/>
        <w:ind w:right="-285"/>
        <w:jc w:val="both"/>
        <w:rPr>
          <w:rFonts w:cs="Arial"/>
          <w:b/>
          <w:bCs/>
          <w:color w:val="auto"/>
          <w:sz w:val="24"/>
          <w:szCs w:val="24"/>
        </w:rPr>
      </w:pPr>
    </w:p>
    <w:p w14:paraId="67399A9D" w14:textId="39C4D398" w:rsidR="00B7020F" w:rsidRDefault="00B7020F" w:rsidP="00D172E9">
      <w:pPr>
        <w:pStyle w:val="Corpodetexto"/>
        <w:spacing w:after="0" w:line="360" w:lineRule="auto"/>
        <w:ind w:right="-285"/>
        <w:jc w:val="both"/>
        <w:rPr>
          <w:rFonts w:cs="Arial"/>
          <w:b/>
          <w:bCs/>
          <w:color w:val="auto"/>
          <w:sz w:val="24"/>
          <w:szCs w:val="24"/>
        </w:rPr>
      </w:pPr>
      <w:r w:rsidRPr="008B0921">
        <w:rPr>
          <w:rFonts w:cs="Arial"/>
          <w:b/>
          <w:bCs/>
          <w:color w:val="auto"/>
          <w:sz w:val="24"/>
          <w:szCs w:val="24"/>
        </w:rPr>
        <w:t>ANEXO V - PLANILHA ESTIMADA DE FORMAÇÃO DE PREÇOS COM ANÁLISE CRÍTICA DOS DADOS COLETADOS (PREÇOS MÁXIMOS).</w:t>
      </w:r>
    </w:p>
    <w:p w14:paraId="27A14358" w14:textId="77777777" w:rsidR="00BA6E34" w:rsidRDefault="00BA6E34" w:rsidP="00BA6E34">
      <w:pPr>
        <w:pStyle w:val="PargrafodaLista"/>
        <w:ind w:left="426"/>
        <w:rPr>
          <w:rFonts w:ascii="Times New Roman" w:hAnsi="Times New Roman"/>
        </w:rPr>
      </w:pPr>
    </w:p>
    <w:p w14:paraId="6FFF3FA9" w14:textId="77777777" w:rsidR="00B92C08" w:rsidRPr="00323035" w:rsidRDefault="00B92C08">
      <w:pPr>
        <w:pStyle w:val="PargrafodaLista"/>
        <w:numPr>
          <w:ilvl w:val="0"/>
          <w:numId w:val="26"/>
        </w:numPr>
        <w:spacing w:after="0" w:line="240" w:lineRule="auto"/>
        <w:ind w:left="426" w:hanging="426"/>
        <w:jc w:val="both"/>
        <w:rPr>
          <w:rFonts w:ascii="Times New Roman" w:hAnsi="Times New Roman"/>
        </w:rPr>
      </w:pPr>
      <w:r w:rsidRPr="00323035">
        <w:rPr>
          <w:rFonts w:ascii="Times New Roman" w:hAnsi="Times New Roman"/>
        </w:rPr>
        <w:t>A presente pesquisa de preços tem por finalidade levantar os valores praticados no mercado para</w:t>
      </w:r>
      <w:r>
        <w:rPr>
          <w:rFonts w:ascii="Times New Roman" w:hAnsi="Times New Roman"/>
        </w:rPr>
        <w:t xml:space="preserve"> manutenção dos extintores e adequação de sinalização de combate ao incêndio</w:t>
      </w:r>
      <w:r w:rsidRPr="00323035">
        <w:rPr>
          <w:rFonts w:ascii="Times New Roman" w:hAnsi="Times New Roman"/>
        </w:rPr>
        <w:t>. Tal levantamento visa subsidiar a instrução do processo licitatório a ser conduzido pela Câmara Municipal de Extrema/MG, nos termos do art. 23 da Lei nº 14.133/2021.</w:t>
      </w:r>
    </w:p>
    <w:p w14:paraId="2E3A176E" w14:textId="77777777" w:rsidR="00B92C08" w:rsidRPr="004D0153" w:rsidRDefault="00B92C08" w:rsidP="00B92C08">
      <w:pPr>
        <w:pStyle w:val="PargrafodaLista"/>
        <w:ind w:left="426"/>
        <w:rPr>
          <w:rFonts w:ascii="Times New Roman" w:hAnsi="Times New Roman"/>
          <w:highlight w:val="lightGray"/>
        </w:rPr>
      </w:pPr>
    </w:p>
    <w:p w14:paraId="05A19322" w14:textId="77777777" w:rsidR="00B92C08" w:rsidRPr="000E387E" w:rsidRDefault="00B92C08">
      <w:pPr>
        <w:pStyle w:val="PargrafodaLista"/>
        <w:numPr>
          <w:ilvl w:val="0"/>
          <w:numId w:val="26"/>
        </w:numPr>
        <w:spacing w:after="0" w:line="240" w:lineRule="auto"/>
        <w:ind w:left="426" w:hanging="426"/>
        <w:jc w:val="both"/>
        <w:rPr>
          <w:rFonts w:ascii="Times New Roman" w:hAnsi="Times New Roman"/>
        </w:rPr>
      </w:pPr>
      <w:r w:rsidRPr="000E387E">
        <w:rPr>
          <w:rFonts w:ascii="Times New Roman" w:hAnsi="Times New Roman"/>
        </w:rPr>
        <w:t>Foram encaminhados, por meio eletrônico, cinco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22962D5C" w14:textId="77777777" w:rsidR="00B92C08" w:rsidRDefault="00B92C08" w:rsidP="00B92C08">
      <w:pPr>
        <w:pStyle w:val="PargrafodaLista"/>
        <w:ind w:left="426"/>
        <w:rPr>
          <w:rFonts w:ascii="Times New Roman" w:hAnsi="Times New Roman"/>
        </w:rPr>
      </w:pPr>
    </w:p>
    <w:p w14:paraId="7656EA20" w14:textId="77777777" w:rsidR="00B92C08" w:rsidRPr="000E387E" w:rsidRDefault="00B92C08">
      <w:pPr>
        <w:pStyle w:val="PargrafodaLista"/>
        <w:numPr>
          <w:ilvl w:val="0"/>
          <w:numId w:val="26"/>
        </w:numPr>
        <w:spacing w:after="0" w:line="240" w:lineRule="auto"/>
        <w:ind w:left="426" w:hanging="426"/>
        <w:jc w:val="both"/>
        <w:rPr>
          <w:rFonts w:ascii="Times New Roman" w:hAnsi="Times New Roman"/>
        </w:rPr>
      </w:pPr>
      <w:r w:rsidRPr="000E387E">
        <w:rPr>
          <w:rFonts w:ascii="Times New Roman" w:hAnsi="Times New Roman"/>
        </w:rPr>
        <w:t>Adicionalmente, foi realizada pesquisa na internet com o objetivo de identificar outros fornecedores do mesmo ramo, de forma a ampliar as referências de mercado e assegurar maior precisão e competitividade na pesquisa de preços.</w:t>
      </w:r>
    </w:p>
    <w:p w14:paraId="7F60C74E" w14:textId="77777777" w:rsidR="00B92C08" w:rsidRDefault="00B92C08" w:rsidP="00B92C08">
      <w:pPr>
        <w:pStyle w:val="PargrafodaLista"/>
        <w:ind w:left="426"/>
        <w:rPr>
          <w:rFonts w:ascii="Times New Roman" w:hAnsi="Times New Roman"/>
        </w:rPr>
      </w:pPr>
    </w:p>
    <w:p w14:paraId="3ECAFAF0" w14:textId="77777777" w:rsidR="00B92C08" w:rsidRDefault="00B92C08">
      <w:pPr>
        <w:pStyle w:val="PargrafodaLista"/>
        <w:numPr>
          <w:ilvl w:val="0"/>
          <w:numId w:val="26"/>
        </w:numPr>
        <w:spacing w:after="0" w:line="240" w:lineRule="auto"/>
        <w:ind w:left="426" w:hanging="426"/>
        <w:jc w:val="both"/>
        <w:rPr>
          <w:rFonts w:ascii="Times New Roman" w:hAnsi="Times New Roman"/>
        </w:rPr>
      </w:pPr>
      <w:r>
        <w:rPr>
          <w:rFonts w:ascii="Times New Roman" w:hAnsi="Times New Roman"/>
        </w:rPr>
        <w:t xml:space="preserve">As empresas Grupo </w:t>
      </w:r>
      <w:proofErr w:type="spellStart"/>
      <w:r>
        <w:rPr>
          <w:rFonts w:ascii="Times New Roman" w:hAnsi="Times New Roman"/>
        </w:rPr>
        <w:t>Arche</w:t>
      </w:r>
      <w:proofErr w:type="spellEnd"/>
      <w:r>
        <w:rPr>
          <w:rFonts w:ascii="Times New Roman" w:hAnsi="Times New Roman"/>
        </w:rPr>
        <w:t xml:space="preserve">, </w:t>
      </w:r>
      <w:proofErr w:type="spellStart"/>
      <w:r>
        <w:rPr>
          <w:rFonts w:ascii="Times New Roman" w:hAnsi="Times New Roman"/>
        </w:rPr>
        <w:t>Extinseg</w:t>
      </w:r>
      <w:proofErr w:type="spellEnd"/>
      <w:r>
        <w:rPr>
          <w:rFonts w:ascii="Times New Roman" w:hAnsi="Times New Roman"/>
        </w:rPr>
        <w:t xml:space="preserve">, </w:t>
      </w:r>
      <w:proofErr w:type="spellStart"/>
      <w:r>
        <w:rPr>
          <w:rFonts w:ascii="Times New Roman" w:hAnsi="Times New Roman"/>
        </w:rPr>
        <w:t>Brigida</w:t>
      </w:r>
      <w:proofErr w:type="spellEnd"/>
      <w:r>
        <w:rPr>
          <w:rFonts w:ascii="Times New Roman" w:hAnsi="Times New Roman"/>
        </w:rPr>
        <w:t xml:space="preserve"> Santos e M.P Extintores responderam o pedido de cotação.</w:t>
      </w:r>
    </w:p>
    <w:p w14:paraId="0C09AFEB" w14:textId="77777777" w:rsidR="00B92C08" w:rsidRPr="00F50496" w:rsidRDefault="00B92C08" w:rsidP="00B92C08">
      <w:pPr>
        <w:pStyle w:val="PargrafodaLista"/>
        <w:rPr>
          <w:rFonts w:ascii="Times New Roman" w:hAnsi="Times New Roman"/>
        </w:rPr>
      </w:pPr>
    </w:p>
    <w:p w14:paraId="6AAE7EF8" w14:textId="77777777" w:rsidR="00B92C08" w:rsidRPr="00323035" w:rsidRDefault="00B92C08">
      <w:pPr>
        <w:pStyle w:val="PargrafodaLista"/>
        <w:numPr>
          <w:ilvl w:val="0"/>
          <w:numId w:val="20"/>
        </w:numPr>
        <w:spacing w:after="0" w:line="240" w:lineRule="auto"/>
        <w:ind w:left="426" w:hanging="426"/>
        <w:jc w:val="both"/>
        <w:rPr>
          <w:rFonts w:ascii="Times New Roman" w:hAnsi="Times New Roman"/>
        </w:rPr>
      </w:pPr>
      <w:r w:rsidRPr="00323035">
        <w:rPr>
          <w:rFonts w:ascii="Times New Roman" w:hAnsi="Times New Roman"/>
        </w:rPr>
        <w:t>Realizou-se pesquisa no Portal Nacional de Contratações Públicas (PNCP), identificando contratações similares realizadas por outros entes da Administração Pública, conforme demonstrado a seguir:</w:t>
      </w:r>
    </w:p>
    <w:p w14:paraId="4349DD90" w14:textId="77777777" w:rsidR="00B92C08" w:rsidRPr="00323035" w:rsidRDefault="00B92C08" w:rsidP="00B92C08">
      <w:pPr>
        <w:pStyle w:val="PargrafodaLista"/>
        <w:ind w:left="426"/>
        <w:rPr>
          <w:rFonts w:ascii="Times New Roman" w:hAnsi="Times New Roman"/>
        </w:rPr>
      </w:pPr>
    </w:p>
    <w:tbl>
      <w:tblPr>
        <w:tblStyle w:val="Tabelacomgrade"/>
        <w:tblW w:w="9557" w:type="dxa"/>
        <w:tblInd w:w="77" w:type="dxa"/>
        <w:tblLook w:val="04A0" w:firstRow="1" w:lastRow="0" w:firstColumn="1" w:lastColumn="0" w:noHBand="0" w:noVBand="1"/>
      </w:tblPr>
      <w:tblGrid>
        <w:gridCol w:w="911"/>
        <w:gridCol w:w="2976"/>
        <w:gridCol w:w="2982"/>
        <w:gridCol w:w="2688"/>
      </w:tblGrid>
      <w:tr w:rsidR="00B92C08" w:rsidRPr="00323035" w14:paraId="6111E4C1" w14:textId="77777777" w:rsidTr="000C75CC">
        <w:tc>
          <w:tcPr>
            <w:tcW w:w="911" w:type="dxa"/>
          </w:tcPr>
          <w:p w14:paraId="03C5C59E" w14:textId="77777777" w:rsidR="00B92C08" w:rsidRPr="00323035" w:rsidRDefault="00B92C08" w:rsidP="000C75CC">
            <w:pPr>
              <w:pStyle w:val="PargrafodaLista"/>
              <w:ind w:left="0"/>
              <w:jc w:val="center"/>
              <w:rPr>
                <w:rFonts w:ascii="Times New Roman" w:hAnsi="Times New Roman"/>
                <w:i/>
                <w:iCs/>
              </w:rPr>
            </w:pPr>
            <w:r w:rsidRPr="00323035">
              <w:rPr>
                <w:rFonts w:ascii="Times New Roman" w:hAnsi="Times New Roman"/>
                <w:i/>
                <w:iCs/>
              </w:rPr>
              <w:t>Item</w:t>
            </w:r>
          </w:p>
        </w:tc>
        <w:tc>
          <w:tcPr>
            <w:tcW w:w="2976" w:type="dxa"/>
          </w:tcPr>
          <w:p w14:paraId="553AEBE1" w14:textId="77777777" w:rsidR="00B92C08" w:rsidRPr="00323035" w:rsidRDefault="00B92C08" w:rsidP="000C75CC">
            <w:pPr>
              <w:pStyle w:val="PargrafodaLista"/>
              <w:ind w:left="0"/>
              <w:jc w:val="center"/>
              <w:rPr>
                <w:rFonts w:ascii="Times New Roman" w:hAnsi="Times New Roman"/>
                <w:i/>
                <w:iCs/>
              </w:rPr>
            </w:pPr>
            <w:r w:rsidRPr="00323035">
              <w:rPr>
                <w:rFonts w:ascii="Times New Roman" w:hAnsi="Times New Roman"/>
                <w:i/>
                <w:iCs/>
              </w:rPr>
              <w:t>Contratação</w:t>
            </w:r>
          </w:p>
        </w:tc>
        <w:tc>
          <w:tcPr>
            <w:tcW w:w="2982" w:type="dxa"/>
          </w:tcPr>
          <w:p w14:paraId="5077FA64" w14:textId="77777777" w:rsidR="00B92C08" w:rsidRPr="00323035" w:rsidRDefault="00B92C08" w:rsidP="000C75CC">
            <w:pPr>
              <w:pStyle w:val="PargrafodaLista"/>
              <w:ind w:left="0"/>
              <w:jc w:val="center"/>
              <w:rPr>
                <w:rFonts w:ascii="Times New Roman" w:hAnsi="Times New Roman"/>
                <w:i/>
                <w:iCs/>
              </w:rPr>
            </w:pPr>
            <w:r w:rsidRPr="00323035">
              <w:rPr>
                <w:rFonts w:ascii="Times New Roman" w:hAnsi="Times New Roman"/>
                <w:i/>
                <w:iCs/>
              </w:rPr>
              <w:t>Órgão</w:t>
            </w:r>
          </w:p>
        </w:tc>
        <w:tc>
          <w:tcPr>
            <w:tcW w:w="2688" w:type="dxa"/>
          </w:tcPr>
          <w:p w14:paraId="25CDBE7F" w14:textId="77777777" w:rsidR="00B92C08" w:rsidRPr="00323035" w:rsidRDefault="00B92C08" w:rsidP="000C75CC">
            <w:pPr>
              <w:pStyle w:val="PargrafodaLista"/>
              <w:ind w:left="0"/>
              <w:jc w:val="center"/>
              <w:rPr>
                <w:rFonts w:ascii="Times New Roman" w:hAnsi="Times New Roman"/>
                <w:i/>
                <w:iCs/>
              </w:rPr>
            </w:pPr>
            <w:r w:rsidRPr="00323035">
              <w:rPr>
                <w:rFonts w:ascii="Times New Roman" w:hAnsi="Times New Roman"/>
                <w:i/>
                <w:iCs/>
              </w:rPr>
              <w:t>ID de Contratação</w:t>
            </w:r>
          </w:p>
        </w:tc>
      </w:tr>
      <w:tr w:rsidR="00B92C08" w:rsidRPr="00323035" w14:paraId="5E0A1279" w14:textId="77777777" w:rsidTr="000C75CC">
        <w:trPr>
          <w:trHeight w:val="498"/>
        </w:trPr>
        <w:tc>
          <w:tcPr>
            <w:tcW w:w="911" w:type="dxa"/>
            <w:vAlign w:val="bottom"/>
          </w:tcPr>
          <w:p w14:paraId="0681990F" w14:textId="77777777" w:rsidR="00B92C08" w:rsidRPr="00323035" w:rsidRDefault="00B92C08" w:rsidP="000C75CC">
            <w:pPr>
              <w:pStyle w:val="PargrafodaLista"/>
              <w:ind w:left="0"/>
              <w:rPr>
                <w:rFonts w:ascii="Times New Roman" w:hAnsi="Times New Roman"/>
                <w:sz w:val="18"/>
                <w:szCs w:val="18"/>
              </w:rPr>
            </w:pPr>
            <w:r w:rsidRPr="00323035">
              <w:rPr>
                <w:rFonts w:ascii="Times New Roman" w:hAnsi="Times New Roman"/>
                <w:sz w:val="18"/>
                <w:szCs w:val="18"/>
              </w:rPr>
              <w:t>01</w:t>
            </w:r>
          </w:p>
        </w:tc>
        <w:tc>
          <w:tcPr>
            <w:tcW w:w="2976" w:type="dxa"/>
            <w:vAlign w:val="bottom"/>
          </w:tcPr>
          <w:p w14:paraId="34D978DE" w14:textId="77777777" w:rsidR="00B92C08" w:rsidRPr="00323035" w:rsidRDefault="00B92C08" w:rsidP="000C75CC">
            <w:pPr>
              <w:pStyle w:val="PargrafodaLista"/>
              <w:ind w:left="0"/>
              <w:rPr>
                <w:rFonts w:ascii="Times New Roman" w:hAnsi="Times New Roman"/>
                <w:sz w:val="18"/>
                <w:szCs w:val="18"/>
              </w:rPr>
            </w:pPr>
            <w:r>
              <w:rPr>
                <w:rFonts w:ascii="Times New Roman" w:hAnsi="Times New Roman"/>
                <w:sz w:val="18"/>
                <w:szCs w:val="18"/>
              </w:rPr>
              <w:t>Ato que autoriza a Contratação Direta nº 000028/2025</w:t>
            </w:r>
          </w:p>
        </w:tc>
        <w:tc>
          <w:tcPr>
            <w:tcW w:w="2982" w:type="dxa"/>
            <w:vAlign w:val="bottom"/>
          </w:tcPr>
          <w:p w14:paraId="15FE9AC4" w14:textId="77777777" w:rsidR="00B92C08" w:rsidRPr="00323035" w:rsidRDefault="00B92C08" w:rsidP="000C75CC">
            <w:pPr>
              <w:pStyle w:val="PargrafodaLista"/>
              <w:ind w:left="0"/>
              <w:rPr>
                <w:rFonts w:ascii="Times New Roman" w:hAnsi="Times New Roman"/>
                <w:sz w:val="18"/>
                <w:szCs w:val="18"/>
              </w:rPr>
            </w:pPr>
            <w:r>
              <w:rPr>
                <w:rFonts w:ascii="Times New Roman" w:hAnsi="Times New Roman"/>
                <w:sz w:val="18"/>
                <w:szCs w:val="18"/>
              </w:rPr>
              <w:t>Fundo Municipal de Saúde – Domingos Martins/ ES</w:t>
            </w:r>
          </w:p>
        </w:tc>
        <w:tc>
          <w:tcPr>
            <w:tcW w:w="2688" w:type="dxa"/>
            <w:vAlign w:val="bottom"/>
          </w:tcPr>
          <w:p w14:paraId="63841AEE" w14:textId="77777777" w:rsidR="00B92C08" w:rsidRPr="00323035" w:rsidRDefault="00B92C08" w:rsidP="000C75CC">
            <w:pPr>
              <w:pStyle w:val="PargrafodaLista"/>
              <w:ind w:left="0"/>
              <w:rPr>
                <w:rFonts w:ascii="Times New Roman" w:hAnsi="Times New Roman"/>
                <w:sz w:val="18"/>
                <w:szCs w:val="18"/>
              </w:rPr>
            </w:pPr>
            <w:r>
              <w:rPr>
                <w:rFonts w:ascii="Times New Roman" w:hAnsi="Times New Roman"/>
                <w:sz w:val="18"/>
                <w:szCs w:val="18"/>
              </w:rPr>
              <w:t>13959466000160-1-000040/2025</w:t>
            </w:r>
          </w:p>
        </w:tc>
      </w:tr>
      <w:tr w:rsidR="00B92C08" w:rsidRPr="00323035" w14:paraId="08FDCB1D" w14:textId="77777777" w:rsidTr="000C75CC">
        <w:trPr>
          <w:trHeight w:val="498"/>
        </w:trPr>
        <w:tc>
          <w:tcPr>
            <w:tcW w:w="911" w:type="dxa"/>
            <w:vAlign w:val="bottom"/>
          </w:tcPr>
          <w:p w14:paraId="43738905" w14:textId="77777777" w:rsidR="00B92C08" w:rsidRPr="00323035" w:rsidRDefault="00B92C08" w:rsidP="000C75CC">
            <w:pPr>
              <w:pStyle w:val="PargrafodaLista"/>
              <w:ind w:left="0"/>
              <w:rPr>
                <w:rFonts w:ascii="Times New Roman" w:hAnsi="Times New Roman"/>
                <w:sz w:val="18"/>
                <w:szCs w:val="18"/>
              </w:rPr>
            </w:pPr>
            <w:r>
              <w:rPr>
                <w:rFonts w:ascii="Times New Roman" w:hAnsi="Times New Roman"/>
                <w:sz w:val="18"/>
                <w:szCs w:val="18"/>
              </w:rPr>
              <w:t>01</w:t>
            </w:r>
          </w:p>
        </w:tc>
        <w:tc>
          <w:tcPr>
            <w:tcW w:w="2976" w:type="dxa"/>
            <w:vAlign w:val="bottom"/>
          </w:tcPr>
          <w:p w14:paraId="425C4F38"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Ato que autoriza a Contratação Direta nº 94/2025</w:t>
            </w:r>
          </w:p>
        </w:tc>
        <w:tc>
          <w:tcPr>
            <w:tcW w:w="2982" w:type="dxa"/>
            <w:vAlign w:val="bottom"/>
          </w:tcPr>
          <w:p w14:paraId="6A57FF58"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Advocacia Geral da União – Recife/ PE</w:t>
            </w:r>
          </w:p>
        </w:tc>
        <w:tc>
          <w:tcPr>
            <w:tcW w:w="2688" w:type="dxa"/>
            <w:vAlign w:val="bottom"/>
          </w:tcPr>
          <w:p w14:paraId="4CEBB14E"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26994558000123-1-000196/2055</w:t>
            </w:r>
          </w:p>
        </w:tc>
      </w:tr>
      <w:tr w:rsidR="00B92C08" w:rsidRPr="00323035" w14:paraId="3FA721BA" w14:textId="77777777" w:rsidTr="000C75CC">
        <w:trPr>
          <w:trHeight w:val="498"/>
        </w:trPr>
        <w:tc>
          <w:tcPr>
            <w:tcW w:w="911" w:type="dxa"/>
            <w:vAlign w:val="bottom"/>
          </w:tcPr>
          <w:p w14:paraId="0B65DFD8" w14:textId="77777777" w:rsidR="00B92C08" w:rsidRPr="00323035" w:rsidRDefault="00B92C08" w:rsidP="000C75CC">
            <w:pPr>
              <w:pStyle w:val="PargrafodaLista"/>
              <w:ind w:left="0"/>
              <w:rPr>
                <w:rFonts w:ascii="Times New Roman" w:hAnsi="Times New Roman"/>
                <w:sz w:val="18"/>
                <w:szCs w:val="18"/>
              </w:rPr>
            </w:pPr>
            <w:r>
              <w:rPr>
                <w:rFonts w:ascii="Times New Roman" w:hAnsi="Times New Roman"/>
                <w:sz w:val="18"/>
                <w:szCs w:val="18"/>
              </w:rPr>
              <w:t>02</w:t>
            </w:r>
          </w:p>
        </w:tc>
        <w:tc>
          <w:tcPr>
            <w:tcW w:w="2976" w:type="dxa"/>
            <w:vAlign w:val="bottom"/>
          </w:tcPr>
          <w:p w14:paraId="5E491FCF"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Ato que autoriza a Contratação Direta nº 87/2025</w:t>
            </w:r>
          </w:p>
        </w:tc>
        <w:tc>
          <w:tcPr>
            <w:tcW w:w="2982" w:type="dxa"/>
            <w:vAlign w:val="bottom"/>
          </w:tcPr>
          <w:p w14:paraId="365626D6"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Justiça Federal – Belo Horizonte/ MG</w:t>
            </w:r>
          </w:p>
        </w:tc>
        <w:tc>
          <w:tcPr>
            <w:tcW w:w="2688" w:type="dxa"/>
            <w:vAlign w:val="bottom"/>
          </w:tcPr>
          <w:p w14:paraId="221CA308"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00508903000188-1-002569/2025</w:t>
            </w:r>
          </w:p>
        </w:tc>
      </w:tr>
      <w:tr w:rsidR="00B92C08" w:rsidRPr="00323035" w14:paraId="466D604F" w14:textId="77777777" w:rsidTr="000C75CC">
        <w:trPr>
          <w:trHeight w:val="498"/>
        </w:trPr>
        <w:tc>
          <w:tcPr>
            <w:tcW w:w="911" w:type="dxa"/>
            <w:vAlign w:val="bottom"/>
          </w:tcPr>
          <w:p w14:paraId="09C5C2C7"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02</w:t>
            </w:r>
          </w:p>
        </w:tc>
        <w:tc>
          <w:tcPr>
            <w:tcW w:w="2976" w:type="dxa"/>
            <w:vAlign w:val="bottom"/>
          </w:tcPr>
          <w:p w14:paraId="02CDF67B"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Edital nº 66/2025/2025</w:t>
            </w:r>
          </w:p>
        </w:tc>
        <w:tc>
          <w:tcPr>
            <w:tcW w:w="2982" w:type="dxa"/>
            <w:vAlign w:val="bottom"/>
          </w:tcPr>
          <w:p w14:paraId="32758A47"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Município de Hortolândia/ SP</w:t>
            </w:r>
          </w:p>
        </w:tc>
        <w:tc>
          <w:tcPr>
            <w:tcW w:w="2688" w:type="dxa"/>
            <w:vAlign w:val="bottom"/>
          </w:tcPr>
          <w:p w14:paraId="6246851C"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67995027000132-1-000213/2025</w:t>
            </w:r>
          </w:p>
        </w:tc>
      </w:tr>
      <w:tr w:rsidR="00B92C08" w:rsidRPr="00323035" w14:paraId="3BCD2E8E" w14:textId="77777777" w:rsidTr="000C75CC">
        <w:trPr>
          <w:trHeight w:val="498"/>
        </w:trPr>
        <w:tc>
          <w:tcPr>
            <w:tcW w:w="911" w:type="dxa"/>
            <w:vAlign w:val="bottom"/>
          </w:tcPr>
          <w:p w14:paraId="6D148812"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03</w:t>
            </w:r>
          </w:p>
        </w:tc>
        <w:tc>
          <w:tcPr>
            <w:tcW w:w="2976" w:type="dxa"/>
            <w:vAlign w:val="bottom"/>
          </w:tcPr>
          <w:p w14:paraId="47B4FE6B"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Ato que autoriza a Contratação Direta nº PRD 45/2025</w:t>
            </w:r>
          </w:p>
        </w:tc>
        <w:tc>
          <w:tcPr>
            <w:tcW w:w="2982" w:type="dxa"/>
            <w:vAlign w:val="bottom"/>
          </w:tcPr>
          <w:p w14:paraId="05912DA9"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Fundo Municipal – Timbó/ SC</w:t>
            </w:r>
          </w:p>
        </w:tc>
        <w:tc>
          <w:tcPr>
            <w:tcW w:w="2688" w:type="dxa"/>
            <w:vAlign w:val="bottom"/>
          </w:tcPr>
          <w:p w14:paraId="2D915741"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24364735000162-1-000045/2025</w:t>
            </w:r>
          </w:p>
        </w:tc>
      </w:tr>
      <w:tr w:rsidR="00B92C08" w:rsidRPr="00323035" w14:paraId="75734342" w14:textId="77777777" w:rsidTr="000C75CC">
        <w:trPr>
          <w:trHeight w:val="498"/>
        </w:trPr>
        <w:tc>
          <w:tcPr>
            <w:tcW w:w="911" w:type="dxa"/>
            <w:vAlign w:val="bottom"/>
          </w:tcPr>
          <w:p w14:paraId="497FE48A"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04/ 03</w:t>
            </w:r>
          </w:p>
        </w:tc>
        <w:tc>
          <w:tcPr>
            <w:tcW w:w="2976" w:type="dxa"/>
            <w:vAlign w:val="bottom"/>
          </w:tcPr>
          <w:p w14:paraId="4A6F4BA3"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Aviso de Contratação Direta nº 10/2025</w:t>
            </w:r>
          </w:p>
        </w:tc>
        <w:tc>
          <w:tcPr>
            <w:tcW w:w="2982" w:type="dxa"/>
            <w:vAlign w:val="bottom"/>
          </w:tcPr>
          <w:p w14:paraId="2AB58D53"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Empresa de Pesquisa Agropecuária – Juiz de Fora – MG</w:t>
            </w:r>
          </w:p>
        </w:tc>
        <w:tc>
          <w:tcPr>
            <w:tcW w:w="2688" w:type="dxa"/>
            <w:vAlign w:val="bottom"/>
          </w:tcPr>
          <w:p w14:paraId="11FB6C37" w14:textId="77777777" w:rsidR="00B92C08" w:rsidRDefault="00B92C08" w:rsidP="000C75CC">
            <w:pPr>
              <w:pStyle w:val="PargrafodaLista"/>
              <w:ind w:left="0"/>
              <w:jc w:val="center"/>
              <w:rPr>
                <w:rFonts w:ascii="Times New Roman" w:hAnsi="Times New Roman"/>
                <w:sz w:val="18"/>
                <w:szCs w:val="18"/>
              </w:rPr>
            </w:pPr>
            <w:r>
              <w:rPr>
                <w:rFonts w:ascii="Times New Roman" w:hAnsi="Times New Roman"/>
                <w:sz w:val="18"/>
                <w:szCs w:val="18"/>
              </w:rPr>
              <w:t>17138140000123-1-000191/2025</w:t>
            </w:r>
          </w:p>
        </w:tc>
      </w:tr>
      <w:tr w:rsidR="00B92C08" w:rsidRPr="00323035" w14:paraId="186F544D" w14:textId="77777777" w:rsidTr="000C75CC">
        <w:trPr>
          <w:trHeight w:val="498"/>
        </w:trPr>
        <w:tc>
          <w:tcPr>
            <w:tcW w:w="911" w:type="dxa"/>
            <w:vAlign w:val="bottom"/>
          </w:tcPr>
          <w:p w14:paraId="61E82D8A"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04</w:t>
            </w:r>
          </w:p>
        </w:tc>
        <w:tc>
          <w:tcPr>
            <w:tcW w:w="2976" w:type="dxa"/>
            <w:vAlign w:val="bottom"/>
          </w:tcPr>
          <w:p w14:paraId="2327FCFF"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Ato que autoriza a Contratação Direta nº RDL 065/2025</w:t>
            </w:r>
          </w:p>
        </w:tc>
        <w:tc>
          <w:tcPr>
            <w:tcW w:w="2982" w:type="dxa"/>
            <w:vAlign w:val="bottom"/>
          </w:tcPr>
          <w:p w14:paraId="502191C3"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Secretaria de Saúde – Manaus/ AM</w:t>
            </w:r>
          </w:p>
        </w:tc>
        <w:tc>
          <w:tcPr>
            <w:tcW w:w="2688" w:type="dxa"/>
            <w:vAlign w:val="bottom"/>
          </w:tcPr>
          <w:p w14:paraId="32E1B87D" w14:textId="77777777" w:rsidR="00B92C08" w:rsidRDefault="00B92C08" w:rsidP="000C75CC">
            <w:pPr>
              <w:pStyle w:val="PargrafodaLista"/>
              <w:ind w:left="0"/>
              <w:jc w:val="center"/>
              <w:rPr>
                <w:rFonts w:ascii="Times New Roman" w:hAnsi="Times New Roman"/>
                <w:sz w:val="18"/>
                <w:szCs w:val="18"/>
              </w:rPr>
            </w:pPr>
            <w:r>
              <w:rPr>
                <w:rFonts w:ascii="Times New Roman" w:hAnsi="Times New Roman"/>
                <w:sz w:val="18"/>
                <w:szCs w:val="18"/>
              </w:rPr>
              <w:t>00697295001764-1-000065/2025</w:t>
            </w:r>
          </w:p>
        </w:tc>
      </w:tr>
      <w:tr w:rsidR="00B92C08" w:rsidRPr="00323035" w14:paraId="28AC89B5" w14:textId="77777777" w:rsidTr="000C75CC">
        <w:trPr>
          <w:trHeight w:val="498"/>
        </w:trPr>
        <w:tc>
          <w:tcPr>
            <w:tcW w:w="911" w:type="dxa"/>
            <w:vAlign w:val="bottom"/>
          </w:tcPr>
          <w:p w14:paraId="0201CCFE"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lastRenderedPageBreak/>
              <w:t>05/ 09</w:t>
            </w:r>
          </w:p>
        </w:tc>
        <w:tc>
          <w:tcPr>
            <w:tcW w:w="2976" w:type="dxa"/>
            <w:vAlign w:val="bottom"/>
          </w:tcPr>
          <w:p w14:paraId="1A21D689"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Edital nº 73/2025</w:t>
            </w:r>
          </w:p>
        </w:tc>
        <w:tc>
          <w:tcPr>
            <w:tcW w:w="2982" w:type="dxa"/>
            <w:vAlign w:val="bottom"/>
          </w:tcPr>
          <w:p w14:paraId="1F300A55"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Município de Piraí do Sul – PR</w:t>
            </w:r>
          </w:p>
        </w:tc>
        <w:tc>
          <w:tcPr>
            <w:tcW w:w="2688" w:type="dxa"/>
            <w:vAlign w:val="bottom"/>
          </w:tcPr>
          <w:p w14:paraId="11093114" w14:textId="77777777" w:rsidR="00B92C08" w:rsidRDefault="00B92C08" w:rsidP="000C75CC">
            <w:pPr>
              <w:pStyle w:val="PargrafodaLista"/>
              <w:ind w:left="0"/>
              <w:jc w:val="center"/>
              <w:rPr>
                <w:rFonts w:ascii="Times New Roman" w:hAnsi="Times New Roman"/>
                <w:sz w:val="18"/>
                <w:szCs w:val="18"/>
              </w:rPr>
            </w:pPr>
            <w:r>
              <w:rPr>
                <w:rFonts w:ascii="Times New Roman" w:hAnsi="Times New Roman"/>
                <w:sz w:val="18"/>
                <w:szCs w:val="18"/>
              </w:rPr>
              <w:t>77001329000100-1-000147/2025</w:t>
            </w:r>
          </w:p>
        </w:tc>
      </w:tr>
      <w:tr w:rsidR="00B92C08" w:rsidRPr="00323035" w14:paraId="3DB2361D" w14:textId="77777777" w:rsidTr="000C75CC">
        <w:trPr>
          <w:trHeight w:val="498"/>
        </w:trPr>
        <w:tc>
          <w:tcPr>
            <w:tcW w:w="911" w:type="dxa"/>
            <w:vAlign w:val="bottom"/>
          </w:tcPr>
          <w:p w14:paraId="7E2BBC7E"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05/ 06/ 07/ 08</w:t>
            </w:r>
          </w:p>
        </w:tc>
        <w:tc>
          <w:tcPr>
            <w:tcW w:w="2976" w:type="dxa"/>
            <w:vAlign w:val="bottom"/>
          </w:tcPr>
          <w:p w14:paraId="6EEB2282"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Edital nº 000032/2025</w:t>
            </w:r>
          </w:p>
        </w:tc>
        <w:tc>
          <w:tcPr>
            <w:tcW w:w="2982" w:type="dxa"/>
            <w:vAlign w:val="bottom"/>
          </w:tcPr>
          <w:p w14:paraId="4D97D56E"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Defensoria Pública – Vitória/ ES</w:t>
            </w:r>
          </w:p>
        </w:tc>
        <w:tc>
          <w:tcPr>
            <w:tcW w:w="2688" w:type="dxa"/>
            <w:vAlign w:val="bottom"/>
          </w:tcPr>
          <w:p w14:paraId="54E3AEB5" w14:textId="77777777" w:rsidR="00B92C08" w:rsidRDefault="00B92C08" w:rsidP="000C75CC">
            <w:pPr>
              <w:pStyle w:val="PargrafodaLista"/>
              <w:ind w:left="0"/>
              <w:jc w:val="center"/>
              <w:rPr>
                <w:rFonts w:ascii="Times New Roman" w:hAnsi="Times New Roman"/>
                <w:sz w:val="18"/>
                <w:szCs w:val="18"/>
              </w:rPr>
            </w:pPr>
            <w:r>
              <w:rPr>
                <w:rFonts w:ascii="Times New Roman" w:hAnsi="Times New Roman"/>
                <w:sz w:val="18"/>
                <w:szCs w:val="18"/>
              </w:rPr>
              <w:t>00671513000124-1-000103/2025</w:t>
            </w:r>
          </w:p>
        </w:tc>
      </w:tr>
      <w:tr w:rsidR="00B92C08" w:rsidRPr="00323035" w14:paraId="62566195" w14:textId="77777777" w:rsidTr="000C75CC">
        <w:trPr>
          <w:trHeight w:val="498"/>
        </w:trPr>
        <w:tc>
          <w:tcPr>
            <w:tcW w:w="911" w:type="dxa"/>
            <w:vAlign w:val="bottom"/>
          </w:tcPr>
          <w:p w14:paraId="78D2C0A3"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09</w:t>
            </w:r>
          </w:p>
        </w:tc>
        <w:tc>
          <w:tcPr>
            <w:tcW w:w="2976" w:type="dxa"/>
            <w:vAlign w:val="bottom"/>
          </w:tcPr>
          <w:p w14:paraId="48351FB5"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Edital nº 82/2025/2025</w:t>
            </w:r>
          </w:p>
        </w:tc>
        <w:tc>
          <w:tcPr>
            <w:tcW w:w="2982" w:type="dxa"/>
            <w:vAlign w:val="bottom"/>
          </w:tcPr>
          <w:p w14:paraId="390E2B36" w14:textId="77777777" w:rsidR="00B92C08" w:rsidRDefault="00B92C08" w:rsidP="000C75CC">
            <w:pPr>
              <w:pStyle w:val="PargrafodaLista"/>
              <w:ind w:left="0"/>
              <w:rPr>
                <w:rFonts w:ascii="Times New Roman" w:hAnsi="Times New Roman"/>
                <w:sz w:val="18"/>
                <w:szCs w:val="18"/>
              </w:rPr>
            </w:pPr>
            <w:r>
              <w:rPr>
                <w:rFonts w:ascii="Times New Roman" w:hAnsi="Times New Roman"/>
                <w:sz w:val="18"/>
                <w:szCs w:val="18"/>
              </w:rPr>
              <w:t>Município de Itanhaém – SP</w:t>
            </w:r>
          </w:p>
        </w:tc>
        <w:tc>
          <w:tcPr>
            <w:tcW w:w="2688" w:type="dxa"/>
            <w:vAlign w:val="bottom"/>
          </w:tcPr>
          <w:p w14:paraId="6F9C82E4" w14:textId="77777777" w:rsidR="00B92C08" w:rsidRDefault="00B92C08" w:rsidP="000C75CC">
            <w:pPr>
              <w:pStyle w:val="PargrafodaLista"/>
              <w:ind w:left="0"/>
              <w:jc w:val="center"/>
              <w:rPr>
                <w:rFonts w:ascii="Times New Roman" w:hAnsi="Times New Roman"/>
                <w:sz w:val="18"/>
                <w:szCs w:val="18"/>
              </w:rPr>
            </w:pPr>
            <w:r>
              <w:rPr>
                <w:rFonts w:ascii="Times New Roman" w:hAnsi="Times New Roman"/>
                <w:sz w:val="18"/>
                <w:szCs w:val="18"/>
              </w:rPr>
              <w:t>46578498000175-1-000175/2025</w:t>
            </w:r>
          </w:p>
        </w:tc>
      </w:tr>
    </w:tbl>
    <w:p w14:paraId="26EA7B9B" w14:textId="77777777" w:rsidR="00B92C08" w:rsidRPr="0074620A" w:rsidRDefault="00B92C08" w:rsidP="00B92C08">
      <w:pPr>
        <w:pStyle w:val="PargrafodaLista"/>
        <w:ind w:left="426"/>
        <w:rPr>
          <w:rFonts w:ascii="Times New Roman" w:hAnsi="Times New Roman"/>
        </w:rPr>
      </w:pPr>
    </w:p>
    <w:p w14:paraId="0C94A10F" w14:textId="77777777" w:rsidR="00B92C08" w:rsidRDefault="00B92C08">
      <w:pPr>
        <w:pStyle w:val="PargrafodaLista"/>
        <w:numPr>
          <w:ilvl w:val="0"/>
          <w:numId w:val="25"/>
        </w:numPr>
        <w:spacing w:after="0" w:line="240" w:lineRule="auto"/>
        <w:ind w:left="426" w:hanging="426"/>
        <w:jc w:val="both"/>
        <w:rPr>
          <w:rFonts w:ascii="Times New Roman" w:hAnsi="Times New Roman"/>
        </w:rPr>
      </w:pPr>
      <w:r w:rsidRPr="0074620A">
        <w:rPr>
          <w:rFonts w:ascii="Times New Roman" w:hAnsi="Times New Roman"/>
        </w:rPr>
        <w:t xml:space="preserve">Foi utilizado também como ferramenta para a presente pesquisa de preços o Banco de Preços do Tribunal de Contas de Minas Gerais, destinada a promover a transparência e o controle dos preços praticados nas contratações públicas, conforme previsto </w:t>
      </w:r>
      <w:r w:rsidRPr="00BC1C8F">
        <w:rPr>
          <w:rFonts w:ascii="Times New Roman" w:hAnsi="Times New Roman"/>
        </w:rPr>
        <w:t>no Manual de Procedimentos Licitatórios e Contratações do TCE-MG.</w:t>
      </w:r>
      <w:r>
        <w:rPr>
          <w:rFonts w:ascii="Times New Roman" w:hAnsi="Times New Roman"/>
        </w:rPr>
        <w:t xml:space="preserve"> Porém a pesquisa não retornou resultados para os itens 02, 04 e 09.</w:t>
      </w:r>
    </w:p>
    <w:p w14:paraId="3CF37552" w14:textId="77777777" w:rsidR="00B92C08" w:rsidRDefault="00B92C08" w:rsidP="00B92C08">
      <w:pPr>
        <w:rPr>
          <w:rFonts w:ascii="Times New Roman" w:hAnsi="Times New Roman"/>
        </w:rPr>
      </w:pPr>
    </w:p>
    <w:p w14:paraId="0A809FE7" w14:textId="77777777" w:rsidR="00B92C08" w:rsidRPr="00C200B7" w:rsidRDefault="00B92C08">
      <w:pPr>
        <w:pStyle w:val="PargrafodaLista"/>
        <w:numPr>
          <w:ilvl w:val="0"/>
          <w:numId w:val="31"/>
        </w:numPr>
        <w:spacing w:after="0" w:line="240" w:lineRule="auto"/>
        <w:ind w:left="426" w:hanging="426"/>
        <w:jc w:val="both"/>
        <w:rPr>
          <w:rFonts w:ascii="Times New Roman" w:hAnsi="Times New Roman"/>
        </w:rPr>
      </w:pPr>
      <w:r w:rsidRPr="00831279">
        <w:rPr>
          <w:rFonts w:ascii="Times New Roman" w:hAnsi="Times New Roman"/>
        </w:rPr>
        <w:t>Registra-se, por fim, que a Câmara Municipal de Extrema não possui contrato vigente para a aquisição do</w:t>
      </w:r>
      <w:r>
        <w:rPr>
          <w:rFonts w:ascii="Times New Roman" w:hAnsi="Times New Roman"/>
        </w:rPr>
        <w:t>s</w:t>
      </w:r>
      <w:r w:rsidRPr="00831279">
        <w:rPr>
          <w:rFonts w:ascii="Times New Roman" w:hAnsi="Times New Roman"/>
        </w:rPr>
        <w:t xml:space="preserve"> ite</w:t>
      </w:r>
      <w:r>
        <w:rPr>
          <w:rFonts w:ascii="Times New Roman" w:hAnsi="Times New Roman"/>
        </w:rPr>
        <w:t>ns</w:t>
      </w:r>
      <w:r w:rsidRPr="00831279">
        <w:rPr>
          <w:rFonts w:ascii="Times New Roman" w:hAnsi="Times New Roman"/>
        </w:rPr>
        <w:t xml:space="preserve"> em questão.</w:t>
      </w:r>
    </w:p>
    <w:p w14:paraId="5C546540" w14:textId="77777777" w:rsidR="00BA6E34" w:rsidRDefault="00BA6E34" w:rsidP="00BA6E34">
      <w:pPr>
        <w:pStyle w:val="PargrafodaLista"/>
        <w:ind w:left="426"/>
        <w:rPr>
          <w:rFonts w:ascii="Times New Roman" w:hAnsi="Times New Roman"/>
        </w:rPr>
      </w:pPr>
    </w:p>
    <w:tbl>
      <w:tblPr>
        <w:tblStyle w:val="Tabelacomgrade"/>
        <w:tblW w:w="9493" w:type="dxa"/>
        <w:tblLook w:val="04A0" w:firstRow="1" w:lastRow="0" w:firstColumn="1" w:lastColumn="0" w:noHBand="0" w:noVBand="1"/>
      </w:tblPr>
      <w:tblGrid>
        <w:gridCol w:w="790"/>
        <w:gridCol w:w="4955"/>
        <w:gridCol w:w="1336"/>
        <w:gridCol w:w="1136"/>
        <w:gridCol w:w="1276"/>
      </w:tblGrid>
      <w:tr w:rsidR="00B92C08" w:rsidRPr="001C006A" w14:paraId="547CBE7D" w14:textId="77777777" w:rsidTr="000C75CC">
        <w:trPr>
          <w:trHeight w:val="744"/>
        </w:trPr>
        <w:tc>
          <w:tcPr>
            <w:tcW w:w="555" w:type="dxa"/>
            <w:hideMark/>
          </w:tcPr>
          <w:p w14:paraId="02538220" w14:textId="77777777" w:rsidR="00B92C08" w:rsidRPr="001E6E49" w:rsidRDefault="00B92C08" w:rsidP="000C75CC">
            <w:pPr>
              <w:jc w:val="center"/>
              <w:rPr>
                <w:rFonts w:ascii="Arial" w:hAnsi="Arial" w:cs="Arial"/>
                <w:b/>
                <w:bCs/>
                <w:color w:val="000000"/>
                <w:sz w:val="24"/>
                <w:szCs w:val="24"/>
              </w:rPr>
            </w:pPr>
            <w:r w:rsidRPr="001E6E49">
              <w:rPr>
                <w:rFonts w:ascii="Arial" w:hAnsi="Arial" w:cs="Arial"/>
                <w:b/>
                <w:bCs/>
                <w:color w:val="000000"/>
                <w:sz w:val="24"/>
                <w:szCs w:val="24"/>
              </w:rPr>
              <w:t>ITEM</w:t>
            </w:r>
          </w:p>
        </w:tc>
        <w:tc>
          <w:tcPr>
            <w:tcW w:w="5677" w:type="dxa"/>
            <w:hideMark/>
          </w:tcPr>
          <w:p w14:paraId="58B3AAF0" w14:textId="77777777" w:rsidR="00B92C08" w:rsidRPr="001E6E49" w:rsidRDefault="00B92C08" w:rsidP="000C75CC">
            <w:pPr>
              <w:jc w:val="center"/>
              <w:rPr>
                <w:rFonts w:ascii="Arial" w:hAnsi="Arial" w:cs="Arial"/>
                <w:b/>
                <w:bCs/>
                <w:color w:val="000000"/>
                <w:sz w:val="24"/>
                <w:szCs w:val="24"/>
              </w:rPr>
            </w:pPr>
            <w:r w:rsidRPr="001E6E49">
              <w:rPr>
                <w:rFonts w:ascii="Arial" w:hAnsi="Arial" w:cs="Arial"/>
                <w:b/>
                <w:bCs/>
                <w:color w:val="000000"/>
                <w:sz w:val="24"/>
                <w:szCs w:val="24"/>
              </w:rPr>
              <w:t>DESCRIÇÃO</w:t>
            </w:r>
          </w:p>
        </w:tc>
        <w:tc>
          <w:tcPr>
            <w:tcW w:w="1134" w:type="dxa"/>
            <w:hideMark/>
          </w:tcPr>
          <w:p w14:paraId="7FB1A48F" w14:textId="77777777" w:rsidR="00B92C08" w:rsidRPr="001E6E49" w:rsidRDefault="00B92C08" w:rsidP="000C75CC">
            <w:pPr>
              <w:jc w:val="center"/>
              <w:rPr>
                <w:rFonts w:ascii="Arial" w:hAnsi="Arial" w:cs="Arial"/>
                <w:b/>
                <w:bCs/>
                <w:color w:val="000000"/>
                <w:sz w:val="24"/>
                <w:szCs w:val="24"/>
              </w:rPr>
            </w:pPr>
            <w:r w:rsidRPr="001E6E49">
              <w:rPr>
                <w:rFonts w:ascii="Arial" w:hAnsi="Arial" w:cs="Arial"/>
                <w:b/>
                <w:bCs/>
                <w:color w:val="000000"/>
                <w:sz w:val="24"/>
                <w:szCs w:val="24"/>
              </w:rPr>
              <w:t>MEDIANA VALOR UNIT.</w:t>
            </w:r>
          </w:p>
        </w:tc>
        <w:tc>
          <w:tcPr>
            <w:tcW w:w="851" w:type="dxa"/>
            <w:hideMark/>
          </w:tcPr>
          <w:p w14:paraId="5D02FDF4" w14:textId="77777777" w:rsidR="00B92C08" w:rsidRPr="001E6E49" w:rsidRDefault="00B92C08" w:rsidP="000C75CC">
            <w:pPr>
              <w:jc w:val="center"/>
              <w:rPr>
                <w:rFonts w:ascii="Arial" w:hAnsi="Arial" w:cs="Arial"/>
                <w:b/>
                <w:bCs/>
                <w:color w:val="000000"/>
                <w:sz w:val="24"/>
                <w:szCs w:val="24"/>
              </w:rPr>
            </w:pPr>
            <w:r w:rsidRPr="001E6E49">
              <w:rPr>
                <w:rFonts w:ascii="Arial" w:hAnsi="Arial" w:cs="Arial"/>
                <w:b/>
                <w:bCs/>
                <w:color w:val="000000"/>
                <w:sz w:val="24"/>
                <w:szCs w:val="24"/>
              </w:rPr>
              <w:t>QUANT.</w:t>
            </w:r>
          </w:p>
        </w:tc>
        <w:tc>
          <w:tcPr>
            <w:tcW w:w="1276" w:type="dxa"/>
            <w:hideMark/>
          </w:tcPr>
          <w:p w14:paraId="56D56B28" w14:textId="77777777" w:rsidR="00B92C08" w:rsidRPr="001E6E49" w:rsidRDefault="00B92C08" w:rsidP="000C75CC">
            <w:pPr>
              <w:jc w:val="center"/>
              <w:rPr>
                <w:rFonts w:ascii="Arial" w:hAnsi="Arial" w:cs="Arial"/>
                <w:b/>
                <w:bCs/>
                <w:color w:val="000000"/>
                <w:sz w:val="24"/>
                <w:szCs w:val="24"/>
              </w:rPr>
            </w:pPr>
            <w:r w:rsidRPr="001E6E49">
              <w:rPr>
                <w:rFonts w:ascii="Arial" w:hAnsi="Arial" w:cs="Arial"/>
                <w:b/>
                <w:bCs/>
                <w:color w:val="000000"/>
                <w:sz w:val="24"/>
                <w:szCs w:val="24"/>
              </w:rPr>
              <w:t>VALOR TOTAL</w:t>
            </w:r>
          </w:p>
        </w:tc>
      </w:tr>
      <w:tr w:rsidR="00B92C08" w:rsidRPr="001C006A" w14:paraId="660C6F32" w14:textId="77777777" w:rsidTr="000C75CC">
        <w:trPr>
          <w:trHeight w:val="1357"/>
        </w:trPr>
        <w:tc>
          <w:tcPr>
            <w:tcW w:w="555" w:type="dxa"/>
            <w:hideMark/>
          </w:tcPr>
          <w:p w14:paraId="50A49CE6"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01</w:t>
            </w:r>
          </w:p>
        </w:tc>
        <w:tc>
          <w:tcPr>
            <w:tcW w:w="5677" w:type="dxa"/>
            <w:hideMark/>
          </w:tcPr>
          <w:p w14:paraId="5623F513" w14:textId="77777777" w:rsidR="00B92C08" w:rsidRPr="00502AD9" w:rsidRDefault="00B92C08" w:rsidP="000C75CC">
            <w:pPr>
              <w:jc w:val="both"/>
              <w:rPr>
                <w:rFonts w:ascii="Arial" w:hAnsi="Arial" w:cs="Arial"/>
                <w:color w:val="000000"/>
                <w:sz w:val="24"/>
                <w:szCs w:val="24"/>
              </w:rPr>
            </w:pPr>
            <w:r w:rsidRPr="00502AD9">
              <w:rPr>
                <w:rFonts w:ascii="Arial" w:hAnsi="Arial" w:cs="Arial"/>
                <w:color w:val="000000"/>
                <w:sz w:val="24"/>
                <w:szCs w:val="24"/>
              </w:rPr>
              <w:t>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w:t>
            </w:r>
          </w:p>
        </w:tc>
        <w:tc>
          <w:tcPr>
            <w:tcW w:w="1134" w:type="dxa"/>
            <w:noWrap/>
            <w:hideMark/>
          </w:tcPr>
          <w:p w14:paraId="3C7DCBB8"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R$ 80,00</w:t>
            </w:r>
          </w:p>
        </w:tc>
        <w:tc>
          <w:tcPr>
            <w:tcW w:w="851" w:type="dxa"/>
            <w:hideMark/>
          </w:tcPr>
          <w:p w14:paraId="40FD2850"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11 serviços</w:t>
            </w:r>
          </w:p>
        </w:tc>
        <w:tc>
          <w:tcPr>
            <w:tcW w:w="1276" w:type="dxa"/>
            <w:noWrap/>
            <w:hideMark/>
          </w:tcPr>
          <w:p w14:paraId="4B005011"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R$ 880,00</w:t>
            </w:r>
          </w:p>
        </w:tc>
      </w:tr>
      <w:tr w:rsidR="00B92C08" w:rsidRPr="001C006A" w14:paraId="02A18096" w14:textId="77777777" w:rsidTr="000C75CC">
        <w:trPr>
          <w:trHeight w:val="979"/>
        </w:trPr>
        <w:tc>
          <w:tcPr>
            <w:tcW w:w="555" w:type="dxa"/>
            <w:hideMark/>
          </w:tcPr>
          <w:p w14:paraId="0612B4E6"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02</w:t>
            </w:r>
          </w:p>
        </w:tc>
        <w:tc>
          <w:tcPr>
            <w:tcW w:w="5677" w:type="dxa"/>
            <w:hideMark/>
          </w:tcPr>
          <w:p w14:paraId="16B285F8" w14:textId="77777777" w:rsidR="00B92C08" w:rsidRPr="00502AD9" w:rsidRDefault="00B92C08" w:rsidP="000C75CC">
            <w:pPr>
              <w:jc w:val="both"/>
              <w:rPr>
                <w:rFonts w:ascii="Arial" w:hAnsi="Arial" w:cs="Arial"/>
                <w:color w:val="000000"/>
                <w:sz w:val="24"/>
                <w:szCs w:val="24"/>
              </w:rPr>
            </w:pPr>
            <w:r w:rsidRPr="00502AD9">
              <w:rPr>
                <w:rFonts w:ascii="Arial" w:hAnsi="Arial" w:cs="Arial"/>
                <w:color w:val="000000"/>
                <w:sz w:val="24"/>
                <w:szCs w:val="24"/>
              </w:rPr>
              <w:t>Prestação de serviços de teste hidrostático de mangueira de incêndio tipo 2 – diâmetro 1.½” (38 mm).  Execução de teste hidrostático, incluindo emissão de certificado e marcação de conformidade na mangueira.</w:t>
            </w:r>
          </w:p>
        </w:tc>
        <w:tc>
          <w:tcPr>
            <w:tcW w:w="1134" w:type="dxa"/>
            <w:noWrap/>
            <w:hideMark/>
          </w:tcPr>
          <w:p w14:paraId="59CA273A"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R$ 30,70</w:t>
            </w:r>
          </w:p>
        </w:tc>
        <w:tc>
          <w:tcPr>
            <w:tcW w:w="851" w:type="dxa"/>
            <w:hideMark/>
          </w:tcPr>
          <w:p w14:paraId="3B4FB563"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04 serviços</w:t>
            </w:r>
          </w:p>
        </w:tc>
        <w:tc>
          <w:tcPr>
            <w:tcW w:w="1276" w:type="dxa"/>
            <w:noWrap/>
            <w:hideMark/>
          </w:tcPr>
          <w:p w14:paraId="7BEE5E38"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R$ 122,80</w:t>
            </w:r>
          </w:p>
        </w:tc>
      </w:tr>
      <w:tr w:rsidR="00B92C08" w:rsidRPr="001C006A" w14:paraId="2F3BF15B" w14:textId="77777777" w:rsidTr="000C75CC">
        <w:trPr>
          <w:trHeight w:val="948"/>
        </w:trPr>
        <w:tc>
          <w:tcPr>
            <w:tcW w:w="555" w:type="dxa"/>
            <w:hideMark/>
          </w:tcPr>
          <w:p w14:paraId="08CE9FE3"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03</w:t>
            </w:r>
          </w:p>
        </w:tc>
        <w:tc>
          <w:tcPr>
            <w:tcW w:w="5677" w:type="dxa"/>
            <w:hideMark/>
          </w:tcPr>
          <w:p w14:paraId="79D86D14" w14:textId="77777777" w:rsidR="00B92C08" w:rsidRPr="00502AD9" w:rsidRDefault="00B92C08" w:rsidP="000C75CC">
            <w:pPr>
              <w:jc w:val="both"/>
              <w:rPr>
                <w:rFonts w:ascii="Arial" w:hAnsi="Arial" w:cs="Arial"/>
                <w:color w:val="000000"/>
                <w:sz w:val="24"/>
                <w:szCs w:val="24"/>
              </w:rPr>
            </w:pPr>
            <w:r w:rsidRPr="00502AD9">
              <w:rPr>
                <w:rFonts w:ascii="Arial" w:hAnsi="Arial" w:cs="Arial"/>
                <w:color w:val="000000"/>
                <w:sz w:val="24"/>
                <w:szCs w:val="24"/>
              </w:rPr>
              <w:t>Aquisição de chave de metal tipo “</w:t>
            </w:r>
            <w:proofErr w:type="spellStart"/>
            <w:r w:rsidRPr="00502AD9">
              <w:rPr>
                <w:rFonts w:ascii="Arial" w:hAnsi="Arial" w:cs="Arial"/>
                <w:color w:val="000000"/>
                <w:sz w:val="24"/>
                <w:szCs w:val="24"/>
              </w:rPr>
              <w:t>storz</w:t>
            </w:r>
            <w:proofErr w:type="spellEnd"/>
            <w:r w:rsidRPr="00502AD9">
              <w:rPr>
                <w:rFonts w:ascii="Arial" w:hAnsi="Arial" w:cs="Arial"/>
                <w:color w:val="000000"/>
                <w:sz w:val="24"/>
                <w:szCs w:val="24"/>
              </w:rPr>
              <w:t xml:space="preserve"> dupla” para hidrante, compatível com conexões padrão 2.½” (63 mm).</w:t>
            </w:r>
          </w:p>
        </w:tc>
        <w:tc>
          <w:tcPr>
            <w:tcW w:w="1134" w:type="dxa"/>
            <w:noWrap/>
            <w:hideMark/>
          </w:tcPr>
          <w:p w14:paraId="7EDD9023"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R$ 20,00</w:t>
            </w:r>
          </w:p>
        </w:tc>
        <w:tc>
          <w:tcPr>
            <w:tcW w:w="851" w:type="dxa"/>
            <w:hideMark/>
          </w:tcPr>
          <w:p w14:paraId="14EF97C3"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03 peças</w:t>
            </w:r>
          </w:p>
        </w:tc>
        <w:tc>
          <w:tcPr>
            <w:tcW w:w="1276" w:type="dxa"/>
            <w:noWrap/>
            <w:hideMark/>
          </w:tcPr>
          <w:p w14:paraId="469DCFDB"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R$ 60,00</w:t>
            </w:r>
          </w:p>
        </w:tc>
      </w:tr>
      <w:tr w:rsidR="00B92C08" w:rsidRPr="001C006A" w14:paraId="63DE8748" w14:textId="77777777" w:rsidTr="000C75CC">
        <w:trPr>
          <w:trHeight w:val="879"/>
        </w:trPr>
        <w:tc>
          <w:tcPr>
            <w:tcW w:w="555" w:type="dxa"/>
            <w:hideMark/>
          </w:tcPr>
          <w:p w14:paraId="29A70002"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04</w:t>
            </w:r>
          </w:p>
        </w:tc>
        <w:tc>
          <w:tcPr>
            <w:tcW w:w="5677" w:type="dxa"/>
            <w:hideMark/>
          </w:tcPr>
          <w:p w14:paraId="06B81F4D" w14:textId="77777777" w:rsidR="00B92C08" w:rsidRPr="00502AD9" w:rsidRDefault="00B92C08" w:rsidP="000C75CC">
            <w:pPr>
              <w:jc w:val="both"/>
              <w:rPr>
                <w:rFonts w:ascii="Arial" w:hAnsi="Arial" w:cs="Arial"/>
                <w:color w:val="000000"/>
                <w:sz w:val="24"/>
                <w:szCs w:val="24"/>
              </w:rPr>
            </w:pPr>
            <w:r w:rsidRPr="00502AD9">
              <w:rPr>
                <w:rFonts w:ascii="Arial" w:hAnsi="Arial" w:cs="Arial"/>
                <w:color w:val="000000"/>
                <w:sz w:val="24"/>
                <w:szCs w:val="24"/>
              </w:rPr>
              <w:t>Aquisição de placa de sinalização de hidrante, instalada. Placa fotoluminescente em PVC rígido (mínimo 2 mm), incluindo fixação no local adequado.</w:t>
            </w:r>
          </w:p>
        </w:tc>
        <w:tc>
          <w:tcPr>
            <w:tcW w:w="1134" w:type="dxa"/>
            <w:noWrap/>
            <w:hideMark/>
          </w:tcPr>
          <w:p w14:paraId="609586E4"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R$ 21,65</w:t>
            </w:r>
          </w:p>
        </w:tc>
        <w:tc>
          <w:tcPr>
            <w:tcW w:w="851" w:type="dxa"/>
            <w:hideMark/>
          </w:tcPr>
          <w:p w14:paraId="6364C253"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02 peças</w:t>
            </w:r>
          </w:p>
        </w:tc>
        <w:tc>
          <w:tcPr>
            <w:tcW w:w="1276" w:type="dxa"/>
            <w:noWrap/>
            <w:hideMark/>
          </w:tcPr>
          <w:p w14:paraId="2B7FE0C4"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R$ 43,30</w:t>
            </w:r>
          </w:p>
        </w:tc>
      </w:tr>
      <w:tr w:rsidR="00B92C08" w:rsidRPr="001C006A" w14:paraId="1D6A05B7" w14:textId="77777777" w:rsidTr="000C75CC">
        <w:trPr>
          <w:trHeight w:val="991"/>
        </w:trPr>
        <w:tc>
          <w:tcPr>
            <w:tcW w:w="555" w:type="dxa"/>
            <w:hideMark/>
          </w:tcPr>
          <w:p w14:paraId="6AF8CB51"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05</w:t>
            </w:r>
          </w:p>
        </w:tc>
        <w:tc>
          <w:tcPr>
            <w:tcW w:w="5677" w:type="dxa"/>
            <w:hideMark/>
          </w:tcPr>
          <w:p w14:paraId="659CCD6C" w14:textId="77777777" w:rsidR="00B92C08" w:rsidRPr="00502AD9" w:rsidRDefault="00B92C08" w:rsidP="000C75CC">
            <w:pPr>
              <w:jc w:val="both"/>
              <w:rPr>
                <w:rFonts w:ascii="Arial" w:hAnsi="Arial" w:cs="Arial"/>
                <w:color w:val="000000"/>
                <w:sz w:val="24"/>
                <w:szCs w:val="24"/>
              </w:rPr>
            </w:pPr>
            <w:r w:rsidRPr="00502AD9">
              <w:rPr>
                <w:rFonts w:ascii="Arial" w:hAnsi="Arial" w:cs="Arial"/>
                <w:color w:val="000000"/>
                <w:sz w:val="24"/>
                <w:szCs w:val="24"/>
              </w:rPr>
              <w:t>Aquisição de placa de sinalização de extintor, instalada. Placa fotoluminescente em PVC rígido (mínimo 2 mm), incluindo fixação no local adequado.</w:t>
            </w:r>
          </w:p>
        </w:tc>
        <w:tc>
          <w:tcPr>
            <w:tcW w:w="1134" w:type="dxa"/>
            <w:noWrap/>
            <w:hideMark/>
          </w:tcPr>
          <w:p w14:paraId="4B8190C2"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R$ 18,40</w:t>
            </w:r>
          </w:p>
        </w:tc>
        <w:tc>
          <w:tcPr>
            <w:tcW w:w="851" w:type="dxa"/>
            <w:hideMark/>
          </w:tcPr>
          <w:p w14:paraId="449B4B3A"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07 peças</w:t>
            </w:r>
          </w:p>
        </w:tc>
        <w:tc>
          <w:tcPr>
            <w:tcW w:w="1276" w:type="dxa"/>
            <w:noWrap/>
            <w:hideMark/>
          </w:tcPr>
          <w:p w14:paraId="14A1C75D"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R$ 128,80</w:t>
            </w:r>
          </w:p>
        </w:tc>
      </w:tr>
      <w:tr w:rsidR="00B92C08" w:rsidRPr="001C006A" w14:paraId="45EFAD22" w14:textId="77777777" w:rsidTr="000C75CC">
        <w:trPr>
          <w:trHeight w:val="990"/>
        </w:trPr>
        <w:tc>
          <w:tcPr>
            <w:tcW w:w="555" w:type="dxa"/>
            <w:hideMark/>
          </w:tcPr>
          <w:p w14:paraId="076A0989"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06</w:t>
            </w:r>
          </w:p>
        </w:tc>
        <w:tc>
          <w:tcPr>
            <w:tcW w:w="5677" w:type="dxa"/>
            <w:hideMark/>
          </w:tcPr>
          <w:p w14:paraId="09FC8E43" w14:textId="77777777" w:rsidR="00B92C08" w:rsidRPr="00502AD9" w:rsidRDefault="00B92C08" w:rsidP="000C75CC">
            <w:pPr>
              <w:jc w:val="both"/>
              <w:rPr>
                <w:rFonts w:ascii="Arial" w:hAnsi="Arial" w:cs="Arial"/>
                <w:color w:val="000000"/>
                <w:sz w:val="24"/>
                <w:szCs w:val="24"/>
              </w:rPr>
            </w:pPr>
            <w:r w:rsidRPr="00502AD9">
              <w:rPr>
                <w:rFonts w:ascii="Arial" w:hAnsi="Arial" w:cs="Arial"/>
                <w:color w:val="000000"/>
                <w:sz w:val="24"/>
                <w:szCs w:val="24"/>
              </w:rPr>
              <w:t>Aquisição de placa de sinalização de saída de emergência, instalada. Placa fotoluminescente em PVC rígido (mínimo 2 mm), incluindo fixação no local adequado.</w:t>
            </w:r>
          </w:p>
        </w:tc>
        <w:tc>
          <w:tcPr>
            <w:tcW w:w="1134" w:type="dxa"/>
            <w:noWrap/>
            <w:hideMark/>
          </w:tcPr>
          <w:p w14:paraId="38EA4A60"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R$ 15,00</w:t>
            </w:r>
          </w:p>
        </w:tc>
        <w:tc>
          <w:tcPr>
            <w:tcW w:w="851" w:type="dxa"/>
            <w:hideMark/>
          </w:tcPr>
          <w:p w14:paraId="0F341AE5"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05 peças</w:t>
            </w:r>
          </w:p>
        </w:tc>
        <w:tc>
          <w:tcPr>
            <w:tcW w:w="1276" w:type="dxa"/>
            <w:noWrap/>
            <w:hideMark/>
          </w:tcPr>
          <w:p w14:paraId="5CF88ABF"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R$ 75,00</w:t>
            </w:r>
          </w:p>
        </w:tc>
      </w:tr>
      <w:tr w:rsidR="00B92C08" w:rsidRPr="001C006A" w14:paraId="73D9B5D2" w14:textId="77777777" w:rsidTr="000C75CC">
        <w:trPr>
          <w:trHeight w:val="962"/>
        </w:trPr>
        <w:tc>
          <w:tcPr>
            <w:tcW w:w="555" w:type="dxa"/>
            <w:hideMark/>
          </w:tcPr>
          <w:p w14:paraId="16D1D2D6"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lastRenderedPageBreak/>
              <w:t>07</w:t>
            </w:r>
          </w:p>
        </w:tc>
        <w:tc>
          <w:tcPr>
            <w:tcW w:w="5677" w:type="dxa"/>
            <w:hideMark/>
          </w:tcPr>
          <w:p w14:paraId="0A921B49" w14:textId="77777777" w:rsidR="00B92C08" w:rsidRPr="00502AD9" w:rsidRDefault="00B92C08" w:rsidP="000C75CC">
            <w:pPr>
              <w:jc w:val="both"/>
              <w:rPr>
                <w:rFonts w:ascii="Arial" w:hAnsi="Arial" w:cs="Arial"/>
                <w:color w:val="000000"/>
                <w:sz w:val="24"/>
                <w:szCs w:val="24"/>
              </w:rPr>
            </w:pPr>
            <w:r w:rsidRPr="00502AD9">
              <w:rPr>
                <w:rFonts w:ascii="Arial" w:hAnsi="Arial" w:cs="Arial"/>
                <w:color w:val="000000"/>
                <w:sz w:val="24"/>
                <w:szCs w:val="24"/>
              </w:rPr>
              <w:t>Aquisição de placa de rota de fuga – saída à direita. Placa fotoluminescente em PVC rígido (mínimo 2 mm), incluindo fixação no local adequado.</w:t>
            </w:r>
          </w:p>
        </w:tc>
        <w:tc>
          <w:tcPr>
            <w:tcW w:w="1134" w:type="dxa"/>
            <w:noWrap/>
            <w:hideMark/>
          </w:tcPr>
          <w:p w14:paraId="222D7432"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R$ 15,00</w:t>
            </w:r>
          </w:p>
        </w:tc>
        <w:tc>
          <w:tcPr>
            <w:tcW w:w="851" w:type="dxa"/>
            <w:hideMark/>
          </w:tcPr>
          <w:p w14:paraId="44CF703D"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05 peças</w:t>
            </w:r>
          </w:p>
        </w:tc>
        <w:tc>
          <w:tcPr>
            <w:tcW w:w="1276" w:type="dxa"/>
            <w:noWrap/>
            <w:hideMark/>
          </w:tcPr>
          <w:p w14:paraId="6511B856"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R$ 75,00</w:t>
            </w:r>
          </w:p>
        </w:tc>
      </w:tr>
      <w:tr w:rsidR="00B92C08" w:rsidRPr="001C006A" w14:paraId="549A7E99" w14:textId="77777777" w:rsidTr="000C75CC">
        <w:trPr>
          <w:trHeight w:val="849"/>
        </w:trPr>
        <w:tc>
          <w:tcPr>
            <w:tcW w:w="555" w:type="dxa"/>
            <w:hideMark/>
          </w:tcPr>
          <w:p w14:paraId="02213FCA"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08</w:t>
            </w:r>
          </w:p>
        </w:tc>
        <w:tc>
          <w:tcPr>
            <w:tcW w:w="5677" w:type="dxa"/>
            <w:hideMark/>
          </w:tcPr>
          <w:p w14:paraId="5098DDA8" w14:textId="77777777" w:rsidR="00B92C08" w:rsidRPr="00502AD9" w:rsidRDefault="00B92C08" w:rsidP="000C75CC">
            <w:pPr>
              <w:jc w:val="both"/>
              <w:rPr>
                <w:rFonts w:ascii="Arial" w:hAnsi="Arial" w:cs="Arial"/>
                <w:color w:val="000000"/>
                <w:sz w:val="24"/>
                <w:szCs w:val="24"/>
              </w:rPr>
            </w:pPr>
            <w:r w:rsidRPr="00502AD9">
              <w:rPr>
                <w:rFonts w:ascii="Arial" w:hAnsi="Arial" w:cs="Arial"/>
                <w:color w:val="000000"/>
                <w:sz w:val="24"/>
                <w:szCs w:val="24"/>
              </w:rPr>
              <w:t>Aquisição de placa de rota de fuga – saída à esquerda. Placa fotoluminescente em PVC rígido (mínimo 2 mm), incluindo fixação no local adequado.</w:t>
            </w:r>
          </w:p>
        </w:tc>
        <w:tc>
          <w:tcPr>
            <w:tcW w:w="1134" w:type="dxa"/>
            <w:noWrap/>
            <w:hideMark/>
          </w:tcPr>
          <w:p w14:paraId="137C557F"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R$ 15,00</w:t>
            </w:r>
          </w:p>
        </w:tc>
        <w:tc>
          <w:tcPr>
            <w:tcW w:w="851" w:type="dxa"/>
            <w:hideMark/>
          </w:tcPr>
          <w:p w14:paraId="23E89CFD"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05 peças</w:t>
            </w:r>
          </w:p>
        </w:tc>
        <w:tc>
          <w:tcPr>
            <w:tcW w:w="1276" w:type="dxa"/>
            <w:noWrap/>
            <w:hideMark/>
          </w:tcPr>
          <w:p w14:paraId="2DDB6410"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R$ 75,00</w:t>
            </w:r>
          </w:p>
        </w:tc>
      </w:tr>
      <w:tr w:rsidR="00B92C08" w:rsidRPr="001C006A" w14:paraId="36DF3827" w14:textId="77777777" w:rsidTr="000C75CC">
        <w:trPr>
          <w:trHeight w:val="1130"/>
        </w:trPr>
        <w:tc>
          <w:tcPr>
            <w:tcW w:w="555" w:type="dxa"/>
            <w:hideMark/>
          </w:tcPr>
          <w:p w14:paraId="45F783AE"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09</w:t>
            </w:r>
          </w:p>
        </w:tc>
        <w:tc>
          <w:tcPr>
            <w:tcW w:w="5677" w:type="dxa"/>
            <w:hideMark/>
          </w:tcPr>
          <w:p w14:paraId="43838AB8" w14:textId="77777777" w:rsidR="00B92C08" w:rsidRPr="00502AD9" w:rsidRDefault="00B92C08" w:rsidP="000C75CC">
            <w:pPr>
              <w:jc w:val="both"/>
              <w:rPr>
                <w:rFonts w:ascii="Arial" w:hAnsi="Arial" w:cs="Arial"/>
                <w:color w:val="000000"/>
                <w:sz w:val="24"/>
                <w:szCs w:val="24"/>
              </w:rPr>
            </w:pPr>
            <w:r w:rsidRPr="00502AD9">
              <w:rPr>
                <w:rFonts w:ascii="Arial" w:hAnsi="Arial" w:cs="Arial"/>
                <w:color w:val="000000"/>
                <w:sz w:val="24"/>
                <w:szCs w:val="24"/>
              </w:rPr>
              <w:t>Prestação de serviço de fixação de suporte de extintor de incêndio no piso. Instalação de suporte metálico para extintor de 6 kg, fixado no chão com buchas e parafusos adequados, garantindo estabilidade e conformidade com as normas de segurança.</w:t>
            </w:r>
          </w:p>
        </w:tc>
        <w:tc>
          <w:tcPr>
            <w:tcW w:w="1134" w:type="dxa"/>
            <w:noWrap/>
            <w:hideMark/>
          </w:tcPr>
          <w:p w14:paraId="286D8CE3"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R$ 38,00</w:t>
            </w:r>
          </w:p>
        </w:tc>
        <w:tc>
          <w:tcPr>
            <w:tcW w:w="851" w:type="dxa"/>
            <w:hideMark/>
          </w:tcPr>
          <w:p w14:paraId="0DC2A45A"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01 serviço</w:t>
            </w:r>
          </w:p>
        </w:tc>
        <w:tc>
          <w:tcPr>
            <w:tcW w:w="1276" w:type="dxa"/>
            <w:noWrap/>
            <w:hideMark/>
          </w:tcPr>
          <w:p w14:paraId="7F27D9E6" w14:textId="77777777" w:rsidR="00B92C08" w:rsidRPr="00502AD9" w:rsidRDefault="00B92C08" w:rsidP="000C75CC">
            <w:pPr>
              <w:jc w:val="center"/>
              <w:rPr>
                <w:rFonts w:ascii="Arial" w:hAnsi="Arial" w:cs="Arial"/>
                <w:color w:val="000000"/>
                <w:sz w:val="24"/>
                <w:szCs w:val="24"/>
              </w:rPr>
            </w:pPr>
            <w:r w:rsidRPr="00502AD9">
              <w:rPr>
                <w:rFonts w:ascii="Arial" w:hAnsi="Arial" w:cs="Arial"/>
                <w:color w:val="000000"/>
                <w:sz w:val="24"/>
                <w:szCs w:val="24"/>
              </w:rPr>
              <w:t>R$ 38,00</w:t>
            </w:r>
          </w:p>
        </w:tc>
      </w:tr>
      <w:tr w:rsidR="00B92C08" w:rsidRPr="001C006A" w14:paraId="4EFCAC9B" w14:textId="77777777" w:rsidTr="000C75CC">
        <w:trPr>
          <w:trHeight w:val="694"/>
        </w:trPr>
        <w:tc>
          <w:tcPr>
            <w:tcW w:w="8217" w:type="dxa"/>
            <w:gridSpan w:val="4"/>
          </w:tcPr>
          <w:p w14:paraId="2C7A03B7" w14:textId="77777777" w:rsidR="00B92C08" w:rsidRPr="00502AD9" w:rsidRDefault="00B92C08" w:rsidP="000C75CC">
            <w:pPr>
              <w:jc w:val="center"/>
              <w:rPr>
                <w:rFonts w:ascii="Arial" w:hAnsi="Arial" w:cs="Arial"/>
                <w:b/>
                <w:bCs/>
                <w:color w:val="000000"/>
                <w:sz w:val="24"/>
                <w:szCs w:val="24"/>
              </w:rPr>
            </w:pPr>
          </w:p>
          <w:p w14:paraId="5FED4B43" w14:textId="77777777" w:rsidR="00B92C08" w:rsidRPr="00502AD9" w:rsidRDefault="00B92C08" w:rsidP="000C75CC">
            <w:pPr>
              <w:jc w:val="center"/>
              <w:rPr>
                <w:rFonts w:ascii="Arial" w:hAnsi="Arial" w:cs="Arial"/>
                <w:b/>
                <w:bCs/>
                <w:color w:val="000000"/>
                <w:sz w:val="24"/>
                <w:szCs w:val="24"/>
              </w:rPr>
            </w:pPr>
            <w:r w:rsidRPr="00502AD9">
              <w:rPr>
                <w:rFonts w:ascii="Arial" w:hAnsi="Arial" w:cs="Arial"/>
                <w:b/>
                <w:bCs/>
                <w:color w:val="000000"/>
                <w:sz w:val="24"/>
                <w:szCs w:val="24"/>
              </w:rPr>
              <w:t>VALOR TOTAL GLOBAL</w:t>
            </w:r>
          </w:p>
        </w:tc>
        <w:tc>
          <w:tcPr>
            <w:tcW w:w="1276" w:type="dxa"/>
            <w:noWrap/>
          </w:tcPr>
          <w:p w14:paraId="2D6D23A1" w14:textId="77777777" w:rsidR="00B92C08" w:rsidRPr="00502AD9" w:rsidRDefault="00B92C08" w:rsidP="000C75CC">
            <w:pPr>
              <w:jc w:val="center"/>
              <w:rPr>
                <w:rFonts w:ascii="Arial" w:hAnsi="Arial" w:cs="Arial"/>
                <w:color w:val="000000"/>
                <w:sz w:val="24"/>
                <w:szCs w:val="24"/>
              </w:rPr>
            </w:pPr>
            <w:r w:rsidRPr="00502AD9">
              <w:rPr>
                <w:rFonts w:ascii="Arial" w:hAnsi="Arial" w:cs="Arial"/>
                <w:b/>
                <w:bCs/>
                <w:color w:val="000000"/>
                <w:sz w:val="24"/>
                <w:szCs w:val="24"/>
              </w:rPr>
              <w:t>R$ 1.497,90</w:t>
            </w:r>
          </w:p>
        </w:tc>
      </w:tr>
    </w:tbl>
    <w:p w14:paraId="71DCA671" w14:textId="77777777" w:rsidR="00BA6E34" w:rsidRDefault="00BA6E34" w:rsidP="00BA6E34">
      <w:pPr>
        <w:pStyle w:val="PargrafodaLista"/>
        <w:ind w:left="426"/>
        <w:rPr>
          <w:rFonts w:ascii="Times New Roman" w:hAnsi="Times New Roman"/>
        </w:rPr>
      </w:pPr>
    </w:p>
    <w:p w14:paraId="60A369E0" w14:textId="77777777" w:rsidR="00D172E9" w:rsidRPr="00D172E9" w:rsidRDefault="00D172E9" w:rsidP="00D172E9">
      <w:pPr>
        <w:pStyle w:val="PargrafodaLista"/>
        <w:spacing w:after="0" w:line="240" w:lineRule="auto"/>
        <w:ind w:left="426"/>
        <w:jc w:val="both"/>
      </w:pPr>
    </w:p>
    <w:p w14:paraId="491B422C" w14:textId="7B680562" w:rsidR="00605966" w:rsidRPr="00CF6FF0" w:rsidRDefault="00605966">
      <w:pPr>
        <w:pStyle w:val="PargrafodaLista"/>
        <w:numPr>
          <w:ilvl w:val="0"/>
          <w:numId w:val="20"/>
        </w:numPr>
        <w:spacing w:after="0" w:line="240" w:lineRule="auto"/>
        <w:ind w:left="426" w:hanging="426"/>
        <w:jc w:val="both"/>
      </w:pPr>
      <w:r>
        <w:rPr>
          <w:rFonts w:ascii="Times New Roman" w:hAnsi="Times New Roman"/>
          <w:b/>
        </w:rPr>
        <w:t>O</w:t>
      </w:r>
      <w:r w:rsidRPr="00463DF6">
        <w:rPr>
          <w:rFonts w:ascii="Times New Roman" w:hAnsi="Times New Roman"/>
          <w:b/>
        </w:rPr>
        <w:t>bservação:</w:t>
      </w:r>
      <w:r w:rsidRPr="00463DF6">
        <w:rPr>
          <w:rFonts w:ascii="Times New Roman" w:hAnsi="Times New Roman"/>
        </w:rPr>
        <w:t xml:space="preserve"> </w:t>
      </w:r>
      <w:r w:rsidRPr="00463DF6">
        <w:rPr>
          <w:rFonts w:ascii="Times New Roman" w:hAnsi="Times New Roman"/>
          <w:i/>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0F39059F" w14:textId="77777777" w:rsidR="00B7020F" w:rsidRPr="008B0921" w:rsidRDefault="00B7020F" w:rsidP="00EF5AA2">
      <w:pPr>
        <w:spacing w:after="0" w:line="360" w:lineRule="auto"/>
        <w:ind w:right="-285"/>
        <w:jc w:val="both"/>
        <w:rPr>
          <w:rFonts w:ascii="Arial" w:hAnsi="Arial" w:cs="Arial"/>
          <w:sz w:val="24"/>
          <w:szCs w:val="24"/>
        </w:rPr>
      </w:pPr>
    </w:p>
    <w:p w14:paraId="1999528C" w14:textId="77777777" w:rsidR="00B7020F" w:rsidRDefault="00B7020F" w:rsidP="00EF5AA2">
      <w:pPr>
        <w:spacing w:after="0" w:line="360" w:lineRule="auto"/>
        <w:ind w:right="-285"/>
        <w:jc w:val="both"/>
        <w:rPr>
          <w:rFonts w:ascii="Arial" w:hAnsi="Arial" w:cs="Arial"/>
          <w:sz w:val="24"/>
          <w:szCs w:val="24"/>
        </w:rPr>
      </w:pPr>
    </w:p>
    <w:p w14:paraId="401AA76D" w14:textId="77777777" w:rsidR="00605966" w:rsidRDefault="00605966" w:rsidP="00EF5AA2">
      <w:pPr>
        <w:spacing w:after="0" w:line="360" w:lineRule="auto"/>
        <w:ind w:right="-285"/>
        <w:jc w:val="both"/>
        <w:rPr>
          <w:rFonts w:ascii="Arial" w:hAnsi="Arial" w:cs="Arial"/>
          <w:sz w:val="24"/>
          <w:szCs w:val="24"/>
        </w:rPr>
      </w:pPr>
    </w:p>
    <w:p w14:paraId="1EB83C32" w14:textId="77777777" w:rsidR="008D70E6" w:rsidRDefault="008D70E6" w:rsidP="00EF5AA2">
      <w:pPr>
        <w:spacing w:after="0" w:line="360" w:lineRule="auto"/>
        <w:ind w:right="-285"/>
        <w:jc w:val="both"/>
        <w:rPr>
          <w:rFonts w:ascii="Arial" w:hAnsi="Arial" w:cs="Arial"/>
          <w:sz w:val="24"/>
          <w:szCs w:val="24"/>
        </w:rPr>
      </w:pPr>
    </w:p>
    <w:p w14:paraId="59DC356B" w14:textId="77777777" w:rsidR="008D70E6" w:rsidRDefault="008D70E6" w:rsidP="00EF5AA2">
      <w:pPr>
        <w:spacing w:after="0" w:line="360" w:lineRule="auto"/>
        <w:ind w:right="-285"/>
        <w:jc w:val="both"/>
        <w:rPr>
          <w:rFonts w:ascii="Arial" w:hAnsi="Arial" w:cs="Arial"/>
          <w:sz w:val="24"/>
          <w:szCs w:val="24"/>
        </w:rPr>
      </w:pPr>
    </w:p>
    <w:p w14:paraId="6C4F76BB" w14:textId="77777777" w:rsidR="008D70E6" w:rsidRDefault="008D70E6" w:rsidP="00EF5AA2">
      <w:pPr>
        <w:spacing w:after="0" w:line="360" w:lineRule="auto"/>
        <w:ind w:right="-285"/>
        <w:jc w:val="both"/>
        <w:rPr>
          <w:rFonts w:ascii="Arial" w:hAnsi="Arial" w:cs="Arial"/>
          <w:sz w:val="24"/>
          <w:szCs w:val="24"/>
        </w:rPr>
      </w:pPr>
    </w:p>
    <w:p w14:paraId="4E6A63F2" w14:textId="77777777" w:rsidR="008D70E6" w:rsidRDefault="008D70E6" w:rsidP="00EF5AA2">
      <w:pPr>
        <w:spacing w:after="0" w:line="360" w:lineRule="auto"/>
        <w:ind w:right="-285"/>
        <w:jc w:val="both"/>
        <w:rPr>
          <w:rFonts w:ascii="Arial" w:hAnsi="Arial" w:cs="Arial"/>
          <w:sz w:val="24"/>
          <w:szCs w:val="24"/>
        </w:rPr>
      </w:pPr>
    </w:p>
    <w:p w14:paraId="3E6FB2FC" w14:textId="77777777" w:rsidR="008D70E6" w:rsidRDefault="008D70E6" w:rsidP="00EF5AA2">
      <w:pPr>
        <w:spacing w:after="0" w:line="360" w:lineRule="auto"/>
        <w:ind w:right="-285"/>
        <w:jc w:val="both"/>
        <w:rPr>
          <w:rFonts w:ascii="Arial" w:hAnsi="Arial" w:cs="Arial"/>
          <w:sz w:val="24"/>
          <w:szCs w:val="24"/>
        </w:rPr>
      </w:pPr>
    </w:p>
    <w:p w14:paraId="4B7EC067" w14:textId="77777777" w:rsidR="008D70E6" w:rsidRDefault="008D70E6" w:rsidP="00EF5AA2">
      <w:pPr>
        <w:spacing w:after="0" w:line="360" w:lineRule="auto"/>
        <w:ind w:right="-285"/>
        <w:jc w:val="both"/>
        <w:rPr>
          <w:rFonts w:ascii="Arial" w:hAnsi="Arial" w:cs="Arial"/>
          <w:sz w:val="24"/>
          <w:szCs w:val="24"/>
        </w:rPr>
      </w:pPr>
    </w:p>
    <w:p w14:paraId="408F2520" w14:textId="77777777" w:rsidR="008D70E6" w:rsidRDefault="008D70E6" w:rsidP="00EF5AA2">
      <w:pPr>
        <w:spacing w:after="0" w:line="360" w:lineRule="auto"/>
        <w:ind w:right="-285"/>
        <w:jc w:val="both"/>
        <w:rPr>
          <w:rFonts w:ascii="Arial" w:hAnsi="Arial" w:cs="Arial"/>
          <w:sz w:val="24"/>
          <w:szCs w:val="24"/>
        </w:rPr>
      </w:pPr>
    </w:p>
    <w:p w14:paraId="06F19978" w14:textId="77777777" w:rsidR="008D70E6" w:rsidRDefault="008D70E6" w:rsidP="00EF5AA2">
      <w:pPr>
        <w:spacing w:after="0" w:line="360" w:lineRule="auto"/>
        <w:ind w:right="-285"/>
        <w:jc w:val="both"/>
        <w:rPr>
          <w:rFonts w:ascii="Arial" w:hAnsi="Arial" w:cs="Arial"/>
          <w:sz w:val="24"/>
          <w:szCs w:val="24"/>
        </w:rPr>
      </w:pPr>
    </w:p>
    <w:p w14:paraId="7C39D3AE" w14:textId="77777777" w:rsidR="008D70E6" w:rsidRDefault="008D70E6" w:rsidP="00EF5AA2">
      <w:pPr>
        <w:spacing w:after="0" w:line="360" w:lineRule="auto"/>
        <w:ind w:right="-285"/>
        <w:jc w:val="both"/>
        <w:rPr>
          <w:rFonts w:ascii="Arial" w:hAnsi="Arial" w:cs="Arial"/>
          <w:sz w:val="24"/>
          <w:szCs w:val="24"/>
        </w:rPr>
      </w:pPr>
    </w:p>
    <w:p w14:paraId="270524B8" w14:textId="77777777" w:rsidR="005B44D8" w:rsidRDefault="005B44D8" w:rsidP="00EF5AA2">
      <w:pPr>
        <w:spacing w:after="0" w:line="360" w:lineRule="auto"/>
        <w:ind w:right="-285"/>
        <w:jc w:val="both"/>
        <w:rPr>
          <w:rFonts w:ascii="Arial" w:hAnsi="Arial" w:cs="Arial"/>
          <w:sz w:val="24"/>
          <w:szCs w:val="24"/>
        </w:rPr>
      </w:pPr>
    </w:p>
    <w:p w14:paraId="3D261B1B" w14:textId="77777777" w:rsidR="00BA6E34" w:rsidRDefault="00BA6E34" w:rsidP="00EF5AA2">
      <w:pPr>
        <w:spacing w:after="0" w:line="360" w:lineRule="auto"/>
        <w:ind w:right="-285"/>
        <w:jc w:val="both"/>
        <w:rPr>
          <w:rFonts w:ascii="Arial" w:hAnsi="Arial" w:cs="Arial"/>
          <w:sz w:val="24"/>
          <w:szCs w:val="24"/>
        </w:rPr>
      </w:pPr>
    </w:p>
    <w:p w14:paraId="3BD37978" w14:textId="77777777" w:rsidR="00BA6E34" w:rsidRDefault="00BA6E34" w:rsidP="00EF5AA2">
      <w:pPr>
        <w:spacing w:after="0" w:line="360" w:lineRule="auto"/>
        <w:ind w:right="-285"/>
        <w:jc w:val="both"/>
        <w:rPr>
          <w:rFonts w:ascii="Arial" w:hAnsi="Arial" w:cs="Arial"/>
          <w:sz w:val="24"/>
          <w:szCs w:val="24"/>
        </w:rPr>
      </w:pPr>
    </w:p>
    <w:p w14:paraId="68ACDD3C" w14:textId="77777777" w:rsidR="00BA6E34" w:rsidRDefault="00BA6E34" w:rsidP="00EF5AA2">
      <w:pPr>
        <w:spacing w:after="0" w:line="360" w:lineRule="auto"/>
        <w:ind w:right="-285"/>
        <w:jc w:val="both"/>
        <w:rPr>
          <w:rFonts w:ascii="Arial" w:hAnsi="Arial" w:cs="Arial"/>
          <w:sz w:val="24"/>
          <w:szCs w:val="24"/>
        </w:rPr>
      </w:pPr>
    </w:p>
    <w:p w14:paraId="67A65C69" w14:textId="77777777" w:rsidR="00BA6E34" w:rsidRDefault="00BA6E34" w:rsidP="00EF5AA2">
      <w:pPr>
        <w:spacing w:after="0" w:line="360" w:lineRule="auto"/>
        <w:ind w:right="-285"/>
        <w:jc w:val="both"/>
        <w:rPr>
          <w:rFonts w:ascii="Arial" w:hAnsi="Arial" w:cs="Arial"/>
          <w:sz w:val="24"/>
          <w:szCs w:val="24"/>
        </w:rPr>
      </w:pPr>
    </w:p>
    <w:p w14:paraId="0EAF3F02" w14:textId="77777777" w:rsidR="00BA6E34" w:rsidRDefault="00BA6E34" w:rsidP="00EF5AA2">
      <w:pPr>
        <w:spacing w:after="0" w:line="360" w:lineRule="auto"/>
        <w:ind w:right="-285"/>
        <w:jc w:val="both"/>
        <w:rPr>
          <w:rFonts w:ascii="Arial" w:hAnsi="Arial" w:cs="Arial"/>
          <w:sz w:val="24"/>
          <w:szCs w:val="24"/>
        </w:rPr>
      </w:pPr>
    </w:p>
    <w:p w14:paraId="7AB0F1C1" w14:textId="7F3132AE" w:rsidR="00605966" w:rsidRPr="00B92C08" w:rsidRDefault="00D172E9" w:rsidP="00605966">
      <w:pPr>
        <w:pStyle w:val="Standard"/>
        <w:spacing w:after="57"/>
        <w:jc w:val="center"/>
        <w:rPr>
          <w:rFonts w:ascii="Arial" w:hAnsi="Arial" w:cs="Arial"/>
          <w:b/>
          <w:bCs/>
        </w:rPr>
      </w:pPr>
      <w:r w:rsidRPr="00B92C08">
        <w:rPr>
          <w:rFonts w:ascii="Arial" w:hAnsi="Arial" w:cs="Arial"/>
          <w:b/>
          <w:bCs/>
        </w:rPr>
        <w:lastRenderedPageBreak/>
        <w:t>ANEXO VI – MATRIZ DE RISCO</w:t>
      </w:r>
    </w:p>
    <w:p w14:paraId="7ADF0021" w14:textId="77777777" w:rsidR="00B92C08" w:rsidRPr="00B92C08" w:rsidRDefault="00B92C08" w:rsidP="00B92C08">
      <w:pPr>
        <w:spacing w:line="360" w:lineRule="auto"/>
        <w:jc w:val="center"/>
        <w:rPr>
          <w:rFonts w:ascii="Arial" w:hAnsi="Arial" w:cs="Arial"/>
          <w:b/>
          <w:bCs/>
          <w:sz w:val="24"/>
          <w:szCs w:val="24"/>
        </w:rPr>
      </w:pPr>
      <w:r w:rsidRPr="00B92C08">
        <w:rPr>
          <w:rFonts w:ascii="Arial" w:hAnsi="Arial" w:cs="Arial"/>
          <w:b/>
          <w:bCs/>
          <w:sz w:val="24"/>
          <w:szCs w:val="24"/>
        </w:rPr>
        <w:t>PROCESSO Nº 01/2026 – DISPENSA Nº 01/2026</w:t>
      </w:r>
    </w:p>
    <w:p w14:paraId="5814E0E2" w14:textId="77777777" w:rsidR="00B92C08" w:rsidRPr="00B92C08" w:rsidRDefault="00B92C08" w:rsidP="00B8257A">
      <w:pPr>
        <w:pStyle w:val="Ttulo2"/>
        <w:numPr>
          <w:ilvl w:val="0"/>
          <w:numId w:val="0"/>
        </w:numPr>
        <w:spacing w:line="360" w:lineRule="auto"/>
        <w:ind w:left="645" w:hanging="645"/>
        <w:rPr>
          <w:rFonts w:ascii="Arial" w:hAnsi="Arial" w:cs="Arial"/>
        </w:rPr>
      </w:pPr>
      <w:r w:rsidRPr="00B92C08">
        <w:rPr>
          <w:rFonts w:ascii="Arial" w:hAnsi="Arial" w:cs="Arial"/>
        </w:rPr>
        <w:t xml:space="preserve">1. Objeto:  </w:t>
      </w:r>
    </w:p>
    <w:p w14:paraId="34041159" w14:textId="77777777" w:rsidR="00B92C08" w:rsidRPr="00B92C08" w:rsidRDefault="00B92C08" w:rsidP="00B92C08">
      <w:pPr>
        <w:jc w:val="both"/>
        <w:rPr>
          <w:rFonts w:ascii="Arial" w:hAnsi="Arial" w:cs="Arial"/>
          <w:sz w:val="24"/>
          <w:szCs w:val="24"/>
        </w:rPr>
      </w:pPr>
      <w:r w:rsidRPr="00B92C08">
        <w:rPr>
          <w:rFonts w:ascii="Arial" w:hAnsi="Arial" w:cs="Arial"/>
          <w:b/>
          <w:bCs/>
          <w:sz w:val="24"/>
          <w:szCs w:val="24"/>
        </w:rPr>
        <w:t>Contratação Exclusiva de ME, EPP ou Equiparadas</w:t>
      </w:r>
      <w:r w:rsidRPr="00B92C08">
        <w:rPr>
          <w:rFonts w:ascii="Arial" w:hAnsi="Arial" w:cs="Arial"/>
          <w:sz w:val="24"/>
          <w:szCs w:val="24"/>
        </w:rPr>
        <w:t xml:space="preserve"> para: </w:t>
      </w:r>
      <w:r w:rsidRPr="00B92C08">
        <w:rPr>
          <w:rFonts w:ascii="Arial" w:hAnsi="Arial" w:cs="Arial"/>
          <w:b/>
          <w:bCs/>
          <w:sz w:val="24"/>
          <w:szCs w:val="24"/>
        </w:rPr>
        <w:t>ITEM 01 -</w:t>
      </w:r>
      <w:r w:rsidRPr="00B92C08">
        <w:rPr>
          <w:rFonts w:ascii="Arial" w:hAnsi="Arial" w:cs="Arial"/>
          <w:sz w:val="24"/>
          <w:szCs w:val="24"/>
        </w:rPr>
        <w:t xml:space="preserve"> 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 Quantitativo: 11 serviços; </w:t>
      </w:r>
      <w:r w:rsidRPr="00B92C08">
        <w:rPr>
          <w:rFonts w:ascii="Arial" w:hAnsi="Arial" w:cs="Arial"/>
          <w:b/>
          <w:bCs/>
          <w:sz w:val="24"/>
          <w:szCs w:val="24"/>
        </w:rPr>
        <w:t>ITEM 02 -</w:t>
      </w:r>
      <w:r w:rsidRPr="00B92C08">
        <w:rPr>
          <w:rFonts w:ascii="Arial" w:hAnsi="Arial" w:cs="Arial"/>
          <w:sz w:val="24"/>
          <w:szCs w:val="24"/>
        </w:rPr>
        <w:t xml:space="preserve"> Prestação de serviços de teste hidrostático de mangueira de incêndio tipo 2 – diâmetro 1.½” (38 mm).  Execução de teste hidrostático, incluindo emissão de certificado e marcação de conformidade na mangueira. Quantitativo: 04 serviços; </w:t>
      </w:r>
      <w:r w:rsidRPr="00B92C08">
        <w:rPr>
          <w:rFonts w:ascii="Arial" w:hAnsi="Arial" w:cs="Arial"/>
          <w:b/>
          <w:bCs/>
          <w:sz w:val="24"/>
          <w:szCs w:val="24"/>
        </w:rPr>
        <w:t>ITEM 03 -</w:t>
      </w:r>
      <w:r w:rsidRPr="00B92C08">
        <w:rPr>
          <w:rFonts w:ascii="Arial" w:hAnsi="Arial" w:cs="Arial"/>
          <w:sz w:val="24"/>
          <w:szCs w:val="24"/>
        </w:rPr>
        <w:t xml:space="preserve"> Aquisição de três chaves de metal tipo “</w:t>
      </w:r>
      <w:proofErr w:type="spellStart"/>
      <w:r w:rsidRPr="00B92C08">
        <w:rPr>
          <w:rFonts w:ascii="Arial" w:hAnsi="Arial" w:cs="Arial"/>
          <w:sz w:val="24"/>
          <w:szCs w:val="24"/>
        </w:rPr>
        <w:t>storz</w:t>
      </w:r>
      <w:proofErr w:type="spellEnd"/>
      <w:r w:rsidRPr="00B92C08">
        <w:rPr>
          <w:rFonts w:ascii="Arial" w:hAnsi="Arial" w:cs="Arial"/>
          <w:sz w:val="24"/>
          <w:szCs w:val="24"/>
        </w:rPr>
        <w:t xml:space="preserve"> dupla” para hidrante, compatível com conexões padrão 2.½” (63 mm); </w:t>
      </w:r>
      <w:r w:rsidRPr="00B92C08">
        <w:rPr>
          <w:rFonts w:ascii="Arial" w:hAnsi="Arial" w:cs="Arial"/>
          <w:b/>
          <w:bCs/>
          <w:sz w:val="24"/>
          <w:szCs w:val="24"/>
        </w:rPr>
        <w:t>ITEM 04 -</w:t>
      </w:r>
      <w:r w:rsidRPr="00B92C08">
        <w:rPr>
          <w:rFonts w:ascii="Arial" w:hAnsi="Arial" w:cs="Arial"/>
          <w:sz w:val="24"/>
          <w:szCs w:val="24"/>
        </w:rPr>
        <w:t xml:space="preserve"> Aquisição de duas placas de sinalização de hidrante, instalada. Placa fotoluminescente em PVC rígido (mínimo 2 mm), incluindo fixação no local adequado; </w:t>
      </w:r>
      <w:r w:rsidRPr="00B92C08">
        <w:rPr>
          <w:rFonts w:ascii="Arial" w:hAnsi="Arial" w:cs="Arial"/>
          <w:b/>
          <w:bCs/>
          <w:sz w:val="24"/>
          <w:szCs w:val="24"/>
        </w:rPr>
        <w:t>ITEM 05 -</w:t>
      </w:r>
      <w:r w:rsidRPr="00B92C08">
        <w:rPr>
          <w:rFonts w:ascii="Arial" w:hAnsi="Arial" w:cs="Arial"/>
          <w:sz w:val="24"/>
          <w:szCs w:val="24"/>
        </w:rPr>
        <w:t xml:space="preserve"> Aquisição de sete placas de sinalização de extintor, instalada. Placa fotoluminescente em PVC rígido (mínimo 2 mm), incluindo fixação no local adequado; </w:t>
      </w:r>
      <w:r w:rsidRPr="00B92C08">
        <w:rPr>
          <w:rFonts w:ascii="Arial" w:hAnsi="Arial" w:cs="Arial"/>
          <w:b/>
          <w:bCs/>
          <w:sz w:val="24"/>
          <w:szCs w:val="24"/>
        </w:rPr>
        <w:t>ITEM 06 -</w:t>
      </w:r>
      <w:r w:rsidRPr="00B92C08">
        <w:rPr>
          <w:rFonts w:ascii="Arial" w:hAnsi="Arial" w:cs="Arial"/>
          <w:sz w:val="24"/>
          <w:szCs w:val="24"/>
        </w:rPr>
        <w:t xml:space="preserve"> Aquisição de cinco placas de sinalização de saída de emergência, instalada. Placa fotoluminescente em PVC rígido (mínimo 2 mm), incluindo fixação no local adequado; </w:t>
      </w:r>
      <w:r w:rsidRPr="00B92C08">
        <w:rPr>
          <w:rFonts w:ascii="Arial" w:hAnsi="Arial" w:cs="Arial"/>
          <w:b/>
          <w:bCs/>
          <w:sz w:val="24"/>
          <w:szCs w:val="24"/>
        </w:rPr>
        <w:t>ITEM 07 -</w:t>
      </w:r>
      <w:r w:rsidRPr="00B92C08">
        <w:rPr>
          <w:rFonts w:ascii="Arial" w:hAnsi="Arial" w:cs="Arial"/>
          <w:sz w:val="24"/>
          <w:szCs w:val="24"/>
        </w:rPr>
        <w:t xml:space="preserve"> Aquisição de cinco placas de rota de fuga – saída à direita. Placa fotoluminescente em PVC rígido (mínimo 2 mm), incluindo fixação no local adequado; </w:t>
      </w:r>
      <w:r w:rsidRPr="00B92C08">
        <w:rPr>
          <w:rFonts w:ascii="Arial" w:hAnsi="Arial" w:cs="Arial"/>
          <w:b/>
          <w:bCs/>
          <w:sz w:val="24"/>
          <w:szCs w:val="24"/>
        </w:rPr>
        <w:t>ITEM 08 -</w:t>
      </w:r>
      <w:r w:rsidRPr="00B92C08">
        <w:rPr>
          <w:rFonts w:ascii="Arial" w:hAnsi="Arial" w:cs="Arial"/>
          <w:sz w:val="24"/>
          <w:szCs w:val="24"/>
        </w:rPr>
        <w:t xml:space="preserve"> Aquisição de cinco placas de rota de fuga – saída à esquerda. Placa fotoluminescente em PVC rígido (mínimo 2 mm), incluindo fixação no local adequado. </w:t>
      </w:r>
      <w:r w:rsidRPr="00B92C08">
        <w:rPr>
          <w:rFonts w:ascii="Arial" w:hAnsi="Arial" w:cs="Arial"/>
          <w:b/>
          <w:bCs/>
          <w:sz w:val="24"/>
          <w:szCs w:val="24"/>
        </w:rPr>
        <w:t>ITEM 09 -</w:t>
      </w:r>
      <w:r w:rsidRPr="00B92C08">
        <w:rPr>
          <w:rFonts w:ascii="Arial" w:hAnsi="Arial" w:cs="Arial"/>
          <w:sz w:val="24"/>
          <w:szCs w:val="24"/>
        </w:rPr>
        <w:t xml:space="preserve"> Prestação de serviço de fixação de suporte de extintor de incêndio no piso. Instalação de suporte metálico para extintor de 6 kg, fixado no chão com buchas e parafusos adequados, garantindo estabilidade e conformidade com as normas de segurança. Quantitativo: 01 serviço.</w:t>
      </w:r>
    </w:p>
    <w:p w14:paraId="1B1A559B" w14:textId="77777777" w:rsidR="00B92C08" w:rsidRPr="00B92C08" w:rsidRDefault="00B92C08" w:rsidP="00B92C08">
      <w:pPr>
        <w:jc w:val="both"/>
        <w:rPr>
          <w:rFonts w:ascii="Arial" w:hAnsi="Arial" w:cs="Arial"/>
          <w:sz w:val="24"/>
          <w:szCs w:val="24"/>
        </w:rPr>
      </w:pPr>
    </w:p>
    <w:p w14:paraId="5C52DFB7"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b/>
          <w:bCs/>
          <w:sz w:val="24"/>
          <w:szCs w:val="24"/>
        </w:rPr>
        <w:t>2.</w:t>
      </w:r>
      <w:r w:rsidRPr="00B92C08">
        <w:rPr>
          <w:rFonts w:ascii="Arial" w:hAnsi="Arial" w:cs="Arial"/>
          <w:sz w:val="24"/>
          <w:szCs w:val="24"/>
        </w:rPr>
        <w:t xml:space="preserve"> Durante a fase de Planejamento da Contratação e Seleção do Fornecedor, identificaram-se os seguintes riscos:</w:t>
      </w:r>
    </w:p>
    <w:p w14:paraId="725D6976" w14:textId="77777777" w:rsidR="00B92C08" w:rsidRPr="00B92C08" w:rsidRDefault="00B92C08" w:rsidP="00B92C08">
      <w:pPr>
        <w:spacing w:line="360" w:lineRule="auto"/>
        <w:jc w:val="both"/>
        <w:rPr>
          <w:rFonts w:ascii="Arial" w:hAnsi="Arial" w:cs="Arial"/>
          <w:sz w:val="24"/>
          <w:szCs w:val="24"/>
        </w:rPr>
      </w:pPr>
    </w:p>
    <w:p w14:paraId="04A3C8FC"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b/>
          <w:bCs/>
          <w:sz w:val="24"/>
          <w:szCs w:val="24"/>
        </w:rPr>
        <w:t>Risco 01</w:t>
      </w:r>
      <w:r w:rsidRPr="00B92C08">
        <w:rPr>
          <w:rFonts w:ascii="Arial" w:hAnsi="Arial" w:cs="Arial"/>
          <w:sz w:val="24"/>
          <w:szCs w:val="24"/>
        </w:rPr>
        <w:t xml:space="preserve"> </w:t>
      </w:r>
    </w:p>
    <w:p w14:paraId="1A621B6E"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sz w:val="24"/>
          <w:szCs w:val="24"/>
        </w:rPr>
        <w:t xml:space="preserve">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w:t>
      </w:r>
      <w:r w:rsidRPr="00B92C08">
        <w:rPr>
          <w:rFonts w:ascii="Arial" w:hAnsi="Arial" w:cs="Arial"/>
          <w:sz w:val="24"/>
          <w:szCs w:val="24"/>
        </w:rPr>
        <w:lastRenderedPageBreak/>
        <w:t>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140C7BD6"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b/>
          <w:bCs/>
          <w:sz w:val="24"/>
          <w:szCs w:val="24"/>
        </w:rPr>
        <w:t>Risco 02</w:t>
      </w:r>
      <w:r w:rsidRPr="00B92C08">
        <w:rPr>
          <w:rFonts w:ascii="Arial" w:hAnsi="Arial" w:cs="Arial"/>
          <w:sz w:val="24"/>
          <w:szCs w:val="24"/>
        </w:rPr>
        <w:t xml:space="preserve"> </w:t>
      </w:r>
    </w:p>
    <w:p w14:paraId="3DF77CFC"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sz w:val="24"/>
          <w:szCs w:val="24"/>
        </w:rPr>
        <w:t>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ocorrência, a contingência consiste em suspender o processo de dispensa e adotar a modalidade licitatória cabível, com responsabilidade do Jurídico e da Alta Administração.</w:t>
      </w:r>
    </w:p>
    <w:p w14:paraId="61E28A0C"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b/>
          <w:bCs/>
          <w:sz w:val="24"/>
          <w:szCs w:val="24"/>
        </w:rPr>
        <w:t>Risco 03</w:t>
      </w:r>
      <w:r w:rsidRPr="00B92C08">
        <w:rPr>
          <w:rFonts w:ascii="Arial" w:hAnsi="Arial" w:cs="Arial"/>
          <w:sz w:val="24"/>
          <w:szCs w:val="24"/>
        </w:rPr>
        <w:t xml:space="preserve"> </w:t>
      </w:r>
    </w:p>
    <w:p w14:paraId="4AD6E86B"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sz w:val="24"/>
          <w:szCs w:val="24"/>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419840E7"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b/>
          <w:bCs/>
          <w:sz w:val="24"/>
          <w:szCs w:val="24"/>
        </w:rPr>
        <w:t>Risco 04</w:t>
      </w:r>
      <w:r w:rsidRPr="00B92C08">
        <w:rPr>
          <w:rFonts w:ascii="Arial" w:hAnsi="Arial" w:cs="Arial"/>
          <w:sz w:val="24"/>
          <w:szCs w:val="24"/>
        </w:rPr>
        <w:t xml:space="preserve"> </w:t>
      </w:r>
    </w:p>
    <w:p w14:paraId="08FEB3CA"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sz w:val="24"/>
          <w:szCs w:val="24"/>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2E440601" w14:textId="77777777" w:rsidR="00B92C08" w:rsidRPr="00B92C08" w:rsidRDefault="00B92C08" w:rsidP="00B92C08">
      <w:pPr>
        <w:spacing w:line="360" w:lineRule="auto"/>
        <w:jc w:val="both"/>
        <w:rPr>
          <w:rFonts w:ascii="Arial" w:hAnsi="Arial" w:cs="Arial"/>
          <w:sz w:val="24"/>
          <w:szCs w:val="24"/>
        </w:rPr>
      </w:pPr>
    </w:p>
    <w:p w14:paraId="02A721FE"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b/>
          <w:bCs/>
          <w:sz w:val="24"/>
          <w:szCs w:val="24"/>
        </w:rPr>
        <w:lastRenderedPageBreak/>
        <w:t>3</w:t>
      </w:r>
      <w:r w:rsidRPr="00B92C08">
        <w:rPr>
          <w:rFonts w:ascii="Arial" w:hAnsi="Arial" w:cs="Arial"/>
          <w:sz w:val="24"/>
          <w:szCs w:val="24"/>
        </w:rPr>
        <w:t xml:space="preserve">. Na fase de </w:t>
      </w:r>
      <w:r w:rsidRPr="00B92C08">
        <w:rPr>
          <w:rFonts w:ascii="Arial" w:hAnsi="Arial" w:cs="Arial"/>
          <w:b/>
          <w:bCs/>
          <w:sz w:val="24"/>
          <w:szCs w:val="24"/>
        </w:rPr>
        <w:t>Gestão do Contrato</w:t>
      </w:r>
      <w:r w:rsidRPr="00B92C08">
        <w:rPr>
          <w:rFonts w:ascii="Arial" w:hAnsi="Arial" w:cs="Arial"/>
          <w:sz w:val="24"/>
          <w:szCs w:val="24"/>
        </w:rPr>
        <w:t>, foram identificados os seguintes riscos:</w:t>
      </w:r>
    </w:p>
    <w:p w14:paraId="1E2ACB87"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b/>
          <w:bCs/>
          <w:sz w:val="24"/>
          <w:szCs w:val="24"/>
        </w:rPr>
        <w:t>Risco 01</w:t>
      </w:r>
      <w:r w:rsidRPr="00B92C08">
        <w:rPr>
          <w:rFonts w:ascii="Arial" w:hAnsi="Arial" w:cs="Arial"/>
          <w:sz w:val="24"/>
          <w:szCs w:val="24"/>
        </w:rPr>
        <w:t xml:space="preserve"> </w:t>
      </w:r>
    </w:p>
    <w:p w14:paraId="6ACEC891"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sz w:val="24"/>
          <w:szCs w:val="24"/>
        </w:rPr>
        <w:t>Refere-se à contratada deixar de atender às condições econômicas ou técnicas exigidas. A probabilidade é baixa e o impacto médio, com risco de inexecução e rescisão do contrato. A ação preventiva consiste na fiscalização do contrato, 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contratual, podendo-se convocar o segundo colocado. Responsáveis: Fiscal, Gestor de Contratos e Presidente da Câmara.</w:t>
      </w:r>
    </w:p>
    <w:p w14:paraId="58BC4DE7"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b/>
          <w:bCs/>
          <w:sz w:val="24"/>
          <w:szCs w:val="24"/>
        </w:rPr>
        <w:t>Risco 02</w:t>
      </w:r>
      <w:r w:rsidRPr="00B92C08">
        <w:rPr>
          <w:rFonts w:ascii="Arial" w:hAnsi="Arial" w:cs="Arial"/>
          <w:sz w:val="24"/>
          <w:szCs w:val="24"/>
        </w:rPr>
        <w:t xml:space="preserve"> </w:t>
      </w:r>
    </w:p>
    <w:p w14:paraId="4B058044"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sz w:val="24"/>
          <w:szCs w:val="24"/>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5706EE8F" w14:textId="77777777" w:rsidR="00B92C08" w:rsidRPr="00B92C08" w:rsidRDefault="00B92C08" w:rsidP="00B92C08">
      <w:pPr>
        <w:spacing w:line="360" w:lineRule="auto"/>
        <w:jc w:val="both"/>
        <w:rPr>
          <w:rFonts w:ascii="Arial" w:hAnsi="Arial" w:cs="Arial"/>
          <w:sz w:val="24"/>
          <w:szCs w:val="24"/>
        </w:rPr>
      </w:pPr>
      <w:r w:rsidRPr="00B92C08">
        <w:rPr>
          <w:rFonts w:ascii="Arial" w:hAnsi="Arial" w:cs="Arial"/>
          <w:b/>
          <w:bCs/>
          <w:sz w:val="24"/>
          <w:szCs w:val="24"/>
        </w:rPr>
        <w:t>Risco 03</w:t>
      </w:r>
      <w:r w:rsidRPr="00B92C08">
        <w:rPr>
          <w:rFonts w:ascii="Arial" w:hAnsi="Arial" w:cs="Arial"/>
          <w:sz w:val="24"/>
          <w:szCs w:val="24"/>
        </w:rPr>
        <w:t xml:space="preserve"> </w:t>
      </w:r>
    </w:p>
    <w:p w14:paraId="3FFAD95D" w14:textId="77777777" w:rsidR="00B92C08" w:rsidRDefault="00B92C08" w:rsidP="00B92C08">
      <w:pPr>
        <w:spacing w:line="360" w:lineRule="auto"/>
        <w:jc w:val="both"/>
        <w:rPr>
          <w:rFonts w:ascii="Arial" w:hAnsi="Arial" w:cs="Arial"/>
          <w:sz w:val="24"/>
          <w:szCs w:val="24"/>
        </w:rPr>
      </w:pPr>
      <w:r w:rsidRPr="00B92C08">
        <w:rPr>
          <w:rFonts w:ascii="Arial" w:hAnsi="Arial" w:cs="Arial"/>
          <w:sz w:val="24"/>
          <w:szCs w:val="24"/>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36505E0D" w14:textId="77777777" w:rsidR="00B8257A" w:rsidRPr="00B92C08" w:rsidRDefault="00B8257A" w:rsidP="00B92C08">
      <w:pPr>
        <w:spacing w:line="360" w:lineRule="auto"/>
        <w:jc w:val="both"/>
        <w:rPr>
          <w:rFonts w:ascii="Arial" w:hAnsi="Arial" w:cs="Arial"/>
          <w:sz w:val="24"/>
          <w:szCs w:val="24"/>
        </w:rPr>
      </w:pPr>
    </w:p>
    <w:p w14:paraId="15719077" w14:textId="77777777" w:rsidR="00B92C08" w:rsidRPr="00B92C08" w:rsidRDefault="00B92C08" w:rsidP="00B8257A">
      <w:pPr>
        <w:pStyle w:val="Ttulo2"/>
        <w:numPr>
          <w:ilvl w:val="0"/>
          <w:numId w:val="0"/>
        </w:numPr>
        <w:spacing w:line="360" w:lineRule="auto"/>
        <w:ind w:left="645" w:hanging="645"/>
        <w:rPr>
          <w:rFonts w:ascii="Arial" w:hAnsi="Arial" w:cs="Arial"/>
          <w:b w:val="0"/>
          <w:bCs w:val="0"/>
        </w:rPr>
      </w:pPr>
      <w:r w:rsidRPr="00B92C08">
        <w:rPr>
          <w:rFonts w:ascii="Arial" w:hAnsi="Arial" w:cs="Arial"/>
        </w:rPr>
        <w:lastRenderedPageBreak/>
        <w:t>4. ANÁLISE FINAL</w:t>
      </w:r>
    </w:p>
    <w:p w14:paraId="40BFEA3D" w14:textId="77777777" w:rsidR="00B92C08" w:rsidRPr="00B8257A" w:rsidRDefault="00B92C08" w:rsidP="00B8257A">
      <w:pPr>
        <w:pStyle w:val="Ttulo2"/>
        <w:numPr>
          <w:ilvl w:val="0"/>
          <w:numId w:val="0"/>
        </w:numPr>
        <w:spacing w:line="360" w:lineRule="auto"/>
        <w:rPr>
          <w:rFonts w:ascii="Arial" w:eastAsia="Arial" w:hAnsi="Arial" w:cs="Arial"/>
          <w:b w:val="0"/>
          <w:bCs w:val="0"/>
          <w:lang w:eastAsia="pt-BR"/>
        </w:rPr>
      </w:pPr>
      <w:r w:rsidRPr="00B8257A">
        <w:rPr>
          <w:rFonts w:ascii="Arial" w:eastAsia="Arial" w:hAnsi="Arial" w:cs="Arial"/>
          <w:b w:val="0"/>
          <w:bCs w:val="0"/>
          <w:lang w:eastAsia="pt-BR"/>
        </w:rPr>
        <w:t>A elaboração do presente Mapa de Riscos visa atender aos princípios do 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1D8A0B2A" w14:textId="77777777" w:rsidR="00B92C08" w:rsidRPr="00B92C08" w:rsidRDefault="00B92C08" w:rsidP="00B92C08">
      <w:pPr>
        <w:rPr>
          <w:rFonts w:ascii="Arial" w:hAnsi="Arial" w:cs="Arial"/>
        </w:rPr>
      </w:pPr>
    </w:p>
    <w:p w14:paraId="53DB1E67" w14:textId="77777777" w:rsidR="00B92C08" w:rsidRPr="00B92C08" w:rsidRDefault="00B92C08" w:rsidP="00B8257A">
      <w:pPr>
        <w:pStyle w:val="Ttulo2"/>
        <w:numPr>
          <w:ilvl w:val="0"/>
          <w:numId w:val="0"/>
        </w:numPr>
        <w:spacing w:line="360" w:lineRule="auto"/>
        <w:ind w:left="645" w:hanging="645"/>
        <w:rPr>
          <w:rFonts w:ascii="Arial" w:hAnsi="Arial" w:cs="Arial"/>
          <w:b w:val="0"/>
          <w:bCs w:val="0"/>
        </w:rPr>
      </w:pPr>
      <w:r w:rsidRPr="00B92C08">
        <w:rPr>
          <w:rFonts w:ascii="Arial" w:hAnsi="Arial" w:cs="Arial"/>
        </w:rPr>
        <w:t>5. CIÊNCIA E APROVAÇÃO</w:t>
      </w:r>
    </w:p>
    <w:p w14:paraId="182A2E96" w14:textId="77777777" w:rsidR="00B92C08" w:rsidRPr="00B92C08" w:rsidRDefault="00B92C08" w:rsidP="00B8257A">
      <w:pPr>
        <w:spacing w:line="360" w:lineRule="auto"/>
        <w:jc w:val="both"/>
        <w:rPr>
          <w:rFonts w:ascii="Arial" w:hAnsi="Arial" w:cs="Arial"/>
          <w:sz w:val="24"/>
          <w:szCs w:val="24"/>
        </w:rPr>
      </w:pPr>
      <w:r w:rsidRPr="00B92C08">
        <w:rPr>
          <w:rFonts w:ascii="Arial" w:hAnsi="Arial" w:cs="Arial"/>
          <w:color w:val="000000"/>
          <w:sz w:val="24"/>
          <w:szCs w:val="24"/>
        </w:rPr>
        <w:t>Declaro ter ciência dos riscos envolvidos e das medidas mitigadoras apresentadas neste documento.</w:t>
      </w:r>
    </w:p>
    <w:p w14:paraId="2549E9D0" w14:textId="77777777" w:rsidR="00B92C08" w:rsidRPr="00B92C08" w:rsidRDefault="00B92C08" w:rsidP="00B92C08">
      <w:pPr>
        <w:spacing w:line="360" w:lineRule="auto"/>
        <w:rPr>
          <w:rFonts w:ascii="Arial" w:hAnsi="Arial" w:cs="Arial"/>
          <w:color w:val="000000"/>
          <w:sz w:val="24"/>
          <w:szCs w:val="24"/>
        </w:rPr>
      </w:pPr>
      <w:r w:rsidRPr="00B92C08">
        <w:rPr>
          <w:rFonts w:ascii="Arial" w:hAnsi="Arial" w:cs="Arial"/>
          <w:color w:val="000000"/>
          <w:sz w:val="24"/>
          <w:szCs w:val="24"/>
        </w:rPr>
        <w:t>Extrema, MG, 12 de janeiro de 2026.</w:t>
      </w:r>
    </w:p>
    <w:p w14:paraId="1F9BA8AE" w14:textId="77777777" w:rsidR="00B92C08" w:rsidRPr="00B92C08" w:rsidRDefault="00B92C08" w:rsidP="00B92C08">
      <w:pPr>
        <w:spacing w:line="360" w:lineRule="auto"/>
        <w:rPr>
          <w:rFonts w:ascii="Arial" w:hAnsi="Arial" w:cs="Arial"/>
          <w:color w:val="000000"/>
          <w:sz w:val="24"/>
          <w:szCs w:val="24"/>
        </w:rPr>
      </w:pPr>
    </w:p>
    <w:p w14:paraId="31A2E611" w14:textId="77777777" w:rsidR="00B92C08" w:rsidRPr="00B92C08" w:rsidRDefault="00B92C08" w:rsidP="00B92C08">
      <w:pPr>
        <w:spacing w:line="360" w:lineRule="auto"/>
        <w:jc w:val="center"/>
        <w:rPr>
          <w:rFonts w:ascii="Arial" w:hAnsi="Arial" w:cs="Arial"/>
          <w:sz w:val="24"/>
          <w:szCs w:val="24"/>
        </w:rPr>
      </w:pPr>
      <w:r w:rsidRPr="00B92C08">
        <w:rPr>
          <w:rFonts w:ascii="Arial" w:hAnsi="Arial" w:cs="Arial"/>
          <w:color w:val="000000"/>
          <w:sz w:val="24"/>
          <w:szCs w:val="24"/>
        </w:rPr>
        <w:br/>
        <w:t>_________________________________________________</w:t>
      </w:r>
      <w:r w:rsidRPr="00B92C08">
        <w:rPr>
          <w:rFonts w:ascii="Arial" w:hAnsi="Arial" w:cs="Arial"/>
          <w:color w:val="000000"/>
          <w:sz w:val="24"/>
          <w:szCs w:val="24"/>
        </w:rPr>
        <w:br/>
      </w:r>
      <w:r w:rsidRPr="00B92C08">
        <w:rPr>
          <w:rFonts w:ascii="Arial" w:hAnsi="Arial" w:cs="Arial"/>
          <w:bCs/>
          <w:color w:val="000000"/>
          <w:sz w:val="24"/>
          <w:szCs w:val="24"/>
        </w:rPr>
        <w:t>TAMIRES NUNES DA SILVA ALBERTINI</w:t>
      </w:r>
      <w:r w:rsidRPr="00B92C08">
        <w:rPr>
          <w:rFonts w:ascii="Arial" w:hAnsi="Arial" w:cs="Arial"/>
          <w:bCs/>
          <w:color w:val="000000"/>
          <w:sz w:val="24"/>
          <w:szCs w:val="24"/>
        </w:rPr>
        <w:br/>
        <w:t>DIRETORA GERAL</w:t>
      </w:r>
    </w:p>
    <w:p w14:paraId="36DA7F3E" w14:textId="77777777" w:rsidR="00BA6E34" w:rsidRDefault="00BA6E34" w:rsidP="000552CA">
      <w:pPr>
        <w:spacing w:line="360" w:lineRule="auto"/>
        <w:jc w:val="both"/>
        <w:rPr>
          <w:sz w:val="24"/>
          <w:szCs w:val="24"/>
        </w:rPr>
      </w:pPr>
    </w:p>
    <w:p w14:paraId="5A451532" w14:textId="77777777" w:rsidR="00BA6E34" w:rsidRDefault="00BA6E34" w:rsidP="000552CA">
      <w:pPr>
        <w:spacing w:line="360" w:lineRule="auto"/>
        <w:jc w:val="both"/>
        <w:rPr>
          <w:sz w:val="24"/>
          <w:szCs w:val="24"/>
        </w:rPr>
      </w:pPr>
    </w:p>
    <w:p w14:paraId="445B8252" w14:textId="77777777" w:rsidR="00B8257A" w:rsidRDefault="00B8257A" w:rsidP="000552CA">
      <w:pPr>
        <w:spacing w:line="360" w:lineRule="auto"/>
        <w:jc w:val="both"/>
        <w:rPr>
          <w:sz w:val="24"/>
          <w:szCs w:val="24"/>
        </w:rPr>
      </w:pPr>
    </w:p>
    <w:p w14:paraId="660CA983" w14:textId="77777777" w:rsidR="00B8257A" w:rsidRDefault="00B8257A" w:rsidP="000552CA">
      <w:pPr>
        <w:spacing w:line="360" w:lineRule="auto"/>
        <w:jc w:val="both"/>
        <w:rPr>
          <w:sz w:val="24"/>
          <w:szCs w:val="24"/>
        </w:rPr>
      </w:pPr>
    </w:p>
    <w:p w14:paraId="5D20113C" w14:textId="77777777" w:rsidR="00B8257A" w:rsidRDefault="00B8257A" w:rsidP="000552CA">
      <w:pPr>
        <w:spacing w:line="360" w:lineRule="auto"/>
        <w:jc w:val="both"/>
        <w:rPr>
          <w:sz w:val="24"/>
          <w:szCs w:val="24"/>
        </w:rPr>
      </w:pPr>
    </w:p>
    <w:p w14:paraId="2E72DC71" w14:textId="77777777" w:rsidR="00B8257A" w:rsidRDefault="00B8257A" w:rsidP="000552CA">
      <w:pPr>
        <w:spacing w:line="360" w:lineRule="auto"/>
        <w:jc w:val="both"/>
        <w:rPr>
          <w:sz w:val="24"/>
          <w:szCs w:val="24"/>
        </w:rPr>
      </w:pPr>
    </w:p>
    <w:p w14:paraId="47EF9026" w14:textId="77777777" w:rsidR="00B8257A" w:rsidRDefault="00B8257A" w:rsidP="000552CA">
      <w:pPr>
        <w:spacing w:line="360" w:lineRule="auto"/>
        <w:jc w:val="both"/>
        <w:rPr>
          <w:sz w:val="24"/>
          <w:szCs w:val="24"/>
        </w:rPr>
      </w:pPr>
    </w:p>
    <w:p w14:paraId="79D7FB84" w14:textId="77777777" w:rsidR="00B8257A" w:rsidRDefault="00B8257A" w:rsidP="000552CA">
      <w:pPr>
        <w:spacing w:line="360" w:lineRule="auto"/>
        <w:jc w:val="both"/>
        <w:rPr>
          <w:sz w:val="24"/>
          <w:szCs w:val="24"/>
        </w:rPr>
      </w:pPr>
    </w:p>
    <w:p w14:paraId="36103C8E" w14:textId="77777777" w:rsidR="00B8257A" w:rsidRDefault="00B8257A" w:rsidP="000552CA">
      <w:pPr>
        <w:spacing w:line="360" w:lineRule="auto"/>
        <w:jc w:val="both"/>
        <w:rPr>
          <w:sz w:val="24"/>
          <w:szCs w:val="24"/>
        </w:rPr>
      </w:pPr>
    </w:p>
    <w:p w14:paraId="1A35A245" w14:textId="5B2CAE48" w:rsidR="00D172E9" w:rsidRPr="008341E9" w:rsidRDefault="00D172E9" w:rsidP="00D172E9">
      <w:pPr>
        <w:pStyle w:val="Corpodetexto"/>
        <w:spacing w:after="0" w:line="360" w:lineRule="auto"/>
        <w:ind w:right="-285"/>
        <w:jc w:val="center"/>
        <w:rPr>
          <w:rFonts w:cs="Arial"/>
          <w:b/>
          <w:bCs/>
          <w:color w:val="auto"/>
          <w:sz w:val="24"/>
          <w:szCs w:val="24"/>
          <w:highlight w:val="yellow"/>
        </w:rPr>
      </w:pPr>
      <w:r w:rsidRPr="008341E9">
        <w:rPr>
          <w:rFonts w:cs="Arial"/>
          <w:b/>
          <w:bCs/>
          <w:color w:val="auto"/>
          <w:sz w:val="24"/>
          <w:szCs w:val="24"/>
          <w:highlight w:val="yellow"/>
        </w:rPr>
        <w:lastRenderedPageBreak/>
        <w:t>ANEXO VII – DECLARAÇÃO</w:t>
      </w:r>
      <w:r w:rsidR="000552CA" w:rsidRPr="008341E9">
        <w:rPr>
          <w:rFonts w:cs="Arial"/>
          <w:b/>
          <w:bCs/>
          <w:color w:val="auto"/>
          <w:sz w:val="24"/>
          <w:szCs w:val="24"/>
          <w:highlight w:val="yellow"/>
        </w:rPr>
        <w:t xml:space="preserve"> CONJUNTA</w:t>
      </w:r>
    </w:p>
    <w:p w14:paraId="35C87E7B" w14:textId="4EF1B909" w:rsidR="00D172E9" w:rsidRPr="0065160F" w:rsidRDefault="00D172E9" w:rsidP="00D172E9">
      <w:pPr>
        <w:pStyle w:val="Corpodetexto"/>
        <w:spacing w:after="0" w:line="360" w:lineRule="auto"/>
        <w:ind w:right="-285"/>
        <w:jc w:val="center"/>
        <w:rPr>
          <w:rFonts w:cs="Arial"/>
          <w:b/>
          <w:bCs/>
          <w:color w:val="auto"/>
          <w:sz w:val="24"/>
          <w:szCs w:val="24"/>
        </w:rPr>
      </w:pPr>
      <w:r w:rsidRPr="008341E9">
        <w:rPr>
          <w:rFonts w:cs="Arial"/>
          <w:b/>
          <w:bCs/>
          <w:color w:val="auto"/>
          <w:sz w:val="24"/>
          <w:szCs w:val="24"/>
        </w:rPr>
        <w:t>PRC</w:t>
      </w:r>
      <w:r w:rsidR="00B8257A">
        <w:rPr>
          <w:rFonts w:cs="Arial"/>
          <w:b/>
          <w:bCs/>
          <w:color w:val="auto"/>
          <w:sz w:val="24"/>
          <w:szCs w:val="24"/>
        </w:rPr>
        <w:t xml:space="preserve"> 01</w:t>
      </w:r>
      <w:r w:rsidRPr="008341E9">
        <w:rPr>
          <w:rFonts w:cs="Arial"/>
          <w:b/>
          <w:bCs/>
          <w:color w:val="auto"/>
          <w:sz w:val="24"/>
          <w:szCs w:val="24"/>
        </w:rPr>
        <w:t>/202</w:t>
      </w:r>
      <w:r w:rsidR="00B8257A">
        <w:rPr>
          <w:rFonts w:cs="Arial"/>
          <w:b/>
          <w:bCs/>
          <w:color w:val="auto"/>
          <w:sz w:val="24"/>
          <w:szCs w:val="24"/>
        </w:rPr>
        <w:t>6</w:t>
      </w:r>
      <w:r w:rsidRPr="008341E9">
        <w:rPr>
          <w:rFonts w:cs="Arial"/>
          <w:b/>
          <w:bCs/>
          <w:color w:val="auto"/>
          <w:sz w:val="24"/>
          <w:szCs w:val="24"/>
        </w:rPr>
        <w:t xml:space="preserve"> – DISPENSA </w:t>
      </w:r>
      <w:r w:rsidR="00B8257A">
        <w:rPr>
          <w:rFonts w:cs="Arial"/>
          <w:b/>
          <w:bCs/>
          <w:color w:val="auto"/>
          <w:sz w:val="24"/>
          <w:szCs w:val="24"/>
        </w:rPr>
        <w:t>01</w:t>
      </w:r>
      <w:r w:rsidRPr="008341E9">
        <w:rPr>
          <w:rFonts w:cs="Arial"/>
          <w:b/>
          <w:bCs/>
          <w:color w:val="auto"/>
          <w:sz w:val="24"/>
          <w:szCs w:val="24"/>
        </w:rPr>
        <w:t>/202</w:t>
      </w:r>
      <w:r w:rsidR="00B8257A">
        <w:rPr>
          <w:rFonts w:cs="Arial"/>
          <w:b/>
          <w:bCs/>
          <w:color w:val="auto"/>
          <w:sz w:val="24"/>
          <w:szCs w:val="24"/>
        </w:rPr>
        <w:t>6</w:t>
      </w:r>
    </w:p>
    <w:p w14:paraId="45199E18" w14:textId="77777777" w:rsidR="0065160F" w:rsidRPr="0065160F" w:rsidRDefault="0065160F" w:rsidP="00D172E9">
      <w:pPr>
        <w:tabs>
          <w:tab w:val="left" w:pos="2310"/>
        </w:tabs>
        <w:jc w:val="both"/>
        <w:rPr>
          <w:rFonts w:ascii="Arial" w:hAnsi="Arial" w:cs="Arial"/>
          <w:sz w:val="24"/>
          <w:szCs w:val="24"/>
        </w:rPr>
      </w:pPr>
    </w:p>
    <w:p w14:paraId="1A6F9B63" w14:textId="27D58344" w:rsidR="00D172E9" w:rsidRPr="0065160F" w:rsidRDefault="00D172E9" w:rsidP="00D172E9">
      <w:pPr>
        <w:tabs>
          <w:tab w:val="left" w:pos="2310"/>
        </w:tabs>
        <w:jc w:val="both"/>
        <w:rPr>
          <w:rFonts w:ascii="Arial" w:hAnsi="Arial" w:cs="Arial"/>
          <w:b/>
          <w:bCs/>
          <w:sz w:val="24"/>
          <w:szCs w:val="24"/>
        </w:rPr>
      </w:pPr>
      <w:r w:rsidRPr="0065160F">
        <w:rPr>
          <w:rFonts w:ascii="Arial" w:hAnsi="Arial" w:cs="Arial"/>
          <w:sz w:val="24"/>
          <w:szCs w:val="24"/>
        </w:rPr>
        <w:t>A empresa XXX, inscrita no CNPJ Nº XXX, através de seu representante legal abaixo assinado</w:t>
      </w:r>
      <w:r w:rsidRPr="0065160F">
        <w:rPr>
          <w:rFonts w:ascii="Arial" w:hAnsi="Arial" w:cs="Arial"/>
          <w:b/>
          <w:bCs/>
          <w:sz w:val="24"/>
          <w:szCs w:val="24"/>
        </w:rPr>
        <w:t xml:space="preserve"> DECLARA:</w:t>
      </w:r>
    </w:p>
    <w:p w14:paraId="6E2307A6" w14:textId="77777777" w:rsidR="00D172E9" w:rsidRPr="0065160F" w:rsidRDefault="00D172E9" w:rsidP="00D172E9">
      <w:pPr>
        <w:tabs>
          <w:tab w:val="left" w:pos="2310"/>
        </w:tabs>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Q</w:t>
      </w:r>
      <w:r w:rsidRPr="0065160F">
        <w:rPr>
          <w:rFonts w:ascii="Arial" w:hAnsi="Arial" w:cs="Arial"/>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p>
    <w:p w14:paraId="1367E81F" w14:textId="77777777" w:rsidR="00D172E9" w:rsidRPr="0065160F" w:rsidRDefault="00D172E9" w:rsidP="00D172E9">
      <w:pPr>
        <w:autoSpaceDE w:val="0"/>
        <w:autoSpaceDN w:val="0"/>
        <w:adjustRightInd w:val="0"/>
        <w:spacing w:line="240" w:lineRule="auto"/>
        <w:jc w:val="both"/>
        <w:rPr>
          <w:rFonts w:ascii="Arial" w:hAnsi="Arial" w:cs="Arial"/>
          <w:sz w:val="24"/>
          <w:szCs w:val="24"/>
        </w:rPr>
      </w:pPr>
    </w:p>
    <w:p w14:paraId="1440B5A5" w14:textId="01398239" w:rsidR="00D172E9" w:rsidRPr="0065160F" w:rsidRDefault="00D172E9" w:rsidP="00D172E9">
      <w:pPr>
        <w:jc w:val="center"/>
        <w:rPr>
          <w:rFonts w:ascii="Arial" w:hAnsi="Arial" w:cs="Arial"/>
          <w:sz w:val="24"/>
          <w:szCs w:val="24"/>
        </w:rPr>
      </w:pPr>
      <w:r w:rsidRPr="0065160F">
        <w:rPr>
          <w:rFonts w:ascii="Arial" w:hAnsi="Arial" w:cs="Arial"/>
          <w:sz w:val="24"/>
          <w:szCs w:val="24"/>
        </w:rPr>
        <w:t>Extrema, MG, XX de XXX de 202</w:t>
      </w:r>
      <w:r w:rsidR="00B8257A">
        <w:rPr>
          <w:rFonts w:ascii="Arial" w:hAnsi="Arial" w:cs="Arial"/>
          <w:sz w:val="24"/>
          <w:szCs w:val="24"/>
        </w:rPr>
        <w:t>6</w:t>
      </w:r>
      <w:r w:rsidRPr="0065160F">
        <w:rPr>
          <w:rFonts w:ascii="Arial" w:hAnsi="Arial" w:cs="Arial"/>
          <w:sz w:val="24"/>
          <w:szCs w:val="24"/>
        </w:rPr>
        <w:t>.</w:t>
      </w:r>
    </w:p>
    <w:p w14:paraId="28F66FDD" w14:textId="77777777" w:rsidR="00D172E9" w:rsidRPr="0065160F" w:rsidRDefault="00D172E9" w:rsidP="00D172E9">
      <w:pPr>
        <w:rPr>
          <w:rFonts w:ascii="Arial" w:hAnsi="Arial" w:cs="Arial"/>
          <w:sz w:val="24"/>
          <w:szCs w:val="24"/>
        </w:rPr>
      </w:pPr>
    </w:p>
    <w:p w14:paraId="112E4BF4"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 xml:space="preserve">___________________________________________ </w:t>
      </w:r>
    </w:p>
    <w:p w14:paraId="38247AE0"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Nome / Assinatura Responsável</w:t>
      </w:r>
    </w:p>
    <w:p w14:paraId="4DB4F560" w14:textId="6A8AB5CB" w:rsidR="00D172E9" w:rsidRDefault="00D172E9" w:rsidP="00D172E9">
      <w:pPr>
        <w:tabs>
          <w:tab w:val="left" w:pos="3705"/>
        </w:tabs>
        <w:rPr>
          <w:sz w:val="24"/>
          <w:szCs w:val="24"/>
          <w:lang w:eastAsia="pt-BR"/>
        </w:rPr>
      </w:pPr>
    </w:p>
    <w:p w14:paraId="6243AD70" w14:textId="77777777" w:rsidR="000552CA" w:rsidRDefault="000552CA" w:rsidP="00D172E9">
      <w:pPr>
        <w:tabs>
          <w:tab w:val="left" w:pos="3705"/>
        </w:tabs>
        <w:rPr>
          <w:sz w:val="24"/>
          <w:szCs w:val="24"/>
          <w:lang w:eastAsia="pt-BR"/>
        </w:rPr>
      </w:pPr>
    </w:p>
    <w:p w14:paraId="106186F4" w14:textId="77777777" w:rsidR="000552CA" w:rsidRDefault="000552CA" w:rsidP="00D172E9">
      <w:pPr>
        <w:tabs>
          <w:tab w:val="left" w:pos="3705"/>
        </w:tabs>
        <w:rPr>
          <w:sz w:val="24"/>
          <w:szCs w:val="24"/>
          <w:lang w:eastAsia="pt-BR"/>
        </w:rPr>
      </w:pPr>
    </w:p>
    <w:p w14:paraId="237AEFF8" w14:textId="2517C7EF" w:rsidR="000552CA" w:rsidRPr="00B8257A" w:rsidRDefault="00B4235A" w:rsidP="00B4235A">
      <w:pPr>
        <w:tabs>
          <w:tab w:val="left" w:pos="3705"/>
        </w:tabs>
        <w:jc w:val="center"/>
        <w:rPr>
          <w:rFonts w:ascii="Arial" w:hAnsi="Arial" w:cs="Arial"/>
          <w:b/>
          <w:bCs/>
          <w:sz w:val="24"/>
          <w:szCs w:val="24"/>
          <w:lang w:eastAsia="pt-BR"/>
        </w:rPr>
      </w:pPr>
      <w:r w:rsidRPr="00B8257A">
        <w:rPr>
          <w:rFonts w:ascii="Arial" w:hAnsi="Arial" w:cs="Arial"/>
          <w:b/>
          <w:bCs/>
          <w:sz w:val="24"/>
          <w:szCs w:val="24"/>
          <w:lang w:eastAsia="pt-BR"/>
        </w:rPr>
        <w:lastRenderedPageBreak/>
        <w:t xml:space="preserve">ANEXO VIII – </w:t>
      </w:r>
      <w:r w:rsidR="00B8257A" w:rsidRPr="00B8257A">
        <w:rPr>
          <w:rFonts w:ascii="Arial" w:hAnsi="Arial" w:cs="Arial"/>
          <w:b/>
          <w:bCs/>
          <w:sz w:val="24"/>
          <w:szCs w:val="24"/>
          <w:lang w:eastAsia="pt-BR"/>
        </w:rPr>
        <w:t>PROJETO BÁSICO</w:t>
      </w:r>
    </w:p>
    <w:p w14:paraId="2D814575" w14:textId="77777777" w:rsidR="00B8257A" w:rsidRPr="00B8257A" w:rsidRDefault="00B8257A" w:rsidP="00B8257A">
      <w:pPr>
        <w:spacing w:line="240" w:lineRule="auto"/>
        <w:jc w:val="both"/>
        <w:rPr>
          <w:rFonts w:ascii="Arial" w:eastAsia="Times New Roman" w:hAnsi="Arial" w:cs="Arial"/>
          <w:b/>
          <w:sz w:val="24"/>
          <w:szCs w:val="24"/>
        </w:rPr>
      </w:pPr>
      <w:r w:rsidRPr="00B8257A">
        <w:rPr>
          <w:rFonts w:ascii="Arial" w:eastAsia="Times New Roman" w:hAnsi="Arial" w:cs="Arial"/>
          <w:b/>
          <w:sz w:val="24"/>
          <w:szCs w:val="24"/>
        </w:rPr>
        <w:t>PROCESSO Nº 01/2026</w:t>
      </w:r>
    </w:p>
    <w:p w14:paraId="535271D8" w14:textId="77777777" w:rsidR="00B8257A" w:rsidRPr="00B8257A" w:rsidRDefault="00B8257A" w:rsidP="00B8257A">
      <w:pPr>
        <w:spacing w:line="240" w:lineRule="auto"/>
        <w:jc w:val="both"/>
        <w:rPr>
          <w:rFonts w:ascii="Arial" w:eastAsia="Times New Roman" w:hAnsi="Arial" w:cs="Arial"/>
          <w:b/>
          <w:sz w:val="24"/>
          <w:szCs w:val="24"/>
        </w:rPr>
      </w:pPr>
      <w:r w:rsidRPr="00B8257A">
        <w:rPr>
          <w:rFonts w:ascii="Arial" w:eastAsia="Times New Roman" w:hAnsi="Arial" w:cs="Arial"/>
          <w:b/>
          <w:sz w:val="24"/>
          <w:szCs w:val="24"/>
        </w:rPr>
        <w:t>DISPENSA Nº 01/2026</w:t>
      </w:r>
    </w:p>
    <w:p w14:paraId="49E0CF27" w14:textId="77777777" w:rsidR="00B8257A" w:rsidRPr="00B8257A" w:rsidRDefault="00B8257A" w:rsidP="00B8257A">
      <w:pPr>
        <w:spacing w:line="240" w:lineRule="auto"/>
        <w:jc w:val="both"/>
        <w:rPr>
          <w:rFonts w:ascii="Arial" w:eastAsia="Times New Roman" w:hAnsi="Arial" w:cs="Arial"/>
          <w:b/>
          <w:sz w:val="24"/>
          <w:szCs w:val="24"/>
        </w:rPr>
      </w:pPr>
    </w:p>
    <w:p w14:paraId="5077F843" w14:textId="6ED11173" w:rsidR="00B8257A" w:rsidRPr="00B8257A" w:rsidRDefault="00B8257A">
      <w:pPr>
        <w:pStyle w:val="Nivel10"/>
        <w:numPr>
          <w:ilvl w:val="0"/>
          <w:numId w:val="38"/>
        </w:numPr>
        <w:tabs>
          <w:tab w:val="left" w:pos="0"/>
        </w:tabs>
        <w:spacing w:before="0" w:after="0" w:line="360" w:lineRule="auto"/>
        <w:ind w:left="0" w:firstLine="0"/>
        <w:rPr>
          <w:bCs/>
          <w:sz w:val="24"/>
          <w:szCs w:val="24"/>
        </w:rPr>
      </w:pPr>
      <w:r w:rsidRPr="00B8257A">
        <w:rPr>
          <w:bCs/>
          <w:sz w:val="24"/>
          <w:szCs w:val="24"/>
        </w:rPr>
        <w:t>DEFINIÇÃO DO OBJETO E DE SUA NATUREZA</w:t>
      </w:r>
    </w:p>
    <w:p w14:paraId="257C0E2A" w14:textId="77777777" w:rsidR="00B8257A" w:rsidRPr="00B8257A" w:rsidRDefault="00B8257A" w:rsidP="00B8257A">
      <w:pPr>
        <w:jc w:val="both"/>
        <w:rPr>
          <w:rFonts w:ascii="Arial" w:hAnsi="Arial" w:cs="Arial"/>
          <w:b/>
          <w:bCs/>
          <w:sz w:val="24"/>
          <w:szCs w:val="24"/>
        </w:rPr>
      </w:pPr>
    </w:p>
    <w:p w14:paraId="23382359" w14:textId="77777777" w:rsidR="00B8257A" w:rsidRPr="00B8257A" w:rsidRDefault="00B8257A" w:rsidP="00B8257A">
      <w:pPr>
        <w:jc w:val="both"/>
        <w:rPr>
          <w:rFonts w:ascii="Arial" w:hAnsi="Arial" w:cs="Arial"/>
          <w:sz w:val="24"/>
          <w:szCs w:val="24"/>
        </w:rPr>
      </w:pPr>
      <w:r w:rsidRPr="00B8257A">
        <w:rPr>
          <w:rFonts w:ascii="Arial" w:hAnsi="Arial" w:cs="Arial"/>
          <w:b/>
          <w:bCs/>
          <w:sz w:val="24"/>
          <w:szCs w:val="24"/>
        </w:rPr>
        <w:t>Contratação Exclusiva de ME, EPP ou Equiparadas</w:t>
      </w:r>
      <w:r w:rsidRPr="00B8257A">
        <w:rPr>
          <w:rFonts w:ascii="Arial" w:hAnsi="Arial" w:cs="Arial"/>
          <w:sz w:val="24"/>
          <w:szCs w:val="24"/>
        </w:rPr>
        <w:t xml:space="preserve"> para: </w:t>
      </w:r>
      <w:r w:rsidRPr="00B8257A">
        <w:rPr>
          <w:rFonts w:ascii="Arial" w:hAnsi="Arial" w:cs="Arial"/>
          <w:b/>
          <w:bCs/>
          <w:sz w:val="24"/>
          <w:szCs w:val="24"/>
        </w:rPr>
        <w:t>ITEM 01 -</w:t>
      </w:r>
      <w:r w:rsidRPr="00B8257A">
        <w:rPr>
          <w:rFonts w:ascii="Arial" w:hAnsi="Arial" w:cs="Arial"/>
          <w:sz w:val="24"/>
          <w:szCs w:val="24"/>
        </w:rPr>
        <w:t xml:space="preserve"> 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 Quantitativo: 11 serviços; </w:t>
      </w:r>
      <w:r w:rsidRPr="00B8257A">
        <w:rPr>
          <w:rFonts w:ascii="Arial" w:hAnsi="Arial" w:cs="Arial"/>
          <w:b/>
          <w:bCs/>
          <w:sz w:val="24"/>
          <w:szCs w:val="24"/>
        </w:rPr>
        <w:t>ITEM 02 -</w:t>
      </w:r>
      <w:r w:rsidRPr="00B8257A">
        <w:rPr>
          <w:rFonts w:ascii="Arial" w:hAnsi="Arial" w:cs="Arial"/>
          <w:sz w:val="24"/>
          <w:szCs w:val="24"/>
        </w:rPr>
        <w:t xml:space="preserve"> Prestação de serviços de teste hidrostático de mangueira de incêndio tipo 2 – diâmetro 1.½” (38 mm).  Execução de teste hidrostático, incluindo emissão de certificado e marcação de conformidade na mangueira. Quantitativo: 04 serviços; </w:t>
      </w:r>
      <w:r w:rsidRPr="00B8257A">
        <w:rPr>
          <w:rFonts w:ascii="Arial" w:hAnsi="Arial" w:cs="Arial"/>
          <w:b/>
          <w:bCs/>
          <w:sz w:val="24"/>
          <w:szCs w:val="24"/>
        </w:rPr>
        <w:t>ITEM 03 -</w:t>
      </w:r>
      <w:r w:rsidRPr="00B8257A">
        <w:rPr>
          <w:rFonts w:ascii="Arial" w:hAnsi="Arial" w:cs="Arial"/>
          <w:sz w:val="24"/>
          <w:szCs w:val="24"/>
        </w:rPr>
        <w:t xml:space="preserve"> Aquisição de três chaves de metal tipo “</w:t>
      </w:r>
      <w:proofErr w:type="spellStart"/>
      <w:r w:rsidRPr="00B8257A">
        <w:rPr>
          <w:rFonts w:ascii="Arial" w:hAnsi="Arial" w:cs="Arial"/>
          <w:sz w:val="24"/>
          <w:szCs w:val="24"/>
        </w:rPr>
        <w:t>storz</w:t>
      </w:r>
      <w:proofErr w:type="spellEnd"/>
      <w:r w:rsidRPr="00B8257A">
        <w:rPr>
          <w:rFonts w:ascii="Arial" w:hAnsi="Arial" w:cs="Arial"/>
          <w:sz w:val="24"/>
          <w:szCs w:val="24"/>
        </w:rPr>
        <w:t xml:space="preserve"> dupla” para hidrante, compatível com conexões padrão 2.½” (63 mm); </w:t>
      </w:r>
      <w:r w:rsidRPr="00B8257A">
        <w:rPr>
          <w:rFonts w:ascii="Arial" w:hAnsi="Arial" w:cs="Arial"/>
          <w:b/>
          <w:bCs/>
          <w:sz w:val="24"/>
          <w:szCs w:val="24"/>
        </w:rPr>
        <w:t>ITEM 04 -</w:t>
      </w:r>
      <w:r w:rsidRPr="00B8257A">
        <w:rPr>
          <w:rFonts w:ascii="Arial" w:hAnsi="Arial" w:cs="Arial"/>
          <w:sz w:val="24"/>
          <w:szCs w:val="24"/>
        </w:rPr>
        <w:t xml:space="preserve"> Aquisição de duas placas de sinalização de hidrante, instalada. Placa fotoluminescente em PVC rígido (mínimo 2 mm), incluindo fixação no local adequado; </w:t>
      </w:r>
      <w:r w:rsidRPr="00B8257A">
        <w:rPr>
          <w:rFonts w:ascii="Arial" w:hAnsi="Arial" w:cs="Arial"/>
          <w:b/>
          <w:bCs/>
          <w:sz w:val="24"/>
          <w:szCs w:val="24"/>
        </w:rPr>
        <w:t>ITEM 05 -</w:t>
      </w:r>
      <w:r w:rsidRPr="00B8257A">
        <w:rPr>
          <w:rFonts w:ascii="Arial" w:hAnsi="Arial" w:cs="Arial"/>
          <w:sz w:val="24"/>
          <w:szCs w:val="24"/>
        </w:rPr>
        <w:t xml:space="preserve"> Aquisição de sete placas de sinalização de extintor, instalada. Placa fotoluminescente em PVC rígido (mínimo 2 mm), incluindo fixação no local adequado; </w:t>
      </w:r>
      <w:r w:rsidRPr="00B8257A">
        <w:rPr>
          <w:rFonts w:ascii="Arial" w:hAnsi="Arial" w:cs="Arial"/>
          <w:b/>
          <w:bCs/>
          <w:sz w:val="24"/>
          <w:szCs w:val="24"/>
        </w:rPr>
        <w:t>ITEM 06 -</w:t>
      </w:r>
      <w:r w:rsidRPr="00B8257A">
        <w:rPr>
          <w:rFonts w:ascii="Arial" w:hAnsi="Arial" w:cs="Arial"/>
          <w:sz w:val="24"/>
          <w:szCs w:val="24"/>
        </w:rPr>
        <w:t xml:space="preserve"> Aquisição de cinco placas de sinalização de saída de emergência, instalada. Placa fotoluminescente em PVC rígido (mínimo 2 mm), incluindo fixação no local adequado; </w:t>
      </w:r>
      <w:r w:rsidRPr="00B8257A">
        <w:rPr>
          <w:rFonts w:ascii="Arial" w:hAnsi="Arial" w:cs="Arial"/>
          <w:b/>
          <w:bCs/>
          <w:sz w:val="24"/>
          <w:szCs w:val="24"/>
        </w:rPr>
        <w:t>ITEM 07 -</w:t>
      </w:r>
      <w:r w:rsidRPr="00B8257A">
        <w:rPr>
          <w:rFonts w:ascii="Arial" w:hAnsi="Arial" w:cs="Arial"/>
          <w:sz w:val="24"/>
          <w:szCs w:val="24"/>
        </w:rPr>
        <w:t xml:space="preserve"> Aquisição de cinco placas de rota de fuga – saída à direita. Placa fotoluminescente em PVC rígido (mínimo 2 mm), incluindo fixação no local adequado; </w:t>
      </w:r>
      <w:r w:rsidRPr="00B8257A">
        <w:rPr>
          <w:rFonts w:ascii="Arial" w:hAnsi="Arial" w:cs="Arial"/>
          <w:b/>
          <w:bCs/>
          <w:sz w:val="24"/>
          <w:szCs w:val="24"/>
        </w:rPr>
        <w:t>ITEM 08 -</w:t>
      </w:r>
      <w:r w:rsidRPr="00B8257A">
        <w:rPr>
          <w:rFonts w:ascii="Arial" w:hAnsi="Arial" w:cs="Arial"/>
          <w:sz w:val="24"/>
          <w:szCs w:val="24"/>
        </w:rPr>
        <w:t xml:space="preserve"> Aquisição de cinco placas de rota de fuga – saída à esquerda. Placa fotoluminescente em PVC rígido (mínimo 2 mm), incluindo fixação no local adequado. </w:t>
      </w:r>
      <w:r w:rsidRPr="00B8257A">
        <w:rPr>
          <w:rFonts w:ascii="Arial" w:hAnsi="Arial" w:cs="Arial"/>
          <w:b/>
          <w:bCs/>
          <w:sz w:val="24"/>
          <w:szCs w:val="24"/>
        </w:rPr>
        <w:t>ITEM 09 -</w:t>
      </w:r>
      <w:r w:rsidRPr="00B8257A">
        <w:rPr>
          <w:rFonts w:ascii="Arial" w:hAnsi="Arial" w:cs="Arial"/>
          <w:sz w:val="24"/>
          <w:szCs w:val="24"/>
        </w:rPr>
        <w:t xml:space="preserve"> Prestação de serviço de fixação de suporte de extintor de incêndio no piso. Instalação de suporte metálico para extintor de 6 kg, fixado no chão com buchas e parafusos adequados, garantindo estabilidade e conformidade com as normas de segurança. Quantitativo: 01 serviço. Natureza do objeto: contratação de fornecimento e serviço comum.</w:t>
      </w:r>
    </w:p>
    <w:p w14:paraId="3BB0C8C0" w14:textId="77777777" w:rsidR="00B8257A" w:rsidRPr="00B8257A" w:rsidRDefault="00B8257A" w:rsidP="00B8257A">
      <w:pPr>
        <w:jc w:val="both"/>
        <w:rPr>
          <w:rFonts w:ascii="Arial" w:hAnsi="Arial" w:cs="Arial"/>
          <w:sz w:val="24"/>
          <w:szCs w:val="24"/>
        </w:rPr>
      </w:pPr>
    </w:p>
    <w:p w14:paraId="0812492B" w14:textId="77777777" w:rsidR="00B8257A" w:rsidRPr="00B8257A" w:rsidRDefault="00B8257A" w:rsidP="00B8257A">
      <w:pPr>
        <w:jc w:val="both"/>
        <w:rPr>
          <w:rFonts w:ascii="Arial" w:hAnsi="Arial" w:cs="Arial"/>
          <w:sz w:val="24"/>
          <w:szCs w:val="24"/>
        </w:rPr>
      </w:pPr>
    </w:p>
    <w:p w14:paraId="408D9AD0" w14:textId="77777777" w:rsidR="00B8257A" w:rsidRPr="00B8257A" w:rsidRDefault="00B8257A" w:rsidP="00B8257A">
      <w:pPr>
        <w:jc w:val="both"/>
        <w:rPr>
          <w:rFonts w:ascii="Arial" w:hAnsi="Arial" w:cs="Arial"/>
          <w:sz w:val="24"/>
          <w:szCs w:val="24"/>
        </w:rPr>
      </w:pPr>
    </w:p>
    <w:p w14:paraId="1378ED24" w14:textId="77777777" w:rsidR="00B8257A" w:rsidRPr="00B8257A" w:rsidRDefault="00B8257A" w:rsidP="00B8257A">
      <w:pPr>
        <w:jc w:val="both"/>
        <w:rPr>
          <w:rFonts w:ascii="Arial" w:hAnsi="Arial" w:cs="Arial"/>
          <w:sz w:val="24"/>
          <w:szCs w:val="24"/>
        </w:rPr>
      </w:pPr>
    </w:p>
    <w:p w14:paraId="212E2DCF" w14:textId="77777777" w:rsidR="00B8257A" w:rsidRPr="00B8257A" w:rsidRDefault="00B8257A" w:rsidP="00B8257A">
      <w:pPr>
        <w:jc w:val="both"/>
        <w:rPr>
          <w:rFonts w:ascii="Arial" w:hAnsi="Arial" w:cs="Arial"/>
          <w:sz w:val="24"/>
          <w:szCs w:val="24"/>
        </w:rPr>
      </w:pPr>
    </w:p>
    <w:p w14:paraId="03A02CBA" w14:textId="77777777" w:rsidR="00B8257A" w:rsidRPr="00B8257A" w:rsidRDefault="00B8257A" w:rsidP="00B8257A">
      <w:pPr>
        <w:jc w:val="both"/>
        <w:rPr>
          <w:rFonts w:ascii="Arial" w:hAnsi="Arial" w:cs="Arial"/>
          <w:sz w:val="24"/>
          <w:szCs w:val="24"/>
        </w:rPr>
      </w:pPr>
    </w:p>
    <w:p w14:paraId="32E09CD5" w14:textId="77777777" w:rsidR="00B8257A" w:rsidRPr="00B8257A" w:rsidRDefault="00B8257A" w:rsidP="00B8257A">
      <w:pPr>
        <w:jc w:val="both"/>
        <w:rPr>
          <w:rFonts w:ascii="Arial" w:hAnsi="Arial" w:cs="Arial"/>
          <w:sz w:val="24"/>
          <w:szCs w:val="24"/>
        </w:rPr>
      </w:pPr>
    </w:p>
    <w:p w14:paraId="6DED793C" w14:textId="17425563" w:rsidR="00B8257A" w:rsidRPr="00B8257A" w:rsidRDefault="00B8257A">
      <w:pPr>
        <w:pStyle w:val="PargrafodaLista"/>
        <w:numPr>
          <w:ilvl w:val="1"/>
          <w:numId w:val="38"/>
        </w:numPr>
        <w:ind w:left="0" w:firstLine="0"/>
        <w:jc w:val="both"/>
        <w:rPr>
          <w:rFonts w:ascii="Arial" w:hAnsi="Arial" w:cs="Arial"/>
          <w:b/>
          <w:bCs/>
          <w:sz w:val="24"/>
          <w:szCs w:val="24"/>
        </w:rPr>
      </w:pPr>
      <w:r w:rsidRPr="00B8257A">
        <w:rPr>
          <w:rFonts w:ascii="Arial" w:hAnsi="Arial" w:cs="Arial"/>
          <w:b/>
          <w:bCs/>
          <w:sz w:val="24"/>
          <w:szCs w:val="24"/>
        </w:rPr>
        <w:lastRenderedPageBreak/>
        <w:t>Quantitativos</w:t>
      </w:r>
    </w:p>
    <w:p w14:paraId="4A50D52D" w14:textId="296E05E1" w:rsidR="00B8257A" w:rsidRPr="00B8257A" w:rsidRDefault="00B8257A" w:rsidP="00B8257A">
      <w:pPr>
        <w:pStyle w:val="PargrafodaLista"/>
        <w:ind w:left="0"/>
        <w:jc w:val="both"/>
        <w:rPr>
          <w:rFonts w:ascii="Arial" w:hAnsi="Arial" w:cs="Arial"/>
          <w:sz w:val="24"/>
          <w:szCs w:val="24"/>
        </w:rPr>
      </w:pPr>
      <w:r w:rsidRPr="00B8257A">
        <w:rPr>
          <w:rFonts w:ascii="Arial" w:hAnsi="Arial" w:cs="Arial"/>
          <w:sz w:val="24"/>
          <w:szCs w:val="24"/>
        </w:rPr>
        <w:t>Os quantitativos estão expressos na tabela abaixo:</w:t>
      </w:r>
    </w:p>
    <w:tbl>
      <w:tblPr>
        <w:tblStyle w:val="Tabelacomgrade"/>
        <w:tblW w:w="9493" w:type="dxa"/>
        <w:tblLook w:val="04A0" w:firstRow="1" w:lastRow="0" w:firstColumn="1" w:lastColumn="0" w:noHBand="0" w:noVBand="1"/>
      </w:tblPr>
      <w:tblGrid>
        <w:gridCol w:w="790"/>
        <w:gridCol w:w="4955"/>
        <w:gridCol w:w="1336"/>
        <w:gridCol w:w="1136"/>
        <w:gridCol w:w="1276"/>
      </w:tblGrid>
      <w:tr w:rsidR="00B8257A" w:rsidRPr="00B8257A" w14:paraId="604E48C0" w14:textId="77777777" w:rsidTr="000C75CC">
        <w:trPr>
          <w:trHeight w:val="744"/>
        </w:trPr>
        <w:tc>
          <w:tcPr>
            <w:tcW w:w="555" w:type="dxa"/>
            <w:hideMark/>
          </w:tcPr>
          <w:p w14:paraId="1A0F0C39" w14:textId="77777777" w:rsidR="00B8257A" w:rsidRPr="00B8257A" w:rsidRDefault="00B8257A" w:rsidP="000C75CC">
            <w:pPr>
              <w:jc w:val="center"/>
              <w:rPr>
                <w:rFonts w:ascii="Arial" w:hAnsi="Arial" w:cs="Arial"/>
                <w:b/>
                <w:bCs/>
                <w:color w:val="000000"/>
                <w:sz w:val="24"/>
                <w:szCs w:val="24"/>
              </w:rPr>
            </w:pPr>
            <w:r w:rsidRPr="00B8257A">
              <w:rPr>
                <w:rFonts w:ascii="Arial" w:hAnsi="Arial" w:cs="Arial"/>
                <w:b/>
                <w:bCs/>
                <w:color w:val="000000"/>
                <w:sz w:val="24"/>
                <w:szCs w:val="24"/>
              </w:rPr>
              <w:t>ITEM</w:t>
            </w:r>
          </w:p>
        </w:tc>
        <w:tc>
          <w:tcPr>
            <w:tcW w:w="5677" w:type="dxa"/>
            <w:hideMark/>
          </w:tcPr>
          <w:p w14:paraId="4E549743" w14:textId="77777777" w:rsidR="00B8257A" w:rsidRPr="00B8257A" w:rsidRDefault="00B8257A" w:rsidP="000C75CC">
            <w:pPr>
              <w:jc w:val="center"/>
              <w:rPr>
                <w:rFonts w:ascii="Arial" w:hAnsi="Arial" w:cs="Arial"/>
                <w:b/>
                <w:bCs/>
                <w:color w:val="000000"/>
                <w:sz w:val="24"/>
                <w:szCs w:val="24"/>
              </w:rPr>
            </w:pPr>
            <w:r w:rsidRPr="00B8257A">
              <w:rPr>
                <w:rFonts w:ascii="Arial" w:hAnsi="Arial" w:cs="Arial"/>
                <w:b/>
                <w:bCs/>
                <w:color w:val="000000"/>
                <w:sz w:val="24"/>
                <w:szCs w:val="24"/>
              </w:rPr>
              <w:t>DESCRIÇÃO</w:t>
            </w:r>
          </w:p>
        </w:tc>
        <w:tc>
          <w:tcPr>
            <w:tcW w:w="1134" w:type="dxa"/>
            <w:hideMark/>
          </w:tcPr>
          <w:p w14:paraId="1E3BB3CB" w14:textId="77777777" w:rsidR="00B8257A" w:rsidRPr="00B8257A" w:rsidRDefault="00B8257A" w:rsidP="000C75CC">
            <w:pPr>
              <w:jc w:val="center"/>
              <w:rPr>
                <w:rFonts w:ascii="Arial" w:hAnsi="Arial" w:cs="Arial"/>
                <w:b/>
                <w:bCs/>
                <w:color w:val="000000"/>
                <w:sz w:val="24"/>
                <w:szCs w:val="24"/>
              </w:rPr>
            </w:pPr>
            <w:r w:rsidRPr="00B8257A">
              <w:rPr>
                <w:rFonts w:ascii="Arial" w:hAnsi="Arial" w:cs="Arial"/>
                <w:b/>
                <w:bCs/>
                <w:color w:val="000000"/>
                <w:sz w:val="24"/>
                <w:szCs w:val="24"/>
              </w:rPr>
              <w:t>MEDIANA VALOR UNIT.</w:t>
            </w:r>
          </w:p>
        </w:tc>
        <w:tc>
          <w:tcPr>
            <w:tcW w:w="851" w:type="dxa"/>
            <w:hideMark/>
          </w:tcPr>
          <w:p w14:paraId="736D2D0A" w14:textId="77777777" w:rsidR="00B8257A" w:rsidRPr="00B8257A" w:rsidRDefault="00B8257A" w:rsidP="000C75CC">
            <w:pPr>
              <w:jc w:val="center"/>
              <w:rPr>
                <w:rFonts w:ascii="Arial" w:hAnsi="Arial" w:cs="Arial"/>
                <w:b/>
                <w:bCs/>
                <w:color w:val="000000"/>
                <w:sz w:val="24"/>
                <w:szCs w:val="24"/>
              </w:rPr>
            </w:pPr>
            <w:r w:rsidRPr="00B8257A">
              <w:rPr>
                <w:rFonts w:ascii="Arial" w:hAnsi="Arial" w:cs="Arial"/>
                <w:b/>
                <w:bCs/>
                <w:color w:val="000000"/>
                <w:sz w:val="24"/>
                <w:szCs w:val="24"/>
              </w:rPr>
              <w:t>QUANT.</w:t>
            </w:r>
          </w:p>
        </w:tc>
        <w:tc>
          <w:tcPr>
            <w:tcW w:w="1276" w:type="dxa"/>
            <w:hideMark/>
          </w:tcPr>
          <w:p w14:paraId="3E65BE9C" w14:textId="77777777" w:rsidR="00B8257A" w:rsidRPr="00B8257A" w:rsidRDefault="00B8257A" w:rsidP="000C75CC">
            <w:pPr>
              <w:jc w:val="center"/>
              <w:rPr>
                <w:rFonts w:ascii="Arial" w:hAnsi="Arial" w:cs="Arial"/>
                <w:b/>
                <w:bCs/>
                <w:color w:val="000000"/>
                <w:sz w:val="24"/>
                <w:szCs w:val="24"/>
              </w:rPr>
            </w:pPr>
            <w:r w:rsidRPr="00B8257A">
              <w:rPr>
                <w:rFonts w:ascii="Arial" w:hAnsi="Arial" w:cs="Arial"/>
                <w:b/>
                <w:bCs/>
                <w:color w:val="000000"/>
                <w:sz w:val="24"/>
                <w:szCs w:val="24"/>
              </w:rPr>
              <w:t>VALOR TOTAL</w:t>
            </w:r>
          </w:p>
        </w:tc>
      </w:tr>
      <w:tr w:rsidR="00B8257A" w:rsidRPr="00B8257A" w14:paraId="72DB5607" w14:textId="77777777" w:rsidTr="000C75CC">
        <w:trPr>
          <w:trHeight w:val="1357"/>
        </w:trPr>
        <w:tc>
          <w:tcPr>
            <w:tcW w:w="555" w:type="dxa"/>
            <w:hideMark/>
          </w:tcPr>
          <w:p w14:paraId="3649E509"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01</w:t>
            </w:r>
          </w:p>
        </w:tc>
        <w:tc>
          <w:tcPr>
            <w:tcW w:w="5677" w:type="dxa"/>
            <w:hideMark/>
          </w:tcPr>
          <w:p w14:paraId="4BE46AB4" w14:textId="77777777" w:rsidR="00B8257A" w:rsidRPr="00B8257A" w:rsidRDefault="00B8257A" w:rsidP="000C75CC">
            <w:pPr>
              <w:jc w:val="both"/>
              <w:rPr>
                <w:rFonts w:ascii="Arial" w:hAnsi="Arial" w:cs="Arial"/>
                <w:color w:val="000000"/>
                <w:sz w:val="24"/>
                <w:szCs w:val="24"/>
              </w:rPr>
            </w:pPr>
            <w:r w:rsidRPr="00B8257A">
              <w:rPr>
                <w:rFonts w:ascii="Arial" w:hAnsi="Arial" w:cs="Arial"/>
                <w:color w:val="000000"/>
                <w:sz w:val="24"/>
                <w:szCs w:val="24"/>
              </w:rPr>
              <w:t>Prestação de serviços de manutenção de 2º nível de extintor de incêndio (pó químico ABC – 6 kg).  Prestação de serviço completo de manutenção de 2º nível, incluindo substituição de componentes, recarga, ensaio hidrostático (se aplicável), verificação de válvulas, pintura e lacre, conforme normas vigentes.</w:t>
            </w:r>
          </w:p>
        </w:tc>
        <w:tc>
          <w:tcPr>
            <w:tcW w:w="1134" w:type="dxa"/>
            <w:noWrap/>
            <w:hideMark/>
          </w:tcPr>
          <w:p w14:paraId="14DE4C77"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R$ 80,00</w:t>
            </w:r>
          </w:p>
        </w:tc>
        <w:tc>
          <w:tcPr>
            <w:tcW w:w="851" w:type="dxa"/>
            <w:hideMark/>
          </w:tcPr>
          <w:p w14:paraId="2F28393D"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11 serviços</w:t>
            </w:r>
          </w:p>
        </w:tc>
        <w:tc>
          <w:tcPr>
            <w:tcW w:w="1276" w:type="dxa"/>
            <w:noWrap/>
            <w:hideMark/>
          </w:tcPr>
          <w:p w14:paraId="3528A1FE"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R$ 880,00</w:t>
            </w:r>
          </w:p>
        </w:tc>
      </w:tr>
      <w:tr w:rsidR="00B8257A" w:rsidRPr="00B8257A" w14:paraId="43DF3599" w14:textId="77777777" w:rsidTr="000C75CC">
        <w:trPr>
          <w:trHeight w:val="979"/>
        </w:trPr>
        <w:tc>
          <w:tcPr>
            <w:tcW w:w="555" w:type="dxa"/>
            <w:hideMark/>
          </w:tcPr>
          <w:p w14:paraId="638032B1"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02</w:t>
            </w:r>
          </w:p>
        </w:tc>
        <w:tc>
          <w:tcPr>
            <w:tcW w:w="5677" w:type="dxa"/>
            <w:hideMark/>
          </w:tcPr>
          <w:p w14:paraId="48259CB9" w14:textId="77777777" w:rsidR="00B8257A" w:rsidRPr="00B8257A" w:rsidRDefault="00B8257A" w:rsidP="000C75CC">
            <w:pPr>
              <w:jc w:val="both"/>
              <w:rPr>
                <w:rFonts w:ascii="Arial" w:hAnsi="Arial" w:cs="Arial"/>
                <w:color w:val="000000"/>
                <w:sz w:val="24"/>
                <w:szCs w:val="24"/>
              </w:rPr>
            </w:pPr>
            <w:r w:rsidRPr="00B8257A">
              <w:rPr>
                <w:rFonts w:ascii="Arial" w:hAnsi="Arial" w:cs="Arial"/>
                <w:color w:val="000000"/>
                <w:sz w:val="24"/>
                <w:szCs w:val="24"/>
              </w:rPr>
              <w:t>Prestação de serviços de teste hidrostático de mangueira de incêndio tipo 2 – diâmetro 1.½” (38 mm).  Execução de teste hidrostático, incluindo emissão de certificado e marcação de conformidade na mangueira.</w:t>
            </w:r>
          </w:p>
        </w:tc>
        <w:tc>
          <w:tcPr>
            <w:tcW w:w="1134" w:type="dxa"/>
            <w:noWrap/>
            <w:hideMark/>
          </w:tcPr>
          <w:p w14:paraId="65FA38AD"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R$ 30,70</w:t>
            </w:r>
          </w:p>
        </w:tc>
        <w:tc>
          <w:tcPr>
            <w:tcW w:w="851" w:type="dxa"/>
            <w:hideMark/>
          </w:tcPr>
          <w:p w14:paraId="4B5D2C06"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04 serviços</w:t>
            </w:r>
          </w:p>
        </w:tc>
        <w:tc>
          <w:tcPr>
            <w:tcW w:w="1276" w:type="dxa"/>
            <w:noWrap/>
            <w:hideMark/>
          </w:tcPr>
          <w:p w14:paraId="506EC097"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R$ 122,80</w:t>
            </w:r>
          </w:p>
        </w:tc>
      </w:tr>
      <w:tr w:rsidR="00B8257A" w:rsidRPr="00B8257A" w14:paraId="51475946" w14:textId="77777777" w:rsidTr="000C75CC">
        <w:trPr>
          <w:trHeight w:val="948"/>
        </w:trPr>
        <w:tc>
          <w:tcPr>
            <w:tcW w:w="555" w:type="dxa"/>
            <w:hideMark/>
          </w:tcPr>
          <w:p w14:paraId="65181921"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03</w:t>
            </w:r>
          </w:p>
        </w:tc>
        <w:tc>
          <w:tcPr>
            <w:tcW w:w="5677" w:type="dxa"/>
            <w:hideMark/>
          </w:tcPr>
          <w:p w14:paraId="6888EC10" w14:textId="77777777" w:rsidR="00B8257A" w:rsidRPr="00B8257A" w:rsidRDefault="00B8257A" w:rsidP="000C75CC">
            <w:pPr>
              <w:jc w:val="both"/>
              <w:rPr>
                <w:rFonts w:ascii="Arial" w:hAnsi="Arial" w:cs="Arial"/>
                <w:color w:val="000000"/>
                <w:sz w:val="24"/>
                <w:szCs w:val="24"/>
              </w:rPr>
            </w:pPr>
            <w:r w:rsidRPr="00B8257A">
              <w:rPr>
                <w:rFonts w:ascii="Arial" w:hAnsi="Arial" w:cs="Arial"/>
                <w:color w:val="000000"/>
                <w:sz w:val="24"/>
                <w:szCs w:val="24"/>
              </w:rPr>
              <w:t>Aquisição de chave de metal tipo “</w:t>
            </w:r>
            <w:proofErr w:type="spellStart"/>
            <w:r w:rsidRPr="00B8257A">
              <w:rPr>
                <w:rFonts w:ascii="Arial" w:hAnsi="Arial" w:cs="Arial"/>
                <w:color w:val="000000"/>
                <w:sz w:val="24"/>
                <w:szCs w:val="24"/>
              </w:rPr>
              <w:t>storz</w:t>
            </w:r>
            <w:proofErr w:type="spellEnd"/>
            <w:r w:rsidRPr="00B8257A">
              <w:rPr>
                <w:rFonts w:ascii="Arial" w:hAnsi="Arial" w:cs="Arial"/>
                <w:color w:val="000000"/>
                <w:sz w:val="24"/>
                <w:szCs w:val="24"/>
              </w:rPr>
              <w:t xml:space="preserve"> dupla” para hidrante, compatível com conexões padrão 2.½” (63 mm).</w:t>
            </w:r>
          </w:p>
        </w:tc>
        <w:tc>
          <w:tcPr>
            <w:tcW w:w="1134" w:type="dxa"/>
            <w:noWrap/>
            <w:hideMark/>
          </w:tcPr>
          <w:p w14:paraId="67D52349"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R$ 20,00</w:t>
            </w:r>
          </w:p>
        </w:tc>
        <w:tc>
          <w:tcPr>
            <w:tcW w:w="851" w:type="dxa"/>
            <w:hideMark/>
          </w:tcPr>
          <w:p w14:paraId="76B7A2EC"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03 peças</w:t>
            </w:r>
          </w:p>
        </w:tc>
        <w:tc>
          <w:tcPr>
            <w:tcW w:w="1276" w:type="dxa"/>
            <w:noWrap/>
            <w:hideMark/>
          </w:tcPr>
          <w:p w14:paraId="7DF23E27"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R$ 60,00</w:t>
            </w:r>
          </w:p>
        </w:tc>
      </w:tr>
      <w:tr w:rsidR="00B8257A" w:rsidRPr="00B8257A" w14:paraId="6AB6A7ED" w14:textId="77777777" w:rsidTr="000C75CC">
        <w:trPr>
          <w:trHeight w:val="879"/>
        </w:trPr>
        <w:tc>
          <w:tcPr>
            <w:tcW w:w="555" w:type="dxa"/>
            <w:hideMark/>
          </w:tcPr>
          <w:p w14:paraId="3938BD0E"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04</w:t>
            </w:r>
          </w:p>
        </w:tc>
        <w:tc>
          <w:tcPr>
            <w:tcW w:w="5677" w:type="dxa"/>
            <w:hideMark/>
          </w:tcPr>
          <w:p w14:paraId="50B987C5" w14:textId="77777777" w:rsidR="00B8257A" w:rsidRPr="00B8257A" w:rsidRDefault="00B8257A" w:rsidP="000C75CC">
            <w:pPr>
              <w:jc w:val="both"/>
              <w:rPr>
                <w:rFonts w:ascii="Arial" w:hAnsi="Arial" w:cs="Arial"/>
                <w:color w:val="000000"/>
                <w:sz w:val="24"/>
                <w:szCs w:val="24"/>
              </w:rPr>
            </w:pPr>
            <w:r w:rsidRPr="00B8257A">
              <w:rPr>
                <w:rFonts w:ascii="Arial" w:hAnsi="Arial" w:cs="Arial"/>
                <w:color w:val="000000"/>
                <w:sz w:val="24"/>
                <w:szCs w:val="24"/>
              </w:rPr>
              <w:t>Aquisição de placa de sinalização de hidrante, instalada. Placa fotoluminescente em PVC rígido (mínimo 2 mm), incluindo fixação no local adequado.</w:t>
            </w:r>
          </w:p>
        </w:tc>
        <w:tc>
          <w:tcPr>
            <w:tcW w:w="1134" w:type="dxa"/>
            <w:noWrap/>
            <w:hideMark/>
          </w:tcPr>
          <w:p w14:paraId="789A678E"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R$ 21,65</w:t>
            </w:r>
          </w:p>
        </w:tc>
        <w:tc>
          <w:tcPr>
            <w:tcW w:w="851" w:type="dxa"/>
            <w:hideMark/>
          </w:tcPr>
          <w:p w14:paraId="5683AE5E"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02 peças</w:t>
            </w:r>
          </w:p>
        </w:tc>
        <w:tc>
          <w:tcPr>
            <w:tcW w:w="1276" w:type="dxa"/>
            <w:noWrap/>
            <w:hideMark/>
          </w:tcPr>
          <w:p w14:paraId="14C528B0"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R$ 43,30</w:t>
            </w:r>
          </w:p>
        </w:tc>
      </w:tr>
      <w:tr w:rsidR="00B8257A" w:rsidRPr="00B8257A" w14:paraId="7689AF63" w14:textId="77777777" w:rsidTr="000C75CC">
        <w:trPr>
          <w:trHeight w:val="991"/>
        </w:trPr>
        <w:tc>
          <w:tcPr>
            <w:tcW w:w="555" w:type="dxa"/>
            <w:hideMark/>
          </w:tcPr>
          <w:p w14:paraId="7C550D94"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05</w:t>
            </w:r>
          </w:p>
        </w:tc>
        <w:tc>
          <w:tcPr>
            <w:tcW w:w="5677" w:type="dxa"/>
            <w:hideMark/>
          </w:tcPr>
          <w:p w14:paraId="65F6E8D7" w14:textId="77777777" w:rsidR="00B8257A" w:rsidRPr="00B8257A" w:rsidRDefault="00B8257A" w:rsidP="000C75CC">
            <w:pPr>
              <w:jc w:val="both"/>
              <w:rPr>
                <w:rFonts w:ascii="Arial" w:hAnsi="Arial" w:cs="Arial"/>
                <w:color w:val="000000"/>
                <w:sz w:val="24"/>
                <w:szCs w:val="24"/>
              </w:rPr>
            </w:pPr>
            <w:r w:rsidRPr="00B8257A">
              <w:rPr>
                <w:rFonts w:ascii="Arial" w:hAnsi="Arial" w:cs="Arial"/>
                <w:color w:val="000000"/>
                <w:sz w:val="24"/>
                <w:szCs w:val="24"/>
              </w:rPr>
              <w:t>Aquisição de placa de sinalização de extintor, instalada. Placa fotoluminescente em PVC rígido (mínimo 2 mm), incluindo fixação no local adequado.</w:t>
            </w:r>
          </w:p>
        </w:tc>
        <w:tc>
          <w:tcPr>
            <w:tcW w:w="1134" w:type="dxa"/>
            <w:noWrap/>
            <w:hideMark/>
          </w:tcPr>
          <w:p w14:paraId="4C4F6688"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R$ 18,40</w:t>
            </w:r>
          </w:p>
        </w:tc>
        <w:tc>
          <w:tcPr>
            <w:tcW w:w="851" w:type="dxa"/>
            <w:hideMark/>
          </w:tcPr>
          <w:p w14:paraId="1D1D54DD"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07 peças</w:t>
            </w:r>
          </w:p>
        </w:tc>
        <w:tc>
          <w:tcPr>
            <w:tcW w:w="1276" w:type="dxa"/>
            <w:noWrap/>
            <w:hideMark/>
          </w:tcPr>
          <w:p w14:paraId="094D5384"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R$ 128,80</w:t>
            </w:r>
          </w:p>
        </w:tc>
      </w:tr>
      <w:tr w:rsidR="00B8257A" w:rsidRPr="00B8257A" w14:paraId="520CD6F3" w14:textId="77777777" w:rsidTr="000C75CC">
        <w:trPr>
          <w:trHeight w:val="990"/>
        </w:trPr>
        <w:tc>
          <w:tcPr>
            <w:tcW w:w="555" w:type="dxa"/>
            <w:hideMark/>
          </w:tcPr>
          <w:p w14:paraId="1B1A7143"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06</w:t>
            </w:r>
          </w:p>
        </w:tc>
        <w:tc>
          <w:tcPr>
            <w:tcW w:w="5677" w:type="dxa"/>
            <w:hideMark/>
          </w:tcPr>
          <w:p w14:paraId="6077DA66" w14:textId="77777777" w:rsidR="00B8257A" w:rsidRPr="00B8257A" w:rsidRDefault="00B8257A" w:rsidP="000C75CC">
            <w:pPr>
              <w:jc w:val="both"/>
              <w:rPr>
                <w:rFonts w:ascii="Arial" w:hAnsi="Arial" w:cs="Arial"/>
                <w:color w:val="000000"/>
                <w:sz w:val="24"/>
                <w:szCs w:val="24"/>
              </w:rPr>
            </w:pPr>
            <w:r w:rsidRPr="00B8257A">
              <w:rPr>
                <w:rFonts w:ascii="Arial" w:hAnsi="Arial" w:cs="Arial"/>
                <w:color w:val="000000"/>
                <w:sz w:val="24"/>
                <w:szCs w:val="24"/>
              </w:rPr>
              <w:t>Aquisição de placa de sinalização de saída de emergência, instalada. Placa fotoluminescente em PVC rígido (mínimo 2 mm), incluindo fixação no local adequado.</w:t>
            </w:r>
          </w:p>
        </w:tc>
        <w:tc>
          <w:tcPr>
            <w:tcW w:w="1134" w:type="dxa"/>
            <w:noWrap/>
            <w:hideMark/>
          </w:tcPr>
          <w:p w14:paraId="71026AB2"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R$ 15,00</w:t>
            </w:r>
          </w:p>
        </w:tc>
        <w:tc>
          <w:tcPr>
            <w:tcW w:w="851" w:type="dxa"/>
            <w:hideMark/>
          </w:tcPr>
          <w:p w14:paraId="04C4213C"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05 peças</w:t>
            </w:r>
          </w:p>
        </w:tc>
        <w:tc>
          <w:tcPr>
            <w:tcW w:w="1276" w:type="dxa"/>
            <w:noWrap/>
            <w:hideMark/>
          </w:tcPr>
          <w:p w14:paraId="733BA3EE"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R$ 75,00</w:t>
            </w:r>
          </w:p>
        </w:tc>
      </w:tr>
      <w:tr w:rsidR="00B8257A" w:rsidRPr="00B8257A" w14:paraId="1B29DBC3" w14:textId="77777777" w:rsidTr="000C75CC">
        <w:trPr>
          <w:trHeight w:val="962"/>
        </w:trPr>
        <w:tc>
          <w:tcPr>
            <w:tcW w:w="555" w:type="dxa"/>
            <w:hideMark/>
          </w:tcPr>
          <w:p w14:paraId="519EFAEC"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07</w:t>
            </w:r>
          </w:p>
        </w:tc>
        <w:tc>
          <w:tcPr>
            <w:tcW w:w="5677" w:type="dxa"/>
            <w:hideMark/>
          </w:tcPr>
          <w:p w14:paraId="5B0D16FC" w14:textId="77777777" w:rsidR="00B8257A" w:rsidRPr="00B8257A" w:rsidRDefault="00B8257A" w:rsidP="000C75CC">
            <w:pPr>
              <w:jc w:val="both"/>
              <w:rPr>
                <w:rFonts w:ascii="Arial" w:hAnsi="Arial" w:cs="Arial"/>
                <w:color w:val="000000"/>
                <w:sz w:val="24"/>
                <w:szCs w:val="24"/>
              </w:rPr>
            </w:pPr>
            <w:r w:rsidRPr="00B8257A">
              <w:rPr>
                <w:rFonts w:ascii="Arial" w:hAnsi="Arial" w:cs="Arial"/>
                <w:color w:val="000000"/>
                <w:sz w:val="24"/>
                <w:szCs w:val="24"/>
              </w:rPr>
              <w:t>Aquisição de placa de rota de fuga – saída à direita. Placa fotoluminescente em PVC rígido (mínimo 2 mm), incluindo fixação no local adequado.</w:t>
            </w:r>
          </w:p>
        </w:tc>
        <w:tc>
          <w:tcPr>
            <w:tcW w:w="1134" w:type="dxa"/>
            <w:noWrap/>
            <w:hideMark/>
          </w:tcPr>
          <w:p w14:paraId="2037A6ED"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R$ 15,00</w:t>
            </w:r>
          </w:p>
        </w:tc>
        <w:tc>
          <w:tcPr>
            <w:tcW w:w="851" w:type="dxa"/>
            <w:hideMark/>
          </w:tcPr>
          <w:p w14:paraId="120BA2B9"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05 peças</w:t>
            </w:r>
          </w:p>
        </w:tc>
        <w:tc>
          <w:tcPr>
            <w:tcW w:w="1276" w:type="dxa"/>
            <w:noWrap/>
            <w:hideMark/>
          </w:tcPr>
          <w:p w14:paraId="636E57C4"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R$ 75,00</w:t>
            </w:r>
          </w:p>
        </w:tc>
      </w:tr>
      <w:tr w:rsidR="00B8257A" w:rsidRPr="00B8257A" w14:paraId="4241FD3B" w14:textId="77777777" w:rsidTr="000C75CC">
        <w:trPr>
          <w:trHeight w:val="849"/>
        </w:trPr>
        <w:tc>
          <w:tcPr>
            <w:tcW w:w="555" w:type="dxa"/>
            <w:hideMark/>
          </w:tcPr>
          <w:p w14:paraId="2FE08E59"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08</w:t>
            </w:r>
          </w:p>
        </w:tc>
        <w:tc>
          <w:tcPr>
            <w:tcW w:w="5677" w:type="dxa"/>
            <w:hideMark/>
          </w:tcPr>
          <w:p w14:paraId="54C1C33F" w14:textId="77777777" w:rsidR="00B8257A" w:rsidRPr="00B8257A" w:rsidRDefault="00B8257A" w:rsidP="000C75CC">
            <w:pPr>
              <w:jc w:val="both"/>
              <w:rPr>
                <w:rFonts w:ascii="Arial" w:hAnsi="Arial" w:cs="Arial"/>
                <w:color w:val="000000"/>
                <w:sz w:val="24"/>
                <w:szCs w:val="24"/>
              </w:rPr>
            </w:pPr>
            <w:r w:rsidRPr="00B8257A">
              <w:rPr>
                <w:rFonts w:ascii="Arial" w:hAnsi="Arial" w:cs="Arial"/>
                <w:color w:val="000000"/>
                <w:sz w:val="24"/>
                <w:szCs w:val="24"/>
              </w:rPr>
              <w:t>Aquisição de placa de rota de fuga – saída à esquerda. Placa fotoluminescente em PVC rígido (mínimo 2 mm), incluindo fixação no local adequado.</w:t>
            </w:r>
          </w:p>
        </w:tc>
        <w:tc>
          <w:tcPr>
            <w:tcW w:w="1134" w:type="dxa"/>
            <w:noWrap/>
            <w:hideMark/>
          </w:tcPr>
          <w:p w14:paraId="286C3CB4"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R$ 15,00</w:t>
            </w:r>
          </w:p>
        </w:tc>
        <w:tc>
          <w:tcPr>
            <w:tcW w:w="851" w:type="dxa"/>
            <w:hideMark/>
          </w:tcPr>
          <w:p w14:paraId="5B617FAF"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05 peças</w:t>
            </w:r>
          </w:p>
        </w:tc>
        <w:tc>
          <w:tcPr>
            <w:tcW w:w="1276" w:type="dxa"/>
            <w:noWrap/>
            <w:hideMark/>
          </w:tcPr>
          <w:p w14:paraId="466C428D"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R$ 75,00</w:t>
            </w:r>
          </w:p>
        </w:tc>
      </w:tr>
      <w:tr w:rsidR="00B8257A" w:rsidRPr="00B8257A" w14:paraId="3B1F680D" w14:textId="77777777" w:rsidTr="000C75CC">
        <w:trPr>
          <w:trHeight w:val="1130"/>
        </w:trPr>
        <w:tc>
          <w:tcPr>
            <w:tcW w:w="555" w:type="dxa"/>
            <w:hideMark/>
          </w:tcPr>
          <w:p w14:paraId="789C8A62"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09</w:t>
            </w:r>
          </w:p>
        </w:tc>
        <w:tc>
          <w:tcPr>
            <w:tcW w:w="5677" w:type="dxa"/>
            <w:hideMark/>
          </w:tcPr>
          <w:p w14:paraId="2875DC85" w14:textId="77777777" w:rsidR="00B8257A" w:rsidRPr="00B8257A" w:rsidRDefault="00B8257A" w:rsidP="000C75CC">
            <w:pPr>
              <w:jc w:val="both"/>
              <w:rPr>
                <w:rFonts w:ascii="Arial" w:hAnsi="Arial" w:cs="Arial"/>
                <w:color w:val="000000"/>
                <w:sz w:val="24"/>
                <w:szCs w:val="24"/>
              </w:rPr>
            </w:pPr>
            <w:r w:rsidRPr="00B8257A">
              <w:rPr>
                <w:rFonts w:ascii="Arial" w:hAnsi="Arial" w:cs="Arial"/>
                <w:color w:val="000000"/>
                <w:sz w:val="24"/>
                <w:szCs w:val="24"/>
              </w:rPr>
              <w:t>Prestação de serviço de fixação de suporte de extintor de incêndio no piso. Instalação de suporte metálico para extintor de 6 kg, fixado no chão com buchas e parafusos adequados, garantindo estabilidade e conformidade com as normas de segurança.</w:t>
            </w:r>
          </w:p>
        </w:tc>
        <w:tc>
          <w:tcPr>
            <w:tcW w:w="1134" w:type="dxa"/>
            <w:noWrap/>
            <w:hideMark/>
          </w:tcPr>
          <w:p w14:paraId="4C99AB2A"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R$ 38,00</w:t>
            </w:r>
          </w:p>
        </w:tc>
        <w:tc>
          <w:tcPr>
            <w:tcW w:w="851" w:type="dxa"/>
            <w:hideMark/>
          </w:tcPr>
          <w:p w14:paraId="3E4843B9"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01 serviço</w:t>
            </w:r>
          </w:p>
        </w:tc>
        <w:tc>
          <w:tcPr>
            <w:tcW w:w="1276" w:type="dxa"/>
            <w:noWrap/>
            <w:hideMark/>
          </w:tcPr>
          <w:p w14:paraId="755AE566" w14:textId="77777777" w:rsidR="00B8257A" w:rsidRPr="00B8257A" w:rsidRDefault="00B8257A" w:rsidP="000C75CC">
            <w:pPr>
              <w:jc w:val="center"/>
              <w:rPr>
                <w:rFonts w:ascii="Arial" w:hAnsi="Arial" w:cs="Arial"/>
                <w:color w:val="000000"/>
                <w:sz w:val="24"/>
                <w:szCs w:val="24"/>
              </w:rPr>
            </w:pPr>
            <w:r w:rsidRPr="00B8257A">
              <w:rPr>
                <w:rFonts w:ascii="Arial" w:hAnsi="Arial" w:cs="Arial"/>
                <w:color w:val="000000"/>
                <w:sz w:val="24"/>
                <w:szCs w:val="24"/>
              </w:rPr>
              <w:t>R$ 38,00</w:t>
            </w:r>
          </w:p>
        </w:tc>
      </w:tr>
      <w:tr w:rsidR="00B8257A" w:rsidRPr="00B8257A" w14:paraId="5DCB3DEA" w14:textId="77777777" w:rsidTr="000C75CC">
        <w:trPr>
          <w:trHeight w:val="694"/>
        </w:trPr>
        <w:tc>
          <w:tcPr>
            <w:tcW w:w="8217" w:type="dxa"/>
            <w:gridSpan w:val="4"/>
          </w:tcPr>
          <w:p w14:paraId="3EE78713" w14:textId="77777777" w:rsidR="00B8257A" w:rsidRPr="00B8257A" w:rsidRDefault="00B8257A" w:rsidP="000C75CC">
            <w:pPr>
              <w:jc w:val="center"/>
              <w:rPr>
                <w:rFonts w:ascii="Arial" w:hAnsi="Arial" w:cs="Arial"/>
                <w:b/>
                <w:bCs/>
                <w:color w:val="000000"/>
                <w:sz w:val="24"/>
                <w:szCs w:val="24"/>
              </w:rPr>
            </w:pPr>
          </w:p>
          <w:p w14:paraId="5335C143" w14:textId="77777777" w:rsidR="00B8257A" w:rsidRPr="00B8257A" w:rsidRDefault="00B8257A" w:rsidP="000C75CC">
            <w:pPr>
              <w:jc w:val="center"/>
              <w:rPr>
                <w:rFonts w:ascii="Arial" w:hAnsi="Arial" w:cs="Arial"/>
                <w:b/>
                <w:bCs/>
                <w:color w:val="000000"/>
                <w:sz w:val="24"/>
                <w:szCs w:val="24"/>
              </w:rPr>
            </w:pPr>
            <w:r w:rsidRPr="00B8257A">
              <w:rPr>
                <w:rFonts w:ascii="Arial" w:hAnsi="Arial" w:cs="Arial"/>
                <w:b/>
                <w:bCs/>
                <w:color w:val="000000"/>
                <w:sz w:val="24"/>
                <w:szCs w:val="24"/>
              </w:rPr>
              <w:t>VALOR TOTAL GLOBAL</w:t>
            </w:r>
          </w:p>
        </w:tc>
        <w:tc>
          <w:tcPr>
            <w:tcW w:w="1276" w:type="dxa"/>
            <w:noWrap/>
          </w:tcPr>
          <w:p w14:paraId="50440D9E" w14:textId="77777777" w:rsidR="00B8257A" w:rsidRPr="00B8257A" w:rsidRDefault="00B8257A" w:rsidP="000C75CC">
            <w:pPr>
              <w:jc w:val="center"/>
              <w:rPr>
                <w:rFonts w:ascii="Arial" w:hAnsi="Arial" w:cs="Arial"/>
                <w:color w:val="000000"/>
                <w:sz w:val="24"/>
                <w:szCs w:val="24"/>
              </w:rPr>
            </w:pPr>
            <w:r w:rsidRPr="00B8257A">
              <w:rPr>
                <w:rFonts w:ascii="Arial" w:hAnsi="Arial" w:cs="Arial"/>
                <w:b/>
                <w:bCs/>
                <w:color w:val="000000"/>
                <w:sz w:val="24"/>
                <w:szCs w:val="24"/>
              </w:rPr>
              <w:t>R$ 1.497,90</w:t>
            </w:r>
          </w:p>
        </w:tc>
      </w:tr>
    </w:tbl>
    <w:p w14:paraId="591319D7" w14:textId="77777777" w:rsidR="00B8257A" w:rsidRPr="00B8257A" w:rsidRDefault="00B8257A" w:rsidP="00B8257A">
      <w:pPr>
        <w:jc w:val="both"/>
        <w:rPr>
          <w:rFonts w:ascii="Arial" w:hAnsi="Arial" w:cs="Arial"/>
          <w:sz w:val="24"/>
          <w:szCs w:val="24"/>
        </w:rPr>
      </w:pPr>
    </w:p>
    <w:p w14:paraId="4CD33328" w14:textId="77777777" w:rsidR="00B8257A" w:rsidRPr="00B8257A" w:rsidRDefault="00B8257A">
      <w:pPr>
        <w:pStyle w:val="PargrafodaLista"/>
        <w:numPr>
          <w:ilvl w:val="1"/>
          <w:numId w:val="28"/>
        </w:numPr>
        <w:ind w:left="0" w:firstLine="0"/>
        <w:jc w:val="both"/>
        <w:rPr>
          <w:rFonts w:ascii="Arial" w:hAnsi="Arial" w:cs="Arial"/>
          <w:sz w:val="24"/>
          <w:szCs w:val="24"/>
        </w:rPr>
      </w:pPr>
      <w:r w:rsidRPr="00B8257A">
        <w:rPr>
          <w:rFonts w:ascii="Arial" w:hAnsi="Arial" w:cs="Arial"/>
          <w:b/>
          <w:bCs/>
          <w:sz w:val="24"/>
          <w:szCs w:val="24"/>
        </w:rPr>
        <w:t>Prazo do Contrato:</w:t>
      </w:r>
      <w:r w:rsidRPr="00B8257A">
        <w:rPr>
          <w:rFonts w:ascii="Arial" w:hAnsi="Arial" w:cs="Arial"/>
          <w:sz w:val="24"/>
          <w:szCs w:val="24"/>
        </w:rPr>
        <w:t xml:space="preserve"> Não será celebrado contrato. A nota de empenho servirá de termo contratual entre as partes para todos os efeitos. A entrega e realização serão imediatos. O objeto da contratação será entregue e executado por meio de entrega e execução imediata, razão pela qual não haverá formalização de contrato administrativo. Assim, não se aplica prazo contratual, tampouco a possibilidade de prorrogação, uma vez que a obrigação da contratada se exaure com a entrega e execução integral do objeto nas condições estabelecidas no instrumento convocatório.</w:t>
      </w:r>
    </w:p>
    <w:p w14:paraId="5D5E6E81" w14:textId="77777777" w:rsidR="00B8257A" w:rsidRPr="00B8257A" w:rsidRDefault="00B8257A">
      <w:pPr>
        <w:pStyle w:val="PargrafodaLista"/>
        <w:numPr>
          <w:ilvl w:val="1"/>
          <w:numId w:val="28"/>
        </w:numPr>
        <w:ind w:left="0" w:firstLine="0"/>
        <w:jc w:val="both"/>
        <w:rPr>
          <w:rFonts w:ascii="Arial" w:hAnsi="Arial" w:cs="Arial"/>
          <w:sz w:val="24"/>
          <w:szCs w:val="24"/>
        </w:rPr>
      </w:pPr>
      <w:r w:rsidRPr="00B8257A">
        <w:rPr>
          <w:rFonts w:ascii="Arial" w:hAnsi="Arial" w:cs="Arial"/>
          <w:b/>
          <w:bCs/>
          <w:sz w:val="24"/>
          <w:szCs w:val="24"/>
        </w:rPr>
        <w:t>Regime de Execução:</w:t>
      </w:r>
      <w:r w:rsidRPr="00B8257A">
        <w:rPr>
          <w:rFonts w:ascii="Arial" w:hAnsi="Arial" w:cs="Arial"/>
          <w:sz w:val="24"/>
          <w:szCs w:val="24"/>
        </w:rPr>
        <w:t xml:space="preserve"> O objeto será executado por regime de execução indireta, imediata, pelo menor preço unitário. A execução e entrega imediata é aquela que deve ocorrer em até 30 (trinta) dias do recebimento da Autorização de Fornecimento (A.F.).</w:t>
      </w:r>
    </w:p>
    <w:p w14:paraId="0D0B996B" w14:textId="5122852A" w:rsidR="00B8257A" w:rsidRPr="00B8257A" w:rsidRDefault="00B8257A">
      <w:pPr>
        <w:pStyle w:val="PargrafodaLista"/>
        <w:numPr>
          <w:ilvl w:val="0"/>
          <w:numId w:val="23"/>
        </w:numPr>
        <w:spacing w:line="240" w:lineRule="auto"/>
        <w:ind w:left="0" w:firstLine="0"/>
        <w:jc w:val="both"/>
        <w:rPr>
          <w:rFonts w:ascii="Arial" w:eastAsia="Times New Roman" w:hAnsi="Arial" w:cs="Arial"/>
          <w:b/>
          <w:bCs/>
          <w:sz w:val="24"/>
          <w:szCs w:val="24"/>
        </w:rPr>
      </w:pPr>
      <w:r w:rsidRPr="00B8257A">
        <w:rPr>
          <w:rFonts w:ascii="Arial" w:eastAsia="Times New Roman" w:hAnsi="Arial" w:cs="Arial"/>
          <w:b/>
          <w:bCs/>
          <w:sz w:val="24"/>
          <w:szCs w:val="24"/>
        </w:rPr>
        <w:t xml:space="preserve">LEVANTAMENTO DE MERCADO (Prospecção e Análise das Alternativas Possíveis) e JUSTIFICATIVA TÉCNICA E ECONÔMICA </w:t>
      </w:r>
    </w:p>
    <w:p w14:paraId="110954CC" w14:textId="77777777" w:rsidR="00B8257A" w:rsidRPr="00B8257A" w:rsidRDefault="00B8257A" w:rsidP="00B8257A">
      <w:pPr>
        <w:pStyle w:val="PargrafodaLista"/>
        <w:spacing w:after="0" w:line="240" w:lineRule="auto"/>
        <w:ind w:left="0"/>
        <w:jc w:val="both"/>
        <w:rPr>
          <w:rFonts w:ascii="Arial" w:eastAsia="Times New Roman" w:hAnsi="Arial" w:cs="Arial"/>
          <w:sz w:val="24"/>
          <w:szCs w:val="24"/>
          <w:lang w:eastAsia="pt-BR"/>
        </w:rPr>
      </w:pPr>
    </w:p>
    <w:p w14:paraId="2E06CF0E" w14:textId="77777777" w:rsidR="00B8257A" w:rsidRPr="00B8257A" w:rsidRDefault="00B8257A" w:rsidP="00B8257A">
      <w:pPr>
        <w:pStyle w:val="PargrafodaLista"/>
        <w:spacing w:after="0" w:line="240" w:lineRule="auto"/>
        <w:ind w:left="0"/>
        <w:jc w:val="both"/>
        <w:rPr>
          <w:rFonts w:ascii="Arial" w:eastAsia="Times New Roman" w:hAnsi="Arial" w:cs="Arial"/>
          <w:sz w:val="24"/>
          <w:szCs w:val="24"/>
          <w:lang w:eastAsia="pt-BR"/>
        </w:rPr>
      </w:pPr>
    </w:p>
    <w:p w14:paraId="564227B9" w14:textId="77777777" w:rsidR="00B8257A" w:rsidRPr="00B8257A" w:rsidRDefault="00B8257A" w:rsidP="00B8257A">
      <w:pPr>
        <w:spacing w:line="360" w:lineRule="auto"/>
        <w:ind w:firstLine="708"/>
        <w:jc w:val="both"/>
        <w:rPr>
          <w:rFonts w:ascii="Arial" w:hAnsi="Arial" w:cs="Arial"/>
          <w:sz w:val="24"/>
          <w:szCs w:val="24"/>
        </w:rPr>
      </w:pPr>
      <w:r w:rsidRPr="00B8257A">
        <w:rPr>
          <w:rFonts w:ascii="Arial" w:hAnsi="Arial" w:cs="Arial"/>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29313A55" w14:textId="77777777" w:rsidR="00B8257A" w:rsidRPr="00B8257A" w:rsidRDefault="00B8257A" w:rsidP="00B8257A">
      <w:pPr>
        <w:spacing w:line="360" w:lineRule="auto"/>
        <w:ind w:firstLine="708"/>
        <w:jc w:val="both"/>
        <w:rPr>
          <w:rFonts w:ascii="Arial" w:eastAsia="Times New Roman" w:hAnsi="Arial" w:cs="Arial"/>
          <w:b/>
          <w:bCs/>
          <w:color w:val="000000"/>
          <w:sz w:val="24"/>
          <w:szCs w:val="24"/>
        </w:rPr>
      </w:pPr>
      <w:r w:rsidRPr="00B8257A">
        <w:rPr>
          <w:rFonts w:ascii="Arial" w:eastAsia="Times New Roman" w:hAnsi="Arial" w:cs="Arial"/>
          <w:b/>
          <w:bCs/>
          <w:color w:val="000000"/>
          <w:sz w:val="24"/>
          <w:szCs w:val="24"/>
        </w:rPr>
        <w:t>JUSTIFICATIVA TÉCNICA E ECONÔMICA DA ESCOLHA DO TIPO DE SOLUÇÃO A CONTRATAR</w:t>
      </w:r>
    </w:p>
    <w:p w14:paraId="34CBD10B" w14:textId="77777777" w:rsidR="00B8257A" w:rsidRPr="00B8257A" w:rsidRDefault="00B8257A" w:rsidP="00B8257A">
      <w:pPr>
        <w:spacing w:line="360" w:lineRule="auto"/>
        <w:ind w:firstLine="708"/>
        <w:jc w:val="both"/>
        <w:rPr>
          <w:rFonts w:ascii="Arial" w:eastAsia="Times New Roman" w:hAnsi="Arial" w:cs="Arial"/>
          <w:color w:val="000000"/>
          <w:sz w:val="24"/>
          <w:szCs w:val="24"/>
        </w:rPr>
      </w:pPr>
      <w:r w:rsidRPr="00B8257A">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0A1F632C" w14:textId="77777777" w:rsidR="00B8257A" w:rsidRPr="00B8257A" w:rsidRDefault="00B8257A" w:rsidP="00B8257A">
      <w:pPr>
        <w:spacing w:before="100" w:beforeAutospacing="1" w:after="100" w:afterAutospacing="1" w:line="360" w:lineRule="auto"/>
        <w:jc w:val="both"/>
        <w:rPr>
          <w:rFonts w:ascii="Arial" w:eastAsia="Times New Roman" w:hAnsi="Arial" w:cs="Arial"/>
          <w:b/>
          <w:bCs/>
          <w:sz w:val="24"/>
          <w:szCs w:val="24"/>
        </w:rPr>
      </w:pPr>
      <w:r w:rsidRPr="00B8257A">
        <w:rPr>
          <w:rFonts w:ascii="Arial" w:eastAsia="Times New Roman" w:hAnsi="Arial" w:cs="Arial"/>
          <w:b/>
          <w:bCs/>
          <w:sz w:val="24"/>
          <w:szCs w:val="24"/>
        </w:rPr>
        <w:t>Justificativa Técnica</w:t>
      </w:r>
    </w:p>
    <w:p w14:paraId="712C5018" w14:textId="77777777" w:rsidR="00B8257A" w:rsidRPr="00B8257A" w:rsidRDefault="00B8257A" w:rsidP="00B8257A">
      <w:pPr>
        <w:pStyle w:val="NormalWeb"/>
        <w:spacing w:line="360" w:lineRule="auto"/>
        <w:ind w:firstLine="720"/>
        <w:jc w:val="both"/>
        <w:rPr>
          <w:rFonts w:ascii="Arial" w:hAnsi="Arial" w:cs="Arial"/>
        </w:rPr>
      </w:pPr>
      <w:r w:rsidRPr="00B8257A">
        <w:rPr>
          <w:rFonts w:ascii="Arial" w:hAnsi="Arial" w:cs="Arial"/>
        </w:rPr>
        <w:t xml:space="preserve">A contratação justifica-se tecnicamente pela necessidade de assegurar a plena operacionalidade, conformidade normativa e confiabilidade dos sistemas e equipamentos de prevenção e combate a incêndio instalados no imóvel recentemente locado para funcionamento da nova sede da UAI, do PROCON Câmara e da Casa do Cidadão. A natureza do uso do prédio, caracterizada por </w:t>
      </w:r>
      <w:r w:rsidRPr="00B8257A">
        <w:rPr>
          <w:rFonts w:ascii="Arial" w:hAnsi="Arial" w:cs="Arial"/>
        </w:rPr>
        <w:lastRenderedPageBreak/>
        <w:t>fluxo contínuo e significativo de pessoas, exige que extintores, mangueiras de hidrante, sinalizações de emergência, rotas de fuga e suportes estejam em perfeitas condições de funcionamento, devidamente identificados e instalados conforme padrões técnicos específicos, sob pena de comprometimento da segurança coletiva e de descumprimento das exigências legais aplicáveis.</w:t>
      </w:r>
    </w:p>
    <w:p w14:paraId="4C09A300" w14:textId="77777777" w:rsidR="00B8257A" w:rsidRPr="00B8257A" w:rsidRDefault="00B8257A" w:rsidP="00B8257A">
      <w:pPr>
        <w:pStyle w:val="NormalWeb"/>
        <w:spacing w:line="360" w:lineRule="auto"/>
        <w:ind w:firstLine="720"/>
        <w:jc w:val="both"/>
        <w:rPr>
          <w:rFonts w:ascii="Arial" w:hAnsi="Arial" w:cs="Arial"/>
        </w:rPr>
      </w:pPr>
      <w:r w:rsidRPr="00B8257A">
        <w:rPr>
          <w:rFonts w:ascii="Arial" w:hAnsi="Arial" w:cs="Arial"/>
        </w:rPr>
        <w:t>Do ponto de vista técnico, a manutenção de segundo nível de extintores de incêndio, os ensaios hidrostáticos de mangueiras, a aquisição e instalação de sinalização fotoluminescente e a fixação adequada de suportes demandam procedimentos padronizados, equipamentos específicos, materiais certificados e mão de obra qualificada, além da observância rigorosa das normas da ABNT e das diretrizes do Corpo de Bombeiros. Tais atividades não podem ser executadas de forma improvisada ou por equipe não especializada, pois envolvem riscos técnicos relevantes e responsabilidade direta sobre a eficácia dos sistemas de proteção contra incêndio.</w:t>
      </w:r>
    </w:p>
    <w:p w14:paraId="28BF21A0" w14:textId="77777777" w:rsidR="00B8257A" w:rsidRPr="00B8257A" w:rsidRDefault="00B8257A" w:rsidP="00B8257A">
      <w:pPr>
        <w:pStyle w:val="NormalWeb"/>
        <w:spacing w:line="360" w:lineRule="auto"/>
        <w:ind w:firstLine="720"/>
        <w:jc w:val="both"/>
        <w:rPr>
          <w:rFonts w:ascii="Arial" w:hAnsi="Arial" w:cs="Arial"/>
        </w:rPr>
      </w:pPr>
      <w:r w:rsidRPr="00B8257A">
        <w:rPr>
          <w:rFonts w:ascii="Arial" w:hAnsi="Arial" w:cs="Arial"/>
        </w:rPr>
        <w:t>Ressalta-se, ainda, que a Câmara Municipal não dispõe de estrutura técnica, recursos humanos especializados ou instrumentos adequados para executar internamente essas atividades, o que torna tecnicamente inviável a execução direta do objeto. A contratação de empresa especializada é, portanto, a alternativa tecnicamente adequada para garantir que os equipamentos estejam aptos ao uso, que os testes e manutenções sejam devidamente certificados e que a sinalização e instalação dos dispositivos atendam integralmente aos critérios de visibilidade, acessibilidade e segurança exigidos.</w:t>
      </w:r>
    </w:p>
    <w:p w14:paraId="4779BCCF" w14:textId="77777777" w:rsidR="00B8257A" w:rsidRDefault="00B8257A" w:rsidP="00B8257A">
      <w:pPr>
        <w:pStyle w:val="NormalWeb"/>
        <w:spacing w:line="360" w:lineRule="auto"/>
        <w:ind w:firstLine="720"/>
        <w:jc w:val="both"/>
        <w:rPr>
          <w:rFonts w:ascii="Arial" w:hAnsi="Arial" w:cs="Arial"/>
        </w:rPr>
      </w:pPr>
      <w:r w:rsidRPr="00B8257A">
        <w:rPr>
          <w:rFonts w:ascii="Arial" w:hAnsi="Arial" w:cs="Arial"/>
        </w:rPr>
        <w:t>Dessa forma, a contratação se mostra tecnicamente necessária e adequada para mitigar riscos, assegurar a conformidade do imóvel com os requisitos legais e normativos, permitir a regularidade do funcionamento das unidades instaladas no prédio e proteger a vida, o patrimônio público e a continuidade dos serviços prestados à população.</w:t>
      </w:r>
    </w:p>
    <w:p w14:paraId="244D2831" w14:textId="77777777" w:rsidR="00B8257A" w:rsidRPr="00B8257A" w:rsidRDefault="00B8257A" w:rsidP="00B8257A">
      <w:pPr>
        <w:spacing w:before="100" w:beforeAutospacing="1" w:after="100" w:afterAutospacing="1" w:line="360" w:lineRule="auto"/>
        <w:jc w:val="both"/>
        <w:rPr>
          <w:rFonts w:ascii="Arial" w:eastAsia="Times New Roman" w:hAnsi="Arial" w:cs="Arial"/>
          <w:b/>
          <w:bCs/>
          <w:sz w:val="24"/>
          <w:szCs w:val="24"/>
        </w:rPr>
      </w:pPr>
      <w:r w:rsidRPr="00B8257A">
        <w:rPr>
          <w:rFonts w:ascii="Arial" w:eastAsia="Times New Roman" w:hAnsi="Arial" w:cs="Arial"/>
          <w:b/>
          <w:bCs/>
          <w:sz w:val="24"/>
          <w:szCs w:val="24"/>
        </w:rPr>
        <w:t>Justificativa econômica</w:t>
      </w:r>
    </w:p>
    <w:p w14:paraId="3F0BB538" w14:textId="77777777" w:rsidR="00B8257A" w:rsidRPr="00B8257A" w:rsidRDefault="00B8257A" w:rsidP="00B8257A">
      <w:pPr>
        <w:pStyle w:val="NormalWeb"/>
        <w:spacing w:line="360" w:lineRule="auto"/>
        <w:ind w:firstLine="720"/>
        <w:jc w:val="both"/>
        <w:rPr>
          <w:rFonts w:ascii="Arial" w:hAnsi="Arial" w:cs="Arial"/>
        </w:rPr>
      </w:pPr>
      <w:r w:rsidRPr="00B8257A">
        <w:rPr>
          <w:rFonts w:ascii="Arial" w:hAnsi="Arial" w:cs="Arial"/>
        </w:rPr>
        <w:t xml:space="preserve">A contratação apresenta-se economicamente justificada por representar a alternativa mais racional, eficiente e vantajosa para atender às necessidades de adequação e manutenção dos sistemas de prevenção e combate a incêndio do imóvel locado, considerando os custos, os riscos e a natureza especializada </w:t>
      </w:r>
      <w:r w:rsidRPr="00B8257A">
        <w:rPr>
          <w:rFonts w:ascii="Arial" w:hAnsi="Arial" w:cs="Arial"/>
        </w:rPr>
        <w:lastRenderedPageBreak/>
        <w:t>dos serviços envolvidos. A execução indireta do objeto, por meio de empresa especializada, evita dispêndios significativamente maiores com a estruturação de equipe própria, aquisição de equipamentos específicos, instrumentos de ensaio, materiais certificados e capacitação técnica contínua, investimentos que seriam desproporcionais ao caráter pontual e periódico da demanda.</w:t>
      </w:r>
    </w:p>
    <w:p w14:paraId="3F3401E1" w14:textId="77777777" w:rsidR="00B8257A" w:rsidRPr="00B8257A" w:rsidRDefault="00B8257A" w:rsidP="00B8257A">
      <w:pPr>
        <w:pStyle w:val="NormalWeb"/>
        <w:spacing w:line="360" w:lineRule="auto"/>
        <w:ind w:firstLine="720"/>
        <w:jc w:val="both"/>
        <w:rPr>
          <w:rFonts w:ascii="Arial" w:hAnsi="Arial" w:cs="Arial"/>
        </w:rPr>
      </w:pPr>
      <w:r w:rsidRPr="00B8257A">
        <w:rPr>
          <w:rFonts w:ascii="Arial" w:hAnsi="Arial" w:cs="Arial"/>
        </w:rPr>
        <w:t>Sob a ótica da economicidade, a contratação concentrada dos serviços de manutenção, testes, fornecimento e instalação permite melhor aproveitamento dos recursos públicos, reduz custos operacionais, previne retrabalhos e mitiga riscos de falhas técnicas que poderiam resultar em penalidades administrativas, exigências corretivas dos órgãos fiscalizadores, interdições do imóvel ou interrupção dos serviços públicos, situações que gerariam custos adicionais diretos e indiretos à Administração. Além disso, a manutenção preventiva e a adequação adequada dos equipamentos prolongam a vida útil dos bens, reduzindo a necessidade de substituições prematuras e despesas futuras.</w:t>
      </w:r>
    </w:p>
    <w:p w14:paraId="4938FB17" w14:textId="77777777" w:rsidR="00B8257A" w:rsidRPr="00B8257A" w:rsidRDefault="00B8257A" w:rsidP="00B8257A">
      <w:pPr>
        <w:pStyle w:val="NormalWeb"/>
        <w:spacing w:line="360" w:lineRule="auto"/>
        <w:ind w:firstLine="720"/>
        <w:jc w:val="both"/>
        <w:rPr>
          <w:rFonts w:ascii="Arial" w:hAnsi="Arial" w:cs="Arial"/>
        </w:rPr>
      </w:pPr>
      <w:r w:rsidRPr="00B8257A">
        <w:rPr>
          <w:rFonts w:ascii="Arial" w:hAnsi="Arial" w:cs="Arial"/>
        </w:rPr>
        <w:t>A opção pela contratação exclusiva de microempresas, empresas de pequeno porte ou equiparadas também se alinha à racionalidade econômica, ao fomentar a competitividade local e regional, ampliar a concorrência dentro do limite legal, estimular o desenvolvimento econômico e social e, ao mesmo tempo, manter a obtenção de preços compatíveis com o mercado, sem prejuízo da qualidade técnica exigida. Assim, a despesa decorrente da contratação mostra-se proporcional, previsível e justificável frente aos benefícios gerados, atendendo aos princípios da economicidade, eficiência e do melhor aproveitamento dos recursos públicos.</w:t>
      </w:r>
    </w:p>
    <w:p w14:paraId="2A057FD7" w14:textId="77777777" w:rsidR="00B8257A" w:rsidRPr="00B8257A" w:rsidRDefault="00B8257A" w:rsidP="00B8257A">
      <w:pPr>
        <w:spacing w:line="360" w:lineRule="auto"/>
        <w:ind w:firstLine="720"/>
        <w:jc w:val="both"/>
        <w:rPr>
          <w:rFonts w:ascii="Arial" w:eastAsia="Times New Roman" w:hAnsi="Arial" w:cs="Arial"/>
          <w:sz w:val="24"/>
          <w:szCs w:val="24"/>
        </w:rPr>
      </w:pPr>
    </w:p>
    <w:p w14:paraId="300636D2" w14:textId="77777777" w:rsidR="00B8257A" w:rsidRPr="00B8257A" w:rsidRDefault="00B8257A">
      <w:pPr>
        <w:pStyle w:val="PargrafodaLista"/>
        <w:numPr>
          <w:ilvl w:val="0"/>
          <w:numId w:val="23"/>
        </w:numPr>
        <w:spacing w:line="360" w:lineRule="auto"/>
        <w:ind w:left="0" w:firstLine="0"/>
        <w:jc w:val="both"/>
        <w:rPr>
          <w:rFonts w:ascii="Arial" w:eastAsia="Times New Roman" w:hAnsi="Arial" w:cs="Arial"/>
          <w:b/>
          <w:sz w:val="24"/>
          <w:szCs w:val="24"/>
        </w:rPr>
      </w:pPr>
      <w:r w:rsidRPr="00B8257A">
        <w:rPr>
          <w:rFonts w:ascii="Arial" w:eastAsia="Times New Roman" w:hAnsi="Arial" w:cs="Arial"/>
          <w:b/>
          <w:sz w:val="24"/>
          <w:szCs w:val="24"/>
        </w:rPr>
        <w:t>DESCRIÇÃO DA SOLUÇÃO COMO UM TODO, INCLUSIVE DAS EXIGÊNCIAS RELACIONADAS À MANUTENÇÃO E À ASSISTÊNCIA TÉCNICA, QUANDO FOR O CASO</w:t>
      </w:r>
    </w:p>
    <w:p w14:paraId="7971D659" w14:textId="77777777" w:rsidR="00B8257A" w:rsidRPr="00B8257A" w:rsidRDefault="00B8257A" w:rsidP="00B8257A">
      <w:pPr>
        <w:spacing w:line="360" w:lineRule="auto"/>
        <w:ind w:firstLine="720"/>
        <w:jc w:val="both"/>
        <w:rPr>
          <w:rFonts w:ascii="Arial" w:hAnsi="Arial" w:cs="Arial"/>
          <w:sz w:val="24"/>
          <w:szCs w:val="24"/>
        </w:rPr>
      </w:pPr>
      <w:r w:rsidRPr="00B8257A">
        <w:rPr>
          <w:rFonts w:ascii="Arial" w:hAnsi="Arial" w:cs="Arial"/>
          <w:sz w:val="24"/>
          <w:szCs w:val="24"/>
        </w:rPr>
        <w:t xml:space="preserve">A solução adotada consiste na contratação de empresa especializada para a execução de serviços técnicos e o fornecimento de materiais necessários à plena adequação, operacionalidade e conformidade dos sistemas de prevenção e combate a incêndio do imóvel que abriga a UAI, o PROCON </w:t>
      </w:r>
      <w:r w:rsidRPr="00B8257A">
        <w:rPr>
          <w:rFonts w:ascii="Arial" w:hAnsi="Arial" w:cs="Arial"/>
          <w:sz w:val="24"/>
          <w:szCs w:val="24"/>
        </w:rPr>
        <w:lastRenderedPageBreak/>
        <w:t>Câmara e a Casa do Cidadão. A contratação contempla, de forma coordenada e complementar, a manutenção de segundo nível de extintores de incêndio, a realização de ensaios hidrostáticos em mangueiras de incêndio, o fornecimento e a instalação de sinalizações de emergência e de combate a incêndio, bem como a instalação adequada de suportes para extintores, assegurando que todos os elementos do sistema funcionem de maneira integrada e eficaz.</w:t>
      </w:r>
    </w:p>
    <w:p w14:paraId="1F392027" w14:textId="77777777" w:rsidR="00B8257A" w:rsidRPr="00B8257A" w:rsidRDefault="00B8257A" w:rsidP="00B8257A">
      <w:pPr>
        <w:spacing w:line="360" w:lineRule="auto"/>
        <w:ind w:firstLine="720"/>
        <w:jc w:val="both"/>
        <w:rPr>
          <w:rFonts w:ascii="Arial" w:hAnsi="Arial" w:cs="Arial"/>
          <w:sz w:val="24"/>
          <w:szCs w:val="24"/>
        </w:rPr>
      </w:pPr>
      <w:r w:rsidRPr="00B8257A">
        <w:rPr>
          <w:rFonts w:ascii="Arial" w:hAnsi="Arial" w:cs="Arial"/>
          <w:sz w:val="24"/>
          <w:szCs w:val="24"/>
        </w:rPr>
        <w:t>No âmbito dos serviços de manutenção, a solução abrange a execução completa da manutenção de segundo nível dos extintores, incluindo desmontagem, inspeção técnica, substituição de componentes quando necessário, recarga, ensaio hidrostático quando aplicável, verificação de válvulas, pintura, lacre e identificação, em estrita conformidade com as normas técnicas vigentes e com a emissão dos respectivos registros e certificados. De igual modo, os ensaios hidrostáticos das mangueiras de incêndio deverão ser realizados por meio de procedimentos padronizados, com equipamentos adequados, marcação de conformidade e emissão de certificado, garantindo a segurança, a rastreabilidade e a validade técnica do serviço.</w:t>
      </w:r>
    </w:p>
    <w:p w14:paraId="6D93298B" w14:textId="77777777" w:rsidR="00B8257A" w:rsidRPr="00B8257A" w:rsidRDefault="00B8257A" w:rsidP="00B8257A">
      <w:pPr>
        <w:spacing w:line="360" w:lineRule="auto"/>
        <w:ind w:firstLine="720"/>
        <w:jc w:val="both"/>
        <w:rPr>
          <w:rFonts w:ascii="Arial" w:hAnsi="Arial" w:cs="Arial"/>
          <w:sz w:val="24"/>
          <w:szCs w:val="24"/>
        </w:rPr>
      </w:pPr>
      <w:r w:rsidRPr="00B8257A">
        <w:rPr>
          <w:rFonts w:ascii="Arial" w:hAnsi="Arial" w:cs="Arial"/>
          <w:sz w:val="24"/>
          <w:szCs w:val="24"/>
        </w:rPr>
        <w:t>Quanto ao fornecimento de materiais, a solução prevê a aquisição de chaves de hidrante tipo “</w:t>
      </w:r>
      <w:proofErr w:type="spellStart"/>
      <w:r w:rsidRPr="00B8257A">
        <w:rPr>
          <w:rFonts w:ascii="Arial" w:hAnsi="Arial" w:cs="Arial"/>
          <w:sz w:val="24"/>
          <w:szCs w:val="24"/>
        </w:rPr>
        <w:t>storz</w:t>
      </w:r>
      <w:proofErr w:type="spellEnd"/>
      <w:r w:rsidRPr="00B8257A">
        <w:rPr>
          <w:rFonts w:ascii="Arial" w:hAnsi="Arial" w:cs="Arial"/>
          <w:sz w:val="24"/>
          <w:szCs w:val="24"/>
        </w:rPr>
        <w:t xml:space="preserve"> dupla” compatíveis com o padrão das conexões existentes, bem como de placas de sinalização fotoluminescentes destinadas à identificação de hidrantes, extintores, saídas de emergência e rotas de fuga. Todos os materiais deverão ser novos, adequados ao uso pretendido, resistentes, duráveis e compatíveis com as exigências normativas, assegurando visibilidade e orientação adequadas em situações de emergência.</w:t>
      </w:r>
    </w:p>
    <w:p w14:paraId="41ADAE3C" w14:textId="77777777" w:rsidR="00B8257A" w:rsidRPr="00B8257A" w:rsidRDefault="00B8257A" w:rsidP="00B8257A">
      <w:pPr>
        <w:spacing w:line="360" w:lineRule="auto"/>
        <w:ind w:firstLine="720"/>
        <w:jc w:val="both"/>
        <w:rPr>
          <w:rFonts w:ascii="Arial" w:hAnsi="Arial" w:cs="Arial"/>
          <w:sz w:val="24"/>
          <w:szCs w:val="24"/>
        </w:rPr>
      </w:pPr>
      <w:r w:rsidRPr="00B8257A">
        <w:rPr>
          <w:rFonts w:ascii="Arial" w:hAnsi="Arial" w:cs="Arial"/>
          <w:sz w:val="24"/>
          <w:szCs w:val="24"/>
        </w:rPr>
        <w:t>A solução inclui, ainda, a instalação técnica e adequada de todos os itens fornecidos, compreendendo a fixação das placas de sinalização em locais estrategicamente definidos, conforme critérios normativos de altura, posicionamento e visibilidade, bem como a instalação de suporte metálico para extintor de incêndio, fixado ao piso com elementos apropriados, garantindo estabilidade, segurança e conformidade com as normas aplicáveis.</w:t>
      </w:r>
    </w:p>
    <w:p w14:paraId="3F020DA3" w14:textId="77777777" w:rsidR="00B8257A" w:rsidRPr="00B8257A" w:rsidRDefault="00B8257A" w:rsidP="00B8257A">
      <w:pPr>
        <w:spacing w:line="360" w:lineRule="auto"/>
        <w:ind w:firstLine="720"/>
        <w:jc w:val="both"/>
        <w:rPr>
          <w:rFonts w:ascii="Arial" w:hAnsi="Arial" w:cs="Arial"/>
          <w:sz w:val="24"/>
          <w:szCs w:val="24"/>
        </w:rPr>
      </w:pPr>
      <w:r w:rsidRPr="00B8257A">
        <w:rPr>
          <w:rFonts w:ascii="Arial" w:hAnsi="Arial" w:cs="Arial"/>
          <w:sz w:val="24"/>
          <w:szCs w:val="24"/>
        </w:rPr>
        <w:t xml:space="preserve">No que se refere às exigências de manutenção e assistência técnica, a empresa contratada deverá garantir a qualidade e a confiabilidade dos serviços </w:t>
      </w:r>
      <w:r w:rsidRPr="00B8257A">
        <w:rPr>
          <w:rFonts w:ascii="Arial" w:hAnsi="Arial" w:cs="Arial"/>
          <w:sz w:val="24"/>
          <w:szCs w:val="24"/>
        </w:rPr>
        <w:lastRenderedPageBreak/>
        <w:t xml:space="preserve">executados e dos materiais fornecidos, responsabilizando-se pela correção de eventuais falhas, defeitos ou não conformidades identificadas durante o prazo de garantia legal ou contratual. Deverá, ainda, </w:t>
      </w:r>
      <w:proofErr w:type="spellStart"/>
      <w:r w:rsidRPr="00B8257A">
        <w:rPr>
          <w:rFonts w:ascii="Arial" w:hAnsi="Arial" w:cs="Arial"/>
          <w:sz w:val="24"/>
          <w:szCs w:val="24"/>
        </w:rPr>
        <w:t>fornecer</w:t>
      </w:r>
      <w:proofErr w:type="spellEnd"/>
      <w:r w:rsidRPr="00B8257A">
        <w:rPr>
          <w:rFonts w:ascii="Arial" w:hAnsi="Arial" w:cs="Arial"/>
          <w:sz w:val="24"/>
          <w:szCs w:val="24"/>
        </w:rPr>
        <w:t xml:space="preserve"> orientações técnicas básicas quanto à conservação dos equipamentos e sinalizações instaladas, bem como assegurar a rastreabilidade das manutenções realizadas, de modo a permitir o adequado planejamento de futuras intervenções e a fiscalização pelos órgãos competentes.</w:t>
      </w:r>
    </w:p>
    <w:p w14:paraId="4CD1F7E3" w14:textId="77777777" w:rsidR="00B8257A" w:rsidRPr="00B8257A" w:rsidRDefault="00B8257A" w:rsidP="00B8257A">
      <w:pPr>
        <w:spacing w:line="360" w:lineRule="auto"/>
        <w:ind w:firstLine="720"/>
        <w:jc w:val="both"/>
        <w:rPr>
          <w:rFonts w:ascii="Arial" w:hAnsi="Arial" w:cs="Arial"/>
          <w:sz w:val="24"/>
          <w:szCs w:val="24"/>
        </w:rPr>
      </w:pPr>
      <w:r w:rsidRPr="00B8257A">
        <w:rPr>
          <w:rFonts w:ascii="Arial" w:hAnsi="Arial" w:cs="Arial"/>
          <w:sz w:val="24"/>
          <w:szCs w:val="24"/>
        </w:rPr>
        <w:t>Dessa forma, a solução proposta assegura uma abordagem integrada, eficiente e sustentável ao longo do ciclo de vida dos sistemas de prevenção e combate a incêndio, promovendo segurança, conformidade legal e continuidade dos serviços públicos prestados no imóvel.</w:t>
      </w:r>
    </w:p>
    <w:p w14:paraId="77C9CD29" w14:textId="77777777" w:rsidR="00B8257A" w:rsidRPr="00B8257A" w:rsidRDefault="00B8257A">
      <w:pPr>
        <w:pStyle w:val="PargrafodaLista"/>
        <w:numPr>
          <w:ilvl w:val="0"/>
          <w:numId w:val="23"/>
        </w:numPr>
        <w:ind w:left="0" w:firstLine="0"/>
        <w:jc w:val="both"/>
        <w:rPr>
          <w:rFonts w:ascii="Arial" w:eastAsia="Times New Roman" w:hAnsi="Arial" w:cs="Arial"/>
          <w:b/>
          <w:sz w:val="24"/>
          <w:szCs w:val="24"/>
          <w:lang w:eastAsia="pt-BR"/>
        </w:rPr>
      </w:pPr>
      <w:r w:rsidRPr="00B8257A">
        <w:rPr>
          <w:rFonts w:ascii="Arial" w:eastAsia="Times New Roman" w:hAnsi="Arial" w:cs="Arial"/>
          <w:b/>
          <w:sz w:val="24"/>
          <w:szCs w:val="24"/>
          <w:lang w:eastAsia="pt-BR"/>
        </w:rPr>
        <w:t>REGIME DE EXECUÇÃO CONTRATUAL</w:t>
      </w:r>
    </w:p>
    <w:p w14:paraId="13D098C8" w14:textId="77777777" w:rsidR="00B8257A" w:rsidRPr="00B8257A" w:rsidRDefault="00B8257A" w:rsidP="00B8257A">
      <w:pPr>
        <w:pStyle w:val="PargrafodaLista"/>
        <w:spacing w:after="0" w:line="360" w:lineRule="auto"/>
        <w:ind w:left="0" w:firstLine="709"/>
        <w:jc w:val="both"/>
        <w:rPr>
          <w:rFonts w:ascii="Arial" w:eastAsia="Times New Roman" w:hAnsi="Arial" w:cs="Arial"/>
          <w:bCs/>
          <w:sz w:val="24"/>
          <w:szCs w:val="24"/>
          <w:lang w:eastAsia="pt-BR"/>
        </w:rPr>
      </w:pPr>
      <w:r w:rsidRPr="00B8257A">
        <w:rPr>
          <w:rFonts w:ascii="Arial" w:eastAsia="Times New Roman" w:hAnsi="Arial" w:cs="Arial"/>
          <w:bCs/>
          <w:sz w:val="24"/>
          <w:szCs w:val="24"/>
          <w:lang w:eastAsia="pt-BR"/>
        </w:rPr>
        <w:t>O objeto será executado por regime de execução indireta, imediata, pelo menor preço unitário. A execução imediata é aquela que deve ocorrer em até 30 (trinta) dias do recebimento da Autorização de Fornecimento (A.F.).</w:t>
      </w:r>
    </w:p>
    <w:p w14:paraId="4481DFF0" w14:textId="77777777" w:rsidR="00B8257A" w:rsidRPr="00B8257A" w:rsidRDefault="00B8257A" w:rsidP="00B8257A">
      <w:pPr>
        <w:pStyle w:val="PargrafodaLista"/>
        <w:spacing w:after="0" w:line="360" w:lineRule="auto"/>
        <w:ind w:left="0" w:firstLine="709"/>
        <w:jc w:val="both"/>
        <w:rPr>
          <w:rFonts w:ascii="Arial" w:eastAsia="Times New Roman" w:hAnsi="Arial" w:cs="Arial"/>
          <w:bCs/>
          <w:sz w:val="24"/>
          <w:szCs w:val="24"/>
          <w:lang w:eastAsia="pt-BR"/>
        </w:rPr>
      </w:pPr>
    </w:p>
    <w:p w14:paraId="4578C544" w14:textId="77777777" w:rsidR="00B8257A" w:rsidRPr="00B8257A" w:rsidRDefault="00B8257A">
      <w:pPr>
        <w:pStyle w:val="PargrafodaLista"/>
        <w:numPr>
          <w:ilvl w:val="0"/>
          <w:numId w:val="23"/>
        </w:numPr>
        <w:ind w:left="0" w:firstLine="0"/>
        <w:jc w:val="both"/>
        <w:rPr>
          <w:rFonts w:ascii="Arial" w:eastAsia="Times New Roman" w:hAnsi="Arial" w:cs="Arial"/>
          <w:b/>
          <w:sz w:val="24"/>
          <w:szCs w:val="24"/>
          <w:lang w:eastAsia="pt-BR"/>
        </w:rPr>
      </w:pPr>
      <w:r w:rsidRPr="00B8257A">
        <w:rPr>
          <w:rFonts w:ascii="Arial" w:eastAsia="Times New Roman" w:hAnsi="Arial" w:cs="Arial"/>
          <w:b/>
          <w:sz w:val="24"/>
          <w:szCs w:val="24"/>
          <w:lang w:eastAsia="pt-BR"/>
        </w:rPr>
        <w:t>REQUISITOS DA CONTRATAÇÃO</w:t>
      </w:r>
    </w:p>
    <w:p w14:paraId="45349BB1" w14:textId="0791C6A1" w:rsidR="00B8257A" w:rsidRPr="00B8257A" w:rsidRDefault="00B8257A" w:rsidP="00B8257A">
      <w:pPr>
        <w:spacing w:line="360" w:lineRule="auto"/>
        <w:jc w:val="both"/>
        <w:rPr>
          <w:rFonts w:ascii="Arial" w:hAnsi="Arial" w:cs="Arial"/>
          <w:sz w:val="24"/>
          <w:szCs w:val="24"/>
        </w:rPr>
      </w:pPr>
      <w:r>
        <w:rPr>
          <w:rFonts w:ascii="Arial" w:hAnsi="Arial" w:cs="Arial"/>
          <w:sz w:val="24"/>
          <w:szCs w:val="24"/>
        </w:rPr>
        <w:t>5</w:t>
      </w:r>
      <w:r w:rsidRPr="00B8257A">
        <w:rPr>
          <w:rFonts w:ascii="Arial" w:hAnsi="Arial" w:cs="Arial"/>
          <w:sz w:val="24"/>
          <w:szCs w:val="24"/>
        </w:rPr>
        <w:t xml:space="preserve">.1 </w:t>
      </w:r>
      <w:r w:rsidRPr="00B8257A">
        <w:rPr>
          <w:rFonts w:ascii="Arial" w:hAnsi="Arial" w:cs="Arial"/>
          <w:sz w:val="24"/>
          <w:szCs w:val="24"/>
        </w:rPr>
        <w:tab/>
        <w:t>Para a execução adequada do objeto, a contratada deverá observar requisitos técnicos, operacionais, normativos e de execução que assegurem a plena conformidade dos serviços e dos bens fornecidos com as normas de segurança contra incêndio e pânico, bem como com os princípios que regem as contratações públicas, especialmente a eficiência, a segurança e o interesse público. Para tanto, deverão ser atendidos, por excelência, os seguintes requisitos:</w:t>
      </w:r>
    </w:p>
    <w:p w14:paraId="0E45B4EA" w14:textId="77777777" w:rsidR="00B8257A" w:rsidRPr="00B8257A" w:rsidRDefault="00B8257A" w:rsidP="00B8257A">
      <w:pPr>
        <w:pStyle w:val="NormalWeb"/>
        <w:spacing w:line="360" w:lineRule="auto"/>
        <w:rPr>
          <w:rFonts w:ascii="Arial" w:hAnsi="Arial" w:cs="Arial"/>
        </w:rPr>
      </w:pPr>
      <w:r w:rsidRPr="00B8257A">
        <w:rPr>
          <w:rFonts w:ascii="Arial" w:hAnsi="Arial" w:cs="Arial"/>
        </w:rPr>
        <w:t>a) Conformidade normativa</w:t>
      </w:r>
      <w:r w:rsidRPr="00B8257A">
        <w:rPr>
          <w:rFonts w:ascii="Arial" w:hAnsi="Arial" w:cs="Arial"/>
        </w:rPr>
        <w:br/>
      </w:r>
    </w:p>
    <w:p w14:paraId="233A1FCB" w14:textId="77777777" w:rsidR="00B8257A" w:rsidRPr="00B8257A" w:rsidRDefault="00B8257A" w:rsidP="00B8257A">
      <w:pPr>
        <w:pStyle w:val="NormalWeb"/>
        <w:spacing w:line="360" w:lineRule="auto"/>
        <w:jc w:val="both"/>
        <w:rPr>
          <w:rFonts w:ascii="Arial" w:hAnsi="Arial" w:cs="Arial"/>
        </w:rPr>
      </w:pPr>
      <w:r w:rsidRPr="00B8257A">
        <w:rPr>
          <w:rFonts w:ascii="Arial" w:hAnsi="Arial" w:cs="Arial"/>
        </w:rPr>
        <w:t>Todos os serviços e materiais deverão atender integralmente às normas técnicas e regulamentares vigentes, aplicáveis à manutenção de extintores de incêndio, ensaio hidrostático de mangueiras, sinalização de emergência e instalação de equipamentos de combate a incêndio, bem como às exigências dos órgãos competentes.</w:t>
      </w:r>
    </w:p>
    <w:p w14:paraId="07E27DB9" w14:textId="77777777" w:rsidR="00B8257A" w:rsidRPr="00B8257A" w:rsidRDefault="00B8257A" w:rsidP="00B8257A">
      <w:pPr>
        <w:pStyle w:val="NormalWeb"/>
        <w:spacing w:line="360" w:lineRule="auto"/>
        <w:ind w:left="720"/>
        <w:rPr>
          <w:rFonts w:ascii="Arial" w:hAnsi="Arial" w:cs="Arial"/>
        </w:rPr>
      </w:pPr>
    </w:p>
    <w:p w14:paraId="16FDE6EB" w14:textId="77777777" w:rsidR="00B8257A" w:rsidRPr="00B8257A" w:rsidRDefault="00B8257A" w:rsidP="00B8257A">
      <w:pPr>
        <w:pStyle w:val="NormalWeb"/>
        <w:spacing w:line="360" w:lineRule="auto"/>
        <w:rPr>
          <w:rFonts w:ascii="Arial" w:hAnsi="Arial" w:cs="Arial"/>
        </w:rPr>
      </w:pPr>
      <w:r w:rsidRPr="00B8257A">
        <w:rPr>
          <w:rFonts w:ascii="Arial" w:hAnsi="Arial" w:cs="Arial"/>
        </w:rPr>
        <w:t>c) Execução integral e adequada do objeto</w:t>
      </w:r>
      <w:r w:rsidRPr="00B8257A">
        <w:rPr>
          <w:rFonts w:ascii="Arial" w:hAnsi="Arial" w:cs="Arial"/>
        </w:rPr>
        <w:br/>
      </w:r>
    </w:p>
    <w:p w14:paraId="25908E81" w14:textId="77777777" w:rsidR="00B8257A" w:rsidRPr="00B8257A" w:rsidRDefault="00B8257A" w:rsidP="00B8257A">
      <w:pPr>
        <w:pStyle w:val="NormalWeb"/>
        <w:spacing w:line="360" w:lineRule="auto"/>
        <w:jc w:val="both"/>
        <w:rPr>
          <w:rFonts w:ascii="Arial" w:hAnsi="Arial" w:cs="Arial"/>
        </w:rPr>
      </w:pPr>
      <w:r w:rsidRPr="00B8257A">
        <w:rPr>
          <w:rFonts w:ascii="Arial" w:hAnsi="Arial" w:cs="Arial"/>
        </w:rPr>
        <w:t>Os serviços deverão ser prestados de forma completa, abrangendo todas as etapas necessárias à plena funcionalidade dos equipamentos, incluindo substituição de componentes, recarga, ensaios, verificação, pintura, lacre, instalação e fixação, conforme aplicável a cada item, sem prejuízo da segurança, da qualidade e da durabilidade dos resultados.</w:t>
      </w:r>
    </w:p>
    <w:p w14:paraId="35B7A921" w14:textId="77777777" w:rsidR="00B8257A" w:rsidRPr="00B8257A" w:rsidRDefault="00B8257A" w:rsidP="00B8257A">
      <w:pPr>
        <w:pStyle w:val="NormalWeb"/>
        <w:spacing w:line="360" w:lineRule="auto"/>
        <w:ind w:left="720"/>
        <w:rPr>
          <w:rFonts w:ascii="Arial" w:hAnsi="Arial" w:cs="Arial"/>
        </w:rPr>
      </w:pPr>
    </w:p>
    <w:p w14:paraId="61E02EA7" w14:textId="77777777" w:rsidR="00B8257A" w:rsidRPr="00B8257A" w:rsidRDefault="00B8257A" w:rsidP="00B8257A">
      <w:pPr>
        <w:pStyle w:val="NormalWeb"/>
        <w:spacing w:line="360" w:lineRule="auto"/>
        <w:rPr>
          <w:rFonts w:ascii="Arial" w:hAnsi="Arial" w:cs="Arial"/>
        </w:rPr>
      </w:pPr>
      <w:r w:rsidRPr="00B8257A">
        <w:rPr>
          <w:rFonts w:ascii="Arial" w:hAnsi="Arial" w:cs="Arial"/>
        </w:rPr>
        <w:t>d) Adequação dos materiais fornecidos</w:t>
      </w:r>
      <w:r w:rsidRPr="00B8257A">
        <w:rPr>
          <w:rFonts w:ascii="Arial" w:hAnsi="Arial" w:cs="Arial"/>
        </w:rPr>
        <w:br/>
      </w:r>
    </w:p>
    <w:p w14:paraId="706AAA6F" w14:textId="77777777" w:rsidR="00B8257A" w:rsidRPr="00B8257A" w:rsidRDefault="00B8257A" w:rsidP="00B8257A">
      <w:pPr>
        <w:pStyle w:val="NormalWeb"/>
        <w:spacing w:line="360" w:lineRule="auto"/>
        <w:jc w:val="both"/>
        <w:rPr>
          <w:rFonts w:ascii="Arial" w:hAnsi="Arial" w:cs="Arial"/>
        </w:rPr>
      </w:pPr>
      <w:r w:rsidRPr="00B8257A">
        <w:rPr>
          <w:rFonts w:ascii="Arial" w:hAnsi="Arial" w:cs="Arial"/>
        </w:rPr>
        <w:t>Os materiais a serem fornecidos deverão ser novos, compatíveis com os padrões técnicos exigidos, adequados às dimensões e características dos equipamentos existentes e confeccionados em material resistente e apropriado ao uso em sinalização e segurança, garantindo visibilidade, durabilidade e correta identificação em situações de emergência.</w:t>
      </w:r>
    </w:p>
    <w:p w14:paraId="4719687F" w14:textId="77777777" w:rsidR="00B8257A" w:rsidRPr="00B8257A" w:rsidRDefault="00B8257A" w:rsidP="00B8257A">
      <w:pPr>
        <w:pStyle w:val="NormalWeb"/>
        <w:spacing w:line="360" w:lineRule="auto"/>
        <w:rPr>
          <w:rFonts w:ascii="Arial" w:hAnsi="Arial" w:cs="Arial"/>
        </w:rPr>
      </w:pPr>
    </w:p>
    <w:p w14:paraId="34CAB9DD" w14:textId="77777777" w:rsidR="00B8257A" w:rsidRPr="00B8257A" w:rsidRDefault="00B8257A" w:rsidP="00B8257A">
      <w:pPr>
        <w:pStyle w:val="NormalWeb"/>
        <w:spacing w:line="360" w:lineRule="auto"/>
        <w:rPr>
          <w:rFonts w:ascii="Arial" w:hAnsi="Arial" w:cs="Arial"/>
        </w:rPr>
      </w:pPr>
      <w:r w:rsidRPr="00B8257A">
        <w:rPr>
          <w:rFonts w:ascii="Arial" w:hAnsi="Arial" w:cs="Arial"/>
        </w:rPr>
        <w:t>e) Instalação correta e segura</w:t>
      </w:r>
      <w:r w:rsidRPr="00B8257A">
        <w:rPr>
          <w:rFonts w:ascii="Arial" w:hAnsi="Arial" w:cs="Arial"/>
        </w:rPr>
        <w:br/>
      </w:r>
    </w:p>
    <w:p w14:paraId="60491213" w14:textId="77777777" w:rsidR="00B8257A" w:rsidRPr="00B8257A" w:rsidRDefault="00B8257A" w:rsidP="00B8257A">
      <w:pPr>
        <w:pStyle w:val="NormalWeb"/>
        <w:spacing w:line="360" w:lineRule="auto"/>
        <w:jc w:val="both"/>
        <w:rPr>
          <w:rFonts w:ascii="Arial" w:hAnsi="Arial" w:cs="Arial"/>
        </w:rPr>
      </w:pPr>
      <w:r w:rsidRPr="00B8257A">
        <w:rPr>
          <w:rFonts w:ascii="Arial" w:hAnsi="Arial" w:cs="Arial"/>
        </w:rPr>
        <w:t>A instalação de placas, suportes e demais itens deverão ser realizada em locais tecnicamente adequados, com fixação segura e observância das distâncias, alturas e posicionamentos exigidos pelas normas de segurança, assegurando acessibilidade, visibilidade e funcionalidade dos equipamentos e sinalizações.</w:t>
      </w:r>
    </w:p>
    <w:p w14:paraId="6E4744FB" w14:textId="77777777" w:rsidR="00B8257A" w:rsidRPr="00B8257A" w:rsidRDefault="00B8257A" w:rsidP="00B8257A">
      <w:pPr>
        <w:spacing w:line="360" w:lineRule="auto"/>
        <w:jc w:val="both"/>
        <w:rPr>
          <w:rFonts w:ascii="Arial" w:hAnsi="Arial" w:cs="Arial"/>
          <w:sz w:val="24"/>
          <w:szCs w:val="24"/>
        </w:rPr>
      </w:pPr>
    </w:p>
    <w:p w14:paraId="3F2E4878" w14:textId="77777777" w:rsidR="00B8257A" w:rsidRPr="00B8257A" w:rsidRDefault="00B8257A" w:rsidP="00B8257A">
      <w:pPr>
        <w:suppressAutoHyphens/>
        <w:jc w:val="both"/>
        <w:rPr>
          <w:rFonts w:ascii="Arial" w:hAnsi="Arial" w:cs="Arial"/>
          <w:b/>
          <w:sz w:val="24"/>
          <w:szCs w:val="24"/>
          <w:lang w:eastAsia="zh-CN"/>
        </w:rPr>
      </w:pPr>
      <w:r w:rsidRPr="00B8257A">
        <w:rPr>
          <w:rFonts w:ascii="Arial" w:hAnsi="Arial" w:cs="Arial"/>
          <w:b/>
          <w:sz w:val="24"/>
          <w:szCs w:val="24"/>
          <w:lang w:eastAsia="zh-CN"/>
        </w:rPr>
        <w:t>I – HABILITAÇÃO JURÍDICA:</w:t>
      </w:r>
    </w:p>
    <w:p w14:paraId="6D9F0406" w14:textId="77777777" w:rsidR="00B8257A" w:rsidRPr="00B8257A" w:rsidRDefault="00B8257A" w:rsidP="00B8257A">
      <w:pPr>
        <w:suppressAutoHyphens/>
        <w:jc w:val="both"/>
        <w:rPr>
          <w:rFonts w:ascii="Arial" w:hAnsi="Arial" w:cs="Arial"/>
          <w:sz w:val="24"/>
          <w:szCs w:val="24"/>
          <w:lang w:eastAsia="zh-CN"/>
        </w:rPr>
      </w:pPr>
    </w:p>
    <w:p w14:paraId="086A519E" w14:textId="77777777" w:rsidR="00B8257A" w:rsidRPr="00B8257A" w:rsidRDefault="00B8257A">
      <w:pPr>
        <w:pStyle w:val="PargrafodaLista"/>
        <w:widowControl w:val="0"/>
        <w:numPr>
          <w:ilvl w:val="0"/>
          <w:numId w:val="36"/>
        </w:numPr>
        <w:suppressAutoHyphens/>
        <w:spacing w:after="0" w:line="360" w:lineRule="auto"/>
        <w:ind w:left="0" w:firstLine="0"/>
        <w:jc w:val="both"/>
        <w:rPr>
          <w:rFonts w:ascii="Arial" w:hAnsi="Arial" w:cs="Arial"/>
          <w:sz w:val="24"/>
          <w:szCs w:val="24"/>
          <w:lang w:eastAsia="zh-CN"/>
        </w:rPr>
      </w:pPr>
      <w:r w:rsidRPr="00B8257A">
        <w:rPr>
          <w:rFonts w:ascii="Arial" w:hAnsi="Arial" w:cs="Arial"/>
          <w:sz w:val="24"/>
          <w:szCs w:val="24"/>
          <w:lang w:eastAsia="zh-CN"/>
        </w:rPr>
        <w:t xml:space="preserve">Registro comercial, no caso de empresa individual; </w:t>
      </w:r>
    </w:p>
    <w:p w14:paraId="71C9E28D" w14:textId="77777777" w:rsidR="00B8257A" w:rsidRPr="00B8257A" w:rsidRDefault="00B8257A">
      <w:pPr>
        <w:pStyle w:val="PargrafodaLista"/>
        <w:widowControl w:val="0"/>
        <w:numPr>
          <w:ilvl w:val="0"/>
          <w:numId w:val="36"/>
        </w:numPr>
        <w:suppressAutoHyphens/>
        <w:spacing w:after="0" w:line="360" w:lineRule="auto"/>
        <w:ind w:left="0" w:firstLine="0"/>
        <w:jc w:val="both"/>
        <w:rPr>
          <w:rFonts w:ascii="Arial" w:hAnsi="Arial" w:cs="Arial"/>
          <w:sz w:val="24"/>
          <w:szCs w:val="24"/>
          <w:lang w:eastAsia="zh-CN"/>
        </w:rPr>
      </w:pPr>
      <w:r w:rsidRPr="00B8257A">
        <w:rPr>
          <w:rFonts w:ascii="Arial" w:hAnsi="Arial" w:cs="Arial"/>
          <w:sz w:val="24"/>
          <w:szCs w:val="24"/>
          <w:lang w:eastAsia="zh-CN"/>
        </w:rPr>
        <w:t xml:space="preserve">Ato constitutivo, estatuto ou contrato social em vigor, devidamente registrado, em se tratando de sociedades comerciais, e, no caso de sociedades por ações, acompanhado de documentos de eleição de seus administradores; </w:t>
      </w:r>
    </w:p>
    <w:p w14:paraId="6905385A" w14:textId="77777777" w:rsidR="00B8257A" w:rsidRPr="00B8257A" w:rsidRDefault="00B8257A">
      <w:pPr>
        <w:pStyle w:val="PargrafodaLista"/>
        <w:numPr>
          <w:ilvl w:val="0"/>
          <w:numId w:val="36"/>
        </w:numPr>
        <w:suppressAutoHyphens/>
        <w:spacing w:after="0" w:line="360" w:lineRule="auto"/>
        <w:ind w:left="0" w:firstLine="0"/>
        <w:jc w:val="both"/>
        <w:rPr>
          <w:rFonts w:ascii="Arial" w:hAnsi="Arial" w:cs="Arial"/>
          <w:sz w:val="24"/>
          <w:szCs w:val="24"/>
          <w:lang w:eastAsia="zh-CN"/>
        </w:rPr>
      </w:pPr>
      <w:r w:rsidRPr="00B8257A">
        <w:rPr>
          <w:rFonts w:ascii="Arial" w:hAnsi="Arial" w:cs="Arial"/>
          <w:sz w:val="24"/>
          <w:szCs w:val="24"/>
          <w:lang w:eastAsia="zh-CN"/>
        </w:rPr>
        <w:t xml:space="preserve">Decreto de autorização, em se tratando de empresa ou sociedade estrangeira em funcionamento no país, e ato de registro ou autorização para </w:t>
      </w:r>
      <w:r w:rsidRPr="00B8257A">
        <w:rPr>
          <w:rFonts w:ascii="Arial" w:hAnsi="Arial" w:cs="Arial"/>
          <w:sz w:val="24"/>
          <w:szCs w:val="24"/>
          <w:lang w:eastAsia="zh-CN"/>
        </w:rPr>
        <w:lastRenderedPageBreak/>
        <w:t>funcionamento expedido pelo órgão competente, quando a atividade assim o exigir.</w:t>
      </w:r>
    </w:p>
    <w:p w14:paraId="084FBBBA" w14:textId="77777777" w:rsidR="00B8257A" w:rsidRPr="00B8257A" w:rsidRDefault="00B8257A" w:rsidP="00B8257A">
      <w:pPr>
        <w:suppressAutoHyphens/>
        <w:jc w:val="both"/>
        <w:rPr>
          <w:rFonts w:ascii="Arial" w:hAnsi="Arial" w:cs="Arial"/>
          <w:b/>
          <w:sz w:val="24"/>
          <w:szCs w:val="24"/>
          <w:lang w:eastAsia="zh-CN"/>
        </w:rPr>
      </w:pPr>
    </w:p>
    <w:p w14:paraId="75E178AD" w14:textId="77777777" w:rsidR="00B8257A" w:rsidRPr="00B8257A" w:rsidRDefault="00B8257A" w:rsidP="00B8257A">
      <w:pPr>
        <w:suppressAutoHyphens/>
        <w:jc w:val="both"/>
        <w:rPr>
          <w:rFonts w:ascii="Arial" w:hAnsi="Arial" w:cs="Arial"/>
          <w:b/>
          <w:sz w:val="24"/>
          <w:szCs w:val="24"/>
          <w:lang w:eastAsia="zh-CN"/>
        </w:rPr>
      </w:pPr>
      <w:r w:rsidRPr="00B8257A">
        <w:rPr>
          <w:rFonts w:ascii="Arial" w:hAnsi="Arial" w:cs="Arial"/>
          <w:b/>
          <w:sz w:val="24"/>
          <w:szCs w:val="24"/>
          <w:lang w:eastAsia="zh-CN"/>
        </w:rPr>
        <w:t>II – REGULARIDADE FISCAL E TRABALHISTA:</w:t>
      </w:r>
    </w:p>
    <w:p w14:paraId="65DF8832" w14:textId="77777777" w:rsidR="00B8257A" w:rsidRPr="00B8257A" w:rsidRDefault="00B8257A" w:rsidP="00B8257A">
      <w:pPr>
        <w:suppressAutoHyphens/>
        <w:ind w:left="284"/>
        <w:jc w:val="both"/>
        <w:rPr>
          <w:rFonts w:ascii="Arial" w:hAnsi="Arial" w:cs="Arial"/>
          <w:sz w:val="24"/>
          <w:szCs w:val="24"/>
          <w:lang w:eastAsia="zh-CN"/>
        </w:rPr>
      </w:pPr>
    </w:p>
    <w:p w14:paraId="4B78D00A" w14:textId="77777777" w:rsidR="00B8257A" w:rsidRPr="00B8257A" w:rsidRDefault="00B8257A">
      <w:pPr>
        <w:pStyle w:val="PargrafodaLista"/>
        <w:numPr>
          <w:ilvl w:val="0"/>
          <w:numId w:val="37"/>
        </w:numPr>
        <w:suppressAutoHyphens/>
        <w:ind w:left="284"/>
        <w:jc w:val="both"/>
        <w:rPr>
          <w:rFonts w:ascii="Arial" w:hAnsi="Arial" w:cs="Arial"/>
          <w:sz w:val="24"/>
          <w:szCs w:val="24"/>
          <w:lang w:eastAsia="zh-CN"/>
        </w:rPr>
      </w:pPr>
      <w:r w:rsidRPr="00B8257A">
        <w:rPr>
          <w:rFonts w:ascii="Arial" w:hAnsi="Arial" w:cs="Arial"/>
          <w:sz w:val="24"/>
          <w:szCs w:val="24"/>
          <w:lang w:eastAsia="zh-CN"/>
        </w:rPr>
        <w:t xml:space="preserve">Prova de inscrição no Cadastro Nacional de Pessoa Jurídica do Ministério da Fazenda – </w:t>
      </w:r>
      <w:r w:rsidRPr="00B8257A">
        <w:rPr>
          <w:rFonts w:ascii="Arial" w:hAnsi="Arial" w:cs="Arial"/>
          <w:b/>
          <w:sz w:val="24"/>
          <w:szCs w:val="24"/>
          <w:lang w:eastAsia="zh-CN"/>
        </w:rPr>
        <w:t>CNPJ</w:t>
      </w:r>
      <w:r w:rsidRPr="00B8257A">
        <w:rPr>
          <w:rFonts w:ascii="Arial" w:hAnsi="Arial" w:cs="Arial"/>
          <w:sz w:val="24"/>
          <w:szCs w:val="24"/>
          <w:lang w:eastAsia="zh-CN"/>
        </w:rPr>
        <w:t>/MF;</w:t>
      </w:r>
    </w:p>
    <w:p w14:paraId="74D1DC5B" w14:textId="77777777" w:rsidR="00B8257A" w:rsidRPr="00B8257A" w:rsidRDefault="00B8257A">
      <w:pPr>
        <w:pStyle w:val="PargrafodaLista"/>
        <w:numPr>
          <w:ilvl w:val="0"/>
          <w:numId w:val="37"/>
        </w:numPr>
        <w:suppressAutoHyphens/>
        <w:ind w:left="284"/>
        <w:jc w:val="both"/>
        <w:rPr>
          <w:rFonts w:ascii="Arial" w:hAnsi="Arial" w:cs="Arial"/>
          <w:sz w:val="24"/>
          <w:szCs w:val="24"/>
          <w:lang w:eastAsia="zh-CN"/>
        </w:rPr>
      </w:pPr>
      <w:r w:rsidRPr="00B8257A">
        <w:rPr>
          <w:rFonts w:ascii="Arial" w:hAnsi="Arial" w:cs="Arial"/>
          <w:sz w:val="24"/>
          <w:szCs w:val="24"/>
          <w:lang w:eastAsia="zh-CN"/>
        </w:rPr>
        <w:t xml:space="preserve">Prova de regularidade para com a </w:t>
      </w:r>
      <w:r w:rsidRPr="00B8257A">
        <w:rPr>
          <w:rFonts w:ascii="Arial" w:hAnsi="Arial" w:cs="Arial"/>
          <w:b/>
          <w:sz w:val="24"/>
          <w:szCs w:val="24"/>
          <w:lang w:eastAsia="zh-CN"/>
        </w:rPr>
        <w:t>Fazenda Estadual</w:t>
      </w:r>
      <w:r w:rsidRPr="00B8257A">
        <w:rPr>
          <w:rFonts w:ascii="Arial" w:hAnsi="Arial" w:cs="Arial"/>
          <w:sz w:val="24"/>
          <w:szCs w:val="24"/>
          <w:lang w:eastAsia="zh-CN"/>
        </w:rPr>
        <w:t xml:space="preserve"> do domicílio ou sede do licitante, ou outra equivalente, na forma da lei, com prazo de validade em vigor;</w:t>
      </w:r>
    </w:p>
    <w:p w14:paraId="31FF8F43" w14:textId="77777777" w:rsidR="00B8257A" w:rsidRPr="00B8257A" w:rsidRDefault="00B8257A">
      <w:pPr>
        <w:pStyle w:val="PargrafodaLista"/>
        <w:widowControl w:val="0"/>
        <w:numPr>
          <w:ilvl w:val="0"/>
          <w:numId w:val="37"/>
        </w:numPr>
        <w:shd w:val="clear" w:color="auto" w:fill="FFFFFF"/>
        <w:suppressAutoHyphens/>
        <w:spacing w:after="0" w:line="240" w:lineRule="auto"/>
        <w:ind w:left="284"/>
        <w:jc w:val="both"/>
        <w:rPr>
          <w:rFonts w:ascii="Arial" w:hAnsi="Arial" w:cs="Arial"/>
          <w:b/>
          <w:sz w:val="24"/>
          <w:szCs w:val="24"/>
          <w:lang w:eastAsia="zh-CN"/>
        </w:rPr>
      </w:pPr>
      <w:r w:rsidRPr="00B8257A">
        <w:rPr>
          <w:rFonts w:ascii="Arial" w:hAnsi="Arial" w:cs="Arial"/>
          <w:sz w:val="24"/>
          <w:szCs w:val="24"/>
          <w:lang w:eastAsia="zh-CN"/>
        </w:rPr>
        <w:t xml:space="preserve">Prova de regularidade com </w:t>
      </w:r>
      <w:r w:rsidRPr="00B8257A">
        <w:rPr>
          <w:rFonts w:ascii="Arial" w:hAnsi="Arial" w:cs="Arial"/>
          <w:bCs/>
          <w:color w:val="000000"/>
          <w:sz w:val="24"/>
          <w:szCs w:val="24"/>
          <w:shd w:val="clear" w:color="auto" w:fill="FFFFFF"/>
        </w:rPr>
        <w:t xml:space="preserve">débitos relativos aos </w:t>
      </w:r>
      <w:r w:rsidRPr="00B8257A">
        <w:rPr>
          <w:rFonts w:ascii="Arial" w:hAnsi="Arial" w:cs="Arial"/>
          <w:b/>
          <w:bCs/>
          <w:color w:val="000000"/>
          <w:sz w:val="24"/>
          <w:szCs w:val="24"/>
          <w:shd w:val="clear" w:color="auto" w:fill="FFFFFF"/>
        </w:rPr>
        <w:t xml:space="preserve">Tributos Federais </w:t>
      </w:r>
      <w:r w:rsidRPr="00B8257A">
        <w:rPr>
          <w:rFonts w:ascii="Arial" w:hAnsi="Arial" w:cs="Arial"/>
          <w:bCs/>
          <w:color w:val="000000"/>
          <w:sz w:val="24"/>
          <w:szCs w:val="24"/>
          <w:shd w:val="clear" w:color="auto" w:fill="FFFFFF"/>
        </w:rPr>
        <w:t xml:space="preserve">e à dívida ativa da </w:t>
      </w:r>
      <w:r w:rsidRPr="00B8257A">
        <w:rPr>
          <w:rFonts w:ascii="Arial" w:hAnsi="Arial" w:cs="Arial"/>
          <w:b/>
          <w:bCs/>
          <w:color w:val="000000"/>
          <w:sz w:val="24"/>
          <w:szCs w:val="24"/>
          <w:shd w:val="clear" w:color="auto" w:fill="FFFFFF"/>
        </w:rPr>
        <w:t>União</w:t>
      </w:r>
      <w:r w:rsidRPr="00B8257A">
        <w:rPr>
          <w:rFonts w:ascii="Arial" w:hAnsi="Arial" w:cs="Arial"/>
          <w:bCs/>
          <w:color w:val="000000"/>
          <w:sz w:val="24"/>
          <w:szCs w:val="24"/>
          <w:shd w:val="clear" w:color="auto" w:fill="FFFFFF"/>
        </w:rPr>
        <w:t xml:space="preserve">; </w:t>
      </w:r>
    </w:p>
    <w:p w14:paraId="3427CF16" w14:textId="77777777" w:rsidR="00B8257A" w:rsidRPr="00B8257A" w:rsidRDefault="00B8257A" w:rsidP="00B8257A">
      <w:pPr>
        <w:pStyle w:val="PargrafodaLista"/>
        <w:widowControl w:val="0"/>
        <w:shd w:val="clear" w:color="auto" w:fill="FFFFFF"/>
        <w:suppressAutoHyphens/>
        <w:spacing w:after="0" w:line="240" w:lineRule="auto"/>
        <w:ind w:left="284"/>
        <w:jc w:val="both"/>
        <w:rPr>
          <w:rFonts w:ascii="Arial" w:hAnsi="Arial" w:cs="Arial"/>
          <w:b/>
          <w:sz w:val="24"/>
          <w:szCs w:val="24"/>
          <w:lang w:eastAsia="zh-CN"/>
        </w:rPr>
      </w:pPr>
    </w:p>
    <w:p w14:paraId="76405F59" w14:textId="77777777" w:rsidR="00B8257A" w:rsidRPr="00B8257A" w:rsidRDefault="00B8257A">
      <w:pPr>
        <w:pStyle w:val="PargrafodaLista"/>
        <w:widowControl w:val="0"/>
        <w:numPr>
          <w:ilvl w:val="0"/>
          <w:numId w:val="37"/>
        </w:numPr>
        <w:shd w:val="clear" w:color="auto" w:fill="FFFFFF"/>
        <w:suppressAutoHyphens/>
        <w:overflowPunct w:val="0"/>
        <w:spacing w:after="0" w:line="240" w:lineRule="auto"/>
        <w:ind w:left="284"/>
        <w:jc w:val="both"/>
        <w:textAlignment w:val="baseline"/>
        <w:rPr>
          <w:rFonts w:ascii="Arial" w:hAnsi="Arial" w:cs="Arial"/>
          <w:color w:val="000000"/>
          <w:sz w:val="24"/>
          <w:szCs w:val="24"/>
          <w:lang w:eastAsia="zh-CN"/>
        </w:rPr>
      </w:pPr>
      <w:r w:rsidRPr="00B8257A">
        <w:rPr>
          <w:rFonts w:ascii="Arial" w:hAnsi="Arial" w:cs="Arial"/>
          <w:sz w:val="24"/>
          <w:szCs w:val="24"/>
          <w:lang w:eastAsia="zh-CN"/>
        </w:rPr>
        <w:t xml:space="preserve">Prova de </w:t>
      </w:r>
      <w:r w:rsidRPr="00B8257A">
        <w:rPr>
          <w:rFonts w:ascii="Arial" w:hAnsi="Arial" w:cs="Arial"/>
          <w:color w:val="000000"/>
          <w:sz w:val="24"/>
          <w:szCs w:val="24"/>
          <w:lang w:eastAsia="zh-CN"/>
        </w:rPr>
        <w:t xml:space="preserve">regularidade para com o </w:t>
      </w:r>
      <w:r w:rsidRPr="00B8257A">
        <w:rPr>
          <w:rFonts w:ascii="Arial" w:hAnsi="Arial" w:cs="Arial"/>
          <w:b/>
          <w:color w:val="000000"/>
          <w:sz w:val="24"/>
          <w:szCs w:val="24"/>
          <w:lang w:eastAsia="zh-CN"/>
        </w:rPr>
        <w:t>FGTS</w:t>
      </w:r>
      <w:r w:rsidRPr="00B8257A">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B8257A">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1E96C9CD" w14:textId="77777777" w:rsidR="00B8257A" w:rsidRPr="00B8257A" w:rsidRDefault="00B8257A" w:rsidP="00B8257A">
      <w:pPr>
        <w:pStyle w:val="PargrafodaLista"/>
        <w:ind w:left="284"/>
        <w:rPr>
          <w:rFonts w:ascii="Arial" w:hAnsi="Arial" w:cs="Arial"/>
          <w:color w:val="000000"/>
          <w:sz w:val="24"/>
          <w:szCs w:val="24"/>
          <w:lang w:eastAsia="zh-CN"/>
        </w:rPr>
      </w:pPr>
    </w:p>
    <w:p w14:paraId="19C889AD" w14:textId="77777777" w:rsidR="00B8257A" w:rsidRPr="00B8257A" w:rsidRDefault="00B8257A">
      <w:pPr>
        <w:pStyle w:val="PargrafodaLista"/>
        <w:widowControl w:val="0"/>
        <w:numPr>
          <w:ilvl w:val="0"/>
          <w:numId w:val="37"/>
        </w:numPr>
        <w:shd w:val="clear" w:color="auto" w:fill="FFFFFF"/>
        <w:suppressAutoHyphens/>
        <w:overflowPunct w:val="0"/>
        <w:spacing w:after="0" w:line="240" w:lineRule="auto"/>
        <w:ind w:left="284"/>
        <w:jc w:val="both"/>
        <w:textAlignment w:val="baseline"/>
        <w:rPr>
          <w:rFonts w:ascii="Arial" w:hAnsi="Arial" w:cs="Arial"/>
          <w:color w:val="000000"/>
          <w:sz w:val="24"/>
          <w:szCs w:val="24"/>
          <w:lang w:eastAsia="zh-CN"/>
        </w:rPr>
      </w:pPr>
      <w:r w:rsidRPr="00B8257A">
        <w:rPr>
          <w:rFonts w:ascii="Arial" w:hAnsi="Arial" w:cs="Arial"/>
          <w:color w:val="000000"/>
          <w:sz w:val="24"/>
          <w:szCs w:val="24"/>
          <w:lang w:eastAsia="zh-CN"/>
        </w:rPr>
        <w:t xml:space="preserve">Prova de regularidade </w:t>
      </w:r>
      <w:r w:rsidRPr="00B8257A">
        <w:rPr>
          <w:rFonts w:ascii="Arial" w:hAnsi="Arial" w:cs="Arial"/>
          <w:b/>
          <w:color w:val="000000"/>
          <w:sz w:val="24"/>
          <w:szCs w:val="24"/>
          <w:lang w:eastAsia="zh-CN"/>
        </w:rPr>
        <w:t>Trabalhista</w:t>
      </w:r>
      <w:r w:rsidRPr="00B8257A">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3D568146" w14:textId="77777777" w:rsidR="00B8257A" w:rsidRPr="00B8257A" w:rsidRDefault="00B8257A" w:rsidP="00B8257A">
      <w:pPr>
        <w:pStyle w:val="PargrafodaLista"/>
        <w:ind w:left="284"/>
        <w:rPr>
          <w:rFonts w:ascii="Arial" w:hAnsi="Arial" w:cs="Arial"/>
          <w:color w:val="000000"/>
          <w:sz w:val="24"/>
          <w:szCs w:val="24"/>
          <w:lang w:eastAsia="zh-CN"/>
        </w:rPr>
      </w:pPr>
    </w:p>
    <w:p w14:paraId="3AAA2296" w14:textId="77777777" w:rsidR="00B8257A" w:rsidRPr="00B8257A" w:rsidRDefault="00B8257A">
      <w:pPr>
        <w:pStyle w:val="PargrafodaLista"/>
        <w:widowControl w:val="0"/>
        <w:numPr>
          <w:ilvl w:val="0"/>
          <w:numId w:val="37"/>
        </w:numPr>
        <w:shd w:val="clear" w:color="auto" w:fill="FFFFFF"/>
        <w:suppressAutoHyphens/>
        <w:overflowPunct w:val="0"/>
        <w:spacing w:after="0" w:line="240" w:lineRule="auto"/>
        <w:ind w:left="284"/>
        <w:jc w:val="both"/>
        <w:textAlignment w:val="baseline"/>
        <w:rPr>
          <w:rFonts w:ascii="Arial" w:hAnsi="Arial" w:cs="Arial"/>
          <w:color w:val="000000"/>
          <w:sz w:val="24"/>
          <w:szCs w:val="24"/>
          <w:lang w:eastAsia="zh-CN"/>
        </w:rPr>
      </w:pPr>
      <w:r w:rsidRPr="00B8257A">
        <w:rPr>
          <w:rFonts w:ascii="Arial" w:hAnsi="Arial" w:cs="Arial"/>
          <w:color w:val="000000"/>
          <w:sz w:val="24"/>
          <w:szCs w:val="24"/>
          <w:lang w:eastAsia="zh-CN"/>
        </w:rPr>
        <w:t xml:space="preserve">Prova de regularidade de Débitos da </w:t>
      </w:r>
      <w:r w:rsidRPr="00B8257A">
        <w:rPr>
          <w:rFonts w:ascii="Arial" w:hAnsi="Arial" w:cs="Arial"/>
          <w:b/>
          <w:color w:val="000000"/>
          <w:sz w:val="24"/>
          <w:szCs w:val="24"/>
          <w:lang w:eastAsia="zh-CN"/>
        </w:rPr>
        <w:t>Fazenda Municipal</w:t>
      </w:r>
      <w:r w:rsidRPr="00B8257A">
        <w:rPr>
          <w:rFonts w:ascii="Arial" w:hAnsi="Arial" w:cs="Arial"/>
          <w:color w:val="000000"/>
          <w:sz w:val="24"/>
          <w:szCs w:val="24"/>
          <w:lang w:eastAsia="zh-CN"/>
        </w:rPr>
        <w:t xml:space="preserve"> (CND)</w:t>
      </w:r>
      <w:r w:rsidRPr="00B8257A">
        <w:rPr>
          <w:rFonts w:ascii="Arial" w:hAnsi="Arial" w:cs="Arial"/>
          <w:sz w:val="24"/>
          <w:szCs w:val="24"/>
        </w:rPr>
        <w:t xml:space="preserve"> do domicílio ou sede do licitante, ou outra equivalente, na forma da lei, com prazo de validade em vigor;</w:t>
      </w:r>
    </w:p>
    <w:p w14:paraId="2BFDAB43" w14:textId="77777777" w:rsidR="00B8257A" w:rsidRPr="00B8257A" w:rsidRDefault="00B8257A" w:rsidP="00B8257A">
      <w:pPr>
        <w:suppressAutoHyphens/>
        <w:overflowPunct w:val="0"/>
        <w:ind w:left="284"/>
        <w:jc w:val="both"/>
        <w:textAlignment w:val="baseline"/>
        <w:rPr>
          <w:rFonts w:ascii="Arial" w:hAnsi="Arial" w:cs="Arial"/>
          <w:color w:val="000000"/>
          <w:sz w:val="24"/>
          <w:szCs w:val="24"/>
          <w:lang w:eastAsia="zh-CN"/>
        </w:rPr>
      </w:pPr>
    </w:p>
    <w:p w14:paraId="3D9FE9DB" w14:textId="77777777" w:rsidR="00B8257A" w:rsidRPr="00B8257A" w:rsidRDefault="00B8257A" w:rsidP="00B8257A">
      <w:pPr>
        <w:suppressAutoHyphens/>
        <w:overflowPunct w:val="0"/>
        <w:jc w:val="both"/>
        <w:textAlignment w:val="baseline"/>
        <w:rPr>
          <w:rFonts w:ascii="Arial" w:hAnsi="Arial" w:cs="Arial"/>
          <w:color w:val="000000"/>
          <w:sz w:val="24"/>
          <w:szCs w:val="24"/>
          <w:lang w:eastAsia="zh-CN"/>
        </w:rPr>
      </w:pPr>
      <w:r w:rsidRPr="00B8257A">
        <w:rPr>
          <w:rFonts w:ascii="Arial" w:hAnsi="Arial" w:cs="Arial"/>
          <w:color w:val="000000"/>
          <w:sz w:val="24"/>
          <w:szCs w:val="24"/>
          <w:lang w:eastAsia="zh-CN"/>
        </w:rPr>
        <w:t xml:space="preserve">Obs.: As </w:t>
      </w:r>
      <w:r w:rsidRPr="00B8257A">
        <w:rPr>
          <w:rFonts w:ascii="Arial" w:hAnsi="Arial" w:cs="Arial"/>
          <w:b/>
          <w:color w:val="000000"/>
          <w:sz w:val="24"/>
          <w:szCs w:val="24"/>
          <w:lang w:eastAsia="zh-CN"/>
        </w:rPr>
        <w:t>provas de regularidades</w:t>
      </w:r>
      <w:r w:rsidRPr="00B8257A">
        <w:rPr>
          <w:rFonts w:ascii="Arial" w:hAnsi="Arial" w:cs="Arial"/>
          <w:color w:val="000000"/>
          <w:sz w:val="24"/>
          <w:szCs w:val="24"/>
          <w:lang w:eastAsia="zh-CN"/>
        </w:rPr>
        <w:t xml:space="preserve"> poderão ser Certidões Negativas de Débitos ou Certidões Positivas com efeitos de Negativas.</w:t>
      </w:r>
    </w:p>
    <w:p w14:paraId="3ADB3918" w14:textId="77777777" w:rsidR="00B8257A" w:rsidRPr="00B8257A" w:rsidRDefault="00B8257A" w:rsidP="00B8257A">
      <w:pPr>
        <w:suppressAutoHyphens/>
        <w:overflowPunct w:val="0"/>
        <w:jc w:val="both"/>
        <w:textAlignment w:val="baseline"/>
        <w:rPr>
          <w:rFonts w:ascii="Arial" w:hAnsi="Arial" w:cs="Arial"/>
          <w:color w:val="000000"/>
          <w:sz w:val="24"/>
          <w:szCs w:val="24"/>
          <w:lang w:eastAsia="zh-CN"/>
        </w:rPr>
      </w:pPr>
    </w:p>
    <w:p w14:paraId="072A32F3" w14:textId="77777777" w:rsidR="00B8257A" w:rsidRPr="00B8257A" w:rsidRDefault="00B8257A" w:rsidP="00B8257A">
      <w:pPr>
        <w:shd w:val="clear" w:color="auto" w:fill="FFFFFF"/>
        <w:suppressAutoHyphens/>
        <w:jc w:val="both"/>
        <w:rPr>
          <w:rFonts w:ascii="Arial" w:hAnsi="Arial" w:cs="Arial"/>
          <w:b/>
          <w:bCs/>
          <w:sz w:val="24"/>
          <w:szCs w:val="24"/>
          <w:lang w:eastAsia="zh-CN"/>
        </w:rPr>
      </w:pPr>
      <w:r w:rsidRPr="00B8257A">
        <w:rPr>
          <w:rFonts w:ascii="Arial" w:hAnsi="Arial" w:cs="Arial"/>
          <w:b/>
          <w:sz w:val="24"/>
          <w:szCs w:val="24"/>
          <w:lang w:eastAsia="zh-CN"/>
        </w:rPr>
        <w:t xml:space="preserve">III – </w:t>
      </w:r>
      <w:r w:rsidRPr="00B8257A">
        <w:rPr>
          <w:rFonts w:ascii="Arial" w:hAnsi="Arial" w:cs="Arial"/>
          <w:b/>
          <w:bCs/>
          <w:sz w:val="24"/>
          <w:szCs w:val="24"/>
          <w:lang w:eastAsia="zh-CN"/>
        </w:rPr>
        <w:t>QUALIFICAÇÃO ECONÔMICO-FINANCEIRA:</w:t>
      </w:r>
    </w:p>
    <w:p w14:paraId="78F156F6" w14:textId="77777777" w:rsidR="00B8257A" w:rsidRPr="00B8257A" w:rsidRDefault="00B8257A" w:rsidP="00B8257A">
      <w:pPr>
        <w:shd w:val="clear" w:color="auto" w:fill="FFFFFF"/>
        <w:suppressAutoHyphens/>
        <w:jc w:val="both"/>
        <w:rPr>
          <w:rFonts w:ascii="Arial" w:hAnsi="Arial" w:cs="Arial"/>
          <w:b/>
          <w:bCs/>
          <w:sz w:val="24"/>
          <w:szCs w:val="24"/>
          <w:lang w:eastAsia="zh-CN"/>
        </w:rPr>
      </w:pPr>
    </w:p>
    <w:p w14:paraId="5DA20E88" w14:textId="77777777" w:rsidR="00B8257A" w:rsidRPr="00B8257A" w:rsidRDefault="00B8257A">
      <w:pPr>
        <w:widowControl w:val="0"/>
        <w:numPr>
          <w:ilvl w:val="0"/>
          <w:numId w:val="16"/>
        </w:numPr>
        <w:shd w:val="clear" w:color="auto" w:fill="FFFFFF"/>
        <w:suppressAutoHyphens/>
        <w:spacing w:after="0" w:line="240" w:lineRule="auto"/>
        <w:ind w:hanging="720"/>
        <w:jc w:val="both"/>
        <w:rPr>
          <w:rFonts w:ascii="Arial" w:hAnsi="Arial" w:cs="Arial"/>
          <w:bCs/>
          <w:color w:val="000000"/>
          <w:sz w:val="24"/>
          <w:szCs w:val="24"/>
          <w:lang w:eastAsia="zh-CN"/>
        </w:rPr>
      </w:pPr>
      <w:r w:rsidRPr="00B8257A">
        <w:rPr>
          <w:rFonts w:ascii="Arial" w:hAnsi="Arial" w:cs="Arial"/>
          <w:bCs/>
          <w:color w:val="000000"/>
          <w:sz w:val="24"/>
          <w:szCs w:val="24"/>
          <w:lang w:eastAsia="zh-CN"/>
        </w:rPr>
        <w:t>Prova de Certidão negativa de falência ou concordata expedida pelo distribuidor da sede da pessoa jurídica, ou de execução patrimonial, expedida no domicílio da pessoa física.</w:t>
      </w:r>
    </w:p>
    <w:p w14:paraId="2D14584A" w14:textId="77777777" w:rsidR="00B8257A" w:rsidRPr="00B8257A" w:rsidRDefault="00B8257A" w:rsidP="00B8257A">
      <w:pPr>
        <w:shd w:val="clear" w:color="auto" w:fill="FFFFFF"/>
        <w:suppressAutoHyphens/>
        <w:ind w:left="720"/>
        <w:jc w:val="both"/>
        <w:rPr>
          <w:rFonts w:ascii="Arial" w:hAnsi="Arial" w:cs="Arial"/>
          <w:bCs/>
          <w:color w:val="000000"/>
          <w:sz w:val="24"/>
          <w:szCs w:val="24"/>
          <w:lang w:eastAsia="zh-CN"/>
        </w:rPr>
      </w:pPr>
    </w:p>
    <w:p w14:paraId="008BE368" w14:textId="77777777" w:rsidR="00B8257A" w:rsidRPr="00B8257A" w:rsidRDefault="00B8257A" w:rsidP="00B8257A">
      <w:pPr>
        <w:shd w:val="clear" w:color="auto" w:fill="FFFFFF"/>
        <w:suppressAutoHyphens/>
        <w:ind w:left="720"/>
        <w:jc w:val="both"/>
        <w:rPr>
          <w:rFonts w:ascii="Arial" w:hAnsi="Arial" w:cs="Arial"/>
          <w:bCs/>
          <w:color w:val="000000"/>
          <w:sz w:val="24"/>
          <w:szCs w:val="24"/>
          <w:lang w:eastAsia="zh-CN"/>
        </w:rPr>
      </w:pPr>
    </w:p>
    <w:p w14:paraId="119FBC10" w14:textId="77777777" w:rsidR="00B8257A" w:rsidRPr="00B8257A" w:rsidRDefault="00B8257A">
      <w:pPr>
        <w:widowControl w:val="0"/>
        <w:numPr>
          <w:ilvl w:val="0"/>
          <w:numId w:val="16"/>
        </w:numPr>
        <w:shd w:val="clear" w:color="auto" w:fill="FFFFFF"/>
        <w:suppressAutoHyphens/>
        <w:spacing w:after="0" w:line="240" w:lineRule="auto"/>
        <w:ind w:hanging="720"/>
        <w:jc w:val="both"/>
        <w:rPr>
          <w:rFonts w:ascii="Arial" w:hAnsi="Arial" w:cs="Arial"/>
          <w:bCs/>
          <w:color w:val="000000"/>
          <w:sz w:val="24"/>
          <w:szCs w:val="24"/>
          <w:lang w:eastAsia="zh-CN"/>
        </w:rPr>
      </w:pPr>
      <w:r w:rsidRPr="00B8257A">
        <w:rPr>
          <w:rFonts w:ascii="Arial" w:hAnsi="Arial" w:cs="Arial"/>
          <w:bCs/>
          <w:color w:val="000000"/>
          <w:sz w:val="24"/>
          <w:szCs w:val="24"/>
          <w:lang w:eastAsia="zh-CN"/>
        </w:rPr>
        <w:lastRenderedPageBreak/>
        <w:t xml:space="preserve">Será exigida da licitante em recuperação judicial a comprovação de que o plano de recuperação foi acolhido na esfera judicial, na forma do art. 58 da Lei n. 11.101, de 2005. </w:t>
      </w:r>
    </w:p>
    <w:p w14:paraId="37FE7CE5" w14:textId="77777777" w:rsidR="00B8257A" w:rsidRPr="00B8257A" w:rsidRDefault="00B8257A" w:rsidP="00B8257A">
      <w:pPr>
        <w:spacing w:line="360" w:lineRule="auto"/>
        <w:jc w:val="both"/>
        <w:rPr>
          <w:rFonts w:ascii="Arial" w:eastAsia="Times New Roman" w:hAnsi="Arial" w:cs="Arial"/>
          <w:b/>
          <w:bCs/>
          <w:color w:val="000000"/>
          <w:sz w:val="24"/>
          <w:szCs w:val="24"/>
        </w:rPr>
      </w:pPr>
    </w:p>
    <w:p w14:paraId="390A1C52" w14:textId="77777777" w:rsidR="00B8257A" w:rsidRPr="00B8257A" w:rsidRDefault="00B8257A" w:rsidP="00B8257A">
      <w:pPr>
        <w:spacing w:line="360" w:lineRule="auto"/>
        <w:jc w:val="both"/>
        <w:rPr>
          <w:rFonts w:ascii="Arial" w:eastAsia="Calibri" w:hAnsi="Arial" w:cs="Arial"/>
          <w:sz w:val="24"/>
          <w:szCs w:val="24"/>
        </w:rPr>
      </w:pPr>
      <w:r w:rsidRPr="00B8257A">
        <w:rPr>
          <w:rFonts w:ascii="Arial" w:eastAsia="Times New Roman" w:hAnsi="Arial" w:cs="Arial"/>
          <w:b/>
          <w:bCs/>
          <w:color w:val="000000"/>
          <w:sz w:val="24"/>
          <w:szCs w:val="24"/>
        </w:rPr>
        <w:t>IV -</w:t>
      </w:r>
      <w:r w:rsidRPr="00B8257A">
        <w:rPr>
          <w:rFonts w:ascii="Arial" w:eastAsia="Times New Roman" w:hAnsi="Arial" w:cs="Arial"/>
          <w:color w:val="000000"/>
          <w:sz w:val="24"/>
          <w:szCs w:val="24"/>
        </w:rPr>
        <w:t xml:space="preserve"> </w:t>
      </w:r>
      <w:r w:rsidRPr="00B8257A">
        <w:rPr>
          <w:rFonts w:ascii="Arial" w:hAnsi="Arial" w:cs="Arial"/>
          <w:b/>
          <w:bCs/>
          <w:sz w:val="24"/>
          <w:szCs w:val="24"/>
        </w:rPr>
        <w:t xml:space="preserve">DECLARAÇÃO CONJUNTA: </w:t>
      </w:r>
      <w:r w:rsidRPr="00B8257A">
        <w:rPr>
          <w:rFonts w:ascii="Arial" w:hAnsi="Arial" w:cs="Arial"/>
          <w:sz w:val="24"/>
          <w:szCs w:val="24"/>
        </w:rPr>
        <w:t xml:space="preserve">Deverá ser apresentada junto com os documentos de habilitação em conformidade com o anexo do Edital. </w:t>
      </w:r>
      <w:r w:rsidRPr="00B8257A">
        <w:rPr>
          <w:rFonts w:ascii="Arial" w:hAnsi="Arial" w:cs="Arial"/>
          <w:b/>
          <w:bCs/>
          <w:sz w:val="24"/>
          <w:szCs w:val="24"/>
        </w:rPr>
        <w:t>ANEXO VII – DECLARAÇÃO CONJUNTA.</w:t>
      </w:r>
    </w:p>
    <w:p w14:paraId="53ED3DB8" w14:textId="77777777" w:rsidR="00B8257A" w:rsidRPr="00B8257A" w:rsidRDefault="00B8257A" w:rsidP="00B8257A">
      <w:pPr>
        <w:spacing w:line="360" w:lineRule="auto"/>
        <w:jc w:val="both"/>
        <w:rPr>
          <w:rFonts w:ascii="Arial" w:eastAsia="Times New Roman" w:hAnsi="Arial" w:cs="Arial"/>
          <w:color w:val="000000"/>
          <w:sz w:val="24"/>
          <w:szCs w:val="24"/>
        </w:rPr>
      </w:pPr>
    </w:p>
    <w:p w14:paraId="4F65A412" w14:textId="77777777" w:rsidR="00B8257A" w:rsidRPr="00B8257A" w:rsidRDefault="00B8257A" w:rsidP="00B8257A">
      <w:pPr>
        <w:spacing w:line="360" w:lineRule="auto"/>
        <w:jc w:val="both"/>
        <w:rPr>
          <w:rFonts w:ascii="Arial" w:eastAsia="Times New Roman" w:hAnsi="Arial" w:cs="Arial"/>
          <w:b/>
          <w:bCs/>
          <w:color w:val="000000"/>
          <w:sz w:val="24"/>
          <w:szCs w:val="24"/>
        </w:rPr>
      </w:pPr>
      <w:r w:rsidRPr="00B8257A">
        <w:rPr>
          <w:rFonts w:ascii="Arial" w:eastAsia="Times New Roman" w:hAnsi="Arial" w:cs="Arial"/>
          <w:b/>
          <w:bCs/>
          <w:color w:val="000000"/>
          <w:sz w:val="24"/>
          <w:szCs w:val="24"/>
        </w:rPr>
        <w:t>V - QUALIFICAÇÃO TÉCNICA:</w:t>
      </w:r>
    </w:p>
    <w:p w14:paraId="7979B148" w14:textId="77777777" w:rsidR="00B8257A" w:rsidRPr="00B8257A" w:rsidRDefault="00B8257A" w:rsidP="00B8257A">
      <w:pPr>
        <w:spacing w:line="360" w:lineRule="auto"/>
        <w:jc w:val="both"/>
        <w:rPr>
          <w:rFonts w:ascii="Arial" w:eastAsia="Times New Roman" w:hAnsi="Arial" w:cs="Arial"/>
          <w:color w:val="000000"/>
          <w:sz w:val="24"/>
          <w:szCs w:val="24"/>
        </w:rPr>
      </w:pPr>
      <w:r w:rsidRPr="00B8257A">
        <w:rPr>
          <w:rFonts w:ascii="Arial" w:eastAsia="Times New Roman" w:hAnsi="Arial" w:cs="Arial"/>
          <w:color w:val="000000"/>
          <w:sz w:val="24"/>
          <w:szCs w:val="24"/>
        </w:rPr>
        <w:t>a)</w:t>
      </w:r>
      <w:r w:rsidRPr="00B8257A">
        <w:rPr>
          <w:rFonts w:ascii="Arial" w:eastAsia="Times New Roman" w:hAnsi="Arial" w:cs="Arial"/>
          <w:color w:val="000000"/>
          <w:sz w:val="24"/>
          <w:szCs w:val="24"/>
        </w:rPr>
        <w:tab/>
        <w:t>Prova de aptidão de desempenho de atividade pertinente e compatível em características semelhantes com o objeto da presente licitação, por meio de apresentação de atestado expedido, necessariamente em nome do(a) licitante, por pessoa(s) jurídica(s) de direito público ou privado.</w:t>
      </w:r>
    </w:p>
    <w:p w14:paraId="4C9306F3" w14:textId="77777777" w:rsidR="00B8257A" w:rsidRPr="00B8257A" w:rsidRDefault="00B8257A" w:rsidP="00B8257A">
      <w:pPr>
        <w:spacing w:line="360" w:lineRule="auto"/>
        <w:jc w:val="both"/>
        <w:rPr>
          <w:rFonts w:ascii="Arial" w:eastAsia="Calibri" w:hAnsi="Arial" w:cs="Arial"/>
          <w:b/>
          <w:bCs/>
          <w:sz w:val="24"/>
          <w:szCs w:val="24"/>
        </w:rPr>
      </w:pPr>
    </w:p>
    <w:p w14:paraId="3F7E726B" w14:textId="2C2407C8" w:rsidR="00B8257A" w:rsidRPr="00B8257A" w:rsidRDefault="00B8257A" w:rsidP="00B8257A">
      <w:pPr>
        <w:spacing w:line="360" w:lineRule="auto"/>
        <w:jc w:val="both"/>
        <w:rPr>
          <w:rFonts w:ascii="Arial" w:eastAsia="Calibri" w:hAnsi="Arial" w:cs="Arial"/>
          <w:sz w:val="24"/>
          <w:szCs w:val="24"/>
        </w:rPr>
      </w:pPr>
      <w:r>
        <w:rPr>
          <w:rFonts w:ascii="Arial" w:eastAsia="Calibri" w:hAnsi="Arial" w:cs="Arial"/>
          <w:b/>
          <w:bCs/>
          <w:sz w:val="24"/>
          <w:szCs w:val="24"/>
        </w:rPr>
        <w:t>6</w:t>
      </w:r>
      <w:r w:rsidRPr="00B8257A">
        <w:rPr>
          <w:rFonts w:ascii="Arial" w:eastAsia="Calibri" w:hAnsi="Arial" w:cs="Arial"/>
          <w:b/>
          <w:bCs/>
          <w:sz w:val="24"/>
          <w:szCs w:val="24"/>
        </w:rPr>
        <w:t>. DA APRESENTAÇÃO DOS DOCUMENTOS:</w:t>
      </w:r>
      <w:r w:rsidRPr="00B8257A">
        <w:rPr>
          <w:rFonts w:ascii="Arial" w:eastAsia="Calibri" w:hAnsi="Arial" w:cs="Arial"/>
          <w:sz w:val="24"/>
          <w:szCs w:val="24"/>
        </w:rPr>
        <w:t xml:space="preserve"> </w:t>
      </w:r>
    </w:p>
    <w:p w14:paraId="70F83A0D" w14:textId="1E4F3E6B" w:rsidR="00B8257A" w:rsidRPr="00B8257A" w:rsidRDefault="00B8257A" w:rsidP="00B8257A">
      <w:pPr>
        <w:spacing w:line="360" w:lineRule="auto"/>
        <w:jc w:val="both"/>
        <w:rPr>
          <w:rFonts w:ascii="Arial" w:eastAsia="Calibri" w:hAnsi="Arial" w:cs="Arial"/>
          <w:sz w:val="24"/>
          <w:szCs w:val="24"/>
        </w:rPr>
      </w:pPr>
      <w:r>
        <w:rPr>
          <w:rFonts w:ascii="Arial" w:eastAsia="Calibri" w:hAnsi="Arial" w:cs="Arial"/>
          <w:sz w:val="24"/>
          <w:szCs w:val="24"/>
        </w:rPr>
        <w:t>6</w:t>
      </w:r>
      <w:r w:rsidRPr="00B8257A">
        <w:rPr>
          <w:rFonts w:ascii="Arial" w:eastAsia="Calibri" w:hAnsi="Arial" w:cs="Arial"/>
          <w:sz w:val="24"/>
          <w:szCs w:val="24"/>
        </w:rPr>
        <w:t>.1 As provas de regularidades poderão se Certidões Negativas de Débitos ou Certidões Positivas com efeitos de Negativas.</w:t>
      </w:r>
    </w:p>
    <w:p w14:paraId="60B82712" w14:textId="0781F13B" w:rsidR="00B8257A" w:rsidRPr="00B8257A" w:rsidRDefault="00B8257A" w:rsidP="00B8257A">
      <w:pPr>
        <w:jc w:val="both"/>
        <w:rPr>
          <w:rFonts w:ascii="Arial" w:hAnsi="Arial" w:cs="Arial"/>
          <w:sz w:val="24"/>
          <w:szCs w:val="24"/>
          <w:lang w:eastAsia="pt-BR"/>
        </w:rPr>
      </w:pPr>
      <w:r>
        <w:rPr>
          <w:rFonts w:ascii="Arial" w:hAnsi="Arial" w:cs="Arial"/>
          <w:b/>
          <w:bCs/>
          <w:sz w:val="24"/>
          <w:szCs w:val="24"/>
          <w:lang w:eastAsia="pt-BR"/>
        </w:rPr>
        <w:t xml:space="preserve">7. </w:t>
      </w:r>
      <w:r w:rsidRPr="00B8257A">
        <w:rPr>
          <w:rFonts w:ascii="Arial" w:hAnsi="Arial" w:cs="Arial"/>
          <w:b/>
          <w:bCs/>
          <w:sz w:val="24"/>
          <w:szCs w:val="24"/>
          <w:lang w:eastAsia="pt-BR"/>
        </w:rPr>
        <w:t>O CONTROLE:</w:t>
      </w:r>
      <w:r w:rsidRPr="00B8257A">
        <w:rPr>
          <w:rFonts w:ascii="Arial" w:hAnsi="Arial" w:cs="Arial"/>
          <w:sz w:val="24"/>
          <w:szCs w:val="24"/>
          <w:lang w:eastAsia="pt-BR"/>
        </w:rPr>
        <w:t xml:space="preserve"> Toda a documentação deste processo encontra-se franqueada ao controle interno e externo.</w:t>
      </w:r>
    </w:p>
    <w:p w14:paraId="13BFC89D" w14:textId="77777777" w:rsidR="00B8257A" w:rsidRPr="00B8257A" w:rsidRDefault="00B8257A" w:rsidP="00B8257A">
      <w:pPr>
        <w:spacing w:line="240" w:lineRule="auto"/>
        <w:rPr>
          <w:rFonts w:ascii="Arial" w:eastAsia="Times New Roman" w:hAnsi="Arial" w:cs="Arial"/>
          <w:sz w:val="24"/>
          <w:szCs w:val="24"/>
        </w:rPr>
      </w:pPr>
    </w:p>
    <w:p w14:paraId="3F7FF82A" w14:textId="77777777" w:rsidR="00B8257A" w:rsidRPr="00B8257A" w:rsidRDefault="00B8257A" w:rsidP="00B8257A">
      <w:pPr>
        <w:pStyle w:val="PargrafodaLista"/>
        <w:ind w:left="0"/>
        <w:jc w:val="both"/>
        <w:rPr>
          <w:rFonts w:ascii="Arial" w:hAnsi="Arial" w:cs="Arial"/>
          <w:sz w:val="24"/>
          <w:szCs w:val="24"/>
        </w:rPr>
      </w:pPr>
      <w:r w:rsidRPr="00B8257A">
        <w:rPr>
          <w:rFonts w:ascii="Arial" w:hAnsi="Arial" w:cs="Arial"/>
          <w:sz w:val="24"/>
          <w:szCs w:val="24"/>
        </w:rPr>
        <w:t>Extrema, MG, 15 de janeiro de 2026.</w:t>
      </w:r>
    </w:p>
    <w:p w14:paraId="2B6047E3" w14:textId="77777777" w:rsidR="00B8257A" w:rsidRPr="00B8257A" w:rsidRDefault="00B8257A" w:rsidP="00B8257A">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B8257A" w:rsidRPr="00B8257A" w14:paraId="7F8665ED" w14:textId="77777777" w:rsidTr="000C75CC">
        <w:tc>
          <w:tcPr>
            <w:tcW w:w="9063" w:type="dxa"/>
          </w:tcPr>
          <w:p w14:paraId="27B2A722" w14:textId="77777777" w:rsidR="00B8257A" w:rsidRPr="00B8257A" w:rsidRDefault="00B8257A" w:rsidP="000C75CC">
            <w:pPr>
              <w:pStyle w:val="PargrafodaLista"/>
              <w:spacing w:after="0"/>
              <w:ind w:left="0"/>
              <w:jc w:val="center"/>
              <w:rPr>
                <w:rFonts w:ascii="Arial" w:hAnsi="Arial" w:cs="Arial"/>
                <w:sz w:val="24"/>
                <w:szCs w:val="24"/>
              </w:rPr>
            </w:pPr>
          </w:p>
          <w:p w14:paraId="0BC28AC3" w14:textId="77777777" w:rsidR="00B8257A" w:rsidRPr="00B8257A" w:rsidRDefault="00B8257A" w:rsidP="000C75CC">
            <w:pPr>
              <w:pStyle w:val="PargrafodaLista"/>
              <w:spacing w:after="0"/>
              <w:ind w:left="0"/>
              <w:jc w:val="center"/>
              <w:rPr>
                <w:rFonts w:ascii="Arial" w:hAnsi="Arial" w:cs="Arial"/>
                <w:sz w:val="24"/>
                <w:szCs w:val="24"/>
              </w:rPr>
            </w:pPr>
          </w:p>
          <w:p w14:paraId="41521249" w14:textId="77777777" w:rsidR="00B8257A" w:rsidRPr="00B8257A" w:rsidRDefault="00B8257A" w:rsidP="000C75CC">
            <w:pPr>
              <w:pStyle w:val="PargrafodaLista"/>
              <w:spacing w:after="0"/>
              <w:ind w:left="0"/>
              <w:jc w:val="center"/>
              <w:rPr>
                <w:rFonts w:ascii="Arial" w:hAnsi="Arial" w:cs="Arial"/>
                <w:sz w:val="24"/>
                <w:szCs w:val="24"/>
              </w:rPr>
            </w:pPr>
            <w:r w:rsidRPr="00B8257A">
              <w:rPr>
                <w:rFonts w:ascii="Arial" w:hAnsi="Arial" w:cs="Arial"/>
                <w:sz w:val="24"/>
                <w:szCs w:val="24"/>
              </w:rPr>
              <w:t>_____________________________________________________</w:t>
            </w:r>
          </w:p>
          <w:p w14:paraId="0494643F" w14:textId="77777777" w:rsidR="00B8257A" w:rsidRPr="00B8257A" w:rsidRDefault="00B8257A" w:rsidP="000C75CC">
            <w:pPr>
              <w:pStyle w:val="PargrafodaLista"/>
              <w:spacing w:after="0"/>
              <w:ind w:left="0"/>
              <w:jc w:val="center"/>
              <w:rPr>
                <w:rFonts w:ascii="Arial" w:hAnsi="Arial" w:cs="Arial"/>
                <w:sz w:val="24"/>
                <w:szCs w:val="24"/>
              </w:rPr>
            </w:pPr>
            <w:r w:rsidRPr="00B8257A">
              <w:rPr>
                <w:rFonts w:ascii="Arial" w:hAnsi="Arial" w:cs="Arial"/>
                <w:sz w:val="24"/>
                <w:szCs w:val="24"/>
              </w:rPr>
              <w:t>TAMIRES NUNES DA SILVA ALBERTINI</w:t>
            </w:r>
          </w:p>
          <w:p w14:paraId="4BD683AD" w14:textId="77777777" w:rsidR="00B8257A" w:rsidRPr="00B8257A" w:rsidRDefault="00B8257A" w:rsidP="000C75CC">
            <w:pPr>
              <w:pStyle w:val="PargrafodaLista"/>
              <w:spacing w:after="0"/>
              <w:ind w:left="0"/>
              <w:jc w:val="center"/>
              <w:rPr>
                <w:rFonts w:ascii="Arial" w:hAnsi="Arial" w:cs="Arial"/>
                <w:sz w:val="24"/>
                <w:szCs w:val="24"/>
              </w:rPr>
            </w:pPr>
          </w:p>
        </w:tc>
      </w:tr>
      <w:tr w:rsidR="00B8257A" w:rsidRPr="00B8257A" w14:paraId="2FD90658" w14:textId="77777777" w:rsidTr="000C75CC">
        <w:tc>
          <w:tcPr>
            <w:tcW w:w="9063" w:type="dxa"/>
          </w:tcPr>
          <w:p w14:paraId="62012C62" w14:textId="77777777" w:rsidR="00B8257A" w:rsidRPr="00B8257A" w:rsidRDefault="00B8257A" w:rsidP="000C75CC">
            <w:pPr>
              <w:pStyle w:val="PargrafodaLista"/>
              <w:spacing w:after="0"/>
              <w:ind w:left="0"/>
              <w:jc w:val="center"/>
              <w:rPr>
                <w:rFonts w:ascii="Arial" w:hAnsi="Arial" w:cs="Arial"/>
                <w:sz w:val="24"/>
                <w:szCs w:val="24"/>
              </w:rPr>
            </w:pPr>
            <w:r w:rsidRPr="00B8257A">
              <w:rPr>
                <w:rFonts w:ascii="Arial" w:hAnsi="Arial" w:cs="Arial"/>
                <w:sz w:val="24"/>
                <w:szCs w:val="24"/>
              </w:rPr>
              <w:t>DIRETORA GERAL</w:t>
            </w:r>
          </w:p>
          <w:p w14:paraId="62108C08" w14:textId="77777777" w:rsidR="00B8257A" w:rsidRPr="00B8257A" w:rsidRDefault="00B8257A" w:rsidP="000C75CC">
            <w:pPr>
              <w:pStyle w:val="PargrafodaLista"/>
              <w:spacing w:after="0"/>
              <w:ind w:left="0"/>
              <w:jc w:val="center"/>
              <w:rPr>
                <w:rFonts w:ascii="Arial" w:hAnsi="Arial" w:cs="Arial"/>
                <w:sz w:val="24"/>
                <w:szCs w:val="24"/>
              </w:rPr>
            </w:pPr>
          </w:p>
        </w:tc>
      </w:tr>
    </w:tbl>
    <w:p w14:paraId="33D525FA" w14:textId="77777777" w:rsidR="00B8257A" w:rsidRDefault="00B8257A" w:rsidP="00B8257A">
      <w:pPr>
        <w:jc w:val="both"/>
        <w:rPr>
          <w:rFonts w:ascii="Arial" w:hAnsi="Arial" w:cs="Arial"/>
          <w:b/>
          <w:bCs/>
          <w:sz w:val="24"/>
          <w:szCs w:val="24"/>
        </w:rPr>
      </w:pPr>
    </w:p>
    <w:p w14:paraId="05BC59A4" w14:textId="77777777" w:rsidR="00B8257A" w:rsidRDefault="00B8257A" w:rsidP="00B8257A">
      <w:pPr>
        <w:jc w:val="both"/>
        <w:rPr>
          <w:rFonts w:ascii="Arial" w:hAnsi="Arial" w:cs="Arial"/>
          <w:b/>
          <w:bCs/>
          <w:sz w:val="24"/>
          <w:szCs w:val="24"/>
        </w:rPr>
      </w:pPr>
    </w:p>
    <w:p w14:paraId="7361D1C9" w14:textId="77777777" w:rsidR="00B8257A" w:rsidRPr="00B8257A" w:rsidRDefault="00B8257A" w:rsidP="00B8257A">
      <w:pPr>
        <w:jc w:val="both"/>
        <w:rPr>
          <w:rFonts w:ascii="Arial" w:hAnsi="Arial" w:cs="Arial"/>
          <w:b/>
          <w:bCs/>
          <w:sz w:val="24"/>
          <w:szCs w:val="24"/>
        </w:rPr>
      </w:pPr>
    </w:p>
    <w:p w14:paraId="131EB0A7" w14:textId="77777777" w:rsidR="00B8257A" w:rsidRPr="00B8257A" w:rsidRDefault="00B8257A" w:rsidP="00B8257A">
      <w:pPr>
        <w:jc w:val="both"/>
        <w:rPr>
          <w:rFonts w:ascii="Arial" w:hAnsi="Arial" w:cs="Arial"/>
          <w:b/>
          <w:bCs/>
          <w:sz w:val="24"/>
          <w:szCs w:val="24"/>
        </w:rPr>
      </w:pPr>
      <w:r w:rsidRPr="00B8257A">
        <w:rPr>
          <w:rFonts w:ascii="Arial" w:hAnsi="Arial" w:cs="Arial"/>
          <w:b/>
          <w:bCs/>
          <w:sz w:val="24"/>
          <w:szCs w:val="24"/>
        </w:rPr>
        <w:lastRenderedPageBreak/>
        <w:t>DESPACHO</w:t>
      </w:r>
    </w:p>
    <w:p w14:paraId="1B6BBF6D" w14:textId="77777777" w:rsidR="00B8257A" w:rsidRPr="00B8257A" w:rsidRDefault="00B8257A" w:rsidP="00B8257A">
      <w:pPr>
        <w:pStyle w:val="PargrafodaLista"/>
        <w:ind w:left="0"/>
        <w:jc w:val="both"/>
        <w:rPr>
          <w:rFonts w:ascii="Arial" w:hAnsi="Arial" w:cs="Arial"/>
          <w:sz w:val="24"/>
          <w:szCs w:val="24"/>
        </w:rPr>
      </w:pPr>
      <w:r w:rsidRPr="00B8257A">
        <w:rPr>
          <w:rFonts w:ascii="Arial" w:hAnsi="Arial" w:cs="Arial"/>
          <w:sz w:val="24"/>
          <w:szCs w:val="24"/>
        </w:rPr>
        <w:t>APROVO, na íntegra, esse PROJETO BÁSICO.</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B8257A" w:rsidRPr="00B8257A" w14:paraId="3FD2E1E0" w14:textId="77777777" w:rsidTr="000C75CC">
        <w:tc>
          <w:tcPr>
            <w:tcW w:w="9063" w:type="dxa"/>
          </w:tcPr>
          <w:p w14:paraId="0F9B7A63" w14:textId="77777777" w:rsidR="00B8257A" w:rsidRPr="00B8257A" w:rsidRDefault="00B8257A" w:rsidP="000C75CC">
            <w:pPr>
              <w:pStyle w:val="PargrafodaLista"/>
              <w:spacing w:after="0"/>
              <w:ind w:left="0"/>
              <w:jc w:val="center"/>
              <w:rPr>
                <w:rFonts w:ascii="Arial" w:hAnsi="Arial" w:cs="Arial"/>
                <w:sz w:val="24"/>
                <w:szCs w:val="24"/>
              </w:rPr>
            </w:pPr>
          </w:p>
          <w:p w14:paraId="5AB2EDDF" w14:textId="77777777" w:rsidR="00B8257A" w:rsidRPr="00B8257A" w:rsidRDefault="00B8257A" w:rsidP="000C75CC">
            <w:pPr>
              <w:pStyle w:val="PargrafodaLista"/>
              <w:spacing w:after="0"/>
              <w:ind w:left="0"/>
              <w:jc w:val="center"/>
              <w:rPr>
                <w:rFonts w:ascii="Arial" w:hAnsi="Arial" w:cs="Arial"/>
                <w:sz w:val="24"/>
                <w:szCs w:val="24"/>
              </w:rPr>
            </w:pPr>
          </w:p>
          <w:p w14:paraId="1D5C6FE9" w14:textId="77777777" w:rsidR="00B8257A" w:rsidRPr="00B8257A" w:rsidRDefault="00B8257A" w:rsidP="000C75CC">
            <w:pPr>
              <w:pStyle w:val="PargrafodaLista"/>
              <w:spacing w:after="0"/>
              <w:ind w:left="0"/>
              <w:jc w:val="center"/>
              <w:rPr>
                <w:rFonts w:ascii="Arial" w:hAnsi="Arial" w:cs="Arial"/>
                <w:sz w:val="24"/>
                <w:szCs w:val="24"/>
              </w:rPr>
            </w:pPr>
            <w:r w:rsidRPr="00B8257A">
              <w:rPr>
                <w:rFonts w:ascii="Arial" w:hAnsi="Arial" w:cs="Arial"/>
                <w:sz w:val="24"/>
                <w:szCs w:val="24"/>
              </w:rPr>
              <w:t>_____________________________________________________</w:t>
            </w:r>
          </w:p>
          <w:p w14:paraId="7E3E06B2" w14:textId="77777777" w:rsidR="00B8257A" w:rsidRPr="00B8257A" w:rsidRDefault="00B8257A" w:rsidP="000C75CC">
            <w:pPr>
              <w:pStyle w:val="PargrafodaLista"/>
              <w:spacing w:after="0"/>
              <w:ind w:left="0"/>
              <w:jc w:val="center"/>
              <w:rPr>
                <w:rFonts w:ascii="Arial" w:hAnsi="Arial" w:cs="Arial"/>
                <w:sz w:val="24"/>
                <w:szCs w:val="24"/>
              </w:rPr>
            </w:pPr>
            <w:r w:rsidRPr="00B8257A">
              <w:rPr>
                <w:rFonts w:ascii="Arial" w:hAnsi="Arial" w:cs="Arial"/>
                <w:sz w:val="24"/>
                <w:szCs w:val="24"/>
              </w:rPr>
              <w:t>RAFAEL SILVA DE SOUZA LIMA</w:t>
            </w:r>
          </w:p>
          <w:p w14:paraId="2C93DEB0" w14:textId="77777777" w:rsidR="00B8257A" w:rsidRPr="00B8257A" w:rsidRDefault="00B8257A" w:rsidP="000C75CC">
            <w:pPr>
              <w:pStyle w:val="PargrafodaLista"/>
              <w:spacing w:after="0"/>
              <w:ind w:left="0"/>
              <w:jc w:val="center"/>
              <w:rPr>
                <w:rFonts w:ascii="Arial" w:hAnsi="Arial" w:cs="Arial"/>
                <w:sz w:val="24"/>
                <w:szCs w:val="24"/>
              </w:rPr>
            </w:pPr>
          </w:p>
        </w:tc>
      </w:tr>
      <w:tr w:rsidR="00B8257A" w:rsidRPr="00B8257A" w14:paraId="757CD829" w14:textId="77777777" w:rsidTr="000C75CC">
        <w:tc>
          <w:tcPr>
            <w:tcW w:w="9063" w:type="dxa"/>
          </w:tcPr>
          <w:p w14:paraId="18302359" w14:textId="77777777" w:rsidR="00B8257A" w:rsidRPr="00B8257A" w:rsidRDefault="00B8257A" w:rsidP="000C75CC">
            <w:pPr>
              <w:pStyle w:val="PargrafodaLista"/>
              <w:spacing w:after="0"/>
              <w:ind w:left="0"/>
              <w:jc w:val="center"/>
              <w:rPr>
                <w:rFonts w:ascii="Arial" w:hAnsi="Arial" w:cs="Arial"/>
                <w:sz w:val="24"/>
                <w:szCs w:val="24"/>
              </w:rPr>
            </w:pPr>
            <w:r w:rsidRPr="00B8257A">
              <w:rPr>
                <w:rFonts w:ascii="Arial" w:hAnsi="Arial" w:cs="Arial"/>
                <w:sz w:val="24"/>
                <w:szCs w:val="24"/>
              </w:rPr>
              <w:t>PRESIDENTE</w:t>
            </w:r>
          </w:p>
          <w:p w14:paraId="09C8C010" w14:textId="77777777" w:rsidR="00B8257A" w:rsidRPr="00B8257A" w:rsidRDefault="00B8257A" w:rsidP="000C75CC">
            <w:pPr>
              <w:pStyle w:val="PargrafodaLista"/>
              <w:spacing w:after="0"/>
              <w:ind w:left="0"/>
              <w:jc w:val="center"/>
              <w:rPr>
                <w:rFonts w:ascii="Arial" w:hAnsi="Arial" w:cs="Arial"/>
                <w:sz w:val="24"/>
                <w:szCs w:val="24"/>
              </w:rPr>
            </w:pPr>
          </w:p>
        </w:tc>
      </w:tr>
    </w:tbl>
    <w:p w14:paraId="517D9F7E" w14:textId="77777777" w:rsidR="00B8257A" w:rsidRPr="00A41CA7" w:rsidRDefault="00B8257A" w:rsidP="00B8257A">
      <w:pPr>
        <w:pStyle w:val="PargrafodaLista"/>
        <w:ind w:left="0"/>
        <w:jc w:val="both"/>
        <w:rPr>
          <w:rFonts w:ascii="Arial" w:hAnsi="Arial" w:cs="Arial"/>
          <w:sz w:val="24"/>
          <w:szCs w:val="24"/>
        </w:rPr>
      </w:pPr>
    </w:p>
    <w:p w14:paraId="5B10D327" w14:textId="77777777" w:rsidR="00B8257A" w:rsidRPr="00B4235A" w:rsidRDefault="00B8257A" w:rsidP="00B8257A">
      <w:pPr>
        <w:tabs>
          <w:tab w:val="left" w:pos="3705"/>
        </w:tabs>
        <w:jc w:val="both"/>
        <w:rPr>
          <w:rFonts w:ascii="Arial" w:hAnsi="Arial" w:cs="Arial"/>
          <w:b/>
          <w:bCs/>
          <w:sz w:val="24"/>
          <w:szCs w:val="24"/>
          <w:lang w:eastAsia="pt-BR"/>
        </w:rPr>
      </w:pPr>
    </w:p>
    <w:sectPr w:rsidR="00B8257A" w:rsidRPr="00B4235A" w:rsidSect="00C04B72">
      <w:headerReference w:type="default" r:id="rId13"/>
      <w:footerReference w:type="default" r:id="rId14"/>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F3DD" w14:textId="77777777" w:rsidR="00D42F39" w:rsidRDefault="00D42F39" w:rsidP="00D85572">
      <w:pPr>
        <w:spacing w:after="0" w:line="240" w:lineRule="auto"/>
      </w:pPr>
      <w:r>
        <w:separator/>
      </w:r>
    </w:p>
  </w:endnote>
  <w:endnote w:type="continuationSeparator" w:id="0">
    <w:p w14:paraId="13AB35A3" w14:textId="77777777" w:rsidR="00D42F39" w:rsidRDefault="00D42F39"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0911" w14:textId="2273D651" w:rsidR="008F09DF" w:rsidRDefault="00D03203">
    <w:pPr>
      <w:pStyle w:val="Rodap"/>
    </w:pPr>
    <w:r>
      <w:rPr>
        <w:noProof/>
      </w:rPr>
      <w:drawing>
        <wp:anchor distT="114300" distB="114300" distL="114300" distR="114300" simplePos="0" relativeHeight="251680768" behindDoc="0" locked="0" layoutInCell="1" hidden="0" allowOverlap="1" wp14:anchorId="50F19487" wp14:editId="164CE5FE">
          <wp:simplePos x="0" y="0"/>
          <wp:positionH relativeFrom="page">
            <wp:align>left</wp:align>
          </wp:positionH>
          <wp:positionV relativeFrom="paragraph">
            <wp:posOffset>-647700</wp:posOffset>
          </wp:positionV>
          <wp:extent cx="7631897" cy="1017270"/>
          <wp:effectExtent l="0" t="0" r="7620" b="0"/>
          <wp:wrapNone/>
          <wp:docPr id="6862048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1897" cy="1017270"/>
                  </a:xfrm>
                  <a:prstGeom prst="rect">
                    <a:avLst/>
                  </a:prstGeom>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0835" w14:textId="77777777" w:rsidR="00D42F39" w:rsidRDefault="00D42F39" w:rsidP="00D85572">
      <w:pPr>
        <w:spacing w:after="0" w:line="240" w:lineRule="auto"/>
      </w:pPr>
      <w:r>
        <w:separator/>
      </w:r>
    </w:p>
  </w:footnote>
  <w:footnote w:type="continuationSeparator" w:id="0">
    <w:p w14:paraId="529762F6" w14:textId="77777777" w:rsidR="00D42F39" w:rsidRDefault="00D42F39"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731D" w14:textId="372C0C99" w:rsidR="00B7020F" w:rsidRDefault="00ED0E44" w:rsidP="00F63BB2">
    <w:pPr>
      <w:pStyle w:val="Corpodetexto"/>
      <w:spacing w:line="14" w:lineRule="auto"/>
      <w:jc w:val="center"/>
      <w:rPr>
        <w:sz w:val="32"/>
        <w:szCs w:val="32"/>
      </w:rPr>
    </w:pPr>
    <w:r w:rsidRPr="00C914A0">
      <w:rPr>
        <w:rFonts w:ascii="Bodoni MT Black" w:eastAsia="Verdana" w:hAnsi="Bodoni MT Black"/>
        <w:b/>
        <w:bCs/>
        <w:noProof/>
        <w:sz w:val="32"/>
        <w:szCs w:val="32"/>
      </w:rPr>
      <w:drawing>
        <wp:anchor distT="0" distB="0" distL="114300" distR="114300" simplePos="0" relativeHeight="251678720" behindDoc="0" locked="0" layoutInCell="1" allowOverlap="1" wp14:anchorId="0B2D72B1" wp14:editId="5040D452">
          <wp:simplePos x="0" y="0"/>
          <wp:positionH relativeFrom="column">
            <wp:posOffset>5486400</wp:posOffset>
          </wp:positionH>
          <wp:positionV relativeFrom="paragraph">
            <wp:posOffset>2540</wp:posOffset>
          </wp:positionV>
          <wp:extent cx="733425" cy="778713"/>
          <wp:effectExtent l="0" t="0" r="0" b="2540"/>
          <wp:wrapNone/>
          <wp:docPr id="686110985" name="Imagem 686110985"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76672" behindDoc="0" locked="0" layoutInCell="1" hidden="0" allowOverlap="1" wp14:anchorId="0CEDC192" wp14:editId="3BF3492D">
          <wp:simplePos x="0" y="0"/>
          <wp:positionH relativeFrom="margin">
            <wp:align>center</wp:align>
          </wp:positionH>
          <wp:positionV relativeFrom="paragraph">
            <wp:posOffset>-54610</wp:posOffset>
          </wp:positionV>
          <wp:extent cx="5038725" cy="821055"/>
          <wp:effectExtent l="0" t="0" r="9525" b="0"/>
          <wp:wrapNone/>
          <wp:docPr id="19291694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p>
  <w:p w14:paraId="43CFDD20" w14:textId="2752791D" w:rsidR="00B7020F" w:rsidRDefault="00B7020F" w:rsidP="00F63BB2">
    <w:pPr>
      <w:pStyle w:val="Corpodetexto"/>
      <w:spacing w:line="14" w:lineRule="auto"/>
      <w:jc w:val="center"/>
      <w:rPr>
        <w:sz w:val="32"/>
        <w:szCs w:val="32"/>
      </w:rPr>
    </w:pPr>
  </w:p>
  <w:p w14:paraId="1862FA4E" w14:textId="7A327F18" w:rsidR="00B7020F" w:rsidRDefault="00B7020F" w:rsidP="00F63BB2">
    <w:pPr>
      <w:pStyle w:val="Corpodetexto"/>
      <w:spacing w:line="14" w:lineRule="auto"/>
      <w:jc w:val="center"/>
      <w:rPr>
        <w:sz w:val="32"/>
        <w:szCs w:val="32"/>
      </w:rPr>
    </w:pPr>
  </w:p>
  <w:p w14:paraId="13116865" w14:textId="3C161B8F" w:rsidR="00B7020F" w:rsidRDefault="00B7020F" w:rsidP="00ED0E44">
    <w:pPr>
      <w:pStyle w:val="Corpodetexto"/>
      <w:spacing w:after="0"/>
      <w:jc w:val="right"/>
      <w:rPr>
        <w:sz w:val="32"/>
        <w:szCs w:val="32"/>
      </w:rPr>
    </w:pPr>
  </w:p>
  <w:p w14:paraId="202C18EA" w14:textId="77777777" w:rsidR="008F09DF" w:rsidRDefault="008F09DF" w:rsidP="008F09DF">
    <w:pPr>
      <w:pStyle w:val="Corpodetexto"/>
      <w:spacing w:after="0"/>
      <w:jc w:val="center"/>
      <w:rPr>
        <w:sz w:val="32"/>
        <w:szCs w:val="32"/>
      </w:rPr>
    </w:pPr>
  </w:p>
  <w:p w14:paraId="4F29E1B4" w14:textId="77777777" w:rsidR="008F09DF" w:rsidRDefault="008F09DF" w:rsidP="008F09DF">
    <w:pPr>
      <w:pStyle w:val="Corpodetexto"/>
      <w:spacing w:after="0"/>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13"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13"/>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3"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4"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5"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6A050C"/>
    <w:multiLevelType w:val="multilevel"/>
    <w:tmpl w:val="1800F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9"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14"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15" w15:restartNumberingAfterBreak="0">
    <w:nsid w:val="26E6779C"/>
    <w:multiLevelType w:val="multilevel"/>
    <w:tmpl w:val="3E245A60"/>
    <w:lvl w:ilvl="0">
      <w:start w:val="1"/>
      <w:numFmt w:val="lowerLetter"/>
      <w:lvlText w:val="%1)"/>
      <w:lvlJc w:val="left"/>
      <w:pPr>
        <w:ind w:left="720" w:hanging="360"/>
      </w:pPr>
      <w:rPr>
        <w:rFonts w:hint="default"/>
        <w:b/>
      </w:rPr>
    </w:lvl>
    <w:lvl w:ilvl="1">
      <w:start w:val="2"/>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17"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ED5882"/>
    <w:multiLevelType w:val="multilevel"/>
    <w:tmpl w:val="F524F21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22"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5" w15:restartNumberingAfterBreak="0">
    <w:nsid w:val="51CD5C9B"/>
    <w:multiLevelType w:val="hybridMultilevel"/>
    <w:tmpl w:val="EFE48C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8091D48"/>
    <w:multiLevelType w:val="hybridMultilevel"/>
    <w:tmpl w:val="179AE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23D6540"/>
    <w:multiLevelType w:val="hybridMultilevel"/>
    <w:tmpl w:val="44C48A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6AE52EF"/>
    <w:multiLevelType w:val="hybridMultilevel"/>
    <w:tmpl w:val="1C80A158"/>
    <w:lvl w:ilvl="0" w:tplc="43D6C56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F60653C"/>
    <w:multiLevelType w:val="hybridMultilevel"/>
    <w:tmpl w:val="39863FE8"/>
    <w:lvl w:ilvl="0" w:tplc="61EAD580">
      <w:start w:val="1"/>
      <w:numFmt w:val="decimal"/>
      <w:lvlText w:val="%1."/>
      <w:lvlJc w:val="left"/>
      <w:pPr>
        <w:ind w:left="36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31"/>
  </w:num>
  <w:num w:numId="2" w16cid:durableId="854349881">
    <w:abstractNumId w:val="1"/>
  </w:num>
  <w:num w:numId="3" w16cid:durableId="431970896">
    <w:abstractNumId w:val="12"/>
  </w:num>
  <w:num w:numId="4" w16cid:durableId="762649502">
    <w:abstractNumId w:val="27"/>
  </w:num>
  <w:num w:numId="5" w16cid:durableId="1032148595">
    <w:abstractNumId w:val="29"/>
  </w:num>
  <w:num w:numId="6" w16cid:durableId="1683507423">
    <w:abstractNumId w:val="0"/>
  </w:num>
  <w:num w:numId="7" w16cid:durableId="1111322471">
    <w:abstractNumId w:val="2"/>
  </w:num>
  <w:num w:numId="8" w16cid:durableId="1899855208">
    <w:abstractNumId w:val="16"/>
  </w:num>
  <w:num w:numId="9" w16cid:durableId="602736259">
    <w:abstractNumId w:val="3"/>
  </w:num>
  <w:num w:numId="10" w16cid:durableId="199175497">
    <w:abstractNumId w:val="13"/>
  </w:num>
  <w:num w:numId="11" w16cid:durableId="1567834615">
    <w:abstractNumId w:val="37"/>
  </w:num>
  <w:num w:numId="12" w16cid:durableId="440228205">
    <w:abstractNumId w:val="21"/>
  </w:num>
  <w:num w:numId="13" w16cid:durableId="914315768">
    <w:abstractNumId w:val="4"/>
  </w:num>
  <w:num w:numId="14" w16cid:durableId="833421352">
    <w:abstractNumId w:val="14"/>
  </w:num>
  <w:num w:numId="15" w16cid:durableId="1290167507">
    <w:abstractNumId w:val="20"/>
  </w:num>
  <w:num w:numId="16" w16cid:durableId="2094353058">
    <w:abstractNumId w:val="32"/>
  </w:num>
  <w:num w:numId="17" w16cid:durableId="1713261272">
    <w:abstractNumId w:val="28"/>
  </w:num>
  <w:num w:numId="18" w16cid:durableId="973558577">
    <w:abstractNumId w:val="24"/>
  </w:num>
  <w:num w:numId="19" w16cid:durableId="586158709">
    <w:abstractNumId w:val="19"/>
  </w:num>
  <w:num w:numId="20" w16cid:durableId="1054700973">
    <w:abstractNumId w:val="18"/>
  </w:num>
  <w:num w:numId="21" w16cid:durableId="176703333">
    <w:abstractNumId w:val="22"/>
  </w:num>
  <w:num w:numId="22" w16cid:durableId="1611089275">
    <w:abstractNumId w:val="11"/>
  </w:num>
  <w:num w:numId="23" w16cid:durableId="461311565">
    <w:abstractNumId w:val="33"/>
  </w:num>
  <w:num w:numId="24" w16cid:durableId="1362239792">
    <w:abstractNumId w:val="5"/>
  </w:num>
  <w:num w:numId="25" w16cid:durableId="371614026">
    <w:abstractNumId w:val="10"/>
  </w:num>
  <w:num w:numId="26" w16cid:durableId="451167199">
    <w:abstractNumId w:val="8"/>
  </w:num>
  <w:num w:numId="27" w16cid:durableId="1710375321">
    <w:abstractNumId w:val="23"/>
  </w:num>
  <w:num w:numId="28" w16cid:durableId="1494293049">
    <w:abstractNumId w:val="36"/>
  </w:num>
  <w:num w:numId="29" w16cid:durableId="666595368">
    <w:abstractNumId w:val="9"/>
  </w:num>
  <w:num w:numId="30" w16cid:durableId="184712771">
    <w:abstractNumId w:val="30"/>
  </w:num>
  <w:num w:numId="31" w16cid:durableId="1784766858">
    <w:abstractNumId w:val="17"/>
  </w:num>
  <w:num w:numId="32" w16cid:durableId="281690483">
    <w:abstractNumId w:val="7"/>
  </w:num>
  <w:num w:numId="33" w16cid:durableId="833371799">
    <w:abstractNumId w:val="26"/>
  </w:num>
  <w:num w:numId="34" w16cid:durableId="1929659002">
    <w:abstractNumId w:val="34"/>
  </w:num>
  <w:num w:numId="35" w16cid:durableId="1629362157">
    <w:abstractNumId w:val="15"/>
  </w:num>
  <w:num w:numId="36" w16cid:durableId="1699938368">
    <w:abstractNumId w:val="25"/>
  </w:num>
  <w:num w:numId="37" w16cid:durableId="1491167475">
    <w:abstractNumId w:val="35"/>
  </w:num>
  <w:num w:numId="38" w16cid:durableId="1844272576">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D0A"/>
    <w:rsid w:val="000212D6"/>
    <w:rsid w:val="00022DC8"/>
    <w:rsid w:val="00024D70"/>
    <w:rsid w:val="00025334"/>
    <w:rsid w:val="000307B8"/>
    <w:rsid w:val="00032448"/>
    <w:rsid w:val="00037E94"/>
    <w:rsid w:val="00037F86"/>
    <w:rsid w:val="00040D1D"/>
    <w:rsid w:val="000418E3"/>
    <w:rsid w:val="00041985"/>
    <w:rsid w:val="00043675"/>
    <w:rsid w:val="00045E37"/>
    <w:rsid w:val="00046B50"/>
    <w:rsid w:val="0004709C"/>
    <w:rsid w:val="000470D0"/>
    <w:rsid w:val="000504B3"/>
    <w:rsid w:val="0005259B"/>
    <w:rsid w:val="00053300"/>
    <w:rsid w:val="000552CA"/>
    <w:rsid w:val="00061100"/>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C06C4"/>
    <w:rsid w:val="000C153B"/>
    <w:rsid w:val="000C159F"/>
    <w:rsid w:val="000C507B"/>
    <w:rsid w:val="000C7A43"/>
    <w:rsid w:val="000D47D1"/>
    <w:rsid w:val="000D5CF1"/>
    <w:rsid w:val="000D7507"/>
    <w:rsid w:val="000E0E3A"/>
    <w:rsid w:val="000E2B2E"/>
    <w:rsid w:val="000E3B2F"/>
    <w:rsid w:val="000E3DAE"/>
    <w:rsid w:val="000F5E0D"/>
    <w:rsid w:val="000F7110"/>
    <w:rsid w:val="00100639"/>
    <w:rsid w:val="00101588"/>
    <w:rsid w:val="00101CE2"/>
    <w:rsid w:val="00102CCB"/>
    <w:rsid w:val="0010525F"/>
    <w:rsid w:val="00105F29"/>
    <w:rsid w:val="00113E60"/>
    <w:rsid w:val="00114E98"/>
    <w:rsid w:val="001179FC"/>
    <w:rsid w:val="00126356"/>
    <w:rsid w:val="00127B60"/>
    <w:rsid w:val="0014209A"/>
    <w:rsid w:val="001454BD"/>
    <w:rsid w:val="00145EF6"/>
    <w:rsid w:val="00151524"/>
    <w:rsid w:val="00152965"/>
    <w:rsid w:val="00152EE5"/>
    <w:rsid w:val="00155895"/>
    <w:rsid w:val="001558A5"/>
    <w:rsid w:val="001604F3"/>
    <w:rsid w:val="00163104"/>
    <w:rsid w:val="00163350"/>
    <w:rsid w:val="00163B86"/>
    <w:rsid w:val="0016481A"/>
    <w:rsid w:val="00165415"/>
    <w:rsid w:val="00175A11"/>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F08BA"/>
    <w:rsid w:val="001F2A96"/>
    <w:rsid w:val="001F4271"/>
    <w:rsid w:val="001F7C3D"/>
    <w:rsid w:val="00201128"/>
    <w:rsid w:val="0020380E"/>
    <w:rsid w:val="0020645A"/>
    <w:rsid w:val="0022376C"/>
    <w:rsid w:val="002249C5"/>
    <w:rsid w:val="00227496"/>
    <w:rsid w:val="00230BB1"/>
    <w:rsid w:val="00232401"/>
    <w:rsid w:val="0023376E"/>
    <w:rsid w:val="002352DD"/>
    <w:rsid w:val="002370BB"/>
    <w:rsid w:val="0024039F"/>
    <w:rsid w:val="002503DE"/>
    <w:rsid w:val="00251A87"/>
    <w:rsid w:val="002529D2"/>
    <w:rsid w:val="00252EA1"/>
    <w:rsid w:val="00260C70"/>
    <w:rsid w:val="002623C6"/>
    <w:rsid w:val="002638FC"/>
    <w:rsid w:val="002649C1"/>
    <w:rsid w:val="00266573"/>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4279"/>
    <w:rsid w:val="002C145E"/>
    <w:rsid w:val="002C6BC8"/>
    <w:rsid w:val="002D0F38"/>
    <w:rsid w:val="002D5310"/>
    <w:rsid w:val="002D7963"/>
    <w:rsid w:val="002E5DC9"/>
    <w:rsid w:val="002E61A9"/>
    <w:rsid w:val="002F53CF"/>
    <w:rsid w:val="003007CC"/>
    <w:rsid w:val="00301CF8"/>
    <w:rsid w:val="00302BEF"/>
    <w:rsid w:val="0030407A"/>
    <w:rsid w:val="0030481C"/>
    <w:rsid w:val="0031175F"/>
    <w:rsid w:val="00312555"/>
    <w:rsid w:val="00313403"/>
    <w:rsid w:val="00313426"/>
    <w:rsid w:val="00315FAD"/>
    <w:rsid w:val="00321DFA"/>
    <w:rsid w:val="0032237E"/>
    <w:rsid w:val="0034102F"/>
    <w:rsid w:val="003421C8"/>
    <w:rsid w:val="00344587"/>
    <w:rsid w:val="0034539D"/>
    <w:rsid w:val="00354C75"/>
    <w:rsid w:val="003611AC"/>
    <w:rsid w:val="00362B31"/>
    <w:rsid w:val="003663DD"/>
    <w:rsid w:val="00370A8B"/>
    <w:rsid w:val="00372706"/>
    <w:rsid w:val="003745F7"/>
    <w:rsid w:val="00375C2F"/>
    <w:rsid w:val="003848A8"/>
    <w:rsid w:val="0038541F"/>
    <w:rsid w:val="00386445"/>
    <w:rsid w:val="003875B7"/>
    <w:rsid w:val="00390B0A"/>
    <w:rsid w:val="00395BD8"/>
    <w:rsid w:val="003A5D97"/>
    <w:rsid w:val="003B222A"/>
    <w:rsid w:val="003B24EE"/>
    <w:rsid w:val="003B2ED7"/>
    <w:rsid w:val="003B6AD5"/>
    <w:rsid w:val="003B7956"/>
    <w:rsid w:val="003C1B97"/>
    <w:rsid w:val="003C1B98"/>
    <w:rsid w:val="003C5360"/>
    <w:rsid w:val="003D5FCB"/>
    <w:rsid w:val="003E1C58"/>
    <w:rsid w:val="003F36ED"/>
    <w:rsid w:val="003F4FA8"/>
    <w:rsid w:val="003F5C5F"/>
    <w:rsid w:val="00402629"/>
    <w:rsid w:val="00406954"/>
    <w:rsid w:val="004078DB"/>
    <w:rsid w:val="0041018E"/>
    <w:rsid w:val="0041542C"/>
    <w:rsid w:val="00417132"/>
    <w:rsid w:val="00425E40"/>
    <w:rsid w:val="00427C86"/>
    <w:rsid w:val="00431CB9"/>
    <w:rsid w:val="00433328"/>
    <w:rsid w:val="004419E1"/>
    <w:rsid w:val="00445665"/>
    <w:rsid w:val="00447FB8"/>
    <w:rsid w:val="00451D9A"/>
    <w:rsid w:val="004536F1"/>
    <w:rsid w:val="00456F11"/>
    <w:rsid w:val="00457703"/>
    <w:rsid w:val="00470250"/>
    <w:rsid w:val="0047144B"/>
    <w:rsid w:val="00480AE3"/>
    <w:rsid w:val="00483144"/>
    <w:rsid w:val="00492077"/>
    <w:rsid w:val="00496D9B"/>
    <w:rsid w:val="004A46A9"/>
    <w:rsid w:val="004A59E8"/>
    <w:rsid w:val="004A6683"/>
    <w:rsid w:val="004B3E29"/>
    <w:rsid w:val="004B6A73"/>
    <w:rsid w:val="004C1547"/>
    <w:rsid w:val="004C4571"/>
    <w:rsid w:val="004C4BF3"/>
    <w:rsid w:val="004C65A6"/>
    <w:rsid w:val="004D01F6"/>
    <w:rsid w:val="004D098F"/>
    <w:rsid w:val="004D0CF2"/>
    <w:rsid w:val="004D17BF"/>
    <w:rsid w:val="004D20BB"/>
    <w:rsid w:val="004D75B0"/>
    <w:rsid w:val="004E4E8E"/>
    <w:rsid w:val="004E7198"/>
    <w:rsid w:val="004F2E99"/>
    <w:rsid w:val="004F48AE"/>
    <w:rsid w:val="004F5CD3"/>
    <w:rsid w:val="00500E5D"/>
    <w:rsid w:val="005023F7"/>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26B"/>
    <w:rsid w:val="00536666"/>
    <w:rsid w:val="005375EA"/>
    <w:rsid w:val="00540F7C"/>
    <w:rsid w:val="00542174"/>
    <w:rsid w:val="00544841"/>
    <w:rsid w:val="005459EB"/>
    <w:rsid w:val="00546387"/>
    <w:rsid w:val="00550430"/>
    <w:rsid w:val="005556FA"/>
    <w:rsid w:val="00560FB8"/>
    <w:rsid w:val="00564BBF"/>
    <w:rsid w:val="00565CA3"/>
    <w:rsid w:val="00576873"/>
    <w:rsid w:val="00582FE0"/>
    <w:rsid w:val="00585F6F"/>
    <w:rsid w:val="0058703E"/>
    <w:rsid w:val="00590120"/>
    <w:rsid w:val="00592916"/>
    <w:rsid w:val="005935E9"/>
    <w:rsid w:val="00596FFA"/>
    <w:rsid w:val="005A052C"/>
    <w:rsid w:val="005A16BB"/>
    <w:rsid w:val="005A32D6"/>
    <w:rsid w:val="005B2260"/>
    <w:rsid w:val="005B3C46"/>
    <w:rsid w:val="005B44D8"/>
    <w:rsid w:val="005B7108"/>
    <w:rsid w:val="005C42ED"/>
    <w:rsid w:val="005C68BB"/>
    <w:rsid w:val="005D53DC"/>
    <w:rsid w:val="005E1C72"/>
    <w:rsid w:val="005E2C0B"/>
    <w:rsid w:val="005E3732"/>
    <w:rsid w:val="005E7774"/>
    <w:rsid w:val="005F6907"/>
    <w:rsid w:val="006013C9"/>
    <w:rsid w:val="00605966"/>
    <w:rsid w:val="00605A14"/>
    <w:rsid w:val="00607127"/>
    <w:rsid w:val="00612C35"/>
    <w:rsid w:val="00614EDF"/>
    <w:rsid w:val="006224BD"/>
    <w:rsid w:val="00622FE4"/>
    <w:rsid w:val="0063564A"/>
    <w:rsid w:val="00643D5E"/>
    <w:rsid w:val="006441BD"/>
    <w:rsid w:val="00650197"/>
    <w:rsid w:val="0065160F"/>
    <w:rsid w:val="00653DDC"/>
    <w:rsid w:val="00653F9D"/>
    <w:rsid w:val="00656E2A"/>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C5638"/>
    <w:rsid w:val="006D2F20"/>
    <w:rsid w:val="006D3341"/>
    <w:rsid w:val="006D5DB5"/>
    <w:rsid w:val="006D6884"/>
    <w:rsid w:val="006E01FA"/>
    <w:rsid w:val="006E6018"/>
    <w:rsid w:val="006F3491"/>
    <w:rsid w:val="006F52C1"/>
    <w:rsid w:val="006F5F02"/>
    <w:rsid w:val="006F662A"/>
    <w:rsid w:val="00702915"/>
    <w:rsid w:val="00702AD1"/>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3179"/>
    <w:rsid w:val="00753EB0"/>
    <w:rsid w:val="007546CA"/>
    <w:rsid w:val="00755558"/>
    <w:rsid w:val="0075575A"/>
    <w:rsid w:val="00756657"/>
    <w:rsid w:val="007601E5"/>
    <w:rsid w:val="007642F6"/>
    <w:rsid w:val="007750F0"/>
    <w:rsid w:val="0077670C"/>
    <w:rsid w:val="00776734"/>
    <w:rsid w:val="00785D6A"/>
    <w:rsid w:val="00786901"/>
    <w:rsid w:val="00787A36"/>
    <w:rsid w:val="00791485"/>
    <w:rsid w:val="00795AA8"/>
    <w:rsid w:val="007A08C9"/>
    <w:rsid w:val="007A13A2"/>
    <w:rsid w:val="007A19B1"/>
    <w:rsid w:val="007A2468"/>
    <w:rsid w:val="007B44F6"/>
    <w:rsid w:val="007B7C15"/>
    <w:rsid w:val="007C2457"/>
    <w:rsid w:val="007C4216"/>
    <w:rsid w:val="007C6FA6"/>
    <w:rsid w:val="007D3D8D"/>
    <w:rsid w:val="007E553F"/>
    <w:rsid w:val="007E77D6"/>
    <w:rsid w:val="007E7D2F"/>
    <w:rsid w:val="007F65A8"/>
    <w:rsid w:val="00803B4A"/>
    <w:rsid w:val="0080423A"/>
    <w:rsid w:val="00812939"/>
    <w:rsid w:val="00814E6D"/>
    <w:rsid w:val="00820B18"/>
    <w:rsid w:val="0082152E"/>
    <w:rsid w:val="00824586"/>
    <w:rsid w:val="00825638"/>
    <w:rsid w:val="008269D6"/>
    <w:rsid w:val="00827422"/>
    <w:rsid w:val="0082799F"/>
    <w:rsid w:val="008341E9"/>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A230D"/>
    <w:rsid w:val="008B0921"/>
    <w:rsid w:val="008B0A63"/>
    <w:rsid w:val="008B4BD4"/>
    <w:rsid w:val="008B522D"/>
    <w:rsid w:val="008B5918"/>
    <w:rsid w:val="008C0376"/>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21007"/>
    <w:rsid w:val="009253EA"/>
    <w:rsid w:val="009273B6"/>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57E5"/>
    <w:rsid w:val="009C70CD"/>
    <w:rsid w:val="009D07BC"/>
    <w:rsid w:val="009D1988"/>
    <w:rsid w:val="009D200F"/>
    <w:rsid w:val="009E2A51"/>
    <w:rsid w:val="009E798F"/>
    <w:rsid w:val="009E7AA1"/>
    <w:rsid w:val="009F4A2E"/>
    <w:rsid w:val="009F4C00"/>
    <w:rsid w:val="00A15D91"/>
    <w:rsid w:val="00A1717C"/>
    <w:rsid w:val="00A17E9D"/>
    <w:rsid w:val="00A20620"/>
    <w:rsid w:val="00A230F5"/>
    <w:rsid w:val="00A23469"/>
    <w:rsid w:val="00A34809"/>
    <w:rsid w:val="00A436CF"/>
    <w:rsid w:val="00A45C0C"/>
    <w:rsid w:val="00A54117"/>
    <w:rsid w:val="00A55493"/>
    <w:rsid w:val="00A57318"/>
    <w:rsid w:val="00A60779"/>
    <w:rsid w:val="00A61695"/>
    <w:rsid w:val="00A70111"/>
    <w:rsid w:val="00A75FBC"/>
    <w:rsid w:val="00A8294F"/>
    <w:rsid w:val="00A9262E"/>
    <w:rsid w:val="00A92AC7"/>
    <w:rsid w:val="00A94914"/>
    <w:rsid w:val="00AA21FB"/>
    <w:rsid w:val="00AA52DF"/>
    <w:rsid w:val="00AA60B4"/>
    <w:rsid w:val="00AA6472"/>
    <w:rsid w:val="00AA70A9"/>
    <w:rsid w:val="00AB15C4"/>
    <w:rsid w:val="00AB16B2"/>
    <w:rsid w:val="00AB2498"/>
    <w:rsid w:val="00AB25AE"/>
    <w:rsid w:val="00AB38AF"/>
    <w:rsid w:val="00AB4B13"/>
    <w:rsid w:val="00AC079C"/>
    <w:rsid w:val="00AD0E1A"/>
    <w:rsid w:val="00AD73C5"/>
    <w:rsid w:val="00AE08AA"/>
    <w:rsid w:val="00AE7791"/>
    <w:rsid w:val="00AF2674"/>
    <w:rsid w:val="00AF6A2F"/>
    <w:rsid w:val="00AF6D79"/>
    <w:rsid w:val="00B02CC7"/>
    <w:rsid w:val="00B06A8A"/>
    <w:rsid w:val="00B133B8"/>
    <w:rsid w:val="00B27EDB"/>
    <w:rsid w:val="00B30BE6"/>
    <w:rsid w:val="00B32278"/>
    <w:rsid w:val="00B41C34"/>
    <w:rsid w:val="00B4235A"/>
    <w:rsid w:val="00B46001"/>
    <w:rsid w:val="00B478F9"/>
    <w:rsid w:val="00B50EA6"/>
    <w:rsid w:val="00B512D7"/>
    <w:rsid w:val="00B56E20"/>
    <w:rsid w:val="00B63266"/>
    <w:rsid w:val="00B7020F"/>
    <w:rsid w:val="00B7026C"/>
    <w:rsid w:val="00B7395A"/>
    <w:rsid w:val="00B752E8"/>
    <w:rsid w:val="00B7538A"/>
    <w:rsid w:val="00B76895"/>
    <w:rsid w:val="00B768D3"/>
    <w:rsid w:val="00B80506"/>
    <w:rsid w:val="00B8059C"/>
    <w:rsid w:val="00B82406"/>
    <w:rsid w:val="00B8257A"/>
    <w:rsid w:val="00B92C08"/>
    <w:rsid w:val="00B93F8E"/>
    <w:rsid w:val="00B95555"/>
    <w:rsid w:val="00B97B2C"/>
    <w:rsid w:val="00BA0FF6"/>
    <w:rsid w:val="00BA1A45"/>
    <w:rsid w:val="00BA6E34"/>
    <w:rsid w:val="00BB1711"/>
    <w:rsid w:val="00BC586A"/>
    <w:rsid w:val="00BD4F04"/>
    <w:rsid w:val="00BD6045"/>
    <w:rsid w:val="00BF2B8A"/>
    <w:rsid w:val="00C009E4"/>
    <w:rsid w:val="00C03CBB"/>
    <w:rsid w:val="00C04B72"/>
    <w:rsid w:val="00C06998"/>
    <w:rsid w:val="00C105A3"/>
    <w:rsid w:val="00C1215C"/>
    <w:rsid w:val="00C122D4"/>
    <w:rsid w:val="00C3163D"/>
    <w:rsid w:val="00C33753"/>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6CAD"/>
    <w:rsid w:val="00CA6E7E"/>
    <w:rsid w:val="00CB6338"/>
    <w:rsid w:val="00CB64BE"/>
    <w:rsid w:val="00CB699B"/>
    <w:rsid w:val="00CC3681"/>
    <w:rsid w:val="00CC56E3"/>
    <w:rsid w:val="00CD4DBD"/>
    <w:rsid w:val="00CD6259"/>
    <w:rsid w:val="00CE0FC0"/>
    <w:rsid w:val="00CE4C8F"/>
    <w:rsid w:val="00CF3928"/>
    <w:rsid w:val="00CF7E66"/>
    <w:rsid w:val="00D03203"/>
    <w:rsid w:val="00D05C5F"/>
    <w:rsid w:val="00D119BE"/>
    <w:rsid w:val="00D150EB"/>
    <w:rsid w:val="00D172E9"/>
    <w:rsid w:val="00D17FDF"/>
    <w:rsid w:val="00D20545"/>
    <w:rsid w:val="00D22CC7"/>
    <w:rsid w:val="00D24BEA"/>
    <w:rsid w:val="00D316B3"/>
    <w:rsid w:val="00D36582"/>
    <w:rsid w:val="00D40BD0"/>
    <w:rsid w:val="00D4231F"/>
    <w:rsid w:val="00D42F39"/>
    <w:rsid w:val="00D458C4"/>
    <w:rsid w:val="00D51562"/>
    <w:rsid w:val="00D57BCB"/>
    <w:rsid w:val="00D601A6"/>
    <w:rsid w:val="00D60AEE"/>
    <w:rsid w:val="00D75A9B"/>
    <w:rsid w:val="00D82D97"/>
    <w:rsid w:val="00D8337E"/>
    <w:rsid w:val="00D84967"/>
    <w:rsid w:val="00D85572"/>
    <w:rsid w:val="00D87789"/>
    <w:rsid w:val="00D91D05"/>
    <w:rsid w:val="00D93CAB"/>
    <w:rsid w:val="00DA2E1D"/>
    <w:rsid w:val="00DA34F8"/>
    <w:rsid w:val="00DA5ED2"/>
    <w:rsid w:val="00DB316D"/>
    <w:rsid w:val="00DB4C6F"/>
    <w:rsid w:val="00DB6998"/>
    <w:rsid w:val="00DC26DC"/>
    <w:rsid w:val="00DD6C60"/>
    <w:rsid w:val="00DE1AD5"/>
    <w:rsid w:val="00DE3A12"/>
    <w:rsid w:val="00DE7C2E"/>
    <w:rsid w:val="00DE7E5B"/>
    <w:rsid w:val="00DF10D9"/>
    <w:rsid w:val="00DF5F67"/>
    <w:rsid w:val="00E05464"/>
    <w:rsid w:val="00E14017"/>
    <w:rsid w:val="00E14766"/>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21E1"/>
    <w:rsid w:val="00EB21FE"/>
    <w:rsid w:val="00EB2DC7"/>
    <w:rsid w:val="00EB549C"/>
    <w:rsid w:val="00EC04DD"/>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FD3"/>
    <w:rsid w:val="00F65A42"/>
    <w:rsid w:val="00F74E73"/>
    <w:rsid w:val="00F83418"/>
    <w:rsid w:val="00F967D8"/>
    <w:rsid w:val="00FA0358"/>
    <w:rsid w:val="00FA2D98"/>
    <w:rsid w:val="00FB0609"/>
    <w:rsid w:val="00FB214D"/>
    <w:rsid w:val="00FB49E5"/>
    <w:rsid w:val="00FC2ECE"/>
    <w:rsid w:val="00FC4501"/>
    <w:rsid w:val="00FD5962"/>
    <w:rsid w:val="00FD6A5E"/>
    <w:rsid w:val="00FD6BAB"/>
    <w:rsid w:val="00FD7AC9"/>
    <w:rsid w:val="00FE2115"/>
    <w:rsid w:val="00FE29FE"/>
    <w:rsid w:val="00FE6CBE"/>
    <w:rsid w:val="00FF2B92"/>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uiPriority w:val="9"/>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uiPriority w:val="9"/>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uiPriority w:val="10"/>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uiPriority w:val="1"/>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uiPriority w:val="1"/>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uiPriority w:val="99"/>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34"/>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4"/>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34"/>
    <w:rsid w:val="00EC6ED8"/>
    <w:rPr>
      <w:rFonts w:ascii="Calibri" w:eastAsia="Calibri" w:hAnsi="Calibri" w:cs="Times New Roman"/>
    </w:rPr>
  </w:style>
  <w:style w:type="paragraph" w:customStyle="1" w:styleId="Nvel2-Red">
    <w:name w:val="Nível 2 -Red"/>
    <w:basedOn w:val="Nivel2"/>
    <w:link w:val="Nvel2-RedChar"/>
    <w:qFormat/>
    <w:rsid w:val="00EC6ED8"/>
    <w:pPr>
      <w:numPr>
        <w:numId w:val="3"/>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3"/>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3"/>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5"/>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iPriority w:val="2"/>
    <w:semiHidden/>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6"/>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xtrema@yahoo.com.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extrema@yahoo.com.br,%20" TargetMode="External"/><Relationship Id="rId4" Type="http://schemas.openxmlformats.org/officeDocument/2006/relationships/settings" Target="settings.xml"/><Relationship Id="rId9" Type="http://schemas.openxmlformats.org/officeDocument/2006/relationships/hyperlink" Target="https://camaraextrema.mg.gov.br/diario-oficia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27230</Words>
  <Characters>147046</Characters>
  <Application>Microsoft Office Word</Application>
  <DocSecurity>0</DocSecurity>
  <Lines>1225</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3</cp:revision>
  <cp:lastPrinted>2026-01-14T18:22:00Z</cp:lastPrinted>
  <dcterms:created xsi:type="dcterms:W3CDTF">2026-01-19T12:45:00Z</dcterms:created>
  <dcterms:modified xsi:type="dcterms:W3CDTF">2026-01-19T12:45:00Z</dcterms:modified>
</cp:coreProperties>
</file>