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477A33D1" w:rsidR="00D03203" w:rsidRPr="008B0921" w:rsidRDefault="00D03203" w:rsidP="00EF5AA2">
      <w:pPr>
        <w:spacing w:after="0" w:line="360" w:lineRule="auto"/>
        <w:ind w:right="-285"/>
        <w:jc w:val="center"/>
        <w:rPr>
          <w:rFonts w:ascii="Arial" w:hAnsi="Arial" w:cs="Arial"/>
          <w:sz w:val="24"/>
          <w:szCs w:val="24"/>
        </w:rPr>
      </w:pPr>
      <w:r w:rsidRPr="008B0921">
        <w:rPr>
          <w:rFonts w:ascii="Arial" w:hAnsi="Arial" w:cs="Arial"/>
          <w:b/>
          <w:sz w:val="24"/>
          <w:szCs w:val="24"/>
        </w:rPr>
        <w:t>AVISO DE DISPENSA DE LICITAÇÃO</w:t>
      </w:r>
      <w:r w:rsidR="00CB699B">
        <w:rPr>
          <w:rFonts w:ascii="Arial" w:hAnsi="Arial" w:cs="Arial"/>
          <w:b/>
          <w:sz w:val="24"/>
          <w:szCs w:val="24"/>
        </w:rPr>
        <w:t xml:space="preserve"> PRESENCIAL</w:t>
      </w:r>
    </w:p>
    <w:p w14:paraId="7A6E55E5" w14:textId="52611AAD" w:rsidR="00D03203" w:rsidRDefault="00CB699B" w:rsidP="00CB699B">
      <w:pPr>
        <w:spacing w:after="0" w:line="360" w:lineRule="auto"/>
        <w:ind w:right="-285"/>
        <w:jc w:val="center"/>
        <w:rPr>
          <w:rFonts w:ascii="Arial" w:hAnsi="Arial" w:cs="Arial"/>
          <w:b/>
          <w:bCs/>
          <w:sz w:val="24"/>
          <w:szCs w:val="24"/>
        </w:rPr>
      </w:pPr>
      <w:r w:rsidRPr="00CB699B">
        <w:rPr>
          <w:rFonts w:ascii="Arial" w:hAnsi="Arial" w:cs="Arial"/>
          <w:b/>
          <w:bCs/>
          <w:sz w:val="24"/>
          <w:szCs w:val="24"/>
        </w:rPr>
        <w:t xml:space="preserve">EDITAL </w:t>
      </w:r>
      <w:r w:rsidR="008B1C56">
        <w:rPr>
          <w:rFonts w:ascii="Arial" w:hAnsi="Arial" w:cs="Arial"/>
          <w:b/>
          <w:bCs/>
          <w:sz w:val="24"/>
          <w:szCs w:val="24"/>
        </w:rPr>
        <w:t>16</w:t>
      </w:r>
      <w:r w:rsidRPr="00CB699B">
        <w:rPr>
          <w:rFonts w:ascii="Arial" w:hAnsi="Arial" w:cs="Arial"/>
          <w:b/>
          <w:bCs/>
          <w:sz w:val="24"/>
          <w:szCs w:val="24"/>
        </w:rPr>
        <w:t>/2025</w:t>
      </w:r>
    </w:p>
    <w:p w14:paraId="15B80E46" w14:textId="77777777" w:rsidR="0023376E" w:rsidRDefault="0023376E" w:rsidP="00CB699B">
      <w:pPr>
        <w:spacing w:after="0" w:line="360" w:lineRule="auto"/>
        <w:ind w:right="-285"/>
        <w:jc w:val="center"/>
        <w:rPr>
          <w:rFonts w:ascii="Arial" w:hAnsi="Arial" w:cs="Arial"/>
          <w:b/>
          <w:bCs/>
          <w:sz w:val="24"/>
          <w:szCs w:val="24"/>
        </w:rPr>
      </w:pPr>
    </w:p>
    <w:p w14:paraId="30076717" w14:textId="0295E485" w:rsidR="00CB699B" w:rsidRPr="00DC08AC" w:rsidRDefault="00DC08AC" w:rsidP="00DC08AC">
      <w:pPr>
        <w:spacing w:after="0" w:line="360" w:lineRule="auto"/>
        <w:ind w:right="-285"/>
        <w:jc w:val="both"/>
        <w:rPr>
          <w:rFonts w:ascii="Arial" w:hAnsi="Arial" w:cs="Arial"/>
          <w:b/>
          <w:bCs/>
          <w:sz w:val="24"/>
          <w:szCs w:val="24"/>
        </w:rPr>
      </w:pPr>
      <w:bookmarkStart w:id="0" w:name="_Hlk208926591"/>
      <w:r w:rsidRPr="00DC08AC">
        <w:rPr>
          <w:rFonts w:ascii="Arial" w:hAnsi="Arial" w:cs="Arial"/>
          <w:b/>
          <w:bCs/>
          <w:sz w:val="24"/>
          <w:szCs w:val="24"/>
        </w:rPr>
        <w:t xml:space="preserve">CONTRATAÇÃO EXCLUSIVA DE ME, EPP OU EQUIPARADAS PARA </w:t>
      </w:r>
      <w:r w:rsidR="008B1C56">
        <w:rPr>
          <w:rFonts w:ascii="Arial" w:hAnsi="Arial" w:cs="Arial"/>
          <w:b/>
          <w:bCs/>
          <w:sz w:val="24"/>
          <w:szCs w:val="24"/>
        </w:rPr>
        <w:t>FORNECIMENTO DE DRYWALL E PORTAS INSTALADOS NA SEDE DO NOVO PRÉDIO DA UAI – CÂMARA EXTREMA.</w:t>
      </w:r>
    </w:p>
    <w:bookmarkEnd w:id="0"/>
    <w:p w14:paraId="3A5B09BB" w14:textId="77777777" w:rsidR="00DC08AC" w:rsidRDefault="00DC08AC" w:rsidP="00EF5AA2">
      <w:pPr>
        <w:spacing w:after="0" w:line="360" w:lineRule="auto"/>
        <w:ind w:right="-285"/>
        <w:rPr>
          <w:rFonts w:ascii="Arial" w:hAnsi="Arial" w:cs="Arial"/>
          <w:b/>
          <w:bCs/>
          <w:sz w:val="24"/>
          <w:szCs w:val="24"/>
        </w:rPr>
      </w:pPr>
    </w:p>
    <w:p w14:paraId="75E2225B" w14:textId="127466B1"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C83CB2">
        <w:rPr>
          <w:rFonts w:ascii="Arial" w:hAnsi="Arial" w:cs="Arial"/>
          <w:b/>
          <w:bCs/>
          <w:sz w:val="24"/>
          <w:szCs w:val="24"/>
        </w:rPr>
        <w:t>1</w:t>
      </w:r>
      <w:r w:rsidR="008B1C56">
        <w:rPr>
          <w:rFonts w:ascii="Arial" w:hAnsi="Arial" w:cs="Arial"/>
          <w:b/>
          <w:bCs/>
          <w:sz w:val="24"/>
          <w:szCs w:val="24"/>
        </w:rPr>
        <w:t>6</w:t>
      </w:r>
      <w:r w:rsidRPr="008B0921">
        <w:rPr>
          <w:rFonts w:ascii="Arial" w:hAnsi="Arial" w:cs="Arial"/>
          <w:b/>
          <w:bCs/>
          <w:sz w:val="24"/>
          <w:szCs w:val="24"/>
        </w:rPr>
        <w:t>/2025</w:t>
      </w:r>
    </w:p>
    <w:p w14:paraId="7F4CFA1C" w14:textId="1D796132"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C83CB2">
        <w:rPr>
          <w:rFonts w:ascii="Arial" w:hAnsi="Arial" w:cs="Arial"/>
          <w:b/>
          <w:bCs/>
          <w:sz w:val="24"/>
          <w:szCs w:val="24"/>
        </w:rPr>
        <w:t>13</w:t>
      </w:r>
      <w:r w:rsidR="008B1C56">
        <w:rPr>
          <w:rFonts w:ascii="Arial" w:hAnsi="Arial" w:cs="Arial"/>
          <w:b/>
          <w:bCs/>
          <w:sz w:val="24"/>
          <w:szCs w:val="24"/>
        </w:rPr>
        <w:t>7</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241B87C2" w:rsidR="00CB699B" w:rsidRPr="008B0921" w:rsidRDefault="00CB699B" w:rsidP="00CB699B">
      <w:pPr>
        <w:spacing w:after="0" w:line="360" w:lineRule="auto"/>
        <w:ind w:right="-285"/>
        <w:jc w:val="both"/>
        <w:rPr>
          <w:rFonts w:ascii="Arial" w:hAnsi="Arial" w:cs="Arial"/>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192DA26D"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E16319">
        <w:rPr>
          <w:rFonts w:ascii="Arial" w:hAnsi="Arial" w:cs="Arial"/>
          <w:b/>
          <w:bCs/>
          <w:sz w:val="24"/>
          <w:szCs w:val="24"/>
          <w:highlight w:val="yellow"/>
        </w:rPr>
        <w:t>25</w:t>
      </w:r>
      <w:r w:rsidRPr="008B0921">
        <w:rPr>
          <w:rFonts w:ascii="Arial" w:hAnsi="Arial" w:cs="Arial"/>
          <w:b/>
          <w:bCs/>
          <w:sz w:val="24"/>
          <w:szCs w:val="24"/>
          <w:highlight w:val="yellow"/>
        </w:rPr>
        <w:t xml:space="preserve"> de </w:t>
      </w:r>
      <w:r w:rsidR="00C83CB2">
        <w:rPr>
          <w:rFonts w:ascii="Arial" w:hAnsi="Arial" w:cs="Arial"/>
          <w:b/>
          <w:bCs/>
          <w:sz w:val="24"/>
          <w:szCs w:val="24"/>
          <w:highlight w:val="yellow"/>
        </w:rPr>
        <w:t>setembro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lastRenderedPageBreak/>
        <w:t>- Anexo V: Planilha Estimada de Formação de Preços com Análise Crítica dos Dados Coletados (Preços Máximos)</w:t>
      </w:r>
    </w:p>
    <w:p w14:paraId="5A047CA9" w14:textId="01E86D3C"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Mapa 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p w14:paraId="20F18A93" w14:textId="2065D2DE" w:rsidR="00BB2B60" w:rsidRDefault="00BB2B60" w:rsidP="00EF5AA2">
      <w:pPr>
        <w:spacing w:after="0" w:line="360" w:lineRule="auto"/>
        <w:ind w:right="-285"/>
        <w:rPr>
          <w:rFonts w:ascii="Arial" w:hAnsi="Arial" w:cs="Arial"/>
          <w:sz w:val="24"/>
          <w:szCs w:val="24"/>
        </w:rPr>
      </w:pPr>
      <w:r>
        <w:rPr>
          <w:rFonts w:ascii="Arial" w:hAnsi="Arial" w:cs="Arial"/>
          <w:sz w:val="24"/>
          <w:szCs w:val="24"/>
        </w:rPr>
        <w:t>-Anexo IX: Croqui da instalação</w:t>
      </w:r>
    </w:p>
    <w:p w14:paraId="510B550B" w14:textId="77777777" w:rsidR="008B1C56" w:rsidRDefault="008B1C56"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2370F21F" w14:textId="07633BA8" w:rsidR="00DC08AC" w:rsidRDefault="008B1C56" w:rsidP="00DC08AC">
      <w:pPr>
        <w:pStyle w:val="PargrafodaLista"/>
        <w:spacing w:line="360" w:lineRule="auto"/>
        <w:ind w:left="0"/>
        <w:contextualSpacing/>
        <w:jc w:val="both"/>
        <w:rPr>
          <w:rFonts w:ascii="Arial" w:hAnsi="Arial" w:cs="Arial"/>
          <w:color w:val="000000" w:themeColor="text1"/>
          <w:sz w:val="24"/>
          <w:szCs w:val="24"/>
        </w:rPr>
      </w:pPr>
      <w:r w:rsidRPr="008B1C56">
        <w:rPr>
          <w:rFonts w:ascii="Arial" w:hAnsi="Arial" w:cs="Arial"/>
          <w:b/>
          <w:bCs/>
          <w:color w:val="000000" w:themeColor="text1"/>
          <w:sz w:val="24"/>
          <w:szCs w:val="24"/>
        </w:rPr>
        <w:t xml:space="preserve">Contratação Exclusiva de ME, EPP ou Equiparadas para fornecimento de: ITEM 01 – </w:t>
      </w:r>
      <w:r w:rsidRPr="008B1C56">
        <w:rPr>
          <w:rFonts w:ascii="Arial" w:hAnsi="Arial" w:cs="Arial"/>
          <w:color w:val="000000" w:themeColor="text1"/>
          <w:sz w:val="24"/>
          <w:szCs w:val="24"/>
        </w:rPr>
        <w:t xml:space="preserve">materiais e execução de serviço de instalação de paredes divisórias em sistema </w:t>
      </w:r>
      <w:proofErr w:type="spellStart"/>
      <w:r w:rsidRPr="008B1C56">
        <w:rPr>
          <w:rFonts w:ascii="Arial" w:hAnsi="Arial" w:cs="Arial"/>
          <w:color w:val="000000" w:themeColor="text1"/>
          <w:sz w:val="24"/>
          <w:szCs w:val="24"/>
        </w:rPr>
        <w:t>drywall</w:t>
      </w:r>
      <w:proofErr w:type="spellEnd"/>
      <w:r w:rsidRPr="008B1C56">
        <w:rPr>
          <w:rFonts w:ascii="Arial" w:hAnsi="Arial" w:cs="Arial"/>
          <w:color w:val="000000" w:themeColor="text1"/>
          <w:sz w:val="24"/>
          <w:szCs w:val="24"/>
        </w:rPr>
        <w:t>, (face dupla), 175m² de parede (face dupla), incluindo montagem da estrutura metálica, fechamento com chapas de gesso acartonado em ambos os lados, tratamento de juntas e lixamento, sem pintura, para uso em área seca. Pé direito: 3m13cm;</w:t>
      </w:r>
      <w:r w:rsidRPr="008B1C56">
        <w:rPr>
          <w:rFonts w:ascii="Arial" w:hAnsi="Arial" w:cs="Arial"/>
          <w:b/>
          <w:bCs/>
          <w:color w:val="000000" w:themeColor="text1"/>
          <w:sz w:val="24"/>
          <w:szCs w:val="24"/>
        </w:rPr>
        <w:t xml:space="preserve"> ITEM 02 – </w:t>
      </w:r>
      <w:r w:rsidRPr="008B1C56">
        <w:rPr>
          <w:rFonts w:ascii="Arial" w:hAnsi="Arial" w:cs="Arial"/>
          <w:color w:val="000000" w:themeColor="text1"/>
          <w:sz w:val="24"/>
          <w:szCs w:val="24"/>
        </w:rPr>
        <w:t xml:space="preserve">06 (seis) portas completas para </w:t>
      </w:r>
      <w:proofErr w:type="spellStart"/>
      <w:r w:rsidRPr="008B1C56">
        <w:rPr>
          <w:rFonts w:ascii="Arial" w:hAnsi="Arial" w:cs="Arial"/>
          <w:color w:val="000000" w:themeColor="text1"/>
          <w:sz w:val="24"/>
          <w:szCs w:val="24"/>
        </w:rPr>
        <w:t>drywall</w:t>
      </w:r>
      <w:proofErr w:type="spellEnd"/>
      <w:r w:rsidRPr="008B1C56">
        <w:rPr>
          <w:rFonts w:ascii="Arial" w:hAnsi="Arial" w:cs="Arial"/>
          <w:color w:val="000000" w:themeColor="text1"/>
          <w:sz w:val="24"/>
          <w:szCs w:val="24"/>
        </w:rPr>
        <w:t xml:space="preserve"> com guarnição e fechadura. Medida: 0,80 x 2,10, instaladas. Cor: Branca;</w:t>
      </w:r>
      <w:r w:rsidRPr="008B1C56">
        <w:rPr>
          <w:rFonts w:ascii="Arial" w:hAnsi="Arial" w:cs="Arial"/>
          <w:b/>
          <w:bCs/>
          <w:color w:val="000000" w:themeColor="text1"/>
          <w:sz w:val="24"/>
          <w:szCs w:val="24"/>
        </w:rPr>
        <w:t xml:space="preserve"> ITEM 03 – </w:t>
      </w:r>
      <w:r w:rsidRPr="008B1C56">
        <w:rPr>
          <w:rFonts w:ascii="Arial" w:hAnsi="Arial" w:cs="Arial"/>
          <w:color w:val="000000" w:themeColor="text1"/>
          <w:sz w:val="24"/>
          <w:szCs w:val="24"/>
        </w:rPr>
        <w:t xml:space="preserve">01 (uma) porta completa para </w:t>
      </w:r>
      <w:proofErr w:type="spellStart"/>
      <w:r w:rsidRPr="008B1C56">
        <w:rPr>
          <w:rFonts w:ascii="Arial" w:hAnsi="Arial" w:cs="Arial"/>
          <w:color w:val="000000" w:themeColor="text1"/>
          <w:sz w:val="24"/>
          <w:szCs w:val="24"/>
        </w:rPr>
        <w:t>drywall</w:t>
      </w:r>
      <w:proofErr w:type="spellEnd"/>
      <w:r w:rsidRPr="008B1C56">
        <w:rPr>
          <w:rFonts w:ascii="Arial" w:hAnsi="Arial" w:cs="Arial"/>
          <w:color w:val="000000" w:themeColor="text1"/>
          <w:sz w:val="24"/>
          <w:szCs w:val="24"/>
        </w:rPr>
        <w:t xml:space="preserve"> com guarnição e fechadura. Medida: 0,70 x 2,10, instaladas. Cor: Branca.</w:t>
      </w:r>
    </w:p>
    <w:p w14:paraId="012860F6" w14:textId="77777777" w:rsidR="008B1C56" w:rsidRPr="008B1C56" w:rsidRDefault="008B1C56" w:rsidP="00DC08AC">
      <w:pPr>
        <w:pStyle w:val="PargrafodaLista"/>
        <w:spacing w:line="360" w:lineRule="auto"/>
        <w:ind w:left="0"/>
        <w:contextualSpacing/>
        <w:jc w:val="both"/>
        <w:rPr>
          <w:rFonts w:ascii="Arial" w:hAnsi="Arial" w:cs="Arial"/>
          <w:sz w:val="24"/>
          <w:szCs w:val="24"/>
        </w:rPr>
      </w:pPr>
    </w:p>
    <w:p w14:paraId="5AF9C928" w14:textId="3AE9910D"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p>
    <w:p w14:paraId="1FC867A1" w14:textId="2BF5B65A" w:rsidR="008B1C56" w:rsidRDefault="004C4571" w:rsidP="008B1C56">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8B1C56">
        <w:rPr>
          <w:rFonts w:ascii="Arial" w:hAnsi="Arial" w:cs="Arial"/>
          <w:sz w:val="24"/>
          <w:szCs w:val="24"/>
        </w:rPr>
        <w:t xml:space="preserve">fornecimento e </w:t>
      </w:r>
      <w:r w:rsidR="00C83CB2">
        <w:rPr>
          <w:rFonts w:ascii="Arial" w:hAnsi="Arial" w:cs="Arial"/>
          <w:sz w:val="24"/>
          <w:szCs w:val="24"/>
        </w:rPr>
        <w:t>execução</w:t>
      </w:r>
      <w:r w:rsidR="008B1C56">
        <w:rPr>
          <w:rFonts w:ascii="Arial" w:hAnsi="Arial" w:cs="Arial"/>
          <w:sz w:val="24"/>
          <w:szCs w:val="24"/>
        </w:rPr>
        <w:t xml:space="preserve"> imediata</w:t>
      </w:r>
      <w:r w:rsidR="00C83CB2">
        <w:rPr>
          <w:rFonts w:ascii="Arial" w:hAnsi="Arial" w:cs="Arial"/>
          <w:sz w:val="24"/>
          <w:szCs w:val="24"/>
        </w:rPr>
        <w:t>.</w:t>
      </w:r>
      <w:r w:rsidR="008B1C56">
        <w:rPr>
          <w:rFonts w:ascii="Arial" w:hAnsi="Arial" w:cs="Arial"/>
          <w:sz w:val="24"/>
          <w:szCs w:val="24"/>
        </w:rPr>
        <w:t xml:space="preserve"> </w:t>
      </w:r>
      <w:r w:rsidR="008B1C56" w:rsidRPr="008B1C56">
        <w:rPr>
          <w:rFonts w:ascii="Arial" w:hAnsi="Arial" w:cs="Arial"/>
          <w:b/>
          <w:bCs/>
          <w:sz w:val="24"/>
          <w:szCs w:val="24"/>
        </w:rPr>
        <w:t>Fornecimento de materiais instalados</w:t>
      </w:r>
      <w:r w:rsidR="008B1C56">
        <w:rPr>
          <w:rFonts w:ascii="Arial" w:hAnsi="Arial" w:cs="Arial"/>
          <w:sz w:val="24"/>
          <w:szCs w:val="24"/>
        </w:rPr>
        <w:t xml:space="preserve">. Fornecimento e execução imediata é aquela que deve ocorrer em até trinta dias do recebimento da Autorização de Fornecimento (A.F.). Os itens devem ser fornecidos e instalados sem custos adicionais na sede do novo prédio da UAI – EXTREMA, localizada na </w:t>
      </w:r>
      <w:bookmarkStart w:id="1" w:name="_Hlk208926858"/>
      <w:r w:rsidR="008B1C56" w:rsidRPr="00C137B4">
        <w:rPr>
          <w:rFonts w:ascii="Arial" w:eastAsia="Arial Unicode MS" w:hAnsi="Arial" w:cs="Arial"/>
          <w:b/>
          <w:bCs/>
          <w:color w:val="000000" w:themeColor="text1"/>
          <w:sz w:val="24"/>
          <w:szCs w:val="24"/>
          <w:lang w:eastAsia="pt-BR"/>
        </w:rPr>
        <w:t xml:space="preserve">Rua Antônio </w:t>
      </w:r>
      <w:proofErr w:type="spellStart"/>
      <w:r w:rsidR="008B1C56" w:rsidRPr="00C137B4">
        <w:rPr>
          <w:rFonts w:ascii="Arial" w:eastAsia="Arial Unicode MS" w:hAnsi="Arial" w:cs="Arial"/>
          <w:b/>
          <w:bCs/>
          <w:color w:val="000000" w:themeColor="text1"/>
          <w:sz w:val="24"/>
          <w:szCs w:val="24"/>
          <w:lang w:eastAsia="pt-BR"/>
        </w:rPr>
        <w:t>Onisto</w:t>
      </w:r>
      <w:proofErr w:type="spellEnd"/>
      <w:r w:rsidR="008B1C56" w:rsidRPr="00C137B4">
        <w:rPr>
          <w:rFonts w:ascii="Arial" w:eastAsia="Arial Unicode MS" w:hAnsi="Arial" w:cs="Arial"/>
          <w:b/>
          <w:bCs/>
          <w:color w:val="000000" w:themeColor="text1"/>
          <w:sz w:val="24"/>
          <w:szCs w:val="24"/>
          <w:lang w:eastAsia="pt-BR"/>
        </w:rPr>
        <w:t>, nº 41, Centro, em Extrema, MG.</w:t>
      </w:r>
      <w:r w:rsidR="008B1C56">
        <w:rPr>
          <w:rFonts w:ascii="Arial" w:eastAsia="Arial Unicode MS" w:hAnsi="Arial" w:cs="Arial"/>
          <w:b/>
          <w:bCs/>
          <w:color w:val="000000" w:themeColor="text1"/>
          <w:sz w:val="24"/>
          <w:szCs w:val="24"/>
          <w:lang w:eastAsia="pt-BR"/>
        </w:rPr>
        <w:t xml:space="preserve"> </w:t>
      </w:r>
      <w:bookmarkEnd w:id="1"/>
    </w:p>
    <w:p w14:paraId="57BF1E6D" w14:textId="74C5EC9F" w:rsidR="00C83CB2" w:rsidRP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t xml:space="preserve"> </w:t>
      </w:r>
      <w:r w:rsidRPr="00C83CB2">
        <w:rPr>
          <w:rFonts w:ascii="Arial" w:hAnsi="Arial" w:cs="Arial"/>
          <w:b/>
          <w:bCs/>
          <w:sz w:val="24"/>
          <w:szCs w:val="24"/>
        </w:rPr>
        <w:t>Prazo do contrato:</w:t>
      </w:r>
      <w:r w:rsidRPr="00C83CB2">
        <w:rPr>
          <w:rFonts w:ascii="Arial" w:hAnsi="Arial" w:cs="Arial"/>
          <w:sz w:val="24"/>
          <w:szCs w:val="24"/>
        </w:rPr>
        <w:t xml:space="preserve"> </w:t>
      </w:r>
      <w:r w:rsidR="008B1C56">
        <w:rPr>
          <w:rFonts w:ascii="Arial" w:hAnsi="Arial" w:cs="Arial"/>
          <w:sz w:val="24"/>
          <w:szCs w:val="24"/>
        </w:rPr>
        <w:t>Da data de sua assinatura até 31 de dezembro de 2025.</w:t>
      </w:r>
    </w:p>
    <w:p w14:paraId="6F5B4F38" w14:textId="3D1E7AA0"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w:t>
      </w:r>
      <w:r w:rsidR="008B1C56">
        <w:rPr>
          <w:rFonts w:ascii="Arial" w:hAnsi="Arial" w:cs="Arial"/>
          <w:sz w:val="24"/>
          <w:szCs w:val="24"/>
        </w:rPr>
        <w:t>Não haverá prorrogação.</w:t>
      </w:r>
    </w:p>
    <w:p w14:paraId="177E6372" w14:textId="6A82D829"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SIM.</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4193D985" w14:textId="314F66E6" w:rsidR="00B7020F" w:rsidRPr="008B0921"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Poderão participar desta Dispensa de Licitação, pessoa jurídica, ME, EPP ou Equiparadas, </w:t>
      </w:r>
      <w:r w:rsidR="008F09DF" w:rsidRPr="008B0921">
        <w:rPr>
          <w:rFonts w:ascii="Arial" w:hAnsi="Arial" w:cs="Arial"/>
          <w:sz w:val="24"/>
          <w:szCs w:val="24"/>
        </w:rPr>
        <w:t>regularmente</w:t>
      </w:r>
      <w:r w:rsidRPr="008B0921">
        <w:rPr>
          <w:rFonts w:ascii="Arial" w:hAnsi="Arial" w:cs="Arial"/>
          <w:sz w:val="24"/>
          <w:szCs w:val="24"/>
        </w:rPr>
        <w:t xml:space="preserve"> estabelecidas no país que</w:t>
      </w:r>
      <w:r w:rsidRPr="008B0921">
        <w:rPr>
          <w:rFonts w:ascii="Arial" w:hAnsi="Arial" w:cs="Arial"/>
          <w:spacing w:val="1"/>
          <w:sz w:val="24"/>
          <w:szCs w:val="24"/>
        </w:rPr>
        <w:t xml:space="preserve"> </w:t>
      </w:r>
      <w:r w:rsidRPr="008B0921">
        <w:rPr>
          <w:rFonts w:ascii="Arial" w:hAnsi="Arial" w:cs="Arial"/>
          <w:sz w:val="24"/>
          <w:szCs w:val="24"/>
        </w:rPr>
        <w:t xml:space="preserve">atenda às condições exigidas </w:t>
      </w:r>
      <w:r w:rsidRPr="008B0921">
        <w:rPr>
          <w:rFonts w:ascii="Arial" w:hAnsi="Arial" w:cs="Arial"/>
          <w:sz w:val="24"/>
          <w:szCs w:val="24"/>
        </w:rPr>
        <w:lastRenderedPageBreak/>
        <w:t xml:space="preserve">neste Aviso e seus anexos, </w:t>
      </w:r>
      <w:r w:rsidRPr="008B0921">
        <w:rPr>
          <w:rFonts w:ascii="Arial" w:hAnsi="Arial" w:cs="Arial"/>
          <w:b/>
          <w:bCs/>
          <w:sz w:val="24"/>
          <w:szCs w:val="24"/>
          <w:u w:val="single"/>
        </w:rPr>
        <w:t>devendo pertencer ao ramo da atividade pertinente e</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compatível</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 o objeto pretendido</w:t>
      </w:r>
      <w:r w:rsidR="008B0921" w:rsidRPr="008B0921">
        <w:rPr>
          <w:rFonts w:ascii="Arial" w:hAnsi="Arial" w:cs="Arial"/>
          <w:sz w:val="24"/>
          <w:szCs w:val="24"/>
        </w:rPr>
        <w:t>.</w:t>
      </w:r>
    </w:p>
    <w:p w14:paraId="600C9FED" w14:textId="77777777" w:rsidR="00B7020F" w:rsidRPr="008B0921"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 xml:space="preserve">Só será permitido um representante por empresa; </w:t>
      </w: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1"/>
          <w:sz w:val="24"/>
          <w:szCs w:val="24"/>
        </w:rPr>
        <w:t xml:space="preserve"> </w:t>
      </w:r>
      <w:r w:rsidRPr="008B0921">
        <w:rPr>
          <w:rFonts w:ascii="Arial" w:hAnsi="Arial" w:cs="Arial"/>
          <w:sz w:val="24"/>
          <w:szCs w:val="24"/>
        </w:rPr>
        <w:t>poderão</w:t>
      </w:r>
      <w:r w:rsidRPr="008B0921">
        <w:rPr>
          <w:rFonts w:ascii="Arial" w:hAnsi="Arial" w:cs="Arial"/>
          <w:spacing w:val="-2"/>
          <w:sz w:val="24"/>
          <w:szCs w:val="24"/>
        </w:rPr>
        <w:t xml:space="preserve"> </w:t>
      </w:r>
      <w:r w:rsidRPr="008B0921">
        <w:rPr>
          <w:rFonts w:ascii="Arial" w:hAnsi="Arial" w:cs="Arial"/>
          <w:sz w:val="24"/>
          <w:szCs w:val="24"/>
        </w:rPr>
        <w:t>participar</w:t>
      </w:r>
      <w:r w:rsidRPr="008B0921">
        <w:rPr>
          <w:rFonts w:ascii="Arial" w:hAnsi="Arial" w:cs="Arial"/>
          <w:spacing w:val="-6"/>
          <w:sz w:val="24"/>
          <w:szCs w:val="24"/>
        </w:rPr>
        <w:t xml:space="preserve"> </w:t>
      </w:r>
      <w:r w:rsidRPr="008B0921">
        <w:rPr>
          <w:rFonts w:ascii="Arial" w:hAnsi="Arial" w:cs="Arial"/>
          <w:sz w:val="24"/>
          <w:szCs w:val="24"/>
        </w:rPr>
        <w:t>desta</w:t>
      </w:r>
      <w:r w:rsidRPr="008B0921">
        <w:rPr>
          <w:rFonts w:ascii="Arial" w:hAnsi="Arial" w:cs="Arial"/>
          <w:spacing w:val="1"/>
          <w:sz w:val="24"/>
          <w:szCs w:val="24"/>
        </w:rPr>
        <w:t xml:space="preserve"> </w:t>
      </w:r>
      <w:r w:rsidRPr="008B0921">
        <w:rPr>
          <w:rFonts w:ascii="Arial" w:hAnsi="Arial" w:cs="Arial"/>
          <w:sz w:val="24"/>
          <w:szCs w:val="24"/>
        </w:rPr>
        <w:t>Dispensa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6CC2D039" w14:textId="32C6E86F"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lastRenderedPageBreak/>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w:t>
      </w:r>
      <w:r w:rsidR="008B0921" w:rsidRPr="008B0921">
        <w:rPr>
          <w:rFonts w:ascii="Arial" w:hAnsi="Arial" w:cs="Arial"/>
          <w:sz w:val="24"/>
          <w:szCs w:val="24"/>
        </w:rPr>
        <w:lastRenderedPageBreak/>
        <w:t>especializado ou funcionário ou representante de empresa que preste assessoria técnica.</w:t>
      </w: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 xml:space="preserve">A contratação será atendida pela seguinte dotação: </w:t>
      </w:r>
    </w:p>
    <w:p w14:paraId="00C2BF52" w14:textId="77777777" w:rsidR="008B1C56" w:rsidRPr="008B1C56" w:rsidRDefault="008B1C56" w:rsidP="008B1C56">
      <w:pPr>
        <w:pStyle w:val="PargrafodaLista"/>
        <w:spacing w:line="360" w:lineRule="auto"/>
        <w:ind w:left="360" w:firstLine="348"/>
        <w:contextualSpacing/>
        <w:jc w:val="both"/>
        <w:rPr>
          <w:rFonts w:ascii="Arial" w:hAnsi="Arial" w:cs="Arial"/>
          <w:b/>
          <w:bCs/>
          <w:sz w:val="24"/>
          <w:szCs w:val="24"/>
        </w:rPr>
      </w:pPr>
      <w:r w:rsidRPr="008B1C56">
        <w:rPr>
          <w:rFonts w:ascii="Arial" w:hAnsi="Arial" w:cs="Arial"/>
          <w:b/>
          <w:bCs/>
          <w:sz w:val="24"/>
          <w:szCs w:val="24"/>
        </w:rPr>
        <w:t>Dotação: 3.3.90.30.24</w:t>
      </w:r>
    </w:p>
    <w:p w14:paraId="4A325BC5" w14:textId="77777777" w:rsidR="008B1C56" w:rsidRPr="008B1C56" w:rsidRDefault="008B1C56" w:rsidP="008B1C56">
      <w:pPr>
        <w:pStyle w:val="PargrafodaLista"/>
        <w:spacing w:line="360" w:lineRule="auto"/>
        <w:ind w:left="360" w:firstLine="348"/>
        <w:contextualSpacing/>
        <w:jc w:val="both"/>
        <w:rPr>
          <w:rFonts w:ascii="Arial" w:hAnsi="Arial" w:cs="Arial"/>
          <w:b/>
          <w:bCs/>
          <w:sz w:val="24"/>
          <w:szCs w:val="24"/>
        </w:rPr>
      </w:pPr>
      <w:r w:rsidRPr="008B1C56">
        <w:rPr>
          <w:rFonts w:ascii="Arial" w:hAnsi="Arial" w:cs="Arial"/>
          <w:b/>
          <w:bCs/>
          <w:sz w:val="24"/>
          <w:szCs w:val="24"/>
        </w:rPr>
        <w:t>Ficha: 16</w:t>
      </w:r>
    </w:p>
    <w:p w14:paraId="79D38162" w14:textId="08F76A24" w:rsidR="00DC08AC" w:rsidRDefault="008B1C56" w:rsidP="008B1C56">
      <w:pPr>
        <w:pStyle w:val="PargrafodaLista"/>
        <w:spacing w:line="360" w:lineRule="auto"/>
        <w:contextualSpacing/>
        <w:jc w:val="both"/>
        <w:rPr>
          <w:rFonts w:ascii="Arial" w:hAnsi="Arial" w:cs="Arial"/>
          <w:b/>
          <w:bCs/>
          <w:sz w:val="24"/>
          <w:szCs w:val="24"/>
        </w:rPr>
      </w:pPr>
      <w:r w:rsidRPr="008B1C56">
        <w:rPr>
          <w:rFonts w:ascii="Arial" w:hAnsi="Arial" w:cs="Arial"/>
          <w:b/>
          <w:bCs/>
          <w:sz w:val="24"/>
          <w:szCs w:val="24"/>
        </w:rPr>
        <w:t>Resumo: MATERIAL PARA MANUTENÇÃO DE BENS IMÓVEIS/INSTALAÇÕES.</w:t>
      </w:r>
    </w:p>
    <w:p w14:paraId="23677E50" w14:textId="77777777" w:rsidR="006F3491" w:rsidRPr="008B0921" w:rsidRDefault="006F3491" w:rsidP="00EF5AA2">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Default="00B7020F"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lastRenderedPageBreak/>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7777777"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120 (cento e vinte) dias, contados a partir da data de entrega da mesma para todos os efeitos. Sendo apresentado prazo inferior, ou não sendo apresentado o prazo, o prazo de 120 (cento e vinte) dias valerá para todos os efeitos, salvo se o prazo apresentado for superior a cento e vinte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4081C350" w14:textId="77777777" w:rsidR="00B7020F" w:rsidRDefault="00B7020F" w:rsidP="00EF5AA2">
      <w:pPr>
        <w:pStyle w:val="Corpodetexto"/>
        <w:spacing w:after="0" w:line="360" w:lineRule="auto"/>
        <w:rPr>
          <w:rFonts w:cs="Arial"/>
          <w:color w:val="auto"/>
          <w:sz w:val="24"/>
          <w:szCs w:val="24"/>
        </w:rPr>
      </w:pPr>
    </w:p>
    <w:p w14:paraId="6C6A7BAE" w14:textId="77777777" w:rsidR="00D02834" w:rsidRDefault="00D02834" w:rsidP="00EF5AA2">
      <w:pPr>
        <w:pStyle w:val="Corpodetexto"/>
        <w:spacing w:after="0" w:line="360" w:lineRule="auto"/>
        <w:rPr>
          <w:rFonts w:cs="Arial"/>
          <w:color w:val="auto"/>
          <w:sz w:val="24"/>
          <w:szCs w:val="24"/>
        </w:rPr>
      </w:pPr>
    </w:p>
    <w:p w14:paraId="43B00F1A" w14:textId="77777777" w:rsidR="00D02834" w:rsidRDefault="00D02834" w:rsidP="00EF5AA2">
      <w:pPr>
        <w:pStyle w:val="Corpodetexto"/>
        <w:spacing w:after="0" w:line="360" w:lineRule="auto"/>
        <w:rPr>
          <w:rFonts w:cs="Arial"/>
          <w:color w:val="auto"/>
          <w:sz w:val="24"/>
          <w:szCs w:val="24"/>
        </w:rPr>
      </w:pPr>
    </w:p>
    <w:p w14:paraId="4073AE0F" w14:textId="77777777" w:rsidR="00D02834" w:rsidRDefault="00D02834" w:rsidP="00EF5AA2">
      <w:pPr>
        <w:pStyle w:val="Corpodetexto"/>
        <w:spacing w:after="0" w:line="360" w:lineRule="auto"/>
        <w:rPr>
          <w:rFonts w:cs="Arial"/>
          <w:color w:val="auto"/>
          <w:sz w:val="24"/>
          <w:szCs w:val="24"/>
        </w:rPr>
      </w:pPr>
    </w:p>
    <w:p w14:paraId="01573E46" w14:textId="77777777" w:rsidR="00D02834" w:rsidRPr="008B0921" w:rsidRDefault="00D02834"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lastRenderedPageBreak/>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9EFE6EE"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menor preço </w:t>
      </w:r>
      <w:r w:rsidR="00C83CB2" w:rsidRPr="00C83CB2">
        <w:rPr>
          <w:rFonts w:ascii="Arial" w:hAnsi="Arial" w:cs="Arial"/>
          <w:b/>
          <w:bCs/>
          <w:sz w:val="24"/>
          <w:szCs w:val="24"/>
        </w:rPr>
        <w:t>unitário</w:t>
      </w:r>
      <w:r w:rsidRPr="00C83CB2">
        <w:rPr>
          <w:rFonts w:ascii="Arial" w:hAnsi="Arial" w:cs="Arial"/>
          <w:b/>
          <w:bCs/>
          <w:sz w:val="24"/>
          <w:szCs w:val="24"/>
        </w:rPr>
        <w:t>.</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48E0F424" w14:textId="6094C68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do domicílio ou sede do contratado; 4) Certidão de Regularidade do FGTS – CRF; e 5) Certidão Negativa de Débitos Trabalhistas – CNDT;</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lastRenderedPageBreak/>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1D6903CA" w14:textId="77777777" w:rsidR="00D02834" w:rsidRPr="008B0921" w:rsidRDefault="00D02834"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lastRenderedPageBreak/>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w:t>
      </w:r>
      <w:r w:rsidRPr="008B0921">
        <w:rPr>
          <w:rFonts w:ascii="Arial" w:hAnsi="Arial" w:cs="Arial"/>
          <w:sz w:val="24"/>
          <w:szCs w:val="24"/>
        </w:rPr>
        <w:lastRenderedPageBreak/>
        <w:t xml:space="preserve">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 xml:space="preserve">e/ou indenizações, não inscritos em dívida ativa, poderão ser </w:t>
      </w:r>
      <w:r w:rsidRPr="008B0921">
        <w:rPr>
          <w:rFonts w:ascii="Arial" w:hAnsi="Arial" w:cs="Arial"/>
          <w:sz w:val="24"/>
          <w:szCs w:val="24"/>
        </w:rPr>
        <w:lastRenderedPageBreak/>
        <w:t>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Pr="0047144B"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Pr="008B0921"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65E11CD3" w14:textId="77777777" w:rsidR="00B7020F" w:rsidRPr="008B0921" w:rsidRDefault="00B7020F" w:rsidP="0047144B">
      <w:pPr>
        <w:pStyle w:val="Corpodetexto"/>
        <w:spacing w:after="0" w:line="360" w:lineRule="auto"/>
        <w:rPr>
          <w:rFonts w:cs="Arial"/>
          <w:color w:val="auto"/>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 xml:space="preserve">do </w:t>
      </w:r>
      <w:r w:rsidRPr="008B0921">
        <w:rPr>
          <w:rFonts w:ascii="Arial" w:hAnsi="Arial" w:cs="Arial"/>
          <w:sz w:val="24"/>
          <w:szCs w:val="24"/>
        </w:rPr>
        <w:lastRenderedPageBreak/>
        <w:t>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5208E8E5"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P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8B0921" w:rsidRDefault="00C83CB2" w:rsidP="00EF5AA2">
      <w:pPr>
        <w:tabs>
          <w:tab w:val="left" w:pos="465"/>
        </w:tabs>
        <w:spacing w:after="0" w:line="360" w:lineRule="auto"/>
        <w:ind w:right="-285"/>
        <w:rPr>
          <w:rFonts w:ascii="Arial" w:hAnsi="Arial" w:cs="Arial"/>
          <w:sz w:val="24"/>
          <w:szCs w:val="24"/>
        </w:rPr>
      </w:pPr>
    </w:p>
    <w:p w14:paraId="6D85DC26" w14:textId="51143AFE" w:rsidR="00D02834" w:rsidRPr="008B1C56" w:rsidRDefault="00B7020F" w:rsidP="00233BF9">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8B1C56">
        <w:rPr>
          <w:rFonts w:ascii="Arial" w:hAnsi="Arial" w:cs="Arial"/>
          <w:b/>
          <w:bCs/>
          <w:sz w:val="24"/>
          <w:szCs w:val="24"/>
        </w:rPr>
        <w:t xml:space="preserve">DA </w:t>
      </w:r>
      <w:r w:rsidR="00E84C8E" w:rsidRPr="008B1C56">
        <w:rPr>
          <w:rFonts w:ascii="Arial" w:hAnsi="Arial" w:cs="Arial"/>
          <w:b/>
          <w:bCs/>
          <w:sz w:val="24"/>
          <w:szCs w:val="24"/>
        </w:rPr>
        <w:t>VIGÊNCIA</w:t>
      </w:r>
      <w:r w:rsidR="00E84C8E" w:rsidRPr="008B1C56">
        <w:rPr>
          <w:rFonts w:ascii="Arial" w:hAnsi="Arial" w:cs="Arial"/>
          <w:sz w:val="24"/>
          <w:szCs w:val="24"/>
        </w:rPr>
        <w:t>:</w:t>
      </w:r>
      <w:r w:rsidR="00E53782" w:rsidRPr="008B1C56">
        <w:rPr>
          <w:rFonts w:ascii="Arial" w:hAnsi="Arial" w:cs="Arial"/>
          <w:sz w:val="24"/>
          <w:szCs w:val="24"/>
        </w:rPr>
        <w:t xml:space="preserve"> </w:t>
      </w:r>
      <w:r w:rsidR="00C83CB2" w:rsidRPr="008B1C56">
        <w:rPr>
          <w:rFonts w:ascii="Arial" w:hAnsi="Arial" w:cs="Arial"/>
          <w:sz w:val="24"/>
          <w:szCs w:val="24"/>
        </w:rPr>
        <w:t xml:space="preserve">O contrato terá como vigência </w:t>
      </w:r>
      <w:r w:rsidR="008B1C56" w:rsidRPr="008B1C56">
        <w:rPr>
          <w:rFonts w:ascii="Arial" w:hAnsi="Arial" w:cs="Arial"/>
          <w:sz w:val="24"/>
          <w:szCs w:val="24"/>
        </w:rPr>
        <w:t>a data de sua assinatura até 31 de dezembro de 2025</w:t>
      </w:r>
      <w:r w:rsidR="00C83CB2" w:rsidRPr="008B1C56">
        <w:rPr>
          <w:rFonts w:ascii="Arial" w:hAnsi="Arial" w:cs="Arial"/>
          <w:sz w:val="24"/>
          <w:szCs w:val="24"/>
        </w:rPr>
        <w:t>.</w:t>
      </w:r>
      <w:r w:rsidR="008B1C56" w:rsidRPr="008B1C56">
        <w:rPr>
          <w:rFonts w:ascii="Arial" w:hAnsi="Arial" w:cs="Arial"/>
          <w:sz w:val="24"/>
          <w:szCs w:val="24"/>
        </w:rPr>
        <w:t xml:space="preserve"> Não será prorrogado.</w:t>
      </w:r>
    </w:p>
    <w:p w14:paraId="1D16CFA9" w14:textId="77777777" w:rsidR="00B7020F"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693653BF" w14:textId="77777777" w:rsidR="008B1C56" w:rsidRPr="008B1C56" w:rsidRDefault="008B1C56" w:rsidP="008B1C56">
      <w:pPr>
        <w:pStyle w:val="PargrafodaLista"/>
        <w:widowControl w:val="0"/>
        <w:autoSpaceDE w:val="0"/>
        <w:autoSpaceDN w:val="0"/>
        <w:adjustRightInd w:val="0"/>
        <w:spacing w:after="0" w:line="360" w:lineRule="auto"/>
        <w:ind w:left="0"/>
        <w:rPr>
          <w:rFonts w:ascii="Arial" w:hAnsi="Arial" w:cs="Arial"/>
          <w:sz w:val="24"/>
          <w:szCs w:val="24"/>
        </w:rPr>
      </w:pPr>
    </w:p>
    <w:p w14:paraId="2EAAA3CF" w14:textId="77777777" w:rsidR="008B1C56" w:rsidRPr="008B1C56" w:rsidRDefault="008B1C56" w:rsidP="008B1C56">
      <w:pPr>
        <w:spacing w:line="360" w:lineRule="auto"/>
        <w:rPr>
          <w:rFonts w:ascii="Arial" w:eastAsia="Times New Roman" w:hAnsi="Arial" w:cs="Arial"/>
          <w:sz w:val="24"/>
          <w:szCs w:val="24"/>
        </w:rPr>
      </w:pPr>
      <w:r w:rsidRPr="008B1C56">
        <w:rPr>
          <w:rFonts w:ascii="Arial" w:eastAsia="Times New Roman" w:hAnsi="Arial" w:cs="Arial"/>
          <w:sz w:val="24"/>
          <w:szCs w:val="24"/>
        </w:rPr>
        <w:t xml:space="preserve">a) Instalação de paredes divisórias em sistema </w:t>
      </w:r>
      <w:proofErr w:type="spellStart"/>
      <w:r w:rsidRPr="008B1C56">
        <w:rPr>
          <w:rFonts w:ascii="Arial" w:eastAsia="Times New Roman" w:hAnsi="Arial" w:cs="Arial"/>
          <w:sz w:val="24"/>
          <w:szCs w:val="24"/>
        </w:rPr>
        <w:t>drywall</w:t>
      </w:r>
      <w:proofErr w:type="spellEnd"/>
      <w:r w:rsidRPr="008B1C56">
        <w:rPr>
          <w:rFonts w:ascii="Arial" w:eastAsia="Times New Roman" w:hAnsi="Arial" w:cs="Arial"/>
          <w:sz w:val="24"/>
          <w:szCs w:val="24"/>
        </w:rPr>
        <w:t xml:space="preserve">, com estrutura metálica, chapas de gesso acartonado em face dupla, tratamento de juntas e lixamento, sem </w:t>
      </w:r>
      <w:r w:rsidRPr="008B1C56">
        <w:rPr>
          <w:rFonts w:ascii="Arial" w:eastAsia="Times New Roman" w:hAnsi="Arial" w:cs="Arial"/>
          <w:sz w:val="24"/>
          <w:szCs w:val="24"/>
        </w:rPr>
        <w:lastRenderedPageBreak/>
        <w:t>pintura, em área seca e pé-direito de 3,13m.</w:t>
      </w:r>
      <w:r w:rsidRPr="008B1C56">
        <w:rPr>
          <w:rFonts w:ascii="Arial" w:eastAsia="Times New Roman" w:hAnsi="Arial" w:cs="Arial"/>
          <w:sz w:val="24"/>
          <w:szCs w:val="24"/>
        </w:rPr>
        <w:br/>
        <w:t xml:space="preserve">b) Fornecimento e instalação de seis portas completas, medindo 0,80m x 2,10m, cor branca, compatíveis com o sistema </w:t>
      </w:r>
      <w:proofErr w:type="spellStart"/>
      <w:r w:rsidRPr="008B1C56">
        <w:rPr>
          <w:rFonts w:ascii="Arial" w:eastAsia="Times New Roman" w:hAnsi="Arial" w:cs="Arial"/>
          <w:sz w:val="24"/>
          <w:szCs w:val="24"/>
        </w:rPr>
        <w:t>drywall</w:t>
      </w:r>
      <w:proofErr w:type="spellEnd"/>
      <w:r w:rsidRPr="008B1C56">
        <w:rPr>
          <w:rFonts w:ascii="Arial" w:eastAsia="Times New Roman" w:hAnsi="Arial" w:cs="Arial"/>
          <w:sz w:val="24"/>
          <w:szCs w:val="24"/>
        </w:rPr>
        <w:t>, guarnição e fechadura.</w:t>
      </w:r>
      <w:r w:rsidRPr="008B1C56">
        <w:rPr>
          <w:rFonts w:ascii="Arial" w:eastAsia="Times New Roman" w:hAnsi="Arial" w:cs="Arial"/>
          <w:sz w:val="24"/>
          <w:szCs w:val="24"/>
        </w:rPr>
        <w:br/>
        <w:t xml:space="preserve">c) Fornecimento e instalação de uma porta completa, medindo 0,70m x 2,10m, cor branca, compatível com o sistema </w:t>
      </w:r>
      <w:proofErr w:type="spellStart"/>
      <w:r w:rsidRPr="008B1C56">
        <w:rPr>
          <w:rFonts w:ascii="Arial" w:eastAsia="Times New Roman" w:hAnsi="Arial" w:cs="Arial"/>
          <w:sz w:val="24"/>
          <w:szCs w:val="24"/>
        </w:rPr>
        <w:t>drywall</w:t>
      </w:r>
      <w:proofErr w:type="spellEnd"/>
      <w:r w:rsidRPr="008B1C56">
        <w:rPr>
          <w:rFonts w:ascii="Arial" w:eastAsia="Times New Roman" w:hAnsi="Arial" w:cs="Arial"/>
          <w:sz w:val="24"/>
          <w:szCs w:val="24"/>
        </w:rPr>
        <w:t>, guarnição e fechadura.</w:t>
      </w:r>
      <w:r w:rsidRPr="008B1C56">
        <w:rPr>
          <w:rFonts w:ascii="Arial" w:eastAsia="Times New Roman" w:hAnsi="Arial" w:cs="Arial"/>
          <w:sz w:val="24"/>
          <w:szCs w:val="24"/>
        </w:rPr>
        <w:br/>
        <w:t>d) Utilização de materiais novos, de primeira qualidade e em conformidade com as normas técnicas da ABNT.</w:t>
      </w:r>
      <w:r w:rsidRPr="008B1C56">
        <w:rPr>
          <w:rFonts w:ascii="Arial" w:eastAsia="Times New Roman" w:hAnsi="Arial" w:cs="Arial"/>
          <w:sz w:val="24"/>
          <w:szCs w:val="24"/>
        </w:rPr>
        <w:br/>
        <w:t>e) Mão de obra especializada para a correta execução dos serviços.</w:t>
      </w:r>
    </w:p>
    <w:p w14:paraId="635AF55E" w14:textId="77777777" w:rsidR="008B1C56" w:rsidRPr="008B1C56" w:rsidRDefault="008B1C56" w:rsidP="008B1C56">
      <w:pPr>
        <w:spacing w:line="360" w:lineRule="auto"/>
        <w:rPr>
          <w:rFonts w:ascii="Arial" w:eastAsia="Times New Roman" w:hAnsi="Arial" w:cs="Arial"/>
          <w:sz w:val="24"/>
          <w:szCs w:val="24"/>
        </w:rPr>
      </w:pPr>
      <w:r w:rsidRPr="008B1C56">
        <w:rPr>
          <w:rFonts w:ascii="Arial" w:eastAsia="Times New Roman" w:hAnsi="Arial" w:cs="Arial"/>
          <w:sz w:val="24"/>
          <w:szCs w:val="24"/>
        </w:rPr>
        <w:t>f) Entrega e instalação no local indicado pela Câmara Municipal, observando prazos contratuais.</w:t>
      </w:r>
      <w:r w:rsidRPr="008B1C56">
        <w:rPr>
          <w:rFonts w:ascii="Arial" w:eastAsia="Times New Roman" w:hAnsi="Arial" w:cs="Arial"/>
          <w:sz w:val="24"/>
          <w:szCs w:val="24"/>
        </w:rPr>
        <w:br/>
        <w:t>g) Responsabilidade da contratada pelo transporte, descarregamento e montagem dos materiais.</w:t>
      </w:r>
      <w:r w:rsidRPr="008B1C56">
        <w:rPr>
          <w:rFonts w:ascii="Arial" w:eastAsia="Times New Roman" w:hAnsi="Arial" w:cs="Arial"/>
          <w:sz w:val="24"/>
          <w:szCs w:val="24"/>
        </w:rPr>
        <w:br/>
        <w:t>h) Cumprimento das obrigações previstas nas normas de segurança do trabalho, saúde ocupacional e acessibilidade.</w:t>
      </w:r>
    </w:p>
    <w:p w14:paraId="338407B1" w14:textId="77777777" w:rsidR="008B1C56" w:rsidRPr="008B1C56" w:rsidRDefault="008B1C56" w:rsidP="008B1C56">
      <w:pPr>
        <w:spacing w:line="360" w:lineRule="auto"/>
        <w:rPr>
          <w:rFonts w:ascii="Arial" w:eastAsia="Times New Roman" w:hAnsi="Arial" w:cs="Arial"/>
          <w:sz w:val="24"/>
          <w:szCs w:val="24"/>
        </w:rPr>
      </w:pPr>
      <w:r w:rsidRPr="008B1C56">
        <w:rPr>
          <w:rFonts w:ascii="Arial" w:eastAsia="Times New Roman" w:hAnsi="Arial" w:cs="Arial"/>
          <w:sz w:val="24"/>
          <w:szCs w:val="24"/>
        </w:rPr>
        <w:t>i) Correção, por conta da contratada, de eventuais falhas, vícios ou irregularidades detectadas na execução.</w:t>
      </w:r>
      <w:r w:rsidRPr="008B1C56">
        <w:rPr>
          <w:rFonts w:ascii="Arial" w:eastAsia="Times New Roman" w:hAnsi="Arial" w:cs="Arial"/>
          <w:sz w:val="24"/>
          <w:szCs w:val="24"/>
        </w:rPr>
        <w:br/>
        <w:t>j) Atendimento às normas de segurança, higiene e meio ambiente, inclusive quanto ao descarte adequado de resíduos de gesso e materiais utilizados.</w:t>
      </w:r>
    </w:p>
    <w:p w14:paraId="2EF71119" w14:textId="6B27E465" w:rsidR="00C83CB2" w:rsidRDefault="008B1C56" w:rsidP="008B1C56">
      <w:pPr>
        <w:suppressAutoHyphens/>
        <w:rPr>
          <w:rFonts w:ascii="Arial" w:hAnsi="Arial" w:cs="Arial"/>
          <w:sz w:val="24"/>
          <w:szCs w:val="24"/>
          <w:lang w:eastAsia="zh-CN"/>
        </w:rPr>
      </w:pPr>
      <w:r w:rsidRPr="008B1C56">
        <w:rPr>
          <w:rFonts w:ascii="Arial" w:eastAsia="Times New Roman" w:hAnsi="Arial" w:cs="Arial"/>
          <w:sz w:val="24"/>
          <w:szCs w:val="24"/>
        </w:rPr>
        <w:t>k) A licitante deverá realizar a conformidade das medidas antes da instalação e observar o projeto</w:t>
      </w:r>
      <w:r>
        <w:rPr>
          <w:rFonts w:eastAsia="Times New Roman"/>
          <w:sz w:val="24"/>
          <w:szCs w:val="24"/>
        </w:rPr>
        <w:t xml:space="preserve"> disponível.</w:t>
      </w:r>
      <w:r w:rsidRPr="004B6405">
        <w:rPr>
          <w:rFonts w:eastAsia="Times New Roman"/>
          <w:sz w:val="24"/>
          <w:szCs w:val="24"/>
        </w:rPr>
        <w:br/>
      </w:r>
    </w:p>
    <w:p w14:paraId="423E5D63" w14:textId="4A4E0A89" w:rsidR="00C83CB2" w:rsidRPr="008341E9" w:rsidRDefault="00C83CB2" w:rsidP="008341E9">
      <w:pPr>
        <w:suppressAutoHyphens/>
        <w:jc w:val="center"/>
        <w:rPr>
          <w:rFonts w:ascii="Arial" w:hAnsi="Arial" w:cs="Arial"/>
          <w:b/>
          <w:bCs/>
          <w:sz w:val="28"/>
          <w:szCs w:val="28"/>
          <w:lang w:eastAsia="zh-CN"/>
        </w:rPr>
      </w:pPr>
      <w:r w:rsidRPr="00D02834">
        <w:rPr>
          <w:rFonts w:ascii="Arial" w:hAnsi="Arial" w:cs="Arial"/>
          <w:b/>
          <w:bCs/>
          <w:sz w:val="28"/>
          <w:szCs w:val="28"/>
          <w:highlight w:val="yellow"/>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D02834">
        <w:rPr>
          <w:rFonts w:ascii="Arial" w:hAnsi="Arial" w:cs="Arial"/>
          <w:b/>
          <w:bCs/>
          <w:sz w:val="24"/>
          <w:szCs w:val="24"/>
          <w:highlight w:val="yellow"/>
          <w:lang w:eastAsia="zh-CN"/>
        </w:rPr>
        <w:t>12.1</w:t>
      </w:r>
      <w:r w:rsidRPr="00D02834">
        <w:rPr>
          <w:rFonts w:ascii="Arial" w:hAnsi="Arial" w:cs="Arial"/>
          <w:sz w:val="24"/>
          <w:szCs w:val="24"/>
          <w:highlight w:val="yellow"/>
          <w:lang w:eastAsia="zh-CN"/>
        </w:rPr>
        <w:tab/>
      </w:r>
      <w:r w:rsidRPr="00D02834">
        <w:rPr>
          <w:rFonts w:ascii="Arial" w:hAnsi="Arial" w:cs="Arial"/>
          <w:b/>
          <w:bCs/>
          <w:sz w:val="24"/>
          <w:szCs w:val="24"/>
          <w:highlight w:val="yellow"/>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Ato constitutivo,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(CNPJ);</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Comprovante de regularidade para com a Fazenda Estadual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Comprovante de regularidade para com a Fazenda Municipal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lastRenderedPageBreak/>
        <w:t>e)</w:t>
      </w:r>
      <w:r w:rsidRPr="00C83CB2">
        <w:rPr>
          <w:rFonts w:ascii="Arial" w:hAnsi="Arial" w:cs="Arial"/>
          <w:sz w:val="24"/>
          <w:szCs w:val="24"/>
          <w:lang w:eastAsia="zh-CN"/>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f)</w:t>
      </w:r>
      <w:r w:rsidRPr="00C83CB2">
        <w:rPr>
          <w:rFonts w:ascii="Arial" w:hAnsi="Arial" w:cs="Arial"/>
          <w:sz w:val="24"/>
          <w:szCs w:val="24"/>
          <w:lang w:eastAsia="zh-CN"/>
        </w:rPr>
        <w:tab/>
        <w:t>Prova de regularidade relativa ao Fundo de Garantia por Tempo de Serviço (FGTS);</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0379B9C1" w14:textId="77777777" w:rsidR="00C83CB2" w:rsidRDefault="00C83CB2" w:rsidP="00C83CB2">
      <w:pPr>
        <w:suppressAutoHyphens/>
        <w:jc w:val="both"/>
        <w:rPr>
          <w:rFonts w:ascii="Arial" w:hAnsi="Arial" w:cs="Arial"/>
          <w:sz w:val="24"/>
          <w:szCs w:val="24"/>
          <w:lang w:eastAsia="zh-CN"/>
        </w:rPr>
      </w:pPr>
    </w:p>
    <w:p w14:paraId="4FB01026" w14:textId="6A552782"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t>12.</w:t>
      </w:r>
      <w:r w:rsidR="008B1C56">
        <w:rPr>
          <w:rFonts w:ascii="Arial" w:hAnsi="Arial" w:cs="Arial"/>
          <w:b/>
          <w:bCs/>
          <w:sz w:val="24"/>
          <w:szCs w:val="24"/>
          <w:lang w:eastAsia="zh-CN"/>
        </w:rPr>
        <w:t>3</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3C06594E"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B1C56">
        <w:rPr>
          <w:rFonts w:ascii="Arial" w:hAnsi="Arial" w:cs="Arial"/>
          <w:b/>
          <w:bCs/>
          <w:sz w:val="24"/>
          <w:szCs w:val="24"/>
          <w:lang w:eastAsia="zh-CN"/>
        </w:rPr>
        <w:t>4</w:t>
      </w:r>
      <w:r w:rsidRPr="00C83CB2">
        <w:rPr>
          <w:rFonts w:ascii="Arial" w:hAnsi="Arial" w:cs="Arial"/>
          <w:b/>
          <w:bCs/>
          <w:sz w:val="24"/>
          <w:szCs w:val="24"/>
          <w:lang w:eastAsia="zh-CN"/>
        </w:rPr>
        <w:t xml:space="preserve"> DA APRESENTAÇÃO DOS DOCUMENTOS: </w:t>
      </w:r>
    </w:p>
    <w:p w14:paraId="791F89CD" w14:textId="5C89294F"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11B2F6D7" w14:textId="77777777" w:rsidR="00C83CB2" w:rsidRDefault="00C83CB2" w:rsidP="00C83CB2">
      <w:pPr>
        <w:suppressAutoHyphens/>
        <w:jc w:val="both"/>
        <w:rPr>
          <w:rFonts w:ascii="Arial" w:hAnsi="Arial" w:cs="Arial"/>
          <w:sz w:val="24"/>
          <w:szCs w:val="24"/>
          <w:lang w:eastAsia="zh-CN"/>
        </w:rPr>
      </w:pPr>
    </w:p>
    <w:p w14:paraId="4F7B0F66" w14:textId="77777777" w:rsidR="008B1C56" w:rsidRDefault="008B1C56" w:rsidP="00C83CB2">
      <w:pPr>
        <w:suppressAutoHyphens/>
        <w:jc w:val="both"/>
        <w:rPr>
          <w:rFonts w:ascii="Arial" w:hAnsi="Arial" w:cs="Arial"/>
          <w:sz w:val="24"/>
          <w:szCs w:val="24"/>
          <w:lang w:eastAsia="zh-CN"/>
        </w:rPr>
      </w:pPr>
    </w:p>
    <w:p w14:paraId="14088529" w14:textId="77777777" w:rsidR="008B1C56" w:rsidRDefault="008B1C56" w:rsidP="00C83CB2">
      <w:pPr>
        <w:suppressAutoHyphens/>
        <w:jc w:val="both"/>
        <w:rPr>
          <w:rFonts w:ascii="Arial" w:hAnsi="Arial" w:cs="Arial"/>
          <w:sz w:val="24"/>
          <w:szCs w:val="24"/>
          <w:lang w:eastAsia="zh-CN"/>
        </w:rPr>
      </w:pPr>
    </w:p>
    <w:p w14:paraId="7D40EF0B" w14:textId="77777777" w:rsidR="008B1C56" w:rsidRDefault="008B1C56" w:rsidP="00C83CB2">
      <w:pPr>
        <w:suppressAutoHyphens/>
        <w:jc w:val="both"/>
        <w:rPr>
          <w:rFonts w:ascii="Arial" w:hAnsi="Arial" w:cs="Arial"/>
          <w:sz w:val="24"/>
          <w:szCs w:val="24"/>
          <w:lang w:eastAsia="zh-CN"/>
        </w:rPr>
      </w:pPr>
    </w:p>
    <w:p w14:paraId="32E44905" w14:textId="77777777" w:rsidR="008B1C56" w:rsidRDefault="008B1C56" w:rsidP="00C83CB2">
      <w:pPr>
        <w:suppressAutoHyphens/>
        <w:jc w:val="both"/>
        <w:rPr>
          <w:rFonts w:ascii="Arial" w:hAnsi="Arial" w:cs="Arial"/>
          <w:sz w:val="24"/>
          <w:szCs w:val="24"/>
          <w:lang w:eastAsia="zh-CN"/>
        </w:rPr>
      </w:pPr>
    </w:p>
    <w:p w14:paraId="6939CCD9" w14:textId="77777777" w:rsidR="008B1C56" w:rsidRPr="00C83CB2" w:rsidRDefault="008B1C56"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lastRenderedPageBreak/>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3345E378"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E16319">
        <w:rPr>
          <w:rFonts w:ascii="Arial" w:hAnsi="Arial" w:cs="Arial"/>
          <w:sz w:val="24"/>
          <w:szCs w:val="24"/>
        </w:rPr>
        <w:t>18</w:t>
      </w:r>
      <w:r w:rsidRPr="000B7E29">
        <w:rPr>
          <w:rFonts w:ascii="Arial" w:hAnsi="Arial" w:cs="Arial"/>
          <w:sz w:val="24"/>
          <w:szCs w:val="24"/>
        </w:rPr>
        <w:t xml:space="preserve"> de </w:t>
      </w:r>
      <w:r w:rsidR="00CF7E66">
        <w:rPr>
          <w:rFonts w:ascii="Arial" w:hAnsi="Arial" w:cs="Arial"/>
          <w:sz w:val="24"/>
          <w:szCs w:val="24"/>
        </w:rPr>
        <w:t>setembro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38EE37FB" w14:textId="77777777" w:rsidR="008B1C56" w:rsidRDefault="008B1C56" w:rsidP="00B752E8">
      <w:pPr>
        <w:jc w:val="center"/>
        <w:rPr>
          <w:rFonts w:ascii="Arial" w:hAnsi="Arial" w:cs="Arial"/>
          <w:sz w:val="24"/>
          <w:szCs w:val="24"/>
        </w:rPr>
      </w:pPr>
    </w:p>
    <w:p w14:paraId="10B78FA3" w14:textId="77777777" w:rsidR="008B1C56" w:rsidRDefault="008B1C56" w:rsidP="00B752E8">
      <w:pPr>
        <w:jc w:val="center"/>
        <w:rPr>
          <w:rFonts w:ascii="Arial" w:hAnsi="Arial" w:cs="Arial"/>
          <w:sz w:val="24"/>
          <w:szCs w:val="24"/>
        </w:rPr>
      </w:pPr>
    </w:p>
    <w:p w14:paraId="502D3DF0" w14:textId="77777777" w:rsidR="008B1C56" w:rsidRDefault="008B1C56" w:rsidP="00B752E8">
      <w:pPr>
        <w:jc w:val="center"/>
        <w:rPr>
          <w:rFonts w:ascii="Arial" w:hAnsi="Arial" w:cs="Arial"/>
          <w:sz w:val="24"/>
          <w:szCs w:val="24"/>
        </w:rPr>
      </w:pPr>
    </w:p>
    <w:p w14:paraId="1821276C" w14:textId="77777777" w:rsidR="008B1C56" w:rsidRDefault="008B1C56" w:rsidP="00B752E8">
      <w:pPr>
        <w:jc w:val="center"/>
        <w:rPr>
          <w:rFonts w:ascii="Arial" w:hAnsi="Arial" w:cs="Arial"/>
          <w:sz w:val="24"/>
          <w:szCs w:val="24"/>
        </w:rPr>
      </w:pPr>
    </w:p>
    <w:p w14:paraId="46F8A344" w14:textId="77777777" w:rsidR="008B1C56" w:rsidRDefault="008B1C56" w:rsidP="00B752E8">
      <w:pPr>
        <w:jc w:val="center"/>
        <w:rPr>
          <w:rFonts w:ascii="Arial" w:hAnsi="Arial" w:cs="Arial"/>
          <w:sz w:val="24"/>
          <w:szCs w:val="24"/>
        </w:rPr>
      </w:pPr>
    </w:p>
    <w:p w14:paraId="458DF787" w14:textId="77777777" w:rsidR="008B1C56" w:rsidRDefault="008B1C56" w:rsidP="00B752E8">
      <w:pPr>
        <w:jc w:val="center"/>
        <w:rPr>
          <w:rFonts w:ascii="Arial" w:hAnsi="Arial" w:cs="Arial"/>
          <w:sz w:val="24"/>
          <w:szCs w:val="24"/>
        </w:rPr>
      </w:pPr>
    </w:p>
    <w:p w14:paraId="15D44D91" w14:textId="77777777" w:rsidR="008B1C56" w:rsidRDefault="008B1C56" w:rsidP="00B752E8">
      <w:pPr>
        <w:jc w:val="center"/>
        <w:rPr>
          <w:rFonts w:ascii="Arial" w:hAnsi="Arial" w:cs="Arial"/>
          <w:sz w:val="24"/>
          <w:szCs w:val="24"/>
        </w:rPr>
      </w:pPr>
    </w:p>
    <w:p w14:paraId="6899FC02" w14:textId="77777777" w:rsidR="008B1C56" w:rsidRDefault="008B1C56" w:rsidP="00B752E8">
      <w:pPr>
        <w:jc w:val="center"/>
        <w:rPr>
          <w:rFonts w:ascii="Arial" w:hAnsi="Arial" w:cs="Arial"/>
          <w:sz w:val="24"/>
          <w:szCs w:val="24"/>
        </w:rPr>
      </w:pPr>
    </w:p>
    <w:p w14:paraId="3896DE4B" w14:textId="77777777" w:rsidR="008B1C56" w:rsidRDefault="008B1C56" w:rsidP="00B752E8">
      <w:pPr>
        <w:jc w:val="center"/>
        <w:rPr>
          <w:rFonts w:ascii="Arial" w:hAnsi="Arial" w:cs="Arial"/>
          <w:sz w:val="24"/>
          <w:szCs w:val="24"/>
        </w:rPr>
      </w:pPr>
    </w:p>
    <w:p w14:paraId="78A04625" w14:textId="77777777" w:rsidR="008B1C56" w:rsidRDefault="008B1C56" w:rsidP="00B752E8">
      <w:pPr>
        <w:jc w:val="center"/>
        <w:rPr>
          <w:rFonts w:ascii="Arial" w:hAnsi="Arial" w:cs="Arial"/>
          <w:sz w:val="24"/>
          <w:szCs w:val="24"/>
        </w:rPr>
      </w:pPr>
    </w:p>
    <w:p w14:paraId="727F5DEA" w14:textId="77777777" w:rsidR="008B1C56" w:rsidRDefault="008B1C56" w:rsidP="00B752E8">
      <w:pPr>
        <w:jc w:val="center"/>
        <w:rPr>
          <w:rFonts w:ascii="Arial" w:hAnsi="Arial" w:cs="Arial"/>
          <w:sz w:val="24"/>
          <w:szCs w:val="24"/>
        </w:rPr>
      </w:pPr>
    </w:p>
    <w:p w14:paraId="6B8C9FE3" w14:textId="77777777" w:rsidR="008B1C56" w:rsidRDefault="008B1C56"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1E43FD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6F3491" w:rsidRPr="008B0921">
        <w:rPr>
          <w:rFonts w:ascii="Arial" w:hAnsi="Arial" w:cs="Arial"/>
          <w:sz w:val="24"/>
          <w:szCs w:val="24"/>
        </w:rPr>
        <w:t>124</w:t>
      </w:r>
      <w:r w:rsidRPr="008B0921">
        <w:rPr>
          <w:rFonts w:ascii="Arial" w:hAnsi="Arial" w:cs="Arial"/>
          <w:sz w:val="24"/>
          <w:szCs w:val="24"/>
        </w:rPr>
        <w:t>/2024</w:t>
      </w:r>
    </w:p>
    <w:p w14:paraId="0E73104F" w14:textId="1B43D78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6F3491" w:rsidRPr="008B0921">
        <w:rPr>
          <w:rFonts w:ascii="Arial" w:hAnsi="Arial" w:cs="Arial"/>
          <w:sz w:val="24"/>
          <w:szCs w:val="24"/>
        </w:rPr>
        <w:t>14</w:t>
      </w:r>
      <w:r w:rsidRPr="008B0921">
        <w:rPr>
          <w:rFonts w:ascii="Arial" w:hAnsi="Arial" w:cs="Arial"/>
          <w:sz w:val="24"/>
          <w:szCs w:val="24"/>
        </w:rPr>
        <w:t>/2024</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7777777" w:rsidR="00B7020F" w:rsidRPr="008B0921" w:rsidRDefault="00B7020F" w:rsidP="00EF5AA2">
      <w:pPr>
        <w:spacing w:after="0" w:line="360" w:lineRule="auto"/>
        <w:ind w:right="-285"/>
        <w:jc w:val="both"/>
        <w:rPr>
          <w:rFonts w:ascii="Arial" w:hAnsi="Arial" w:cs="Arial"/>
          <w:sz w:val="24"/>
          <w:szCs w:val="24"/>
        </w:rPr>
      </w:pPr>
    </w:p>
    <w:tbl>
      <w:tblPr>
        <w:tblStyle w:val="Tabelacomgrade"/>
        <w:tblW w:w="9351" w:type="dxa"/>
        <w:tblLook w:val="04A0" w:firstRow="1" w:lastRow="0" w:firstColumn="1" w:lastColumn="0" w:noHBand="0" w:noVBand="1"/>
      </w:tblPr>
      <w:tblGrid>
        <w:gridCol w:w="790"/>
        <w:gridCol w:w="4612"/>
        <w:gridCol w:w="1376"/>
        <w:gridCol w:w="1297"/>
        <w:gridCol w:w="1276"/>
      </w:tblGrid>
      <w:tr w:rsidR="008B1C56" w:rsidRPr="00EE7DFE" w14:paraId="10498B91" w14:textId="77777777" w:rsidTr="003A7B52">
        <w:trPr>
          <w:trHeight w:val="744"/>
        </w:trPr>
        <w:tc>
          <w:tcPr>
            <w:tcW w:w="555" w:type="dxa"/>
            <w:hideMark/>
          </w:tcPr>
          <w:p w14:paraId="2E8736F8" w14:textId="77777777" w:rsidR="008B1C56" w:rsidRPr="004B6405" w:rsidRDefault="008B1C56" w:rsidP="003A7B52">
            <w:pPr>
              <w:jc w:val="center"/>
              <w:rPr>
                <w:rFonts w:ascii="Arial" w:hAnsi="Arial" w:cs="Arial"/>
                <w:b/>
                <w:bCs/>
                <w:color w:val="000000"/>
                <w:sz w:val="24"/>
                <w:szCs w:val="24"/>
              </w:rPr>
            </w:pPr>
            <w:r w:rsidRPr="004B6405">
              <w:rPr>
                <w:rFonts w:ascii="Arial" w:hAnsi="Arial" w:cs="Arial"/>
                <w:b/>
                <w:bCs/>
                <w:color w:val="000000"/>
                <w:sz w:val="24"/>
                <w:szCs w:val="24"/>
              </w:rPr>
              <w:t>ITEM</w:t>
            </w:r>
          </w:p>
        </w:tc>
        <w:tc>
          <w:tcPr>
            <w:tcW w:w="5252" w:type="dxa"/>
            <w:hideMark/>
          </w:tcPr>
          <w:p w14:paraId="1454A3E2" w14:textId="77777777" w:rsidR="008B1C56" w:rsidRPr="004B6405" w:rsidRDefault="008B1C56" w:rsidP="003A7B52">
            <w:pPr>
              <w:jc w:val="center"/>
              <w:rPr>
                <w:rFonts w:ascii="Arial" w:hAnsi="Arial" w:cs="Arial"/>
                <w:b/>
                <w:bCs/>
                <w:color w:val="000000"/>
                <w:sz w:val="24"/>
                <w:szCs w:val="24"/>
              </w:rPr>
            </w:pPr>
            <w:r w:rsidRPr="004B6405">
              <w:rPr>
                <w:rFonts w:ascii="Arial" w:hAnsi="Arial" w:cs="Arial"/>
                <w:b/>
                <w:bCs/>
                <w:color w:val="000000"/>
                <w:sz w:val="24"/>
                <w:szCs w:val="24"/>
              </w:rPr>
              <w:t>DESCRIÇÃO</w:t>
            </w:r>
          </w:p>
        </w:tc>
        <w:tc>
          <w:tcPr>
            <w:tcW w:w="1134" w:type="dxa"/>
            <w:hideMark/>
          </w:tcPr>
          <w:p w14:paraId="0E1FDC23" w14:textId="38ED8573" w:rsidR="008B1C56" w:rsidRPr="004B6405" w:rsidRDefault="008B1C56" w:rsidP="003A7B52">
            <w:pPr>
              <w:jc w:val="center"/>
              <w:rPr>
                <w:rFonts w:ascii="Arial" w:hAnsi="Arial" w:cs="Arial"/>
                <w:b/>
                <w:bCs/>
                <w:color w:val="000000"/>
                <w:sz w:val="24"/>
                <w:szCs w:val="24"/>
              </w:rPr>
            </w:pPr>
            <w:r w:rsidRPr="004B6405">
              <w:rPr>
                <w:rFonts w:ascii="Arial" w:hAnsi="Arial" w:cs="Arial"/>
                <w:b/>
                <w:bCs/>
                <w:color w:val="000000"/>
                <w:sz w:val="24"/>
                <w:szCs w:val="24"/>
              </w:rPr>
              <w:t>VALOR UNIT</w:t>
            </w:r>
            <w:r w:rsidR="00771921">
              <w:rPr>
                <w:rFonts w:ascii="Arial" w:hAnsi="Arial" w:cs="Arial"/>
                <w:b/>
                <w:bCs/>
                <w:color w:val="000000"/>
                <w:sz w:val="24"/>
                <w:szCs w:val="24"/>
              </w:rPr>
              <w:t>ÁRIO</w:t>
            </w:r>
          </w:p>
        </w:tc>
        <w:tc>
          <w:tcPr>
            <w:tcW w:w="1134" w:type="dxa"/>
            <w:hideMark/>
          </w:tcPr>
          <w:p w14:paraId="774CE5AE" w14:textId="77777777" w:rsidR="008B1C56" w:rsidRPr="004B6405" w:rsidRDefault="008B1C56" w:rsidP="003A7B52">
            <w:pPr>
              <w:jc w:val="center"/>
              <w:rPr>
                <w:rFonts w:ascii="Arial" w:hAnsi="Arial" w:cs="Arial"/>
                <w:b/>
                <w:bCs/>
                <w:color w:val="000000"/>
                <w:sz w:val="24"/>
                <w:szCs w:val="24"/>
              </w:rPr>
            </w:pPr>
            <w:r w:rsidRPr="004B6405">
              <w:rPr>
                <w:rFonts w:ascii="Arial" w:hAnsi="Arial" w:cs="Arial"/>
                <w:b/>
                <w:bCs/>
                <w:color w:val="000000"/>
                <w:sz w:val="24"/>
                <w:szCs w:val="24"/>
              </w:rPr>
              <w:t>QUANT.</w:t>
            </w:r>
          </w:p>
        </w:tc>
        <w:tc>
          <w:tcPr>
            <w:tcW w:w="1276" w:type="dxa"/>
            <w:hideMark/>
          </w:tcPr>
          <w:p w14:paraId="5C14428A" w14:textId="24A1A82C" w:rsidR="008B1C56" w:rsidRPr="004B6405" w:rsidRDefault="008B1C56" w:rsidP="003A7B52">
            <w:pPr>
              <w:jc w:val="center"/>
              <w:rPr>
                <w:rFonts w:ascii="Arial" w:hAnsi="Arial" w:cs="Arial"/>
                <w:b/>
                <w:bCs/>
                <w:color w:val="000000"/>
                <w:sz w:val="24"/>
                <w:szCs w:val="24"/>
              </w:rPr>
            </w:pPr>
            <w:r w:rsidRPr="004B6405">
              <w:rPr>
                <w:rFonts w:ascii="Arial" w:hAnsi="Arial" w:cs="Arial"/>
                <w:b/>
                <w:bCs/>
                <w:color w:val="000000"/>
                <w:sz w:val="24"/>
                <w:szCs w:val="24"/>
              </w:rPr>
              <w:t xml:space="preserve">VALOR GLOBAL </w:t>
            </w:r>
          </w:p>
        </w:tc>
      </w:tr>
      <w:tr w:rsidR="008B1C56" w:rsidRPr="00EE7DFE" w14:paraId="7CA46D88" w14:textId="77777777" w:rsidTr="00771921">
        <w:trPr>
          <w:trHeight w:val="1498"/>
        </w:trPr>
        <w:tc>
          <w:tcPr>
            <w:tcW w:w="555" w:type="dxa"/>
            <w:hideMark/>
          </w:tcPr>
          <w:p w14:paraId="707BEE93" w14:textId="77777777" w:rsidR="008B1C56" w:rsidRPr="004B6405" w:rsidRDefault="008B1C56" w:rsidP="003A7B52">
            <w:pPr>
              <w:jc w:val="center"/>
              <w:rPr>
                <w:rFonts w:ascii="Arial" w:hAnsi="Arial" w:cs="Arial"/>
                <w:color w:val="000000"/>
                <w:sz w:val="24"/>
                <w:szCs w:val="24"/>
              </w:rPr>
            </w:pPr>
            <w:r w:rsidRPr="004B6405">
              <w:rPr>
                <w:rFonts w:ascii="Arial" w:hAnsi="Arial" w:cs="Arial"/>
                <w:color w:val="000000"/>
                <w:sz w:val="24"/>
                <w:szCs w:val="24"/>
              </w:rPr>
              <w:t>01</w:t>
            </w:r>
          </w:p>
        </w:tc>
        <w:tc>
          <w:tcPr>
            <w:tcW w:w="5252" w:type="dxa"/>
            <w:hideMark/>
          </w:tcPr>
          <w:p w14:paraId="5D7C6062" w14:textId="77777777" w:rsidR="008B1C56" w:rsidRPr="004B6405" w:rsidRDefault="008B1C56" w:rsidP="003A7B52">
            <w:pPr>
              <w:jc w:val="both"/>
              <w:rPr>
                <w:rFonts w:ascii="Arial" w:hAnsi="Arial" w:cs="Arial"/>
                <w:color w:val="000000"/>
                <w:sz w:val="24"/>
                <w:szCs w:val="24"/>
              </w:rPr>
            </w:pPr>
            <w:r w:rsidRPr="004B6405">
              <w:rPr>
                <w:rFonts w:ascii="Arial" w:hAnsi="Arial" w:cs="Arial"/>
                <w:color w:val="000000"/>
                <w:sz w:val="24"/>
                <w:szCs w:val="24"/>
              </w:rPr>
              <w:t xml:space="preserve">Aquisição de materiais e execução de serviço de instalação de paredes divisórias em sistema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134" w:type="dxa"/>
            <w:noWrap/>
          </w:tcPr>
          <w:p w14:paraId="078A677F" w14:textId="1C131E7D" w:rsidR="008B1C56" w:rsidRPr="004B6405" w:rsidRDefault="008B1C56" w:rsidP="003A7B52">
            <w:pPr>
              <w:jc w:val="center"/>
              <w:rPr>
                <w:rFonts w:ascii="Arial" w:hAnsi="Arial" w:cs="Arial"/>
                <w:color w:val="000000"/>
                <w:sz w:val="24"/>
                <w:szCs w:val="24"/>
              </w:rPr>
            </w:pPr>
          </w:p>
        </w:tc>
        <w:tc>
          <w:tcPr>
            <w:tcW w:w="1134" w:type="dxa"/>
            <w:hideMark/>
          </w:tcPr>
          <w:p w14:paraId="63B12915" w14:textId="044351B2" w:rsidR="008B1C56" w:rsidRPr="004B6405" w:rsidRDefault="008B1C56" w:rsidP="003A7B52">
            <w:pPr>
              <w:jc w:val="center"/>
              <w:rPr>
                <w:rFonts w:ascii="Arial" w:hAnsi="Arial" w:cs="Arial"/>
                <w:color w:val="000000"/>
                <w:sz w:val="24"/>
                <w:szCs w:val="24"/>
              </w:rPr>
            </w:pPr>
            <w:r w:rsidRPr="004B6405">
              <w:rPr>
                <w:rFonts w:ascii="Arial" w:hAnsi="Arial" w:cs="Arial"/>
                <w:color w:val="000000"/>
                <w:sz w:val="24"/>
                <w:szCs w:val="24"/>
              </w:rPr>
              <w:t>175m² de parede (face dupla)</w:t>
            </w:r>
            <w:r w:rsidR="00771921">
              <w:rPr>
                <w:rFonts w:ascii="Arial" w:hAnsi="Arial" w:cs="Arial"/>
                <w:color w:val="000000"/>
                <w:sz w:val="24"/>
                <w:szCs w:val="24"/>
              </w:rPr>
              <w:t xml:space="preserve"> instalado</w:t>
            </w:r>
          </w:p>
        </w:tc>
        <w:tc>
          <w:tcPr>
            <w:tcW w:w="1276" w:type="dxa"/>
            <w:noWrap/>
          </w:tcPr>
          <w:p w14:paraId="1E820271" w14:textId="0B2559A8" w:rsidR="008B1C56" w:rsidRPr="004B6405" w:rsidRDefault="008B1C56" w:rsidP="003A7B52">
            <w:pPr>
              <w:jc w:val="center"/>
              <w:rPr>
                <w:rFonts w:ascii="Arial" w:hAnsi="Arial" w:cs="Arial"/>
                <w:color w:val="000000"/>
                <w:sz w:val="24"/>
                <w:szCs w:val="24"/>
              </w:rPr>
            </w:pPr>
          </w:p>
        </w:tc>
      </w:tr>
      <w:tr w:rsidR="008B1C56" w:rsidRPr="00EE7DFE" w14:paraId="3337FBDC" w14:textId="77777777" w:rsidTr="00771921">
        <w:trPr>
          <w:trHeight w:val="853"/>
        </w:trPr>
        <w:tc>
          <w:tcPr>
            <w:tcW w:w="555" w:type="dxa"/>
            <w:hideMark/>
          </w:tcPr>
          <w:p w14:paraId="4B0AFB5C" w14:textId="77777777" w:rsidR="008B1C56" w:rsidRPr="004B6405" w:rsidRDefault="008B1C56" w:rsidP="003A7B52">
            <w:pPr>
              <w:jc w:val="center"/>
              <w:rPr>
                <w:rFonts w:ascii="Arial" w:hAnsi="Arial" w:cs="Arial"/>
                <w:color w:val="000000"/>
                <w:sz w:val="24"/>
                <w:szCs w:val="24"/>
              </w:rPr>
            </w:pPr>
            <w:r w:rsidRPr="004B6405">
              <w:rPr>
                <w:rFonts w:ascii="Arial" w:hAnsi="Arial" w:cs="Arial"/>
                <w:color w:val="000000"/>
                <w:sz w:val="24"/>
                <w:szCs w:val="24"/>
              </w:rPr>
              <w:t>02</w:t>
            </w:r>
          </w:p>
        </w:tc>
        <w:tc>
          <w:tcPr>
            <w:tcW w:w="5252" w:type="dxa"/>
            <w:hideMark/>
          </w:tcPr>
          <w:p w14:paraId="7F59C31F" w14:textId="77777777" w:rsidR="008B1C56" w:rsidRPr="004B6405" w:rsidRDefault="008B1C56" w:rsidP="003A7B52">
            <w:pPr>
              <w:jc w:val="both"/>
              <w:rPr>
                <w:rFonts w:ascii="Arial" w:hAnsi="Arial" w:cs="Arial"/>
                <w:color w:val="000000"/>
                <w:sz w:val="24"/>
                <w:szCs w:val="24"/>
              </w:rPr>
            </w:pPr>
            <w:r w:rsidRPr="004B6405">
              <w:rPr>
                <w:rFonts w:ascii="Arial" w:hAnsi="Arial" w:cs="Arial"/>
                <w:color w:val="000000"/>
                <w:sz w:val="24"/>
                <w:szCs w:val="24"/>
              </w:rPr>
              <w:t xml:space="preserve">Porta completa para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xml:space="preserve"> com guarnição e fechadura. Medida: 0,80 x 2,10, instaladas. Cor: Branca.</w:t>
            </w:r>
          </w:p>
        </w:tc>
        <w:tc>
          <w:tcPr>
            <w:tcW w:w="1134" w:type="dxa"/>
            <w:noWrap/>
          </w:tcPr>
          <w:p w14:paraId="319F8023" w14:textId="24857568" w:rsidR="008B1C56" w:rsidRPr="004B6405" w:rsidRDefault="008B1C56" w:rsidP="003A7B52">
            <w:pPr>
              <w:jc w:val="center"/>
              <w:rPr>
                <w:rFonts w:ascii="Arial" w:hAnsi="Arial" w:cs="Arial"/>
                <w:color w:val="000000"/>
                <w:sz w:val="24"/>
                <w:szCs w:val="24"/>
              </w:rPr>
            </w:pPr>
          </w:p>
        </w:tc>
        <w:tc>
          <w:tcPr>
            <w:tcW w:w="1134" w:type="dxa"/>
            <w:hideMark/>
          </w:tcPr>
          <w:p w14:paraId="489BA586" w14:textId="77777777" w:rsidR="008B1C56" w:rsidRDefault="008B1C56" w:rsidP="003A7B52">
            <w:pPr>
              <w:jc w:val="center"/>
              <w:rPr>
                <w:rFonts w:ascii="Arial" w:hAnsi="Arial" w:cs="Arial"/>
                <w:color w:val="000000"/>
                <w:sz w:val="24"/>
                <w:szCs w:val="24"/>
              </w:rPr>
            </w:pPr>
            <w:r w:rsidRPr="004B6405">
              <w:rPr>
                <w:rFonts w:ascii="Arial" w:hAnsi="Arial" w:cs="Arial"/>
                <w:color w:val="000000"/>
                <w:sz w:val="24"/>
                <w:szCs w:val="24"/>
              </w:rPr>
              <w:t>6 portas</w:t>
            </w:r>
          </w:p>
          <w:p w14:paraId="4F038C91" w14:textId="039BF8BB" w:rsidR="00771921" w:rsidRPr="004B6405" w:rsidRDefault="00771921" w:rsidP="003A7B52">
            <w:pPr>
              <w:jc w:val="center"/>
              <w:rPr>
                <w:rFonts w:ascii="Arial" w:hAnsi="Arial" w:cs="Arial"/>
                <w:color w:val="000000"/>
                <w:sz w:val="24"/>
                <w:szCs w:val="24"/>
              </w:rPr>
            </w:pPr>
            <w:r>
              <w:rPr>
                <w:rFonts w:ascii="Arial" w:hAnsi="Arial" w:cs="Arial"/>
                <w:color w:val="000000"/>
                <w:sz w:val="24"/>
                <w:szCs w:val="24"/>
              </w:rPr>
              <w:t>instaladas</w:t>
            </w:r>
          </w:p>
        </w:tc>
        <w:tc>
          <w:tcPr>
            <w:tcW w:w="1276" w:type="dxa"/>
            <w:noWrap/>
          </w:tcPr>
          <w:p w14:paraId="563465F3" w14:textId="32ED4372" w:rsidR="008B1C56" w:rsidRPr="004B6405" w:rsidRDefault="008B1C56" w:rsidP="003A7B52">
            <w:pPr>
              <w:jc w:val="center"/>
              <w:rPr>
                <w:rFonts w:ascii="Arial" w:hAnsi="Arial" w:cs="Arial"/>
                <w:color w:val="000000"/>
                <w:sz w:val="24"/>
                <w:szCs w:val="24"/>
              </w:rPr>
            </w:pPr>
          </w:p>
        </w:tc>
      </w:tr>
      <w:tr w:rsidR="008B1C56" w:rsidRPr="00EE7DFE" w14:paraId="2953E614" w14:textId="77777777" w:rsidTr="00771921">
        <w:trPr>
          <w:trHeight w:val="979"/>
        </w:trPr>
        <w:tc>
          <w:tcPr>
            <w:tcW w:w="555" w:type="dxa"/>
            <w:hideMark/>
          </w:tcPr>
          <w:p w14:paraId="05C605EF" w14:textId="77777777" w:rsidR="008B1C56" w:rsidRPr="004B6405" w:rsidRDefault="008B1C56" w:rsidP="003A7B52">
            <w:pPr>
              <w:jc w:val="center"/>
              <w:rPr>
                <w:rFonts w:ascii="Arial" w:hAnsi="Arial" w:cs="Arial"/>
                <w:color w:val="000000"/>
                <w:sz w:val="24"/>
                <w:szCs w:val="24"/>
              </w:rPr>
            </w:pPr>
            <w:r w:rsidRPr="004B6405">
              <w:rPr>
                <w:rFonts w:ascii="Arial" w:hAnsi="Arial" w:cs="Arial"/>
                <w:color w:val="000000"/>
                <w:sz w:val="24"/>
                <w:szCs w:val="24"/>
              </w:rPr>
              <w:t>03</w:t>
            </w:r>
          </w:p>
        </w:tc>
        <w:tc>
          <w:tcPr>
            <w:tcW w:w="5252" w:type="dxa"/>
            <w:hideMark/>
          </w:tcPr>
          <w:p w14:paraId="18DE6197" w14:textId="77777777" w:rsidR="008B1C56" w:rsidRPr="004B6405" w:rsidRDefault="008B1C56" w:rsidP="003A7B52">
            <w:pPr>
              <w:jc w:val="both"/>
              <w:rPr>
                <w:rFonts w:ascii="Arial" w:hAnsi="Arial" w:cs="Arial"/>
                <w:color w:val="000000"/>
                <w:sz w:val="24"/>
                <w:szCs w:val="24"/>
              </w:rPr>
            </w:pPr>
            <w:r w:rsidRPr="004B6405">
              <w:rPr>
                <w:rFonts w:ascii="Arial" w:hAnsi="Arial" w:cs="Arial"/>
                <w:color w:val="000000"/>
                <w:sz w:val="24"/>
                <w:szCs w:val="24"/>
              </w:rPr>
              <w:t xml:space="preserve">Porta completa para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xml:space="preserve"> com guarnição e fechadura. Medida: 0,70 x 2,10, instaladas. Cor: Branca.</w:t>
            </w:r>
          </w:p>
        </w:tc>
        <w:tc>
          <w:tcPr>
            <w:tcW w:w="1134" w:type="dxa"/>
            <w:noWrap/>
          </w:tcPr>
          <w:p w14:paraId="2652A770" w14:textId="2EF5E203" w:rsidR="008B1C56" w:rsidRPr="004B6405" w:rsidRDefault="008B1C56" w:rsidP="003A7B52">
            <w:pPr>
              <w:jc w:val="center"/>
              <w:rPr>
                <w:rFonts w:ascii="Arial" w:hAnsi="Arial" w:cs="Arial"/>
                <w:color w:val="000000"/>
                <w:sz w:val="24"/>
                <w:szCs w:val="24"/>
              </w:rPr>
            </w:pPr>
          </w:p>
        </w:tc>
        <w:tc>
          <w:tcPr>
            <w:tcW w:w="1134" w:type="dxa"/>
            <w:hideMark/>
          </w:tcPr>
          <w:p w14:paraId="73822855" w14:textId="77777777" w:rsidR="008B1C56" w:rsidRDefault="008B1C56" w:rsidP="003A7B52">
            <w:pPr>
              <w:jc w:val="center"/>
              <w:rPr>
                <w:rFonts w:ascii="Arial" w:hAnsi="Arial" w:cs="Arial"/>
                <w:color w:val="000000"/>
                <w:sz w:val="24"/>
                <w:szCs w:val="24"/>
              </w:rPr>
            </w:pPr>
            <w:r w:rsidRPr="004B6405">
              <w:rPr>
                <w:rFonts w:ascii="Arial" w:hAnsi="Arial" w:cs="Arial"/>
                <w:color w:val="000000"/>
                <w:sz w:val="24"/>
                <w:szCs w:val="24"/>
              </w:rPr>
              <w:t>1 porta</w:t>
            </w:r>
          </w:p>
          <w:p w14:paraId="4BEE3566" w14:textId="4E3D2DCE" w:rsidR="00771921" w:rsidRPr="004B6405" w:rsidRDefault="00771921" w:rsidP="003A7B52">
            <w:pPr>
              <w:jc w:val="center"/>
              <w:rPr>
                <w:rFonts w:ascii="Arial" w:hAnsi="Arial" w:cs="Arial"/>
                <w:color w:val="000000"/>
                <w:sz w:val="24"/>
                <w:szCs w:val="24"/>
              </w:rPr>
            </w:pPr>
            <w:r>
              <w:rPr>
                <w:rFonts w:ascii="Arial" w:hAnsi="Arial" w:cs="Arial"/>
                <w:color w:val="000000"/>
                <w:sz w:val="24"/>
                <w:szCs w:val="24"/>
              </w:rPr>
              <w:t>instalada</w:t>
            </w:r>
          </w:p>
        </w:tc>
        <w:tc>
          <w:tcPr>
            <w:tcW w:w="1276" w:type="dxa"/>
            <w:noWrap/>
          </w:tcPr>
          <w:p w14:paraId="0C836F5C" w14:textId="534135D8" w:rsidR="008B1C56" w:rsidRPr="004B6405" w:rsidRDefault="008B1C56" w:rsidP="003A7B52">
            <w:pPr>
              <w:jc w:val="center"/>
              <w:rPr>
                <w:rFonts w:ascii="Arial" w:hAnsi="Arial" w:cs="Arial"/>
                <w:color w:val="000000"/>
                <w:sz w:val="24"/>
                <w:szCs w:val="24"/>
              </w:rPr>
            </w:pPr>
          </w:p>
        </w:tc>
      </w:tr>
      <w:tr w:rsidR="008B1C56" w:rsidRPr="00EE7DFE" w14:paraId="401F98B2" w14:textId="77777777" w:rsidTr="003A7B52">
        <w:trPr>
          <w:trHeight w:val="897"/>
        </w:trPr>
        <w:tc>
          <w:tcPr>
            <w:tcW w:w="8075" w:type="dxa"/>
            <w:gridSpan w:val="4"/>
          </w:tcPr>
          <w:p w14:paraId="12AE55F3" w14:textId="77777777" w:rsidR="008B1C56" w:rsidRPr="004B6405" w:rsidRDefault="008B1C56" w:rsidP="003A7B52">
            <w:pPr>
              <w:jc w:val="center"/>
              <w:rPr>
                <w:rFonts w:ascii="Arial" w:hAnsi="Arial" w:cs="Arial"/>
                <w:color w:val="000000"/>
                <w:sz w:val="24"/>
                <w:szCs w:val="24"/>
              </w:rPr>
            </w:pPr>
          </w:p>
          <w:p w14:paraId="45240619" w14:textId="24B5872A" w:rsidR="008B1C56" w:rsidRPr="004B6405" w:rsidRDefault="008B1C56" w:rsidP="003A7B52">
            <w:pPr>
              <w:jc w:val="center"/>
              <w:rPr>
                <w:rFonts w:ascii="Arial" w:hAnsi="Arial" w:cs="Arial"/>
                <w:b/>
                <w:bCs/>
                <w:color w:val="000000"/>
                <w:sz w:val="24"/>
                <w:szCs w:val="24"/>
              </w:rPr>
            </w:pPr>
            <w:r w:rsidRPr="004B6405">
              <w:rPr>
                <w:rFonts w:ascii="Arial" w:hAnsi="Arial" w:cs="Arial"/>
                <w:b/>
                <w:bCs/>
                <w:color w:val="000000"/>
                <w:sz w:val="24"/>
                <w:szCs w:val="24"/>
              </w:rPr>
              <w:t xml:space="preserve">VALOR GLOBAL </w:t>
            </w:r>
            <w:r w:rsidR="00771921">
              <w:rPr>
                <w:rFonts w:ascii="Arial" w:hAnsi="Arial" w:cs="Arial"/>
                <w:b/>
                <w:bCs/>
                <w:color w:val="000000"/>
                <w:sz w:val="24"/>
                <w:szCs w:val="24"/>
              </w:rPr>
              <w:t>DA PROPOSTA</w:t>
            </w:r>
          </w:p>
        </w:tc>
        <w:tc>
          <w:tcPr>
            <w:tcW w:w="1276" w:type="dxa"/>
            <w:noWrap/>
          </w:tcPr>
          <w:p w14:paraId="120AB71D" w14:textId="630F0D41" w:rsidR="008B1C56" w:rsidRPr="004B6405" w:rsidRDefault="008B1C56" w:rsidP="003A7B52">
            <w:pPr>
              <w:jc w:val="center"/>
              <w:rPr>
                <w:rFonts w:ascii="Arial" w:hAnsi="Arial" w:cs="Arial"/>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lastRenderedPageBreak/>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Pr="008B0921"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771921" w:rsidRDefault="00531670" w:rsidP="00EF5AA2">
      <w:pPr>
        <w:spacing w:after="0" w:line="360" w:lineRule="auto"/>
        <w:ind w:right="-285"/>
        <w:jc w:val="center"/>
        <w:rPr>
          <w:rFonts w:ascii="Arial" w:hAnsi="Arial" w:cs="Arial"/>
          <w:b/>
          <w:caps/>
          <w:sz w:val="24"/>
          <w:szCs w:val="24"/>
          <w:lang w:eastAsia="pt-BR"/>
        </w:rPr>
      </w:pPr>
      <w:bookmarkStart w:id="2" w:name="_Hlk82473550"/>
      <w:r w:rsidRPr="00771921">
        <w:rPr>
          <w:rFonts w:ascii="Arial" w:hAnsi="Arial" w:cs="Arial"/>
          <w:b/>
          <w:caps/>
          <w:sz w:val="24"/>
          <w:szCs w:val="24"/>
          <w:lang w:eastAsia="pt-BR"/>
        </w:rPr>
        <w:lastRenderedPageBreak/>
        <w:t>A</w:t>
      </w:r>
      <w:r w:rsidR="00B7020F" w:rsidRPr="00771921">
        <w:rPr>
          <w:rFonts w:ascii="Arial" w:hAnsi="Arial" w:cs="Arial"/>
          <w:b/>
          <w:caps/>
          <w:sz w:val="24"/>
          <w:szCs w:val="24"/>
          <w:lang w:eastAsia="pt-BR"/>
        </w:rPr>
        <w:t xml:space="preserve">NEXO Ii - TERMO DE REFERÊNCIA </w:t>
      </w:r>
    </w:p>
    <w:p w14:paraId="190FD228" w14:textId="77777777" w:rsidR="00771921" w:rsidRDefault="00771921" w:rsidP="00771921">
      <w:pPr>
        <w:spacing w:line="360" w:lineRule="auto"/>
        <w:rPr>
          <w:rFonts w:ascii="Arial" w:hAnsi="Arial" w:cs="Arial"/>
          <w:b/>
          <w:bCs/>
          <w:sz w:val="24"/>
          <w:szCs w:val="24"/>
        </w:rPr>
      </w:pPr>
      <w:bookmarkStart w:id="3" w:name="_Hlk519176340"/>
      <w:bookmarkEnd w:id="2"/>
      <w:bookmarkEnd w:id="3"/>
    </w:p>
    <w:p w14:paraId="1688D1F9" w14:textId="7924EFC8" w:rsidR="00771921" w:rsidRPr="00771921" w:rsidRDefault="00771921" w:rsidP="00771921">
      <w:pPr>
        <w:spacing w:line="360" w:lineRule="auto"/>
        <w:rPr>
          <w:rFonts w:ascii="Arial" w:hAnsi="Arial" w:cs="Arial"/>
          <w:b/>
          <w:bCs/>
          <w:sz w:val="24"/>
          <w:szCs w:val="24"/>
        </w:rPr>
      </w:pPr>
      <w:r w:rsidRPr="00771921">
        <w:rPr>
          <w:rFonts w:ascii="Arial" w:hAnsi="Arial" w:cs="Arial"/>
          <w:b/>
          <w:bCs/>
          <w:sz w:val="24"/>
          <w:szCs w:val="24"/>
        </w:rPr>
        <w:t>PROCESSO Nº 137/2025</w:t>
      </w:r>
    </w:p>
    <w:p w14:paraId="19EC0671" w14:textId="77777777" w:rsidR="00771921" w:rsidRPr="00771921" w:rsidRDefault="00771921" w:rsidP="00771921">
      <w:pPr>
        <w:spacing w:line="360" w:lineRule="auto"/>
        <w:rPr>
          <w:rFonts w:ascii="Arial" w:hAnsi="Arial" w:cs="Arial"/>
          <w:b/>
          <w:bCs/>
          <w:sz w:val="24"/>
          <w:szCs w:val="24"/>
        </w:rPr>
      </w:pPr>
      <w:r w:rsidRPr="00771921">
        <w:rPr>
          <w:rFonts w:ascii="Arial" w:hAnsi="Arial" w:cs="Arial"/>
          <w:b/>
          <w:bCs/>
          <w:sz w:val="24"/>
          <w:szCs w:val="24"/>
        </w:rPr>
        <w:t>DISPENSA Nº 16/2025</w:t>
      </w:r>
    </w:p>
    <w:p w14:paraId="0EBFCD62" w14:textId="77777777" w:rsidR="00771921" w:rsidRPr="00771921" w:rsidRDefault="00771921" w:rsidP="00771921">
      <w:pPr>
        <w:spacing w:line="360" w:lineRule="auto"/>
        <w:rPr>
          <w:rFonts w:ascii="Arial" w:hAnsi="Arial" w:cs="Arial"/>
          <w:b/>
          <w:bCs/>
          <w:color w:val="FF0000"/>
          <w:sz w:val="24"/>
          <w:szCs w:val="24"/>
        </w:rPr>
      </w:pPr>
    </w:p>
    <w:p w14:paraId="6F36E225" w14:textId="77777777" w:rsidR="00771921" w:rsidRPr="00771921" w:rsidRDefault="00771921" w:rsidP="00771921">
      <w:pPr>
        <w:spacing w:line="360" w:lineRule="auto"/>
        <w:jc w:val="both"/>
        <w:rPr>
          <w:rFonts w:ascii="Arial" w:hAnsi="Arial" w:cs="Arial"/>
          <w:b/>
          <w:bCs/>
          <w:color w:val="FF0000"/>
          <w:sz w:val="24"/>
          <w:szCs w:val="24"/>
        </w:rPr>
      </w:pPr>
      <w:r w:rsidRPr="00771921">
        <w:rPr>
          <w:rFonts w:ascii="Arial" w:hAnsi="Arial" w:cs="Arial"/>
          <w:b/>
          <w:bCs/>
          <w:sz w:val="24"/>
          <w:szCs w:val="24"/>
        </w:rPr>
        <w:t>Fundamentação Legal:</w:t>
      </w:r>
      <w:bookmarkStart w:id="4" w:name="_Hlk190874375"/>
      <w:r w:rsidRPr="00771921">
        <w:rPr>
          <w:rFonts w:ascii="Arial" w:hAnsi="Arial" w:cs="Arial"/>
          <w:b/>
          <w:bCs/>
          <w:sz w:val="24"/>
          <w:szCs w:val="24"/>
        </w:rPr>
        <w:t xml:space="preserve"> </w:t>
      </w:r>
      <w:bookmarkStart w:id="5" w:name="_Hlk195709580"/>
      <w:r w:rsidRPr="00771921">
        <w:rPr>
          <w:rFonts w:ascii="Arial" w:hAnsi="Arial" w:cs="Arial"/>
          <w:sz w:val="24"/>
          <w:szCs w:val="24"/>
        </w:rPr>
        <w:t>Artigo 75, Inciso II da Lei 14.133/2021</w:t>
      </w:r>
      <w:bookmarkEnd w:id="5"/>
      <w:r w:rsidRPr="00771921">
        <w:rPr>
          <w:rFonts w:ascii="Arial" w:hAnsi="Arial" w:cs="Arial"/>
          <w:sz w:val="24"/>
          <w:szCs w:val="24"/>
        </w:rPr>
        <w:t>.</w:t>
      </w:r>
    </w:p>
    <w:bookmarkEnd w:id="4"/>
    <w:p w14:paraId="278E9277" w14:textId="77777777" w:rsidR="00771921" w:rsidRPr="00771921" w:rsidRDefault="00771921" w:rsidP="00771921">
      <w:pPr>
        <w:spacing w:line="360" w:lineRule="auto"/>
        <w:jc w:val="center"/>
        <w:rPr>
          <w:rFonts w:ascii="Arial" w:hAnsi="Arial" w:cs="Arial"/>
          <w:b/>
          <w:bCs/>
          <w:color w:val="FF0000"/>
          <w:sz w:val="24"/>
          <w:szCs w:val="24"/>
        </w:rPr>
      </w:pPr>
    </w:p>
    <w:p w14:paraId="23959DCC" w14:textId="77777777" w:rsidR="00771921" w:rsidRPr="00771921" w:rsidRDefault="00771921" w:rsidP="00771921">
      <w:pPr>
        <w:pStyle w:val="Nivel10"/>
        <w:numPr>
          <w:ilvl w:val="0"/>
          <w:numId w:val="176"/>
        </w:numPr>
        <w:tabs>
          <w:tab w:val="left" w:pos="0"/>
        </w:tabs>
        <w:spacing w:before="0" w:after="0" w:line="360" w:lineRule="auto"/>
        <w:ind w:left="0" w:firstLine="0"/>
        <w:rPr>
          <w:bCs/>
          <w:sz w:val="24"/>
          <w:szCs w:val="24"/>
        </w:rPr>
      </w:pPr>
      <w:bookmarkStart w:id="6" w:name="_Hlk82471863"/>
      <w:r w:rsidRPr="00771921">
        <w:rPr>
          <w:bCs/>
          <w:sz w:val="24"/>
          <w:szCs w:val="24"/>
        </w:rPr>
        <w:t>DEFINIÇÃO DO OBJETO</w:t>
      </w:r>
    </w:p>
    <w:p w14:paraId="3DD36849" w14:textId="77777777" w:rsidR="00771921" w:rsidRPr="00771921" w:rsidRDefault="00771921" w:rsidP="00771921">
      <w:pPr>
        <w:spacing w:line="360" w:lineRule="auto"/>
        <w:jc w:val="both"/>
        <w:rPr>
          <w:rFonts w:ascii="Arial" w:hAnsi="Arial" w:cs="Arial"/>
          <w:color w:val="000000" w:themeColor="text1"/>
          <w:sz w:val="24"/>
          <w:szCs w:val="24"/>
        </w:rPr>
      </w:pPr>
    </w:p>
    <w:p w14:paraId="725495CD" w14:textId="77777777" w:rsidR="00771921" w:rsidRPr="00771921" w:rsidRDefault="00771921" w:rsidP="00771921">
      <w:pPr>
        <w:pStyle w:val="PargrafodaLista"/>
        <w:numPr>
          <w:ilvl w:val="1"/>
          <w:numId w:val="177"/>
        </w:numPr>
        <w:spacing w:line="360" w:lineRule="auto"/>
        <w:ind w:left="0" w:firstLine="0"/>
        <w:contextualSpacing/>
        <w:jc w:val="both"/>
        <w:rPr>
          <w:rFonts w:ascii="Arial" w:hAnsi="Arial" w:cs="Arial"/>
          <w:sz w:val="24"/>
          <w:szCs w:val="24"/>
        </w:rPr>
      </w:pPr>
      <w:r w:rsidRPr="00771921">
        <w:rPr>
          <w:rFonts w:ascii="Arial" w:hAnsi="Arial" w:cs="Arial"/>
          <w:b/>
          <w:bCs/>
          <w:color w:val="000000" w:themeColor="text1"/>
          <w:sz w:val="24"/>
          <w:szCs w:val="24"/>
        </w:rPr>
        <w:t>Objeto:</w:t>
      </w:r>
      <w:bookmarkStart w:id="7" w:name="_Hlk195708922"/>
      <w:r w:rsidRPr="00771921">
        <w:rPr>
          <w:rFonts w:ascii="Arial" w:eastAsia="Times New Roman" w:hAnsi="Arial" w:cs="Arial"/>
          <w:b/>
          <w:bCs/>
          <w:sz w:val="24"/>
          <w:szCs w:val="24"/>
        </w:rPr>
        <w:t xml:space="preserve"> Contratação Exclusiva de ME, EPP ou Equiparadas</w:t>
      </w:r>
      <w:r w:rsidRPr="00771921">
        <w:rPr>
          <w:rFonts w:ascii="Arial" w:eastAsia="Times New Roman" w:hAnsi="Arial" w:cs="Arial"/>
          <w:sz w:val="24"/>
          <w:szCs w:val="24"/>
        </w:rPr>
        <w:t xml:space="preserve"> para fornecimento de: </w:t>
      </w:r>
      <w:r w:rsidRPr="00771921">
        <w:rPr>
          <w:rFonts w:ascii="Arial" w:eastAsia="Times New Roman" w:hAnsi="Arial" w:cs="Arial"/>
          <w:b/>
          <w:bCs/>
          <w:sz w:val="24"/>
          <w:szCs w:val="24"/>
        </w:rPr>
        <w:t>ITEM 01 –</w:t>
      </w:r>
      <w:r w:rsidRPr="00771921">
        <w:rPr>
          <w:rFonts w:ascii="Arial" w:eastAsia="Times New Roman" w:hAnsi="Arial" w:cs="Arial"/>
          <w:sz w:val="24"/>
          <w:szCs w:val="24"/>
        </w:rPr>
        <w:t xml:space="preserve"> materiais e execução de serviço de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(face dupla), 175m² de parede (face dupla), incluindo montagem da estrutura metálica, fechamento com chapas de gesso acartonado em ambos os lados, tratamento de juntas e lixamento, sem pintura, para uso em área seca. Pé direito: 3m13cm; </w:t>
      </w:r>
      <w:r w:rsidRPr="00771921">
        <w:rPr>
          <w:rFonts w:ascii="Arial" w:eastAsia="Times New Roman" w:hAnsi="Arial" w:cs="Arial"/>
          <w:b/>
          <w:bCs/>
          <w:sz w:val="24"/>
          <w:szCs w:val="24"/>
        </w:rPr>
        <w:t>ITEM 02</w:t>
      </w:r>
      <w:r w:rsidRPr="00771921">
        <w:rPr>
          <w:rFonts w:ascii="Arial" w:eastAsia="Times New Roman" w:hAnsi="Arial" w:cs="Arial"/>
          <w:sz w:val="24"/>
          <w:szCs w:val="24"/>
        </w:rPr>
        <w:t xml:space="preserve"> – 06 (seis) portas completas para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com guarnição e fechadura. Medida: 0,80 x 2,10, instaladas. Cor: Branca; </w:t>
      </w:r>
      <w:r w:rsidRPr="00771921">
        <w:rPr>
          <w:rFonts w:ascii="Arial" w:eastAsia="Times New Roman" w:hAnsi="Arial" w:cs="Arial"/>
          <w:b/>
          <w:bCs/>
          <w:sz w:val="24"/>
          <w:szCs w:val="24"/>
        </w:rPr>
        <w:t>ITEM 03 –</w:t>
      </w:r>
      <w:r w:rsidRPr="00771921">
        <w:rPr>
          <w:rFonts w:ascii="Arial" w:eastAsia="Times New Roman" w:hAnsi="Arial" w:cs="Arial"/>
          <w:sz w:val="24"/>
          <w:szCs w:val="24"/>
        </w:rPr>
        <w:t xml:space="preserve"> 01 (uma) porta completa para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com guarnição e fechadura. Medida: 0,70 x 2,10, instaladas. Cor: Branca.</w:t>
      </w:r>
    </w:p>
    <w:p w14:paraId="3203DF25" w14:textId="77777777" w:rsidR="00771921" w:rsidRPr="00771921" w:rsidRDefault="00771921" w:rsidP="00771921">
      <w:pPr>
        <w:pStyle w:val="PargrafodaLista"/>
        <w:numPr>
          <w:ilvl w:val="1"/>
          <w:numId w:val="177"/>
        </w:numPr>
        <w:spacing w:line="360" w:lineRule="auto"/>
        <w:ind w:left="0" w:firstLine="0"/>
        <w:contextualSpacing/>
        <w:jc w:val="both"/>
        <w:rPr>
          <w:rFonts w:ascii="Arial" w:hAnsi="Arial" w:cs="Arial"/>
          <w:b/>
          <w:bCs/>
          <w:sz w:val="24"/>
          <w:szCs w:val="24"/>
        </w:rPr>
      </w:pPr>
      <w:r w:rsidRPr="00771921">
        <w:rPr>
          <w:rFonts w:ascii="Arial" w:eastAsia="Times New Roman" w:hAnsi="Arial" w:cs="Arial"/>
          <w:b/>
          <w:bCs/>
          <w:sz w:val="24"/>
          <w:szCs w:val="24"/>
        </w:rPr>
        <w:t xml:space="preserve"> </w:t>
      </w:r>
      <w:bookmarkEnd w:id="7"/>
      <w:r w:rsidRPr="00771921">
        <w:rPr>
          <w:rFonts w:ascii="Arial" w:hAnsi="Arial" w:cs="Arial"/>
          <w:b/>
          <w:color w:val="000000" w:themeColor="text1"/>
          <w:sz w:val="24"/>
          <w:szCs w:val="24"/>
        </w:rPr>
        <w:t>Prazo do contrato:</w:t>
      </w:r>
      <w:r w:rsidRPr="00771921">
        <w:rPr>
          <w:rFonts w:ascii="Arial" w:hAnsi="Arial" w:cs="Arial"/>
          <w:bCs/>
          <w:color w:val="000000" w:themeColor="text1"/>
          <w:sz w:val="24"/>
          <w:szCs w:val="24"/>
        </w:rPr>
        <w:t xml:space="preserve">  Da data de sua assinatura até 31 de dezembro de 2025.</w:t>
      </w:r>
    </w:p>
    <w:p w14:paraId="59946A14" w14:textId="77777777" w:rsidR="00771921" w:rsidRPr="00771921" w:rsidRDefault="00771921" w:rsidP="00771921">
      <w:pPr>
        <w:pStyle w:val="PargrafodaLista"/>
        <w:numPr>
          <w:ilvl w:val="1"/>
          <w:numId w:val="177"/>
        </w:numPr>
        <w:spacing w:line="360" w:lineRule="auto"/>
        <w:ind w:left="0" w:firstLine="0"/>
        <w:contextualSpacing/>
        <w:jc w:val="both"/>
        <w:rPr>
          <w:rFonts w:ascii="Arial" w:hAnsi="Arial" w:cs="Arial"/>
          <w:b/>
          <w:bCs/>
          <w:sz w:val="24"/>
          <w:szCs w:val="24"/>
        </w:rPr>
      </w:pPr>
      <w:r w:rsidRPr="00771921">
        <w:rPr>
          <w:rFonts w:ascii="Arial" w:hAnsi="Arial" w:cs="Arial"/>
          <w:b/>
          <w:color w:val="000000" w:themeColor="text1"/>
          <w:sz w:val="24"/>
          <w:szCs w:val="24"/>
        </w:rPr>
        <w:t>Prorrogação:</w:t>
      </w:r>
      <w:r w:rsidRPr="00771921">
        <w:rPr>
          <w:rFonts w:ascii="Arial" w:hAnsi="Arial" w:cs="Arial"/>
          <w:b/>
          <w:bCs/>
          <w:sz w:val="24"/>
          <w:szCs w:val="24"/>
        </w:rPr>
        <w:t xml:space="preserve"> </w:t>
      </w:r>
      <w:r w:rsidRPr="00771921">
        <w:rPr>
          <w:rFonts w:ascii="Arial" w:hAnsi="Arial" w:cs="Arial"/>
          <w:sz w:val="24"/>
          <w:szCs w:val="24"/>
        </w:rPr>
        <w:t>Não será prorrogado.</w:t>
      </w:r>
    </w:p>
    <w:p w14:paraId="2DB660BA" w14:textId="77777777" w:rsidR="00771921" w:rsidRPr="00771921" w:rsidRDefault="00771921" w:rsidP="00771921">
      <w:pPr>
        <w:pStyle w:val="PargrafodaLista"/>
        <w:spacing w:line="360" w:lineRule="auto"/>
        <w:ind w:left="0"/>
        <w:contextualSpacing/>
        <w:jc w:val="both"/>
        <w:rPr>
          <w:rFonts w:ascii="Arial" w:hAnsi="Arial" w:cs="Arial"/>
          <w:b/>
          <w:bCs/>
          <w:sz w:val="24"/>
          <w:szCs w:val="24"/>
        </w:rPr>
      </w:pPr>
    </w:p>
    <w:p w14:paraId="48A982C8" w14:textId="77777777" w:rsidR="00771921" w:rsidRPr="00771921" w:rsidRDefault="00771921" w:rsidP="00771921">
      <w:pPr>
        <w:pStyle w:val="PargrafodaLista"/>
        <w:numPr>
          <w:ilvl w:val="0"/>
          <w:numId w:val="178"/>
        </w:numPr>
        <w:spacing w:line="360" w:lineRule="auto"/>
        <w:ind w:left="0" w:firstLine="0"/>
        <w:contextualSpacing/>
        <w:jc w:val="both"/>
        <w:rPr>
          <w:rFonts w:ascii="Arial" w:hAnsi="Arial" w:cs="Arial"/>
          <w:b/>
          <w:bCs/>
          <w:sz w:val="24"/>
          <w:szCs w:val="24"/>
        </w:rPr>
      </w:pPr>
      <w:r w:rsidRPr="00771921">
        <w:rPr>
          <w:rFonts w:ascii="Arial" w:hAnsi="Arial" w:cs="Arial"/>
          <w:b/>
          <w:bCs/>
          <w:sz w:val="24"/>
          <w:szCs w:val="24"/>
        </w:rPr>
        <w:t>FUNDAMENTAÇÃO DA CONTRATAÇÃO</w:t>
      </w:r>
    </w:p>
    <w:p w14:paraId="2A0B09E0"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sz w:val="24"/>
          <w:szCs w:val="24"/>
        </w:rPr>
        <w:t xml:space="preserve">Em </w:t>
      </w:r>
      <w:r w:rsidRPr="00771921">
        <w:rPr>
          <w:rFonts w:ascii="Arial" w:hAnsi="Arial" w:cs="Arial"/>
          <w:b/>
          <w:bCs/>
          <w:sz w:val="24"/>
          <w:szCs w:val="24"/>
        </w:rPr>
        <w:t>conformidade com os Estudos Técnicos Preliminares</w:t>
      </w:r>
      <w:r w:rsidRPr="00771921">
        <w:rPr>
          <w:rFonts w:ascii="Arial" w:hAnsi="Arial" w:cs="Arial"/>
          <w:sz w:val="24"/>
          <w:szCs w:val="24"/>
        </w:rPr>
        <w:t xml:space="preserve"> a</w:t>
      </w:r>
      <w:r w:rsidRPr="00771921">
        <w:rPr>
          <w:rFonts w:ascii="Arial" w:hAnsi="Arial" w:cs="Arial"/>
          <w:bCs/>
          <w:sz w:val="24"/>
          <w:szCs w:val="24"/>
        </w:rPr>
        <w:t xml:space="preserve"> presente contratação tem por finalidade viabilizar a execução de serviços e fornecimentos necessários à adequação e reestruturação de espaços internos no subsolo do prédio recentemente locado para instalação da nova sede da Unidade de Atendimento Integrado (UAI), Casa do Cidadão e Procon Câmara, da Câmara Municipal de Extrema.</w:t>
      </w:r>
    </w:p>
    <w:p w14:paraId="04869A57"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lastRenderedPageBreak/>
        <w:t>As intervenções pretendem criar ambientes funcionais, organizados e compatíveis com as demandas administrativas e operacionais da instituição, assegurando melhores condições de trabalho, acessibilidade, segurança, padronização estética e eficiência no uso dos espaços físicos.</w:t>
      </w:r>
    </w:p>
    <w:p w14:paraId="3ADBA56B"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 xml:space="preserve">Para tanto, faz-se necessária a instalação de paredes divisórias em sistema </w:t>
      </w:r>
      <w:proofErr w:type="spellStart"/>
      <w:r w:rsidRPr="00771921">
        <w:rPr>
          <w:rFonts w:ascii="Arial" w:hAnsi="Arial" w:cs="Arial"/>
          <w:bCs/>
          <w:sz w:val="24"/>
          <w:szCs w:val="24"/>
        </w:rPr>
        <w:t>drywall</w:t>
      </w:r>
      <w:proofErr w:type="spellEnd"/>
      <w:r w:rsidRPr="00771921">
        <w:rPr>
          <w:rFonts w:ascii="Arial" w:hAnsi="Arial" w:cs="Arial"/>
          <w:bCs/>
          <w:sz w:val="24"/>
          <w:szCs w:val="24"/>
        </w:rPr>
        <w:t>, com fornecimento integral dos materiais e mão de obra especializada, contemplando montagem de estrutura metálica, fechamento com chapas de gesso acartonado em face dupla, tratamento de juntas e lixamento, em área seca, com pé-direito de 3,13m, sem pintura.</w:t>
      </w:r>
    </w:p>
    <w:p w14:paraId="1765BAFD"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 xml:space="preserve">Além das divisórias, a adequação inclui o fornecimento e instalação de portas completas compatíveis com o sistema </w:t>
      </w:r>
      <w:proofErr w:type="spellStart"/>
      <w:r w:rsidRPr="00771921">
        <w:rPr>
          <w:rFonts w:ascii="Arial" w:hAnsi="Arial" w:cs="Arial"/>
          <w:bCs/>
          <w:sz w:val="24"/>
          <w:szCs w:val="24"/>
        </w:rPr>
        <w:t>drywall</w:t>
      </w:r>
      <w:proofErr w:type="spellEnd"/>
      <w:r w:rsidRPr="00771921">
        <w:rPr>
          <w:rFonts w:ascii="Arial" w:hAnsi="Arial" w:cs="Arial"/>
          <w:bCs/>
          <w:sz w:val="24"/>
          <w:szCs w:val="24"/>
        </w:rPr>
        <w:t>, devidamente guarnecidas e com fechaduras, garantindo funcionalidade e padronização. Serão instaladas seis portas na medida de 0,80m x 2,10m, cor branca, e uma porta na medida de 0,70m x 2,10m, também na cor branca, atendendo às especificidades dos ambientes internos.</w:t>
      </w:r>
    </w:p>
    <w:p w14:paraId="34C32978"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A contratação será realizada de forma exclusiva para Microempresas (ME), Empresas de Pequeno Porte (EPP) ou equiparadas, em consonância com a legislação vigente, de modo a fomentar o desenvolvimento econômico local e regional, ampliar a participação competitiva de fornecedores de menor porte e garantir economicidade e eficiência ao processo licitatório.</w:t>
      </w:r>
    </w:p>
    <w:p w14:paraId="3E1AA4DB"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Assim, a necessidade ora apresentada decorre do dever da Administração de proporcionar infraestrutura adequada para a continuidade dos serviços públicos prestados, promovendo qualidade, eficiência, segurança e organização no atendimento ao cidadão.</w:t>
      </w:r>
    </w:p>
    <w:p w14:paraId="1F332B3F"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 xml:space="preserve">O interesse público na presente contratação está diretamente relacionado à necessidade de garantir à população de Extrema um espaço adequado, seguro e funcional para o pleno funcionamento da Unidade de Atendimento Integrado (UAI), da Casa do Cidadão e do Procon Câmara. A adequação dos ambientes internos possibilitará maior organização administrativa, eficiência operacional e melhoria das condições de trabalho dos servidores, refletindo em um atendimento mais ágil, humanizado e de qualidade ao cidadão. Dessa forma, a execução das adaptações propostas contribui para assegurar a continuidade e a excelência dos serviços </w:t>
      </w:r>
      <w:r w:rsidRPr="00771921">
        <w:rPr>
          <w:rFonts w:ascii="Arial" w:hAnsi="Arial" w:cs="Arial"/>
          <w:bCs/>
          <w:sz w:val="24"/>
          <w:szCs w:val="24"/>
        </w:rPr>
        <w:lastRenderedPageBreak/>
        <w:t>públicos prestados, em consonância com os princípios da eficiência, economicidade e supremacia do interesse público que regem a Administração Pública.</w:t>
      </w:r>
    </w:p>
    <w:p w14:paraId="090EC085" w14:textId="77777777" w:rsidR="00771921" w:rsidRPr="00771921" w:rsidRDefault="00771921" w:rsidP="00771921">
      <w:pPr>
        <w:spacing w:line="360" w:lineRule="auto"/>
        <w:ind w:firstLine="360"/>
        <w:jc w:val="both"/>
        <w:rPr>
          <w:rFonts w:ascii="Arial" w:hAnsi="Arial" w:cs="Arial"/>
          <w:sz w:val="24"/>
          <w:szCs w:val="24"/>
        </w:rPr>
      </w:pPr>
    </w:p>
    <w:p w14:paraId="15FC5D60" w14:textId="77777777" w:rsidR="00771921" w:rsidRPr="00771921" w:rsidRDefault="00771921" w:rsidP="00771921">
      <w:pPr>
        <w:spacing w:line="360" w:lineRule="auto"/>
        <w:jc w:val="both"/>
        <w:rPr>
          <w:rFonts w:ascii="Arial" w:hAnsi="Arial" w:cs="Arial"/>
          <w:b/>
          <w:bCs/>
          <w:sz w:val="24"/>
          <w:szCs w:val="24"/>
        </w:rPr>
      </w:pPr>
      <w:r w:rsidRPr="00771921">
        <w:rPr>
          <w:rFonts w:ascii="Arial" w:hAnsi="Arial" w:cs="Arial"/>
          <w:b/>
          <w:bCs/>
          <w:sz w:val="24"/>
          <w:szCs w:val="24"/>
        </w:rPr>
        <w:t>3. DESCRIÇÃO DA SOLUÇÃO COMO UM TODO, CONSIDERANDO TODO O CICLO DE VIDA DO OBJETO</w:t>
      </w:r>
    </w:p>
    <w:p w14:paraId="0D96E20D" w14:textId="77777777" w:rsidR="00771921" w:rsidRPr="00771921" w:rsidRDefault="00771921" w:rsidP="00771921">
      <w:pPr>
        <w:spacing w:line="360" w:lineRule="auto"/>
        <w:jc w:val="both"/>
        <w:rPr>
          <w:rFonts w:ascii="Arial" w:hAnsi="Arial" w:cs="Arial"/>
          <w:b/>
          <w:bCs/>
          <w:sz w:val="24"/>
          <w:szCs w:val="24"/>
        </w:rPr>
      </w:pPr>
    </w:p>
    <w:p w14:paraId="706ACCB5" w14:textId="77777777" w:rsidR="00771921" w:rsidRPr="00771921" w:rsidRDefault="00771921" w:rsidP="00771921">
      <w:pPr>
        <w:spacing w:line="360" w:lineRule="auto"/>
        <w:ind w:firstLine="720"/>
        <w:jc w:val="both"/>
        <w:rPr>
          <w:rFonts w:ascii="Arial" w:eastAsia="Times New Roman" w:hAnsi="Arial" w:cs="Arial"/>
          <w:sz w:val="24"/>
          <w:szCs w:val="24"/>
        </w:rPr>
      </w:pPr>
      <w:r w:rsidRPr="00771921">
        <w:rPr>
          <w:rFonts w:ascii="Arial" w:eastAsia="Times New Roman" w:hAnsi="Arial" w:cs="Arial"/>
          <w:sz w:val="24"/>
          <w:szCs w:val="24"/>
        </w:rPr>
        <w:t xml:space="preserve">A solução a ser contratada contempla a execução de serviços especializados de adequação de espaços internos no prédio destinado à nova sede da Unidade de Atendimento Integrado (UAI), Casa do Cidadão e Procon Câmara, mediante a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e fornecimento de portas compatíveis, com todos os materiais, insumos e mão de obra necessários.</w:t>
      </w:r>
    </w:p>
    <w:p w14:paraId="4C3C409A" w14:textId="77777777" w:rsidR="00771921" w:rsidRPr="00771921" w:rsidRDefault="00771921" w:rsidP="00771921">
      <w:pPr>
        <w:spacing w:line="360" w:lineRule="auto"/>
        <w:ind w:firstLine="720"/>
        <w:jc w:val="both"/>
        <w:rPr>
          <w:rFonts w:ascii="Arial" w:eastAsia="Times New Roman" w:hAnsi="Arial" w:cs="Arial"/>
          <w:sz w:val="24"/>
          <w:szCs w:val="24"/>
        </w:rPr>
      </w:pPr>
      <w:r w:rsidRPr="00771921">
        <w:rPr>
          <w:rFonts w:ascii="Arial" w:eastAsia="Times New Roman" w:hAnsi="Arial" w:cs="Arial"/>
          <w:sz w:val="24"/>
          <w:szCs w:val="24"/>
        </w:rPr>
        <w:t xml:space="preserve">O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foi definido como solução técnica em razão de suas vantagens no ciclo de vida do objeto, por oferecer leveza estrutural, rapidez de instalação, menor geração de resíduos e possibilidade de manutenção simples e econômica ao longo do tempo. A estrutura metálica, as chapas de gesso acartonado em face dupla e o tratamento de juntas proporcionam durabilidade e qualidade, permitindo futuras adaptações sem necessidade de grandes intervenções, reduzindo custos em eventual reconfiguração dos espaços.</w:t>
      </w:r>
    </w:p>
    <w:p w14:paraId="3E872FBC"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ab/>
        <w:t>A padronização das portas (seis portas de 0,80m x 2,10m e uma porta de 0,70m x 2,10m, todas na cor branca), devidamente guarnecidas e com fechaduras, garante funcionalidade, acessibilidade, estética uniforme e compatibilidade com as divisórias, favorecendo também a reposição ou substituição durante sua vida útil, sem necessidade de adequações complexas.</w:t>
      </w:r>
    </w:p>
    <w:p w14:paraId="633F0654" w14:textId="77777777" w:rsidR="00771921" w:rsidRPr="00771921" w:rsidRDefault="00771921" w:rsidP="00771921">
      <w:pPr>
        <w:spacing w:line="360" w:lineRule="auto"/>
        <w:ind w:firstLine="720"/>
        <w:jc w:val="both"/>
        <w:rPr>
          <w:rFonts w:ascii="Arial" w:eastAsia="Times New Roman" w:hAnsi="Arial" w:cs="Arial"/>
          <w:sz w:val="24"/>
          <w:szCs w:val="24"/>
        </w:rPr>
      </w:pPr>
      <w:r w:rsidRPr="00771921">
        <w:rPr>
          <w:rFonts w:ascii="Arial" w:eastAsia="Times New Roman" w:hAnsi="Arial" w:cs="Arial"/>
          <w:sz w:val="24"/>
          <w:szCs w:val="24"/>
        </w:rPr>
        <w:t>Durante a execução, a contratada deverá adotar boas práticas de sustentabilidade, tais como: utilização racional de energia e água, segregação de resíduos, cumprimento da logística reversa de embalagens e sobras de materiais, bem como a destinação correta de refugos. Após a entrega, o objeto contará com garantia mínima de materiais e serviços, assegurando a correção de falhas e defeitos sem ônus à Administração.</w:t>
      </w:r>
    </w:p>
    <w:p w14:paraId="03E2A5DA" w14:textId="77777777" w:rsidR="00771921" w:rsidRPr="00771921" w:rsidRDefault="00771921" w:rsidP="00771921">
      <w:pPr>
        <w:spacing w:line="360" w:lineRule="auto"/>
        <w:jc w:val="both"/>
        <w:rPr>
          <w:rFonts w:ascii="Arial" w:eastAsia="Times New Roman" w:hAnsi="Arial" w:cs="Arial"/>
          <w:sz w:val="24"/>
          <w:szCs w:val="24"/>
        </w:rPr>
      </w:pPr>
    </w:p>
    <w:p w14:paraId="29014DCD" w14:textId="77777777" w:rsidR="00771921" w:rsidRPr="00771921" w:rsidRDefault="00771921" w:rsidP="00771921">
      <w:pPr>
        <w:spacing w:line="360" w:lineRule="auto"/>
        <w:ind w:firstLine="720"/>
        <w:jc w:val="both"/>
        <w:rPr>
          <w:rFonts w:ascii="Arial" w:eastAsia="Times New Roman" w:hAnsi="Arial" w:cs="Arial"/>
          <w:sz w:val="24"/>
          <w:szCs w:val="24"/>
        </w:rPr>
      </w:pPr>
      <w:r w:rsidRPr="00771921">
        <w:rPr>
          <w:rFonts w:ascii="Arial" w:eastAsia="Times New Roman" w:hAnsi="Arial" w:cs="Arial"/>
          <w:sz w:val="24"/>
          <w:szCs w:val="24"/>
        </w:rPr>
        <w:lastRenderedPageBreak/>
        <w:t>Assim, a solução como um todo considera não apenas a execução imediata da obra, mas também todas as etapas do ciclo de vida do objeto — desde o fornecimento e instalação, passando pela manutenção preventiva e corretiva, até a destinação ambientalmente adequada dos materiais ao fim de sua vida útil — de forma a assegurar eficiência, economicidade, sustentabilidade e a plena continuidade dos serviços públicos prestados.</w:t>
      </w:r>
    </w:p>
    <w:p w14:paraId="32126E64" w14:textId="77777777" w:rsidR="00771921" w:rsidRPr="00771921" w:rsidRDefault="00771921" w:rsidP="00771921">
      <w:pPr>
        <w:spacing w:line="360" w:lineRule="auto"/>
        <w:ind w:firstLine="720"/>
        <w:jc w:val="both"/>
        <w:rPr>
          <w:rFonts w:ascii="Arial" w:hAnsi="Arial" w:cs="Arial"/>
          <w:sz w:val="24"/>
          <w:szCs w:val="24"/>
        </w:rPr>
      </w:pPr>
    </w:p>
    <w:p w14:paraId="0821BFA8" w14:textId="77777777" w:rsidR="00771921" w:rsidRPr="00771921" w:rsidRDefault="00771921" w:rsidP="00771921">
      <w:pPr>
        <w:spacing w:line="360" w:lineRule="auto"/>
        <w:jc w:val="both"/>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4. REQUISITOS DA CONTRATAÇÃO</w:t>
      </w:r>
    </w:p>
    <w:p w14:paraId="11C254E5" w14:textId="77777777" w:rsidR="00771921" w:rsidRPr="00771921" w:rsidRDefault="00771921" w:rsidP="00771921">
      <w:pPr>
        <w:spacing w:line="360" w:lineRule="auto"/>
        <w:jc w:val="both"/>
        <w:rPr>
          <w:rFonts w:ascii="Arial" w:eastAsia="Times New Roman" w:hAnsi="Arial" w:cs="Arial"/>
          <w:color w:val="000000"/>
          <w:sz w:val="24"/>
          <w:szCs w:val="24"/>
        </w:rPr>
      </w:pPr>
    </w:p>
    <w:p w14:paraId="673F85E5" w14:textId="77777777" w:rsidR="00771921" w:rsidRPr="00771921" w:rsidRDefault="00771921" w:rsidP="00771921">
      <w:pPr>
        <w:spacing w:line="360" w:lineRule="auto"/>
        <w:jc w:val="both"/>
        <w:rPr>
          <w:rFonts w:ascii="Arial" w:eastAsia="Times New Roman" w:hAnsi="Arial" w:cs="Arial"/>
          <w:color w:val="000000"/>
          <w:sz w:val="24"/>
          <w:szCs w:val="24"/>
        </w:rPr>
      </w:pPr>
      <w:r w:rsidRPr="00771921">
        <w:rPr>
          <w:rFonts w:ascii="Arial" w:eastAsia="Times New Roman" w:hAnsi="Arial" w:cs="Arial"/>
          <w:color w:val="000000"/>
          <w:sz w:val="24"/>
          <w:szCs w:val="24"/>
        </w:rPr>
        <w:t>4.1 São Requisitos da Contratação:</w:t>
      </w:r>
    </w:p>
    <w:p w14:paraId="0B007E95"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 xml:space="preserve">a)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com estrutura metálica, chapas de gesso acartonado em face dupla, tratamento de juntas e lixamento, sem pintura, em área seca e pé-direito de 3,13m.</w:t>
      </w:r>
      <w:r w:rsidRPr="00771921">
        <w:rPr>
          <w:rFonts w:ascii="Arial" w:eastAsia="Times New Roman" w:hAnsi="Arial" w:cs="Arial"/>
          <w:sz w:val="24"/>
          <w:szCs w:val="24"/>
        </w:rPr>
        <w:br/>
        <w:t xml:space="preserve">b) Fornecimento e instalação de seis portas completas, medindo 0,80m x 2,10m, cor branca, compatíveis com o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guarnição e fechadura.</w:t>
      </w:r>
      <w:r w:rsidRPr="00771921">
        <w:rPr>
          <w:rFonts w:ascii="Arial" w:eastAsia="Times New Roman" w:hAnsi="Arial" w:cs="Arial"/>
          <w:sz w:val="24"/>
          <w:szCs w:val="24"/>
        </w:rPr>
        <w:br/>
        <w:t xml:space="preserve">c) Fornecimento e instalação de uma porta completa, medindo 0,70m x 2,10m, cor branca, compatível com o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guarnição e fechadura.</w:t>
      </w:r>
      <w:r w:rsidRPr="00771921">
        <w:rPr>
          <w:rFonts w:ascii="Arial" w:eastAsia="Times New Roman" w:hAnsi="Arial" w:cs="Arial"/>
          <w:sz w:val="24"/>
          <w:szCs w:val="24"/>
        </w:rPr>
        <w:br/>
        <w:t>d) Utilização de materiais novos, de primeira qualidade e em conformidade com as normas técnicas da ABNT.</w:t>
      </w:r>
      <w:r w:rsidRPr="00771921">
        <w:rPr>
          <w:rFonts w:ascii="Arial" w:eastAsia="Times New Roman" w:hAnsi="Arial" w:cs="Arial"/>
          <w:sz w:val="24"/>
          <w:szCs w:val="24"/>
        </w:rPr>
        <w:br/>
        <w:t>e) Mão de obra especializada para a correta execução dos serviços.</w:t>
      </w:r>
    </w:p>
    <w:p w14:paraId="2D04CC2F"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f) Entrega e instalação no local indicado pela Câmara Municipal, observando prazos contratuais.</w:t>
      </w:r>
      <w:r w:rsidRPr="00771921">
        <w:rPr>
          <w:rFonts w:ascii="Arial" w:eastAsia="Times New Roman" w:hAnsi="Arial" w:cs="Arial"/>
          <w:sz w:val="24"/>
          <w:szCs w:val="24"/>
        </w:rPr>
        <w:br/>
        <w:t>g) Responsabilidade da contratada pelo transporte, descarregamento e montagem dos materiais.</w:t>
      </w:r>
      <w:r w:rsidRPr="00771921">
        <w:rPr>
          <w:rFonts w:ascii="Arial" w:eastAsia="Times New Roman" w:hAnsi="Arial" w:cs="Arial"/>
          <w:sz w:val="24"/>
          <w:szCs w:val="24"/>
        </w:rPr>
        <w:br/>
        <w:t>h) Cumprimento das obrigações previstas nas normas de segurança do trabalho, saúde ocupacional e acessibilidade.</w:t>
      </w:r>
    </w:p>
    <w:p w14:paraId="2C19E770"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i) Correção, por conta da contratada, de eventuais falhas, vícios ou irregularidades detectadas na execução.</w:t>
      </w:r>
      <w:r w:rsidRPr="00771921">
        <w:rPr>
          <w:rFonts w:ascii="Arial" w:eastAsia="Times New Roman" w:hAnsi="Arial" w:cs="Arial"/>
          <w:sz w:val="24"/>
          <w:szCs w:val="24"/>
        </w:rPr>
        <w:br/>
        <w:t>j) Atendimento às normas de segurança, higiene e meio ambiente, inclusive quanto ao descarte adequado de resíduos de gesso e materiais utilizados.</w:t>
      </w:r>
    </w:p>
    <w:p w14:paraId="78D08EA6"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lastRenderedPageBreak/>
        <w:t>k) A licitante deverá realizar a conformidade das medidas antes da instalação e observar o projeto disponível.</w:t>
      </w:r>
      <w:r w:rsidRPr="00771921">
        <w:rPr>
          <w:rFonts w:ascii="Arial" w:eastAsia="Times New Roman" w:hAnsi="Arial" w:cs="Arial"/>
          <w:sz w:val="24"/>
          <w:szCs w:val="24"/>
        </w:rPr>
        <w:br/>
      </w:r>
    </w:p>
    <w:p w14:paraId="73FD63C6" w14:textId="77777777" w:rsidR="00771921" w:rsidRPr="00771921" w:rsidRDefault="00771921" w:rsidP="00771921">
      <w:pPr>
        <w:pStyle w:val="PargrafodaLista"/>
        <w:adjustRightInd w:val="0"/>
        <w:spacing w:line="360" w:lineRule="auto"/>
        <w:ind w:left="0"/>
        <w:jc w:val="both"/>
        <w:rPr>
          <w:rFonts w:ascii="Arial" w:hAnsi="Arial" w:cs="Arial"/>
          <w:b/>
          <w:bCs/>
          <w:sz w:val="24"/>
          <w:szCs w:val="24"/>
        </w:rPr>
      </w:pPr>
      <w:r w:rsidRPr="00771921">
        <w:rPr>
          <w:rFonts w:ascii="Arial" w:hAnsi="Arial" w:cs="Arial"/>
          <w:b/>
          <w:bCs/>
          <w:sz w:val="24"/>
          <w:szCs w:val="24"/>
        </w:rPr>
        <w:t>REQUISITOS DE HABILITAÇÃO FISCAL, SOCIAL E TRABALHISTA</w:t>
      </w:r>
    </w:p>
    <w:p w14:paraId="5AE98B4E" w14:textId="77777777" w:rsidR="00771921" w:rsidRPr="00771921" w:rsidRDefault="00771921" w:rsidP="00771921">
      <w:pPr>
        <w:spacing w:line="360" w:lineRule="auto"/>
        <w:jc w:val="both"/>
        <w:rPr>
          <w:rFonts w:ascii="Arial" w:eastAsia="Calibri" w:hAnsi="Arial" w:cs="Arial"/>
          <w:b/>
          <w:bCs/>
          <w:sz w:val="24"/>
          <w:szCs w:val="24"/>
        </w:rPr>
      </w:pPr>
      <w:r w:rsidRPr="00771921">
        <w:rPr>
          <w:rFonts w:ascii="Arial" w:eastAsia="Calibri" w:hAnsi="Arial" w:cs="Arial"/>
          <w:b/>
          <w:bCs/>
          <w:sz w:val="24"/>
          <w:szCs w:val="24"/>
        </w:rPr>
        <w:t>4.2</w:t>
      </w:r>
      <w:r w:rsidRPr="00771921">
        <w:rPr>
          <w:rFonts w:ascii="Arial" w:eastAsia="Calibri" w:hAnsi="Arial" w:cs="Arial"/>
          <w:b/>
          <w:bCs/>
          <w:sz w:val="24"/>
          <w:szCs w:val="24"/>
        </w:rPr>
        <w:tab/>
        <w:t>DOCUMENTOS DE HABILITAÇÃO:</w:t>
      </w:r>
    </w:p>
    <w:p w14:paraId="4C920A39" w14:textId="77777777" w:rsidR="00771921" w:rsidRPr="00771921" w:rsidRDefault="00771921" w:rsidP="00771921">
      <w:pPr>
        <w:spacing w:line="360" w:lineRule="auto"/>
        <w:jc w:val="both"/>
        <w:rPr>
          <w:rFonts w:ascii="Arial" w:eastAsia="Calibri" w:hAnsi="Arial" w:cs="Arial"/>
          <w:b/>
          <w:bCs/>
          <w:sz w:val="24"/>
          <w:szCs w:val="24"/>
        </w:rPr>
      </w:pPr>
    </w:p>
    <w:p w14:paraId="199F1336"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a)</w:t>
      </w:r>
      <w:r w:rsidRPr="00771921">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06B0C4AE"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b)</w:t>
      </w:r>
      <w:r w:rsidRPr="00771921">
        <w:rPr>
          <w:rFonts w:ascii="Arial" w:eastAsia="Calibri" w:hAnsi="Arial" w:cs="Arial"/>
          <w:sz w:val="24"/>
          <w:szCs w:val="24"/>
        </w:rPr>
        <w:tab/>
        <w:t>Prova de inscrição no Cadastro Nacional de Pessoas Jurídicas (CNPJ);</w:t>
      </w:r>
    </w:p>
    <w:p w14:paraId="4675F451"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c)</w:t>
      </w:r>
      <w:r w:rsidRPr="00771921">
        <w:rPr>
          <w:rFonts w:ascii="Arial" w:eastAsia="Calibri" w:hAnsi="Arial" w:cs="Arial"/>
          <w:sz w:val="24"/>
          <w:szCs w:val="24"/>
        </w:rPr>
        <w:tab/>
        <w:t>Comprovante de regularidade para com a Fazenda Estadual da sede ou domicílio do licitante;</w:t>
      </w:r>
    </w:p>
    <w:p w14:paraId="362AAE9A"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d)</w:t>
      </w:r>
      <w:r w:rsidRPr="00771921">
        <w:rPr>
          <w:rFonts w:ascii="Arial" w:eastAsia="Calibri" w:hAnsi="Arial" w:cs="Arial"/>
          <w:sz w:val="24"/>
          <w:szCs w:val="24"/>
        </w:rPr>
        <w:tab/>
        <w:t>Comprovante de regularidade para com a Fazenda Municipal da sede ou domicílio do licitante;</w:t>
      </w:r>
    </w:p>
    <w:p w14:paraId="1E79285B"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e)</w:t>
      </w:r>
      <w:r w:rsidRPr="00771921">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90DFFCE"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f)</w:t>
      </w:r>
      <w:r w:rsidRPr="00771921">
        <w:rPr>
          <w:rFonts w:ascii="Arial" w:eastAsia="Calibri" w:hAnsi="Arial" w:cs="Arial"/>
          <w:sz w:val="24"/>
          <w:szCs w:val="24"/>
        </w:rPr>
        <w:tab/>
        <w:t>Prova de regularidade relativa ao Fundo de Garantia por Tempo de Serviço (FGTS);</w:t>
      </w:r>
    </w:p>
    <w:p w14:paraId="191B4606"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g)</w:t>
      </w:r>
      <w:r w:rsidRPr="00771921">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465A12E5" w14:textId="77777777" w:rsidR="00771921" w:rsidRPr="00771921" w:rsidRDefault="00771921" w:rsidP="00771921">
      <w:pPr>
        <w:spacing w:line="360" w:lineRule="auto"/>
        <w:jc w:val="both"/>
        <w:rPr>
          <w:rFonts w:ascii="Arial" w:eastAsia="Calibri" w:hAnsi="Arial" w:cs="Arial"/>
          <w:sz w:val="24"/>
          <w:szCs w:val="24"/>
        </w:rPr>
      </w:pPr>
    </w:p>
    <w:p w14:paraId="0893B64F"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hAnsi="Arial" w:cs="Arial"/>
          <w:b/>
          <w:bCs/>
          <w:sz w:val="24"/>
          <w:szCs w:val="24"/>
        </w:rPr>
        <w:t xml:space="preserve">4.3 DECLARAÇÃO CONJUNTA: </w:t>
      </w:r>
      <w:r w:rsidRPr="00771921">
        <w:rPr>
          <w:rFonts w:ascii="Arial" w:hAnsi="Arial" w:cs="Arial"/>
          <w:sz w:val="24"/>
          <w:szCs w:val="24"/>
        </w:rPr>
        <w:t xml:space="preserve">Deverá ser apresentada junto com os documentos de habilitação em conformidade com o anexo do Edital. </w:t>
      </w:r>
      <w:r w:rsidRPr="00771921">
        <w:rPr>
          <w:rFonts w:ascii="Arial" w:hAnsi="Arial" w:cs="Arial"/>
          <w:b/>
          <w:bCs/>
          <w:sz w:val="24"/>
          <w:szCs w:val="24"/>
        </w:rPr>
        <w:t>ANEXO VII – DECLARAÇÃO CONJUNTA.</w:t>
      </w:r>
    </w:p>
    <w:p w14:paraId="25C5A362" w14:textId="77777777" w:rsidR="00771921" w:rsidRPr="00771921" w:rsidRDefault="00771921" w:rsidP="00771921">
      <w:pPr>
        <w:spacing w:line="360" w:lineRule="auto"/>
        <w:jc w:val="both"/>
        <w:rPr>
          <w:rFonts w:ascii="Arial" w:eastAsia="Calibri" w:hAnsi="Arial" w:cs="Arial"/>
          <w:b/>
          <w:bCs/>
          <w:sz w:val="24"/>
          <w:szCs w:val="24"/>
        </w:rPr>
      </w:pPr>
    </w:p>
    <w:p w14:paraId="2A19A04C" w14:textId="77777777" w:rsidR="00771921" w:rsidRPr="00771921" w:rsidRDefault="00771921" w:rsidP="00771921">
      <w:pPr>
        <w:spacing w:line="360" w:lineRule="auto"/>
        <w:jc w:val="both"/>
        <w:rPr>
          <w:rFonts w:ascii="Arial" w:eastAsia="Calibri" w:hAnsi="Arial" w:cs="Arial"/>
          <w:b/>
          <w:bCs/>
          <w:sz w:val="24"/>
          <w:szCs w:val="24"/>
        </w:rPr>
      </w:pPr>
      <w:r w:rsidRPr="00771921">
        <w:rPr>
          <w:rFonts w:ascii="Arial" w:eastAsia="Calibri" w:hAnsi="Arial" w:cs="Arial"/>
          <w:b/>
          <w:bCs/>
          <w:sz w:val="24"/>
          <w:szCs w:val="24"/>
        </w:rPr>
        <w:t>4.4 QUALIFICAÇÃO ECONÔMICO-FINANCEIRA:</w:t>
      </w:r>
    </w:p>
    <w:p w14:paraId="34275834" w14:textId="77777777" w:rsidR="00771921" w:rsidRPr="00771921" w:rsidRDefault="00771921" w:rsidP="00771921">
      <w:pPr>
        <w:spacing w:line="360" w:lineRule="auto"/>
        <w:jc w:val="both"/>
        <w:rPr>
          <w:rFonts w:ascii="Arial" w:eastAsia="Calibri" w:hAnsi="Arial" w:cs="Arial"/>
          <w:b/>
          <w:bCs/>
          <w:sz w:val="24"/>
          <w:szCs w:val="24"/>
        </w:rPr>
      </w:pPr>
    </w:p>
    <w:p w14:paraId="646F9F80"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a)</w:t>
      </w:r>
      <w:r w:rsidRPr="00771921">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2946DED2"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b)</w:t>
      </w:r>
      <w:r w:rsidRPr="00771921">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1EDEF8A8" w14:textId="77777777" w:rsidR="00771921" w:rsidRPr="00771921" w:rsidRDefault="00771921" w:rsidP="00771921">
      <w:pPr>
        <w:spacing w:line="360" w:lineRule="auto"/>
        <w:jc w:val="both"/>
        <w:rPr>
          <w:rFonts w:ascii="Arial" w:eastAsia="Calibri" w:hAnsi="Arial" w:cs="Arial"/>
          <w:b/>
          <w:bCs/>
          <w:sz w:val="24"/>
          <w:szCs w:val="24"/>
        </w:rPr>
      </w:pPr>
    </w:p>
    <w:p w14:paraId="6AF5FAC1"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b/>
          <w:bCs/>
          <w:sz w:val="24"/>
          <w:szCs w:val="24"/>
        </w:rPr>
        <w:t>4.5 DA APRESENTAÇÃO DOS DOCUMENTOS:</w:t>
      </w:r>
      <w:r w:rsidRPr="00771921">
        <w:rPr>
          <w:rFonts w:ascii="Arial" w:eastAsia="Calibri" w:hAnsi="Arial" w:cs="Arial"/>
          <w:sz w:val="24"/>
          <w:szCs w:val="24"/>
        </w:rPr>
        <w:t xml:space="preserve"> </w:t>
      </w:r>
    </w:p>
    <w:p w14:paraId="79A1A104"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4.5.1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48AB0DAA" w14:textId="77777777" w:rsidR="00771921" w:rsidRPr="00771921" w:rsidRDefault="00771921" w:rsidP="00771921">
      <w:pPr>
        <w:spacing w:line="360" w:lineRule="auto"/>
        <w:jc w:val="both"/>
        <w:rPr>
          <w:rFonts w:ascii="Arial" w:eastAsia="Calibri" w:hAnsi="Arial" w:cs="Arial"/>
          <w:sz w:val="24"/>
          <w:szCs w:val="24"/>
        </w:rPr>
      </w:pPr>
    </w:p>
    <w:p w14:paraId="65380C4C" w14:textId="77777777" w:rsidR="00771921" w:rsidRPr="00771921" w:rsidRDefault="00771921" w:rsidP="00771921">
      <w:pPr>
        <w:pStyle w:val="Nivel10"/>
        <w:numPr>
          <w:ilvl w:val="0"/>
          <w:numId w:val="203"/>
        </w:numPr>
        <w:spacing w:before="0" w:after="0" w:line="360" w:lineRule="auto"/>
        <w:ind w:left="0" w:firstLine="0"/>
        <w:rPr>
          <w:sz w:val="24"/>
          <w:szCs w:val="24"/>
        </w:rPr>
      </w:pPr>
      <w:r w:rsidRPr="00771921">
        <w:rPr>
          <w:sz w:val="24"/>
          <w:szCs w:val="24"/>
        </w:rPr>
        <w:t>MODELO DE EXECUÇÃO DO OBJETO</w:t>
      </w:r>
    </w:p>
    <w:p w14:paraId="323C9BC6" w14:textId="77777777" w:rsidR="00771921" w:rsidRPr="00771921" w:rsidRDefault="00771921" w:rsidP="00771921">
      <w:pPr>
        <w:rPr>
          <w:rFonts w:ascii="Arial" w:hAnsi="Arial" w:cs="Arial"/>
          <w:sz w:val="24"/>
          <w:szCs w:val="24"/>
        </w:rPr>
      </w:pPr>
    </w:p>
    <w:p w14:paraId="5A30BE70" w14:textId="77777777" w:rsidR="00771921" w:rsidRPr="00771921" w:rsidRDefault="00771921" w:rsidP="00771921">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771921">
        <w:rPr>
          <w:rFonts w:ascii="Arial" w:eastAsia="Arial Unicode MS" w:hAnsi="Arial" w:cs="Arial"/>
          <w:b/>
          <w:bCs/>
          <w:color w:val="000000" w:themeColor="text1"/>
          <w:sz w:val="24"/>
          <w:szCs w:val="24"/>
          <w:lang w:eastAsia="pt-BR"/>
        </w:rPr>
        <w:t xml:space="preserve">O objeto é de execução indireta, empreitada por preço unitário, execução imediata. </w:t>
      </w:r>
      <w:r w:rsidRPr="00771921">
        <w:rPr>
          <w:rFonts w:ascii="Arial" w:eastAsia="Arial Unicode MS" w:hAnsi="Arial" w:cs="Arial"/>
          <w:color w:val="000000" w:themeColor="text1"/>
          <w:sz w:val="24"/>
          <w:szCs w:val="24"/>
          <w:lang w:eastAsia="pt-BR"/>
        </w:rPr>
        <w:t>Execução imediata é aquela que deve ocorrer em até trinta dias após o recebimento da Autorização de Fornecimento (A.F.).</w:t>
      </w:r>
      <w:r w:rsidRPr="00771921">
        <w:rPr>
          <w:rFonts w:ascii="Arial" w:eastAsia="Arial Unicode MS" w:hAnsi="Arial" w:cs="Arial"/>
          <w:b/>
          <w:bCs/>
          <w:color w:val="000000" w:themeColor="text1"/>
          <w:sz w:val="24"/>
          <w:szCs w:val="24"/>
          <w:lang w:eastAsia="pt-BR"/>
        </w:rPr>
        <w:t xml:space="preserve"> Local de execução:  UAI - localizado na Rua Antônio </w:t>
      </w:r>
      <w:proofErr w:type="spellStart"/>
      <w:r w:rsidRPr="00771921">
        <w:rPr>
          <w:rFonts w:ascii="Arial" w:eastAsia="Arial Unicode MS" w:hAnsi="Arial" w:cs="Arial"/>
          <w:b/>
          <w:bCs/>
          <w:color w:val="000000" w:themeColor="text1"/>
          <w:sz w:val="24"/>
          <w:szCs w:val="24"/>
          <w:lang w:eastAsia="pt-BR"/>
        </w:rPr>
        <w:t>Onisto</w:t>
      </w:r>
      <w:proofErr w:type="spellEnd"/>
      <w:r w:rsidRPr="00771921">
        <w:rPr>
          <w:rFonts w:ascii="Arial" w:eastAsia="Arial Unicode MS" w:hAnsi="Arial" w:cs="Arial"/>
          <w:b/>
          <w:bCs/>
          <w:color w:val="000000" w:themeColor="text1"/>
          <w:sz w:val="24"/>
          <w:szCs w:val="24"/>
          <w:lang w:eastAsia="pt-BR"/>
        </w:rPr>
        <w:t>, nº 41, Centro, em Extrema, MG.</w:t>
      </w:r>
    </w:p>
    <w:p w14:paraId="1B06C1C8" w14:textId="77777777" w:rsidR="00771921" w:rsidRPr="00771921" w:rsidRDefault="00771921" w:rsidP="00771921">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771921">
        <w:rPr>
          <w:rFonts w:ascii="Arial" w:eastAsia="Arial Unicode MS" w:hAnsi="Arial" w:cs="Arial"/>
          <w:color w:val="000000" w:themeColor="text1"/>
          <w:sz w:val="24"/>
          <w:szCs w:val="24"/>
          <w:lang w:eastAsia="pt-BR"/>
        </w:rPr>
        <w:t>Caso a execução não seja possível dentro do prazo estabelecido, a licitante deverá solicitar imediatamente a prorrogação, podendo protocolá-la também por e-mail. A concessão do prazo adicional ficará a critério da administração, que decidirá sobre sua aprovação.</w:t>
      </w:r>
    </w:p>
    <w:p w14:paraId="6D44C921" w14:textId="77777777" w:rsidR="00771921" w:rsidRPr="00771921" w:rsidRDefault="00771921" w:rsidP="00771921">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771921">
        <w:rPr>
          <w:rFonts w:ascii="Arial" w:hAnsi="Arial" w:cs="Arial"/>
          <w:color w:val="000000" w:themeColor="text1"/>
          <w:sz w:val="24"/>
          <w:szCs w:val="24"/>
        </w:rPr>
        <w:t xml:space="preserve">O objeto deverá ser realizado em conformidade com o descrito.  </w:t>
      </w:r>
      <w:r w:rsidRPr="00771921">
        <w:rPr>
          <w:rFonts w:ascii="Arial" w:hAnsi="Arial" w:cs="Arial"/>
          <w:bCs/>
          <w:sz w:val="24"/>
          <w:szCs w:val="24"/>
        </w:rPr>
        <w:t xml:space="preserve">Os serviços serão recebidos provisoriamente, de forma sumária, no prazo de 15 </w:t>
      </w:r>
      <w:r w:rsidRPr="00771921">
        <w:rPr>
          <w:rFonts w:ascii="Arial" w:hAnsi="Arial" w:cs="Arial"/>
          <w:bCs/>
          <w:color w:val="000000" w:themeColor="text1"/>
          <w:sz w:val="24"/>
          <w:szCs w:val="24"/>
        </w:rPr>
        <w:t xml:space="preserve">(quinze) </w:t>
      </w:r>
      <w:r w:rsidRPr="00771921">
        <w:rPr>
          <w:rFonts w:ascii="Arial" w:hAnsi="Arial" w:cs="Arial"/>
          <w:bCs/>
          <w:sz w:val="24"/>
          <w:szCs w:val="24"/>
        </w:rPr>
        <w:t xml:space="preserve">dias </w:t>
      </w:r>
      <w:r w:rsidRPr="00771921">
        <w:rPr>
          <w:rFonts w:ascii="Arial" w:hAnsi="Arial" w:cs="Arial"/>
          <w:bCs/>
          <w:sz w:val="24"/>
          <w:szCs w:val="24"/>
        </w:rPr>
        <w:lastRenderedPageBreak/>
        <w:t>corridos, pelo almoxarife e pelo responsável pelo acompanhamento e fiscalização do contrato, para efeito de posterior verificação de sua conformidade com as especificações constantes neste Termo de Referência e na proposta.</w:t>
      </w:r>
    </w:p>
    <w:p w14:paraId="02E4EF07" w14:textId="77777777" w:rsidR="00771921" w:rsidRPr="00771921" w:rsidRDefault="00771921" w:rsidP="00771921">
      <w:pPr>
        <w:pStyle w:val="Nivel2"/>
        <w:numPr>
          <w:ilvl w:val="1"/>
          <w:numId w:val="202"/>
        </w:numPr>
        <w:spacing w:before="0" w:after="0" w:line="360" w:lineRule="auto"/>
        <w:ind w:left="0" w:firstLine="0"/>
        <w:rPr>
          <w:rFonts w:ascii="Arial" w:hAnsi="Arial" w:cs="Arial"/>
          <w:bCs/>
          <w:sz w:val="24"/>
          <w:szCs w:val="24"/>
        </w:rPr>
      </w:pPr>
      <w:r w:rsidRPr="00771921">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23B292B9" w14:textId="77777777" w:rsidR="00771921" w:rsidRPr="00771921" w:rsidRDefault="00771921" w:rsidP="00771921">
      <w:pPr>
        <w:pStyle w:val="Nivel2"/>
        <w:numPr>
          <w:ilvl w:val="1"/>
          <w:numId w:val="202"/>
        </w:numPr>
        <w:spacing w:before="0" w:after="0" w:line="360" w:lineRule="auto"/>
        <w:ind w:left="0" w:firstLine="0"/>
        <w:rPr>
          <w:rFonts w:ascii="Arial" w:hAnsi="Arial" w:cs="Arial"/>
          <w:bCs/>
          <w:sz w:val="24"/>
          <w:szCs w:val="24"/>
        </w:rPr>
      </w:pPr>
      <w:r w:rsidRPr="00771921">
        <w:rPr>
          <w:rFonts w:ascii="Arial" w:hAnsi="Arial" w:cs="Arial"/>
          <w:bCs/>
          <w:sz w:val="24"/>
          <w:szCs w:val="24"/>
        </w:rPr>
        <w:t>Os serviços poderão ser rejeitados, no todo ou em parte, quando em desacordo com as especificações constantes neste Termo de Referência e na proposta, devendo ser substituídos no prazo de até 15</w:t>
      </w:r>
      <w:r w:rsidRPr="00771921">
        <w:rPr>
          <w:rFonts w:ascii="Arial" w:hAnsi="Arial" w:cs="Arial"/>
          <w:bCs/>
          <w:color w:val="FF0000"/>
          <w:sz w:val="24"/>
          <w:szCs w:val="24"/>
        </w:rPr>
        <w:t xml:space="preserve"> </w:t>
      </w:r>
      <w:r w:rsidRPr="00771921">
        <w:rPr>
          <w:rFonts w:ascii="Arial" w:hAnsi="Arial" w:cs="Arial"/>
          <w:bCs/>
          <w:color w:val="000000" w:themeColor="text1"/>
          <w:sz w:val="24"/>
          <w:szCs w:val="24"/>
        </w:rPr>
        <w:t xml:space="preserve">(quinze) </w:t>
      </w:r>
      <w:r w:rsidRPr="00771921">
        <w:rPr>
          <w:rFonts w:ascii="Arial" w:hAnsi="Arial" w:cs="Arial"/>
          <w:bCs/>
          <w:sz w:val="24"/>
          <w:szCs w:val="24"/>
        </w:rPr>
        <w:t>dias corridos, a contar da notificação da contratante, às suas custas, sem prejuízo da aplicação das penalidades.</w:t>
      </w:r>
    </w:p>
    <w:p w14:paraId="14B37903" w14:textId="77777777" w:rsidR="00771921" w:rsidRPr="00771921" w:rsidRDefault="00771921" w:rsidP="00771921">
      <w:pPr>
        <w:pStyle w:val="Nivel2"/>
        <w:numPr>
          <w:ilvl w:val="1"/>
          <w:numId w:val="202"/>
        </w:numPr>
        <w:spacing w:before="0" w:after="0" w:line="360" w:lineRule="auto"/>
        <w:ind w:left="0" w:firstLine="0"/>
        <w:rPr>
          <w:rFonts w:ascii="Arial" w:hAnsi="Arial" w:cs="Arial"/>
          <w:bCs/>
          <w:sz w:val="24"/>
          <w:szCs w:val="24"/>
        </w:rPr>
      </w:pPr>
      <w:r w:rsidRPr="00771921">
        <w:rPr>
          <w:rFonts w:ascii="Arial" w:hAnsi="Arial" w:cs="Arial"/>
          <w:bCs/>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44361C3D" w14:textId="77777777" w:rsidR="00771921" w:rsidRPr="00771921" w:rsidRDefault="00771921" w:rsidP="00771921">
      <w:pPr>
        <w:pStyle w:val="Nivel2"/>
        <w:numPr>
          <w:ilvl w:val="1"/>
          <w:numId w:val="202"/>
        </w:numPr>
        <w:spacing w:before="0" w:after="0" w:line="360" w:lineRule="auto"/>
        <w:ind w:left="0" w:firstLine="0"/>
        <w:rPr>
          <w:rFonts w:ascii="Arial" w:hAnsi="Arial" w:cs="Arial"/>
          <w:bCs/>
          <w:sz w:val="24"/>
          <w:szCs w:val="24"/>
        </w:rPr>
      </w:pPr>
      <w:r w:rsidRPr="00771921">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6AE63A2E" w14:textId="77777777" w:rsidR="00771921" w:rsidRPr="00771921" w:rsidRDefault="00771921" w:rsidP="00771921">
      <w:pPr>
        <w:pStyle w:val="Nivel2"/>
        <w:numPr>
          <w:ilvl w:val="1"/>
          <w:numId w:val="202"/>
        </w:numPr>
        <w:spacing w:before="0" w:after="0" w:line="360" w:lineRule="auto"/>
        <w:ind w:left="0" w:firstLine="0"/>
        <w:rPr>
          <w:rFonts w:ascii="Arial" w:hAnsi="Arial" w:cs="Arial"/>
          <w:bCs/>
          <w:sz w:val="24"/>
          <w:szCs w:val="24"/>
        </w:rPr>
      </w:pPr>
      <w:r w:rsidRPr="00771921">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D52F7BD" w14:textId="77777777" w:rsidR="00771921" w:rsidRPr="00771921" w:rsidRDefault="00771921" w:rsidP="00771921">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771921">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12F6DF69" w14:textId="77777777" w:rsidR="00771921" w:rsidRPr="00771921" w:rsidRDefault="00771921" w:rsidP="00771921">
      <w:pPr>
        <w:pStyle w:val="PargrafodaLista"/>
        <w:spacing w:after="0" w:line="360" w:lineRule="auto"/>
        <w:ind w:left="0"/>
        <w:jc w:val="both"/>
        <w:rPr>
          <w:rFonts w:ascii="Arial" w:hAnsi="Arial" w:cs="Arial"/>
          <w:sz w:val="24"/>
          <w:szCs w:val="24"/>
        </w:rPr>
      </w:pPr>
    </w:p>
    <w:p w14:paraId="23E57924" w14:textId="77777777" w:rsidR="00771921" w:rsidRDefault="00771921" w:rsidP="00771921">
      <w:pPr>
        <w:pStyle w:val="PargrafodaLista"/>
        <w:spacing w:after="0" w:line="360" w:lineRule="auto"/>
        <w:ind w:left="0"/>
        <w:jc w:val="both"/>
        <w:rPr>
          <w:rFonts w:ascii="Arial" w:hAnsi="Arial" w:cs="Arial"/>
          <w:sz w:val="24"/>
          <w:szCs w:val="24"/>
        </w:rPr>
      </w:pPr>
    </w:p>
    <w:p w14:paraId="40FEA74B" w14:textId="77777777" w:rsidR="00771921" w:rsidRDefault="00771921" w:rsidP="00771921">
      <w:pPr>
        <w:pStyle w:val="PargrafodaLista"/>
        <w:spacing w:after="0" w:line="360" w:lineRule="auto"/>
        <w:ind w:left="0"/>
        <w:jc w:val="both"/>
        <w:rPr>
          <w:rFonts w:ascii="Arial" w:hAnsi="Arial" w:cs="Arial"/>
          <w:sz w:val="24"/>
          <w:szCs w:val="24"/>
        </w:rPr>
      </w:pPr>
    </w:p>
    <w:p w14:paraId="2AD23C82" w14:textId="77777777" w:rsidR="00771921" w:rsidRPr="00771921" w:rsidRDefault="00771921" w:rsidP="00771921">
      <w:pPr>
        <w:pStyle w:val="PargrafodaLista"/>
        <w:spacing w:after="0" w:line="360" w:lineRule="auto"/>
        <w:ind w:left="0"/>
        <w:jc w:val="both"/>
        <w:rPr>
          <w:rFonts w:ascii="Arial" w:hAnsi="Arial" w:cs="Arial"/>
          <w:sz w:val="24"/>
          <w:szCs w:val="24"/>
        </w:rPr>
      </w:pPr>
    </w:p>
    <w:p w14:paraId="3565242F" w14:textId="77777777" w:rsidR="00771921" w:rsidRPr="00771921" w:rsidRDefault="00771921" w:rsidP="00771921">
      <w:pPr>
        <w:pStyle w:val="PargrafodaLista"/>
        <w:spacing w:after="0" w:line="360" w:lineRule="auto"/>
        <w:ind w:left="0"/>
        <w:jc w:val="both"/>
        <w:rPr>
          <w:rFonts w:ascii="Arial" w:hAnsi="Arial" w:cs="Arial"/>
          <w:sz w:val="24"/>
          <w:szCs w:val="24"/>
        </w:rPr>
      </w:pPr>
    </w:p>
    <w:p w14:paraId="0429EB35" w14:textId="77777777" w:rsidR="00771921" w:rsidRPr="00771921" w:rsidRDefault="00771921" w:rsidP="00771921">
      <w:pPr>
        <w:pStyle w:val="Nivel10"/>
        <w:numPr>
          <w:ilvl w:val="0"/>
          <w:numId w:val="203"/>
        </w:numPr>
        <w:spacing w:before="0" w:after="0" w:line="360" w:lineRule="auto"/>
        <w:ind w:left="0" w:firstLine="0"/>
        <w:rPr>
          <w:sz w:val="24"/>
          <w:szCs w:val="24"/>
        </w:rPr>
      </w:pPr>
      <w:r w:rsidRPr="00771921">
        <w:rPr>
          <w:sz w:val="24"/>
          <w:szCs w:val="24"/>
        </w:rPr>
        <w:lastRenderedPageBreak/>
        <w:t>MODELO DE GESTÃO DO CONTRATO/DA FISCALIZAÇÃO</w:t>
      </w:r>
    </w:p>
    <w:p w14:paraId="5730F258" w14:textId="77777777" w:rsidR="00771921" w:rsidRPr="00771921" w:rsidRDefault="00771921" w:rsidP="00771921">
      <w:pPr>
        <w:rPr>
          <w:rFonts w:ascii="Arial" w:hAnsi="Arial" w:cs="Arial"/>
          <w:sz w:val="24"/>
          <w:szCs w:val="24"/>
        </w:rPr>
      </w:pPr>
    </w:p>
    <w:p w14:paraId="0BCE0C9D" w14:textId="77777777" w:rsidR="00771921" w:rsidRPr="00771921" w:rsidRDefault="00771921" w:rsidP="00771921">
      <w:pPr>
        <w:pStyle w:val="PargrafodaLista"/>
        <w:numPr>
          <w:ilvl w:val="0"/>
          <w:numId w:val="204"/>
        </w:numPr>
        <w:spacing w:after="0" w:line="360" w:lineRule="auto"/>
        <w:ind w:left="0" w:firstLine="0"/>
        <w:jc w:val="both"/>
        <w:rPr>
          <w:rFonts w:ascii="Arial" w:eastAsia="Arial Unicode MS" w:hAnsi="Arial" w:cs="Arial"/>
          <w:sz w:val="24"/>
          <w:szCs w:val="24"/>
        </w:rPr>
      </w:pPr>
      <w:r w:rsidRPr="0077192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7AC69310" w14:textId="77777777" w:rsidR="00771921" w:rsidRPr="00771921" w:rsidRDefault="00771921" w:rsidP="00771921">
      <w:pPr>
        <w:pStyle w:val="PargrafodaLista"/>
        <w:numPr>
          <w:ilvl w:val="0"/>
          <w:numId w:val="204"/>
        </w:numPr>
        <w:spacing w:after="0"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F04B736" w14:textId="77777777" w:rsidR="00771921" w:rsidRPr="00771921" w:rsidRDefault="00771921" w:rsidP="00771921">
      <w:pPr>
        <w:pStyle w:val="PargrafodaLista"/>
        <w:numPr>
          <w:ilvl w:val="0"/>
          <w:numId w:val="204"/>
        </w:numPr>
        <w:spacing w:after="0"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62F569C2" w14:textId="77777777" w:rsidR="00771921" w:rsidRPr="00771921" w:rsidRDefault="00771921" w:rsidP="00771921">
      <w:pPr>
        <w:pStyle w:val="PargrafodaLista"/>
        <w:numPr>
          <w:ilvl w:val="0"/>
          <w:numId w:val="204"/>
        </w:numPr>
        <w:spacing w:after="0"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O órgão ou entidade poderá convocar representante da empresa para adoção de providências que devam ser cumpridas de imediato.</w:t>
      </w:r>
    </w:p>
    <w:p w14:paraId="7BE71AD4" w14:textId="77777777" w:rsidR="00771921" w:rsidRPr="00771921" w:rsidRDefault="00771921" w:rsidP="00771921">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771921">
        <w:rPr>
          <w:rFonts w:ascii="Arial" w:eastAsiaTheme="minorEastAsia" w:hAnsi="Arial" w:cs="Arial"/>
          <w:color w:val="000000" w:themeColor="text1"/>
          <w:sz w:val="24"/>
          <w:szCs w:val="24"/>
        </w:rPr>
        <w:t>Após a assinatura do contrato ou instrumento equivalente</w:t>
      </w:r>
      <w:r w:rsidRPr="00771921">
        <w:rPr>
          <w:rFonts w:ascii="Arial" w:eastAsiaTheme="minorEastAsia" w:hAnsi="Arial" w:cs="Arial"/>
          <w:strike/>
          <w:color w:val="000000" w:themeColor="text1"/>
          <w:sz w:val="24"/>
          <w:szCs w:val="24"/>
        </w:rPr>
        <w:t>,</w:t>
      </w:r>
      <w:r w:rsidRPr="00771921">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BFD31AC" w14:textId="77777777" w:rsidR="00771921" w:rsidRPr="00771921" w:rsidRDefault="00771921" w:rsidP="00771921">
      <w:pPr>
        <w:pStyle w:val="PargrafodaLista"/>
        <w:numPr>
          <w:ilvl w:val="0"/>
          <w:numId w:val="204"/>
        </w:numPr>
        <w:spacing w:after="0"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A execução do contrato deverá ser acompanhada e fiscalizada pelo gestor/fiscal de contratos.</w:t>
      </w:r>
    </w:p>
    <w:p w14:paraId="6B677AA9"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bookmarkStart w:id="8" w:name="_Hlk130800547"/>
      <w:r w:rsidRPr="00771921">
        <w:rPr>
          <w:rFonts w:ascii="Arial" w:eastAsia="Arial Unicode MS" w:hAnsi="Arial" w:cs="Arial"/>
          <w:sz w:val="24"/>
          <w:szCs w:val="24"/>
        </w:rPr>
        <w:t xml:space="preserve">O gestor/fiscal de contratos </w:t>
      </w:r>
      <w:bookmarkEnd w:id="8"/>
      <w:r w:rsidRPr="00771921">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7BD983E0"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2A52A86"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755D4426"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160C4E1C"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711D35A7"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8A02B54"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03AAD91C"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C57C55D"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E3B517B"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4B1CD94"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w:t>
      </w:r>
      <w:r w:rsidRPr="00771921">
        <w:rPr>
          <w:rFonts w:ascii="Arial" w:eastAsia="Arial Unicode MS" w:hAnsi="Arial" w:cs="Arial"/>
          <w:color w:val="000000"/>
          <w:sz w:val="24"/>
          <w:szCs w:val="24"/>
        </w:rPr>
        <w:lastRenderedPageBreak/>
        <w:t xml:space="preserve">medidas adotadas, informando, se for o caso, à autoridade superior àquelas que ultrapassarem a sua competência. </w:t>
      </w:r>
    </w:p>
    <w:p w14:paraId="54285DD6"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BA4C7FD"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1921">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B99084E"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771921">
        <w:rPr>
          <w:rFonts w:ascii="Arial" w:eastAsia="Arial Unicode MS" w:hAnsi="Arial" w:cs="Arial"/>
          <w:sz w:val="24"/>
          <w:szCs w:val="24"/>
        </w:rPr>
        <w:t>Martiniuk</w:t>
      </w:r>
      <w:proofErr w:type="spellEnd"/>
      <w:r w:rsidRPr="00771921">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68E0788B"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067D4F08"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04D93EA" w14:textId="77777777" w:rsidR="00771921" w:rsidRPr="00771921" w:rsidRDefault="00771921" w:rsidP="00771921">
      <w:pPr>
        <w:pStyle w:val="PargrafodaLista"/>
        <w:numPr>
          <w:ilvl w:val="0"/>
          <w:numId w:val="204"/>
        </w:numPr>
        <w:spacing w:line="360" w:lineRule="auto"/>
        <w:ind w:left="0" w:firstLine="0"/>
        <w:jc w:val="both"/>
        <w:rPr>
          <w:rFonts w:ascii="Arial" w:eastAsia="Arial Unicode MS" w:hAnsi="Arial" w:cs="Arial"/>
          <w:sz w:val="24"/>
          <w:szCs w:val="24"/>
        </w:rPr>
      </w:pPr>
      <w:r w:rsidRPr="00771921">
        <w:rPr>
          <w:rFonts w:ascii="Arial" w:eastAsia="Arial Unicode MS" w:hAnsi="Arial" w:cs="Arial"/>
          <w:sz w:val="24"/>
          <w:szCs w:val="24"/>
        </w:rPr>
        <w:lastRenderedPageBreak/>
        <w:t xml:space="preserve">A CONTRATADA deverá entregar ao setor responsável do CONTRATO, junto com a Nota Fiscal para fins de pagamento, os seguintes documentos: </w:t>
      </w:r>
    </w:p>
    <w:p w14:paraId="0B303FB8" w14:textId="77777777" w:rsidR="00771921" w:rsidRPr="00771921" w:rsidRDefault="00771921" w:rsidP="00771921">
      <w:pPr>
        <w:pStyle w:val="PargrafodaLista"/>
        <w:numPr>
          <w:ilvl w:val="0"/>
          <w:numId w:val="205"/>
        </w:numPr>
        <w:spacing w:line="360" w:lineRule="auto"/>
        <w:ind w:left="0" w:firstLine="142"/>
        <w:jc w:val="both"/>
        <w:rPr>
          <w:rFonts w:ascii="Arial" w:eastAsia="Arial Unicode MS" w:hAnsi="Arial" w:cs="Arial"/>
          <w:sz w:val="24"/>
          <w:szCs w:val="24"/>
        </w:rPr>
      </w:pPr>
      <w:r w:rsidRPr="00771921">
        <w:rPr>
          <w:rFonts w:ascii="Arial" w:eastAsia="Arial Unicode MS" w:hAnsi="Arial" w:cs="Arial"/>
          <w:sz w:val="24"/>
          <w:szCs w:val="24"/>
        </w:rPr>
        <w:t>Prova de regularidade com débitos relativos aos Tributos Federais e à dívida ativa da União;</w:t>
      </w:r>
    </w:p>
    <w:p w14:paraId="550922CD" w14:textId="77777777" w:rsidR="00771921" w:rsidRPr="00771921" w:rsidRDefault="00771921" w:rsidP="00771921">
      <w:pPr>
        <w:pStyle w:val="PargrafodaLista"/>
        <w:numPr>
          <w:ilvl w:val="0"/>
          <w:numId w:val="205"/>
        </w:numPr>
        <w:spacing w:line="360" w:lineRule="auto"/>
        <w:ind w:left="0" w:firstLine="142"/>
        <w:jc w:val="both"/>
        <w:rPr>
          <w:rFonts w:ascii="Arial" w:eastAsia="Arial Unicode MS" w:hAnsi="Arial" w:cs="Arial"/>
          <w:sz w:val="24"/>
          <w:szCs w:val="24"/>
        </w:rPr>
      </w:pPr>
      <w:r w:rsidRPr="00771921">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5A88EBB6" w14:textId="77777777" w:rsidR="00771921" w:rsidRPr="00771921" w:rsidRDefault="00771921" w:rsidP="00771921">
      <w:pPr>
        <w:pStyle w:val="PargrafodaLista"/>
        <w:numPr>
          <w:ilvl w:val="0"/>
          <w:numId w:val="205"/>
        </w:numPr>
        <w:spacing w:line="360" w:lineRule="auto"/>
        <w:ind w:left="0" w:firstLine="142"/>
        <w:jc w:val="both"/>
        <w:rPr>
          <w:rFonts w:ascii="Arial" w:eastAsia="Arial Unicode MS" w:hAnsi="Arial" w:cs="Arial"/>
          <w:sz w:val="24"/>
          <w:szCs w:val="24"/>
        </w:rPr>
      </w:pPr>
      <w:r w:rsidRPr="00771921">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51C78BC5" w14:textId="77777777" w:rsidR="00771921" w:rsidRPr="00771921" w:rsidRDefault="00771921" w:rsidP="00771921">
      <w:pPr>
        <w:pStyle w:val="PargrafodaLista"/>
        <w:numPr>
          <w:ilvl w:val="0"/>
          <w:numId w:val="205"/>
        </w:numPr>
        <w:spacing w:line="360" w:lineRule="auto"/>
        <w:ind w:left="0" w:firstLine="142"/>
        <w:jc w:val="both"/>
        <w:rPr>
          <w:rFonts w:ascii="Arial" w:eastAsia="Arial Unicode MS" w:hAnsi="Arial" w:cs="Arial"/>
          <w:sz w:val="24"/>
          <w:szCs w:val="24"/>
        </w:rPr>
      </w:pPr>
      <w:r w:rsidRPr="00771921">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F49D88F" w14:textId="77777777" w:rsidR="00771921" w:rsidRPr="00771921" w:rsidRDefault="00771921" w:rsidP="00771921">
      <w:pPr>
        <w:pStyle w:val="PargrafodaLista"/>
        <w:numPr>
          <w:ilvl w:val="0"/>
          <w:numId w:val="205"/>
        </w:numPr>
        <w:spacing w:line="360" w:lineRule="auto"/>
        <w:ind w:left="0" w:firstLine="142"/>
        <w:jc w:val="both"/>
        <w:rPr>
          <w:rFonts w:ascii="Arial" w:eastAsia="Arial Unicode MS" w:hAnsi="Arial" w:cs="Arial"/>
          <w:sz w:val="24"/>
          <w:szCs w:val="24"/>
        </w:rPr>
      </w:pPr>
      <w:r w:rsidRPr="00771921">
        <w:rPr>
          <w:rFonts w:ascii="Arial" w:eastAsia="Arial Unicode MS" w:hAnsi="Arial" w:cs="Arial"/>
          <w:sz w:val="24"/>
          <w:szCs w:val="24"/>
        </w:rPr>
        <w:t>As provas de regularidades poderão ser Certidões Negativas de Débitos ou Certidões Positivas com efeitos de Negativas.</w:t>
      </w:r>
    </w:p>
    <w:p w14:paraId="15E1427A" w14:textId="77777777" w:rsidR="00771921" w:rsidRPr="00771921" w:rsidRDefault="00771921" w:rsidP="00771921">
      <w:pPr>
        <w:pStyle w:val="PargrafodaLista"/>
        <w:numPr>
          <w:ilvl w:val="0"/>
          <w:numId w:val="203"/>
        </w:numPr>
        <w:spacing w:line="360" w:lineRule="auto"/>
        <w:ind w:left="0" w:firstLine="0"/>
        <w:rPr>
          <w:rFonts w:ascii="Arial" w:hAnsi="Arial" w:cs="Arial"/>
          <w:b/>
          <w:bCs/>
          <w:sz w:val="24"/>
          <w:szCs w:val="24"/>
        </w:rPr>
      </w:pPr>
      <w:r w:rsidRPr="00771921">
        <w:rPr>
          <w:rFonts w:ascii="Arial" w:hAnsi="Arial" w:cs="Arial"/>
          <w:b/>
          <w:bCs/>
          <w:sz w:val="24"/>
          <w:szCs w:val="24"/>
        </w:rPr>
        <w:t>CRITÉRIOS DE MEDIÇÃO E DE PAGAMENTO</w:t>
      </w:r>
    </w:p>
    <w:p w14:paraId="7DC004A1" w14:textId="77777777" w:rsidR="00771921" w:rsidRPr="00771921" w:rsidRDefault="00771921" w:rsidP="00771921">
      <w:pPr>
        <w:pStyle w:val="PargrafodaLista"/>
        <w:spacing w:line="360" w:lineRule="auto"/>
        <w:ind w:left="0"/>
        <w:rPr>
          <w:rFonts w:ascii="Arial" w:hAnsi="Arial" w:cs="Arial"/>
          <w:b/>
          <w:bCs/>
          <w:sz w:val="24"/>
          <w:szCs w:val="24"/>
        </w:rPr>
      </w:pPr>
      <w:r w:rsidRPr="00771921">
        <w:rPr>
          <w:rFonts w:ascii="Arial" w:hAnsi="Arial" w:cs="Arial"/>
          <w:b/>
          <w:bCs/>
          <w:sz w:val="24"/>
          <w:szCs w:val="24"/>
        </w:rPr>
        <w:t>Recebimento</w:t>
      </w:r>
    </w:p>
    <w:p w14:paraId="4A7E8B2D"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w:t>
      </w:r>
      <w:r w:rsidRPr="00771921">
        <w:rPr>
          <w:rFonts w:ascii="Arial" w:hAnsi="Arial" w:cs="Arial"/>
          <w:sz w:val="24"/>
          <w:szCs w:val="24"/>
        </w:rPr>
        <w:tab/>
        <w:t>A CONTRATADA deverá realizar o objeto em estrita conformidade com a requisição da Administração dentro do município de Extrema, MG</w:t>
      </w:r>
      <w:r w:rsidRPr="00771921">
        <w:rPr>
          <w:rFonts w:ascii="Arial" w:eastAsia="Times New Roman" w:hAnsi="Arial" w:cs="Arial"/>
          <w:sz w:val="24"/>
          <w:szCs w:val="24"/>
        </w:rPr>
        <w:t>.</w:t>
      </w:r>
      <w:r w:rsidRPr="00771921">
        <w:rPr>
          <w:rFonts w:ascii="Arial" w:hAnsi="Arial" w:cs="Arial"/>
          <w:sz w:val="24"/>
          <w:szCs w:val="24"/>
        </w:rPr>
        <w:t xml:space="preserve"> </w:t>
      </w:r>
    </w:p>
    <w:p w14:paraId="73AE0C65"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7.2</w:t>
      </w:r>
      <w:r w:rsidRPr="00771921">
        <w:rPr>
          <w:rFonts w:ascii="Arial" w:hAnsi="Arial" w:cs="Arial"/>
          <w:sz w:val="24"/>
          <w:szCs w:val="24"/>
        </w:rPr>
        <w:tab/>
        <w:t>O pagamento somente será realizado, com base no objeto efetivamente realizado nas condições estabelecidas. A CONTRATADA deverá apresentar o relatório circunstanciado dos serviços realizados, devidamente datado e assinado pelo responsável, para fins de pagamento.</w:t>
      </w:r>
    </w:p>
    <w:p w14:paraId="771E70BB"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7.3</w:t>
      </w:r>
      <w:r w:rsidRPr="00771921">
        <w:rPr>
          <w:rFonts w:ascii="Arial" w:hAnsi="Arial" w:cs="Arial"/>
          <w:sz w:val="24"/>
          <w:szCs w:val="24"/>
        </w:rPr>
        <w:tab/>
        <w:t xml:space="preserve">No caso de controvérsia sobre a realização do objeto o mesmo poderá ser rejeitado pelo almoxarife. </w:t>
      </w:r>
    </w:p>
    <w:p w14:paraId="65D7A174"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lastRenderedPageBreak/>
        <w:t>7.4</w:t>
      </w:r>
      <w:r w:rsidRPr="00771921">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C59D228" w14:textId="77777777" w:rsidR="00771921" w:rsidRPr="00771921" w:rsidRDefault="00771921" w:rsidP="00771921">
      <w:pPr>
        <w:pStyle w:val="PargrafodaLista"/>
        <w:spacing w:line="360" w:lineRule="auto"/>
        <w:ind w:left="0"/>
        <w:jc w:val="both"/>
        <w:rPr>
          <w:rFonts w:ascii="Arial" w:hAnsi="Arial" w:cs="Arial"/>
          <w:b/>
          <w:bCs/>
          <w:sz w:val="24"/>
          <w:szCs w:val="24"/>
        </w:rPr>
      </w:pPr>
      <w:r w:rsidRPr="00771921">
        <w:rPr>
          <w:rFonts w:ascii="Arial" w:hAnsi="Arial" w:cs="Arial"/>
          <w:b/>
          <w:bCs/>
          <w:sz w:val="24"/>
          <w:szCs w:val="24"/>
        </w:rPr>
        <w:t>Liquidação</w:t>
      </w:r>
    </w:p>
    <w:p w14:paraId="3CE01B67"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7.5</w:t>
      </w:r>
      <w:r w:rsidRPr="00771921">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7C881435"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7.6</w:t>
      </w:r>
      <w:r w:rsidRPr="00771921">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0B7C34A3"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7.7</w:t>
      </w:r>
      <w:r w:rsidRPr="00771921">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36FBFC99"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a)</w:t>
      </w:r>
      <w:r w:rsidRPr="00771921">
        <w:rPr>
          <w:rFonts w:ascii="Arial" w:hAnsi="Arial" w:cs="Arial"/>
          <w:sz w:val="24"/>
          <w:szCs w:val="24"/>
        </w:rPr>
        <w:tab/>
        <w:t xml:space="preserve">a data da emissão; </w:t>
      </w:r>
    </w:p>
    <w:p w14:paraId="7C1659F0"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b)</w:t>
      </w:r>
      <w:r w:rsidRPr="00771921">
        <w:rPr>
          <w:rFonts w:ascii="Arial" w:hAnsi="Arial" w:cs="Arial"/>
          <w:sz w:val="24"/>
          <w:szCs w:val="24"/>
        </w:rPr>
        <w:tab/>
        <w:t xml:space="preserve">os dados do contrato e do órgão contratante; </w:t>
      </w:r>
    </w:p>
    <w:p w14:paraId="00853CA9"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c)</w:t>
      </w:r>
      <w:r w:rsidRPr="00771921">
        <w:rPr>
          <w:rFonts w:ascii="Arial" w:hAnsi="Arial" w:cs="Arial"/>
          <w:sz w:val="24"/>
          <w:szCs w:val="24"/>
        </w:rPr>
        <w:tab/>
        <w:t xml:space="preserve">o período respectivo de execução do contrato; </w:t>
      </w:r>
    </w:p>
    <w:p w14:paraId="1274C53D"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d)</w:t>
      </w:r>
      <w:r w:rsidRPr="00771921">
        <w:rPr>
          <w:rFonts w:ascii="Arial" w:hAnsi="Arial" w:cs="Arial"/>
          <w:sz w:val="24"/>
          <w:szCs w:val="24"/>
        </w:rPr>
        <w:tab/>
        <w:t xml:space="preserve">o valor a pagar; e </w:t>
      </w:r>
    </w:p>
    <w:p w14:paraId="24BF5E39"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e)</w:t>
      </w:r>
      <w:r w:rsidRPr="00771921">
        <w:rPr>
          <w:rFonts w:ascii="Arial" w:hAnsi="Arial" w:cs="Arial"/>
          <w:sz w:val="24"/>
          <w:szCs w:val="24"/>
        </w:rPr>
        <w:tab/>
        <w:t>eventual destaque do valor de retenções tributárias cabíveis.</w:t>
      </w:r>
    </w:p>
    <w:p w14:paraId="5C8E845D"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7.8</w:t>
      </w:r>
      <w:r w:rsidRPr="00771921">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278C933"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7.9</w:t>
      </w:r>
      <w:r w:rsidRPr="00771921">
        <w:rPr>
          <w:rFonts w:ascii="Arial" w:hAnsi="Arial" w:cs="Arial"/>
          <w:sz w:val="24"/>
          <w:szCs w:val="24"/>
        </w:rPr>
        <w:tab/>
        <w:t xml:space="preserve"> A nota fiscal ou instrumento de cobrança equivalente deverá ser obrigatoriamente acompanhado da comprovação da regularidade fiscal.</w:t>
      </w:r>
    </w:p>
    <w:p w14:paraId="4ECB90C7"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lastRenderedPageBreak/>
        <w:t>7.10</w:t>
      </w:r>
      <w:r w:rsidRPr="00771921">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27E07AB"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7.11</w:t>
      </w:r>
      <w:r w:rsidRPr="00771921">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7F9221B"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7.12</w:t>
      </w:r>
      <w:r w:rsidRPr="00771921">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B9E50BB"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7.13</w:t>
      </w:r>
      <w:r w:rsidRPr="00771921">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38BF77D" w14:textId="77777777" w:rsidR="00771921" w:rsidRPr="00771921" w:rsidRDefault="00771921" w:rsidP="00771921">
      <w:pPr>
        <w:pStyle w:val="PargrafodaLista"/>
        <w:spacing w:line="360" w:lineRule="auto"/>
        <w:ind w:left="0"/>
        <w:jc w:val="both"/>
        <w:rPr>
          <w:rFonts w:ascii="Arial" w:hAnsi="Arial" w:cs="Arial"/>
          <w:b/>
          <w:bCs/>
          <w:sz w:val="24"/>
          <w:szCs w:val="24"/>
        </w:rPr>
      </w:pPr>
      <w:r w:rsidRPr="00771921">
        <w:rPr>
          <w:rFonts w:ascii="Arial" w:hAnsi="Arial" w:cs="Arial"/>
          <w:b/>
          <w:bCs/>
          <w:sz w:val="24"/>
          <w:szCs w:val="24"/>
        </w:rPr>
        <w:t>Prazo de pagamento</w:t>
      </w:r>
    </w:p>
    <w:p w14:paraId="0BA26349"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7.14</w:t>
      </w:r>
      <w:r w:rsidRPr="00771921">
        <w:rPr>
          <w:rFonts w:ascii="Arial" w:hAnsi="Arial" w:cs="Arial"/>
          <w:sz w:val="24"/>
          <w:szCs w:val="24"/>
        </w:rPr>
        <w:tab/>
        <w:t>O pagamento será efetuado no prazo de até 10 (dez) dias úteis contados da finalização da liquidação da despesa.</w:t>
      </w:r>
    </w:p>
    <w:p w14:paraId="6FC79812"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7.15</w:t>
      </w:r>
      <w:r w:rsidRPr="00771921">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5721DF5A" w14:textId="77777777" w:rsidR="00771921" w:rsidRPr="00771921" w:rsidRDefault="00771921" w:rsidP="00771921">
      <w:pPr>
        <w:pStyle w:val="PargrafodaLista"/>
        <w:spacing w:line="360" w:lineRule="auto"/>
        <w:ind w:left="0"/>
        <w:jc w:val="both"/>
        <w:rPr>
          <w:rFonts w:ascii="Arial" w:hAnsi="Arial" w:cs="Arial"/>
          <w:b/>
          <w:bCs/>
          <w:sz w:val="24"/>
          <w:szCs w:val="24"/>
        </w:rPr>
      </w:pPr>
      <w:r w:rsidRPr="00771921">
        <w:rPr>
          <w:rFonts w:ascii="Arial" w:hAnsi="Arial" w:cs="Arial"/>
          <w:b/>
          <w:bCs/>
          <w:sz w:val="24"/>
          <w:szCs w:val="24"/>
        </w:rPr>
        <w:t>Forma de pagamento</w:t>
      </w:r>
    </w:p>
    <w:p w14:paraId="4982606D"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7.16</w:t>
      </w:r>
      <w:r w:rsidRPr="00771921">
        <w:rPr>
          <w:rFonts w:ascii="Arial" w:hAnsi="Arial" w:cs="Arial"/>
          <w:sz w:val="24"/>
          <w:szCs w:val="24"/>
        </w:rPr>
        <w:tab/>
        <w:t>O pagamento será realizado por meio de ordem bancária, para crédito em banco, agência e conta corrente indicados pelo contratado ou mediante boleto bancário.</w:t>
      </w:r>
    </w:p>
    <w:p w14:paraId="29BA228C"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lastRenderedPageBreak/>
        <w:t>7.17</w:t>
      </w:r>
      <w:r w:rsidRPr="00771921">
        <w:rPr>
          <w:rFonts w:ascii="Arial" w:hAnsi="Arial" w:cs="Arial"/>
          <w:sz w:val="24"/>
          <w:szCs w:val="24"/>
        </w:rPr>
        <w:tab/>
        <w:t>Quando do pagamento, será efetuada a retenção tributária prevista na legislação aplicável.</w:t>
      </w:r>
    </w:p>
    <w:p w14:paraId="64CC0C61"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7.18</w:t>
      </w:r>
      <w:r w:rsidRPr="00771921">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303D5EF" w14:textId="77777777" w:rsidR="00771921" w:rsidRPr="00771921" w:rsidRDefault="00771921" w:rsidP="00771921">
      <w:pPr>
        <w:pStyle w:val="PargrafodaLista"/>
        <w:spacing w:line="360" w:lineRule="auto"/>
        <w:ind w:left="0"/>
        <w:jc w:val="both"/>
        <w:rPr>
          <w:rFonts w:ascii="Arial" w:hAnsi="Arial" w:cs="Arial"/>
          <w:sz w:val="24"/>
          <w:szCs w:val="24"/>
        </w:rPr>
      </w:pPr>
      <w:r w:rsidRPr="00771921">
        <w:rPr>
          <w:rFonts w:ascii="Arial" w:hAnsi="Arial" w:cs="Arial"/>
          <w:sz w:val="24"/>
          <w:szCs w:val="24"/>
        </w:rPr>
        <w:t>7.19</w:t>
      </w:r>
      <w:r w:rsidRPr="00771921">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532EC7E" w14:textId="77777777" w:rsidR="00771921" w:rsidRPr="00771921" w:rsidRDefault="00771921" w:rsidP="00771921">
      <w:pPr>
        <w:pStyle w:val="PargrafodaLista"/>
        <w:spacing w:line="360" w:lineRule="auto"/>
        <w:ind w:left="0"/>
        <w:jc w:val="both"/>
        <w:rPr>
          <w:rFonts w:ascii="Arial" w:hAnsi="Arial" w:cs="Arial"/>
          <w:b/>
          <w:bCs/>
          <w:sz w:val="24"/>
          <w:szCs w:val="24"/>
        </w:rPr>
      </w:pPr>
      <w:r w:rsidRPr="00771921">
        <w:rPr>
          <w:rFonts w:ascii="Arial" w:hAnsi="Arial" w:cs="Arial"/>
          <w:sz w:val="24"/>
          <w:szCs w:val="24"/>
        </w:rPr>
        <w:t>7.20</w:t>
      </w:r>
      <w:r w:rsidRPr="00771921">
        <w:rPr>
          <w:rFonts w:ascii="Arial" w:hAnsi="Arial" w:cs="Arial"/>
          <w:sz w:val="24"/>
          <w:szCs w:val="24"/>
        </w:rPr>
        <w:tab/>
        <w:t>Não será admitida a antecipação de pagamento</w:t>
      </w:r>
      <w:r w:rsidRPr="00771921">
        <w:rPr>
          <w:rFonts w:ascii="Arial" w:hAnsi="Arial" w:cs="Arial"/>
          <w:b/>
          <w:bCs/>
          <w:sz w:val="24"/>
          <w:szCs w:val="24"/>
        </w:rPr>
        <w:t>.</w:t>
      </w:r>
    </w:p>
    <w:p w14:paraId="4DA7803B" w14:textId="77777777" w:rsidR="00771921" w:rsidRPr="00771921" w:rsidRDefault="00771921" w:rsidP="00771921">
      <w:pPr>
        <w:widowControl w:val="0"/>
        <w:suppressAutoHyphens/>
        <w:spacing w:line="360" w:lineRule="auto"/>
        <w:ind w:right="42"/>
        <w:jc w:val="both"/>
        <w:rPr>
          <w:rFonts w:ascii="Arial" w:eastAsia="Times New Roman" w:hAnsi="Arial" w:cs="Arial"/>
          <w:color w:val="000000"/>
          <w:sz w:val="24"/>
          <w:szCs w:val="24"/>
          <w:lang w:eastAsia="ja-JP"/>
        </w:rPr>
      </w:pPr>
      <w:r w:rsidRPr="00771921">
        <w:rPr>
          <w:rFonts w:ascii="Arial" w:hAnsi="Arial" w:cs="Arial"/>
          <w:sz w:val="24"/>
          <w:szCs w:val="24"/>
        </w:rPr>
        <w:t>7.21</w:t>
      </w:r>
      <w:r w:rsidRPr="00771921">
        <w:rPr>
          <w:rFonts w:ascii="Arial" w:hAnsi="Arial" w:cs="Arial"/>
          <w:b/>
          <w:bCs/>
          <w:sz w:val="24"/>
          <w:szCs w:val="24"/>
        </w:rPr>
        <w:t xml:space="preserve"> </w:t>
      </w:r>
      <w:r w:rsidRPr="00771921">
        <w:rPr>
          <w:rFonts w:ascii="Arial" w:eastAsia="Times New Roman" w:hAnsi="Arial" w:cs="Arial"/>
          <w:b/>
          <w:bCs/>
          <w:color w:val="000000"/>
          <w:sz w:val="24"/>
          <w:szCs w:val="24"/>
          <w:lang w:eastAsia="ja-JP"/>
        </w:rPr>
        <w:t>Da subcontratação e da entrega:</w:t>
      </w:r>
      <w:r w:rsidRPr="00771921">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2DEF3BD7" w14:textId="77777777" w:rsidR="00771921" w:rsidRPr="00771921" w:rsidRDefault="00771921" w:rsidP="00771921">
      <w:pPr>
        <w:pStyle w:val="PargrafodaLista"/>
        <w:spacing w:line="360" w:lineRule="auto"/>
        <w:ind w:left="0"/>
        <w:jc w:val="both"/>
        <w:rPr>
          <w:rFonts w:ascii="Arial" w:hAnsi="Arial" w:cs="Arial"/>
          <w:b/>
          <w:bCs/>
          <w:sz w:val="24"/>
          <w:szCs w:val="24"/>
        </w:rPr>
      </w:pPr>
    </w:p>
    <w:p w14:paraId="4DD769DE" w14:textId="77777777" w:rsidR="00771921" w:rsidRPr="00771921" w:rsidRDefault="00771921" w:rsidP="00771921">
      <w:pPr>
        <w:pStyle w:val="Nivel10"/>
        <w:numPr>
          <w:ilvl w:val="0"/>
          <w:numId w:val="203"/>
        </w:numPr>
        <w:spacing w:before="0" w:after="0" w:line="360" w:lineRule="auto"/>
        <w:ind w:left="0" w:firstLine="0"/>
        <w:rPr>
          <w:color w:val="000000" w:themeColor="text1"/>
          <w:sz w:val="24"/>
          <w:szCs w:val="24"/>
        </w:rPr>
      </w:pPr>
      <w:r w:rsidRPr="00771921">
        <w:rPr>
          <w:color w:val="000000" w:themeColor="text1"/>
          <w:sz w:val="24"/>
          <w:szCs w:val="24"/>
        </w:rPr>
        <w:t>FORMA E CRITÉRIOS DE SELEÇÃO DO FORNECEDOR</w:t>
      </w:r>
    </w:p>
    <w:p w14:paraId="5C053D6B" w14:textId="77777777" w:rsidR="00771921" w:rsidRPr="00771921" w:rsidRDefault="00771921" w:rsidP="00771921">
      <w:pPr>
        <w:pStyle w:val="Nivel10"/>
        <w:spacing w:before="0" w:after="0" w:line="360" w:lineRule="auto"/>
        <w:ind w:firstLine="0"/>
        <w:rPr>
          <w:color w:val="000000" w:themeColor="text1"/>
          <w:sz w:val="24"/>
          <w:szCs w:val="24"/>
        </w:rPr>
      </w:pPr>
      <w:r w:rsidRPr="00771921">
        <w:rPr>
          <w:color w:val="000000" w:themeColor="text1"/>
          <w:sz w:val="24"/>
          <w:szCs w:val="24"/>
        </w:rPr>
        <w:t xml:space="preserve"> </w:t>
      </w:r>
    </w:p>
    <w:p w14:paraId="50120E8F" w14:textId="77777777" w:rsidR="00771921" w:rsidRPr="00771921" w:rsidRDefault="00771921" w:rsidP="00771921">
      <w:pPr>
        <w:pStyle w:val="Nivel2"/>
        <w:numPr>
          <w:ilvl w:val="0"/>
          <w:numId w:val="0"/>
        </w:numPr>
        <w:spacing w:before="0" w:after="0" w:line="360" w:lineRule="auto"/>
        <w:ind w:firstLine="708"/>
        <w:rPr>
          <w:rFonts w:ascii="Arial" w:hAnsi="Arial" w:cs="Arial"/>
          <w:color w:val="000000" w:themeColor="text1"/>
          <w:sz w:val="24"/>
          <w:szCs w:val="24"/>
        </w:rPr>
      </w:pPr>
      <w:bookmarkStart w:id="9" w:name="_Hlk186385912"/>
      <w:r w:rsidRPr="00771921">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global. </w:t>
      </w:r>
    </w:p>
    <w:p w14:paraId="5FC551DF" w14:textId="77777777" w:rsidR="00771921" w:rsidRPr="00771921" w:rsidRDefault="00771921" w:rsidP="00771921">
      <w:pPr>
        <w:pStyle w:val="Nivel2"/>
        <w:numPr>
          <w:ilvl w:val="0"/>
          <w:numId w:val="0"/>
        </w:numPr>
        <w:spacing w:before="0" w:after="0" w:line="360" w:lineRule="auto"/>
        <w:ind w:firstLine="708"/>
        <w:rPr>
          <w:rFonts w:ascii="Arial" w:hAnsi="Arial" w:cs="Arial"/>
          <w:color w:val="000000" w:themeColor="text1"/>
          <w:sz w:val="24"/>
          <w:szCs w:val="24"/>
        </w:rPr>
      </w:pPr>
    </w:p>
    <w:p w14:paraId="2FE2D49E" w14:textId="77777777" w:rsidR="00771921" w:rsidRPr="00771921" w:rsidRDefault="00771921" w:rsidP="00771921">
      <w:pPr>
        <w:pStyle w:val="Nivel2"/>
        <w:numPr>
          <w:ilvl w:val="0"/>
          <w:numId w:val="203"/>
        </w:numPr>
        <w:spacing w:before="0" w:after="0" w:line="360" w:lineRule="auto"/>
        <w:ind w:left="0" w:firstLine="0"/>
        <w:rPr>
          <w:rFonts w:ascii="Arial" w:hAnsi="Arial" w:cs="Arial"/>
          <w:b/>
          <w:bCs/>
          <w:color w:val="000000"/>
          <w:sz w:val="24"/>
          <w:szCs w:val="24"/>
        </w:rPr>
      </w:pPr>
      <w:r w:rsidRPr="00771921">
        <w:rPr>
          <w:rFonts w:ascii="Arial" w:hAnsi="Arial" w:cs="Arial"/>
          <w:b/>
          <w:bCs/>
          <w:color w:val="000000"/>
          <w:sz w:val="24"/>
          <w:szCs w:val="24"/>
        </w:rPr>
        <w:t xml:space="preserve">ESTIMATIVAS DO VALOR DA CONTRATAÇÃO, ACOMPANHADAS DOS PREÇOS UNITÁRIOS REFERENCIAIS, DAS MEMÓRIAS DE CÁLCULO E DOS DOCUMENTOS QUE LHE DÃO SUPORTE, COM OS PARÂMETROS UTILIZADOS </w:t>
      </w:r>
      <w:r w:rsidRPr="00771921">
        <w:rPr>
          <w:rFonts w:ascii="Arial" w:hAnsi="Arial" w:cs="Arial"/>
          <w:b/>
          <w:bCs/>
          <w:color w:val="000000"/>
          <w:sz w:val="24"/>
          <w:szCs w:val="24"/>
        </w:rPr>
        <w:lastRenderedPageBreak/>
        <w:t>PARA A OBTENÇÃO DOS PREÇOS E PARA OS RESPECTIVOS CÁLCULOS, QUE DEVEM CONSTAR DE DOCUMENTO SEPARADO E CLASSIFICADO.</w:t>
      </w:r>
    </w:p>
    <w:p w14:paraId="2C038DDD" w14:textId="77777777" w:rsidR="00771921" w:rsidRPr="00771921" w:rsidRDefault="00771921" w:rsidP="00771921">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1F66104F" w14:textId="77777777" w:rsidR="00771921" w:rsidRPr="00771921" w:rsidRDefault="00771921" w:rsidP="00771921">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771921">
        <w:rPr>
          <w:rFonts w:ascii="Arial" w:eastAsia="Times New Roman" w:hAnsi="Arial" w:cs="Arial"/>
          <w:color w:val="000000" w:themeColor="text1"/>
          <w:sz w:val="24"/>
          <w:szCs w:val="24"/>
        </w:rPr>
        <w:t>A estimativa do valor da contratação está demonstrada na tabela a seguir:</w:t>
      </w:r>
    </w:p>
    <w:p w14:paraId="298C62F1" w14:textId="77777777" w:rsidR="00771921" w:rsidRPr="00771921" w:rsidRDefault="00771921" w:rsidP="00771921">
      <w:pPr>
        <w:pStyle w:val="Nivel2"/>
        <w:numPr>
          <w:ilvl w:val="0"/>
          <w:numId w:val="0"/>
        </w:numPr>
        <w:spacing w:before="0" w:after="0" w:line="360" w:lineRule="auto"/>
        <w:ind w:firstLine="708"/>
        <w:rPr>
          <w:rFonts w:ascii="Arial" w:eastAsia="Times New Roman" w:hAnsi="Arial" w:cs="Arial"/>
          <w:color w:val="000000" w:themeColor="text1"/>
          <w:sz w:val="24"/>
          <w:szCs w:val="24"/>
        </w:rPr>
      </w:pPr>
    </w:p>
    <w:tbl>
      <w:tblPr>
        <w:tblStyle w:val="Tabelacomgrade"/>
        <w:tblW w:w="9351" w:type="dxa"/>
        <w:tblLook w:val="04A0" w:firstRow="1" w:lastRow="0" w:firstColumn="1" w:lastColumn="0" w:noHBand="0" w:noVBand="1"/>
      </w:tblPr>
      <w:tblGrid>
        <w:gridCol w:w="790"/>
        <w:gridCol w:w="4606"/>
        <w:gridCol w:w="1336"/>
        <w:gridCol w:w="1136"/>
        <w:gridCol w:w="1483"/>
      </w:tblGrid>
      <w:tr w:rsidR="00771921" w:rsidRPr="00771921" w14:paraId="39A938B6" w14:textId="77777777" w:rsidTr="003A7B52">
        <w:trPr>
          <w:trHeight w:val="744"/>
        </w:trPr>
        <w:tc>
          <w:tcPr>
            <w:tcW w:w="555" w:type="dxa"/>
            <w:hideMark/>
          </w:tcPr>
          <w:p w14:paraId="09BC92E4"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ITEM</w:t>
            </w:r>
          </w:p>
        </w:tc>
        <w:tc>
          <w:tcPr>
            <w:tcW w:w="5252" w:type="dxa"/>
            <w:hideMark/>
          </w:tcPr>
          <w:p w14:paraId="225BF86A"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DESCRIÇÃO</w:t>
            </w:r>
          </w:p>
        </w:tc>
        <w:tc>
          <w:tcPr>
            <w:tcW w:w="1134" w:type="dxa"/>
            <w:hideMark/>
          </w:tcPr>
          <w:p w14:paraId="3D55CE34"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MEDIANA VALOR UNIT.</w:t>
            </w:r>
          </w:p>
        </w:tc>
        <w:tc>
          <w:tcPr>
            <w:tcW w:w="1134" w:type="dxa"/>
            <w:hideMark/>
          </w:tcPr>
          <w:p w14:paraId="1FD4769C"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QUANT.</w:t>
            </w:r>
          </w:p>
        </w:tc>
        <w:tc>
          <w:tcPr>
            <w:tcW w:w="1276" w:type="dxa"/>
            <w:hideMark/>
          </w:tcPr>
          <w:p w14:paraId="34D710B8"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VALOR GLOBAL ESTIMADO</w:t>
            </w:r>
          </w:p>
        </w:tc>
      </w:tr>
      <w:tr w:rsidR="00771921" w:rsidRPr="00771921" w14:paraId="4E475D26" w14:textId="77777777" w:rsidTr="003A7B52">
        <w:trPr>
          <w:trHeight w:val="1498"/>
        </w:trPr>
        <w:tc>
          <w:tcPr>
            <w:tcW w:w="555" w:type="dxa"/>
            <w:hideMark/>
          </w:tcPr>
          <w:p w14:paraId="2BF17E1A"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01</w:t>
            </w:r>
          </w:p>
        </w:tc>
        <w:tc>
          <w:tcPr>
            <w:tcW w:w="5252" w:type="dxa"/>
            <w:hideMark/>
          </w:tcPr>
          <w:p w14:paraId="6A7F7912"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Aquisição de materiais e execução de serviço de instalação de paredes divisórias em sistema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134" w:type="dxa"/>
            <w:noWrap/>
            <w:hideMark/>
          </w:tcPr>
          <w:p w14:paraId="37548846"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R$ 162,50</w:t>
            </w:r>
          </w:p>
        </w:tc>
        <w:tc>
          <w:tcPr>
            <w:tcW w:w="1134" w:type="dxa"/>
            <w:hideMark/>
          </w:tcPr>
          <w:p w14:paraId="40FCAC03"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175m² de parede (face dupla)</w:t>
            </w:r>
          </w:p>
        </w:tc>
        <w:tc>
          <w:tcPr>
            <w:tcW w:w="1276" w:type="dxa"/>
            <w:noWrap/>
            <w:hideMark/>
          </w:tcPr>
          <w:p w14:paraId="385FCCFA"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R$ 28.437,50</w:t>
            </w:r>
          </w:p>
        </w:tc>
      </w:tr>
      <w:tr w:rsidR="00771921" w:rsidRPr="00771921" w14:paraId="731B94C6" w14:textId="77777777" w:rsidTr="003A7B52">
        <w:trPr>
          <w:trHeight w:val="853"/>
        </w:trPr>
        <w:tc>
          <w:tcPr>
            <w:tcW w:w="555" w:type="dxa"/>
            <w:hideMark/>
          </w:tcPr>
          <w:p w14:paraId="22CD5BD7"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02</w:t>
            </w:r>
          </w:p>
        </w:tc>
        <w:tc>
          <w:tcPr>
            <w:tcW w:w="5252" w:type="dxa"/>
            <w:hideMark/>
          </w:tcPr>
          <w:p w14:paraId="3B490333"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0,80 x 2,10, instaladas. Cor: Branca.</w:t>
            </w:r>
          </w:p>
        </w:tc>
        <w:tc>
          <w:tcPr>
            <w:tcW w:w="1134" w:type="dxa"/>
            <w:noWrap/>
            <w:hideMark/>
          </w:tcPr>
          <w:p w14:paraId="7B0C88ED"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c>
          <w:tcPr>
            <w:tcW w:w="1134" w:type="dxa"/>
            <w:hideMark/>
          </w:tcPr>
          <w:p w14:paraId="2AEDDE4A"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6 portas</w:t>
            </w:r>
          </w:p>
        </w:tc>
        <w:tc>
          <w:tcPr>
            <w:tcW w:w="1276" w:type="dxa"/>
            <w:noWrap/>
            <w:hideMark/>
          </w:tcPr>
          <w:p w14:paraId="02758FD5"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R$ 3.918,00</w:t>
            </w:r>
          </w:p>
        </w:tc>
      </w:tr>
      <w:tr w:rsidR="00771921" w:rsidRPr="00771921" w14:paraId="2A6596B9" w14:textId="77777777" w:rsidTr="003A7B52">
        <w:trPr>
          <w:trHeight w:val="979"/>
        </w:trPr>
        <w:tc>
          <w:tcPr>
            <w:tcW w:w="555" w:type="dxa"/>
            <w:hideMark/>
          </w:tcPr>
          <w:p w14:paraId="04276B31"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03</w:t>
            </w:r>
          </w:p>
        </w:tc>
        <w:tc>
          <w:tcPr>
            <w:tcW w:w="5252" w:type="dxa"/>
            <w:hideMark/>
          </w:tcPr>
          <w:p w14:paraId="7747F98F"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0,70 x 2,10, instaladas. Cor: Branca.</w:t>
            </w:r>
          </w:p>
        </w:tc>
        <w:tc>
          <w:tcPr>
            <w:tcW w:w="1134" w:type="dxa"/>
            <w:noWrap/>
            <w:hideMark/>
          </w:tcPr>
          <w:p w14:paraId="1F3DDD16"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c>
          <w:tcPr>
            <w:tcW w:w="1134" w:type="dxa"/>
            <w:hideMark/>
          </w:tcPr>
          <w:p w14:paraId="23574B78"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1 portas</w:t>
            </w:r>
          </w:p>
        </w:tc>
        <w:tc>
          <w:tcPr>
            <w:tcW w:w="1276" w:type="dxa"/>
            <w:noWrap/>
            <w:hideMark/>
          </w:tcPr>
          <w:p w14:paraId="66F6F017"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r>
      <w:tr w:rsidR="00771921" w:rsidRPr="00771921" w14:paraId="0BD0A225" w14:textId="77777777" w:rsidTr="003A7B52">
        <w:trPr>
          <w:trHeight w:val="897"/>
        </w:trPr>
        <w:tc>
          <w:tcPr>
            <w:tcW w:w="8075" w:type="dxa"/>
            <w:gridSpan w:val="4"/>
          </w:tcPr>
          <w:p w14:paraId="1653EE0F" w14:textId="77777777" w:rsidR="00771921" w:rsidRPr="00771921" w:rsidRDefault="00771921" w:rsidP="003A7B52">
            <w:pPr>
              <w:jc w:val="center"/>
              <w:rPr>
                <w:rFonts w:ascii="Arial" w:hAnsi="Arial" w:cs="Arial"/>
                <w:color w:val="000000"/>
                <w:sz w:val="24"/>
                <w:szCs w:val="24"/>
              </w:rPr>
            </w:pPr>
          </w:p>
          <w:p w14:paraId="2CE0676E"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VALOR GLOBAL ESTIMADO</w:t>
            </w:r>
          </w:p>
        </w:tc>
        <w:tc>
          <w:tcPr>
            <w:tcW w:w="1276" w:type="dxa"/>
            <w:noWrap/>
          </w:tcPr>
          <w:p w14:paraId="37ECA05B" w14:textId="77777777" w:rsidR="00771921" w:rsidRPr="00771921" w:rsidRDefault="00771921" w:rsidP="003A7B52">
            <w:pPr>
              <w:jc w:val="center"/>
              <w:rPr>
                <w:rFonts w:ascii="Arial" w:hAnsi="Arial" w:cs="Arial"/>
                <w:color w:val="000000"/>
                <w:sz w:val="24"/>
                <w:szCs w:val="24"/>
              </w:rPr>
            </w:pPr>
            <w:r w:rsidRPr="00771921">
              <w:rPr>
                <w:rFonts w:ascii="Arial" w:hAnsi="Arial" w:cs="Arial"/>
                <w:b/>
                <w:bCs/>
                <w:color w:val="000000"/>
                <w:sz w:val="24"/>
                <w:szCs w:val="24"/>
              </w:rPr>
              <w:t>R$ 33.008,50</w:t>
            </w:r>
          </w:p>
        </w:tc>
      </w:tr>
    </w:tbl>
    <w:p w14:paraId="5DE92C2C" w14:textId="77777777" w:rsidR="00771921" w:rsidRPr="00771921" w:rsidRDefault="00771921" w:rsidP="00771921">
      <w:pPr>
        <w:pStyle w:val="Nivel2"/>
        <w:numPr>
          <w:ilvl w:val="0"/>
          <w:numId w:val="0"/>
        </w:numPr>
        <w:spacing w:before="0" w:after="0" w:line="360" w:lineRule="auto"/>
        <w:ind w:firstLine="708"/>
        <w:rPr>
          <w:rFonts w:ascii="Arial" w:hAnsi="Arial" w:cs="Arial"/>
          <w:color w:val="000000"/>
          <w:sz w:val="24"/>
          <w:szCs w:val="24"/>
        </w:rPr>
      </w:pPr>
    </w:p>
    <w:p w14:paraId="55507FCE" w14:textId="77777777" w:rsidR="00771921" w:rsidRPr="00771921" w:rsidRDefault="00771921" w:rsidP="00771921">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71921">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9"/>
    <w:p w14:paraId="0C43EA4A" w14:textId="77777777" w:rsidR="00771921" w:rsidRPr="00771921" w:rsidRDefault="00771921" w:rsidP="00771921">
      <w:pPr>
        <w:pStyle w:val="Nivel2"/>
        <w:numPr>
          <w:ilvl w:val="0"/>
          <w:numId w:val="0"/>
        </w:numPr>
        <w:spacing w:before="0" w:after="0" w:line="360" w:lineRule="auto"/>
        <w:rPr>
          <w:rFonts w:ascii="Arial" w:eastAsia="Times New Roman" w:hAnsi="Arial" w:cs="Arial"/>
          <w:color w:val="000000" w:themeColor="text1"/>
          <w:sz w:val="24"/>
          <w:szCs w:val="24"/>
        </w:rPr>
      </w:pPr>
    </w:p>
    <w:p w14:paraId="247FD44E" w14:textId="77777777" w:rsidR="00771921" w:rsidRPr="00771921" w:rsidRDefault="00771921" w:rsidP="00771921">
      <w:pPr>
        <w:pStyle w:val="Nivel10"/>
        <w:numPr>
          <w:ilvl w:val="0"/>
          <w:numId w:val="203"/>
        </w:numPr>
        <w:spacing w:before="0" w:after="0" w:line="360" w:lineRule="auto"/>
        <w:ind w:left="0" w:firstLine="0"/>
        <w:rPr>
          <w:sz w:val="24"/>
          <w:szCs w:val="24"/>
        </w:rPr>
      </w:pPr>
      <w:r w:rsidRPr="00771921">
        <w:rPr>
          <w:sz w:val="24"/>
          <w:szCs w:val="24"/>
        </w:rPr>
        <w:t xml:space="preserve">DOTAÇÃO ORÇAMENTÁRIA </w:t>
      </w:r>
    </w:p>
    <w:p w14:paraId="57006962" w14:textId="77777777" w:rsidR="00771921" w:rsidRPr="00771921" w:rsidRDefault="00771921" w:rsidP="00771921">
      <w:pPr>
        <w:spacing w:line="360" w:lineRule="auto"/>
        <w:rPr>
          <w:rFonts w:ascii="Arial" w:hAnsi="Arial" w:cs="Arial"/>
          <w:sz w:val="24"/>
          <w:szCs w:val="24"/>
        </w:rPr>
      </w:pPr>
    </w:p>
    <w:p w14:paraId="45D7C585" w14:textId="77777777" w:rsidR="00771921" w:rsidRDefault="00771921" w:rsidP="00771921">
      <w:pPr>
        <w:spacing w:line="360" w:lineRule="auto"/>
        <w:ind w:firstLine="708"/>
        <w:contextualSpacing/>
        <w:jc w:val="both"/>
        <w:rPr>
          <w:rFonts w:ascii="Arial" w:hAnsi="Arial" w:cs="Arial"/>
          <w:sz w:val="24"/>
          <w:szCs w:val="24"/>
        </w:rPr>
      </w:pPr>
      <w:r w:rsidRPr="00771921">
        <w:rPr>
          <w:rFonts w:ascii="Arial" w:hAnsi="Arial" w:cs="Arial"/>
          <w:sz w:val="24"/>
          <w:szCs w:val="24"/>
        </w:rPr>
        <w:t>As despesas decorrentes da presente contratação correrão à conta de recursos específicos consignados no Orçamento da Câmara Municipal de Extrema.</w:t>
      </w:r>
    </w:p>
    <w:p w14:paraId="5882009C" w14:textId="77777777" w:rsidR="00771921" w:rsidRDefault="00771921" w:rsidP="00771921">
      <w:pPr>
        <w:spacing w:line="360" w:lineRule="auto"/>
        <w:ind w:firstLine="708"/>
        <w:contextualSpacing/>
        <w:jc w:val="both"/>
        <w:rPr>
          <w:rFonts w:ascii="Arial" w:hAnsi="Arial" w:cs="Arial"/>
          <w:sz w:val="24"/>
          <w:szCs w:val="24"/>
        </w:rPr>
      </w:pPr>
    </w:p>
    <w:p w14:paraId="5202ADB9" w14:textId="77777777" w:rsidR="00771921" w:rsidRPr="00771921" w:rsidRDefault="00771921" w:rsidP="00771921">
      <w:pPr>
        <w:spacing w:line="360" w:lineRule="auto"/>
        <w:ind w:firstLine="708"/>
        <w:contextualSpacing/>
        <w:jc w:val="both"/>
        <w:rPr>
          <w:rFonts w:ascii="Arial" w:hAnsi="Arial" w:cs="Arial"/>
          <w:sz w:val="24"/>
          <w:szCs w:val="24"/>
        </w:rPr>
      </w:pPr>
    </w:p>
    <w:p w14:paraId="01C14EE5" w14:textId="77777777" w:rsidR="00771921" w:rsidRPr="00771921" w:rsidRDefault="00771921" w:rsidP="00771921">
      <w:pPr>
        <w:pStyle w:val="PargrafodaLista"/>
        <w:spacing w:after="0" w:line="360" w:lineRule="auto"/>
        <w:ind w:left="360" w:firstLine="348"/>
        <w:contextualSpacing/>
        <w:jc w:val="both"/>
        <w:rPr>
          <w:rFonts w:ascii="Arial" w:hAnsi="Arial" w:cs="Arial"/>
          <w:sz w:val="24"/>
          <w:szCs w:val="24"/>
        </w:rPr>
      </w:pPr>
      <w:r w:rsidRPr="00771921">
        <w:rPr>
          <w:rFonts w:ascii="Arial" w:hAnsi="Arial" w:cs="Arial"/>
          <w:sz w:val="24"/>
          <w:szCs w:val="24"/>
        </w:rPr>
        <w:lastRenderedPageBreak/>
        <w:t xml:space="preserve">A contratação será atendida pela seguinte dotação: </w:t>
      </w:r>
    </w:p>
    <w:bookmarkEnd w:id="6"/>
    <w:p w14:paraId="6FFC56EB" w14:textId="77777777" w:rsidR="00771921" w:rsidRPr="00771921" w:rsidRDefault="00771921" w:rsidP="00771921">
      <w:pPr>
        <w:ind w:firstLine="708"/>
        <w:rPr>
          <w:rFonts w:ascii="Arial" w:eastAsia="Calibri" w:hAnsi="Arial" w:cs="Arial"/>
          <w:b/>
          <w:bCs/>
          <w:sz w:val="24"/>
          <w:szCs w:val="24"/>
        </w:rPr>
      </w:pPr>
      <w:r w:rsidRPr="00771921">
        <w:rPr>
          <w:rFonts w:ascii="Arial" w:eastAsia="Calibri" w:hAnsi="Arial" w:cs="Arial"/>
          <w:b/>
          <w:bCs/>
          <w:sz w:val="24"/>
          <w:szCs w:val="24"/>
        </w:rPr>
        <w:t>Dotação: 3.3.90.30.24</w:t>
      </w:r>
    </w:p>
    <w:p w14:paraId="3E9F6A43" w14:textId="77777777" w:rsidR="00771921" w:rsidRPr="00771921" w:rsidRDefault="00771921" w:rsidP="00771921">
      <w:pPr>
        <w:ind w:firstLine="720"/>
        <w:rPr>
          <w:rFonts w:ascii="Arial" w:eastAsia="Calibri" w:hAnsi="Arial" w:cs="Arial"/>
          <w:b/>
          <w:bCs/>
          <w:sz w:val="24"/>
          <w:szCs w:val="24"/>
        </w:rPr>
      </w:pPr>
      <w:r w:rsidRPr="00771921">
        <w:rPr>
          <w:rFonts w:ascii="Arial" w:eastAsia="Calibri" w:hAnsi="Arial" w:cs="Arial"/>
          <w:b/>
          <w:bCs/>
          <w:sz w:val="24"/>
          <w:szCs w:val="24"/>
        </w:rPr>
        <w:t>Ficha: 16</w:t>
      </w:r>
    </w:p>
    <w:p w14:paraId="04BC64AF" w14:textId="77777777" w:rsidR="00771921" w:rsidRDefault="00771921" w:rsidP="00771921">
      <w:pPr>
        <w:ind w:firstLine="720"/>
        <w:jc w:val="both"/>
        <w:rPr>
          <w:rFonts w:ascii="Arial" w:eastAsia="Calibri" w:hAnsi="Arial" w:cs="Arial"/>
          <w:b/>
          <w:bCs/>
          <w:sz w:val="24"/>
          <w:szCs w:val="24"/>
        </w:rPr>
      </w:pPr>
      <w:r w:rsidRPr="00771921">
        <w:rPr>
          <w:rFonts w:ascii="Arial" w:eastAsia="Calibri" w:hAnsi="Arial" w:cs="Arial"/>
          <w:b/>
          <w:bCs/>
          <w:sz w:val="24"/>
          <w:szCs w:val="24"/>
        </w:rPr>
        <w:t>Resumo: MATERIAL PARA MANUTENÇÃO DE BENS IMÓVEIS/INSTALAÇÕES.</w:t>
      </w:r>
    </w:p>
    <w:p w14:paraId="71F4BD0F" w14:textId="77777777" w:rsidR="00771921" w:rsidRPr="00771921" w:rsidRDefault="00771921" w:rsidP="00771921">
      <w:pPr>
        <w:ind w:firstLine="720"/>
        <w:jc w:val="both"/>
        <w:rPr>
          <w:rFonts w:ascii="Arial" w:eastAsia="Calibri" w:hAnsi="Arial" w:cs="Arial"/>
          <w:b/>
          <w:bCs/>
          <w:sz w:val="24"/>
          <w:szCs w:val="24"/>
        </w:rPr>
      </w:pPr>
    </w:p>
    <w:p w14:paraId="78B8FE75" w14:textId="77777777" w:rsidR="00771921" w:rsidRPr="00771921" w:rsidRDefault="00771921" w:rsidP="00771921">
      <w:pPr>
        <w:pStyle w:val="Nivel10"/>
        <w:numPr>
          <w:ilvl w:val="0"/>
          <w:numId w:val="203"/>
        </w:numPr>
        <w:spacing w:before="0" w:after="0" w:line="360" w:lineRule="auto"/>
        <w:ind w:left="0" w:firstLine="0"/>
        <w:rPr>
          <w:sz w:val="24"/>
          <w:szCs w:val="24"/>
        </w:rPr>
      </w:pPr>
      <w:r w:rsidRPr="00771921">
        <w:rPr>
          <w:sz w:val="24"/>
          <w:szCs w:val="24"/>
        </w:rPr>
        <w:t xml:space="preserve">JUSTIFICATIVA  </w:t>
      </w:r>
    </w:p>
    <w:p w14:paraId="6C06B72D" w14:textId="77777777" w:rsidR="00771921" w:rsidRPr="00771921" w:rsidRDefault="00771921" w:rsidP="00771921">
      <w:pPr>
        <w:rPr>
          <w:rFonts w:ascii="Arial" w:hAnsi="Arial" w:cs="Arial"/>
          <w:sz w:val="24"/>
          <w:szCs w:val="24"/>
        </w:rPr>
      </w:pPr>
    </w:p>
    <w:p w14:paraId="58AE301C"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contratação em questão revela-se tecnicamente necessária em virtude da adequação do prédio locado pela Câmara Municipal de Extrema para instalação da nova sede da Unidade de Atendimento Integrado (UAI), Casa do Cidadão e Procon Câmara. O imóvel, em seu estado atual, não dispõe da compartimentação interna adequada para abrigar as atividades administrativas e de atendimento ao público que serão ali desenvolvidas, demandando a execução de serviços de instalação de paredes divisórias em sistema </w:t>
      </w:r>
      <w:proofErr w:type="spellStart"/>
      <w:r w:rsidRPr="00771921">
        <w:rPr>
          <w:rFonts w:ascii="Arial" w:hAnsi="Arial" w:cs="Arial"/>
        </w:rPr>
        <w:t>drywall</w:t>
      </w:r>
      <w:proofErr w:type="spellEnd"/>
      <w:r w:rsidRPr="00771921">
        <w:rPr>
          <w:rFonts w:ascii="Arial" w:hAnsi="Arial" w:cs="Arial"/>
        </w:rPr>
        <w:t xml:space="preserve">, bem como o fornecimento e instalação de portas compatíveis, com guarnições e fechaduras. O sistema </w:t>
      </w:r>
      <w:proofErr w:type="spellStart"/>
      <w:r w:rsidRPr="00771921">
        <w:rPr>
          <w:rFonts w:ascii="Arial" w:hAnsi="Arial" w:cs="Arial"/>
        </w:rPr>
        <w:t>drywall</w:t>
      </w:r>
      <w:proofErr w:type="spellEnd"/>
      <w:r w:rsidRPr="00771921">
        <w:rPr>
          <w:rFonts w:ascii="Arial" w:hAnsi="Arial" w:cs="Arial"/>
        </w:rPr>
        <w:t xml:space="preserve"> foi especificado em razão de sua eficiência, leveza estrutural, rapidez de montagem, facilidade de manutenção e capacidade de proporcionar isolamento acústico satisfatório, características que o tornam a solução mais indicada para a criação de ambientes funcionais e organizados em área seca, com pé-direito de 3,13m. Além disso, a escolha das portas completas em medidas padronizadas (0,80m x 2,10m e 0,70m x 2,10m, cor branca) garante uniformidade estética, acessibilidade e funcionalidade, atendendo às normas técnicas aplicáveis e às necessidades específicas de cada espaço interno. A execução por empresa especializada é imprescindível para assegurar a correta instalação, observância das normas da ABNT, durabilidade dos materiais e segurança dos usuários. Dessa forma, a contratação ora proposta constitui medida indispensável para a adequação do espaço físico, viabilizando o pleno funcionamento das atividades institucionais e garantindo um ambiente de trabalho eficiente e organizado, em benefício direto da população usuária dos serviços públicos oferecidos.</w:t>
      </w:r>
    </w:p>
    <w:p w14:paraId="2D787844"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presente contratação mostra-se economicamente vantajosa para a Administração Pública, uma vez que busca a utilização de materiais de alta </w:t>
      </w:r>
      <w:r w:rsidRPr="00771921">
        <w:rPr>
          <w:rFonts w:ascii="Arial" w:hAnsi="Arial" w:cs="Arial"/>
        </w:rPr>
        <w:lastRenderedPageBreak/>
        <w:t xml:space="preserve">durabilidade, baixo custo de manutenção e execução ágil, garantindo eficiência na aplicação dos recursos públicos. A adoção do sistema </w:t>
      </w:r>
      <w:proofErr w:type="spellStart"/>
      <w:r w:rsidRPr="00771921">
        <w:rPr>
          <w:rFonts w:ascii="Arial" w:hAnsi="Arial" w:cs="Arial"/>
        </w:rPr>
        <w:t>drywall</w:t>
      </w:r>
      <w:proofErr w:type="spellEnd"/>
      <w:r w:rsidRPr="00771921">
        <w:rPr>
          <w:rFonts w:ascii="Arial" w:hAnsi="Arial" w:cs="Arial"/>
        </w:rPr>
        <w:t xml:space="preserve"> para as divisórias internas representa alternativa mais econômica em relação a soluções convencionais de alvenaria, pois permite menor tempo de execução, redução de entulhos e maior facilidade em eventuais adaptações futuras, evitando gastos adicionais decorrentes de reformas de maior complexidade. A escolha de portas padronizadas, em medidas e acabamentos uniformes, contribui para a otimização dos custos de aquisição, transporte, instalação e manutenção, ao mesmo tempo em que garante a funcionalidade e estética dos ambientes. Ademais, a centralização do fornecimento e da execução em uma única contratação permite racionalizar despesas, evitar fragmentação de processos licitatórios e assegurar maior controle sobre a qualidade e prazos. Cabe destacar que a contratação será realizada de forma exclusiva para Microempresas (ME), Empresas de Pequeno Porte (EPP) ou equiparadas, conforme legislação vigente, ampliando a competitividade e possibilitando melhores condições de preço em benefício da Administração. Assim, a medida garante economicidade, eficiência e observância do princípio da supremacia do interesse público, assegurando que os recursos sejam aplicados de forma responsável e vantajosa.</w:t>
      </w:r>
    </w:p>
    <w:p w14:paraId="01AA973B"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opção pela dispensa de licitação, com julgamento pelo critério de menor preço global, fundamenta-se na necessidade de garantir a economicidade, a eficiência administrativa e a execução integrada do objeto contratado. A natureza dos serviços a serem realizados — instalação de paredes divisórias em sistema </w:t>
      </w:r>
      <w:proofErr w:type="spellStart"/>
      <w:r w:rsidRPr="00771921">
        <w:rPr>
          <w:rFonts w:ascii="Arial" w:hAnsi="Arial" w:cs="Arial"/>
        </w:rPr>
        <w:t>drywall</w:t>
      </w:r>
      <w:proofErr w:type="spellEnd"/>
      <w:r w:rsidRPr="00771921">
        <w:rPr>
          <w:rFonts w:ascii="Arial" w:hAnsi="Arial" w:cs="Arial"/>
        </w:rPr>
        <w:t xml:space="preserve"> e fornecimento de portas compatíveis — exige tratamento técnico e operacional unificado, de modo a assegurar padronização estética, compatibilidade entre materiais e uniformidade na execução. A contratação pelo menor preço global possibilita a escolha da proposta mais vantajosa em sua totalidade, evitando fragmentações que poderiam gerar custos adicionais, dificuldades de compatibilização entre fornecedores distintos e maior risco de atrasos ou falhas na entrega. Além disso, a centralização da execução em um único contratado garante maior controle sobre prazos, qualidade e responsabilidades técnicas, reduzindo eventuais litígios e assegurando a adequada prestação do serviço. Dessa forma, a adoção do critério de menor preço global atende ao princípio da economicidade, otimiza a aplicação dos recursos públicos e assegura que a Administração obtenha uma solução eficiente, segura e plenamente alinhada às suas necessidades, em conformidade com o disposto na Lei nº 14.133/2021.</w:t>
      </w:r>
    </w:p>
    <w:p w14:paraId="087873B3"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lastRenderedPageBreak/>
        <w:t xml:space="preserve">Considerando o valor global estimado da contratação e a natureza do objeto — serviços de instalação de divisórias em sistema </w:t>
      </w:r>
      <w:proofErr w:type="spellStart"/>
      <w:r w:rsidRPr="00771921">
        <w:rPr>
          <w:rFonts w:ascii="Arial" w:hAnsi="Arial" w:cs="Arial"/>
        </w:rPr>
        <w:t>drywall</w:t>
      </w:r>
      <w:proofErr w:type="spellEnd"/>
      <w:r w:rsidRPr="00771921">
        <w:rPr>
          <w:rFonts w:ascii="Arial" w:hAnsi="Arial" w:cs="Arial"/>
        </w:rPr>
        <w:t xml:space="preserve"> e fornecimento de portas compatíveis — entende-se adequada e proporcional a exigência apenas dos documentos de habilitação essenciais, em conformidade com o disposto na Lei nº 14.133/2021. A simplificação da fase de habilitação atende ao princípio da razoabilidade e ao dever de assegurar a seleção da proposta mais vantajosa sem impor ônus desnecessário aos licitantes, especialmente tratando-se de contratação exclusiva para Microempresas (ME), Empresas de Pequeno Porte (EPP) ou equiparadas. A exigência restrita a documentos essenciais garante a verificação das condições mínimas de habilitação jurídica, regularidade fiscal, trabalhista e previdenciária, bem como da capacidade técnica indispensável à correta execução contratual, evitando formalismos excessivos que possam restringir a competitividade.</w:t>
      </w:r>
    </w:p>
    <w:p w14:paraId="0FFB5587" w14:textId="77777777" w:rsidR="00771921" w:rsidRPr="00771921" w:rsidRDefault="00771921" w:rsidP="00771921">
      <w:pPr>
        <w:pStyle w:val="NormalWeb"/>
        <w:spacing w:line="360" w:lineRule="auto"/>
        <w:jc w:val="both"/>
        <w:rPr>
          <w:rFonts w:ascii="Arial" w:hAnsi="Arial" w:cs="Arial"/>
        </w:rPr>
      </w:pPr>
      <w:r w:rsidRPr="00771921">
        <w:rPr>
          <w:rFonts w:ascii="Arial" w:hAnsi="Arial" w:cs="Arial"/>
        </w:rPr>
        <w:t>Tal medida encontra respaldo nos princípios da economicidade, eficiência e proporcionalidade, pois compatibiliza o rigor necessário à proteção do interesse público com a simplificação processual adequada ao porte da contratação e ao objeto a ser executado. Assim, a Administração preserva a segurança jurídica do procedimento, assegura a ampla participação de fornecedores e garante que o processo de contratação se mantenha alinhado às diretrizes legais e aos objetivos de celeridade, isonomia e vantajosidade.</w:t>
      </w:r>
    </w:p>
    <w:p w14:paraId="380CC8B1"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presente contratação reveste-se de inequívoco interesse público, uma vez que visa à adequação do imóvel locado para instalação da nova sede da Unidade de Atendimento Integrado (UAI), da Casa do Cidadão e do Procon Câmara, órgãos diretamente voltados ao atendimento das demandas da população. A inexistência de ambientes funcionais e devidamente compartimentados comprometeria a eficiência administrativa e, sobretudo, a continuidade dos serviços públicos prestados ao cidadão. A Administração Pública, em observância ao art. 37, caput, da Constituição Federal, deve pautar suas contratações pelos princípios da legalidade, impessoalidade, moralidade, publicidade e eficiência. Nesse contexto, a realização das adaptações internas no imóvel não configura mera conveniência administrativa, mas sim verdadeira necessidade pública, indispensável para assegurar a adequada infraestrutura de atendimento à sociedade, com segurança, acessibilidade e organização. Além disso, a contratação atende ao princípio da supremacia do interesse público sobre o privado, pois busca compatibilizar o uso racional de recursos </w:t>
      </w:r>
      <w:r w:rsidRPr="00771921">
        <w:rPr>
          <w:rFonts w:ascii="Arial" w:hAnsi="Arial" w:cs="Arial"/>
        </w:rPr>
        <w:lastRenderedPageBreak/>
        <w:t>públicos com a obrigação de garantir à coletividade um espaço de atendimento digno, funcional e capaz de promover a efetividade dos direitos básicos do cidadão, notadamente aqueles relacionados ao acesso à informação, à defesa do consumidor e à prestação de serviços essenciais. Portanto, a medida revela-se imprescindível para assegurar a continuidade, a qualidade e a eficiência dos serviços públicos prestados pela Câmara Municipal de Extrema, configurando-se como instrumento legítimo e necessário de concretização do interesse público primário.</w:t>
      </w:r>
    </w:p>
    <w:p w14:paraId="5D7C02C8" w14:textId="77777777" w:rsidR="00771921" w:rsidRPr="00771921" w:rsidRDefault="00771921" w:rsidP="00771921">
      <w:pPr>
        <w:pStyle w:val="NormalWeb"/>
        <w:spacing w:line="360" w:lineRule="auto"/>
        <w:ind w:firstLine="720"/>
        <w:jc w:val="both"/>
        <w:rPr>
          <w:rFonts w:ascii="Arial" w:hAnsi="Arial" w:cs="Arial"/>
        </w:rPr>
      </w:pPr>
    </w:p>
    <w:p w14:paraId="798397F5" w14:textId="77777777" w:rsidR="00771921" w:rsidRPr="00771921" w:rsidRDefault="00771921" w:rsidP="00771921">
      <w:pPr>
        <w:pStyle w:val="PargrafodaLista"/>
        <w:autoSpaceDE w:val="0"/>
        <w:autoSpaceDN w:val="0"/>
        <w:adjustRightInd w:val="0"/>
        <w:spacing w:after="0" w:line="360" w:lineRule="auto"/>
        <w:ind w:left="0"/>
        <w:jc w:val="both"/>
        <w:rPr>
          <w:rFonts w:ascii="Arial" w:hAnsi="Arial" w:cs="Arial"/>
          <w:b/>
          <w:bCs/>
          <w:sz w:val="24"/>
          <w:szCs w:val="24"/>
          <w:u w:val="single"/>
        </w:rPr>
      </w:pPr>
      <w:r w:rsidRPr="00771921">
        <w:rPr>
          <w:rFonts w:ascii="Arial" w:hAnsi="Arial" w:cs="Arial"/>
          <w:b/>
          <w:bCs/>
          <w:sz w:val="24"/>
          <w:szCs w:val="24"/>
          <w:u w:val="single"/>
        </w:rPr>
        <w:t>DIRETORIA GERAL</w:t>
      </w:r>
    </w:p>
    <w:p w14:paraId="48698206" w14:textId="77777777" w:rsidR="00771921" w:rsidRPr="00771921" w:rsidRDefault="00771921" w:rsidP="00771921">
      <w:pPr>
        <w:pStyle w:val="PargrafodaLista"/>
        <w:autoSpaceDE w:val="0"/>
        <w:autoSpaceDN w:val="0"/>
        <w:adjustRightInd w:val="0"/>
        <w:spacing w:after="0" w:line="360" w:lineRule="auto"/>
        <w:ind w:left="0"/>
        <w:jc w:val="both"/>
        <w:rPr>
          <w:rFonts w:ascii="Arial" w:hAnsi="Arial" w:cs="Arial"/>
          <w:b/>
          <w:bCs/>
          <w:sz w:val="24"/>
          <w:szCs w:val="24"/>
          <w:u w:val="single"/>
        </w:rPr>
      </w:pPr>
    </w:p>
    <w:p w14:paraId="12ADE8F0" w14:textId="77777777" w:rsidR="00771921" w:rsidRPr="00771921" w:rsidRDefault="00771921" w:rsidP="00771921">
      <w:pPr>
        <w:pStyle w:val="PargrafodaLista"/>
        <w:ind w:left="0"/>
        <w:jc w:val="both"/>
        <w:rPr>
          <w:rFonts w:ascii="Arial" w:hAnsi="Arial" w:cs="Arial"/>
          <w:sz w:val="24"/>
          <w:szCs w:val="24"/>
        </w:rPr>
      </w:pPr>
      <w:r w:rsidRPr="00771921">
        <w:rPr>
          <w:rFonts w:ascii="Arial" w:hAnsi="Arial" w:cs="Arial"/>
          <w:sz w:val="24"/>
          <w:szCs w:val="24"/>
        </w:rPr>
        <w:t>Extrema, MG, 16 de setembro de 2025.</w:t>
      </w:r>
    </w:p>
    <w:p w14:paraId="34CE00FA" w14:textId="77777777" w:rsidR="00771921" w:rsidRPr="00771921" w:rsidRDefault="00771921" w:rsidP="00771921">
      <w:pPr>
        <w:pStyle w:val="PargrafodaLista"/>
        <w:ind w:left="0"/>
        <w:jc w:val="both"/>
        <w:rPr>
          <w:rFonts w:ascii="Arial" w:hAnsi="Arial" w:cs="Arial"/>
          <w:sz w:val="24"/>
          <w:szCs w:val="24"/>
        </w:rPr>
      </w:pPr>
    </w:p>
    <w:p w14:paraId="5E083CBA" w14:textId="77777777" w:rsidR="00771921" w:rsidRPr="00771921" w:rsidRDefault="00771921" w:rsidP="00771921">
      <w:pPr>
        <w:pStyle w:val="PargrafodaLista"/>
        <w:spacing w:after="0" w:line="240" w:lineRule="auto"/>
        <w:jc w:val="center"/>
        <w:rPr>
          <w:rFonts w:ascii="Arial" w:hAnsi="Arial" w:cs="Arial"/>
          <w:sz w:val="24"/>
          <w:szCs w:val="24"/>
        </w:rPr>
      </w:pPr>
      <w:r w:rsidRPr="00771921">
        <w:rPr>
          <w:rFonts w:ascii="Arial" w:hAnsi="Arial" w:cs="Arial"/>
          <w:sz w:val="24"/>
          <w:szCs w:val="24"/>
        </w:rPr>
        <w:t>_____________________________________________</w:t>
      </w:r>
    </w:p>
    <w:p w14:paraId="7D0E9777" w14:textId="77777777" w:rsidR="00771921" w:rsidRPr="00771921" w:rsidRDefault="00771921" w:rsidP="00771921">
      <w:pPr>
        <w:pStyle w:val="PargrafodaLista"/>
        <w:spacing w:after="0" w:line="240" w:lineRule="auto"/>
        <w:ind w:left="0"/>
        <w:jc w:val="center"/>
        <w:rPr>
          <w:rFonts w:ascii="Arial" w:hAnsi="Arial" w:cs="Arial"/>
          <w:sz w:val="24"/>
          <w:szCs w:val="24"/>
        </w:rPr>
      </w:pPr>
      <w:r w:rsidRPr="00771921">
        <w:rPr>
          <w:rFonts w:ascii="Arial" w:hAnsi="Arial" w:cs="Arial"/>
          <w:sz w:val="24"/>
          <w:szCs w:val="24"/>
        </w:rPr>
        <w:t>TAMIRES NUNES DA SILVA ALBERTINI</w:t>
      </w:r>
    </w:p>
    <w:p w14:paraId="33D59FA6" w14:textId="77777777" w:rsidR="00771921" w:rsidRPr="00771921" w:rsidRDefault="00771921" w:rsidP="00771921">
      <w:pPr>
        <w:pStyle w:val="PargrafodaLista"/>
        <w:spacing w:after="0" w:line="240" w:lineRule="auto"/>
        <w:ind w:left="0"/>
        <w:jc w:val="center"/>
        <w:rPr>
          <w:rFonts w:ascii="Arial" w:hAnsi="Arial" w:cs="Arial"/>
          <w:sz w:val="24"/>
          <w:szCs w:val="24"/>
        </w:rPr>
      </w:pPr>
      <w:r w:rsidRPr="00771921">
        <w:rPr>
          <w:rFonts w:ascii="Arial" w:hAnsi="Arial" w:cs="Arial"/>
          <w:sz w:val="24"/>
          <w:szCs w:val="24"/>
        </w:rPr>
        <w:t>DIRETORA GERAL</w:t>
      </w:r>
    </w:p>
    <w:p w14:paraId="255A810B" w14:textId="77777777" w:rsidR="00771921" w:rsidRPr="00771921" w:rsidRDefault="00771921" w:rsidP="00771921">
      <w:pPr>
        <w:pStyle w:val="PargrafodaLista"/>
        <w:spacing w:after="0" w:line="240" w:lineRule="auto"/>
        <w:ind w:left="0"/>
        <w:jc w:val="center"/>
        <w:rPr>
          <w:rFonts w:ascii="Arial" w:hAnsi="Arial" w:cs="Arial"/>
          <w:sz w:val="24"/>
          <w:szCs w:val="24"/>
        </w:rPr>
      </w:pPr>
    </w:p>
    <w:p w14:paraId="4FB5DFDE" w14:textId="77777777" w:rsidR="00771921" w:rsidRPr="00771921" w:rsidRDefault="00771921" w:rsidP="00771921">
      <w:pPr>
        <w:jc w:val="both"/>
        <w:rPr>
          <w:rFonts w:ascii="Arial" w:hAnsi="Arial" w:cs="Arial"/>
          <w:b/>
          <w:bCs/>
          <w:sz w:val="24"/>
          <w:szCs w:val="24"/>
        </w:rPr>
      </w:pPr>
    </w:p>
    <w:p w14:paraId="0F5A1C19" w14:textId="77777777" w:rsidR="00771921" w:rsidRPr="00771921" w:rsidRDefault="00771921" w:rsidP="00771921">
      <w:pPr>
        <w:jc w:val="both"/>
        <w:rPr>
          <w:rFonts w:ascii="Arial" w:hAnsi="Arial" w:cs="Arial"/>
          <w:b/>
          <w:bCs/>
          <w:sz w:val="24"/>
          <w:szCs w:val="24"/>
        </w:rPr>
      </w:pPr>
      <w:r w:rsidRPr="00771921">
        <w:rPr>
          <w:rFonts w:ascii="Arial" w:hAnsi="Arial" w:cs="Arial"/>
          <w:b/>
          <w:bCs/>
          <w:sz w:val="24"/>
          <w:szCs w:val="24"/>
        </w:rPr>
        <w:t>DESPACHO</w:t>
      </w:r>
    </w:p>
    <w:p w14:paraId="0EF49366" w14:textId="77777777" w:rsidR="00771921" w:rsidRPr="00771921" w:rsidRDefault="00771921" w:rsidP="00771921">
      <w:pPr>
        <w:pStyle w:val="PargrafodaLista"/>
        <w:ind w:left="0"/>
        <w:jc w:val="both"/>
        <w:rPr>
          <w:rFonts w:ascii="Arial" w:hAnsi="Arial" w:cs="Arial"/>
          <w:sz w:val="24"/>
          <w:szCs w:val="24"/>
        </w:rPr>
      </w:pPr>
      <w:r w:rsidRPr="00771921">
        <w:rPr>
          <w:rFonts w:ascii="Arial" w:hAnsi="Arial" w:cs="Arial"/>
          <w:sz w:val="24"/>
          <w:szCs w:val="24"/>
        </w:rPr>
        <w:t>APROVO, na íntegra, esse Termo de Referência.</w:t>
      </w:r>
    </w:p>
    <w:p w14:paraId="57C758E4" w14:textId="77777777" w:rsidR="00771921" w:rsidRPr="00771921" w:rsidRDefault="00771921" w:rsidP="00771921">
      <w:pPr>
        <w:pStyle w:val="PargrafodaLista"/>
        <w:ind w:left="0"/>
        <w:jc w:val="both"/>
        <w:rPr>
          <w:rFonts w:ascii="Arial" w:hAnsi="Arial" w:cs="Arial"/>
          <w:sz w:val="24"/>
          <w:szCs w:val="24"/>
        </w:rPr>
      </w:pPr>
    </w:p>
    <w:p w14:paraId="15A9FC72" w14:textId="77777777" w:rsidR="00771921" w:rsidRPr="00771921" w:rsidRDefault="00771921" w:rsidP="00771921">
      <w:pPr>
        <w:pStyle w:val="PargrafodaLista"/>
        <w:spacing w:after="0" w:line="240" w:lineRule="auto"/>
        <w:jc w:val="center"/>
        <w:rPr>
          <w:rFonts w:ascii="Arial" w:hAnsi="Arial" w:cs="Arial"/>
          <w:sz w:val="24"/>
          <w:szCs w:val="24"/>
        </w:rPr>
      </w:pPr>
      <w:r w:rsidRPr="00771921">
        <w:rPr>
          <w:rFonts w:ascii="Arial" w:hAnsi="Arial" w:cs="Arial"/>
          <w:sz w:val="24"/>
          <w:szCs w:val="24"/>
        </w:rPr>
        <w:t>____________________________________________</w:t>
      </w:r>
    </w:p>
    <w:p w14:paraId="35465E2F" w14:textId="77777777" w:rsidR="00771921" w:rsidRPr="00771921" w:rsidRDefault="00771921" w:rsidP="00771921">
      <w:pPr>
        <w:pStyle w:val="PargrafodaLista"/>
        <w:spacing w:after="0" w:line="240" w:lineRule="auto"/>
        <w:jc w:val="center"/>
        <w:rPr>
          <w:rFonts w:ascii="Arial" w:hAnsi="Arial" w:cs="Arial"/>
          <w:sz w:val="24"/>
          <w:szCs w:val="24"/>
        </w:rPr>
      </w:pPr>
      <w:r w:rsidRPr="00771921">
        <w:rPr>
          <w:rFonts w:ascii="Arial" w:hAnsi="Arial" w:cs="Arial"/>
          <w:sz w:val="24"/>
          <w:szCs w:val="24"/>
        </w:rPr>
        <w:t>RAFAEL SILVA DE SOUZA LIMA</w:t>
      </w:r>
    </w:p>
    <w:p w14:paraId="6797F076" w14:textId="77777777" w:rsidR="00771921" w:rsidRPr="00771921" w:rsidRDefault="00771921" w:rsidP="00771921">
      <w:pPr>
        <w:pStyle w:val="PargrafodaLista"/>
        <w:spacing w:after="0" w:line="240" w:lineRule="auto"/>
        <w:ind w:left="0"/>
        <w:jc w:val="center"/>
        <w:rPr>
          <w:rFonts w:ascii="Arial" w:hAnsi="Arial" w:cs="Arial"/>
          <w:sz w:val="24"/>
          <w:szCs w:val="24"/>
        </w:rPr>
      </w:pPr>
      <w:r w:rsidRPr="00771921">
        <w:rPr>
          <w:rFonts w:ascii="Arial" w:hAnsi="Arial" w:cs="Arial"/>
          <w:sz w:val="24"/>
          <w:szCs w:val="24"/>
        </w:rPr>
        <w:t>PRESIDENTE</w:t>
      </w: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6CC2A8B2" w:rsidR="00605966" w:rsidRPr="00771921" w:rsidRDefault="00605966" w:rsidP="00605966">
      <w:pPr>
        <w:pStyle w:val="Corpodetexto"/>
        <w:spacing w:after="0" w:line="360" w:lineRule="auto"/>
        <w:ind w:right="-285"/>
        <w:jc w:val="center"/>
        <w:rPr>
          <w:rFonts w:cs="Arial"/>
          <w:b/>
          <w:color w:val="000000" w:themeColor="text1"/>
          <w:sz w:val="24"/>
          <w:szCs w:val="24"/>
        </w:rPr>
      </w:pPr>
      <w:r w:rsidRPr="00771921">
        <w:rPr>
          <w:rFonts w:cs="Arial"/>
          <w:b/>
          <w:bCs/>
          <w:color w:val="000000" w:themeColor="text1"/>
          <w:sz w:val="24"/>
          <w:szCs w:val="24"/>
        </w:rPr>
        <w:lastRenderedPageBreak/>
        <w:t xml:space="preserve">ANEXO III – </w:t>
      </w:r>
      <w:r w:rsidRPr="00771921">
        <w:rPr>
          <w:rFonts w:cs="Arial"/>
          <w:b/>
          <w:color w:val="000000" w:themeColor="text1"/>
          <w:sz w:val="24"/>
          <w:szCs w:val="24"/>
        </w:rPr>
        <w:t>ESTUDO TÉCNICO PRELIMINAR - ETP</w:t>
      </w:r>
    </w:p>
    <w:p w14:paraId="3A3BBA1B" w14:textId="77777777" w:rsidR="00771921" w:rsidRPr="00771921" w:rsidRDefault="00771921" w:rsidP="00771921">
      <w:pPr>
        <w:rPr>
          <w:rFonts w:ascii="Arial" w:hAnsi="Arial" w:cs="Arial"/>
          <w:sz w:val="24"/>
          <w:szCs w:val="24"/>
        </w:rPr>
      </w:pPr>
    </w:p>
    <w:p w14:paraId="0E168671" w14:textId="77777777" w:rsidR="00771921" w:rsidRPr="00771921" w:rsidRDefault="00771921" w:rsidP="00771921">
      <w:pPr>
        <w:spacing w:line="360" w:lineRule="auto"/>
        <w:jc w:val="both"/>
        <w:rPr>
          <w:rFonts w:ascii="Arial" w:hAnsi="Arial" w:cs="Arial"/>
          <w:b/>
          <w:sz w:val="24"/>
          <w:szCs w:val="24"/>
        </w:rPr>
      </w:pPr>
      <w:r w:rsidRPr="00771921">
        <w:rPr>
          <w:rFonts w:ascii="Arial" w:hAnsi="Arial" w:cs="Arial"/>
          <w:b/>
          <w:sz w:val="24"/>
          <w:szCs w:val="24"/>
        </w:rPr>
        <w:t>PROCESSO NÚMERO 137/2025</w:t>
      </w:r>
    </w:p>
    <w:p w14:paraId="11304C55" w14:textId="77777777" w:rsidR="00771921" w:rsidRPr="00771921" w:rsidRDefault="00771921" w:rsidP="00771921">
      <w:pPr>
        <w:spacing w:line="360" w:lineRule="auto"/>
        <w:jc w:val="both"/>
        <w:rPr>
          <w:rFonts w:ascii="Arial" w:hAnsi="Arial" w:cs="Arial"/>
          <w:b/>
          <w:sz w:val="24"/>
          <w:szCs w:val="24"/>
        </w:rPr>
      </w:pPr>
      <w:r w:rsidRPr="00771921">
        <w:rPr>
          <w:rFonts w:ascii="Arial" w:hAnsi="Arial" w:cs="Arial"/>
          <w:b/>
          <w:sz w:val="24"/>
          <w:szCs w:val="24"/>
        </w:rPr>
        <w:t>DISPENSA NÚMERO 16/2025</w:t>
      </w:r>
    </w:p>
    <w:p w14:paraId="04ED23F6" w14:textId="77777777" w:rsidR="00771921" w:rsidRPr="00771921" w:rsidRDefault="00771921" w:rsidP="00771921">
      <w:pPr>
        <w:spacing w:line="360" w:lineRule="auto"/>
        <w:jc w:val="both"/>
        <w:rPr>
          <w:rFonts w:ascii="Arial" w:hAnsi="Arial" w:cs="Arial"/>
          <w:b/>
          <w:sz w:val="24"/>
          <w:szCs w:val="24"/>
        </w:rPr>
      </w:pPr>
    </w:p>
    <w:p w14:paraId="188947FF" w14:textId="77777777" w:rsidR="00771921" w:rsidRPr="00771921" w:rsidRDefault="00771921" w:rsidP="00771921">
      <w:pPr>
        <w:jc w:val="both"/>
        <w:rPr>
          <w:rFonts w:ascii="Arial" w:eastAsia="Times New Roman" w:hAnsi="Arial" w:cs="Arial"/>
          <w:sz w:val="24"/>
          <w:szCs w:val="24"/>
        </w:rPr>
      </w:pPr>
      <w:r w:rsidRPr="00771921">
        <w:rPr>
          <w:rFonts w:ascii="Arial" w:hAnsi="Arial" w:cs="Arial"/>
          <w:b/>
          <w:bCs/>
          <w:sz w:val="24"/>
          <w:szCs w:val="24"/>
        </w:rPr>
        <w:t>OBJETO:</w:t>
      </w:r>
      <w:r w:rsidRPr="00771921">
        <w:rPr>
          <w:rFonts w:ascii="Arial" w:eastAsia="Times New Roman" w:hAnsi="Arial" w:cs="Arial"/>
          <w:b/>
          <w:bCs/>
          <w:sz w:val="24"/>
          <w:szCs w:val="24"/>
        </w:rPr>
        <w:t xml:space="preserve"> Contratação Exclusiva de ME, EPP ou Equiparadas</w:t>
      </w:r>
      <w:r w:rsidRPr="00771921">
        <w:rPr>
          <w:rFonts w:ascii="Arial" w:eastAsia="Times New Roman" w:hAnsi="Arial" w:cs="Arial"/>
          <w:sz w:val="24"/>
          <w:szCs w:val="24"/>
        </w:rPr>
        <w:t xml:space="preserve"> para fornecimento de: </w:t>
      </w:r>
      <w:r w:rsidRPr="00771921">
        <w:rPr>
          <w:rFonts w:ascii="Arial" w:eastAsia="Times New Roman" w:hAnsi="Arial" w:cs="Arial"/>
          <w:b/>
          <w:bCs/>
          <w:sz w:val="24"/>
          <w:szCs w:val="24"/>
        </w:rPr>
        <w:t>ITEM 01 –</w:t>
      </w:r>
      <w:r w:rsidRPr="00771921">
        <w:rPr>
          <w:rFonts w:ascii="Arial" w:eastAsia="Times New Roman" w:hAnsi="Arial" w:cs="Arial"/>
          <w:sz w:val="24"/>
          <w:szCs w:val="24"/>
        </w:rPr>
        <w:t xml:space="preserve"> materiais e execução de serviço de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(face dupla), 175m² de parede (face dupla), incluindo montagem da estrutura metálica, fechamento com chapas de gesso acartonado em ambos os lados, tratamento de juntas e lixamento, sem pintura, para uso em área seca. Pé direito: 3m13cm; </w:t>
      </w:r>
      <w:r w:rsidRPr="00771921">
        <w:rPr>
          <w:rFonts w:ascii="Arial" w:eastAsia="Times New Roman" w:hAnsi="Arial" w:cs="Arial"/>
          <w:b/>
          <w:bCs/>
          <w:sz w:val="24"/>
          <w:szCs w:val="24"/>
        </w:rPr>
        <w:t>ITEM 02</w:t>
      </w:r>
      <w:r w:rsidRPr="00771921">
        <w:rPr>
          <w:rFonts w:ascii="Arial" w:eastAsia="Times New Roman" w:hAnsi="Arial" w:cs="Arial"/>
          <w:sz w:val="24"/>
          <w:szCs w:val="24"/>
        </w:rPr>
        <w:t xml:space="preserve"> – 06 (seis) portas completas para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com guarnição e fechadura. Medida: 0,80 x 2,10, instaladas. Cor: Branca; </w:t>
      </w:r>
      <w:r w:rsidRPr="00771921">
        <w:rPr>
          <w:rFonts w:ascii="Arial" w:eastAsia="Times New Roman" w:hAnsi="Arial" w:cs="Arial"/>
          <w:b/>
          <w:bCs/>
          <w:sz w:val="24"/>
          <w:szCs w:val="24"/>
        </w:rPr>
        <w:t>ITEM 03 –</w:t>
      </w:r>
      <w:r w:rsidRPr="00771921">
        <w:rPr>
          <w:rFonts w:ascii="Arial" w:eastAsia="Times New Roman" w:hAnsi="Arial" w:cs="Arial"/>
          <w:sz w:val="24"/>
          <w:szCs w:val="24"/>
        </w:rPr>
        <w:t xml:space="preserve"> 01 (uma) porta completa para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com guarnição e fechadura. Medida: 0,70 x 2,10, instaladas. Cor: Branca.</w:t>
      </w:r>
    </w:p>
    <w:p w14:paraId="659BBAE1" w14:textId="77777777" w:rsidR="00771921" w:rsidRPr="00771921" w:rsidRDefault="00771921" w:rsidP="00771921">
      <w:pPr>
        <w:jc w:val="both"/>
        <w:rPr>
          <w:rFonts w:ascii="Arial" w:eastAsia="Times New Roman" w:hAnsi="Arial" w:cs="Arial"/>
          <w:sz w:val="24"/>
          <w:szCs w:val="24"/>
        </w:rPr>
      </w:pPr>
    </w:p>
    <w:p w14:paraId="225D4140" w14:textId="77777777" w:rsidR="00771921" w:rsidRPr="00771921" w:rsidRDefault="00771921" w:rsidP="00771921">
      <w:pPr>
        <w:jc w:val="both"/>
        <w:rPr>
          <w:rFonts w:ascii="Arial" w:eastAsia="Times New Roman" w:hAnsi="Arial" w:cs="Arial"/>
          <w:sz w:val="24"/>
          <w:szCs w:val="24"/>
        </w:rPr>
      </w:pPr>
    </w:p>
    <w:p w14:paraId="6E9D0339" w14:textId="77777777" w:rsidR="00771921" w:rsidRPr="00771921" w:rsidRDefault="00771921" w:rsidP="00771921">
      <w:pPr>
        <w:pStyle w:val="PargrafodaLista"/>
        <w:numPr>
          <w:ilvl w:val="0"/>
          <w:numId w:val="200"/>
        </w:numPr>
        <w:spacing w:line="360" w:lineRule="auto"/>
        <w:ind w:left="0" w:firstLine="0"/>
        <w:jc w:val="both"/>
        <w:rPr>
          <w:rFonts w:ascii="Arial" w:hAnsi="Arial" w:cs="Arial"/>
          <w:b/>
          <w:sz w:val="24"/>
          <w:szCs w:val="24"/>
        </w:rPr>
      </w:pPr>
      <w:r w:rsidRPr="00771921">
        <w:rPr>
          <w:rFonts w:ascii="Arial" w:hAnsi="Arial" w:cs="Arial"/>
          <w:b/>
          <w:sz w:val="24"/>
          <w:szCs w:val="24"/>
        </w:rPr>
        <w:t>INTRODUÇÃO</w:t>
      </w:r>
    </w:p>
    <w:p w14:paraId="18918CC8" w14:textId="77777777" w:rsidR="00771921" w:rsidRPr="00771921" w:rsidRDefault="00771921" w:rsidP="00771921">
      <w:pPr>
        <w:spacing w:line="360" w:lineRule="auto"/>
        <w:jc w:val="both"/>
        <w:rPr>
          <w:rFonts w:ascii="Arial" w:hAnsi="Arial" w:cs="Arial"/>
          <w:b/>
          <w:sz w:val="24"/>
          <w:szCs w:val="24"/>
        </w:rPr>
      </w:pPr>
    </w:p>
    <w:p w14:paraId="22D29DDD" w14:textId="77777777" w:rsidR="00771921" w:rsidRPr="00771921" w:rsidRDefault="00771921" w:rsidP="00771921">
      <w:pPr>
        <w:spacing w:line="360" w:lineRule="auto"/>
        <w:ind w:firstLine="708"/>
        <w:jc w:val="both"/>
        <w:rPr>
          <w:rFonts w:ascii="Arial" w:hAnsi="Arial" w:cs="Arial"/>
          <w:sz w:val="24"/>
          <w:szCs w:val="24"/>
        </w:rPr>
      </w:pPr>
      <w:r w:rsidRPr="00771921">
        <w:rPr>
          <w:rFonts w:ascii="Arial" w:hAnsi="Arial" w:cs="Arial"/>
          <w:sz w:val="24"/>
          <w:szCs w:val="24"/>
        </w:rPr>
        <w:t>O presente documento caracteriza a primeira etapa da fase de planejamento e apresenta os devidos estudos para a contratação de solução que atenderá à necessidade abaixo especificada,</w:t>
      </w:r>
      <w:r w:rsidRPr="00771921">
        <w:rPr>
          <w:rFonts w:ascii="Arial" w:hAnsi="Arial" w:cs="Arial"/>
          <w:color w:val="000000"/>
          <w:sz w:val="24"/>
          <w:szCs w:val="24"/>
        </w:rPr>
        <w:t xml:space="preserve"> de modo a permitir a avaliação da viabilidade técnica e econômica da contratação</w:t>
      </w:r>
      <w:r w:rsidRPr="00771921">
        <w:rPr>
          <w:rFonts w:ascii="Arial" w:hAnsi="Arial" w:cs="Arial"/>
          <w:sz w:val="24"/>
          <w:szCs w:val="24"/>
        </w:rPr>
        <w:t>. O objetivo principal é estudar detalhadamente a necessidade e identificar no mercado a melhor solução para supri-la, em observância às normas vigentes e aos princípios que regem a Administração Pública.</w:t>
      </w:r>
    </w:p>
    <w:p w14:paraId="071D4F12" w14:textId="77777777" w:rsidR="00771921" w:rsidRPr="00771921" w:rsidRDefault="00771921" w:rsidP="00771921">
      <w:pPr>
        <w:pStyle w:val="PargrafodaLista"/>
        <w:numPr>
          <w:ilvl w:val="0"/>
          <w:numId w:val="200"/>
        </w:numPr>
        <w:spacing w:line="360" w:lineRule="auto"/>
        <w:ind w:left="0" w:firstLine="0"/>
        <w:jc w:val="both"/>
        <w:rPr>
          <w:rFonts w:ascii="Arial" w:hAnsi="Arial" w:cs="Arial"/>
          <w:b/>
          <w:sz w:val="24"/>
          <w:szCs w:val="24"/>
        </w:rPr>
      </w:pPr>
      <w:r w:rsidRPr="00771921">
        <w:rPr>
          <w:rFonts w:ascii="Arial" w:hAnsi="Arial" w:cs="Arial"/>
          <w:b/>
          <w:sz w:val="24"/>
          <w:szCs w:val="24"/>
        </w:rPr>
        <w:t>DESCRIÇÃO DA NECESSIDADE</w:t>
      </w:r>
    </w:p>
    <w:p w14:paraId="0A6F1978"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A presente contratação tem por finalidade viabilizar a execução de serviços e fornecimentos necessários à adequação e reestruturação de espaços internos no subsolo do prédio recentemente locado para instalação da nova sede da Unidade de Atendimento Integrado (UAI), Casa do Cidadão e Procon Câmara, da Câmara Municipal de Extrema.</w:t>
      </w:r>
    </w:p>
    <w:p w14:paraId="6330BF59"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lastRenderedPageBreak/>
        <w:t>As intervenções pretendem criar ambientes funcionais, organizados e compatíveis com as demandas administrativas e operacionais da instituição, assegurando melhores condições de trabalho, acessibilidade, segurança, padronização estética e eficiência no uso dos espaços físicos.</w:t>
      </w:r>
    </w:p>
    <w:p w14:paraId="6029A05B"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 xml:space="preserve">Para tanto, faz-se necessária a instalação de paredes divisórias em sistema </w:t>
      </w:r>
      <w:proofErr w:type="spellStart"/>
      <w:r w:rsidRPr="00771921">
        <w:rPr>
          <w:rFonts w:ascii="Arial" w:hAnsi="Arial" w:cs="Arial"/>
          <w:bCs/>
          <w:sz w:val="24"/>
          <w:szCs w:val="24"/>
        </w:rPr>
        <w:t>drywall</w:t>
      </w:r>
      <w:proofErr w:type="spellEnd"/>
      <w:r w:rsidRPr="00771921">
        <w:rPr>
          <w:rFonts w:ascii="Arial" w:hAnsi="Arial" w:cs="Arial"/>
          <w:bCs/>
          <w:sz w:val="24"/>
          <w:szCs w:val="24"/>
        </w:rPr>
        <w:t>, com fornecimento integral dos materiais e mão de obra especializada, contemplando montagem de estrutura metálica, fechamento com chapas de gesso acartonado em face dupla, tratamento de juntas e lixamento, em área seca, com pé-direito de 3,13m, sem pintura.</w:t>
      </w:r>
    </w:p>
    <w:p w14:paraId="37F9B9E5"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 xml:space="preserve">Além das divisórias, a adequação inclui o fornecimento e instalação de portas completas compatíveis com o sistema </w:t>
      </w:r>
      <w:proofErr w:type="spellStart"/>
      <w:r w:rsidRPr="00771921">
        <w:rPr>
          <w:rFonts w:ascii="Arial" w:hAnsi="Arial" w:cs="Arial"/>
          <w:bCs/>
          <w:sz w:val="24"/>
          <w:szCs w:val="24"/>
        </w:rPr>
        <w:t>drywall</w:t>
      </w:r>
      <w:proofErr w:type="spellEnd"/>
      <w:r w:rsidRPr="00771921">
        <w:rPr>
          <w:rFonts w:ascii="Arial" w:hAnsi="Arial" w:cs="Arial"/>
          <w:bCs/>
          <w:sz w:val="24"/>
          <w:szCs w:val="24"/>
        </w:rPr>
        <w:t>, devidamente guarnecidas e com fechaduras, garantindo funcionalidade e padronização. Serão instaladas seis portas na medida de 0,80m x 2,10m, cor branca, e uma porta na medida de 0,70m x 2,10m, também na cor branca, atendendo às especificidades dos ambientes internos.</w:t>
      </w:r>
    </w:p>
    <w:p w14:paraId="025D632E"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A contratação será realizada de forma exclusiva para Microempresas (ME), Empresas de Pequeno Porte (EPP) ou equiparadas, em consonância com a legislação vigente, de modo a fomentar o desenvolvimento econômico local e regional, ampliar a participação competitiva de fornecedores de menor porte e garantir economicidade e eficiência ao processo licitatório.</w:t>
      </w:r>
    </w:p>
    <w:p w14:paraId="53B29F25"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Assim, a necessidade ora apresentada decorre do dever da Administração de proporcionar infraestrutura adequada para a continuidade dos serviços públicos prestados, promovendo qualidade, eficiência, segurança e organização no atendimento ao cidadão.</w:t>
      </w:r>
    </w:p>
    <w:p w14:paraId="06903A92" w14:textId="77777777" w:rsidR="00771921" w:rsidRPr="00771921" w:rsidRDefault="00771921" w:rsidP="00771921">
      <w:pPr>
        <w:spacing w:line="360" w:lineRule="auto"/>
        <w:ind w:firstLine="360"/>
        <w:jc w:val="both"/>
        <w:rPr>
          <w:rFonts w:ascii="Arial" w:hAnsi="Arial" w:cs="Arial"/>
          <w:bCs/>
          <w:sz w:val="24"/>
          <w:szCs w:val="24"/>
        </w:rPr>
      </w:pPr>
      <w:r w:rsidRPr="00771921">
        <w:rPr>
          <w:rFonts w:ascii="Arial" w:hAnsi="Arial" w:cs="Arial"/>
          <w:bCs/>
          <w:sz w:val="24"/>
          <w:szCs w:val="24"/>
        </w:rPr>
        <w:t xml:space="preserve">O interesse público na presente contratação está diretamente relacionado à necessidade de garantir à população de Extrema um espaço adequado, seguro e funcional para o pleno funcionamento da Unidade de Atendimento Integrado (UAI), da Casa do Cidadão e do Procon Câmara. A adequação dos ambientes internos possibilitará maior organização administrativa, eficiência operacional e melhoria das condições de trabalho dos servidores, refletindo em um atendimento mais ágil, humanizado e de qualidade ao cidadão. Dessa forma, a </w:t>
      </w:r>
      <w:r w:rsidRPr="00771921">
        <w:rPr>
          <w:rFonts w:ascii="Arial" w:hAnsi="Arial" w:cs="Arial"/>
          <w:bCs/>
          <w:sz w:val="24"/>
          <w:szCs w:val="24"/>
        </w:rPr>
        <w:lastRenderedPageBreak/>
        <w:t>execução das adaptações propostas contribui para assegurar a continuidade e a excelência dos serviços públicos prestados, em consonância com os princípios da eficiência, economicidade e supremacia do interesse público que regem a Administração Pública.</w:t>
      </w:r>
    </w:p>
    <w:p w14:paraId="7F08BB05" w14:textId="77777777" w:rsidR="00771921" w:rsidRPr="00771921" w:rsidRDefault="00771921" w:rsidP="00771921">
      <w:pPr>
        <w:pStyle w:val="PargrafodaLista"/>
        <w:numPr>
          <w:ilvl w:val="0"/>
          <w:numId w:val="200"/>
        </w:numPr>
        <w:spacing w:line="360" w:lineRule="auto"/>
        <w:ind w:left="0" w:firstLine="0"/>
        <w:jc w:val="both"/>
        <w:rPr>
          <w:rFonts w:ascii="Arial" w:hAnsi="Arial" w:cs="Arial"/>
          <w:b/>
          <w:sz w:val="24"/>
          <w:szCs w:val="24"/>
        </w:rPr>
      </w:pPr>
      <w:r w:rsidRPr="00771921">
        <w:rPr>
          <w:rFonts w:ascii="Arial" w:hAnsi="Arial" w:cs="Arial"/>
          <w:b/>
          <w:sz w:val="24"/>
          <w:szCs w:val="24"/>
        </w:rPr>
        <w:t xml:space="preserve"> PREVISÃO NO PLANO DE CONTRATAÇÕES ANUAL</w:t>
      </w:r>
    </w:p>
    <w:p w14:paraId="0CFBB2EB" w14:textId="77777777" w:rsidR="00771921" w:rsidRPr="00771921" w:rsidRDefault="00771921" w:rsidP="00771921">
      <w:pPr>
        <w:spacing w:line="360" w:lineRule="auto"/>
        <w:ind w:firstLine="720"/>
        <w:jc w:val="both"/>
        <w:rPr>
          <w:rFonts w:ascii="Arial" w:hAnsi="Arial" w:cs="Arial"/>
          <w:bCs/>
          <w:sz w:val="24"/>
          <w:szCs w:val="24"/>
        </w:rPr>
      </w:pPr>
      <w:r w:rsidRPr="00771921">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Pr="00771921">
        <w:rPr>
          <w:rFonts w:ascii="Arial" w:hAnsi="Arial" w:cs="Arial"/>
          <w:bCs/>
          <w:sz w:val="24"/>
          <w:szCs w:val="24"/>
        </w:rPr>
        <w:t>ComprasGov</w:t>
      </w:r>
      <w:proofErr w:type="spellEnd"/>
      <w:r w:rsidRPr="00771921">
        <w:rPr>
          <w:rFonts w:ascii="Arial" w:hAnsi="Arial" w:cs="Arial"/>
          <w:bCs/>
          <w:sz w:val="24"/>
          <w:szCs w:val="24"/>
        </w:rPr>
        <w:t xml:space="preserve">: </w:t>
      </w:r>
    </w:p>
    <w:tbl>
      <w:tblPr>
        <w:tblStyle w:val="Tabelacomgrade"/>
        <w:tblW w:w="9067" w:type="dxa"/>
        <w:jc w:val="center"/>
        <w:tblLook w:val="04A0" w:firstRow="1" w:lastRow="0" w:firstColumn="1" w:lastColumn="0" w:noHBand="0" w:noVBand="1"/>
      </w:tblPr>
      <w:tblGrid>
        <w:gridCol w:w="790"/>
        <w:gridCol w:w="7143"/>
        <w:gridCol w:w="1134"/>
      </w:tblGrid>
      <w:tr w:rsidR="00771921" w:rsidRPr="00771921" w14:paraId="3451443F" w14:textId="77777777" w:rsidTr="003A7B52">
        <w:trPr>
          <w:trHeight w:val="744"/>
          <w:jc w:val="center"/>
        </w:trPr>
        <w:tc>
          <w:tcPr>
            <w:tcW w:w="555" w:type="dxa"/>
            <w:hideMark/>
          </w:tcPr>
          <w:p w14:paraId="2F0B9DD7"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ITEM</w:t>
            </w:r>
          </w:p>
        </w:tc>
        <w:tc>
          <w:tcPr>
            <w:tcW w:w="7378" w:type="dxa"/>
            <w:hideMark/>
          </w:tcPr>
          <w:p w14:paraId="6BB30AFC"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DESCRIÇÃO</w:t>
            </w:r>
          </w:p>
        </w:tc>
        <w:tc>
          <w:tcPr>
            <w:tcW w:w="1134" w:type="dxa"/>
            <w:hideMark/>
          </w:tcPr>
          <w:p w14:paraId="4EB94322"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PAC</w:t>
            </w:r>
          </w:p>
        </w:tc>
      </w:tr>
      <w:tr w:rsidR="00771921" w:rsidRPr="00771921" w14:paraId="2C4C4059" w14:textId="77777777" w:rsidTr="003A7B52">
        <w:trPr>
          <w:trHeight w:val="1498"/>
          <w:jc w:val="center"/>
        </w:trPr>
        <w:tc>
          <w:tcPr>
            <w:tcW w:w="555" w:type="dxa"/>
            <w:hideMark/>
          </w:tcPr>
          <w:p w14:paraId="2CB3F702"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01</w:t>
            </w:r>
          </w:p>
        </w:tc>
        <w:tc>
          <w:tcPr>
            <w:tcW w:w="7378" w:type="dxa"/>
            <w:hideMark/>
          </w:tcPr>
          <w:p w14:paraId="0F17E491"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Aquisição de materiais e execução de serviço de instalação de paredes divisórias em sistema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134" w:type="dxa"/>
            <w:noWrap/>
          </w:tcPr>
          <w:p w14:paraId="22A8442D"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478</w:t>
            </w:r>
          </w:p>
        </w:tc>
      </w:tr>
      <w:tr w:rsidR="00771921" w:rsidRPr="00771921" w14:paraId="5B4EE087" w14:textId="77777777" w:rsidTr="003A7B52">
        <w:trPr>
          <w:trHeight w:val="853"/>
          <w:jc w:val="center"/>
        </w:trPr>
        <w:tc>
          <w:tcPr>
            <w:tcW w:w="555" w:type="dxa"/>
            <w:hideMark/>
          </w:tcPr>
          <w:p w14:paraId="044D738C"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02</w:t>
            </w:r>
          </w:p>
        </w:tc>
        <w:tc>
          <w:tcPr>
            <w:tcW w:w="7378" w:type="dxa"/>
            <w:hideMark/>
          </w:tcPr>
          <w:p w14:paraId="2A5673D7"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0,80 x 2,10, instaladas. Cor: Branca.</w:t>
            </w:r>
          </w:p>
        </w:tc>
        <w:tc>
          <w:tcPr>
            <w:tcW w:w="1134" w:type="dxa"/>
            <w:vMerge w:val="restart"/>
            <w:noWrap/>
          </w:tcPr>
          <w:p w14:paraId="51A6B880" w14:textId="77777777" w:rsidR="00771921" w:rsidRPr="00771921" w:rsidRDefault="00771921" w:rsidP="003A7B52">
            <w:pPr>
              <w:jc w:val="center"/>
              <w:rPr>
                <w:rFonts w:ascii="Arial" w:hAnsi="Arial" w:cs="Arial"/>
                <w:color w:val="000000"/>
                <w:sz w:val="24"/>
                <w:szCs w:val="24"/>
              </w:rPr>
            </w:pPr>
          </w:p>
          <w:p w14:paraId="0400E597" w14:textId="77777777" w:rsidR="00771921" w:rsidRPr="00771921" w:rsidRDefault="00771921" w:rsidP="003A7B52">
            <w:pPr>
              <w:jc w:val="center"/>
              <w:rPr>
                <w:rFonts w:ascii="Arial" w:hAnsi="Arial" w:cs="Arial"/>
                <w:color w:val="000000"/>
                <w:sz w:val="24"/>
                <w:szCs w:val="24"/>
              </w:rPr>
            </w:pPr>
          </w:p>
          <w:p w14:paraId="3174723A"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480</w:t>
            </w:r>
          </w:p>
        </w:tc>
      </w:tr>
      <w:tr w:rsidR="00771921" w:rsidRPr="00771921" w14:paraId="4F120B80" w14:textId="77777777" w:rsidTr="003A7B52">
        <w:trPr>
          <w:trHeight w:val="979"/>
          <w:jc w:val="center"/>
        </w:trPr>
        <w:tc>
          <w:tcPr>
            <w:tcW w:w="555" w:type="dxa"/>
            <w:hideMark/>
          </w:tcPr>
          <w:p w14:paraId="7C08837D"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03</w:t>
            </w:r>
          </w:p>
        </w:tc>
        <w:tc>
          <w:tcPr>
            <w:tcW w:w="7378" w:type="dxa"/>
            <w:hideMark/>
          </w:tcPr>
          <w:p w14:paraId="6DA95A8D"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0,70 x 2,10, instaladas. Cor: Branca.</w:t>
            </w:r>
          </w:p>
        </w:tc>
        <w:tc>
          <w:tcPr>
            <w:tcW w:w="1134" w:type="dxa"/>
            <w:vMerge/>
            <w:noWrap/>
          </w:tcPr>
          <w:p w14:paraId="1503D514" w14:textId="77777777" w:rsidR="00771921" w:rsidRPr="00771921" w:rsidRDefault="00771921" w:rsidP="003A7B52">
            <w:pPr>
              <w:jc w:val="center"/>
              <w:rPr>
                <w:rFonts w:ascii="Arial" w:hAnsi="Arial" w:cs="Arial"/>
                <w:color w:val="000000"/>
                <w:sz w:val="24"/>
                <w:szCs w:val="24"/>
              </w:rPr>
            </w:pPr>
          </w:p>
        </w:tc>
      </w:tr>
    </w:tbl>
    <w:p w14:paraId="024FFFED" w14:textId="77777777" w:rsidR="00771921" w:rsidRPr="00771921" w:rsidRDefault="00771921" w:rsidP="00771921">
      <w:pPr>
        <w:spacing w:line="360" w:lineRule="auto"/>
        <w:ind w:firstLine="720"/>
        <w:jc w:val="both"/>
        <w:rPr>
          <w:rFonts w:ascii="Arial" w:hAnsi="Arial" w:cs="Arial"/>
          <w:bCs/>
          <w:sz w:val="24"/>
          <w:szCs w:val="24"/>
        </w:rPr>
      </w:pPr>
    </w:p>
    <w:p w14:paraId="5219D314" w14:textId="77777777" w:rsidR="00771921" w:rsidRPr="00771921" w:rsidRDefault="00771921" w:rsidP="00771921">
      <w:pPr>
        <w:spacing w:line="360" w:lineRule="auto"/>
        <w:jc w:val="both"/>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4. REQUISITOS DA CONTRATAÇÃO</w:t>
      </w:r>
    </w:p>
    <w:p w14:paraId="41AB6B3B" w14:textId="77777777" w:rsidR="00771921" w:rsidRPr="00771921" w:rsidRDefault="00771921" w:rsidP="00771921">
      <w:pPr>
        <w:spacing w:line="360" w:lineRule="auto"/>
        <w:jc w:val="both"/>
        <w:rPr>
          <w:rFonts w:ascii="Arial" w:eastAsia="Times New Roman" w:hAnsi="Arial" w:cs="Arial"/>
          <w:color w:val="000000"/>
          <w:sz w:val="24"/>
          <w:szCs w:val="24"/>
        </w:rPr>
      </w:pPr>
      <w:r w:rsidRPr="00771921">
        <w:rPr>
          <w:rFonts w:ascii="Arial" w:eastAsia="Times New Roman" w:hAnsi="Arial" w:cs="Arial"/>
          <w:color w:val="000000"/>
          <w:sz w:val="24"/>
          <w:szCs w:val="24"/>
        </w:rPr>
        <w:t>4.1 São Requisitos da Contratação:</w:t>
      </w:r>
    </w:p>
    <w:p w14:paraId="683D7C7D"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 xml:space="preserve">a)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com estrutura metálica, chapas de gesso acartonado em face dupla, tratamento de juntas e lixamento, sem pintura, em área seca e pé-direito de 3,13m.</w:t>
      </w:r>
      <w:r w:rsidRPr="00771921">
        <w:rPr>
          <w:rFonts w:ascii="Arial" w:eastAsia="Times New Roman" w:hAnsi="Arial" w:cs="Arial"/>
          <w:sz w:val="24"/>
          <w:szCs w:val="24"/>
        </w:rPr>
        <w:br/>
        <w:t xml:space="preserve">b) Fornecimento e instalação de seis portas completas, medindo 0,80m x 2,10m, cor branca, compatíveis com o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guarnição e fechadura.</w:t>
      </w:r>
      <w:r w:rsidRPr="00771921">
        <w:rPr>
          <w:rFonts w:ascii="Arial" w:eastAsia="Times New Roman" w:hAnsi="Arial" w:cs="Arial"/>
          <w:sz w:val="24"/>
          <w:szCs w:val="24"/>
        </w:rPr>
        <w:br/>
        <w:t xml:space="preserve">c) Fornecimento e instalação de uma porta completa, medindo 0,70m x 2,10m, cor branca, compatível com o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guarnição e fechadura.</w:t>
      </w:r>
      <w:r w:rsidRPr="00771921">
        <w:rPr>
          <w:rFonts w:ascii="Arial" w:eastAsia="Times New Roman" w:hAnsi="Arial" w:cs="Arial"/>
          <w:sz w:val="24"/>
          <w:szCs w:val="24"/>
        </w:rPr>
        <w:br/>
        <w:t xml:space="preserve">d) Utilização de materiais novos, de primeira qualidade e em conformidade com </w:t>
      </w:r>
      <w:r w:rsidRPr="00771921">
        <w:rPr>
          <w:rFonts w:ascii="Arial" w:eastAsia="Times New Roman" w:hAnsi="Arial" w:cs="Arial"/>
          <w:sz w:val="24"/>
          <w:szCs w:val="24"/>
        </w:rPr>
        <w:lastRenderedPageBreak/>
        <w:t>as normas técnicas da ABNT.</w:t>
      </w:r>
      <w:r w:rsidRPr="00771921">
        <w:rPr>
          <w:rFonts w:ascii="Arial" w:eastAsia="Times New Roman" w:hAnsi="Arial" w:cs="Arial"/>
          <w:sz w:val="24"/>
          <w:szCs w:val="24"/>
        </w:rPr>
        <w:br/>
        <w:t>e) Mão de obra especializada para a correta execução dos serviços.</w:t>
      </w:r>
    </w:p>
    <w:p w14:paraId="19DDC13F"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f) Entrega e instalação no local indicado pela Câmara Municipal, observando prazos contratuais.</w:t>
      </w:r>
      <w:r w:rsidRPr="00771921">
        <w:rPr>
          <w:rFonts w:ascii="Arial" w:eastAsia="Times New Roman" w:hAnsi="Arial" w:cs="Arial"/>
          <w:sz w:val="24"/>
          <w:szCs w:val="24"/>
        </w:rPr>
        <w:br/>
        <w:t>g) Responsabilidade da contratada pelo transporte, descarregamento e montagem dos materiais.</w:t>
      </w:r>
      <w:r w:rsidRPr="00771921">
        <w:rPr>
          <w:rFonts w:ascii="Arial" w:eastAsia="Times New Roman" w:hAnsi="Arial" w:cs="Arial"/>
          <w:sz w:val="24"/>
          <w:szCs w:val="24"/>
        </w:rPr>
        <w:br/>
        <w:t>h) Cumprimento das obrigações previstas nas normas de segurança do trabalho, saúde ocupacional e acessibilidade.</w:t>
      </w:r>
    </w:p>
    <w:p w14:paraId="6B4B4EB3"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i) Correção, por conta da contratada, de eventuais falhas, vícios ou irregularidades detectadas na execução.</w:t>
      </w:r>
      <w:r w:rsidRPr="00771921">
        <w:rPr>
          <w:rFonts w:ascii="Arial" w:eastAsia="Times New Roman" w:hAnsi="Arial" w:cs="Arial"/>
          <w:sz w:val="24"/>
          <w:szCs w:val="24"/>
        </w:rPr>
        <w:br/>
        <w:t>j) Atendimento às normas de segurança, higiene e meio ambiente, inclusive quanto ao descarte adequado de resíduos de gesso e materiais utilizados.</w:t>
      </w:r>
    </w:p>
    <w:p w14:paraId="43170770"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k) A licitante deverá realizar a conformidade das medidas antes da instalação e observar o projeto disponível.</w:t>
      </w:r>
      <w:r w:rsidRPr="00771921">
        <w:rPr>
          <w:rFonts w:ascii="Arial" w:eastAsia="Times New Roman" w:hAnsi="Arial" w:cs="Arial"/>
          <w:sz w:val="24"/>
          <w:szCs w:val="24"/>
        </w:rPr>
        <w:br/>
      </w:r>
    </w:p>
    <w:p w14:paraId="6585286E" w14:textId="77777777" w:rsidR="00771921" w:rsidRPr="00771921" w:rsidRDefault="00771921" w:rsidP="00771921">
      <w:pPr>
        <w:pStyle w:val="PargrafodaLista"/>
        <w:adjustRightInd w:val="0"/>
        <w:spacing w:line="360" w:lineRule="auto"/>
        <w:ind w:left="0"/>
        <w:jc w:val="both"/>
        <w:rPr>
          <w:rFonts w:ascii="Arial" w:hAnsi="Arial" w:cs="Arial"/>
          <w:b/>
          <w:bCs/>
          <w:sz w:val="24"/>
          <w:szCs w:val="24"/>
        </w:rPr>
      </w:pPr>
      <w:bookmarkStart w:id="10" w:name="_Hlk186385316"/>
      <w:r w:rsidRPr="00771921">
        <w:rPr>
          <w:rFonts w:ascii="Arial" w:hAnsi="Arial" w:cs="Arial"/>
          <w:b/>
          <w:bCs/>
          <w:sz w:val="24"/>
          <w:szCs w:val="24"/>
        </w:rPr>
        <w:t>REQUISITOS DE HABILITAÇÃO FISCAL, SOCIAL E TRABALHISTA</w:t>
      </w:r>
    </w:p>
    <w:p w14:paraId="406CEE82" w14:textId="77777777" w:rsidR="00771921" w:rsidRPr="00771921" w:rsidRDefault="00771921" w:rsidP="00771921">
      <w:pPr>
        <w:spacing w:line="360" w:lineRule="auto"/>
        <w:jc w:val="both"/>
        <w:rPr>
          <w:rFonts w:ascii="Arial" w:eastAsia="Calibri" w:hAnsi="Arial" w:cs="Arial"/>
          <w:b/>
          <w:bCs/>
          <w:sz w:val="24"/>
          <w:szCs w:val="24"/>
        </w:rPr>
      </w:pPr>
      <w:r w:rsidRPr="00771921">
        <w:rPr>
          <w:rFonts w:ascii="Arial" w:eastAsia="Calibri" w:hAnsi="Arial" w:cs="Arial"/>
          <w:b/>
          <w:bCs/>
          <w:sz w:val="24"/>
          <w:szCs w:val="24"/>
        </w:rPr>
        <w:t>4.2</w:t>
      </w:r>
      <w:r w:rsidRPr="00771921">
        <w:rPr>
          <w:rFonts w:ascii="Arial" w:eastAsia="Calibri" w:hAnsi="Arial" w:cs="Arial"/>
          <w:b/>
          <w:bCs/>
          <w:sz w:val="24"/>
          <w:szCs w:val="24"/>
        </w:rPr>
        <w:tab/>
        <w:t>DOCUMENTOS DE HABILITAÇÃO:</w:t>
      </w:r>
    </w:p>
    <w:p w14:paraId="2E06D64E" w14:textId="77777777" w:rsidR="00771921" w:rsidRPr="00771921" w:rsidRDefault="00771921" w:rsidP="00771921">
      <w:pPr>
        <w:spacing w:line="360" w:lineRule="auto"/>
        <w:jc w:val="both"/>
        <w:rPr>
          <w:rFonts w:ascii="Arial" w:eastAsia="Calibri" w:hAnsi="Arial" w:cs="Arial"/>
          <w:b/>
          <w:bCs/>
          <w:sz w:val="24"/>
          <w:szCs w:val="24"/>
        </w:rPr>
      </w:pPr>
    </w:p>
    <w:p w14:paraId="57584973"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a)</w:t>
      </w:r>
      <w:r w:rsidRPr="00771921">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710695D1"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b)</w:t>
      </w:r>
      <w:r w:rsidRPr="00771921">
        <w:rPr>
          <w:rFonts w:ascii="Arial" w:eastAsia="Calibri" w:hAnsi="Arial" w:cs="Arial"/>
          <w:sz w:val="24"/>
          <w:szCs w:val="24"/>
        </w:rPr>
        <w:tab/>
        <w:t>Prova de inscrição no Cadastro Nacional de Pessoas Jurídicas (CNPJ);</w:t>
      </w:r>
    </w:p>
    <w:p w14:paraId="24AE7959"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c)</w:t>
      </w:r>
      <w:r w:rsidRPr="00771921">
        <w:rPr>
          <w:rFonts w:ascii="Arial" w:eastAsia="Calibri" w:hAnsi="Arial" w:cs="Arial"/>
          <w:sz w:val="24"/>
          <w:szCs w:val="24"/>
        </w:rPr>
        <w:tab/>
        <w:t>Comprovante de regularidade para com a Fazenda Estadual da sede ou domicílio do licitante;</w:t>
      </w:r>
    </w:p>
    <w:p w14:paraId="54722013"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d)</w:t>
      </w:r>
      <w:r w:rsidRPr="00771921">
        <w:rPr>
          <w:rFonts w:ascii="Arial" w:eastAsia="Calibri" w:hAnsi="Arial" w:cs="Arial"/>
          <w:sz w:val="24"/>
          <w:szCs w:val="24"/>
        </w:rPr>
        <w:tab/>
        <w:t>Comprovante de regularidade para com a Fazenda Municipal da sede ou domicílio do licitante;</w:t>
      </w:r>
    </w:p>
    <w:p w14:paraId="39456373"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e)</w:t>
      </w:r>
      <w:r w:rsidRPr="00771921">
        <w:rPr>
          <w:rFonts w:ascii="Arial" w:eastAsia="Calibri" w:hAnsi="Arial" w:cs="Arial"/>
          <w:sz w:val="24"/>
          <w:szCs w:val="24"/>
        </w:rPr>
        <w:tab/>
        <w:t xml:space="preserve">Prova de regularidade para com a Fazenda Federal e a Seguridade Social, mediante apresentação de Certidão Conjunta de Débitos Relativos a </w:t>
      </w:r>
      <w:r w:rsidRPr="00771921">
        <w:rPr>
          <w:rFonts w:ascii="Arial" w:eastAsia="Calibri" w:hAnsi="Arial" w:cs="Arial"/>
          <w:sz w:val="24"/>
          <w:szCs w:val="24"/>
        </w:rPr>
        <w:lastRenderedPageBreak/>
        <w:t>Tributos Federais e à Dívida Ativa da União, emitida pela Secretaria da Receita Federal do Brasil ou pela Procuradoria-Geral da Fazenda Nacional;</w:t>
      </w:r>
    </w:p>
    <w:p w14:paraId="360517DB"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f)</w:t>
      </w:r>
      <w:r w:rsidRPr="00771921">
        <w:rPr>
          <w:rFonts w:ascii="Arial" w:eastAsia="Calibri" w:hAnsi="Arial" w:cs="Arial"/>
          <w:sz w:val="24"/>
          <w:szCs w:val="24"/>
        </w:rPr>
        <w:tab/>
        <w:t>Prova de regularidade relativa ao Fundo de Garantia por Tempo de Serviço (FGTS);</w:t>
      </w:r>
    </w:p>
    <w:p w14:paraId="7C7107AB"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g)</w:t>
      </w:r>
      <w:r w:rsidRPr="00771921">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17402688" w14:textId="77777777" w:rsidR="00771921" w:rsidRPr="00771921" w:rsidRDefault="00771921" w:rsidP="00771921">
      <w:pPr>
        <w:spacing w:line="360" w:lineRule="auto"/>
        <w:jc w:val="both"/>
        <w:rPr>
          <w:rFonts w:ascii="Arial" w:eastAsia="Calibri" w:hAnsi="Arial" w:cs="Arial"/>
          <w:sz w:val="24"/>
          <w:szCs w:val="24"/>
        </w:rPr>
      </w:pPr>
    </w:p>
    <w:p w14:paraId="1312E92E"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hAnsi="Arial" w:cs="Arial"/>
          <w:b/>
          <w:bCs/>
          <w:sz w:val="24"/>
          <w:szCs w:val="24"/>
        </w:rPr>
        <w:t xml:space="preserve">4.3 DECLARAÇÃO CONJUNTA: </w:t>
      </w:r>
      <w:r w:rsidRPr="00771921">
        <w:rPr>
          <w:rFonts w:ascii="Arial" w:hAnsi="Arial" w:cs="Arial"/>
          <w:sz w:val="24"/>
          <w:szCs w:val="24"/>
        </w:rPr>
        <w:t xml:space="preserve">Deverá ser apresentada junto com os documentos de habilitação em conformidade com o anexo do Edital. </w:t>
      </w:r>
      <w:r w:rsidRPr="00771921">
        <w:rPr>
          <w:rFonts w:ascii="Arial" w:hAnsi="Arial" w:cs="Arial"/>
          <w:b/>
          <w:bCs/>
          <w:sz w:val="24"/>
          <w:szCs w:val="24"/>
        </w:rPr>
        <w:t>ANEXO VII – DECLARAÇÃO CONJUNTA.</w:t>
      </w:r>
    </w:p>
    <w:p w14:paraId="57883EE9" w14:textId="77777777" w:rsidR="00771921" w:rsidRPr="00771921" w:rsidRDefault="00771921" w:rsidP="00771921">
      <w:pPr>
        <w:spacing w:line="360" w:lineRule="auto"/>
        <w:jc w:val="both"/>
        <w:rPr>
          <w:rFonts w:ascii="Arial" w:eastAsia="Calibri" w:hAnsi="Arial" w:cs="Arial"/>
          <w:b/>
          <w:bCs/>
          <w:sz w:val="24"/>
          <w:szCs w:val="24"/>
        </w:rPr>
      </w:pPr>
    </w:p>
    <w:p w14:paraId="20E24923" w14:textId="77777777" w:rsidR="00771921" w:rsidRPr="00771921" w:rsidRDefault="00771921" w:rsidP="00771921">
      <w:pPr>
        <w:spacing w:line="360" w:lineRule="auto"/>
        <w:jc w:val="both"/>
        <w:rPr>
          <w:rFonts w:ascii="Arial" w:eastAsia="Calibri" w:hAnsi="Arial" w:cs="Arial"/>
          <w:b/>
          <w:bCs/>
          <w:sz w:val="24"/>
          <w:szCs w:val="24"/>
        </w:rPr>
      </w:pPr>
      <w:r w:rsidRPr="00771921">
        <w:rPr>
          <w:rFonts w:ascii="Arial" w:eastAsia="Calibri" w:hAnsi="Arial" w:cs="Arial"/>
          <w:b/>
          <w:bCs/>
          <w:sz w:val="24"/>
          <w:szCs w:val="24"/>
        </w:rPr>
        <w:t>4.4 QUALIFICAÇÃO ECONÔMICO-FINANCEIRA:</w:t>
      </w:r>
    </w:p>
    <w:p w14:paraId="241C8B0C" w14:textId="77777777" w:rsidR="00771921" w:rsidRPr="00771921" w:rsidRDefault="00771921" w:rsidP="00771921">
      <w:pPr>
        <w:spacing w:line="360" w:lineRule="auto"/>
        <w:jc w:val="both"/>
        <w:rPr>
          <w:rFonts w:ascii="Arial" w:eastAsia="Calibri" w:hAnsi="Arial" w:cs="Arial"/>
          <w:b/>
          <w:bCs/>
          <w:sz w:val="24"/>
          <w:szCs w:val="24"/>
        </w:rPr>
      </w:pPr>
    </w:p>
    <w:p w14:paraId="760F2233"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a)</w:t>
      </w:r>
      <w:r w:rsidRPr="00771921">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3D9FEC5F"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b)</w:t>
      </w:r>
      <w:r w:rsidRPr="00771921">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3B3BDD71" w14:textId="77777777" w:rsidR="00771921" w:rsidRPr="00771921" w:rsidRDefault="00771921" w:rsidP="00771921">
      <w:pPr>
        <w:spacing w:line="360" w:lineRule="auto"/>
        <w:jc w:val="both"/>
        <w:rPr>
          <w:rFonts w:ascii="Arial" w:eastAsia="Calibri" w:hAnsi="Arial" w:cs="Arial"/>
          <w:b/>
          <w:bCs/>
          <w:sz w:val="24"/>
          <w:szCs w:val="24"/>
        </w:rPr>
      </w:pPr>
    </w:p>
    <w:p w14:paraId="02AB053B"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b/>
          <w:bCs/>
          <w:sz w:val="24"/>
          <w:szCs w:val="24"/>
        </w:rPr>
        <w:t>4.5 DA APRESENTAÇÃO DOS DOCUMENTOS:</w:t>
      </w:r>
      <w:r w:rsidRPr="00771921">
        <w:rPr>
          <w:rFonts w:ascii="Arial" w:eastAsia="Calibri" w:hAnsi="Arial" w:cs="Arial"/>
          <w:sz w:val="24"/>
          <w:szCs w:val="24"/>
        </w:rPr>
        <w:t xml:space="preserve"> </w:t>
      </w:r>
    </w:p>
    <w:p w14:paraId="75F45F5A" w14:textId="77777777" w:rsidR="00771921" w:rsidRPr="00771921" w:rsidRDefault="00771921" w:rsidP="00771921">
      <w:pPr>
        <w:spacing w:line="360" w:lineRule="auto"/>
        <w:jc w:val="both"/>
        <w:rPr>
          <w:rFonts w:ascii="Arial" w:eastAsia="Calibri" w:hAnsi="Arial" w:cs="Arial"/>
          <w:sz w:val="24"/>
          <w:szCs w:val="24"/>
        </w:rPr>
      </w:pPr>
      <w:r w:rsidRPr="00771921">
        <w:rPr>
          <w:rFonts w:ascii="Arial" w:eastAsia="Calibri" w:hAnsi="Arial" w:cs="Arial"/>
          <w:sz w:val="24"/>
          <w:szCs w:val="24"/>
        </w:rPr>
        <w:t>4.5.1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3AFB055F" w14:textId="77777777" w:rsidR="00771921" w:rsidRPr="00771921" w:rsidRDefault="00771921" w:rsidP="00771921">
      <w:pPr>
        <w:pStyle w:val="PargrafodaLista"/>
        <w:spacing w:after="0" w:line="360" w:lineRule="auto"/>
        <w:ind w:left="0"/>
        <w:jc w:val="both"/>
        <w:rPr>
          <w:rFonts w:ascii="Arial" w:hAnsi="Arial" w:cs="Arial"/>
          <w:sz w:val="24"/>
          <w:szCs w:val="24"/>
        </w:rPr>
      </w:pPr>
    </w:p>
    <w:bookmarkEnd w:id="10"/>
    <w:p w14:paraId="4B09D9DD" w14:textId="77777777" w:rsidR="00771921" w:rsidRPr="00771921" w:rsidRDefault="00771921" w:rsidP="00771921">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650C3037" w14:textId="77777777" w:rsidR="00771921" w:rsidRPr="00771921" w:rsidRDefault="00771921" w:rsidP="00771921">
      <w:pPr>
        <w:spacing w:line="360" w:lineRule="auto"/>
        <w:jc w:val="both"/>
        <w:rPr>
          <w:rFonts w:ascii="Arial" w:eastAsia="Times New Roman" w:hAnsi="Arial" w:cs="Arial"/>
          <w:color w:val="000000"/>
          <w:sz w:val="24"/>
          <w:szCs w:val="24"/>
        </w:rPr>
      </w:pPr>
      <w:r w:rsidRPr="00771921">
        <w:rPr>
          <w:rFonts w:ascii="Arial" w:eastAsia="Times New Roman" w:hAnsi="Arial" w:cs="Arial"/>
          <w:color w:val="000000"/>
          <w:sz w:val="24"/>
          <w:szCs w:val="24"/>
        </w:rPr>
        <w:t xml:space="preserve">As quantidades de serviços a serem contratadas estão estabelecidas na tabela abaixo:  </w:t>
      </w:r>
    </w:p>
    <w:tbl>
      <w:tblPr>
        <w:tblStyle w:val="Tabelacomgrade"/>
        <w:tblW w:w="9351" w:type="dxa"/>
        <w:tblLook w:val="04A0" w:firstRow="1" w:lastRow="0" w:firstColumn="1" w:lastColumn="0" w:noHBand="0" w:noVBand="1"/>
      </w:tblPr>
      <w:tblGrid>
        <w:gridCol w:w="790"/>
        <w:gridCol w:w="4606"/>
        <w:gridCol w:w="1336"/>
        <w:gridCol w:w="1136"/>
        <w:gridCol w:w="1483"/>
      </w:tblGrid>
      <w:tr w:rsidR="00771921" w:rsidRPr="00771921" w14:paraId="2D71A06B" w14:textId="77777777" w:rsidTr="003A7B52">
        <w:trPr>
          <w:trHeight w:val="744"/>
        </w:trPr>
        <w:tc>
          <w:tcPr>
            <w:tcW w:w="555" w:type="dxa"/>
            <w:hideMark/>
          </w:tcPr>
          <w:p w14:paraId="1FA2ABDD"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ITEM</w:t>
            </w:r>
          </w:p>
        </w:tc>
        <w:tc>
          <w:tcPr>
            <w:tcW w:w="5252" w:type="dxa"/>
            <w:hideMark/>
          </w:tcPr>
          <w:p w14:paraId="3EA7F6C1"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DESCRIÇÃO</w:t>
            </w:r>
          </w:p>
        </w:tc>
        <w:tc>
          <w:tcPr>
            <w:tcW w:w="1134" w:type="dxa"/>
            <w:hideMark/>
          </w:tcPr>
          <w:p w14:paraId="4CB2302A"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MEDIANA VALOR UNIT.</w:t>
            </w:r>
          </w:p>
        </w:tc>
        <w:tc>
          <w:tcPr>
            <w:tcW w:w="1134" w:type="dxa"/>
            <w:hideMark/>
          </w:tcPr>
          <w:p w14:paraId="6AEEA43B"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QUANT.</w:t>
            </w:r>
          </w:p>
        </w:tc>
        <w:tc>
          <w:tcPr>
            <w:tcW w:w="1276" w:type="dxa"/>
            <w:hideMark/>
          </w:tcPr>
          <w:p w14:paraId="601F57A1"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VALOR GLOBAL ESTIMADO</w:t>
            </w:r>
          </w:p>
        </w:tc>
      </w:tr>
      <w:tr w:rsidR="00771921" w:rsidRPr="00771921" w14:paraId="152E4497" w14:textId="77777777" w:rsidTr="003A7B52">
        <w:trPr>
          <w:trHeight w:val="1498"/>
        </w:trPr>
        <w:tc>
          <w:tcPr>
            <w:tcW w:w="555" w:type="dxa"/>
            <w:hideMark/>
          </w:tcPr>
          <w:p w14:paraId="7B23F60B"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01</w:t>
            </w:r>
          </w:p>
        </w:tc>
        <w:tc>
          <w:tcPr>
            <w:tcW w:w="5252" w:type="dxa"/>
            <w:hideMark/>
          </w:tcPr>
          <w:p w14:paraId="2DA307A6"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Aquisição de materiais e execução de serviço de instalação de paredes divisórias em sistema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134" w:type="dxa"/>
            <w:noWrap/>
            <w:hideMark/>
          </w:tcPr>
          <w:p w14:paraId="62692453"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R$ 162,50</w:t>
            </w:r>
          </w:p>
        </w:tc>
        <w:tc>
          <w:tcPr>
            <w:tcW w:w="1134" w:type="dxa"/>
            <w:hideMark/>
          </w:tcPr>
          <w:p w14:paraId="76A366C1"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175m² de parede (face dupla)</w:t>
            </w:r>
          </w:p>
        </w:tc>
        <w:tc>
          <w:tcPr>
            <w:tcW w:w="1276" w:type="dxa"/>
            <w:noWrap/>
            <w:hideMark/>
          </w:tcPr>
          <w:p w14:paraId="75A9FBD0"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R$ 28.437,50</w:t>
            </w:r>
          </w:p>
        </w:tc>
      </w:tr>
      <w:tr w:rsidR="00771921" w:rsidRPr="00771921" w14:paraId="37553A93" w14:textId="77777777" w:rsidTr="003A7B52">
        <w:trPr>
          <w:trHeight w:val="853"/>
        </w:trPr>
        <w:tc>
          <w:tcPr>
            <w:tcW w:w="555" w:type="dxa"/>
            <w:hideMark/>
          </w:tcPr>
          <w:p w14:paraId="2B0A093B"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02</w:t>
            </w:r>
          </w:p>
        </w:tc>
        <w:tc>
          <w:tcPr>
            <w:tcW w:w="5252" w:type="dxa"/>
            <w:hideMark/>
          </w:tcPr>
          <w:p w14:paraId="3B10F500"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0,80 x 2,10, instaladas. Cor: Branca.</w:t>
            </w:r>
          </w:p>
        </w:tc>
        <w:tc>
          <w:tcPr>
            <w:tcW w:w="1134" w:type="dxa"/>
            <w:noWrap/>
            <w:hideMark/>
          </w:tcPr>
          <w:p w14:paraId="1493CF4E"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c>
          <w:tcPr>
            <w:tcW w:w="1134" w:type="dxa"/>
            <w:hideMark/>
          </w:tcPr>
          <w:p w14:paraId="05848FB3"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6 portas</w:t>
            </w:r>
          </w:p>
        </w:tc>
        <w:tc>
          <w:tcPr>
            <w:tcW w:w="1276" w:type="dxa"/>
            <w:noWrap/>
            <w:hideMark/>
          </w:tcPr>
          <w:p w14:paraId="49896785"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R$ 3.918,00</w:t>
            </w:r>
          </w:p>
        </w:tc>
      </w:tr>
      <w:tr w:rsidR="00771921" w:rsidRPr="00771921" w14:paraId="5983D671" w14:textId="77777777" w:rsidTr="003A7B52">
        <w:trPr>
          <w:trHeight w:val="979"/>
        </w:trPr>
        <w:tc>
          <w:tcPr>
            <w:tcW w:w="555" w:type="dxa"/>
            <w:hideMark/>
          </w:tcPr>
          <w:p w14:paraId="5BB4EA66"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03</w:t>
            </w:r>
          </w:p>
        </w:tc>
        <w:tc>
          <w:tcPr>
            <w:tcW w:w="5252" w:type="dxa"/>
            <w:hideMark/>
          </w:tcPr>
          <w:p w14:paraId="46913275"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0,70 x 2,10, instaladas. Cor: Branca.</w:t>
            </w:r>
          </w:p>
        </w:tc>
        <w:tc>
          <w:tcPr>
            <w:tcW w:w="1134" w:type="dxa"/>
            <w:noWrap/>
            <w:hideMark/>
          </w:tcPr>
          <w:p w14:paraId="4B497F74"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c>
          <w:tcPr>
            <w:tcW w:w="1134" w:type="dxa"/>
            <w:hideMark/>
          </w:tcPr>
          <w:p w14:paraId="5DAB73E2"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1 portas</w:t>
            </w:r>
          </w:p>
        </w:tc>
        <w:tc>
          <w:tcPr>
            <w:tcW w:w="1276" w:type="dxa"/>
            <w:noWrap/>
            <w:hideMark/>
          </w:tcPr>
          <w:p w14:paraId="158990C7"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r>
      <w:tr w:rsidR="00771921" w:rsidRPr="00771921" w14:paraId="0EBFA9DB" w14:textId="77777777" w:rsidTr="003A7B52">
        <w:trPr>
          <w:trHeight w:val="897"/>
        </w:trPr>
        <w:tc>
          <w:tcPr>
            <w:tcW w:w="8075" w:type="dxa"/>
            <w:gridSpan w:val="4"/>
          </w:tcPr>
          <w:p w14:paraId="31C69713" w14:textId="77777777" w:rsidR="00771921" w:rsidRPr="00771921" w:rsidRDefault="00771921" w:rsidP="003A7B52">
            <w:pPr>
              <w:jc w:val="center"/>
              <w:rPr>
                <w:rFonts w:ascii="Arial" w:hAnsi="Arial" w:cs="Arial"/>
                <w:color w:val="000000"/>
                <w:sz w:val="24"/>
                <w:szCs w:val="24"/>
              </w:rPr>
            </w:pPr>
          </w:p>
          <w:p w14:paraId="2A9E8E91"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VALOR GLOBAL ESTIMADO</w:t>
            </w:r>
          </w:p>
        </w:tc>
        <w:tc>
          <w:tcPr>
            <w:tcW w:w="1276" w:type="dxa"/>
            <w:noWrap/>
          </w:tcPr>
          <w:p w14:paraId="1FD02246" w14:textId="77777777" w:rsidR="00771921" w:rsidRPr="00771921" w:rsidRDefault="00771921" w:rsidP="003A7B52">
            <w:pPr>
              <w:jc w:val="center"/>
              <w:rPr>
                <w:rFonts w:ascii="Arial" w:hAnsi="Arial" w:cs="Arial"/>
                <w:color w:val="000000"/>
                <w:sz w:val="24"/>
                <w:szCs w:val="24"/>
              </w:rPr>
            </w:pPr>
            <w:r w:rsidRPr="00771921">
              <w:rPr>
                <w:rFonts w:ascii="Arial" w:hAnsi="Arial" w:cs="Arial"/>
                <w:b/>
                <w:bCs/>
                <w:color w:val="000000"/>
                <w:sz w:val="24"/>
                <w:szCs w:val="24"/>
              </w:rPr>
              <w:t>R$ 33.008,50</w:t>
            </w:r>
          </w:p>
        </w:tc>
      </w:tr>
    </w:tbl>
    <w:p w14:paraId="69E3E28A" w14:textId="77777777" w:rsidR="00771921" w:rsidRPr="00771921" w:rsidRDefault="00771921" w:rsidP="00771921">
      <w:pPr>
        <w:spacing w:line="360" w:lineRule="auto"/>
        <w:jc w:val="both"/>
        <w:rPr>
          <w:rFonts w:ascii="Arial" w:eastAsia="Times New Roman" w:hAnsi="Arial" w:cs="Arial"/>
          <w:color w:val="000000"/>
          <w:sz w:val="24"/>
          <w:szCs w:val="24"/>
        </w:rPr>
      </w:pPr>
    </w:p>
    <w:p w14:paraId="6676B9DF"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b/>
          <w:bCs/>
          <w:sz w:val="24"/>
          <w:szCs w:val="24"/>
        </w:rPr>
        <w:t>Contratações correlatas e/ou interdependentes:</w:t>
      </w:r>
      <w:r w:rsidRPr="00771921">
        <w:rPr>
          <w:rFonts w:ascii="Arial" w:eastAsia="Times New Roman" w:hAnsi="Arial" w:cs="Arial"/>
          <w:sz w:val="24"/>
          <w:szCs w:val="24"/>
        </w:rPr>
        <w:t xml:space="preserve"> registra-se que a Câmara Municipal de Extrema não possui contrato vigente para aquisição de materiais e execução de serviço de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 xml:space="preserve">, sendo necessária estimativa de preços para aquisição. </w:t>
      </w:r>
    </w:p>
    <w:p w14:paraId="73C595DF"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w:t>
      </w:r>
    </w:p>
    <w:p w14:paraId="7E13817F" w14:textId="77777777" w:rsidR="00771921" w:rsidRPr="00771921" w:rsidRDefault="00771921" w:rsidP="00771921">
      <w:pPr>
        <w:spacing w:line="360" w:lineRule="auto"/>
        <w:jc w:val="both"/>
        <w:rPr>
          <w:rFonts w:ascii="Arial" w:eastAsia="Times New Roman" w:hAnsi="Arial" w:cs="Arial"/>
          <w:sz w:val="24"/>
          <w:szCs w:val="24"/>
        </w:rPr>
      </w:pPr>
    </w:p>
    <w:p w14:paraId="4D5BDE25" w14:textId="77777777" w:rsidR="00771921" w:rsidRPr="00771921" w:rsidRDefault="00771921" w:rsidP="00771921">
      <w:pPr>
        <w:pStyle w:val="PargrafodaLista"/>
        <w:numPr>
          <w:ilvl w:val="0"/>
          <w:numId w:val="187"/>
        </w:numPr>
        <w:spacing w:line="360" w:lineRule="auto"/>
        <w:ind w:left="0" w:firstLine="0"/>
        <w:jc w:val="both"/>
        <w:rPr>
          <w:rFonts w:ascii="Arial" w:hAnsi="Arial" w:cs="Arial"/>
          <w:b/>
          <w:sz w:val="24"/>
          <w:szCs w:val="24"/>
        </w:rPr>
      </w:pPr>
      <w:r w:rsidRPr="00771921">
        <w:rPr>
          <w:rFonts w:ascii="Arial" w:hAnsi="Arial" w:cs="Arial"/>
          <w:b/>
          <w:sz w:val="24"/>
          <w:szCs w:val="24"/>
        </w:rPr>
        <w:lastRenderedPageBreak/>
        <w:t xml:space="preserve">LEVANTAMENTO DE MERCADO (Prospecção e Análise das Alternativas Possíveis) e JUSTIFICATIVA TÉCNICA E ECONÔMICA </w:t>
      </w:r>
    </w:p>
    <w:p w14:paraId="586618C4" w14:textId="77777777" w:rsidR="00771921" w:rsidRPr="00771921" w:rsidRDefault="00771921" w:rsidP="00771921">
      <w:pPr>
        <w:spacing w:line="360" w:lineRule="auto"/>
        <w:ind w:firstLine="708"/>
        <w:jc w:val="both"/>
        <w:rPr>
          <w:rFonts w:ascii="Arial" w:hAnsi="Arial" w:cs="Arial"/>
          <w:sz w:val="24"/>
          <w:szCs w:val="24"/>
        </w:rPr>
      </w:pPr>
      <w:r w:rsidRPr="00771921">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5FD1038C" w14:textId="77777777" w:rsidR="00771921" w:rsidRPr="00771921" w:rsidRDefault="00771921" w:rsidP="00771921">
      <w:pPr>
        <w:spacing w:line="360" w:lineRule="auto"/>
        <w:jc w:val="both"/>
        <w:rPr>
          <w:rFonts w:ascii="Arial" w:hAnsi="Arial" w:cs="Arial"/>
          <w:sz w:val="24"/>
          <w:szCs w:val="24"/>
        </w:rPr>
      </w:pPr>
    </w:p>
    <w:p w14:paraId="708204B9" w14:textId="77777777" w:rsidR="00771921" w:rsidRPr="00771921" w:rsidRDefault="00771921" w:rsidP="00771921">
      <w:pPr>
        <w:spacing w:line="360" w:lineRule="auto"/>
        <w:ind w:firstLine="708"/>
        <w:jc w:val="both"/>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JUSTIFICATIVA TÉCNICA E ECONÔMICA DA ESCOLHA DO TIPO DE SOLUÇÃO A CONTRATAR</w:t>
      </w:r>
    </w:p>
    <w:p w14:paraId="46FC1881" w14:textId="77777777" w:rsidR="00771921" w:rsidRPr="00771921" w:rsidRDefault="00771921" w:rsidP="00771921">
      <w:pPr>
        <w:spacing w:line="360" w:lineRule="auto"/>
        <w:ind w:firstLine="708"/>
        <w:jc w:val="both"/>
        <w:rPr>
          <w:rFonts w:ascii="Arial" w:eastAsia="Times New Roman" w:hAnsi="Arial" w:cs="Arial"/>
          <w:color w:val="000000"/>
          <w:sz w:val="24"/>
          <w:szCs w:val="24"/>
        </w:rPr>
      </w:pPr>
    </w:p>
    <w:p w14:paraId="5044EAE6" w14:textId="77777777" w:rsidR="00771921" w:rsidRPr="00771921" w:rsidRDefault="00771921" w:rsidP="00771921">
      <w:pPr>
        <w:spacing w:line="360" w:lineRule="auto"/>
        <w:ind w:firstLine="708"/>
        <w:jc w:val="both"/>
        <w:rPr>
          <w:rFonts w:ascii="Arial" w:eastAsia="Times New Roman" w:hAnsi="Arial" w:cs="Arial"/>
          <w:color w:val="000000"/>
          <w:sz w:val="24"/>
          <w:szCs w:val="24"/>
        </w:rPr>
      </w:pPr>
      <w:r w:rsidRPr="00771921">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7EF451D1" w14:textId="77777777" w:rsidR="00771921" w:rsidRPr="00771921" w:rsidRDefault="00771921" w:rsidP="00771921">
      <w:pPr>
        <w:spacing w:before="100" w:beforeAutospacing="1" w:after="100" w:afterAutospacing="1" w:line="360" w:lineRule="auto"/>
        <w:jc w:val="both"/>
        <w:rPr>
          <w:rFonts w:ascii="Arial" w:eastAsia="Times New Roman" w:hAnsi="Arial" w:cs="Arial"/>
          <w:b/>
          <w:bCs/>
          <w:sz w:val="24"/>
          <w:szCs w:val="24"/>
        </w:rPr>
      </w:pPr>
      <w:r w:rsidRPr="00771921">
        <w:rPr>
          <w:rFonts w:ascii="Arial" w:eastAsia="Times New Roman" w:hAnsi="Arial" w:cs="Arial"/>
          <w:b/>
          <w:bCs/>
          <w:sz w:val="24"/>
          <w:szCs w:val="24"/>
        </w:rPr>
        <w:t>Justificativa Técnica</w:t>
      </w:r>
    </w:p>
    <w:p w14:paraId="7DF3BE13"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contratação em questão revela-se tecnicamente necessária em virtude da adequação do prédio locado pela Câmara Municipal de Extrema para instalação da nova sede da Unidade de Atendimento Integrado (UAI), Casa do Cidadão e Procon Câmara. O imóvel, em seu estado atual, não dispõe da compartimentação interna adequada para abrigar as atividades administrativas e de atendimento ao público que serão ali desenvolvidas, demandando a execução de serviços de instalação de paredes divisórias em sistema </w:t>
      </w:r>
      <w:proofErr w:type="spellStart"/>
      <w:r w:rsidRPr="00771921">
        <w:rPr>
          <w:rFonts w:ascii="Arial" w:hAnsi="Arial" w:cs="Arial"/>
        </w:rPr>
        <w:t>drywall</w:t>
      </w:r>
      <w:proofErr w:type="spellEnd"/>
      <w:r w:rsidRPr="00771921">
        <w:rPr>
          <w:rFonts w:ascii="Arial" w:hAnsi="Arial" w:cs="Arial"/>
        </w:rPr>
        <w:t>, bem como o fornecimento e instalação de portas compatíveis, com guarnições e fechaduras.</w:t>
      </w:r>
    </w:p>
    <w:p w14:paraId="0ACFE88D"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O sistema </w:t>
      </w:r>
      <w:proofErr w:type="spellStart"/>
      <w:r w:rsidRPr="00771921">
        <w:rPr>
          <w:rFonts w:ascii="Arial" w:hAnsi="Arial" w:cs="Arial"/>
        </w:rPr>
        <w:t>drywall</w:t>
      </w:r>
      <w:proofErr w:type="spellEnd"/>
      <w:r w:rsidRPr="00771921">
        <w:rPr>
          <w:rFonts w:ascii="Arial" w:hAnsi="Arial" w:cs="Arial"/>
        </w:rPr>
        <w:t xml:space="preserve"> foi especificado em razão de sua eficiência, leveza estrutural, rapidez de montagem, facilidade de manutenção e capacidade de proporcionar isolamento acústico satisfatório, características que o tornam a solução mais indicada para a criação de ambientes funcionais e organizados em área seca, com pé-direito de 3,13m. Além disso, a escolha das portas completas em medidas padronizadas (0,80m x 2,10m e 0,70m x 2,10m, cor branca) garante </w:t>
      </w:r>
      <w:r w:rsidRPr="00771921">
        <w:rPr>
          <w:rFonts w:ascii="Arial" w:hAnsi="Arial" w:cs="Arial"/>
        </w:rPr>
        <w:lastRenderedPageBreak/>
        <w:t>uniformidade estética, acessibilidade e funcionalidade, atendendo às normas técnicas aplicáveis e às necessidades específicas de cada espaço interno.</w:t>
      </w:r>
    </w:p>
    <w:p w14:paraId="65191042"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A execução por empresa especializada é imprescindível para assegurar a correta instalação, observância das normas da ABNT, durabilidade dos materiais e segurança dos usuários. Dessa forma, a contratação ora proposta constitui medida indispensável para a adequação do espaço físico, viabilizando o pleno funcionamento das atividades institucionais e garantindo um ambiente de trabalho eficiente e organizado, em benefício direto da população usuária dos serviços públicos oferecidos.</w:t>
      </w:r>
    </w:p>
    <w:p w14:paraId="0D91A62C" w14:textId="77777777" w:rsidR="00771921" w:rsidRPr="00771921" w:rsidRDefault="00771921" w:rsidP="00771921">
      <w:pPr>
        <w:spacing w:before="100" w:beforeAutospacing="1" w:after="100" w:afterAutospacing="1" w:line="360" w:lineRule="auto"/>
        <w:jc w:val="both"/>
        <w:rPr>
          <w:rFonts w:ascii="Arial" w:eastAsia="Times New Roman" w:hAnsi="Arial" w:cs="Arial"/>
          <w:b/>
          <w:bCs/>
          <w:sz w:val="24"/>
          <w:szCs w:val="24"/>
        </w:rPr>
      </w:pPr>
      <w:r w:rsidRPr="00771921">
        <w:rPr>
          <w:rFonts w:ascii="Arial" w:eastAsia="Times New Roman" w:hAnsi="Arial" w:cs="Arial"/>
          <w:b/>
          <w:bCs/>
          <w:sz w:val="24"/>
          <w:szCs w:val="24"/>
        </w:rPr>
        <w:t>Justificativa econômica</w:t>
      </w:r>
    </w:p>
    <w:p w14:paraId="27A09292"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presente contratação mostra-se economicamente vantajosa para a Administração Pública, uma vez que busca a utilização de materiais de alta durabilidade, baixo custo de manutenção e execução ágil, garantindo eficiência na aplicação dos recursos públicos. A adoção do sistema </w:t>
      </w:r>
      <w:proofErr w:type="spellStart"/>
      <w:r w:rsidRPr="00771921">
        <w:rPr>
          <w:rFonts w:ascii="Arial" w:hAnsi="Arial" w:cs="Arial"/>
        </w:rPr>
        <w:t>drywall</w:t>
      </w:r>
      <w:proofErr w:type="spellEnd"/>
      <w:r w:rsidRPr="00771921">
        <w:rPr>
          <w:rFonts w:ascii="Arial" w:hAnsi="Arial" w:cs="Arial"/>
        </w:rPr>
        <w:t xml:space="preserve"> para as divisórias internas representa alternativa mais econômica em relação a soluções convencionais de alvenaria, pois permite menor tempo de execução, redução de entulhos e maior facilidade em eventuais adaptações futuras, evitando gastos adicionais decorrentes de reformas de maior complexidade.</w:t>
      </w:r>
    </w:p>
    <w:p w14:paraId="5623A170"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A escolha de portas padronizadas, em medidas e acabamentos uniformes, contribui para a otimização dos custos de aquisição, transporte, instalação e manutenção, ao mesmo tempo em que garante a funcionalidade e estética dos ambientes. Ademais, a centralização do fornecimento e da execução em uma única contratação permite racionalizar despesas, evitar fragmentação de processos licitatórios e assegurar maior controle sobre a qualidade e prazos.</w:t>
      </w:r>
    </w:p>
    <w:p w14:paraId="2FF51A95"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Cabe destacar que a contratação será realizada de forma exclusiva para Microempresas (ME), Empresas de Pequeno Porte (EPP) ou equiparadas, conforme legislação vigente, ampliando a competitividade e possibilitando melhores condições de preço em benefício da Administração. Assim, a medida garante economicidade, eficiência e observância do princípio da supremacia do interesse público, assegurando que os recursos sejam aplicados de forma responsável e vantajosa.</w:t>
      </w:r>
    </w:p>
    <w:p w14:paraId="69099840" w14:textId="77777777" w:rsidR="00771921" w:rsidRPr="00771921" w:rsidRDefault="00771921" w:rsidP="00771921">
      <w:pPr>
        <w:spacing w:line="360" w:lineRule="auto"/>
        <w:ind w:firstLine="720"/>
        <w:jc w:val="both"/>
        <w:rPr>
          <w:rFonts w:ascii="Arial" w:eastAsia="Times New Roman" w:hAnsi="Arial" w:cs="Arial"/>
          <w:sz w:val="24"/>
          <w:szCs w:val="24"/>
        </w:rPr>
      </w:pPr>
    </w:p>
    <w:p w14:paraId="3022AC16" w14:textId="77777777" w:rsidR="00771921" w:rsidRPr="00771921" w:rsidRDefault="00771921" w:rsidP="00771921">
      <w:pPr>
        <w:spacing w:line="360" w:lineRule="auto"/>
        <w:jc w:val="both"/>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7. ESTIMATIVA DO VALOR DA CONTRATAÇÃO</w:t>
      </w:r>
    </w:p>
    <w:p w14:paraId="0E0AD690" w14:textId="77777777" w:rsidR="00771921" w:rsidRPr="00771921" w:rsidRDefault="00771921" w:rsidP="00771921">
      <w:pPr>
        <w:spacing w:line="360" w:lineRule="auto"/>
        <w:jc w:val="both"/>
        <w:rPr>
          <w:rFonts w:ascii="Arial" w:eastAsia="Times New Roman" w:hAnsi="Arial" w:cs="Arial"/>
          <w:sz w:val="24"/>
          <w:szCs w:val="24"/>
        </w:rPr>
      </w:pPr>
      <w:r w:rsidRPr="00771921">
        <w:rPr>
          <w:rFonts w:ascii="Arial" w:eastAsia="Times New Roman" w:hAnsi="Arial" w:cs="Arial"/>
          <w:sz w:val="24"/>
          <w:szCs w:val="24"/>
        </w:rPr>
        <w:t>O valor estimado da contratação está relacionado na planilha abaixo:</w:t>
      </w:r>
    </w:p>
    <w:tbl>
      <w:tblPr>
        <w:tblStyle w:val="Tabelacomgrade"/>
        <w:tblW w:w="9351" w:type="dxa"/>
        <w:tblLook w:val="04A0" w:firstRow="1" w:lastRow="0" w:firstColumn="1" w:lastColumn="0" w:noHBand="0" w:noVBand="1"/>
      </w:tblPr>
      <w:tblGrid>
        <w:gridCol w:w="790"/>
        <w:gridCol w:w="4606"/>
        <w:gridCol w:w="1336"/>
        <w:gridCol w:w="1136"/>
        <w:gridCol w:w="1483"/>
      </w:tblGrid>
      <w:tr w:rsidR="00771921" w:rsidRPr="00771921" w14:paraId="004EC9C3" w14:textId="77777777" w:rsidTr="00771921">
        <w:trPr>
          <w:trHeight w:val="744"/>
        </w:trPr>
        <w:tc>
          <w:tcPr>
            <w:tcW w:w="790" w:type="dxa"/>
            <w:hideMark/>
          </w:tcPr>
          <w:p w14:paraId="3E2A423C"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ITEM</w:t>
            </w:r>
          </w:p>
        </w:tc>
        <w:tc>
          <w:tcPr>
            <w:tcW w:w="4606" w:type="dxa"/>
            <w:hideMark/>
          </w:tcPr>
          <w:p w14:paraId="763BD78D"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DESCRIÇÃO</w:t>
            </w:r>
          </w:p>
        </w:tc>
        <w:tc>
          <w:tcPr>
            <w:tcW w:w="1336" w:type="dxa"/>
            <w:hideMark/>
          </w:tcPr>
          <w:p w14:paraId="70C941AB"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MEDIANA VALOR UNIT.</w:t>
            </w:r>
          </w:p>
        </w:tc>
        <w:tc>
          <w:tcPr>
            <w:tcW w:w="1136" w:type="dxa"/>
            <w:hideMark/>
          </w:tcPr>
          <w:p w14:paraId="73E92A4A"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QUANT.</w:t>
            </w:r>
          </w:p>
        </w:tc>
        <w:tc>
          <w:tcPr>
            <w:tcW w:w="1483" w:type="dxa"/>
            <w:hideMark/>
          </w:tcPr>
          <w:p w14:paraId="53084BBF"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VALOR GLOBAL ESTIMADO</w:t>
            </w:r>
          </w:p>
        </w:tc>
      </w:tr>
      <w:tr w:rsidR="00771921" w:rsidRPr="00771921" w14:paraId="118AD0DC" w14:textId="77777777" w:rsidTr="00771921">
        <w:trPr>
          <w:trHeight w:val="1498"/>
        </w:trPr>
        <w:tc>
          <w:tcPr>
            <w:tcW w:w="790" w:type="dxa"/>
            <w:hideMark/>
          </w:tcPr>
          <w:p w14:paraId="699EFC7A"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01</w:t>
            </w:r>
          </w:p>
        </w:tc>
        <w:tc>
          <w:tcPr>
            <w:tcW w:w="4606" w:type="dxa"/>
            <w:hideMark/>
          </w:tcPr>
          <w:p w14:paraId="1348CED5"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Aquisição de materiais e execução de serviço de instalação de paredes divisórias em sistema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336" w:type="dxa"/>
            <w:noWrap/>
            <w:hideMark/>
          </w:tcPr>
          <w:p w14:paraId="6B338290"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R$ 162,50</w:t>
            </w:r>
          </w:p>
        </w:tc>
        <w:tc>
          <w:tcPr>
            <w:tcW w:w="1136" w:type="dxa"/>
            <w:hideMark/>
          </w:tcPr>
          <w:p w14:paraId="3224CF91"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175m² de parede (face dupla)</w:t>
            </w:r>
          </w:p>
        </w:tc>
        <w:tc>
          <w:tcPr>
            <w:tcW w:w="1483" w:type="dxa"/>
            <w:noWrap/>
            <w:hideMark/>
          </w:tcPr>
          <w:p w14:paraId="493BADE4"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R$ 28.437,50</w:t>
            </w:r>
          </w:p>
        </w:tc>
      </w:tr>
      <w:tr w:rsidR="00771921" w:rsidRPr="00771921" w14:paraId="6D78439B" w14:textId="77777777" w:rsidTr="00771921">
        <w:trPr>
          <w:trHeight w:val="853"/>
        </w:trPr>
        <w:tc>
          <w:tcPr>
            <w:tcW w:w="790" w:type="dxa"/>
            <w:hideMark/>
          </w:tcPr>
          <w:p w14:paraId="157B30E9"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02</w:t>
            </w:r>
          </w:p>
        </w:tc>
        <w:tc>
          <w:tcPr>
            <w:tcW w:w="4606" w:type="dxa"/>
            <w:hideMark/>
          </w:tcPr>
          <w:p w14:paraId="32101BD5"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0,80 x 2,10, instaladas. Cor: Branca.</w:t>
            </w:r>
          </w:p>
        </w:tc>
        <w:tc>
          <w:tcPr>
            <w:tcW w:w="1336" w:type="dxa"/>
            <w:noWrap/>
            <w:hideMark/>
          </w:tcPr>
          <w:p w14:paraId="2F089545"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c>
          <w:tcPr>
            <w:tcW w:w="1136" w:type="dxa"/>
            <w:hideMark/>
          </w:tcPr>
          <w:p w14:paraId="77533834"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6 portas</w:t>
            </w:r>
          </w:p>
        </w:tc>
        <w:tc>
          <w:tcPr>
            <w:tcW w:w="1483" w:type="dxa"/>
            <w:noWrap/>
            <w:hideMark/>
          </w:tcPr>
          <w:p w14:paraId="4EA00F50"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R$ 3.918,00</w:t>
            </w:r>
          </w:p>
        </w:tc>
      </w:tr>
      <w:tr w:rsidR="00771921" w:rsidRPr="00771921" w14:paraId="3C139191" w14:textId="77777777" w:rsidTr="00771921">
        <w:trPr>
          <w:trHeight w:val="979"/>
        </w:trPr>
        <w:tc>
          <w:tcPr>
            <w:tcW w:w="790" w:type="dxa"/>
            <w:hideMark/>
          </w:tcPr>
          <w:p w14:paraId="39C67F74"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03</w:t>
            </w:r>
          </w:p>
        </w:tc>
        <w:tc>
          <w:tcPr>
            <w:tcW w:w="4606" w:type="dxa"/>
            <w:hideMark/>
          </w:tcPr>
          <w:p w14:paraId="0F145F95" w14:textId="77777777" w:rsidR="00771921" w:rsidRPr="00771921" w:rsidRDefault="00771921" w:rsidP="003A7B52">
            <w:pPr>
              <w:jc w:val="both"/>
              <w:rPr>
                <w:rFonts w:ascii="Arial" w:hAnsi="Arial" w:cs="Arial"/>
                <w:color w:val="000000"/>
                <w:sz w:val="24"/>
                <w:szCs w:val="24"/>
              </w:rPr>
            </w:pPr>
            <w:r w:rsidRPr="00771921">
              <w:rPr>
                <w:rFonts w:ascii="Arial" w:hAnsi="Arial" w:cs="Arial"/>
                <w:color w:val="000000"/>
                <w:sz w:val="24"/>
                <w:szCs w:val="24"/>
              </w:rPr>
              <w:t xml:space="preserve">Porta completa para </w:t>
            </w:r>
            <w:proofErr w:type="spellStart"/>
            <w:r w:rsidRPr="00771921">
              <w:rPr>
                <w:rFonts w:ascii="Arial" w:hAnsi="Arial" w:cs="Arial"/>
                <w:color w:val="000000"/>
                <w:sz w:val="24"/>
                <w:szCs w:val="24"/>
              </w:rPr>
              <w:t>drywall</w:t>
            </w:r>
            <w:proofErr w:type="spellEnd"/>
            <w:r w:rsidRPr="00771921">
              <w:rPr>
                <w:rFonts w:ascii="Arial" w:hAnsi="Arial" w:cs="Arial"/>
                <w:color w:val="000000"/>
                <w:sz w:val="24"/>
                <w:szCs w:val="24"/>
              </w:rPr>
              <w:t xml:space="preserve"> com guarnição e fechadura. Medida: 0,70 x 2,10, instaladas. Cor: Branca.</w:t>
            </w:r>
          </w:p>
        </w:tc>
        <w:tc>
          <w:tcPr>
            <w:tcW w:w="1336" w:type="dxa"/>
            <w:noWrap/>
            <w:hideMark/>
          </w:tcPr>
          <w:p w14:paraId="1BA393D3"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c>
          <w:tcPr>
            <w:tcW w:w="1136" w:type="dxa"/>
            <w:hideMark/>
          </w:tcPr>
          <w:p w14:paraId="6D6ABE12"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1 portas</w:t>
            </w:r>
          </w:p>
        </w:tc>
        <w:tc>
          <w:tcPr>
            <w:tcW w:w="1483" w:type="dxa"/>
            <w:noWrap/>
            <w:hideMark/>
          </w:tcPr>
          <w:p w14:paraId="330AB020" w14:textId="77777777" w:rsidR="00771921" w:rsidRPr="00771921" w:rsidRDefault="00771921" w:rsidP="003A7B52">
            <w:pPr>
              <w:jc w:val="center"/>
              <w:rPr>
                <w:rFonts w:ascii="Arial" w:hAnsi="Arial" w:cs="Arial"/>
                <w:color w:val="000000"/>
                <w:sz w:val="24"/>
                <w:szCs w:val="24"/>
              </w:rPr>
            </w:pPr>
            <w:r w:rsidRPr="00771921">
              <w:rPr>
                <w:rFonts w:ascii="Arial" w:hAnsi="Arial" w:cs="Arial"/>
                <w:color w:val="000000"/>
                <w:sz w:val="24"/>
                <w:szCs w:val="24"/>
              </w:rPr>
              <w:t>R$ 653,00</w:t>
            </w:r>
          </w:p>
        </w:tc>
      </w:tr>
      <w:tr w:rsidR="00771921" w:rsidRPr="00771921" w14:paraId="472876AA" w14:textId="77777777" w:rsidTr="00771921">
        <w:trPr>
          <w:trHeight w:val="897"/>
        </w:trPr>
        <w:tc>
          <w:tcPr>
            <w:tcW w:w="7868" w:type="dxa"/>
            <w:gridSpan w:val="4"/>
          </w:tcPr>
          <w:p w14:paraId="55C44EA0" w14:textId="77777777" w:rsidR="00771921" w:rsidRPr="00771921" w:rsidRDefault="00771921" w:rsidP="003A7B52">
            <w:pPr>
              <w:jc w:val="center"/>
              <w:rPr>
                <w:rFonts w:ascii="Arial" w:hAnsi="Arial" w:cs="Arial"/>
                <w:color w:val="000000"/>
                <w:sz w:val="24"/>
                <w:szCs w:val="24"/>
              </w:rPr>
            </w:pPr>
          </w:p>
          <w:p w14:paraId="67093FFE" w14:textId="77777777" w:rsidR="00771921" w:rsidRPr="00771921" w:rsidRDefault="00771921" w:rsidP="003A7B52">
            <w:pPr>
              <w:jc w:val="center"/>
              <w:rPr>
                <w:rFonts w:ascii="Arial" w:hAnsi="Arial" w:cs="Arial"/>
                <w:b/>
                <w:bCs/>
                <w:color w:val="000000"/>
                <w:sz w:val="24"/>
                <w:szCs w:val="24"/>
              </w:rPr>
            </w:pPr>
            <w:r w:rsidRPr="00771921">
              <w:rPr>
                <w:rFonts w:ascii="Arial" w:hAnsi="Arial" w:cs="Arial"/>
                <w:b/>
                <w:bCs/>
                <w:color w:val="000000"/>
                <w:sz w:val="24"/>
                <w:szCs w:val="24"/>
              </w:rPr>
              <w:t>VALOR GLOBAL ESTIMADO</w:t>
            </w:r>
          </w:p>
        </w:tc>
        <w:tc>
          <w:tcPr>
            <w:tcW w:w="1483" w:type="dxa"/>
            <w:noWrap/>
          </w:tcPr>
          <w:p w14:paraId="68E8D461" w14:textId="77777777" w:rsidR="00771921" w:rsidRPr="00771921" w:rsidRDefault="00771921" w:rsidP="003A7B52">
            <w:pPr>
              <w:jc w:val="center"/>
              <w:rPr>
                <w:rFonts w:ascii="Arial" w:hAnsi="Arial" w:cs="Arial"/>
                <w:color w:val="000000"/>
                <w:sz w:val="24"/>
                <w:szCs w:val="24"/>
              </w:rPr>
            </w:pPr>
            <w:r w:rsidRPr="00771921">
              <w:rPr>
                <w:rFonts w:ascii="Arial" w:hAnsi="Arial" w:cs="Arial"/>
                <w:b/>
                <w:bCs/>
                <w:color w:val="000000"/>
                <w:sz w:val="24"/>
                <w:szCs w:val="24"/>
              </w:rPr>
              <w:t>R$ 33.008,50</w:t>
            </w:r>
          </w:p>
        </w:tc>
      </w:tr>
    </w:tbl>
    <w:p w14:paraId="765D2109" w14:textId="77777777" w:rsidR="00771921" w:rsidRPr="00771921" w:rsidRDefault="00771921" w:rsidP="00771921">
      <w:pPr>
        <w:spacing w:line="360" w:lineRule="auto"/>
        <w:jc w:val="both"/>
        <w:rPr>
          <w:rFonts w:ascii="Arial" w:eastAsia="Times New Roman" w:hAnsi="Arial" w:cs="Arial"/>
          <w:sz w:val="24"/>
          <w:szCs w:val="24"/>
        </w:rPr>
      </w:pPr>
    </w:p>
    <w:p w14:paraId="6DC948D5" w14:textId="77777777" w:rsidR="00771921" w:rsidRPr="00771921" w:rsidRDefault="00771921" w:rsidP="00771921">
      <w:pPr>
        <w:spacing w:line="360" w:lineRule="auto"/>
        <w:ind w:firstLine="720"/>
        <w:jc w:val="both"/>
        <w:rPr>
          <w:rFonts w:ascii="Arial" w:eastAsia="Times New Roman" w:hAnsi="Arial" w:cs="Arial"/>
          <w:b/>
          <w:bCs/>
          <w:sz w:val="24"/>
          <w:szCs w:val="24"/>
        </w:rPr>
      </w:pPr>
      <w:r w:rsidRPr="00771921">
        <w:rPr>
          <w:rFonts w:ascii="Arial" w:eastAsia="Times New Roman" w:hAnsi="Arial" w:cs="Arial"/>
          <w:sz w:val="24"/>
          <w:szCs w:val="24"/>
        </w:rPr>
        <w:t xml:space="preserve">As memórias de cálculo e os documentos que as fundamentam estão detalhados na </w:t>
      </w:r>
      <w:r w:rsidRPr="00771921">
        <w:rPr>
          <w:rFonts w:ascii="Arial" w:eastAsia="Times New Roman" w:hAnsi="Arial" w:cs="Arial"/>
          <w:b/>
          <w:bCs/>
          <w:sz w:val="24"/>
          <w:szCs w:val="24"/>
        </w:rPr>
        <w:t>análise crítica dos dados coletados.</w:t>
      </w:r>
    </w:p>
    <w:p w14:paraId="6CB9759F" w14:textId="77777777" w:rsidR="00771921" w:rsidRPr="00771921" w:rsidRDefault="00771921" w:rsidP="00771921">
      <w:pPr>
        <w:spacing w:line="360" w:lineRule="auto"/>
        <w:jc w:val="both"/>
        <w:rPr>
          <w:rFonts w:ascii="Arial" w:hAnsi="Arial" w:cs="Arial"/>
          <w:b/>
          <w:bCs/>
          <w:sz w:val="24"/>
          <w:szCs w:val="24"/>
        </w:rPr>
      </w:pPr>
      <w:r w:rsidRPr="00771921">
        <w:rPr>
          <w:rFonts w:ascii="Arial" w:hAnsi="Arial" w:cs="Arial"/>
          <w:b/>
          <w:bCs/>
          <w:sz w:val="24"/>
          <w:szCs w:val="24"/>
        </w:rPr>
        <w:t>8. DESCRIÇÃO DA SOLUÇÃO COMO UM TODO, INCLUSIVE DAS EXIGÊNCIAS RELACIONADAS À MANUTENÇÃO E À ASSISTÊNCIA TÉCNICA, QUANDO FOR O CASO</w:t>
      </w:r>
    </w:p>
    <w:p w14:paraId="21E2483A" w14:textId="77777777" w:rsidR="00771921" w:rsidRPr="00771921" w:rsidRDefault="00771921" w:rsidP="00771921">
      <w:pPr>
        <w:spacing w:line="360" w:lineRule="auto"/>
        <w:jc w:val="both"/>
        <w:rPr>
          <w:rFonts w:ascii="Arial" w:hAnsi="Arial" w:cs="Arial"/>
          <w:b/>
          <w:bCs/>
          <w:sz w:val="24"/>
          <w:szCs w:val="24"/>
        </w:rPr>
      </w:pPr>
    </w:p>
    <w:p w14:paraId="00F9AF78"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solução a ser contratada consiste na execução de serviços especializados de instalação de paredes divisórias em sistema </w:t>
      </w:r>
      <w:proofErr w:type="spellStart"/>
      <w:r w:rsidRPr="00771921">
        <w:rPr>
          <w:rFonts w:ascii="Arial" w:hAnsi="Arial" w:cs="Arial"/>
        </w:rPr>
        <w:t>drywall</w:t>
      </w:r>
      <w:proofErr w:type="spellEnd"/>
      <w:r w:rsidRPr="00771921">
        <w:rPr>
          <w:rFonts w:ascii="Arial" w:hAnsi="Arial" w:cs="Arial"/>
        </w:rPr>
        <w:t xml:space="preserve">, incluindo o fornecimento integral dos materiais necessários e da mão de obra qualificada, visando à criação de ambientes internos funcionais, organizados e adequados às demandas administrativas da Câmara Municipal de Extrema. A estrutura a ser implantada contemplará perfis metálicos, fechamento em chapas de gesso </w:t>
      </w:r>
      <w:r w:rsidRPr="00771921">
        <w:rPr>
          <w:rFonts w:ascii="Arial" w:hAnsi="Arial" w:cs="Arial"/>
        </w:rPr>
        <w:lastRenderedPageBreak/>
        <w:t>acartonado em face dupla, tratamento de juntas e lixamento, garantindo resistência, acabamento uniforme e conformidade com as normas técnicas da ABNT. O sistema será implantado em área seca, com pé-direito de 3,13m, sem contemplar pintura, e deverá permitir futuras adaptações com rapidez e menor custo.</w:t>
      </w:r>
    </w:p>
    <w:p w14:paraId="05CD2C45"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Complementarmente, a solução abrange o fornecimento e instalação de portas completas compatíveis com o sistema </w:t>
      </w:r>
      <w:proofErr w:type="spellStart"/>
      <w:r w:rsidRPr="00771921">
        <w:rPr>
          <w:rFonts w:ascii="Arial" w:hAnsi="Arial" w:cs="Arial"/>
        </w:rPr>
        <w:t>drywall</w:t>
      </w:r>
      <w:proofErr w:type="spellEnd"/>
      <w:r w:rsidRPr="00771921">
        <w:rPr>
          <w:rFonts w:ascii="Arial" w:hAnsi="Arial" w:cs="Arial"/>
        </w:rPr>
        <w:t>, com guarnições e fechaduras, em dimensões padronizadas (seis portas de 0,80m x 2,10m e uma porta de 0,70m x 2,10m, todas na cor branca). Essa padronização assegura acessibilidade, estética uniforme e funcionalidade dos ambientes internos, atendendo às necessidades específicas de cada espaço.</w:t>
      </w:r>
    </w:p>
    <w:p w14:paraId="2B2803D9"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No tocante às exigências relacionadas à manutenção e à assistência técnica, a contratada deverá fornecer garantia mínima dos materiais e serviços executados, responsabilizando-se pela correção de eventuais vícios, falhas ou defeitos de instalação identificados no período contratual. Deverá ainda orientar a Administração quanto às recomendações de conservação preventiva, bem como assegurar a substituição de componentes defeituosos ou danificados durante o prazo de garantia, sem ônus adicional à Câmara Municipal.</w:t>
      </w:r>
    </w:p>
    <w:p w14:paraId="39286452"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Assim, a solução proposta contempla não apenas a execução imediata da obra de adequação, mas também as condições para sua durabilidade, segurança e eficiência, assegurando à Administração Pública infraestrutura adequada para o pleno desempenho das atividades institucionais e a continuidade dos serviços de atendimento ao cidadão.</w:t>
      </w:r>
    </w:p>
    <w:p w14:paraId="5D9D7916" w14:textId="77777777" w:rsidR="00771921" w:rsidRPr="00771921" w:rsidRDefault="00771921" w:rsidP="00771921">
      <w:pPr>
        <w:spacing w:line="360" w:lineRule="auto"/>
        <w:jc w:val="both"/>
        <w:rPr>
          <w:rFonts w:ascii="Arial" w:eastAsia="Times New Roman" w:hAnsi="Arial" w:cs="Arial"/>
          <w:b/>
          <w:bCs/>
          <w:color w:val="000000"/>
          <w:sz w:val="24"/>
          <w:szCs w:val="24"/>
        </w:rPr>
      </w:pPr>
    </w:p>
    <w:p w14:paraId="7D3B3AAC" w14:textId="77777777" w:rsidR="00771921" w:rsidRPr="00771921" w:rsidRDefault="00771921" w:rsidP="00771921">
      <w:pPr>
        <w:spacing w:line="360" w:lineRule="auto"/>
        <w:jc w:val="both"/>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9. JUSTIFICATIVA PARA O PARCELAMENTO OU NÃO DA CONTRATAÇÃO</w:t>
      </w:r>
    </w:p>
    <w:p w14:paraId="6446D816" w14:textId="77777777" w:rsidR="00771921" w:rsidRPr="00771921" w:rsidRDefault="00771921" w:rsidP="00771921">
      <w:pPr>
        <w:pStyle w:val="NormalWeb"/>
        <w:spacing w:line="360" w:lineRule="auto"/>
        <w:ind w:firstLine="720"/>
        <w:contextualSpacing/>
        <w:jc w:val="both"/>
        <w:rPr>
          <w:rFonts w:ascii="Arial" w:hAnsi="Arial" w:cs="Arial"/>
        </w:rPr>
      </w:pPr>
    </w:p>
    <w:p w14:paraId="0CDCAAB9" w14:textId="77777777" w:rsidR="00771921" w:rsidRPr="00771921" w:rsidRDefault="00771921" w:rsidP="00771921">
      <w:pPr>
        <w:pStyle w:val="NormalWeb"/>
        <w:spacing w:line="360" w:lineRule="auto"/>
        <w:ind w:firstLine="720"/>
        <w:contextualSpacing/>
        <w:jc w:val="both"/>
        <w:rPr>
          <w:rFonts w:ascii="Arial" w:hAnsi="Arial" w:cs="Arial"/>
        </w:rPr>
      </w:pPr>
      <w:r w:rsidRPr="00771921">
        <w:rPr>
          <w:rFonts w:ascii="Arial" w:hAnsi="Arial" w:cs="Arial"/>
        </w:rPr>
        <w:t xml:space="preserve">No presente caso, optou-se por não realizar o parcelamento da contratação, uma vez que a execução dos serviços e o fornecimento dos materiais apresentam natureza integrada e indissociável. As paredes divisórias em sistema </w:t>
      </w:r>
      <w:proofErr w:type="spellStart"/>
      <w:r w:rsidRPr="00771921">
        <w:rPr>
          <w:rFonts w:ascii="Arial" w:hAnsi="Arial" w:cs="Arial"/>
        </w:rPr>
        <w:t>drywall</w:t>
      </w:r>
      <w:proofErr w:type="spellEnd"/>
      <w:r w:rsidRPr="00771921">
        <w:rPr>
          <w:rFonts w:ascii="Arial" w:hAnsi="Arial" w:cs="Arial"/>
        </w:rPr>
        <w:t xml:space="preserve"> e as portas compatíveis constituem um mesmo objeto técnico, que deve ser implantado de forma coordenada, garantindo padronização estética, compatibilidade estrutural e uniformidade na execução. A fragmentação </w:t>
      </w:r>
      <w:r w:rsidRPr="00771921">
        <w:rPr>
          <w:rFonts w:ascii="Arial" w:hAnsi="Arial" w:cs="Arial"/>
        </w:rPr>
        <w:lastRenderedPageBreak/>
        <w:t>em lotes distintos poderia acarretar riscos de inconsistência na instalação, dificuldades de compatibilização entre fornecedores diferentes, aumento de prazos e custos indiretos, além de comprometer a responsabilidade técnica integral sobre a obra.</w:t>
      </w:r>
    </w:p>
    <w:p w14:paraId="088E2FCF" w14:textId="77777777" w:rsidR="00771921" w:rsidRPr="00771921" w:rsidRDefault="00771921" w:rsidP="00771921">
      <w:pPr>
        <w:pStyle w:val="NormalWeb"/>
        <w:spacing w:line="360" w:lineRule="auto"/>
        <w:ind w:firstLine="720"/>
        <w:contextualSpacing/>
        <w:jc w:val="both"/>
        <w:rPr>
          <w:rFonts w:ascii="Arial" w:hAnsi="Arial" w:cs="Arial"/>
        </w:rPr>
      </w:pPr>
      <w:r w:rsidRPr="00771921">
        <w:rPr>
          <w:rFonts w:ascii="Arial" w:hAnsi="Arial" w:cs="Arial"/>
        </w:rPr>
        <w:t>A contratação pelo menor preço global, portanto, mostra-se a solução mais eficiente e econômica, assegurando a obtenção de proposta mais vantajosa, a racionalização dos gastos públicos e a centralização da responsabilidade na execução, em conformidade com os princípios da eficiência, economicidade e continuidade do serviço público previstos na Lei nº 14.133/2021.</w:t>
      </w:r>
    </w:p>
    <w:p w14:paraId="51CCDF4E" w14:textId="77777777" w:rsidR="00771921" w:rsidRPr="00771921" w:rsidRDefault="00771921" w:rsidP="00771921">
      <w:pPr>
        <w:spacing w:line="360" w:lineRule="auto"/>
        <w:ind w:firstLine="720"/>
        <w:jc w:val="both"/>
        <w:rPr>
          <w:rFonts w:ascii="Arial" w:eastAsia="Times New Roman" w:hAnsi="Arial" w:cs="Arial"/>
          <w:color w:val="000000"/>
          <w:sz w:val="24"/>
          <w:szCs w:val="24"/>
        </w:rPr>
      </w:pPr>
    </w:p>
    <w:p w14:paraId="3B9F9BA3" w14:textId="77777777" w:rsidR="00771921" w:rsidRPr="00771921" w:rsidRDefault="00771921" w:rsidP="00771921">
      <w:pPr>
        <w:spacing w:line="360" w:lineRule="auto"/>
        <w:jc w:val="both"/>
        <w:rPr>
          <w:rFonts w:ascii="Arial" w:hAnsi="Arial" w:cs="Arial"/>
          <w:b/>
          <w:sz w:val="24"/>
          <w:szCs w:val="24"/>
        </w:rPr>
      </w:pPr>
      <w:r w:rsidRPr="00771921">
        <w:rPr>
          <w:rFonts w:ascii="Arial" w:hAnsi="Arial" w:cs="Arial"/>
          <w:b/>
          <w:sz w:val="24"/>
          <w:szCs w:val="24"/>
        </w:rPr>
        <w:t>10. DEMONSTRATIVO DOS RESULTADOS PRETENDIDOS EM TERMOS DE ECONOMICIDADE E DE MELHOR APROVEITAMENTO DOS RECURSOS HUMANOS, MATERIAIS E FINANCEIROS DISPONÍVEIS.</w:t>
      </w:r>
    </w:p>
    <w:p w14:paraId="7522900F" w14:textId="77777777" w:rsidR="00771921" w:rsidRPr="00771921" w:rsidRDefault="00771921" w:rsidP="00771921">
      <w:pPr>
        <w:spacing w:line="360" w:lineRule="auto"/>
        <w:jc w:val="both"/>
        <w:rPr>
          <w:rFonts w:ascii="Arial" w:hAnsi="Arial" w:cs="Arial"/>
          <w:bCs/>
          <w:sz w:val="24"/>
          <w:szCs w:val="24"/>
        </w:rPr>
      </w:pPr>
    </w:p>
    <w:p w14:paraId="49FD731B"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Com a presente contratação, pretende-se alcançar resultados concretos em termos de economicidade e otimização do uso dos recursos disponíveis. A escolha pelo sistema </w:t>
      </w:r>
      <w:proofErr w:type="spellStart"/>
      <w:r w:rsidRPr="00771921">
        <w:rPr>
          <w:rFonts w:ascii="Arial" w:hAnsi="Arial" w:cs="Arial"/>
        </w:rPr>
        <w:t>drywall</w:t>
      </w:r>
      <w:proofErr w:type="spellEnd"/>
      <w:r w:rsidRPr="00771921">
        <w:rPr>
          <w:rFonts w:ascii="Arial" w:hAnsi="Arial" w:cs="Arial"/>
        </w:rPr>
        <w:t>, em substituição a soluções construtivas tradicionais, proporciona significativa redução de custos diretos e indiretos, notadamente pela agilidade na execução, menor geração de resíduos e facilidade de eventuais adaptações futuras, o que reduz a necessidade de novas despesas com reformas.</w:t>
      </w:r>
    </w:p>
    <w:p w14:paraId="1B359CC4"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A aquisição conjunta de materiais e serviços, em um único processo, possibilita ganhos de escala e evita fragmentação contratual, assegurando uniformidade na execução e maior controle sobre qualidade, prazos e custos. Do ponto de vista da gestão de recursos humanos, a adequação dos espaços permitirá melhor organização interna, proporcionando condições adequadas de trabalho para os servidores e ampliando a eficiência das rotinas administrativas.</w:t>
      </w:r>
    </w:p>
    <w:p w14:paraId="72CBC964"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Em relação aos recursos materiais e financeiros, a solução proposta garante aproveitamento racional do orçamento, com aquisição de itens padronizados e duráveis, reduzindo gastos futuros com manutenção corretiva. Além disso, a contratação exclusiva para Microempresas (ME), Empresas de </w:t>
      </w:r>
      <w:r w:rsidRPr="00771921">
        <w:rPr>
          <w:rFonts w:ascii="Arial" w:hAnsi="Arial" w:cs="Arial"/>
        </w:rPr>
        <w:lastRenderedPageBreak/>
        <w:t>Pequeno Porte (EPP) ou equiparadas amplia a competitividade, fomentando o desenvolvimento econômico local e regional, sem prejuízo da economicidade e da vantajosidade para a Administração Pública.</w:t>
      </w:r>
    </w:p>
    <w:p w14:paraId="0EF9F864"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Assim, os resultados pretendidos traduzem-se em eficiência, qualidade na prestação do serviço público e melhor aplicação dos recursos públicos, em estrita observância aos princípios da economicidade, eficiência e interesse público.</w:t>
      </w:r>
    </w:p>
    <w:p w14:paraId="26BADFEF" w14:textId="77777777" w:rsidR="00771921" w:rsidRPr="00771921" w:rsidRDefault="00771921" w:rsidP="00771921">
      <w:pPr>
        <w:spacing w:line="360" w:lineRule="auto"/>
        <w:jc w:val="both"/>
        <w:rPr>
          <w:rFonts w:ascii="Arial" w:hAnsi="Arial" w:cs="Arial"/>
          <w:b/>
          <w:sz w:val="24"/>
          <w:szCs w:val="24"/>
        </w:rPr>
      </w:pPr>
    </w:p>
    <w:p w14:paraId="6A2D91DD" w14:textId="77777777" w:rsidR="00771921" w:rsidRPr="00771921" w:rsidRDefault="00771921" w:rsidP="00771921">
      <w:pPr>
        <w:shd w:val="clear" w:color="auto" w:fill="FFFFFF"/>
        <w:spacing w:line="360" w:lineRule="auto"/>
        <w:jc w:val="both"/>
        <w:textAlignment w:val="baseline"/>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11. PROVIDÊNCIAS A SEREM ADOTADAS PELA ADMINISTRAÇÃO PREVIAMENTE À CELEBRAÇÃO DO CONTRATO, INCLUSIVE QUANTO À CAPACITAÇÃO DE SERVIDORES OU DE DEMPREGADOS PARA FISCALIZAÇÃO E GESTÃO CONTRATUAL.</w:t>
      </w:r>
    </w:p>
    <w:p w14:paraId="00B2F3EB" w14:textId="77777777" w:rsidR="00771921" w:rsidRPr="00771921" w:rsidRDefault="00771921" w:rsidP="00771921">
      <w:pPr>
        <w:spacing w:line="360" w:lineRule="auto"/>
        <w:jc w:val="both"/>
        <w:rPr>
          <w:rFonts w:ascii="Arial" w:eastAsia="Times New Roman" w:hAnsi="Arial" w:cs="Arial"/>
          <w:color w:val="000000"/>
          <w:sz w:val="24"/>
          <w:szCs w:val="24"/>
        </w:rPr>
      </w:pPr>
      <w:r w:rsidRPr="00771921">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6C4434D7" w14:textId="77777777" w:rsidR="00771921" w:rsidRPr="00771921" w:rsidRDefault="00771921" w:rsidP="00771921">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71921">
        <w:rPr>
          <w:rFonts w:ascii="Arial" w:eastAsia="Times New Roman" w:hAnsi="Arial" w:cs="Arial"/>
          <w:color w:val="000000"/>
          <w:sz w:val="24"/>
          <w:szCs w:val="24"/>
          <w:lang w:eastAsia="pt-BR"/>
        </w:rPr>
        <w:t xml:space="preserve">Portaria de nomeação do gestor e fiscal de contratos; </w:t>
      </w:r>
    </w:p>
    <w:p w14:paraId="0FAC1E56" w14:textId="77777777" w:rsidR="00771921" w:rsidRPr="00771921" w:rsidRDefault="00771921" w:rsidP="00771921">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71921">
        <w:rPr>
          <w:rFonts w:ascii="Arial" w:eastAsia="Times New Roman" w:hAnsi="Arial" w:cs="Arial"/>
          <w:color w:val="000000"/>
          <w:sz w:val="24"/>
          <w:szCs w:val="24"/>
          <w:lang w:eastAsia="pt-BR"/>
        </w:rPr>
        <w:t>Capacitação dos gestores e fiscais de contratos;</w:t>
      </w:r>
    </w:p>
    <w:p w14:paraId="59147C6B" w14:textId="77777777" w:rsidR="00771921" w:rsidRPr="00771921" w:rsidRDefault="00771921" w:rsidP="00771921">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71921">
        <w:rPr>
          <w:rFonts w:ascii="Arial" w:eastAsia="Times New Roman" w:hAnsi="Arial" w:cs="Arial"/>
          <w:color w:val="000000"/>
          <w:sz w:val="24"/>
          <w:szCs w:val="24"/>
          <w:lang w:eastAsia="pt-BR"/>
        </w:rPr>
        <w:t xml:space="preserve">Definições dos locais onde devem ser entregues os itens; </w:t>
      </w:r>
    </w:p>
    <w:p w14:paraId="01F5F109" w14:textId="77777777" w:rsidR="00771921" w:rsidRPr="00771921" w:rsidRDefault="00771921" w:rsidP="00771921">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71921">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532CA9C7" w14:textId="77777777" w:rsidR="00771921" w:rsidRPr="00771921" w:rsidRDefault="00771921" w:rsidP="00771921">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71921">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737A2A62" w14:textId="77777777" w:rsidR="00771921" w:rsidRPr="00771921" w:rsidRDefault="00771921" w:rsidP="00771921">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71921">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0B8E272" w14:textId="77777777" w:rsidR="00771921" w:rsidRDefault="00771921" w:rsidP="00771921">
      <w:pPr>
        <w:pStyle w:val="PargrafodaLista"/>
        <w:spacing w:after="0" w:line="360" w:lineRule="auto"/>
        <w:ind w:left="720"/>
        <w:jc w:val="both"/>
        <w:rPr>
          <w:rFonts w:ascii="Arial" w:eastAsia="Times New Roman" w:hAnsi="Arial" w:cs="Arial"/>
          <w:color w:val="000000"/>
          <w:sz w:val="24"/>
          <w:szCs w:val="24"/>
          <w:lang w:eastAsia="pt-BR"/>
        </w:rPr>
      </w:pPr>
    </w:p>
    <w:p w14:paraId="26748CFD" w14:textId="77777777" w:rsidR="00771921" w:rsidRDefault="00771921" w:rsidP="00771921">
      <w:pPr>
        <w:pStyle w:val="PargrafodaLista"/>
        <w:spacing w:after="0" w:line="360" w:lineRule="auto"/>
        <w:ind w:left="720"/>
        <w:jc w:val="both"/>
        <w:rPr>
          <w:rFonts w:ascii="Arial" w:eastAsia="Times New Roman" w:hAnsi="Arial" w:cs="Arial"/>
          <w:color w:val="000000"/>
          <w:sz w:val="24"/>
          <w:szCs w:val="24"/>
          <w:lang w:eastAsia="pt-BR"/>
        </w:rPr>
      </w:pPr>
    </w:p>
    <w:p w14:paraId="32488A04" w14:textId="77777777" w:rsidR="00771921" w:rsidRPr="00771921" w:rsidRDefault="00771921" w:rsidP="00771921">
      <w:pPr>
        <w:pStyle w:val="PargrafodaLista"/>
        <w:spacing w:after="0" w:line="360" w:lineRule="auto"/>
        <w:ind w:left="720"/>
        <w:jc w:val="both"/>
        <w:rPr>
          <w:rFonts w:ascii="Arial" w:eastAsia="Times New Roman" w:hAnsi="Arial" w:cs="Arial"/>
          <w:color w:val="000000"/>
          <w:sz w:val="24"/>
          <w:szCs w:val="24"/>
          <w:lang w:eastAsia="pt-BR"/>
        </w:rPr>
      </w:pPr>
    </w:p>
    <w:p w14:paraId="3FD3F82B" w14:textId="77777777" w:rsidR="00771921" w:rsidRPr="00771921" w:rsidRDefault="00771921" w:rsidP="00771921">
      <w:pPr>
        <w:pStyle w:val="PargrafodaLista"/>
        <w:spacing w:after="0" w:line="360" w:lineRule="auto"/>
        <w:ind w:left="0"/>
        <w:jc w:val="both"/>
        <w:rPr>
          <w:rFonts w:ascii="Arial" w:eastAsia="Times New Roman" w:hAnsi="Arial" w:cs="Arial"/>
          <w:b/>
          <w:bCs/>
          <w:color w:val="000000"/>
          <w:sz w:val="24"/>
          <w:szCs w:val="24"/>
          <w:lang w:eastAsia="pt-BR"/>
        </w:rPr>
      </w:pPr>
      <w:r w:rsidRPr="00771921">
        <w:rPr>
          <w:rFonts w:ascii="Arial" w:eastAsia="Times New Roman" w:hAnsi="Arial" w:cs="Arial"/>
          <w:b/>
          <w:bCs/>
          <w:color w:val="000000"/>
          <w:sz w:val="24"/>
          <w:szCs w:val="24"/>
          <w:lang w:eastAsia="pt-BR"/>
        </w:rPr>
        <w:lastRenderedPageBreak/>
        <w:t>12. CONTRATAÇÕES CORRELATAS E/OU INTERDEPENDENTES</w:t>
      </w:r>
    </w:p>
    <w:p w14:paraId="41E471C6" w14:textId="77777777" w:rsidR="00771921" w:rsidRPr="00771921" w:rsidRDefault="00771921" w:rsidP="00771921">
      <w:pPr>
        <w:pStyle w:val="PargrafodaLista"/>
        <w:spacing w:after="0" w:line="360" w:lineRule="auto"/>
        <w:ind w:left="720"/>
        <w:jc w:val="both"/>
        <w:rPr>
          <w:rFonts w:ascii="Arial" w:eastAsia="Times New Roman" w:hAnsi="Arial" w:cs="Arial"/>
          <w:color w:val="000000"/>
          <w:sz w:val="24"/>
          <w:szCs w:val="24"/>
          <w:lang w:eastAsia="pt-BR"/>
        </w:rPr>
      </w:pPr>
    </w:p>
    <w:p w14:paraId="73ED7ED6" w14:textId="77777777" w:rsidR="00771921" w:rsidRPr="00771921" w:rsidRDefault="00771921" w:rsidP="00771921">
      <w:pPr>
        <w:pStyle w:val="PargrafodaLista"/>
        <w:spacing w:after="0" w:line="360" w:lineRule="auto"/>
        <w:ind w:left="0" w:firstLine="720"/>
        <w:jc w:val="both"/>
        <w:rPr>
          <w:rFonts w:ascii="Arial" w:eastAsia="Times New Roman" w:hAnsi="Arial" w:cs="Arial"/>
          <w:sz w:val="24"/>
          <w:szCs w:val="24"/>
        </w:rPr>
      </w:pPr>
      <w:r w:rsidRPr="00771921">
        <w:rPr>
          <w:rFonts w:ascii="Arial" w:eastAsia="Times New Roman" w:hAnsi="Arial" w:cs="Arial"/>
          <w:sz w:val="24"/>
          <w:szCs w:val="24"/>
        </w:rPr>
        <w:t xml:space="preserve">Registra-se que a Câmara Municipal de Extrema não possui contrato vigente para aquisição de materiais e execução de serviço de instalação de paredes divisórias em sistema </w:t>
      </w:r>
      <w:proofErr w:type="spellStart"/>
      <w:r w:rsidRPr="00771921">
        <w:rPr>
          <w:rFonts w:ascii="Arial" w:eastAsia="Times New Roman" w:hAnsi="Arial" w:cs="Arial"/>
          <w:sz w:val="24"/>
          <w:szCs w:val="24"/>
        </w:rPr>
        <w:t>drywall</w:t>
      </w:r>
      <w:proofErr w:type="spellEnd"/>
      <w:r w:rsidRPr="00771921">
        <w:rPr>
          <w:rFonts w:ascii="Arial" w:eastAsia="Times New Roman" w:hAnsi="Arial" w:cs="Arial"/>
          <w:sz w:val="24"/>
          <w:szCs w:val="24"/>
        </w:rPr>
        <w:t>.</w:t>
      </w:r>
    </w:p>
    <w:p w14:paraId="7927C3A3" w14:textId="77777777" w:rsidR="00771921" w:rsidRPr="00771921" w:rsidRDefault="00771921" w:rsidP="00771921">
      <w:pPr>
        <w:pStyle w:val="PargrafodaLista"/>
        <w:spacing w:after="0" w:line="360" w:lineRule="auto"/>
        <w:ind w:left="0"/>
        <w:jc w:val="both"/>
        <w:rPr>
          <w:rFonts w:ascii="Arial" w:eastAsia="Times New Roman" w:hAnsi="Arial" w:cs="Arial"/>
          <w:color w:val="000000"/>
          <w:sz w:val="24"/>
          <w:szCs w:val="24"/>
          <w:lang w:eastAsia="pt-BR"/>
        </w:rPr>
      </w:pPr>
    </w:p>
    <w:p w14:paraId="058933A3" w14:textId="77777777" w:rsidR="00771921" w:rsidRPr="00771921" w:rsidRDefault="00771921" w:rsidP="00771921">
      <w:pPr>
        <w:pStyle w:val="PargrafodaLista"/>
        <w:spacing w:after="0" w:line="360" w:lineRule="auto"/>
        <w:ind w:left="0"/>
        <w:jc w:val="both"/>
        <w:rPr>
          <w:rFonts w:ascii="Arial" w:eastAsia="Times New Roman" w:hAnsi="Arial" w:cs="Arial"/>
          <w:b/>
          <w:bCs/>
          <w:color w:val="000000"/>
          <w:sz w:val="24"/>
          <w:szCs w:val="24"/>
          <w:lang w:eastAsia="pt-BR"/>
        </w:rPr>
      </w:pPr>
      <w:bookmarkStart w:id="11" w:name="_Hlk186721750"/>
      <w:r w:rsidRPr="00771921">
        <w:rPr>
          <w:rFonts w:ascii="Arial" w:eastAsia="Times New Roman" w:hAnsi="Arial" w:cs="Arial"/>
          <w:b/>
          <w:bCs/>
          <w:color w:val="000000"/>
          <w:sz w:val="24"/>
          <w:szCs w:val="24"/>
          <w:lang w:eastAsia="pt-BR"/>
        </w:rPr>
        <w:t>13. IMPACTOS AMBIENTAIS E RESPECTIVAS MEDIDAS MITIGADORAS, INCLUÍDOS REQUISITOS DE BAIXO CONSUMO DE ENERGIA E DE OUTROS RECURSOS, BEM COMO LOGÍSTICA REVERSA PARA DESFAZIMENTO E RECICLAGEM DE BENS E REFUGOS, QUANDO APLICÁVEL.</w:t>
      </w:r>
    </w:p>
    <w:p w14:paraId="7B8EAB95" w14:textId="77777777" w:rsidR="00771921" w:rsidRPr="00771921" w:rsidRDefault="00771921" w:rsidP="00771921">
      <w:pPr>
        <w:pStyle w:val="NormalWeb"/>
        <w:spacing w:line="360" w:lineRule="auto"/>
        <w:jc w:val="both"/>
        <w:rPr>
          <w:rFonts w:ascii="Arial" w:hAnsi="Arial" w:cs="Arial"/>
        </w:rPr>
      </w:pPr>
    </w:p>
    <w:p w14:paraId="2B597C40"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A execução da presente contratação envolve essencialmente a instalação de paredes divisórias em sistema </w:t>
      </w:r>
      <w:proofErr w:type="spellStart"/>
      <w:r w:rsidRPr="00771921">
        <w:rPr>
          <w:rFonts w:ascii="Arial" w:hAnsi="Arial" w:cs="Arial"/>
        </w:rPr>
        <w:t>drywall</w:t>
      </w:r>
      <w:proofErr w:type="spellEnd"/>
      <w:r w:rsidRPr="00771921">
        <w:rPr>
          <w:rFonts w:ascii="Arial" w:hAnsi="Arial" w:cs="Arial"/>
        </w:rPr>
        <w:t xml:space="preserve"> e o fornecimento de portas compatíveis, atividades que, embora de impacto ambiental reduzido, geram resíduos de gesso acartonado, perfis metálicos, embalagens plásticas e restos de madeira. Tais materiais, quando não destinados corretamente, podem comprometer o meio ambiente e onerar o sistema público de coleta.</w:t>
      </w:r>
    </w:p>
    <w:p w14:paraId="23006650"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Para mitigar esses impactos, a contratada deverá:</w:t>
      </w:r>
      <w:r w:rsidRPr="00771921">
        <w:rPr>
          <w:rFonts w:ascii="Arial" w:hAnsi="Arial" w:cs="Arial"/>
        </w:rPr>
        <w:br/>
        <w:t>a) Adotar práticas de segregação dos resíduos durante a execução, de forma a possibilitar o reaproveitamento ou a destinação adequada dos materiais;</w:t>
      </w:r>
      <w:r w:rsidRPr="00771921">
        <w:rPr>
          <w:rFonts w:ascii="Arial" w:hAnsi="Arial" w:cs="Arial"/>
        </w:rPr>
        <w:br/>
        <w:t>b) Dar destinação ambientalmente correta aos resíduos de gesso e sucatas metálicas, priorizando empresas recicladoras credenciadas;</w:t>
      </w:r>
      <w:r w:rsidRPr="00771921">
        <w:rPr>
          <w:rFonts w:ascii="Arial" w:hAnsi="Arial" w:cs="Arial"/>
        </w:rPr>
        <w:br/>
        <w:t>c) Utilizar equipamentos elétricos e ferramentas de baixo consumo de energia e promover o uso racional da água e de outros recursos durante a execução dos serviços;</w:t>
      </w:r>
      <w:r w:rsidRPr="00771921">
        <w:rPr>
          <w:rFonts w:ascii="Arial" w:hAnsi="Arial" w:cs="Arial"/>
        </w:rPr>
        <w:br/>
        <w:t>e) Atender às normas da ABNT e às regulamentações ambientais vigentes quanto à manipulação, transporte e descarte de resíduos.</w:t>
      </w:r>
    </w:p>
    <w:p w14:paraId="6161D457" w14:textId="77777777" w:rsidR="00771921" w:rsidRPr="00771921" w:rsidRDefault="00771921" w:rsidP="00771921">
      <w:pPr>
        <w:pStyle w:val="NormalWeb"/>
        <w:spacing w:line="360" w:lineRule="auto"/>
        <w:jc w:val="both"/>
        <w:rPr>
          <w:rFonts w:ascii="Arial" w:hAnsi="Arial" w:cs="Arial"/>
        </w:rPr>
      </w:pPr>
    </w:p>
    <w:p w14:paraId="011C002D" w14:textId="77777777" w:rsidR="00771921" w:rsidRPr="00771921" w:rsidRDefault="00771921" w:rsidP="00771921">
      <w:pPr>
        <w:pStyle w:val="NormalWeb"/>
        <w:spacing w:line="360" w:lineRule="auto"/>
        <w:ind w:firstLine="720"/>
        <w:jc w:val="both"/>
        <w:rPr>
          <w:rFonts w:ascii="Arial" w:hAnsi="Arial" w:cs="Arial"/>
        </w:rPr>
      </w:pPr>
      <w:r w:rsidRPr="00771921">
        <w:rPr>
          <w:rFonts w:ascii="Arial" w:hAnsi="Arial" w:cs="Arial"/>
        </w:rPr>
        <w:t xml:space="preserve">Essas medidas garantem que os impactos ambientais decorrentes da execução sejam minimizados e que a contratação esteja alinhada às diretrizes de sustentabilidade, eficiência no uso de recursos naturais e responsabilidade socioambiental, em conformidade com os princípios da Administração Pública e </w:t>
      </w:r>
      <w:r w:rsidRPr="00771921">
        <w:rPr>
          <w:rFonts w:ascii="Arial" w:hAnsi="Arial" w:cs="Arial"/>
        </w:rPr>
        <w:lastRenderedPageBreak/>
        <w:t>com a Lei nº 14.133/2021, que exige a observância de critérios ambientais nas contratações públicas.</w:t>
      </w:r>
    </w:p>
    <w:p w14:paraId="2A3F6769" w14:textId="77777777" w:rsidR="00771921" w:rsidRPr="00771921" w:rsidRDefault="00771921" w:rsidP="00771921">
      <w:pPr>
        <w:pStyle w:val="PargrafodaLista"/>
        <w:spacing w:after="0" w:line="360" w:lineRule="auto"/>
        <w:ind w:left="0"/>
        <w:jc w:val="both"/>
        <w:rPr>
          <w:rFonts w:ascii="Arial" w:eastAsia="Times New Roman" w:hAnsi="Arial" w:cs="Arial"/>
          <w:b/>
          <w:bCs/>
          <w:color w:val="000000"/>
          <w:sz w:val="24"/>
          <w:szCs w:val="24"/>
          <w:lang w:eastAsia="pt-BR"/>
        </w:rPr>
      </w:pPr>
    </w:p>
    <w:bookmarkEnd w:id="11"/>
    <w:p w14:paraId="5D6EEF4D" w14:textId="77777777" w:rsidR="00771921" w:rsidRPr="00771921" w:rsidRDefault="00771921" w:rsidP="00771921">
      <w:pPr>
        <w:shd w:val="clear" w:color="auto" w:fill="FFFFFF"/>
        <w:spacing w:line="360" w:lineRule="auto"/>
        <w:jc w:val="both"/>
        <w:textAlignment w:val="baseline"/>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14. FORMA DE SELEÇÃO DO FORNECEDOR</w:t>
      </w:r>
    </w:p>
    <w:p w14:paraId="2689FCA6" w14:textId="77777777" w:rsidR="00771921" w:rsidRPr="00771921" w:rsidRDefault="00771921" w:rsidP="00771921">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71921">
        <w:rPr>
          <w:rFonts w:ascii="Arial" w:hAnsi="Arial" w:cs="Arial"/>
          <w:color w:val="000000" w:themeColor="text1"/>
          <w:sz w:val="24"/>
          <w:szCs w:val="24"/>
        </w:rPr>
        <w:t xml:space="preserve">O fornecedor será selecionado por meio da realização de procedimento de dispensa pelo </w:t>
      </w:r>
      <w:r w:rsidRPr="00771921">
        <w:rPr>
          <w:rFonts w:ascii="Arial" w:hAnsi="Arial" w:cs="Arial"/>
          <w:b/>
          <w:bCs/>
          <w:i/>
          <w:iCs/>
          <w:color w:val="000000" w:themeColor="text1"/>
          <w:sz w:val="24"/>
          <w:szCs w:val="24"/>
        </w:rPr>
        <w:t>menor preço global</w:t>
      </w:r>
      <w:r w:rsidRPr="00771921">
        <w:rPr>
          <w:rFonts w:ascii="Arial" w:hAnsi="Arial" w:cs="Arial"/>
          <w:color w:val="000000" w:themeColor="text1"/>
          <w:sz w:val="24"/>
          <w:szCs w:val="24"/>
        </w:rPr>
        <w:t>, pelo regime de execução indireta, imediata. Execução imediata é aquela que deve ocorrer em até trinta dias após o recebimento da Autorização de Fornecimento (A.F.).</w:t>
      </w:r>
    </w:p>
    <w:p w14:paraId="16AE3EF4" w14:textId="77777777" w:rsidR="00771921" w:rsidRPr="00771921" w:rsidRDefault="00771921" w:rsidP="00771921">
      <w:pPr>
        <w:shd w:val="clear" w:color="auto" w:fill="FFFFFF"/>
        <w:spacing w:line="360" w:lineRule="auto"/>
        <w:jc w:val="both"/>
        <w:textAlignment w:val="baseline"/>
        <w:rPr>
          <w:rFonts w:ascii="Arial" w:eastAsia="Times New Roman" w:hAnsi="Arial" w:cs="Arial"/>
          <w:b/>
          <w:bCs/>
          <w:color w:val="000000"/>
          <w:sz w:val="24"/>
          <w:szCs w:val="24"/>
        </w:rPr>
      </w:pPr>
    </w:p>
    <w:p w14:paraId="35B1D788" w14:textId="77777777" w:rsidR="00771921" w:rsidRPr="00771921" w:rsidRDefault="00771921" w:rsidP="00771921">
      <w:pPr>
        <w:shd w:val="clear" w:color="auto" w:fill="FFFFFF"/>
        <w:spacing w:line="360" w:lineRule="auto"/>
        <w:jc w:val="both"/>
        <w:textAlignment w:val="baseline"/>
        <w:rPr>
          <w:rFonts w:ascii="Arial" w:eastAsia="Times New Roman" w:hAnsi="Arial" w:cs="Arial"/>
          <w:b/>
          <w:bCs/>
          <w:color w:val="000000"/>
          <w:sz w:val="24"/>
          <w:szCs w:val="24"/>
        </w:rPr>
      </w:pPr>
      <w:r w:rsidRPr="00771921">
        <w:rPr>
          <w:rFonts w:ascii="Arial" w:eastAsia="Times New Roman" w:hAnsi="Arial" w:cs="Arial"/>
          <w:b/>
          <w:bCs/>
          <w:color w:val="000000"/>
          <w:sz w:val="24"/>
          <w:szCs w:val="24"/>
        </w:rPr>
        <w:t>15. VIABILIDADE DA CONTRATAÇÃO</w:t>
      </w:r>
    </w:p>
    <w:p w14:paraId="3E426EDC" w14:textId="77777777" w:rsidR="00771921" w:rsidRPr="00771921" w:rsidRDefault="00771921" w:rsidP="00771921">
      <w:pPr>
        <w:autoSpaceDE w:val="0"/>
        <w:autoSpaceDN w:val="0"/>
        <w:adjustRightInd w:val="0"/>
        <w:spacing w:line="360" w:lineRule="auto"/>
        <w:ind w:firstLine="708"/>
        <w:jc w:val="both"/>
        <w:rPr>
          <w:rFonts w:ascii="Arial" w:eastAsia="Calibri" w:hAnsi="Arial" w:cs="Arial"/>
          <w:sz w:val="24"/>
          <w:szCs w:val="24"/>
        </w:rPr>
      </w:pPr>
      <w:r w:rsidRPr="00771921">
        <w:rPr>
          <w:rFonts w:ascii="Arial" w:eastAsia="Calibri" w:hAnsi="Arial" w:cs="Arial"/>
          <w:sz w:val="24"/>
          <w:szCs w:val="24"/>
        </w:rPr>
        <w:t xml:space="preserve">Diante da análise abrangente dos aspectos técnico, socioeconômico e ambiental, </w:t>
      </w:r>
      <w:r w:rsidRPr="00771921">
        <w:rPr>
          <w:rFonts w:ascii="Arial" w:eastAsia="Calibri" w:hAnsi="Arial" w:cs="Arial"/>
          <w:b/>
          <w:bCs/>
          <w:sz w:val="24"/>
          <w:szCs w:val="24"/>
        </w:rPr>
        <w:t>concluo que a contratação do objeto é viável</w:t>
      </w:r>
      <w:r w:rsidRPr="00771921">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4403113E" w14:textId="77777777" w:rsidR="00771921" w:rsidRPr="00771921" w:rsidRDefault="00771921" w:rsidP="00771921">
      <w:pPr>
        <w:pStyle w:val="PargrafodaLista"/>
        <w:ind w:left="0"/>
        <w:jc w:val="both"/>
        <w:rPr>
          <w:rFonts w:ascii="Arial" w:hAnsi="Arial" w:cs="Arial"/>
          <w:sz w:val="24"/>
          <w:szCs w:val="24"/>
        </w:rPr>
      </w:pPr>
      <w:r w:rsidRPr="00771921">
        <w:rPr>
          <w:rFonts w:ascii="Arial" w:hAnsi="Arial" w:cs="Arial"/>
          <w:sz w:val="24"/>
          <w:szCs w:val="24"/>
        </w:rPr>
        <w:t>Extrema, MG, 16 de setembro de 2025.</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71921" w:rsidRPr="00771921" w14:paraId="3566C8C3" w14:textId="77777777" w:rsidTr="00771921">
        <w:tc>
          <w:tcPr>
            <w:tcW w:w="7796" w:type="dxa"/>
          </w:tcPr>
          <w:p w14:paraId="17A92563" w14:textId="77777777" w:rsidR="00771921" w:rsidRPr="00771921" w:rsidRDefault="00771921" w:rsidP="003A7B52">
            <w:pPr>
              <w:pStyle w:val="PargrafodaLista"/>
              <w:spacing w:after="0"/>
              <w:ind w:left="0"/>
              <w:jc w:val="center"/>
              <w:rPr>
                <w:rFonts w:ascii="Arial" w:hAnsi="Arial" w:cs="Arial"/>
                <w:sz w:val="24"/>
                <w:szCs w:val="24"/>
              </w:rPr>
            </w:pPr>
            <w:r w:rsidRPr="00771921">
              <w:rPr>
                <w:rFonts w:ascii="Arial" w:hAnsi="Arial" w:cs="Arial"/>
                <w:sz w:val="24"/>
                <w:szCs w:val="24"/>
              </w:rPr>
              <w:t>_____________________________________________________</w:t>
            </w:r>
          </w:p>
          <w:p w14:paraId="4F0C0AC6" w14:textId="77777777" w:rsidR="00771921" w:rsidRPr="00771921" w:rsidRDefault="00771921" w:rsidP="003A7B52">
            <w:pPr>
              <w:pStyle w:val="PargrafodaLista"/>
              <w:spacing w:after="0"/>
              <w:ind w:left="0"/>
              <w:jc w:val="center"/>
              <w:rPr>
                <w:rFonts w:ascii="Arial" w:hAnsi="Arial" w:cs="Arial"/>
                <w:sz w:val="24"/>
                <w:szCs w:val="24"/>
              </w:rPr>
            </w:pPr>
            <w:r w:rsidRPr="00771921">
              <w:rPr>
                <w:rFonts w:ascii="Arial" w:hAnsi="Arial" w:cs="Arial"/>
                <w:sz w:val="24"/>
                <w:szCs w:val="24"/>
              </w:rPr>
              <w:t>TAMIRES NUNES DA SILVA ALBERTINI</w:t>
            </w:r>
          </w:p>
          <w:p w14:paraId="1C063688" w14:textId="77777777" w:rsidR="00771921" w:rsidRPr="00771921" w:rsidRDefault="00771921" w:rsidP="003A7B52">
            <w:pPr>
              <w:pStyle w:val="PargrafodaLista"/>
              <w:spacing w:after="0"/>
              <w:ind w:left="0"/>
              <w:jc w:val="center"/>
              <w:rPr>
                <w:rFonts w:ascii="Arial" w:hAnsi="Arial" w:cs="Arial"/>
                <w:sz w:val="24"/>
                <w:szCs w:val="24"/>
              </w:rPr>
            </w:pPr>
          </w:p>
        </w:tc>
      </w:tr>
      <w:tr w:rsidR="00771921" w:rsidRPr="00771921" w14:paraId="6840C538" w14:textId="77777777" w:rsidTr="00771921">
        <w:tc>
          <w:tcPr>
            <w:tcW w:w="7796" w:type="dxa"/>
          </w:tcPr>
          <w:p w14:paraId="4330B403" w14:textId="77777777" w:rsidR="00771921" w:rsidRPr="00771921" w:rsidRDefault="00771921" w:rsidP="003A7B52">
            <w:pPr>
              <w:pStyle w:val="PargrafodaLista"/>
              <w:spacing w:after="0"/>
              <w:ind w:left="0"/>
              <w:jc w:val="center"/>
              <w:rPr>
                <w:rFonts w:ascii="Arial" w:hAnsi="Arial" w:cs="Arial"/>
                <w:sz w:val="24"/>
                <w:szCs w:val="24"/>
              </w:rPr>
            </w:pPr>
            <w:r w:rsidRPr="00771921">
              <w:rPr>
                <w:rFonts w:ascii="Arial" w:hAnsi="Arial" w:cs="Arial"/>
                <w:sz w:val="24"/>
                <w:szCs w:val="24"/>
              </w:rPr>
              <w:t>DIRETORA GERAL</w:t>
            </w:r>
          </w:p>
          <w:p w14:paraId="3E76A265" w14:textId="77777777" w:rsidR="00771921" w:rsidRPr="00771921" w:rsidRDefault="00771921" w:rsidP="003A7B52">
            <w:pPr>
              <w:pStyle w:val="PargrafodaLista"/>
              <w:spacing w:after="0"/>
              <w:ind w:left="0"/>
              <w:jc w:val="center"/>
              <w:rPr>
                <w:rFonts w:ascii="Arial" w:hAnsi="Arial" w:cs="Arial"/>
                <w:sz w:val="24"/>
                <w:szCs w:val="24"/>
              </w:rPr>
            </w:pPr>
          </w:p>
        </w:tc>
      </w:tr>
    </w:tbl>
    <w:p w14:paraId="17DAEEF5" w14:textId="77777777" w:rsidR="00771921" w:rsidRPr="00771921" w:rsidRDefault="00771921" w:rsidP="00771921">
      <w:pPr>
        <w:pStyle w:val="PargrafodaLista"/>
        <w:spacing w:after="0" w:line="240" w:lineRule="auto"/>
        <w:jc w:val="center"/>
        <w:rPr>
          <w:rFonts w:ascii="Arial" w:hAnsi="Arial" w:cs="Arial"/>
          <w:sz w:val="24"/>
          <w:szCs w:val="24"/>
        </w:rPr>
      </w:pPr>
    </w:p>
    <w:p w14:paraId="450DD8E9" w14:textId="77777777" w:rsidR="00771921" w:rsidRPr="00771921" w:rsidRDefault="00771921" w:rsidP="00771921">
      <w:pPr>
        <w:jc w:val="both"/>
        <w:rPr>
          <w:rFonts w:ascii="Arial" w:hAnsi="Arial" w:cs="Arial"/>
          <w:b/>
          <w:bCs/>
          <w:sz w:val="24"/>
          <w:szCs w:val="24"/>
        </w:rPr>
      </w:pPr>
      <w:r w:rsidRPr="00771921">
        <w:rPr>
          <w:rFonts w:ascii="Arial" w:hAnsi="Arial" w:cs="Arial"/>
          <w:b/>
          <w:bCs/>
          <w:sz w:val="24"/>
          <w:szCs w:val="24"/>
        </w:rPr>
        <w:t>DESPACHO</w:t>
      </w:r>
    </w:p>
    <w:p w14:paraId="3F474D6B" w14:textId="77777777" w:rsidR="00771921" w:rsidRPr="00771921" w:rsidRDefault="00771921" w:rsidP="00771921">
      <w:pPr>
        <w:pStyle w:val="PargrafodaLista"/>
        <w:ind w:left="0"/>
        <w:jc w:val="both"/>
        <w:rPr>
          <w:rFonts w:ascii="Arial" w:hAnsi="Arial" w:cs="Arial"/>
          <w:sz w:val="24"/>
          <w:szCs w:val="24"/>
        </w:rPr>
      </w:pPr>
      <w:r w:rsidRPr="00771921">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71921" w:rsidRPr="00771921" w14:paraId="22BA0CA2" w14:textId="77777777" w:rsidTr="00771921">
        <w:tc>
          <w:tcPr>
            <w:tcW w:w="7796" w:type="dxa"/>
          </w:tcPr>
          <w:p w14:paraId="4D6517D9" w14:textId="77777777" w:rsidR="00771921" w:rsidRPr="00771921" w:rsidRDefault="00771921" w:rsidP="003A7B52">
            <w:pPr>
              <w:pStyle w:val="PargrafodaLista"/>
              <w:spacing w:after="0"/>
              <w:ind w:left="0"/>
              <w:jc w:val="center"/>
              <w:rPr>
                <w:rFonts w:ascii="Arial" w:hAnsi="Arial" w:cs="Arial"/>
                <w:sz w:val="24"/>
                <w:szCs w:val="24"/>
              </w:rPr>
            </w:pPr>
          </w:p>
          <w:p w14:paraId="3A50B554" w14:textId="77777777" w:rsidR="00771921" w:rsidRPr="00771921" w:rsidRDefault="00771921" w:rsidP="003A7B52">
            <w:pPr>
              <w:pStyle w:val="PargrafodaLista"/>
              <w:spacing w:after="0"/>
              <w:ind w:left="0"/>
              <w:jc w:val="center"/>
              <w:rPr>
                <w:rFonts w:ascii="Arial" w:hAnsi="Arial" w:cs="Arial"/>
                <w:sz w:val="24"/>
                <w:szCs w:val="24"/>
              </w:rPr>
            </w:pPr>
            <w:r w:rsidRPr="00771921">
              <w:rPr>
                <w:rFonts w:ascii="Arial" w:hAnsi="Arial" w:cs="Arial"/>
                <w:sz w:val="24"/>
                <w:szCs w:val="24"/>
              </w:rPr>
              <w:t>_____________________________________________________</w:t>
            </w:r>
          </w:p>
          <w:p w14:paraId="45492BA9" w14:textId="77777777" w:rsidR="00771921" w:rsidRPr="00771921" w:rsidRDefault="00771921" w:rsidP="003A7B52">
            <w:pPr>
              <w:pStyle w:val="PargrafodaLista"/>
              <w:spacing w:after="0"/>
              <w:ind w:left="0"/>
              <w:jc w:val="center"/>
              <w:rPr>
                <w:rFonts w:ascii="Arial" w:hAnsi="Arial" w:cs="Arial"/>
                <w:sz w:val="24"/>
                <w:szCs w:val="24"/>
              </w:rPr>
            </w:pPr>
            <w:r w:rsidRPr="00771921">
              <w:rPr>
                <w:rFonts w:ascii="Arial" w:hAnsi="Arial" w:cs="Arial"/>
                <w:sz w:val="24"/>
                <w:szCs w:val="24"/>
              </w:rPr>
              <w:t>RAFAEL SILVA DE SOUZA LIMA</w:t>
            </w:r>
          </w:p>
          <w:p w14:paraId="231CCB90" w14:textId="77777777" w:rsidR="00771921" w:rsidRPr="00771921" w:rsidRDefault="00771921" w:rsidP="003A7B52">
            <w:pPr>
              <w:pStyle w:val="PargrafodaLista"/>
              <w:spacing w:after="0"/>
              <w:ind w:left="0"/>
              <w:jc w:val="center"/>
              <w:rPr>
                <w:rFonts w:ascii="Arial" w:hAnsi="Arial" w:cs="Arial"/>
                <w:sz w:val="24"/>
                <w:szCs w:val="24"/>
              </w:rPr>
            </w:pPr>
          </w:p>
        </w:tc>
      </w:tr>
      <w:tr w:rsidR="00771921" w:rsidRPr="00771921" w14:paraId="6ADB9D5C" w14:textId="77777777" w:rsidTr="00771921">
        <w:tc>
          <w:tcPr>
            <w:tcW w:w="7796" w:type="dxa"/>
          </w:tcPr>
          <w:p w14:paraId="56837AF7" w14:textId="77777777" w:rsidR="00771921" w:rsidRPr="00771921" w:rsidRDefault="00771921" w:rsidP="003A7B52">
            <w:pPr>
              <w:pStyle w:val="PargrafodaLista"/>
              <w:spacing w:after="0"/>
              <w:ind w:left="0"/>
              <w:jc w:val="center"/>
              <w:rPr>
                <w:rFonts w:ascii="Arial" w:hAnsi="Arial" w:cs="Arial"/>
                <w:sz w:val="24"/>
                <w:szCs w:val="24"/>
              </w:rPr>
            </w:pPr>
            <w:r w:rsidRPr="00771921">
              <w:rPr>
                <w:rFonts w:ascii="Arial" w:hAnsi="Arial" w:cs="Arial"/>
                <w:sz w:val="24"/>
                <w:szCs w:val="24"/>
              </w:rPr>
              <w:t>PRESIDENTE</w:t>
            </w:r>
          </w:p>
          <w:p w14:paraId="0D1146F3" w14:textId="77777777" w:rsidR="00771921" w:rsidRPr="00771921" w:rsidRDefault="00771921" w:rsidP="003A7B52">
            <w:pPr>
              <w:pStyle w:val="PargrafodaLista"/>
              <w:spacing w:after="0"/>
              <w:ind w:left="0"/>
              <w:jc w:val="center"/>
              <w:rPr>
                <w:rFonts w:ascii="Arial" w:hAnsi="Arial" w:cs="Arial"/>
                <w:sz w:val="24"/>
                <w:szCs w:val="24"/>
              </w:rPr>
            </w:pPr>
          </w:p>
        </w:tc>
      </w:tr>
    </w:tbl>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2CF16C4C"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3B419EA4"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6105B66B"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715BE620" w14:textId="77777777" w:rsidR="00A475A9" w:rsidRPr="00CF7E66"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(CNPJ);</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Comprovante de regularidade para com a Fazenda Estadual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Comprovante de regularidade para com a Fazenda Municipal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(FGTS);</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46F63E02" w14:textId="77777777" w:rsidR="00771921" w:rsidRPr="00CF7E66" w:rsidRDefault="00771921" w:rsidP="00CF7E66">
      <w:pPr>
        <w:spacing w:line="360" w:lineRule="auto"/>
        <w:jc w:val="both"/>
        <w:rPr>
          <w:rFonts w:ascii="Arial" w:eastAsia="Calibri" w:hAnsi="Arial" w:cs="Arial"/>
          <w:sz w:val="24"/>
          <w:szCs w:val="24"/>
        </w:rPr>
      </w:pPr>
    </w:p>
    <w:p w14:paraId="616D9AF9" w14:textId="64C07E4D"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w:t>
      </w:r>
      <w:r w:rsidR="00771921">
        <w:rPr>
          <w:rFonts w:ascii="Arial" w:eastAsia="Calibri" w:hAnsi="Arial" w:cs="Arial"/>
          <w:b/>
          <w:bCs/>
          <w:sz w:val="24"/>
          <w:szCs w:val="24"/>
          <w:highlight w:val="yellow"/>
        </w:rPr>
        <w:t>II</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47BA4769" w:rsidR="008341E9" w:rsidRPr="008341E9" w:rsidRDefault="00771921" w:rsidP="008341E9">
      <w:pPr>
        <w:spacing w:line="360" w:lineRule="auto"/>
        <w:jc w:val="both"/>
        <w:rPr>
          <w:rFonts w:ascii="Arial" w:eastAsia="Calibri" w:hAnsi="Arial" w:cs="Arial"/>
          <w:sz w:val="24"/>
          <w:szCs w:val="24"/>
        </w:rPr>
      </w:pPr>
      <w:r>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 DA APRESENTAÇÃO DOS DOCUMENTOS:</w:t>
      </w:r>
      <w:r w:rsidR="008341E9" w:rsidRPr="008341E9">
        <w:rPr>
          <w:rFonts w:ascii="Arial" w:eastAsia="Calibri" w:hAnsi="Arial" w:cs="Arial"/>
          <w:sz w:val="24"/>
          <w:szCs w:val="24"/>
        </w:rPr>
        <w:t xml:space="preserve"> </w:t>
      </w:r>
    </w:p>
    <w:p w14:paraId="365DEDDC" w14:textId="5137B872"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00B35401" w14:textId="77777777" w:rsidR="00771921" w:rsidRDefault="00771921" w:rsidP="00D172E9">
      <w:pPr>
        <w:pStyle w:val="Corpodetexto"/>
        <w:spacing w:after="0" w:line="360" w:lineRule="auto"/>
        <w:ind w:right="-285"/>
        <w:jc w:val="both"/>
        <w:rPr>
          <w:rFonts w:cs="Arial"/>
          <w:b/>
          <w:bCs/>
          <w:color w:val="auto"/>
          <w:sz w:val="24"/>
          <w:szCs w:val="24"/>
        </w:rPr>
      </w:pPr>
    </w:p>
    <w:p w14:paraId="724F7043" w14:textId="77777777" w:rsidR="00771921" w:rsidRDefault="00771921" w:rsidP="00D172E9">
      <w:pPr>
        <w:pStyle w:val="Corpodetexto"/>
        <w:spacing w:after="0" w:line="360" w:lineRule="auto"/>
        <w:ind w:right="-285"/>
        <w:jc w:val="both"/>
        <w:rPr>
          <w:rFonts w:cs="Arial"/>
          <w:b/>
          <w:bCs/>
          <w:color w:val="auto"/>
          <w:sz w:val="24"/>
          <w:szCs w:val="24"/>
        </w:rPr>
      </w:pPr>
    </w:p>
    <w:p w14:paraId="52C946BA" w14:textId="77777777" w:rsidR="00771921" w:rsidRDefault="00771921"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75633DB1" w14:textId="77777777" w:rsidR="008341E9" w:rsidRDefault="008341E9" w:rsidP="00D172E9">
      <w:pPr>
        <w:pStyle w:val="Corpodetexto"/>
        <w:spacing w:after="0" w:line="360" w:lineRule="auto"/>
        <w:ind w:right="-285"/>
        <w:jc w:val="both"/>
        <w:rPr>
          <w:rFonts w:cs="Arial"/>
          <w:b/>
          <w:bCs/>
          <w:color w:val="auto"/>
          <w:sz w:val="24"/>
          <w:szCs w:val="24"/>
        </w:rPr>
      </w:pPr>
    </w:p>
    <w:p w14:paraId="0739BD19" w14:textId="77777777" w:rsidR="00A475A9" w:rsidRDefault="00A475A9" w:rsidP="00D172E9">
      <w:pPr>
        <w:pStyle w:val="Corpodetexto"/>
        <w:spacing w:after="0" w:line="360" w:lineRule="auto"/>
        <w:ind w:right="-285"/>
        <w:jc w:val="both"/>
        <w:rPr>
          <w:rFonts w:cs="Arial"/>
          <w:b/>
          <w:bCs/>
          <w:color w:val="auto"/>
          <w:sz w:val="24"/>
          <w:szCs w:val="24"/>
        </w:rPr>
      </w:pPr>
    </w:p>
    <w:p w14:paraId="67399A9D" w14:textId="6D984FC9"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592E3E11" w14:textId="77777777" w:rsidR="00771921" w:rsidRPr="005B4C8F" w:rsidRDefault="00771921" w:rsidP="00771921">
      <w:pPr>
        <w:jc w:val="both"/>
        <w:rPr>
          <w:rFonts w:ascii="Times New Roman" w:hAnsi="Times New Roman"/>
          <w:sz w:val="28"/>
          <w:szCs w:val="28"/>
        </w:rPr>
      </w:pPr>
    </w:p>
    <w:p w14:paraId="5E0FEA24" w14:textId="77777777" w:rsidR="00771921" w:rsidRPr="00323035" w:rsidRDefault="00771921" w:rsidP="00771921">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a</w:t>
      </w:r>
      <w:r w:rsidRPr="00323035">
        <w:rPr>
          <w:rFonts w:ascii="Times New Roman" w:hAnsi="Times New Roman"/>
        </w:rPr>
        <w:t xml:space="preserve">quisição de </w:t>
      </w:r>
      <w:r>
        <w:rPr>
          <w:rFonts w:ascii="Times New Roman" w:hAnsi="Times New Roman"/>
        </w:rPr>
        <w:t xml:space="preserve">materiais e execução de serviço de instalação de paredes divisórias em sistema </w:t>
      </w:r>
      <w:proofErr w:type="spellStart"/>
      <w:r>
        <w:rPr>
          <w:rFonts w:ascii="Times New Roman" w:hAnsi="Times New Roman"/>
        </w:rPr>
        <w:t>drywall</w:t>
      </w:r>
      <w:proofErr w:type="spellEnd"/>
      <w:r w:rsidRPr="00323035">
        <w:rPr>
          <w:rFonts w:ascii="Times New Roman" w:hAnsi="Times New Roman"/>
        </w:rPr>
        <w:t>. Tal levantamento visa subsidiar a instrução do processo licitatório a ser conduzido pela Câmara Municipal de Extrema/MG, nos termos do art. 23 da Lei nº 14.133/2021.</w:t>
      </w:r>
    </w:p>
    <w:p w14:paraId="23964A5C" w14:textId="77777777" w:rsidR="00771921" w:rsidRDefault="00771921" w:rsidP="00771921">
      <w:pPr>
        <w:pStyle w:val="PargrafodaLista"/>
        <w:ind w:left="426"/>
        <w:rPr>
          <w:rFonts w:ascii="Times New Roman" w:hAnsi="Times New Roman"/>
        </w:rPr>
      </w:pPr>
    </w:p>
    <w:p w14:paraId="57AF78BF" w14:textId="77777777" w:rsidR="00771921" w:rsidRDefault="00771921" w:rsidP="00771921">
      <w:pPr>
        <w:pStyle w:val="PargrafodaLista"/>
        <w:numPr>
          <w:ilvl w:val="0"/>
          <w:numId w:val="183"/>
        </w:numPr>
        <w:spacing w:after="0" w:line="240" w:lineRule="auto"/>
        <w:ind w:left="426" w:hanging="426"/>
        <w:jc w:val="both"/>
        <w:rPr>
          <w:rFonts w:ascii="Times New Roman" w:hAnsi="Times New Roman"/>
        </w:rPr>
      </w:pPr>
      <w:r w:rsidRPr="00ED1062">
        <w:rPr>
          <w:rFonts w:ascii="Times New Roman" w:hAnsi="Times New Roman"/>
        </w:rPr>
        <w:t xml:space="preserve">Foram enviados </w:t>
      </w:r>
      <w:r>
        <w:rPr>
          <w:rFonts w:ascii="Times New Roman" w:hAnsi="Times New Roman"/>
        </w:rPr>
        <w:t>três</w:t>
      </w:r>
      <w:r w:rsidRPr="00ED1062">
        <w:rPr>
          <w:rFonts w:ascii="Times New Roman" w:hAnsi="Times New Roman"/>
        </w:rPr>
        <w:t xml:space="preserve"> pedidos de cotação de preços</w:t>
      </w:r>
      <w:r>
        <w:rPr>
          <w:rFonts w:ascii="Times New Roman" w:hAnsi="Times New Roman"/>
        </w:rPr>
        <w:t xml:space="preserve"> por e-mail</w:t>
      </w:r>
      <w:r w:rsidRPr="00ED1062">
        <w:rPr>
          <w:rFonts w:ascii="Times New Roman" w:hAnsi="Times New Roman"/>
        </w:rPr>
        <w:t>. Os fornecedores foram selecionados por constarem na lista de fornecedores da Câmara Municipal de Extrema ou por já terem prestado serviços à Câmara, atendendo plenamente à logística necessária requerida pela administração, não havendo, até o momento, qualquer fato que os desabone.</w:t>
      </w:r>
    </w:p>
    <w:p w14:paraId="01B8229D" w14:textId="77777777" w:rsidR="00771921" w:rsidRDefault="00771921" w:rsidP="00771921">
      <w:pPr>
        <w:pStyle w:val="PargrafodaLista"/>
        <w:ind w:left="426"/>
        <w:rPr>
          <w:rFonts w:ascii="Times New Roman" w:hAnsi="Times New Roman"/>
        </w:rPr>
      </w:pPr>
    </w:p>
    <w:p w14:paraId="101491BE" w14:textId="77777777" w:rsidR="00771921" w:rsidRDefault="00771921" w:rsidP="00771921">
      <w:pPr>
        <w:pStyle w:val="PargrafodaLista"/>
        <w:numPr>
          <w:ilvl w:val="0"/>
          <w:numId w:val="183"/>
        </w:numPr>
        <w:spacing w:after="0" w:line="240" w:lineRule="auto"/>
        <w:ind w:left="426" w:hanging="426"/>
        <w:jc w:val="both"/>
        <w:rPr>
          <w:rFonts w:ascii="Times New Roman" w:hAnsi="Times New Roman"/>
        </w:rPr>
      </w:pPr>
      <w:r>
        <w:rPr>
          <w:rFonts w:ascii="Times New Roman" w:hAnsi="Times New Roman"/>
        </w:rPr>
        <w:t>Foi feito contato via aplicativo de mensagem com as empresas Extrema Forros e Divisórias LTDA e FKM Construtora LTDA.</w:t>
      </w:r>
    </w:p>
    <w:p w14:paraId="0027DC0E" w14:textId="77777777" w:rsidR="00771921" w:rsidRPr="002175A6" w:rsidRDefault="00771921" w:rsidP="00771921">
      <w:pPr>
        <w:pStyle w:val="PargrafodaLista"/>
        <w:rPr>
          <w:rFonts w:ascii="Times New Roman" w:hAnsi="Times New Roman"/>
        </w:rPr>
      </w:pPr>
    </w:p>
    <w:p w14:paraId="1431A7C8" w14:textId="77777777" w:rsidR="00771921" w:rsidRDefault="00771921" w:rsidP="00771921">
      <w:pPr>
        <w:pStyle w:val="PargrafodaLista"/>
        <w:numPr>
          <w:ilvl w:val="0"/>
          <w:numId w:val="183"/>
        </w:numPr>
        <w:spacing w:after="0" w:line="240" w:lineRule="auto"/>
        <w:ind w:left="426" w:hanging="426"/>
        <w:jc w:val="both"/>
        <w:rPr>
          <w:rFonts w:ascii="Times New Roman" w:hAnsi="Times New Roman"/>
        </w:rPr>
      </w:pPr>
      <w:r w:rsidRPr="002175A6">
        <w:rPr>
          <w:rFonts w:ascii="Times New Roman" w:hAnsi="Times New Roman"/>
        </w:rPr>
        <w:t>Foi efetuada consulta ao Painel de Preços do Governo Federal, ferramenta oficial que consolida dados de contratações públicas homologadas. Identificou-se registro de contratação com objeto semelhante ao pretendido, foi considerada a mediana para fins de referência.</w:t>
      </w:r>
    </w:p>
    <w:p w14:paraId="4FFE5AF4" w14:textId="77777777" w:rsidR="00771921" w:rsidRPr="002175A6" w:rsidRDefault="00771921" w:rsidP="00771921">
      <w:pPr>
        <w:pStyle w:val="PargrafodaLista"/>
        <w:rPr>
          <w:rFonts w:ascii="Times New Roman" w:hAnsi="Times New Roman"/>
        </w:rPr>
      </w:pPr>
    </w:p>
    <w:p w14:paraId="6BF42CCB" w14:textId="77777777" w:rsidR="00771921" w:rsidRPr="00323035" w:rsidRDefault="00771921" w:rsidP="00771921">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 conforme demonstrado a seguir:</w:t>
      </w:r>
    </w:p>
    <w:p w14:paraId="11675837" w14:textId="77777777" w:rsidR="00771921" w:rsidRPr="00323035" w:rsidRDefault="00771921" w:rsidP="00771921">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771921" w:rsidRPr="00323035" w14:paraId="675599FC" w14:textId="77777777" w:rsidTr="003A7B52">
        <w:tc>
          <w:tcPr>
            <w:tcW w:w="607" w:type="dxa"/>
          </w:tcPr>
          <w:p w14:paraId="44B0022F" w14:textId="77777777" w:rsidR="00771921" w:rsidRPr="00323035" w:rsidRDefault="00771921" w:rsidP="003A7B52">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2F509480" w14:textId="77777777" w:rsidR="00771921" w:rsidRPr="00323035" w:rsidRDefault="00771921" w:rsidP="003A7B52">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415DBAA8" w14:textId="77777777" w:rsidR="00771921" w:rsidRPr="00323035" w:rsidRDefault="00771921" w:rsidP="003A7B52">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43CE95CC" w14:textId="77777777" w:rsidR="00771921" w:rsidRPr="00323035" w:rsidRDefault="00771921" w:rsidP="003A7B52">
            <w:pPr>
              <w:pStyle w:val="PargrafodaLista"/>
              <w:ind w:left="0"/>
              <w:jc w:val="center"/>
              <w:rPr>
                <w:rFonts w:ascii="Times New Roman" w:hAnsi="Times New Roman"/>
                <w:i/>
                <w:iCs/>
              </w:rPr>
            </w:pPr>
            <w:r w:rsidRPr="00323035">
              <w:rPr>
                <w:rFonts w:ascii="Times New Roman" w:hAnsi="Times New Roman"/>
                <w:i/>
                <w:iCs/>
              </w:rPr>
              <w:t>ID de Contratação</w:t>
            </w:r>
          </w:p>
        </w:tc>
      </w:tr>
      <w:tr w:rsidR="00771921" w:rsidRPr="00323035" w14:paraId="10C31F82" w14:textId="77777777" w:rsidTr="003A7B52">
        <w:trPr>
          <w:trHeight w:val="498"/>
        </w:trPr>
        <w:tc>
          <w:tcPr>
            <w:tcW w:w="607" w:type="dxa"/>
            <w:vAlign w:val="bottom"/>
          </w:tcPr>
          <w:p w14:paraId="5A014172" w14:textId="77777777" w:rsidR="00771921" w:rsidRPr="00323035" w:rsidRDefault="00771921" w:rsidP="003A7B52">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7D3897A4" w14:textId="77777777" w:rsidR="00771921" w:rsidRPr="00323035" w:rsidRDefault="00771921" w:rsidP="003A7B52">
            <w:pPr>
              <w:pStyle w:val="PargrafodaLista"/>
              <w:ind w:left="0"/>
              <w:rPr>
                <w:rFonts w:ascii="Times New Roman" w:hAnsi="Times New Roman"/>
                <w:sz w:val="18"/>
                <w:szCs w:val="18"/>
              </w:rPr>
            </w:pPr>
            <w:r>
              <w:rPr>
                <w:rFonts w:ascii="Times New Roman" w:hAnsi="Times New Roman"/>
                <w:sz w:val="18"/>
                <w:szCs w:val="18"/>
              </w:rPr>
              <w:t>Ato que autoriza a Contratação Direta nº 26/2025</w:t>
            </w:r>
          </w:p>
        </w:tc>
        <w:tc>
          <w:tcPr>
            <w:tcW w:w="3685" w:type="dxa"/>
            <w:vAlign w:val="bottom"/>
          </w:tcPr>
          <w:p w14:paraId="7F1E57A0" w14:textId="77777777" w:rsidR="00771921" w:rsidRPr="00323035" w:rsidRDefault="00771921" w:rsidP="003A7B52">
            <w:pPr>
              <w:pStyle w:val="PargrafodaLista"/>
              <w:ind w:left="0"/>
              <w:rPr>
                <w:rFonts w:ascii="Times New Roman" w:hAnsi="Times New Roman"/>
                <w:sz w:val="18"/>
                <w:szCs w:val="18"/>
              </w:rPr>
            </w:pPr>
            <w:r>
              <w:rPr>
                <w:rFonts w:ascii="Times New Roman" w:hAnsi="Times New Roman"/>
                <w:sz w:val="18"/>
                <w:szCs w:val="18"/>
              </w:rPr>
              <w:t>Itamarandiba Câmara Municipal – MG</w:t>
            </w:r>
          </w:p>
        </w:tc>
        <w:tc>
          <w:tcPr>
            <w:tcW w:w="2693" w:type="dxa"/>
            <w:vAlign w:val="bottom"/>
          </w:tcPr>
          <w:p w14:paraId="4A148870" w14:textId="77777777" w:rsidR="00771921" w:rsidRPr="00323035" w:rsidRDefault="00771921" w:rsidP="003A7B52">
            <w:pPr>
              <w:pStyle w:val="PargrafodaLista"/>
              <w:ind w:left="0"/>
              <w:rPr>
                <w:rFonts w:ascii="Times New Roman" w:hAnsi="Times New Roman"/>
                <w:sz w:val="18"/>
                <w:szCs w:val="18"/>
              </w:rPr>
            </w:pPr>
            <w:r>
              <w:rPr>
                <w:rFonts w:ascii="Times New Roman" w:hAnsi="Times New Roman"/>
                <w:sz w:val="18"/>
                <w:szCs w:val="18"/>
              </w:rPr>
              <w:t>20570842000196-1-000042/2025</w:t>
            </w:r>
          </w:p>
        </w:tc>
      </w:tr>
    </w:tbl>
    <w:p w14:paraId="289C8A81" w14:textId="77777777" w:rsidR="00771921" w:rsidRPr="0074620A" w:rsidRDefault="00771921" w:rsidP="00771921">
      <w:pPr>
        <w:pStyle w:val="PargrafodaLista"/>
        <w:ind w:left="426"/>
        <w:rPr>
          <w:rFonts w:ascii="Times New Roman" w:hAnsi="Times New Roman"/>
        </w:rPr>
      </w:pPr>
    </w:p>
    <w:p w14:paraId="187A4D42" w14:textId="77777777" w:rsidR="00771921" w:rsidRPr="00771921" w:rsidRDefault="00771921" w:rsidP="00771921">
      <w:pPr>
        <w:pStyle w:val="PargrafodaLista"/>
        <w:numPr>
          <w:ilvl w:val="0"/>
          <w:numId w:val="206"/>
        </w:numPr>
        <w:spacing w:after="0" w:line="240" w:lineRule="auto"/>
        <w:ind w:left="426" w:hanging="426"/>
        <w:jc w:val="both"/>
      </w:pPr>
      <w:r w:rsidRPr="00106366">
        <w:rPr>
          <w:rFonts w:ascii="Times New Roman" w:hAnsi="Times New Roman"/>
        </w:rPr>
        <w:t xml:space="preserve">Por fim, registra-se que a Câmara Municipal de Extrema não possui contrato vigente para aquisição de materiais e execução de serviço de instalação de paredes divisórias em sistema </w:t>
      </w:r>
      <w:proofErr w:type="spellStart"/>
      <w:r w:rsidRPr="00106366">
        <w:rPr>
          <w:rFonts w:ascii="Times New Roman" w:hAnsi="Times New Roman"/>
        </w:rPr>
        <w:t>drywall</w:t>
      </w:r>
      <w:proofErr w:type="spellEnd"/>
      <w:r w:rsidRPr="00106366">
        <w:rPr>
          <w:rFonts w:ascii="Times New Roman" w:hAnsi="Times New Roman"/>
        </w:rPr>
        <w:t xml:space="preserve">, sendo necessária estimativa de preços para aquisição. </w:t>
      </w:r>
    </w:p>
    <w:p w14:paraId="03147C79" w14:textId="77777777" w:rsidR="00771921" w:rsidRDefault="00771921" w:rsidP="00771921">
      <w:pPr>
        <w:pStyle w:val="PargrafodaLista"/>
        <w:spacing w:after="0" w:line="240" w:lineRule="auto"/>
        <w:ind w:left="426"/>
        <w:jc w:val="both"/>
        <w:rPr>
          <w:rFonts w:ascii="Times New Roman" w:hAnsi="Times New Roman"/>
        </w:rPr>
      </w:pPr>
    </w:p>
    <w:p w14:paraId="17CF6E28" w14:textId="77777777" w:rsidR="00771921" w:rsidRDefault="00771921" w:rsidP="00771921">
      <w:pPr>
        <w:pStyle w:val="PargrafodaLista"/>
        <w:spacing w:after="0" w:line="240" w:lineRule="auto"/>
        <w:ind w:left="426"/>
        <w:jc w:val="both"/>
        <w:rPr>
          <w:rFonts w:ascii="Times New Roman" w:hAnsi="Times New Roman"/>
        </w:rPr>
      </w:pPr>
    </w:p>
    <w:p w14:paraId="20A1B787" w14:textId="77777777" w:rsidR="00771921" w:rsidRDefault="00771921" w:rsidP="00771921">
      <w:pPr>
        <w:pStyle w:val="PargrafodaLista"/>
        <w:spacing w:after="0" w:line="240" w:lineRule="auto"/>
        <w:ind w:left="426"/>
        <w:jc w:val="both"/>
        <w:rPr>
          <w:rFonts w:ascii="Times New Roman" w:hAnsi="Times New Roman"/>
        </w:rPr>
      </w:pPr>
    </w:p>
    <w:p w14:paraId="69251AF5" w14:textId="77777777" w:rsidR="00771921" w:rsidRDefault="00771921" w:rsidP="00771921">
      <w:pPr>
        <w:pStyle w:val="PargrafodaLista"/>
        <w:spacing w:after="0" w:line="240" w:lineRule="auto"/>
        <w:ind w:left="426"/>
        <w:jc w:val="both"/>
        <w:rPr>
          <w:rFonts w:ascii="Times New Roman" w:hAnsi="Times New Roman"/>
        </w:rPr>
      </w:pPr>
    </w:p>
    <w:p w14:paraId="3054E4F8" w14:textId="77777777" w:rsidR="00771921" w:rsidRDefault="00771921" w:rsidP="00771921">
      <w:pPr>
        <w:pStyle w:val="PargrafodaLista"/>
        <w:spacing w:after="0" w:line="240" w:lineRule="auto"/>
        <w:ind w:left="426"/>
        <w:jc w:val="both"/>
        <w:rPr>
          <w:rFonts w:ascii="Times New Roman" w:hAnsi="Times New Roman"/>
        </w:rPr>
      </w:pPr>
    </w:p>
    <w:p w14:paraId="220291EF" w14:textId="77777777" w:rsidR="00771921" w:rsidRDefault="00771921" w:rsidP="00771921">
      <w:pPr>
        <w:pStyle w:val="PargrafodaLista"/>
        <w:spacing w:after="0" w:line="240" w:lineRule="auto"/>
        <w:ind w:left="426"/>
        <w:jc w:val="both"/>
        <w:rPr>
          <w:rFonts w:ascii="Times New Roman" w:hAnsi="Times New Roman"/>
        </w:rPr>
      </w:pPr>
    </w:p>
    <w:p w14:paraId="7727AB3A" w14:textId="77777777" w:rsidR="00771921" w:rsidRDefault="00771921" w:rsidP="00771921">
      <w:pPr>
        <w:pStyle w:val="PargrafodaLista"/>
        <w:spacing w:after="0" w:line="240" w:lineRule="auto"/>
        <w:ind w:left="426"/>
        <w:jc w:val="both"/>
        <w:rPr>
          <w:rFonts w:ascii="Times New Roman" w:hAnsi="Times New Roman"/>
        </w:rPr>
      </w:pPr>
    </w:p>
    <w:p w14:paraId="176C1620" w14:textId="77777777" w:rsidR="00771921" w:rsidRDefault="00771921" w:rsidP="00771921">
      <w:pPr>
        <w:pStyle w:val="PargrafodaLista"/>
        <w:spacing w:after="0" w:line="240" w:lineRule="auto"/>
        <w:ind w:left="426"/>
        <w:jc w:val="both"/>
        <w:rPr>
          <w:rFonts w:ascii="Times New Roman" w:hAnsi="Times New Roman"/>
        </w:rPr>
      </w:pPr>
    </w:p>
    <w:p w14:paraId="271E550E" w14:textId="77777777" w:rsidR="00771921" w:rsidRDefault="00771921" w:rsidP="00771921">
      <w:pPr>
        <w:pStyle w:val="PargrafodaLista"/>
        <w:spacing w:after="0" w:line="240" w:lineRule="auto"/>
        <w:ind w:left="426"/>
        <w:jc w:val="both"/>
        <w:rPr>
          <w:rFonts w:ascii="Times New Roman" w:hAnsi="Times New Roman"/>
        </w:rPr>
      </w:pPr>
    </w:p>
    <w:p w14:paraId="299B50A2" w14:textId="77777777" w:rsidR="00771921" w:rsidRDefault="00771921" w:rsidP="00771921">
      <w:pPr>
        <w:pStyle w:val="PargrafodaLista"/>
        <w:spacing w:after="0" w:line="240" w:lineRule="auto"/>
        <w:ind w:left="426"/>
        <w:jc w:val="both"/>
      </w:pPr>
    </w:p>
    <w:tbl>
      <w:tblPr>
        <w:tblStyle w:val="Tabelacomgrade"/>
        <w:tblW w:w="9351" w:type="dxa"/>
        <w:tblLook w:val="04A0" w:firstRow="1" w:lastRow="0" w:firstColumn="1" w:lastColumn="0" w:noHBand="0" w:noVBand="1"/>
      </w:tblPr>
      <w:tblGrid>
        <w:gridCol w:w="1510"/>
        <w:gridCol w:w="3886"/>
        <w:gridCol w:w="1336"/>
        <w:gridCol w:w="1136"/>
        <w:gridCol w:w="1483"/>
      </w:tblGrid>
      <w:tr w:rsidR="00771921" w:rsidRPr="00EE7DFE" w14:paraId="726FB918" w14:textId="77777777" w:rsidTr="003A7B52">
        <w:trPr>
          <w:trHeight w:val="744"/>
        </w:trPr>
        <w:tc>
          <w:tcPr>
            <w:tcW w:w="555" w:type="dxa"/>
            <w:hideMark/>
          </w:tcPr>
          <w:p w14:paraId="32BDFBC6" w14:textId="77777777" w:rsidR="00771921" w:rsidRPr="00771921" w:rsidRDefault="00771921" w:rsidP="00771921">
            <w:pPr>
              <w:pStyle w:val="PargrafodaLista"/>
              <w:numPr>
                <w:ilvl w:val="0"/>
                <w:numId w:val="206"/>
              </w:numPr>
              <w:jc w:val="center"/>
              <w:rPr>
                <w:rFonts w:ascii="Arial" w:hAnsi="Arial" w:cs="Arial"/>
                <w:b/>
                <w:bCs/>
                <w:color w:val="000000"/>
                <w:sz w:val="24"/>
                <w:szCs w:val="24"/>
              </w:rPr>
            </w:pPr>
            <w:r w:rsidRPr="00771921">
              <w:rPr>
                <w:rFonts w:ascii="Arial" w:hAnsi="Arial" w:cs="Arial"/>
                <w:b/>
                <w:bCs/>
                <w:color w:val="000000"/>
                <w:sz w:val="24"/>
                <w:szCs w:val="24"/>
              </w:rPr>
              <w:lastRenderedPageBreak/>
              <w:t>ITEM</w:t>
            </w:r>
          </w:p>
        </w:tc>
        <w:tc>
          <w:tcPr>
            <w:tcW w:w="5252" w:type="dxa"/>
            <w:hideMark/>
          </w:tcPr>
          <w:p w14:paraId="3D70BA2A"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DESCRIÇÃO</w:t>
            </w:r>
          </w:p>
        </w:tc>
        <w:tc>
          <w:tcPr>
            <w:tcW w:w="1134" w:type="dxa"/>
            <w:hideMark/>
          </w:tcPr>
          <w:p w14:paraId="28A2B1EE"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MEDIANA VALOR UNIT.</w:t>
            </w:r>
          </w:p>
        </w:tc>
        <w:tc>
          <w:tcPr>
            <w:tcW w:w="1134" w:type="dxa"/>
            <w:hideMark/>
          </w:tcPr>
          <w:p w14:paraId="0490B4AE"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QUANT.</w:t>
            </w:r>
          </w:p>
        </w:tc>
        <w:tc>
          <w:tcPr>
            <w:tcW w:w="1276" w:type="dxa"/>
            <w:hideMark/>
          </w:tcPr>
          <w:p w14:paraId="3E703A0C"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VALOR GLOBAL ESTIMADO</w:t>
            </w:r>
          </w:p>
        </w:tc>
      </w:tr>
      <w:tr w:rsidR="00771921" w:rsidRPr="00EE7DFE" w14:paraId="471F25D1" w14:textId="77777777" w:rsidTr="003A7B52">
        <w:trPr>
          <w:trHeight w:val="1498"/>
        </w:trPr>
        <w:tc>
          <w:tcPr>
            <w:tcW w:w="555" w:type="dxa"/>
            <w:hideMark/>
          </w:tcPr>
          <w:p w14:paraId="431CCCA6"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01</w:t>
            </w:r>
          </w:p>
        </w:tc>
        <w:tc>
          <w:tcPr>
            <w:tcW w:w="5252" w:type="dxa"/>
            <w:hideMark/>
          </w:tcPr>
          <w:p w14:paraId="42E3CAC1" w14:textId="77777777" w:rsidR="00771921" w:rsidRPr="004B6405" w:rsidRDefault="00771921" w:rsidP="003A7B52">
            <w:pPr>
              <w:jc w:val="both"/>
              <w:rPr>
                <w:rFonts w:ascii="Arial" w:hAnsi="Arial" w:cs="Arial"/>
                <w:color w:val="000000"/>
                <w:sz w:val="24"/>
                <w:szCs w:val="24"/>
              </w:rPr>
            </w:pPr>
            <w:r w:rsidRPr="004B6405">
              <w:rPr>
                <w:rFonts w:ascii="Arial" w:hAnsi="Arial" w:cs="Arial"/>
                <w:color w:val="000000"/>
                <w:sz w:val="24"/>
                <w:szCs w:val="24"/>
              </w:rPr>
              <w:t xml:space="preserve">Aquisição de materiais e execução de serviço de instalação de paredes divisórias em sistema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134" w:type="dxa"/>
            <w:noWrap/>
            <w:hideMark/>
          </w:tcPr>
          <w:p w14:paraId="37E62EC6"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R$ 162,50</w:t>
            </w:r>
          </w:p>
        </w:tc>
        <w:tc>
          <w:tcPr>
            <w:tcW w:w="1134" w:type="dxa"/>
            <w:hideMark/>
          </w:tcPr>
          <w:p w14:paraId="149D218C"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175m² de parede (face dupla)</w:t>
            </w:r>
          </w:p>
        </w:tc>
        <w:tc>
          <w:tcPr>
            <w:tcW w:w="1276" w:type="dxa"/>
            <w:noWrap/>
            <w:hideMark/>
          </w:tcPr>
          <w:p w14:paraId="6B1CB380"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R$ 28.437,50</w:t>
            </w:r>
          </w:p>
        </w:tc>
      </w:tr>
      <w:tr w:rsidR="00771921" w:rsidRPr="00EE7DFE" w14:paraId="198329E2" w14:textId="77777777" w:rsidTr="003A7B52">
        <w:trPr>
          <w:trHeight w:val="853"/>
        </w:trPr>
        <w:tc>
          <w:tcPr>
            <w:tcW w:w="555" w:type="dxa"/>
            <w:hideMark/>
          </w:tcPr>
          <w:p w14:paraId="10FAA78F"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02</w:t>
            </w:r>
          </w:p>
        </w:tc>
        <w:tc>
          <w:tcPr>
            <w:tcW w:w="5252" w:type="dxa"/>
            <w:hideMark/>
          </w:tcPr>
          <w:p w14:paraId="7AFACA40" w14:textId="77777777" w:rsidR="00771921" w:rsidRPr="004B6405" w:rsidRDefault="00771921" w:rsidP="003A7B52">
            <w:pPr>
              <w:jc w:val="both"/>
              <w:rPr>
                <w:rFonts w:ascii="Arial" w:hAnsi="Arial" w:cs="Arial"/>
                <w:color w:val="000000"/>
                <w:sz w:val="24"/>
                <w:szCs w:val="24"/>
              </w:rPr>
            </w:pPr>
            <w:r w:rsidRPr="004B6405">
              <w:rPr>
                <w:rFonts w:ascii="Arial" w:hAnsi="Arial" w:cs="Arial"/>
                <w:color w:val="000000"/>
                <w:sz w:val="24"/>
                <w:szCs w:val="24"/>
              </w:rPr>
              <w:t xml:space="preserve">Porta completa para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xml:space="preserve"> com guarnição e fechadura. Medida: 0,80 x 2,10, instaladas. Cor: Branca.</w:t>
            </w:r>
          </w:p>
        </w:tc>
        <w:tc>
          <w:tcPr>
            <w:tcW w:w="1134" w:type="dxa"/>
            <w:noWrap/>
            <w:hideMark/>
          </w:tcPr>
          <w:p w14:paraId="022DE706"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R$ 653,00</w:t>
            </w:r>
          </w:p>
        </w:tc>
        <w:tc>
          <w:tcPr>
            <w:tcW w:w="1134" w:type="dxa"/>
            <w:hideMark/>
          </w:tcPr>
          <w:p w14:paraId="360488B4"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6 portas</w:t>
            </w:r>
          </w:p>
        </w:tc>
        <w:tc>
          <w:tcPr>
            <w:tcW w:w="1276" w:type="dxa"/>
            <w:noWrap/>
            <w:hideMark/>
          </w:tcPr>
          <w:p w14:paraId="66FD2BB8"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R$ 3.918,00</w:t>
            </w:r>
          </w:p>
        </w:tc>
      </w:tr>
      <w:tr w:rsidR="00771921" w:rsidRPr="00EE7DFE" w14:paraId="6AB2DA94" w14:textId="77777777" w:rsidTr="003A7B52">
        <w:trPr>
          <w:trHeight w:val="979"/>
        </w:trPr>
        <w:tc>
          <w:tcPr>
            <w:tcW w:w="555" w:type="dxa"/>
            <w:hideMark/>
          </w:tcPr>
          <w:p w14:paraId="57EA7620"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03</w:t>
            </w:r>
          </w:p>
        </w:tc>
        <w:tc>
          <w:tcPr>
            <w:tcW w:w="5252" w:type="dxa"/>
            <w:hideMark/>
          </w:tcPr>
          <w:p w14:paraId="58C29E36" w14:textId="77777777" w:rsidR="00771921" w:rsidRPr="004B6405" w:rsidRDefault="00771921" w:rsidP="003A7B52">
            <w:pPr>
              <w:jc w:val="both"/>
              <w:rPr>
                <w:rFonts w:ascii="Arial" w:hAnsi="Arial" w:cs="Arial"/>
                <w:color w:val="000000"/>
                <w:sz w:val="24"/>
                <w:szCs w:val="24"/>
              </w:rPr>
            </w:pPr>
            <w:r w:rsidRPr="004B6405">
              <w:rPr>
                <w:rFonts w:ascii="Arial" w:hAnsi="Arial" w:cs="Arial"/>
                <w:color w:val="000000"/>
                <w:sz w:val="24"/>
                <w:szCs w:val="24"/>
              </w:rPr>
              <w:t xml:space="preserve">Porta completa para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xml:space="preserve"> com guarnição e fechadura. Medida: 0,70 x 2,10, instaladas. Cor: Branca.</w:t>
            </w:r>
          </w:p>
        </w:tc>
        <w:tc>
          <w:tcPr>
            <w:tcW w:w="1134" w:type="dxa"/>
            <w:noWrap/>
            <w:hideMark/>
          </w:tcPr>
          <w:p w14:paraId="3D3C6FBC"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R$ 653,00</w:t>
            </w:r>
          </w:p>
        </w:tc>
        <w:tc>
          <w:tcPr>
            <w:tcW w:w="1134" w:type="dxa"/>
            <w:hideMark/>
          </w:tcPr>
          <w:p w14:paraId="52974B46"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1 portas</w:t>
            </w:r>
          </w:p>
        </w:tc>
        <w:tc>
          <w:tcPr>
            <w:tcW w:w="1276" w:type="dxa"/>
            <w:noWrap/>
            <w:hideMark/>
          </w:tcPr>
          <w:p w14:paraId="112F9D51"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R$ 653,00</w:t>
            </w:r>
          </w:p>
        </w:tc>
      </w:tr>
      <w:tr w:rsidR="00771921" w:rsidRPr="00EE7DFE" w14:paraId="76375016" w14:textId="77777777" w:rsidTr="003A7B52">
        <w:trPr>
          <w:trHeight w:val="897"/>
        </w:trPr>
        <w:tc>
          <w:tcPr>
            <w:tcW w:w="8075" w:type="dxa"/>
            <w:gridSpan w:val="4"/>
          </w:tcPr>
          <w:p w14:paraId="6A785BC5" w14:textId="77777777" w:rsidR="00771921" w:rsidRPr="004B6405" w:rsidRDefault="00771921" w:rsidP="003A7B52">
            <w:pPr>
              <w:jc w:val="center"/>
              <w:rPr>
                <w:rFonts w:ascii="Arial" w:hAnsi="Arial" w:cs="Arial"/>
                <w:color w:val="000000"/>
                <w:sz w:val="24"/>
                <w:szCs w:val="24"/>
              </w:rPr>
            </w:pPr>
          </w:p>
          <w:p w14:paraId="26658602"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VALOR GLOBAL ESTIMADO</w:t>
            </w:r>
          </w:p>
        </w:tc>
        <w:tc>
          <w:tcPr>
            <w:tcW w:w="1276" w:type="dxa"/>
            <w:noWrap/>
          </w:tcPr>
          <w:p w14:paraId="1FD2D4B8" w14:textId="77777777" w:rsidR="00771921" w:rsidRPr="004B6405" w:rsidRDefault="00771921" w:rsidP="003A7B52">
            <w:pPr>
              <w:jc w:val="center"/>
              <w:rPr>
                <w:rFonts w:ascii="Arial" w:hAnsi="Arial" w:cs="Arial"/>
                <w:color w:val="000000"/>
                <w:sz w:val="24"/>
                <w:szCs w:val="24"/>
              </w:rPr>
            </w:pPr>
            <w:r w:rsidRPr="004B6405">
              <w:rPr>
                <w:rFonts w:ascii="Arial" w:hAnsi="Arial" w:cs="Arial"/>
                <w:b/>
                <w:bCs/>
                <w:color w:val="000000"/>
                <w:sz w:val="24"/>
                <w:szCs w:val="24"/>
              </w:rPr>
              <w:t>R$ 33.008,50</w:t>
            </w:r>
          </w:p>
        </w:tc>
      </w:tr>
    </w:tbl>
    <w:p w14:paraId="26F2A103" w14:textId="77777777" w:rsidR="00771921" w:rsidRDefault="00771921" w:rsidP="00771921">
      <w:pPr>
        <w:pStyle w:val="PargrafodaLista"/>
      </w:pPr>
    </w:p>
    <w:p w14:paraId="045CD0BB" w14:textId="77777777" w:rsidR="000552CA" w:rsidRPr="00D64176" w:rsidRDefault="000552CA" w:rsidP="000552CA">
      <w:pPr>
        <w:pStyle w:val="PargrafodaLista"/>
        <w:spacing w:after="0" w:line="240" w:lineRule="auto"/>
        <w:ind w:left="426"/>
        <w:jc w:val="both"/>
        <w:rPr>
          <w:rFonts w:ascii="Times New Roman" w:hAnsi="Times New Roman"/>
        </w:rPr>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7AB0F1C1" w14:textId="7111FCAB" w:rsidR="00605966" w:rsidRPr="00771921" w:rsidRDefault="00D172E9" w:rsidP="00605966">
      <w:pPr>
        <w:pStyle w:val="Standard"/>
        <w:spacing w:after="57"/>
        <w:jc w:val="center"/>
        <w:rPr>
          <w:rFonts w:ascii="Arial" w:hAnsi="Arial" w:cs="Arial"/>
          <w:b/>
          <w:bCs/>
        </w:rPr>
      </w:pPr>
      <w:r w:rsidRPr="00771921">
        <w:rPr>
          <w:rFonts w:ascii="Arial" w:hAnsi="Arial" w:cs="Arial"/>
          <w:b/>
          <w:bCs/>
        </w:rPr>
        <w:lastRenderedPageBreak/>
        <w:t>ANEXO VI – MATRIZ DE RISCO</w:t>
      </w:r>
    </w:p>
    <w:p w14:paraId="5B303524" w14:textId="77777777" w:rsidR="00771921" w:rsidRDefault="00771921" w:rsidP="00771921">
      <w:pPr>
        <w:spacing w:line="360" w:lineRule="auto"/>
        <w:jc w:val="center"/>
        <w:rPr>
          <w:rFonts w:ascii="Arial" w:hAnsi="Arial" w:cs="Arial"/>
          <w:b/>
          <w:bCs/>
          <w:sz w:val="24"/>
          <w:szCs w:val="24"/>
        </w:rPr>
      </w:pPr>
      <w:r w:rsidRPr="00771921">
        <w:rPr>
          <w:rFonts w:ascii="Arial" w:hAnsi="Arial" w:cs="Arial"/>
          <w:b/>
          <w:bCs/>
          <w:sz w:val="24"/>
          <w:szCs w:val="24"/>
        </w:rPr>
        <w:t>PRC 137/2025 – DISPENSA 16/2025</w:t>
      </w:r>
    </w:p>
    <w:p w14:paraId="1DF00A04" w14:textId="77777777" w:rsidR="00771921" w:rsidRPr="00771921" w:rsidRDefault="00771921" w:rsidP="00771921">
      <w:pPr>
        <w:spacing w:line="360" w:lineRule="auto"/>
        <w:jc w:val="center"/>
        <w:rPr>
          <w:rFonts w:ascii="Arial" w:hAnsi="Arial" w:cs="Arial"/>
          <w:b/>
          <w:bCs/>
          <w:sz w:val="24"/>
          <w:szCs w:val="24"/>
        </w:rPr>
      </w:pPr>
    </w:p>
    <w:p w14:paraId="63739831" w14:textId="77777777" w:rsidR="00771921" w:rsidRPr="00771921" w:rsidRDefault="00771921" w:rsidP="00771921">
      <w:pPr>
        <w:pStyle w:val="Ttulo2"/>
        <w:numPr>
          <w:ilvl w:val="0"/>
          <w:numId w:val="0"/>
        </w:numPr>
        <w:spacing w:line="360" w:lineRule="auto"/>
        <w:ind w:left="645" w:hanging="645"/>
        <w:rPr>
          <w:rFonts w:ascii="Arial" w:hAnsi="Arial" w:cs="Arial"/>
          <w:b w:val="0"/>
          <w:bCs w:val="0"/>
        </w:rPr>
      </w:pPr>
      <w:r w:rsidRPr="00771921">
        <w:rPr>
          <w:rFonts w:ascii="Arial" w:hAnsi="Arial" w:cs="Arial"/>
        </w:rPr>
        <w:t>1. DADOS DO PROCESSO LICITATÓRIO</w:t>
      </w:r>
    </w:p>
    <w:p w14:paraId="64A28224" w14:textId="77777777" w:rsidR="00771921" w:rsidRPr="00771921" w:rsidRDefault="00771921" w:rsidP="00771921">
      <w:pPr>
        <w:spacing w:line="360" w:lineRule="auto"/>
        <w:jc w:val="both"/>
        <w:rPr>
          <w:rFonts w:ascii="Arial" w:hAnsi="Arial" w:cs="Arial"/>
          <w:color w:val="000000"/>
          <w:sz w:val="24"/>
        </w:rPr>
      </w:pPr>
      <w:r w:rsidRPr="00771921">
        <w:rPr>
          <w:rFonts w:ascii="Arial" w:hAnsi="Arial" w:cs="Arial"/>
          <w:b/>
          <w:color w:val="000000"/>
          <w:sz w:val="24"/>
        </w:rPr>
        <w:t>Resumo do Objeto:</w:t>
      </w:r>
      <w:r w:rsidRPr="00771921">
        <w:rPr>
          <w:rFonts w:ascii="Arial" w:hAnsi="Arial" w:cs="Arial"/>
          <w:color w:val="000000"/>
          <w:sz w:val="24"/>
        </w:rPr>
        <w:t xml:space="preserve"> </w:t>
      </w:r>
    </w:p>
    <w:p w14:paraId="49677FF6" w14:textId="77777777" w:rsidR="00771921" w:rsidRPr="00771921" w:rsidRDefault="00771921" w:rsidP="00771921">
      <w:pPr>
        <w:spacing w:line="360" w:lineRule="auto"/>
        <w:jc w:val="both"/>
        <w:rPr>
          <w:rFonts w:ascii="Arial" w:eastAsia="Times New Roman" w:hAnsi="Arial" w:cs="Arial"/>
          <w:color w:val="000000"/>
          <w:sz w:val="24"/>
          <w:szCs w:val="24"/>
        </w:rPr>
      </w:pPr>
      <w:r w:rsidRPr="00771921">
        <w:rPr>
          <w:rFonts w:ascii="Arial" w:eastAsia="Times New Roman" w:hAnsi="Arial" w:cs="Arial"/>
          <w:b/>
          <w:bCs/>
          <w:color w:val="000000"/>
          <w:sz w:val="24"/>
          <w:szCs w:val="24"/>
        </w:rPr>
        <w:t xml:space="preserve">Contratação Exclusiva de ME, EPP ou Equiparadas </w:t>
      </w:r>
      <w:r w:rsidRPr="00771921">
        <w:rPr>
          <w:rFonts w:ascii="Arial" w:eastAsia="Times New Roman" w:hAnsi="Arial" w:cs="Arial"/>
          <w:color w:val="000000"/>
          <w:sz w:val="24"/>
          <w:szCs w:val="24"/>
        </w:rPr>
        <w:t xml:space="preserve">para fornecimento de: </w:t>
      </w:r>
      <w:r w:rsidRPr="00771921">
        <w:rPr>
          <w:rFonts w:ascii="Arial" w:eastAsia="Times New Roman" w:hAnsi="Arial" w:cs="Arial"/>
          <w:b/>
          <w:bCs/>
          <w:color w:val="000000"/>
          <w:sz w:val="24"/>
          <w:szCs w:val="24"/>
        </w:rPr>
        <w:t>ITEM 01 –</w:t>
      </w:r>
      <w:r w:rsidRPr="00771921">
        <w:rPr>
          <w:rFonts w:ascii="Arial" w:eastAsia="Times New Roman" w:hAnsi="Arial" w:cs="Arial"/>
          <w:color w:val="000000"/>
          <w:sz w:val="24"/>
          <w:szCs w:val="24"/>
        </w:rPr>
        <w:t xml:space="preserve"> materiais e execução de serviço de instalação de paredes divisórias em sistema </w:t>
      </w:r>
      <w:proofErr w:type="spellStart"/>
      <w:r w:rsidRPr="00771921">
        <w:rPr>
          <w:rFonts w:ascii="Arial" w:eastAsia="Times New Roman" w:hAnsi="Arial" w:cs="Arial"/>
          <w:color w:val="000000"/>
          <w:sz w:val="24"/>
          <w:szCs w:val="24"/>
        </w:rPr>
        <w:t>drywall</w:t>
      </w:r>
      <w:proofErr w:type="spellEnd"/>
      <w:r w:rsidRPr="00771921">
        <w:rPr>
          <w:rFonts w:ascii="Arial" w:eastAsia="Times New Roman" w:hAnsi="Arial" w:cs="Arial"/>
          <w:color w:val="000000"/>
          <w:sz w:val="24"/>
          <w:szCs w:val="24"/>
        </w:rPr>
        <w:t xml:space="preserve">, (face dupla), 175m² de parede (face dupla), incluindo montagem da estrutura metálica, fechamento com chapas de gesso acartonado em ambos os lados, tratamento de juntas e lixamento, sem pintura, para uso em área seca. Pé direito: 3m13cm; </w:t>
      </w:r>
      <w:r w:rsidRPr="00771921">
        <w:rPr>
          <w:rFonts w:ascii="Arial" w:eastAsia="Times New Roman" w:hAnsi="Arial" w:cs="Arial"/>
          <w:b/>
          <w:bCs/>
          <w:color w:val="000000"/>
          <w:sz w:val="24"/>
          <w:szCs w:val="24"/>
        </w:rPr>
        <w:t>ITEM 02 –</w:t>
      </w:r>
      <w:r w:rsidRPr="00771921">
        <w:rPr>
          <w:rFonts w:ascii="Arial" w:eastAsia="Times New Roman" w:hAnsi="Arial" w:cs="Arial"/>
          <w:color w:val="000000"/>
          <w:sz w:val="24"/>
          <w:szCs w:val="24"/>
        </w:rPr>
        <w:t xml:space="preserve"> 06 (seis) portas completas para </w:t>
      </w:r>
      <w:proofErr w:type="spellStart"/>
      <w:r w:rsidRPr="00771921">
        <w:rPr>
          <w:rFonts w:ascii="Arial" w:eastAsia="Times New Roman" w:hAnsi="Arial" w:cs="Arial"/>
          <w:color w:val="000000"/>
          <w:sz w:val="24"/>
          <w:szCs w:val="24"/>
        </w:rPr>
        <w:t>drywall</w:t>
      </w:r>
      <w:proofErr w:type="spellEnd"/>
      <w:r w:rsidRPr="00771921">
        <w:rPr>
          <w:rFonts w:ascii="Arial" w:eastAsia="Times New Roman" w:hAnsi="Arial" w:cs="Arial"/>
          <w:color w:val="000000"/>
          <w:sz w:val="24"/>
          <w:szCs w:val="24"/>
        </w:rPr>
        <w:t xml:space="preserve"> com guarnição e fechadura. Medida: 0,80 x 2,10, instaladas. Cor: Branca; </w:t>
      </w:r>
      <w:r w:rsidRPr="00771921">
        <w:rPr>
          <w:rFonts w:ascii="Arial" w:eastAsia="Times New Roman" w:hAnsi="Arial" w:cs="Arial"/>
          <w:b/>
          <w:bCs/>
          <w:color w:val="000000"/>
          <w:sz w:val="24"/>
          <w:szCs w:val="24"/>
        </w:rPr>
        <w:t xml:space="preserve">ITEM 03 – </w:t>
      </w:r>
      <w:r w:rsidRPr="00771921">
        <w:rPr>
          <w:rFonts w:ascii="Arial" w:eastAsia="Times New Roman" w:hAnsi="Arial" w:cs="Arial"/>
          <w:color w:val="000000"/>
          <w:sz w:val="24"/>
          <w:szCs w:val="24"/>
        </w:rPr>
        <w:t xml:space="preserve">01 (uma) porta completa para </w:t>
      </w:r>
      <w:proofErr w:type="spellStart"/>
      <w:r w:rsidRPr="00771921">
        <w:rPr>
          <w:rFonts w:ascii="Arial" w:eastAsia="Times New Roman" w:hAnsi="Arial" w:cs="Arial"/>
          <w:color w:val="000000"/>
          <w:sz w:val="24"/>
          <w:szCs w:val="24"/>
        </w:rPr>
        <w:t>drywall</w:t>
      </w:r>
      <w:proofErr w:type="spellEnd"/>
      <w:r w:rsidRPr="00771921">
        <w:rPr>
          <w:rFonts w:ascii="Arial" w:eastAsia="Times New Roman" w:hAnsi="Arial" w:cs="Arial"/>
          <w:color w:val="000000"/>
          <w:sz w:val="24"/>
          <w:szCs w:val="24"/>
        </w:rPr>
        <w:t xml:space="preserve"> com guarnição e fechadura. Medida: 0,70 x 2,10, instaladas. Cor: Branca.</w:t>
      </w:r>
    </w:p>
    <w:p w14:paraId="22A4D4E3" w14:textId="77777777" w:rsidR="00771921" w:rsidRPr="00771921" w:rsidRDefault="00771921" w:rsidP="00771921">
      <w:pPr>
        <w:spacing w:line="360" w:lineRule="auto"/>
        <w:jc w:val="both"/>
        <w:rPr>
          <w:rFonts w:ascii="Arial" w:eastAsia="Times New Roman" w:hAnsi="Arial" w:cs="Arial"/>
          <w:b/>
          <w:bCs/>
          <w:color w:val="000000"/>
        </w:rPr>
      </w:pPr>
    </w:p>
    <w:p w14:paraId="2887DE1C"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2.</w:t>
      </w:r>
      <w:r w:rsidRPr="00771921">
        <w:rPr>
          <w:rFonts w:ascii="Arial" w:hAnsi="Arial" w:cs="Arial"/>
          <w:sz w:val="24"/>
          <w:szCs w:val="24"/>
        </w:rPr>
        <w:t xml:space="preserve"> Durante a fase de Planejamento da Contratação e Seleção do Fornecedor, identificaram-se os seguintes riscos:</w:t>
      </w:r>
    </w:p>
    <w:p w14:paraId="7F60A33F" w14:textId="77777777" w:rsidR="00771921" w:rsidRPr="00771921" w:rsidRDefault="00771921" w:rsidP="00771921">
      <w:pPr>
        <w:spacing w:line="360" w:lineRule="auto"/>
        <w:jc w:val="both"/>
        <w:rPr>
          <w:rFonts w:ascii="Arial" w:hAnsi="Arial" w:cs="Arial"/>
          <w:sz w:val="24"/>
          <w:szCs w:val="24"/>
        </w:rPr>
      </w:pPr>
    </w:p>
    <w:p w14:paraId="3963A83D"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Risco 01</w:t>
      </w:r>
      <w:r w:rsidRPr="00771921">
        <w:rPr>
          <w:rFonts w:ascii="Arial" w:hAnsi="Arial" w:cs="Arial"/>
          <w:sz w:val="24"/>
          <w:szCs w:val="24"/>
        </w:rPr>
        <w:t xml:space="preserve"> </w:t>
      </w:r>
    </w:p>
    <w:p w14:paraId="3F3A0BD8"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30E53596" w14:textId="77777777" w:rsidR="00771921" w:rsidRPr="00771921" w:rsidRDefault="00771921" w:rsidP="00771921">
      <w:pPr>
        <w:spacing w:line="360" w:lineRule="auto"/>
        <w:jc w:val="both"/>
        <w:rPr>
          <w:rFonts w:ascii="Arial" w:hAnsi="Arial" w:cs="Arial"/>
          <w:sz w:val="24"/>
          <w:szCs w:val="24"/>
        </w:rPr>
      </w:pPr>
    </w:p>
    <w:p w14:paraId="64458658"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lastRenderedPageBreak/>
        <w:t>Risco 02</w:t>
      </w:r>
      <w:r w:rsidRPr="00771921">
        <w:rPr>
          <w:rFonts w:ascii="Arial" w:hAnsi="Arial" w:cs="Arial"/>
          <w:sz w:val="24"/>
          <w:szCs w:val="24"/>
        </w:rPr>
        <w:t xml:space="preserve"> </w:t>
      </w:r>
    </w:p>
    <w:p w14:paraId="5A3FC96A"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5C1ED37A" w14:textId="77777777" w:rsidR="00771921" w:rsidRPr="00771921" w:rsidRDefault="00771921" w:rsidP="00771921">
      <w:pPr>
        <w:spacing w:line="360" w:lineRule="auto"/>
        <w:jc w:val="both"/>
        <w:rPr>
          <w:rFonts w:ascii="Arial" w:hAnsi="Arial" w:cs="Arial"/>
          <w:sz w:val="24"/>
          <w:szCs w:val="24"/>
        </w:rPr>
      </w:pPr>
    </w:p>
    <w:p w14:paraId="25A3E5B5"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Risco 03</w:t>
      </w:r>
      <w:r w:rsidRPr="00771921">
        <w:rPr>
          <w:rFonts w:ascii="Arial" w:hAnsi="Arial" w:cs="Arial"/>
          <w:sz w:val="24"/>
          <w:szCs w:val="24"/>
        </w:rPr>
        <w:t xml:space="preserve"> </w:t>
      </w:r>
    </w:p>
    <w:p w14:paraId="1BB02A4C"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50535B68" w14:textId="77777777" w:rsidR="00771921" w:rsidRPr="00771921" w:rsidRDefault="00771921" w:rsidP="00771921">
      <w:pPr>
        <w:spacing w:line="360" w:lineRule="auto"/>
        <w:jc w:val="both"/>
        <w:rPr>
          <w:rFonts w:ascii="Arial" w:hAnsi="Arial" w:cs="Arial"/>
          <w:sz w:val="24"/>
          <w:szCs w:val="24"/>
        </w:rPr>
      </w:pPr>
    </w:p>
    <w:p w14:paraId="28E68EA8"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Risco 04</w:t>
      </w:r>
      <w:r w:rsidRPr="00771921">
        <w:rPr>
          <w:rFonts w:ascii="Arial" w:hAnsi="Arial" w:cs="Arial"/>
          <w:sz w:val="24"/>
          <w:szCs w:val="24"/>
        </w:rPr>
        <w:t xml:space="preserve"> </w:t>
      </w:r>
    </w:p>
    <w:p w14:paraId="2FFB8FC2"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60C6DF50" w14:textId="77777777" w:rsidR="00771921" w:rsidRDefault="00771921" w:rsidP="00771921">
      <w:pPr>
        <w:spacing w:line="360" w:lineRule="auto"/>
        <w:jc w:val="both"/>
        <w:rPr>
          <w:rFonts w:ascii="Arial" w:hAnsi="Arial" w:cs="Arial"/>
          <w:b/>
          <w:bCs/>
          <w:sz w:val="24"/>
          <w:szCs w:val="24"/>
        </w:rPr>
      </w:pPr>
    </w:p>
    <w:p w14:paraId="1BCCFC98" w14:textId="77777777" w:rsidR="00771921" w:rsidRPr="00771921" w:rsidRDefault="00771921" w:rsidP="00771921">
      <w:pPr>
        <w:spacing w:line="360" w:lineRule="auto"/>
        <w:jc w:val="both"/>
        <w:rPr>
          <w:rFonts w:ascii="Arial" w:hAnsi="Arial" w:cs="Arial"/>
          <w:b/>
          <w:bCs/>
          <w:sz w:val="24"/>
          <w:szCs w:val="24"/>
        </w:rPr>
      </w:pPr>
    </w:p>
    <w:p w14:paraId="4871F819"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lastRenderedPageBreak/>
        <w:t>3</w:t>
      </w:r>
      <w:r w:rsidRPr="00771921">
        <w:rPr>
          <w:rFonts w:ascii="Arial" w:hAnsi="Arial" w:cs="Arial"/>
          <w:sz w:val="24"/>
          <w:szCs w:val="24"/>
        </w:rPr>
        <w:t xml:space="preserve">. Na fase de </w:t>
      </w:r>
      <w:r w:rsidRPr="00771921">
        <w:rPr>
          <w:rFonts w:ascii="Arial" w:hAnsi="Arial" w:cs="Arial"/>
          <w:b/>
          <w:bCs/>
          <w:sz w:val="24"/>
          <w:szCs w:val="24"/>
        </w:rPr>
        <w:t>Gestão do Contrato</w:t>
      </w:r>
      <w:r w:rsidRPr="00771921">
        <w:rPr>
          <w:rFonts w:ascii="Arial" w:hAnsi="Arial" w:cs="Arial"/>
          <w:sz w:val="24"/>
          <w:szCs w:val="24"/>
        </w:rPr>
        <w:t>, foram identificados os seguintes riscos:</w:t>
      </w:r>
    </w:p>
    <w:p w14:paraId="5747B078" w14:textId="77777777" w:rsidR="00771921" w:rsidRPr="00771921" w:rsidRDefault="00771921" w:rsidP="00771921">
      <w:pPr>
        <w:spacing w:line="360" w:lineRule="auto"/>
        <w:jc w:val="both"/>
        <w:rPr>
          <w:rFonts w:ascii="Arial" w:hAnsi="Arial" w:cs="Arial"/>
          <w:sz w:val="24"/>
          <w:szCs w:val="24"/>
        </w:rPr>
      </w:pPr>
    </w:p>
    <w:p w14:paraId="7449E02E"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Risco 01</w:t>
      </w:r>
      <w:r w:rsidRPr="00771921">
        <w:rPr>
          <w:rFonts w:ascii="Arial" w:hAnsi="Arial" w:cs="Arial"/>
          <w:sz w:val="24"/>
          <w:szCs w:val="24"/>
        </w:rPr>
        <w:t xml:space="preserve"> </w:t>
      </w:r>
    </w:p>
    <w:p w14:paraId="512A36D3"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5B862F11" w14:textId="77777777" w:rsidR="00771921" w:rsidRPr="00771921" w:rsidRDefault="00771921" w:rsidP="00771921">
      <w:pPr>
        <w:spacing w:line="360" w:lineRule="auto"/>
        <w:jc w:val="both"/>
        <w:rPr>
          <w:rFonts w:ascii="Arial" w:hAnsi="Arial" w:cs="Arial"/>
          <w:sz w:val="24"/>
          <w:szCs w:val="24"/>
        </w:rPr>
      </w:pPr>
    </w:p>
    <w:p w14:paraId="45C88707"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Risco 02</w:t>
      </w:r>
      <w:r w:rsidRPr="00771921">
        <w:rPr>
          <w:rFonts w:ascii="Arial" w:hAnsi="Arial" w:cs="Arial"/>
          <w:sz w:val="24"/>
          <w:szCs w:val="24"/>
        </w:rPr>
        <w:t xml:space="preserve"> </w:t>
      </w:r>
    </w:p>
    <w:p w14:paraId="38F0E7F1"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0CFEDE92" w14:textId="77777777" w:rsidR="00771921" w:rsidRPr="00771921" w:rsidRDefault="00771921" w:rsidP="00771921">
      <w:pPr>
        <w:spacing w:line="360" w:lineRule="auto"/>
        <w:jc w:val="both"/>
        <w:rPr>
          <w:rFonts w:ascii="Arial" w:hAnsi="Arial" w:cs="Arial"/>
          <w:sz w:val="24"/>
          <w:szCs w:val="24"/>
        </w:rPr>
      </w:pPr>
    </w:p>
    <w:p w14:paraId="28AD4E99"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b/>
          <w:bCs/>
          <w:sz w:val="24"/>
          <w:szCs w:val="24"/>
        </w:rPr>
        <w:t>Risco 03</w:t>
      </w:r>
      <w:r w:rsidRPr="00771921">
        <w:rPr>
          <w:rFonts w:ascii="Arial" w:hAnsi="Arial" w:cs="Arial"/>
          <w:sz w:val="24"/>
          <w:szCs w:val="24"/>
        </w:rPr>
        <w:t xml:space="preserve"> </w:t>
      </w:r>
    </w:p>
    <w:p w14:paraId="1BAD08F8" w14:textId="77777777" w:rsidR="00771921" w:rsidRPr="00771921" w:rsidRDefault="00771921" w:rsidP="00771921">
      <w:pPr>
        <w:spacing w:line="360" w:lineRule="auto"/>
        <w:jc w:val="both"/>
        <w:rPr>
          <w:rFonts w:ascii="Arial" w:hAnsi="Arial" w:cs="Arial"/>
          <w:sz w:val="24"/>
          <w:szCs w:val="24"/>
        </w:rPr>
      </w:pPr>
      <w:r w:rsidRPr="00771921">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583DCD36" w14:textId="77777777" w:rsidR="00771921" w:rsidRPr="00771921" w:rsidRDefault="00771921" w:rsidP="00771921">
      <w:pPr>
        <w:pStyle w:val="Ttulo2"/>
        <w:numPr>
          <w:ilvl w:val="0"/>
          <w:numId w:val="0"/>
        </w:numPr>
        <w:spacing w:line="360" w:lineRule="auto"/>
        <w:ind w:left="645" w:hanging="645"/>
        <w:rPr>
          <w:rFonts w:ascii="Arial" w:hAnsi="Arial" w:cs="Arial"/>
          <w:b w:val="0"/>
          <w:bCs w:val="0"/>
        </w:rPr>
      </w:pPr>
      <w:r w:rsidRPr="00771921">
        <w:rPr>
          <w:rFonts w:ascii="Arial" w:hAnsi="Arial" w:cs="Arial"/>
        </w:rPr>
        <w:lastRenderedPageBreak/>
        <w:t>4. ANÁLISE FINAL</w:t>
      </w:r>
    </w:p>
    <w:p w14:paraId="55F67685" w14:textId="77777777" w:rsidR="00771921" w:rsidRPr="00771921" w:rsidRDefault="00771921" w:rsidP="00771921">
      <w:pPr>
        <w:pStyle w:val="Ttulo2"/>
        <w:numPr>
          <w:ilvl w:val="0"/>
          <w:numId w:val="0"/>
        </w:numPr>
        <w:spacing w:line="360" w:lineRule="auto"/>
        <w:rPr>
          <w:rFonts w:ascii="Arial" w:eastAsia="Arial" w:hAnsi="Arial" w:cs="Arial"/>
          <w:b w:val="0"/>
          <w:bCs w:val="0"/>
          <w:lang w:eastAsia="pt-BR"/>
        </w:rPr>
      </w:pPr>
      <w:r w:rsidRPr="00771921">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6B2DA75A" w14:textId="77777777" w:rsidR="00771921" w:rsidRPr="00771921" w:rsidRDefault="00771921" w:rsidP="00771921">
      <w:pPr>
        <w:rPr>
          <w:rFonts w:ascii="Arial" w:hAnsi="Arial" w:cs="Arial"/>
        </w:rPr>
      </w:pPr>
    </w:p>
    <w:p w14:paraId="517A1C22" w14:textId="77777777" w:rsidR="00771921" w:rsidRPr="00771921" w:rsidRDefault="00771921" w:rsidP="00771921">
      <w:pPr>
        <w:pStyle w:val="Ttulo2"/>
        <w:numPr>
          <w:ilvl w:val="0"/>
          <w:numId w:val="0"/>
        </w:numPr>
        <w:spacing w:line="360" w:lineRule="auto"/>
        <w:ind w:left="645" w:hanging="645"/>
        <w:rPr>
          <w:rFonts w:ascii="Arial" w:hAnsi="Arial" w:cs="Arial"/>
          <w:b w:val="0"/>
          <w:bCs w:val="0"/>
        </w:rPr>
      </w:pPr>
      <w:r w:rsidRPr="00771921">
        <w:rPr>
          <w:rFonts w:ascii="Arial" w:hAnsi="Arial" w:cs="Arial"/>
        </w:rPr>
        <w:t>5. CIÊNCIA E APROVAÇÃO</w:t>
      </w:r>
    </w:p>
    <w:p w14:paraId="549628AE" w14:textId="77777777" w:rsidR="00771921" w:rsidRPr="00771921" w:rsidRDefault="00771921" w:rsidP="00771921">
      <w:pPr>
        <w:spacing w:line="360" w:lineRule="auto"/>
        <w:rPr>
          <w:rFonts w:ascii="Arial" w:hAnsi="Arial" w:cs="Arial"/>
          <w:sz w:val="24"/>
          <w:szCs w:val="24"/>
        </w:rPr>
      </w:pPr>
      <w:r w:rsidRPr="00771921">
        <w:rPr>
          <w:rFonts w:ascii="Arial" w:hAnsi="Arial" w:cs="Arial"/>
          <w:color w:val="000000"/>
          <w:sz w:val="24"/>
          <w:szCs w:val="24"/>
        </w:rPr>
        <w:t>Declaro ter ciência dos riscos envolvidos e das medidas mitigadoras apresentadas neste documento.</w:t>
      </w:r>
    </w:p>
    <w:p w14:paraId="1FA37D5F" w14:textId="77777777" w:rsidR="00771921" w:rsidRPr="00771921" w:rsidRDefault="00771921" w:rsidP="00771921">
      <w:pPr>
        <w:spacing w:line="360" w:lineRule="auto"/>
        <w:rPr>
          <w:rFonts w:ascii="Arial" w:hAnsi="Arial" w:cs="Arial"/>
          <w:color w:val="000000"/>
          <w:sz w:val="24"/>
          <w:szCs w:val="24"/>
        </w:rPr>
      </w:pPr>
    </w:p>
    <w:p w14:paraId="5E0D570A" w14:textId="77777777" w:rsidR="00771921" w:rsidRPr="00771921" w:rsidRDefault="00771921" w:rsidP="00771921">
      <w:pPr>
        <w:spacing w:line="360" w:lineRule="auto"/>
        <w:rPr>
          <w:rFonts w:ascii="Arial" w:hAnsi="Arial" w:cs="Arial"/>
          <w:color w:val="000000"/>
          <w:sz w:val="24"/>
          <w:szCs w:val="24"/>
        </w:rPr>
      </w:pPr>
      <w:r w:rsidRPr="00771921">
        <w:rPr>
          <w:rFonts w:ascii="Arial" w:hAnsi="Arial" w:cs="Arial"/>
          <w:color w:val="000000"/>
          <w:sz w:val="24"/>
          <w:szCs w:val="24"/>
        </w:rPr>
        <w:t>Extrema, MG, 04 de setembro de 2025.</w:t>
      </w:r>
    </w:p>
    <w:p w14:paraId="40D0F6F2" w14:textId="77777777" w:rsidR="00771921" w:rsidRPr="00771921" w:rsidRDefault="00771921" w:rsidP="00771921">
      <w:pPr>
        <w:spacing w:line="360" w:lineRule="auto"/>
        <w:rPr>
          <w:rFonts w:ascii="Arial" w:hAnsi="Arial" w:cs="Arial"/>
          <w:color w:val="000000"/>
          <w:sz w:val="24"/>
          <w:szCs w:val="24"/>
        </w:rPr>
      </w:pPr>
    </w:p>
    <w:p w14:paraId="2B9E735D" w14:textId="77777777" w:rsidR="00771921" w:rsidRPr="00771921" w:rsidRDefault="00771921" w:rsidP="00771921">
      <w:pPr>
        <w:spacing w:line="360" w:lineRule="auto"/>
        <w:jc w:val="center"/>
        <w:rPr>
          <w:rFonts w:ascii="Arial" w:hAnsi="Arial" w:cs="Arial"/>
          <w:sz w:val="24"/>
          <w:szCs w:val="24"/>
        </w:rPr>
      </w:pPr>
      <w:r w:rsidRPr="00771921">
        <w:rPr>
          <w:rFonts w:ascii="Arial" w:hAnsi="Arial" w:cs="Arial"/>
          <w:color w:val="000000"/>
          <w:sz w:val="24"/>
          <w:szCs w:val="24"/>
        </w:rPr>
        <w:br/>
        <w:t>_________________________________________________</w:t>
      </w:r>
      <w:r w:rsidRPr="00771921">
        <w:rPr>
          <w:rFonts w:ascii="Arial" w:hAnsi="Arial" w:cs="Arial"/>
          <w:color w:val="000000"/>
          <w:sz w:val="24"/>
          <w:szCs w:val="24"/>
        </w:rPr>
        <w:br/>
      </w:r>
      <w:r w:rsidRPr="00771921">
        <w:rPr>
          <w:rFonts w:ascii="Arial" w:hAnsi="Arial" w:cs="Arial"/>
          <w:bCs/>
          <w:color w:val="000000"/>
          <w:sz w:val="24"/>
          <w:szCs w:val="24"/>
        </w:rPr>
        <w:t>TAMIRES NUNES DA SILVA ALBERTINI</w:t>
      </w:r>
      <w:r w:rsidRPr="00771921">
        <w:rPr>
          <w:rFonts w:ascii="Arial" w:hAnsi="Arial" w:cs="Arial"/>
          <w:bCs/>
          <w:color w:val="000000"/>
          <w:sz w:val="24"/>
          <w:szCs w:val="24"/>
        </w:rPr>
        <w:br/>
        <w:t>DIRETORA GERAL</w:t>
      </w:r>
    </w:p>
    <w:p w14:paraId="78BC7B44" w14:textId="77777777" w:rsidR="00771921" w:rsidRPr="00067547" w:rsidRDefault="00771921" w:rsidP="00771921">
      <w:pPr>
        <w:spacing w:line="360" w:lineRule="auto"/>
        <w:jc w:val="both"/>
        <w:rPr>
          <w:sz w:val="24"/>
          <w:szCs w:val="24"/>
        </w:rPr>
      </w:pPr>
    </w:p>
    <w:p w14:paraId="3FF2EA4A" w14:textId="77777777" w:rsidR="008341E9" w:rsidRDefault="008341E9" w:rsidP="000552CA">
      <w:pPr>
        <w:spacing w:line="360" w:lineRule="auto"/>
        <w:jc w:val="both"/>
        <w:rPr>
          <w:sz w:val="24"/>
          <w:szCs w:val="24"/>
        </w:rPr>
      </w:pPr>
    </w:p>
    <w:p w14:paraId="21E5612B" w14:textId="77777777" w:rsidR="008341E9" w:rsidRDefault="008341E9" w:rsidP="000552CA">
      <w:pPr>
        <w:spacing w:line="360" w:lineRule="auto"/>
        <w:jc w:val="both"/>
        <w:rPr>
          <w:sz w:val="24"/>
          <w:szCs w:val="24"/>
        </w:rPr>
      </w:pPr>
    </w:p>
    <w:p w14:paraId="2F3736EF" w14:textId="77777777" w:rsidR="00A475A9" w:rsidRDefault="00A475A9" w:rsidP="000552CA">
      <w:pPr>
        <w:spacing w:line="360" w:lineRule="auto"/>
        <w:jc w:val="both"/>
        <w:rPr>
          <w:sz w:val="24"/>
          <w:szCs w:val="24"/>
        </w:rPr>
      </w:pPr>
    </w:p>
    <w:p w14:paraId="0E87EE2B" w14:textId="77777777" w:rsidR="00BB2B60" w:rsidRDefault="00BB2B60" w:rsidP="000552CA">
      <w:pPr>
        <w:spacing w:line="360" w:lineRule="auto"/>
        <w:jc w:val="both"/>
        <w:rPr>
          <w:sz w:val="24"/>
          <w:szCs w:val="24"/>
        </w:rPr>
      </w:pPr>
    </w:p>
    <w:p w14:paraId="1DA26361" w14:textId="77777777" w:rsidR="00BB2B60" w:rsidRDefault="00BB2B60" w:rsidP="000552CA">
      <w:pPr>
        <w:spacing w:line="360" w:lineRule="auto"/>
        <w:jc w:val="both"/>
        <w:rPr>
          <w:sz w:val="24"/>
          <w:szCs w:val="24"/>
        </w:rPr>
      </w:pPr>
    </w:p>
    <w:p w14:paraId="0386056A" w14:textId="77777777" w:rsidR="00BB2B60" w:rsidRDefault="00BB2B60" w:rsidP="000552CA">
      <w:pPr>
        <w:spacing w:line="360" w:lineRule="auto"/>
        <w:jc w:val="both"/>
        <w:rPr>
          <w:sz w:val="24"/>
          <w:szCs w:val="24"/>
        </w:rPr>
      </w:pPr>
    </w:p>
    <w:p w14:paraId="1E55BDF4" w14:textId="77777777" w:rsidR="008341E9" w:rsidRDefault="008341E9"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650AB39C"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13</w:t>
      </w:r>
      <w:r w:rsidR="00BB2B60">
        <w:rPr>
          <w:rFonts w:cs="Arial"/>
          <w:b/>
          <w:bCs/>
          <w:color w:val="auto"/>
          <w:sz w:val="24"/>
          <w:szCs w:val="24"/>
        </w:rPr>
        <w:t>7</w:t>
      </w:r>
      <w:r w:rsidRPr="008341E9">
        <w:rPr>
          <w:rFonts w:cs="Arial"/>
          <w:b/>
          <w:bCs/>
          <w:color w:val="auto"/>
          <w:sz w:val="24"/>
          <w:szCs w:val="24"/>
        </w:rPr>
        <w:t xml:space="preserve">/2025 – DISPENSA </w:t>
      </w:r>
      <w:r w:rsidR="000552CA" w:rsidRPr="008341E9">
        <w:rPr>
          <w:rFonts w:cs="Arial"/>
          <w:b/>
          <w:bCs/>
          <w:color w:val="auto"/>
          <w:sz w:val="24"/>
          <w:szCs w:val="24"/>
        </w:rPr>
        <w:t>1</w:t>
      </w:r>
      <w:r w:rsidR="00BB2B60">
        <w:rPr>
          <w:rFonts w:cs="Arial"/>
          <w:b/>
          <w:bCs/>
          <w:color w:val="auto"/>
          <w:sz w:val="24"/>
          <w:szCs w:val="24"/>
        </w:rPr>
        <w:t>6</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15D6C973" w14:textId="77777777" w:rsidR="00DC08AC" w:rsidRDefault="00DC08AC" w:rsidP="002638FC">
      <w:pPr>
        <w:spacing w:line="360" w:lineRule="auto"/>
        <w:jc w:val="both"/>
        <w:rPr>
          <w:rFonts w:ascii="Arial" w:hAnsi="Arial" w:cs="Arial"/>
          <w:b/>
          <w:bCs/>
          <w:sz w:val="24"/>
          <w:szCs w:val="24"/>
        </w:rPr>
      </w:pPr>
      <w:bookmarkStart w:id="12" w:name="_Hlk168496954"/>
    </w:p>
    <w:p w14:paraId="19618648" w14:textId="0D7C36F5" w:rsidR="00DC08AC" w:rsidRPr="002638FC" w:rsidRDefault="00BB2B60" w:rsidP="002638FC">
      <w:pPr>
        <w:spacing w:line="360" w:lineRule="auto"/>
        <w:jc w:val="both"/>
        <w:rPr>
          <w:rFonts w:ascii="Arial" w:hAnsi="Arial" w:cs="Arial"/>
          <w:b/>
          <w:bCs/>
          <w:sz w:val="24"/>
          <w:szCs w:val="24"/>
        </w:rPr>
      </w:pPr>
      <w:r w:rsidRPr="00BB2B60">
        <w:rPr>
          <w:rFonts w:ascii="Arial" w:hAnsi="Arial" w:cs="Arial"/>
          <w:b/>
          <w:bCs/>
          <w:sz w:val="24"/>
          <w:szCs w:val="24"/>
        </w:rPr>
        <w:t>CONTRATAÇÃO EXCLUSIVA DE ME, EPP OU EQUIPARADAS PARA FORNECIMENTO DE DRYWALL E PORTAS INSTALADOS NA SEDE DO NOVO PRÉDIO DA UAI – CÂMARA EXTREMA.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2"/>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65729105"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13</w:t>
            </w:r>
            <w:r w:rsidR="00BB2B60">
              <w:rPr>
                <w:rFonts w:ascii="Arial" w:hAnsi="Arial" w:cs="Arial"/>
                <w:color w:val="000000" w:themeColor="text1"/>
                <w:sz w:val="24"/>
                <w:szCs w:val="24"/>
              </w:rPr>
              <w:t>7</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5FE16049"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BB2B60">
              <w:rPr>
                <w:rFonts w:ascii="Arial" w:hAnsi="Arial" w:cs="Arial"/>
                <w:color w:val="000000" w:themeColor="text1"/>
                <w:sz w:val="24"/>
                <w:szCs w:val="24"/>
              </w:rPr>
              <w:t>6</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4A77B017"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BB2B60">
              <w:rPr>
                <w:rFonts w:ascii="Arial" w:hAnsi="Arial" w:cs="Arial"/>
                <w:color w:val="000000" w:themeColor="text1"/>
                <w:sz w:val="24"/>
                <w:szCs w:val="24"/>
              </w:rPr>
              <w:t>6</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178B2FB2" w:rsidR="002638FC" w:rsidRPr="002638FC" w:rsidRDefault="00BB2B60"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13</w:t>
            </w:r>
            <w:r w:rsidR="002638FC" w:rsidRPr="002638FC">
              <w:rPr>
                <w:rFonts w:ascii="Arial" w:hAnsi="Arial" w:cs="Arial"/>
                <w:color w:val="000000" w:themeColor="text1"/>
                <w:sz w:val="24"/>
                <w:szCs w:val="24"/>
              </w:rPr>
              <w:t>/0</w:t>
            </w:r>
            <w:r w:rsidR="00045E37">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18D3DF05" w14:textId="59EA7F1E" w:rsidR="00B54A80"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BB2B60" w:rsidRPr="00BB2B60">
        <w:rPr>
          <w:rFonts w:ascii="Arial" w:hAnsi="Arial" w:cs="Arial"/>
          <w:color w:val="000000" w:themeColor="text1"/>
          <w:sz w:val="24"/>
          <w:szCs w:val="24"/>
        </w:rPr>
        <w:t>CONTRATAÇÃO EXCLUSIVA DE ME, EPP OU EQUIPARADAS PARA FORNECIMENTO DE DRYWALL E PORTAS INSTALADOS NA SEDE DO NOVO PRÉDIO DA UAI – CÂMARA EXTREMA.</w:t>
      </w: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lastRenderedPageBreak/>
        <w:t>DISPENSA</w:t>
      </w:r>
      <w:r w:rsidRPr="002638FC">
        <w:rPr>
          <w:rFonts w:ascii="Arial" w:hAnsi="Arial" w:cs="Arial"/>
          <w:color w:val="000000" w:themeColor="text1"/>
          <w:sz w:val="24"/>
          <w:szCs w:val="24"/>
        </w:rPr>
        <w:t xml:space="preserve"> nº. XX/2025, em observância às disposições da Lei nº 14.133, de 2021 e alterações posteriores, e Lei Complementar Nº 123/2006 mediante as cláusulas e condições que seguem:</w:t>
      </w:r>
    </w:p>
    <w:p w14:paraId="77AEF515" w14:textId="77777777" w:rsidR="002638FC" w:rsidRDefault="002638FC" w:rsidP="006E7C99">
      <w:pPr>
        <w:widowControl w:val="0"/>
        <w:numPr>
          <w:ilvl w:val="0"/>
          <w:numId w:val="22"/>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bookmarkStart w:id="13" w:name="_Hlk124922625"/>
      <w:r w:rsidRPr="002638FC">
        <w:rPr>
          <w:rFonts w:ascii="Arial" w:eastAsiaTheme="majorEastAsia" w:hAnsi="Arial" w:cs="Arial"/>
          <w:b/>
          <w:bCs/>
          <w:color w:val="000000" w:themeColor="text1"/>
          <w:sz w:val="24"/>
          <w:szCs w:val="24"/>
        </w:rPr>
        <w:t xml:space="preserve">CLÁUSULA PRIMEIRA – DO OBJETO E SEUS ELEMENTOS CARACTERÍSTICOS </w:t>
      </w:r>
    </w:p>
    <w:bookmarkEnd w:id="13"/>
    <w:p w14:paraId="26670698" w14:textId="77777777" w:rsidR="00BB2B60" w:rsidRDefault="00BB2B60" w:rsidP="00BB2B60">
      <w:pPr>
        <w:spacing w:after="0" w:line="360" w:lineRule="auto"/>
        <w:jc w:val="both"/>
        <w:rPr>
          <w:rFonts w:ascii="Arial" w:eastAsiaTheme="majorEastAsia" w:hAnsi="Arial" w:cs="Arial"/>
          <w:b/>
          <w:bCs/>
          <w:color w:val="000000" w:themeColor="text1"/>
          <w:sz w:val="24"/>
          <w:szCs w:val="24"/>
        </w:rPr>
      </w:pPr>
    </w:p>
    <w:p w14:paraId="54DC08F3" w14:textId="3495FEF8" w:rsidR="00BB2B60" w:rsidRDefault="00BB2B60" w:rsidP="00BB2B60">
      <w:pPr>
        <w:spacing w:after="0" w:line="360" w:lineRule="auto"/>
        <w:jc w:val="both"/>
        <w:rPr>
          <w:rFonts w:ascii="Arial" w:hAnsi="Arial" w:cs="Arial"/>
          <w:sz w:val="24"/>
          <w:szCs w:val="24"/>
        </w:rPr>
      </w:pPr>
      <w:r>
        <w:rPr>
          <w:rFonts w:ascii="Arial" w:eastAsiaTheme="majorEastAsia" w:hAnsi="Arial" w:cs="Arial"/>
          <w:b/>
          <w:bCs/>
          <w:color w:val="000000" w:themeColor="text1"/>
          <w:sz w:val="24"/>
          <w:szCs w:val="24"/>
        </w:rPr>
        <w:t xml:space="preserve">1.1 </w:t>
      </w:r>
      <w:r w:rsidRPr="00BB2B60">
        <w:rPr>
          <w:rFonts w:ascii="Arial" w:hAnsi="Arial" w:cs="Arial"/>
          <w:b/>
          <w:bCs/>
          <w:sz w:val="24"/>
          <w:szCs w:val="24"/>
        </w:rPr>
        <w:t xml:space="preserve">Contratação Exclusiva de ME, EPP ou Equiparadas </w:t>
      </w:r>
      <w:r w:rsidRPr="00BB2B60">
        <w:rPr>
          <w:rFonts w:ascii="Arial" w:hAnsi="Arial" w:cs="Arial"/>
          <w:sz w:val="24"/>
          <w:szCs w:val="24"/>
        </w:rPr>
        <w:t xml:space="preserve">para fornecimento de: </w:t>
      </w:r>
      <w:r w:rsidRPr="00BB2B60">
        <w:rPr>
          <w:rFonts w:ascii="Arial" w:hAnsi="Arial" w:cs="Arial"/>
          <w:b/>
          <w:bCs/>
          <w:sz w:val="24"/>
          <w:szCs w:val="24"/>
        </w:rPr>
        <w:t xml:space="preserve">ITEM 01 – </w:t>
      </w:r>
      <w:r w:rsidRPr="00BB2B60">
        <w:rPr>
          <w:rFonts w:ascii="Arial" w:hAnsi="Arial" w:cs="Arial"/>
          <w:sz w:val="24"/>
          <w:szCs w:val="24"/>
        </w:rPr>
        <w:t xml:space="preserve">materiais e execução de serviço de instalação de paredes divisórias em sistema </w:t>
      </w:r>
      <w:proofErr w:type="spellStart"/>
      <w:r w:rsidRPr="00BB2B60">
        <w:rPr>
          <w:rFonts w:ascii="Arial" w:hAnsi="Arial" w:cs="Arial"/>
          <w:sz w:val="24"/>
          <w:szCs w:val="24"/>
        </w:rPr>
        <w:t>drywall</w:t>
      </w:r>
      <w:proofErr w:type="spellEnd"/>
      <w:r w:rsidRPr="00BB2B60">
        <w:rPr>
          <w:rFonts w:ascii="Arial" w:hAnsi="Arial" w:cs="Arial"/>
          <w:sz w:val="24"/>
          <w:szCs w:val="24"/>
        </w:rPr>
        <w:t xml:space="preserve">, (face dupla), 175m² de parede (face dupla), incluindo montagem da estrutura metálica, fechamento com chapas de gesso acartonado em ambos os lados, tratamento de juntas e lixamento, sem pintura, para uso em área seca. Pé direito: 3m13cm; </w:t>
      </w:r>
      <w:r w:rsidRPr="00BB2B60">
        <w:rPr>
          <w:rFonts w:ascii="Arial" w:hAnsi="Arial" w:cs="Arial"/>
          <w:b/>
          <w:bCs/>
          <w:sz w:val="24"/>
          <w:szCs w:val="24"/>
        </w:rPr>
        <w:t>ITEM 02 –</w:t>
      </w:r>
      <w:r w:rsidRPr="00BB2B60">
        <w:rPr>
          <w:rFonts w:ascii="Arial" w:hAnsi="Arial" w:cs="Arial"/>
          <w:sz w:val="24"/>
          <w:szCs w:val="24"/>
        </w:rPr>
        <w:t xml:space="preserve"> 06 (seis) portas completas para </w:t>
      </w:r>
      <w:proofErr w:type="spellStart"/>
      <w:r w:rsidRPr="00BB2B60">
        <w:rPr>
          <w:rFonts w:ascii="Arial" w:hAnsi="Arial" w:cs="Arial"/>
          <w:sz w:val="24"/>
          <w:szCs w:val="24"/>
        </w:rPr>
        <w:t>drywall</w:t>
      </w:r>
      <w:proofErr w:type="spellEnd"/>
      <w:r w:rsidRPr="00BB2B60">
        <w:rPr>
          <w:rFonts w:ascii="Arial" w:hAnsi="Arial" w:cs="Arial"/>
          <w:sz w:val="24"/>
          <w:szCs w:val="24"/>
        </w:rPr>
        <w:t xml:space="preserve"> com guarnição e fechadura. Medida: 0,80 x 2,10, instaladas. Cor: Branca; </w:t>
      </w:r>
      <w:r w:rsidRPr="00BB2B60">
        <w:rPr>
          <w:rFonts w:ascii="Arial" w:hAnsi="Arial" w:cs="Arial"/>
          <w:b/>
          <w:bCs/>
          <w:sz w:val="24"/>
          <w:szCs w:val="24"/>
        </w:rPr>
        <w:t>ITEM 03 –</w:t>
      </w:r>
      <w:r w:rsidRPr="00BB2B60">
        <w:rPr>
          <w:rFonts w:ascii="Arial" w:hAnsi="Arial" w:cs="Arial"/>
          <w:sz w:val="24"/>
          <w:szCs w:val="24"/>
        </w:rPr>
        <w:t xml:space="preserve"> 01 (uma) porta completa para </w:t>
      </w:r>
      <w:proofErr w:type="spellStart"/>
      <w:r w:rsidRPr="00BB2B60">
        <w:rPr>
          <w:rFonts w:ascii="Arial" w:hAnsi="Arial" w:cs="Arial"/>
          <w:sz w:val="24"/>
          <w:szCs w:val="24"/>
        </w:rPr>
        <w:t>drywall</w:t>
      </w:r>
      <w:proofErr w:type="spellEnd"/>
      <w:r w:rsidRPr="00BB2B60">
        <w:rPr>
          <w:rFonts w:ascii="Arial" w:hAnsi="Arial" w:cs="Arial"/>
          <w:sz w:val="24"/>
          <w:szCs w:val="24"/>
        </w:rPr>
        <w:t xml:space="preserve"> com guarnição e fechadura. Medida: 0,70 x 2,10, instaladas. Cor: Branca.</w:t>
      </w:r>
    </w:p>
    <w:p w14:paraId="700713C8" w14:textId="77777777" w:rsidR="00BB2B60" w:rsidRPr="00BB2B60" w:rsidRDefault="00BB2B60" w:rsidP="00BB2B60">
      <w:pPr>
        <w:spacing w:after="0" w:line="360" w:lineRule="auto"/>
        <w:jc w:val="both"/>
        <w:rPr>
          <w:rFonts w:ascii="Arial" w:hAnsi="Arial" w:cs="Arial"/>
          <w:sz w:val="24"/>
          <w:szCs w:val="24"/>
        </w:rPr>
      </w:pPr>
    </w:p>
    <w:p w14:paraId="2F2127E2" w14:textId="185044B2" w:rsidR="002638FC" w:rsidRPr="00DC08AC" w:rsidRDefault="002638FC" w:rsidP="00BB2B60">
      <w:pPr>
        <w:tabs>
          <w:tab w:val="left" w:pos="0"/>
        </w:tabs>
        <w:spacing w:line="360" w:lineRule="auto"/>
        <w:ind w:hanging="142"/>
        <w:jc w:val="both"/>
        <w:rPr>
          <w:rFonts w:ascii="Arial" w:hAnsi="Arial" w:cs="Arial"/>
          <w:b/>
          <w:bCs/>
          <w:color w:val="000000" w:themeColor="text1"/>
          <w:sz w:val="24"/>
          <w:szCs w:val="24"/>
        </w:rPr>
      </w:pPr>
      <w:r w:rsidRPr="00DC08AC">
        <w:rPr>
          <w:rFonts w:ascii="Arial" w:hAnsi="Arial" w:cs="Arial"/>
          <w:b/>
          <w:bCs/>
          <w:color w:val="000000" w:themeColor="text1"/>
          <w:sz w:val="24"/>
          <w:szCs w:val="24"/>
        </w:rPr>
        <w:t>CLÁUSULA SEGUNDA – DA VINCULAÇÃO / DA ASSINATURA DIGITAL.</w:t>
      </w: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2.5 No caso de o contrato ser assinado digitalmente ou por meio híbrido (parte física e parte digital), prevalecerá, para todos os fins, a data da última assinatura </w:t>
      </w:r>
      <w:r w:rsidRPr="002638FC">
        <w:rPr>
          <w:rFonts w:ascii="Arial" w:eastAsia="Calibri" w:hAnsi="Arial" w:cs="Arial"/>
          <w:color w:val="000000" w:themeColor="text1"/>
          <w:sz w:val="24"/>
          <w:szCs w:val="24"/>
          <w:lang w:val="x-none"/>
        </w:rPr>
        <w:lastRenderedPageBreak/>
        <w:t>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8BF498E" w14:textId="33E6FE93" w:rsidR="002638FC" w:rsidRPr="00B54A80" w:rsidRDefault="00B54A80" w:rsidP="00B54A80">
      <w:pPr>
        <w:pStyle w:val="Nivel01Titulo"/>
        <w:numPr>
          <w:ilvl w:val="0"/>
          <w:numId w:val="0"/>
        </w:numPr>
        <w:tabs>
          <w:tab w:val="clear" w:pos="567"/>
          <w:tab w:val="left" w:pos="0"/>
        </w:tabs>
        <w:spacing w:before="0" w:line="360" w:lineRule="auto"/>
        <w:rPr>
          <w:rFonts w:cs="Arial"/>
          <w:color w:val="000000" w:themeColor="text1"/>
          <w:sz w:val="24"/>
          <w:szCs w:val="24"/>
        </w:rPr>
      </w:pPr>
      <w:r>
        <w:rPr>
          <w:rFonts w:cs="Arial"/>
          <w:color w:val="000000" w:themeColor="text1"/>
          <w:sz w:val="24"/>
          <w:szCs w:val="24"/>
        </w:rPr>
        <w:t>3.</w:t>
      </w:r>
      <w:r w:rsidR="002638FC" w:rsidRPr="00B54A80">
        <w:rPr>
          <w:rFonts w:cs="Arial"/>
          <w:color w:val="000000" w:themeColor="text1"/>
          <w:sz w:val="24"/>
          <w:szCs w:val="24"/>
        </w:rPr>
        <w:t>CLÁUSULA TERCEIRA – DA LEGISLAÇÃO APLICÁVEL À EXECUÇÃO DO CONTRATO, E INCLUSIVE QUANTO AOS CASOS OMISSOS.</w:t>
      </w:r>
    </w:p>
    <w:p w14:paraId="54FD1B17" w14:textId="508B83EC"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r w:rsidR="00BB2B60">
        <w:rPr>
          <w:rFonts w:ascii="Arial" w:hAnsi="Arial" w:cs="Arial"/>
          <w:color w:val="000000" w:themeColor="text1"/>
          <w:sz w:val="24"/>
          <w:szCs w:val="24"/>
        </w:rPr>
        <w:t>XX</w:t>
      </w:r>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r w:rsidR="00BB2B60">
        <w:rPr>
          <w:rFonts w:ascii="Arial" w:hAnsi="Arial" w:cs="Arial"/>
          <w:color w:val="000000" w:themeColor="text1"/>
          <w:sz w:val="24"/>
          <w:szCs w:val="24"/>
        </w:rPr>
        <w:t>XX</w:t>
      </w:r>
      <w:r w:rsidRPr="002638FC">
        <w:rPr>
          <w:rFonts w:ascii="Arial" w:hAnsi="Arial" w:cs="Arial"/>
          <w:color w:val="000000" w:themeColor="text1"/>
          <w:sz w:val="24"/>
          <w:szCs w:val="24"/>
        </w:rPr>
        <w:t xml:space="preserve">/2025, EDITAL nº </w:t>
      </w:r>
      <w:r w:rsidR="00BB2B60">
        <w:rPr>
          <w:rFonts w:ascii="Arial" w:hAnsi="Arial" w:cs="Arial"/>
          <w:color w:val="000000" w:themeColor="text1"/>
          <w:sz w:val="24"/>
          <w:szCs w:val="24"/>
        </w:rPr>
        <w:t>XX</w:t>
      </w:r>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A24E94F" w14:textId="52A1451C" w:rsidR="002638FC" w:rsidRPr="002638FC" w:rsidRDefault="002638FC" w:rsidP="00B54A80">
      <w:pPr>
        <w:pStyle w:val="Nivel01Titulo"/>
        <w:numPr>
          <w:ilvl w:val="0"/>
          <w:numId w:val="200"/>
        </w:numPr>
        <w:tabs>
          <w:tab w:val="clear" w:pos="567"/>
          <w:tab w:val="left" w:pos="0"/>
        </w:tabs>
        <w:spacing w:before="0" w:line="360" w:lineRule="auto"/>
        <w:ind w:left="0" w:firstLine="0"/>
        <w:rPr>
          <w:rFonts w:cs="Arial"/>
          <w:color w:val="000000" w:themeColor="text1"/>
          <w:sz w:val="24"/>
          <w:szCs w:val="24"/>
        </w:rPr>
      </w:pPr>
      <w:r w:rsidRPr="002638FC">
        <w:rPr>
          <w:rFonts w:cs="Arial"/>
          <w:color w:val="000000" w:themeColor="text1"/>
          <w:sz w:val="24"/>
          <w:szCs w:val="24"/>
        </w:rPr>
        <w:lastRenderedPageBreak/>
        <w:t>CLÁUSULA QUARTA – REGIME DE EXECUÇÃO OU A FORMA DE FORNECIMENTO / DATA DA ENTREGA / MODELO DE EXECUÇÃO DO OBJETO</w:t>
      </w:r>
    </w:p>
    <w:p w14:paraId="4B19C23A" w14:textId="7E780D2A" w:rsidR="002638FC" w:rsidRPr="002638FC" w:rsidRDefault="002638FC" w:rsidP="002638FC">
      <w:pPr>
        <w:shd w:val="clear" w:color="auto" w:fill="FFFFFF"/>
        <w:spacing w:line="360" w:lineRule="auto"/>
        <w:jc w:val="both"/>
        <w:rPr>
          <w:rFonts w:ascii="Arial" w:eastAsia="Times New Roman" w:hAnsi="Arial" w:cs="Arial"/>
          <w:sz w:val="24"/>
          <w:szCs w:val="24"/>
          <w:lang w:eastAsia="zh-CN"/>
        </w:rPr>
      </w:pPr>
      <w:r w:rsidRPr="002638FC">
        <w:rPr>
          <w:rFonts w:ascii="Arial" w:hAnsi="Arial" w:cs="Arial"/>
          <w:color w:val="000000" w:themeColor="text1"/>
          <w:sz w:val="24"/>
          <w:szCs w:val="24"/>
        </w:rPr>
        <w:t>4.1</w:t>
      </w:r>
      <w:r w:rsidRPr="002638FC">
        <w:rPr>
          <w:rFonts w:ascii="Arial" w:hAnsi="Arial" w:cs="Arial"/>
          <w:color w:val="000000" w:themeColor="text1"/>
          <w:sz w:val="24"/>
          <w:szCs w:val="24"/>
        </w:rPr>
        <w:tab/>
      </w:r>
      <w:r w:rsidRPr="002638FC">
        <w:rPr>
          <w:rFonts w:ascii="Arial" w:eastAsia="Times New Roman" w:hAnsi="Arial" w:cs="Arial"/>
          <w:sz w:val="24"/>
          <w:szCs w:val="24"/>
          <w:lang w:eastAsia="zh-CN"/>
        </w:rPr>
        <w:t xml:space="preserve">O objeto é executado pelo regime de </w:t>
      </w:r>
      <w:r w:rsidR="00BB2B60">
        <w:rPr>
          <w:rFonts w:ascii="Arial" w:eastAsia="Times New Roman" w:hAnsi="Arial" w:cs="Arial"/>
          <w:sz w:val="24"/>
          <w:szCs w:val="24"/>
          <w:lang w:eastAsia="zh-CN"/>
        </w:rPr>
        <w:t>fornecimento</w:t>
      </w:r>
      <w:r w:rsidRPr="002638FC">
        <w:rPr>
          <w:rFonts w:ascii="Arial" w:eastAsia="Times New Roman" w:hAnsi="Arial" w:cs="Arial"/>
          <w:sz w:val="24"/>
          <w:szCs w:val="24"/>
          <w:lang w:eastAsia="zh-CN"/>
        </w:rPr>
        <w:t xml:space="preserve"> indiret</w:t>
      </w:r>
      <w:r w:rsidR="00BB2B60">
        <w:rPr>
          <w:rFonts w:ascii="Arial" w:eastAsia="Times New Roman" w:hAnsi="Arial" w:cs="Arial"/>
          <w:sz w:val="24"/>
          <w:szCs w:val="24"/>
          <w:lang w:eastAsia="zh-CN"/>
        </w:rPr>
        <w:t>o</w:t>
      </w:r>
      <w:r w:rsidRPr="002638FC">
        <w:rPr>
          <w:rFonts w:ascii="Arial" w:eastAsia="Times New Roman" w:hAnsi="Arial" w:cs="Arial"/>
          <w:sz w:val="24"/>
          <w:szCs w:val="24"/>
          <w:lang w:eastAsia="zh-CN"/>
        </w:rPr>
        <w:t xml:space="preserve">, </w:t>
      </w:r>
      <w:r w:rsidR="00BB2B60">
        <w:rPr>
          <w:rFonts w:ascii="Arial" w:eastAsia="Times New Roman" w:hAnsi="Arial" w:cs="Arial"/>
          <w:sz w:val="24"/>
          <w:szCs w:val="24"/>
          <w:lang w:eastAsia="zh-CN"/>
        </w:rPr>
        <w:t>imediato</w:t>
      </w:r>
      <w:r w:rsidRPr="002638FC">
        <w:rPr>
          <w:rFonts w:ascii="Arial" w:eastAsia="Times New Roman" w:hAnsi="Arial" w:cs="Arial"/>
          <w:sz w:val="24"/>
          <w:szCs w:val="24"/>
          <w:lang w:eastAsia="zh-CN"/>
        </w:rPr>
        <w:t>, por preço unitário.</w:t>
      </w:r>
      <w:r w:rsidR="00BB2B60">
        <w:rPr>
          <w:rFonts w:ascii="Arial" w:eastAsia="Times New Roman" w:hAnsi="Arial" w:cs="Arial"/>
          <w:sz w:val="24"/>
          <w:szCs w:val="24"/>
          <w:lang w:eastAsia="zh-CN"/>
        </w:rPr>
        <w:t xml:space="preserve"> Fornecimento instalado sem custos adicionais. Fornecimento imediato é aquele que deve ocorrer em até trinta dias do recebimento da Autorização de Fornecimento (A.F.).</w:t>
      </w:r>
    </w:p>
    <w:p w14:paraId="363D0B6E" w14:textId="2C829B2E"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4.2</w:t>
      </w:r>
      <w:r w:rsidRPr="002638FC">
        <w:rPr>
          <w:rFonts w:ascii="Arial" w:hAnsi="Arial" w:cs="Arial"/>
          <w:color w:val="000000" w:themeColor="text1"/>
          <w:sz w:val="24"/>
          <w:szCs w:val="24"/>
        </w:rPr>
        <w:tab/>
        <w:t xml:space="preserve">O objeto deverá ser </w:t>
      </w:r>
      <w:r w:rsidR="00045E37">
        <w:rPr>
          <w:rFonts w:ascii="Arial" w:hAnsi="Arial" w:cs="Arial"/>
          <w:color w:val="000000" w:themeColor="text1"/>
          <w:sz w:val="24"/>
          <w:szCs w:val="24"/>
        </w:rPr>
        <w:t>executado nos dias e locais indicados pela CONTRATANTE, no município de Extrema.</w:t>
      </w:r>
      <w:r w:rsidRPr="002638FC">
        <w:rPr>
          <w:rFonts w:ascii="Arial" w:hAnsi="Arial" w:cs="Arial"/>
          <w:color w:val="000000" w:themeColor="text1"/>
          <w:sz w:val="24"/>
          <w:szCs w:val="24"/>
        </w:rPr>
        <w:t xml:space="preserve"> A autorização de fornecimento </w:t>
      </w:r>
      <w:r w:rsidR="00045E37">
        <w:rPr>
          <w:rFonts w:ascii="Arial" w:hAnsi="Arial" w:cs="Arial"/>
          <w:color w:val="000000" w:themeColor="text1"/>
          <w:sz w:val="24"/>
          <w:szCs w:val="24"/>
        </w:rPr>
        <w:t xml:space="preserve">(A.F.) </w:t>
      </w:r>
      <w:r w:rsidRPr="002638FC">
        <w:rPr>
          <w:rFonts w:ascii="Arial" w:hAnsi="Arial" w:cs="Arial"/>
          <w:color w:val="000000" w:themeColor="text1"/>
          <w:sz w:val="24"/>
          <w:szCs w:val="24"/>
        </w:rPr>
        <w:t>será encaminhada para o e-mail da CONTRATADA</w:t>
      </w:r>
      <w:r w:rsidR="00045E37">
        <w:rPr>
          <w:rFonts w:ascii="Arial" w:hAnsi="Arial" w:cs="Arial"/>
          <w:color w:val="000000" w:themeColor="text1"/>
          <w:sz w:val="24"/>
          <w:szCs w:val="24"/>
        </w:rPr>
        <w:t>, ou pelo WhatsApp</w:t>
      </w:r>
      <w:r w:rsidRPr="002638FC">
        <w:rPr>
          <w:rFonts w:ascii="Arial" w:hAnsi="Arial" w:cs="Arial"/>
          <w:color w:val="000000" w:themeColor="text1"/>
          <w:sz w:val="24"/>
          <w:szCs w:val="24"/>
        </w:rPr>
        <w:t xml:space="preserve">. Cabe à contratada verificar periodicamente a sua caixa de entrada. </w:t>
      </w:r>
      <w:r w:rsidR="00BB2B60" w:rsidRPr="00BB2B60">
        <w:rPr>
          <w:rFonts w:ascii="Arial" w:hAnsi="Arial" w:cs="Arial"/>
          <w:b/>
          <w:bCs/>
          <w:color w:val="000000" w:themeColor="text1"/>
          <w:sz w:val="24"/>
          <w:szCs w:val="24"/>
        </w:rPr>
        <w:t xml:space="preserve">Local do fornecimento e instalação: </w:t>
      </w:r>
      <w:r w:rsidR="00BB2B60" w:rsidRPr="00BB2B60">
        <w:rPr>
          <w:rFonts w:ascii="Arial" w:hAnsi="Arial" w:cs="Arial"/>
          <w:color w:val="000000" w:themeColor="text1"/>
          <w:sz w:val="24"/>
          <w:szCs w:val="24"/>
        </w:rPr>
        <w:t xml:space="preserve">Rua Antônio </w:t>
      </w:r>
      <w:proofErr w:type="spellStart"/>
      <w:r w:rsidR="00BB2B60" w:rsidRPr="00BB2B60">
        <w:rPr>
          <w:rFonts w:ascii="Arial" w:hAnsi="Arial" w:cs="Arial"/>
          <w:color w:val="000000" w:themeColor="text1"/>
          <w:sz w:val="24"/>
          <w:szCs w:val="24"/>
        </w:rPr>
        <w:t>Onisto</w:t>
      </w:r>
      <w:proofErr w:type="spellEnd"/>
      <w:r w:rsidR="00BB2B60" w:rsidRPr="00BB2B60">
        <w:rPr>
          <w:rFonts w:ascii="Arial" w:hAnsi="Arial" w:cs="Arial"/>
          <w:color w:val="000000" w:themeColor="text1"/>
          <w:sz w:val="24"/>
          <w:szCs w:val="24"/>
        </w:rPr>
        <w:t>, nº 41, Centro, em Extrema, MG.</w:t>
      </w:r>
    </w:p>
    <w:p w14:paraId="5EEC4510" w14:textId="69D976AB"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4.3</w:t>
      </w:r>
      <w:r w:rsidRPr="002638FC">
        <w:rPr>
          <w:rFonts w:ascii="Arial" w:hAnsi="Arial" w:cs="Arial"/>
          <w:color w:val="000000" w:themeColor="text1"/>
          <w:sz w:val="24"/>
          <w:szCs w:val="24"/>
        </w:rPr>
        <w:tab/>
        <w:t xml:space="preserve">Caso não seja possível a entrega na data assinalada, a </w:t>
      </w:r>
      <w:r w:rsidR="00AA52DF">
        <w:rPr>
          <w:rFonts w:ascii="Arial" w:hAnsi="Arial" w:cs="Arial"/>
          <w:color w:val="000000" w:themeColor="text1"/>
          <w:sz w:val="24"/>
          <w:szCs w:val="24"/>
        </w:rPr>
        <w:t xml:space="preserve">CONTRATADA </w:t>
      </w:r>
      <w:r w:rsidRPr="002638FC">
        <w:rPr>
          <w:rFonts w:ascii="Arial" w:hAnsi="Arial" w:cs="Arial"/>
          <w:color w:val="000000" w:themeColor="text1"/>
          <w:sz w:val="24"/>
          <w:szCs w:val="24"/>
        </w:rPr>
        <w:t xml:space="preserve">deverá comunicar </w:t>
      </w:r>
      <w:r w:rsidR="00AA52DF">
        <w:rPr>
          <w:rFonts w:ascii="Arial" w:hAnsi="Arial" w:cs="Arial"/>
          <w:color w:val="000000" w:themeColor="text1"/>
          <w:sz w:val="24"/>
          <w:szCs w:val="24"/>
        </w:rPr>
        <w:t>a</w:t>
      </w:r>
      <w:r w:rsidR="00AA52DF" w:rsidRPr="00AA52DF">
        <w:rPr>
          <w:rFonts w:ascii="Arial" w:hAnsi="Arial" w:cs="Arial"/>
          <w:color w:val="000000" w:themeColor="text1"/>
          <w:sz w:val="24"/>
          <w:szCs w:val="24"/>
        </w:rPr>
        <w:t xml:space="preserve"> CONTRATANTE, no prazo máximo de 72 (setenta e duas) horas que antecede a data da entrega, os motivos que impossibilitem o cumprimento do prazo previsto, com a devida comprovação.</w:t>
      </w:r>
    </w:p>
    <w:p w14:paraId="1F684107" w14:textId="239AAAB2"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4.4 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serão recebidos de forma </w:t>
      </w:r>
      <w:r w:rsidR="00AA52DF">
        <w:rPr>
          <w:rFonts w:ascii="Arial" w:hAnsi="Arial" w:cs="Arial"/>
          <w:color w:val="000000" w:themeColor="text1"/>
          <w:sz w:val="24"/>
          <w:szCs w:val="24"/>
        </w:rPr>
        <w:t xml:space="preserve">imediata no dia de sua realização </w:t>
      </w:r>
      <w:r w:rsidRPr="002638FC">
        <w:rPr>
          <w:rFonts w:ascii="Arial" w:hAnsi="Arial" w:cs="Arial"/>
          <w:color w:val="000000" w:themeColor="text1"/>
          <w:sz w:val="24"/>
          <w:szCs w:val="24"/>
        </w:rPr>
        <w:t xml:space="preserve">pelo almoxarife e pelo responsável pelo acompanhamento e fiscalização do contrato, </w:t>
      </w:r>
      <w:r w:rsidR="00AA52DF">
        <w:rPr>
          <w:rFonts w:ascii="Arial" w:hAnsi="Arial" w:cs="Arial"/>
          <w:color w:val="000000" w:themeColor="text1"/>
          <w:sz w:val="24"/>
          <w:szCs w:val="24"/>
        </w:rPr>
        <w:t>momento no qual ocorrerá a sua</w:t>
      </w:r>
      <w:r w:rsidRPr="002638FC">
        <w:rPr>
          <w:rFonts w:ascii="Arial" w:hAnsi="Arial" w:cs="Arial"/>
          <w:color w:val="000000" w:themeColor="text1"/>
          <w:sz w:val="24"/>
          <w:szCs w:val="24"/>
        </w:rPr>
        <w:t xml:space="preserve"> verificação de conformidade com as especificações constantes </w:t>
      </w:r>
      <w:r w:rsidR="00AA52DF">
        <w:rPr>
          <w:rFonts w:ascii="Arial" w:hAnsi="Arial" w:cs="Arial"/>
          <w:color w:val="000000" w:themeColor="text1"/>
          <w:sz w:val="24"/>
          <w:szCs w:val="24"/>
        </w:rPr>
        <w:t>na proposta e neste CONTRATO</w:t>
      </w:r>
      <w:r w:rsidRPr="002638FC">
        <w:rPr>
          <w:rFonts w:ascii="Arial" w:hAnsi="Arial" w:cs="Arial"/>
          <w:color w:val="000000" w:themeColor="text1"/>
          <w:sz w:val="24"/>
          <w:szCs w:val="24"/>
        </w:rPr>
        <w:t>.</w:t>
      </w:r>
    </w:p>
    <w:p w14:paraId="7D93599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4.5</w:t>
      </w:r>
      <w:r w:rsidRPr="002638FC">
        <w:rPr>
          <w:rFonts w:ascii="Arial"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8E02071" w14:textId="1DCAB078"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4.6</w:t>
      </w:r>
      <w:r w:rsidRPr="002638FC">
        <w:rPr>
          <w:rFonts w:ascii="Arial" w:hAnsi="Arial" w:cs="Arial"/>
          <w:color w:val="000000" w:themeColor="text1"/>
          <w:sz w:val="24"/>
          <w:szCs w:val="24"/>
        </w:rPr>
        <w:tab/>
        <w:t xml:space="preserve">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poderão ser rejeitados, no todo ou em parte, quando em desacordo com as especificações constantes devendo ser substituídos </w:t>
      </w:r>
      <w:r w:rsidR="00AA52DF">
        <w:rPr>
          <w:rFonts w:ascii="Arial" w:hAnsi="Arial" w:cs="Arial"/>
          <w:color w:val="000000" w:themeColor="text1"/>
          <w:sz w:val="24"/>
          <w:szCs w:val="24"/>
        </w:rPr>
        <w:t>de forma imediata</w:t>
      </w:r>
      <w:r w:rsidRPr="002638FC">
        <w:rPr>
          <w:rFonts w:ascii="Arial" w:hAnsi="Arial" w:cs="Arial"/>
          <w:color w:val="000000" w:themeColor="text1"/>
          <w:sz w:val="24"/>
          <w:szCs w:val="24"/>
        </w:rPr>
        <w:t xml:space="preserve"> a contar da notificação da </w:t>
      </w:r>
      <w:r w:rsidR="00AA52DF" w:rsidRPr="002638FC">
        <w:rPr>
          <w:rFonts w:ascii="Arial" w:hAnsi="Arial" w:cs="Arial"/>
          <w:color w:val="000000" w:themeColor="text1"/>
          <w:sz w:val="24"/>
          <w:szCs w:val="24"/>
        </w:rPr>
        <w:t>CONTRATANTE</w:t>
      </w:r>
      <w:r w:rsidRPr="002638FC">
        <w:rPr>
          <w:rFonts w:ascii="Arial" w:hAnsi="Arial" w:cs="Arial"/>
          <w:color w:val="000000" w:themeColor="text1"/>
          <w:sz w:val="24"/>
          <w:szCs w:val="24"/>
        </w:rPr>
        <w:t>, às suas custas, sem prejuízo da aplicação das penalidades.</w:t>
      </w:r>
    </w:p>
    <w:p w14:paraId="531EB8F0" w14:textId="5B0ABC25"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w:t>
      </w:r>
      <w:r w:rsidR="00AA52DF">
        <w:rPr>
          <w:rFonts w:ascii="Arial" w:hAnsi="Arial" w:cs="Arial"/>
          <w:color w:val="000000" w:themeColor="text1"/>
          <w:sz w:val="24"/>
          <w:szCs w:val="24"/>
        </w:rPr>
        <w:t>7</w:t>
      </w:r>
      <w:r w:rsidRPr="002638FC">
        <w:rPr>
          <w:rFonts w:ascii="Arial" w:hAnsi="Arial" w:cs="Arial"/>
          <w:color w:val="000000" w:themeColor="text1"/>
          <w:sz w:val="24"/>
          <w:szCs w:val="24"/>
        </w:rPr>
        <w:tab/>
        <w:t>É vedada a subcontratação do objeto. A empresa contratada será a única e integralmente responsável pela entrega do objeto contratado, devendo realizá-</w:t>
      </w:r>
      <w:r w:rsidRPr="002638FC">
        <w:rPr>
          <w:rFonts w:ascii="Arial" w:hAnsi="Arial" w:cs="Arial"/>
          <w:color w:val="000000" w:themeColor="text1"/>
          <w:sz w:val="24"/>
          <w:szCs w:val="24"/>
        </w:rPr>
        <w:lastRenderedPageBreak/>
        <w:t xml:space="preserve">la diretamente </w:t>
      </w:r>
      <w:r w:rsidR="00AA52DF">
        <w:rPr>
          <w:rFonts w:ascii="Arial" w:hAnsi="Arial" w:cs="Arial"/>
          <w:color w:val="000000" w:themeColor="text1"/>
          <w:sz w:val="24"/>
          <w:szCs w:val="24"/>
        </w:rPr>
        <w:t>no local e horário indicado pela CONTRATANTE</w:t>
      </w:r>
      <w:r w:rsidRPr="002638FC">
        <w:rPr>
          <w:rFonts w:ascii="Arial" w:hAnsi="Arial" w:cs="Arial"/>
          <w:color w:val="000000" w:themeColor="text1"/>
          <w:sz w:val="24"/>
          <w:szCs w:val="24"/>
        </w:rPr>
        <w:t>.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2987FBDE"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são os estabelecidos na tabela a seguir: </w:t>
      </w:r>
    </w:p>
    <w:tbl>
      <w:tblPr>
        <w:tblStyle w:val="Tabelacomgrade"/>
        <w:tblW w:w="9351" w:type="dxa"/>
        <w:tblLook w:val="04A0" w:firstRow="1" w:lastRow="0" w:firstColumn="1" w:lastColumn="0" w:noHBand="0" w:noVBand="1"/>
      </w:tblPr>
      <w:tblGrid>
        <w:gridCol w:w="790"/>
        <w:gridCol w:w="4612"/>
        <w:gridCol w:w="1376"/>
        <w:gridCol w:w="1297"/>
        <w:gridCol w:w="1276"/>
      </w:tblGrid>
      <w:tr w:rsidR="00771921" w:rsidRPr="00EE7DFE" w14:paraId="23B201C1" w14:textId="77777777" w:rsidTr="003A7B52">
        <w:trPr>
          <w:trHeight w:val="744"/>
        </w:trPr>
        <w:tc>
          <w:tcPr>
            <w:tcW w:w="555" w:type="dxa"/>
            <w:hideMark/>
          </w:tcPr>
          <w:p w14:paraId="19D34C24"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ITEM</w:t>
            </w:r>
          </w:p>
        </w:tc>
        <w:tc>
          <w:tcPr>
            <w:tcW w:w="5252" w:type="dxa"/>
            <w:hideMark/>
          </w:tcPr>
          <w:p w14:paraId="5A1CBDEB"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DESCRIÇÃO</w:t>
            </w:r>
          </w:p>
        </w:tc>
        <w:tc>
          <w:tcPr>
            <w:tcW w:w="1134" w:type="dxa"/>
            <w:hideMark/>
          </w:tcPr>
          <w:p w14:paraId="1BAECD18"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VALOR UNIT</w:t>
            </w:r>
            <w:r>
              <w:rPr>
                <w:rFonts w:ascii="Arial" w:hAnsi="Arial" w:cs="Arial"/>
                <w:b/>
                <w:bCs/>
                <w:color w:val="000000"/>
                <w:sz w:val="24"/>
                <w:szCs w:val="24"/>
              </w:rPr>
              <w:t>ÁRIO</w:t>
            </w:r>
          </w:p>
        </w:tc>
        <w:tc>
          <w:tcPr>
            <w:tcW w:w="1134" w:type="dxa"/>
            <w:hideMark/>
          </w:tcPr>
          <w:p w14:paraId="1BFEDAB4"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QUANT.</w:t>
            </w:r>
          </w:p>
        </w:tc>
        <w:tc>
          <w:tcPr>
            <w:tcW w:w="1276" w:type="dxa"/>
            <w:hideMark/>
          </w:tcPr>
          <w:p w14:paraId="1B18DBB9"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 xml:space="preserve">VALOR GLOBAL </w:t>
            </w:r>
          </w:p>
        </w:tc>
      </w:tr>
      <w:tr w:rsidR="00771921" w:rsidRPr="00EE7DFE" w14:paraId="72C73940" w14:textId="77777777" w:rsidTr="003A7B52">
        <w:trPr>
          <w:trHeight w:val="1498"/>
        </w:trPr>
        <w:tc>
          <w:tcPr>
            <w:tcW w:w="555" w:type="dxa"/>
            <w:hideMark/>
          </w:tcPr>
          <w:p w14:paraId="7EFA0FC4"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01</w:t>
            </w:r>
          </w:p>
        </w:tc>
        <w:tc>
          <w:tcPr>
            <w:tcW w:w="5252" w:type="dxa"/>
            <w:hideMark/>
          </w:tcPr>
          <w:p w14:paraId="5A3BDD6B" w14:textId="77777777" w:rsidR="00771921" w:rsidRPr="004B6405" w:rsidRDefault="00771921" w:rsidP="003A7B52">
            <w:pPr>
              <w:jc w:val="both"/>
              <w:rPr>
                <w:rFonts w:ascii="Arial" w:hAnsi="Arial" w:cs="Arial"/>
                <w:color w:val="000000"/>
                <w:sz w:val="24"/>
                <w:szCs w:val="24"/>
              </w:rPr>
            </w:pPr>
            <w:r w:rsidRPr="004B6405">
              <w:rPr>
                <w:rFonts w:ascii="Arial" w:hAnsi="Arial" w:cs="Arial"/>
                <w:color w:val="000000"/>
                <w:sz w:val="24"/>
                <w:szCs w:val="24"/>
              </w:rPr>
              <w:t xml:space="preserve">Aquisição de materiais e execução de serviço de instalação de paredes divisórias em sistema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(face dupla), incluindo montagem da estrutura metálica, fechamento com chapas de gesso acartonado em ambos os lados, tratamento de juntas e lixamento, sem pintura, para uso em área seca. Pé direito: 3m13cm</w:t>
            </w:r>
          </w:p>
        </w:tc>
        <w:tc>
          <w:tcPr>
            <w:tcW w:w="1134" w:type="dxa"/>
            <w:noWrap/>
          </w:tcPr>
          <w:p w14:paraId="45AA3E98" w14:textId="77777777" w:rsidR="00771921" w:rsidRPr="004B6405" w:rsidRDefault="00771921" w:rsidP="003A7B52">
            <w:pPr>
              <w:jc w:val="center"/>
              <w:rPr>
                <w:rFonts w:ascii="Arial" w:hAnsi="Arial" w:cs="Arial"/>
                <w:color w:val="000000"/>
                <w:sz w:val="24"/>
                <w:szCs w:val="24"/>
              </w:rPr>
            </w:pPr>
          </w:p>
        </w:tc>
        <w:tc>
          <w:tcPr>
            <w:tcW w:w="1134" w:type="dxa"/>
            <w:hideMark/>
          </w:tcPr>
          <w:p w14:paraId="2F301633"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175m² de parede (face dupla)</w:t>
            </w:r>
            <w:r>
              <w:rPr>
                <w:rFonts w:ascii="Arial" w:hAnsi="Arial" w:cs="Arial"/>
                <w:color w:val="000000"/>
                <w:sz w:val="24"/>
                <w:szCs w:val="24"/>
              </w:rPr>
              <w:t xml:space="preserve"> instalado</w:t>
            </w:r>
          </w:p>
        </w:tc>
        <w:tc>
          <w:tcPr>
            <w:tcW w:w="1276" w:type="dxa"/>
            <w:noWrap/>
          </w:tcPr>
          <w:p w14:paraId="62D07938" w14:textId="77777777" w:rsidR="00771921" w:rsidRPr="004B6405" w:rsidRDefault="00771921" w:rsidP="003A7B52">
            <w:pPr>
              <w:jc w:val="center"/>
              <w:rPr>
                <w:rFonts w:ascii="Arial" w:hAnsi="Arial" w:cs="Arial"/>
                <w:color w:val="000000"/>
                <w:sz w:val="24"/>
                <w:szCs w:val="24"/>
              </w:rPr>
            </w:pPr>
          </w:p>
        </w:tc>
      </w:tr>
      <w:tr w:rsidR="00771921" w:rsidRPr="00EE7DFE" w14:paraId="63EEDAF0" w14:textId="77777777" w:rsidTr="003A7B52">
        <w:trPr>
          <w:trHeight w:val="853"/>
        </w:trPr>
        <w:tc>
          <w:tcPr>
            <w:tcW w:w="555" w:type="dxa"/>
            <w:hideMark/>
          </w:tcPr>
          <w:p w14:paraId="5FEC3945"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02</w:t>
            </w:r>
          </w:p>
        </w:tc>
        <w:tc>
          <w:tcPr>
            <w:tcW w:w="5252" w:type="dxa"/>
            <w:hideMark/>
          </w:tcPr>
          <w:p w14:paraId="045DF100" w14:textId="77777777" w:rsidR="00771921" w:rsidRPr="004B6405" w:rsidRDefault="00771921" w:rsidP="003A7B52">
            <w:pPr>
              <w:jc w:val="both"/>
              <w:rPr>
                <w:rFonts w:ascii="Arial" w:hAnsi="Arial" w:cs="Arial"/>
                <w:color w:val="000000"/>
                <w:sz w:val="24"/>
                <w:szCs w:val="24"/>
              </w:rPr>
            </w:pPr>
            <w:r w:rsidRPr="004B6405">
              <w:rPr>
                <w:rFonts w:ascii="Arial" w:hAnsi="Arial" w:cs="Arial"/>
                <w:color w:val="000000"/>
                <w:sz w:val="24"/>
                <w:szCs w:val="24"/>
              </w:rPr>
              <w:t xml:space="preserve">Porta completa para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xml:space="preserve"> com guarnição e fechadura. Medida: 0,80 x 2,10, instaladas. Cor: Branca.</w:t>
            </w:r>
          </w:p>
        </w:tc>
        <w:tc>
          <w:tcPr>
            <w:tcW w:w="1134" w:type="dxa"/>
            <w:noWrap/>
          </w:tcPr>
          <w:p w14:paraId="22F333D1" w14:textId="77777777" w:rsidR="00771921" w:rsidRPr="004B6405" w:rsidRDefault="00771921" w:rsidP="003A7B52">
            <w:pPr>
              <w:jc w:val="center"/>
              <w:rPr>
                <w:rFonts w:ascii="Arial" w:hAnsi="Arial" w:cs="Arial"/>
                <w:color w:val="000000"/>
                <w:sz w:val="24"/>
                <w:szCs w:val="24"/>
              </w:rPr>
            </w:pPr>
          </w:p>
        </w:tc>
        <w:tc>
          <w:tcPr>
            <w:tcW w:w="1134" w:type="dxa"/>
            <w:hideMark/>
          </w:tcPr>
          <w:p w14:paraId="67178FD9" w14:textId="77777777" w:rsidR="00771921" w:rsidRDefault="00771921" w:rsidP="003A7B52">
            <w:pPr>
              <w:jc w:val="center"/>
              <w:rPr>
                <w:rFonts w:ascii="Arial" w:hAnsi="Arial" w:cs="Arial"/>
                <w:color w:val="000000"/>
                <w:sz w:val="24"/>
                <w:szCs w:val="24"/>
              </w:rPr>
            </w:pPr>
            <w:r w:rsidRPr="004B6405">
              <w:rPr>
                <w:rFonts w:ascii="Arial" w:hAnsi="Arial" w:cs="Arial"/>
                <w:color w:val="000000"/>
                <w:sz w:val="24"/>
                <w:szCs w:val="24"/>
              </w:rPr>
              <w:t>6 portas</w:t>
            </w:r>
          </w:p>
          <w:p w14:paraId="0DF65725" w14:textId="77777777" w:rsidR="00771921" w:rsidRPr="004B6405" w:rsidRDefault="00771921" w:rsidP="003A7B52">
            <w:pPr>
              <w:jc w:val="center"/>
              <w:rPr>
                <w:rFonts w:ascii="Arial" w:hAnsi="Arial" w:cs="Arial"/>
                <w:color w:val="000000"/>
                <w:sz w:val="24"/>
                <w:szCs w:val="24"/>
              </w:rPr>
            </w:pPr>
            <w:r>
              <w:rPr>
                <w:rFonts w:ascii="Arial" w:hAnsi="Arial" w:cs="Arial"/>
                <w:color w:val="000000"/>
                <w:sz w:val="24"/>
                <w:szCs w:val="24"/>
              </w:rPr>
              <w:t>instaladas</w:t>
            </w:r>
          </w:p>
        </w:tc>
        <w:tc>
          <w:tcPr>
            <w:tcW w:w="1276" w:type="dxa"/>
            <w:noWrap/>
          </w:tcPr>
          <w:p w14:paraId="3E79DBB7" w14:textId="77777777" w:rsidR="00771921" w:rsidRPr="004B6405" w:rsidRDefault="00771921" w:rsidP="003A7B52">
            <w:pPr>
              <w:jc w:val="center"/>
              <w:rPr>
                <w:rFonts w:ascii="Arial" w:hAnsi="Arial" w:cs="Arial"/>
                <w:color w:val="000000"/>
                <w:sz w:val="24"/>
                <w:szCs w:val="24"/>
              </w:rPr>
            </w:pPr>
          </w:p>
        </w:tc>
      </w:tr>
      <w:tr w:rsidR="00771921" w:rsidRPr="00EE7DFE" w14:paraId="0C661CAA" w14:textId="77777777" w:rsidTr="003A7B52">
        <w:trPr>
          <w:trHeight w:val="979"/>
        </w:trPr>
        <w:tc>
          <w:tcPr>
            <w:tcW w:w="555" w:type="dxa"/>
            <w:hideMark/>
          </w:tcPr>
          <w:p w14:paraId="5D5212C3" w14:textId="77777777" w:rsidR="00771921" w:rsidRPr="004B6405" w:rsidRDefault="00771921" w:rsidP="003A7B52">
            <w:pPr>
              <w:jc w:val="center"/>
              <w:rPr>
                <w:rFonts w:ascii="Arial" w:hAnsi="Arial" w:cs="Arial"/>
                <w:color w:val="000000"/>
                <w:sz w:val="24"/>
                <w:szCs w:val="24"/>
              </w:rPr>
            </w:pPr>
            <w:r w:rsidRPr="004B6405">
              <w:rPr>
                <w:rFonts w:ascii="Arial" w:hAnsi="Arial" w:cs="Arial"/>
                <w:color w:val="000000"/>
                <w:sz w:val="24"/>
                <w:szCs w:val="24"/>
              </w:rPr>
              <w:t>03</w:t>
            </w:r>
          </w:p>
        </w:tc>
        <w:tc>
          <w:tcPr>
            <w:tcW w:w="5252" w:type="dxa"/>
            <w:hideMark/>
          </w:tcPr>
          <w:p w14:paraId="30A69A0F" w14:textId="77777777" w:rsidR="00771921" w:rsidRPr="004B6405" w:rsidRDefault="00771921" w:rsidP="003A7B52">
            <w:pPr>
              <w:jc w:val="both"/>
              <w:rPr>
                <w:rFonts w:ascii="Arial" w:hAnsi="Arial" w:cs="Arial"/>
                <w:color w:val="000000"/>
                <w:sz w:val="24"/>
                <w:szCs w:val="24"/>
              </w:rPr>
            </w:pPr>
            <w:r w:rsidRPr="004B6405">
              <w:rPr>
                <w:rFonts w:ascii="Arial" w:hAnsi="Arial" w:cs="Arial"/>
                <w:color w:val="000000"/>
                <w:sz w:val="24"/>
                <w:szCs w:val="24"/>
              </w:rPr>
              <w:t xml:space="preserve">Porta completa para </w:t>
            </w:r>
            <w:proofErr w:type="spellStart"/>
            <w:r w:rsidRPr="004B6405">
              <w:rPr>
                <w:rFonts w:ascii="Arial" w:hAnsi="Arial" w:cs="Arial"/>
                <w:color w:val="000000"/>
                <w:sz w:val="24"/>
                <w:szCs w:val="24"/>
              </w:rPr>
              <w:t>drywall</w:t>
            </w:r>
            <w:proofErr w:type="spellEnd"/>
            <w:r w:rsidRPr="004B6405">
              <w:rPr>
                <w:rFonts w:ascii="Arial" w:hAnsi="Arial" w:cs="Arial"/>
                <w:color w:val="000000"/>
                <w:sz w:val="24"/>
                <w:szCs w:val="24"/>
              </w:rPr>
              <w:t xml:space="preserve"> com guarnição e fechadura. Medida: 0,70 x 2,10, instaladas. Cor: Branca.</w:t>
            </w:r>
          </w:p>
        </w:tc>
        <w:tc>
          <w:tcPr>
            <w:tcW w:w="1134" w:type="dxa"/>
            <w:noWrap/>
          </w:tcPr>
          <w:p w14:paraId="0270F56A" w14:textId="77777777" w:rsidR="00771921" w:rsidRPr="004B6405" w:rsidRDefault="00771921" w:rsidP="003A7B52">
            <w:pPr>
              <w:jc w:val="center"/>
              <w:rPr>
                <w:rFonts w:ascii="Arial" w:hAnsi="Arial" w:cs="Arial"/>
                <w:color w:val="000000"/>
                <w:sz w:val="24"/>
                <w:szCs w:val="24"/>
              </w:rPr>
            </w:pPr>
          </w:p>
        </w:tc>
        <w:tc>
          <w:tcPr>
            <w:tcW w:w="1134" w:type="dxa"/>
            <w:hideMark/>
          </w:tcPr>
          <w:p w14:paraId="42838D51" w14:textId="77777777" w:rsidR="00771921" w:rsidRDefault="00771921" w:rsidP="003A7B52">
            <w:pPr>
              <w:jc w:val="center"/>
              <w:rPr>
                <w:rFonts w:ascii="Arial" w:hAnsi="Arial" w:cs="Arial"/>
                <w:color w:val="000000"/>
                <w:sz w:val="24"/>
                <w:szCs w:val="24"/>
              </w:rPr>
            </w:pPr>
            <w:r w:rsidRPr="004B6405">
              <w:rPr>
                <w:rFonts w:ascii="Arial" w:hAnsi="Arial" w:cs="Arial"/>
                <w:color w:val="000000"/>
                <w:sz w:val="24"/>
                <w:szCs w:val="24"/>
              </w:rPr>
              <w:t>1 porta</w:t>
            </w:r>
          </w:p>
          <w:p w14:paraId="4BD143E7" w14:textId="77777777" w:rsidR="00771921" w:rsidRPr="004B6405" w:rsidRDefault="00771921" w:rsidP="003A7B52">
            <w:pPr>
              <w:jc w:val="center"/>
              <w:rPr>
                <w:rFonts w:ascii="Arial" w:hAnsi="Arial" w:cs="Arial"/>
                <w:color w:val="000000"/>
                <w:sz w:val="24"/>
                <w:szCs w:val="24"/>
              </w:rPr>
            </w:pPr>
            <w:r>
              <w:rPr>
                <w:rFonts w:ascii="Arial" w:hAnsi="Arial" w:cs="Arial"/>
                <w:color w:val="000000"/>
                <w:sz w:val="24"/>
                <w:szCs w:val="24"/>
              </w:rPr>
              <w:t>instalada</w:t>
            </w:r>
          </w:p>
        </w:tc>
        <w:tc>
          <w:tcPr>
            <w:tcW w:w="1276" w:type="dxa"/>
            <w:noWrap/>
          </w:tcPr>
          <w:p w14:paraId="3626DFD7" w14:textId="77777777" w:rsidR="00771921" w:rsidRPr="004B6405" w:rsidRDefault="00771921" w:rsidP="003A7B52">
            <w:pPr>
              <w:jc w:val="center"/>
              <w:rPr>
                <w:rFonts w:ascii="Arial" w:hAnsi="Arial" w:cs="Arial"/>
                <w:color w:val="000000"/>
                <w:sz w:val="24"/>
                <w:szCs w:val="24"/>
              </w:rPr>
            </w:pPr>
          </w:p>
        </w:tc>
      </w:tr>
      <w:tr w:rsidR="00771921" w:rsidRPr="00EE7DFE" w14:paraId="440F6D46" w14:textId="77777777" w:rsidTr="003A7B52">
        <w:trPr>
          <w:trHeight w:val="897"/>
        </w:trPr>
        <w:tc>
          <w:tcPr>
            <w:tcW w:w="8075" w:type="dxa"/>
            <w:gridSpan w:val="4"/>
          </w:tcPr>
          <w:p w14:paraId="44666C44" w14:textId="77777777" w:rsidR="00771921" w:rsidRPr="004B6405" w:rsidRDefault="00771921" w:rsidP="003A7B52">
            <w:pPr>
              <w:jc w:val="center"/>
              <w:rPr>
                <w:rFonts w:ascii="Arial" w:hAnsi="Arial" w:cs="Arial"/>
                <w:color w:val="000000"/>
                <w:sz w:val="24"/>
                <w:szCs w:val="24"/>
              </w:rPr>
            </w:pPr>
          </w:p>
          <w:p w14:paraId="2854439F" w14:textId="77777777" w:rsidR="00771921" w:rsidRPr="004B6405" w:rsidRDefault="00771921" w:rsidP="003A7B52">
            <w:pPr>
              <w:jc w:val="center"/>
              <w:rPr>
                <w:rFonts w:ascii="Arial" w:hAnsi="Arial" w:cs="Arial"/>
                <w:b/>
                <w:bCs/>
                <w:color w:val="000000"/>
                <w:sz w:val="24"/>
                <w:szCs w:val="24"/>
              </w:rPr>
            </w:pPr>
            <w:r w:rsidRPr="004B6405">
              <w:rPr>
                <w:rFonts w:ascii="Arial" w:hAnsi="Arial" w:cs="Arial"/>
                <w:b/>
                <w:bCs/>
                <w:color w:val="000000"/>
                <w:sz w:val="24"/>
                <w:szCs w:val="24"/>
              </w:rPr>
              <w:t xml:space="preserve">VALOR GLOBAL </w:t>
            </w:r>
            <w:r>
              <w:rPr>
                <w:rFonts w:ascii="Arial" w:hAnsi="Arial" w:cs="Arial"/>
                <w:b/>
                <w:bCs/>
                <w:color w:val="000000"/>
                <w:sz w:val="24"/>
                <w:szCs w:val="24"/>
              </w:rPr>
              <w:t>DA PROPOSTA</w:t>
            </w:r>
          </w:p>
        </w:tc>
        <w:tc>
          <w:tcPr>
            <w:tcW w:w="1276" w:type="dxa"/>
            <w:noWrap/>
          </w:tcPr>
          <w:p w14:paraId="43B2F936" w14:textId="77777777" w:rsidR="00771921" w:rsidRPr="004B6405" w:rsidRDefault="00771921" w:rsidP="003A7B52">
            <w:pPr>
              <w:jc w:val="center"/>
              <w:rPr>
                <w:rFonts w:ascii="Arial" w:hAnsi="Arial" w:cs="Arial"/>
                <w:color w:val="000000"/>
                <w:sz w:val="24"/>
                <w:szCs w:val="24"/>
              </w:rPr>
            </w:pPr>
          </w:p>
        </w:tc>
      </w:tr>
    </w:tbl>
    <w:p w14:paraId="11E303CA" w14:textId="77777777" w:rsidR="00771921" w:rsidRDefault="00771921" w:rsidP="00B54A80">
      <w:pPr>
        <w:spacing w:line="360" w:lineRule="auto"/>
        <w:jc w:val="both"/>
        <w:rPr>
          <w:rFonts w:ascii="Arial" w:eastAsia="Calibri" w:hAnsi="Arial" w:cs="Arial"/>
          <w:color w:val="000000" w:themeColor="text1"/>
          <w:sz w:val="24"/>
          <w:szCs w:val="24"/>
        </w:rPr>
      </w:pPr>
    </w:p>
    <w:p w14:paraId="0F85243C" w14:textId="2D48B781" w:rsidR="002638FC" w:rsidRPr="00BB2B60" w:rsidRDefault="002638FC" w:rsidP="00BB2B60">
      <w:pPr>
        <w:pStyle w:val="PargrafodaLista"/>
        <w:numPr>
          <w:ilvl w:val="1"/>
          <w:numId w:val="207"/>
        </w:numPr>
        <w:spacing w:line="360" w:lineRule="auto"/>
        <w:ind w:left="0" w:firstLine="0"/>
        <w:jc w:val="both"/>
        <w:rPr>
          <w:rFonts w:ascii="Arial" w:hAnsi="Arial" w:cs="Arial"/>
          <w:color w:val="000000" w:themeColor="text1"/>
          <w:sz w:val="24"/>
          <w:szCs w:val="24"/>
        </w:rPr>
      </w:pPr>
      <w:r w:rsidRPr="00BB2B60">
        <w:rPr>
          <w:rFonts w:ascii="Arial" w:hAnsi="Arial" w:cs="Arial"/>
          <w:color w:val="000000" w:themeColor="text1"/>
          <w:sz w:val="24"/>
          <w:szCs w:val="24"/>
        </w:rPr>
        <w:t xml:space="preserve">O valor global do presente contrato é de R$ </w:t>
      </w:r>
      <w:proofErr w:type="gramStart"/>
      <w:r w:rsidRPr="00BB2B60">
        <w:rPr>
          <w:rFonts w:ascii="Arial" w:hAnsi="Arial" w:cs="Arial"/>
          <w:color w:val="000000" w:themeColor="text1"/>
          <w:sz w:val="24"/>
          <w:szCs w:val="24"/>
        </w:rPr>
        <w:t>XXX.XXX,XX</w:t>
      </w:r>
      <w:proofErr w:type="gramEnd"/>
      <w:r w:rsidRPr="00BB2B60">
        <w:rPr>
          <w:rFonts w:ascii="Arial" w:hAnsi="Arial" w:cs="Arial"/>
          <w:color w:val="000000" w:themeColor="text1"/>
          <w:sz w:val="24"/>
          <w:szCs w:val="24"/>
        </w:rPr>
        <w:t xml:space="preserve"> (valor por extenso)</w:t>
      </w:r>
      <w:r w:rsidR="00771921" w:rsidRPr="00BB2B60">
        <w:rPr>
          <w:rFonts w:ascii="Arial" w:hAnsi="Arial" w:cs="Arial"/>
          <w:color w:val="000000" w:themeColor="text1"/>
          <w:sz w:val="24"/>
          <w:szCs w:val="24"/>
        </w:rPr>
        <w:t>.</w:t>
      </w:r>
    </w:p>
    <w:p w14:paraId="17F1AB63" w14:textId="77777777" w:rsidR="00BB2B60" w:rsidRPr="00BB2B60" w:rsidRDefault="00BB2B60" w:rsidP="00BB2B60">
      <w:pPr>
        <w:pStyle w:val="PargrafodaLista"/>
        <w:spacing w:line="360" w:lineRule="auto"/>
        <w:ind w:left="720"/>
        <w:jc w:val="both"/>
        <w:rPr>
          <w:rFonts w:ascii="Arial" w:hAnsi="Arial" w:cs="Arial"/>
          <w:color w:val="000000" w:themeColor="text1"/>
          <w:sz w:val="24"/>
          <w:szCs w:val="24"/>
        </w:rPr>
      </w:pP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6 CLÁUSULA SEXTA – CRITÉRIOS DE MEDIÇÃO E DE PAGAMENTO (OS CRITÉRIOS E A PERIODICIDADE DA MEDIÇÃO E O PRAZO PARA LIQUIDAÇÃO E PARA PAGAMENTO).</w:t>
      </w: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6A1FCCBE" w14:textId="07907F71"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BB2B60">
        <w:rPr>
          <w:rFonts w:ascii="Arial" w:eastAsia="Arial Unicode MS" w:hAnsi="Arial" w:cs="Arial"/>
          <w:color w:val="000000" w:themeColor="text1"/>
          <w:sz w:val="24"/>
          <w:szCs w:val="24"/>
        </w:rPr>
        <w:t>fornecido</w:t>
      </w:r>
      <w:r w:rsidRPr="002638FC">
        <w:rPr>
          <w:rFonts w:ascii="Arial" w:eastAsia="Arial Unicode MS" w:hAnsi="Arial" w:cs="Arial"/>
          <w:color w:val="000000" w:themeColor="text1"/>
          <w:sz w:val="24"/>
          <w:szCs w:val="24"/>
        </w:rPr>
        <w:t xml:space="preserve"> e realizado nas condições estabelecidas. </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t xml:space="preserve"> Havendo erro na apresentação da nota fiscal ou instrumento de cobrança equivalente, ou circunstância que impeça a </w:t>
      </w:r>
      <w:r w:rsidRPr="002638FC">
        <w:rPr>
          <w:rFonts w:ascii="Arial" w:eastAsia="Arial Unicode MS" w:hAnsi="Arial" w:cs="Arial"/>
          <w:sz w:val="24"/>
          <w:szCs w:val="24"/>
        </w:rPr>
        <w:t xml:space="preserve">liquidação da despesa, esta ficará sobrestada até que o contratado providencie as medidas saneadoras, </w:t>
      </w:r>
      <w:r w:rsidRPr="002638FC">
        <w:rPr>
          <w:rFonts w:ascii="Arial" w:eastAsia="Arial Unicode MS" w:hAnsi="Arial" w:cs="Arial"/>
          <w:sz w:val="24"/>
          <w:szCs w:val="24"/>
        </w:rPr>
        <w:lastRenderedPageBreak/>
        <w:t>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lastRenderedPageBreak/>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10BB8B6E" w14:textId="19FA1D8B"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4" w:name="_Hlk207721064"/>
      <w:r w:rsidRPr="002638FC">
        <w:rPr>
          <w:rFonts w:ascii="Arial" w:eastAsia="Calibri" w:hAnsi="Arial" w:cs="Arial"/>
          <w:color w:val="000000" w:themeColor="text1"/>
          <w:sz w:val="24"/>
          <w:szCs w:val="24"/>
        </w:rPr>
        <w:t xml:space="preserve">O contrato terá como </w:t>
      </w:r>
      <w:r w:rsidR="00BB2B60">
        <w:rPr>
          <w:rFonts w:ascii="Arial" w:eastAsia="Calibri" w:hAnsi="Arial" w:cs="Arial"/>
          <w:color w:val="000000" w:themeColor="text1"/>
          <w:sz w:val="24"/>
          <w:szCs w:val="24"/>
        </w:rPr>
        <w:t>a data de sua assinatura até 31 de dezembro</w:t>
      </w:r>
      <w:r w:rsidR="00927D93">
        <w:rPr>
          <w:rFonts w:ascii="Arial" w:eastAsia="Calibri" w:hAnsi="Arial" w:cs="Arial"/>
          <w:color w:val="000000" w:themeColor="text1"/>
          <w:sz w:val="24"/>
          <w:szCs w:val="24"/>
        </w:rPr>
        <w:t xml:space="preserve"> de 2025.</w:t>
      </w:r>
    </w:p>
    <w:p w14:paraId="1A0EF3A7" w14:textId="6B1C385A"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8.2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927D93">
        <w:rPr>
          <w:rFonts w:ascii="Arial" w:eastAsia="Calibri" w:hAnsi="Arial" w:cs="Arial"/>
          <w:color w:val="000000" w:themeColor="text1"/>
          <w:sz w:val="24"/>
          <w:szCs w:val="24"/>
        </w:rPr>
        <w:t>Não será renovado.</w:t>
      </w:r>
    </w:p>
    <w:bookmarkEnd w:id="14"/>
    <w:p w14:paraId="5E55B0CD" w14:textId="53484828"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w:t>
      </w:r>
      <w:r w:rsidR="00927D93">
        <w:rPr>
          <w:rFonts w:ascii="Arial" w:eastAsia="Calibri" w:hAnsi="Arial" w:cs="Arial"/>
          <w:color w:val="000000" w:themeColor="text1"/>
          <w:sz w:val="24"/>
          <w:szCs w:val="24"/>
        </w:rPr>
        <w:t>Não se aplica.</w:t>
      </w:r>
    </w:p>
    <w:p w14:paraId="36F1A26A" w14:textId="77777777" w:rsidR="00927D93" w:rsidRPr="002638FC" w:rsidRDefault="00927D93" w:rsidP="002638FC">
      <w:pPr>
        <w:spacing w:line="360" w:lineRule="auto"/>
        <w:jc w:val="both"/>
        <w:rPr>
          <w:rFonts w:ascii="Arial" w:eastAsia="Calibri" w:hAnsi="Arial" w:cs="Arial"/>
          <w:color w:val="000000" w:themeColor="text1"/>
          <w:sz w:val="24"/>
          <w:szCs w:val="24"/>
        </w:rPr>
      </w:pP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NONA – DAS INFRAÇÕES ADMINISTRATIVAS E SANÇÕES</w:t>
      </w: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 xml:space="preserve">Os atos previstos como infrações administrativas na Lei nº 14.133, de 2021, ou em outras leis de licitações e contratos da Administração Pública que também sejam tipificados como atos lesivos na Lei nº 12.846, de 2013, serão </w:t>
      </w:r>
      <w:r w:rsidRPr="002638FC">
        <w:rPr>
          <w:rFonts w:ascii="Arial" w:hAnsi="Arial" w:cs="Arial"/>
          <w:sz w:val="24"/>
          <w:szCs w:val="24"/>
        </w:rPr>
        <w:lastRenderedPageBreak/>
        <w:t>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9DD025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10. CLÁUSULA DÉCIMA – O CRÉDITO PELO QUAL CORRERÁ A DESPESA, COM A INDICAÇÃO DA CLASSIFICAÇÃO FUNCIONAL PROGRAMÁTICA E DA CATEGORIA ECONÔMICA. </w:t>
      </w:r>
    </w:p>
    <w:p w14:paraId="02857883" w14:textId="77777777" w:rsid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45361070" w14:textId="77777777" w:rsidR="00B54A80" w:rsidRPr="002638FC" w:rsidRDefault="00B54A80" w:rsidP="002638FC">
      <w:pPr>
        <w:autoSpaceDE w:val="0"/>
        <w:autoSpaceDN w:val="0"/>
        <w:adjustRightInd w:val="0"/>
        <w:spacing w:line="360" w:lineRule="auto"/>
        <w:jc w:val="both"/>
        <w:rPr>
          <w:rFonts w:ascii="Arial" w:hAnsi="Arial" w:cs="Arial"/>
          <w:color w:val="000000"/>
          <w:sz w:val="24"/>
          <w:szCs w:val="24"/>
        </w:rPr>
      </w:pPr>
    </w:p>
    <w:p w14:paraId="0E3FD81C" w14:textId="77777777" w:rsidR="00FB47FE" w:rsidRPr="00FB47FE" w:rsidRDefault="00FB47FE" w:rsidP="00FB47FE">
      <w:pPr>
        <w:spacing w:line="360" w:lineRule="auto"/>
        <w:jc w:val="both"/>
        <w:rPr>
          <w:rFonts w:ascii="Arial" w:eastAsia="Calibri" w:hAnsi="Arial" w:cs="Arial"/>
          <w:b/>
          <w:bCs/>
          <w:sz w:val="24"/>
          <w:szCs w:val="24"/>
        </w:rPr>
      </w:pPr>
      <w:r w:rsidRPr="00FB47FE">
        <w:rPr>
          <w:rFonts w:ascii="Arial" w:eastAsia="Calibri" w:hAnsi="Arial" w:cs="Arial"/>
          <w:b/>
          <w:bCs/>
          <w:sz w:val="24"/>
          <w:szCs w:val="24"/>
        </w:rPr>
        <w:lastRenderedPageBreak/>
        <w:t>Dotação: 3.3.90.30.24</w:t>
      </w:r>
    </w:p>
    <w:p w14:paraId="42526A9C" w14:textId="77777777" w:rsidR="00FB47FE" w:rsidRPr="00FB47FE" w:rsidRDefault="00FB47FE" w:rsidP="00FB47FE">
      <w:pPr>
        <w:spacing w:line="360" w:lineRule="auto"/>
        <w:jc w:val="both"/>
        <w:rPr>
          <w:rFonts w:ascii="Arial" w:eastAsia="Calibri" w:hAnsi="Arial" w:cs="Arial"/>
          <w:b/>
          <w:bCs/>
          <w:sz w:val="24"/>
          <w:szCs w:val="24"/>
        </w:rPr>
      </w:pPr>
      <w:r w:rsidRPr="00FB47FE">
        <w:rPr>
          <w:rFonts w:ascii="Arial" w:eastAsia="Calibri" w:hAnsi="Arial" w:cs="Arial"/>
          <w:b/>
          <w:bCs/>
          <w:sz w:val="24"/>
          <w:szCs w:val="24"/>
        </w:rPr>
        <w:t>Ficha: 16</w:t>
      </w:r>
    </w:p>
    <w:p w14:paraId="2D56F312" w14:textId="77777777" w:rsidR="00FB47FE" w:rsidRDefault="00FB47FE" w:rsidP="00FB47FE">
      <w:pPr>
        <w:spacing w:line="360" w:lineRule="auto"/>
        <w:jc w:val="both"/>
        <w:rPr>
          <w:rFonts w:ascii="Arial" w:eastAsia="Calibri" w:hAnsi="Arial" w:cs="Arial"/>
          <w:b/>
          <w:bCs/>
          <w:sz w:val="24"/>
          <w:szCs w:val="24"/>
        </w:rPr>
      </w:pPr>
      <w:r w:rsidRPr="00FB47FE">
        <w:rPr>
          <w:rFonts w:ascii="Arial" w:eastAsia="Calibri" w:hAnsi="Arial" w:cs="Arial"/>
          <w:b/>
          <w:bCs/>
          <w:sz w:val="24"/>
          <w:szCs w:val="24"/>
        </w:rPr>
        <w:t>Resumo: MATERIAL PARA MANUTENÇÃO DE BENS IMÓVEIS/INSTALAÇÕES</w:t>
      </w:r>
    </w:p>
    <w:p w14:paraId="791D1EC0" w14:textId="5A13314B" w:rsidR="002638FC" w:rsidRPr="002638FC" w:rsidRDefault="002638FC" w:rsidP="00FB47FE">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56DCC4E8" w14:textId="1AC7FEA6" w:rsidR="006E7C99" w:rsidRDefault="006E7C99" w:rsidP="006E7C99">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11.2 </w:t>
      </w:r>
      <w:r w:rsidRPr="006E7C99">
        <w:rPr>
          <w:rFonts w:ascii="Arial" w:hAnsi="Arial" w:cs="Arial"/>
          <w:color w:val="000000" w:themeColor="text1"/>
          <w:sz w:val="24"/>
          <w:szCs w:val="24"/>
        </w:rPr>
        <w:t xml:space="preserve">São Requisitos da </w:t>
      </w:r>
      <w:r>
        <w:rPr>
          <w:rFonts w:ascii="Arial" w:hAnsi="Arial" w:cs="Arial"/>
          <w:color w:val="000000" w:themeColor="text1"/>
          <w:sz w:val="24"/>
          <w:szCs w:val="24"/>
        </w:rPr>
        <w:t>Execução deste Contrato</w:t>
      </w:r>
      <w:r w:rsidRPr="006E7C99">
        <w:rPr>
          <w:rFonts w:ascii="Arial" w:hAnsi="Arial" w:cs="Arial"/>
          <w:color w:val="000000" w:themeColor="text1"/>
          <w:sz w:val="24"/>
          <w:szCs w:val="24"/>
        </w:rPr>
        <w:t>:</w:t>
      </w:r>
    </w:p>
    <w:p w14:paraId="09EE6D06" w14:textId="77777777" w:rsidR="00FB47FE" w:rsidRPr="00FB47FE" w:rsidRDefault="00FB47FE" w:rsidP="00FB47FE">
      <w:pPr>
        <w:spacing w:after="0" w:line="360" w:lineRule="auto"/>
        <w:contextualSpacing/>
        <w:rPr>
          <w:rFonts w:ascii="Arial" w:eastAsia="Times New Roman" w:hAnsi="Arial" w:cs="Arial"/>
          <w:sz w:val="24"/>
          <w:szCs w:val="24"/>
        </w:rPr>
      </w:pPr>
      <w:r w:rsidRPr="00FB47FE">
        <w:rPr>
          <w:rFonts w:ascii="Arial" w:eastAsia="Times New Roman" w:hAnsi="Arial" w:cs="Arial"/>
          <w:sz w:val="24"/>
          <w:szCs w:val="24"/>
        </w:rPr>
        <w:t xml:space="preserve">a) Instalação de paredes divisórias em sistema </w:t>
      </w:r>
      <w:proofErr w:type="spellStart"/>
      <w:r w:rsidRPr="00FB47FE">
        <w:rPr>
          <w:rFonts w:ascii="Arial" w:eastAsia="Times New Roman" w:hAnsi="Arial" w:cs="Arial"/>
          <w:sz w:val="24"/>
          <w:szCs w:val="24"/>
        </w:rPr>
        <w:t>drywall</w:t>
      </w:r>
      <w:proofErr w:type="spellEnd"/>
      <w:r w:rsidRPr="00FB47FE">
        <w:rPr>
          <w:rFonts w:ascii="Arial" w:eastAsia="Times New Roman" w:hAnsi="Arial" w:cs="Arial"/>
          <w:sz w:val="24"/>
          <w:szCs w:val="24"/>
        </w:rPr>
        <w:t>, com estrutura metálica, chapas de gesso acartonado em face dupla, tratamento de juntas e lixamento, sem pintura, em área seca e pé-direito de 3,13m.</w:t>
      </w:r>
      <w:r w:rsidRPr="00FB47FE">
        <w:rPr>
          <w:rFonts w:ascii="Arial" w:eastAsia="Times New Roman" w:hAnsi="Arial" w:cs="Arial"/>
          <w:sz w:val="24"/>
          <w:szCs w:val="24"/>
        </w:rPr>
        <w:br/>
        <w:t xml:space="preserve">b) Fornecimento e instalação de seis portas completas, medindo 0,80m x 2,10m, cor branca, compatíveis com o sistema </w:t>
      </w:r>
      <w:proofErr w:type="spellStart"/>
      <w:r w:rsidRPr="00FB47FE">
        <w:rPr>
          <w:rFonts w:ascii="Arial" w:eastAsia="Times New Roman" w:hAnsi="Arial" w:cs="Arial"/>
          <w:sz w:val="24"/>
          <w:szCs w:val="24"/>
        </w:rPr>
        <w:t>drywall</w:t>
      </w:r>
      <w:proofErr w:type="spellEnd"/>
      <w:r w:rsidRPr="00FB47FE">
        <w:rPr>
          <w:rFonts w:ascii="Arial" w:eastAsia="Times New Roman" w:hAnsi="Arial" w:cs="Arial"/>
          <w:sz w:val="24"/>
          <w:szCs w:val="24"/>
        </w:rPr>
        <w:t>, guarnição e fechadura.</w:t>
      </w:r>
      <w:r w:rsidRPr="00FB47FE">
        <w:rPr>
          <w:rFonts w:ascii="Arial" w:eastAsia="Times New Roman" w:hAnsi="Arial" w:cs="Arial"/>
          <w:sz w:val="24"/>
          <w:szCs w:val="24"/>
        </w:rPr>
        <w:br/>
        <w:t xml:space="preserve">c) Fornecimento e instalação de uma porta completa, medindo 0,70m x 2,10m, cor branca, compatível com o sistema </w:t>
      </w:r>
      <w:proofErr w:type="spellStart"/>
      <w:r w:rsidRPr="00FB47FE">
        <w:rPr>
          <w:rFonts w:ascii="Arial" w:eastAsia="Times New Roman" w:hAnsi="Arial" w:cs="Arial"/>
          <w:sz w:val="24"/>
          <w:szCs w:val="24"/>
        </w:rPr>
        <w:t>drywall</w:t>
      </w:r>
      <w:proofErr w:type="spellEnd"/>
      <w:r w:rsidRPr="00FB47FE">
        <w:rPr>
          <w:rFonts w:ascii="Arial" w:eastAsia="Times New Roman" w:hAnsi="Arial" w:cs="Arial"/>
          <w:sz w:val="24"/>
          <w:szCs w:val="24"/>
        </w:rPr>
        <w:t>, guarnição e fechadura.</w:t>
      </w:r>
      <w:r w:rsidRPr="00FB47FE">
        <w:rPr>
          <w:rFonts w:ascii="Arial" w:eastAsia="Times New Roman" w:hAnsi="Arial" w:cs="Arial"/>
          <w:sz w:val="24"/>
          <w:szCs w:val="24"/>
        </w:rPr>
        <w:br/>
        <w:t>d) Utilização de materiais novos, de primeira qualidade e em conformidade com as normas técnicas da ABNT.</w:t>
      </w:r>
      <w:r w:rsidRPr="00FB47FE">
        <w:rPr>
          <w:rFonts w:ascii="Arial" w:eastAsia="Times New Roman" w:hAnsi="Arial" w:cs="Arial"/>
          <w:sz w:val="24"/>
          <w:szCs w:val="24"/>
        </w:rPr>
        <w:br/>
        <w:t>e) Mão de obra especializada para a correta execução dos serviços.</w:t>
      </w:r>
    </w:p>
    <w:p w14:paraId="1AD926D2" w14:textId="77777777" w:rsidR="00FB47FE" w:rsidRPr="00FB47FE" w:rsidRDefault="00FB47FE" w:rsidP="00FB47FE">
      <w:pPr>
        <w:spacing w:after="0" w:line="360" w:lineRule="auto"/>
        <w:contextualSpacing/>
        <w:rPr>
          <w:rFonts w:ascii="Arial" w:eastAsia="Times New Roman" w:hAnsi="Arial" w:cs="Arial"/>
          <w:sz w:val="24"/>
          <w:szCs w:val="24"/>
        </w:rPr>
      </w:pPr>
      <w:r w:rsidRPr="00FB47FE">
        <w:rPr>
          <w:rFonts w:ascii="Arial" w:eastAsia="Times New Roman" w:hAnsi="Arial" w:cs="Arial"/>
          <w:sz w:val="24"/>
          <w:szCs w:val="24"/>
        </w:rPr>
        <w:t>f) Entrega e instalação no local indicado pela Câmara Municipal, observando prazos contratuais.</w:t>
      </w:r>
      <w:r w:rsidRPr="00FB47FE">
        <w:rPr>
          <w:rFonts w:ascii="Arial" w:eastAsia="Times New Roman" w:hAnsi="Arial" w:cs="Arial"/>
          <w:sz w:val="24"/>
          <w:szCs w:val="24"/>
        </w:rPr>
        <w:br/>
        <w:t>g) Responsabilidade da contratada pelo transporte, descarregamento e montagem dos materiais.</w:t>
      </w:r>
      <w:r w:rsidRPr="00FB47FE">
        <w:rPr>
          <w:rFonts w:ascii="Arial" w:eastAsia="Times New Roman" w:hAnsi="Arial" w:cs="Arial"/>
          <w:sz w:val="24"/>
          <w:szCs w:val="24"/>
        </w:rPr>
        <w:br/>
        <w:t>h) Cumprimento das obrigações previstas nas normas de segurança do trabalho, saúde ocupacional e acessibilidade.</w:t>
      </w:r>
    </w:p>
    <w:p w14:paraId="17B2FD24" w14:textId="77777777" w:rsidR="00FB47FE" w:rsidRPr="00FB47FE" w:rsidRDefault="00FB47FE" w:rsidP="00FB47FE">
      <w:pPr>
        <w:spacing w:after="0" w:line="360" w:lineRule="auto"/>
        <w:contextualSpacing/>
        <w:rPr>
          <w:rFonts w:ascii="Arial" w:eastAsia="Times New Roman" w:hAnsi="Arial" w:cs="Arial"/>
          <w:sz w:val="24"/>
          <w:szCs w:val="24"/>
        </w:rPr>
      </w:pPr>
      <w:r w:rsidRPr="00FB47FE">
        <w:rPr>
          <w:rFonts w:ascii="Arial" w:eastAsia="Times New Roman" w:hAnsi="Arial" w:cs="Arial"/>
          <w:sz w:val="24"/>
          <w:szCs w:val="24"/>
        </w:rPr>
        <w:t>i) Correção, por conta da contratada, de eventuais falhas, vícios ou irregularidades detectadas na execução.</w:t>
      </w:r>
      <w:r w:rsidRPr="00FB47FE">
        <w:rPr>
          <w:rFonts w:ascii="Arial" w:eastAsia="Times New Roman" w:hAnsi="Arial" w:cs="Arial"/>
          <w:sz w:val="24"/>
          <w:szCs w:val="24"/>
        </w:rPr>
        <w:br/>
        <w:t>j) Atendimento às normas de segurança, higiene e meio ambiente, inclusive quanto ao descarte adequado de resíduos de gesso e materiais utilizados.</w:t>
      </w:r>
    </w:p>
    <w:p w14:paraId="48A6000E" w14:textId="77777777" w:rsidR="00FB47FE" w:rsidRPr="004B6405" w:rsidRDefault="00FB47FE" w:rsidP="00FB47FE">
      <w:pPr>
        <w:spacing w:after="0" w:line="360" w:lineRule="auto"/>
        <w:contextualSpacing/>
        <w:rPr>
          <w:rFonts w:eastAsia="Times New Roman"/>
          <w:sz w:val="24"/>
          <w:szCs w:val="24"/>
        </w:rPr>
      </w:pPr>
      <w:r w:rsidRPr="00FB47FE">
        <w:rPr>
          <w:rFonts w:ascii="Arial" w:eastAsia="Times New Roman" w:hAnsi="Arial" w:cs="Arial"/>
          <w:sz w:val="24"/>
          <w:szCs w:val="24"/>
        </w:rPr>
        <w:lastRenderedPageBreak/>
        <w:t>k) A licitante deverá realizar a conformidade das medidas antes da instalação e observar o projeto disponível.</w:t>
      </w:r>
      <w:r w:rsidRPr="004B6405">
        <w:rPr>
          <w:rFonts w:eastAsia="Times New Roman"/>
          <w:sz w:val="24"/>
          <w:szCs w:val="24"/>
        </w:rPr>
        <w:br/>
      </w: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5"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w:t>
      </w:r>
      <w:r w:rsidRPr="002638FC">
        <w:rPr>
          <w:rFonts w:ascii="Arial" w:hAnsi="Arial" w:cs="Arial"/>
          <w:color w:val="000000" w:themeColor="text1"/>
          <w:sz w:val="24"/>
          <w:szCs w:val="24"/>
        </w:rPr>
        <w:lastRenderedPageBreak/>
        <w:t>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Diante de eventos climáticos extremos que prejudiquem a execução do contrato, a CONTRATADA deverá comprovar a ocorrência, acionar os seguros 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5"/>
    <w:p w14:paraId="5BC6E16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lastRenderedPageBreak/>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lastRenderedPageBreak/>
        <w:t>Notificar os emitentes das garantias, quando for o caso, quanto ao início de processo administrativo para apuração de descumprimento de cláusulas contratuais.</w:t>
      </w:r>
    </w:p>
    <w:p w14:paraId="7364B4D7" w14:textId="77777777" w:rsid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697FCE" w14:textId="77777777" w:rsidR="00B54A80" w:rsidRPr="002638FC" w:rsidRDefault="00B54A80" w:rsidP="00B54A80">
      <w:pPr>
        <w:pStyle w:val="PargrafodaLista"/>
        <w:spacing w:after="0" w:line="360" w:lineRule="auto"/>
        <w:ind w:left="0"/>
        <w:contextualSpacing/>
        <w:jc w:val="both"/>
        <w:rPr>
          <w:rFonts w:ascii="Arial" w:hAnsi="Arial" w:cs="Arial"/>
          <w:bCs/>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sz w:val="24"/>
          <w:szCs w:val="24"/>
        </w:rPr>
        <w:t>A CONTRATADA deverá comunicar ao CONTRATANTE, com antecedência mínima de 120 (cento e vinte) horas, equivalente a 5 (cinco) dias corridos da data prevista para a entrega, qualquer fato que impossibilite o cumprimento do prazo estabelecido, apresentando, obrigatoriamente, a devida comprovação documental do motivo alegado</w:t>
      </w:r>
      <w:r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Responsabilizar-se pelos vícios e danos decorrentes da execução do objeto, bem como por todo e qualquer dano causado ao CONTRATANTE ou a terceiros, não reduzindo essa responsabilidade a fiscalização ou o acompanhamento da execução contratual pelo CONTRATANTE, que ficará </w:t>
      </w:r>
      <w:r w:rsidRPr="002638FC">
        <w:rPr>
          <w:rFonts w:ascii="Arial" w:hAnsi="Arial" w:cs="Arial"/>
          <w:color w:val="000000" w:themeColor="text1"/>
          <w:sz w:val="24"/>
          <w:szCs w:val="24"/>
        </w:rPr>
        <w:lastRenderedPageBreak/>
        <w:t>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será responsável pelos danos causados diretamente ao CONTRATANTE ou a terceiros em razão da execução do contrato, e não </w:t>
      </w:r>
      <w:r w:rsidRPr="002638FC">
        <w:rPr>
          <w:rFonts w:ascii="Arial" w:hAnsi="Arial" w:cs="Arial"/>
          <w:color w:val="000000" w:themeColor="text1"/>
          <w:sz w:val="24"/>
          <w:szCs w:val="24"/>
        </w:rPr>
        <w:lastRenderedPageBreak/>
        <w:t>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Prova de regularidade para com a Fazenda Estadual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Prova de regularidade com débitos relativos aos Tributos Federais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IV.</w:t>
      </w:r>
      <w:r w:rsidRPr="002638FC">
        <w:rPr>
          <w:rFonts w:ascii="Arial" w:hAnsi="Arial" w:cs="Arial"/>
          <w:color w:val="000000" w:themeColor="text1"/>
          <w:sz w:val="24"/>
          <w:szCs w:val="24"/>
        </w:rPr>
        <w:tab/>
        <w:t>Prova de regularidade Trabalhista,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Prova de regularidade de Débitos da Fazenda Municipal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DEZOITO – DAS CONDIÇÕES DE IMPORTAÇÃO E A DATA E A TAXA DE CÂMBIO PARA CONVERSÃO, QUANDO FOR O CASO.</w:t>
      </w:r>
    </w:p>
    <w:p w14:paraId="72ECE09E" w14:textId="77777777" w:rsidR="002638FC" w:rsidRP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0471F7BA" w14:textId="77777777" w:rsidR="002638FC" w:rsidRPr="002638FC" w:rsidRDefault="002638FC" w:rsidP="002638FC">
      <w:pPr>
        <w:spacing w:line="360" w:lineRule="auto"/>
        <w:rPr>
          <w:rFonts w:ascii="Arial" w:hAnsi="Arial" w:cs="Arial"/>
          <w:color w:val="000000" w:themeColor="text1"/>
          <w:sz w:val="24"/>
          <w:szCs w:val="24"/>
        </w:rPr>
      </w:pPr>
    </w:p>
    <w:p w14:paraId="23394475"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AAF3B8"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UM – MODELO DE GESTÃO DO CONTRATO.</w:t>
      </w: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verificará a manutenção das condições de habilitação da contratada, acompanhará o empenho, o pagamento, as garantias </w:t>
      </w:r>
      <w:r w:rsidRPr="002638FC">
        <w:rPr>
          <w:rFonts w:ascii="Arial" w:eastAsia="Arial Unicode MS" w:hAnsi="Arial" w:cs="Arial"/>
          <w:sz w:val="24"/>
          <w:szCs w:val="24"/>
        </w:rPr>
        <w:lastRenderedPageBreak/>
        <w:t>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a Fazenda Estadual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com débitos relativos aos Tributos Federais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provas de regularidades poderão ser Certidões Negativas de Débitos ou Certidões Positivas com efeitos de Negativas.</w:t>
      </w:r>
    </w:p>
    <w:p w14:paraId="3BCDEF9F" w14:textId="77777777" w:rsidR="003E26BF" w:rsidRDefault="003E26BF"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5EA3A538" w14:textId="1914535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23. CLÁUSULA VINTE E </w:t>
      </w:r>
      <w:r w:rsidRPr="002638FC">
        <w:rPr>
          <w:rFonts w:ascii="Arial" w:eastAsiaTheme="majorEastAsia" w:hAnsi="Arial" w:cs="Arial"/>
          <w:b/>
          <w:bCs/>
          <w:color w:val="000000" w:themeColor="text1"/>
          <w:sz w:val="24"/>
          <w:szCs w:val="24"/>
        </w:rPr>
        <w:tab/>
        <w:t>TRÊS – DA VIGÊNCIA E PRORROGAÇÃO.</w:t>
      </w:r>
    </w:p>
    <w:p w14:paraId="7C612024" w14:textId="75A05230"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23.1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r w:rsidR="003E26BF">
        <w:rPr>
          <w:rFonts w:ascii="Arial" w:eastAsia="Calibri" w:hAnsi="Arial" w:cs="Arial"/>
          <w:color w:val="000000" w:themeColor="text1"/>
          <w:sz w:val="24"/>
          <w:szCs w:val="24"/>
        </w:rPr>
        <w:t>Da data de assinatura até 31 de dezembro de 2025.</w:t>
      </w:r>
    </w:p>
    <w:p w14:paraId="65CF2DB2" w14:textId="4A6CE73A"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23.2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3E26BF">
        <w:rPr>
          <w:rFonts w:ascii="Arial" w:eastAsia="Calibri" w:hAnsi="Arial" w:cs="Arial"/>
          <w:color w:val="000000" w:themeColor="text1"/>
          <w:sz w:val="24"/>
          <w:szCs w:val="24"/>
        </w:rPr>
        <w:t>Não haverá renovação contratual.</w:t>
      </w:r>
    </w:p>
    <w:p w14:paraId="504E267D"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OITO – CRITÉRIOS DE ATUALIZAÇÃO MONETÁRIA ENTRE A DATA DO ADIMPLEMENTO DAS OBRIGAÇÕES E A DO EFETIVO PAGAMENTO.</w:t>
      </w: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2E5EFEA3" w14:textId="77777777" w:rsidR="006E7C99" w:rsidRPr="002638FC" w:rsidRDefault="006E7C99" w:rsidP="002638FC">
      <w:pPr>
        <w:spacing w:line="360" w:lineRule="auto"/>
        <w:ind w:left="720"/>
        <w:contextualSpacing/>
        <w:jc w:val="both"/>
        <w:rPr>
          <w:rFonts w:ascii="Arial" w:hAnsi="Arial" w:cs="Arial"/>
          <w:color w:val="000000" w:themeColor="text1"/>
          <w:sz w:val="24"/>
          <w:szCs w:val="24"/>
        </w:rPr>
      </w:pPr>
    </w:p>
    <w:p w14:paraId="19FD809A"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NOVE – DO FORO.</w:t>
      </w: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B8FB4A8" w14:textId="77777777" w:rsidR="002638FC" w:rsidRP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B54A80"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B54A80" w:rsidRDefault="002638FC" w:rsidP="00F50BBB">
            <w:pPr>
              <w:spacing w:line="240" w:lineRule="auto"/>
              <w:jc w:val="center"/>
              <w:rPr>
                <w:rFonts w:ascii="Arial" w:hAnsi="Arial" w:cs="Arial"/>
                <w:color w:val="000000"/>
                <w:sz w:val="24"/>
                <w:szCs w:val="24"/>
              </w:rPr>
            </w:pPr>
          </w:p>
          <w:p w14:paraId="335D6FCC" w14:textId="77777777" w:rsidR="002638FC" w:rsidRPr="00B54A80" w:rsidRDefault="002638FC" w:rsidP="00F50BBB">
            <w:pPr>
              <w:spacing w:line="240" w:lineRule="auto"/>
              <w:jc w:val="center"/>
              <w:rPr>
                <w:rFonts w:ascii="Arial" w:hAnsi="Arial" w:cs="Arial"/>
                <w:color w:val="000000"/>
                <w:sz w:val="24"/>
                <w:szCs w:val="24"/>
              </w:rPr>
            </w:pPr>
          </w:p>
          <w:p w14:paraId="2296C0F9"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w:t>
            </w:r>
          </w:p>
          <w:p w14:paraId="67A243D2" w14:textId="7638072C"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XXX</w:t>
            </w:r>
          </w:p>
          <w:p w14:paraId="5710AF0C"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Presidente</w:t>
            </w:r>
          </w:p>
          <w:p w14:paraId="36183E72"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Câmara Municipal de Extrema</w:t>
            </w:r>
          </w:p>
          <w:p w14:paraId="04621144" w14:textId="485B5A71" w:rsidR="002638FC" w:rsidRPr="00B54A80" w:rsidRDefault="002638FC" w:rsidP="006E7C99">
            <w:pPr>
              <w:spacing w:line="240" w:lineRule="auto"/>
              <w:jc w:val="center"/>
              <w:rPr>
                <w:rFonts w:ascii="Arial" w:hAnsi="Arial" w:cs="Arial"/>
                <w:color w:val="000000"/>
                <w:sz w:val="24"/>
                <w:szCs w:val="24"/>
              </w:rPr>
            </w:pPr>
            <w:r w:rsidRPr="00B54A80">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B54A80" w:rsidRDefault="002638FC" w:rsidP="00F50BBB">
            <w:pPr>
              <w:spacing w:line="240" w:lineRule="auto"/>
              <w:jc w:val="both"/>
              <w:rPr>
                <w:rFonts w:ascii="Arial" w:hAnsi="Arial" w:cs="Arial"/>
                <w:color w:val="000000"/>
                <w:sz w:val="24"/>
                <w:szCs w:val="24"/>
              </w:rPr>
            </w:pPr>
          </w:p>
          <w:p w14:paraId="60F96A2A" w14:textId="77777777" w:rsidR="002638FC" w:rsidRPr="00B54A80" w:rsidRDefault="002638FC" w:rsidP="00F50BBB">
            <w:pPr>
              <w:spacing w:line="240" w:lineRule="auto"/>
              <w:jc w:val="both"/>
              <w:rPr>
                <w:rFonts w:ascii="Arial" w:hAnsi="Arial" w:cs="Arial"/>
                <w:color w:val="000000"/>
                <w:sz w:val="24"/>
                <w:szCs w:val="24"/>
              </w:rPr>
            </w:pPr>
          </w:p>
          <w:p w14:paraId="5B6AA8AB"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________________________________</w:t>
            </w:r>
          </w:p>
          <w:p w14:paraId="25D5990A"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0E5CE436"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2E308030" w14:textId="61DFF032" w:rsidR="002638FC" w:rsidRPr="00B54A80" w:rsidRDefault="002638FC" w:rsidP="00F50BBB">
            <w:pPr>
              <w:spacing w:line="240" w:lineRule="auto"/>
              <w:jc w:val="center"/>
              <w:rPr>
                <w:rFonts w:ascii="Arial" w:eastAsia="Times New Roman" w:hAnsi="Arial" w:cs="Arial"/>
                <w:b/>
                <w:sz w:val="24"/>
                <w:szCs w:val="24"/>
              </w:rPr>
            </w:pPr>
            <w:r w:rsidRPr="00B54A80">
              <w:rPr>
                <w:rFonts w:ascii="Arial" w:eastAsia="Times New Roman" w:hAnsi="Arial" w:cs="Arial"/>
                <w:sz w:val="24"/>
                <w:szCs w:val="24"/>
              </w:rPr>
              <w:t>XXX</w:t>
            </w:r>
          </w:p>
          <w:p w14:paraId="15B26D02" w14:textId="3A833E42" w:rsidR="0023376E" w:rsidRPr="00B54A80" w:rsidRDefault="002638FC" w:rsidP="006E7C99">
            <w:pPr>
              <w:spacing w:line="240" w:lineRule="auto"/>
              <w:jc w:val="center"/>
              <w:rPr>
                <w:rFonts w:ascii="Arial" w:eastAsia="Times New Roman" w:hAnsi="Arial" w:cs="Arial"/>
                <w:b/>
                <w:sz w:val="24"/>
                <w:szCs w:val="24"/>
              </w:rPr>
            </w:pPr>
            <w:r w:rsidRPr="00B54A80">
              <w:rPr>
                <w:rFonts w:ascii="Arial" w:eastAsia="Times New Roman" w:hAnsi="Arial" w:cs="Arial"/>
                <w:b/>
                <w:sz w:val="24"/>
                <w:szCs w:val="24"/>
              </w:rPr>
              <w:t>CONTRATADA</w:t>
            </w:r>
          </w:p>
        </w:tc>
      </w:tr>
      <w:tr w:rsidR="002638FC" w:rsidRPr="00B54A80"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B54A80" w:rsidRDefault="002638FC" w:rsidP="00F50BBB">
            <w:pPr>
              <w:spacing w:line="360" w:lineRule="auto"/>
              <w:jc w:val="both"/>
              <w:rPr>
                <w:rFonts w:ascii="Arial" w:hAnsi="Arial" w:cs="Arial"/>
                <w:b/>
                <w:bCs/>
                <w:i/>
                <w:iCs/>
                <w:color w:val="000000"/>
                <w:sz w:val="24"/>
                <w:szCs w:val="24"/>
                <w:u w:val="single"/>
              </w:rPr>
            </w:pPr>
            <w:r w:rsidRPr="00B54A80">
              <w:rPr>
                <w:rFonts w:ascii="Arial" w:hAnsi="Arial" w:cs="Arial"/>
                <w:b/>
                <w:bCs/>
                <w:i/>
                <w:iCs/>
                <w:color w:val="000000"/>
                <w:sz w:val="24"/>
                <w:szCs w:val="24"/>
                <w:u w:val="single"/>
              </w:rPr>
              <w:lastRenderedPageBreak/>
              <w:t>Testemunhas</w:t>
            </w:r>
          </w:p>
        </w:tc>
      </w:tr>
      <w:tr w:rsidR="002638FC" w:rsidRPr="00B54A80"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01.Nome/Assinatura/CPF</w:t>
            </w:r>
          </w:p>
        </w:tc>
      </w:tr>
      <w:tr w:rsidR="002638FC" w:rsidRPr="00B54A80"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02.Nome/Assinatura/CPF</w:t>
            </w:r>
          </w:p>
        </w:tc>
      </w:tr>
      <w:tr w:rsidR="002638FC" w:rsidRPr="00B54A80"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B54A80" w:rsidRDefault="002638FC" w:rsidP="00F50BBB">
            <w:pPr>
              <w:spacing w:line="360" w:lineRule="auto"/>
              <w:jc w:val="both"/>
              <w:rPr>
                <w:rFonts w:ascii="Arial" w:hAnsi="Arial" w:cs="Arial"/>
                <w:color w:val="000000"/>
                <w:sz w:val="24"/>
                <w:szCs w:val="24"/>
              </w:rPr>
            </w:pPr>
          </w:p>
        </w:tc>
      </w:tr>
    </w:tbl>
    <w:p w14:paraId="3FAD76FF" w14:textId="77777777" w:rsidR="002638FC" w:rsidRDefault="002638FC" w:rsidP="002638FC">
      <w:pPr>
        <w:tabs>
          <w:tab w:val="left" w:pos="2190"/>
        </w:tabs>
        <w:spacing w:line="360" w:lineRule="auto"/>
        <w:rPr>
          <w:rFonts w:ascii="Arial" w:hAnsi="Arial" w:cs="Arial"/>
          <w:sz w:val="24"/>
          <w:szCs w:val="24"/>
        </w:rPr>
      </w:pPr>
    </w:p>
    <w:p w14:paraId="6707205C" w14:textId="77777777" w:rsidR="006E7C99" w:rsidRDefault="006E7C99" w:rsidP="002638FC">
      <w:pPr>
        <w:tabs>
          <w:tab w:val="left" w:pos="2190"/>
        </w:tabs>
        <w:spacing w:line="360" w:lineRule="auto"/>
        <w:rPr>
          <w:rFonts w:ascii="Arial" w:hAnsi="Arial" w:cs="Arial"/>
          <w:sz w:val="24"/>
          <w:szCs w:val="24"/>
        </w:rPr>
      </w:pPr>
    </w:p>
    <w:p w14:paraId="71395B79" w14:textId="77777777" w:rsidR="006E7C99" w:rsidRDefault="006E7C99" w:rsidP="002638FC">
      <w:pPr>
        <w:tabs>
          <w:tab w:val="left" w:pos="2190"/>
        </w:tabs>
        <w:spacing w:line="360" w:lineRule="auto"/>
        <w:rPr>
          <w:rFonts w:ascii="Arial" w:hAnsi="Arial" w:cs="Arial"/>
          <w:sz w:val="24"/>
          <w:szCs w:val="24"/>
        </w:rPr>
      </w:pPr>
    </w:p>
    <w:p w14:paraId="3469E8E3" w14:textId="77777777" w:rsidR="006E7C99" w:rsidRDefault="006E7C99" w:rsidP="002638FC">
      <w:pPr>
        <w:tabs>
          <w:tab w:val="left" w:pos="2190"/>
        </w:tabs>
        <w:spacing w:line="360" w:lineRule="auto"/>
        <w:rPr>
          <w:rFonts w:ascii="Arial" w:hAnsi="Arial" w:cs="Arial"/>
          <w:sz w:val="24"/>
          <w:szCs w:val="24"/>
        </w:rPr>
      </w:pPr>
    </w:p>
    <w:p w14:paraId="602068E5" w14:textId="77777777" w:rsidR="006E7C99" w:rsidRDefault="006E7C99" w:rsidP="002638FC">
      <w:pPr>
        <w:tabs>
          <w:tab w:val="left" w:pos="2190"/>
        </w:tabs>
        <w:spacing w:line="360" w:lineRule="auto"/>
        <w:rPr>
          <w:rFonts w:ascii="Arial" w:hAnsi="Arial" w:cs="Arial"/>
          <w:sz w:val="24"/>
          <w:szCs w:val="24"/>
        </w:rPr>
      </w:pPr>
    </w:p>
    <w:p w14:paraId="7A422646" w14:textId="77777777" w:rsidR="006E7C99" w:rsidRDefault="006E7C99" w:rsidP="002638FC">
      <w:pPr>
        <w:tabs>
          <w:tab w:val="left" w:pos="2190"/>
        </w:tabs>
        <w:spacing w:line="360" w:lineRule="auto"/>
        <w:rPr>
          <w:rFonts w:ascii="Arial" w:hAnsi="Arial" w:cs="Arial"/>
          <w:sz w:val="24"/>
          <w:szCs w:val="24"/>
        </w:rPr>
      </w:pPr>
    </w:p>
    <w:p w14:paraId="1AD51339" w14:textId="77777777" w:rsidR="006E7C99" w:rsidRDefault="006E7C99" w:rsidP="002638FC">
      <w:pPr>
        <w:tabs>
          <w:tab w:val="left" w:pos="2190"/>
        </w:tabs>
        <w:spacing w:line="360" w:lineRule="auto"/>
        <w:rPr>
          <w:rFonts w:ascii="Arial" w:hAnsi="Arial" w:cs="Arial"/>
          <w:sz w:val="24"/>
          <w:szCs w:val="24"/>
        </w:rPr>
      </w:pPr>
    </w:p>
    <w:p w14:paraId="27A85E5C" w14:textId="77777777" w:rsidR="006E7C99" w:rsidRDefault="006E7C99" w:rsidP="002638FC">
      <w:pPr>
        <w:tabs>
          <w:tab w:val="left" w:pos="2190"/>
        </w:tabs>
        <w:spacing w:line="360" w:lineRule="auto"/>
        <w:rPr>
          <w:rFonts w:ascii="Arial" w:hAnsi="Arial" w:cs="Arial"/>
          <w:sz w:val="24"/>
          <w:szCs w:val="24"/>
        </w:rPr>
      </w:pPr>
    </w:p>
    <w:p w14:paraId="75FED584" w14:textId="77777777" w:rsidR="006E7C99" w:rsidRDefault="006E7C99" w:rsidP="002638FC">
      <w:pPr>
        <w:tabs>
          <w:tab w:val="left" w:pos="2190"/>
        </w:tabs>
        <w:spacing w:line="360" w:lineRule="auto"/>
        <w:rPr>
          <w:rFonts w:ascii="Arial" w:hAnsi="Arial" w:cs="Arial"/>
          <w:sz w:val="24"/>
          <w:szCs w:val="24"/>
        </w:rPr>
      </w:pPr>
    </w:p>
    <w:p w14:paraId="04B75B34" w14:textId="77777777" w:rsidR="006E7C99" w:rsidRDefault="006E7C99" w:rsidP="002638FC">
      <w:pPr>
        <w:tabs>
          <w:tab w:val="left" w:pos="2190"/>
        </w:tabs>
        <w:spacing w:line="360" w:lineRule="auto"/>
        <w:rPr>
          <w:rFonts w:ascii="Arial" w:hAnsi="Arial" w:cs="Arial"/>
          <w:sz w:val="24"/>
          <w:szCs w:val="24"/>
        </w:rPr>
      </w:pPr>
    </w:p>
    <w:p w14:paraId="73B97D11" w14:textId="77777777" w:rsidR="006E7C99" w:rsidRDefault="006E7C99" w:rsidP="002638FC">
      <w:pPr>
        <w:tabs>
          <w:tab w:val="left" w:pos="2190"/>
        </w:tabs>
        <w:spacing w:line="360" w:lineRule="auto"/>
        <w:rPr>
          <w:rFonts w:ascii="Arial" w:hAnsi="Arial" w:cs="Arial"/>
          <w:sz w:val="24"/>
          <w:szCs w:val="24"/>
        </w:rPr>
      </w:pPr>
    </w:p>
    <w:p w14:paraId="4EBA8477" w14:textId="77777777" w:rsidR="006E7C99" w:rsidRDefault="006E7C99" w:rsidP="002638FC">
      <w:pPr>
        <w:tabs>
          <w:tab w:val="left" w:pos="2190"/>
        </w:tabs>
        <w:spacing w:line="360" w:lineRule="auto"/>
        <w:rPr>
          <w:rFonts w:ascii="Arial" w:hAnsi="Arial" w:cs="Arial"/>
          <w:sz w:val="24"/>
          <w:szCs w:val="24"/>
        </w:rPr>
      </w:pPr>
    </w:p>
    <w:p w14:paraId="0500451A" w14:textId="77777777" w:rsidR="006E7C99" w:rsidRDefault="006E7C99" w:rsidP="002638FC">
      <w:pPr>
        <w:tabs>
          <w:tab w:val="left" w:pos="2190"/>
        </w:tabs>
        <w:spacing w:line="360" w:lineRule="auto"/>
        <w:rPr>
          <w:rFonts w:ascii="Arial" w:hAnsi="Arial" w:cs="Arial"/>
          <w:sz w:val="24"/>
          <w:szCs w:val="24"/>
        </w:rPr>
      </w:pPr>
    </w:p>
    <w:p w14:paraId="7FBE0D9F" w14:textId="77777777" w:rsidR="006E7C99" w:rsidRDefault="006E7C99" w:rsidP="002638FC">
      <w:pPr>
        <w:tabs>
          <w:tab w:val="left" w:pos="2190"/>
        </w:tabs>
        <w:spacing w:line="360" w:lineRule="auto"/>
        <w:rPr>
          <w:rFonts w:ascii="Arial" w:hAnsi="Arial" w:cs="Arial"/>
          <w:sz w:val="24"/>
          <w:szCs w:val="24"/>
        </w:rPr>
      </w:pPr>
    </w:p>
    <w:p w14:paraId="3D59B59E" w14:textId="77777777" w:rsidR="006E7C99" w:rsidRDefault="006E7C99" w:rsidP="002638FC">
      <w:pPr>
        <w:tabs>
          <w:tab w:val="left" w:pos="2190"/>
        </w:tabs>
        <w:spacing w:line="360" w:lineRule="auto"/>
        <w:rPr>
          <w:rFonts w:ascii="Arial" w:hAnsi="Arial" w:cs="Arial"/>
          <w:sz w:val="24"/>
          <w:szCs w:val="24"/>
        </w:rPr>
      </w:pPr>
    </w:p>
    <w:p w14:paraId="523357D3" w14:textId="77777777" w:rsidR="006E7C99" w:rsidRDefault="006E7C99" w:rsidP="002638FC">
      <w:pPr>
        <w:tabs>
          <w:tab w:val="left" w:pos="2190"/>
        </w:tabs>
        <w:spacing w:line="360" w:lineRule="auto"/>
        <w:rPr>
          <w:rFonts w:ascii="Arial" w:hAnsi="Arial" w:cs="Arial"/>
          <w:sz w:val="24"/>
          <w:szCs w:val="24"/>
        </w:rPr>
      </w:pPr>
    </w:p>
    <w:p w14:paraId="71F75408" w14:textId="77777777" w:rsidR="006E7C99" w:rsidRDefault="006E7C99" w:rsidP="002638FC">
      <w:pPr>
        <w:tabs>
          <w:tab w:val="left" w:pos="2190"/>
        </w:tabs>
        <w:spacing w:line="360" w:lineRule="auto"/>
        <w:rPr>
          <w:rFonts w:ascii="Arial" w:hAnsi="Arial" w:cs="Arial"/>
          <w:sz w:val="24"/>
          <w:szCs w:val="24"/>
        </w:rPr>
      </w:pPr>
    </w:p>
    <w:p w14:paraId="17BD52F9" w14:textId="28423C73" w:rsidR="00B4235A" w:rsidRPr="00B54A80" w:rsidRDefault="00B4235A" w:rsidP="00B4235A">
      <w:pPr>
        <w:tabs>
          <w:tab w:val="left" w:pos="3705"/>
        </w:tabs>
        <w:jc w:val="center"/>
        <w:rPr>
          <w:rFonts w:ascii="Arial" w:hAnsi="Arial" w:cs="Arial"/>
          <w:b/>
          <w:bCs/>
          <w:sz w:val="24"/>
          <w:szCs w:val="24"/>
          <w:lang w:eastAsia="pt-BR"/>
        </w:rPr>
      </w:pPr>
      <w:r w:rsidRPr="00B54A80">
        <w:rPr>
          <w:rFonts w:ascii="Arial" w:hAnsi="Arial" w:cs="Arial"/>
          <w:b/>
          <w:bCs/>
          <w:sz w:val="24"/>
          <w:szCs w:val="24"/>
          <w:lang w:eastAsia="pt-BR"/>
        </w:rPr>
        <w:lastRenderedPageBreak/>
        <w:t xml:space="preserve">ANEXO IX – </w:t>
      </w:r>
      <w:r w:rsidR="003E26BF">
        <w:rPr>
          <w:rFonts w:ascii="Arial" w:hAnsi="Arial" w:cs="Arial"/>
          <w:b/>
          <w:bCs/>
          <w:sz w:val="24"/>
          <w:szCs w:val="24"/>
          <w:lang w:eastAsia="pt-BR"/>
        </w:rPr>
        <w:t>CROQUI</w:t>
      </w:r>
    </w:p>
    <w:p w14:paraId="50EC2037" w14:textId="6EBFBF4D" w:rsidR="00B54A80" w:rsidRDefault="003E26BF" w:rsidP="00B54A80">
      <w:pPr>
        <w:spacing w:line="360" w:lineRule="auto"/>
        <w:jc w:val="both"/>
        <w:rPr>
          <w:rFonts w:ascii="Arial" w:hAnsi="Arial" w:cs="Arial"/>
          <w:b/>
          <w:sz w:val="24"/>
          <w:szCs w:val="24"/>
        </w:rPr>
      </w:pPr>
      <w:r>
        <w:rPr>
          <w:rFonts w:ascii="Arial" w:hAnsi="Arial" w:cs="Arial"/>
          <w:b/>
          <w:noProof/>
          <w:sz w:val="24"/>
          <w:szCs w:val="24"/>
        </w:rPr>
        <w:drawing>
          <wp:inline distT="0" distB="0" distL="0" distR="0" wp14:anchorId="4D1AE6F5" wp14:editId="675804A6">
            <wp:extent cx="5400040" cy="7642860"/>
            <wp:effectExtent l="0" t="0" r="0" b="0"/>
            <wp:docPr id="17732418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41810" name="Imagem 1773241810"/>
                    <pic:cNvPicPr/>
                  </pic:nvPicPr>
                  <pic:blipFill>
                    <a:blip r:embed="rId12">
                      <a:extLst>
                        <a:ext uri="{28A0092B-C50C-407E-A947-70E740481C1C}">
                          <a14:useLocalDpi xmlns:a14="http://schemas.microsoft.com/office/drawing/2010/main" val="0"/>
                        </a:ext>
                      </a:extLst>
                    </a:blip>
                    <a:stretch>
                      <a:fillRect/>
                    </a:stretch>
                  </pic:blipFill>
                  <pic:spPr>
                    <a:xfrm>
                      <a:off x="0" y="0"/>
                      <a:ext cx="5400040" cy="7642860"/>
                    </a:xfrm>
                    <a:prstGeom prst="rect">
                      <a:avLst/>
                    </a:prstGeom>
                  </pic:spPr>
                </pic:pic>
              </a:graphicData>
            </a:graphic>
          </wp:inline>
        </w:drawing>
      </w:r>
    </w:p>
    <w:sectPr w:rsidR="00B54A80" w:rsidSect="00C04B72">
      <w:headerReference w:type="default" r:id="rId13"/>
      <w:footerReference w:type="default" r:id="rId14"/>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9A39" w14:textId="77777777" w:rsidR="00CC47B5" w:rsidRDefault="00CC47B5" w:rsidP="00D85572">
      <w:pPr>
        <w:spacing w:after="0" w:line="240" w:lineRule="auto"/>
      </w:pPr>
      <w:r>
        <w:separator/>
      </w:r>
    </w:p>
  </w:endnote>
  <w:endnote w:type="continuationSeparator" w:id="0">
    <w:p w14:paraId="3EA4E53B" w14:textId="77777777" w:rsidR="00CC47B5" w:rsidRDefault="00CC47B5"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517D" w14:textId="77777777" w:rsidR="00CC47B5" w:rsidRDefault="00CC47B5" w:rsidP="00D85572">
      <w:pPr>
        <w:spacing w:after="0" w:line="240" w:lineRule="auto"/>
      </w:pPr>
      <w:r>
        <w:separator/>
      </w:r>
    </w:p>
  </w:footnote>
  <w:footnote w:type="continuationSeparator" w:id="0">
    <w:p w14:paraId="3A97A997" w14:textId="77777777" w:rsidR="00CC47B5" w:rsidRDefault="00CC47B5"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6"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6"/>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6"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29"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1"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2"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8"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2"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2"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3"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4"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6"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7"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8"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3"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4"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7"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5"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77"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1"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4"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1"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3"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4"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96"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99"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0"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1"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2"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0"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5"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16"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1"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3"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4"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6"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0"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1"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4"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1"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4"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46"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1"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3"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57"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9"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0"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1"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65"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6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67"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68"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9"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0"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7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0"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1"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82"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7"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8"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89"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1"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192"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6"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198"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55"/>
  </w:num>
  <w:num w:numId="2" w16cid:durableId="854349881">
    <w:abstractNumId w:val="1"/>
  </w:num>
  <w:num w:numId="3" w16cid:durableId="489907175">
    <w:abstractNumId w:val="121"/>
  </w:num>
  <w:num w:numId="4" w16cid:durableId="1683165100">
    <w:abstractNumId w:val="58"/>
  </w:num>
  <w:num w:numId="5" w16cid:durableId="664550501">
    <w:abstractNumId w:val="56"/>
  </w:num>
  <w:num w:numId="6" w16cid:durableId="1310867170">
    <w:abstractNumId w:val="166"/>
  </w:num>
  <w:num w:numId="7" w16cid:durableId="1720864170">
    <w:abstractNumId w:val="119"/>
  </w:num>
  <w:num w:numId="8" w16cid:durableId="1274288185">
    <w:abstractNumId w:val="41"/>
  </w:num>
  <w:num w:numId="9" w16cid:durableId="441153176">
    <w:abstractNumId w:val="194"/>
  </w:num>
  <w:num w:numId="10" w16cid:durableId="2137719846">
    <w:abstractNumId w:val="122"/>
  </w:num>
  <w:num w:numId="11" w16cid:durableId="1655066914">
    <w:abstractNumId w:val="123"/>
  </w:num>
  <w:num w:numId="12" w16cid:durableId="1224834825">
    <w:abstractNumId w:val="139"/>
  </w:num>
  <w:num w:numId="13" w16cid:durableId="568078110">
    <w:abstractNumId w:val="100"/>
  </w:num>
  <w:num w:numId="14" w16cid:durableId="1466924459">
    <w:abstractNumId w:val="162"/>
  </w:num>
  <w:num w:numId="15" w16cid:durableId="2099860792">
    <w:abstractNumId w:val="8"/>
  </w:num>
  <w:num w:numId="16" w16cid:durableId="1260604499">
    <w:abstractNumId w:val="114"/>
  </w:num>
  <w:num w:numId="17" w16cid:durableId="1365981536">
    <w:abstractNumId w:val="129"/>
  </w:num>
  <w:num w:numId="18" w16cid:durableId="431970896">
    <w:abstractNumId w:val="46"/>
  </w:num>
  <w:num w:numId="19" w16cid:durableId="762649502">
    <w:abstractNumId w:val="138"/>
  </w:num>
  <w:num w:numId="20" w16cid:durableId="2141879304">
    <w:abstractNumId w:val="195"/>
  </w:num>
  <w:num w:numId="21" w16cid:durableId="1032148595">
    <w:abstractNumId w:val="149"/>
  </w:num>
  <w:num w:numId="22" w16cid:durableId="16512465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2"/>
  </w:num>
  <w:num w:numId="24" w16cid:durableId="1144812675">
    <w:abstractNumId w:val="42"/>
  </w:num>
  <w:num w:numId="25" w16cid:durableId="931353959">
    <w:abstractNumId w:val="108"/>
  </w:num>
  <w:num w:numId="26" w16cid:durableId="1679699894">
    <w:abstractNumId w:val="116"/>
  </w:num>
  <w:num w:numId="27" w16cid:durableId="697394371">
    <w:abstractNumId w:val="44"/>
  </w:num>
  <w:num w:numId="28" w16cid:durableId="48693489">
    <w:abstractNumId w:val="133"/>
  </w:num>
  <w:num w:numId="29" w16cid:durableId="614295368">
    <w:abstractNumId w:val="86"/>
  </w:num>
  <w:num w:numId="30" w16cid:durableId="1255167192">
    <w:abstractNumId w:val="87"/>
  </w:num>
  <w:num w:numId="31" w16cid:durableId="509611552">
    <w:abstractNumId w:val="9"/>
  </w:num>
  <w:num w:numId="32" w16cid:durableId="1828203717">
    <w:abstractNumId w:val="110"/>
  </w:num>
  <w:num w:numId="33" w16cid:durableId="1228491225">
    <w:abstractNumId w:val="59"/>
  </w:num>
  <w:num w:numId="34" w16cid:durableId="2105147681">
    <w:abstractNumId w:val="17"/>
  </w:num>
  <w:num w:numId="35" w16cid:durableId="2021621366">
    <w:abstractNumId w:val="48"/>
  </w:num>
  <w:num w:numId="36" w16cid:durableId="1213693783">
    <w:abstractNumId w:val="163"/>
  </w:num>
  <w:num w:numId="37" w16cid:durableId="818419706">
    <w:abstractNumId w:val="68"/>
  </w:num>
  <w:num w:numId="38" w16cid:durableId="966619667">
    <w:abstractNumId w:val="158"/>
  </w:num>
  <w:num w:numId="39" w16cid:durableId="1806392021">
    <w:abstractNumId w:val="186"/>
  </w:num>
  <w:num w:numId="40" w16cid:durableId="1060127667">
    <w:abstractNumId w:val="168"/>
  </w:num>
  <w:num w:numId="41" w16cid:durableId="541747375">
    <w:abstractNumId w:val="105"/>
  </w:num>
  <w:num w:numId="42" w16cid:durableId="15852157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0"/>
  </w:num>
  <w:num w:numId="45" w16cid:durableId="793135802">
    <w:abstractNumId w:val="196"/>
  </w:num>
  <w:num w:numId="46" w16cid:durableId="1545602194">
    <w:abstractNumId w:val="6"/>
  </w:num>
  <w:num w:numId="47" w16cid:durableId="9263084">
    <w:abstractNumId w:val="124"/>
  </w:num>
  <w:num w:numId="48" w16cid:durableId="700208173">
    <w:abstractNumId w:val="19"/>
  </w:num>
  <w:num w:numId="49" w16cid:durableId="51389164">
    <w:abstractNumId w:val="165"/>
  </w:num>
  <w:num w:numId="50" w16cid:durableId="973290970">
    <w:abstractNumId w:val="136"/>
  </w:num>
  <w:num w:numId="51" w16cid:durableId="1226375589">
    <w:abstractNumId w:val="135"/>
  </w:num>
  <w:num w:numId="52" w16cid:durableId="401410934">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75"/>
  </w:num>
  <w:num w:numId="55" w16cid:durableId="1660041671">
    <w:abstractNumId w:val="39"/>
  </w:num>
  <w:num w:numId="56" w16cid:durableId="1347437466">
    <w:abstractNumId w:val="22"/>
  </w:num>
  <w:num w:numId="57" w16cid:durableId="509872842">
    <w:abstractNumId w:val="26"/>
  </w:num>
  <w:num w:numId="58" w16cid:durableId="1971938357">
    <w:abstractNumId w:val="72"/>
  </w:num>
  <w:num w:numId="59" w16cid:durableId="238096144">
    <w:abstractNumId w:val="199"/>
  </w:num>
  <w:num w:numId="60" w16cid:durableId="539707018">
    <w:abstractNumId w:val="106"/>
  </w:num>
  <w:num w:numId="61" w16cid:durableId="964969768">
    <w:abstractNumId w:val="157"/>
  </w:num>
  <w:num w:numId="62" w16cid:durableId="1755777539">
    <w:abstractNumId w:val="80"/>
  </w:num>
  <w:num w:numId="63" w16cid:durableId="41948765">
    <w:abstractNumId w:val="82"/>
  </w:num>
  <w:num w:numId="64" w16cid:durableId="578251079">
    <w:abstractNumId w:val="154"/>
  </w:num>
  <w:num w:numId="65" w16cid:durableId="1111322471">
    <w:abstractNumId w:val="4"/>
  </w:num>
  <w:num w:numId="66" w16cid:durableId="516233563">
    <w:abstractNumId w:val="156"/>
  </w:num>
  <w:num w:numId="67" w16cid:durableId="1021515881">
    <w:abstractNumId w:val="191"/>
  </w:num>
  <w:num w:numId="68" w16cid:durableId="1571429034">
    <w:abstractNumId w:val="90"/>
  </w:num>
  <w:num w:numId="69" w16cid:durableId="32922136">
    <w:abstractNumId w:val="115"/>
  </w:num>
  <w:num w:numId="70" w16cid:durableId="1915120446">
    <w:abstractNumId w:val="145"/>
  </w:num>
  <w:num w:numId="71" w16cid:durableId="1968465884">
    <w:abstractNumId w:val="160"/>
  </w:num>
  <w:num w:numId="72" w16cid:durableId="1434398956">
    <w:abstractNumId w:val="3"/>
  </w:num>
  <w:num w:numId="73" w16cid:durableId="1303005647">
    <w:abstractNumId w:val="179"/>
  </w:num>
  <w:num w:numId="74" w16cid:durableId="598022788">
    <w:abstractNumId w:val="150"/>
  </w:num>
  <w:num w:numId="75" w16cid:durableId="2043171525">
    <w:abstractNumId w:val="101"/>
  </w:num>
  <w:num w:numId="76" w16cid:durableId="1899855208">
    <w:abstractNumId w:val="63"/>
  </w:num>
  <w:num w:numId="77" w16cid:durableId="602736259">
    <w:abstractNumId w:val="7"/>
  </w:num>
  <w:num w:numId="78" w16cid:durableId="2122990307">
    <w:abstractNumId w:val="167"/>
  </w:num>
  <w:num w:numId="79" w16cid:durableId="2106225570">
    <w:abstractNumId w:val="23"/>
  </w:num>
  <w:num w:numId="80" w16cid:durableId="451755162">
    <w:abstractNumId w:val="120"/>
  </w:num>
  <w:num w:numId="81" w16cid:durableId="1461724375">
    <w:abstractNumId w:val="28"/>
  </w:num>
  <w:num w:numId="82" w16cid:durableId="1311400372">
    <w:abstractNumId w:val="13"/>
  </w:num>
  <w:num w:numId="83" w16cid:durableId="1551113055">
    <w:abstractNumId w:val="51"/>
  </w:num>
  <w:num w:numId="84" w16cid:durableId="1755473487">
    <w:abstractNumId w:val="181"/>
  </w:num>
  <w:num w:numId="85" w16cid:durableId="851337664">
    <w:abstractNumId w:val="143"/>
  </w:num>
  <w:num w:numId="86" w16cid:durableId="2139251889">
    <w:abstractNumId w:val="173"/>
  </w:num>
  <w:num w:numId="87" w16cid:durableId="1980379392">
    <w:abstractNumId w:val="70"/>
  </w:num>
  <w:num w:numId="88" w16cid:durableId="1316568142">
    <w:abstractNumId w:val="190"/>
  </w:num>
  <w:num w:numId="89" w16cid:durableId="1383409915">
    <w:abstractNumId w:val="197"/>
  </w:num>
  <w:num w:numId="90" w16cid:durableId="2137331764">
    <w:abstractNumId w:val="57"/>
  </w:num>
  <w:num w:numId="91" w16cid:durableId="1266579491">
    <w:abstractNumId w:val="74"/>
  </w:num>
  <w:num w:numId="92" w16cid:durableId="278101754">
    <w:abstractNumId w:val="93"/>
  </w:num>
  <w:num w:numId="93" w16cid:durableId="402685452">
    <w:abstractNumId w:val="92"/>
  </w:num>
  <w:num w:numId="94" w16cid:durableId="814837153">
    <w:abstractNumId w:val="37"/>
  </w:num>
  <w:num w:numId="95" w16cid:durableId="1015577146">
    <w:abstractNumId w:val="47"/>
  </w:num>
  <w:num w:numId="96" w16cid:durableId="199175497">
    <w:abstractNumId w:val="52"/>
  </w:num>
  <w:num w:numId="97" w16cid:durableId="183370509">
    <w:abstractNumId w:val="76"/>
  </w:num>
  <w:num w:numId="98" w16cid:durableId="1567834615">
    <w:abstractNumId w:val="201"/>
  </w:num>
  <w:num w:numId="99" w16cid:durableId="440228205">
    <w:abstractNumId w:val="95"/>
  </w:num>
  <w:num w:numId="100" w16cid:durableId="914315768">
    <w:abstractNumId w:val="10"/>
  </w:num>
  <w:num w:numId="101" w16cid:durableId="435104403">
    <w:abstractNumId w:val="164"/>
  </w:num>
  <w:num w:numId="102" w16cid:durableId="879974993">
    <w:abstractNumId w:val="99"/>
  </w:num>
  <w:num w:numId="103" w16cid:durableId="226503538">
    <w:abstractNumId w:val="66"/>
  </w:num>
  <w:num w:numId="104" w16cid:durableId="563369800">
    <w:abstractNumId w:val="188"/>
  </w:num>
  <w:num w:numId="105" w16cid:durableId="1004555440">
    <w:abstractNumId w:val="104"/>
  </w:num>
  <w:num w:numId="106" w16cid:durableId="833421352">
    <w:abstractNumId w:val="55"/>
  </w:num>
  <w:num w:numId="107" w16cid:durableId="222373460">
    <w:abstractNumId w:val="62"/>
  </w:num>
  <w:num w:numId="108" w16cid:durableId="1290167507">
    <w:abstractNumId w:val="94"/>
  </w:num>
  <w:num w:numId="109" w16cid:durableId="2094353058">
    <w:abstractNumId w:val="176"/>
  </w:num>
  <w:num w:numId="110" w16cid:durableId="541089806">
    <w:abstractNumId w:val="2"/>
  </w:num>
  <w:num w:numId="111" w16cid:durableId="1713261272">
    <w:abstractNumId w:val="146"/>
  </w:num>
  <w:num w:numId="112" w16cid:durableId="973558577">
    <w:abstractNumId w:val="109"/>
  </w:num>
  <w:num w:numId="113" w16cid:durableId="586158709">
    <w:abstractNumId w:val="79"/>
  </w:num>
  <w:num w:numId="114" w16cid:durableId="1211957456">
    <w:abstractNumId w:val="184"/>
  </w:num>
  <w:num w:numId="115" w16cid:durableId="732855167">
    <w:abstractNumId w:val="178"/>
  </w:num>
  <w:num w:numId="116" w16cid:durableId="981496257">
    <w:abstractNumId w:val="35"/>
  </w:num>
  <w:num w:numId="117" w16cid:durableId="982347445">
    <w:abstractNumId w:val="149"/>
    <w:lvlOverride w:ilvl="0">
      <w:startOverride w:val="16"/>
    </w:lvlOverride>
  </w:num>
  <w:num w:numId="118" w16cid:durableId="755397078">
    <w:abstractNumId w:val="78"/>
  </w:num>
  <w:num w:numId="119" w16cid:durableId="40515777">
    <w:abstractNumId w:val="189"/>
  </w:num>
  <w:num w:numId="120" w16cid:durableId="1887639161">
    <w:abstractNumId w:val="134"/>
  </w:num>
  <w:num w:numId="121" w16cid:durableId="205534688">
    <w:abstractNumId w:val="149"/>
    <w:lvlOverride w:ilvl="0">
      <w:startOverride w:val="28"/>
    </w:lvlOverride>
  </w:num>
  <w:num w:numId="122" w16cid:durableId="1558473792">
    <w:abstractNumId w:val="61"/>
  </w:num>
  <w:num w:numId="123" w16cid:durableId="1415277336">
    <w:abstractNumId w:val="75"/>
  </w:num>
  <w:num w:numId="124" w16cid:durableId="12284917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28"/>
  </w:num>
  <w:num w:numId="130" w16cid:durableId="696976476">
    <w:abstractNumId w:val="132"/>
  </w:num>
  <w:num w:numId="131" w16cid:durableId="863788367">
    <w:abstractNumId w:val="107"/>
  </w:num>
  <w:num w:numId="132" w16cid:durableId="1054700973">
    <w:abstractNumId w:val="73"/>
  </w:num>
  <w:num w:numId="133" w16cid:durableId="1907496472">
    <w:abstractNumId w:val="137"/>
  </w:num>
  <w:num w:numId="134" w16cid:durableId="1391686880">
    <w:abstractNumId w:val="29"/>
  </w:num>
  <w:num w:numId="135" w16cid:durableId="206332031">
    <w:abstractNumId w:val="152"/>
  </w:num>
  <w:num w:numId="136" w16cid:durableId="790709850">
    <w:abstractNumId w:val="50"/>
  </w:num>
  <w:num w:numId="137" w16cid:durableId="606617132">
    <w:abstractNumId w:val="65"/>
  </w:num>
  <w:num w:numId="138" w16cid:durableId="273906688">
    <w:abstractNumId w:val="172"/>
  </w:num>
  <w:num w:numId="139" w16cid:durableId="347828404">
    <w:abstractNumId w:val="69"/>
  </w:num>
  <w:num w:numId="140" w16cid:durableId="910888378">
    <w:abstractNumId w:val="113"/>
  </w:num>
  <w:num w:numId="141" w16cid:durableId="719784283">
    <w:abstractNumId w:val="183"/>
  </w:num>
  <w:num w:numId="142" w16cid:durableId="381708606">
    <w:abstractNumId w:val="53"/>
  </w:num>
  <w:num w:numId="143" w16cid:durableId="638192109">
    <w:abstractNumId w:val="174"/>
  </w:num>
  <w:num w:numId="144" w16cid:durableId="446781189">
    <w:abstractNumId w:val="15"/>
  </w:num>
  <w:num w:numId="145" w16cid:durableId="1891383083">
    <w:abstractNumId w:val="64"/>
  </w:num>
  <w:num w:numId="146" w16cid:durableId="1277298092">
    <w:abstractNumId w:val="89"/>
  </w:num>
  <w:num w:numId="147" w16cid:durableId="1706248556">
    <w:abstractNumId w:val="193"/>
  </w:num>
  <w:num w:numId="148" w16cid:durableId="1436629157">
    <w:abstractNumId w:val="130"/>
  </w:num>
  <w:num w:numId="149" w16cid:durableId="176703333">
    <w:abstractNumId w:val="102"/>
  </w:num>
  <w:num w:numId="150" w16cid:durableId="1860270217">
    <w:abstractNumId w:val="49"/>
  </w:num>
  <w:num w:numId="151" w16cid:durableId="1646933183">
    <w:abstractNumId w:val="125"/>
  </w:num>
  <w:num w:numId="152" w16cid:durableId="1909732379">
    <w:abstractNumId w:val="33"/>
  </w:num>
  <w:num w:numId="153" w16cid:durableId="337274592">
    <w:abstractNumId w:val="81"/>
  </w:num>
  <w:num w:numId="154" w16cid:durableId="246693243">
    <w:abstractNumId w:val="147"/>
  </w:num>
  <w:num w:numId="155" w16cid:durableId="985821425">
    <w:abstractNumId w:val="60"/>
  </w:num>
  <w:num w:numId="156" w16cid:durableId="704525531">
    <w:abstractNumId w:val="153"/>
  </w:num>
  <w:num w:numId="157" w16cid:durableId="794327854">
    <w:abstractNumId w:val="159"/>
  </w:num>
  <w:num w:numId="158" w16cid:durableId="810906335">
    <w:abstractNumId w:val="30"/>
  </w:num>
  <w:num w:numId="159" w16cid:durableId="2143190229">
    <w:abstractNumId w:val="25"/>
  </w:num>
  <w:num w:numId="160" w16cid:durableId="519899508">
    <w:abstractNumId w:val="148"/>
  </w:num>
  <w:num w:numId="161" w16cid:durableId="289239750">
    <w:abstractNumId w:val="187"/>
  </w:num>
  <w:num w:numId="162" w16cid:durableId="1717847125">
    <w:abstractNumId w:val="84"/>
  </w:num>
  <w:num w:numId="163" w16cid:durableId="1578129800">
    <w:abstractNumId w:val="67"/>
  </w:num>
  <w:num w:numId="164" w16cid:durableId="1689021392">
    <w:abstractNumId w:val="144"/>
  </w:num>
  <w:num w:numId="165" w16cid:durableId="210843461">
    <w:abstractNumId w:val="5"/>
  </w:num>
  <w:num w:numId="166" w16cid:durableId="2034376369">
    <w:abstractNumId w:val="170"/>
  </w:num>
  <w:num w:numId="167" w16cid:durableId="1627540853">
    <w:abstractNumId w:val="34"/>
  </w:num>
  <w:num w:numId="168" w16cid:durableId="1439451255">
    <w:abstractNumId w:val="85"/>
  </w:num>
  <w:num w:numId="169" w16cid:durableId="987780817">
    <w:abstractNumId w:val="198"/>
  </w:num>
  <w:num w:numId="170" w16cid:durableId="1029838698">
    <w:abstractNumId w:val="161"/>
  </w:num>
  <w:num w:numId="171" w16cid:durableId="1734499269">
    <w:abstractNumId w:val="127"/>
  </w:num>
  <w:num w:numId="172" w16cid:durableId="771823269">
    <w:abstractNumId w:val="31"/>
  </w:num>
  <w:num w:numId="173" w16cid:durableId="537743558">
    <w:abstractNumId w:val="91"/>
  </w:num>
  <w:num w:numId="174" w16cid:durableId="1611089275">
    <w:abstractNumId w:val="45"/>
  </w:num>
  <w:num w:numId="175" w16cid:durableId="1128939553">
    <w:abstractNumId w:val="12"/>
  </w:num>
  <w:num w:numId="176" w16cid:durableId="461311565">
    <w:abstractNumId w:val="177"/>
  </w:num>
  <w:num w:numId="177" w16cid:durableId="1362239792">
    <w:abstractNumId w:val="11"/>
  </w:num>
  <w:num w:numId="178" w16cid:durableId="594631860">
    <w:abstractNumId w:val="126"/>
  </w:num>
  <w:num w:numId="179" w16cid:durableId="793330270">
    <w:abstractNumId w:val="16"/>
  </w:num>
  <w:num w:numId="180" w16cid:durableId="2106917822">
    <w:abstractNumId w:val="83"/>
  </w:num>
  <w:num w:numId="181" w16cid:durableId="1238324685">
    <w:abstractNumId w:val="169"/>
  </w:num>
  <w:num w:numId="182" w16cid:durableId="371614026">
    <w:abstractNumId w:val="40"/>
  </w:num>
  <w:num w:numId="183" w16cid:durableId="451167199">
    <w:abstractNumId w:val="24"/>
  </w:num>
  <w:num w:numId="184" w16cid:durableId="1710375321">
    <w:abstractNumId w:val="103"/>
  </w:num>
  <w:num w:numId="185" w16cid:durableId="1494293049">
    <w:abstractNumId w:val="200"/>
  </w:num>
  <w:num w:numId="186" w16cid:durableId="871308725">
    <w:abstractNumId w:val="36"/>
  </w:num>
  <w:num w:numId="187" w16cid:durableId="666595368">
    <w:abstractNumId w:val="38"/>
  </w:num>
  <w:num w:numId="188" w16cid:durableId="1694109014">
    <w:abstractNumId w:val="131"/>
  </w:num>
  <w:num w:numId="189" w16cid:durableId="1541941022">
    <w:abstractNumId w:val="182"/>
  </w:num>
  <w:num w:numId="190" w16cid:durableId="1514345552">
    <w:abstractNumId w:val="171"/>
  </w:num>
  <w:num w:numId="191" w16cid:durableId="1693678496">
    <w:abstractNumId w:val="88"/>
  </w:num>
  <w:num w:numId="192" w16cid:durableId="1203202971">
    <w:abstractNumId w:val="77"/>
  </w:num>
  <w:num w:numId="193" w16cid:durableId="855383377">
    <w:abstractNumId w:val="97"/>
  </w:num>
  <w:num w:numId="194" w16cid:durableId="1480611714">
    <w:abstractNumId w:val="141"/>
  </w:num>
  <w:num w:numId="195" w16cid:durableId="2073653870">
    <w:abstractNumId w:val="98"/>
  </w:num>
  <w:num w:numId="196" w16cid:durableId="2094351945">
    <w:abstractNumId w:val="192"/>
  </w:num>
  <w:num w:numId="197" w16cid:durableId="341781457">
    <w:abstractNumId w:val="54"/>
  </w:num>
  <w:num w:numId="198" w16cid:durableId="201675054">
    <w:abstractNumId w:val="20"/>
  </w:num>
  <w:num w:numId="199" w16cid:durableId="1513034769">
    <w:abstractNumId w:val="43"/>
  </w:num>
  <w:num w:numId="200" w16cid:durableId="497313183">
    <w:abstractNumId w:val="96"/>
  </w:num>
  <w:num w:numId="201" w16cid:durableId="184712771">
    <w:abstractNumId w:val="151"/>
  </w:num>
  <w:num w:numId="202" w16cid:durableId="1658534825">
    <w:abstractNumId w:val="14"/>
  </w:num>
  <w:num w:numId="203" w16cid:durableId="1407528365">
    <w:abstractNumId w:val="142"/>
  </w:num>
  <w:num w:numId="204" w16cid:durableId="2125534138">
    <w:abstractNumId w:val="18"/>
  </w:num>
  <w:num w:numId="205" w16cid:durableId="2031683055">
    <w:abstractNumId w:val="117"/>
  </w:num>
  <w:num w:numId="206" w16cid:durableId="1784766858">
    <w:abstractNumId w:val="71"/>
  </w:num>
  <w:num w:numId="207" w16cid:durableId="1150944142">
    <w:abstractNumId w:val="118"/>
  </w:num>
  <w:num w:numId="208" w16cid:durableId="409735047">
    <w:abstractNumId w:val="140"/>
  </w:num>
  <w:num w:numId="209" w16cid:durableId="806707382">
    <w:abstractNumId w:val="185"/>
  </w:num>
  <w:num w:numId="210" w16cid:durableId="1740978062">
    <w:abstractNumId w:val="27"/>
  </w:num>
  <w:num w:numId="211" w16cid:durableId="1663048867">
    <w:abstractNumId w:val="111"/>
  </w:num>
  <w:num w:numId="212" w16cid:durableId="480653815">
    <w:abstractNumId w:val="32"/>
  </w:num>
  <w:num w:numId="213" w16cid:durableId="28169048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B07B1"/>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46F8"/>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E26BF"/>
    <w:rsid w:val="003F36ED"/>
    <w:rsid w:val="003F4FA8"/>
    <w:rsid w:val="003F5C5F"/>
    <w:rsid w:val="00402629"/>
    <w:rsid w:val="00406954"/>
    <w:rsid w:val="004078DB"/>
    <w:rsid w:val="0041018E"/>
    <w:rsid w:val="0041542C"/>
    <w:rsid w:val="00417132"/>
    <w:rsid w:val="0042499F"/>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4571"/>
    <w:rsid w:val="004C4BF3"/>
    <w:rsid w:val="004C65A6"/>
    <w:rsid w:val="004D01F6"/>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13D7"/>
    <w:rsid w:val="00542174"/>
    <w:rsid w:val="00544841"/>
    <w:rsid w:val="005459EB"/>
    <w:rsid w:val="00546387"/>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57BF2"/>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D2F20"/>
    <w:rsid w:val="006D3341"/>
    <w:rsid w:val="006D5DB5"/>
    <w:rsid w:val="006D6884"/>
    <w:rsid w:val="006E01FA"/>
    <w:rsid w:val="006E6018"/>
    <w:rsid w:val="006E7C99"/>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46CA"/>
    <w:rsid w:val="00755558"/>
    <w:rsid w:val="0075575A"/>
    <w:rsid w:val="00756657"/>
    <w:rsid w:val="007601E5"/>
    <w:rsid w:val="00763F70"/>
    <w:rsid w:val="007642F6"/>
    <w:rsid w:val="00771921"/>
    <w:rsid w:val="00772F1A"/>
    <w:rsid w:val="007750F0"/>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77D6"/>
    <w:rsid w:val="007F65A8"/>
    <w:rsid w:val="00803B4A"/>
    <w:rsid w:val="0080423A"/>
    <w:rsid w:val="00812939"/>
    <w:rsid w:val="00814E6D"/>
    <w:rsid w:val="00820B18"/>
    <w:rsid w:val="0082152E"/>
    <w:rsid w:val="00824586"/>
    <w:rsid w:val="00825638"/>
    <w:rsid w:val="008269D6"/>
    <w:rsid w:val="00827422"/>
    <w:rsid w:val="0082799F"/>
    <w:rsid w:val="00827F3D"/>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1C56"/>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27D93"/>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436CF"/>
    <w:rsid w:val="00A45C0C"/>
    <w:rsid w:val="00A475A9"/>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41C34"/>
    <w:rsid w:val="00B4235A"/>
    <w:rsid w:val="00B46001"/>
    <w:rsid w:val="00B478F9"/>
    <w:rsid w:val="00B50EA6"/>
    <w:rsid w:val="00B512D7"/>
    <w:rsid w:val="00B54A80"/>
    <w:rsid w:val="00B56E20"/>
    <w:rsid w:val="00B63266"/>
    <w:rsid w:val="00B7020F"/>
    <w:rsid w:val="00B7026C"/>
    <w:rsid w:val="00B7395A"/>
    <w:rsid w:val="00B752E8"/>
    <w:rsid w:val="00B7538A"/>
    <w:rsid w:val="00B76895"/>
    <w:rsid w:val="00B768D3"/>
    <w:rsid w:val="00B80506"/>
    <w:rsid w:val="00B8059C"/>
    <w:rsid w:val="00B82406"/>
    <w:rsid w:val="00B93F8E"/>
    <w:rsid w:val="00B95555"/>
    <w:rsid w:val="00B97B2C"/>
    <w:rsid w:val="00BA0FF6"/>
    <w:rsid w:val="00BB1711"/>
    <w:rsid w:val="00BB2B60"/>
    <w:rsid w:val="00BC586A"/>
    <w:rsid w:val="00BD4F04"/>
    <w:rsid w:val="00BD6045"/>
    <w:rsid w:val="00BF2B8A"/>
    <w:rsid w:val="00C009E4"/>
    <w:rsid w:val="00C03CBB"/>
    <w:rsid w:val="00C04B72"/>
    <w:rsid w:val="00C06998"/>
    <w:rsid w:val="00C105A3"/>
    <w:rsid w:val="00C1215C"/>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47B5"/>
    <w:rsid w:val="00CC56E3"/>
    <w:rsid w:val="00CD4DBD"/>
    <w:rsid w:val="00CD6259"/>
    <w:rsid w:val="00CE0FC0"/>
    <w:rsid w:val="00CE4C8F"/>
    <w:rsid w:val="00CF3928"/>
    <w:rsid w:val="00CF7E66"/>
    <w:rsid w:val="00D02834"/>
    <w:rsid w:val="00D03203"/>
    <w:rsid w:val="00D05C5F"/>
    <w:rsid w:val="00D119BE"/>
    <w:rsid w:val="00D150EB"/>
    <w:rsid w:val="00D172E9"/>
    <w:rsid w:val="00D17FDF"/>
    <w:rsid w:val="00D20545"/>
    <w:rsid w:val="00D22CC7"/>
    <w:rsid w:val="00D24BEA"/>
    <w:rsid w:val="00D316B3"/>
    <w:rsid w:val="00D36582"/>
    <w:rsid w:val="00D40BD0"/>
    <w:rsid w:val="00D40E5B"/>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4C6F"/>
    <w:rsid w:val="00DB6998"/>
    <w:rsid w:val="00DC08AC"/>
    <w:rsid w:val="00DC26DC"/>
    <w:rsid w:val="00DD6C60"/>
    <w:rsid w:val="00DE1AD5"/>
    <w:rsid w:val="00DE3A12"/>
    <w:rsid w:val="00DE7C2E"/>
    <w:rsid w:val="00DE7E5B"/>
    <w:rsid w:val="00DF10D9"/>
    <w:rsid w:val="00DF5F67"/>
    <w:rsid w:val="00E14017"/>
    <w:rsid w:val="00E14766"/>
    <w:rsid w:val="00E16319"/>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7FE"/>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1"/>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1"/>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23800</Words>
  <Characters>128523</Characters>
  <Application>Microsoft Office Word</Application>
  <DocSecurity>0</DocSecurity>
  <Lines>1071</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2025-07-10T11:48:00Z</cp:lastPrinted>
  <dcterms:created xsi:type="dcterms:W3CDTF">2025-09-18T11:20:00Z</dcterms:created>
  <dcterms:modified xsi:type="dcterms:W3CDTF">2025-09-18T11:20:00Z</dcterms:modified>
</cp:coreProperties>
</file>