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3F0D5201"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7B3AB808"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5B44D8">
        <w:rPr>
          <w:rFonts w:ascii="Arial" w:hAnsi="Arial" w:cs="Arial"/>
          <w:b/>
          <w:bCs/>
          <w:sz w:val="24"/>
          <w:szCs w:val="24"/>
        </w:rPr>
        <w:t>21</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4CEFA9F1" w14:textId="16B2F23D" w:rsidR="00045E37" w:rsidRDefault="00045E37" w:rsidP="00045E37">
      <w:pPr>
        <w:spacing w:line="360" w:lineRule="auto"/>
        <w:jc w:val="both"/>
        <w:rPr>
          <w:rFonts w:ascii="Arial" w:hAnsi="Arial" w:cs="Arial"/>
          <w:b/>
          <w:bCs/>
          <w:sz w:val="24"/>
          <w:szCs w:val="24"/>
        </w:rPr>
      </w:pPr>
      <w:r>
        <w:rPr>
          <w:rFonts w:ascii="Arial" w:hAnsi="Arial" w:cs="Arial"/>
          <w:b/>
          <w:bCs/>
          <w:sz w:val="24"/>
          <w:szCs w:val="24"/>
        </w:rPr>
        <w:t xml:space="preserve">CONTRATAÇÃO EXCLUSIVA DE ME, EPP OU EQUIPARADAS PARA </w:t>
      </w:r>
      <w:r w:rsidRPr="00045E37">
        <w:rPr>
          <w:rFonts w:ascii="Arial" w:hAnsi="Arial" w:cs="Arial"/>
          <w:b/>
          <w:bCs/>
          <w:sz w:val="24"/>
          <w:szCs w:val="24"/>
        </w:rPr>
        <w:t>PRESTAÇÃO DE SERVIÇOS DE LOCAÇÃO DE TENDAS</w:t>
      </w:r>
      <w:r>
        <w:rPr>
          <w:rFonts w:ascii="Arial" w:hAnsi="Arial" w:cs="Arial"/>
          <w:b/>
          <w:bCs/>
          <w:sz w:val="24"/>
          <w:szCs w:val="24"/>
        </w:rPr>
        <w:t>, CADEIRAS E MESAS.</w:t>
      </w:r>
    </w:p>
    <w:p w14:paraId="30076717" w14:textId="77777777" w:rsidR="00CB699B" w:rsidRPr="00CB699B" w:rsidRDefault="00CB699B" w:rsidP="00CB699B">
      <w:pPr>
        <w:spacing w:after="0" w:line="360" w:lineRule="auto"/>
        <w:ind w:right="-285"/>
        <w:jc w:val="center"/>
        <w:rPr>
          <w:rFonts w:ascii="Arial" w:hAnsi="Arial" w:cs="Arial"/>
          <w:b/>
          <w:bCs/>
          <w:sz w:val="24"/>
          <w:szCs w:val="24"/>
        </w:rPr>
      </w:pPr>
    </w:p>
    <w:p w14:paraId="75E2225B" w14:textId="1F65844D"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5B44D8">
        <w:rPr>
          <w:rFonts w:ascii="Arial" w:hAnsi="Arial" w:cs="Arial"/>
          <w:b/>
          <w:bCs/>
          <w:sz w:val="24"/>
          <w:szCs w:val="24"/>
        </w:rPr>
        <w:t>21</w:t>
      </w:r>
      <w:r w:rsidRPr="008B0921">
        <w:rPr>
          <w:rFonts w:ascii="Arial" w:hAnsi="Arial" w:cs="Arial"/>
          <w:b/>
          <w:bCs/>
          <w:sz w:val="24"/>
          <w:szCs w:val="24"/>
        </w:rPr>
        <w:t>/2025</w:t>
      </w:r>
    </w:p>
    <w:p w14:paraId="7F4CFA1C" w14:textId="7212BB8B"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C83CB2">
        <w:rPr>
          <w:rFonts w:ascii="Arial" w:hAnsi="Arial" w:cs="Arial"/>
          <w:b/>
          <w:bCs/>
          <w:sz w:val="24"/>
          <w:szCs w:val="24"/>
        </w:rPr>
        <w:t>1</w:t>
      </w:r>
      <w:r w:rsidR="005B44D8">
        <w:rPr>
          <w:rFonts w:ascii="Arial" w:hAnsi="Arial" w:cs="Arial"/>
          <w:b/>
          <w:bCs/>
          <w:sz w:val="24"/>
          <w:szCs w:val="24"/>
        </w:rPr>
        <w:t>53</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241B87C2" w:rsidR="00CB699B" w:rsidRPr="008B0921" w:rsidRDefault="00CB699B" w:rsidP="00CB699B">
      <w:pPr>
        <w:spacing w:after="0" w:line="360" w:lineRule="auto"/>
        <w:ind w:right="-285"/>
        <w:jc w:val="both"/>
        <w:rPr>
          <w:rFonts w:ascii="Arial" w:hAnsi="Arial" w:cs="Arial"/>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7800FEBE"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690082">
        <w:rPr>
          <w:rFonts w:ascii="Arial" w:hAnsi="Arial" w:cs="Arial"/>
          <w:b/>
          <w:bCs/>
          <w:sz w:val="24"/>
          <w:szCs w:val="24"/>
          <w:highlight w:val="yellow"/>
        </w:rPr>
        <w:t>10</w:t>
      </w:r>
      <w:r w:rsidRPr="008B0921">
        <w:rPr>
          <w:rFonts w:ascii="Arial" w:hAnsi="Arial" w:cs="Arial"/>
          <w:b/>
          <w:bCs/>
          <w:sz w:val="24"/>
          <w:szCs w:val="24"/>
          <w:highlight w:val="yellow"/>
        </w:rPr>
        <w:t xml:space="preserve"> de </w:t>
      </w:r>
      <w:r w:rsidR="00690082">
        <w:rPr>
          <w:rFonts w:ascii="Arial" w:hAnsi="Arial" w:cs="Arial"/>
          <w:b/>
          <w:bCs/>
          <w:sz w:val="24"/>
          <w:szCs w:val="24"/>
          <w:highlight w:val="yellow"/>
        </w:rPr>
        <w:t>outubro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lastRenderedPageBreak/>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063F1D1B" w14:textId="2D682CC0"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IX: Projeto Básico</w:t>
      </w:r>
    </w:p>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63F1D9FA" w14:textId="6D180307" w:rsidR="00C83CB2" w:rsidRPr="00C83CB2" w:rsidRDefault="00C83CB2" w:rsidP="00C83CB2">
      <w:pPr>
        <w:pStyle w:val="PargrafodaLista"/>
        <w:numPr>
          <w:ilvl w:val="1"/>
          <w:numId w:val="65"/>
        </w:numPr>
        <w:spacing w:line="360" w:lineRule="auto"/>
        <w:ind w:left="0" w:firstLine="0"/>
        <w:contextualSpacing/>
        <w:jc w:val="both"/>
        <w:rPr>
          <w:rFonts w:ascii="Arial" w:hAnsi="Arial" w:cs="Arial"/>
          <w:sz w:val="24"/>
          <w:szCs w:val="24"/>
        </w:rPr>
      </w:pPr>
      <w:r w:rsidRPr="00780B74">
        <w:rPr>
          <w:rFonts w:ascii="Arial" w:hAnsi="Arial" w:cs="Arial"/>
          <w:b/>
          <w:bCs/>
          <w:color w:val="000000" w:themeColor="text1"/>
          <w:sz w:val="24"/>
          <w:szCs w:val="24"/>
        </w:rPr>
        <w:t>Contratação Exclusiva de ME, EPP ou Equiparadas</w:t>
      </w:r>
      <w:r w:rsidRPr="00780B74">
        <w:rPr>
          <w:rFonts w:ascii="Arial" w:hAnsi="Arial" w:cs="Arial"/>
          <w:color w:val="000000" w:themeColor="text1"/>
          <w:sz w:val="24"/>
          <w:szCs w:val="24"/>
        </w:rPr>
        <w:t xml:space="preserve"> para: </w:t>
      </w:r>
      <w:r w:rsidRPr="00780B74">
        <w:rPr>
          <w:rFonts w:ascii="Arial" w:hAnsi="Arial" w:cs="Arial"/>
          <w:b/>
          <w:bCs/>
          <w:color w:val="000000" w:themeColor="text1"/>
          <w:sz w:val="24"/>
          <w:szCs w:val="24"/>
        </w:rPr>
        <w:t>ITEM 01</w:t>
      </w:r>
      <w:r w:rsidRPr="00780B74">
        <w:rPr>
          <w:rFonts w:ascii="Arial" w:hAnsi="Arial" w:cs="Arial"/>
          <w:color w:val="000000" w:themeColor="text1"/>
          <w:sz w:val="24"/>
          <w:szCs w:val="24"/>
        </w:rPr>
        <w:t xml:space="preserve"> - Prestação de serviços de locação de tendas 10x10, com cobertura em lona branca. Quantidade anual estimada: 12 tendas; </w:t>
      </w:r>
      <w:r w:rsidRPr="00780B74">
        <w:rPr>
          <w:rFonts w:ascii="Arial" w:hAnsi="Arial" w:cs="Arial"/>
          <w:b/>
          <w:bCs/>
          <w:color w:val="000000" w:themeColor="text1"/>
          <w:sz w:val="24"/>
          <w:szCs w:val="24"/>
        </w:rPr>
        <w:t>ITEM 02</w:t>
      </w:r>
      <w:r w:rsidRPr="00780B74">
        <w:rPr>
          <w:rFonts w:ascii="Arial" w:hAnsi="Arial" w:cs="Arial"/>
          <w:color w:val="000000" w:themeColor="text1"/>
          <w:sz w:val="24"/>
          <w:szCs w:val="24"/>
        </w:rPr>
        <w:t xml:space="preserve"> - Prestação de serviços de locação de tendas 5x5, com cobertura em lona branca. Quantidade anual estimada: 12 tendas; </w:t>
      </w:r>
      <w:r w:rsidRPr="00780B74">
        <w:rPr>
          <w:rFonts w:ascii="Arial" w:hAnsi="Arial" w:cs="Arial"/>
          <w:b/>
          <w:bCs/>
          <w:color w:val="000000" w:themeColor="text1"/>
          <w:sz w:val="24"/>
          <w:szCs w:val="24"/>
        </w:rPr>
        <w:t>ITEM 03</w:t>
      </w:r>
      <w:r w:rsidRPr="00780B74">
        <w:rPr>
          <w:rFonts w:ascii="Arial" w:hAnsi="Arial" w:cs="Arial"/>
          <w:color w:val="000000" w:themeColor="text1"/>
          <w:sz w:val="24"/>
          <w:szCs w:val="24"/>
        </w:rPr>
        <w:t xml:space="preserve"> - Prestação de serviços de locação de cadeiras tipo poltrona em polipropileno brancas.  Quantidade anual estimada: 800 cadeiras; </w:t>
      </w:r>
      <w:r w:rsidRPr="00780B74">
        <w:rPr>
          <w:rFonts w:ascii="Arial" w:hAnsi="Arial" w:cs="Arial"/>
          <w:b/>
          <w:bCs/>
          <w:color w:val="000000" w:themeColor="text1"/>
          <w:sz w:val="24"/>
          <w:szCs w:val="24"/>
        </w:rPr>
        <w:t>ITEM 04</w:t>
      </w:r>
      <w:r w:rsidRPr="00780B74">
        <w:rPr>
          <w:rFonts w:ascii="Arial" w:hAnsi="Arial" w:cs="Arial"/>
          <w:color w:val="000000" w:themeColor="text1"/>
          <w:sz w:val="24"/>
          <w:szCs w:val="24"/>
        </w:rPr>
        <w:t xml:space="preserve"> - Prestação de serviços de locação de mesas quadradas em polipropileno brancas.  Quantidade anual estimada: 200</w:t>
      </w:r>
      <w:r w:rsidR="00690082">
        <w:rPr>
          <w:rFonts w:ascii="Arial" w:hAnsi="Arial" w:cs="Arial"/>
          <w:color w:val="000000" w:themeColor="text1"/>
          <w:sz w:val="24"/>
          <w:szCs w:val="24"/>
        </w:rPr>
        <w:t xml:space="preserve"> mesas</w:t>
      </w:r>
      <w:r w:rsidRPr="00780B74">
        <w:rPr>
          <w:rFonts w:ascii="Arial" w:hAnsi="Arial" w:cs="Arial"/>
          <w:color w:val="000000" w:themeColor="text1"/>
          <w:sz w:val="24"/>
          <w:szCs w:val="24"/>
        </w:rPr>
        <w:t>.</w:t>
      </w:r>
    </w:p>
    <w:p w14:paraId="5420D755" w14:textId="77777777" w:rsidR="00C83CB2" w:rsidRPr="00780B74" w:rsidRDefault="00C83CB2" w:rsidP="00C83CB2">
      <w:pPr>
        <w:pStyle w:val="PargrafodaLista"/>
        <w:spacing w:line="360" w:lineRule="auto"/>
        <w:ind w:left="578"/>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20F0CFAC" w14:textId="69A20A4C"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p>
    <w:p w14:paraId="57BF1E6D" w14:textId="797AE29D"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t xml:space="preserve"> </w:t>
      </w:r>
      <w:r w:rsidRPr="00C83CB2">
        <w:rPr>
          <w:rFonts w:ascii="Arial" w:hAnsi="Arial" w:cs="Arial"/>
          <w:b/>
          <w:bCs/>
          <w:sz w:val="24"/>
          <w:szCs w:val="24"/>
        </w:rPr>
        <w:t>Prazo do contrato:</w:t>
      </w:r>
      <w:r w:rsidRPr="00C83CB2">
        <w:rPr>
          <w:rFonts w:ascii="Arial" w:hAnsi="Arial" w:cs="Arial"/>
          <w:sz w:val="24"/>
          <w:szCs w:val="24"/>
        </w:rPr>
        <w:t xml:space="preserve"> </w:t>
      </w:r>
      <w:r w:rsidR="005B44D8">
        <w:rPr>
          <w:rFonts w:ascii="Arial" w:hAnsi="Arial" w:cs="Arial"/>
          <w:sz w:val="24"/>
          <w:szCs w:val="24"/>
        </w:rPr>
        <w:t>12 meses.</w:t>
      </w:r>
    </w:p>
    <w:p w14:paraId="6F5B4F38" w14:textId="536A662C"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w:t>
      </w:r>
      <w:r w:rsidR="005B44D8">
        <w:rPr>
          <w:rFonts w:ascii="Arial" w:hAnsi="Arial" w:cs="Arial"/>
          <w:sz w:val="24"/>
          <w:szCs w:val="24"/>
        </w:rPr>
        <w:t>Não haverá prorrogação do contrato.</w:t>
      </w:r>
    </w:p>
    <w:p w14:paraId="177E6372" w14:textId="6A82D829"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lastRenderedPageBreak/>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P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lastRenderedPageBreak/>
        <w:t xml:space="preserve">A contratação será atendida pela seguinte dotação: </w:t>
      </w:r>
    </w:p>
    <w:p w14:paraId="0B9C01AF"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Dotação: 3.3.90.39.13</w:t>
      </w:r>
    </w:p>
    <w:p w14:paraId="7AF93BF6"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Ficha: 20</w:t>
      </w:r>
    </w:p>
    <w:p w14:paraId="467E3EB5"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Resumo: LOCAÇÃO DE BENS MÓVEIS TANGIVEIS E/OU INTANGIVEIS</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Pr="008B0921" w:rsidRDefault="00B7020F"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 xml:space="preserve">contidas neste Aviso, assinada na última folha e rubricada nas demais pelo seu titular ou </w:t>
      </w:r>
      <w:r w:rsidRPr="008B0921">
        <w:rPr>
          <w:rFonts w:ascii="Arial" w:hAnsi="Arial" w:cs="Arial"/>
          <w:sz w:val="24"/>
          <w:szCs w:val="24"/>
        </w:rPr>
        <w:lastRenderedPageBreak/>
        <w:t>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7777777"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120 (cento e vinte) dias, contados a partir da data de entrega da mesma para todos os efeitos. Sendo apresentado prazo inferior, ou não sendo apresentado o prazo, o prazo de 120 (cento e vinte) dias valerá para todos os efeitos, salvo se o prazo apresentado for superior a cento e vinte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4081C350" w14:textId="77777777" w:rsidR="00B7020F" w:rsidRPr="008B0921" w:rsidRDefault="00B7020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9EFE6EE"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C83CB2" w:rsidRPr="00C83CB2">
        <w:rPr>
          <w:rFonts w:ascii="Arial" w:hAnsi="Arial" w:cs="Arial"/>
          <w:b/>
          <w:bCs/>
          <w:sz w:val="24"/>
          <w:szCs w:val="24"/>
        </w:rPr>
        <w:t>unitário</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lastRenderedPageBreak/>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 xml:space="preserve">Responsabilizar-se pelos vícios e danos decorrentes da execução do objeto, bem como por todo e qualquer dano causado à Administração ou terceiros, não reduzindo essa responsabilidade a fiscalização ou o acompanhamento da execução </w:t>
      </w:r>
      <w:r w:rsidRPr="00015F83">
        <w:rPr>
          <w:rFonts w:cs="Arial"/>
          <w:color w:val="auto"/>
          <w:sz w:val="24"/>
          <w:szCs w:val="24"/>
        </w:rPr>
        <w:lastRenderedPageBreak/>
        <w:t>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8E0F424" w14:textId="6094C68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do domicílio ou sede do contratado; 4) Certidão de Regularidade do FGTS – CRF; e 5) Certidão Negativa de Débitos Trabalhistas – CNDT;</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 xml:space="preserve">Conduzir os trabalhos com estrita observância às normas da legislação pertinente, cumprindo as determinações dos Poderes Públicos, mantendo sempre </w:t>
      </w:r>
      <w:r w:rsidRPr="00015F83">
        <w:rPr>
          <w:rFonts w:cs="Arial"/>
          <w:color w:val="auto"/>
          <w:sz w:val="24"/>
          <w:szCs w:val="24"/>
        </w:rPr>
        <w:lastRenderedPageBreak/>
        <w:t>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lastRenderedPageBreak/>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lastRenderedPageBreak/>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presente Aviso poderá ser anulado, no todo em parte, caso ocorra </w:t>
      </w:r>
      <w:r w:rsidRPr="008B0921">
        <w:rPr>
          <w:rFonts w:ascii="Arial" w:hAnsi="Arial" w:cs="Arial"/>
          <w:sz w:val="24"/>
          <w:szCs w:val="24"/>
        </w:rPr>
        <w:lastRenderedPageBreak/>
        <w:t>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lastRenderedPageBreak/>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6902AB83" w14:textId="2969B196" w:rsidR="00C83CB2" w:rsidRDefault="00B7020F" w:rsidP="002548D4">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5B44D8">
        <w:rPr>
          <w:rFonts w:ascii="Arial" w:hAnsi="Arial" w:cs="Arial"/>
          <w:b/>
          <w:bCs/>
          <w:sz w:val="24"/>
          <w:szCs w:val="24"/>
        </w:rPr>
        <w:t xml:space="preserve">DA </w:t>
      </w:r>
      <w:r w:rsidR="00E84C8E" w:rsidRPr="005B44D8">
        <w:rPr>
          <w:rFonts w:ascii="Arial" w:hAnsi="Arial" w:cs="Arial"/>
          <w:b/>
          <w:bCs/>
          <w:sz w:val="24"/>
          <w:szCs w:val="24"/>
        </w:rPr>
        <w:t>VIGÊNCIA</w:t>
      </w:r>
      <w:r w:rsidR="00E84C8E" w:rsidRPr="005B44D8">
        <w:rPr>
          <w:rFonts w:ascii="Arial" w:hAnsi="Arial" w:cs="Arial"/>
          <w:sz w:val="24"/>
          <w:szCs w:val="24"/>
        </w:rPr>
        <w:t>:</w:t>
      </w:r>
      <w:r w:rsidR="00E53782" w:rsidRPr="005B44D8">
        <w:rPr>
          <w:rFonts w:ascii="Arial" w:hAnsi="Arial" w:cs="Arial"/>
          <w:sz w:val="24"/>
          <w:szCs w:val="24"/>
        </w:rPr>
        <w:t xml:space="preserve"> </w:t>
      </w:r>
      <w:r w:rsidR="005B44D8" w:rsidRPr="005B44D8">
        <w:rPr>
          <w:rFonts w:ascii="Arial" w:hAnsi="Arial" w:cs="Arial"/>
          <w:sz w:val="24"/>
          <w:szCs w:val="24"/>
        </w:rPr>
        <w:t>12 meses, contados de sua assinatura.</w:t>
      </w:r>
    </w:p>
    <w:p w14:paraId="4D9A87DF" w14:textId="77777777" w:rsidR="005B44D8" w:rsidRPr="005B44D8" w:rsidRDefault="005B44D8" w:rsidP="005B44D8">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8341E9">
        <w:rPr>
          <w:rFonts w:ascii="Arial" w:hAnsi="Arial" w:cs="Arial"/>
          <w:b/>
          <w:bCs/>
          <w:sz w:val="24"/>
          <w:szCs w:val="24"/>
          <w:lang w:eastAsia="zh-CN"/>
        </w:rPr>
        <w:t>12.1</w:t>
      </w:r>
      <w:r w:rsidRPr="00C83CB2">
        <w:rPr>
          <w:rFonts w:ascii="Arial" w:hAnsi="Arial" w:cs="Arial"/>
          <w:sz w:val="24"/>
          <w:szCs w:val="24"/>
          <w:lang w:eastAsia="zh-CN"/>
        </w:rPr>
        <w:tab/>
      </w:r>
      <w:r w:rsidRPr="00C83CB2">
        <w:rPr>
          <w:rFonts w:ascii="Arial" w:hAnsi="Arial" w:cs="Arial"/>
          <w:b/>
          <w:bCs/>
          <w:sz w:val="24"/>
          <w:szCs w:val="24"/>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Ato constitutivo,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(CNPJ);</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Comprovante de regularidade para com a Fazenda Estadual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Comprovante de regularidade para com a Fazenda Municipal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lastRenderedPageBreak/>
        <w:t>f)</w:t>
      </w:r>
      <w:r w:rsidRPr="00C83CB2">
        <w:rPr>
          <w:rFonts w:ascii="Arial" w:hAnsi="Arial" w:cs="Arial"/>
          <w:sz w:val="24"/>
          <w:szCs w:val="24"/>
          <w:lang w:eastAsia="zh-CN"/>
        </w:rPr>
        <w:tab/>
        <w:t>Prova de regularidade relativa ao Fundo de Garantia por Tempo de Serviço (FGTS);</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6FD7C90C" w14:textId="72D2D75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3</w:t>
      </w:r>
      <w:r w:rsidRPr="00C83CB2">
        <w:rPr>
          <w:rFonts w:ascii="Arial" w:hAnsi="Arial" w:cs="Arial"/>
          <w:b/>
          <w:bCs/>
          <w:sz w:val="24"/>
          <w:szCs w:val="24"/>
          <w:lang w:eastAsia="zh-CN"/>
        </w:rPr>
        <w:t xml:space="preserve"> QUALIFICAÇÃO TÉCNICA:</w:t>
      </w:r>
    </w:p>
    <w:p w14:paraId="1236D849" w14:textId="77777777" w:rsidR="008341E9" w:rsidRDefault="008341E9" w:rsidP="00C83CB2">
      <w:pPr>
        <w:suppressAutoHyphens/>
        <w:jc w:val="both"/>
        <w:rPr>
          <w:rFonts w:ascii="Arial" w:hAnsi="Arial" w:cs="Arial"/>
          <w:sz w:val="24"/>
          <w:szCs w:val="24"/>
          <w:lang w:eastAsia="zh-CN"/>
        </w:rPr>
      </w:pPr>
    </w:p>
    <w:p w14:paraId="378B3F45" w14:textId="07639424"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C83CB2">
        <w:rPr>
          <w:rFonts w:ascii="Arial" w:hAnsi="Arial" w:cs="Arial"/>
          <w:b/>
          <w:bCs/>
          <w:sz w:val="24"/>
          <w:szCs w:val="24"/>
          <w:lang w:eastAsia="zh-CN"/>
        </w:rPr>
        <w:t>ATESTADO DE CAPACIDADE TÉCNICO OPERACIONAL:</w:t>
      </w:r>
      <w:r w:rsidRPr="00C83CB2">
        <w:rPr>
          <w:rFonts w:ascii="Arial" w:hAnsi="Arial" w:cs="Arial"/>
          <w:sz w:val="24"/>
          <w:szCs w:val="24"/>
          <w:lang w:eastAsia="zh-CN"/>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74071B52" w14:textId="77777777" w:rsidR="00C83CB2" w:rsidRPr="00C83CB2" w:rsidRDefault="00C83CB2" w:rsidP="00C83CB2">
      <w:pPr>
        <w:suppressAutoHyphens/>
        <w:jc w:val="both"/>
        <w:rPr>
          <w:rFonts w:ascii="Arial" w:hAnsi="Arial" w:cs="Arial"/>
          <w:sz w:val="24"/>
          <w:szCs w:val="24"/>
          <w:lang w:eastAsia="zh-CN"/>
        </w:rPr>
      </w:pPr>
    </w:p>
    <w:p w14:paraId="4FB01026" w14:textId="6A00FA99"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8341E9">
        <w:rPr>
          <w:rFonts w:ascii="Arial" w:hAnsi="Arial" w:cs="Arial"/>
          <w:b/>
          <w:bCs/>
          <w:sz w:val="24"/>
          <w:szCs w:val="24"/>
          <w:lang w:eastAsia="zh-CN"/>
        </w:rPr>
        <w:t>4</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40CB8C9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5</w:t>
      </w:r>
      <w:r w:rsidRPr="00C83CB2">
        <w:rPr>
          <w:rFonts w:ascii="Arial" w:hAnsi="Arial" w:cs="Arial"/>
          <w:b/>
          <w:bCs/>
          <w:sz w:val="24"/>
          <w:szCs w:val="24"/>
          <w:lang w:eastAsia="zh-CN"/>
        </w:rPr>
        <w:t xml:space="preserve"> DA APRESENTAÇÃO DOS DOCUMENTOS: </w:t>
      </w:r>
    </w:p>
    <w:p w14:paraId="791F89CD" w14:textId="4376FA48"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As provas de regularidades poderão se Certidões Negativas de Débitos ou Certidões Positivas com efeitos de Negativas.</w:t>
      </w:r>
    </w:p>
    <w:p w14:paraId="11B2F6D7" w14:textId="77777777" w:rsidR="00C83CB2" w:rsidRDefault="00C83CB2" w:rsidP="00C83CB2">
      <w:pPr>
        <w:suppressAutoHyphens/>
        <w:jc w:val="both"/>
        <w:rPr>
          <w:rFonts w:ascii="Arial" w:hAnsi="Arial" w:cs="Arial"/>
          <w:sz w:val="24"/>
          <w:szCs w:val="24"/>
          <w:lang w:eastAsia="zh-CN"/>
        </w:rPr>
      </w:pPr>
    </w:p>
    <w:p w14:paraId="4B7E77B8" w14:textId="77777777" w:rsidR="005B44D8" w:rsidRDefault="005B44D8" w:rsidP="00C83CB2">
      <w:pPr>
        <w:suppressAutoHyphens/>
        <w:jc w:val="both"/>
        <w:rPr>
          <w:rFonts w:ascii="Arial" w:hAnsi="Arial" w:cs="Arial"/>
          <w:sz w:val="24"/>
          <w:szCs w:val="24"/>
          <w:lang w:eastAsia="zh-CN"/>
        </w:rPr>
      </w:pPr>
    </w:p>
    <w:p w14:paraId="68325D28" w14:textId="77777777" w:rsidR="005B44D8" w:rsidRDefault="005B44D8" w:rsidP="00C83CB2">
      <w:pPr>
        <w:suppressAutoHyphens/>
        <w:jc w:val="both"/>
        <w:rPr>
          <w:rFonts w:ascii="Arial" w:hAnsi="Arial" w:cs="Arial"/>
          <w:sz w:val="24"/>
          <w:szCs w:val="24"/>
          <w:lang w:eastAsia="zh-CN"/>
        </w:rPr>
      </w:pPr>
    </w:p>
    <w:p w14:paraId="19072DDB" w14:textId="77777777" w:rsidR="005B44D8" w:rsidRPr="00C83CB2" w:rsidRDefault="005B44D8"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lastRenderedPageBreak/>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13A08CD7"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690082">
        <w:rPr>
          <w:rFonts w:ascii="Arial" w:hAnsi="Arial" w:cs="Arial"/>
          <w:sz w:val="24"/>
          <w:szCs w:val="24"/>
        </w:rPr>
        <w:t>02</w:t>
      </w:r>
      <w:r w:rsidRPr="000B7E29">
        <w:rPr>
          <w:rFonts w:ascii="Arial" w:hAnsi="Arial" w:cs="Arial"/>
          <w:sz w:val="24"/>
          <w:szCs w:val="24"/>
        </w:rPr>
        <w:t xml:space="preserve"> de </w:t>
      </w:r>
      <w:r w:rsidR="00690082">
        <w:rPr>
          <w:rFonts w:ascii="Arial" w:hAnsi="Arial" w:cs="Arial"/>
          <w:sz w:val="24"/>
          <w:szCs w:val="24"/>
        </w:rPr>
        <w:t>outubro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A2C05CA" w14:textId="77777777" w:rsidR="008341E9" w:rsidRDefault="008341E9" w:rsidP="00B752E8">
      <w:pPr>
        <w:jc w:val="center"/>
        <w:rPr>
          <w:rFonts w:ascii="Arial" w:hAnsi="Arial" w:cs="Arial"/>
          <w:sz w:val="24"/>
          <w:szCs w:val="24"/>
        </w:rPr>
      </w:pPr>
    </w:p>
    <w:p w14:paraId="34FCCA83" w14:textId="77777777" w:rsidR="008341E9" w:rsidRDefault="008341E9" w:rsidP="00B752E8">
      <w:pPr>
        <w:jc w:val="center"/>
        <w:rPr>
          <w:rFonts w:ascii="Arial" w:hAnsi="Arial" w:cs="Arial"/>
          <w:sz w:val="24"/>
          <w:szCs w:val="24"/>
        </w:rPr>
      </w:pPr>
    </w:p>
    <w:p w14:paraId="39E55557" w14:textId="77777777" w:rsidR="008341E9" w:rsidRDefault="008341E9" w:rsidP="00B752E8">
      <w:pPr>
        <w:jc w:val="center"/>
        <w:rPr>
          <w:rFonts w:ascii="Arial" w:hAnsi="Arial" w:cs="Arial"/>
          <w:sz w:val="24"/>
          <w:szCs w:val="24"/>
        </w:rPr>
      </w:pPr>
    </w:p>
    <w:p w14:paraId="7A89A0C6" w14:textId="77777777" w:rsidR="008341E9" w:rsidRDefault="008341E9" w:rsidP="00B752E8">
      <w:pPr>
        <w:jc w:val="center"/>
        <w:rPr>
          <w:rFonts w:ascii="Arial" w:hAnsi="Arial" w:cs="Arial"/>
          <w:sz w:val="24"/>
          <w:szCs w:val="24"/>
        </w:rPr>
      </w:pPr>
    </w:p>
    <w:p w14:paraId="7EA558FA" w14:textId="77777777" w:rsidR="008341E9" w:rsidRDefault="008341E9" w:rsidP="00B752E8">
      <w:pPr>
        <w:jc w:val="center"/>
        <w:rPr>
          <w:rFonts w:ascii="Arial" w:hAnsi="Arial" w:cs="Arial"/>
          <w:sz w:val="24"/>
          <w:szCs w:val="24"/>
        </w:rPr>
      </w:pPr>
    </w:p>
    <w:p w14:paraId="22FF748E" w14:textId="77777777" w:rsidR="008341E9" w:rsidRDefault="008341E9" w:rsidP="00B752E8">
      <w:pPr>
        <w:jc w:val="center"/>
        <w:rPr>
          <w:rFonts w:ascii="Arial" w:hAnsi="Arial" w:cs="Arial"/>
          <w:sz w:val="24"/>
          <w:szCs w:val="24"/>
        </w:rPr>
      </w:pPr>
    </w:p>
    <w:p w14:paraId="21219783" w14:textId="77777777" w:rsidR="008341E9" w:rsidRDefault="008341E9" w:rsidP="00B752E8">
      <w:pPr>
        <w:jc w:val="center"/>
        <w:rPr>
          <w:rFonts w:ascii="Arial" w:hAnsi="Arial" w:cs="Arial"/>
          <w:sz w:val="24"/>
          <w:szCs w:val="24"/>
        </w:rPr>
      </w:pPr>
    </w:p>
    <w:p w14:paraId="3E408B94" w14:textId="77777777" w:rsidR="008341E9" w:rsidRDefault="008341E9" w:rsidP="00B752E8">
      <w:pPr>
        <w:jc w:val="center"/>
        <w:rPr>
          <w:rFonts w:ascii="Arial" w:hAnsi="Arial" w:cs="Arial"/>
          <w:sz w:val="24"/>
          <w:szCs w:val="24"/>
        </w:rPr>
      </w:pPr>
    </w:p>
    <w:p w14:paraId="637379AA" w14:textId="77777777" w:rsidR="008341E9" w:rsidRDefault="008341E9" w:rsidP="00B752E8">
      <w:pPr>
        <w:jc w:val="center"/>
        <w:rPr>
          <w:rFonts w:ascii="Arial" w:hAnsi="Arial" w:cs="Arial"/>
          <w:sz w:val="24"/>
          <w:szCs w:val="24"/>
        </w:rPr>
      </w:pPr>
    </w:p>
    <w:p w14:paraId="472432F3" w14:textId="77777777" w:rsidR="008341E9" w:rsidRDefault="008341E9"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tbl>
      <w:tblPr>
        <w:tblStyle w:val="Tabelacomgrade"/>
        <w:tblW w:w="9209" w:type="dxa"/>
        <w:jc w:val="center"/>
        <w:tblLook w:val="04A0" w:firstRow="1" w:lastRow="0" w:firstColumn="1" w:lastColumn="0" w:noHBand="0" w:noVBand="1"/>
      </w:tblPr>
      <w:tblGrid>
        <w:gridCol w:w="790"/>
        <w:gridCol w:w="4383"/>
        <w:gridCol w:w="1417"/>
        <w:gridCol w:w="1136"/>
        <w:gridCol w:w="1483"/>
      </w:tblGrid>
      <w:tr w:rsidR="00CF7E66" w:rsidRPr="008B7743" w14:paraId="6370E1D1" w14:textId="77777777" w:rsidTr="00CF7E66">
        <w:trPr>
          <w:trHeight w:val="744"/>
          <w:jc w:val="center"/>
        </w:trPr>
        <w:tc>
          <w:tcPr>
            <w:tcW w:w="790" w:type="dxa"/>
            <w:hideMark/>
          </w:tcPr>
          <w:p w14:paraId="7D67EF34" w14:textId="77777777" w:rsidR="00CF7E66" w:rsidRPr="00507F72" w:rsidRDefault="00CF7E66" w:rsidP="00D4342D">
            <w:pPr>
              <w:jc w:val="center"/>
              <w:rPr>
                <w:rFonts w:ascii="Arial" w:hAnsi="Arial" w:cs="Arial"/>
                <w:b/>
                <w:bCs/>
                <w:color w:val="000000"/>
                <w:sz w:val="24"/>
                <w:szCs w:val="24"/>
              </w:rPr>
            </w:pPr>
            <w:bookmarkStart w:id="0" w:name="_Hlk208500972"/>
            <w:r w:rsidRPr="00507F72">
              <w:rPr>
                <w:rFonts w:ascii="Arial" w:hAnsi="Arial" w:cs="Arial"/>
                <w:b/>
                <w:bCs/>
                <w:color w:val="000000"/>
                <w:sz w:val="24"/>
                <w:szCs w:val="24"/>
              </w:rPr>
              <w:t>ITEM</w:t>
            </w:r>
          </w:p>
        </w:tc>
        <w:tc>
          <w:tcPr>
            <w:tcW w:w="4449" w:type="dxa"/>
            <w:hideMark/>
          </w:tcPr>
          <w:p w14:paraId="17509BED" w14:textId="77777777"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0A7A7FAF" w14:textId="04E4AF3A"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VALOR UNIT.</w:t>
            </w:r>
          </w:p>
        </w:tc>
        <w:tc>
          <w:tcPr>
            <w:tcW w:w="1136" w:type="dxa"/>
            <w:hideMark/>
          </w:tcPr>
          <w:p w14:paraId="188112FA" w14:textId="77777777"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2AC1AF5A" w14:textId="3D8A2D2B"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CF7E66" w:rsidRPr="008B7743" w14:paraId="21057720" w14:textId="77777777" w:rsidTr="00CF7E66">
        <w:trPr>
          <w:trHeight w:val="790"/>
          <w:jc w:val="center"/>
        </w:trPr>
        <w:tc>
          <w:tcPr>
            <w:tcW w:w="790" w:type="dxa"/>
            <w:hideMark/>
          </w:tcPr>
          <w:p w14:paraId="7C93EBC2"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01</w:t>
            </w:r>
          </w:p>
        </w:tc>
        <w:tc>
          <w:tcPr>
            <w:tcW w:w="4449" w:type="dxa"/>
            <w:hideMark/>
          </w:tcPr>
          <w:p w14:paraId="51C873B4" w14:textId="6F2CA710"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10m x 10m</w:t>
            </w:r>
            <w:r>
              <w:rPr>
                <w:rFonts w:ascii="Arial" w:hAnsi="Arial" w:cs="Arial"/>
                <w:b/>
                <w:bCs/>
                <w:color w:val="000000"/>
                <w:sz w:val="24"/>
                <w:szCs w:val="24"/>
              </w:rPr>
              <w:t>.</w:t>
            </w:r>
          </w:p>
        </w:tc>
        <w:tc>
          <w:tcPr>
            <w:tcW w:w="1417" w:type="dxa"/>
            <w:noWrap/>
          </w:tcPr>
          <w:p w14:paraId="120B8E8B" w14:textId="39EA19C6" w:rsidR="00CF7E66" w:rsidRPr="009E4797" w:rsidRDefault="00CF7E66" w:rsidP="00D4342D">
            <w:pPr>
              <w:jc w:val="center"/>
              <w:rPr>
                <w:rFonts w:ascii="Arial" w:hAnsi="Arial" w:cs="Arial"/>
                <w:color w:val="000000"/>
                <w:sz w:val="24"/>
                <w:szCs w:val="24"/>
              </w:rPr>
            </w:pPr>
          </w:p>
        </w:tc>
        <w:tc>
          <w:tcPr>
            <w:tcW w:w="1136" w:type="dxa"/>
            <w:hideMark/>
          </w:tcPr>
          <w:p w14:paraId="60682F47"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17EAAD42" w14:textId="2AFAF24C" w:rsidR="00CF7E66" w:rsidRPr="009E4797" w:rsidRDefault="00CF7E66" w:rsidP="00D4342D">
            <w:pPr>
              <w:jc w:val="center"/>
              <w:rPr>
                <w:rFonts w:ascii="Arial" w:hAnsi="Arial" w:cs="Arial"/>
                <w:color w:val="000000"/>
                <w:sz w:val="24"/>
                <w:szCs w:val="24"/>
              </w:rPr>
            </w:pPr>
          </w:p>
        </w:tc>
      </w:tr>
      <w:tr w:rsidR="00CF7E66" w:rsidRPr="008B7743" w14:paraId="77341FB4" w14:textId="77777777" w:rsidTr="00CF7E66">
        <w:trPr>
          <w:trHeight w:val="857"/>
          <w:jc w:val="center"/>
        </w:trPr>
        <w:tc>
          <w:tcPr>
            <w:tcW w:w="790" w:type="dxa"/>
            <w:hideMark/>
          </w:tcPr>
          <w:p w14:paraId="69B7B84D"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02</w:t>
            </w:r>
          </w:p>
        </w:tc>
        <w:tc>
          <w:tcPr>
            <w:tcW w:w="4449" w:type="dxa"/>
            <w:hideMark/>
          </w:tcPr>
          <w:p w14:paraId="48264C39" w14:textId="1F12015B"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5m x 5m</w:t>
            </w:r>
            <w:r>
              <w:rPr>
                <w:rFonts w:ascii="Arial" w:hAnsi="Arial" w:cs="Arial"/>
                <w:b/>
                <w:bCs/>
                <w:color w:val="000000"/>
                <w:sz w:val="24"/>
                <w:szCs w:val="24"/>
              </w:rPr>
              <w:t>.</w:t>
            </w:r>
          </w:p>
        </w:tc>
        <w:tc>
          <w:tcPr>
            <w:tcW w:w="1417" w:type="dxa"/>
            <w:noWrap/>
          </w:tcPr>
          <w:p w14:paraId="0046EFEB" w14:textId="64EB8663" w:rsidR="00CF7E66" w:rsidRPr="009E4797" w:rsidRDefault="00CF7E66" w:rsidP="00D4342D">
            <w:pPr>
              <w:jc w:val="center"/>
              <w:rPr>
                <w:rFonts w:ascii="Arial" w:hAnsi="Arial" w:cs="Arial"/>
                <w:color w:val="000000"/>
                <w:sz w:val="24"/>
                <w:szCs w:val="24"/>
              </w:rPr>
            </w:pPr>
          </w:p>
        </w:tc>
        <w:tc>
          <w:tcPr>
            <w:tcW w:w="1136" w:type="dxa"/>
            <w:hideMark/>
          </w:tcPr>
          <w:p w14:paraId="3C6EA93E"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7C5F8311" w14:textId="782E1829" w:rsidR="00CF7E66" w:rsidRPr="009E4797" w:rsidRDefault="00CF7E66" w:rsidP="00D4342D">
            <w:pPr>
              <w:jc w:val="center"/>
              <w:rPr>
                <w:rFonts w:ascii="Arial" w:hAnsi="Arial" w:cs="Arial"/>
                <w:color w:val="000000"/>
                <w:sz w:val="24"/>
                <w:szCs w:val="24"/>
              </w:rPr>
            </w:pPr>
          </w:p>
        </w:tc>
      </w:tr>
      <w:tr w:rsidR="00CF7E66" w:rsidRPr="008B7743" w14:paraId="6282E254" w14:textId="77777777" w:rsidTr="00CF7E66">
        <w:trPr>
          <w:trHeight w:val="969"/>
          <w:jc w:val="center"/>
        </w:trPr>
        <w:tc>
          <w:tcPr>
            <w:tcW w:w="790" w:type="dxa"/>
            <w:hideMark/>
          </w:tcPr>
          <w:p w14:paraId="25B13866"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03</w:t>
            </w:r>
          </w:p>
        </w:tc>
        <w:tc>
          <w:tcPr>
            <w:tcW w:w="4449" w:type="dxa"/>
            <w:hideMark/>
          </w:tcPr>
          <w:p w14:paraId="1ACD6C36" w14:textId="10CAD34F"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cadeiras</w:t>
            </w:r>
            <w:r w:rsidRPr="009E4797">
              <w:rPr>
                <w:rFonts w:ascii="Arial" w:hAnsi="Arial" w:cs="Arial"/>
                <w:color w:val="000000"/>
                <w:sz w:val="24"/>
                <w:szCs w:val="24"/>
              </w:rPr>
              <w:t xml:space="preserve"> tipo poltrona em polipropileno brancas. Dimensões aproximadas: 75cm x 40cm</w:t>
            </w:r>
          </w:p>
        </w:tc>
        <w:tc>
          <w:tcPr>
            <w:tcW w:w="1417" w:type="dxa"/>
            <w:noWrap/>
          </w:tcPr>
          <w:p w14:paraId="55BD0E36" w14:textId="3A8F6C6A" w:rsidR="00CF7E66" w:rsidRPr="009E4797" w:rsidRDefault="00CF7E66" w:rsidP="00D4342D">
            <w:pPr>
              <w:jc w:val="center"/>
              <w:rPr>
                <w:rFonts w:ascii="Arial" w:hAnsi="Arial" w:cs="Arial"/>
                <w:color w:val="000000"/>
                <w:sz w:val="24"/>
                <w:szCs w:val="24"/>
              </w:rPr>
            </w:pPr>
          </w:p>
        </w:tc>
        <w:tc>
          <w:tcPr>
            <w:tcW w:w="1136" w:type="dxa"/>
            <w:hideMark/>
          </w:tcPr>
          <w:p w14:paraId="50D7091B"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noWrap/>
          </w:tcPr>
          <w:p w14:paraId="64852254" w14:textId="1B61D2D6" w:rsidR="00CF7E66" w:rsidRPr="009E4797" w:rsidRDefault="00CF7E66" w:rsidP="00D4342D">
            <w:pPr>
              <w:jc w:val="center"/>
              <w:rPr>
                <w:rFonts w:ascii="Arial" w:hAnsi="Arial" w:cs="Arial"/>
                <w:color w:val="000000"/>
                <w:sz w:val="24"/>
                <w:szCs w:val="24"/>
              </w:rPr>
            </w:pPr>
          </w:p>
        </w:tc>
      </w:tr>
      <w:tr w:rsidR="00CF7E66" w:rsidRPr="008B7743" w14:paraId="0E39ECB6" w14:textId="77777777" w:rsidTr="00CF7E66">
        <w:trPr>
          <w:trHeight w:val="983"/>
          <w:jc w:val="center"/>
        </w:trPr>
        <w:tc>
          <w:tcPr>
            <w:tcW w:w="790" w:type="dxa"/>
            <w:hideMark/>
          </w:tcPr>
          <w:p w14:paraId="5231AD58"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04</w:t>
            </w:r>
          </w:p>
        </w:tc>
        <w:tc>
          <w:tcPr>
            <w:tcW w:w="4449" w:type="dxa"/>
            <w:hideMark/>
          </w:tcPr>
          <w:p w14:paraId="56D3FA56" w14:textId="5019299B"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mesas quadradas</w:t>
            </w:r>
            <w:r w:rsidRPr="009E4797">
              <w:rPr>
                <w:rFonts w:ascii="Arial" w:hAnsi="Arial" w:cs="Arial"/>
                <w:color w:val="000000"/>
                <w:sz w:val="24"/>
                <w:szCs w:val="24"/>
              </w:rPr>
              <w:t xml:space="preserve"> em polipropileno brancas. Dimensões aproximadas: 70cm x 65cm x 65cm</w:t>
            </w:r>
          </w:p>
        </w:tc>
        <w:tc>
          <w:tcPr>
            <w:tcW w:w="1417" w:type="dxa"/>
            <w:noWrap/>
          </w:tcPr>
          <w:p w14:paraId="1D378844" w14:textId="2B3F004A" w:rsidR="00CF7E66" w:rsidRPr="009E4797" w:rsidRDefault="00CF7E66" w:rsidP="00D4342D">
            <w:pPr>
              <w:jc w:val="center"/>
              <w:rPr>
                <w:rFonts w:ascii="Arial" w:hAnsi="Arial" w:cs="Arial"/>
                <w:color w:val="000000"/>
                <w:sz w:val="24"/>
                <w:szCs w:val="24"/>
              </w:rPr>
            </w:pPr>
          </w:p>
        </w:tc>
        <w:tc>
          <w:tcPr>
            <w:tcW w:w="1136" w:type="dxa"/>
            <w:hideMark/>
          </w:tcPr>
          <w:p w14:paraId="76735611"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noWrap/>
          </w:tcPr>
          <w:p w14:paraId="41B9C150" w14:textId="12E20BA0" w:rsidR="00CF7E66" w:rsidRPr="009E4797" w:rsidRDefault="00CF7E66" w:rsidP="00D4342D">
            <w:pPr>
              <w:jc w:val="center"/>
              <w:rPr>
                <w:rFonts w:ascii="Arial" w:hAnsi="Arial" w:cs="Arial"/>
                <w:color w:val="000000"/>
                <w:sz w:val="24"/>
                <w:szCs w:val="24"/>
              </w:rPr>
            </w:pPr>
          </w:p>
        </w:tc>
      </w:tr>
      <w:bookmarkEnd w:id="0"/>
    </w:tbl>
    <w:p w14:paraId="54396FA8" w14:textId="77777777" w:rsidR="00B7020F" w:rsidRPr="008B0921" w:rsidRDefault="00B7020F" w:rsidP="00EF5AA2">
      <w:pPr>
        <w:spacing w:after="0" w:line="360" w:lineRule="auto"/>
        <w:ind w:right="-285"/>
        <w:jc w:val="both"/>
        <w:rPr>
          <w:rFonts w:ascii="Arial" w:hAnsi="Arial" w:cs="Arial"/>
          <w:sz w:val="24"/>
          <w:szCs w:val="24"/>
        </w:rPr>
      </w:pPr>
    </w:p>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62B59B3F" w14:textId="77777777" w:rsidR="005B44D8" w:rsidRDefault="005B44D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8AEE859"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5B44D8" w:rsidRDefault="00531670" w:rsidP="00EF5AA2">
      <w:pPr>
        <w:spacing w:after="0" w:line="360" w:lineRule="auto"/>
        <w:ind w:right="-285"/>
        <w:jc w:val="center"/>
        <w:rPr>
          <w:rFonts w:ascii="Arial" w:hAnsi="Arial" w:cs="Arial"/>
          <w:b/>
          <w:caps/>
          <w:sz w:val="24"/>
          <w:szCs w:val="24"/>
          <w:lang w:eastAsia="pt-BR"/>
        </w:rPr>
      </w:pPr>
      <w:bookmarkStart w:id="1" w:name="_Hlk82473550"/>
      <w:r w:rsidRPr="005B44D8">
        <w:rPr>
          <w:rFonts w:ascii="Arial" w:hAnsi="Arial" w:cs="Arial"/>
          <w:b/>
          <w:caps/>
          <w:sz w:val="24"/>
          <w:szCs w:val="24"/>
          <w:lang w:eastAsia="pt-BR"/>
        </w:rPr>
        <w:lastRenderedPageBreak/>
        <w:t>A</w:t>
      </w:r>
      <w:r w:rsidR="00B7020F" w:rsidRPr="005B44D8">
        <w:rPr>
          <w:rFonts w:ascii="Arial" w:hAnsi="Arial" w:cs="Arial"/>
          <w:b/>
          <w:caps/>
          <w:sz w:val="24"/>
          <w:szCs w:val="24"/>
          <w:lang w:eastAsia="pt-BR"/>
        </w:rPr>
        <w:t xml:space="preserve">NEXO Ii - TERMO DE REFERÊNCIA </w:t>
      </w:r>
    </w:p>
    <w:p w14:paraId="72249D14" w14:textId="77777777" w:rsidR="005B44D8" w:rsidRPr="005B44D8" w:rsidRDefault="005B44D8" w:rsidP="005B44D8">
      <w:pPr>
        <w:spacing w:line="360" w:lineRule="auto"/>
        <w:rPr>
          <w:rFonts w:ascii="Arial" w:hAnsi="Arial" w:cs="Arial"/>
          <w:b/>
          <w:bCs/>
          <w:color w:val="FF0000"/>
          <w:sz w:val="24"/>
          <w:szCs w:val="24"/>
        </w:rPr>
      </w:pPr>
      <w:bookmarkStart w:id="2" w:name="_Hlk519176340"/>
      <w:bookmarkEnd w:id="1"/>
      <w:bookmarkEnd w:id="2"/>
    </w:p>
    <w:p w14:paraId="01AAF9F0" w14:textId="77777777" w:rsidR="005B44D8" w:rsidRPr="005B44D8" w:rsidRDefault="005B44D8" w:rsidP="005B44D8">
      <w:pPr>
        <w:spacing w:line="360" w:lineRule="auto"/>
        <w:rPr>
          <w:rFonts w:ascii="Arial" w:hAnsi="Arial" w:cs="Arial"/>
          <w:b/>
          <w:bCs/>
          <w:sz w:val="24"/>
          <w:szCs w:val="24"/>
        </w:rPr>
      </w:pPr>
      <w:r w:rsidRPr="005B44D8">
        <w:rPr>
          <w:rFonts w:ascii="Arial" w:hAnsi="Arial" w:cs="Arial"/>
          <w:b/>
          <w:bCs/>
          <w:sz w:val="24"/>
          <w:szCs w:val="24"/>
        </w:rPr>
        <w:t>PROCESSO Nº 153/2025</w:t>
      </w:r>
    </w:p>
    <w:p w14:paraId="17430E6F" w14:textId="77777777" w:rsidR="005B44D8" w:rsidRPr="005B44D8" w:rsidRDefault="005B44D8" w:rsidP="005B44D8">
      <w:pPr>
        <w:spacing w:line="360" w:lineRule="auto"/>
        <w:rPr>
          <w:rFonts w:ascii="Arial" w:hAnsi="Arial" w:cs="Arial"/>
          <w:b/>
          <w:bCs/>
          <w:sz w:val="24"/>
          <w:szCs w:val="24"/>
        </w:rPr>
      </w:pPr>
      <w:r w:rsidRPr="005B44D8">
        <w:rPr>
          <w:rFonts w:ascii="Arial" w:hAnsi="Arial" w:cs="Arial"/>
          <w:b/>
          <w:bCs/>
          <w:sz w:val="24"/>
          <w:szCs w:val="24"/>
        </w:rPr>
        <w:t>DISPENSA Nº 21/2025</w:t>
      </w:r>
    </w:p>
    <w:p w14:paraId="067BDF81" w14:textId="77777777" w:rsidR="005B44D8" w:rsidRPr="005B44D8" w:rsidRDefault="005B44D8" w:rsidP="005B44D8">
      <w:pPr>
        <w:spacing w:line="360" w:lineRule="auto"/>
        <w:jc w:val="both"/>
        <w:rPr>
          <w:rFonts w:ascii="Arial" w:hAnsi="Arial" w:cs="Arial"/>
          <w:b/>
          <w:bCs/>
          <w:color w:val="FF0000"/>
          <w:sz w:val="24"/>
          <w:szCs w:val="24"/>
        </w:rPr>
      </w:pPr>
      <w:r w:rsidRPr="005B44D8">
        <w:rPr>
          <w:rFonts w:ascii="Arial" w:hAnsi="Arial" w:cs="Arial"/>
          <w:b/>
          <w:bCs/>
          <w:sz w:val="24"/>
          <w:szCs w:val="24"/>
        </w:rPr>
        <w:t>Fundamentação Legal:</w:t>
      </w:r>
      <w:bookmarkStart w:id="3" w:name="_Hlk190874375"/>
      <w:r w:rsidRPr="005B44D8">
        <w:rPr>
          <w:rFonts w:ascii="Arial" w:hAnsi="Arial" w:cs="Arial"/>
          <w:b/>
          <w:bCs/>
          <w:sz w:val="24"/>
          <w:szCs w:val="24"/>
        </w:rPr>
        <w:t xml:space="preserve"> </w:t>
      </w:r>
      <w:bookmarkStart w:id="4" w:name="_Hlk195709580"/>
      <w:r w:rsidRPr="005B44D8">
        <w:rPr>
          <w:rFonts w:ascii="Arial" w:hAnsi="Arial" w:cs="Arial"/>
          <w:sz w:val="24"/>
          <w:szCs w:val="24"/>
        </w:rPr>
        <w:t>Artigo 75, Inciso II da Lei 14.133/2021</w:t>
      </w:r>
      <w:bookmarkEnd w:id="4"/>
      <w:r w:rsidRPr="005B44D8">
        <w:rPr>
          <w:rFonts w:ascii="Arial" w:hAnsi="Arial" w:cs="Arial"/>
          <w:sz w:val="24"/>
          <w:szCs w:val="24"/>
        </w:rPr>
        <w:t>.</w:t>
      </w:r>
    </w:p>
    <w:bookmarkEnd w:id="3"/>
    <w:p w14:paraId="593A1395" w14:textId="77777777" w:rsidR="005B44D8" w:rsidRPr="005B44D8" w:rsidRDefault="005B44D8" w:rsidP="005B44D8">
      <w:pPr>
        <w:spacing w:line="360" w:lineRule="auto"/>
        <w:jc w:val="center"/>
        <w:rPr>
          <w:rFonts w:ascii="Arial" w:hAnsi="Arial" w:cs="Arial"/>
          <w:b/>
          <w:bCs/>
          <w:color w:val="FF0000"/>
          <w:sz w:val="24"/>
          <w:szCs w:val="24"/>
        </w:rPr>
      </w:pPr>
    </w:p>
    <w:p w14:paraId="240E230C" w14:textId="77777777" w:rsidR="005B44D8" w:rsidRPr="005B44D8" w:rsidRDefault="005B44D8" w:rsidP="005B44D8">
      <w:pPr>
        <w:pStyle w:val="Nivel10"/>
        <w:numPr>
          <w:ilvl w:val="0"/>
          <w:numId w:val="176"/>
        </w:numPr>
        <w:tabs>
          <w:tab w:val="left" w:pos="0"/>
        </w:tabs>
        <w:spacing w:before="0" w:after="0" w:line="360" w:lineRule="auto"/>
        <w:ind w:left="0" w:firstLine="0"/>
        <w:rPr>
          <w:bCs/>
          <w:sz w:val="24"/>
          <w:szCs w:val="24"/>
        </w:rPr>
      </w:pPr>
      <w:bookmarkStart w:id="5" w:name="_Hlk82471863"/>
      <w:r w:rsidRPr="005B44D8">
        <w:rPr>
          <w:bCs/>
          <w:sz w:val="24"/>
          <w:szCs w:val="24"/>
        </w:rPr>
        <w:t>DEFINIÇÃO DO OBJETO</w:t>
      </w:r>
    </w:p>
    <w:p w14:paraId="4D634B71" w14:textId="77777777" w:rsidR="005B44D8" w:rsidRPr="005B44D8" w:rsidRDefault="005B44D8" w:rsidP="005B44D8">
      <w:pPr>
        <w:spacing w:line="360" w:lineRule="auto"/>
        <w:jc w:val="both"/>
        <w:rPr>
          <w:rFonts w:ascii="Arial" w:hAnsi="Arial" w:cs="Arial"/>
          <w:color w:val="000000" w:themeColor="text1"/>
          <w:sz w:val="24"/>
          <w:szCs w:val="24"/>
        </w:rPr>
      </w:pPr>
    </w:p>
    <w:p w14:paraId="7551FDD9" w14:textId="72BCF355" w:rsidR="005B44D8" w:rsidRPr="005B44D8" w:rsidRDefault="005B44D8" w:rsidP="005B44D8">
      <w:pPr>
        <w:pStyle w:val="PargrafodaLista"/>
        <w:numPr>
          <w:ilvl w:val="1"/>
          <w:numId w:val="177"/>
        </w:numPr>
        <w:spacing w:line="360" w:lineRule="auto"/>
        <w:ind w:left="0" w:firstLine="0"/>
        <w:contextualSpacing/>
        <w:jc w:val="both"/>
        <w:rPr>
          <w:rFonts w:ascii="Arial" w:hAnsi="Arial" w:cs="Arial"/>
          <w:sz w:val="24"/>
          <w:szCs w:val="24"/>
        </w:rPr>
      </w:pPr>
      <w:r w:rsidRPr="005B44D8">
        <w:rPr>
          <w:rFonts w:ascii="Arial" w:hAnsi="Arial" w:cs="Arial"/>
          <w:b/>
          <w:bCs/>
          <w:color w:val="000000" w:themeColor="text1"/>
          <w:sz w:val="24"/>
          <w:szCs w:val="24"/>
        </w:rPr>
        <w:t>Objeto:</w:t>
      </w:r>
      <w:bookmarkStart w:id="6" w:name="_Hlk195708922"/>
      <w:r w:rsidRPr="005B44D8">
        <w:rPr>
          <w:rFonts w:ascii="Arial" w:hAnsi="Arial" w:cs="Arial"/>
          <w:sz w:val="24"/>
          <w:szCs w:val="24"/>
        </w:rPr>
        <w:t xml:space="preserve"> </w:t>
      </w:r>
      <w:r w:rsidRPr="005B44D8">
        <w:rPr>
          <w:rFonts w:ascii="Arial" w:hAnsi="Arial" w:cs="Arial"/>
          <w:b/>
          <w:bCs/>
          <w:color w:val="000000" w:themeColor="text1"/>
          <w:sz w:val="24"/>
          <w:szCs w:val="24"/>
        </w:rPr>
        <w:t>Contratação Exclusiva de ME, EPP ou Equiparadas</w:t>
      </w:r>
      <w:r w:rsidRPr="005B44D8">
        <w:rPr>
          <w:rFonts w:ascii="Arial" w:hAnsi="Arial" w:cs="Arial"/>
          <w:color w:val="000000" w:themeColor="text1"/>
          <w:sz w:val="24"/>
          <w:szCs w:val="24"/>
        </w:rPr>
        <w:t xml:space="preserve"> para: </w:t>
      </w:r>
      <w:r w:rsidRPr="005B44D8">
        <w:rPr>
          <w:rFonts w:ascii="Arial" w:hAnsi="Arial" w:cs="Arial"/>
          <w:b/>
          <w:bCs/>
          <w:color w:val="000000" w:themeColor="text1"/>
          <w:sz w:val="24"/>
          <w:szCs w:val="24"/>
        </w:rPr>
        <w:t>ITEM 01</w:t>
      </w:r>
      <w:r w:rsidRPr="005B44D8">
        <w:rPr>
          <w:rFonts w:ascii="Arial" w:hAnsi="Arial" w:cs="Arial"/>
          <w:color w:val="000000" w:themeColor="text1"/>
          <w:sz w:val="24"/>
          <w:szCs w:val="24"/>
        </w:rPr>
        <w:t xml:space="preserve"> - Prestação de serviços de locação de tendas 10x10, com cobertura em lona branca. Quantidade anual estimada: 12 tendas; </w:t>
      </w:r>
      <w:r w:rsidRPr="005B44D8">
        <w:rPr>
          <w:rFonts w:ascii="Arial" w:hAnsi="Arial" w:cs="Arial"/>
          <w:b/>
          <w:bCs/>
          <w:color w:val="000000" w:themeColor="text1"/>
          <w:sz w:val="24"/>
          <w:szCs w:val="24"/>
        </w:rPr>
        <w:t>ITEM 02</w:t>
      </w:r>
      <w:r w:rsidRPr="005B44D8">
        <w:rPr>
          <w:rFonts w:ascii="Arial" w:hAnsi="Arial" w:cs="Arial"/>
          <w:color w:val="000000" w:themeColor="text1"/>
          <w:sz w:val="24"/>
          <w:szCs w:val="24"/>
        </w:rPr>
        <w:t xml:space="preserve"> - Prestação de serviços de locação de tendas 5x5, com cobertura em lona branca. Quantidade anual estimada: 12 tendas; </w:t>
      </w:r>
      <w:r w:rsidRPr="005B44D8">
        <w:rPr>
          <w:rFonts w:ascii="Arial" w:hAnsi="Arial" w:cs="Arial"/>
          <w:b/>
          <w:bCs/>
          <w:color w:val="000000" w:themeColor="text1"/>
          <w:sz w:val="24"/>
          <w:szCs w:val="24"/>
        </w:rPr>
        <w:t>ITEM 03</w:t>
      </w:r>
      <w:r w:rsidRPr="005B44D8">
        <w:rPr>
          <w:rFonts w:ascii="Arial" w:hAnsi="Arial" w:cs="Arial"/>
          <w:color w:val="000000" w:themeColor="text1"/>
          <w:sz w:val="24"/>
          <w:szCs w:val="24"/>
        </w:rPr>
        <w:t xml:space="preserve"> - Prestação de serviços de locação de cadeiras tipo poltrona em polipropileno brancas.  Quantidade anual estimada: 800 cadeiras; </w:t>
      </w:r>
      <w:r w:rsidRPr="005B44D8">
        <w:rPr>
          <w:rFonts w:ascii="Arial" w:hAnsi="Arial" w:cs="Arial"/>
          <w:b/>
          <w:bCs/>
          <w:color w:val="000000" w:themeColor="text1"/>
          <w:sz w:val="24"/>
          <w:szCs w:val="24"/>
        </w:rPr>
        <w:t>ITEM 04</w:t>
      </w:r>
      <w:r w:rsidRPr="005B44D8">
        <w:rPr>
          <w:rFonts w:ascii="Arial" w:hAnsi="Arial" w:cs="Arial"/>
          <w:color w:val="000000" w:themeColor="text1"/>
          <w:sz w:val="24"/>
          <w:szCs w:val="24"/>
        </w:rPr>
        <w:t xml:space="preserve"> - Prestação de serviços de locação de mesas quadradas em polipropileno brancas.  Quantidade anual estimada: </w:t>
      </w:r>
      <w:r w:rsidR="00690082">
        <w:rPr>
          <w:rFonts w:ascii="Arial" w:hAnsi="Arial" w:cs="Arial"/>
          <w:color w:val="000000" w:themeColor="text1"/>
          <w:sz w:val="24"/>
          <w:szCs w:val="24"/>
        </w:rPr>
        <w:t>200 mesas</w:t>
      </w:r>
      <w:r w:rsidRPr="005B44D8">
        <w:rPr>
          <w:rFonts w:ascii="Arial" w:hAnsi="Arial" w:cs="Arial"/>
          <w:color w:val="000000" w:themeColor="text1"/>
          <w:sz w:val="24"/>
          <w:szCs w:val="24"/>
        </w:rPr>
        <w:t>.</w:t>
      </w:r>
    </w:p>
    <w:p w14:paraId="658458D4" w14:textId="77777777" w:rsidR="005B44D8" w:rsidRPr="005B44D8" w:rsidRDefault="005B44D8" w:rsidP="005B44D8">
      <w:pPr>
        <w:pStyle w:val="PargrafodaLista"/>
        <w:numPr>
          <w:ilvl w:val="1"/>
          <w:numId w:val="177"/>
        </w:numPr>
        <w:spacing w:line="360" w:lineRule="auto"/>
        <w:ind w:left="0" w:firstLine="0"/>
        <w:contextualSpacing/>
        <w:jc w:val="both"/>
        <w:rPr>
          <w:rFonts w:ascii="Arial" w:hAnsi="Arial" w:cs="Arial"/>
          <w:b/>
          <w:bCs/>
          <w:sz w:val="24"/>
          <w:szCs w:val="24"/>
        </w:rPr>
      </w:pPr>
      <w:r w:rsidRPr="005B44D8">
        <w:rPr>
          <w:rFonts w:ascii="Arial" w:eastAsia="Times New Roman" w:hAnsi="Arial" w:cs="Arial"/>
          <w:b/>
          <w:bCs/>
          <w:sz w:val="24"/>
          <w:szCs w:val="24"/>
        </w:rPr>
        <w:t xml:space="preserve"> </w:t>
      </w:r>
      <w:bookmarkEnd w:id="6"/>
      <w:r w:rsidRPr="005B44D8">
        <w:rPr>
          <w:rFonts w:ascii="Arial" w:hAnsi="Arial" w:cs="Arial"/>
          <w:b/>
          <w:color w:val="000000" w:themeColor="text1"/>
          <w:sz w:val="24"/>
          <w:szCs w:val="24"/>
        </w:rPr>
        <w:t>Prazo do contrato:</w:t>
      </w:r>
      <w:r w:rsidRPr="005B44D8">
        <w:rPr>
          <w:rFonts w:ascii="Arial" w:hAnsi="Arial" w:cs="Arial"/>
          <w:bCs/>
          <w:color w:val="000000" w:themeColor="text1"/>
          <w:sz w:val="24"/>
          <w:szCs w:val="24"/>
        </w:rPr>
        <w:t xml:space="preserve"> O contrato terá como vigência 12 (doze) meses.</w:t>
      </w:r>
    </w:p>
    <w:p w14:paraId="2150A58B" w14:textId="77777777" w:rsidR="005B44D8" w:rsidRPr="005B44D8" w:rsidRDefault="005B44D8" w:rsidP="005B44D8">
      <w:pPr>
        <w:pStyle w:val="PargrafodaLista"/>
        <w:numPr>
          <w:ilvl w:val="1"/>
          <w:numId w:val="177"/>
        </w:numPr>
        <w:spacing w:line="360" w:lineRule="auto"/>
        <w:ind w:left="0" w:firstLine="0"/>
        <w:contextualSpacing/>
        <w:jc w:val="both"/>
        <w:rPr>
          <w:rFonts w:ascii="Arial" w:hAnsi="Arial" w:cs="Arial"/>
          <w:b/>
          <w:bCs/>
          <w:sz w:val="24"/>
          <w:szCs w:val="24"/>
        </w:rPr>
      </w:pPr>
      <w:r w:rsidRPr="005B44D8">
        <w:rPr>
          <w:rFonts w:ascii="Arial" w:hAnsi="Arial" w:cs="Arial"/>
          <w:b/>
          <w:color w:val="000000" w:themeColor="text1"/>
          <w:sz w:val="24"/>
          <w:szCs w:val="24"/>
        </w:rPr>
        <w:t>Prorrogação:</w:t>
      </w:r>
      <w:r w:rsidRPr="005B44D8">
        <w:rPr>
          <w:rFonts w:ascii="Arial" w:hAnsi="Arial" w:cs="Arial"/>
          <w:b/>
          <w:bCs/>
          <w:sz w:val="24"/>
          <w:szCs w:val="24"/>
        </w:rPr>
        <w:t xml:space="preserve"> </w:t>
      </w:r>
      <w:r w:rsidRPr="005B44D8">
        <w:rPr>
          <w:rFonts w:ascii="Arial" w:hAnsi="Arial" w:cs="Arial"/>
          <w:sz w:val="24"/>
          <w:szCs w:val="24"/>
        </w:rPr>
        <w:t>Não haverá prorrogação contratual.</w:t>
      </w:r>
    </w:p>
    <w:p w14:paraId="2DEB87E2" w14:textId="77777777" w:rsidR="005B44D8" w:rsidRPr="005B44D8" w:rsidRDefault="005B44D8" w:rsidP="005B44D8">
      <w:pPr>
        <w:pStyle w:val="PargrafodaLista"/>
        <w:spacing w:line="360" w:lineRule="auto"/>
        <w:ind w:left="0"/>
        <w:contextualSpacing/>
        <w:jc w:val="both"/>
        <w:rPr>
          <w:rFonts w:ascii="Arial" w:hAnsi="Arial" w:cs="Arial"/>
          <w:b/>
          <w:bCs/>
          <w:sz w:val="24"/>
          <w:szCs w:val="24"/>
        </w:rPr>
      </w:pPr>
    </w:p>
    <w:p w14:paraId="3FC8C065" w14:textId="77777777" w:rsidR="005B44D8" w:rsidRPr="005B44D8" w:rsidRDefault="005B44D8" w:rsidP="005B44D8">
      <w:pPr>
        <w:pStyle w:val="PargrafodaLista"/>
        <w:numPr>
          <w:ilvl w:val="0"/>
          <w:numId w:val="178"/>
        </w:numPr>
        <w:spacing w:line="360" w:lineRule="auto"/>
        <w:ind w:left="0" w:firstLine="0"/>
        <w:contextualSpacing/>
        <w:jc w:val="both"/>
        <w:rPr>
          <w:rFonts w:ascii="Arial" w:hAnsi="Arial" w:cs="Arial"/>
          <w:b/>
          <w:bCs/>
          <w:sz w:val="24"/>
          <w:szCs w:val="24"/>
        </w:rPr>
      </w:pPr>
      <w:r w:rsidRPr="005B44D8">
        <w:rPr>
          <w:rFonts w:ascii="Arial" w:hAnsi="Arial" w:cs="Arial"/>
          <w:b/>
          <w:bCs/>
          <w:sz w:val="24"/>
          <w:szCs w:val="24"/>
        </w:rPr>
        <w:t>FUNDAMENTAÇÃO DA CONTRATAÇÃO</w:t>
      </w:r>
    </w:p>
    <w:p w14:paraId="1389AD9F"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sz w:val="24"/>
          <w:szCs w:val="24"/>
        </w:rPr>
        <w:t xml:space="preserve">Em </w:t>
      </w:r>
      <w:r w:rsidRPr="005B44D8">
        <w:rPr>
          <w:rFonts w:ascii="Arial" w:hAnsi="Arial" w:cs="Arial"/>
          <w:b/>
          <w:bCs/>
          <w:sz w:val="24"/>
          <w:szCs w:val="24"/>
        </w:rPr>
        <w:t>conformidade com os Estudos Técnicos Preliminares</w:t>
      </w:r>
      <w:r w:rsidRPr="005B44D8">
        <w:rPr>
          <w:rFonts w:ascii="Arial" w:hAnsi="Arial" w:cs="Arial"/>
          <w:sz w:val="24"/>
          <w:szCs w:val="24"/>
        </w:rPr>
        <w:t xml:space="preserve"> a</w:t>
      </w:r>
      <w:r w:rsidRPr="005B44D8">
        <w:rPr>
          <w:rFonts w:ascii="Arial" w:hAnsi="Arial" w:cs="Arial"/>
          <w:bCs/>
          <w:sz w:val="24"/>
          <w:szCs w:val="24"/>
        </w:rPr>
        <w:t xml:space="preserve"> Administração necessita contratar empresa especializada para a prestação de serviços de locação de tendas, cadeiras e mesas em polipropileno, pelo período de 12 (doze) meses, com o objetivo de atender às demandas de eventos institucionais, administrativos, comunitários, culturais e educacionais promovidos ao longo do exercício.</w:t>
      </w:r>
    </w:p>
    <w:p w14:paraId="75E5AB69"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 xml:space="preserve">A estrutura a ser locada — composta por tendas 10x10 e 5x5, cadeiras tipo poltrona em polipropileno brancas e mesas quadradas em polipropileno brancas — é essencial para garantir organização, conforto, acessibilidade, segurança e cobertura adequada em atividades realizadas em ambientes externos ou internos, </w:t>
      </w:r>
      <w:r w:rsidRPr="005B44D8">
        <w:rPr>
          <w:rFonts w:ascii="Arial" w:hAnsi="Arial" w:cs="Arial"/>
          <w:bCs/>
          <w:sz w:val="24"/>
          <w:szCs w:val="24"/>
        </w:rPr>
        <w:lastRenderedPageBreak/>
        <w:t>especialmente aquelas voltadas à participação da comunidade e ao cumprimento das obrigações administrativas.</w:t>
      </w:r>
    </w:p>
    <w:p w14:paraId="6C9A875F"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A contratação em regime de locação mostra-se necessária em razão da utilização eventual e variada da estrutura, o que torna a aquisição definitiva economicamente desvantajosa, dado o custo de armazenamento, transporte, conservação e manutenção do mobiliário e das tendas. Dessa forma, a locação garante maior flexibilidade, eficiência e economicidade para a Administração, assegurando a pronta disponibilidade dos itens quando requisitados.</w:t>
      </w:r>
    </w:p>
    <w:p w14:paraId="1141FCAF"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A presente contratação atende diretamente ao interesse público, uma vez que possibilita à Administração dispor de infraestrutura adequada para a realização de eventos oficiais, comunitários, culturais e administrativos, garantindo conforto, segurança e acessibilidade aos cidadãos. Ao viabilizar a locação de tendas, mesas e cadeiras, assegura-se a execução de atividades que promovem a integração social, a transparência administrativa e a aproximação entre o poder público e a população, fortalecendo a cidadania e contribuindo para o bem-estar coletivo.</w:t>
      </w:r>
    </w:p>
    <w:p w14:paraId="2E3439B3" w14:textId="77777777" w:rsidR="005B44D8" w:rsidRDefault="005B44D8" w:rsidP="005B44D8">
      <w:pPr>
        <w:spacing w:line="360" w:lineRule="auto"/>
        <w:jc w:val="both"/>
        <w:rPr>
          <w:rFonts w:ascii="Arial" w:hAnsi="Arial" w:cs="Arial"/>
          <w:b/>
          <w:bCs/>
          <w:sz w:val="24"/>
          <w:szCs w:val="24"/>
        </w:rPr>
      </w:pPr>
    </w:p>
    <w:p w14:paraId="1EF8DD46" w14:textId="2B95D5B5" w:rsidR="005B44D8" w:rsidRPr="005B44D8" w:rsidRDefault="005B44D8" w:rsidP="005B44D8">
      <w:pPr>
        <w:spacing w:line="360" w:lineRule="auto"/>
        <w:jc w:val="both"/>
        <w:rPr>
          <w:rFonts w:ascii="Arial" w:hAnsi="Arial" w:cs="Arial"/>
          <w:b/>
          <w:bCs/>
          <w:sz w:val="24"/>
          <w:szCs w:val="24"/>
        </w:rPr>
      </w:pPr>
      <w:r w:rsidRPr="005B44D8">
        <w:rPr>
          <w:rFonts w:ascii="Arial" w:hAnsi="Arial" w:cs="Arial"/>
          <w:b/>
          <w:bCs/>
          <w:sz w:val="24"/>
          <w:szCs w:val="24"/>
        </w:rPr>
        <w:t>3. DESCRIÇÃO DA SOLUÇÃO COMO UM TODO, CONSIDERANDO TODO O CICLO DE VIDA DO OBJETO</w:t>
      </w:r>
    </w:p>
    <w:p w14:paraId="579D3929"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A solução contempla a contratação exclusiva de Microempresas (ME), Empresas de Pequeno Porte (EPP) ou equiparadas para a prestação de serviços de locação de tendas, cadeiras e mesas, visando atender às necessidades de infraestrutura em eventos institucionais, comunitários, administrativos e culturais promovidos pelo órgão/entidade.</w:t>
      </w:r>
    </w:p>
    <w:p w14:paraId="45A6CBEF"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O ciclo de vida do objeto inicia-se com a disponibilização dos equipamentos, os quais deverão ser entregues em perfeitas condições de uso, higienizados, padronizados, seguros e livres de avarias. Segue-se a etapa de transporte, montagem e instalação das estruturas, de responsabilidade da contratada, com observância das normas de segurança e estabilidade. Durante o uso, a contratada deverá assegurar a manutenção preventiva e corretiva, garantindo o pleno funcionamento das estruturas e a substituição imediata em caso de falhas ou inconformidades.</w:t>
      </w:r>
    </w:p>
    <w:p w14:paraId="2AEA7B33" w14:textId="77777777" w:rsidR="005B44D8" w:rsidRPr="005B44D8" w:rsidRDefault="005B44D8" w:rsidP="005B44D8">
      <w:pPr>
        <w:spacing w:line="360" w:lineRule="auto"/>
        <w:ind w:firstLine="720"/>
        <w:jc w:val="both"/>
        <w:rPr>
          <w:rFonts w:ascii="Arial" w:eastAsia="Times New Roman" w:hAnsi="Arial" w:cs="Arial"/>
          <w:sz w:val="24"/>
          <w:szCs w:val="24"/>
        </w:rPr>
      </w:pPr>
    </w:p>
    <w:p w14:paraId="0085122C"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 xml:space="preserve">Após o término de cada evento, será realizada a desmontagem e retirada dos itens, com recolhimento adequado de materiais auxiliares e resíduos eventualmente gerados. </w:t>
      </w:r>
    </w:p>
    <w:p w14:paraId="0C16CFC5"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Dessa forma, a solução assegura a utilização racional dos recursos, a redução de impactos ambientais por meio da reutilização de bens duráveis, a eficiência na aplicação dos recursos financeiros – já que não haverá custos com aquisição, armazenagem e manutenção de patrimônio próprio – e o cumprimento integral do ciclo de vida do objeto, desde a disponibilização inicial até a retirada e destinação final.</w:t>
      </w:r>
    </w:p>
    <w:p w14:paraId="622D6B5E" w14:textId="77777777" w:rsidR="005B44D8" w:rsidRPr="005B44D8" w:rsidRDefault="005B44D8" w:rsidP="005B44D8">
      <w:pPr>
        <w:spacing w:line="360" w:lineRule="auto"/>
        <w:ind w:firstLine="720"/>
        <w:jc w:val="both"/>
        <w:rPr>
          <w:rFonts w:ascii="Arial" w:hAnsi="Arial" w:cs="Arial"/>
          <w:sz w:val="24"/>
          <w:szCs w:val="24"/>
        </w:rPr>
      </w:pPr>
    </w:p>
    <w:p w14:paraId="037CE056" w14:textId="77777777" w:rsidR="005B44D8" w:rsidRPr="005B44D8" w:rsidRDefault="005B44D8" w:rsidP="005B44D8">
      <w:pPr>
        <w:spacing w:line="360" w:lineRule="auto"/>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4. REQUISITOS DA CONTRATAÇÃO</w:t>
      </w:r>
    </w:p>
    <w:p w14:paraId="68B703AE" w14:textId="77777777" w:rsidR="005B44D8" w:rsidRPr="005B44D8" w:rsidRDefault="005B44D8" w:rsidP="005B44D8">
      <w:pPr>
        <w:spacing w:line="360" w:lineRule="auto"/>
        <w:jc w:val="both"/>
        <w:rPr>
          <w:rFonts w:ascii="Arial" w:eastAsia="Times New Roman" w:hAnsi="Arial" w:cs="Arial"/>
          <w:color w:val="000000"/>
          <w:sz w:val="24"/>
          <w:szCs w:val="24"/>
        </w:rPr>
      </w:pPr>
    </w:p>
    <w:p w14:paraId="50150C24"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4.1 São Requisitos da Contratação:</w:t>
      </w:r>
    </w:p>
    <w:p w14:paraId="527FAA6D" w14:textId="77777777" w:rsidR="005B44D8" w:rsidRPr="005B44D8" w:rsidRDefault="005B44D8" w:rsidP="005B44D8">
      <w:pPr>
        <w:spacing w:line="360" w:lineRule="auto"/>
        <w:jc w:val="both"/>
        <w:rPr>
          <w:rFonts w:ascii="Arial" w:eastAsia="Times New Roman" w:hAnsi="Arial" w:cs="Arial"/>
          <w:color w:val="000000"/>
          <w:sz w:val="24"/>
          <w:szCs w:val="24"/>
        </w:rPr>
      </w:pPr>
    </w:p>
    <w:p w14:paraId="06BA0047"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a) Fornecimento das tendas com cobertura em lona branca, devidamente higienizadas, seguras e em bom estado de conservação, nos tamanhos 10x10m e 5x5m, conforme solicitado;</w:t>
      </w:r>
    </w:p>
    <w:p w14:paraId="28A94DC1"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b) Mesas e cadeiras em polipropileno branco, padronizadas, resistentes, higienizadas e sem avarias;</w:t>
      </w:r>
    </w:p>
    <w:p w14:paraId="0218B42B"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c) Montagem e desmontagem das estruturas pelo contratado, garantindo segurança e estabilidade;</w:t>
      </w:r>
    </w:p>
    <w:p w14:paraId="08C47AF0"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d) Atendimento em conformidade com as quantidades anuais estimadas, mediante requisições formais e entregas parceladas;</w:t>
      </w:r>
    </w:p>
    <w:p w14:paraId="74AD0E32"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e) Garantia de reposição imediata em caso de peças danificadas, defeituosas ou em desconformidade.</w:t>
      </w:r>
    </w:p>
    <w:p w14:paraId="2E06902A"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f) Atendimento às solicitações da Administração no prazo estipulado, inclusive em datas específicas de eventos;</w:t>
      </w:r>
    </w:p>
    <w:p w14:paraId="4CD55720"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lastRenderedPageBreak/>
        <w:t>g) Prestação do serviço conforme cronograma e demandas do órgão;</w:t>
      </w:r>
    </w:p>
    <w:p w14:paraId="2F7C457C"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h) Entregas de forma parcelada, conforme necessidade do contratante, garantindo economicidade e eficiência;</w:t>
      </w:r>
    </w:p>
    <w:p w14:paraId="4D827E3D"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i) Disponibilidade de equipe técnica qualificada para transporte, montagem e desmontagem dos itens;</w:t>
      </w:r>
    </w:p>
    <w:p w14:paraId="2231BBFC"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j) Manutenção de canal de comunicação ágil para solução de demandas emergenciais.</w:t>
      </w:r>
    </w:p>
    <w:p w14:paraId="69057382" w14:textId="77777777" w:rsidR="005B44D8" w:rsidRPr="005B44D8" w:rsidRDefault="005B44D8" w:rsidP="005B44D8">
      <w:pPr>
        <w:spacing w:line="360" w:lineRule="auto"/>
        <w:jc w:val="both"/>
        <w:rPr>
          <w:rFonts w:ascii="Arial" w:hAnsi="Arial" w:cs="Arial"/>
          <w:b/>
          <w:bCs/>
          <w:sz w:val="24"/>
          <w:szCs w:val="24"/>
        </w:rPr>
      </w:pPr>
      <w:r w:rsidRPr="005B44D8">
        <w:rPr>
          <w:rFonts w:ascii="Arial" w:eastAsia="Times New Roman" w:hAnsi="Arial" w:cs="Arial"/>
          <w:color w:val="000000"/>
          <w:sz w:val="24"/>
          <w:szCs w:val="24"/>
        </w:rPr>
        <w:t>k)</w:t>
      </w:r>
      <w:r w:rsidRPr="005B44D8">
        <w:rPr>
          <w:rFonts w:ascii="Arial" w:hAnsi="Arial" w:cs="Arial"/>
          <w:sz w:val="24"/>
          <w:szCs w:val="24"/>
        </w:rPr>
        <w:t xml:space="preserve"> </w:t>
      </w:r>
      <w:bookmarkStart w:id="7" w:name="_Hlk209536565"/>
      <w:r w:rsidRPr="005B44D8">
        <w:rPr>
          <w:rFonts w:ascii="Arial" w:eastAsia="Times New Roman" w:hAnsi="Arial" w:cs="Arial"/>
          <w:color w:val="000000"/>
          <w:sz w:val="24"/>
          <w:szCs w:val="24"/>
        </w:rPr>
        <w:t>Comunicar ao CONTRATANTE, no prazo máximo de 72 (setenta e duas) horas que antecede a data da entrega, os motivos que impossibilitem o cumprimento do prazo previsto, com a devida comprovação.</w:t>
      </w:r>
      <w:bookmarkEnd w:id="7"/>
    </w:p>
    <w:p w14:paraId="112D2E93" w14:textId="77777777" w:rsidR="005B44D8" w:rsidRPr="005B44D8" w:rsidRDefault="005B44D8" w:rsidP="005B44D8">
      <w:pPr>
        <w:pStyle w:val="PargrafodaLista"/>
        <w:adjustRightInd w:val="0"/>
        <w:spacing w:line="360" w:lineRule="auto"/>
        <w:ind w:left="0"/>
        <w:jc w:val="both"/>
        <w:rPr>
          <w:rFonts w:ascii="Arial" w:hAnsi="Arial" w:cs="Arial"/>
          <w:b/>
          <w:bCs/>
          <w:sz w:val="24"/>
          <w:szCs w:val="24"/>
        </w:rPr>
      </w:pPr>
    </w:p>
    <w:p w14:paraId="0D6089E8" w14:textId="77777777" w:rsidR="005B44D8" w:rsidRPr="005B44D8" w:rsidRDefault="005B44D8" w:rsidP="005B44D8">
      <w:pPr>
        <w:pStyle w:val="PargrafodaLista"/>
        <w:adjustRightInd w:val="0"/>
        <w:spacing w:line="360" w:lineRule="auto"/>
        <w:ind w:left="0"/>
        <w:jc w:val="both"/>
        <w:rPr>
          <w:rFonts w:ascii="Arial" w:hAnsi="Arial" w:cs="Arial"/>
          <w:b/>
          <w:bCs/>
          <w:sz w:val="24"/>
          <w:szCs w:val="24"/>
        </w:rPr>
      </w:pPr>
      <w:r w:rsidRPr="005B44D8">
        <w:rPr>
          <w:rFonts w:ascii="Arial" w:hAnsi="Arial" w:cs="Arial"/>
          <w:b/>
          <w:bCs/>
          <w:sz w:val="24"/>
          <w:szCs w:val="24"/>
        </w:rPr>
        <w:t>REQUISITOS DE HABILITAÇÃO FISCAL, SOCIAL E TRABALHISTA</w:t>
      </w:r>
    </w:p>
    <w:p w14:paraId="4B974E37"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4.2</w:t>
      </w:r>
      <w:r w:rsidRPr="005B44D8">
        <w:rPr>
          <w:rFonts w:ascii="Arial" w:eastAsia="Calibri" w:hAnsi="Arial" w:cs="Arial"/>
          <w:b/>
          <w:bCs/>
          <w:sz w:val="24"/>
          <w:szCs w:val="24"/>
        </w:rPr>
        <w:tab/>
        <w:t>DOCUMENTOS DE HABILITAÇÃO:</w:t>
      </w:r>
    </w:p>
    <w:p w14:paraId="06A07205" w14:textId="77777777" w:rsidR="005B44D8" w:rsidRPr="005B44D8" w:rsidRDefault="005B44D8" w:rsidP="005B44D8">
      <w:pPr>
        <w:spacing w:line="360" w:lineRule="auto"/>
        <w:jc w:val="both"/>
        <w:rPr>
          <w:rFonts w:ascii="Arial" w:eastAsia="Calibri" w:hAnsi="Arial" w:cs="Arial"/>
          <w:b/>
          <w:bCs/>
          <w:sz w:val="24"/>
          <w:szCs w:val="24"/>
        </w:rPr>
      </w:pPr>
    </w:p>
    <w:p w14:paraId="5442DBB8"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3F3FAA3"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b)</w:t>
      </w:r>
      <w:r w:rsidRPr="005B44D8">
        <w:rPr>
          <w:rFonts w:ascii="Arial" w:eastAsia="Calibri" w:hAnsi="Arial" w:cs="Arial"/>
          <w:sz w:val="24"/>
          <w:szCs w:val="24"/>
        </w:rPr>
        <w:tab/>
        <w:t>Prova de inscrição no Cadastro Nacional de Pessoas Jurídicas (CNPJ);</w:t>
      </w:r>
    </w:p>
    <w:p w14:paraId="61E2FC0E"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c)</w:t>
      </w:r>
      <w:r w:rsidRPr="005B44D8">
        <w:rPr>
          <w:rFonts w:ascii="Arial" w:eastAsia="Calibri" w:hAnsi="Arial" w:cs="Arial"/>
          <w:sz w:val="24"/>
          <w:szCs w:val="24"/>
        </w:rPr>
        <w:tab/>
        <w:t>Comprovante de regularidade para com a Fazenda Estadual da sede ou domicílio do licitante;</w:t>
      </w:r>
    </w:p>
    <w:p w14:paraId="5BEC91CE"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d)</w:t>
      </w:r>
      <w:r w:rsidRPr="005B44D8">
        <w:rPr>
          <w:rFonts w:ascii="Arial" w:eastAsia="Calibri" w:hAnsi="Arial" w:cs="Arial"/>
          <w:sz w:val="24"/>
          <w:szCs w:val="24"/>
        </w:rPr>
        <w:tab/>
        <w:t>Comprovante de regularidade para com a Fazenda Municipal da sede ou domicílio do licitante;</w:t>
      </w:r>
    </w:p>
    <w:p w14:paraId="1DA27B2F"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e)</w:t>
      </w:r>
      <w:r w:rsidRPr="005B44D8">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7D5C6A66"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lastRenderedPageBreak/>
        <w:t>f)</w:t>
      </w:r>
      <w:r w:rsidRPr="005B44D8">
        <w:rPr>
          <w:rFonts w:ascii="Arial" w:eastAsia="Calibri" w:hAnsi="Arial" w:cs="Arial"/>
          <w:sz w:val="24"/>
          <w:szCs w:val="24"/>
        </w:rPr>
        <w:tab/>
        <w:t>Prova de regularidade relativa ao Fundo de Garantia por Tempo de Serviço (FGTS);</w:t>
      </w:r>
    </w:p>
    <w:p w14:paraId="5D6AD153"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g)</w:t>
      </w:r>
      <w:r w:rsidRPr="005B44D8">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65ED4A2C" w14:textId="77777777" w:rsidR="005B44D8" w:rsidRPr="005B44D8" w:rsidRDefault="005B44D8" w:rsidP="005B44D8">
      <w:pPr>
        <w:spacing w:line="360" w:lineRule="auto"/>
        <w:jc w:val="both"/>
        <w:rPr>
          <w:rFonts w:ascii="Arial" w:hAnsi="Arial" w:cs="Arial"/>
          <w:b/>
          <w:bCs/>
          <w:sz w:val="24"/>
          <w:szCs w:val="24"/>
        </w:rPr>
      </w:pPr>
    </w:p>
    <w:p w14:paraId="5B435ED6"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hAnsi="Arial" w:cs="Arial"/>
          <w:b/>
          <w:bCs/>
          <w:sz w:val="24"/>
          <w:szCs w:val="24"/>
        </w:rPr>
        <w:t xml:space="preserve">4.3 DECLARAÇÃO CONJUNTA: </w:t>
      </w:r>
      <w:r w:rsidRPr="005B44D8">
        <w:rPr>
          <w:rFonts w:ascii="Arial" w:hAnsi="Arial" w:cs="Arial"/>
          <w:sz w:val="24"/>
          <w:szCs w:val="24"/>
        </w:rPr>
        <w:t xml:space="preserve">Deverá ser apresentada junto com os documentos de habilitação em conformidade com o anexo do Edital. </w:t>
      </w:r>
      <w:r w:rsidRPr="005B44D8">
        <w:rPr>
          <w:rFonts w:ascii="Arial" w:hAnsi="Arial" w:cs="Arial"/>
          <w:b/>
          <w:bCs/>
          <w:sz w:val="24"/>
          <w:szCs w:val="24"/>
        </w:rPr>
        <w:t>ANEXO VII – DECLARAÇÃO CONJUNTA.</w:t>
      </w:r>
    </w:p>
    <w:p w14:paraId="429A2450" w14:textId="77777777" w:rsidR="005B44D8" w:rsidRPr="005B44D8" w:rsidRDefault="005B44D8" w:rsidP="005B44D8">
      <w:pPr>
        <w:spacing w:line="360" w:lineRule="auto"/>
        <w:jc w:val="both"/>
        <w:rPr>
          <w:rFonts w:ascii="Arial" w:eastAsia="Calibri" w:hAnsi="Arial" w:cs="Arial"/>
          <w:sz w:val="24"/>
          <w:szCs w:val="24"/>
        </w:rPr>
      </w:pPr>
    </w:p>
    <w:p w14:paraId="2E6FF278"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4.4 QUALIFICAÇÃO TÉCNICA:</w:t>
      </w:r>
    </w:p>
    <w:p w14:paraId="17B5C488" w14:textId="77777777" w:rsidR="005B44D8" w:rsidRPr="005B44D8" w:rsidRDefault="005B44D8" w:rsidP="005B44D8">
      <w:pPr>
        <w:spacing w:line="360" w:lineRule="auto"/>
        <w:jc w:val="both"/>
        <w:rPr>
          <w:rFonts w:ascii="Arial" w:eastAsia="Calibri" w:hAnsi="Arial" w:cs="Arial"/>
          <w:b/>
          <w:bCs/>
          <w:sz w:val="24"/>
          <w:szCs w:val="24"/>
        </w:rPr>
      </w:pPr>
    </w:p>
    <w:p w14:paraId="33414E34"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r>
      <w:r w:rsidRPr="005B44D8">
        <w:rPr>
          <w:rFonts w:ascii="Arial" w:eastAsia="Calibri" w:hAnsi="Arial" w:cs="Arial"/>
          <w:b/>
          <w:bCs/>
          <w:sz w:val="24"/>
          <w:szCs w:val="24"/>
        </w:rPr>
        <w:t>ATESTADO DE CAPACIDADE TÉCNICO OPERACIONAL</w:t>
      </w:r>
      <w:r w:rsidRPr="005B44D8">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B61EE97" w14:textId="77777777" w:rsidR="005B44D8" w:rsidRPr="005B44D8" w:rsidRDefault="005B44D8" w:rsidP="005B44D8">
      <w:pPr>
        <w:spacing w:line="360" w:lineRule="auto"/>
        <w:jc w:val="both"/>
        <w:rPr>
          <w:rFonts w:ascii="Arial" w:eastAsia="Calibri" w:hAnsi="Arial" w:cs="Arial"/>
          <w:sz w:val="24"/>
          <w:szCs w:val="24"/>
        </w:rPr>
      </w:pPr>
    </w:p>
    <w:p w14:paraId="270AFE8F"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4.5 QUALIFICAÇÃO ECONÔMICO-FINANCEIRA:</w:t>
      </w:r>
    </w:p>
    <w:p w14:paraId="6BD47669" w14:textId="77777777" w:rsidR="005B44D8" w:rsidRPr="005B44D8" w:rsidRDefault="005B44D8" w:rsidP="005B44D8">
      <w:pPr>
        <w:spacing w:line="360" w:lineRule="auto"/>
        <w:jc w:val="both"/>
        <w:rPr>
          <w:rFonts w:ascii="Arial" w:eastAsia="Calibri" w:hAnsi="Arial" w:cs="Arial"/>
          <w:b/>
          <w:bCs/>
          <w:sz w:val="24"/>
          <w:szCs w:val="24"/>
        </w:rPr>
      </w:pPr>
    </w:p>
    <w:p w14:paraId="50CF7867"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424AF4BD"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b)</w:t>
      </w:r>
      <w:r w:rsidRPr="005B44D8">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509BD106" w14:textId="77777777" w:rsidR="005B44D8" w:rsidRPr="005B44D8" w:rsidRDefault="005B44D8" w:rsidP="005B44D8">
      <w:pPr>
        <w:spacing w:line="360" w:lineRule="auto"/>
        <w:jc w:val="both"/>
        <w:rPr>
          <w:rFonts w:ascii="Arial" w:eastAsia="Calibri" w:hAnsi="Arial" w:cs="Arial"/>
          <w:b/>
          <w:bCs/>
          <w:sz w:val="24"/>
          <w:szCs w:val="24"/>
        </w:rPr>
      </w:pPr>
    </w:p>
    <w:p w14:paraId="04AEAF45"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b/>
          <w:bCs/>
          <w:sz w:val="24"/>
          <w:szCs w:val="24"/>
        </w:rPr>
        <w:t>4.6 DA APRESENTAÇÃO DOS DOCUMENTOS:</w:t>
      </w:r>
      <w:r w:rsidRPr="005B44D8">
        <w:rPr>
          <w:rFonts w:ascii="Arial" w:eastAsia="Calibri" w:hAnsi="Arial" w:cs="Arial"/>
          <w:sz w:val="24"/>
          <w:szCs w:val="24"/>
        </w:rPr>
        <w:t xml:space="preserve"> </w:t>
      </w:r>
    </w:p>
    <w:p w14:paraId="3C86A69C"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4.5.1 As provas de regularidades poderão se Certidões Negativas de Débitos ou Certidões Positivas com efeitos de Negativas.</w:t>
      </w:r>
    </w:p>
    <w:p w14:paraId="14B27F86" w14:textId="77777777" w:rsidR="005B44D8" w:rsidRPr="005B44D8" w:rsidRDefault="005B44D8" w:rsidP="005B44D8">
      <w:pPr>
        <w:spacing w:line="360" w:lineRule="auto"/>
        <w:jc w:val="both"/>
        <w:rPr>
          <w:rFonts w:ascii="Arial" w:eastAsia="Times New Roman" w:hAnsi="Arial" w:cs="Arial"/>
          <w:color w:val="000000"/>
          <w:sz w:val="24"/>
          <w:szCs w:val="24"/>
        </w:rPr>
      </w:pPr>
    </w:p>
    <w:p w14:paraId="1ED2EAC8" w14:textId="77777777" w:rsidR="005B44D8" w:rsidRPr="005B44D8" w:rsidRDefault="005B44D8" w:rsidP="005B44D8">
      <w:pPr>
        <w:pStyle w:val="Nivel10"/>
        <w:numPr>
          <w:ilvl w:val="0"/>
          <w:numId w:val="203"/>
        </w:numPr>
        <w:spacing w:before="0" w:after="0" w:line="360" w:lineRule="auto"/>
        <w:ind w:left="0" w:firstLine="0"/>
        <w:rPr>
          <w:sz w:val="24"/>
          <w:szCs w:val="24"/>
        </w:rPr>
      </w:pPr>
      <w:r w:rsidRPr="005B44D8">
        <w:rPr>
          <w:sz w:val="24"/>
          <w:szCs w:val="24"/>
        </w:rPr>
        <w:t>MODELO DE EXECUÇÃO DO OBJETO</w:t>
      </w:r>
    </w:p>
    <w:p w14:paraId="1C85CFDA" w14:textId="77777777" w:rsidR="005B44D8" w:rsidRPr="005B44D8" w:rsidRDefault="005B44D8" w:rsidP="005B44D8">
      <w:pPr>
        <w:rPr>
          <w:rFonts w:ascii="Arial" w:hAnsi="Arial" w:cs="Arial"/>
          <w:sz w:val="24"/>
          <w:szCs w:val="24"/>
        </w:rPr>
      </w:pPr>
    </w:p>
    <w:p w14:paraId="5483A5D3" w14:textId="77777777" w:rsidR="005B44D8" w:rsidRPr="005B44D8" w:rsidRDefault="005B44D8" w:rsidP="005B44D8">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5B44D8">
        <w:rPr>
          <w:rFonts w:ascii="Arial" w:eastAsia="Arial Unicode MS" w:hAnsi="Arial" w:cs="Arial"/>
          <w:b/>
          <w:bCs/>
          <w:color w:val="000000" w:themeColor="text1"/>
          <w:sz w:val="24"/>
          <w:szCs w:val="24"/>
          <w:lang w:eastAsia="pt-BR"/>
        </w:rPr>
        <w:t xml:space="preserve">O objeto é de execução indireta, empreitada por preço unitário, execução parcelada, mediante requisição. </w:t>
      </w:r>
    </w:p>
    <w:p w14:paraId="597D825E" w14:textId="77777777" w:rsidR="005B44D8" w:rsidRPr="005B44D8" w:rsidRDefault="005B44D8" w:rsidP="005B44D8">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5B44D8">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3EFF2D82" w14:textId="77777777" w:rsidR="005B44D8" w:rsidRPr="005B44D8" w:rsidRDefault="005B44D8" w:rsidP="005B44D8">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5B44D8">
        <w:rPr>
          <w:rFonts w:ascii="Arial" w:hAnsi="Arial" w:cs="Arial"/>
          <w:color w:val="000000" w:themeColor="text1"/>
          <w:sz w:val="24"/>
          <w:szCs w:val="24"/>
        </w:rPr>
        <w:t xml:space="preserve">O objeto deverá ser realizado em conformidade com o descrito.  </w:t>
      </w:r>
      <w:r w:rsidRPr="005B44D8">
        <w:rPr>
          <w:rFonts w:ascii="Arial" w:hAnsi="Arial" w:cs="Arial"/>
          <w:bCs/>
          <w:sz w:val="24"/>
          <w:szCs w:val="24"/>
        </w:rPr>
        <w:t xml:space="preserve">Os serviços serão recebidos provisoriamente, de forma sumária, no prazo de 15 </w:t>
      </w:r>
      <w:r w:rsidRPr="005B44D8">
        <w:rPr>
          <w:rFonts w:ascii="Arial" w:hAnsi="Arial" w:cs="Arial"/>
          <w:bCs/>
          <w:color w:val="000000" w:themeColor="text1"/>
          <w:sz w:val="24"/>
          <w:szCs w:val="24"/>
        </w:rPr>
        <w:t xml:space="preserve">(quinze) </w:t>
      </w:r>
      <w:r w:rsidRPr="005B44D8">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5E81BA81" w14:textId="77777777" w:rsidR="005B44D8" w:rsidRPr="005B44D8" w:rsidRDefault="005B44D8" w:rsidP="005B44D8">
      <w:pPr>
        <w:pStyle w:val="Nivel2"/>
        <w:numPr>
          <w:ilvl w:val="1"/>
          <w:numId w:val="202"/>
        </w:numPr>
        <w:spacing w:before="0" w:after="0" w:line="360" w:lineRule="auto"/>
        <w:ind w:left="0" w:firstLine="0"/>
        <w:rPr>
          <w:rFonts w:ascii="Arial" w:hAnsi="Arial" w:cs="Arial"/>
          <w:bCs/>
          <w:sz w:val="24"/>
          <w:szCs w:val="24"/>
        </w:rPr>
      </w:pPr>
      <w:r w:rsidRPr="005B44D8">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31DCBE61" w14:textId="77777777" w:rsidR="005B44D8" w:rsidRPr="005B44D8" w:rsidRDefault="005B44D8" w:rsidP="005B44D8">
      <w:pPr>
        <w:pStyle w:val="Nivel2"/>
        <w:numPr>
          <w:ilvl w:val="1"/>
          <w:numId w:val="202"/>
        </w:numPr>
        <w:spacing w:before="0" w:after="0" w:line="360" w:lineRule="auto"/>
        <w:ind w:left="0" w:firstLine="0"/>
        <w:rPr>
          <w:rFonts w:ascii="Arial" w:hAnsi="Arial" w:cs="Arial"/>
          <w:bCs/>
          <w:sz w:val="24"/>
          <w:szCs w:val="24"/>
        </w:rPr>
      </w:pPr>
      <w:r w:rsidRPr="005B44D8">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5B44D8">
        <w:rPr>
          <w:rFonts w:ascii="Arial" w:hAnsi="Arial" w:cs="Arial"/>
          <w:bCs/>
          <w:color w:val="FF0000"/>
          <w:sz w:val="24"/>
          <w:szCs w:val="24"/>
        </w:rPr>
        <w:t xml:space="preserve"> </w:t>
      </w:r>
      <w:r w:rsidRPr="005B44D8">
        <w:rPr>
          <w:rFonts w:ascii="Arial" w:hAnsi="Arial" w:cs="Arial"/>
          <w:bCs/>
          <w:color w:val="000000" w:themeColor="text1"/>
          <w:sz w:val="24"/>
          <w:szCs w:val="24"/>
        </w:rPr>
        <w:t xml:space="preserve">(quinze) </w:t>
      </w:r>
      <w:r w:rsidRPr="005B44D8">
        <w:rPr>
          <w:rFonts w:ascii="Arial" w:hAnsi="Arial" w:cs="Arial"/>
          <w:bCs/>
          <w:sz w:val="24"/>
          <w:szCs w:val="24"/>
        </w:rPr>
        <w:t>dias corridos, a contar da notificação da contratante, às suas custas, sem prejuízo da aplicação das penalidades.</w:t>
      </w:r>
    </w:p>
    <w:p w14:paraId="7C806F11" w14:textId="77777777" w:rsidR="005B44D8" w:rsidRPr="005B44D8" w:rsidRDefault="005B44D8" w:rsidP="005B44D8">
      <w:pPr>
        <w:pStyle w:val="Nivel2"/>
        <w:numPr>
          <w:ilvl w:val="1"/>
          <w:numId w:val="202"/>
        </w:numPr>
        <w:spacing w:before="0" w:after="0" w:line="360" w:lineRule="auto"/>
        <w:ind w:left="0" w:firstLine="0"/>
        <w:rPr>
          <w:rFonts w:ascii="Arial" w:hAnsi="Arial" w:cs="Arial"/>
          <w:bCs/>
          <w:sz w:val="24"/>
          <w:szCs w:val="24"/>
        </w:rPr>
      </w:pPr>
      <w:r w:rsidRPr="005B44D8">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6631EB97" w14:textId="77777777" w:rsidR="005B44D8" w:rsidRPr="005B44D8" w:rsidRDefault="005B44D8" w:rsidP="005B44D8">
      <w:pPr>
        <w:pStyle w:val="Nivel2"/>
        <w:numPr>
          <w:ilvl w:val="1"/>
          <w:numId w:val="202"/>
        </w:numPr>
        <w:spacing w:before="0" w:after="0" w:line="360" w:lineRule="auto"/>
        <w:ind w:left="0" w:firstLine="0"/>
        <w:rPr>
          <w:rFonts w:ascii="Arial" w:hAnsi="Arial" w:cs="Arial"/>
          <w:bCs/>
          <w:sz w:val="24"/>
          <w:szCs w:val="24"/>
        </w:rPr>
      </w:pPr>
      <w:r w:rsidRPr="005B44D8">
        <w:rPr>
          <w:rFonts w:ascii="Arial" w:hAnsi="Arial" w:cs="Arial"/>
          <w:bCs/>
          <w:sz w:val="24"/>
          <w:szCs w:val="24"/>
        </w:rPr>
        <w:lastRenderedPageBreak/>
        <w:t>Na hipótese de a verificação a que se refere o subitem anterior não ser procedida dentro do prazo fixado, reputar-se-á como realizada, consumando-se o recebimento definitivo no dia do esgotamento do prazo.</w:t>
      </w:r>
    </w:p>
    <w:p w14:paraId="2427E8FB" w14:textId="77777777" w:rsidR="005B44D8" w:rsidRPr="005B44D8" w:rsidRDefault="005B44D8" w:rsidP="005B44D8">
      <w:pPr>
        <w:pStyle w:val="Nivel2"/>
        <w:numPr>
          <w:ilvl w:val="1"/>
          <w:numId w:val="202"/>
        </w:numPr>
        <w:spacing w:before="0" w:after="0" w:line="360" w:lineRule="auto"/>
        <w:ind w:left="0" w:firstLine="0"/>
        <w:rPr>
          <w:rFonts w:ascii="Arial" w:hAnsi="Arial" w:cs="Arial"/>
          <w:bCs/>
          <w:sz w:val="24"/>
          <w:szCs w:val="24"/>
        </w:rPr>
      </w:pPr>
      <w:r w:rsidRPr="005B44D8">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A21B8F5" w14:textId="77777777" w:rsidR="005B44D8" w:rsidRPr="005B44D8" w:rsidRDefault="005B44D8" w:rsidP="005B44D8">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5B44D8">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6AC14553" w14:textId="77777777" w:rsidR="005B44D8" w:rsidRPr="005B44D8" w:rsidRDefault="005B44D8" w:rsidP="005B44D8">
      <w:pPr>
        <w:pStyle w:val="PargrafodaLista"/>
        <w:numPr>
          <w:ilvl w:val="1"/>
          <w:numId w:val="202"/>
        </w:numPr>
        <w:spacing w:after="0" w:line="360" w:lineRule="auto"/>
        <w:ind w:left="0" w:firstLine="0"/>
        <w:jc w:val="both"/>
        <w:rPr>
          <w:rFonts w:ascii="Arial" w:hAnsi="Arial" w:cs="Arial"/>
          <w:sz w:val="24"/>
          <w:szCs w:val="24"/>
        </w:rPr>
      </w:pPr>
      <w:r w:rsidRPr="005B44D8">
        <w:rPr>
          <w:rFonts w:ascii="Arial" w:hAnsi="Arial" w:cs="Arial"/>
          <w:sz w:val="24"/>
          <w:szCs w:val="24"/>
        </w:rPr>
        <w:t xml:space="preserve">Regime de execução indireta, empreitada por preço unitário, mediante requisição. </w:t>
      </w:r>
    </w:p>
    <w:p w14:paraId="138D7572" w14:textId="77777777" w:rsidR="005B44D8" w:rsidRPr="005B44D8" w:rsidRDefault="005B44D8" w:rsidP="005B44D8">
      <w:pPr>
        <w:pStyle w:val="PargrafodaLista"/>
        <w:spacing w:after="0" w:line="360" w:lineRule="auto"/>
        <w:ind w:left="0"/>
        <w:jc w:val="both"/>
        <w:rPr>
          <w:rFonts w:ascii="Arial" w:hAnsi="Arial" w:cs="Arial"/>
          <w:sz w:val="24"/>
          <w:szCs w:val="24"/>
        </w:rPr>
      </w:pPr>
    </w:p>
    <w:p w14:paraId="34DF464B" w14:textId="77777777" w:rsidR="005B44D8" w:rsidRPr="005B44D8" w:rsidRDefault="005B44D8" w:rsidP="005B44D8">
      <w:pPr>
        <w:pStyle w:val="Nivel10"/>
        <w:numPr>
          <w:ilvl w:val="0"/>
          <w:numId w:val="203"/>
        </w:numPr>
        <w:spacing w:before="0" w:after="0" w:line="360" w:lineRule="auto"/>
        <w:ind w:left="0" w:firstLine="0"/>
        <w:rPr>
          <w:sz w:val="24"/>
          <w:szCs w:val="24"/>
        </w:rPr>
      </w:pPr>
      <w:r w:rsidRPr="005B44D8">
        <w:rPr>
          <w:sz w:val="24"/>
          <w:szCs w:val="24"/>
        </w:rPr>
        <w:t>MODELO DE GESTÃO DO CONTRATO/DA FISCALIZAÇÃO</w:t>
      </w:r>
    </w:p>
    <w:p w14:paraId="749887B4" w14:textId="77777777" w:rsidR="005B44D8" w:rsidRPr="005B44D8" w:rsidRDefault="005B44D8" w:rsidP="005B44D8">
      <w:pPr>
        <w:rPr>
          <w:rFonts w:ascii="Arial" w:hAnsi="Arial" w:cs="Arial"/>
          <w:sz w:val="24"/>
          <w:szCs w:val="24"/>
        </w:rPr>
      </w:pPr>
    </w:p>
    <w:p w14:paraId="1A9B0A24" w14:textId="77777777" w:rsidR="005B44D8" w:rsidRPr="005B44D8" w:rsidRDefault="005B44D8" w:rsidP="005B44D8">
      <w:pPr>
        <w:pStyle w:val="PargrafodaLista"/>
        <w:numPr>
          <w:ilvl w:val="0"/>
          <w:numId w:val="204"/>
        </w:numPr>
        <w:spacing w:after="0" w:line="360" w:lineRule="auto"/>
        <w:ind w:left="0" w:firstLine="0"/>
        <w:jc w:val="both"/>
        <w:rPr>
          <w:rFonts w:ascii="Arial" w:eastAsia="Arial Unicode MS" w:hAnsi="Arial" w:cs="Arial"/>
          <w:sz w:val="24"/>
          <w:szCs w:val="24"/>
        </w:rPr>
      </w:pPr>
      <w:r w:rsidRPr="005B44D8">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8E0C365" w14:textId="77777777" w:rsidR="005B44D8" w:rsidRPr="005B44D8" w:rsidRDefault="005B44D8" w:rsidP="005B44D8">
      <w:pPr>
        <w:pStyle w:val="PargrafodaLista"/>
        <w:numPr>
          <w:ilvl w:val="0"/>
          <w:numId w:val="204"/>
        </w:numPr>
        <w:spacing w:after="0"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1B4DBFF" w14:textId="77777777" w:rsidR="005B44D8" w:rsidRPr="005B44D8" w:rsidRDefault="005B44D8" w:rsidP="005B44D8">
      <w:pPr>
        <w:pStyle w:val="PargrafodaLista"/>
        <w:numPr>
          <w:ilvl w:val="0"/>
          <w:numId w:val="204"/>
        </w:numPr>
        <w:spacing w:after="0"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4268AB77" w14:textId="77777777" w:rsidR="005B44D8" w:rsidRPr="005B44D8" w:rsidRDefault="005B44D8" w:rsidP="005B44D8">
      <w:pPr>
        <w:pStyle w:val="PargrafodaLista"/>
        <w:numPr>
          <w:ilvl w:val="0"/>
          <w:numId w:val="204"/>
        </w:numPr>
        <w:spacing w:after="0"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O órgão ou entidade poderá convocar representante da empresa para adoção de providências que devam ser cumpridas de imediato.</w:t>
      </w:r>
    </w:p>
    <w:p w14:paraId="4486C860" w14:textId="77777777" w:rsidR="005B44D8" w:rsidRPr="005B44D8" w:rsidRDefault="005B44D8" w:rsidP="005B44D8">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5B44D8">
        <w:rPr>
          <w:rFonts w:ascii="Arial" w:eastAsiaTheme="minorEastAsia" w:hAnsi="Arial" w:cs="Arial"/>
          <w:color w:val="000000" w:themeColor="text1"/>
          <w:sz w:val="24"/>
          <w:szCs w:val="24"/>
        </w:rPr>
        <w:t>Após a assinatura do contrato ou instrumento equivalente</w:t>
      </w:r>
      <w:r w:rsidRPr="005B44D8">
        <w:rPr>
          <w:rFonts w:ascii="Arial" w:eastAsiaTheme="minorEastAsia" w:hAnsi="Arial" w:cs="Arial"/>
          <w:strike/>
          <w:color w:val="000000" w:themeColor="text1"/>
          <w:sz w:val="24"/>
          <w:szCs w:val="24"/>
        </w:rPr>
        <w:t>,</w:t>
      </w:r>
      <w:r w:rsidRPr="005B44D8">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w:t>
      </w:r>
      <w:r w:rsidRPr="005B44D8">
        <w:rPr>
          <w:rFonts w:ascii="Arial" w:eastAsiaTheme="minorEastAsia" w:hAnsi="Arial" w:cs="Arial"/>
          <w:color w:val="000000" w:themeColor="text1"/>
          <w:sz w:val="24"/>
          <w:szCs w:val="24"/>
        </w:rPr>
        <w:lastRenderedPageBreak/>
        <w:t>execução do objeto, do plano complementar de execução da contratada, quando houver, do método de aferição dos resultados e das sanções aplicáveis, dentre outros.</w:t>
      </w:r>
    </w:p>
    <w:p w14:paraId="01C1E40B" w14:textId="77777777" w:rsidR="005B44D8" w:rsidRPr="005B44D8" w:rsidRDefault="005B44D8" w:rsidP="005B44D8">
      <w:pPr>
        <w:pStyle w:val="PargrafodaLista"/>
        <w:numPr>
          <w:ilvl w:val="0"/>
          <w:numId w:val="204"/>
        </w:numPr>
        <w:spacing w:after="0"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A execução do contrato deverá ser acompanhada e fiscalizada pelo gestor/fiscal de contratos.</w:t>
      </w:r>
    </w:p>
    <w:p w14:paraId="06563352"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bookmarkStart w:id="8" w:name="_Hlk130800547"/>
      <w:r w:rsidRPr="005B44D8">
        <w:rPr>
          <w:rFonts w:ascii="Arial" w:eastAsia="Arial Unicode MS" w:hAnsi="Arial" w:cs="Arial"/>
          <w:sz w:val="24"/>
          <w:szCs w:val="24"/>
        </w:rPr>
        <w:t xml:space="preserve">O gestor/fiscal de contratos </w:t>
      </w:r>
      <w:bookmarkEnd w:id="8"/>
      <w:r w:rsidRPr="005B44D8">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33FB828B"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2CBF058"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74D03319"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2454768"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66D14E66"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6B9955F"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8A409B9"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815B820"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4458D20"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B43D4E0"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144A5D76"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3F0214E"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5B44D8">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E3A71F9"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5B44D8">
        <w:rPr>
          <w:rFonts w:ascii="Arial" w:eastAsia="Arial Unicode MS" w:hAnsi="Arial" w:cs="Arial"/>
          <w:sz w:val="24"/>
          <w:szCs w:val="24"/>
        </w:rPr>
        <w:t>Martiniuk</w:t>
      </w:r>
      <w:proofErr w:type="spellEnd"/>
      <w:r w:rsidRPr="005B44D8">
        <w:rPr>
          <w:rFonts w:ascii="Arial" w:eastAsia="Arial Unicode MS" w:hAnsi="Arial" w:cs="Arial"/>
          <w:sz w:val="24"/>
          <w:szCs w:val="24"/>
        </w:rPr>
        <w:t xml:space="preserve">, designada para esta função como Gestora e Fiscal de Contratos, ou por qualquer outro servidor que venha a substituí-la, permitida a </w:t>
      </w:r>
      <w:r w:rsidRPr="005B44D8">
        <w:rPr>
          <w:rFonts w:ascii="Arial" w:eastAsia="Arial Unicode MS" w:hAnsi="Arial" w:cs="Arial"/>
          <w:sz w:val="24"/>
          <w:szCs w:val="24"/>
        </w:rPr>
        <w:lastRenderedPageBreak/>
        <w:t xml:space="preserve">contratação de terceiros para assisti-la e subsidiá-la de informações pertinentes a esta atribuição. </w:t>
      </w:r>
    </w:p>
    <w:p w14:paraId="13331F9F"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2B50D926"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7A75E18" w14:textId="77777777" w:rsidR="005B44D8" w:rsidRPr="005B44D8" w:rsidRDefault="005B44D8" w:rsidP="005B44D8">
      <w:pPr>
        <w:pStyle w:val="PargrafodaLista"/>
        <w:numPr>
          <w:ilvl w:val="0"/>
          <w:numId w:val="204"/>
        </w:numPr>
        <w:spacing w:line="360" w:lineRule="auto"/>
        <w:ind w:left="0" w:firstLine="0"/>
        <w:jc w:val="both"/>
        <w:rPr>
          <w:rFonts w:ascii="Arial" w:eastAsia="Arial Unicode MS" w:hAnsi="Arial" w:cs="Arial"/>
          <w:sz w:val="24"/>
          <w:szCs w:val="24"/>
        </w:rPr>
      </w:pPr>
      <w:r w:rsidRPr="005B44D8">
        <w:rPr>
          <w:rFonts w:ascii="Arial" w:eastAsia="Arial Unicode MS" w:hAnsi="Arial" w:cs="Arial"/>
          <w:sz w:val="24"/>
          <w:szCs w:val="24"/>
        </w:rPr>
        <w:t xml:space="preserve">A CONTRATADA deverá entregar ao setor responsável do CONTRATO, junto com a Nota Fiscal para fins de pagamento, os seguintes documentos: </w:t>
      </w:r>
    </w:p>
    <w:p w14:paraId="4AD1B003" w14:textId="77777777" w:rsidR="005B44D8" w:rsidRPr="005B44D8" w:rsidRDefault="005B44D8" w:rsidP="005B44D8">
      <w:pPr>
        <w:pStyle w:val="PargrafodaLista"/>
        <w:numPr>
          <w:ilvl w:val="0"/>
          <w:numId w:val="205"/>
        </w:numPr>
        <w:spacing w:line="360" w:lineRule="auto"/>
        <w:ind w:left="0" w:firstLine="142"/>
        <w:jc w:val="both"/>
        <w:rPr>
          <w:rFonts w:ascii="Arial" w:eastAsia="Arial Unicode MS" w:hAnsi="Arial" w:cs="Arial"/>
          <w:sz w:val="24"/>
          <w:szCs w:val="24"/>
        </w:rPr>
      </w:pPr>
      <w:r w:rsidRPr="005B44D8">
        <w:rPr>
          <w:rFonts w:ascii="Arial" w:eastAsia="Arial Unicode MS" w:hAnsi="Arial" w:cs="Arial"/>
          <w:sz w:val="24"/>
          <w:szCs w:val="24"/>
        </w:rPr>
        <w:t>Prova de regularidade com débitos relativos aos Tributos Federais e à dívida ativa da União;</w:t>
      </w:r>
    </w:p>
    <w:p w14:paraId="695A2F24" w14:textId="77777777" w:rsidR="005B44D8" w:rsidRPr="005B44D8" w:rsidRDefault="005B44D8" w:rsidP="005B44D8">
      <w:pPr>
        <w:pStyle w:val="PargrafodaLista"/>
        <w:numPr>
          <w:ilvl w:val="0"/>
          <w:numId w:val="205"/>
        </w:numPr>
        <w:spacing w:line="360" w:lineRule="auto"/>
        <w:ind w:left="0" w:firstLine="142"/>
        <w:jc w:val="both"/>
        <w:rPr>
          <w:rFonts w:ascii="Arial" w:eastAsia="Arial Unicode MS" w:hAnsi="Arial" w:cs="Arial"/>
          <w:sz w:val="24"/>
          <w:szCs w:val="24"/>
        </w:rPr>
      </w:pPr>
      <w:r w:rsidRPr="005B44D8">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3CF5FEE" w14:textId="77777777" w:rsidR="005B44D8" w:rsidRPr="005B44D8" w:rsidRDefault="005B44D8" w:rsidP="005B44D8">
      <w:pPr>
        <w:pStyle w:val="PargrafodaLista"/>
        <w:numPr>
          <w:ilvl w:val="0"/>
          <w:numId w:val="205"/>
        </w:numPr>
        <w:spacing w:line="360" w:lineRule="auto"/>
        <w:ind w:left="0" w:firstLine="142"/>
        <w:jc w:val="both"/>
        <w:rPr>
          <w:rFonts w:ascii="Arial" w:eastAsia="Arial Unicode MS" w:hAnsi="Arial" w:cs="Arial"/>
          <w:sz w:val="24"/>
          <w:szCs w:val="24"/>
        </w:rPr>
      </w:pPr>
      <w:r w:rsidRPr="005B44D8">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059FFDDD" w14:textId="77777777" w:rsidR="005B44D8" w:rsidRPr="005B44D8" w:rsidRDefault="005B44D8" w:rsidP="005B44D8">
      <w:pPr>
        <w:pStyle w:val="PargrafodaLista"/>
        <w:numPr>
          <w:ilvl w:val="0"/>
          <w:numId w:val="205"/>
        </w:numPr>
        <w:spacing w:line="360" w:lineRule="auto"/>
        <w:ind w:left="0" w:firstLine="142"/>
        <w:jc w:val="both"/>
        <w:rPr>
          <w:rFonts w:ascii="Arial" w:eastAsia="Arial Unicode MS" w:hAnsi="Arial" w:cs="Arial"/>
          <w:sz w:val="24"/>
          <w:szCs w:val="24"/>
        </w:rPr>
      </w:pPr>
      <w:r w:rsidRPr="005B44D8">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DAB6F0" w14:textId="77777777" w:rsidR="005B44D8" w:rsidRPr="005B44D8" w:rsidRDefault="005B44D8" w:rsidP="005B44D8">
      <w:pPr>
        <w:pStyle w:val="PargrafodaLista"/>
        <w:numPr>
          <w:ilvl w:val="0"/>
          <w:numId w:val="205"/>
        </w:numPr>
        <w:spacing w:line="360" w:lineRule="auto"/>
        <w:ind w:left="0" w:firstLine="142"/>
        <w:jc w:val="both"/>
        <w:rPr>
          <w:rFonts w:ascii="Arial" w:eastAsia="Arial Unicode MS" w:hAnsi="Arial" w:cs="Arial"/>
          <w:sz w:val="24"/>
          <w:szCs w:val="24"/>
        </w:rPr>
      </w:pPr>
      <w:r w:rsidRPr="005B44D8">
        <w:rPr>
          <w:rFonts w:ascii="Arial" w:eastAsia="Arial Unicode MS" w:hAnsi="Arial" w:cs="Arial"/>
          <w:sz w:val="24"/>
          <w:szCs w:val="24"/>
        </w:rPr>
        <w:t>As provas de regularidades poderão ser Certidões Negativas de Débitos ou Certidões Positivas com efeitos de Negativas.</w:t>
      </w:r>
    </w:p>
    <w:p w14:paraId="12A9031C" w14:textId="77777777" w:rsidR="005B44D8" w:rsidRPr="005B44D8" w:rsidRDefault="005B44D8" w:rsidP="005B44D8">
      <w:pPr>
        <w:spacing w:line="360" w:lineRule="auto"/>
        <w:rPr>
          <w:rFonts w:ascii="Arial" w:hAnsi="Arial" w:cs="Arial"/>
          <w:sz w:val="24"/>
          <w:szCs w:val="24"/>
        </w:rPr>
      </w:pPr>
    </w:p>
    <w:p w14:paraId="78E90E8D" w14:textId="77777777" w:rsidR="005B44D8" w:rsidRPr="005B44D8" w:rsidRDefault="005B44D8" w:rsidP="005B44D8">
      <w:pPr>
        <w:pStyle w:val="PargrafodaLista"/>
        <w:numPr>
          <w:ilvl w:val="0"/>
          <w:numId w:val="203"/>
        </w:numPr>
        <w:spacing w:line="360" w:lineRule="auto"/>
        <w:ind w:left="0" w:firstLine="0"/>
        <w:rPr>
          <w:rFonts w:ascii="Arial" w:hAnsi="Arial" w:cs="Arial"/>
          <w:b/>
          <w:bCs/>
          <w:sz w:val="24"/>
          <w:szCs w:val="24"/>
        </w:rPr>
      </w:pPr>
      <w:r w:rsidRPr="005B44D8">
        <w:rPr>
          <w:rFonts w:ascii="Arial" w:hAnsi="Arial" w:cs="Arial"/>
          <w:b/>
          <w:bCs/>
          <w:sz w:val="24"/>
          <w:szCs w:val="24"/>
        </w:rPr>
        <w:t>CRITÉRIOS DE MEDIÇÃO E DE PAGAMENTO</w:t>
      </w:r>
    </w:p>
    <w:p w14:paraId="1FE03F12" w14:textId="77777777" w:rsidR="005B44D8" w:rsidRPr="005B44D8" w:rsidRDefault="005B44D8" w:rsidP="005B44D8">
      <w:pPr>
        <w:pStyle w:val="PargrafodaLista"/>
        <w:spacing w:line="360" w:lineRule="auto"/>
        <w:ind w:left="0"/>
        <w:rPr>
          <w:rFonts w:ascii="Arial" w:hAnsi="Arial" w:cs="Arial"/>
          <w:b/>
          <w:bCs/>
          <w:sz w:val="24"/>
          <w:szCs w:val="24"/>
        </w:rPr>
      </w:pPr>
      <w:r w:rsidRPr="005B44D8">
        <w:rPr>
          <w:rFonts w:ascii="Arial" w:hAnsi="Arial" w:cs="Arial"/>
          <w:b/>
          <w:bCs/>
          <w:sz w:val="24"/>
          <w:szCs w:val="24"/>
        </w:rPr>
        <w:t>Recebimento</w:t>
      </w:r>
    </w:p>
    <w:p w14:paraId="78E05526"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w:t>
      </w:r>
      <w:r w:rsidRPr="005B44D8">
        <w:rPr>
          <w:rFonts w:ascii="Arial" w:hAnsi="Arial" w:cs="Arial"/>
          <w:sz w:val="24"/>
          <w:szCs w:val="24"/>
        </w:rPr>
        <w:tab/>
        <w:t>A CONTRATADA deverá realizar o objeto em estrita conformidade com a requisição da Administração dentro do município de Extrema, MG</w:t>
      </w:r>
      <w:r w:rsidRPr="005B44D8">
        <w:rPr>
          <w:rFonts w:ascii="Arial" w:eastAsia="Times New Roman" w:hAnsi="Arial" w:cs="Arial"/>
          <w:sz w:val="24"/>
          <w:szCs w:val="24"/>
        </w:rPr>
        <w:t>.</w:t>
      </w:r>
      <w:r w:rsidRPr="005B44D8">
        <w:rPr>
          <w:rFonts w:ascii="Arial" w:hAnsi="Arial" w:cs="Arial"/>
          <w:sz w:val="24"/>
          <w:szCs w:val="24"/>
        </w:rPr>
        <w:t xml:space="preserve"> </w:t>
      </w:r>
    </w:p>
    <w:p w14:paraId="512F9B2C"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7.2</w:t>
      </w:r>
      <w:r w:rsidRPr="005B44D8">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2A60D74E"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7.3</w:t>
      </w:r>
      <w:r w:rsidRPr="005B44D8">
        <w:rPr>
          <w:rFonts w:ascii="Arial" w:hAnsi="Arial" w:cs="Arial"/>
          <w:sz w:val="24"/>
          <w:szCs w:val="24"/>
        </w:rPr>
        <w:tab/>
        <w:t xml:space="preserve">No caso de controvérsia sobre a realização do objeto o mesmo poderá ser rejeitado pelo almoxarife. </w:t>
      </w:r>
    </w:p>
    <w:p w14:paraId="60308986"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7.4</w:t>
      </w:r>
      <w:r w:rsidRPr="005B44D8">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18D0BE" w14:textId="77777777" w:rsidR="005B44D8" w:rsidRPr="005B44D8" w:rsidRDefault="005B44D8" w:rsidP="005B44D8">
      <w:pPr>
        <w:pStyle w:val="PargrafodaLista"/>
        <w:spacing w:line="360" w:lineRule="auto"/>
        <w:ind w:left="0"/>
        <w:jc w:val="both"/>
        <w:rPr>
          <w:rFonts w:ascii="Arial" w:hAnsi="Arial" w:cs="Arial"/>
          <w:b/>
          <w:bCs/>
          <w:sz w:val="24"/>
          <w:szCs w:val="24"/>
        </w:rPr>
      </w:pPr>
      <w:r w:rsidRPr="005B44D8">
        <w:rPr>
          <w:rFonts w:ascii="Arial" w:hAnsi="Arial" w:cs="Arial"/>
          <w:b/>
          <w:bCs/>
          <w:sz w:val="24"/>
          <w:szCs w:val="24"/>
        </w:rPr>
        <w:t>Liquidação</w:t>
      </w:r>
    </w:p>
    <w:p w14:paraId="700CD48C"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7.5</w:t>
      </w:r>
      <w:r w:rsidRPr="005B44D8">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374302A9"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7.6</w:t>
      </w:r>
      <w:r w:rsidRPr="005B44D8">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20C9D45B"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7.7</w:t>
      </w:r>
      <w:r w:rsidRPr="005B44D8">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79E45B0E"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a)</w:t>
      </w:r>
      <w:r w:rsidRPr="005B44D8">
        <w:rPr>
          <w:rFonts w:ascii="Arial" w:hAnsi="Arial" w:cs="Arial"/>
          <w:sz w:val="24"/>
          <w:szCs w:val="24"/>
        </w:rPr>
        <w:tab/>
        <w:t xml:space="preserve">a data da emissão; </w:t>
      </w:r>
    </w:p>
    <w:p w14:paraId="48862A89"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lastRenderedPageBreak/>
        <w:t>b)</w:t>
      </w:r>
      <w:r w:rsidRPr="005B44D8">
        <w:rPr>
          <w:rFonts w:ascii="Arial" w:hAnsi="Arial" w:cs="Arial"/>
          <w:sz w:val="24"/>
          <w:szCs w:val="24"/>
        </w:rPr>
        <w:tab/>
        <w:t xml:space="preserve">os dados do contrato e do órgão contratante; </w:t>
      </w:r>
    </w:p>
    <w:p w14:paraId="5E1AACC0"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c)</w:t>
      </w:r>
      <w:r w:rsidRPr="005B44D8">
        <w:rPr>
          <w:rFonts w:ascii="Arial" w:hAnsi="Arial" w:cs="Arial"/>
          <w:sz w:val="24"/>
          <w:szCs w:val="24"/>
        </w:rPr>
        <w:tab/>
        <w:t xml:space="preserve">o período respectivo de execução do contrato; </w:t>
      </w:r>
    </w:p>
    <w:p w14:paraId="40621991"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d)</w:t>
      </w:r>
      <w:r w:rsidRPr="005B44D8">
        <w:rPr>
          <w:rFonts w:ascii="Arial" w:hAnsi="Arial" w:cs="Arial"/>
          <w:sz w:val="24"/>
          <w:szCs w:val="24"/>
        </w:rPr>
        <w:tab/>
        <w:t xml:space="preserve">o valor a pagar; e </w:t>
      </w:r>
    </w:p>
    <w:p w14:paraId="0E7BA506"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e)</w:t>
      </w:r>
      <w:r w:rsidRPr="005B44D8">
        <w:rPr>
          <w:rFonts w:ascii="Arial" w:hAnsi="Arial" w:cs="Arial"/>
          <w:sz w:val="24"/>
          <w:szCs w:val="24"/>
        </w:rPr>
        <w:tab/>
        <w:t>eventual destaque do valor de retenções tributárias cabíveis.</w:t>
      </w:r>
    </w:p>
    <w:p w14:paraId="38768663"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7.8</w:t>
      </w:r>
      <w:r w:rsidRPr="005B44D8">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60E4813"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7.9</w:t>
      </w:r>
      <w:r w:rsidRPr="005B44D8">
        <w:rPr>
          <w:rFonts w:ascii="Arial" w:hAnsi="Arial" w:cs="Arial"/>
          <w:sz w:val="24"/>
          <w:szCs w:val="24"/>
        </w:rPr>
        <w:tab/>
        <w:t xml:space="preserve"> A nota fiscal ou instrumento de cobrança equivalente deverá ser obrigatoriamente acompanhado da comprovação da regularidade fiscal.</w:t>
      </w:r>
    </w:p>
    <w:p w14:paraId="5CEFDF03"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7.10</w:t>
      </w:r>
      <w:r w:rsidRPr="005B44D8">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94B5552"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7.11</w:t>
      </w:r>
      <w:r w:rsidRPr="005B44D8">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A1525D2"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7.12</w:t>
      </w:r>
      <w:r w:rsidRPr="005B44D8">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58CD04"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7.13</w:t>
      </w:r>
      <w:r w:rsidRPr="005B44D8">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1BE0998" w14:textId="77777777" w:rsidR="005B44D8" w:rsidRPr="005B44D8" w:rsidRDefault="005B44D8" w:rsidP="005B44D8">
      <w:pPr>
        <w:pStyle w:val="PargrafodaLista"/>
        <w:spacing w:line="360" w:lineRule="auto"/>
        <w:ind w:left="0"/>
        <w:jc w:val="both"/>
        <w:rPr>
          <w:rFonts w:ascii="Arial" w:hAnsi="Arial" w:cs="Arial"/>
          <w:b/>
          <w:bCs/>
          <w:sz w:val="24"/>
          <w:szCs w:val="24"/>
        </w:rPr>
      </w:pPr>
      <w:r w:rsidRPr="005B44D8">
        <w:rPr>
          <w:rFonts w:ascii="Arial" w:hAnsi="Arial" w:cs="Arial"/>
          <w:b/>
          <w:bCs/>
          <w:sz w:val="24"/>
          <w:szCs w:val="24"/>
        </w:rPr>
        <w:t>Prazo de pagamento</w:t>
      </w:r>
    </w:p>
    <w:p w14:paraId="7282B880"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lastRenderedPageBreak/>
        <w:t>7.14</w:t>
      </w:r>
      <w:r w:rsidRPr="005B44D8">
        <w:rPr>
          <w:rFonts w:ascii="Arial" w:hAnsi="Arial" w:cs="Arial"/>
          <w:sz w:val="24"/>
          <w:szCs w:val="24"/>
        </w:rPr>
        <w:tab/>
        <w:t>O pagamento será efetuado no prazo de até 10 (dez) dias úteis contados da finalização da liquidação da despesa.</w:t>
      </w:r>
    </w:p>
    <w:p w14:paraId="1BECEDC2"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7.15</w:t>
      </w:r>
      <w:r w:rsidRPr="005B44D8">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6B69DB34" w14:textId="77777777" w:rsidR="005B44D8" w:rsidRPr="005B44D8" w:rsidRDefault="005B44D8" w:rsidP="005B44D8">
      <w:pPr>
        <w:pStyle w:val="PargrafodaLista"/>
        <w:spacing w:line="360" w:lineRule="auto"/>
        <w:ind w:left="0"/>
        <w:jc w:val="both"/>
        <w:rPr>
          <w:rFonts w:ascii="Arial" w:hAnsi="Arial" w:cs="Arial"/>
          <w:b/>
          <w:bCs/>
          <w:sz w:val="24"/>
          <w:szCs w:val="24"/>
        </w:rPr>
      </w:pPr>
      <w:r w:rsidRPr="005B44D8">
        <w:rPr>
          <w:rFonts w:ascii="Arial" w:hAnsi="Arial" w:cs="Arial"/>
          <w:b/>
          <w:bCs/>
          <w:sz w:val="24"/>
          <w:szCs w:val="24"/>
        </w:rPr>
        <w:t>Forma de pagamento</w:t>
      </w:r>
    </w:p>
    <w:p w14:paraId="570B4EC7"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7.16</w:t>
      </w:r>
      <w:r w:rsidRPr="005B44D8">
        <w:rPr>
          <w:rFonts w:ascii="Arial" w:hAnsi="Arial" w:cs="Arial"/>
          <w:sz w:val="24"/>
          <w:szCs w:val="24"/>
        </w:rPr>
        <w:tab/>
        <w:t>O pagamento será realizado por meio de ordem bancária, para crédito em banco, agência e conta corrente indicados pelo contratado ou mediante boleto bancário.</w:t>
      </w:r>
    </w:p>
    <w:p w14:paraId="67DA0FEB"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7.17</w:t>
      </w:r>
      <w:r w:rsidRPr="005B44D8">
        <w:rPr>
          <w:rFonts w:ascii="Arial" w:hAnsi="Arial" w:cs="Arial"/>
          <w:sz w:val="24"/>
          <w:szCs w:val="24"/>
        </w:rPr>
        <w:tab/>
        <w:t>Quando do pagamento, será efetuada a retenção tributária prevista na legislação aplicável.</w:t>
      </w:r>
    </w:p>
    <w:p w14:paraId="33A18C3B"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7.18</w:t>
      </w:r>
      <w:r w:rsidRPr="005B44D8">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578D6F73" w14:textId="77777777" w:rsidR="005B44D8" w:rsidRPr="005B44D8" w:rsidRDefault="005B44D8" w:rsidP="005B44D8">
      <w:pPr>
        <w:pStyle w:val="PargrafodaLista"/>
        <w:spacing w:line="360" w:lineRule="auto"/>
        <w:ind w:left="0"/>
        <w:jc w:val="both"/>
        <w:rPr>
          <w:rFonts w:ascii="Arial" w:hAnsi="Arial" w:cs="Arial"/>
          <w:sz w:val="24"/>
          <w:szCs w:val="24"/>
        </w:rPr>
      </w:pPr>
      <w:r w:rsidRPr="005B44D8">
        <w:rPr>
          <w:rFonts w:ascii="Arial" w:hAnsi="Arial" w:cs="Arial"/>
          <w:sz w:val="24"/>
          <w:szCs w:val="24"/>
        </w:rPr>
        <w:t>7.19</w:t>
      </w:r>
      <w:r w:rsidRPr="005B44D8">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7F97B92" w14:textId="77777777" w:rsidR="005B44D8" w:rsidRPr="005B44D8" w:rsidRDefault="005B44D8" w:rsidP="005B44D8">
      <w:pPr>
        <w:pStyle w:val="PargrafodaLista"/>
        <w:spacing w:line="360" w:lineRule="auto"/>
        <w:ind w:left="0"/>
        <w:jc w:val="both"/>
        <w:rPr>
          <w:rFonts w:ascii="Arial" w:hAnsi="Arial" w:cs="Arial"/>
          <w:b/>
          <w:bCs/>
          <w:sz w:val="24"/>
          <w:szCs w:val="24"/>
        </w:rPr>
      </w:pPr>
      <w:r w:rsidRPr="005B44D8">
        <w:rPr>
          <w:rFonts w:ascii="Arial" w:hAnsi="Arial" w:cs="Arial"/>
          <w:sz w:val="24"/>
          <w:szCs w:val="24"/>
        </w:rPr>
        <w:t>7.20</w:t>
      </w:r>
      <w:r w:rsidRPr="005B44D8">
        <w:rPr>
          <w:rFonts w:ascii="Arial" w:hAnsi="Arial" w:cs="Arial"/>
          <w:sz w:val="24"/>
          <w:szCs w:val="24"/>
        </w:rPr>
        <w:tab/>
        <w:t>Não será admitida a antecipação de pagamento</w:t>
      </w:r>
      <w:r w:rsidRPr="005B44D8">
        <w:rPr>
          <w:rFonts w:ascii="Arial" w:hAnsi="Arial" w:cs="Arial"/>
          <w:b/>
          <w:bCs/>
          <w:sz w:val="24"/>
          <w:szCs w:val="24"/>
        </w:rPr>
        <w:t>.</w:t>
      </w:r>
    </w:p>
    <w:p w14:paraId="69068659" w14:textId="77777777" w:rsidR="005B44D8" w:rsidRPr="005B44D8" w:rsidRDefault="005B44D8" w:rsidP="005B44D8">
      <w:pPr>
        <w:widowControl w:val="0"/>
        <w:suppressAutoHyphens/>
        <w:spacing w:line="360" w:lineRule="auto"/>
        <w:ind w:right="42"/>
        <w:jc w:val="both"/>
        <w:rPr>
          <w:rFonts w:ascii="Arial" w:eastAsia="Times New Roman" w:hAnsi="Arial" w:cs="Arial"/>
          <w:color w:val="000000"/>
          <w:sz w:val="24"/>
          <w:szCs w:val="24"/>
          <w:lang w:eastAsia="ja-JP"/>
        </w:rPr>
      </w:pPr>
      <w:r w:rsidRPr="005B44D8">
        <w:rPr>
          <w:rFonts w:ascii="Arial" w:hAnsi="Arial" w:cs="Arial"/>
          <w:sz w:val="24"/>
          <w:szCs w:val="24"/>
        </w:rPr>
        <w:t>7.21</w:t>
      </w:r>
      <w:r w:rsidRPr="005B44D8">
        <w:rPr>
          <w:rFonts w:ascii="Arial" w:hAnsi="Arial" w:cs="Arial"/>
          <w:b/>
          <w:bCs/>
          <w:sz w:val="24"/>
          <w:szCs w:val="24"/>
        </w:rPr>
        <w:t xml:space="preserve"> </w:t>
      </w:r>
      <w:r w:rsidRPr="005B44D8">
        <w:rPr>
          <w:rFonts w:ascii="Arial" w:eastAsia="Times New Roman" w:hAnsi="Arial" w:cs="Arial"/>
          <w:b/>
          <w:bCs/>
          <w:color w:val="000000"/>
          <w:sz w:val="24"/>
          <w:szCs w:val="24"/>
          <w:lang w:eastAsia="ja-JP"/>
        </w:rPr>
        <w:t>Da subcontratação e da entrega:</w:t>
      </w:r>
      <w:r w:rsidRPr="005B44D8">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A5CFD44" w14:textId="77777777" w:rsidR="005B44D8" w:rsidRPr="005B44D8" w:rsidRDefault="005B44D8" w:rsidP="005B44D8">
      <w:pPr>
        <w:pStyle w:val="PargrafodaLista"/>
        <w:spacing w:line="360" w:lineRule="auto"/>
        <w:ind w:left="0"/>
        <w:jc w:val="both"/>
        <w:rPr>
          <w:rFonts w:ascii="Arial" w:hAnsi="Arial" w:cs="Arial"/>
          <w:b/>
          <w:bCs/>
          <w:sz w:val="24"/>
          <w:szCs w:val="24"/>
        </w:rPr>
      </w:pPr>
    </w:p>
    <w:p w14:paraId="1C6CF9FD" w14:textId="77777777" w:rsidR="005B44D8" w:rsidRPr="005B44D8" w:rsidRDefault="005B44D8" w:rsidP="005B44D8">
      <w:pPr>
        <w:pStyle w:val="Nivel10"/>
        <w:numPr>
          <w:ilvl w:val="0"/>
          <w:numId w:val="203"/>
        </w:numPr>
        <w:spacing w:before="0" w:after="0" w:line="360" w:lineRule="auto"/>
        <w:ind w:left="0" w:firstLine="0"/>
        <w:rPr>
          <w:color w:val="000000" w:themeColor="text1"/>
          <w:sz w:val="24"/>
          <w:szCs w:val="24"/>
        </w:rPr>
      </w:pPr>
      <w:r w:rsidRPr="005B44D8">
        <w:rPr>
          <w:color w:val="000000" w:themeColor="text1"/>
          <w:sz w:val="24"/>
          <w:szCs w:val="24"/>
        </w:rPr>
        <w:t>FORMA E CRITÉRIOS DE SELEÇÃO DO FORNECEDOR</w:t>
      </w:r>
    </w:p>
    <w:p w14:paraId="1BBF220C" w14:textId="77777777" w:rsidR="005B44D8" w:rsidRPr="005B44D8" w:rsidRDefault="005B44D8" w:rsidP="005B44D8">
      <w:pPr>
        <w:pStyle w:val="Nivel10"/>
        <w:spacing w:before="0" w:after="0" w:line="360" w:lineRule="auto"/>
        <w:ind w:firstLine="0"/>
        <w:rPr>
          <w:color w:val="000000" w:themeColor="text1"/>
          <w:sz w:val="24"/>
          <w:szCs w:val="24"/>
        </w:rPr>
      </w:pPr>
      <w:r w:rsidRPr="005B44D8">
        <w:rPr>
          <w:color w:val="000000" w:themeColor="text1"/>
          <w:sz w:val="24"/>
          <w:szCs w:val="24"/>
        </w:rPr>
        <w:t xml:space="preserve"> </w:t>
      </w:r>
    </w:p>
    <w:p w14:paraId="0E89F69C" w14:textId="77777777" w:rsidR="005B44D8" w:rsidRPr="005B44D8" w:rsidRDefault="005B44D8" w:rsidP="005B44D8">
      <w:pPr>
        <w:pStyle w:val="Nivel2"/>
        <w:numPr>
          <w:ilvl w:val="0"/>
          <w:numId w:val="0"/>
        </w:numPr>
        <w:spacing w:before="0" w:after="0" w:line="360" w:lineRule="auto"/>
        <w:ind w:firstLine="708"/>
        <w:rPr>
          <w:rFonts w:ascii="Arial" w:hAnsi="Arial" w:cs="Arial"/>
          <w:color w:val="000000" w:themeColor="text1"/>
          <w:sz w:val="24"/>
          <w:szCs w:val="24"/>
        </w:rPr>
      </w:pPr>
      <w:bookmarkStart w:id="9" w:name="_Hlk186385912"/>
      <w:r w:rsidRPr="005B44D8">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5DC686C0" w14:textId="77777777" w:rsidR="005B44D8" w:rsidRPr="005B44D8" w:rsidRDefault="005B44D8" w:rsidP="005B44D8">
      <w:pPr>
        <w:pStyle w:val="Nivel2"/>
        <w:numPr>
          <w:ilvl w:val="0"/>
          <w:numId w:val="0"/>
        </w:numPr>
        <w:spacing w:before="0" w:after="0" w:line="360" w:lineRule="auto"/>
        <w:ind w:firstLine="708"/>
        <w:rPr>
          <w:rFonts w:ascii="Arial" w:hAnsi="Arial" w:cs="Arial"/>
          <w:color w:val="000000" w:themeColor="text1"/>
          <w:sz w:val="24"/>
          <w:szCs w:val="24"/>
        </w:rPr>
      </w:pPr>
    </w:p>
    <w:p w14:paraId="0DCC2433" w14:textId="77777777" w:rsidR="005B44D8" w:rsidRPr="005B44D8" w:rsidRDefault="005B44D8" w:rsidP="005B44D8">
      <w:pPr>
        <w:pStyle w:val="Nivel2"/>
        <w:numPr>
          <w:ilvl w:val="0"/>
          <w:numId w:val="203"/>
        </w:numPr>
        <w:spacing w:before="0" w:after="0" w:line="360" w:lineRule="auto"/>
        <w:ind w:left="0" w:firstLine="0"/>
        <w:rPr>
          <w:rFonts w:ascii="Arial" w:hAnsi="Arial" w:cs="Arial"/>
          <w:b/>
          <w:bCs/>
          <w:color w:val="000000"/>
          <w:sz w:val="24"/>
          <w:szCs w:val="24"/>
        </w:rPr>
      </w:pPr>
      <w:r w:rsidRPr="005B44D8">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B956974" w14:textId="77777777" w:rsidR="005B44D8" w:rsidRPr="005B44D8" w:rsidRDefault="005B44D8" w:rsidP="005B44D8">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5DFB786E" w14:textId="77777777" w:rsidR="005B44D8" w:rsidRPr="005B44D8" w:rsidRDefault="005B44D8" w:rsidP="005B44D8">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5B44D8">
        <w:rPr>
          <w:rFonts w:ascii="Arial" w:eastAsia="Times New Roman" w:hAnsi="Arial" w:cs="Arial"/>
          <w:color w:val="000000" w:themeColor="text1"/>
          <w:sz w:val="24"/>
          <w:szCs w:val="24"/>
        </w:rPr>
        <w:t>A estimativa do valor da contratação está demonstrada na tabela a seguir:</w:t>
      </w:r>
    </w:p>
    <w:p w14:paraId="13480661" w14:textId="77777777" w:rsidR="005B44D8" w:rsidRPr="005B44D8" w:rsidRDefault="005B44D8" w:rsidP="005B44D8">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5B44D8" w:rsidRPr="005B44D8" w14:paraId="192703EE" w14:textId="77777777" w:rsidTr="00875D2B">
        <w:trPr>
          <w:trHeight w:val="744"/>
          <w:jc w:val="center"/>
        </w:trPr>
        <w:tc>
          <w:tcPr>
            <w:tcW w:w="555" w:type="dxa"/>
            <w:hideMark/>
          </w:tcPr>
          <w:p w14:paraId="4D2978BA"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ITEM</w:t>
            </w:r>
          </w:p>
        </w:tc>
        <w:tc>
          <w:tcPr>
            <w:tcW w:w="4969" w:type="dxa"/>
            <w:hideMark/>
          </w:tcPr>
          <w:p w14:paraId="4B0947F8"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DESCRIÇÃO</w:t>
            </w:r>
          </w:p>
        </w:tc>
        <w:tc>
          <w:tcPr>
            <w:tcW w:w="1417" w:type="dxa"/>
            <w:hideMark/>
          </w:tcPr>
          <w:p w14:paraId="3E1ACB1D"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MEDIANA VALOR UNIT.</w:t>
            </w:r>
          </w:p>
        </w:tc>
        <w:tc>
          <w:tcPr>
            <w:tcW w:w="851" w:type="dxa"/>
            <w:hideMark/>
          </w:tcPr>
          <w:p w14:paraId="24EEDF18"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QUANT.</w:t>
            </w:r>
          </w:p>
        </w:tc>
        <w:tc>
          <w:tcPr>
            <w:tcW w:w="1417" w:type="dxa"/>
            <w:hideMark/>
          </w:tcPr>
          <w:p w14:paraId="7AF16119"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w:t>
            </w:r>
          </w:p>
        </w:tc>
      </w:tr>
      <w:tr w:rsidR="005B44D8" w:rsidRPr="005B44D8" w14:paraId="4C7B37ED" w14:textId="77777777" w:rsidTr="00875D2B">
        <w:trPr>
          <w:trHeight w:val="790"/>
          <w:jc w:val="center"/>
        </w:trPr>
        <w:tc>
          <w:tcPr>
            <w:tcW w:w="555" w:type="dxa"/>
            <w:hideMark/>
          </w:tcPr>
          <w:p w14:paraId="08CE8114"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01</w:t>
            </w:r>
          </w:p>
        </w:tc>
        <w:tc>
          <w:tcPr>
            <w:tcW w:w="4969" w:type="dxa"/>
            <w:hideMark/>
          </w:tcPr>
          <w:p w14:paraId="753A97E8"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10m x 10m</w:t>
            </w:r>
          </w:p>
        </w:tc>
        <w:tc>
          <w:tcPr>
            <w:tcW w:w="1417" w:type="dxa"/>
            <w:noWrap/>
            <w:hideMark/>
          </w:tcPr>
          <w:p w14:paraId="63E28F99"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R$ 2.350,00</w:t>
            </w:r>
          </w:p>
        </w:tc>
        <w:tc>
          <w:tcPr>
            <w:tcW w:w="851" w:type="dxa"/>
            <w:hideMark/>
          </w:tcPr>
          <w:p w14:paraId="05ABC53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29B98049"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R$ 28.200,00</w:t>
            </w:r>
          </w:p>
        </w:tc>
      </w:tr>
      <w:tr w:rsidR="005B44D8" w:rsidRPr="005B44D8" w14:paraId="7C23653B" w14:textId="77777777" w:rsidTr="00875D2B">
        <w:trPr>
          <w:trHeight w:val="857"/>
          <w:jc w:val="center"/>
        </w:trPr>
        <w:tc>
          <w:tcPr>
            <w:tcW w:w="555" w:type="dxa"/>
            <w:hideMark/>
          </w:tcPr>
          <w:p w14:paraId="2E1D5CE9"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02</w:t>
            </w:r>
          </w:p>
        </w:tc>
        <w:tc>
          <w:tcPr>
            <w:tcW w:w="4969" w:type="dxa"/>
            <w:hideMark/>
          </w:tcPr>
          <w:p w14:paraId="37821A02"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5m x 5m</w:t>
            </w:r>
          </w:p>
        </w:tc>
        <w:tc>
          <w:tcPr>
            <w:tcW w:w="1417" w:type="dxa"/>
            <w:noWrap/>
            <w:hideMark/>
          </w:tcPr>
          <w:p w14:paraId="152C7D85"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R$ 1.200,00</w:t>
            </w:r>
          </w:p>
        </w:tc>
        <w:tc>
          <w:tcPr>
            <w:tcW w:w="851" w:type="dxa"/>
            <w:hideMark/>
          </w:tcPr>
          <w:p w14:paraId="66D81308"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0A5F1132"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R$ 14.400,00</w:t>
            </w:r>
          </w:p>
        </w:tc>
      </w:tr>
      <w:tr w:rsidR="005B44D8" w:rsidRPr="005B44D8" w14:paraId="431092CB" w14:textId="77777777" w:rsidTr="00875D2B">
        <w:trPr>
          <w:trHeight w:val="969"/>
          <w:jc w:val="center"/>
        </w:trPr>
        <w:tc>
          <w:tcPr>
            <w:tcW w:w="555" w:type="dxa"/>
            <w:hideMark/>
          </w:tcPr>
          <w:p w14:paraId="74EF7FDE"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03</w:t>
            </w:r>
          </w:p>
        </w:tc>
        <w:tc>
          <w:tcPr>
            <w:tcW w:w="4969" w:type="dxa"/>
            <w:hideMark/>
          </w:tcPr>
          <w:p w14:paraId="2309562B"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cadeiras tipo poltrona em polipropileno brancas. Dimensões aproximadas: 75cm x 40cm</w:t>
            </w:r>
          </w:p>
        </w:tc>
        <w:tc>
          <w:tcPr>
            <w:tcW w:w="1417" w:type="dxa"/>
            <w:noWrap/>
            <w:hideMark/>
          </w:tcPr>
          <w:p w14:paraId="383B867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R$ 6,75</w:t>
            </w:r>
          </w:p>
        </w:tc>
        <w:tc>
          <w:tcPr>
            <w:tcW w:w="851" w:type="dxa"/>
            <w:hideMark/>
          </w:tcPr>
          <w:p w14:paraId="5EA24AB6"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800 peças</w:t>
            </w:r>
          </w:p>
        </w:tc>
        <w:tc>
          <w:tcPr>
            <w:tcW w:w="1417" w:type="dxa"/>
            <w:noWrap/>
            <w:hideMark/>
          </w:tcPr>
          <w:p w14:paraId="13190CE6"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R$ 5.400,00</w:t>
            </w:r>
          </w:p>
        </w:tc>
      </w:tr>
      <w:tr w:rsidR="005B44D8" w:rsidRPr="005B44D8" w14:paraId="2FA130AF" w14:textId="77777777" w:rsidTr="00875D2B">
        <w:trPr>
          <w:trHeight w:val="983"/>
          <w:jc w:val="center"/>
        </w:trPr>
        <w:tc>
          <w:tcPr>
            <w:tcW w:w="555" w:type="dxa"/>
            <w:hideMark/>
          </w:tcPr>
          <w:p w14:paraId="6DDC5B45"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04</w:t>
            </w:r>
          </w:p>
        </w:tc>
        <w:tc>
          <w:tcPr>
            <w:tcW w:w="4969" w:type="dxa"/>
            <w:hideMark/>
          </w:tcPr>
          <w:p w14:paraId="39A66AFD"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mesas quadradas em polipropileno brancas. Dimensões aproximadas: 70cm x 65cm x 65cm</w:t>
            </w:r>
          </w:p>
        </w:tc>
        <w:tc>
          <w:tcPr>
            <w:tcW w:w="1417" w:type="dxa"/>
            <w:noWrap/>
            <w:hideMark/>
          </w:tcPr>
          <w:p w14:paraId="40634EBE"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R$ 11,67</w:t>
            </w:r>
          </w:p>
        </w:tc>
        <w:tc>
          <w:tcPr>
            <w:tcW w:w="851" w:type="dxa"/>
            <w:hideMark/>
          </w:tcPr>
          <w:p w14:paraId="3CD098E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200 peças</w:t>
            </w:r>
          </w:p>
        </w:tc>
        <w:tc>
          <w:tcPr>
            <w:tcW w:w="1417" w:type="dxa"/>
            <w:noWrap/>
            <w:hideMark/>
          </w:tcPr>
          <w:p w14:paraId="2986B381"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R$ 2.334,00</w:t>
            </w:r>
          </w:p>
        </w:tc>
      </w:tr>
      <w:tr w:rsidR="005B44D8" w:rsidRPr="005B44D8" w14:paraId="0CAAEA89" w14:textId="77777777" w:rsidTr="00875D2B">
        <w:trPr>
          <w:trHeight w:val="568"/>
          <w:jc w:val="center"/>
        </w:trPr>
        <w:tc>
          <w:tcPr>
            <w:tcW w:w="7792" w:type="dxa"/>
            <w:gridSpan w:val="4"/>
          </w:tcPr>
          <w:p w14:paraId="55D574BA"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 GLOBAL</w:t>
            </w:r>
          </w:p>
        </w:tc>
        <w:tc>
          <w:tcPr>
            <w:tcW w:w="1417" w:type="dxa"/>
            <w:noWrap/>
          </w:tcPr>
          <w:p w14:paraId="78EBE486" w14:textId="77777777" w:rsidR="005B44D8" w:rsidRPr="005B44D8" w:rsidRDefault="005B44D8" w:rsidP="00875D2B">
            <w:pPr>
              <w:jc w:val="center"/>
              <w:rPr>
                <w:rFonts w:ascii="Arial" w:hAnsi="Arial" w:cs="Arial"/>
                <w:color w:val="000000"/>
                <w:sz w:val="24"/>
                <w:szCs w:val="24"/>
              </w:rPr>
            </w:pPr>
            <w:r w:rsidRPr="005B44D8">
              <w:rPr>
                <w:rFonts w:ascii="Arial" w:hAnsi="Arial" w:cs="Arial"/>
                <w:b/>
                <w:bCs/>
                <w:color w:val="000000"/>
                <w:sz w:val="24"/>
                <w:szCs w:val="24"/>
              </w:rPr>
              <w:t>R$ 50.334,00</w:t>
            </w:r>
          </w:p>
        </w:tc>
      </w:tr>
    </w:tbl>
    <w:p w14:paraId="13F43502" w14:textId="77777777" w:rsidR="005B44D8" w:rsidRPr="005B44D8" w:rsidRDefault="005B44D8" w:rsidP="005B44D8">
      <w:pPr>
        <w:pStyle w:val="Nivel2"/>
        <w:numPr>
          <w:ilvl w:val="0"/>
          <w:numId w:val="0"/>
        </w:numPr>
        <w:spacing w:before="0" w:after="0" w:line="360" w:lineRule="auto"/>
        <w:ind w:firstLine="708"/>
        <w:rPr>
          <w:rFonts w:ascii="Arial" w:hAnsi="Arial" w:cs="Arial"/>
          <w:color w:val="000000"/>
          <w:sz w:val="24"/>
          <w:szCs w:val="24"/>
        </w:rPr>
      </w:pPr>
    </w:p>
    <w:p w14:paraId="1AA239C9" w14:textId="77777777" w:rsidR="005B44D8" w:rsidRPr="005B44D8" w:rsidRDefault="005B44D8" w:rsidP="005B44D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5B44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sidRPr="005B44D8">
        <w:rPr>
          <w:rFonts w:ascii="Arial" w:hAnsi="Arial" w:cs="Arial"/>
          <w:color w:val="000000"/>
          <w:sz w:val="24"/>
          <w:szCs w:val="24"/>
        </w:rPr>
        <w:lastRenderedPageBreak/>
        <w:t>constam de documento separado e classificado “Análise Crítica dos Dados Coletados”.</w:t>
      </w:r>
    </w:p>
    <w:bookmarkEnd w:id="9"/>
    <w:p w14:paraId="5C8FA65D" w14:textId="77777777" w:rsidR="005B44D8" w:rsidRPr="005B44D8" w:rsidRDefault="005B44D8" w:rsidP="005B44D8">
      <w:pPr>
        <w:pStyle w:val="Nivel2"/>
        <w:numPr>
          <w:ilvl w:val="0"/>
          <w:numId w:val="0"/>
        </w:numPr>
        <w:spacing w:before="0" w:after="0" w:line="360" w:lineRule="auto"/>
        <w:rPr>
          <w:rFonts w:ascii="Arial" w:eastAsia="Times New Roman" w:hAnsi="Arial" w:cs="Arial"/>
          <w:color w:val="000000" w:themeColor="text1"/>
          <w:sz w:val="24"/>
          <w:szCs w:val="24"/>
        </w:rPr>
      </w:pPr>
    </w:p>
    <w:p w14:paraId="0DEE2F88" w14:textId="77777777" w:rsidR="005B44D8" w:rsidRPr="005B44D8" w:rsidRDefault="005B44D8" w:rsidP="005B44D8">
      <w:pPr>
        <w:pStyle w:val="Nivel2"/>
        <w:numPr>
          <w:ilvl w:val="0"/>
          <w:numId w:val="0"/>
        </w:numPr>
        <w:spacing w:before="0" w:after="0" w:line="360" w:lineRule="auto"/>
        <w:rPr>
          <w:rFonts w:ascii="Arial" w:eastAsia="Times New Roman" w:hAnsi="Arial" w:cs="Arial"/>
          <w:color w:val="000000" w:themeColor="text1"/>
          <w:sz w:val="24"/>
          <w:szCs w:val="24"/>
        </w:rPr>
      </w:pPr>
    </w:p>
    <w:p w14:paraId="05A21D8C" w14:textId="77777777" w:rsidR="005B44D8" w:rsidRPr="005B44D8" w:rsidRDefault="005B44D8" w:rsidP="005B44D8">
      <w:pPr>
        <w:pStyle w:val="Nivel10"/>
        <w:numPr>
          <w:ilvl w:val="0"/>
          <w:numId w:val="203"/>
        </w:numPr>
        <w:spacing w:before="0" w:after="0" w:line="360" w:lineRule="auto"/>
        <w:ind w:left="0" w:firstLine="0"/>
        <w:rPr>
          <w:sz w:val="24"/>
          <w:szCs w:val="24"/>
        </w:rPr>
      </w:pPr>
      <w:r w:rsidRPr="005B44D8">
        <w:rPr>
          <w:sz w:val="24"/>
          <w:szCs w:val="24"/>
        </w:rPr>
        <w:t xml:space="preserve">DOTAÇÃO ORÇAMENTÁRIA </w:t>
      </w:r>
    </w:p>
    <w:p w14:paraId="37542C9F" w14:textId="77777777" w:rsidR="005B44D8" w:rsidRPr="005B44D8" w:rsidRDefault="005B44D8" w:rsidP="005B44D8">
      <w:pPr>
        <w:spacing w:line="360" w:lineRule="auto"/>
        <w:rPr>
          <w:rFonts w:ascii="Arial" w:hAnsi="Arial" w:cs="Arial"/>
          <w:sz w:val="24"/>
          <w:szCs w:val="24"/>
        </w:rPr>
      </w:pPr>
    </w:p>
    <w:p w14:paraId="3340A269" w14:textId="77777777" w:rsidR="005B44D8" w:rsidRPr="005B44D8" w:rsidRDefault="005B44D8" w:rsidP="005B44D8">
      <w:pPr>
        <w:spacing w:line="360" w:lineRule="auto"/>
        <w:ind w:firstLine="708"/>
        <w:contextualSpacing/>
        <w:jc w:val="both"/>
        <w:rPr>
          <w:rFonts w:ascii="Arial" w:hAnsi="Arial" w:cs="Arial"/>
          <w:sz w:val="24"/>
          <w:szCs w:val="24"/>
        </w:rPr>
      </w:pPr>
      <w:r w:rsidRPr="005B44D8">
        <w:rPr>
          <w:rFonts w:ascii="Arial" w:hAnsi="Arial" w:cs="Arial"/>
          <w:sz w:val="24"/>
          <w:szCs w:val="24"/>
        </w:rPr>
        <w:t>As despesas decorrentes da presente contratação correrão à conta de recursos específicos consignados no Orçamento da Câmara Municipal de Extrema.</w:t>
      </w:r>
    </w:p>
    <w:p w14:paraId="51A35708" w14:textId="77777777" w:rsidR="005B44D8" w:rsidRPr="005B44D8" w:rsidRDefault="005B44D8" w:rsidP="005B44D8">
      <w:pPr>
        <w:pStyle w:val="PargrafodaLista"/>
        <w:spacing w:after="0" w:line="360" w:lineRule="auto"/>
        <w:ind w:left="360" w:firstLine="348"/>
        <w:contextualSpacing/>
        <w:jc w:val="both"/>
        <w:rPr>
          <w:rFonts w:ascii="Arial" w:hAnsi="Arial" w:cs="Arial"/>
          <w:sz w:val="24"/>
          <w:szCs w:val="24"/>
        </w:rPr>
      </w:pPr>
      <w:r w:rsidRPr="005B44D8">
        <w:rPr>
          <w:rFonts w:ascii="Arial" w:hAnsi="Arial" w:cs="Arial"/>
          <w:sz w:val="24"/>
          <w:szCs w:val="24"/>
        </w:rPr>
        <w:t xml:space="preserve">A contratação será atendida pela seguinte dotação: </w:t>
      </w:r>
    </w:p>
    <w:p w14:paraId="024EB34A" w14:textId="77777777" w:rsidR="005B44D8" w:rsidRPr="005B44D8" w:rsidRDefault="005B44D8" w:rsidP="005B44D8">
      <w:pPr>
        <w:pStyle w:val="PargrafodaLista"/>
        <w:spacing w:after="0" w:line="360" w:lineRule="auto"/>
        <w:ind w:left="360" w:firstLine="348"/>
        <w:contextualSpacing/>
        <w:jc w:val="both"/>
        <w:rPr>
          <w:rFonts w:ascii="Arial" w:hAnsi="Arial" w:cs="Arial"/>
          <w:sz w:val="24"/>
          <w:szCs w:val="24"/>
        </w:rPr>
      </w:pPr>
    </w:p>
    <w:bookmarkEnd w:id="5"/>
    <w:p w14:paraId="2040C825" w14:textId="77777777" w:rsidR="005B44D8" w:rsidRPr="005B44D8" w:rsidRDefault="005B44D8" w:rsidP="005B44D8">
      <w:pPr>
        <w:rPr>
          <w:rFonts w:ascii="Arial" w:eastAsia="Calibri" w:hAnsi="Arial" w:cs="Arial"/>
          <w:b/>
          <w:bCs/>
          <w:sz w:val="24"/>
          <w:szCs w:val="24"/>
        </w:rPr>
      </w:pPr>
      <w:r w:rsidRPr="005B44D8">
        <w:rPr>
          <w:rFonts w:ascii="Arial" w:eastAsia="Calibri" w:hAnsi="Arial" w:cs="Arial"/>
          <w:b/>
          <w:bCs/>
          <w:sz w:val="24"/>
          <w:szCs w:val="24"/>
        </w:rPr>
        <w:t>Dotação: 3.3.90.39.13</w:t>
      </w:r>
    </w:p>
    <w:p w14:paraId="704AF800" w14:textId="77777777" w:rsidR="005B44D8" w:rsidRPr="005B44D8" w:rsidRDefault="005B44D8" w:rsidP="005B44D8">
      <w:pPr>
        <w:rPr>
          <w:rFonts w:ascii="Arial" w:eastAsia="Calibri" w:hAnsi="Arial" w:cs="Arial"/>
          <w:b/>
          <w:bCs/>
          <w:sz w:val="24"/>
          <w:szCs w:val="24"/>
        </w:rPr>
      </w:pPr>
      <w:r w:rsidRPr="005B44D8">
        <w:rPr>
          <w:rFonts w:ascii="Arial" w:eastAsia="Calibri" w:hAnsi="Arial" w:cs="Arial"/>
          <w:b/>
          <w:bCs/>
          <w:sz w:val="24"/>
          <w:szCs w:val="24"/>
        </w:rPr>
        <w:t>Ficha: 20</w:t>
      </w:r>
    </w:p>
    <w:p w14:paraId="07191090" w14:textId="77777777" w:rsidR="005B44D8" w:rsidRPr="005B44D8" w:rsidRDefault="005B44D8" w:rsidP="005B44D8">
      <w:pPr>
        <w:rPr>
          <w:rFonts w:ascii="Arial" w:eastAsia="Calibri" w:hAnsi="Arial" w:cs="Arial"/>
          <w:b/>
          <w:bCs/>
          <w:sz w:val="24"/>
          <w:szCs w:val="24"/>
        </w:rPr>
      </w:pPr>
      <w:r w:rsidRPr="005B44D8">
        <w:rPr>
          <w:rFonts w:ascii="Arial" w:eastAsia="Calibri" w:hAnsi="Arial" w:cs="Arial"/>
          <w:b/>
          <w:bCs/>
          <w:sz w:val="24"/>
          <w:szCs w:val="24"/>
        </w:rPr>
        <w:t>Resumo: LOCAÇÃO DE BENS MÓVEIS TANGIVEIS E/OU INTANGIVEIS</w:t>
      </w:r>
    </w:p>
    <w:p w14:paraId="679D21D4" w14:textId="77777777" w:rsidR="005B44D8" w:rsidRPr="005B44D8" w:rsidRDefault="005B44D8" w:rsidP="005B44D8">
      <w:pPr>
        <w:rPr>
          <w:rFonts w:ascii="Arial" w:eastAsia="Calibri" w:hAnsi="Arial" w:cs="Arial"/>
          <w:b/>
          <w:bCs/>
          <w:sz w:val="24"/>
          <w:szCs w:val="24"/>
        </w:rPr>
      </w:pPr>
    </w:p>
    <w:p w14:paraId="1227A0BA" w14:textId="77777777" w:rsidR="005B44D8" w:rsidRPr="005B44D8" w:rsidRDefault="005B44D8" w:rsidP="005B44D8">
      <w:pPr>
        <w:rPr>
          <w:rFonts w:ascii="Arial" w:hAnsi="Arial" w:cs="Arial"/>
          <w:sz w:val="24"/>
          <w:szCs w:val="24"/>
        </w:rPr>
      </w:pPr>
    </w:p>
    <w:p w14:paraId="154DC9D4" w14:textId="77777777" w:rsidR="005B44D8" w:rsidRPr="005B44D8" w:rsidRDefault="005B44D8" w:rsidP="005B44D8">
      <w:pPr>
        <w:pStyle w:val="Nivel10"/>
        <w:numPr>
          <w:ilvl w:val="0"/>
          <w:numId w:val="203"/>
        </w:numPr>
        <w:spacing w:before="0" w:after="0" w:line="360" w:lineRule="auto"/>
        <w:ind w:left="0" w:firstLine="0"/>
        <w:rPr>
          <w:sz w:val="24"/>
          <w:szCs w:val="24"/>
        </w:rPr>
      </w:pPr>
      <w:r w:rsidRPr="005B44D8">
        <w:rPr>
          <w:sz w:val="24"/>
          <w:szCs w:val="24"/>
        </w:rPr>
        <w:t xml:space="preserve">JUSTIFICATIVA </w:t>
      </w:r>
    </w:p>
    <w:p w14:paraId="64447DB7" w14:textId="77777777" w:rsidR="005B44D8" w:rsidRPr="005B44D8" w:rsidRDefault="005B44D8" w:rsidP="005B44D8">
      <w:pPr>
        <w:spacing w:line="360" w:lineRule="auto"/>
        <w:jc w:val="both"/>
        <w:rPr>
          <w:rFonts w:ascii="Arial" w:hAnsi="Arial" w:cs="Arial"/>
          <w:sz w:val="24"/>
          <w:szCs w:val="24"/>
        </w:rPr>
      </w:pPr>
    </w:p>
    <w:p w14:paraId="3297BC0F"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de tendas, cadeiras e mesas atende ao princípio da economicidade, evitando despesas desnecessárias com aquisição definitiva, transporte, armazenamento e manutenção de equipamentos de uso eventual.</w:t>
      </w:r>
    </w:p>
    <w:p w14:paraId="0216587B"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As tendas de 10x10m e 5x5m, em lona branca, asseguram proteção contra intempéries, contribuindo para a organização e segurança dos eventos, enquanto as cadeiras tipo poltrona em polipropileno e as mesas quadradas 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2E4D0FAC"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lastRenderedPageBreak/>
        <w:t>Portanto, a medida é tecnicamente adequada e necessária para atender às demandas recorrentes de eventos oficiais e comunitários, garantindo eficiência, economicidade e alinhamento ao interesse público.</w:t>
      </w:r>
    </w:p>
    <w:p w14:paraId="5D5EFAAC"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 contratação sob a forma de locação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manutenção, reposição por desgaste natural e depreciação patrimonial, o que acarretaria despesas desnecessárias ao erário.</w:t>
      </w:r>
    </w:p>
    <w:p w14:paraId="1FC38A61"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gastos com estrutura de logística permanente e reduz riscos de ociosidade de bens.</w:t>
      </w:r>
    </w:p>
    <w:p w14:paraId="2BA06250"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42E85DF2"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A exigência apenas da documentação essencial de habilitação nesta contratação fundamenta-se no princípio da simplificação e da competitividade, previstos na Lei nº 14.133/2021, que orienta a Administração Pública a restringir a habilitação a documentos estritamente necessários para assegurar a idoneidade do licitante e a execução do objeto.</w:t>
      </w:r>
    </w:p>
    <w:p w14:paraId="6768E04F"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Considerando que se trata de serviços de locação de bens padronizados, de baixa complexidade técnica e com riscos reduzidos à Administração, torna-se desnecessária a solicitação de documentação extensa e onerosa aos licitantes. A exigência restrita à regularidade jurídica, fiscal, trabalhista e à qualificação mínima compatível com o objeto garante a participação de um maior número de Microempresas, Empresas de Pequeno Porte e equiparadas, favorecendo a isonomia e a competitividade no certame.</w:t>
      </w:r>
    </w:p>
    <w:p w14:paraId="3D7216E8" w14:textId="77777777" w:rsidR="005B44D8" w:rsidRPr="005B44D8" w:rsidRDefault="005B44D8" w:rsidP="005B44D8">
      <w:pPr>
        <w:spacing w:line="360" w:lineRule="auto"/>
        <w:ind w:firstLine="720"/>
        <w:jc w:val="both"/>
        <w:rPr>
          <w:rFonts w:ascii="Arial" w:eastAsia="Times New Roman" w:hAnsi="Arial" w:cs="Arial"/>
          <w:sz w:val="24"/>
          <w:szCs w:val="24"/>
        </w:rPr>
      </w:pPr>
    </w:p>
    <w:p w14:paraId="5CE5A4CF"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Dessa forma, a medida contribui para a eficiência e a economicidade, ao mesmo tempo em que assegura o atendimento do interesse público, sem comprometer a segurança jurídica ou a execução adequada do contrato.</w:t>
      </w:r>
    </w:p>
    <w:p w14:paraId="70F093EE" w14:textId="77777777" w:rsidR="005B44D8" w:rsidRPr="005B44D8" w:rsidRDefault="005B44D8" w:rsidP="005B44D8">
      <w:pPr>
        <w:pStyle w:val="PargrafodaLista"/>
        <w:autoSpaceDE w:val="0"/>
        <w:autoSpaceDN w:val="0"/>
        <w:adjustRightInd w:val="0"/>
        <w:spacing w:after="0" w:line="360" w:lineRule="auto"/>
        <w:ind w:left="0"/>
        <w:jc w:val="both"/>
        <w:rPr>
          <w:rFonts w:ascii="Arial" w:hAnsi="Arial" w:cs="Arial"/>
          <w:b/>
          <w:bCs/>
          <w:sz w:val="24"/>
          <w:szCs w:val="24"/>
          <w:u w:val="single"/>
        </w:rPr>
      </w:pPr>
    </w:p>
    <w:p w14:paraId="5867FF88" w14:textId="77777777" w:rsidR="005B44D8" w:rsidRPr="005B44D8" w:rsidRDefault="005B44D8" w:rsidP="005B44D8">
      <w:pPr>
        <w:pStyle w:val="PargrafodaLista"/>
        <w:autoSpaceDE w:val="0"/>
        <w:autoSpaceDN w:val="0"/>
        <w:adjustRightInd w:val="0"/>
        <w:spacing w:after="0" w:line="360" w:lineRule="auto"/>
        <w:ind w:left="0"/>
        <w:jc w:val="both"/>
        <w:rPr>
          <w:rFonts w:ascii="Arial" w:hAnsi="Arial" w:cs="Arial"/>
          <w:b/>
          <w:bCs/>
          <w:sz w:val="24"/>
          <w:szCs w:val="24"/>
          <w:u w:val="single"/>
        </w:rPr>
      </w:pPr>
      <w:r w:rsidRPr="005B44D8">
        <w:rPr>
          <w:rFonts w:ascii="Arial" w:hAnsi="Arial" w:cs="Arial"/>
          <w:b/>
          <w:bCs/>
          <w:sz w:val="24"/>
          <w:szCs w:val="24"/>
          <w:u w:val="single"/>
        </w:rPr>
        <w:t>DIRETORIA GERAL</w:t>
      </w:r>
    </w:p>
    <w:p w14:paraId="28C2D7CE" w14:textId="77777777" w:rsidR="005B44D8" w:rsidRPr="005B44D8" w:rsidRDefault="005B44D8" w:rsidP="005B44D8">
      <w:pPr>
        <w:pStyle w:val="PargrafodaLista"/>
        <w:autoSpaceDE w:val="0"/>
        <w:autoSpaceDN w:val="0"/>
        <w:adjustRightInd w:val="0"/>
        <w:spacing w:after="0" w:line="360" w:lineRule="auto"/>
        <w:ind w:left="0"/>
        <w:jc w:val="both"/>
        <w:rPr>
          <w:rFonts w:ascii="Arial" w:hAnsi="Arial" w:cs="Arial"/>
          <w:b/>
          <w:bCs/>
          <w:sz w:val="24"/>
          <w:szCs w:val="24"/>
          <w:u w:val="single"/>
        </w:rPr>
      </w:pPr>
    </w:p>
    <w:p w14:paraId="55DDB3AE" w14:textId="77777777" w:rsidR="005B44D8" w:rsidRPr="005B44D8" w:rsidRDefault="005B44D8" w:rsidP="005B44D8">
      <w:pPr>
        <w:pStyle w:val="PargrafodaLista"/>
        <w:ind w:left="0"/>
        <w:jc w:val="both"/>
        <w:rPr>
          <w:rFonts w:ascii="Arial" w:hAnsi="Arial" w:cs="Arial"/>
          <w:sz w:val="24"/>
          <w:szCs w:val="24"/>
        </w:rPr>
      </w:pPr>
      <w:r w:rsidRPr="005B44D8">
        <w:rPr>
          <w:rFonts w:ascii="Arial" w:hAnsi="Arial" w:cs="Arial"/>
          <w:sz w:val="24"/>
          <w:szCs w:val="24"/>
        </w:rPr>
        <w:t>Extrema, MG, 23 de setembro de 2025.</w:t>
      </w:r>
    </w:p>
    <w:p w14:paraId="3542FCBE" w14:textId="77777777" w:rsidR="005B44D8" w:rsidRPr="005B44D8" w:rsidRDefault="005B44D8" w:rsidP="005B44D8">
      <w:pPr>
        <w:pStyle w:val="PargrafodaLista"/>
        <w:ind w:left="0"/>
        <w:jc w:val="both"/>
        <w:rPr>
          <w:rFonts w:ascii="Arial" w:hAnsi="Arial" w:cs="Arial"/>
          <w:sz w:val="24"/>
          <w:szCs w:val="24"/>
        </w:rPr>
      </w:pPr>
    </w:p>
    <w:p w14:paraId="65E6D964" w14:textId="77777777" w:rsidR="005B44D8" w:rsidRPr="005B44D8" w:rsidRDefault="005B44D8" w:rsidP="005B44D8">
      <w:pPr>
        <w:pStyle w:val="PargrafodaLista"/>
        <w:ind w:left="0"/>
        <w:jc w:val="both"/>
        <w:rPr>
          <w:rFonts w:ascii="Arial" w:hAnsi="Arial" w:cs="Arial"/>
          <w:sz w:val="24"/>
          <w:szCs w:val="24"/>
        </w:rPr>
      </w:pPr>
    </w:p>
    <w:p w14:paraId="642EBF65" w14:textId="77777777" w:rsidR="005B44D8" w:rsidRPr="005B44D8" w:rsidRDefault="005B44D8" w:rsidP="005B44D8">
      <w:pPr>
        <w:pStyle w:val="PargrafodaLista"/>
        <w:spacing w:after="0" w:line="240" w:lineRule="auto"/>
        <w:jc w:val="center"/>
        <w:rPr>
          <w:rFonts w:ascii="Arial" w:hAnsi="Arial" w:cs="Arial"/>
          <w:sz w:val="24"/>
          <w:szCs w:val="24"/>
        </w:rPr>
      </w:pPr>
      <w:r w:rsidRPr="005B44D8">
        <w:rPr>
          <w:rFonts w:ascii="Arial" w:hAnsi="Arial" w:cs="Arial"/>
          <w:sz w:val="24"/>
          <w:szCs w:val="24"/>
        </w:rPr>
        <w:t>_____________________________________________</w:t>
      </w:r>
    </w:p>
    <w:p w14:paraId="70717F5F" w14:textId="77777777" w:rsidR="005B44D8" w:rsidRPr="005B44D8" w:rsidRDefault="005B44D8" w:rsidP="005B44D8">
      <w:pPr>
        <w:pStyle w:val="PargrafodaLista"/>
        <w:spacing w:after="0" w:line="240" w:lineRule="auto"/>
        <w:ind w:left="0"/>
        <w:jc w:val="center"/>
        <w:rPr>
          <w:rFonts w:ascii="Arial" w:hAnsi="Arial" w:cs="Arial"/>
          <w:sz w:val="24"/>
          <w:szCs w:val="24"/>
        </w:rPr>
      </w:pPr>
      <w:r w:rsidRPr="005B44D8">
        <w:rPr>
          <w:rFonts w:ascii="Arial" w:hAnsi="Arial" w:cs="Arial"/>
          <w:sz w:val="24"/>
          <w:szCs w:val="24"/>
        </w:rPr>
        <w:t>TAMIRES NUNES DA SILVA ALBERTINI</w:t>
      </w:r>
    </w:p>
    <w:p w14:paraId="4D305F1D" w14:textId="77777777" w:rsidR="005B44D8" w:rsidRPr="005B44D8" w:rsidRDefault="005B44D8" w:rsidP="005B44D8">
      <w:pPr>
        <w:pStyle w:val="PargrafodaLista"/>
        <w:spacing w:after="0" w:line="240" w:lineRule="auto"/>
        <w:ind w:left="0"/>
        <w:jc w:val="center"/>
        <w:rPr>
          <w:rFonts w:ascii="Arial" w:hAnsi="Arial" w:cs="Arial"/>
          <w:sz w:val="24"/>
          <w:szCs w:val="24"/>
        </w:rPr>
      </w:pPr>
      <w:r w:rsidRPr="005B44D8">
        <w:rPr>
          <w:rFonts w:ascii="Arial" w:hAnsi="Arial" w:cs="Arial"/>
          <w:sz w:val="24"/>
          <w:szCs w:val="24"/>
        </w:rPr>
        <w:t>DIRETORA GERAL</w:t>
      </w:r>
    </w:p>
    <w:p w14:paraId="53BDC243" w14:textId="77777777" w:rsidR="005B44D8" w:rsidRPr="005B44D8" w:rsidRDefault="005B44D8" w:rsidP="005B44D8">
      <w:pPr>
        <w:pStyle w:val="PargrafodaLista"/>
        <w:spacing w:after="0" w:line="240" w:lineRule="auto"/>
        <w:ind w:left="0"/>
        <w:jc w:val="center"/>
        <w:rPr>
          <w:rFonts w:ascii="Arial" w:hAnsi="Arial" w:cs="Arial"/>
          <w:sz w:val="24"/>
          <w:szCs w:val="24"/>
        </w:rPr>
      </w:pPr>
    </w:p>
    <w:p w14:paraId="31D25F4E" w14:textId="77777777" w:rsidR="005B44D8" w:rsidRPr="005B44D8" w:rsidRDefault="005B44D8" w:rsidP="005B44D8">
      <w:pPr>
        <w:jc w:val="both"/>
        <w:rPr>
          <w:rFonts w:ascii="Arial" w:hAnsi="Arial" w:cs="Arial"/>
          <w:b/>
          <w:bCs/>
          <w:sz w:val="24"/>
          <w:szCs w:val="24"/>
        </w:rPr>
      </w:pPr>
    </w:p>
    <w:p w14:paraId="6E9EFA71" w14:textId="77777777" w:rsidR="005B44D8" w:rsidRPr="005B44D8" w:rsidRDefault="005B44D8" w:rsidP="005B44D8">
      <w:pPr>
        <w:jc w:val="both"/>
        <w:rPr>
          <w:rFonts w:ascii="Arial" w:hAnsi="Arial" w:cs="Arial"/>
          <w:b/>
          <w:bCs/>
          <w:sz w:val="24"/>
          <w:szCs w:val="24"/>
        </w:rPr>
      </w:pPr>
    </w:p>
    <w:p w14:paraId="63FAA959" w14:textId="77777777" w:rsidR="005B44D8" w:rsidRPr="005B44D8" w:rsidRDefault="005B44D8" w:rsidP="005B44D8">
      <w:pPr>
        <w:jc w:val="both"/>
        <w:rPr>
          <w:rFonts w:ascii="Arial" w:hAnsi="Arial" w:cs="Arial"/>
          <w:b/>
          <w:bCs/>
          <w:sz w:val="24"/>
          <w:szCs w:val="24"/>
        </w:rPr>
      </w:pPr>
    </w:p>
    <w:p w14:paraId="223FB58B" w14:textId="77777777" w:rsidR="005B44D8" w:rsidRPr="005B44D8" w:rsidRDefault="005B44D8" w:rsidP="005B44D8">
      <w:pPr>
        <w:jc w:val="both"/>
        <w:rPr>
          <w:rFonts w:ascii="Arial" w:hAnsi="Arial" w:cs="Arial"/>
          <w:b/>
          <w:bCs/>
          <w:sz w:val="24"/>
          <w:szCs w:val="24"/>
        </w:rPr>
      </w:pPr>
      <w:r w:rsidRPr="005B44D8">
        <w:rPr>
          <w:rFonts w:ascii="Arial" w:hAnsi="Arial" w:cs="Arial"/>
          <w:b/>
          <w:bCs/>
          <w:sz w:val="24"/>
          <w:szCs w:val="24"/>
        </w:rPr>
        <w:t>DESPACHO</w:t>
      </w:r>
    </w:p>
    <w:p w14:paraId="012452CB" w14:textId="77777777" w:rsidR="005B44D8" w:rsidRPr="005B44D8" w:rsidRDefault="005B44D8" w:rsidP="005B44D8">
      <w:pPr>
        <w:pStyle w:val="PargrafodaLista"/>
        <w:ind w:left="0"/>
        <w:jc w:val="both"/>
        <w:rPr>
          <w:rFonts w:ascii="Arial" w:hAnsi="Arial" w:cs="Arial"/>
          <w:sz w:val="24"/>
          <w:szCs w:val="24"/>
        </w:rPr>
      </w:pPr>
      <w:r w:rsidRPr="005B44D8">
        <w:rPr>
          <w:rFonts w:ascii="Arial" w:hAnsi="Arial" w:cs="Arial"/>
          <w:sz w:val="24"/>
          <w:szCs w:val="24"/>
        </w:rPr>
        <w:t>APROVO, na íntegra, esse Termo de Referência.</w:t>
      </w:r>
    </w:p>
    <w:p w14:paraId="6988D92F" w14:textId="77777777" w:rsidR="005B44D8" w:rsidRPr="005B44D8" w:rsidRDefault="005B44D8" w:rsidP="005B44D8">
      <w:pPr>
        <w:pStyle w:val="PargrafodaLista"/>
        <w:ind w:left="0"/>
        <w:jc w:val="both"/>
        <w:rPr>
          <w:rFonts w:ascii="Arial" w:hAnsi="Arial" w:cs="Arial"/>
          <w:sz w:val="24"/>
          <w:szCs w:val="24"/>
        </w:rPr>
      </w:pPr>
    </w:p>
    <w:p w14:paraId="4200DD0E" w14:textId="77777777" w:rsidR="005B44D8" w:rsidRPr="005B44D8" w:rsidRDefault="005B44D8" w:rsidP="005B44D8">
      <w:pPr>
        <w:pStyle w:val="PargrafodaLista"/>
        <w:ind w:left="0"/>
        <w:jc w:val="both"/>
        <w:rPr>
          <w:rFonts w:ascii="Arial" w:hAnsi="Arial" w:cs="Arial"/>
          <w:sz w:val="24"/>
          <w:szCs w:val="24"/>
        </w:rPr>
      </w:pPr>
    </w:p>
    <w:p w14:paraId="362D467E" w14:textId="77777777" w:rsidR="005B44D8" w:rsidRPr="005B44D8" w:rsidRDefault="005B44D8" w:rsidP="005B44D8">
      <w:pPr>
        <w:pStyle w:val="PargrafodaLista"/>
        <w:spacing w:after="0" w:line="240" w:lineRule="auto"/>
        <w:jc w:val="center"/>
        <w:rPr>
          <w:rFonts w:ascii="Arial" w:hAnsi="Arial" w:cs="Arial"/>
          <w:sz w:val="24"/>
          <w:szCs w:val="24"/>
        </w:rPr>
      </w:pPr>
      <w:r w:rsidRPr="005B44D8">
        <w:rPr>
          <w:rFonts w:ascii="Arial" w:hAnsi="Arial" w:cs="Arial"/>
          <w:sz w:val="24"/>
          <w:szCs w:val="24"/>
        </w:rPr>
        <w:t>____________________________________________</w:t>
      </w:r>
    </w:p>
    <w:p w14:paraId="01F6128A" w14:textId="77777777" w:rsidR="005B44D8" w:rsidRPr="005B44D8" w:rsidRDefault="005B44D8" w:rsidP="005B44D8">
      <w:pPr>
        <w:pStyle w:val="PargrafodaLista"/>
        <w:spacing w:after="0" w:line="240" w:lineRule="auto"/>
        <w:jc w:val="center"/>
        <w:rPr>
          <w:rFonts w:ascii="Arial" w:hAnsi="Arial" w:cs="Arial"/>
          <w:sz w:val="24"/>
          <w:szCs w:val="24"/>
        </w:rPr>
      </w:pPr>
      <w:r w:rsidRPr="005B44D8">
        <w:rPr>
          <w:rFonts w:ascii="Arial" w:hAnsi="Arial" w:cs="Arial"/>
          <w:sz w:val="24"/>
          <w:szCs w:val="24"/>
        </w:rPr>
        <w:t>RAFAEL SILVA DE SOUZA LIMA</w:t>
      </w:r>
    </w:p>
    <w:p w14:paraId="5831E58A" w14:textId="77777777" w:rsidR="005B44D8" w:rsidRPr="005B44D8" w:rsidRDefault="005B44D8" w:rsidP="005B44D8">
      <w:pPr>
        <w:pStyle w:val="PargrafodaLista"/>
        <w:spacing w:after="0" w:line="240" w:lineRule="auto"/>
        <w:ind w:left="0"/>
        <w:jc w:val="center"/>
        <w:rPr>
          <w:rFonts w:ascii="Arial" w:hAnsi="Arial" w:cs="Arial"/>
          <w:sz w:val="24"/>
          <w:szCs w:val="24"/>
        </w:rPr>
      </w:pPr>
      <w:r w:rsidRPr="005B44D8">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5B44D8" w:rsidRDefault="00605966" w:rsidP="00605966">
      <w:pPr>
        <w:pStyle w:val="Corpodetexto"/>
        <w:spacing w:after="0" w:line="360" w:lineRule="auto"/>
        <w:ind w:right="-285"/>
        <w:jc w:val="center"/>
        <w:rPr>
          <w:rFonts w:cs="Arial"/>
          <w:b/>
          <w:color w:val="000000" w:themeColor="text1"/>
          <w:sz w:val="24"/>
          <w:szCs w:val="24"/>
        </w:rPr>
      </w:pPr>
      <w:r w:rsidRPr="005B44D8">
        <w:rPr>
          <w:rFonts w:cs="Arial"/>
          <w:b/>
          <w:bCs/>
          <w:color w:val="000000" w:themeColor="text1"/>
          <w:sz w:val="24"/>
          <w:szCs w:val="24"/>
        </w:rPr>
        <w:lastRenderedPageBreak/>
        <w:t xml:space="preserve">ANEXO III – </w:t>
      </w:r>
      <w:r w:rsidRPr="005B44D8">
        <w:rPr>
          <w:rFonts w:cs="Arial"/>
          <w:b/>
          <w:color w:val="000000" w:themeColor="text1"/>
          <w:sz w:val="24"/>
          <w:szCs w:val="24"/>
        </w:rPr>
        <w:t>ESTUDO TÉCNICO PRELIMINAR - ETP</w:t>
      </w:r>
    </w:p>
    <w:p w14:paraId="5557B728" w14:textId="77777777" w:rsidR="005B44D8" w:rsidRPr="005B44D8" w:rsidRDefault="005B44D8" w:rsidP="005B44D8">
      <w:pPr>
        <w:spacing w:line="360" w:lineRule="auto"/>
        <w:jc w:val="center"/>
        <w:rPr>
          <w:rFonts w:ascii="Arial" w:hAnsi="Arial" w:cs="Arial"/>
          <w:b/>
          <w:sz w:val="24"/>
          <w:szCs w:val="24"/>
        </w:rPr>
      </w:pPr>
    </w:p>
    <w:p w14:paraId="211A54DF" w14:textId="77777777" w:rsidR="005B44D8" w:rsidRPr="005B44D8" w:rsidRDefault="005B44D8" w:rsidP="005B44D8">
      <w:pPr>
        <w:spacing w:line="360" w:lineRule="auto"/>
        <w:jc w:val="both"/>
        <w:rPr>
          <w:rFonts w:ascii="Arial" w:hAnsi="Arial" w:cs="Arial"/>
          <w:b/>
          <w:sz w:val="24"/>
          <w:szCs w:val="24"/>
        </w:rPr>
      </w:pPr>
      <w:r w:rsidRPr="005B44D8">
        <w:rPr>
          <w:rFonts w:ascii="Arial" w:hAnsi="Arial" w:cs="Arial"/>
          <w:b/>
          <w:sz w:val="24"/>
          <w:szCs w:val="24"/>
        </w:rPr>
        <w:t>PROCESSO NÚMERO 153/2025</w:t>
      </w:r>
    </w:p>
    <w:p w14:paraId="0A36B29A" w14:textId="77777777" w:rsidR="005B44D8" w:rsidRPr="005B44D8" w:rsidRDefault="005B44D8" w:rsidP="005B44D8">
      <w:pPr>
        <w:spacing w:line="360" w:lineRule="auto"/>
        <w:jc w:val="both"/>
        <w:rPr>
          <w:rFonts w:ascii="Arial" w:hAnsi="Arial" w:cs="Arial"/>
          <w:b/>
          <w:sz w:val="24"/>
          <w:szCs w:val="24"/>
        </w:rPr>
      </w:pPr>
      <w:r w:rsidRPr="005B44D8">
        <w:rPr>
          <w:rFonts w:ascii="Arial" w:hAnsi="Arial" w:cs="Arial"/>
          <w:b/>
          <w:sz w:val="24"/>
          <w:szCs w:val="24"/>
        </w:rPr>
        <w:t>DISPENSA NÚMERO 21/2025</w:t>
      </w:r>
    </w:p>
    <w:p w14:paraId="6F6E6B46" w14:textId="77777777" w:rsidR="005B44D8" w:rsidRPr="005B44D8" w:rsidRDefault="005B44D8" w:rsidP="005B44D8">
      <w:pPr>
        <w:spacing w:line="360" w:lineRule="auto"/>
        <w:jc w:val="both"/>
        <w:rPr>
          <w:rFonts w:ascii="Arial" w:hAnsi="Arial" w:cs="Arial"/>
          <w:b/>
          <w:sz w:val="24"/>
          <w:szCs w:val="24"/>
        </w:rPr>
      </w:pPr>
    </w:p>
    <w:p w14:paraId="7A165882" w14:textId="3E5A74E6" w:rsidR="005B44D8" w:rsidRPr="005B44D8" w:rsidRDefault="005B44D8" w:rsidP="005B44D8">
      <w:pPr>
        <w:jc w:val="both"/>
        <w:rPr>
          <w:rFonts w:ascii="Arial" w:hAnsi="Arial" w:cs="Arial"/>
          <w:bCs/>
          <w:sz w:val="24"/>
          <w:szCs w:val="24"/>
        </w:rPr>
      </w:pPr>
      <w:r w:rsidRPr="005B44D8">
        <w:rPr>
          <w:rFonts w:ascii="Arial" w:hAnsi="Arial" w:cs="Arial"/>
          <w:b/>
          <w:bCs/>
          <w:sz w:val="24"/>
          <w:szCs w:val="24"/>
        </w:rPr>
        <w:t>OBJETO:</w:t>
      </w:r>
      <w:r w:rsidRPr="005B44D8">
        <w:rPr>
          <w:rFonts w:ascii="Arial" w:eastAsia="Times New Roman" w:hAnsi="Arial" w:cs="Arial"/>
          <w:b/>
          <w:bCs/>
          <w:sz w:val="24"/>
          <w:szCs w:val="24"/>
        </w:rPr>
        <w:t xml:space="preserve"> </w:t>
      </w:r>
      <w:r w:rsidRPr="005B44D8">
        <w:rPr>
          <w:rFonts w:ascii="Arial" w:hAnsi="Arial" w:cs="Arial"/>
          <w:b/>
          <w:sz w:val="24"/>
          <w:szCs w:val="24"/>
        </w:rPr>
        <w:t xml:space="preserve">Contratação Exclusiva de ME, EPP ou Equiparadas </w:t>
      </w:r>
      <w:r w:rsidRPr="005B44D8">
        <w:rPr>
          <w:rFonts w:ascii="Arial" w:hAnsi="Arial" w:cs="Arial"/>
          <w:bCs/>
          <w:sz w:val="24"/>
          <w:szCs w:val="24"/>
        </w:rPr>
        <w:t>para:</w:t>
      </w:r>
      <w:r w:rsidRPr="005B44D8">
        <w:rPr>
          <w:rFonts w:ascii="Arial" w:hAnsi="Arial" w:cs="Arial"/>
          <w:b/>
          <w:sz w:val="24"/>
          <w:szCs w:val="24"/>
        </w:rPr>
        <w:t xml:space="preserve"> ITEM 01</w:t>
      </w:r>
      <w:r w:rsidRPr="005B44D8">
        <w:rPr>
          <w:rFonts w:ascii="Arial" w:hAnsi="Arial" w:cs="Arial"/>
          <w:bCs/>
          <w:sz w:val="24"/>
          <w:szCs w:val="24"/>
        </w:rPr>
        <w:t xml:space="preserve"> - Prestação de serviços de locação de tendas 10x10, com cobertura em lona branca. Quantidade anual estimada: 12 tendas; </w:t>
      </w:r>
      <w:r w:rsidRPr="005B44D8">
        <w:rPr>
          <w:rFonts w:ascii="Arial" w:hAnsi="Arial" w:cs="Arial"/>
          <w:b/>
          <w:sz w:val="24"/>
          <w:szCs w:val="24"/>
        </w:rPr>
        <w:t>ITEM 02 -</w:t>
      </w:r>
      <w:r w:rsidRPr="005B44D8">
        <w:rPr>
          <w:rFonts w:ascii="Arial" w:hAnsi="Arial" w:cs="Arial"/>
          <w:bCs/>
          <w:sz w:val="24"/>
          <w:szCs w:val="24"/>
        </w:rPr>
        <w:t xml:space="preserve"> Prestação de serviços de locação de tendas 5x5, com cobertura em lona branca. Quantidade anual estimada: 12 tendas; </w:t>
      </w:r>
      <w:r w:rsidRPr="005B44D8">
        <w:rPr>
          <w:rFonts w:ascii="Arial" w:hAnsi="Arial" w:cs="Arial"/>
          <w:b/>
          <w:sz w:val="24"/>
          <w:szCs w:val="24"/>
        </w:rPr>
        <w:t>ITEM 03 -</w:t>
      </w:r>
      <w:r w:rsidRPr="005B44D8">
        <w:rPr>
          <w:rFonts w:ascii="Arial" w:hAnsi="Arial" w:cs="Arial"/>
          <w:bCs/>
          <w:sz w:val="24"/>
          <w:szCs w:val="24"/>
        </w:rPr>
        <w:t xml:space="preserve"> Prestação de serviços de locação de cadeiras tipo poltrona em polipropileno brancas.  Quantidade anual estimada: 800 cadeiras; </w:t>
      </w:r>
      <w:r w:rsidRPr="005B44D8">
        <w:rPr>
          <w:rFonts w:ascii="Arial" w:hAnsi="Arial" w:cs="Arial"/>
          <w:b/>
          <w:sz w:val="24"/>
          <w:szCs w:val="24"/>
        </w:rPr>
        <w:t>ITEM 04 -</w:t>
      </w:r>
      <w:r w:rsidRPr="005B44D8">
        <w:rPr>
          <w:rFonts w:ascii="Arial" w:hAnsi="Arial" w:cs="Arial"/>
          <w:bCs/>
          <w:sz w:val="24"/>
          <w:szCs w:val="24"/>
        </w:rPr>
        <w:t xml:space="preserve"> Prestação de serviços de locação de mesas quadradas em polipropileno brancas.  Quantidade anual estimada: </w:t>
      </w:r>
      <w:r w:rsidR="00690082">
        <w:rPr>
          <w:rFonts w:ascii="Arial" w:hAnsi="Arial" w:cs="Arial"/>
          <w:bCs/>
          <w:sz w:val="24"/>
          <w:szCs w:val="24"/>
        </w:rPr>
        <w:t>200 mesas</w:t>
      </w:r>
      <w:r w:rsidRPr="005B44D8">
        <w:rPr>
          <w:rFonts w:ascii="Arial" w:hAnsi="Arial" w:cs="Arial"/>
          <w:bCs/>
          <w:sz w:val="24"/>
          <w:szCs w:val="24"/>
        </w:rPr>
        <w:t>. Prazo do contrato: 12 (doze) meses.</w:t>
      </w:r>
    </w:p>
    <w:p w14:paraId="464E6BA3" w14:textId="77777777" w:rsidR="005B44D8" w:rsidRPr="005B44D8" w:rsidRDefault="005B44D8" w:rsidP="005B44D8">
      <w:pPr>
        <w:pStyle w:val="PargrafodaLista"/>
        <w:spacing w:line="360" w:lineRule="auto"/>
        <w:ind w:left="0"/>
        <w:jc w:val="both"/>
        <w:rPr>
          <w:rFonts w:ascii="Arial" w:hAnsi="Arial" w:cs="Arial"/>
          <w:sz w:val="24"/>
          <w:szCs w:val="24"/>
        </w:rPr>
      </w:pPr>
    </w:p>
    <w:p w14:paraId="49842228" w14:textId="77777777" w:rsidR="005B44D8" w:rsidRPr="005B44D8" w:rsidRDefault="005B44D8" w:rsidP="005B44D8">
      <w:pPr>
        <w:pStyle w:val="PargrafodaLista"/>
        <w:numPr>
          <w:ilvl w:val="0"/>
          <w:numId w:val="200"/>
        </w:numPr>
        <w:spacing w:line="360" w:lineRule="auto"/>
        <w:ind w:left="0" w:firstLine="0"/>
        <w:jc w:val="both"/>
        <w:rPr>
          <w:rFonts w:ascii="Arial" w:hAnsi="Arial" w:cs="Arial"/>
          <w:b/>
          <w:sz w:val="24"/>
          <w:szCs w:val="24"/>
        </w:rPr>
      </w:pPr>
      <w:r w:rsidRPr="005B44D8">
        <w:rPr>
          <w:rFonts w:ascii="Arial" w:hAnsi="Arial" w:cs="Arial"/>
          <w:b/>
          <w:sz w:val="24"/>
          <w:szCs w:val="24"/>
        </w:rPr>
        <w:t>INTRODUÇÃO</w:t>
      </w:r>
    </w:p>
    <w:p w14:paraId="62D3418D" w14:textId="77777777" w:rsidR="005B44D8" w:rsidRPr="005B44D8" w:rsidRDefault="005B44D8" w:rsidP="005B44D8">
      <w:pPr>
        <w:spacing w:line="360" w:lineRule="auto"/>
        <w:ind w:firstLine="708"/>
        <w:jc w:val="both"/>
        <w:rPr>
          <w:rFonts w:ascii="Arial" w:hAnsi="Arial" w:cs="Arial"/>
          <w:sz w:val="24"/>
          <w:szCs w:val="24"/>
        </w:rPr>
      </w:pPr>
      <w:r w:rsidRPr="005B44D8">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5B44D8">
        <w:rPr>
          <w:rFonts w:ascii="Arial" w:hAnsi="Arial" w:cs="Arial"/>
          <w:color w:val="000000"/>
          <w:sz w:val="24"/>
          <w:szCs w:val="24"/>
        </w:rPr>
        <w:t xml:space="preserve"> de modo a permitir a avaliação da viabilidade técnica e econômica da contratação</w:t>
      </w:r>
      <w:r w:rsidRPr="005B44D8">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5D869F67" w14:textId="77777777" w:rsidR="005B44D8" w:rsidRPr="005B44D8" w:rsidRDefault="005B44D8" w:rsidP="005B44D8">
      <w:pPr>
        <w:spacing w:line="360" w:lineRule="auto"/>
        <w:jc w:val="both"/>
        <w:rPr>
          <w:rFonts w:ascii="Arial" w:hAnsi="Arial" w:cs="Arial"/>
          <w:sz w:val="24"/>
          <w:szCs w:val="24"/>
        </w:rPr>
      </w:pPr>
    </w:p>
    <w:p w14:paraId="109E22D0" w14:textId="77777777" w:rsidR="005B44D8" w:rsidRPr="005B44D8" w:rsidRDefault="005B44D8" w:rsidP="005B44D8">
      <w:pPr>
        <w:pStyle w:val="PargrafodaLista"/>
        <w:numPr>
          <w:ilvl w:val="0"/>
          <w:numId w:val="200"/>
        </w:numPr>
        <w:spacing w:line="360" w:lineRule="auto"/>
        <w:ind w:left="0" w:firstLine="0"/>
        <w:jc w:val="both"/>
        <w:rPr>
          <w:rFonts w:ascii="Arial" w:hAnsi="Arial" w:cs="Arial"/>
          <w:b/>
          <w:sz w:val="24"/>
          <w:szCs w:val="24"/>
        </w:rPr>
      </w:pPr>
      <w:r w:rsidRPr="005B44D8">
        <w:rPr>
          <w:rFonts w:ascii="Arial" w:hAnsi="Arial" w:cs="Arial"/>
          <w:b/>
          <w:sz w:val="24"/>
          <w:szCs w:val="24"/>
        </w:rPr>
        <w:t>DESCRIÇÃO DA NECESSIDADE</w:t>
      </w:r>
    </w:p>
    <w:p w14:paraId="1DAA4AB9"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A Administração necessita contratar empresa especializada para a prestação de serviços de locação de tendas, cadeiras e mesas em polipropileno, pelo período de 12 (doze) meses, com o objetivo de atender às demandas de eventos institucionais, administrativos, comunitários, culturais e educacionais promovidos ao longo do exercício.</w:t>
      </w:r>
    </w:p>
    <w:p w14:paraId="290167C9" w14:textId="77777777" w:rsidR="005B44D8" w:rsidRPr="005B44D8" w:rsidRDefault="005B44D8" w:rsidP="005B44D8">
      <w:pPr>
        <w:spacing w:line="360" w:lineRule="auto"/>
        <w:ind w:firstLine="360"/>
        <w:jc w:val="both"/>
        <w:rPr>
          <w:rFonts w:ascii="Arial" w:hAnsi="Arial" w:cs="Arial"/>
          <w:bCs/>
          <w:sz w:val="24"/>
          <w:szCs w:val="24"/>
        </w:rPr>
      </w:pPr>
    </w:p>
    <w:p w14:paraId="35F755EC"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lastRenderedPageBreak/>
        <w:t>A estrutura a ser locada — composta por tendas 10x10 e 5x5, cadeiras tipo poltrona em polipropileno brancas e mesas quadradas em polipropileno brancas — é essencial para garantir organização, conforto, acessibilidade, segurança e cobertura adequada em atividades realizadas em ambientes externos ou internos, especialmente aquelas voltadas à participação da comunidade e ao cumprimento das obrigações administrativas.</w:t>
      </w:r>
    </w:p>
    <w:p w14:paraId="07C670F3"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A contratação em regime de locação mostra-se necessária em razão da utilização eventual e variada da estrutura, o que torna a aquisição definitiva economicamente desvantajosa, dado o custo de armazenamento, transporte, conservação e manutenção do mobiliário e das tendas. Dessa forma, a locação garante maior flexibilidade, eficiência e economicidade para a Administração, assegurando a pronta disponibilidade dos itens quando requisitados.</w:t>
      </w:r>
    </w:p>
    <w:p w14:paraId="7120BE8B" w14:textId="77777777" w:rsidR="005B44D8" w:rsidRPr="005B44D8" w:rsidRDefault="005B44D8" w:rsidP="005B44D8">
      <w:pPr>
        <w:spacing w:line="360" w:lineRule="auto"/>
        <w:ind w:firstLine="360"/>
        <w:jc w:val="both"/>
        <w:rPr>
          <w:rFonts w:ascii="Arial" w:hAnsi="Arial" w:cs="Arial"/>
          <w:bCs/>
          <w:sz w:val="24"/>
          <w:szCs w:val="24"/>
        </w:rPr>
      </w:pPr>
      <w:r w:rsidRPr="005B44D8">
        <w:rPr>
          <w:rFonts w:ascii="Arial" w:hAnsi="Arial" w:cs="Arial"/>
          <w:bCs/>
          <w:sz w:val="24"/>
          <w:szCs w:val="24"/>
        </w:rPr>
        <w:t>A presente contratação atende diretamente ao interesse público, uma vez que possibilita à Administração dispor de infraestrutura adequada para a realização de eventos oficiais, comunitários, culturais e administrativos, garantindo conforto, segurança e acessibilidade aos cidadãos. Ao viabilizar a locação de tendas, mesas e cadeiras, assegura-se a execução de atividades que promovem a integração social, a transparência administrativa e a aproximação entre o poder público e a população, fortalecendo a cidadania e contribuindo para o bem-estar coletivo.</w:t>
      </w:r>
    </w:p>
    <w:p w14:paraId="103AC4F9" w14:textId="77777777" w:rsidR="005B44D8" w:rsidRPr="005B44D8" w:rsidRDefault="005B44D8" w:rsidP="005B44D8">
      <w:pPr>
        <w:spacing w:line="360" w:lineRule="auto"/>
        <w:ind w:firstLine="360"/>
        <w:jc w:val="both"/>
        <w:rPr>
          <w:rFonts w:ascii="Arial" w:hAnsi="Arial" w:cs="Arial"/>
          <w:bCs/>
          <w:sz w:val="24"/>
          <w:szCs w:val="24"/>
        </w:rPr>
      </w:pPr>
    </w:p>
    <w:p w14:paraId="39A33C48" w14:textId="77777777" w:rsidR="005B44D8" w:rsidRPr="005B44D8" w:rsidRDefault="005B44D8" w:rsidP="005B44D8">
      <w:pPr>
        <w:pStyle w:val="PargrafodaLista"/>
        <w:numPr>
          <w:ilvl w:val="0"/>
          <w:numId w:val="200"/>
        </w:numPr>
        <w:spacing w:line="360" w:lineRule="auto"/>
        <w:ind w:left="0" w:firstLine="0"/>
        <w:jc w:val="both"/>
        <w:rPr>
          <w:rFonts w:ascii="Arial" w:hAnsi="Arial" w:cs="Arial"/>
          <w:b/>
          <w:sz w:val="24"/>
          <w:szCs w:val="24"/>
        </w:rPr>
      </w:pPr>
      <w:r w:rsidRPr="005B44D8">
        <w:rPr>
          <w:rFonts w:ascii="Arial" w:hAnsi="Arial" w:cs="Arial"/>
          <w:b/>
          <w:sz w:val="24"/>
          <w:szCs w:val="24"/>
        </w:rPr>
        <w:t xml:space="preserve"> PREVISÃO NO PLANO DE CONTRATAÇÕES ANUAL</w:t>
      </w:r>
    </w:p>
    <w:p w14:paraId="464C55FF" w14:textId="77777777" w:rsidR="005B44D8" w:rsidRPr="005B44D8" w:rsidRDefault="005B44D8" w:rsidP="005B44D8">
      <w:pPr>
        <w:spacing w:line="360" w:lineRule="auto"/>
        <w:ind w:firstLine="720"/>
        <w:jc w:val="both"/>
        <w:rPr>
          <w:rFonts w:ascii="Arial" w:hAnsi="Arial" w:cs="Arial"/>
          <w:bCs/>
          <w:sz w:val="24"/>
          <w:szCs w:val="24"/>
        </w:rPr>
      </w:pPr>
      <w:r w:rsidRPr="005B44D8">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5B44D8">
        <w:rPr>
          <w:rFonts w:ascii="Arial" w:hAnsi="Arial" w:cs="Arial"/>
          <w:bCs/>
          <w:sz w:val="24"/>
          <w:szCs w:val="24"/>
        </w:rPr>
        <w:t>ComprasGov</w:t>
      </w:r>
      <w:proofErr w:type="spellEnd"/>
      <w:r w:rsidRPr="005B44D8">
        <w:rPr>
          <w:rFonts w:ascii="Arial" w:hAnsi="Arial" w:cs="Arial"/>
          <w:bCs/>
          <w:sz w:val="24"/>
          <w:szCs w:val="24"/>
        </w:rPr>
        <w:t xml:space="preserve">: </w:t>
      </w:r>
    </w:p>
    <w:p w14:paraId="798BE82E" w14:textId="77777777" w:rsidR="005B44D8" w:rsidRPr="005B44D8" w:rsidRDefault="005B44D8" w:rsidP="005B44D8">
      <w:pPr>
        <w:spacing w:line="360" w:lineRule="auto"/>
        <w:ind w:firstLine="720"/>
        <w:jc w:val="both"/>
        <w:rPr>
          <w:rFonts w:ascii="Arial" w:hAnsi="Arial" w:cs="Arial"/>
          <w:bCs/>
          <w:sz w:val="24"/>
          <w:szCs w:val="24"/>
        </w:rPr>
      </w:pPr>
    </w:p>
    <w:p w14:paraId="07573708" w14:textId="77777777" w:rsidR="005B44D8" w:rsidRPr="005B44D8" w:rsidRDefault="005B44D8" w:rsidP="005B44D8">
      <w:pPr>
        <w:spacing w:line="360" w:lineRule="auto"/>
        <w:ind w:firstLine="720"/>
        <w:jc w:val="both"/>
        <w:rPr>
          <w:rFonts w:ascii="Arial" w:hAnsi="Arial" w:cs="Arial"/>
          <w:bCs/>
          <w:sz w:val="24"/>
          <w:szCs w:val="24"/>
        </w:rPr>
      </w:pPr>
    </w:p>
    <w:p w14:paraId="37E6ED5F" w14:textId="77777777" w:rsidR="005B44D8" w:rsidRPr="005B44D8" w:rsidRDefault="005B44D8" w:rsidP="005B44D8">
      <w:pPr>
        <w:spacing w:line="360" w:lineRule="auto"/>
        <w:ind w:firstLine="720"/>
        <w:jc w:val="both"/>
        <w:rPr>
          <w:rFonts w:ascii="Arial" w:hAnsi="Arial" w:cs="Arial"/>
          <w:bCs/>
          <w:sz w:val="24"/>
          <w:szCs w:val="24"/>
        </w:rPr>
      </w:pPr>
    </w:p>
    <w:p w14:paraId="312D2995" w14:textId="77777777" w:rsidR="005B44D8" w:rsidRPr="005B44D8" w:rsidRDefault="005B44D8" w:rsidP="005B44D8">
      <w:pPr>
        <w:spacing w:line="360" w:lineRule="auto"/>
        <w:ind w:firstLine="720"/>
        <w:jc w:val="both"/>
        <w:rPr>
          <w:rFonts w:ascii="Arial" w:hAnsi="Arial" w:cs="Arial"/>
          <w:bCs/>
          <w:sz w:val="24"/>
          <w:szCs w:val="24"/>
        </w:rPr>
      </w:pPr>
    </w:p>
    <w:p w14:paraId="2CA10B54" w14:textId="77777777" w:rsidR="005B44D8" w:rsidRPr="005B44D8" w:rsidRDefault="005B44D8" w:rsidP="005B44D8">
      <w:pPr>
        <w:spacing w:line="360" w:lineRule="auto"/>
        <w:ind w:firstLine="720"/>
        <w:jc w:val="both"/>
        <w:rPr>
          <w:rFonts w:ascii="Arial" w:hAnsi="Arial" w:cs="Arial"/>
          <w:bCs/>
          <w:sz w:val="24"/>
          <w:szCs w:val="24"/>
        </w:rPr>
      </w:pPr>
    </w:p>
    <w:tbl>
      <w:tblPr>
        <w:tblStyle w:val="Tabelacomgrade"/>
        <w:tblW w:w="6941" w:type="dxa"/>
        <w:jc w:val="center"/>
        <w:tblLook w:val="04A0" w:firstRow="1" w:lastRow="0" w:firstColumn="1" w:lastColumn="0" w:noHBand="0" w:noVBand="1"/>
      </w:tblPr>
      <w:tblGrid>
        <w:gridCol w:w="790"/>
        <w:gridCol w:w="4734"/>
        <w:gridCol w:w="1417"/>
      </w:tblGrid>
      <w:tr w:rsidR="005B44D8" w:rsidRPr="005B44D8" w14:paraId="5560C387" w14:textId="77777777" w:rsidTr="00875D2B">
        <w:trPr>
          <w:trHeight w:val="744"/>
          <w:jc w:val="center"/>
        </w:trPr>
        <w:tc>
          <w:tcPr>
            <w:tcW w:w="555" w:type="dxa"/>
            <w:hideMark/>
          </w:tcPr>
          <w:p w14:paraId="393C52F5"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ITEM</w:t>
            </w:r>
          </w:p>
        </w:tc>
        <w:tc>
          <w:tcPr>
            <w:tcW w:w="4969" w:type="dxa"/>
            <w:hideMark/>
          </w:tcPr>
          <w:p w14:paraId="5A4758BE"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DESCRIÇÃO</w:t>
            </w:r>
          </w:p>
        </w:tc>
        <w:tc>
          <w:tcPr>
            <w:tcW w:w="1417" w:type="dxa"/>
            <w:hideMark/>
          </w:tcPr>
          <w:p w14:paraId="7E2465C2"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PAC</w:t>
            </w:r>
          </w:p>
        </w:tc>
      </w:tr>
      <w:tr w:rsidR="005B44D8" w:rsidRPr="005B44D8" w14:paraId="55D9B337" w14:textId="77777777" w:rsidTr="00875D2B">
        <w:trPr>
          <w:trHeight w:val="790"/>
          <w:jc w:val="center"/>
        </w:trPr>
        <w:tc>
          <w:tcPr>
            <w:tcW w:w="555" w:type="dxa"/>
            <w:hideMark/>
          </w:tcPr>
          <w:p w14:paraId="7C39FC3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01</w:t>
            </w:r>
          </w:p>
        </w:tc>
        <w:tc>
          <w:tcPr>
            <w:tcW w:w="4969" w:type="dxa"/>
            <w:hideMark/>
          </w:tcPr>
          <w:p w14:paraId="578DB294"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10m x 10m</w:t>
            </w:r>
          </w:p>
        </w:tc>
        <w:tc>
          <w:tcPr>
            <w:tcW w:w="1417" w:type="dxa"/>
            <w:noWrap/>
            <w:hideMark/>
          </w:tcPr>
          <w:p w14:paraId="7208C77B"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591</w:t>
            </w:r>
          </w:p>
        </w:tc>
      </w:tr>
      <w:tr w:rsidR="005B44D8" w:rsidRPr="005B44D8" w14:paraId="7F6D2695" w14:textId="77777777" w:rsidTr="00875D2B">
        <w:trPr>
          <w:trHeight w:val="857"/>
          <w:jc w:val="center"/>
        </w:trPr>
        <w:tc>
          <w:tcPr>
            <w:tcW w:w="555" w:type="dxa"/>
            <w:hideMark/>
          </w:tcPr>
          <w:p w14:paraId="1BBD36CD"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02</w:t>
            </w:r>
          </w:p>
        </w:tc>
        <w:tc>
          <w:tcPr>
            <w:tcW w:w="4969" w:type="dxa"/>
            <w:hideMark/>
          </w:tcPr>
          <w:p w14:paraId="44EC0694"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5m x 5m</w:t>
            </w:r>
          </w:p>
        </w:tc>
        <w:tc>
          <w:tcPr>
            <w:tcW w:w="1417" w:type="dxa"/>
            <w:noWrap/>
          </w:tcPr>
          <w:p w14:paraId="2DC526C5"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592</w:t>
            </w:r>
          </w:p>
        </w:tc>
      </w:tr>
      <w:tr w:rsidR="005B44D8" w:rsidRPr="005B44D8" w14:paraId="74BBC9D7" w14:textId="77777777" w:rsidTr="00875D2B">
        <w:trPr>
          <w:trHeight w:val="969"/>
          <w:jc w:val="center"/>
        </w:trPr>
        <w:tc>
          <w:tcPr>
            <w:tcW w:w="555" w:type="dxa"/>
            <w:hideMark/>
          </w:tcPr>
          <w:p w14:paraId="196E2C39"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03</w:t>
            </w:r>
          </w:p>
        </w:tc>
        <w:tc>
          <w:tcPr>
            <w:tcW w:w="4969" w:type="dxa"/>
            <w:hideMark/>
          </w:tcPr>
          <w:p w14:paraId="32A3578E"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cadeiras tipo poltrona em polipropileno brancas. Dimensões aproximadas: 75cm x 40cm</w:t>
            </w:r>
          </w:p>
        </w:tc>
        <w:tc>
          <w:tcPr>
            <w:tcW w:w="1417" w:type="dxa"/>
            <w:vMerge w:val="restart"/>
            <w:noWrap/>
          </w:tcPr>
          <w:p w14:paraId="3F62BC0D" w14:textId="77777777" w:rsidR="005B44D8" w:rsidRPr="005B44D8" w:rsidRDefault="005B44D8" w:rsidP="00875D2B">
            <w:pPr>
              <w:jc w:val="center"/>
              <w:rPr>
                <w:rFonts w:ascii="Arial" w:hAnsi="Arial" w:cs="Arial"/>
                <w:color w:val="000000"/>
                <w:sz w:val="24"/>
                <w:szCs w:val="24"/>
              </w:rPr>
            </w:pPr>
          </w:p>
          <w:p w14:paraId="49D513EA" w14:textId="77777777" w:rsidR="005B44D8" w:rsidRPr="005B44D8" w:rsidRDefault="005B44D8" w:rsidP="00875D2B">
            <w:pPr>
              <w:jc w:val="center"/>
              <w:rPr>
                <w:rFonts w:ascii="Arial" w:hAnsi="Arial" w:cs="Arial"/>
                <w:color w:val="000000"/>
                <w:sz w:val="24"/>
                <w:szCs w:val="24"/>
              </w:rPr>
            </w:pPr>
          </w:p>
          <w:p w14:paraId="0E69E602" w14:textId="77777777" w:rsidR="005B44D8" w:rsidRPr="005B44D8" w:rsidRDefault="005B44D8" w:rsidP="00875D2B">
            <w:pPr>
              <w:jc w:val="center"/>
              <w:rPr>
                <w:rFonts w:ascii="Arial" w:hAnsi="Arial" w:cs="Arial"/>
                <w:color w:val="000000"/>
                <w:sz w:val="24"/>
                <w:szCs w:val="24"/>
              </w:rPr>
            </w:pPr>
          </w:p>
          <w:p w14:paraId="0FA980B8"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594</w:t>
            </w:r>
          </w:p>
        </w:tc>
      </w:tr>
      <w:tr w:rsidR="005B44D8" w:rsidRPr="005B44D8" w14:paraId="437A29E0" w14:textId="77777777" w:rsidTr="00875D2B">
        <w:trPr>
          <w:trHeight w:val="983"/>
          <w:jc w:val="center"/>
        </w:trPr>
        <w:tc>
          <w:tcPr>
            <w:tcW w:w="555" w:type="dxa"/>
            <w:hideMark/>
          </w:tcPr>
          <w:p w14:paraId="633B2361"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04</w:t>
            </w:r>
          </w:p>
        </w:tc>
        <w:tc>
          <w:tcPr>
            <w:tcW w:w="4969" w:type="dxa"/>
            <w:hideMark/>
          </w:tcPr>
          <w:p w14:paraId="6EC93E31"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mesas quadradas em polipropileno brancas. Dimensões aproximadas: 70cm x 65cm x 65cm.</w:t>
            </w:r>
          </w:p>
        </w:tc>
        <w:tc>
          <w:tcPr>
            <w:tcW w:w="1417" w:type="dxa"/>
            <w:vMerge/>
            <w:noWrap/>
          </w:tcPr>
          <w:p w14:paraId="3963C49A" w14:textId="77777777" w:rsidR="005B44D8" w:rsidRPr="005B44D8" w:rsidRDefault="005B44D8" w:rsidP="00875D2B">
            <w:pPr>
              <w:jc w:val="center"/>
              <w:rPr>
                <w:rFonts w:ascii="Arial" w:hAnsi="Arial" w:cs="Arial"/>
                <w:color w:val="000000"/>
                <w:sz w:val="24"/>
                <w:szCs w:val="24"/>
              </w:rPr>
            </w:pPr>
          </w:p>
        </w:tc>
      </w:tr>
    </w:tbl>
    <w:p w14:paraId="40A55FB9" w14:textId="77777777" w:rsidR="005B44D8" w:rsidRPr="005B44D8" w:rsidRDefault="005B44D8" w:rsidP="005B44D8">
      <w:pPr>
        <w:spacing w:line="360" w:lineRule="auto"/>
        <w:ind w:firstLine="720"/>
        <w:jc w:val="center"/>
        <w:rPr>
          <w:rFonts w:ascii="Arial" w:hAnsi="Arial" w:cs="Arial"/>
          <w:bCs/>
          <w:sz w:val="24"/>
          <w:szCs w:val="24"/>
        </w:rPr>
      </w:pPr>
    </w:p>
    <w:p w14:paraId="235624E2" w14:textId="77777777" w:rsidR="005B44D8" w:rsidRPr="005B44D8" w:rsidRDefault="005B44D8" w:rsidP="005B44D8">
      <w:pPr>
        <w:spacing w:line="360" w:lineRule="auto"/>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4. REQUISITOS DA CONTRATAÇÃO</w:t>
      </w:r>
    </w:p>
    <w:p w14:paraId="3AD1C26D" w14:textId="77777777" w:rsidR="005B44D8" w:rsidRPr="005B44D8" w:rsidRDefault="005B44D8" w:rsidP="005B44D8">
      <w:pPr>
        <w:spacing w:line="360" w:lineRule="auto"/>
        <w:jc w:val="both"/>
        <w:rPr>
          <w:rFonts w:ascii="Arial" w:eastAsia="Times New Roman" w:hAnsi="Arial" w:cs="Arial"/>
          <w:color w:val="000000"/>
          <w:sz w:val="24"/>
          <w:szCs w:val="24"/>
        </w:rPr>
      </w:pPr>
    </w:p>
    <w:p w14:paraId="1C1C9EA6"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4.1 São Requisitos da Contratação:</w:t>
      </w:r>
    </w:p>
    <w:p w14:paraId="10FF11FC" w14:textId="77777777" w:rsidR="005B44D8" w:rsidRPr="005B44D8" w:rsidRDefault="005B44D8" w:rsidP="005B44D8">
      <w:pPr>
        <w:spacing w:line="360" w:lineRule="auto"/>
        <w:jc w:val="both"/>
        <w:rPr>
          <w:rFonts w:ascii="Arial" w:eastAsia="Times New Roman" w:hAnsi="Arial" w:cs="Arial"/>
          <w:color w:val="000000"/>
          <w:sz w:val="24"/>
          <w:szCs w:val="24"/>
        </w:rPr>
      </w:pPr>
    </w:p>
    <w:p w14:paraId="2461B58F"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a) Fornecimento das tendas com cobertura em lona branca, devidamente higienizadas, seguras e em bom estado de conservação, nos tamanhos 10x10m e 5x5m, conforme solicitado;</w:t>
      </w:r>
    </w:p>
    <w:p w14:paraId="537EED97"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b) Mesas e cadeiras em polipropileno branco, padronizadas, resistentes, higienizadas e sem avarias;</w:t>
      </w:r>
    </w:p>
    <w:p w14:paraId="476D8E00"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c) Montagem e desmontagem das estruturas pelo contratado, garantindo segurança e estabilidade;</w:t>
      </w:r>
    </w:p>
    <w:p w14:paraId="50ED6F2A"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d) Atendimento em conformidade com as quantidades anuais estimadas, mediante requisições formais e entregas parceladas;</w:t>
      </w:r>
    </w:p>
    <w:p w14:paraId="3FCE7DF1"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e) Garantia de reposição imediata em caso de peças danificadas, defeituosas ou em desconformidade.</w:t>
      </w:r>
    </w:p>
    <w:p w14:paraId="6FC25EAA"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lastRenderedPageBreak/>
        <w:t>f) Atendimento às solicitações da Administração no prazo estipulado, inclusive em datas específicas de eventos;</w:t>
      </w:r>
    </w:p>
    <w:p w14:paraId="0EB690FA"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g) Prestação do serviço conforme cronograma e demandas do órgão;</w:t>
      </w:r>
    </w:p>
    <w:p w14:paraId="0CE48BFC"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h) Entregas de forma parcelada, conforme necessidade do contratante, garantindo economicidade e eficiência;</w:t>
      </w:r>
    </w:p>
    <w:p w14:paraId="36DAE8C3"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i) Disponibilidade de equipe técnica qualificada para transporte, montagem e desmontagem dos itens;</w:t>
      </w:r>
    </w:p>
    <w:p w14:paraId="07204CBF"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j) Manutenção de canal de comunicação ágil para solução de demandas emergenciais.</w:t>
      </w:r>
    </w:p>
    <w:p w14:paraId="7D2CEEEF" w14:textId="77777777" w:rsidR="005B44D8" w:rsidRPr="005B44D8" w:rsidRDefault="005B44D8" w:rsidP="005B44D8">
      <w:pPr>
        <w:spacing w:line="360" w:lineRule="auto"/>
        <w:jc w:val="both"/>
        <w:rPr>
          <w:rFonts w:ascii="Arial" w:hAnsi="Arial" w:cs="Arial"/>
          <w:b/>
          <w:bCs/>
          <w:sz w:val="24"/>
          <w:szCs w:val="24"/>
        </w:rPr>
      </w:pPr>
      <w:r w:rsidRPr="005B44D8">
        <w:rPr>
          <w:rFonts w:ascii="Arial" w:eastAsia="Times New Roman" w:hAnsi="Arial" w:cs="Arial"/>
          <w:color w:val="000000"/>
          <w:sz w:val="24"/>
          <w:szCs w:val="24"/>
        </w:rPr>
        <w:t>k)</w:t>
      </w:r>
      <w:r w:rsidRPr="005B44D8">
        <w:rPr>
          <w:rFonts w:ascii="Arial" w:hAnsi="Arial" w:cs="Arial"/>
          <w:sz w:val="24"/>
          <w:szCs w:val="24"/>
        </w:rPr>
        <w:t xml:space="preserve"> </w:t>
      </w:r>
      <w:r w:rsidRPr="005B44D8">
        <w:rPr>
          <w:rFonts w:ascii="Arial" w:eastAsia="Times New Roman" w:hAnsi="Arial" w:cs="Arial"/>
          <w:color w:val="000000"/>
          <w:sz w:val="24"/>
          <w:szCs w:val="24"/>
        </w:rPr>
        <w:t>Comunicar ao CONTRATANTE, no prazo máximo de 72 (setenta e duas) horas que antecede a data da entrega, os motivos que impossibilitem o cumprimento do prazo previsto, com a devida comprovação.</w:t>
      </w:r>
      <w:bookmarkStart w:id="10" w:name="_Hlk186385316"/>
    </w:p>
    <w:p w14:paraId="3FD745D4" w14:textId="77777777" w:rsidR="005B44D8" w:rsidRPr="005B44D8" w:rsidRDefault="005B44D8" w:rsidP="005B44D8">
      <w:pPr>
        <w:pStyle w:val="PargrafodaLista"/>
        <w:adjustRightInd w:val="0"/>
        <w:spacing w:line="360" w:lineRule="auto"/>
        <w:ind w:left="0"/>
        <w:jc w:val="both"/>
        <w:rPr>
          <w:rFonts w:ascii="Arial" w:hAnsi="Arial" w:cs="Arial"/>
          <w:b/>
          <w:bCs/>
          <w:sz w:val="24"/>
          <w:szCs w:val="24"/>
        </w:rPr>
      </w:pPr>
    </w:p>
    <w:p w14:paraId="409EAB5C" w14:textId="77777777" w:rsidR="005B44D8" w:rsidRPr="005B44D8" w:rsidRDefault="005B44D8" w:rsidP="005B44D8">
      <w:pPr>
        <w:pStyle w:val="PargrafodaLista"/>
        <w:adjustRightInd w:val="0"/>
        <w:spacing w:line="360" w:lineRule="auto"/>
        <w:ind w:left="0"/>
        <w:jc w:val="both"/>
        <w:rPr>
          <w:rFonts w:ascii="Arial" w:hAnsi="Arial" w:cs="Arial"/>
          <w:b/>
          <w:bCs/>
          <w:sz w:val="24"/>
          <w:szCs w:val="24"/>
        </w:rPr>
      </w:pPr>
      <w:r w:rsidRPr="005B44D8">
        <w:rPr>
          <w:rFonts w:ascii="Arial" w:hAnsi="Arial" w:cs="Arial"/>
          <w:b/>
          <w:bCs/>
          <w:sz w:val="24"/>
          <w:szCs w:val="24"/>
        </w:rPr>
        <w:t>REQUISITOS DE HABILITAÇÃO FISCAL, SOCIAL E TRABALHISTA</w:t>
      </w:r>
    </w:p>
    <w:p w14:paraId="2220BDFE"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4.2</w:t>
      </w:r>
      <w:r w:rsidRPr="005B44D8">
        <w:rPr>
          <w:rFonts w:ascii="Arial" w:eastAsia="Calibri" w:hAnsi="Arial" w:cs="Arial"/>
          <w:b/>
          <w:bCs/>
          <w:sz w:val="24"/>
          <w:szCs w:val="24"/>
        </w:rPr>
        <w:tab/>
        <w:t>DOCUMENTOS DE HABILITAÇÃO:</w:t>
      </w:r>
    </w:p>
    <w:p w14:paraId="5D257D62" w14:textId="77777777" w:rsidR="005B44D8" w:rsidRPr="005B44D8" w:rsidRDefault="005B44D8" w:rsidP="005B44D8">
      <w:pPr>
        <w:spacing w:line="360" w:lineRule="auto"/>
        <w:jc w:val="both"/>
        <w:rPr>
          <w:rFonts w:ascii="Arial" w:eastAsia="Calibri" w:hAnsi="Arial" w:cs="Arial"/>
          <w:b/>
          <w:bCs/>
          <w:sz w:val="24"/>
          <w:szCs w:val="24"/>
        </w:rPr>
      </w:pPr>
    </w:p>
    <w:p w14:paraId="0247F6B7"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1DD0835A"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b)</w:t>
      </w:r>
      <w:r w:rsidRPr="005B44D8">
        <w:rPr>
          <w:rFonts w:ascii="Arial" w:eastAsia="Calibri" w:hAnsi="Arial" w:cs="Arial"/>
          <w:sz w:val="24"/>
          <w:szCs w:val="24"/>
        </w:rPr>
        <w:tab/>
        <w:t>Prova de inscrição no Cadastro Nacional de Pessoas Jurídicas (CNPJ);</w:t>
      </w:r>
    </w:p>
    <w:p w14:paraId="634BE85D"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c)</w:t>
      </w:r>
      <w:r w:rsidRPr="005B44D8">
        <w:rPr>
          <w:rFonts w:ascii="Arial" w:eastAsia="Calibri" w:hAnsi="Arial" w:cs="Arial"/>
          <w:sz w:val="24"/>
          <w:szCs w:val="24"/>
        </w:rPr>
        <w:tab/>
        <w:t>Comprovante de regularidade para com a Fazenda Estadual da sede ou domicílio do licitante;</w:t>
      </w:r>
    </w:p>
    <w:p w14:paraId="721E325D"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d)</w:t>
      </w:r>
      <w:r w:rsidRPr="005B44D8">
        <w:rPr>
          <w:rFonts w:ascii="Arial" w:eastAsia="Calibri" w:hAnsi="Arial" w:cs="Arial"/>
          <w:sz w:val="24"/>
          <w:szCs w:val="24"/>
        </w:rPr>
        <w:tab/>
        <w:t>Comprovante de regularidade para com a Fazenda Municipal da sede ou domicílio do licitante;</w:t>
      </w:r>
    </w:p>
    <w:p w14:paraId="0B7F2049"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e)</w:t>
      </w:r>
      <w:r w:rsidRPr="005B44D8">
        <w:rPr>
          <w:rFonts w:ascii="Arial" w:eastAsia="Calibri" w:hAnsi="Arial" w:cs="Arial"/>
          <w:sz w:val="24"/>
          <w:szCs w:val="24"/>
        </w:rPr>
        <w:tab/>
        <w:t xml:space="preserve">Prova de regularidade para com a Fazenda Federal e a Seguridade Social, mediante apresentação de Certidão Conjunta de Débitos Relativos a </w:t>
      </w:r>
      <w:r w:rsidRPr="005B44D8">
        <w:rPr>
          <w:rFonts w:ascii="Arial" w:eastAsia="Calibri" w:hAnsi="Arial" w:cs="Arial"/>
          <w:sz w:val="24"/>
          <w:szCs w:val="24"/>
        </w:rPr>
        <w:lastRenderedPageBreak/>
        <w:t>Tributos Federais e à Dívida Ativa da União, emitida pela Secretaria da Receita Federal do Brasil ou pela Procuradoria-Geral da Fazenda Nacional;</w:t>
      </w:r>
    </w:p>
    <w:p w14:paraId="270645CC"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f)</w:t>
      </w:r>
      <w:r w:rsidRPr="005B44D8">
        <w:rPr>
          <w:rFonts w:ascii="Arial" w:eastAsia="Calibri" w:hAnsi="Arial" w:cs="Arial"/>
          <w:sz w:val="24"/>
          <w:szCs w:val="24"/>
        </w:rPr>
        <w:tab/>
        <w:t>Prova de regularidade relativa ao Fundo de Garantia por Tempo de Serviço (FGTS);</w:t>
      </w:r>
    </w:p>
    <w:p w14:paraId="36B05C35"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g)</w:t>
      </w:r>
      <w:r w:rsidRPr="005B44D8">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26CE2077" w14:textId="77777777" w:rsidR="005B44D8" w:rsidRPr="005B44D8" w:rsidRDefault="005B44D8" w:rsidP="005B44D8">
      <w:pPr>
        <w:spacing w:line="360" w:lineRule="auto"/>
        <w:jc w:val="both"/>
        <w:rPr>
          <w:rFonts w:ascii="Arial" w:eastAsia="Calibri" w:hAnsi="Arial" w:cs="Arial"/>
          <w:sz w:val="24"/>
          <w:szCs w:val="24"/>
        </w:rPr>
      </w:pPr>
    </w:p>
    <w:p w14:paraId="4CC04C72"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hAnsi="Arial" w:cs="Arial"/>
          <w:b/>
          <w:bCs/>
          <w:sz w:val="24"/>
          <w:szCs w:val="24"/>
        </w:rPr>
        <w:t xml:space="preserve">4.3 DECLARAÇÃO CONJUNTA: </w:t>
      </w:r>
      <w:r w:rsidRPr="005B44D8">
        <w:rPr>
          <w:rFonts w:ascii="Arial" w:hAnsi="Arial" w:cs="Arial"/>
          <w:sz w:val="24"/>
          <w:szCs w:val="24"/>
        </w:rPr>
        <w:t xml:space="preserve">Deverá ser apresentada junto com os documentos de habilitação em conformidade com o anexo do Edital. </w:t>
      </w:r>
      <w:r w:rsidRPr="005B44D8">
        <w:rPr>
          <w:rFonts w:ascii="Arial" w:hAnsi="Arial" w:cs="Arial"/>
          <w:b/>
          <w:bCs/>
          <w:sz w:val="24"/>
          <w:szCs w:val="24"/>
        </w:rPr>
        <w:t>ANEXO VII – DECLARAÇÃO CONJUNTA.</w:t>
      </w:r>
    </w:p>
    <w:p w14:paraId="08419BBE" w14:textId="77777777" w:rsidR="005B44D8" w:rsidRPr="005B44D8" w:rsidRDefault="005B44D8" w:rsidP="005B44D8">
      <w:pPr>
        <w:spacing w:line="360" w:lineRule="auto"/>
        <w:jc w:val="both"/>
        <w:rPr>
          <w:rFonts w:ascii="Arial" w:eastAsia="Calibri" w:hAnsi="Arial" w:cs="Arial"/>
          <w:sz w:val="24"/>
          <w:szCs w:val="24"/>
        </w:rPr>
      </w:pPr>
    </w:p>
    <w:p w14:paraId="580071D5"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4.4 QUALIFICAÇÃO TÉCNICA:</w:t>
      </w:r>
    </w:p>
    <w:p w14:paraId="241BDFDB" w14:textId="77777777" w:rsidR="005B44D8" w:rsidRPr="005B44D8" w:rsidRDefault="005B44D8" w:rsidP="005B44D8">
      <w:pPr>
        <w:spacing w:line="360" w:lineRule="auto"/>
        <w:jc w:val="both"/>
        <w:rPr>
          <w:rFonts w:ascii="Arial" w:eastAsia="Calibri" w:hAnsi="Arial" w:cs="Arial"/>
          <w:b/>
          <w:bCs/>
          <w:sz w:val="24"/>
          <w:szCs w:val="24"/>
        </w:rPr>
      </w:pPr>
    </w:p>
    <w:p w14:paraId="5C67A87A"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r>
      <w:r w:rsidRPr="005B44D8">
        <w:rPr>
          <w:rFonts w:ascii="Arial" w:eastAsia="Calibri" w:hAnsi="Arial" w:cs="Arial"/>
          <w:b/>
          <w:bCs/>
          <w:sz w:val="24"/>
          <w:szCs w:val="24"/>
        </w:rPr>
        <w:t>ATESTADO DE CAPACIDADE TÉCNICO OPERACIONAL</w:t>
      </w:r>
      <w:r w:rsidRPr="005B44D8">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0FB73AF2" w14:textId="77777777" w:rsidR="005B44D8" w:rsidRPr="005B44D8" w:rsidRDefault="005B44D8" w:rsidP="005B44D8">
      <w:pPr>
        <w:spacing w:line="360" w:lineRule="auto"/>
        <w:jc w:val="both"/>
        <w:rPr>
          <w:rFonts w:ascii="Arial" w:eastAsia="Calibri" w:hAnsi="Arial" w:cs="Arial"/>
          <w:b/>
          <w:bCs/>
          <w:sz w:val="24"/>
          <w:szCs w:val="24"/>
        </w:rPr>
      </w:pPr>
    </w:p>
    <w:p w14:paraId="035D1B9A" w14:textId="77777777" w:rsidR="005B44D8" w:rsidRPr="005B44D8" w:rsidRDefault="005B44D8" w:rsidP="005B44D8">
      <w:pPr>
        <w:spacing w:line="360" w:lineRule="auto"/>
        <w:jc w:val="both"/>
        <w:rPr>
          <w:rFonts w:ascii="Arial" w:eastAsia="Calibri" w:hAnsi="Arial" w:cs="Arial"/>
          <w:b/>
          <w:bCs/>
          <w:sz w:val="24"/>
          <w:szCs w:val="24"/>
        </w:rPr>
      </w:pPr>
      <w:r w:rsidRPr="005B44D8">
        <w:rPr>
          <w:rFonts w:ascii="Arial" w:eastAsia="Calibri" w:hAnsi="Arial" w:cs="Arial"/>
          <w:b/>
          <w:bCs/>
          <w:sz w:val="24"/>
          <w:szCs w:val="24"/>
        </w:rPr>
        <w:t>4.5 QUALIFICAÇÃO ECONÔMICO-FINANCEIRA:</w:t>
      </w:r>
    </w:p>
    <w:p w14:paraId="25F89393" w14:textId="77777777" w:rsidR="005B44D8" w:rsidRPr="005B44D8" w:rsidRDefault="005B44D8" w:rsidP="005B44D8">
      <w:pPr>
        <w:spacing w:line="360" w:lineRule="auto"/>
        <w:jc w:val="both"/>
        <w:rPr>
          <w:rFonts w:ascii="Arial" w:eastAsia="Calibri" w:hAnsi="Arial" w:cs="Arial"/>
          <w:b/>
          <w:bCs/>
          <w:sz w:val="24"/>
          <w:szCs w:val="24"/>
        </w:rPr>
      </w:pPr>
    </w:p>
    <w:p w14:paraId="4C4243D2"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a)</w:t>
      </w:r>
      <w:r w:rsidRPr="005B44D8">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2530ABD4"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lastRenderedPageBreak/>
        <w:t>b)</w:t>
      </w:r>
      <w:r w:rsidRPr="005B44D8">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4C6C98D9" w14:textId="77777777" w:rsidR="005B44D8" w:rsidRPr="005B44D8" w:rsidRDefault="005B44D8" w:rsidP="005B44D8">
      <w:pPr>
        <w:spacing w:line="360" w:lineRule="auto"/>
        <w:jc w:val="both"/>
        <w:rPr>
          <w:rFonts w:ascii="Arial" w:eastAsia="Calibri" w:hAnsi="Arial" w:cs="Arial"/>
          <w:sz w:val="24"/>
          <w:szCs w:val="24"/>
        </w:rPr>
      </w:pPr>
      <w:r w:rsidRPr="005B44D8">
        <w:rPr>
          <w:rFonts w:ascii="Arial" w:eastAsia="Calibri" w:hAnsi="Arial" w:cs="Arial"/>
          <w:b/>
          <w:bCs/>
          <w:sz w:val="24"/>
          <w:szCs w:val="24"/>
        </w:rPr>
        <w:t>4.5 DA APRESENTAÇÃO DOS DOCUMENTOS:</w:t>
      </w:r>
      <w:r w:rsidRPr="005B44D8">
        <w:rPr>
          <w:rFonts w:ascii="Arial" w:eastAsia="Calibri" w:hAnsi="Arial" w:cs="Arial"/>
          <w:sz w:val="24"/>
          <w:szCs w:val="24"/>
        </w:rPr>
        <w:t xml:space="preserve"> </w:t>
      </w:r>
    </w:p>
    <w:p w14:paraId="7D30988A" w14:textId="77777777" w:rsidR="005B44D8" w:rsidRDefault="005B44D8" w:rsidP="005B44D8">
      <w:pPr>
        <w:spacing w:line="360" w:lineRule="auto"/>
        <w:jc w:val="both"/>
        <w:rPr>
          <w:rFonts w:ascii="Arial" w:eastAsia="Calibri" w:hAnsi="Arial" w:cs="Arial"/>
          <w:sz w:val="24"/>
          <w:szCs w:val="24"/>
        </w:rPr>
      </w:pPr>
      <w:r w:rsidRPr="005B44D8">
        <w:rPr>
          <w:rFonts w:ascii="Arial" w:eastAsia="Calibri" w:hAnsi="Arial" w:cs="Arial"/>
          <w:sz w:val="24"/>
          <w:szCs w:val="24"/>
        </w:rPr>
        <w:t>4.5.1 As provas de regularidades poderão se Certidões Negativas de Débitos ou Certidões Positivas com efeitos de Negativas.</w:t>
      </w:r>
    </w:p>
    <w:p w14:paraId="700C4447" w14:textId="77777777" w:rsidR="005B44D8" w:rsidRPr="005B44D8" w:rsidRDefault="005B44D8" w:rsidP="005B44D8">
      <w:pPr>
        <w:spacing w:line="360" w:lineRule="auto"/>
        <w:jc w:val="both"/>
        <w:rPr>
          <w:rFonts w:ascii="Arial" w:eastAsia="Calibri" w:hAnsi="Arial" w:cs="Arial"/>
          <w:sz w:val="24"/>
          <w:szCs w:val="24"/>
        </w:rPr>
      </w:pPr>
    </w:p>
    <w:bookmarkEnd w:id="10"/>
    <w:p w14:paraId="4C58F2EC" w14:textId="77777777" w:rsidR="005B44D8" w:rsidRPr="005B44D8" w:rsidRDefault="005B44D8" w:rsidP="005B44D8">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501141E6"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 xml:space="preserve">As quantidades de serviços a serem contratadas estão estabelecidas na tabela abaixo:  </w:t>
      </w: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5B44D8" w:rsidRPr="005B44D8" w14:paraId="3A38AB78" w14:textId="77777777" w:rsidTr="00875D2B">
        <w:trPr>
          <w:trHeight w:val="744"/>
          <w:jc w:val="center"/>
        </w:trPr>
        <w:tc>
          <w:tcPr>
            <w:tcW w:w="555" w:type="dxa"/>
            <w:hideMark/>
          </w:tcPr>
          <w:p w14:paraId="4119F73C"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ITEM</w:t>
            </w:r>
          </w:p>
        </w:tc>
        <w:tc>
          <w:tcPr>
            <w:tcW w:w="4969" w:type="dxa"/>
            <w:hideMark/>
          </w:tcPr>
          <w:p w14:paraId="1C2E9B1B"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DESCRIÇÃO</w:t>
            </w:r>
          </w:p>
        </w:tc>
        <w:tc>
          <w:tcPr>
            <w:tcW w:w="1417" w:type="dxa"/>
            <w:hideMark/>
          </w:tcPr>
          <w:p w14:paraId="43011A46"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MEDIANA VALOR UNIT.</w:t>
            </w:r>
          </w:p>
        </w:tc>
        <w:tc>
          <w:tcPr>
            <w:tcW w:w="851" w:type="dxa"/>
            <w:hideMark/>
          </w:tcPr>
          <w:p w14:paraId="1C59C380"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QUANT.</w:t>
            </w:r>
          </w:p>
        </w:tc>
        <w:tc>
          <w:tcPr>
            <w:tcW w:w="1417" w:type="dxa"/>
            <w:hideMark/>
          </w:tcPr>
          <w:p w14:paraId="3AADD7B2"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w:t>
            </w:r>
          </w:p>
        </w:tc>
      </w:tr>
      <w:tr w:rsidR="005B44D8" w:rsidRPr="005B44D8" w14:paraId="04607277" w14:textId="77777777" w:rsidTr="00875D2B">
        <w:trPr>
          <w:trHeight w:val="790"/>
          <w:jc w:val="center"/>
        </w:trPr>
        <w:tc>
          <w:tcPr>
            <w:tcW w:w="555" w:type="dxa"/>
            <w:hideMark/>
          </w:tcPr>
          <w:p w14:paraId="2B16F256"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01</w:t>
            </w:r>
          </w:p>
        </w:tc>
        <w:tc>
          <w:tcPr>
            <w:tcW w:w="4969" w:type="dxa"/>
            <w:hideMark/>
          </w:tcPr>
          <w:p w14:paraId="2A5B9B9E"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10m x 10m</w:t>
            </w:r>
          </w:p>
        </w:tc>
        <w:tc>
          <w:tcPr>
            <w:tcW w:w="1417" w:type="dxa"/>
            <w:noWrap/>
            <w:hideMark/>
          </w:tcPr>
          <w:p w14:paraId="176DD61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R$ 2.350,00</w:t>
            </w:r>
          </w:p>
        </w:tc>
        <w:tc>
          <w:tcPr>
            <w:tcW w:w="851" w:type="dxa"/>
            <w:hideMark/>
          </w:tcPr>
          <w:p w14:paraId="6BBAF41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7E32F7FC"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R$ 28.200,00</w:t>
            </w:r>
          </w:p>
        </w:tc>
      </w:tr>
      <w:tr w:rsidR="005B44D8" w:rsidRPr="005B44D8" w14:paraId="07878F03" w14:textId="77777777" w:rsidTr="00875D2B">
        <w:trPr>
          <w:trHeight w:val="857"/>
          <w:jc w:val="center"/>
        </w:trPr>
        <w:tc>
          <w:tcPr>
            <w:tcW w:w="555" w:type="dxa"/>
            <w:hideMark/>
          </w:tcPr>
          <w:p w14:paraId="0313F2B6"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02</w:t>
            </w:r>
          </w:p>
        </w:tc>
        <w:tc>
          <w:tcPr>
            <w:tcW w:w="4969" w:type="dxa"/>
            <w:hideMark/>
          </w:tcPr>
          <w:p w14:paraId="2F52DB6D"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5m x 5m</w:t>
            </w:r>
          </w:p>
        </w:tc>
        <w:tc>
          <w:tcPr>
            <w:tcW w:w="1417" w:type="dxa"/>
            <w:noWrap/>
            <w:hideMark/>
          </w:tcPr>
          <w:p w14:paraId="18B8BDFE"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R$ 1.200,00</w:t>
            </w:r>
          </w:p>
        </w:tc>
        <w:tc>
          <w:tcPr>
            <w:tcW w:w="851" w:type="dxa"/>
            <w:hideMark/>
          </w:tcPr>
          <w:p w14:paraId="025D7824"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56D6BFC3"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R$ 14.400,00</w:t>
            </w:r>
          </w:p>
        </w:tc>
      </w:tr>
      <w:tr w:rsidR="005B44D8" w:rsidRPr="005B44D8" w14:paraId="1DB17721" w14:textId="77777777" w:rsidTr="00875D2B">
        <w:trPr>
          <w:trHeight w:val="969"/>
          <w:jc w:val="center"/>
        </w:trPr>
        <w:tc>
          <w:tcPr>
            <w:tcW w:w="555" w:type="dxa"/>
            <w:hideMark/>
          </w:tcPr>
          <w:p w14:paraId="7686112C"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03</w:t>
            </w:r>
          </w:p>
        </w:tc>
        <w:tc>
          <w:tcPr>
            <w:tcW w:w="4969" w:type="dxa"/>
            <w:hideMark/>
          </w:tcPr>
          <w:p w14:paraId="104DAFD6"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cadeiras tipo poltrona em polipropileno brancas. Dimensões aproximadas: 75cm x 40cm</w:t>
            </w:r>
          </w:p>
        </w:tc>
        <w:tc>
          <w:tcPr>
            <w:tcW w:w="1417" w:type="dxa"/>
            <w:noWrap/>
            <w:hideMark/>
          </w:tcPr>
          <w:p w14:paraId="0F5F591F"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R$ 6,75</w:t>
            </w:r>
          </w:p>
        </w:tc>
        <w:tc>
          <w:tcPr>
            <w:tcW w:w="851" w:type="dxa"/>
            <w:hideMark/>
          </w:tcPr>
          <w:p w14:paraId="57EAAC76"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800 peças</w:t>
            </w:r>
          </w:p>
        </w:tc>
        <w:tc>
          <w:tcPr>
            <w:tcW w:w="1417" w:type="dxa"/>
            <w:noWrap/>
            <w:hideMark/>
          </w:tcPr>
          <w:p w14:paraId="60E71F8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R$ 5.400,00</w:t>
            </w:r>
          </w:p>
        </w:tc>
      </w:tr>
      <w:tr w:rsidR="005B44D8" w:rsidRPr="005B44D8" w14:paraId="66C33DB9" w14:textId="77777777" w:rsidTr="00875D2B">
        <w:trPr>
          <w:trHeight w:val="983"/>
          <w:jc w:val="center"/>
        </w:trPr>
        <w:tc>
          <w:tcPr>
            <w:tcW w:w="555" w:type="dxa"/>
            <w:hideMark/>
          </w:tcPr>
          <w:p w14:paraId="3C33F4D8"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04</w:t>
            </w:r>
          </w:p>
        </w:tc>
        <w:tc>
          <w:tcPr>
            <w:tcW w:w="4969" w:type="dxa"/>
            <w:hideMark/>
          </w:tcPr>
          <w:p w14:paraId="3044E3BA"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mesas quadradas em polipropileno brancas. Dimensões aproximadas: 70cm x 65cm x 65cm</w:t>
            </w:r>
          </w:p>
        </w:tc>
        <w:tc>
          <w:tcPr>
            <w:tcW w:w="1417" w:type="dxa"/>
            <w:noWrap/>
            <w:hideMark/>
          </w:tcPr>
          <w:p w14:paraId="5DE12791"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R$ 11,67</w:t>
            </w:r>
          </w:p>
        </w:tc>
        <w:tc>
          <w:tcPr>
            <w:tcW w:w="851" w:type="dxa"/>
            <w:hideMark/>
          </w:tcPr>
          <w:p w14:paraId="21B7CD14"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200 peças</w:t>
            </w:r>
          </w:p>
        </w:tc>
        <w:tc>
          <w:tcPr>
            <w:tcW w:w="1417" w:type="dxa"/>
            <w:noWrap/>
            <w:hideMark/>
          </w:tcPr>
          <w:p w14:paraId="23434538"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R$ 2.334,00</w:t>
            </w:r>
          </w:p>
        </w:tc>
      </w:tr>
      <w:tr w:rsidR="005B44D8" w:rsidRPr="005B44D8" w14:paraId="65228046" w14:textId="77777777" w:rsidTr="00875D2B">
        <w:trPr>
          <w:trHeight w:val="568"/>
          <w:jc w:val="center"/>
        </w:trPr>
        <w:tc>
          <w:tcPr>
            <w:tcW w:w="7792" w:type="dxa"/>
            <w:gridSpan w:val="4"/>
          </w:tcPr>
          <w:p w14:paraId="6B23CDE0"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 GLOBAL</w:t>
            </w:r>
          </w:p>
        </w:tc>
        <w:tc>
          <w:tcPr>
            <w:tcW w:w="1417" w:type="dxa"/>
            <w:noWrap/>
          </w:tcPr>
          <w:p w14:paraId="579E0B40" w14:textId="77777777" w:rsidR="005B44D8" w:rsidRPr="005B44D8" w:rsidRDefault="005B44D8" w:rsidP="00875D2B">
            <w:pPr>
              <w:jc w:val="center"/>
              <w:rPr>
                <w:rFonts w:ascii="Arial" w:hAnsi="Arial" w:cs="Arial"/>
                <w:color w:val="000000"/>
                <w:sz w:val="24"/>
                <w:szCs w:val="24"/>
              </w:rPr>
            </w:pPr>
            <w:r w:rsidRPr="005B44D8">
              <w:rPr>
                <w:rFonts w:ascii="Arial" w:hAnsi="Arial" w:cs="Arial"/>
                <w:b/>
                <w:bCs/>
                <w:color w:val="000000"/>
                <w:sz w:val="24"/>
                <w:szCs w:val="24"/>
              </w:rPr>
              <w:t>R$ 50.334,00</w:t>
            </w:r>
          </w:p>
        </w:tc>
      </w:tr>
    </w:tbl>
    <w:p w14:paraId="779FD817" w14:textId="77777777" w:rsidR="005B44D8" w:rsidRDefault="005B44D8" w:rsidP="005B44D8">
      <w:pPr>
        <w:spacing w:line="360" w:lineRule="auto"/>
        <w:jc w:val="both"/>
        <w:rPr>
          <w:rFonts w:ascii="Arial" w:eastAsia="Times New Roman" w:hAnsi="Arial" w:cs="Arial"/>
          <w:color w:val="000000"/>
          <w:sz w:val="24"/>
          <w:szCs w:val="24"/>
        </w:rPr>
      </w:pPr>
    </w:p>
    <w:p w14:paraId="0D7B4F18" w14:textId="77777777" w:rsidR="005B44D8" w:rsidRPr="005B44D8" w:rsidRDefault="005B44D8" w:rsidP="005B44D8">
      <w:pPr>
        <w:spacing w:line="360" w:lineRule="auto"/>
        <w:jc w:val="both"/>
        <w:rPr>
          <w:rFonts w:ascii="Arial" w:eastAsia="Times New Roman" w:hAnsi="Arial" w:cs="Arial"/>
          <w:color w:val="000000"/>
          <w:sz w:val="24"/>
          <w:szCs w:val="24"/>
        </w:rPr>
      </w:pPr>
    </w:p>
    <w:p w14:paraId="4A31E251" w14:textId="77777777" w:rsidR="005B44D8" w:rsidRPr="005B44D8" w:rsidRDefault="005B44D8" w:rsidP="005B44D8">
      <w:pPr>
        <w:spacing w:line="360" w:lineRule="auto"/>
        <w:jc w:val="both"/>
        <w:rPr>
          <w:rFonts w:ascii="Arial" w:eastAsia="Times New Roman" w:hAnsi="Arial" w:cs="Arial"/>
          <w:sz w:val="24"/>
          <w:szCs w:val="24"/>
        </w:rPr>
      </w:pPr>
      <w:r w:rsidRPr="005B44D8">
        <w:rPr>
          <w:rFonts w:ascii="Arial" w:eastAsia="Times New Roman" w:hAnsi="Arial" w:cs="Arial"/>
          <w:b/>
          <w:bCs/>
          <w:sz w:val="24"/>
          <w:szCs w:val="24"/>
        </w:rPr>
        <w:lastRenderedPageBreak/>
        <w:t>Contratações correlatas e/ou interdependentes:</w:t>
      </w:r>
      <w:r w:rsidRPr="005B44D8">
        <w:rPr>
          <w:rFonts w:ascii="Arial" w:eastAsia="Times New Roman" w:hAnsi="Arial" w:cs="Arial"/>
          <w:sz w:val="24"/>
          <w:szCs w:val="24"/>
        </w:rPr>
        <w:t xml:space="preserve"> registra-se que a Câmara Municipal de Extrema possui contrato vigente para prestação de serviços de locação de tendas, mesas e cadeiras. No entanto, o contrato irá se encerrar no dia 06 de novembro de 2025, sendo necessária nova contratação.</w:t>
      </w:r>
    </w:p>
    <w:p w14:paraId="74041C0E" w14:textId="77777777" w:rsidR="005B44D8" w:rsidRPr="005B44D8" w:rsidRDefault="005B44D8" w:rsidP="005B44D8">
      <w:pPr>
        <w:spacing w:line="360" w:lineRule="auto"/>
        <w:jc w:val="both"/>
        <w:rPr>
          <w:rFonts w:ascii="Arial" w:eastAsia="Times New Roman" w:hAnsi="Arial" w:cs="Arial"/>
          <w:sz w:val="24"/>
          <w:szCs w:val="24"/>
        </w:rPr>
      </w:pPr>
    </w:p>
    <w:p w14:paraId="5CB5370D" w14:textId="77777777" w:rsidR="005B44D8" w:rsidRPr="005B44D8" w:rsidRDefault="005B44D8" w:rsidP="005B44D8">
      <w:pPr>
        <w:pStyle w:val="PargrafodaLista"/>
        <w:numPr>
          <w:ilvl w:val="0"/>
          <w:numId w:val="187"/>
        </w:numPr>
        <w:spacing w:line="360" w:lineRule="auto"/>
        <w:ind w:left="0" w:firstLine="0"/>
        <w:jc w:val="both"/>
        <w:rPr>
          <w:rFonts w:ascii="Arial" w:hAnsi="Arial" w:cs="Arial"/>
          <w:b/>
          <w:sz w:val="24"/>
          <w:szCs w:val="24"/>
        </w:rPr>
      </w:pPr>
      <w:r w:rsidRPr="005B44D8">
        <w:rPr>
          <w:rFonts w:ascii="Arial" w:hAnsi="Arial" w:cs="Arial"/>
          <w:b/>
          <w:sz w:val="24"/>
          <w:szCs w:val="24"/>
        </w:rPr>
        <w:t xml:space="preserve">LEVANTAMENTO DE MERCADO (Prospecção e Análise das Alternativas Possíveis) e JUSTIFICATIVA TÉCNICA E ECONÔMICA </w:t>
      </w:r>
    </w:p>
    <w:p w14:paraId="2F0DD234" w14:textId="77777777" w:rsidR="005B44D8" w:rsidRPr="005B44D8" w:rsidRDefault="005B44D8" w:rsidP="005B44D8">
      <w:pPr>
        <w:spacing w:line="360" w:lineRule="auto"/>
        <w:ind w:firstLine="708"/>
        <w:jc w:val="both"/>
        <w:rPr>
          <w:rFonts w:ascii="Arial" w:hAnsi="Arial" w:cs="Arial"/>
          <w:sz w:val="24"/>
          <w:szCs w:val="24"/>
        </w:rPr>
      </w:pPr>
      <w:r w:rsidRPr="005B44D8">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4045DE9F" w14:textId="77777777" w:rsidR="005B44D8" w:rsidRPr="005B44D8" w:rsidRDefault="005B44D8" w:rsidP="005B44D8">
      <w:pPr>
        <w:spacing w:line="360" w:lineRule="auto"/>
        <w:jc w:val="both"/>
        <w:rPr>
          <w:rFonts w:ascii="Arial" w:hAnsi="Arial" w:cs="Arial"/>
          <w:sz w:val="24"/>
          <w:szCs w:val="24"/>
        </w:rPr>
      </w:pPr>
    </w:p>
    <w:p w14:paraId="537A4969" w14:textId="77777777" w:rsidR="005B44D8" w:rsidRPr="005B44D8" w:rsidRDefault="005B44D8" w:rsidP="005B44D8">
      <w:pPr>
        <w:spacing w:line="360" w:lineRule="auto"/>
        <w:ind w:firstLine="708"/>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JUSTIFICATIVA TÉCNICA E ECONÔMICA DA ESCOLHA DO TIPO DE SOLUÇÃO A CONTRATAR</w:t>
      </w:r>
    </w:p>
    <w:p w14:paraId="155F1E35" w14:textId="77777777" w:rsidR="005B44D8" w:rsidRPr="005B44D8" w:rsidRDefault="005B44D8" w:rsidP="005B44D8">
      <w:pPr>
        <w:spacing w:line="360" w:lineRule="auto"/>
        <w:ind w:firstLine="708"/>
        <w:jc w:val="both"/>
        <w:rPr>
          <w:rFonts w:ascii="Arial" w:eastAsia="Times New Roman" w:hAnsi="Arial" w:cs="Arial"/>
          <w:color w:val="000000"/>
          <w:sz w:val="24"/>
          <w:szCs w:val="24"/>
        </w:rPr>
      </w:pPr>
    </w:p>
    <w:p w14:paraId="7D16A1A8" w14:textId="77777777" w:rsidR="005B44D8" w:rsidRPr="005B44D8" w:rsidRDefault="005B44D8" w:rsidP="005B44D8">
      <w:pPr>
        <w:spacing w:line="360" w:lineRule="auto"/>
        <w:ind w:firstLine="708"/>
        <w:jc w:val="both"/>
        <w:rPr>
          <w:rFonts w:ascii="Arial" w:eastAsia="Times New Roman" w:hAnsi="Arial" w:cs="Arial"/>
          <w:color w:val="000000"/>
          <w:sz w:val="24"/>
          <w:szCs w:val="24"/>
        </w:rPr>
      </w:pPr>
      <w:r w:rsidRPr="005B44D8">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68449208" w14:textId="77777777" w:rsidR="005B44D8" w:rsidRPr="005B44D8" w:rsidRDefault="005B44D8" w:rsidP="005B44D8">
      <w:pPr>
        <w:spacing w:before="100" w:beforeAutospacing="1" w:after="100" w:afterAutospacing="1" w:line="360" w:lineRule="auto"/>
        <w:jc w:val="both"/>
        <w:rPr>
          <w:rFonts w:ascii="Arial" w:eastAsia="Times New Roman" w:hAnsi="Arial" w:cs="Arial"/>
          <w:b/>
          <w:bCs/>
          <w:sz w:val="24"/>
          <w:szCs w:val="24"/>
        </w:rPr>
      </w:pPr>
      <w:r w:rsidRPr="005B44D8">
        <w:rPr>
          <w:rFonts w:ascii="Arial" w:eastAsia="Times New Roman" w:hAnsi="Arial" w:cs="Arial"/>
          <w:b/>
          <w:bCs/>
          <w:sz w:val="24"/>
          <w:szCs w:val="24"/>
        </w:rPr>
        <w:t>Justificativa Técnica</w:t>
      </w:r>
    </w:p>
    <w:p w14:paraId="29A31B3E"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de tendas, cadeiras e mesas atende ao princípio da economicidade, evitando despesas desnecessárias com aquisição definitiva, transporte, armazenamento e manutenção de equipamentos de uso eventual.</w:t>
      </w:r>
    </w:p>
    <w:p w14:paraId="7158E74C"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 xml:space="preserve">As tendas de 10x10m e 5x5m, em lona branca, asseguram proteção contra intempéries, contribuindo para a organização e segurança dos eventos, enquanto as cadeiras tipo poltrona em polipropileno e as mesas quadradas </w:t>
      </w:r>
      <w:r w:rsidRPr="005B44D8">
        <w:rPr>
          <w:rFonts w:ascii="Arial" w:hAnsi="Arial" w:cs="Arial"/>
        </w:rPr>
        <w:lastRenderedPageBreak/>
        <w:t>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7AAE3D46"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Portanto, a medida é tecnicamente adequada e necessária para atender às demandas recorrentes de eventos oficiais e comunitários, garantindo eficiência, economicidade e alinhamento ao interesse público.</w:t>
      </w:r>
    </w:p>
    <w:p w14:paraId="0971B193" w14:textId="77777777" w:rsidR="005B44D8" w:rsidRPr="005B44D8" w:rsidRDefault="005B44D8" w:rsidP="005B44D8">
      <w:pPr>
        <w:spacing w:before="100" w:beforeAutospacing="1" w:after="100" w:afterAutospacing="1" w:line="360" w:lineRule="auto"/>
        <w:jc w:val="both"/>
        <w:rPr>
          <w:rFonts w:ascii="Arial" w:eastAsia="Times New Roman" w:hAnsi="Arial" w:cs="Arial"/>
          <w:b/>
          <w:bCs/>
          <w:sz w:val="24"/>
          <w:szCs w:val="24"/>
        </w:rPr>
      </w:pPr>
      <w:r w:rsidRPr="005B44D8">
        <w:rPr>
          <w:rFonts w:ascii="Arial" w:eastAsia="Times New Roman" w:hAnsi="Arial" w:cs="Arial"/>
          <w:b/>
          <w:bCs/>
          <w:sz w:val="24"/>
          <w:szCs w:val="24"/>
        </w:rPr>
        <w:t>Justificativa econômica</w:t>
      </w:r>
    </w:p>
    <w:p w14:paraId="69B613B7"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 contratação sob a forma de locação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manutenção, reposição por desgaste natural e depreciação patrimonial, o que acarretaria despesas desnecessárias ao erário.</w:t>
      </w:r>
    </w:p>
    <w:p w14:paraId="091F3FFB"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gastos com estrutura de logística permanente e reduz riscos de ociosidade de bens.</w:t>
      </w:r>
    </w:p>
    <w:p w14:paraId="0EE63443" w14:textId="77777777" w:rsidR="005B44D8" w:rsidRPr="005B44D8" w:rsidRDefault="005B44D8" w:rsidP="005B44D8">
      <w:pPr>
        <w:pStyle w:val="NormalWeb"/>
        <w:spacing w:line="360" w:lineRule="auto"/>
        <w:ind w:firstLine="720"/>
        <w:jc w:val="both"/>
        <w:rPr>
          <w:rFonts w:ascii="Arial" w:hAnsi="Arial" w:cs="Arial"/>
        </w:rPr>
      </w:pPr>
      <w:r w:rsidRPr="005B44D8">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306FAB08" w14:textId="77777777" w:rsidR="005B44D8" w:rsidRPr="005B44D8" w:rsidRDefault="005B44D8" w:rsidP="005B44D8">
      <w:pPr>
        <w:spacing w:line="360" w:lineRule="auto"/>
        <w:ind w:firstLine="720"/>
        <w:jc w:val="both"/>
        <w:rPr>
          <w:rFonts w:ascii="Arial" w:eastAsia="Times New Roman" w:hAnsi="Arial" w:cs="Arial"/>
          <w:sz w:val="24"/>
          <w:szCs w:val="24"/>
        </w:rPr>
      </w:pPr>
    </w:p>
    <w:p w14:paraId="470130B1" w14:textId="77777777" w:rsidR="005B44D8" w:rsidRPr="005B44D8" w:rsidRDefault="005B44D8" w:rsidP="005B44D8">
      <w:pPr>
        <w:spacing w:line="360" w:lineRule="auto"/>
        <w:ind w:firstLine="720"/>
        <w:jc w:val="both"/>
        <w:rPr>
          <w:rFonts w:ascii="Arial" w:eastAsia="Times New Roman" w:hAnsi="Arial" w:cs="Arial"/>
          <w:sz w:val="24"/>
          <w:szCs w:val="24"/>
        </w:rPr>
      </w:pPr>
    </w:p>
    <w:p w14:paraId="13B5C787" w14:textId="77777777" w:rsidR="005B44D8" w:rsidRPr="005B44D8" w:rsidRDefault="005B44D8" w:rsidP="005B44D8">
      <w:pPr>
        <w:spacing w:line="360" w:lineRule="auto"/>
        <w:ind w:firstLine="720"/>
        <w:jc w:val="both"/>
        <w:rPr>
          <w:rFonts w:ascii="Arial" w:eastAsia="Times New Roman" w:hAnsi="Arial" w:cs="Arial"/>
          <w:sz w:val="24"/>
          <w:szCs w:val="24"/>
        </w:rPr>
      </w:pPr>
    </w:p>
    <w:p w14:paraId="3FB4359F" w14:textId="77777777" w:rsidR="005B44D8" w:rsidRPr="005B44D8" w:rsidRDefault="005B44D8" w:rsidP="005B44D8">
      <w:pPr>
        <w:spacing w:line="360" w:lineRule="auto"/>
        <w:ind w:firstLine="720"/>
        <w:jc w:val="both"/>
        <w:rPr>
          <w:rFonts w:ascii="Arial" w:eastAsia="Times New Roman" w:hAnsi="Arial" w:cs="Arial"/>
          <w:sz w:val="24"/>
          <w:szCs w:val="24"/>
        </w:rPr>
      </w:pPr>
    </w:p>
    <w:p w14:paraId="6EAAAD75" w14:textId="77777777" w:rsidR="005B44D8" w:rsidRDefault="005B44D8" w:rsidP="005B44D8">
      <w:pPr>
        <w:spacing w:line="360" w:lineRule="auto"/>
        <w:jc w:val="both"/>
        <w:rPr>
          <w:rFonts w:ascii="Arial" w:eastAsia="Times New Roman" w:hAnsi="Arial" w:cs="Arial"/>
          <w:b/>
          <w:bCs/>
          <w:color w:val="000000"/>
          <w:sz w:val="24"/>
          <w:szCs w:val="24"/>
        </w:rPr>
      </w:pPr>
    </w:p>
    <w:p w14:paraId="4859B3E4" w14:textId="4E9614D9" w:rsidR="005B44D8" w:rsidRPr="005B44D8" w:rsidRDefault="005B44D8" w:rsidP="005B44D8">
      <w:pPr>
        <w:spacing w:line="360" w:lineRule="auto"/>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7. ESTIMATIVA DO VALOR DA CONTRATAÇÃO</w:t>
      </w:r>
    </w:p>
    <w:p w14:paraId="3456FE68" w14:textId="77777777" w:rsidR="005B44D8" w:rsidRPr="005B44D8" w:rsidRDefault="005B44D8" w:rsidP="005B44D8">
      <w:pPr>
        <w:spacing w:line="360" w:lineRule="auto"/>
        <w:jc w:val="both"/>
        <w:rPr>
          <w:rFonts w:ascii="Arial" w:eastAsia="Times New Roman" w:hAnsi="Arial" w:cs="Arial"/>
          <w:sz w:val="24"/>
          <w:szCs w:val="24"/>
        </w:rPr>
      </w:pPr>
    </w:p>
    <w:p w14:paraId="086AA7B0" w14:textId="77777777" w:rsidR="005B44D8" w:rsidRPr="005B44D8" w:rsidRDefault="005B44D8" w:rsidP="005B44D8">
      <w:pPr>
        <w:spacing w:line="360" w:lineRule="auto"/>
        <w:jc w:val="both"/>
        <w:rPr>
          <w:rFonts w:ascii="Arial" w:eastAsia="Times New Roman" w:hAnsi="Arial" w:cs="Arial"/>
          <w:sz w:val="24"/>
          <w:szCs w:val="24"/>
        </w:rPr>
      </w:pPr>
      <w:r w:rsidRPr="005B44D8">
        <w:rPr>
          <w:rFonts w:ascii="Arial" w:eastAsia="Times New Roman" w:hAnsi="Arial" w:cs="Arial"/>
          <w:sz w:val="24"/>
          <w:szCs w:val="24"/>
        </w:rPr>
        <w:t>O valor estimado da contratação está relacionado na planilha abaixo:</w:t>
      </w:r>
    </w:p>
    <w:p w14:paraId="7EAFBE7C" w14:textId="77777777" w:rsidR="005B44D8" w:rsidRPr="005B44D8" w:rsidRDefault="005B44D8" w:rsidP="005B44D8">
      <w:pPr>
        <w:spacing w:line="360" w:lineRule="auto"/>
        <w:jc w:val="both"/>
        <w:rPr>
          <w:rFonts w:ascii="Arial" w:eastAsia="Times New Roman" w:hAnsi="Arial" w:cs="Arial"/>
          <w:sz w:val="24"/>
          <w:szCs w:val="24"/>
        </w:rPr>
      </w:pP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5B44D8" w:rsidRPr="005B44D8" w14:paraId="3C7A581F" w14:textId="77777777" w:rsidTr="00875D2B">
        <w:trPr>
          <w:trHeight w:val="744"/>
          <w:jc w:val="center"/>
        </w:trPr>
        <w:tc>
          <w:tcPr>
            <w:tcW w:w="555" w:type="dxa"/>
            <w:hideMark/>
          </w:tcPr>
          <w:p w14:paraId="372B9A0D"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ITEM</w:t>
            </w:r>
          </w:p>
        </w:tc>
        <w:tc>
          <w:tcPr>
            <w:tcW w:w="4969" w:type="dxa"/>
            <w:hideMark/>
          </w:tcPr>
          <w:p w14:paraId="1EC1BA11"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DESCRIÇÃO</w:t>
            </w:r>
          </w:p>
        </w:tc>
        <w:tc>
          <w:tcPr>
            <w:tcW w:w="1417" w:type="dxa"/>
            <w:hideMark/>
          </w:tcPr>
          <w:p w14:paraId="090BF3BF"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MEDIANA VALOR UNIT.</w:t>
            </w:r>
          </w:p>
        </w:tc>
        <w:tc>
          <w:tcPr>
            <w:tcW w:w="851" w:type="dxa"/>
            <w:hideMark/>
          </w:tcPr>
          <w:p w14:paraId="2A92AA80"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QUANT.</w:t>
            </w:r>
          </w:p>
        </w:tc>
        <w:tc>
          <w:tcPr>
            <w:tcW w:w="1417" w:type="dxa"/>
            <w:hideMark/>
          </w:tcPr>
          <w:p w14:paraId="57A3A83F"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w:t>
            </w:r>
          </w:p>
        </w:tc>
      </w:tr>
      <w:tr w:rsidR="005B44D8" w:rsidRPr="005B44D8" w14:paraId="47744788" w14:textId="77777777" w:rsidTr="00875D2B">
        <w:trPr>
          <w:trHeight w:val="790"/>
          <w:jc w:val="center"/>
        </w:trPr>
        <w:tc>
          <w:tcPr>
            <w:tcW w:w="555" w:type="dxa"/>
            <w:hideMark/>
          </w:tcPr>
          <w:p w14:paraId="3C9371EE"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01</w:t>
            </w:r>
          </w:p>
        </w:tc>
        <w:tc>
          <w:tcPr>
            <w:tcW w:w="4969" w:type="dxa"/>
            <w:hideMark/>
          </w:tcPr>
          <w:p w14:paraId="7F869B09"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10m x 10m</w:t>
            </w:r>
          </w:p>
        </w:tc>
        <w:tc>
          <w:tcPr>
            <w:tcW w:w="1417" w:type="dxa"/>
            <w:noWrap/>
            <w:hideMark/>
          </w:tcPr>
          <w:p w14:paraId="69F6B7D4"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R$ 2.350,00</w:t>
            </w:r>
          </w:p>
        </w:tc>
        <w:tc>
          <w:tcPr>
            <w:tcW w:w="851" w:type="dxa"/>
            <w:hideMark/>
          </w:tcPr>
          <w:p w14:paraId="38F7411E"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0089F478"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R$ 28.200,00</w:t>
            </w:r>
          </w:p>
        </w:tc>
      </w:tr>
      <w:tr w:rsidR="005B44D8" w:rsidRPr="005B44D8" w14:paraId="15B2A46B" w14:textId="77777777" w:rsidTr="00875D2B">
        <w:trPr>
          <w:trHeight w:val="857"/>
          <w:jc w:val="center"/>
        </w:trPr>
        <w:tc>
          <w:tcPr>
            <w:tcW w:w="555" w:type="dxa"/>
            <w:hideMark/>
          </w:tcPr>
          <w:p w14:paraId="52E8FF21"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02</w:t>
            </w:r>
          </w:p>
        </w:tc>
        <w:tc>
          <w:tcPr>
            <w:tcW w:w="4969" w:type="dxa"/>
            <w:hideMark/>
          </w:tcPr>
          <w:p w14:paraId="4F90684F"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tendas, com cobertura em lona branca. Dimensões aproximadas: 5m x 5m</w:t>
            </w:r>
          </w:p>
        </w:tc>
        <w:tc>
          <w:tcPr>
            <w:tcW w:w="1417" w:type="dxa"/>
            <w:noWrap/>
            <w:hideMark/>
          </w:tcPr>
          <w:p w14:paraId="71FE77F0"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R$ 1.200,00</w:t>
            </w:r>
          </w:p>
        </w:tc>
        <w:tc>
          <w:tcPr>
            <w:tcW w:w="851" w:type="dxa"/>
            <w:hideMark/>
          </w:tcPr>
          <w:p w14:paraId="4A4C18D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12 diárias</w:t>
            </w:r>
          </w:p>
        </w:tc>
        <w:tc>
          <w:tcPr>
            <w:tcW w:w="1417" w:type="dxa"/>
            <w:noWrap/>
            <w:hideMark/>
          </w:tcPr>
          <w:p w14:paraId="6461C43F"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R$ 14.400,00</w:t>
            </w:r>
          </w:p>
        </w:tc>
      </w:tr>
      <w:tr w:rsidR="005B44D8" w:rsidRPr="005B44D8" w14:paraId="51678BF5" w14:textId="77777777" w:rsidTr="00875D2B">
        <w:trPr>
          <w:trHeight w:val="969"/>
          <w:jc w:val="center"/>
        </w:trPr>
        <w:tc>
          <w:tcPr>
            <w:tcW w:w="555" w:type="dxa"/>
            <w:hideMark/>
          </w:tcPr>
          <w:p w14:paraId="015A5632"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03</w:t>
            </w:r>
          </w:p>
        </w:tc>
        <w:tc>
          <w:tcPr>
            <w:tcW w:w="4969" w:type="dxa"/>
            <w:hideMark/>
          </w:tcPr>
          <w:p w14:paraId="01A96DEC"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cadeiras tipo poltrona em polipropileno brancas. Dimensões aproximadas: 75cm x 40cm</w:t>
            </w:r>
          </w:p>
        </w:tc>
        <w:tc>
          <w:tcPr>
            <w:tcW w:w="1417" w:type="dxa"/>
            <w:noWrap/>
            <w:hideMark/>
          </w:tcPr>
          <w:p w14:paraId="5BEA9B39"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R$ 6,75</w:t>
            </w:r>
          </w:p>
        </w:tc>
        <w:tc>
          <w:tcPr>
            <w:tcW w:w="851" w:type="dxa"/>
            <w:hideMark/>
          </w:tcPr>
          <w:p w14:paraId="5251D0A7"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800 peças</w:t>
            </w:r>
          </w:p>
        </w:tc>
        <w:tc>
          <w:tcPr>
            <w:tcW w:w="1417" w:type="dxa"/>
            <w:noWrap/>
            <w:hideMark/>
          </w:tcPr>
          <w:p w14:paraId="27BE7A53"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R$ 5.400,00</w:t>
            </w:r>
          </w:p>
        </w:tc>
      </w:tr>
      <w:tr w:rsidR="005B44D8" w:rsidRPr="005B44D8" w14:paraId="5D4D02FF" w14:textId="77777777" w:rsidTr="00875D2B">
        <w:trPr>
          <w:trHeight w:val="983"/>
          <w:jc w:val="center"/>
        </w:trPr>
        <w:tc>
          <w:tcPr>
            <w:tcW w:w="555" w:type="dxa"/>
            <w:hideMark/>
          </w:tcPr>
          <w:p w14:paraId="0C710CA0"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04</w:t>
            </w:r>
          </w:p>
        </w:tc>
        <w:tc>
          <w:tcPr>
            <w:tcW w:w="4969" w:type="dxa"/>
            <w:hideMark/>
          </w:tcPr>
          <w:p w14:paraId="67FE08B3" w14:textId="77777777" w:rsidR="005B44D8" w:rsidRPr="005B44D8" w:rsidRDefault="005B44D8" w:rsidP="00875D2B">
            <w:pPr>
              <w:jc w:val="both"/>
              <w:rPr>
                <w:rFonts w:ascii="Arial" w:hAnsi="Arial" w:cs="Arial"/>
                <w:color w:val="000000"/>
                <w:sz w:val="24"/>
                <w:szCs w:val="24"/>
              </w:rPr>
            </w:pPr>
            <w:r w:rsidRPr="005B44D8">
              <w:rPr>
                <w:rFonts w:ascii="Arial" w:hAnsi="Arial" w:cs="Arial"/>
                <w:color w:val="000000"/>
                <w:sz w:val="24"/>
                <w:szCs w:val="24"/>
              </w:rPr>
              <w:t>Prestação de serviços de locação de mesas quadradas em polipropileno brancas. Dimensões aproximadas: 70cm x 65cm x 65cm</w:t>
            </w:r>
          </w:p>
        </w:tc>
        <w:tc>
          <w:tcPr>
            <w:tcW w:w="1417" w:type="dxa"/>
            <w:noWrap/>
            <w:hideMark/>
          </w:tcPr>
          <w:p w14:paraId="17A0AC2C"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R$ 11,67</w:t>
            </w:r>
          </w:p>
        </w:tc>
        <w:tc>
          <w:tcPr>
            <w:tcW w:w="851" w:type="dxa"/>
            <w:hideMark/>
          </w:tcPr>
          <w:p w14:paraId="09F9D21B"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200 peças</w:t>
            </w:r>
          </w:p>
        </w:tc>
        <w:tc>
          <w:tcPr>
            <w:tcW w:w="1417" w:type="dxa"/>
            <w:noWrap/>
            <w:hideMark/>
          </w:tcPr>
          <w:p w14:paraId="4FFDF92D" w14:textId="77777777" w:rsidR="005B44D8" w:rsidRPr="005B44D8" w:rsidRDefault="005B44D8" w:rsidP="00875D2B">
            <w:pPr>
              <w:jc w:val="center"/>
              <w:rPr>
                <w:rFonts w:ascii="Arial" w:hAnsi="Arial" w:cs="Arial"/>
                <w:color w:val="000000"/>
                <w:sz w:val="24"/>
                <w:szCs w:val="24"/>
              </w:rPr>
            </w:pPr>
            <w:r w:rsidRPr="005B44D8">
              <w:rPr>
                <w:rFonts w:ascii="Arial" w:hAnsi="Arial" w:cs="Arial"/>
                <w:color w:val="000000"/>
                <w:sz w:val="24"/>
                <w:szCs w:val="24"/>
              </w:rPr>
              <w:t>R$ 2.334,00</w:t>
            </w:r>
          </w:p>
        </w:tc>
      </w:tr>
      <w:tr w:rsidR="005B44D8" w:rsidRPr="005B44D8" w14:paraId="39016209" w14:textId="77777777" w:rsidTr="00875D2B">
        <w:trPr>
          <w:trHeight w:val="568"/>
          <w:jc w:val="center"/>
        </w:trPr>
        <w:tc>
          <w:tcPr>
            <w:tcW w:w="7792" w:type="dxa"/>
            <w:gridSpan w:val="4"/>
          </w:tcPr>
          <w:p w14:paraId="6E78CDB2" w14:textId="77777777" w:rsidR="005B44D8" w:rsidRPr="005B44D8" w:rsidRDefault="005B44D8" w:rsidP="00875D2B">
            <w:pPr>
              <w:jc w:val="center"/>
              <w:rPr>
                <w:rFonts w:ascii="Arial" w:hAnsi="Arial" w:cs="Arial"/>
                <w:b/>
                <w:bCs/>
                <w:color w:val="000000"/>
                <w:sz w:val="24"/>
                <w:szCs w:val="24"/>
              </w:rPr>
            </w:pPr>
            <w:r w:rsidRPr="005B44D8">
              <w:rPr>
                <w:rFonts w:ascii="Arial" w:hAnsi="Arial" w:cs="Arial"/>
                <w:b/>
                <w:bCs/>
                <w:color w:val="000000"/>
                <w:sz w:val="24"/>
                <w:szCs w:val="24"/>
              </w:rPr>
              <w:t>VALOR TOTAL GLOBAL</w:t>
            </w:r>
          </w:p>
        </w:tc>
        <w:tc>
          <w:tcPr>
            <w:tcW w:w="1417" w:type="dxa"/>
            <w:noWrap/>
          </w:tcPr>
          <w:p w14:paraId="2B78166F" w14:textId="77777777" w:rsidR="005B44D8" w:rsidRPr="005B44D8" w:rsidRDefault="005B44D8" w:rsidP="00875D2B">
            <w:pPr>
              <w:jc w:val="center"/>
              <w:rPr>
                <w:rFonts w:ascii="Arial" w:hAnsi="Arial" w:cs="Arial"/>
                <w:color w:val="000000"/>
                <w:sz w:val="24"/>
                <w:szCs w:val="24"/>
              </w:rPr>
            </w:pPr>
            <w:r w:rsidRPr="005B44D8">
              <w:rPr>
                <w:rFonts w:ascii="Arial" w:hAnsi="Arial" w:cs="Arial"/>
                <w:b/>
                <w:bCs/>
                <w:color w:val="000000"/>
                <w:sz w:val="24"/>
                <w:szCs w:val="24"/>
              </w:rPr>
              <w:t>R$ 50.334,00</w:t>
            </w:r>
          </w:p>
        </w:tc>
      </w:tr>
    </w:tbl>
    <w:p w14:paraId="051AD894" w14:textId="77777777" w:rsidR="005B44D8" w:rsidRPr="005B44D8" w:rsidRDefault="005B44D8" w:rsidP="005B44D8">
      <w:pPr>
        <w:spacing w:line="360" w:lineRule="auto"/>
        <w:jc w:val="both"/>
        <w:rPr>
          <w:rFonts w:ascii="Arial" w:eastAsia="Times New Roman" w:hAnsi="Arial" w:cs="Arial"/>
          <w:sz w:val="24"/>
          <w:szCs w:val="24"/>
        </w:rPr>
      </w:pPr>
    </w:p>
    <w:p w14:paraId="71F3490E" w14:textId="77777777" w:rsidR="005B44D8" w:rsidRPr="005B44D8" w:rsidRDefault="005B44D8" w:rsidP="005B44D8">
      <w:pPr>
        <w:spacing w:line="360" w:lineRule="auto"/>
        <w:ind w:firstLine="720"/>
        <w:jc w:val="both"/>
        <w:rPr>
          <w:rFonts w:ascii="Arial" w:eastAsia="Times New Roman" w:hAnsi="Arial" w:cs="Arial"/>
          <w:b/>
          <w:bCs/>
          <w:sz w:val="24"/>
          <w:szCs w:val="24"/>
        </w:rPr>
      </w:pPr>
      <w:r w:rsidRPr="005B44D8">
        <w:rPr>
          <w:rFonts w:ascii="Arial" w:eastAsia="Times New Roman" w:hAnsi="Arial" w:cs="Arial"/>
          <w:sz w:val="24"/>
          <w:szCs w:val="24"/>
        </w:rPr>
        <w:t xml:space="preserve">As memórias de cálculo e os documentos que as fundamentam estão detalhados na </w:t>
      </w:r>
      <w:r w:rsidRPr="005B44D8">
        <w:rPr>
          <w:rFonts w:ascii="Arial" w:eastAsia="Times New Roman" w:hAnsi="Arial" w:cs="Arial"/>
          <w:b/>
          <w:bCs/>
          <w:sz w:val="24"/>
          <w:szCs w:val="24"/>
        </w:rPr>
        <w:t>análise crítica dos dados coletados.</w:t>
      </w:r>
    </w:p>
    <w:p w14:paraId="1D468D22" w14:textId="77777777" w:rsidR="005B44D8" w:rsidRPr="005B44D8" w:rsidRDefault="005B44D8" w:rsidP="005B44D8">
      <w:pPr>
        <w:spacing w:line="360" w:lineRule="auto"/>
        <w:jc w:val="both"/>
        <w:rPr>
          <w:rFonts w:ascii="Arial" w:eastAsia="Times New Roman" w:hAnsi="Arial" w:cs="Arial"/>
          <w:b/>
          <w:bCs/>
          <w:color w:val="000000"/>
          <w:sz w:val="24"/>
          <w:szCs w:val="24"/>
        </w:rPr>
      </w:pPr>
    </w:p>
    <w:p w14:paraId="36A10C52" w14:textId="77777777" w:rsidR="005B44D8" w:rsidRPr="005B44D8" w:rsidRDefault="005B44D8" w:rsidP="005B44D8">
      <w:pPr>
        <w:spacing w:line="360" w:lineRule="auto"/>
        <w:jc w:val="both"/>
        <w:rPr>
          <w:rFonts w:ascii="Arial" w:hAnsi="Arial" w:cs="Arial"/>
          <w:b/>
          <w:bCs/>
          <w:sz w:val="24"/>
          <w:szCs w:val="24"/>
        </w:rPr>
      </w:pPr>
      <w:r w:rsidRPr="005B44D8">
        <w:rPr>
          <w:rFonts w:ascii="Arial" w:hAnsi="Arial" w:cs="Arial"/>
          <w:b/>
          <w:bCs/>
          <w:sz w:val="24"/>
          <w:szCs w:val="24"/>
        </w:rPr>
        <w:t>8. DESCRIÇÃO DA SOLUÇÃO COMO UM TODO, INCLUSIVE DAS EXIGÊNCIAS RELACIONADAS À MANUTENÇÃO E À ASSISTÊNCIA TÉCNICA, QUANDO FOR O CASO</w:t>
      </w:r>
    </w:p>
    <w:p w14:paraId="5B627DC1" w14:textId="77777777" w:rsidR="005B44D8" w:rsidRPr="005B44D8" w:rsidRDefault="005B44D8" w:rsidP="005B44D8">
      <w:pPr>
        <w:spacing w:line="360" w:lineRule="auto"/>
        <w:jc w:val="both"/>
        <w:rPr>
          <w:rFonts w:ascii="Arial" w:hAnsi="Arial" w:cs="Arial"/>
          <w:b/>
          <w:bCs/>
          <w:sz w:val="24"/>
          <w:szCs w:val="24"/>
        </w:rPr>
      </w:pPr>
    </w:p>
    <w:p w14:paraId="6C7F3864"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 xml:space="preserve">A solução proposta consiste na contratação exclusiva de Microempresas (ME), Empresas de Pequeno Porte (EPP) ou equiparadas para a prestação de serviços de locação de tendas, cadeiras e mesas, com vistas a atender às </w:t>
      </w:r>
      <w:r w:rsidRPr="005B44D8">
        <w:rPr>
          <w:rFonts w:ascii="Arial" w:eastAsia="Times New Roman" w:hAnsi="Arial" w:cs="Arial"/>
          <w:sz w:val="24"/>
          <w:szCs w:val="24"/>
        </w:rPr>
        <w:lastRenderedPageBreak/>
        <w:t>necessidades de eventos institucionais, comunitários, administrativos e culturais promovidos pelo órgão/entidade.</w:t>
      </w:r>
    </w:p>
    <w:p w14:paraId="67A34804"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O serviço deverá contemplar o fornecimento, transporte, montagem, desmontagem e retirada dos itens, em conformidade com as requisições formais, observando-se a quantidade estimada anual de 12 (doze) tendas 10x10m, 12 (doze) tendas 5x5m, 800 (oitocentas) cadeiras tipo poltrona em polipropileno branco e 200 (duzentas) mesas quadradas em polipropileno branco. Os itens fornecidos deverão apresentar-se em perfeitas condições de uso, higienizados, padronizados e livres de defeitos ou avarias.</w:t>
      </w:r>
    </w:p>
    <w:p w14:paraId="7E0EACAC"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O contratado será responsável por garantir a adequada manutenção preventiva e corretiva dos equipamentos durante todo o período da locação, assegurando a substituição imediata em caso de defeitos, danos ou inconformidades. A prestação do serviço deverá incluir equipe técnica especializada para a correta montagem e desmontagem das tendas, de forma a garantir estabilidade, segurança e atendimento às normas aplicáveis de proteção coletiva.</w:t>
      </w:r>
    </w:p>
    <w:p w14:paraId="14033FEB"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Além disso, a contratada deverá manter canal de comunicação permanente para atendimento de demandas emergenciais, disponibilizando suporte operacional durante a execução dos eventos quando solicitado, de modo a assegurar a continuidade e a qualidade do serviço prestado.</w:t>
      </w:r>
    </w:p>
    <w:p w14:paraId="5BB7D08B"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Assim, a solução contempla a disponibilização de estruturas essenciais para o bom andamento dos eventos, aliando eficiência, segurança e economicidade, em conformidade com os princípios da administração pública e com a legislação vigente.</w:t>
      </w:r>
    </w:p>
    <w:p w14:paraId="35C84AD9" w14:textId="77777777" w:rsidR="005B44D8" w:rsidRPr="005B44D8" w:rsidRDefault="005B44D8" w:rsidP="005B44D8">
      <w:pPr>
        <w:spacing w:line="360" w:lineRule="auto"/>
        <w:jc w:val="both"/>
        <w:rPr>
          <w:rFonts w:ascii="Arial" w:eastAsia="Times New Roman" w:hAnsi="Arial" w:cs="Arial"/>
          <w:b/>
          <w:bCs/>
          <w:color w:val="000000"/>
          <w:sz w:val="24"/>
          <w:szCs w:val="24"/>
        </w:rPr>
      </w:pPr>
    </w:p>
    <w:p w14:paraId="5FEC4551" w14:textId="77777777" w:rsidR="005B44D8" w:rsidRPr="005B44D8" w:rsidRDefault="005B44D8" w:rsidP="005B44D8">
      <w:pPr>
        <w:spacing w:line="360" w:lineRule="auto"/>
        <w:jc w:val="both"/>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9. JUSTIFICATIVA PARA O PARCELAMENTO OU NÃO DA CONTRATAÇÃO</w:t>
      </w:r>
    </w:p>
    <w:p w14:paraId="062C1024" w14:textId="77777777" w:rsidR="005B44D8" w:rsidRPr="005B44D8" w:rsidRDefault="005B44D8" w:rsidP="005B44D8">
      <w:pPr>
        <w:spacing w:line="360" w:lineRule="auto"/>
        <w:ind w:firstLine="720"/>
        <w:jc w:val="both"/>
        <w:rPr>
          <w:rFonts w:ascii="Arial" w:eastAsia="Times New Roman" w:hAnsi="Arial" w:cs="Arial"/>
          <w:color w:val="000000"/>
          <w:sz w:val="24"/>
          <w:szCs w:val="24"/>
        </w:rPr>
      </w:pPr>
    </w:p>
    <w:p w14:paraId="6373F524" w14:textId="77777777" w:rsidR="005B44D8" w:rsidRPr="005B44D8" w:rsidRDefault="005B44D8" w:rsidP="005B44D8">
      <w:pPr>
        <w:spacing w:line="360" w:lineRule="auto"/>
        <w:ind w:firstLine="720"/>
        <w:jc w:val="both"/>
        <w:rPr>
          <w:rFonts w:ascii="Arial" w:eastAsia="Times New Roman" w:hAnsi="Arial" w:cs="Arial"/>
          <w:color w:val="000000"/>
          <w:sz w:val="24"/>
          <w:szCs w:val="24"/>
        </w:rPr>
      </w:pPr>
      <w:r w:rsidRPr="005B44D8">
        <w:rPr>
          <w:rFonts w:ascii="Arial" w:eastAsia="Times New Roman" w:hAnsi="Arial" w:cs="Arial"/>
          <w:color w:val="000000"/>
          <w:sz w:val="24"/>
          <w:szCs w:val="24"/>
        </w:rPr>
        <w:t xml:space="preserve">A contratação está estruturada em itens distintos (tendas 10x10m, tendas 5x5m, cadeiras em polipropileno e mesas em polipropileno), considerando as especificidades técnicas e funcionais de cada objeto, o que viabiliza maior </w:t>
      </w:r>
      <w:r w:rsidRPr="005B44D8">
        <w:rPr>
          <w:rFonts w:ascii="Arial" w:eastAsia="Times New Roman" w:hAnsi="Arial" w:cs="Arial"/>
          <w:color w:val="000000"/>
          <w:sz w:val="24"/>
          <w:szCs w:val="24"/>
        </w:rPr>
        <w:lastRenderedPageBreak/>
        <w:t>competitividade e amplia a participação de fornecedores especializados, em conformidade com o disposto na Lei nº 14.133/2021. Dessa forma, o parcelamento em itens justifica-se por possibilitar a obtenção do menor preço unitário, garantindo economicidade e eficiência na aplicação dos recursos públicos.</w:t>
      </w:r>
    </w:p>
    <w:p w14:paraId="72904B87" w14:textId="77777777" w:rsidR="005B44D8" w:rsidRPr="005B44D8" w:rsidRDefault="005B44D8" w:rsidP="005B44D8">
      <w:pPr>
        <w:spacing w:line="360" w:lineRule="auto"/>
        <w:ind w:firstLine="720"/>
        <w:jc w:val="both"/>
        <w:rPr>
          <w:rFonts w:ascii="Arial" w:eastAsia="Times New Roman" w:hAnsi="Arial" w:cs="Arial"/>
          <w:color w:val="000000"/>
          <w:sz w:val="24"/>
          <w:szCs w:val="24"/>
        </w:rPr>
      </w:pPr>
      <w:r w:rsidRPr="005B44D8">
        <w:rPr>
          <w:rFonts w:ascii="Arial" w:eastAsia="Times New Roman" w:hAnsi="Arial" w:cs="Arial"/>
          <w:color w:val="000000"/>
          <w:sz w:val="24"/>
          <w:szCs w:val="24"/>
        </w:rPr>
        <w:t>Cabe destacar que, embora os itens tenham natureza semelhante – todos relacionados à infraestrutura de eventos – cada um possui características próprias de fornecimento, logística e precificação, o que torna adequada sua divisão em lotes distintos. Ressalta-se, ainda, que não há risco de fracionamento indevido da despesa, pois a divisão adotada atende a critérios técnicos e econômicos, sem comprometer a escala, a padronização ou a eficiência da contratação.</w:t>
      </w:r>
    </w:p>
    <w:p w14:paraId="24AE7800" w14:textId="77777777" w:rsidR="005B44D8" w:rsidRPr="005B44D8" w:rsidRDefault="005B44D8" w:rsidP="005B44D8">
      <w:pPr>
        <w:spacing w:line="360" w:lineRule="auto"/>
        <w:ind w:firstLine="720"/>
        <w:jc w:val="both"/>
        <w:rPr>
          <w:rFonts w:ascii="Arial" w:eastAsia="Times New Roman" w:hAnsi="Arial" w:cs="Arial"/>
          <w:color w:val="000000"/>
          <w:sz w:val="24"/>
          <w:szCs w:val="24"/>
        </w:rPr>
      </w:pPr>
      <w:r w:rsidRPr="005B44D8">
        <w:rPr>
          <w:rFonts w:ascii="Arial" w:eastAsia="Times New Roman" w:hAnsi="Arial" w:cs="Arial"/>
          <w:color w:val="000000"/>
          <w:sz w:val="24"/>
          <w:szCs w:val="24"/>
        </w:rPr>
        <w:t>Assim, o parcelamento adotado garante isonomia entre os licitantes, amplia a competitividade e assegura a economicidade, ao mesmo tempo em que atende ao interesse público e às necessidades da Administração.</w:t>
      </w:r>
    </w:p>
    <w:p w14:paraId="543E5883" w14:textId="77777777" w:rsidR="005B44D8" w:rsidRPr="005B44D8" w:rsidRDefault="005B44D8" w:rsidP="005B44D8">
      <w:pPr>
        <w:spacing w:line="360" w:lineRule="auto"/>
        <w:ind w:firstLine="720"/>
        <w:jc w:val="both"/>
        <w:rPr>
          <w:rFonts w:ascii="Arial" w:hAnsi="Arial" w:cs="Arial"/>
          <w:b/>
          <w:sz w:val="24"/>
          <w:szCs w:val="24"/>
        </w:rPr>
      </w:pPr>
    </w:p>
    <w:p w14:paraId="76D6827D" w14:textId="77777777" w:rsidR="005B44D8" w:rsidRPr="005B44D8" w:rsidRDefault="005B44D8" w:rsidP="005B44D8">
      <w:pPr>
        <w:spacing w:line="360" w:lineRule="auto"/>
        <w:jc w:val="both"/>
        <w:rPr>
          <w:rFonts w:ascii="Arial" w:hAnsi="Arial" w:cs="Arial"/>
          <w:b/>
          <w:sz w:val="24"/>
          <w:szCs w:val="24"/>
        </w:rPr>
      </w:pPr>
      <w:r w:rsidRPr="005B44D8">
        <w:rPr>
          <w:rFonts w:ascii="Arial" w:hAnsi="Arial" w:cs="Arial"/>
          <w:b/>
          <w:sz w:val="24"/>
          <w:szCs w:val="24"/>
        </w:rPr>
        <w:t>10. DEMONSTRATIVO DOS RESULTADOS PRETENDIDOS EM TERMOS DE ECONOMICIDADE E DE MELHOR APROVEITAMENTO DOS RECURSOS HUMANOS, MATERIAIS E FINANCEIROS DISPONÍVEIS.</w:t>
      </w:r>
    </w:p>
    <w:p w14:paraId="1E58DAA4" w14:textId="77777777" w:rsidR="005B44D8" w:rsidRPr="005B44D8" w:rsidRDefault="005B44D8" w:rsidP="005B44D8">
      <w:pPr>
        <w:spacing w:line="360" w:lineRule="auto"/>
        <w:jc w:val="both"/>
        <w:rPr>
          <w:rFonts w:ascii="Arial" w:hAnsi="Arial" w:cs="Arial"/>
          <w:bCs/>
          <w:sz w:val="24"/>
          <w:szCs w:val="24"/>
        </w:rPr>
      </w:pPr>
    </w:p>
    <w:p w14:paraId="51C88857" w14:textId="77777777" w:rsidR="005B44D8" w:rsidRPr="005B44D8" w:rsidRDefault="005B44D8" w:rsidP="005B44D8">
      <w:pPr>
        <w:spacing w:line="360" w:lineRule="auto"/>
        <w:ind w:firstLine="720"/>
        <w:jc w:val="both"/>
        <w:rPr>
          <w:rFonts w:ascii="Arial" w:hAnsi="Arial" w:cs="Arial"/>
          <w:bCs/>
          <w:sz w:val="24"/>
          <w:szCs w:val="24"/>
        </w:rPr>
      </w:pPr>
      <w:r w:rsidRPr="005B44D8">
        <w:rPr>
          <w:rFonts w:ascii="Arial" w:hAnsi="Arial" w:cs="Arial"/>
          <w:bCs/>
          <w:sz w:val="24"/>
          <w:szCs w:val="24"/>
        </w:rPr>
        <w:t>A contratação de serviços de locação de tendas, cadeiras e mesas tem como principal resultado esperado a garantia de economicidade, uma vez que elimina custos relacionados à aquisição definitiva, manutenção, armazenamento e reposição de bens de uso eventual. O pagamento será realizado apenas pelos serviços efetivamente utilizados, em regime de entrega parcelada, o que assegura racionalidade na aplicação dos recursos públicos e flexibilidade no atendimento às demandas.</w:t>
      </w:r>
    </w:p>
    <w:p w14:paraId="15234561" w14:textId="77777777" w:rsidR="005B44D8" w:rsidRPr="005B44D8" w:rsidRDefault="005B44D8" w:rsidP="005B44D8">
      <w:pPr>
        <w:spacing w:line="360" w:lineRule="auto"/>
        <w:ind w:firstLine="720"/>
        <w:jc w:val="both"/>
        <w:rPr>
          <w:rFonts w:ascii="Arial" w:hAnsi="Arial" w:cs="Arial"/>
          <w:bCs/>
          <w:sz w:val="24"/>
          <w:szCs w:val="24"/>
        </w:rPr>
      </w:pPr>
      <w:r w:rsidRPr="005B44D8">
        <w:rPr>
          <w:rFonts w:ascii="Arial" w:hAnsi="Arial" w:cs="Arial"/>
          <w:bCs/>
          <w:sz w:val="24"/>
          <w:szCs w:val="24"/>
        </w:rPr>
        <w:t xml:space="preserve">Em termos de aproveitamento dos recursos humanos, a solução permitirá que o quadro de servidores da Administração concentre esforços em atividades finalísticas, sem a necessidade de alocação de pessoal em tarefas de transporte, </w:t>
      </w:r>
      <w:r w:rsidRPr="005B44D8">
        <w:rPr>
          <w:rFonts w:ascii="Arial" w:hAnsi="Arial" w:cs="Arial"/>
          <w:bCs/>
          <w:sz w:val="24"/>
          <w:szCs w:val="24"/>
        </w:rPr>
        <w:lastRenderedPageBreak/>
        <w:t>montagem, desmontagem e manutenção de estruturas, já que essas responsabilidades estarão sob a responsabilidade da contratada.</w:t>
      </w:r>
    </w:p>
    <w:p w14:paraId="1D04723E" w14:textId="77777777" w:rsidR="005B44D8" w:rsidRPr="005B44D8" w:rsidRDefault="005B44D8" w:rsidP="005B44D8">
      <w:pPr>
        <w:spacing w:line="360" w:lineRule="auto"/>
        <w:ind w:firstLine="720"/>
        <w:jc w:val="both"/>
        <w:rPr>
          <w:rFonts w:ascii="Arial" w:hAnsi="Arial" w:cs="Arial"/>
          <w:bCs/>
          <w:sz w:val="24"/>
          <w:szCs w:val="24"/>
        </w:rPr>
      </w:pPr>
      <w:r w:rsidRPr="005B44D8">
        <w:rPr>
          <w:rFonts w:ascii="Arial" w:hAnsi="Arial" w:cs="Arial"/>
          <w:bCs/>
          <w:sz w:val="24"/>
          <w:szCs w:val="24"/>
        </w:rPr>
        <w:t>Quanto ao melhor uso dos recursos materiais, a contratação evitará a ociosidade de equipamentos, visto que não haverá necessidade de aquisição e estocagem de bens que só seriam utilizados em ocasiões específicas. Dessa forma, há otimização do espaço físico, evitando custos adicionais de armazenagem.</w:t>
      </w:r>
    </w:p>
    <w:p w14:paraId="4E9F6467" w14:textId="77777777" w:rsidR="005B44D8" w:rsidRPr="005B44D8" w:rsidRDefault="005B44D8" w:rsidP="005B44D8">
      <w:pPr>
        <w:spacing w:line="360" w:lineRule="auto"/>
        <w:ind w:firstLine="720"/>
        <w:jc w:val="both"/>
        <w:rPr>
          <w:rFonts w:ascii="Arial" w:hAnsi="Arial" w:cs="Arial"/>
          <w:bCs/>
          <w:sz w:val="24"/>
          <w:szCs w:val="24"/>
        </w:rPr>
      </w:pPr>
      <w:r w:rsidRPr="005B44D8">
        <w:rPr>
          <w:rFonts w:ascii="Arial" w:hAnsi="Arial" w:cs="Arial"/>
          <w:bCs/>
          <w:sz w:val="24"/>
          <w:szCs w:val="24"/>
        </w:rPr>
        <w:t>Por fim, em relação aos recursos financeiros disponíveis, a medida assegura previsibilidade orçamentária, pois os gastos ocorrerão de acordo com a demanda real de eventos, permitindo maior planejamento, controle e eficiência na gestão pública. Assim, os resultados pretendidos convergem para a economicidade, eficiência e eficácia, em estrita observância aos princípios que regem a Administração Pública.</w:t>
      </w:r>
    </w:p>
    <w:p w14:paraId="53DB9FE1" w14:textId="77777777" w:rsidR="005B44D8" w:rsidRPr="005B44D8" w:rsidRDefault="005B44D8" w:rsidP="005B44D8">
      <w:pPr>
        <w:spacing w:line="360" w:lineRule="auto"/>
        <w:jc w:val="both"/>
        <w:rPr>
          <w:rFonts w:ascii="Arial" w:hAnsi="Arial" w:cs="Arial"/>
          <w:b/>
          <w:sz w:val="24"/>
          <w:szCs w:val="24"/>
        </w:rPr>
      </w:pPr>
    </w:p>
    <w:p w14:paraId="2B915A20" w14:textId="77777777" w:rsidR="005B44D8" w:rsidRPr="005B44D8" w:rsidRDefault="005B44D8" w:rsidP="005B44D8">
      <w:pPr>
        <w:shd w:val="clear" w:color="auto" w:fill="FFFFFF"/>
        <w:spacing w:line="360" w:lineRule="auto"/>
        <w:jc w:val="both"/>
        <w:textAlignment w:val="baseline"/>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11. PROVIDÊNCIAS A SEREM ADOTADAS PELA ADMINISTRAÇÃO PREVIAMENTE À CELEBRAÇÃO DO CONTRATO, INCLUSIVE QUANTO À CAPACITAÇÃO DE SERVIDORES OU DE DEMPREGADOS PARA FISCALIZAÇÃO E GESTÃO CONTRATUAL.</w:t>
      </w:r>
    </w:p>
    <w:p w14:paraId="023B39DF" w14:textId="77777777" w:rsidR="005B44D8" w:rsidRPr="005B44D8" w:rsidRDefault="005B44D8" w:rsidP="005B44D8">
      <w:pPr>
        <w:shd w:val="clear" w:color="auto" w:fill="FFFFFF"/>
        <w:spacing w:line="360" w:lineRule="auto"/>
        <w:jc w:val="both"/>
        <w:textAlignment w:val="baseline"/>
        <w:rPr>
          <w:rFonts w:ascii="Arial" w:eastAsia="Times New Roman" w:hAnsi="Arial" w:cs="Arial"/>
          <w:b/>
          <w:bCs/>
          <w:color w:val="000000"/>
          <w:sz w:val="24"/>
          <w:szCs w:val="24"/>
        </w:rPr>
      </w:pPr>
    </w:p>
    <w:p w14:paraId="3527D4FD" w14:textId="77777777" w:rsidR="005B44D8" w:rsidRPr="005B44D8" w:rsidRDefault="005B44D8" w:rsidP="005B44D8">
      <w:pPr>
        <w:spacing w:line="360" w:lineRule="auto"/>
        <w:jc w:val="both"/>
        <w:rPr>
          <w:rFonts w:ascii="Arial" w:eastAsia="Times New Roman" w:hAnsi="Arial" w:cs="Arial"/>
          <w:color w:val="000000"/>
          <w:sz w:val="24"/>
          <w:szCs w:val="24"/>
        </w:rPr>
      </w:pPr>
      <w:r w:rsidRPr="005B44D8">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5422B17F"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t xml:space="preserve">Portaria de nomeação do gestor e fiscal de contratos; </w:t>
      </w:r>
    </w:p>
    <w:p w14:paraId="52003FD5"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t>Capacitação dos gestores e fiscais de contratos;</w:t>
      </w:r>
    </w:p>
    <w:p w14:paraId="6E9DC164"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t xml:space="preserve">Definições dos locais onde devem ser entregues os itens; </w:t>
      </w:r>
    </w:p>
    <w:p w14:paraId="35111290"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6B01F441"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45044891" w14:textId="77777777" w:rsidR="005B44D8" w:rsidRPr="005B44D8" w:rsidRDefault="005B44D8" w:rsidP="005B44D8">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5B44D8">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5060AC54" w14:textId="77777777" w:rsidR="005B44D8" w:rsidRPr="005B44D8" w:rsidRDefault="005B44D8" w:rsidP="005B44D8">
      <w:pPr>
        <w:pStyle w:val="PargrafodaLista"/>
        <w:spacing w:after="0" w:line="360" w:lineRule="auto"/>
        <w:ind w:left="720"/>
        <w:jc w:val="both"/>
        <w:rPr>
          <w:rFonts w:ascii="Arial" w:eastAsia="Times New Roman" w:hAnsi="Arial" w:cs="Arial"/>
          <w:color w:val="000000"/>
          <w:sz w:val="24"/>
          <w:szCs w:val="24"/>
          <w:lang w:eastAsia="pt-BR"/>
        </w:rPr>
      </w:pPr>
    </w:p>
    <w:p w14:paraId="27C00190" w14:textId="77777777" w:rsidR="005B44D8" w:rsidRPr="005B44D8" w:rsidRDefault="005B44D8" w:rsidP="005B44D8">
      <w:pPr>
        <w:pStyle w:val="PargrafodaLista"/>
        <w:spacing w:after="0" w:line="360" w:lineRule="auto"/>
        <w:ind w:left="0"/>
        <w:jc w:val="both"/>
        <w:rPr>
          <w:rFonts w:ascii="Arial" w:eastAsia="Times New Roman" w:hAnsi="Arial" w:cs="Arial"/>
          <w:b/>
          <w:bCs/>
          <w:color w:val="000000"/>
          <w:sz w:val="24"/>
          <w:szCs w:val="24"/>
          <w:lang w:eastAsia="pt-BR"/>
        </w:rPr>
      </w:pPr>
      <w:r w:rsidRPr="005B44D8">
        <w:rPr>
          <w:rFonts w:ascii="Arial" w:eastAsia="Times New Roman" w:hAnsi="Arial" w:cs="Arial"/>
          <w:b/>
          <w:bCs/>
          <w:color w:val="000000"/>
          <w:sz w:val="24"/>
          <w:szCs w:val="24"/>
          <w:lang w:eastAsia="pt-BR"/>
        </w:rPr>
        <w:t>12. CONTRATAÇÕES CORRELATAS E/OU INTERDEPENDENTES</w:t>
      </w:r>
    </w:p>
    <w:p w14:paraId="0C08AC22" w14:textId="77777777" w:rsidR="005B44D8" w:rsidRPr="005B44D8" w:rsidRDefault="005B44D8" w:rsidP="005B44D8">
      <w:pPr>
        <w:pStyle w:val="PargrafodaLista"/>
        <w:spacing w:after="0" w:line="360" w:lineRule="auto"/>
        <w:ind w:left="720"/>
        <w:jc w:val="both"/>
        <w:rPr>
          <w:rFonts w:ascii="Arial" w:eastAsia="Times New Roman" w:hAnsi="Arial" w:cs="Arial"/>
          <w:color w:val="000000"/>
          <w:sz w:val="24"/>
          <w:szCs w:val="24"/>
          <w:lang w:eastAsia="pt-BR"/>
        </w:rPr>
      </w:pPr>
    </w:p>
    <w:p w14:paraId="43C05E61" w14:textId="77777777" w:rsidR="005B44D8" w:rsidRPr="005B44D8" w:rsidRDefault="005B44D8" w:rsidP="005B44D8">
      <w:pPr>
        <w:spacing w:line="360" w:lineRule="auto"/>
        <w:ind w:firstLine="720"/>
        <w:jc w:val="both"/>
        <w:rPr>
          <w:rFonts w:ascii="Arial" w:eastAsia="Times New Roman" w:hAnsi="Arial" w:cs="Arial"/>
          <w:sz w:val="24"/>
          <w:szCs w:val="24"/>
        </w:rPr>
      </w:pPr>
      <w:r w:rsidRPr="005B44D8">
        <w:rPr>
          <w:rFonts w:ascii="Arial" w:eastAsia="Times New Roman" w:hAnsi="Arial" w:cs="Arial"/>
          <w:sz w:val="24"/>
          <w:szCs w:val="24"/>
        </w:rPr>
        <w:t>Registra-se que a Câmara Municipal de Extrema possui contrato vigente para prestação de serviços de locação de tendas, mesas e cadeiras. No entanto, o contrato irá se encerrar no dia 06 de novembro de 2025, sendo necessária nova contratação.</w:t>
      </w:r>
    </w:p>
    <w:p w14:paraId="45F19AC3" w14:textId="77777777" w:rsidR="005B44D8" w:rsidRPr="005B44D8" w:rsidRDefault="005B44D8" w:rsidP="005B44D8">
      <w:pPr>
        <w:pStyle w:val="PargrafodaLista"/>
        <w:spacing w:after="0" w:line="360" w:lineRule="auto"/>
        <w:ind w:left="720"/>
        <w:jc w:val="both"/>
        <w:rPr>
          <w:rFonts w:ascii="Arial" w:eastAsia="Times New Roman" w:hAnsi="Arial" w:cs="Arial"/>
          <w:color w:val="000000"/>
          <w:sz w:val="24"/>
          <w:szCs w:val="24"/>
          <w:lang w:eastAsia="pt-BR"/>
        </w:rPr>
      </w:pPr>
    </w:p>
    <w:p w14:paraId="60CAF76A" w14:textId="77777777" w:rsidR="005B44D8" w:rsidRPr="005B44D8" w:rsidRDefault="005B44D8" w:rsidP="005B44D8">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r w:rsidRPr="005B44D8">
        <w:rPr>
          <w:rFonts w:ascii="Arial" w:eastAsia="Times New Roman" w:hAnsi="Arial" w:cs="Arial"/>
          <w:b/>
          <w:bCs/>
          <w:color w:val="000000"/>
          <w:sz w:val="24"/>
          <w:szCs w:val="24"/>
          <w:lang w:eastAsia="pt-BR"/>
        </w:rPr>
        <w:t>13. IMPACTOS AMBIENTAIS E RESPECTIVAS MEDIDAS MITIGADORAS, INCLUÍDOS REQUISITOS DE BAIXO CONSUMO DE ENERGIA E DE OUTROS RECURSOS, BEM COMO LOGÍSTICA REVERSA PARA DESFAZIMENTO E RECICLAGEM DE BENS E REFUGOS, QUANDO APLICÁVEL.</w:t>
      </w:r>
    </w:p>
    <w:p w14:paraId="65828FC6" w14:textId="77777777" w:rsidR="005B44D8" w:rsidRPr="005B44D8" w:rsidRDefault="005B44D8" w:rsidP="005B44D8">
      <w:pPr>
        <w:pStyle w:val="NormalWeb"/>
        <w:spacing w:line="360" w:lineRule="auto"/>
        <w:jc w:val="both"/>
        <w:rPr>
          <w:rFonts w:ascii="Arial" w:hAnsi="Arial" w:cs="Arial"/>
        </w:rPr>
      </w:pPr>
    </w:p>
    <w:p w14:paraId="5CD278D8" w14:textId="77777777" w:rsidR="005B44D8" w:rsidRPr="005B44D8" w:rsidRDefault="005B44D8" w:rsidP="005B44D8">
      <w:pPr>
        <w:pStyle w:val="PargrafodaLista"/>
        <w:spacing w:line="360" w:lineRule="auto"/>
        <w:ind w:left="0" w:firstLine="708"/>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t>A contratação de serviços de locação de tendas, cadeiras e mesas apresenta impacto ambiental reduzido, uma vez que envolve a utilização de bens duráveis e reutilizáveis, em oposição à aquisição de materiais descartáveis. Ainda assim, alguns aspectos ambientais devem ser considerados e mitigados:</w:t>
      </w:r>
    </w:p>
    <w:p w14:paraId="1172CF1D" w14:textId="77777777" w:rsidR="005B44D8" w:rsidRPr="005B44D8" w:rsidRDefault="005B44D8" w:rsidP="005B44D8">
      <w:pPr>
        <w:pStyle w:val="PargrafodaLista"/>
        <w:spacing w:line="360" w:lineRule="auto"/>
        <w:ind w:left="0"/>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t>a) Baixo consumo de energia e de recursos – os itens contratados não demandam consumo direto de energia elétrica, água ou combustíveis em sua utilização, sendo o gasto restrito à logística de transporte, montagem e desmontagem. Para mitigar esse impacto, recomenda-se que a contratada utilize veículos em boas condições de manutenção e, sempre que possível, de baixo consumo de combustível.</w:t>
      </w:r>
    </w:p>
    <w:p w14:paraId="7C803A70" w14:textId="77777777" w:rsidR="005B44D8" w:rsidRPr="005B44D8" w:rsidRDefault="005B44D8" w:rsidP="005B44D8">
      <w:pPr>
        <w:pStyle w:val="PargrafodaLista"/>
        <w:spacing w:line="360" w:lineRule="auto"/>
        <w:ind w:left="0"/>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lastRenderedPageBreak/>
        <w:t>b) Gestão de resíduos – a prestação dos serviços deverá ser realizada com atenção à redução de resíduos sólidos, especialmente plásticos e embalagens provenientes da logística de transporte. Eventuais materiais utilizados para proteção e acondicionamento das estruturas (lonas, plásticos, caixas, etc.) deverão ser recolhidos pela contratada após a entrega, destinando-os de forma ambientalmente adequada.</w:t>
      </w:r>
    </w:p>
    <w:p w14:paraId="5E4ECFA6" w14:textId="77777777" w:rsidR="005B44D8" w:rsidRPr="005B44D8" w:rsidRDefault="005B44D8" w:rsidP="005B44D8">
      <w:pPr>
        <w:pStyle w:val="PargrafodaLista"/>
        <w:spacing w:line="360" w:lineRule="auto"/>
        <w:ind w:left="0"/>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t>c) Logística reversa e reciclagem – nos casos de substituição de itens avariados ou desgastados, a contratada poderá destinar de forma ambientalmente correta dos bens descartados.</w:t>
      </w:r>
    </w:p>
    <w:p w14:paraId="108101FA" w14:textId="77777777" w:rsidR="005B44D8" w:rsidRPr="005B44D8" w:rsidRDefault="005B44D8" w:rsidP="005B44D8">
      <w:pPr>
        <w:pStyle w:val="PargrafodaLista"/>
        <w:spacing w:line="360" w:lineRule="auto"/>
        <w:ind w:left="0"/>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t>d) Reuso e durabilidade – as estruturas locadas deverão estar em bom estado de conservação e limpeza, prolongando sua vida útil e evitando o consumo desnecessário de matérias-primas para fabricação de novos equipamentos.</w:t>
      </w:r>
    </w:p>
    <w:p w14:paraId="40359229" w14:textId="77777777" w:rsidR="005B44D8" w:rsidRPr="005B44D8" w:rsidRDefault="005B44D8" w:rsidP="005B44D8">
      <w:pPr>
        <w:pStyle w:val="PargrafodaLista"/>
        <w:spacing w:after="0" w:line="360" w:lineRule="auto"/>
        <w:ind w:left="0" w:firstLine="708"/>
        <w:jc w:val="both"/>
        <w:rPr>
          <w:rFonts w:ascii="Arial" w:eastAsia="Times New Roman" w:hAnsi="Arial" w:cs="Arial"/>
          <w:sz w:val="24"/>
          <w:szCs w:val="24"/>
          <w:lang w:eastAsia="pt-BR"/>
        </w:rPr>
      </w:pPr>
      <w:r w:rsidRPr="005B44D8">
        <w:rPr>
          <w:rFonts w:ascii="Arial" w:eastAsia="Times New Roman" w:hAnsi="Arial" w:cs="Arial"/>
          <w:sz w:val="24"/>
          <w:szCs w:val="24"/>
          <w:lang w:eastAsia="pt-BR"/>
        </w:rPr>
        <w:t>Assim, a contratação contribui para a redução de impactos ambientais, ao privilegiar a reutilização de bens duráveis, o manejo responsável de resíduos e a adoção de medidas de eficiência logística, em consonância com as diretrizes de sustentabilidade e desenvolvimento nacional sustentável previstas na legislação vigente.</w:t>
      </w:r>
    </w:p>
    <w:p w14:paraId="62350D87" w14:textId="77777777" w:rsidR="005B44D8" w:rsidRPr="005B44D8" w:rsidRDefault="005B44D8" w:rsidP="005B44D8">
      <w:pPr>
        <w:pStyle w:val="PargrafodaLista"/>
        <w:spacing w:after="0" w:line="360" w:lineRule="auto"/>
        <w:ind w:left="0"/>
        <w:jc w:val="both"/>
        <w:rPr>
          <w:rFonts w:ascii="Arial" w:eastAsia="Times New Roman" w:hAnsi="Arial" w:cs="Arial"/>
          <w:b/>
          <w:bCs/>
          <w:color w:val="000000"/>
          <w:sz w:val="24"/>
          <w:szCs w:val="24"/>
          <w:lang w:eastAsia="pt-BR"/>
        </w:rPr>
      </w:pPr>
    </w:p>
    <w:bookmarkEnd w:id="11"/>
    <w:p w14:paraId="2854DDB2" w14:textId="77777777" w:rsidR="005B44D8" w:rsidRPr="005B44D8" w:rsidRDefault="005B44D8" w:rsidP="005B44D8">
      <w:pPr>
        <w:shd w:val="clear" w:color="auto" w:fill="FFFFFF"/>
        <w:spacing w:line="360" w:lineRule="auto"/>
        <w:jc w:val="both"/>
        <w:textAlignment w:val="baseline"/>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14. FORMA DE SELEÇÃO DO FORNECEDOR</w:t>
      </w:r>
    </w:p>
    <w:p w14:paraId="06115441" w14:textId="77777777" w:rsidR="005B44D8" w:rsidRPr="005B44D8" w:rsidRDefault="005B44D8" w:rsidP="005B44D8">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5B44D8">
        <w:rPr>
          <w:rFonts w:ascii="Arial" w:hAnsi="Arial" w:cs="Arial"/>
          <w:color w:val="000000" w:themeColor="text1"/>
          <w:sz w:val="24"/>
          <w:szCs w:val="24"/>
        </w:rPr>
        <w:t xml:space="preserve">O fornecedor será selecionado por meio da realização de procedimento de dispensa pelo </w:t>
      </w:r>
      <w:r w:rsidRPr="005B44D8">
        <w:rPr>
          <w:rFonts w:ascii="Arial" w:hAnsi="Arial" w:cs="Arial"/>
          <w:b/>
          <w:bCs/>
          <w:i/>
          <w:iCs/>
          <w:color w:val="000000" w:themeColor="text1"/>
          <w:sz w:val="24"/>
          <w:szCs w:val="24"/>
        </w:rPr>
        <w:t>menor preço unitário</w:t>
      </w:r>
      <w:r w:rsidRPr="005B44D8">
        <w:rPr>
          <w:rFonts w:ascii="Arial" w:hAnsi="Arial" w:cs="Arial"/>
          <w:sz w:val="24"/>
          <w:szCs w:val="24"/>
        </w:rPr>
        <w:t xml:space="preserve"> </w:t>
      </w:r>
      <w:r w:rsidRPr="005B44D8">
        <w:rPr>
          <w:rFonts w:ascii="Arial" w:hAnsi="Arial" w:cs="Arial"/>
          <w:color w:val="000000" w:themeColor="text1"/>
          <w:sz w:val="24"/>
          <w:szCs w:val="24"/>
        </w:rPr>
        <w:t>conforme Artigo 75, Inciso II da Lei 14.133/2021, pelo regime de execução indireta, estimada, mediante requisição.</w:t>
      </w:r>
    </w:p>
    <w:p w14:paraId="61D9EBCC" w14:textId="77777777" w:rsidR="005B44D8" w:rsidRPr="005B44D8" w:rsidRDefault="005B44D8" w:rsidP="005B44D8">
      <w:pPr>
        <w:shd w:val="clear" w:color="auto" w:fill="FFFFFF"/>
        <w:spacing w:line="360" w:lineRule="auto"/>
        <w:jc w:val="both"/>
        <w:textAlignment w:val="baseline"/>
        <w:rPr>
          <w:rFonts w:ascii="Arial" w:eastAsia="Times New Roman" w:hAnsi="Arial" w:cs="Arial"/>
          <w:b/>
          <w:bCs/>
          <w:color w:val="000000"/>
          <w:sz w:val="24"/>
          <w:szCs w:val="24"/>
        </w:rPr>
      </w:pPr>
    </w:p>
    <w:p w14:paraId="0037D511" w14:textId="77777777" w:rsidR="005B44D8" w:rsidRPr="005B44D8" w:rsidRDefault="005B44D8" w:rsidP="005B44D8">
      <w:pPr>
        <w:shd w:val="clear" w:color="auto" w:fill="FFFFFF"/>
        <w:spacing w:line="360" w:lineRule="auto"/>
        <w:jc w:val="both"/>
        <w:textAlignment w:val="baseline"/>
        <w:rPr>
          <w:rFonts w:ascii="Arial" w:eastAsia="Times New Roman" w:hAnsi="Arial" w:cs="Arial"/>
          <w:b/>
          <w:bCs/>
          <w:color w:val="000000"/>
          <w:sz w:val="24"/>
          <w:szCs w:val="24"/>
        </w:rPr>
      </w:pPr>
      <w:r w:rsidRPr="005B44D8">
        <w:rPr>
          <w:rFonts w:ascii="Arial" w:eastAsia="Times New Roman" w:hAnsi="Arial" w:cs="Arial"/>
          <w:b/>
          <w:bCs/>
          <w:color w:val="000000"/>
          <w:sz w:val="24"/>
          <w:szCs w:val="24"/>
        </w:rPr>
        <w:t>15. VIABILIDADE DA CONTRATAÇÃO</w:t>
      </w:r>
    </w:p>
    <w:p w14:paraId="78F5AC7D" w14:textId="77777777" w:rsidR="005B44D8" w:rsidRPr="005B44D8" w:rsidRDefault="005B44D8" w:rsidP="005B44D8">
      <w:pPr>
        <w:autoSpaceDE w:val="0"/>
        <w:autoSpaceDN w:val="0"/>
        <w:adjustRightInd w:val="0"/>
        <w:spacing w:line="360" w:lineRule="auto"/>
        <w:ind w:firstLine="708"/>
        <w:jc w:val="both"/>
        <w:rPr>
          <w:rFonts w:ascii="Arial" w:eastAsia="Calibri" w:hAnsi="Arial" w:cs="Arial"/>
          <w:sz w:val="24"/>
          <w:szCs w:val="24"/>
        </w:rPr>
      </w:pPr>
    </w:p>
    <w:p w14:paraId="03E723E9" w14:textId="77777777" w:rsidR="005B44D8" w:rsidRPr="005B44D8" w:rsidRDefault="005B44D8" w:rsidP="005B44D8">
      <w:pPr>
        <w:autoSpaceDE w:val="0"/>
        <w:autoSpaceDN w:val="0"/>
        <w:adjustRightInd w:val="0"/>
        <w:spacing w:line="360" w:lineRule="auto"/>
        <w:ind w:firstLine="708"/>
        <w:jc w:val="both"/>
        <w:rPr>
          <w:rFonts w:ascii="Arial" w:eastAsia="Calibri" w:hAnsi="Arial" w:cs="Arial"/>
          <w:sz w:val="24"/>
          <w:szCs w:val="24"/>
        </w:rPr>
      </w:pPr>
      <w:r w:rsidRPr="005B44D8">
        <w:rPr>
          <w:rFonts w:ascii="Arial" w:eastAsia="Calibri" w:hAnsi="Arial" w:cs="Arial"/>
          <w:sz w:val="24"/>
          <w:szCs w:val="24"/>
        </w:rPr>
        <w:t xml:space="preserve">Diante da análise abrangente dos aspectos técnico, socioeconômico e ambiental, </w:t>
      </w:r>
      <w:r w:rsidRPr="005B44D8">
        <w:rPr>
          <w:rFonts w:ascii="Arial" w:eastAsia="Calibri" w:hAnsi="Arial" w:cs="Arial"/>
          <w:b/>
          <w:bCs/>
          <w:sz w:val="24"/>
          <w:szCs w:val="24"/>
        </w:rPr>
        <w:t>concluo que a contratação do objeto é viável</w:t>
      </w:r>
      <w:r w:rsidRPr="005B44D8">
        <w:rPr>
          <w:rFonts w:ascii="Arial" w:eastAsia="Calibri" w:hAnsi="Arial" w:cs="Arial"/>
          <w:sz w:val="24"/>
          <w:szCs w:val="24"/>
        </w:rPr>
        <w:t xml:space="preserve">. A escolha reflete uma abordagem estratégica que leva em consideração não apenas a eficiência operacional, mas também a responsabilidade financeira. A proposta de contratação está alinhada aos interesses e objetivos da Câmara Municipal de </w:t>
      </w:r>
      <w:r w:rsidRPr="005B44D8">
        <w:rPr>
          <w:rFonts w:ascii="Arial" w:eastAsia="Calibri" w:hAnsi="Arial" w:cs="Arial"/>
          <w:sz w:val="24"/>
          <w:szCs w:val="24"/>
        </w:rPr>
        <w:lastRenderedPageBreak/>
        <w:t>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5559641B" w14:textId="77777777" w:rsidR="005B44D8" w:rsidRPr="005B44D8" w:rsidRDefault="005B44D8" w:rsidP="005B44D8">
      <w:pPr>
        <w:pStyle w:val="PargrafodaLista"/>
        <w:ind w:left="0"/>
        <w:jc w:val="both"/>
        <w:rPr>
          <w:rFonts w:ascii="Arial" w:hAnsi="Arial" w:cs="Arial"/>
          <w:sz w:val="24"/>
          <w:szCs w:val="24"/>
        </w:rPr>
      </w:pPr>
    </w:p>
    <w:p w14:paraId="61623E11" w14:textId="77777777" w:rsidR="005B44D8" w:rsidRPr="005B44D8" w:rsidRDefault="005B44D8" w:rsidP="005B44D8">
      <w:pPr>
        <w:pStyle w:val="PargrafodaLista"/>
        <w:ind w:left="0"/>
        <w:jc w:val="both"/>
        <w:rPr>
          <w:rFonts w:ascii="Arial" w:hAnsi="Arial" w:cs="Arial"/>
          <w:sz w:val="24"/>
          <w:szCs w:val="24"/>
        </w:rPr>
      </w:pPr>
      <w:r w:rsidRPr="005B44D8">
        <w:rPr>
          <w:rFonts w:ascii="Arial" w:hAnsi="Arial" w:cs="Arial"/>
          <w:sz w:val="24"/>
          <w:szCs w:val="24"/>
        </w:rPr>
        <w:t>Extrema, MG, 23 de setembro de 2025.</w:t>
      </w:r>
    </w:p>
    <w:p w14:paraId="10F3FF59" w14:textId="77777777" w:rsidR="005B44D8" w:rsidRPr="005B44D8" w:rsidRDefault="005B44D8" w:rsidP="005B44D8">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5B44D8" w:rsidRPr="005B44D8" w14:paraId="5FB24CB0" w14:textId="77777777" w:rsidTr="00875D2B">
        <w:tc>
          <w:tcPr>
            <w:tcW w:w="9063" w:type="dxa"/>
          </w:tcPr>
          <w:p w14:paraId="7B97C5C1" w14:textId="77777777" w:rsidR="005B44D8" w:rsidRPr="005B44D8" w:rsidRDefault="005B44D8" w:rsidP="00875D2B">
            <w:pPr>
              <w:pStyle w:val="PargrafodaLista"/>
              <w:spacing w:after="0"/>
              <w:ind w:left="0"/>
              <w:jc w:val="center"/>
              <w:rPr>
                <w:rFonts w:ascii="Arial" w:hAnsi="Arial" w:cs="Arial"/>
                <w:sz w:val="24"/>
                <w:szCs w:val="24"/>
              </w:rPr>
            </w:pPr>
          </w:p>
          <w:p w14:paraId="088A87CF" w14:textId="77777777" w:rsidR="005B44D8" w:rsidRPr="005B44D8" w:rsidRDefault="005B44D8" w:rsidP="00875D2B">
            <w:pPr>
              <w:pStyle w:val="PargrafodaLista"/>
              <w:spacing w:after="0"/>
              <w:ind w:left="0"/>
              <w:jc w:val="center"/>
              <w:rPr>
                <w:rFonts w:ascii="Arial" w:hAnsi="Arial" w:cs="Arial"/>
                <w:sz w:val="24"/>
                <w:szCs w:val="24"/>
              </w:rPr>
            </w:pPr>
          </w:p>
          <w:p w14:paraId="4588CC11"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_____________________________________________________</w:t>
            </w:r>
          </w:p>
          <w:p w14:paraId="2C098709"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TAMIRES NUNES DA SILVA ALBERTINI</w:t>
            </w:r>
          </w:p>
          <w:p w14:paraId="048E3C77" w14:textId="77777777" w:rsidR="005B44D8" w:rsidRPr="005B44D8" w:rsidRDefault="005B44D8" w:rsidP="00875D2B">
            <w:pPr>
              <w:pStyle w:val="PargrafodaLista"/>
              <w:spacing w:after="0"/>
              <w:ind w:left="0"/>
              <w:jc w:val="center"/>
              <w:rPr>
                <w:rFonts w:ascii="Arial" w:hAnsi="Arial" w:cs="Arial"/>
                <w:sz w:val="24"/>
                <w:szCs w:val="24"/>
              </w:rPr>
            </w:pPr>
          </w:p>
        </w:tc>
      </w:tr>
      <w:tr w:rsidR="005B44D8" w:rsidRPr="005B44D8" w14:paraId="731FC570" w14:textId="77777777" w:rsidTr="00875D2B">
        <w:tc>
          <w:tcPr>
            <w:tcW w:w="9063" w:type="dxa"/>
          </w:tcPr>
          <w:p w14:paraId="5634E343"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DIRETORA GERAL</w:t>
            </w:r>
          </w:p>
          <w:p w14:paraId="45FF6DB0" w14:textId="77777777" w:rsidR="005B44D8" w:rsidRPr="005B44D8" w:rsidRDefault="005B44D8" w:rsidP="00875D2B">
            <w:pPr>
              <w:pStyle w:val="PargrafodaLista"/>
              <w:spacing w:after="0"/>
              <w:ind w:left="0"/>
              <w:jc w:val="center"/>
              <w:rPr>
                <w:rFonts w:ascii="Arial" w:hAnsi="Arial" w:cs="Arial"/>
                <w:sz w:val="24"/>
                <w:szCs w:val="24"/>
              </w:rPr>
            </w:pPr>
          </w:p>
        </w:tc>
      </w:tr>
    </w:tbl>
    <w:p w14:paraId="24E644FD" w14:textId="77777777" w:rsidR="005B44D8" w:rsidRPr="005B44D8" w:rsidRDefault="005B44D8" w:rsidP="005B44D8">
      <w:pPr>
        <w:pStyle w:val="PargrafodaLista"/>
        <w:spacing w:after="0" w:line="240" w:lineRule="auto"/>
        <w:jc w:val="center"/>
        <w:rPr>
          <w:rFonts w:ascii="Arial" w:hAnsi="Arial" w:cs="Arial"/>
          <w:sz w:val="24"/>
          <w:szCs w:val="24"/>
        </w:rPr>
      </w:pPr>
    </w:p>
    <w:p w14:paraId="30F15595" w14:textId="77777777" w:rsidR="005B44D8" w:rsidRPr="005B44D8" w:rsidRDefault="005B44D8" w:rsidP="005B44D8">
      <w:pPr>
        <w:jc w:val="both"/>
        <w:rPr>
          <w:rFonts w:ascii="Arial" w:hAnsi="Arial" w:cs="Arial"/>
          <w:b/>
          <w:bCs/>
          <w:sz w:val="24"/>
          <w:szCs w:val="24"/>
        </w:rPr>
      </w:pPr>
      <w:r w:rsidRPr="005B44D8">
        <w:rPr>
          <w:rFonts w:ascii="Arial" w:hAnsi="Arial" w:cs="Arial"/>
          <w:b/>
          <w:bCs/>
          <w:sz w:val="24"/>
          <w:szCs w:val="24"/>
        </w:rPr>
        <w:t>DESPACHO</w:t>
      </w:r>
    </w:p>
    <w:p w14:paraId="356D0D65" w14:textId="77777777" w:rsidR="005B44D8" w:rsidRPr="005B44D8" w:rsidRDefault="005B44D8" w:rsidP="005B44D8">
      <w:pPr>
        <w:pStyle w:val="PargrafodaLista"/>
        <w:ind w:left="0"/>
        <w:jc w:val="both"/>
        <w:rPr>
          <w:rFonts w:ascii="Arial" w:hAnsi="Arial" w:cs="Arial"/>
          <w:sz w:val="24"/>
          <w:szCs w:val="24"/>
        </w:rPr>
      </w:pPr>
      <w:r w:rsidRPr="005B44D8">
        <w:rPr>
          <w:rFonts w:ascii="Arial" w:hAnsi="Arial" w:cs="Arial"/>
          <w:sz w:val="24"/>
          <w:szCs w:val="24"/>
        </w:rPr>
        <w:t>APROVO, na íntegra, esse ETP.</w:t>
      </w:r>
    </w:p>
    <w:p w14:paraId="33A7B47C" w14:textId="77777777" w:rsidR="005B44D8" w:rsidRPr="005B44D8" w:rsidRDefault="005B44D8" w:rsidP="005B44D8">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5B44D8" w:rsidRPr="005B44D8" w14:paraId="6F37C05D" w14:textId="77777777" w:rsidTr="00875D2B">
        <w:tc>
          <w:tcPr>
            <w:tcW w:w="9063" w:type="dxa"/>
          </w:tcPr>
          <w:p w14:paraId="43C3B5E4" w14:textId="77777777" w:rsidR="005B44D8" w:rsidRPr="005B44D8" w:rsidRDefault="005B44D8" w:rsidP="00875D2B">
            <w:pPr>
              <w:pStyle w:val="PargrafodaLista"/>
              <w:spacing w:after="0"/>
              <w:ind w:left="0"/>
              <w:jc w:val="center"/>
              <w:rPr>
                <w:rFonts w:ascii="Arial" w:hAnsi="Arial" w:cs="Arial"/>
                <w:sz w:val="24"/>
                <w:szCs w:val="24"/>
              </w:rPr>
            </w:pPr>
          </w:p>
          <w:p w14:paraId="4625B230" w14:textId="77777777" w:rsidR="005B44D8" w:rsidRPr="005B44D8" w:rsidRDefault="005B44D8" w:rsidP="00875D2B">
            <w:pPr>
              <w:pStyle w:val="PargrafodaLista"/>
              <w:spacing w:after="0"/>
              <w:ind w:left="0"/>
              <w:jc w:val="center"/>
              <w:rPr>
                <w:rFonts w:ascii="Arial" w:hAnsi="Arial" w:cs="Arial"/>
                <w:sz w:val="24"/>
                <w:szCs w:val="24"/>
              </w:rPr>
            </w:pPr>
          </w:p>
          <w:p w14:paraId="2F31A46B"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_____________________________________________________</w:t>
            </w:r>
          </w:p>
          <w:p w14:paraId="1E7D7391"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RAFAEL SILVA DE SOUZA LIMA</w:t>
            </w:r>
          </w:p>
          <w:p w14:paraId="4DC73B38" w14:textId="77777777" w:rsidR="005B44D8" w:rsidRPr="005B44D8" w:rsidRDefault="005B44D8" w:rsidP="00875D2B">
            <w:pPr>
              <w:pStyle w:val="PargrafodaLista"/>
              <w:spacing w:after="0"/>
              <w:ind w:left="0"/>
              <w:jc w:val="center"/>
              <w:rPr>
                <w:rFonts w:ascii="Arial" w:hAnsi="Arial" w:cs="Arial"/>
                <w:sz w:val="24"/>
                <w:szCs w:val="24"/>
              </w:rPr>
            </w:pPr>
          </w:p>
        </w:tc>
      </w:tr>
      <w:tr w:rsidR="005B44D8" w:rsidRPr="005B44D8" w14:paraId="3FA3492B" w14:textId="77777777" w:rsidTr="00875D2B">
        <w:tc>
          <w:tcPr>
            <w:tcW w:w="9063" w:type="dxa"/>
          </w:tcPr>
          <w:p w14:paraId="48DB94A3" w14:textId="77777777" w:rsidR="005B44D8" w:rsidRPr="005B44D8" w:rsidRDefault="005B44D8" w:rsidP="00875D2B">
            <w:pPr>
              <w:pStyle w:val="PargrafodaLista"/>
              <w:spacing w:after="0"/>
              <w:ind w:left="0"/>
              <w:jc w:val="center"/>
              <w:rPr>
                <w:rFonts w:ascii="Arial" w:hAnsi="Arial" w:cs="Arial"/>
                <w:sz w:val="24"/>
                <w:szCs w:val="24"/>
              </w:rPr>
            </w:pPr>
            <w:r w:rsidRPr="005B44D8">
              <w:rPr>
                <w:rFonts w:ascii="Arial" w:hAnsi="Arial" w:cs="Arial"/>
                <w:sz w:val="24"/>
                <w:szCs w:val="24"/>
              </w:rPr>
              <w:t>PRESIDENTE</w:t>
            </w:r>
          </w:p>
          <w:p w14:paraId="2AE21DF0" w14:textId="77777777" w:rsidR="005B44D8" w:rsidRPr="005B44D8" w:rsidRDefault="005B44D8" w:rsidP="00875D2B">
            <w:pPr>
              <w:pStyle w:val="PargrafodaLista"/>
              <w:spacing w:after="0"/>
              <w:ind w:left="0"/>
              <w:jc w:val="center"/>
              <w:rPr>
                <w:rFonts w:ascii="Arial" w:hAnsi="Arial" w:cs="Arial"/>
                <w:sz w:val="24"/>
                <w:szCs w:val="24"/>
              </w:rPr>
            </w:pPr>
          </w:p>
        </w:tc>
      </w:tr>
    </w:tbl>
    <w:p w14:paraId="763ACD4F" w14:textId="77777777" w:rsidR="005B44D8" w:rsidRPr="00790D33" w:rsidRDefault="005B44D8" w:rsidP="005B44D8">
      <w:pPr>
        <w:rPr>
          <w:sz w:val="24"/>
          <w:szCs w:val="24"/>
        </w:rPr>
      </w:pPr>
    </w:p>
    <w:p w14:paraId="48E355F8" w14:textId="77777777" w:rsidR="005B44D8" w:rsidRPr="00790D33" w:rsidRDefault="005B44D8" w:rsidP="005B44D8">
      <w:pPr>
        <w:rPr>
          <w:sz w:val="24"/>
          <w:szCs w:val="24"/>
        </w:rPr>
      </w:pPr>
    </w:p>
    <w:p w14:paraId="5465F81D" w14:textId="77777777" w:rsidR="005B44D8" w:rsidRDefault="005B44D8" w:rsidP="005B44D8">
      <w:pPr>
        <w:tabs>
          <w:tab w:val="left" w:pos="2190"/>
        </w:tabs>
        <w:rPr>
          <w:sz w:val="24"/>
          <w:szCs w:val="24"/>
        </w:rPr>
      </w:pPr>
      <w:r w:rsidRPr="00790D33">
        <w:rPr>
          <w:sz w:val="24"/>
          <w:szCs w:val="24"/>
        </w:rPr>
        <w:tab/>
      </w:r>
    </w:p>
    <w:p w14:paraId="75D6D253" w14:textId="77777777" w:rsidR="005B44D8" w:rsidRDefault="005B44D8" w:rsidP="005B44D8">
      <w:pPr>
        <w:tabs>
          <w:tab w:val="left" w:pos="2190"/>
        </w:tabs>
        <w:rPr>
          <w:sz w:val="24"/>
          <w:szCs w:val="24"/>
        </w:rPr>
      </w:pPr>
    </w:p>
    <w:p w14:paraId="039C4A31" w14:textId="77777777" w:rsidR="005B44D8" w:rsidRDefault="005B44D8" w:rsidP="005B44D8">
      <w:pPr>
        <w:tabs>
          <w:tab w:val="left" w:pos="2190"/>
        </w:tabs>
        <w:rPr>
          <w:sz w:val="24"/>
          <w:szCs w:val="24"/>
        </w:rPr>
      </w:pPr>
    </w:p>
    <w:p w14:paraId="577F43CD" w14:textId="77777777" w:rsidR="005B44D8" w:rsidRDefault="005B44D8" w:rsidP="005B44D8">
      <w:pPr>
        <w:tabs>
          <w:tab w:val="left" w:pos="2190"/>
        </w:tabs>
        <w:rPr>
          <w:sz w:val="24"/>
          <w:szCs w:val="24"/>
        </w:rPr>
      </w:pPr>
    </w:p>
    <w:p w14:paraId="1A14A488" w14:textId="77777777" w:rsidR="005B44D8" w:rsidRDefault="005B44D8" w:rsidP="005B44D8">
      <w:pPr>
        <w:tabs>
          <w:tab w:val="left" w:pos="2190"/>
        </w:tabs>
        <w:rPr>
          <w:sz w:val="24"/>
          <w:szCs w:val="24"/>
        </w:rPr>
      </w:pPr>
    </w:p>
    <w:p w14:paraId="76EEA42B" w14:textId="77777777" w:rsidR="005B44D8" w:rsidRPr="00790D33" w:rsidRDefault="005B44D8" w:rsidP="005B44D8">
      <w:pPr>
        <w:tabs>
          <w:tab w:val="left" w:pos="2190"/>
        </w:tabs>
        <w:rPr>
          <w:sz w:val="24"/>
          <w:szCs w:val="24"/>
        </w:rPr>
      </w:pPr>
    </w:p>
    <w:p w14:paraId="7CAA2261" w14:textId="77777777" w:rsidR="00CF7E66" w:rsidRDefault="00CF7E66" w:rsidP="00CF7E66">
      <w:pPr>
        <w:tabs>
          <w:tab w:val="left" w:pos="2190"/>
        </w:tabs>
        <w:rPr>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Comprovante de regularidade para com a Fazenda Municipal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(FGTS);</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Pr="00CF7E66" w:rsidRDefault="008341E9" w:rsidP="00CF7E66">
      <w:pPr>
        <w:spacing w:line="360" w:lineRule="auto"/>
        <w:jc w:val="both"/>
        <w:rPr>
          <w:rFonts w:ascii="Arial" w:eastAsia="Calibri" w:hAnsi="Arial" w:cs="Arial"/>
          <w:sz w:val="24"/>
          <w:szCs w:val="24"/>
        </w:rPr>
      </w:pPr>
    </w:p>
    <w:p w14:paraId="447FB142" w14:textId="569104B0"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II</w:t>
      </w:r>
      <w:r w:rsidR="008341E9" w:rsidRPr="008341E9">
        <w:rPr>
          <w:rFonts w:ascii="Arial" w:eastAsia="Calibri" w:hAnsi="Arial" w:cs="Arial"/>
          <w:b/>
          <w:bCs/>
          <w:sz w:val="24"/>
          <w:szCs w:val="24"/>
          <w:highlight w:val="yellow"/>
        </w:rPr>
        <w:t>I</w:t>
      </w:r>
      <w:r w:rsidRPr="008341E9">
        <w:rPr>
          <w:rFonts w:ascii="Arial" w:eastAsia="Calibri" w:hAnsi="Arial" w:cs="Arial"/>
          <w:b/>
          <w:bCs/>
          <w:sz w:val="24"/>
          <w:szCs w:val="24"/>
          <w:highlight w:val="yellow"/>
        </w:rPr>
        <w:t>. QUALIFICAÇÃO TÉCNICA:</w:t>
      </w:r>
    </w:p>
    <w:p w14:paraId="6F7D04D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xml:space="preserve">: prova de aptidão de desempenho de atividade pertinente e compatível em características </w:t>
      </w:r>
      <w:r w:rsidRPr="00CF7E66">
        <w:rPr>
          <w:rFonts w:ascii="Arial" w:eastAsia="Calibri" w:hAnsi="Arial" w:cs="Arial"/>
          <w:sz w:val="24"/>
          <w:szCs w:val="24"/>
        </w:rPr>
        <w:lastRenderedPageBreak/>
        <w:t>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7C14A404" w14:textId="77777777" w:rsidR="005B44D8" w:rsidRDefault="005B44D8"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75633DB1" w14:textId="77777777" w:rsidR="008341E9" w:rsidRDefault="008341E9" w:rsidP="00D172E9">
      <w:pPr>
        <w:pStyle w:val="Corpodetexto"/>
        <w:spacing w:after="0" w:line="360" w:lineRule="auto"/>
        <w:ind w:right="-285"/>
        <w:jc w:val="both"/>
        <w:rPr>
          <w:rFonts w:cs="Arial"/>
          <w:b/>
          <w:bCs/>
          <w:color w:val="auto"/>
          <w:sz w:val="24"/>
          <w:szCs w:val="24"/>
        </w:rPr>
      </w:pP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71E9F27A" w14:textId="77777777" w:rsidR="000552CA" w:rsidRPr="00323035" w:rsidRDefault="000552CA" w:rsidP="000552CA">
      <w:pPr>
        <w:jc w:val="both"/>
        <w:rPr>
          <w:rFonts w:ascii="Times New Roman" w:hAnsi="Times New Roman"/>
          <w:sz w:val="28"/>
          <w:szCs w:val="28"/>
        </w:rPr>
      </w:pPr>
    </w:p>
    <w:p w14:paraId="37081800" w14:textId="2299D85B" w:rsidR="000552CA" w:rsidRPr="00323035" w:rsidRDefault="000552CA" w:rsidP="000552C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prestação de serviços de locação de tendas, mesas e cadeiras</w:t>
      </w:r>
      <w:r w:rsidRPr="00323035">
        <w:rPr>
          <w:rFonts w:ascii="Times New Roman" w:hAnsi="Times New Roman"/>
        </w:rPr>
        <w:t>. Tal levantamento visa subsidiar a instrução do processo licitatório a ser conduzido pela Câmara Municipal de Extrema/MG, nos termos do art. 23 da Lei nº 14.133/2021.</w:t>
      </w:r>
    </w:p>
    <w:p w14:paraId="4C8D7E35" w14:textId="77777777" w:rsidR="000552CA" w:rsidRPr="004D0153" w:rsidRDefault="000552CA" w:rsidP="000552CA">
      <w:pPr>
        <w:pStyle w:val="PargrafodaLista"/>
        <w:ind w:left="426"/>
        <w:rPr>
          <w:rFonts w:ascii="Times New Roman" w:hAnsi="Times New Roman"/>
          <w:highlight w:val="lightGray"/>
        </w:rPr>
      </w:pPr>
    </w:p>
    <w:p w14:paraId="6B2F98A9" w14:textId="77777777" w:rsidR="000552CA" w:rsidRPr="007848E5" w:rsidRDefault="000552CA" w:rsidP="000552CA">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cinco</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C006A55" w14:textId="77777777" w:rsidR="000552CA" w:rsidRPr="007848E5" w:rsidRDefault="000552CA" w:rsidP="000552CA">
      <w:pPr>
        <w:pStyle w:val="PargrafodaLista"/>
        <w:ind w:left="426"/>
        <w:rPr>
          <w:rFonts w:ascii="Times New Roman" w:hAnsi="Times New Roman"/>
        </w:rPr>
      </w:pPr>
    </w:p>
    <w:p w14:paraId="56FBF7C0" w14:textId="77777777" w:rsidR="000552CA" w:rsidRPr="00550645" w:rsidRDefault="000552CA" w:rsidP="000552CA">
      <w:pPr>
        <w:pStyle w:val="PargrafodaLista"/>
        <w:numPr>
          <w:ilvl w:val="0"/>
          <w:numId w:val="183"/>
        </w:numPr>
        <w:spacing w:after="0" w:line="240" w:lineRule="auto"/>
        <w:ind w:left="426" w:hanging="426"/>
        <w:jc w:val="both"/>
        <w:rPr>
          <w:rFonts w:ascii="Times New Roman" w:hAnsi="Times New Roman"/>
        </w:rPr>
      </w:pPr>
      <w:r w:rsidRPr="00550645">
        <w:rPr>
          <w:rFonts w:ascii="Times New Roman" w:hAnsi="Times New Roman"/>
        </w:rPr>
        <w:t>Também foi realizado contato via aplicativo de mensagens com a seguinte empresa: WE Locação de Tendas</w:t>
      </w:r>
      <w:r>
        <w:rPr>
          <w:rFonts w:ascii="Times New Roman" w:hAnsi="Times New Roman"/>
        </w:rPr>
        <w:t>, que informou que não trabalha com licitações. As empresas Oscar Eduardo Martinez Garrido (</w:t>
      </w:r>
      <w:proofErr w:type="spellStart"/>
      <w:r>
        <w:rPr>
          <w:rFonts w:ascii="Times New Roman" w:hAnsi="Times New Roman"/>
        </w:rPr>
        <w:t>Nuestra</w:t>
      </w:r>
      <w:proofErr w:type="spellEnd"/>
      <w:r>
        <w:rPr>
          <w:rFonts w:ascii="Times New Roman" w:hAnsi="Times New Roman"/>
        </w:rPr>
        <w:t xml:space="preserve"> Fiesta), João Carlos Matos Filhos (Napoli Tendas), 123 Tendas LTDA, Rildo Morais Labrego e Felipe </w:t>
      </w:r>
      <w:proofErr w:type="spellStart"/>
      <w:r>
        <w:rPr>
          <w:rFonts w:ascii="Times New Roman" w:hAnsi="Times New Roman"/>
        </w:rPr>
        <w:t>Fraulo</w:t>
      </w:r>
      <w:proofErr w:type="spellEnd"/>
      <w:r>
        <w:rPr>
          <w:rFonts w:ascii="Times New Roman" w:hAnsi="Times New Roman"/>
        </w:rPr>
        <w:t xml:space="preserve"> de Oliveira responderam o pedido de cotação. As empresas Martinelli Tendas, </w:t>
      </w:r>
      <w:proofErr w:type="spellStart"/>
      <w:r>
        <w:rPr>
          <w:rFonts w:ascii="Times New Roman" w:hAnsi="Times New Roman"/>
        </w:rPr>
        <w:t>Valitendas</w:t>
      </w:r>
      <w:proofErr w:type="spellEnd"/>
      <w:r>
        <w:rPr>
          <w:rFonts w:ascii="Times New Roman" w:hAnsi="Times New Roman"/>
        </w:rPr>
        <w:t>, Fênix, Riva – Locação de Mesas e Cadeiras e Bia não retornaram a mensagem.</w:t>
      </w:r>
    </w:p>
    <w:p w14:paraId="1B5C556C" w14:textId="77777777" w:rsidR="000552CA" w:rsidRPr="00550645" w:rsidRDefault="000552CA" w:rsidP="000552CA">
      <w:pPr>
        <w:pStyle w:val="PargrafodaLista"/>
        <w:rPr>
          <w:rFonts w:ascii="Times New Roman" w:hAnsi="Times New Roman"/>
        </w:rPr>
      </w:pPr>
    </w:p>
    <w:p w14:paraId="4045CD73" w14:textId="77777777" w:rsidR="000552CA" w:rsidRPr="00323035" w:rsidRDefault="000552CA" w:rsidP="000552C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Foi efetuada consulta ao Painel de Preços do Governo Federal, ferramenta oficial que consolida dados de contratações públicas homologadas. Identificou-se registro de contrataç</w:t>
      </w:r>
      <w:r>
        <w:rPr>
          <w:rFonts w:ascii="Times New Roman" w:hAnsi="Times New Roman"/>
        </w:rPr>
        <w:t>ão</w:t>
      </w:r>
      <w:r w:rsidRPr="00323035">
        <w:rPr>
          <w:rFonts w:ascii="Times New Roman" w:hAnsi="Times New Roman"/>
        </w:rPr>
        <w:t xml:space="preserve"> com objeto semelhante ao pretendido, foi considerada a mediana para fins de referência.</w:t>
      </w:r>
    </w:p>
    <w:p w14:paraId="50E79DFA" w14:textId="77777777" w:rsidR="000552CA" w:rsidRPr="004D0153" w:rsidRDefault="000552CA" w:rsidP="000552CA">
      <w:pPr>
        <w:rPr>
          <w:rFonts w:ascii="Times New Roman" w:hAnsi="Times New Roman"/>
          <w:highlight w:val="lightGray"/>
        </w:rPr>
      </w:pPr>
    </w:p>
    <w:p w14:paraId="60A45A8F" w14:textId="77777777" w:rsidR="000552CA" w:rsidRPr="00323035" w:rsidRDefault="000552CA" w:rsidP="000552CA">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1C32F884" w14:textId="77777777" w:rsidR="000552CA" w:rsidRPr="00323035" w:rsidRDefault="000552CA" w:rsidP="000552CA">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0552CA" w:rsidRPr="00323035" w14:paraId="2A7F1B9B" w14:textId="77777777" w:rsidTr="00384BB4">
        <w:tc>
          <w:tcPr>
            <w:tcW w:w="607" w:type="dxa"/>
          </w:tcPr>
          <w:p w14:paraId="6A74AE40"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194DC656"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57BE9919"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46043557"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ID de Contratação</w:t>
            </w:r>
          </w:p>
        </w:tc>
      </w:tr>
      <w:tr w:rsidR="000552CA" w:rsidRPr="00323035" w14:paraId="6C2D9395" w14:textId="77777777" w:rsidTr="00384BB4">
        <w:trPr>
          <w:trHeight w:val="498"/>
        </w:trPr>
        <w:tc>
          <w:tcPr>
            <w:tcW w:w="607" w:type="dxa"/>
            <w:vAlign w:val="bottom"/>
          </w:tcPr>
          <w:p w14:paraId="6952CA58" w14:textId="77777777" w:rsidR="000552CA" w:rsidRPr="00323035" w:rsidRDefault="000552CA" w:rsidP="00384BB4">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28298549"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Edital nº 00006225/2025</w:t>
            </w:r>
          </w:p>
        </w:tc>
        <w:tc>
          <w:tcPr>
            <w:tcW w:w="3685" w:type="dxa"/>
            <w:vAlign w:val="bottom"/>
          </w:tcPr>
          <w:p w14:paraId="5BEB09E6"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Município de Catas Altas da Noruega – MG</w:t>
            </w:r>
          </w:p>
        </w:tc>
        <w:tc>
          <w:tcPr>
            <w:tcW w:w="2693" w:type="dxa"/>
            <w:vAlign w:val="bottom"/>
          </w:tcPr>
          <w:p w14:paraId="62E7A83A"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19718378000153-1-000057/2025</w:t>
            </w:r>
          </w:p>
        </w:tc>
      </w:tr>
      <w:tr w:rsidR="000552CA" w:rsidRPr="00323035" w14:paraId="0DB87CD1" w14:textId="77777777" w:rsidTr="00384BB4">
        <w:trPr>
          <w:trHeight w:val="498"/>
        </w:trPr>
        <w:tc>
          <w:tcPr>
            <w:tcW w:w="607" w:type="dxa"/>
            <w:vAlign w:val="bottom"/>
          </w:tcPr>
          <w:p w14:paraId="2B83A527"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02</w:t>
            </w:r>
          </w:p>
        </w:tc>
        <w:tc>
          <w:tcPr>
            <w:tcW w:w="2572" w:type="dxa"/>
            <w:vAlign w:val="bottom"/>
          </w:tcPr>
          <w:p w14:paraId="7463A3E7"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Edital nº 14/2025</w:t>
            </w:r>
          </w:p>
        </w:tc>
        <w:tc>
          <w:tcPr>
            <w:tcW w:w="3685" w:type="dxa"/>
            <w:vAlign w:val="bottom"/>
          </w:tcPr>
          <w:p w14:paraId="2D93D3D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Município de Teixeiras – MG</w:t>
            </w:r>
          </w:p>
        </w:tc>
        <w:tc>
          <w:tcPr>
            <w:tcW w:w="2693" w:type="dxa"/>
            <w:vAlign w:val="bottom"/>
          </w:tcPr>
          <w:p w14:paraId="1B32FA4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18134056000102-1-000031/2025</w:t>
            </w:r>
          </w:p>
        </w:tc>
      </w:tr>
      <w:tr w:rsidR="000552CA" w:rsidRPr="00323035" w14:paraId="36745592" w14:textId="77777777" w:rsidTr="00384BB4">
        <w:trPr>
          <w:trHeight w:val="498"/>
        </w:trPr>
        <w:tc>
          <w:tcPr>
            <w:tcW w:w="607" w:type="dxa"/>
            <w:vAlign w:val="bottom"/>
          </w:tcPr>
          <w:p w14:paraId="79991D8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03</w:t>
            </w:r>
          </w:p>
        </w:tc>
        <w:tc>
          <w:tcPr>
            <w:tcW w:w="2572" w:type="dxa"/>
            <w:vAlign w:val="bottom"/>
          </w:tcPr>
          <w:p w14:paraId="020F1925"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Ato que autoriza a Contratação Direta nº 00007125/2025</w:t>
            </w:r>
          </w:p>
        </w:tc>
        <w:tc>
          <w:tcPr>
            <w:tcW w:w="3685" w:type="dxa"/>
            <w:vAlign w:val="bottom"/>
          </w:tcPr>
          <w:p w14:paraId="1844440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Município de Prados – MG</w:t>
            </w:r>
          </w:p>
        </w:tc>
        <w:tc>
          <w:tcPr>
            <w:tcW w:w="2693" w:type="dxa"/>
            <w:vAlign w:val="bottom"/>
          </w:tcPr>
          <w:p w14:paraId="0DF2CB77"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18557538000167-1-000067/2025</w:t>
            </w:r>
          </w:p>
        </w:tc>
      </w:tr>
    </w:tbl>
    <w:p w14:paraId="28038481" w14:textId="77777777" w:rsidR="000552CA" w:rsidRPr="0074620A" w:rsidRDefault="000552CA" w:rsidP="000552CA">
      <w:pPr>
        <w:pStyle w:val="PargrafodaLista"/>
        <w:ind w:left="426"/>
        <w:rPr>
          <w:rFonts w:ascii="Times New Roman" w:hAnsi="Times New Roman"/>
        </w:rPr>
      </w:pPr>
    </w:p>
    <w:p w14:paraId="29FF00C3" w14:textId="77777777" w:rsidR="000552CA" w:rsidRPr="00BC1C8F" w:rsidRDefault="000552CA" w:rsidP="000552CA">
      <w:pPr>
        <w:pStyle w:val="PargrafodaLista"/>
        <w:numPr>
          <w:ilvl w:val="0"/>
          <w:numId w:val="182"/>
        </w:numPr>
        <w:spacing w:after="0" w:line="240" w:lineRule="auto"/>
        <w:ind w:left="426" w:hanging="426"/>
        <w:jc w:val="both"/>
        <w:rPr>
          <w:rFonts w:ascii="Times New Roman" w:hAnsi="Times New Roman"/>
        </w:rPr>
      </w:pPr>
      <w:r>
        <w:rPr>
          <w:rFonts w:ascii="Times New Roman" w:hAnsi="Times New Roman"/>
        </w:rPr>
        <w:t xml:space="preserve">Foi realizada pesquisa também no </w:t>
      </w:r>
      <w:r w:rsidRPr="0074620A">
        <w:rPr>
          <w:rFonts w:ascii="Times New Roman" w:hAnsi="Times New Roman"/>
        </w:rPr>
        <w:t>Banco de Preços do Tribunal de Contas de Minas Gerais</w:t>
      </w:r>
      <w:r>
        <w:rPr>
          <w:rFonts w:ascii="Times New Roman" w:hAnsi="Times New Roman"/>
        </w:rPr>
        <w:t>, porém não retornou nenhum resultado.</w:t>
      </w:r>
    </w:p>
    <w:p w14:paraId="36CCFFA6" w14:textId="77777777" w:rsidR="000552CA" w:rsidRPr="0074620A" w:rsidRDefault="000552CA" w:rsidP="000552CA">
      <w:pPr>
        <w:pStyle w:val="PargrafodaLista"/>
        <w:ind w:left="426"/>
        <w:rPr>
          <w:rFonts w:ascii="Times New Roman" w:hAnsi="Times New Roman"/>
        </w:rPr>
      </w:pPr>
    </w:p>
    <w:p w14:paraId="71784FBB" w14:textId="77777777" w:rsidR="000552CA" w:rsidRDefault="000552CA" w:rsidP="000552CA">
      <w:pPr>
        <w:pStyle w:val="PargrafodaLista"/>
        <w:numPr>
          <w:ilvl w:val="0"/>
          <w:numId w:val="206"/>
        </w:numPr>
        <w:spacing w:after="0" w:line="240" w:lineRule="auto"/>
        <w:ind w:left="426" w:hanging="426"/>
        <w:jc w:val="both"/>
        <w:rPr>
          <w:rFonts w:ascii="Times New Roman" w:hAnsi="Times New Roman"/>
        </w:rPr>
      </w:pPr>
      <w:r w:rsidRPr="00D64176">
        <w:rPr>
          <w:rFonts w:ascii="Times New Roman" w:hAnsi="Times New Roman"/>
        </w:rPr>
        <w:t xml:space="preserve">Por fim, registra-se que a Câmara Municipal de Extrema possui contrato vigente para </w:t>
      </w:r>
      <w:r>
        <w:rPr>
          <w:rFonts w:ascii="Times New Roman" w:hAnsi="Times New Roman"/>
        </w:rPr>
        <w:t>prestação de serviços contínuos de locação de tendas, mesas e cadeiras</w:t>
      </w:r>
      <w:r w:rsidRPr="00D64176">
        <w:rPr>
          <w:rFonts w:ascii="Times New Roman" w:hAnsi="Times New Roman"/>
        </w:rPr>
        <w:t xml:space="preserve">. No entanto, </w:t>
      </w:r>
      <w:r>
        <w:rPr>
          <w:rFonts w:ascii="Times New Roman" w:hAnsi="Times New Roman"/>
        </w:rPr>
        <w:t>o contrato irá se encerrar no dia 06 de novembro de 2025</w:t>
      </w:r>
      <w:r w:rsidRPr="00D64176">
        <w:rPr>
          <w:rFonts w:ascii="Times New Roman" w:hAnsi="Times New Roman"/>
        </w:rPr>
        <w:t xml:space="preserve">, sendo necessária estimativa de </w:t>
      </w:r>
      <w:r>
        <w:rPr>
          <w:rFonts w:ascii="Times New Roman" w:hAnsi="Times New Roman"/>
        </w:rPr>
        <w:lastRenderedPageBreak/>
        <w:t>preços para nova contratação</w:t>
      </w:r>
      <w:r w:rsidRPr="00D64176">
        <w:rPr>
          <w:rFonts w:ascii="Times New Roman" w:hAnsi="Times New Roman"/>
        </w:rPr>
        <w:t xml:space="preserve">. Ressalta-se que o valor </w:t>
      </w:r>
      <w:r>
        <w:rPr>
          <w:rFonts w:ascii="Times New Roman" w:hAnsi="Times New Roman"/>
        </w:rPr>
        <w:t xml:space="preserve">do contrato atual </w:t>
      </w:r>
      <w:r w:rsidRPr="00D64176">
        <w:rPr>
          <w:rFonts w:ascii="Times New Roman" w:hAnsi="Times New Roman"/>
        </w:rPr>
        <w:t>foi considerado no cálculo da mediana.</w:t>
      </w: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0552CA" w:rsidRPr="008B7743" w14:paraId="45FE00E7" w14:textId="77777777" w:rsidTr="000552CA">
        <w:trPr>
          <w:trHeight w:val="744"/>
          <w:jc w:val="center"/>
        </w:trPr>
        <w:tc>
          <w:tcPr>
            <w:tcW w:w="790" w:type="dxa"/>
            <w:hideMark/>
          </w:tcPr>
          <w:p w14:paraId="741E15B5"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ITEM</w:t>
            </w:r>
          </w:p>
        </w:tc>
        <w:tc>
          <w:tcPr>
            <w:tcW w:w="4449" w:type="dxa"/>
            <w:hideMark/>
          </w:tcPr>
          <w:p w14:paraId="4133C108"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7981288B"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MEDIANA VALOR UNIT.</w:t>
            </w:r>
          </w:p>
        </w:tc>
        <w:tc>
          <w:tcPr>
            <w:tcW w:w="1136" w:type="dxa"/>
            <w:hideMark/>
          </w:tcPr>
          <w:p w14:paraId="6AFD5820"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142AB8BE"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VALOR TOTAL</w:t>
            </w:r>
          </w:p>
        </w:tc>
      </w:tr>
      <w:tr w:rsidR="000552CA" w:rsidRPr="008B7743" w14:paraId="2B57E9A1" w14:textId="77777777" w:rsidTr="000552CA">
        <w:trPr>
          <w:trHeight w:val="790"/>
          <w:jc w:val="center"/>
        </w:trPr>
        <w:tc>
          <w:tcPr>
            <w:tcW w:w="790" w:type="dxa"/>
            <w:hideMark/>
          </w:tcPr>
          <w:p w14:paraId="3C757A61"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01</w:t>
            </w:r>
          </w:p>
        </w:tc>
        <w:tc>
          <w:tcPr>
            <w:tcW w:w="4449" w:type="dxa"/>
            <w:hideMark/>
          </w:tcPr>
          <w:p w14:paraId="01E4BAA0" w14:textId="3EE52A22"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de locação de tendas, com cobertura em lona branca. Dimensões aproximadas: 10m x 10m</w:t>
            </w:r>
          </w:p>
        </w:tc>
        <w:tc>
          <w:tcPr>
            <w:tcW w:w="1417" w:type="dxa"/>
            <w:noWrap/>
            <w:hideMark/>
          </w:tcPr>
          <w:p w14:paraId="3ED8485E"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R$ 2.350,00</w:t>
            </w:r>
          </w:p>
        </w:tc>
        <w:tc>
          <w:tcPr>
            <w:tcW w:w="1136" w:type="dxa"/>
            <w:hideMark/>
          </w:tcPr>
          <w:p w14:paraId="0A5D197E"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hideMark/>
          </w:tcPr>
          <w:p w14:paraId="30A7AB00"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R$ 28.200,00</w:t>
            </w:r>
          </w:p>
        </w:tc>
      </w:tr>
      <w:tr w:rsidR="000552CA" w:rsidRPr="008B7743" w14:paraId="63D7A5E3" w14:textId="77777777" w:rsidTr="000552CA">
        <w:trPr>
          <w:trHeight w:val="857"/>
          <w:jc w:val="center"/>
        </w:trPr>
        <w:tc>
          <w:tcPr>
            <w:tcW w:w="790" w:type="dxa"/>
            <w:hideMark/>
          </w:tcPr>
          <w:p w14:paraId="66AA9C07"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02</w:t>
            </w:r>
          </w:p>
        </w:tc>
        <w:tc>
          <w:tcPr>
            <w:tcW w:w="4449" w:type="dxa"/>
            <w:hideMark/>
          </w:tcPr>
          <w:p w14:paraId="3A30B0E1" w14:textId="788E3DC7"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de locação de tendas, com cobertura em lona branca. Dimensões aproximadas: 5m x 5m</w:t>
            </w:r>
          </w:p>
        </w:tc>
        <w:tc>
          <w:tcPr>
            <w:tcW w:w="1417" w:type="dxa"/>
            <w:noWrap/>
            <w:hideMark/>
          </w:tcPr>
          <w:p w14:paraId="78FE76A2"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R$ 1.200,00</w:t>
            </w:r>
          </w:p>
        </w:tc>
        <w:tc>
          <w:tcPr>
            <w:tcW w:w="1136" w:type="dxa"/>
            <w:hideMark/>
          </w:tcPr>
          <w:p w14:paraId="551A2F51"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hideMark/>
          </w:tcPr>
          <w:p w14:paraId="68962A0A"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R$ 14.400,00</w:t>
            </w:r>
          </w:p>
        </w:tc>
      </w:tr>
      <w:tr w:rsidR="000552CA" w:rsidRPr="008B7743" w14:paraId="2054DC9C" w14:textId="77777777" w:rsidTr="000552CA">
        <w:trPr>
          <w:trHeight w:val="969"/>
          <w:jc w:val="center"/>
        </w:trPr>
        <w:tc>
          <w:tcPr>
            <w:tcW w:w="790" w:type="dxa"/>
            <w:hideMark/>
          </w:tcPr>
          <w:p w14:paraId="6303D0A7"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03</w:t>
            </w:r>
          </w:p>
        </w:tc>
        <w:tc>
          <w:tcPr>
            <w:tcW w:w="4449" w:type="dxa"/>
            <w:hideMark/>
          </w:tcPr>
          <w:p w14:paraId="246872AF" w14:textId="03E4FCEC"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de locação de cadeiras tipo poltrona em polipropileno brancas. Dimensões aproximadas: 75cm x 40cm</w:t>
            </w:r>
          </w:p>
        </w:tc>
        <w:tc>
          <w:tcPr>
            <w:tcW w:w="1417" w:type="dxa"/>
            <w:noWrap/>
            <w:hideMark/>
          </w:tcPr>
          <w:p w14:paraId="56045926"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R$ 6,75</w:t>
            </w:r>
          </w:p>
        </w:tc>
        <w:tc>
          <w:tcPr>
            <w:tcW w:w="1136" w:type="dxa"/>
            <w:hideMark/>
          </w:tcPr>
          <w:p w14:paraId="7FDCDBC5"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noWrap/>
            <w:hideMark/>
          </w:tcPr>
          <w:p w14:paraId="56E81405"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R$ 5.400,00</w:t>
            </w:r>
          </w:p>
        </w:tc>
      </w:tr>
      <w:tr w:rsidR="000552CA" w:rsidRPr="008B7743" w14:paraId="1A6037D8" w14:textId="77777777" w:rsidTr="000552CA">
        <w:trPr>
          <w:trHeight w:val="983"/>
          <w:jc w:val="center"/>
        </w:trPr>
        <w:tc>
          <w:tcPr>
            <w:tcW w:w="790" w:type="dxa"/>
            <w:hideMark/>
          </w:tcPr>
          <w:p w14:paraId="72A00983"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04</w:t>
            </w:r>
          </w:p>
        </w:tc>
        <w:tc>
          <w:tcPr>
            <w:tcW w:w="4449" w:type="dxa"/>
            <w:hideMark/>
          </w:tcPr>
          <w:p w14:paraId="0099D351" w14:textId="02C7A681"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de locação de mesas quadradas em polipropileno brancas. Dimensões aproximadas: 70cm x 65cm x 65cm</w:t>
            </w:r>
          </w:p>
        </w:tc>
        <w:tc>
          <w:tcPr>
            <w:tcW w:w="1417" w:type="dxa"/>
            <w:noWrap/>
            <w:hideMark/>
          </w:tcPr>
          <w:p w14:paraId="284C6D1F"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R$ 11,67</w:t>
            </w:r>
          </w:p>
        </w:tc>
        <w:tc>
          <w:tcPr>
            <w:tcW w:w="1136" w:type="dxa"/>
            <w:hideMark/>
          </w:tcPr>
          <w:p w14:paraId="1702F590"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noWrap/>
            <w:hideMark/>
          </w:tcPr>
          <w:p w14:paraId="6793563C"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R$ 2.334,00</w:t>
            </w:r>
          </w:p>
        </w:tc>
      </w:tr>
      <w:tr w:rsidR="000552CA" w:rsidRPr="008B7743" w14:paraId="4EBFCF7A" w14:textId="77777777" w:rsidTr="00384BB4">
        <w:trPr>
          <w:trHeight w:val="568"/>
          <w:jc w:val="center"/>
        </w:trPr>
        <w:tc>
          <w:tcPr>
            <w:tcW w:w="7792" w:type="dxa"/>
            <w:gridSpan w:val="4"/>
          </w:tcPr>
          <w:p w14:paraId="784B14CF" w14:textId="77777777" w:rsidR="000552CA" w:rsidRPr="009E4797" w:rsidRDefault="000552CA" w:rsidP="00384BB4">
            <w:pPr>
              <w:jc w:val="center"/>
              <w:rPr>
                <w:rFonts w:ascii="Arial" w:hAnsi="Arial" w:cs="Arial"/>
                <w:b/>
                <w:bCs/>
                <w:color w:val="000000"/>
                <w:sz w:val="24"/>
                <w:szCs w:val="24"/>
              </w:rPr>
            </w:pPr>
            <w:r w:rsidRPr="009E4797">
              <w:rPr>
                <w:rFonts w:ascii="Arial" w:hAnsi="Arial" w:cs="Arial"/>
                <w:b/>
                <w:bCs/>
                <w:color w:val="000000"/>
                <w:sz w:val="24"/>
                <w:szCs w:val="24"/>
              </w:rPr>
              <w:t>VALOR TOTAL GLOBAL</w:t>
            </w:r>
          </w:p>
        </w:tc>
        <w:tc>
          <w:tcPr>
            <w:tcW w:w="1417" w:type="dxa"/>
            <w:noWrap/>
          </w:tcPr>
          <w:p w14:paraId="736A4401" w14:textId="77777777" w:rsidR="000552CA" w:rsidRPr="009E4797" w:rsidRDefault="000552CA" w:rsidP="00384BB4">
            <w:pPr>
              <w:jc w:val="center"/>
              <w:rPr>
                <w:rFonts w:ascii="Arial" w:hAnsi="Arial" w:cs="Arial"/>
                <w:color w:val="000000"/>
                <w:sz w:val="24"/>
                <w:szCs w:val="24"/>
              </w:rPr>
            </w:pPr>
            <w:r w:rsidRPr="009E4797">
              <w:rPr>
                <w:rFonts w:ascii="Arial" w:hAnsi="Arial" w:cs="Arial"/>
                <w:b/>
                <w:bCs/>
                <w:color w:val="000000"/>
                <w:sz w:val="24"/>
                <w:szCs w:val="24"/>
              </w:rPr>
              <w:t>R$ 50.334,00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270524B8" w14:textId="77777777" w:rsidR="005B44D8" w:rsidRDefault="005B44D8" w:rsidP="00EF5AA2">
      <w:pPr>
        <w:spacing w:after="0" w:line="360" w:lineRule="auto"/>
        <w:ind w:right="-285"/>
        <w:jc w:val="both"/>
        <w:rPr>
          <w:rFonts w:ascii="Arial" w:hAnsi="Arial" w:cs="Arial"/>
          <w:sz w:val="24"/>
          <w:szCs w:val="24"/>
        </w:rPr>
      </w:pPr>
    </w:p>
    <w:p w14:paraId="40A72BD6" w14:textId="77777777" w:rsidR="005B44D8" w:rsidRDefault="005B44D8" w:rsidP="00EF5AA2">
      <w:pPr>
        <w:spacing w:after="0" w:line="360" w:lineRule="auto"/>
        <w:ind w:right="-285"/>
        <w:jc w:val="both"/>
        <w:rPr>
          <w:rFonts w:ascii="Arial" w:hAnsi="Arial" w:cs="Arial"/>
          <w:sz w:val="24"/>
          <w:szCs w:val="24"/>
        </w:rPr>
      </w:pPr>
    </w:p>
    <w:p w14:paraId="6DA176FE" w14:textId="77777777" w:rsidR="008D70E6" w:rsidRDefault="008D70E6" w:rsidP="00EF5AA2">
      <w:pPr>
        <w:spacing w:after="0" w:line="360" w:lineRule="auto"/>
        <w:ind w:right="-285"/>
        <w:jc w:val="both"/>
        <w:rPr>
          <w:rFonts w:ascii="Arial" w:hAnsi="Arial" w:cs="Arial"/>
          <w:sz w:val="24"/>
          <w:szCs w:val="24"/>
        </w:rPr>
      </w:pPr>
    </w:p>
    <w:p w14:paraId="7AB0F1C1" w14:textId="7F3132AE" w:rsidR="00605966" w:rsidRPr="005B44D8" w:rsidRDefault="00D172E9" w:rsidP="00605966">
      <w:pPr>
        <w:pStyle w:val="Standard"/>
        <w:spacing w:after="57"/>
        <w:jc w:val="center"/>
        <w:rPr>
          <w:rFonts w:ascii="Arial" w:hAnsi="Arial" w:cs="Arial"/>
          <w:b/>
          <w:bCs/>
        </w:rPr>
      </w:pPr>
      <w:r w:rsidRPr="005B44D8">
        <w:rPr>
          <w:rFonts w:ascii="Arial" w:hAnsi="Arial" w:cs="Arial"/>
          <w:b/>
          <w:bCs/>
        </w:rPr>
        <w:lastRenderedPageBreak/>
        <w:t>ANEXO VI – MATRIZ DE RISCO</w:t>
      </w:r>
    </w:p>
    <w:p w14:paraId="7798281E" w14:textId="2834E245" w:rsidR="000552CA" w:rsidRPr="005B44D8" w:rsidRDefault="000552CA" w:rsidP="005B44D8">
      <w:pPr>
        <w:spacing w:line="360" w:lineRule="auto"/>
        <w:jc w:val="center"/>
        <w:rPr>
          <w:rFonts w:ascii="Arial" w:hAnsi="Arial" w:cs="Arial"/>
          <w:b/>
          <w:bCs/>
          <w:sz w:val="24"/>
          <w:szCs w:val="24"/>
        </w:rPr>
      </w:pPr>
      <w:r w:rsidRPr="005B44D8">
        <w:rPr>
          <w:rFonts w:ascii="Arial" w:hAnsi="Arial" w:cs="Arial"/>
          <w:b/>
          <w:bCs/>
          <w:sz w:val="24"/>
          <w:szCs w:val="24"/>
        </w:rPr>
        <w:t>PRC 1</w:t>
      </w:r>
      <w:r w:rsidR="005B44D8" w:rsidRPr="005B44D8">
        <w:rPr>
          <w:rFonts w:ascii="Arial" w:hAnsi="Arial" w:cs="Arial"/>
          <w:b/>
          <w:bCs/>
          <w:sz w:val="24"/>
          <w:szCs w:val="24"/>
        </w:rPr>
        <w:t>53</w:t>
      </w:r>
      <w:r w:rsidRPr="005B44D8">
        <w:rPr>
          <w:rFonts w:ascii="Arial" w:hAnsi="Arial" w:cs="Arial"/>
          <w:b/>
          <w:bCs/>
          <w:sz w:val="24"/>
          <w:szCs w:val="24"/>
        </w:rPr>
        <w:t xml:space="preserve">/2025 – DISPENSA </w:t>
      </w:r>
      <w:r w:rsidR="005B44D8" w:rsidRPr="005B44D8">
        <w:rPr>
          <w:rFonts w:ascii="Arial" w:hAnsi="Arial" w:cs="Arial"/>
          <w:b/>
          <w:bCs/>
          <w:sz w:val="24"/>
          <w:szCs w:val="24"/>
        </w:rPr>
        <w:t>21</w:t>
      </w:r>
      <w:r w:rsidRPr="005B44D8">
        <w:rPr>
          <w:rFonts w:ascii="Arial" w:hAnsi="Arial" w:cs="Arial"/>
          <w:b/>
          <w:bCs/>
          <w:sz w:val="24"/>
          <w:szCs w:val="24"/>
        </w:rPr>
        <w:t>/2025</w:t>
      </w:r>
    </w:p>
    <w:p w14:paraId="4F52490B" w14:textId="77777777" w:rsidR="005B44D8" w:rsidRPr="005B44D8" w:rsidRDefault="005B44D8" w:rsidP="005B44D8">
      <w:pPr>
        <w:pStyle w:val="Ttulo2"/>
        <w:spacing w:line="360" w:lineRule="auto"/>
        <w:rPr>
          <w:rFonts w:ascii="Arial" w:hAnsi="Arial" w:cs="Arial"/>
          <w:b w:val="0"/>
          <w:bCs w:val="0"/>
        </w:rPr>
      </w:pPr>
      <w:r w:rsidRPr="005B44D8">
        <w:rPr>
          <w:rFonts w:ascii="Arial" w:hAnsi="Arial" w:cs="Arial"/>
        </w:rPr>
        <w:t>1. DADOS DO PROCESSO LICITATÓRIO</w:t>
      </w:r>
    </w:p>
    <w:p w14:paraId="22C91D6A" w14:textId="77777777" w:rsidR="005B44D8" w:rsidRPr="005B44D8" w:rsidRDefault="005B44D8" w:rsidP="005B44D8">
      <w:pPr>
        <w:spacing w:line="360" w:lineRule="auto"/>
        <w:jc w:val="both"/>
        <w:rPr>
          <w:rFonts w:ascii="Arial" w:hAnsi="Arial" w:cs="Arial"/>
          <w:color w:val="000000"/>
          <w:sz w:val="24"/>
        </w:rPr>
      </w:pPr>
      <w:r w:rsidRPr="005B44D8">
        <w:rPr>
          <w:rFonts w:ascii="Arial" w:hAnsi="Arial" w:cs="Arial"/>
          <w:b/>
          <w:color w:val="000000"/>
          <w:sz w:val="24"/>
        </w:rPr>
        <w:t>Resumo do Objeto:</w:t>
      </w:r>
      <w:r w:rsidRPr="005B44D8">
        <w:rPr>
          <w:rFonts w:ascii="Arial" w:hAnsi="Arial" w:cs="Arial"/>
          <w:color w:val="000000"/>
          <w:sz w:val="24"/>
        </w:rPr>
        <w:t xml:space="preserve"> </w:t>
      </w:r>
    </w:p>
    <w:p w14:paraId="187A2CFF" w14:textId="48046BFF" w:rsidR="005B44D8" w:rsidRPr="005B44D8" w:rsidRDefault="005B44D8" w:rsidP="005B44D8">
      <w:pPr>
        <w:jc w:val="both"/>
        <w:rPr>
          <w:rFonts w:ascii="Arial" w:hAnsi="Arial" w:cs="Arial"/>
          <w:bCs/>
          <w:sz w:val="24"/>
          <w:szCs w:val="24"/>
        </w:rPr>
      </w:pPr>
      <w:r w:rsidRPr="005B44D8">
        <w:rPr>
          <w:rFonts w:ascii="Arial" w:hAnsi="Arial" w:cs="Arial"/>
          <w:b/>
          <w:sz w:val="24"/>
          <w:szCs w:val="24"/>
        </w:rPr>
        <w:t xml:space="preserve">Contratação Exclusiva de ME, EPP ou Equiparadas </w:t>
      </w:r>
      <w:r w:rsidRPr="005B44D8">
        <w:rPr>
          <w:rFonts w:ascii="Arial" w:hAnsi="Arial" w:cs="Arial"/>
          <w:bCs/>
          <w:sz w:val="24"/>
          <w:szCs w:val="24"/>
        </w:rPr>
        <w:t>para:</w:t>
      </w:r>
      <w:r w:rsidRPr="005B44D8">
        <w:rPr>
          <w:rFonts w:ascii="Arial" w:hAnsi="Arial" w:cs="Arial"/>
          <w:b/>
          <w:sz w:val="24"/>
          <w:szCs w:val="24"/>
        </w:rPr>
        <w:t xml:space="preserve"> ITEM 01</w:t>
      </w:r>
      <w:r w:rsidRPr="005B44D8">
        <w:rPr>
          <w:rFonts w:ascii="Arial" w:hAnsi="Arial" w:cs="Arial"/>
          <w:bCs/>
          <w:sz w:val="24"/>
          <w:szCs w:val="24"/>
        </w:rPr>
        <w:t xml:space="preserve"> - Prestação de serviços de locação de tendas 10x10, com cobertura em lona branca. Quantidade anual estimada: 12 tendas; </w:t>
      </w:r>
      <w:r w:rsidRPr="005B44D8">
        <w:rPr>
          <w:rFonts w:ascii="Arial" w:hAnsi="Arial" w:cs="Arial"/>
          <w:b/>
          <w:sz w:val="24"/>
          <w:szCs w:val="24"/>
        </w:rPr>
        <w:t>ITEM 02 -</w:t>
      </w:r>
      <w:r w:rsidRPr="005B44D8">
        <w:rPr>
          <w:rFonts w:ascii="Arial" w:hAnsi="Arial" w:cs="Arial"/>
          <w:bCs/>
          <w:sz w:val="24"/>
          <w:szCs w:val="24"/>
        </w:rPr>
        <w:t xml:space="preserve"> Prestação de serviços de locação de tendas 5x5, com cobertura em lona branca. Quantidade anual estimada: 12 tendas; </w:t>
      </w:r>
      <w:r w:rsidRPr="005B44D8">
        <w:rPr>
          <w:rFonts w:ascii="Arial" w:hAnsi="Arial" w:cs="Arial"/>
          <w:b/>
          <w:sz w:val="24"/>
          <w:szCs w:val="24"/>
        </w:rPr>
        <w:t>ITEM 03 -</w:t>
      </w:r>
      <w:r w:rsidRPr="005B44D8">
        <w:rPr>
          <w:rFonts w:ascii="Arial" w:hAnsi="Arial" w:cs="Arial"/>
          <w:bCs/>
          <w:sz w:val="24"/>
          <w:szCs w:val="24"/>
        </w:rPr>
        <w:t xml:space="preserve"> Prestação de serviços de locação de cadeiras tipo poltrona em polipropileno brancas.  Quantidade anual estimada: 800 cadeiras; </w:t>
      </w:r>
      <w:r w:rsidRPr="005B44D8">
        <w:rPr>
          <w:rFonts w:ascii="Arial" w:hAnsi="Arial" w:cs="Arial"/>
          <w:b/>
          <w:sz w:val="24"/>
          <w:szCs w:val="24"/>
        </w:rPr>
        <w:t>ITEM 04 -</w:t>
      </w:r>
      <w:r w:rsidRPr="005B44D8">
        <w:rPr>
          <w:rFonts w:ascii="Arial" w:hAnsi="Arial" w:cs="Arial"/>
          <w:bCs/>
          <w:sz w:val="24"/>
          <w:szCs w:val="24"/>
        </w:rPr>
        <w:t xml:space="preserve"> Prestação de serviços de locação de mesas quadradas em polipropileno brancas.  Quantidade anual estimada: </w:t>
      </w:r>
      <w:r w:rsidR="00690082">
        <w:rPr>
          <w:rFonts w:ascii="Arial" w:hAnsi="Arial" w:cs="Arial"/>
          <w:bCs/>
          <w:sz w:val="24"/>
          <w:szCs w:val="24"/>
        </w:rPr>
        <w:t>200 mesas</w:t>
      </w:r>
      <w:r w:rsidRPr="005B44D8">
        <w:rPr>
          <w:rFonts w:ascii="Arial" w:hAnsi="Arial" w:cs="Arial"/>
          <w:bCs/>
          <w:sz w:val="24"/>
          <w:szCs w:val="24"/>
        </w:rPr>
        <w:t>.</w:t>
      </w:r>
    </w:p>
    <w:p w14:paraId="221D0309" w14:textId="77777777" w:rsidR="005B44D8" w:rsidRPr="005B44D8" w:rsidRDefault="005B44D8" w:rsidP="005B44D8">
      <w:pPr>
        <w:rPr>
          <w:rFonts w:ascii="Arial" w:hAnsi="Arial" w:cs="Arial"/>
          <w:bCs/>
          <w:sz w:val="24"/>
          <w:szCs w:val="24"/>
        </w:rPr>
      </w:pPr>
    </w:p>
    <w:p w14:paraId="4E0A4649"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2.</w:t>
      </w:r>
      <w:r w:rsidRPr="005B44D8">
        <w:rPr>
          <w:rFonts w:ascii="Arial" w:hAnsi="Arial" w:cs="Arial"/>
          <w:sz w:val="24"/>
          <w:szCs w:val="24"/>
        </w:rPr>
        <w:t xml:space="preserve"> Durante a fase de Planejamento da Contratação e Seleção do Fornecedor, identificaram-se os seguintes riscos:</w:t>
      </w:r>
    </w:p>
    <w:p w14:paraId="7B374C70" w14:textId="77777777" w:rsidR="005B44D8" w:rsidRPr="005B44D8" w:rsidRDefault="005B44D8" w:rsidP="005B44D8">
      <w:pPr>
        <w:spacing w:line="360" w:lineRule="auto"/>
        <w:jc w:val="both"/>
        <w:rPr>
          <w:rFonts w:ascii="Arial" w:hAnsi="Arial" w:cs="Arial"/>
          <w:sz w:val="24"/>
          <w:szCs w:val="24"/>
        </w:rPr>
      </w:pPr>
    </w:p>
    <w:p w14:paraId="137C5070"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01</w:t>
      </w:r>
      <w:r w:rsidRPr="005B44D8">
        <w:rPr>
          <w:rFonts w:ascii="Arial" w:hAnsi="Arial" w:cs="Arial"/>
          <w:sz w:val="24"/>
          <w:szCs w:val="24"/>
        </w:rPr>
        <w:t xml:space="preserve"> </w:t>
      </w:r>
    </w:p>
    <w:p w14:paraId="232693F5"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1A06EB7B" w14:textId="77777777" w:rsidR="005B44D8" w:rsidRPr="005B44D8" w:rsidRDefault="005B44D8" w:rsidP="005B44D8">
      <w:pPr>
        <w:spacing w:line="360" w:lineRule="auto"/>
        <w:jc w:val="both"/>
        <w:rPr>
          <w:rFonts w:ascii="Arial" w:hAnsi="Arial" w:cs="Arial"/>
          <w:sz w:val="24"/>
          <w:szCs w:val="24"/>
        </w:rPr>
      </w:pPr>
    </w:p>
    <w:p w14:paraId="1684A07B"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02</w:t>
      </w:r>
      <w:r w:rsidRPr="005B44D8">
        <w:rPr>
          <w:rFonts w:ascii="Arial" w:hAnsi="Arial" w:cs="Arial"/>
          <w:sz w:val="24"/>
          <w:szCs w:val="24"/>
        </w:rPr>
        <w:t xml:space="preserve"> </w:t>
      </w:r>
    </w:p>
    <w:p w14:paraId="790D5D81"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 xml:space="preserve">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w:t>
      </w:r>
      <w:r w:rsidRPr="005B44D8">
        <w:rPr>
          <w:rFonts w:ascii="Arial" w:hAnsi="Arial" w:cs="Arial"/>
          <w:sz w:val="24"/>
          <w:szCs w:val="24"/>
        </w:rPr>
        <w:lastRenderedPageBreak/>
        <w:t>ocorrência, a contingência consiste em suspender o processo de dispensa e adotar a modalidade licitatória cabível, com responsabilidade do Jurídico e da Alta Administração.</w:t>
      </w:r>
    </w:p>
    <w:p w14:paraId="0F11BE3C"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03</w:t>
      </w:r>
      <w:r w:rsidRPr="005B44D8">
        <w:rPr>
          <w:rFonts w:ascii="Arial" w:hAnsi="Arial" w:cs="Arial"/>
          <w:sz w:val="24"/>
          <w:szCs w:val="24"/>
        </w:rPr>
        <w:t xml:space="preserve"> </w:t>
      </w:r>
    </w:p>
    <w:p w14:paraId="36BBC848"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49300604"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04</w:t>
      </w:r>
      <w:r w:rsidRPr="005B44D8">
        <w:rPr>
          <w:rFonts w:ascii="Arial" w:hAnsi="Arial" w:cs="Arial"/>
          <w:sz w:val="24"/>
          <w:szCs w:val="24"/>
        </w:rPr>
        <w:t xml:space="preserve"> </w:t>
      </w:r>
    </w:p>
    <w:p w14:paraId="52639DFF"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6DFD5C92"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3</w:t>
      </w:r>
      <w:r w:rsidRPr="005B44D8">
        <w:rPr>
          <w:rFonts w:ascii="Arial" w:hAnsi="Arial" w:cs="Arial"/>
          <w:sz w:val="24"/>
          <w:szCs w:val="24"/>
        </w:rPr>
        <w:t xml:space="preserve">. Na fase de </w:t>
      </w:r>
      <w:r w:rsidRPr="005B44D8">
        <w:rPr>
          <w:rFonts w:ascii="Arial" w:hAnsi="Arial" w:cs="Arial"/>
          <w:b/>
          <w:bCs/>
          <w:sz w:val="24"/>
          <w:szCs w:val="24"/>
        </w:rPr>
        <w:t>Gestão do Contrato</w:t>
      </w:r>
      <w:r w:rsidRPr="005B44D8">
        <w:rPr>
          <w:rFonts w:ascii="Arial" w:hAnsi="Arial" w:cs="Arial"/>
          <w:sz w:val="24"/>
          <w:szCs w:val="24"/>
        </w:rPr>
        <w:t>, foram identificados os seguintes riscos:</w:t>
      </w:r>
    </w:p>
    <w:p w14:paraId="2CCB25B2"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01</w:t>
      </w:r>
      <w:r w:rsidRPr="005B44D8">
        <w:rPr>
          <w:rFonts w:ascii="Arial" w:hAnsi="Arial" w:cs="Arial"/>
          <w:sz w:val="24"/>
          <w:szCs w:val="24"/>
        </w:rPr>
        <w:t xml:space="preserve"> </w:t>
      </w:r>
    </w:p>
    <w:p w14:paraId="0871DB8F"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 xml:space="preserve">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w:t>
      </w:r>
      <w:r w:rsidRPr="005B44D8">
        <w:rPr>
          <w:rFonts w:ascii="Arial" w:hAnsi="Arial" w:cs="Arial"/>
          <w:sz w:val="24"/>
          <w:szCs w:val="24"/>
        </w:rPr>
        <w:lastRenderedPageBreak/>
        <w:t>contratual, podendo-se convocar o segundo colocado. Responsáveis: Fiscal, Gestor de Contratos e Presidente da Câmara.</w:t>
      </w:r>
    </w:p>
    <w:p w14:paraId="1CB0D4F2"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02</w:t>
      </w:r>
      <w:r w:rsidRPr="005B44D8">
        <w:rPr>
          <w:rFonts w:ascii="Arial" w:hAnsi="Arial" w:cs="Arial"/>
          <w:sz w:val="24"/>
          <w:szCs w:val="24"/>
        </w:rPr>
        <w:t xml:space="preserve"> </w:t>
      </w:r>
    </w:p>
    <w:p w14:paraId="46E5FD7D"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5E4F5754"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b/>
          <w:bCs/>
          <w:sz w:val="24"/>
          <w:szCs w:val="24"/>
        </w:rPr>
        <w:t>Risco 03</w:t>
      </w:r>
      <w:r w:rsidRPr="005B44D8">
        <w:rPr>
          <w:rFonts w:ascii="Arial" w:hAnsi="Arial" w:cs="Arial"/>
          <w:sz w:val="24"/>
          <w:szCs w:val="24"/>
        </w:rPr>
        <w:t xml:space="preserve"> </w:t>
      </w:r>
    </w:p>
    <w:p w14:paraId="24D60A3C"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4253640F" w14:textId="77777777" w:rsidR="005B44D8" w:rsidRPr="005B44D8" w:rsidRDefault="005B44D8" w:rsidP="005B44D8">
      <w:pPr>
        <w:pStyle w:val="Ttulo2"/>
        <w:numPr>
          <w:ilvl w:val="0"/>
          <w:numId w:val="0"/>
        </w:numPr>
        <w:spacing w:line="360" w:lineRule="auto"/>
        <w:ind w:left="645" w:hanging="645"/>
        <w:rPr>
          <w:rFonts w:ascii="Arial" w:hAnsi="Arial" w:cs="Arial"/>
          <w:b w:val="0"/>
          <w:bCs w:val="0"/>
        </w:rPr>
      </w:pPr>
      <w:r w:rsidRPr="005B44D8">
        <w:rPr>
          <w:rFonts w:ascii="Arial" w:hAnsi="Arial" w:cs="Arial"/>
        </w:rPr>
        <w:t>4. ANÁLISE FINAL</w:t>
      </w:r>
    </w:p>
    <w:p w14:paraId="14325923" w14:textId="0EF8C465" w:rsidR="005B44D8" w:rsidRPr="005B44D8" w:rsidRDefault="005B44D8" w:rsidP="005B44D8">
      <w:pPr>
        <w:pStyle w:val="Ttulo2"/>
        <w:numPr>
          <w:ilvl w:val="0"/>
          <w:numId w:val="0"/>
        </w:numPr>
        <w:spacing w:line="360" w:lineRule="auto"/>
        <w:ind w:firstLine="645"/>
        <w:rPr>
          <w:rFonts w:ascii="Arial" w:eastAsia="Arial" w:hAnsi="Arial" w:cs="Arial"/>
          <w:b w:val="0"/>
          <w:bCs w:val="0"/>
          <w:lang w:eastAsia="pt-BR"/>
        </w:rPr>
      </w:pPr>
      <w:r w:rsidRPr="005B44D8">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6A924457" w14:textId="77777777" w:rsidR="005B44D8" w:rsidRDefault="005B44D8" w:rsidP="005B44D8">
      <w:pPr>
        <w:rPr>
          <w:rFonts w:ascii="Arial" w:hAnsi="Arial" w:cs="Arial"/>
        </w:rPr>
      </w:pPr>
    </w:p>
    <w:p w14:paraId="5E3F6EA0" w14:textId="77777777" w:rsidR="005B44D8" w:rsidRDefault="005B44D8" w:rsidP="005B44D8">
      <w:pPr>
        <w:rPr>
          <w:rFonts w:ascii="Arial" w:hAnsi="Arial" w:cs="Arial"/>
        </w:rPr>
      </w:pPr>
    </w:p>
    <w:p w14:paraId="5879F147" w14:textId="77777777" w:rsidR="005B44D8" w:rsidRDefault="005B44D8" w:rsidP="005B44D8">
      <w:pPr>
        <w:rPr>
          <w:rFonts w:ascii="Arial" w:hAnsi="Arial" w:cs="Arial"/>
        </w:rPr>
      </w:pPr>
    </w:p>
    <w:p w14:paraId="46D9DF67" w14:textId="77777777" w:rsidR="005B44D8" w:rsidRPr="005B44D8" w:rsidRDefault="005B44D8" w:rsidP="005B44D8">
      <w:pPr>
        <w:rPr>
          <w:rFonts w:ascii="Arial" w:hAnsi="Arial" w:cs="Arial"/>
        </w:rPr>
      </w:pPr>
    </w:p>
    <w:p w14:paraId="0854B964" w14:textId="77777777" w:rsidR="005B44D8" w:rsidRDefault="005B44D8" w:rsidP="005B44D8">
      <w:pPr>
        <w:pStyle w:val="Ttulo2"/>
        <w:numPr>
          <w:ilvl w:val="0"/>
          <w:numId w:val="0"/>
        </w:numPr>
        <w:spacing w:line="360" w:lineRule="auto"/>
        <w:ind w:left="645" w:hanging="645"/>
        <w:rPr>
          <w:rFonts w:ascii="Arial" w:hAnsi="Arial" w:cs="Arial"/>
        </w:rPr>
      </w:pPr>
      <w:r w:rsidRPr="005B44D8">
        <w:rPr>
          <w:rFonts w:ascii="Arial" w:hAnsi="Arial" w:cs="Arial"/>
        </w:rPr>
        <w:lastRenderedPageBreak/>
        <w:t>5. CIÊNCIA E APROVAÇÃO</w:t>
      </w:r>
    </w:p>
    <w:p w14:paraId="3BE9C5E8" w14:textId="77777777" w:rsidR="005B44D8" w:rsidRPr="005B44D8" w:rsidRDefault="005B44D8" w:rsidP="005B44D8"/>
    <w:p w14:paraId="3558E781" w14:textId="77777777" w:rsidR="005B44D8" w:rsidRPr="005B44D8" w:rsidRDefault="005B44D8" w:rsidP="005B44D8">
      <w:pPr>
        <w:spacing w:line="360" w:lineRule="auto"/>
        <w:jc w:val="both"/>
        <w:rPr>
          <w:rFonts w:ascii="Arial" w:hAnsi="Arial" w:cs="Arial"/>
          <w:sz w:val="24"/>
          <w:szCs w:val="24"/>
        </w:rPr>
      </w:pPr>
      <w:r w:rsidRPr="005B44D8">
        <w:rPr>
          <w:rFonts w:ascii="Arial" w:hAnsi="Arial" w:cs="Arial"/>
          <w:color w:val="000000"/>
          <w:sz w:val="24"/>
          <w:szCs w:val="24"/>
        </w:rPr>
        <w:t>Declaro ter ciência dos riscos envolvidos e das medidas mitigadoras apresentadas neste documento.</w:t>
      </w:r>
    </w:p>
    <w:p w14:paraId="2EB5FFDA" w14:textId="77777777" w:rsidR="005B44D8" w:rsidRPr="005B44D8" w:rsidRDefault="005B44D8" w:rsidP="005B44D8">
      <w:pPr>
        <w:spacing w:line="360" w:lineRule="auto"/>
        <w:rPr>
          <w:rFonts w:ascii="Arial" w:hAnsi="Arial" w:cs="Arial"/>
          <w:color w:val="000000"/>
          <w:sz w:val="24"/>
          <w:szCs w:val="24"/>
        </w:rPr>
      </w:pPr>
    </w:p>
    <w:p w14:paraId="17252CAF" w14:textId="77777777" w:rsidR="005B44D8" w:rsidRPr="005B44D8" w:rsidRDefault="005B44D8" w:rsidP="005B44D8">
      <w:pPr>
        <w:spacing w:line="360" w:lineRule="auto"/>
        <w:rPr>
          <w:rFonts w:ascii="Arial" w:hAnsi="Arial" w:cs="Arial"/>
          <w:color w:val="000000"/>
          <w:sz w:val="24"/>
          <w:szCs w:val="24"/>
        </w:rPr>
      </w:pPr>
      <w:r w:rsidRPr="005B44D8">
        <w:rPr>
          <w:rFonts w:ascii="Arial" w:hAnsi="Arial" w:cs="Arial"/>
          <w:color w:val="000000"/>
          <w:sz w:val="24"/>
          <w:szCs w:val="24"/>
        </w:rPr>
        <w:t>Extrema, MG, 23 de setembro de 2025.</w:t>
      </w:r>
    </w:p>
    <w:p w14:paraId="082FEAED" w14:textId="77777777" w:rsidR="005B44D8" w:rsidRPr="005B44D8" w:rsidRDefault="005B44D8" w:rsidP="005B44D8">
      <w:pPr>
        <w:spacing w:line="360" w:lineRule="auto"/>
        <w:rPr>
          <w:rFonts w:ascii="Arial" w:hAnsi="Arial" w:cs="Arial"/>
          <w:color w:val="000000"/>
          <w:sz w:val="24"/>
          <w:szCs w:val="24"/>
        </w:rPr>
      </w:pPr>
    </w:p>
    <w:p w14:paraId="3154462A" w14:textId="77777777" w:rsidR="005B44D8" w:rsidRPr="005B44D8" w:rsidRDefault="005B44D8" w:rsidP="005B44D8">
      <w:pPr>
        <w:spacing w:line="360" w:lineRule="auto"/>
        <w:jc w:val="center"/>
        <w:rPr>
          <w:rFonts w:ascii="Arial" w:hAnsi="Arial" w:cs="Arial"/>
          <w:sz w:val="24"/>
          <w:szCs w:val="24"/>
        </w:rPr>
      </w:pPr>
      <w:r w:rsidRPr="005B44D8">
        <w:rPr>
          <w:rFonts w:ascii="Arial" w:hAnsi="Arial" w:cs="Arial"/>
          <w:color w:val="000000"/>
          <w:sz w:val="24"/>
          <w:szCs w:val="24"/>
        </w:rPr>
        <w:br/>
        <w:t>_________________________________________________</w:t>
      </w:r>
      <w:r w:rsidRPr="005B44D8">
        <w:rPr>
          <w:rFonts w:ascii="Arial" w:hAnsi="Arial" w:cs="Arial"/>
          <w:color w:val="000000"/>
          <w:sz w:val="24"/>
          <w:szCs w:val="24"/>
        </w:rPr>
        <w:br/>
      </w:r>
      <w:r w:rsidRPr="005B44D8">
        <w:rPr>
          <w:rFonts w:ascii="Arial" w:hAnsi="Arial" w:cs="Arial"/>
          <w:bCs/>
          <w:color w:val="000000"/>
          <w:sz w:val="24"/>
          <w:szCs w:val="24"/>
        </w:rPr>
        <w:t>TAMIRES NUNES DA SILVA ALBERTINI</w:t>
      </w:r>
      <w:r w:rsidRPr="005B44D8">
        <w:rPr>
          <w:rFonts w:ascii="Arial" w:hAnsi="Arial" w:cs="Arial"/>
          <w:bCs/>
          <w:color w:val="000000"/>
          <w:sz w:val="24"/>
          <w:szCs w:val="24"/>
        </w:rPr>
        <w:br/>
        <w:t>DIRETORA GERAL</w:t>
      </w:r>
    </w:p>
    <w:p w14:paraId="0914785A" w14:textId="77777777" w:rsidR="005B44D8" w:rsidRPr="00067547" w:rsidRDefault="005B44D8" w:rsidP="005B44D8">
      <w:pPr>
        <w:spacing w:line="360" w:lineRule="auto"/>
        <w:jc w:val="both"/>
        <w:rPr>
          <w:sz w:val="24"/>
          <w:szCs w:val="24"/>
        </w:rPr>
      </w:pPr>
    </w:p>
    <w:p w14:paraId="1D4101C9" w14:textId="77777777" w:rsidR="005B44D8" w:rsidRDefault="005B44D8" w:rsidP="005B44D8">
      <w:pPr>
        <w:spacing w:line="360" w:lineRule="auto"/>
        <w:jc w:val="both"/>
        <w:rPr>
          <w:sz w:val="24"/>
          <w:szCs w:val="24"/>
        </w:rPr>
      </w:pPr>
    </w:p>
    <w:p w14:paraId="1A42E4DB" w14:textId="77777777" w:rsidR="000552CA" w:rsidRDefault="000552CA" w:rsidP="000552CA">
      <w:pPr>
        <w:spacing w:line="360" w:lineRule="auto"/>
        <w:jc w:val="both"/>
        <w:rPr>
          <w:sz w:val="24"/>
          <w:szCs w:val="24"/>
        </w:rPr>
      </w:pPr>
    </w:p>
    <w:p w14:paraId="58F222A8" w14:textId="77777777" w:rsidR="000552CA" w:rsidRDefault="000552CA" w:rsidP="000552CA">
      <w:pPr>
        <w:spacing w:line="360" w:lineRule="auto"/>
        <w:jc w:val="both"/>
        <w:rPr>
          <w:sz w:val="24"/>
          <w:szCs w:val="24"/>
        </w:rPr>
      </w:pPr>
    </w:p>
    <w:p w14:paraId="5B8C8131" w14:textId="77777777" w:rsidR="008341E9" w:rsidRDefault="008341E9" w:rsidP="000552CA">
      <w:pPr>
        <w:spacing w:line="360" w:lineRule="auto"/>
        <w:jc w:val="both"/>
        <w:rPr>
          <w:sz w:val="24"/>
          <w:szCs w:val="24"/>
        </w:rPr>
      </w:pPr>
    </w:p>
    <w:p w14:paraId="4B89242C" w14:textId="77777777" w:rsidR="008341E9" w:rsidRDefault="008341E9" w:rsidP="000552CA">
      <w:pPr>
        <w:spacing w:line="360" w:lineRule="auto"/>
        <w:jc w:val="both"/>
        <w:rPr>
          <w:sz w:val="24"/>
          <w:szCs w:val="24"/>
        </w:rPr>
      </w:pPr>
    </w:p>
    <w:p w14:paraId="409106D0" w14:textId="77777777" w:rsidR="008341E9" w:rsidRDefault="008341E9" w:rsidP="000552CA">
      <w:pPr>
        <w:spacing w:line="360" w:lineRule="auto"/>
        <w:jc w:val="both"/>
        <w:rPr>
          <w:sz w:val="24"/>
          <w:szCs w:val="24"/>
        </w:rPr>
      </w:pPr>
    </w:p>
    <w:p w14:paraId="3FF2EA4A" w14:textId="77777777" w:rsidR="008341E9" w:rsidRDefault="008341E9" w:rsidP="000552CA">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05A971D7" w14:textId="77777777" w:rsidR="005B44D8" w:rsidRDefault="005B44D8" w:rsidP="000552CA">
      <w:pPr>
        <w:spacing w:line="360" w:lineRule="auto"/>
        <w:jc w:val="both"/>
        <w:rPr>
          <w:sz w:val="24"/>
          <w:szCs w:val="24"/>
        </w:rPr>
      </w:pPr>
    </w:p>
    <w:p w14:paraId="7C495AC4" w14:textId="77777777" w:rsidR="005B44D8" w:rsidRDefault="005B44D8" w:rsidP="000552CA">
      <w:pPr>
        <w:spacing w:line="360" w:lineRule="auto"/>
        <w:jc w:val="both"/>
        <w:rPr>
          <w:sz w:val="24"/>
          <w:szCs w:val="24"/>
        </w:rPr>
      </w:pPr>
    </w:p>
    <w:p w14:paraId="26EF512B" w14:textId="77777777" w:rsidR="005B44D8" w:rsidRDefault="005B44D8" w:rsidP="000552CA">
      <w:pPr>
        <w:spacing w:line="360" w:lineRule="auto"/>
        <w:jc w:val="both"/>
        <w:rPr>
          <w:sz w:val="24"/>
          <w:szCs w:val="24"/>
        </w:rPr>
      </w:pPr>
    </w:p>
    <w:p w14:paraId="7A6161CA" w14:textId="77777777" w:rsidR="005B44D8" w:rsidRDefault="005B44D8"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793E0AD0"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w:t>
      </w:r>
      <w:r w:rsidR="005B44D8">
        <w:rPr>
          <w:rFonts w:cs="Arial"/>
          <w:b/>
          <w:bCs/>
          <w:color w:val="auto"/>
          <w:sz w:val="24"/>
          <w:szCs w:val="24"/>
        </w:rPr>
        <w:t>53</w:t>
      </w:r>
      <w:r w:rsidRPr="008341E9">
        <w:rPr>
          <w:rFonts w:cs="Arial"/>
          <w:b/>
          <w:bCs/>
          <w:color w:val="auto"/>
          <w:sz w:val="24"/>
          <w:szCs w:val="24"/>
        </w:rPr>
        <w:t xml:space="preserve">/2025 – DISPENSA </w:t>
      </w:r>
      <w:r w:rsidR="005B44D8">
        <w:rPr>
          <w:rFonts w:cs="Arial"/>
          <w:b/>
          <w:bCs/>
          <w:color w:val="auto"/>
          <w:sz w:val="24"/>
          <w:szCs w:val="24"/>
        </w:rPr>
        <w:t>21</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554AAC44" w14:textId="3361BCF0" w:rsidR="002638FC" w:rsidRDefault="00045E37" w:rsidP="002638FC">
      <w:pPr>
        <w:spacing w:line="360" w:lineRule="auto"/>
        <w:jc w:val="both"/>
        <w:rPr>
          <w:rFonts w:ascii="Arial" w:hAnsi="Arial" w:cs="Arial"/>
          <w:b/>
          <w:bCs/>
          <w:sz w:val="24"/>
          <w:szCs w:val="24"/>
        </w:rPr>
      </w:pPr>
      <w:bookmarkStart w:id="12" w:name="_Hlk208559385"/>
      <w:bookmarkStart w:id="13" w:name="_Hlk168496954"/>
      <w:r>
        <w:rPr>
          <w:rFonts w:ascii="Arial" w:hAnsi="Arial" w:cs="Arial"/>
          <w:b/>
          <w:bCs/>
          <w:sz w:val="24"/>
          <w:szCs w:val="24"/>
        </w:rPr>
        <w:t xml:space="preserve">CONTRATAÇÃO EXCLUSIVA DE ME, EPP OU EQUIPARADAS PARA </w:t>
      </w:r>
      <w:r w:rsidRPr="00045E37">
        <w:rPr>
          <w:rFonts w:ascii="Arial" w:hAnsi="Arial" w:cs="Arial"/>
          <w:b/>
          <w:bCs/>
          <w:sz w:val="24"/>
          <w:szCs w:val="24"/>
        </w:rPr>
        <w:t>PRESTAÇÃO DE SERVIÇOS DE LOCAÇÃO DE TENDAS</w:t>
      </w:r>
      <w:r>
        <w:rPr>
          <w:rFonts w:ascii="Arial" w:hAnsi="Arial" w:cs="Arial"/>
          <w:b/>
          <w:bCs/>
          <w:sz w:val="24"/>
          <w:szCs w:val="24"/>
        </w:rPr>
        <w:t>, CADEIRAS E MESAS.</w:t>
      </w:r>
    </w:p>
    <w:bookmarkEnd w:id="12"/>
    <w:p w14:paraId="63CE3282" w14:textId="77777777" w:rsidR="00045E37" w:rsidRPr="002638FC" w:rsidRDefault="00045E37"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3"/>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6DFBBD31"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153</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6AB56FB2"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21</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50785500"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21</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40C72CC8"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18</w:t>
            </w:r>
            <w:r w:rsidR="002638FC" w:rsidRPr="002638FC">
              <w:rPr>
                <w:rFonts w:ascii="Arial" w:hAnsi="Arial" w:cs="Arial"/>
                <w:color w:val="000000" w:themeColor="text1"/>
                <w:sz w:val="24"/>
                <w:szCs w:val="24"/>
              </w:rPr>
              <w:t>/0</w:t>
            </w:r>
            <w:r>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316A292C" w14:textId="479A1828" w:rsidR="002638FC" w:rsidRPr="002638F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045E37" w:rsidRPr="00045E37">
        <w:rPr>
          <w:rFonts w:ascii="Arial" w:hAnsi="Arial" w:cs="Arial"/>
          <w:color w:val="000000" w:themeColor="text1"/>
          <w:sz w:val="24"/>
          <w:szCs w:val="24"/>
        </w:rPr>
        <w:t>CONTRATAÇÃO EXCLUSIVA DE ME, EPP OU EQUIPARADAS PARA PRESTAÇÃO DE SERVIÇOS DE LOCAÇÃO DE TENDAS, CADEIRAS E MESAS.</w:t>
      </w: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w:t>
      </w:r>
      <w:r w:rsidRPr="002638FC">
        <w:rPr>
          <w:rFonts w:ascii="Arial" w:hAnsi="Arial" w:cs="Arial"/>
          <w:color w:val="000000" w:themeColor="text1"/>
          <w:sz w:val="24"/>
          <w:szCs w:val="24"/>
        </w:rPr>
        <w:lastRenderedPageBreak/>
        <w:t>2021 e alterações posteriores, e Lei Complementar Nº 123/2006 mediante as cláusulas e condições que seguem:</w:t>
      </w:r>
    </w:p>
    <w:p w14:paraId="77AEF515" w14:textId="77777777" w:rsidR="002638FC" w:rsidRDefault="002638FC" w:rsidP="002638FC">
      <w:pPr>
        <w:widowControl w:val="0"/>
        <w:numPr>
          <w:ilvl w:val="0"/>
          <w:numId w:val="22"/>
        </w:numPr>
        <w:tabs>
          <w:tab w:val="left" w:pos="567"/>
        </w:tabs>
        <w:spacing w:after="0" w:line="360" w:lineRule="auto"/>
        <w:ind w:left="357"/>
        <w:jc w:val="both"/>
        <w:outlineLvl w:val="0"/>
        <w:rPr>
          <w:rFonts w:ascii="Arial" w:eastAsiaTheme="majorEastAsia" w:hAnsi="Arial" w:cs="Arial"/>
          <w:b/>
          <w:bCs/>
          <w:color w:val="000000" w:themeColor="text1"/>
          <w:sz w:val="24"/>
          <w:szCs w:val="24"/>
        </w:rPr>
      </w:pPr>
      <w:bookmarkStart w:id="14" w:name="_Hlk124922625"/>
      <w:r w:rsidRPr="002638FC">
        <w:rPr>
          <w:rFonts w:ascii="Arial" w:eastAsiaTheme="majorEastAsia" w:hAnsi="Arial" w:cs="Arial"/>
          <w:b/>
          <w:bCs/>
          <w:color w:val="000000" w:themeColor="text1"/>
          <w:sz w:val="24"/>
          <w:szCs w:val="24"/>
        </w:rPr>
        <w:t xml:space="preserve">CLÁUSULA PRIMEIRA – DO OBJETO E SEUS ELEMENTOS CARACTERÍSTICOS </w:t>
      </w:r>
    </w:p>
    <w:p w14:paraId="2690BF93" w14:textId="77777777" w:rsidR="00045E37" w:rsidRPr="002638FC" w:rsidRDefault="00045E37" w:rsidP="00045E37">
      <w:pPr>
        <w:widowControl w:val="0"/>
        <w:tabs>
          <w:tab w:val="left" w:pos="567"/>
        </w:tabs>
        <w:spacing w:after="0" w:line="360" w:lineRule="auto"/>
        <w:ind w:left="357"/>
        <w:jc w:val="both"/>
        <w:outlineLvl w:val="0"/>
        <w:rPr>
          <w:rFonts w:ascii="Arial" w:eastAsiaTheme="majorEastAsia" w:hAnsi="Arial" w:cs="Arial"/>
          <w:b/>
          <w:bCs/>
          <w:color w:val="000000" w:themeColor="text1"/>
          <w:sz w:val="24"/>
          <w:szCs w:val="24"/>
        </w:rPr>
      </w:pPr>
    </w:p>
    <w:p w14:paraId="76971E38" w14:textId="33499B17" w:rsidR="002638FC" w:rsidRPr="002638FC" w:rsidRDefault="002638FC" w:rsidP="00045E37">
      <w:pPr>
        <w:tabs>
          <w:tab w:val="left" w:pos="0"/>
        </w:tabs>
        <w:spacing w:line="360" w:lineRule="auto"/>
        <w:ind w:hanging="142"/>
        <w:jc w:val="both"/>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ab/>
        <w:t xml:space="preserve">1.1. </w:t>
      </w:r>
      <w:r w:rsidRPr="002638FC">
        <w:rPr>
          <w:rFonts w:ascii="Arial" w:eastAsia="Times New Roman" w:hAnsi="Arial" w:cs="Arial"/>
          <w:b/>
          <w:bCs/>
          <w:sz w:val="24"/>
          <w:szCs w:val="24"/>
          <w:lang w:eastAsia="zh-CN"/>
        </w:rPr>
        <w:t>Objeto:</w:t>
      </w:r>
      <w:r w:rsidRPr="002638FC">
        <w:rPr>
          <w:rFonts w:ascii="Arial" w:eastAsia="Times New Roman" w:hAnsi="Arial" w:cs="Arial"/>
          <w:sz w:val="24"/>
          <w:szCs w:val="24"/>
          <w:lang w:eastAsia="zh-CN"/>
        </w:rPr>
        <w:t xml:space="preserve"> </w:t>
      </w:r>
      <w:r w:rsidR="00045E37" w:rsidRPr="00045E37">
        <w:rPr>
          <w:rFonts w:ascii="Arial" w:hAnsi="Arial" w:cs="Arial"/>
          <w:b/>
          <w:bCs/>
          <w:sz w:val="24"/>
          <w:szCs w:val="24"/>
        </w:rPr>
        <w:tab/>
        <w:t>Contratação Exclusiva de ME, EPP ou Equiparadas</w:t>
      </w:r>
      <w:r w:rsidR="00045E37" w:rsidRPr="00045E37">
        <w:rPr>
          <w:rFonts w:ascii="Arial" w:hAnsi="Arial" w:cs="Arial"/>
          <w:sz w:val="24"/>
          <w:szCs w:val="24"/>
        </w:rPr>
        <w:t xml:space="preserve"> para: </w:t>
      </w:r>
      <w:r w:rsidR="00045E37" w:rsidRPr="00045E37">
        <w:rPr>
          <w:rFonts w:ascii="Arial" w:hAnsi="Arial" w:cs="Arial"/>
          <w:b/>
          <w:bCs/>
          <w:sz w:val="24"/>
          <w:szCs w:val="24"/>
        </w:rPr>
        <w:t>ITEM 01 -</w:t>
      </w:r>
      <w:r w:rsidR="00045E37" w:rsidRPr="00045E37">
        <w:rPr>
          <w:rFonts w:ascii="Arial" w:hAnsi="Arial" w:cs="Arial"/>
          <w:sz w:val="24"/>
          <w:szCs w:val="24"/>
        </w:rPr>
        <w:t xml:space="preserve"> Prestação de serviços de locação de tendas 10x10, com cobertura em lona branca. Quantidade anual estimada: 12 tendas; </w:t>
      </w:r>
      <w:r w:rsidR="00045E37" w:rsidRPr="00045E37">
        <w:rPr>
          <w:rFonts w:ascii="Arial" w:hAnsi="Arial" w:cs="Arial"/>
          <w:b/>
          <w:bCs/>
          <w:sz w:val="24"/>
          <w:szCs w:val="24"/>
        </w:rPr>
        <w:t>ITEM 02 -</w:t>
      </w:r>
      <w:r w:rsidR="00045E37" w:rsidRPr="00045E37">
        <w:rPr>
          <w:rFonts w:ascii="Arial" w:hAnsi="Arial" w:cs="Arial"/>
          <w:sz w:val="24"/>
          <w:szCs w:val="24"/>
        </w:rPr>
        <w:t xml:space="preserve"> Prestação de serviços de locação de tendas 5x5, com cobertura em lona branca. Quantidade anual estimada: 12 tendas; </w:t>
      </w:r>
      <w:r w:rsidR="00045E37" w:rsidRPr="00045E37">
        <w:rPr>
          <w:rFonts w:ascii="Arial" w:hAnsi="Arial" w:cs="Arial"/>
          <w:b/>
          <w:bCs/>
          <w:sz w:val="24"/>
          <w:szCs w:val="24"/>
        </w:rPr>
        <w:t>ITEM 03 -</w:t>
      </w:r>
      <w:r w:rsidR="00045E37" w:rsidRPr="00045E37">
        <w:rPr>
          <w:rFonts w:ascii="Arial" w:hAnsi="Arial" w:cs="Arial"/>
          <w:sz w:val="24"/>
          <w:szCs w:val="24"/>
        </w:rPr>
        <w:t xml:space="preserve"> Prestação de serviços de locação de cadeiras tipo poltrona em polipropileno brancas.  Quantidade anual estimada: 800 cadeiras; </w:t>
      </w:r>
      <w:r w:rsidR="00045E37" w:rsidRPr="00045E37">
        <w:rPr>
          <w:rFonts w:ascii="Arial" w:hAnsi="Arial" w:cs="Arial"/>
          <w:b/>
          <w:bCs/>
          <w:sz w:val="24"/>
          <w:szCs w:val="24"/>
        </w:rPr>
        <w:t>ITEM 04 -</w:t>
      </w:r>
      <w:r w:rsidR="00045E37" w:rsidRPr="00045E37">
        <w:rPr>
          <w:rFonts w:ascii="Arial" w:hAnsi="Arial" w:cs="Arial"/>
          <w:sz w:val="24"/>
          <w:szCs w:val="24"/>
        </w:rPr>
        <w:t xml:space="preserve"> Prestação de serviços de locação de mesas quadradas em polipropileno brancas.  Quantidade anual estimada: </w:t>
      </w:r>
      <w:r w:rsidR="00690082">
        <w:rPr>
          <w:rFonts w:ascii="Arial" w:hAnsi="Arial" w:cs="Arial"/>
          <w:sz w:val="24"/>
          <w:szCs w:val="24"/>
        </w:rPr>
        <w:t>200 mesas</w:t>
      </w:r>
      <w:r w:rsidR="00045E37" w:rsidRPr="00045E37">
        <w:rPr>
          <w:rFonts w:ascii="Arial" w:hAnsi="Arial" w:cs="Arial"/>
          <w:sz w:val="24"/>
          <w:szCs w:val="24"/>
        </w:rPr>
        <w:t>.</w:t>
      </w:r>
    </w:p>
    <w:bookmarkEnd w:id="14"/>
    <w:p w14:paraId="2F2127E2" w14:textId="77777777"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t>CLÁUSULA SEGUNDA – DA VINCULAÇÃO / DA ASSINATURA DIGITAL.</w:t>
      </w:r>
    </w:p>
    <w:p w14:paraId="2603D2FC" w14:textId="77777777" w:rsidR="002638FC" w:rsidRPr="002638FC" w:rsidRDefault="002638FC" w:rsidP="002638FC">
      <w:pPr>
        <w:autoSpaceDE w:val="0"/>
        <w:autoSpaceDN w:val="0"/>
        <w:adjustRightInd w:val="0"/>
        <w:spacing w:line="360" w:lineRule="auto"/>
        <w:contextualSpacing/>
        <w:jc w:val="both"/>
        <w:rPr>
          <w:rFonts w:ascii="Arial" w:eastAsia="Calibri" w:hAnsi="Arial" w:cs="Arial"/>
          <w:b/>
          <w:bCs/>
          <w:color w:val="000000" w:themeColor="text1"/>
          <w:sz w:val="24"/>
          <w:szCs w:val="24"/>
        </w:rPr>
      </w:pP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w:t>
      </w:r>
      <w:r w:rsidRPr="002638FC">
        <w:rPr>
          <w:rFonts w:ascii="Arial" w:eastAsia="Calibri" w:hAnsi="Arial" w:cs="Arial"/>
          <w:color w:val="000000" w:themeColor="text1"/>
          <w:sz w:val="24"/>
          <w:szCs w:val="24"/>
          <w:lang w:val="x-none"/>
        </w:rPr>
        <w:lastRenderedPageBreak/>
        <w:t>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77777777"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t>CLÁUSULA TERCEIRA – DA LEGISLAÇÃO APLICÁVEL À EXECUÇÃO DO CONTRATO, E INCLUSIVE QUANTO AOS CASOS OMISSOS.</w:t>
      </w:r>
    </w:p>
    <w:p w14:paraId="54FD1B17" w14:textId="1EF353DA"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 xml:space="preserve">/2025, EDITAL 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DE7A154" w14:textId="77777777" w:rsidR="002638FC" w:rsidRPr="002638FC" w:rsidRDefault="002638FC" w:rsidP="002638FC">
      <w:pPr>
        <w:spacing w:line="360" w:lineRule="auto"/>
        <w:jc w:val="both"/>
        <w:rPr>
          <w:rFonts w:ascii="Arial" w:hAnsi="Arial" w:cs="Arial"/>
          <w:color w:val="000000" w:themeColor="text1"/>
          <w:sz w:val="24"/>
          <w:szCs w:val="24"/>
        </w:rPr>
      </w:pPr>
    </w:p>
    <w:p w14:paraId="2A24E94F" w14:textId="77777777" w:rsidR="002638FC" w:rsidRPr="002638FC" w:rsidRDefault="002638FC" w:rsidP="002638FC">
      <w:pPr>
        <w:pStyle w:val="Nivel01Titulo"/>
        <w:spacing w:before="0" w:line="360" w:lineRule="auto"/>
        <w:rPr>
          <w:rFonts w:cs="Arial"/>
          <w:color w:val="000000" w:themeColor="text1"/>
          <w:sz w:val="24"/>
          <w:szCs w:val="24"/>
        </w:rPr>
      </w:pPr>
      <w:r w:rsidRPr="002638FC">
        <w:rPr>
          <w:rFonts w:cs="Arial"/>
          <w:color w:val="000000" w:themeColor="text1"/>
          <w:sz w:val="24"/>
          <w:szCs w:val="24"/>
        </w:rPr>
        <w:lastRenderedPageBreak/>
        <w:t>CLÁUSULA QUARTA – REGIME DE EXECUÇÃO OU A FORMA DE FORNECIMENTO / DATA DA ENTREGA / MODELO DE EXECUÇÃO DO OBJETO</w:t>
      </w:r>
    </w:p>
    <w:p w14:paraId="651754B6"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4B19C23A" w14:textId="77E4976D" w:rsidR="002638FC" w:rsidRPr="002638FC" w:rsidRDefault="002638FC" w:rsidP="002638FC">
      <w:pPr>
        <w:shd w:val="clear" w:color="auto" w:fill="FFFFFF"/>
        <w:spacing w:line="360" w:lineRule="auto"/>
        <w:jc w:val="both"/>
        <w:rPr>
          <w:rFonts w:ascii="Arial" w:eastAsia="Times New Roman" w:hAnsi="Arial" w:cs="Arial"/>
          <w:sz w:val="24"/>
          <w:szCs w:val="24"/>
          <w:lang w:eastAsia="zh-CN"/>
        </w:rPr>
      </w:pPr>
      <w:r w:rsidRPr="002638FC">
        <w:rPr>
          <w:rFonts w:ascii="Arial" w:hAnsi="Arial" w:cs="Arial"/>
          <w:color w:val="000000" w:themeColor="text1"/>
          <w:sz w:val="24"/>
          <w:szCs w:val="24"/>
        </w:rPr>
        <w:t>4.1</w:t>
      </w:r>
      <w:r w:rsidRPr="002638FC">
        <w:rPr>
          <w:rFonts w:ascii="Arial" w:hAnsi="Arial" w:cs="Arial"/>
          <w:color w:val="000000" w:themeColor="text1"/>
          <w:sz w:val="24"/>
          <w:szCs w:val="24"/>
        </w:rPr>
        <w:tab/>
      </w:r>
      <w:r w:rsidRPr="002638FC">
        <w:rPr>
          <w:rFonts w:ascii="Arial" w:eastAsia="Times New Roman" w:hAnsi="Arial" w:cs="Arial"/>
          <w:sz w:val="24"/>
          <w:szCs w:val="24"/>
          <w:lang w:eastAsia="zh-CN"/>
        </w:rPr>
        <w:t xml:space="preserve">O objeto é executado pelo regime de execução indireta, </w:t>
      </w:r>
      <w:r w:rsidR="00045E37">
        <w:rPr>
          <w:rFonts w:ascii="Arial" w:eastAsia="Times New Roman" w:hAnsi="Arial" w:cs="Arial"/>
          <w:sz w:val="24"/>
          <w:szCs w:val="24"/>
          <w:lang w:eastAsia="zh-CN"/>
        </w:rPr>
        <w:t>execução parc</w:t>
      </w:r>
      <w:r w:rsidRPr="002638FC">
        <w:rPr>
          <w:rFonts w:ascii="Arial" w:eastAsia="Times New Roman" w:hAnsi="Arial" w:cs="Arial"/>
          <w:sz w:val="24"/>
          <w:szCs w:val="24"/>
          <w:lang w:eastAsia="zh-CN"/>
        </w:rPr>
        <w:t>elada, mediante requisição, por preço unitário.</w:t>
      </w:r>
    </w:p>
    <w:p w14:paraId="363D0B6E" w14:textId="59D36F71"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4.2</w:t>
      </w:r>
      <w:r w:rsidRPr="002638FC">
        <w:rPr>
          <w:rFonts w:ascii="Arial" w:hAnsi="Arial" w:cs="Arial"/>
          <w:color w:val="000000" w:themeColor="text1"/>
          <w:sz w:val="24"/>
          <w:szCs w:val="24"/>
        </w:rPr>
        <w:tab/>
        <w:t xml:space="preserve">O objeto deverá ser </w:t>
      </w:r>
      <w:r w:rsidR="00045E37">
        <w:rPr>
          <w:rFonts w:ascii="Arial" w:hAnsi="Arial" w:cs="Arial"/>
          <w:color w:val="000000" w:themeColor="text1"/>
          <w:sz w:val="24"/>
          <w:szCs w:val="24"/>
        </w:rPr>
        <w:t>executado nos dias e locais indicados pela CONTRATANTE, no município de Extrema.</w:t>
      </w:r>
      <w:r w:rsidRPr="002638FC">
        <w:rPr>
          <w:rFonts w:ascii="Arial" w:hAnsi="Arial" w:cs="Arial"/>
          <w:color w:val="000000" w:themeColor="text1"/>
          <w:sz w:val="24"/>
          <w:szCs w:val="24"/>
        </w:rPr>
        <w:t xml:space="preserve"> A autorização de fornecimento </w:t>
      </w:r>
      <w:r w:rsidR="00045E37">
        <w:rPr>
          <w:rFonts w:ascii="Arial" w:hAnsi="Arial" w:cs="Arial"/>
          <w:color w:val="000000" w:themeColor="text1"/>
          <w:sz w:val="24"/>
          <w:szCs w:val="24"/>
        </w:rPr>
        <w:t xml:space="preserve">(A.F.) </w:t>
      </w:r>
      <w:r w:rsidRPr="002638FC">
        <w:rPr>
          <w:rFonts w:ascii="Arial" w:hAnsi="Arial" w:cs="Arial"/>
          <w:color w:val="000000" w:themeColor="text1"/>
          <w:sz w:val="24"/>
          <w:szCs w:val="24"/>
        </w:rPr>
        <w:t>será encaminhada para o e-mail da CONTRATADA</w:t>
      </w:r>
      <w:r w:rsidR="00045E37">
        <w:rPr>
          <w:rFonts w:ascii="Arial" w:hAnsi="Arial" w:cs="Arial"/>
          <w:color w:val="000000" w:themeColor="text1"/>
          <w:sz w:val="24"/>
          <w:szCs w:val="24"/>
        </w:rPr>
        <w:t>, ou pelo WhatsApp</w:t>
      </w:r>
      <w:r w:rsidRPr="002638FC">
        <w:rPr>
          <w:rFonts w:ascii="Arial" w:hAnsi="Arial" w:cs="Arial"/>
          <w:color w:val="000000" w:themeColor="text1"/>
          <w:sz w:val="24"/>
          <w:szCs w:val="24"/>
        </w:rPr>
        <w:t xml:space="preserve">. Cabe à contratada verificar periodicamente a sua caixa de entrada. </w:t>
      </w:r>
    </w:p>
    <w:p w14:paraId="5EEC4510" w14:textId="69D976AB"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4.3</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 os motivos que impossibilitem o cumprimento do prazo previsto, com a devida comprovação.</w:t>
      </w:r>
    </w:p>
    <w:p w14:paraId="1F684107" w14:textId="239AAAB2"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1DCAB078"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 xml:space="preserve">É vedada a subcontratação do objeto. A empresa contratada será a única e integralmente responsável pela entrega do objeto contratado, devendo realizá-la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xml:space="preserve">. Fica vedada a prática de triangulação, entendida como o repasse da obrigação de fornecimento </w:t>
      </w:r>
      <w:r w:rsidRPr="002638FC">
        <w:rPr>
          <w:rFonts w:ascii="Arial" w:hAnsi="Arial" w:cs="Arial"/>
          <w:color w:val="000000" w:themeColor="text1"/>
          <w:sz w:val="24"/>
          <w:szCs w:val="24"/>
        </w:rPr>
        <w:lastRenderedPageBreak/>
        <w:t>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9209" w:type="dxa"/>
        <w:jc w:val="center"/>
        <w:tblLook w:val="04A0" w:firstRow="1" w:lastRow="0" w:firstColumn="1" w:lastColumn="0" w:noHBand="0" w:noVBand="1"/>
      </w:tblPr>
      <w:tblGrid>
        <w:gridCol w:w="790"/>
        <w:gridCol w:w="4383"/>
        <w:gridCol w:w="1417"/>
        <w:gridCol w:w="1136"/>
        <w:gridCol w:w="1483"/>
      </w:tblGrid>
      <w:tr w:rsidR="00040D1D" w:rsidRPr="008B7743" w14:paraId="17B37137" w14:textId="77777777" w:rsidTr="00F50BBB">
        <w:trPr>
          <w:trHeight w:val="744"/>
          <w:jc w:val="center"/>
        </w:trPr>
        <w:tc>
          <w:tcPr>
            <w:tcW w:w="790" w:type="dxa"/>
            <w:hideMark/>
          </w:tcPr>
          <w:p w14:paraId="3100644F"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ITEM</w:t>
            </w:r>
          </w:p>
        </w:tc>
        <w:tc>
          <w:tcPr>
            <w:tcW w:w="4449" w:type="dxa"/>
            <w:hideMark/>
          </w:tcPr>
          <w:p w14:paraId="771501B0"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7BEEB8B7"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VALOR UNIT.</w:t>
            </w:r>
          </w:p>
        </w:tc>
        <w:tc>
          <w:tcPr>
            <w:tcW w:w="1136" w:type="dxa"/>
            <w:hideMark/>
          </w:tcPr>
          <w:p w14:paraId="10314762"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4D8C3AAA"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040D1D" w:rsidRPr="008B7743" w14:paraId="67380605" w14:textId="77777777" w:rsidTr="00F50BBB">
        <w:trPr>
          <w:trHeight w:val="790"/>
          <w:jc w:val="center"/>
        </w:trPr>
        <w:tc>
          <w:tcPr>
            <w:tcW w:w="790" w:type="dxa"/>
            <w:hideMark/>
          </w:tcPr>
          <w:p w14:paraId="5A0AFC35"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01</w:t>
            </w:r>
          </w:p>
        </w:tc>
        <w:tc>
          <w:tcPr>
            <w:tcW w:w="4449" w:type="dxa"/>
            <w:hideMark/>
          </w:tcPr>
          <w:p w14:paraId="727A640E" w14:textId="17922A82"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10m x 10m</w:t>
            </w:r>
            <w:r>
              <w:rPr>
                <w:rFonts w:ascii="Arial" w:hAnsi="Arial" w:cs="Arial"/>
                <w:b/>
                <w:bCs/>
                <w:color w:val="000000"/>
                <w:sz w:val="24"/>
                <w:szCs w:val="24"/>
              </w:rPr>
              <w:t>.</w:t>
            </w:r>
          </w:p>
        </w:tc>
        <w:tc>
          <w:tcPr>
            <w:tcW w:w="1417" w:type="dxa"/>
            <w:noWrap/>
          </w:tcPr>
          <w:p w14:paraId="5C5D4F04" w14:textId="77777777" w:rsidR="00040D1D" w:rsidRPr="009E4797" w:rsidRDefault="00040D1D" w:rsidP="00F50BBB">
            <w:pPr>
              <w:jc w:val="center"/>
              <w:rPr>
                <w:rFonts w:ascii="Arial" w:hAnsi="Arial" w:cs="Arial"/>
                <w:color w:val="000000"/>
                <w:sz w:val="24"/>
                <w:szCs w:val="24"/>
              </w:rPr>
            </w:pPr>
          </w:p>
        </w:tc>
        <w:tc>
          <w:tcPr>
            <w:tcW w:w="1136" w:type="dxa"/>
            <w:hideMark/>
          </w:tcPr>
          <w:p w14:paraId="02AD35E2"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49F8C205" w14:textId="77777777" w:rsidR="00040D1D" w:rsidRPr="009E4797" w:rsidRDefault="00040D1D" w:rsidP="00F50BBB">
            <w:pPr>
              <w:jc w:val="center"/>
              <w:rPr>
                <w:rFonts w:ascii="Arial" w:hAnsi="Arial" w:cs="Arial"/>
                <w:color w:val="000000"/>
                <w:sz w:val="24"/>
                <w:szCs w:val="24"/>
              </w:rPr>
            </w:pPr>
          </w:p>
        </w:tc>
      </w:tr>
      <w:tr w:rsidR="00040D1D" w:rsidRPr="008B7743" w14:paraId="3F07B439" w14:textId="77777777" w:rsidTr="00F50BBB">
        <w:trPr>
          <w:trHeight w:val="857"/>
          <w:jc w:val="center"/>
        </w:trPr>
        <w:tc>
          <w:tcPr>
            <w:tcW w:w="790" w:type="dxa"/>
            <w:hideMark/>
          </w:tcPr>
          <w:p w14:paraId="6B4BD43E"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02</w:t>
            </w:r>
          </w:p>
        </w:tc>
        <w:tc>
          <w:tcPr>
            <w:tcW w:w="4449" w:type="dxa"/>
            <w:hideMark/>
          </w:tcPr>
          <w:p w14:paraId="571A33FA" w14:textId="5D758515"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5m x 5m</w:t>
            </w:r>
            <w:r>
              <w:rPr>
                <w:rFonts w:ascii="Arial" w:hAnsi="Arial" w:cs="Arial"/>
                <w:b/>
                <w:bCs/>
                <w:color w:val="000000"/>
                <w:sz w:val="24"/>
                <w:szCs w:val="24"/>
              </w:rPr>
              <w:t>.</w:t>
            </w:r>
          </w:p>
        </w:tc>
        <w:tc>
          <w:tcPr>
            <w:tcW w:w="1417" w:type="dxa"/>
            <w:noWrap/>
          </w:tcPr>
          <w:p w14:paraId="2348D590" w14:textId="77777777" w:rsidR="00040D1D" w:rsidRPr="009E4797" w:rsidRDefault="00040D1D" w:rsidP="00F50BBB">
            <w:pPr>
              <w:jc w:val="center"/>
              <w:rPr>
                <w:rFonts w:ascii="Arial" w:hAnsi="Arial" w:cs="Arial"/>
                <w:color w:val="000000"/>
                <w:sz w:val="24"/>
                <w:szCs w:val="24"/>
              </w:rPr>
            </w:pPr>
          </w:p>
        </w:tc>
        <w:tc>
          <w:tcPr>
            <w:tcW w:w="1136" w:type="dxa"/>
            <w:hideMark/>
          </w:tcPr>
          <w:p w14:paraId="3C35C3B0"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75A110A0" w14:textId="77777777" w:rsidR="00040D1D" w:rsidRPr="009E4797" w:rsidRDefault="00040D1D" w:rsidP="00F50BBB">
            <w:pPr>
              <w:jc w:val="center"/>
              <w:rPr>
                <w:rFonts w:ascii="Arial" w:hAnsi="Arial" w:cs="Arial"/>
                <w:color w:val="000000"/>
                <w:sz w:val="24"/>
                <w:szCs w:val="24"/>
              </w:rPr>
            </w:pPr>
          </w:p>
        </w:tc>
      </w:tr>
      <w:tr w:rsidR="00040D1D" w:rsidRPr="008B7743" w14:paraId="60B49CE2" w14:textId="77777777" w:rsidTr="00AA52DF">
        <w:trPr>
          <w:trHeight w:val="969"/>
          <w:jc w:val="center"/>
        </w:trPr>
        <w:tc>
          <w:tcPr>
            <w:tcW w:w="790" w:type="dxa"/>
            <w:tcBorders>
              <w:bottom w:val="single" w:sz="4" w:space="0" w:color="auto"/>
            </w:tcBorders>
            <w:hideMark/>
          </w:tcPr>
          <w:p w14:paraId="2599D057"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03</w:t>
            </w:r>
          </w:p>
        </w:tc>
        <w:tc>
          <w:tcPr>
            <w:tcW w:w="4449" w:type="dxa"/>
            <w:tcBorders>
              <w:bottom w:val="single" w:sz="4" w:space="0" w:color="auto"/>
            </w:tcBorders>
            <w:hideMark/>
          </w:tcPr>
          <w:p w14:paraId="18DA6716" w14:textId="007F57E4"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cadeiras</w:t>
            </w:r>
            <w:r w:rsidRPr="009E4797">
              <w:rPr>
                <w:rFonts w:ascii="Arial" w:hAnsi="Arial" w:cs="Arial"/>
                <w:color w:val="000000"/>
                <w:sz w:val="24"/>
                <w:szCs w:val="24"/>
              </w:rPr>
              <w:t xml:space="preserve"> tipo poltrona em polipropileno brancas. Dimensões aproximadas: 75cm x 40cm</w:t>
            </w:r>
          </w:p>
        </w:tc>
        <w:tc>
          <w:tcPr>
            <w:tcW w:w="1417" w:type="dxa"/>
            <w:tcBorders>
              <w:bottom w:val="single" w:sz="4" w:space="0" w:color="auto"/>
            </w:tcBorders>
            <w:noWrap/>
          </w:tcPr>
          <w:p w14:paraId="0DB1636E" w14:textId="77777777" w:rsidR="00040D1D" w:rsidRPr="009E4797" w:rsidRDefault="00040D1D" w:rsidP="00F50BBB">
            <w:pPr>
              <w:jc w:val="center"/>
              <w:rPr>
                <w:rFonts w:ascii="Arial" w:hAnsi="Arial" w:cs="Arial"/>
                <w:color w:val="000000"/>
                <w:sz w:val="24"/>
                <w:szCs w:val="24"/>
              </w:rPr>
            </w:pPr>
          </w:p>
        </w:tc>
        <w:tc>
          <w:tcPr>
            <w:tcW w:w="1136" w:type="dxa"/>
            <w:tcBorders>
              <w:bottom w:val="single" w:sz="4" w:space="0" w:color="auto"/>
            </w:tcBorders>
            <w:hideMark/>
          </w:tcPr>
          <w:p w14:paraId="69401B6C"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tcBorders>
              <w:bottom w:val="single" w:sz="4" w:space="0" w:color="auto"/>
            </w:tcBorders>
            <w:noWrap/>
          </w:tcPr>
          <w:p w14:paraId="5B68DB5E" w14:textId="77777777" w:rsidR="00040D1D" w:rsidRPr="009E4797" w:rsidRDefault="00040D1D" w:rsidP="00F50BBB">
            <w:pPr>
              <w:jc w:val="center"/>
              <w:rPr>
                <w:rFonts w:ascii="Arial" w:hAnsi="Arial" w:cs="Arial"/>
                <w:color w:val="000000"/>
                <w:sz w:val="24"/>
                <w:szCs w:val="24"/>
              </w:rPr>
            </w:pPr>
          </w:p>
        </w:tc>
      </w:tr>
      <w:tr w:rsidR="00040D1D" w:rsidRPr="008B7743" w14:paraId="2F697C95" w14:textId="77777777" w:rsidTr="00AA52DF">
        <w:trPr>
          <w:trHeight w:val="983"/>
          <w:jc w:val="center"/>
        </w:trPr>
        <w:tc>
          <w:tcPr>
            <w:tcW w:w="790" w:type="dxa"/>
            <w:tcBorders>
              <w:bottom w:val="single" w:sz="4" w:space="0" w:color="auto"/>
            </w:tcBorders>
            <w:hideMark/>
          </w:tcPr>
          <w:p w14:paraId="0BF36DFC"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04</w:t>
            </w:r>
          </w:p>
        </w:tc>
        <w:tc>
          <w:tcPr>
            <w:tcW w:w="4449" w:type="dxa"/>
            <w:tcBorders>
              <w:bottom w:val="single" w:sz="4" w:space="0" w:color="auto"/>
            </w:tcBorders>
            <w:hideMark/>
          </w:tcPr>
          <w:p w14:paraId="14CF14E5" w14:textId="305B7077"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de </w:t>
            </w:r>
            <w:r w:rsidRPr="00CF7E66">
              <w:rPr>
                <w:rFonts w:ascii="Arial" w:hAnsi="Arial" w:cs="Arial"/>
                <w:b/>
                <w:bCs/>
                <w:color w:val="000000"/>
                <w:sz w:val="24"/>
                <w:szCs w:val="24"/>
              </w:rPr>
              <w:t>locação de mesas quadradas</w:t>
            </w:r>
            <w:r w:rsidRPr="009E4797">
              <w:rPr>
                <w:rFonts w:ascii="Arial" w:hAnsi="Arial" w:cs="Arial"/>
                <w:color w:val="000000"/>
                <w:sz w:val="24"/>
                <w:szCs w:val="24"/>
              </w:rPr>
              <w:t xml:space="preserve"> em polipropileno brancas. Dimensões aproximadas: 70cm x 65cm x 65cm</w:t>
            </w:r>
          </w:p>
        </w:tc>
        <w:tc>
          <w:tcPr>
            <w:tcW w:w="1417" w:type="dxa"/>
            <w:tcBorders>
              <w:bottom w:val="single" w:sz="4" w:space="0" w:color="auto"/>
            </w:tcBorders>
            <w:noWrap/>
          </w:tcPr>
          <w:p w14:paraId="67615F71" w14:textId="77777777" w:rsidR="00040D1D" w:rsidRPr="009E4797" w:rsidRDefault="00040D1D" w:rsidP="00F50BBB">
            <w:pPr>
              <w:jc w:val="center"/>
              <w:rPr>
                <w:rFonts w:ascii="Arial" w:hAnsi="Arial" w:cs="Arial"/>
                <w:color w:val="000000"/>
                <w:sz w:val="24"/>
                <w:szCs w:val="24"/>
              </w:rPr>
            </w:pPr>
          </w:p>
        </w:tc>
        <w:tc>
          <w:tcPr>
            <w:tcW w:w="1136" w:type="dxa"/>
            <w:tcBorders>
              <w:bottom w:val="single" w:sz="4" w:space="0" w:color="auto"/>
            </w:tcBorders>
            <w:hideMark/>
          </w:tcPr>
          <w:p w14:paraId="1D97727B"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tcBorders>
              <w:bottom w:val="single" w:sz="4" w:space="0" w:color="auto"/>
            </w:tcBorders>
            <w:noWrap/>
          </w:tcPr>
          <w:p w14:paraId="560F98E5" w14:textId="77777777" w:rsidR="00040D1D" w:rsidRPr="009E4797" w:rsidRDefault="00040D1D" w:rsidP="00F50BBB">
            <w:pPr>
              <w:jc w:val="center"/>
              <w:rPr>
                <w:rFonts w:ascii="Arial" w:hAnsi="Arial" w:cs="Arial"/>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6765AD81"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do objeto durante o período de </w:t>
      </w:r>
      <w:r w:rsidR="00105F29">
        <w:rPr>
          <w:rFonts w:ascii="Arial" w:eastAsia="Calibri" w:hAnsi="Arial" w:cs="Arial"/>
          <w:color w:val="000000" w:themeColor="text1"/>
          <w:sz w:val="24"/>
          <w:szCs w:val="24"/>
        </w:rPr>
        <w:t>12 meses</w:t>
      </w:r>
      <w:r w:rsidRPr="002638FC">
        <w:rPr>
          <w:rFonts w:ascii="Arial" w:eastAsia="Calibri" w:hAnsi="Arial" w:cs="Arial"/>
          <w:color w:val="000000" w:themeColor="text1"/>
          <w:sz w:val="24"/>
          <w:szCs w:val="24"/>
        </w:rPr>
        <w:t xml:space="preserve">, observados os preços unitários constantes da proposta vencedora, que passam a integrar este instrumento. </w:t>
      </w:r>
    </w:p>
    <w:p w14:paraId="5167DFA6" w14:textId="0389B4EE"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5.3 O pagamento será efetuado por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conforme o efetivo fornecimento, condicionado à apresentação da nota fiscal e atesto do setor competente.</w:t>
      </w:r>
    </w:p>
    <w:p w14:paraId="0F85243C" w14:textId="1C1B0D34"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5.4 O valor global ora estimado não implica obrigação de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integral, devendo o pagamento restringir-se ao quantitativo efetivamente </w:t>
      </w:r>
      <w:r w:rsidR="008F02B6">
        <w:rPr>
          <w:rFonts w:ascii="Arial" w:eastAsia="Calibri" w:hAnsi="Arial" w:cs="Arial"/>
          <w:color w:val="000000" w:themeColor="text1"/>
          <w:sz w:val="24"/>
          <w:szCs w:val="24"/>
        </w:rPr>
        <w:t>executado</w:t>
      </w:r>
      <w:r w:rsidRPr="002638FC">
        <w:rPr>
          <w:rFonts w:ascii="Arial" w:eastAsia="Calibri" w:hAnsi="Arial" w:cs="Arial"/>
          <w:color w:val="000000" w:themeColor="text1"/>
          <w:sz w:val="24"/>
          <w:szCs w:val="24"/>
        </w:rPr>
        <w:t>, respeitado o limite máximo contratual.</w:t>
      </w:r>
    </w:p>
    <w:p w14:paraId="3B69E80D" w14:textId="77777777" w:rsidR="008F02B6" w:rsidRPr="002638FC" w:rsidRDefault="008F02B6" w:rsidP="002638FC">
      <w:pPr>
        <w:spacing w:line="360" w:lineRule="auto"/>
        <w:jc w:val="both"/>
        <w:rPr>
          <w:rFonts w:ascii="Arial" w:eastAsia="Calibri" w:hAnsi="Arial" w:cs="Arial"/>
          <w:color w:val="000000" w:themeColor="text1"/>
          <w:sz w:val="24"/>
          <w:szCs w:val="24"/>
        </w:rPr>
      </w:pP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4F9B6E9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lastRenderedPageBreak/>
        <w:t xml:space="preserve"> Havendo erro na apresentação da nota fiscal ou instrumento de cobrança equivalente, ou circunstância que impeça a </w:t>
      </w:r>
      <w:r w:rsidRPr="002638FC">
        <w:rPr>
          <w:rFonts w:ascii="Arial" w:eastAsia="Arial Unicode MS" w:hAnsi="Arial" w:cs="Arial"/>
          <w:sz w:val="24"/>
          <w:szCs w:val="24"/>
        </w:rPr>
        <w:t>liquidação da despesa, esta ficará sobrestada até que o contratado providencie as medidas saneadoras, 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1156BDC1" w14:textId="77777777" w:rsidR="00105F29" w:rsidRPr="002638FC" w:rsidRDefault="00105F29" w:rsidP="00105F29">
      <w:pPr>
        <w:spacing w:after="0" w:line="360" w:lineRule="auto"/>
        <w:jc w:val="both"/>
        <w:rPr>
          <w:rFonts w:ascii="Arial" w:eastAsia="Arial Unicode MS" w:hAnsi="Arial" w:cs="Arial"/>
          <w:sz w:val="24"/>
          <w:szCs w:val="24"/>
        </w:rPr>
      </w:pP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t xml:space="preserve">No caso de atraso pelo Contratante, os valores devidos ao contratado serão atualizados monetariamente entre o termo final do prazo de pagamento </w:t>
      </w:r>
      <w:r w:rsidRPr="002638FC">
        <w:rPr>
          <w:rFonts w:ascii="Arial" w:eastAsia="Arial Unicode MS" w:hAnsi="Arial" w:cs="Arial"/>
          <w:sz w:val="24"/>
          <w:szCs w:val="24"/>
        </w:rPr>
        <w:lastRenderedPageBreak/>
        <w:t xml:space="preserve">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7A65069C" w14:textId="77777777" w:rsidR="002638FC" w:rsidRPr="002638FC" w:rsidRDefault="002638FC" w:rsidP="002638FC">
      <w:pPr>
        <w:spacing w:line="360" w:lineRule="auto"/>
        <w:jc w:val="both"/>
        <w:rPr>
          <w:rFonts w:ascii="Arial" w:hAnsi="Arial" w:cs="Arial"/>
          <w:color w:val="000000" w:themeColor="text1"/>
          <w:sz w:val="24"/>
          <w:szCs w:val="24"/>
        </w:rPr>
      </w:pPr>
    </w:p>
    <w:p w14:paraId="10BB8B6E" w14:textId="6AA74B88"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5" w:name="_Hlk207721064"/>
      <w:r w:rsidR="00105F29">
        <w:rPr>
          <w:rFonts w:ascii="Arial" w:eastAsia="Calibri" w:hAnsi="Arial" w:cs="Arial"/>
          <w:color w:val="000000" w:themeColor="text1"/>
          <w:sz w:val="24"/>
          <w:szCs w:val="24"/>
        </w:rPr>
        <w:t>Doze meses contados da data de sua assinatura: n</w:t>
      </w:r>
      <w:r w:rsidRPr="002638FC">
        <w:rPr>
          <w:rFonts w:ascii="Arial" w:eastAsia="Calibri" w:hAnsi="Arial" w:cs="Arial"/>
          <w:color w:val="000000" w:themeColor="text1"/>
          <w:sz w:val="24"/>
          <w:szCs w:val="24"/>
          <w:lang w:val="x-none"/>
        </w:rPr>
        <w:t xml:space="preserve">o caso de o contrato ser assinado digitalmente ou por meio híbrido (parte física e parte digital), prevalecerá, para todos os fins, a data da última assinatura digital aposta no sistema eletrônico oficial utilizado, sendo esta considerada como a data </w:t>
      </w:r>
      <w:r w:rsidRPr="002638FC">
        <w:rPr>
          <w:rFonts w:ascii="Arial" w:eastAsia="Calibri" w:hAnsi="Arial" w:cs="Arial"/>
          <w:color w:val="000000" w:themeColor="text1"/>
          <w:sz w:val="24"/>
          <w:szCs w:val="24"/>
          <w:lang w:val="x-none"/>
        </w:rPr>
        <w:lastRenderedPageBreak/>
        <w:t>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AA6068A" w14:textId="01CCF2A0"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Não haverá renovação contratual.</w:t>
      </w:r>
      <w:bookmarkEnd w:id="15"/>
    </w:p>
    <w:p w14:paraId="5E55B0CD" w14:textId="4958EDCD"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Não se aplica.</w:t>
      </w:r>
    </w:p>
    <w:p w14:paraId="007863DA" w14:textId="77777777" w:rsidR="00105F29" w:rsidRPr="002638FC" w:rsidRDefault="00105F29" w:rsidP="002638FC">
      <w:pPr>
        <w:spacing w:line="360" w:lineRule="auto"/>
        <w:jc w:val="both"/>
        <w:rPr>
          <w:rFonts w:ascii="Arial" w:eastAsia="Calibri" w:hAnsi="Arial" w:cs="Arial"/>
          <w:color w:val="000000" w:themeColor="text1"/>
          <w:sz w:val="24"/>
          <w:szCs w:val="24"/>
        </w:rPr>
      </w:pP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NONA – DAS INFRAÇÕES ADMINISTRATIVAS E SANÇÕES</w:t>
      </w:r>
    </w:p>
    <w:p w14:paraId="09063FFC"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 xml:space="preserve">A aplicação das sanções realizar-se-á em processo administrativo que assegure o contraditório e a ampla defesa ao Contratado, observando-se o procedimento previsto no caput e parágrafos do art. 158 da Lei nº 14.133, de </w:t>
      </w:r>
      <w:r w:rsidRPr="002638FC">
        <w:rPr>
          <w:rFonts w:ascii="Arial" w:hAnsi="Arial" w:cs="Arial"/>
          <w:sz w:val="24"/>
          <w:szCs w:val="24"/>
        </w:rPr>
        <w:lastRenderedPageBreak/>
        <w:t>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 xml:space="preserve">Os débitos da contratada para com a Administração contratante, resultantes de multa administrativa e/ou indenizações, não inscritos em dívida </w:t>
      </w:r>
      <w:r w:rsidRPr="002638FC">
        <w:rPr>
          <w:rFonts w:ascii="Arial" w:hAnsi="Arial" w:cs="Arial"/>
          <w:sz w:val="24"/>
          <w:szCs w:val="24"/>
        </w:rPr>
        <w:lastRenderedPageBreak/>
        <w:t>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P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77E65217"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Dotação: 3.3.90.39.13</w:t>
      </w:r>
    </w:p>
    <w:p w14:paraId="59E83763"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Ficha: 20</w:t>
      </w:r>
    </w:p>
    <w:p w14:paraId="3CA1B4B2"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Resumo: LOCAÇÃO DE BENS MÓVEIS TANGIVEIS E/OU INTANGIVEIS</w:t>
      </w:r>
    </w:p>
    <w:p w14:paraId="729FD78D" w14:textId="77777777" w:rsidR="002638FC" w:rsidRPr="002638FC" w:rsidRDefault="002638FC" w:rsidP="002638FC">
      <w:pPr>
        <w:widowControl w:val="0"/>
        <w:suppressAutoHyphens/>
        <w:spacing w:line="360" w:lineRule="auto"/>
        <w:ind w:right="-45"/>
        <w:jc w:val="both"/>
        <w:rPr>
          <w:rFonts w:ascii="Arial" w:hAnsi="Arial" w:cs="Arial"/>
          <w:color w:val="000000" w:themeColor="text1"/>
          <w:sz w:val="24"/>
          <w:szCs w:val="24"/>
        </w:rPr>
      </w:pPr>
    </w:p>
    <w:p w14:paraId="791D1EC0" w14:textId="77777777"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6"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Caso a Contratada venha a perder as condições técnicas, operacionais ou financeiras para a adequada execução do objeto contratual, a CONTRATANTE poderá instaurar processo administrativo, assegurado o </w:t>
      </w:r>
      <w:r w:rsidRPr="002638FC">
        <w:rPr>
          <w:rFonts w:ascii="Arial" w:hAnsi="Arial" w:cs="Arial"/>
          <w:color w:val="000000" w:themeColor="text1"/>
          <w:sz w:val="24"/>
          <w:szCs w:val="24"/>
        </w:rPr>
        <w:lastRenderedPageBreak/>
        <w:t>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Ocorrendo greves ou paralisações legais que impactem os prazos contratuais, o cronograma será ajustado, respeitado o limite de tolerância </w:t>
      </w:r>
      <w:r w:rsidRPr="002638FC">
        <w:rPr>
          <w:rFonts w:ascii="Arial" w:hAnsi="Arial" w:cs="Arial"/>
          <w:color w:val="000000" w:themeColor="text1"/>
          <w:sz w:val="24"/>
          <w:szCs w:val="24"/>
        </w:rPr>
        <w:lastRenderedPageBreak/>
        <w:t>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6"/>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97A9483" w14:textId="77777777" w:rsidR="002638FC" w:rsidRDefault="002638FC" w:rsidP="002638FC">
      <w:pPr>
        <w:spacing w:line="360" w:lineRule="auto"/>
        <w:jc w:val="both"/>
        <w:rPr>
          <w:rFonts w:ascii="Arial" w:hAnsi="Arial" w:cs="Arial"/>
          <w:b/>
          <w:color w:val="000000" w:themeColor="text1"/>
          <w:sz w:val="24"/>
          <w:szCs w:val="24"/>
        </w:rPr>
      </w:pPr>
    </w:p>
    <w:p w14:paraId="10131EBD" w14:textId="77777777" w:rsidR="0023376E" w:rsidRDefault="0023376E" w:rsidP="002638FC">
      <w:pPr>
        <w:spacing w:line="360" w:lineRule="auto"/>
        <w:jc w:val="both"/>
        <w:rPr>
          <w:rFonts w:ascii="Arial" w:hAnsi="Arial" w:cs="Arial"/>
          <w:b/>
          <w:color w:val="000000" w:themeColor="text1"/>
          <w:sz w:val="24"/>
          <w:szCs w:val="24"/>
        </w:rPr>
      </w:pPr>
    </w:p>
    <w:p w14:paraId="2FA97982" w14:textId="77777777" w:rsidR="0023376E" w:rsidRDefault="0023376E" w:rsidP="002638FC">
      <w:pPr>
        <w:spacing w:line="360" w:lineRule="auto"/>
        <w:jc w:val="both"/>
        <w:rPr>
          <w:rFonts w:ascii="Arial" w:hAnsi="Arial" w:cs="Arial"/>
          <w:b/>
          <w:color w:val="000000" w:themeColor="text1"/>
          <w:sz w:val="24"/>
          <w:szCs w:val="24"/>
        </w:rPr>
      </w:pPr>
    </w:p>
    <w:p w14:paraId="0FD1EDE4" w14:textId="77777777" w:rsidR="0023376E" w:rsidRPr="002638FC" w:rsidRDefault="0023376E" w:rsidP="002638FC">
      <w:pPr>
        <w:spacing w:line="360" w:lineRule="auto"/>
        <w:jc w:val="both"/>
        <w:rPr>
          <w:rFonts w:ascii="Arial" w:hAnsi="Arial" w:cs="Arial"/>
          <w:b/>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lastRenderedPageBreak/>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4F7E8134" w:rsidR="002638FC" w:rsidRPr="002638FC" w:rsidRDefault="00105F29"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105F29">
        <w:rPr>
          <w:rFonts w:ascii="Arial" w:hAnsi="Arial" w:cs="Arial"/>
          <w:sz w:val="24"/>
          <w:szCs w:val="24"/>
        </w:rPr>
        <w:t>Comunicar ao CONTRATANTE, no prazo máximo de 72 (setenta e duas) horas que antecede a data da entrega, os motivos que impossibilitem o cumprimento do prazo previsto, com a devida comprovação</w:t>
      </w:r>
      <w:r w:rsidR="002638FC"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Prova de regularidade para com a Fazenda Estadual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Prova de regularidade com débitos relativos aos Tributos Federais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Prova de regularidade de Débitos da Fazenda Municipal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49569D07" w14:textId="77777777" w:rsidR="002638FC" w:rsidRPr="002638FC" w:rsidRDefault="002638FC" w:rsidP="002638FC">
      <w:pPr>
        <w:spacing w:line="360" w:lineRule="auto"/>
        <w:jc w:val="both"/>
        <w:rPr>
          <w:rFonts w:ascii="Arial" w:hAnsi="Arial" w:cs="Arial"/>
          <w:color w:val="000000" w:themeColor="text1"/>
          <w:sz w:val="24"/>
          <w:szCs w:val="24"/>
        </w:rPr>
      </w:pP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DEZOITO – DAS CONDIÇÕES DE IMPORTAÇÃO E A DATA E A TAXA DE CÂMBIO PARA CONVERSÃO, QUANDO FOR O CASO.</w:t>
      </w:r>
    </w:p>
    <w:p w14:paraId="2A0DEA93" w14:textId="77777777" w:rsidR="002638FC" w:rsidRPr="002638FC" w:rsidRDefault="002638FC" w:rsidP="002638FC">
      <w:pPr>
        <w:spacing w:line="360" w:lineRule="auto"/>
        <w:rPr>
          <w:rFonts w:ascii="Arial" w:hAnsi="Arial" w:cs="Arial"/>
          <w:color w:val="000000" w:themeColor="text1"/>
          <w:sz w:val="24"/>
          <w:szCs w:val="24"/>
        </w:rPr>
      </w:pPr>
    </w:p>
    <w:p w14:paraId="72ECE09E" w14:textId="77777777" w:rsidR="002638FC" w:rsidRP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0471F7BA" w14:textId="77777777" w:rsidR="002638FC" w:rsidRPr="002638FC" w:rsidRDefault="002638FC" w:rsidP="002638FC">
      <w:pPr>
        <w:spacing w:line="360" w:lineRule="auto"/>
        <w:rPr>
          <w:rFonts w:ascii="Arial" w:hAnsi="Arial" w:cs="Arial"/>
          <w:color w:val="000000" w:themeColor="text1"/>
          <w:sz w:val="24"/>
          <w:szCs w:val="24"/>
        </w:rPr>
      </w:pPr>
    </w:p>
    <w:p w14:paraId="23394475"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DEZENOVE – DA OBRIGAÇÃO DO CONTRATADO DE MANTER, DURANTE TODA A EXECUÇÃO DO CONTRATO, EM COMPATIBILIDADE COM AS OBRIGAÇÕES POR ELE ASSUMIDAS, TODAS AS CONDIÇÕES EXIGIDAS PARA A HABILITAÇÃO NA LICITAÇÃO, OU PARA A QUALIFICAÇÃO.</w:t>
      </w:r>
    </w:p>
    <w:p w14:paraId="5543615C"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1017FA0A"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E2D24F" w14:textId="77777777" w:rsidR="002638FC" w:rsidRPr="002638FC" w:rsidRDefault="002638FC" w:rsidP="002638FC">
      <w:pPr>
        <w:spacing w:line="360" w:lineRule="auto"/>
        <w:jc w:val="both"/>
        <w:rPr>
          <w:rFonts w:ascii="Arial" w:hAnsi="Arial" w:cs="Arial"/>
          <w:color w:val="000000" w:themeColor="text1"/>
          <w:sz w:val="24"/>
          <w:szCs w:val="24"/>
        </w:rPr>
      </w:pPr>
    </w:p>
    <w:p w14:paraId="56AAF3B8"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6A10B3BC"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verificará a manutenção das condições de habilitação da contratada, acompanhará o empenho, o pagamento, as garantias </w:t>
      </w:r>
      <w:r w:rsidRPr="002638FC">
        <w:rPr>
          <w:rFonts w:ascii="Arial" w:eastAsia="Arial Unicode MS" w:hAnsi="Arial" w:cs="Arial"/>
          <w:sz w:val="24"/>
          <w:szCs w:val="24"/>
        </w:rPr>
        <w:lastRenderedPageBreak/>
        <w:t>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a Fazenda Estadual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com débitos relativos aos Tributos Federais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578D3128" w14:textId="77777777" w:rsidR="002638FC" w:rsidRDefault="002638FC" w:rsidP="002638FC">
      <w:pPr>
        <w:widowControl w:val="0"/>
        <w:suppressAutoHyphens/>
        <w:spacing w:line="360" w:lineRule="auto"/>
        <w:jc w:val="both"/>
        <w:rPr>
          <w:rFonts w:ascii="Arial" w:eastAsia="Times New Roman" w:hAnsi="Arial" w:cs="Arial"/>
          <w:sz w:val="24"/>
          <w:szCs w:val="24"/>
          <w:lang w:eastAsia="zh-CN"/>
        </w:rPr>
      </w:pPr>
    </w:p>
    <w:p w14:paraId="2C326DC0" w14:textId="77777777" w:rsidR="0023376E" w:rsidRDefault="0023376E" w:rsidP="002638FC">
      <w:pPr>
        <w:widowControl w:val="0"/>
        <w:suppressAutoHyphens/>
        <w:spacing w:line="360" w:lineRule="auto"/>
        <w:jc w:val="both"/>
        <w:rPr>
          <w:rFonts w:ascii="Arial" w:eastAsia="Times New Roman" w:hAnsi="Arial" w:cs="Arial"/>
          <w:sz w:val="24"/>
          <w:szCs w:val="24"/>
          <w:lang w:eastAsia="zh-CN"/>
        </w:rPr>
      </w:pPr>
    </w:p>
    <w:p w14:paraId="63F8F80C" w14:textId="77777777" w:rsidR="0023376E" w:rsidRPr="002638FC" w:rsidRDefault="0023376E" w:rsidP="002638FC">
      <w:pPr>
        <w:widowControl w:val="0"/>
        <w:suppressAutoHyphens/>
        <w:spacing w:line="360" w:lineRule="auto"/>
        <w:jc w:val="both"/>
        <w:rPr>
          <w:rFonts w:ascii="Arial" w:eastAsia="Times New Roman" w:hAnsi="Arial" w:cs="Arial"/>
          <w:sz w:val="24"/>
          <w:szCs w:val="24"/>
          <w:lang w:eastAsia="zh-CN"/>
        </w:rPr>
      </w:pPr>
    </w:p>
    <w:p w14:paraId="5EA3A53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522271FD"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Doze meses contados da sua assinatura</w:t>
      </w:r>
      <w:r w:rsidRPr="002638FC">
        <w:rPr>
          <w:rFonts w:ascii="Arial" w:eastAsia="Calibri" w:hAnsi="Arial" w:cs="Arial"/>
          <w:color w:val="000000" w:themeColor="text1"/>
          <w:sz w:val="24"/>
          <w:szCs w:val="24"/>
        </w:rPr>
        <w:t xml:space="preserve">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818F3CF" w14:textId="3A090335"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 xml:space="preserve">Não haverá renovação contratual. </w:t>
      </w: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7AA91FCE" w14:textId="77777777" w:rsidR="00105F29" w:rsidRDefault="00105F29" w:rsidP="002638FC">
      <w:pPr>
        <w:spacing w:line="360" w:lineRule="auto"/>
        <w:jc w:val="both"/>
        <w:rPr>
          <w:rFonts w:ascii="Arial" w:eastAsia="Times New Roman" w:hAnsi="Arial" w:cs="Arial"/>
          <w:color w:val="000000"/>
          <w:sz w:val="24"/>
          <w:szCs w:val="24"/>
        </w:rPr>
      </w:pPr>
    </w:p>
    <w:p w14:paraId="4765FB28" w14:textId="77777777" w:rsidR="00105F29" w:rsidRPr="002638FC" w:rsidRDefault="00105F29" w:rsidP="002638FC">
      <w:pPr>
        <w:spacing w:line="360" w:lineRule="auto"/>
        <w:jc w:val="both"/>
        <w:rPr>
          <w:rFonts w:ascii="Arial" w:eastAsia="Times New Roman" w:hAnsi="Arial" w:cs="Arial"/>
          <w:color w:val="000000"/>
          <w:sz w:val="24"/>
          <w:szCs w:val="24"/>
        </w:rPr>
      </w:pP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lastRenderedPageBreak/>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22AEFF87" w14:textId="77777777" w:rsidR="002638FC" w:rsidRPr="002638FC" w:rsidRDefault="002638FC" w:rsidP="002638FC">
      <w:pPr>
        <w:spacing w:line="360" w:lineRule="auto"/>
        <w:rPr>
          <w:rFonts w:ascii="Arial" w:hAnsi="Arial" w:cs="Arial"/>
          <w:sz w:val="24"/>
          <w:szCs w:val="24"/>
        </w:rPr>
      </w:pP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97649E5" w14:textId="77777777" w:rsidR="002638FC" w:rsidRPr="002638FC" w:rsidRDefault="002638FC" w:rsidP="002638FC">
      <w:pPr>
        <w:spacing w:line="360" w:lineRule="auto"/>
        <w:ind w:left="720"/>
        <w:contextualSpacing/>
        <w:jc w:val="both"/>
        <w:rPr>
          <w:rFonts w:ascii="Arial" w:hAnsi="Arial" w:cs="Arial"/>
          <w:color w:val="000000" w:themeColor="text1"/>
          <w:sz w:val="24"/>
          <w:szCs w:val="24"/>
        </w:rPr>
      </w:pPr>
    </w:p>
    <w:p w14:paraId="19FD809A" w14:textId="77777777" w:rsid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NOVE – DO FORO.</w:t>
      </w:r>
    </w:p>
    <w:p w14:paraId="5CF9E6F2"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2638FC"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2638FC" w:rsidRDefault="002638FC" w:rsidP="00F50BBB">
            <w:pPr>
              <w:spacing w:line="240" w:lineRule="auto"/>
              <w:jc w:val="center"/>
              <w:rPr>
                <w:rFonts w:ascii="Arial" w:hAnsi="Arial" w:cs="Arial"/>
                <w:color w:val="000000"/>
                <w:sz w:val="24"/>
                <w:szCs w:val="24"/>
              </w:rPr>
            </w:pPr>
          </w:p>
          <w:p w14:paraId="335D6FCC" w14:textId="77777777" w:rsidR="002638FC" w:rsidRPr="002638FC" w:rsidRDefault="002638FC" w:rsidP="00F50BBB">
            <w:pPr>
              <w:spacing w:line="240" w:lineRule="auto"/>
              <w:jc w:val="center"/>
              <w:rPr>
                <w:rFonts w:ascii="Arial" w:hAnsi="Arial" w:cs="Arial"/>
                <w:color w:val="000000"/>
                <w:sz w:val="24"/>
                <w:szCs w:val="24"/>
              </w:rPr>
            </w:pPr>
          </w:p>
          <w:p w14:paraId="2296C0F9"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w:t>
            </w:r>
          </w:p>
          <w:p w14:paraId="67A243D2" w14:textId="7638072C"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XXX</w:t>
            </w:r>
          </w:p>
          <w:p w14:paraId="5710AF0C"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Presidente</w:t>
            </w:r>
          </w:p>
          <w:p w14:paraId="36183E72"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Câmara Municipal de Extrema</w:t>
            </w:r>
          </w:p>
          <w:p w14:paraId="04621144" w14:textId="7A1DCC0B" w:rsidR="002638FC" w:rsidRPr="002638FC" w:rsidRDefault="002638FC" w:rsidP="00105F29">
            <w:pPr>
              <w:spacing w:line="240" w:lineRule="auto"/>
              <w:jc w:val="center"/>
              <w:rPr>
                <w:rFonts w:ascii="Arial" w:hAnsi="Arial" w:cs="Arial"/>
                <w:color w:val="000000"/>
                <w:sz w:val="24"/>
                <w:szCs w:val="24"/>
              </w:rPr>
            </w:pPr>
            <w:r w:rsidRPr="002638FC">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2638FC" w:rsidRDefault="002638FC" w:rsidP="00F50BBB">
            <w:pPr>
              <w:spacing w:line="240" w:lineRule="auto"/>
              <w:jc w:val="both"/>
              <w:rPr>
                <w:rFonts w:ascii="Arial" w:hAnsi="Arial" w:cs="Arial"/>
                <w:color w:val="000000"/>
                <w:sz w:val="24"/>
                <w:szCs w:val="24"/>
              </w:rPr>
            </w:pPr>
          </w:p>
          <w:p w14:paraId="60F96A2A" w14:textId="77777777" w:rsidR="002638FC" w:rsidRPr="002638FC" w:rsidRDefault="002638FC" w:rsidP="00F50BBB">
            <w:pPr>
              <w:spacing w:line="240" w:lineRule="auto"/>
              <w:jc w:val="both"/>
              <w:rPr>
                <w:rFonts w:ascii="Arial" w:hAnsi="Arial" w:cs="Arial"/>
                <w:color w:val="000000"/>
                <w:sz w:val="24"/>
                <w:szCs w:val="24"/>
              </w:rPr>
            </w:pPr>
          </w:p>
          <w:p w14:paraId="5B6AA8AB"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________________________________</w:t>
            </w:r>
          </w:p>
          <w:p w14:paraId="25D5990A"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0E5CE436"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2E308030" w14:textId="61DFF032" w:rsidR="002638FC" w:rsidRPr="002638FC"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sz w:val="24"/>
                <w:szCs w:val="24"/>
              </w:rPr>
              <w:t>XXX</w:t>
            </w:r>
          </w:p>
          <w:p w14:paraId="74D35A8E" w14:textId="108145A3" w:rsidR="0023376E"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b/>
                <w:sz w:val="24"/>
                <w:szCs w:val="24"/>
              </w:rPr>
              <w:t>CONTRATADA</w:t>
            </w:r>
          </w:p>
          <w:p w14:paraId="15B26D02" w14:textId="77777777" w:rsidR="0023376E" w:rsidRPr="002638FC" w:rsidRDefault="0023376E" w:rsidP="00F50BBB">
            <w:pPr>
              <w:spacing w:line="240" w:lineRule="auto"/>
              <w:jc w:val="center"/>
              <w:rPr>
                <w:rFonts w:ascii="Arial" w:eastAsia="Times New Roman" w:hAnsi="Arial" w:cs="Arial"/>
                <w:b/>
                <w:sz w:val="24"/>
                <w:szCs w:val="24"/>
              </w:rPr>
            </w:pPr>
          </w:p>
        </w:tc>
      </w:tr>
      <w:tr w:rsidR="002638FC" w:rsidRPr="002638FC"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2638FC" w:rsidRDefault="002638FC" w:rsidP="00F50BBB">
            <w:pPr>
              <w:spacing w:line="360" w:lineRule="auto"/>
              <w:jc w:val="both"/>
              <w:rPr>
                <w:rFonts w:ascii="Arial" w:hAnsi="Arial" w:cs="Arial"/>
                <w:b/>
                <w:bCs/>
                <w:i/>
                <w:iCs/>
                <w:color w:val="000000"/>
                <w:sz w:val="24"/>
                <w:szCs w:val="24"/>
                <w:u w:val="single"/>
              </w:rPr>
            </w:pPr>
            <w:r w:rsidRPr="002638FC">
              <w:rPr>
                <w:rFonts w:ascii="Arial" w:hAnsi="Arial" w:cs="Arial"/>
                <w:b/>
                <w:bCs/>
                <w:i/>
                <w:iCs/>
                <w:color w:val="000000"/>
                <w:sz w:val="24"/>
                <w:szCs w:val="24"/>
                <w:u w:val="single"/>
              </w:rPr>
              <w:t>Testemunhas</w:t>
            </w:r>
          </w:p>
        </w:tc>
      </w:tr>
      <w:tr w:rsidR="002638FC" w:rsidRPr="002638FC"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01.Nome/Assinatura/CPF</w:t>
            </w:r>
          </w:p>
        </w:tc>
      </w:tr>
      <w:tr w:rsidR="002638FC" w:rsidRPr="002638FC"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02.Nome/Assinatura/CPF</w:t>
            </w:r>
          </w:p>
        </w:tc>
      </w:tr>
      <w:tr w:rsidR="002638FC" w:rsidRPr="002638FC"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2638FC" w:rsidRDefault="002638FC" w:rsidP="00F50BBB">
            <w:pPr>
              <w:spacing w:line="360" w:lineRule="auto"/>
              <w:jc w:val="both"/>
              <w:rPr>
                <w:rFonts w:ascii="Arial" w:hAnsi="Arial" w:cs="Arial"/>
                <w:color w:val="000000"/>
                <w:sz w:val="24"/>
                <w:szCs w:val="24"/>
              </w:rPr>
            </w:pPr>
          </w:p>
        </w:tc>
      </w:tr>
    </w:tbl>
    <w:p w14:paraId="3FAD76FF" w14:textId="77777777" w:rsidR="002638FC" w:rsidRPr="004372E5" w:rsidRDefault="002638FC" w:rsidP="002638FC">
      <w:pPr>
        <w:tabs>
          <w:tab w:val="left" w:pos="2190"/>
        </w:tabs>
        <w:spacing w:line="360" w:lineRule="auto"/>
        <w:rPr>
          <w:sz w:val="24"/>
          <w:szCs w:val="24"/>
        </w:rPr>
      </w:pPr>
    </w:p>
    <w:p w14:paraId="5563C76C" w14:textId="77777777" w:rsidR="00B4235A" w:rsidRDefault="00B4235A" w:rsidP="00B4235A">
      <w:pPr>
        <w:tabs>
          <w:tab w:val="left" w:pos="3705"/>
        </w:tabs>
        <w:jc w:val="both"/>
        <w:rPr>
          <w:rFonts w:ascii="Arial" w:hAnsi="Arial" w:cs="Arial"/>
          <w:sz w:val="24"/>
          <w:szCs w:val="24"/>
          <w:lang w:eastAsia="pt-BR"/>
        </w:rPr>
      </w:pPr>
    </w:p>
    <w:p w14:paraId="74E60F88" w14:textId="77777777" w:rsidR="00B4235A" w:rsidRDefault="00B4235A" w:rsidP="00B4235A">
      <w:pPr>
        <w:tabs>
          <w:tab w:val="left" w:pos="3705"/>
        </w:tabs>
        <w:jc w:val="center"/>
        <w:rPr>
          <w:rFonts w:ascii="Arial" w:hAnsi="Arial" w:cs="Arial"/>
          <w:sz w:val="24"/>
          <w:szCs w:val="24"/>
          <w:lang w:eastAsia="pt-BR"/>
        </w:rPr>
      </w:pPr>
    </w:p>
    <w:p w14:paraId="3E95A874" w14:textId="77777777" w:rsidR="00B4235A" w:rsidRDefault="00B4235A" w:rsidP="00B4235A">
      <w:pPr>
        <w:tabs>
          <w:tab w:val="left" w:pos="3705"/>
        </w:tabs>
        <w:jc w:val="center"/>
        <w:rPr>
          <w:rFonts w:ascii="Arial" w:hAnsi="Arial" w:cs="Arial"/>
          <w:sz w:val="24"/>
          <w:szCs w:val="24"/>
          <w:lang w:eastAsia="pt-BR"/>
        </w:rPr>
      </w:pPr>
    </w:p>
    <w:p w14:paraId="17BD52F9" w14:textId="0640458F" w:rsidR="00B4235A" w:rsidRPr="00105F29" w:rsidRDefault="00B4235A" w:rsidP="00B4235A">
      <w:pPr>
        <w:tabs>
          <w:tab w:val="left" w:pos="3705"/>
        </w:tabs>
        <w:jc w:val="center"/>
        <w:rPr>
          <w:rFonts w:ascii="Arial" w:hAnsi="Arial" w:cs="Arial"/>
          <w:b/>
          <w:bCs/>
          <w:sz w:val="24"/>
          <w:szCs w:val="24"/>
          <w:lang w:eastAsia="pt-BR"/>
        </w:rPr>
      </w:pPr>
      <w:r w:rsidRPr="00105F29">
        <w:rPr>
          <w:rFonts w:ascii="Arial" w:hAnsi="Arial" w:cs="Arial"/>
          <w:b/>
          <w:bCs/>
          <w:sz w:val="24"/>
          <w:szCs w:val="24"/>
          <w:lang w:eastAsia="pt-BR"/>
        </w:rPr>
        <w:lastRenderedPageBreak/>
        <w:t>ANEXO IX – PROJETO BÁSICO</w:t>
      </w:r>
    </w:p>
    <w:p w14:paraId="17C71CB7" w14:textId="77777777" w:rsidR="00105F29" w:rsidRPr="00105F29" w:rsidRDefault="00105F29" w:rsidP="00105F29">
      <w:pPr>
        <w:spacing w:line="240" w:lineRule="auto"/>
        <w:jc w:val="center"/>
        <w:rPr>
          <w:rFonts w:ascii="Arial" w:eastAsia="Times New Roman" w:hAnsi="Arial" w:cs="Arial"/>
          <w:b/>
          <w:sz w:val="24"/>
          <w:szCs w:val="24"/>
        </w:rPr>
      </w:pPr>
    </w:p>
    <w:p w14:paraId="4E58133D" w14:textId="77777777" w:rsidR="00105F29" w:rsidRPr="00105F29" w:rsidRDefault="00105F29" w:rsidP="00105F29">
      <w:pPr>
        <w:spacing w:line="360" w:lineRule="auto"/>
        <w:jc w:val="both"/>
        <w:rPr>
          <w:rFonts w:ascii="Arial" w:hAnsi="Arial" w:cs="Arial"/>
          <w:b/>
          <w:sz w:val="24"/>
          <w:szCs w:val="24"/>
        </w:rPr>
      </w:pPr>
      <w:r w:rsidRPr="00105F29">
        <w:rPr>
          <w:rFonts w:ascii="Arial" w:hAnsi="Arial" w:cs="Arial"/>
          <w:b/>
          <w:sz w:val="24"/>
          <w:szCs w:val="24"/>
        </w:rPr>
        <w:t>PROCESSO NÚMERO 153/2025</w:t>
      </w:r>
    </w:p>
    <w:p w14:paraId="23E6E0BB" w14:textId="77777777" w:rsidR="00105F29" w:rsidRPr="00105F29" w:rsidRDefault="00105F29" w:rsidP="00105F29">
      <w:pPr>
        <w:spacing w:line="360" w:lineRule="auto"/>
        <w:jc w:val="both"/>
        <w:rPr>
          <w:rFonts w:ascii="Arial" w:hAnsi="Arial" w:cs="Arial"/>
          <w:b/>
          <w:sz w:val="24"/>
          <w:szCs w:val="24"/>
        </w:rPr>
      </w:pPr>
      <w:r w:rsidRPr="00105F29">
        <w:rPr>
          <w:rFonts w:ascii="Arial" w:hAnsi="Arial" w:cs="Arial"/>
          <w:b/>
          <w:sz w:val="24"/>
          <w:szCs w:val="24"/>
        </w:rPr>
        <w:t xml:space="preserve">DISPENSA NÚMERO 21/2025 </w:t>
      </w:r>
    </w:p>
    <w:p w14:paraId="6B482A0B" w14:textId="77777777" w:rsidR="00105F29" w:rsidRPr="00105F29" w:rsidRDefault="00105F29" w:rsidP="00105F29">
      <w:pPr>
        <w:spacing w:line="240" w:lineRule="auto"/>
        <w:jc w:val="both"/>
        <w:rPr>
          <w:rFonts w:ascii="Arial" w:eastAsia="Times New Roman" w:hAnsi="Arial" w:cs="Arial"/>
          <w:b/>
          <w:sz w:val="24"/>
          <w:szCs w:val="24"/>
        </w:rPr>
      </w:pPr>
    </w:p>
    <w:p w14:paraId="6F99D90A" w14:textId="77777777" w:rsidR="00105F29" w:rsidRPr="00105F29" w:rsidRDefault="00105F29" w:rsidP="00105F29">
      <w:pPr>
        <w:pStyle w:val="PargrafodaLista"/>
        <w:numPr>
          <w:ilvl w:val="0"/>
          <w:numId w:val="3"/>
        </w:numPr>
        <w:spacing w:after="0" w:line="240" w:lineRule="auto"/>
        <w:ind w:left="0" w:firstLine="0"/>
        <w:jc w:val="both"/>
        <w:rPr>
          <w:rFonts w:ascii="Arial" w:eastAsia="Times New Roman" w:hAnsi="Arial" w:cs="Arial"/>
          <w:b/>
          <w:sz w:val="24"/>
          <w:szCs w:val="24"/>
          <w:lang w:eastAsia="pt-BR"/>
        </w:rPr>
      </w:pPr>
      <w:r w:rsidRPr="00105F29">
        <w:rPr>
          <w:rFonts w:ascii="Arial" w:eastAsia="Times New Roman" w:hAnsi="Arial" w:cs="Arial"/>
          <w:b/>
          <w:sz w:val="24"/>
          <w:szCs w:val="24"/>
          <w:lang w:eastAsia="pt-BR"/>
        </w:rPr>
        <w:t>OBJETO</w:t>
      </w:r>
    </w:p>
    <w:p w14:paraId="7C284FA9" w14:textId="77777777" w:rsidR="00105F29" w:rsidRPr="00105F29" w:rsidRDefault="00105F29" w:rsidP="00105F29">
      <w:pPr>
        <w:pStyle w:val="PargrafodaLista"/>
        <w:spacing w:after="0" w:line="240" w:lineRule="auto"/>
        <w:ind w:left="502"/>
        <w:jc w:val="both"/>
        <w:rPr>
          <w:rFonts w:ascii="Arial" w:eastAsia="Times New Roman" w:hAnsi="Arial" w:cs="Arial"/>
          <w:b/>
          <w:sz w:val="24"/>
          <w:szCs w:val="24"/>
          <w:lang w:eastAsia="pt-BR"/>
        </w:rPr>
      </w:pPr>
    </w:p>
    <w:p w14:paraId="3185107D" w14:textId="4C6E5059" w:rsidR="00105F29" w:rsidRPr="00105F29" w:rsidRDefault="00105F29" w:rsidP="00105F29">
      <w:pPr>
        <w:pStyle w:val="PargrafodaLista"/>
        <w:numPr>
          <w:ilvl w:val="1"/>
          <w:numId w:val="177"/>
        </w:numPr>
        <w:spacing w:line="360" w:lineRule="auto"/>
        <w:ind w:left="0" w:firstLine="0"/>
        <w:contextualSpacing/>
        <w:jc w:val="both"/>
        <w:rPr>
          <w:rFonts w:ascii="Arial" w:hAnsi="Arial" w:cs="Arial"/>
          <w:sz w:val="24"/>
          <w:szCs w:val="24"/>
        </w:rPr>
      </w:pPr>
      <w:r w:rsidRPr="00105F29">
        <w:rPr>
          <w:rFonts w:ascii="Arial" w:hAnsi="Arial" w:cs="Arial"/>
          <w:b/>
          <w:bCs/>
          <w:color w:val="000000" w:themeColor="text1"/>
          <w:sz w:val="24"/>
          <w:szCs w:val="24"/>
        </w:rPr>
        <w:t>Contratação Exclusiva de ME, EPP ou Equiparadas</w:t>
      </w:r>
      <w:r w:rsidRPr="00105F29">
        <w:rPr>
          <w:rFonts w:ascii="Arial" w:hAnsi="Arial" w:cs="Arial"/>
          <w:color w:val="000000" w:themeColor="text1"/>
          <w:sz w:val="24"/>
          <w:szCs w:val="24"/>
        </w:rPr>
        <w:t xml:space="preserve"> para: </w:t>
      </w:r>
      <w:r w:rsidRPr="00105F29">
        <w:rPr>
          <w:rFonts w:ascii="Arial" w:hAnsi="Arial" w:cs="Arial"/>
          <w:b/>
          <w:bCs/>
          <w:color w:val="000000" w:themeColor="text1"/>
          <w:sz w:val="24"/>
          <w:szCs w:val="24"/>
        </w:rPr>
        <w:t>ITEM 01</w:t>
      </w:r>
      <w:r w:rsidRPr="00105F29">
        <w:rPr>
          <w:rFonts w:ascii="Arial" w:hAnsi="Arial" w:cs="Arial"/>
          <w:color w:val="000000" w:themeColor="text1"/>
          <w:sz w:val="24"/>
          <w:szCs w:val="24"/>
        </w:rPr>
        <w:t xml:space="preserve"> - Prestação de serviços de locação de tendas 10x10, com cobertura em lona branca. Quantidade anual estimada: 12 tendas; </w:t>
      </w:r>
      <w:r w:rsidRPr="00105F29">
        <w:rPr>
          <w:rFonts w:ascii="Arial" w:hAnsi="Arial" w:cs="Arial"/>
          <w:b/>
          <w:bCs/>
          <w:color w:val="000000" w:themeColor="text1"/>
          <w:sz w:val="24"/>
          <w:szCs w:val="24"/>
        </w:rPr>
        <w:t>ITEM 02</w:t>
      </w:r>
      <w:r w:rsidRPr="00105F29">
        <w:rPr>
          <w:rFonts w:ascii="Arial" w:hAnsi="Arial" w:cs="Arial"/>
          <w:color w:val="000000" w:themeColor="text1"/>
          <w:sz w:val="24"/>
          <w:szCs w:val="24"/>
        </w:rPr>
        <w:t xml:space="preserve"> - Prestação de serviços de locação de tendas 5x5, com cobertura em lona branca. Quantidade anual estimada: 12 tendas; </w:t>
      </w:r>
      <w:r w:rsidRPr="00105F29">
        <w:rPr>
          <w:rFonts w:ascii="Arial" w:hAnsi="Arial" w:cs="Arial"/>
          <w:b/>
          <w:bCs/>
          <w:color w:val="000000" w:themeColor="text1"/>
          <w:sz w:val="24"/>
          <w:szCs w:val="24"/>
        </w:rPr>
        <w:t>ITEM 03</w:t>
      </w:r>
      <w:r w:rsidRPr="00105F29">
        <w:rPr>
          <w:rFonts w:ascii="Arial" w:hAnsi="Arial" w:cs="Arial"/>
          <w:color w:val="000000" w:themeColor="text1"/>
          <w:sz w:val="24"/>
          <w:szCs w:val="24"/>
        </w:rPr>
        <w:t xml:space="preserve"> - Prestação de serviços de locação de cadeiras tipo poltrona em polipropileno brancas.  Quantidade anual estimada: 800 cadeiras; </w:t>
      </w:r>
      <w:r w:rsidRPr="00105F29">
        <w:rPr>
          <w:rFonts w:ascii="Arial" w:hAnsi="Arial" w:cs="Arial"/>
          <w:b/>
          <w:bCs/>
          <w:color w:val="000000" w:themeColor="text1"/>
          <w:sz w:val="24"/>
          <w:szCs w:val="24"/>
        </w:rPr>
        <w:t>ITEM 04</w:t>
      </w:r>
      <w:r w:rsidRPr="00105F29">
        <w:rPr>
          <w:rFonts w:ascii="Arial" w:hAnsi="Arial" w:cs="Arial"/>
          <w:color w:val="000000" w:themeColor="text1"/>
          <w:sz w:val="24"/>
          <w:szCs w:val="24"/>
        </w:rPr>
        <w:t xml:space="preserve"> - Prestação de serviços de locação de mesas quadradas em polipropileno brancas.  Quantidade anual estimada: </w:t>
      </w:r>
      <w:r w:rsidR="00690082">
        <w:rPr>
          <w:rFonts w:ascii="Arial" w:hAnsi="Arial" w:cs="Arial"/>
          <w:color w:val="000000" w:themeColor="text1"/>
          <w:sz w:val="24"/>
          <w:szCs w:val="24"/>
        </w:rPr>
        <w:t>200 mesas</w:t>
      </w:r>
      <w:r w:rsidRPr="00105F29">
        <w:rPr>
          <w:rFonts w:ascii="Arial" w:hAnsi="Arial" w:cs="Arial"/>
          <w:color w:val="000000" w:themeColor="text1"/>
          <w:sz w:val="24"/>
          <w:szCs w:val="24"/>
        </w:rPr>
        <w:t>.</w:t>
      </w:r>
    </w:p>
    <w:p w14:paraId="58D65C42" w14:textId="77777777" w:rsidR="00105F29" w:rsidRPr="00105F29" w:rsidRDefault="00105F29" w:rsidP="00105F29">
      <w:pPr>
        <w:pStyle w:val="PargrafodaLista"/>
        <w:numPr>
          <w:ilvl w:val="1"/>
          <w:numId w:val="177"/>
        </w:numPr>
        <w:spacing w:line="360" w:lineRule="auto"/>
        <w:ind w:left="0" w:firstLine="0"/>
        <w:contextualSpacing/>
        <w:jc w:val="both"/>
        <w:rPr>
          <w:rFonts w:ascii="Arial" w:hAnsi="Arial" w:cs="Arial"/>
          <w:b/>
          <w:bCs/>
          <w:sz w:val="24"/>
          <w:szCs w:val="24"/>
        </w:rPr>
      </w:pPr>
      <w:r w:rsidRPr="00105F29">
        <w:rPr>
          <w:rFonts w:ascii="Arial" w:eastAsia="Times New Roman" w:hAnsi="Arial" w:cs="Arial"/>
          <w:b/>
          <w:bCs/>
          <w:sz w:val="24"/>
          <w:szCs w:val="24"/>
        </w:rPr>
        <w:t xml:space="preserve"> </w:t>
      </w:r>
      <w:r w:rsidRPr="00105F29">
        <w:rPr>
          <w:rFonts w:ascii="Arial" w:hAnsi="Arial" w:cs="Arial"/>
          <w:b/>
          <w:color w:val="000000" w:themeColor="text1"/>
          <w:sz w:val="24"/>
          <w:szCs w:val="24"/>
        </w:rPr>
        <w:t>Prazo do contrato:</w:t>
      </w:r>
      <w:r w:rsidRPr="00105F29">
        <w:rPr>
          <w:rFonts w:ascii="Arial" w:hAnsi="Arial" w:cs="Arial"/>
          <w:bCs/>
          <w:color w:val="000000" w:themeColor="text1"/>
          <w:sz w:val="24"/>
          <w:szCs w:val="24"/>
        </w:rPr>
        <w:t xml:space="preserve"> 12 meses.</w:t>
      </w:r>
    </w:p>
    <w:p w14:paraId="329E2971" w14:textId="77777777" w:rsidR="00105F29" w:rsidRPr="00105F29" w:rsidRDefault="00105F29" w:rsidP="00105F29">
      <w:pPr>
        <w:pStyle w:val="PargrafodaLista"/>
        <w:numPr>
          <w:ilvl w:val="1"/>
          <w:numId w:val="177"/>
        </w:numPr>
        <w:spacing w:line="360" w:lineRule="auto"/>
        <w:ind w:left="0" w:firstLine="0"/>
        <w:contextualSpacing/>
        <w:jc w:val="both"/>
        <w:rPr>
          <w:rFonts w:ascii="Arial" w:hAnsi="Arial" w:cs="Arial"/>
          <w:color w:val="000000" w:themeColor="text1"/>
          <w:sz w:val="24"/>
          <w:szCs w:val="24"/>
        </w:rPr>
      </w:pPr>
      <w:r w:rsidRPr="00105F29">
        <w:rPr>
          <w:rFonts w:ascii="Arial" w:hAnsi="Arial" w:cs="Arial"/>
          <w:b/>
          <w:color w:val="000000" w:themeColor="text1"/>
          <w:sz w:val="24"/>
          <w:szCs w:val="24"/>
        </w:rPr>
        <w:t>Prorrogação:</w:t>
      </w:r>
      <w:r w:rsidRPr="00105F29">
        <w:rPr>
          <w:rFonts w:ascii="Arial" w:hAnsi="Arial" w:cs="Arial"/>
          <w:b/>
          <w:bCs/>
          <w:sz w:val="24"/>
          <w:szCs w:val="24"/>
        </w:rPr>
        <w:t xml:space="preserve"> </w:t>
      </w:r>
      <w:r w:rsidRPr="00105F29">
        <w:rPr>
          <w:rFonts w:ascii="Arial" w:hAnsi="Arial" w:cs="Arial"/>
          <w:sz w:val="24"/>
          <w:szCs w:val="24"/>
        </w:rPr>
        <w:t>Não haverá prorrogação contratual.</w:t>
      </w:r>
    </w:p>
    <w:p w14:paraId="78A8A93E" w14:textId="77777777" w:rsidR="00105F29" w:rsidRPr="00105F29" w:rsidRDefault="00105F29" w:rsidP="00105F29">
      <w:pPr>
        <w:pStyle w:val="PargrafodaLista"/>
        <w:spacing w:line="360" w:lineRule="auto"/>
        <w:ind w:left="720"/>
        <w:contextualSpacing/>
        <w:jc w:val="both"/>
        <w:rPr>
          <w:rFonts w:ascii="Arial" w:hAnsi="Arial" w:cs="Arial"/>
          <w:color w:val="000000" w:themeColor="text1"/>
          <w:sz w:val="24"/>
          <w:szCs w:val="24"/>
        </w:rPr>
      </w:pPr>
    </w:p>
    <w:p w14:paraId="79719D84" w14:textId="77777777" w:rsidR="00105F29" w:rsidRPr="00105F29" w:rsidRDefault="00105F29" w:rsidP="00105F29">
      <w:pPr>
        <w:pStyle w:val="PargrafodaLista"/>
        <w:numPr>
          <w:ilvl w:val="0"/>
          <w:numId w:val="3"/>
        </w:numPr>
        <w:spacing w:after="0" w:line="240" w:lineRule="auto"/>
        <w:ind w:left="0" w:firstLine="0"/>
        <w:jc w:val="both"/>
        <w:rPr>
          <w:rFonts w:ascii="Arial" w:eastAsia="Times New Roman" w:hAnsi="Arial" w:cs="Arial"/>
          <w:b/>
          <w:bCs/>
          <w:sz w:val="24"/>
          <w:szCs w:val="24"/>
          <w:lang w:eastAsia="pt-BR"/>
        </w:rPr>
      </w:pPr>
      <w:r w:rsidRPr="00105F29">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16B4C3AC" w14:textId="77777777" w:rsidR="00105F29" w:rsidRPr="00105F29" w:rsidRDefault="00105F29" w:rsidP="00105F29">
      <w:pPr>
        <w:pStyle w:val="PargrafodaLista"/>
        <w:spacing w:after="0" w:line="240" w:lineRule="auto"/>
        <w:ind w:left="0"/>
        <w:jc w:val="both"/>
        <w:rPr>
          <w:rFonts w:ascii="Arial" w:eastAsia="Times New Roman" w:hAnsi="Arial" w:cs="Arial"/>
          <w:sz w:val="24"/>
          <w:szCs w:val="24"/>
          <w:lang w:eastAsia="pt-BR"/>
        </w:rPr>
      </w:pPr>
    </w:p>
    <w:p w14:paraId="2FC3548F" w14:textId="77777777" w:rsidR="00105F29" w:rsidRPr="00105F29" w:rsidRDefault="00105F29" w:rsidP="00105F29">
      <w:pPr>
        <w:spacing w:line="360" w:lineRule="auto"/>
        <w:ind w:firstLine="708"/>
        <w:jc w:val="both"/>
        <w:rPr>
          <w:rFonts w:ascii="Arial" w:hAnsi="Arial" w:cs="Arial"/>
          <w:sz w:val="24"/>
          <w:szCs w:val="24"/>
        </w:rPr>
      </w:pPr>
      <w:r w:rsidRPr="00105F29">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738FB8D4" w14:textId="77777777" w:rsidR="00105F29" w:rsidRPr="00105F29" w:rsidRDefault="00105F29" w:rsidP="00105F29">
      <w:pPr>
        <w:spacing w:line="360" w:lineRule="auto"/>
        <w:ind w:firstLine="708"/>
        <w:jc w:val="both"/>
        <w:rPr>
          <w:rFonts w:ascii="Arial" w:eastAsia="Times New Roman" w:hAnsi="Arial" w:cs="Arial"/>
          <w:b/>
          <w:bCs/>
          <w:color w:val="000000"/>
          <w:sz w:val="24"/>
          <w:szCs w:val="24"/>
        </w:rPr>
      </w:pPr>
    </w:p>
    <w:p w14:paraId="6BB296C6" w14:textId="77777777" w:rsidR="00105F29" w:rsidRPr="00105F29" w:rsidRDefault="00105F29" w:rsidP="00105F29">
      <w:pPr>
        <w:spacing w:line="360" w:lineRule="auto"/>
        <w:ind w:firstLine="708"/>
        <w:jc w:val="both"/>
        <w:rPr>
          <w:rFonts w:ascii="Arial" w:eastAsia="Times New Roman" w:hAnsi="Arial" w:cs="Arial"/>
          <w:b/>
          <w:bCs/>
          <w:color w:val="000000"/>
          <w:sz w:val="24"/>
          <w:szCs w:val="24"/>
        </w:rPr>
      </w:pPr>
      <w:r w:rsidRPr="00105F29">
        <w:rPr>
          <w:rFonts w:ascii="Arial" w:eastAsia="Times New Roman" w:hAnsi="Arial" w:cs="Arial"/>
          <w:b/>
          <w:bCs/>
          <w:color w:val="000000"/>
          <w:sz w:val="24"/>
          <w:szCs w:val="24"/>
        </w:rPr>
        <w:t>JUSTIFICATIVA TÉCNICA E ECONÔMICA DA ESCOLHA DO TIPO DE SOLUÇÃO A CONTRATAR</w:t>
      </w:r>
    </w:p>
    <w:p w14:paraId="3D4F0A37" w14:textId="77777777" w:rsidR="00105F29" w:rsidRPr="00105F29" w:rsidRDefault="00105F29" w:rsidP="00105F29">
      <w:pPr>
        <w:spacing w:line="360" w:lineRule="auto"/>
        <w:ind w:firstLine="708"/>
        <w:jc w:val="both"/>
        <w:rPr>
          <w:rFonts w:ascii="Arial" w:eastAsia="Times New Roman" w:hAnsi="Arial" w:cs="Arial"/>
          <w:color w:val="000000"/>
          <w:sz w:val="24"/>
          <w:szCs w:val="24"/>
        </w:rPr>
      </w:pPr>
    </w:p>
    <w:p w14:paraId="1C47A332" w14:textId="77777777" w:rsidR="00105F29" w:rsidRPr="00105F29" w:rsidRDefault="00105F29" w:rsidP="00105F29">
      <w:pPr>
        <w:spacing w:line="360" w:lineRule="auto"/>
        <w:ind w:firstLine="708"/>
        <w:jc w:val="both"/>
        <w:rPr>
          <w:rFonts w:ascii="Arial" w:eastAsia="Times New Roman" w:hAnsi="Arial" w:cs="Arial"/>
          <w:color w:val="000000"/>
          <w:sz w:val="24"/>
          <w:szCs w:val="24"/>
        </w:rPr>
      </w:pPr>
      <w:r w:rsidRPr="00105F29">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034C6605" w14:textId="77777777" w:rsidR="00105F29" w:rsidRPr="00105F29" w:rsidRDefault="00105F29" w:rsidP="00105F29">
      <w:pPr>
        <w:spacing w:before="100" w:beforeAutospacing="1" w:after="100" w:afterAutospacing="1" w:line="360" w:lineRule="auto"/>
        <w:jc w:val="both"/>
        <w:rPr>
          <w:rFonts w:ascii="Arial" w:eastAsia="Times New Roman" w:hAnsi="Arial" w:cs="Arial"/>
          <w:b/>
          <w:bCs/>
          <w:sz w:val="24"/>
          <w:szCs w:val="24"/>
        </w:rPr>
      </w:pPr>
      <w:r w:rsidRPr="00105F29">
        <w:rPr>
          <w:rFonts w:ascii="Arial" w:eastAsia="Times New Roman" w:hAnsi="Arial" w:cs="Arial"/>
          <w:b/>
          <w:bCs/>
          <w:sz w:val="24"/>
          <w:szCs w:val="24"/>
        </w:rPr>
        <w:lastRenderedPageBreak/>
        <w:t>Justificativa Técnica</w:t>
      </w:r>
    </w:p>
    <w:p w14:paraId="24F291C7"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de tendas, cadeiras e mesas atende ao princípio da economicidade, evitando despesas desnecessárias com aquisição definitiva, transporte, armazenamento e manutenção de equipamentos de uso eventual.</w:t>
      </w:r>
    </w:p>
    <w:p w14:paraId="08CF4F79"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As tendas de 10x10m e 5x5m, em lona branca, asseguram proteção contra intempéries, contribuindo para a organização e segurança dos eventos, enquanto as cadeiras tipo poltrona em polipropileno e as mesas quadradas 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142886B6"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Portanto, a medida é tecnicamente adequada e necessária para atender às demandas recorrentes de eventos oficiais e comunitários, garantindo eficiência, economicidade e alinhamento ao interesse público.</w:t>
      </w:r>
    </w:p>
    <w:p w14:paraId="71C4BEF8" w14:textId="77777777" w:rsidR="00105F29" w:rsidRPr="00105F29" w:rsidRDefault="00105F29" w:rsidP="00105F29">
      <w:pPr>
        <w:spacing w:before="100" w:beforeAutospacing="1" w:after="100" w:afterAutospacing="1" w:line="360" w:lineRule="auto"/>
        <w:jc w:val="both"/>
        <w:rPr>
          <w:rFonts w:ascii="Arial" w:eastAsia="Times New Roman" w:hAnsi="Arial" w:cs="Arial"/>
          <w:b/>
          <w:bCs/>
          <w:sz w:val="24"/>
          <w:szCs w:val="24"/>
        </w:rPr>
      </w:pPr>
      <w:r w:rsidRPr="00105F29">
        <w:rPr>
          <w:rFonts w:ascii="Arial" w:eastAsia="Times New Roman" w:hAnsi="Arial" w:cs="Arial"/>
          <w:b/>
          <w:bCs/>
          <w:sz w:val="24"/>
          <w:szCs w:val="24"/>
        </w:rPr>
        <w:t>Justificativa econômica</w:t>
      </w:r>
    </w:p>
    <w:p w14:paraId="23DF1B8B"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A contratação sob a forma de locação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manutenção, reposição por desgaste natural e depreciação patrimonial, o que acarretaria despesas desnecessárias ao erário.</w:t>
      </w:r>
    </w:p>
    <w:p w14:paraId="41306941"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 xml:space="preserve">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w:t>
      </w:r>
      <w:r w:rsidRPr="00105F29">
        <w:rPr>
          <w:rFonts w:ascii="Arial" w:hAnsi="Arial" w:cs="Arial"/>
        </w:rPr>
        <w:lastRenderedPageBreak/>
        <w:t>gastos com estrutura de logística permanente e reduz riscos de ociosidade de bens.</w:t>
      </w:r>
    </w:p>
    <w:p w14:paraId="7942C092" w14:textId="77777777" w:rsidR="00105F29" w:rsidRPr="00105F29" w:rsidRDefault="00105F29" w:rsidP="00105F29">
      <w:pPr>
        <w:pStyle w:val="NormalWeb"/>
        <w:spacing w:line="360" w:lineRule="auto"/>
        <w:ind w:firstLine="720"/>
        <w:jc w:val="both"/>
        <w:rPr>
          <w:rFonts w:ascii="Arial" w:hAnsi="Arial" w:cs="Arial"/>
        </w:rPr>
      </w:pPr>
      <w:r w:rsidRPr="00105F29">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10E298B4" w14:textId="77777777" w:rsidR="00105F29" w:rsidRPr="00105F29" w:rsidRDefault="00105F29" w:rsidP="00105F29">
      <w:pPr>
        <w:spacing w:line="360" w:lineRule="auto"/>
        <w:ind w:firstLine="708"/>
        <w:jc w:val="both"/>
        <w:rPr>
          <w:rFonts w:ascii="Arial" w:eastAsia="Times New Roman" w:hAnsi="Arial" w:cs="Arial"/>
          <w:color w:val="000000"/>
          <w:sz w:val="24"/>
          <w:szCs w:val="24"/>
        </w:rPr>
      </w:pPr>
    </w:p>
    <w:p w14:paraId="6008E803" w14:textId="77777777" w:rsidR="00105F29" w:rsidRPr="00105F29" w:rsidRDefault="00105F29" w:rsidP="00105F29">
      <w:pPr>
        <w:pStyle w:val="PargrafodaLista"/>
        <w:numPr>
          <w:ilvl w:val="0"/>
          <w:numId w:val="3"/>
        </w:numPr>
        <w:spacing w:line="360" w:lineRule="auto"/>
        <w:ind w:left="0" w:firstLine="0"/>
        <w:jc w:val="both"/>
        <w:rPr>
          <w:rFonts w:ascii="Arial" w:eastAsia="Times New Roman" w:hAnsi="Arial" w:cs="Arial"/>
          <w:b/>
          <w:sz w:val="24"/>
          <w:szCs w:val="24"/>
        </w:rPr>
      </w:pPr>
      <w:r w:rsidRPr="00105F29">
        <w:rPr>
          <w:rFonts w:ascii="Arial" w:eastAsia="Times New Roman" w:hAnsi="Arial" w:cs="Arial"/>
          <w:b/>
          <w:sz w:val="24"/>
          <w:szCs w:val="24"/>
        </w:rPr>
        <w:t>DESCRIÇÃO DA SOLUÇÃO COMO UM TODO, INCLUSIVE DAS EXIGÊNCIAS RELACIONADAS À MANUTENÇÃO E À ASSISTÊNCIA TÉCNICA, QUANDO FOR O CASO</w:t>
      </w:r>
    </w:p>
    <w:p w14:paraId="50B9A4E3" w14:textId="77777777" w:rsidR="00105F29" w:rsidRPr="00105F29" w:rsidRDefault="00105F29" w:rsidP="00105F29">
      <w:pPr>
        <w:spacing w:line="360" w:lineRule="auto"/>
        <w:ind w:firstLine="720"/>
        <w:jc w:val="both"/>
        <w:rPr>
          <w:rFonts w:ascii="Arial" w:hAnsi="Arial" w:cs="Arial"/>
          <w:sz w:val="24"/>
          <w:szCs w:val="24"/>
        </w:rPr>
      </w:pPr>
      <w:r w:rsidRPr="00105F29">
        <w:rPr>
          <w:rFonts w:ascii="Arial" w:hAnsi="Arial" w:cs="Arial"/>
          <w:sz w:val="24"/>
          <w:szCs w:val="24"/>
        </w:rPr>
        <w:t>A solução proposta consiste na contratação exclusiva de Microempresas (ME), Empresas de Pequeno Porte (EPP) ou equiparadas para a prestação de serviços de locação de tendas, cadeiras e mesas, com vistas a atender às necessidades de eventos institucionais, comunitários, administrativos e culturais promovidos pelo órgão/entidade.</w:t>
      </w:r>
    </w:p>
    <w:p w14:paraId="7CF78495" w14:textId="77777777" w:rsidR="00105F29" w:rsidRPr="00105F29" w:rsidRDefault="00105F29" w:rsidP="00105F29">
      <w:pPr>
        <w:spacing w:line="360" w:lineRule="auto"/>
        <w:ind w:firstLine="720"/>
        <w:jc w:val="both"/>
        <w:rPr>
          <w:rFonts w:ascii="Arial" w:hAnsi="Arial" w:cs="Arial"/>
          <w:sz w:val="24"/>
          <w:szCs w:val="24"/>
        </w:rPr>
      </w:pPr>
      <w:r w:rsidRPr="00105F29">
        <w:rPr>
          <w:rFonts w:ascii="Arial" w:hAnsi="Arial" w:cs="Arial"/>
          <w:sz w:val="24"/>
          <w:szCs w:val="24"/>
        </w:rPr>
        <w:t>O serviço deverá contemplar o fornecimento, transporte, montagem, desmontagem e retirada dos itens, em conformidade com as requisições formais, observando-se a quantidade estimada anual de 12 (doze) tendas 10x10m, 12 (doze) tendas 5x5m, 800 (oitocentas) cadeiras tipo poltrona em polipropileno branco e 200 (duzentas) mesas quadradas em polipropileno branco. Os itens fornecidos deverão apresentar-se em perfeitas condições de uso, higienizados, padronizados e livres de defeitos ou avarias.</w:t>
      </w:r>
    </w:p>
    <w:p w14:paraId="3EA64C74" w14:textId="77777777" w:rsidR="00105F29" w:rsidRPr="00105F29" w:rsidRDefault="00105F29" w:rsidP="00105F29">
      <w:pPr>
        <w:spacing w:line="360" w:lineRule="auto"/>
        <w:ind w:firstLine="720"/>
        <w:jc w:val="both"/>
        <w:rPr>
          <w:rFonts w:ascii="Arial" w:hAnsi="Arial" w:cs="Arial"/>
          <w:sz w:val="24"/>
          <w:szCs w:val="24"/>
        </w:rPr>
      </w:pPr>
      <w:r w:rsidRPr="00105F29">
        <w:rPr>
          <w:rFonts w:ascii="Arial" w:hAnsi="Arial" w:cs="Arial"/>
          <w:sz w:val="24"/>
          <w:szCs w:val="24"/>
        </w:rPr>
        <w:t>O contratado será responsável por garantir a adequada manutenção preventiva e corretiva dos equipamentos durante todo o período da locação, assegurando a substituição imediata em caso de defeitos, danos ou inconformidades. A prestação do serviço deverá incluir equipe técnica especializada para a correta montagem e desmontagem das tendas, de forma a garantir estabilidade, segurança e atendimento às normas aplicáveis de proteção coletiva.</w:t>
      </w:r>
    </w:p>
    <w:p w14:paraId="0CCFCF97" w14:textId="77777777" w:rsidR="00105F29" w:rsidRPr="00105F29" w:rsidRDefault="00105F29" w:rsidP="00105F29">
      <w:pPr>
        <w:spacing w:line="360" w:lineRule="auto"/>
        <w:ind w:firstLine="720"/>
        <w:jc w:val="both"/>
        <w:rPr>
          <w:rFonts w:ascii="Arial" w:hAnsi="Arial" w:cs="Arial"/>
          <w:sz w:val="24"/>
          <w:szCs w:val="24"/>
        </w:rPr>
      </w:pPr>
      <w:r w:rsidRPr="00105F29">
        <w:rPr>
          <w:rFonts w:ascii="Arial" w:hAnsi="Arial" w:cs="Arial"/>
          <w:sz w:val="24"/>
          <w:szCs w:val="24"/>
        </w:rPr>
        <w:lastRenderedPageBreak/>
        <w:t>Além disso, a contratada deverá manter canal de comunicação permanente para atendimento de demandas emergenciais, disponibilizando suporte operacional durante a execução dos eventos quando solicitado, de modo a assegurar a continuidade e a qualidade do serviço prestado.</w:t>
      </w:r>
    </w:p>
    <w:p w14:paraId="1B5B9858" w14:textId="77777777" w:rsidR="00105F29" w:rsidRPr="00105F29" w:rsidRDefault="00105F29" w:rsidP="00105F29">
      <w:pPr>
        <w:spacing w:line="360" w:lineRule="auto"/>
        <w:ind w:firstLine="720"/>
        <w:jc w:val="both"/>
        <w:rPr>
          <w:rFonts w:ascii="Arial" w:hAnsi="Arial" w:cs="Arial"/>
          <w:sz w:val="24"/>
          <w:szCs w:val="24"/>
        </w:rPr>
      </w:pPr>
      <w:r w:rsidRPr="00105F29">
        <w:rPr>
          <w:rFonts w:ascii="Arial" w:hAnsi="Arial" w:cs="Arial"/>
          <w:sz w:val="24"/>
          <w:szCs w:val="24"/>
        </w:rPr>
        <w:t>Assim, a solução contempla a disponibilização de estruturas essenciais para o bom andamento dos eventos, aliando eficiência, segurança e economicidade, em conformidade com os princípios da administração pública e com a legislação vigente.</w:t>
      </w:r>
    </w:p>
    <w:p w14:paraId="23F01C32" w14:textId="77777777" w:rsidR="00105F29" w:rsidRPr="00105F29" w:rsidRDefault="00105F29" w:rsidP="00105F29">
      <w:pPr>
        <w:pStyle w:val="PargrafodaLista"/>
        <w:spacing w:after="0" w:line="360" w:lineRule="auto"/>
        <w:ind w:left="0" w:firstLine="709"/>
        <w:jc w:val="both"/>
        <w:rPr>
          <w:rFonts w:ascii="Arial" w:eastAsia="Times New Roman" w:hAnsi="Arial" w:cs="Arial"/>
          <w:bCs/>
          <w:sz w:val="24"/>
          <w:szCs w:val="24"/>
          <w:lang w:eastAsia="pt-BR"/>
        </w:rPr>
      </w:pPr>
    </w:p>
    <w:p w14:paraId="4D7674CB" w14:textId="77777777" w:rsidR="00105F29" w:rsidRPr="00105F29" w:rsidRDefault="00105F29" w:rsidP="00105F29">
      <w:pPr>
        <w:pStyle w:val="PargrafodaLista"/>
        <w:numPr>
          <w:ilvl w:val="0"/>
          <w:numId w:val="3"/>
        </w:numPr>
        <w:ind w:left="0" w:firstLine="0"/>
        <w:jc w:val="both"/>
        <w:rPr>
          <w:rFonts w:ascii="Arial" w:eastAsia="Times New Roman" w:hAnsi="Arial" w:cs="Arial"/>
          <w:b/>
          <w:sz w:val="24"/>
          <w:szCs w:val="24"/>
          <w:lang w:eastAsia="pt-BR"/>
        </w:rPr>
      </w:pPr>
      <w:r w:rsidRPr="00105F29">
        <w:rPr>
          <w:rFonts w:ascii="Arial" w:eastAsia="Times New Roman" w:hAnsi="Arial" w:cs="Arial"/>
          <w:b/>
          <w:sz w:val="24"/>
          <w:szCs w:val="24"/>
          <w:lang w:eastAsia="pt-BR"/>
        </w:rPr>
        <w:t>REQUISITOS DA CONTRATAÇÃO</w:t>
      </w:r>
    </w:p>
    <w:p w14:paraId="546B664A"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4.1 São Requisitos da Contratação:</w:t>
      </w:r>
    </w:p>
    <w:p w14:paraId="2BEDFE76"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a) Fornecimento das tendas com cobertura em lona branca, devidamente higienizadas, seguras e em bom estado de conservação, nos tamanhos 10x10m e 5x5m, conforme solicitado;</w:t>
      </w:r>
    </w:p>
    <w:p w14:paraId="6447B29B"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b) Mesas e cadeiras em polipropileno branco, padronizadas, resistentes, higienizadas e sem avarias;</w:t>
      </w:r>
    </w:p>
    <w:p w14:paraId="2D9BD7ED"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c) Montagem e desmontagem das estruturas pelo contratado, garantindo segurança e estabilidade;</w:t>
      </w:r>
    </w:p>
    <w:p w14:paraId="4EB75CFD"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d) Atendimento em conformidade com as quantidades anuais estimadas, mediante requisições formais e entregas parceladas;</w:t>
      </w:r>
    </w:p>
    <w:p w14:paraId="6B77311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e) Garantia de reposição imediata em caso de peças danificadas, defeituosas ou em desconformidade.</w:t>
      </w:r>
    </w:p>
    <w:p w14:paraId="56A3681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f) Atendimento às solicitações da Administração no prazo estipulado, inclusive em datas específicas de eventos;</w:t>
      </w:r>
    </w:p>
    <w:p w14:paraId="55DD3CA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g) Prestação do serviço conforme cronograma e demandas do órgão;</w:t>
      </w:r>
    </w:p>
    <w:p w14:paraId="236CCE01"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h) Entregas de forma parcelada, conforme necessidade do contratante, garantindo economicidade e eficiência;</w:t>
      </w:r>
    </w:p>
    <w:p w14:paraId="2027AF1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i) Disponibilidade de equipe técnica qualificada para transporte, montagem e desmontagem dos itens;</w:t>
      </w:r>
    </w:p>
    <w:p w14:paraId="2D74DE12"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lastRenderedPageBreak/>
        <w:t>j) Manutenção de canal de comunicação ágil para solução de demandas emergenciais.</w:t>
      </w:r>
    </w:p>
    <w:p w14:paraId="777834C6"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k) Comunicar ao CONTRATANTE, no prazo máximo de 72 (setenta e duas) horas que antecede a data da entrega, os motivos que impossibilitem o cumprimento do prazo previsto, com a devida comprovação.</w:t>
      </w:r>
    </w:p>
    <w:p w14:paraId="598D80C5" w14:textId="77777777" w:rsidR="00105F29" w:rsidRPr="00105F29" w:rsidRDefault="00105F29" w:rsidP="00105F29">
      <w:pPr>
        <w:spacing w:line="360" w:lineRule="auto"/>
        <w:jc w:val="both"/>
        <w:rPr>
          <w:rFonts w:ascii="Arial" w:eastAsia="Calibri" w:hAnsi="Arial" w:cs="Arial"/>
          <w:sz w:val="24"/>
          <w:szCs w:val="24"/>
        </w:rPr>
      </w:pPr>
    </w:p>
    <w:p w14:paraId="2491F4B0" w14:textId="77777777" w:rsidR="00105F29" w:rsidRPr="00105F29" w:rsidRDefault="00105F29" w:rsidP="00105F29">
      <w:pPr>
        <w:spacing w:line="360" w:lineRule="auto"/>
        <w:jc w:val="both"/>
        <w:rPr>
          <w:rFonts w:ascii="Arial" w:eastAsia="Calibri" w:hAnsi="Arial" w:cs="Arial"/>
          <w:b/>
          <w:bCs/>
          <w:sz w:val="24"/>
          <w:szCs w:val="24"/>
        </w:rPr>
      </w:pPr>
      <w:r w:rsidRPr="00105F29">
        <w:rPr>
          <w:rFonts w:ascii="Arial" w:eastAsia="Calibri" w:hAnsi="Arial" w:cs="Arial"/>
          <w:b/>
          <w:bCs/>
          <w:sz w:val="24"/>
          <w:szCs w:val="24"/>
        </w:rPr>
        <w:t>REQUISITOS DE HABILITAÇÃO FISCAL, SOCIAL E TRABALHISTA</w:t>
      </w:r>
    </w:p>
    <w:p w14:paraId="0E64C5BA" w14:textId="77777777" w:rsidR="00105F29" w:rsidRPr="00105F29" w:rsidRDefault="00105F29" w:rsidP="00105F29">
      <w:pPr>
        <w:spacing w:line="360" w:lineRule="auto"/>
        <w:jc w:val="both"/>
        <w:rPr>
          <w:rFonts w:ascii="Arial" w:eastAsia="Calibri" w:hAnsi="Arial" w:cs="Arial"/>
          <w:b/>
          <w:bCs/>
          <w:sz w:val="24"/>
          <w:szCs w:val="24"/>
        </w:rPr>
      </w:pPr>
      <w:r w:rsidRPr="00105F29">
        <w:rPr>
          <w:rFonts w:ascii="Arial" w:eastAsia="Calibri" w:hAnsi="Arial" w:cs="Arial"/>
          <w:b/>
          <w:bCs/>
          <w:sz w:val="24"/>
          <w:szCs w:val="24"/>
        </w:rPr>
        <w:t>4.2</w:t>
      </w:r>
      <w:r w:rsidRPr="00105F29">
        <w:rPr>
          <w:rFonts w:ascii="Arial" w:eastAsia="Calibri" w:hAnsi="Arial" w:cs="Arial"/>
          <w:b/>
          <w:bCs/>
          <w:sz w:val="24"/>
          <w:szCs w:val="24"/>
        </w:rPr>
        <w:tab/>
        <w:t>DOCUMENTOS DE HABILITAÇÃO:</w:t>
      </w:r>
    </w:p>
    <w:p w14:paraId="4B02367A" w14:textId="77777777" w:rsidR="00105F29" w:rsidRPr="00105F29" w:rsidRDefault="00105F29" w:rsidP="00105F29">
      <w:pPr>
        <w:spacing w:line="360" w:lineRule="auto"/>
        <w:jc w:val="both"/>
        <w:rPr>
          <w:rFonts w:ascii="Arial" w:eastAsia="Calibri" w:hAnsi="Arial" w:cs="Arial"/>
          <w:sz w:val="24"/>
          <w:szCs w:val="24"/>
        </w:rPr>
      </w:pPr>
    </w:p>
    <w:p w14:paraId="2EF0D23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a)</w:t>
      </w:r>
      <w:r w:rsidRPr="00105F29">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67BD7766"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b)</w:t>
      </w:r>
      <w:r w:rsidRPr="00105F29">
        <w:rPr>
          <w:rFonts w:ascii="Arial" w:eastAsia="Calibri" w:hAnsi="Arial" w:cs="Arial"/>
          <w:sz w:val="24"/>
          <w:szCs w:val="24"/>
        </w:rPr>
        <w:tab/>
        <w:t>Prova de inscrição no Cadastro Nacional de Pessoas Jurídicas (CNPJ);</w:t>
      </w:r>
    </w:p>
    <w:p w14:paraId="6A9A61B6"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c)</w:t>
      </w:r>
      <w:r w:rsidRPr="00105F29">
        <w:rPr>
          <w:rFonts w:ascii="Arial" w:eastAsia="Calibri" w:hAnsi="Arial" w:cs="Arial"/>
          <w:sz w:val="24"/>
          <w:szCs w:val="24"/>
        </w:rPr>
        <w:tab/>
        <w:t>Comprovante de regularidade para com a Fazenda Estadual da sede ou domicílio do licitante;</w:t>
      </w:r>
    </w:p>
    <w:p w14:paraId="3FA38545"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d)</w:t>
      </w:r>
      <w:r w:rsidRPr="00105F29">
        <w:rPr>
          <w:rFonts w:ascii="Arial" w:eastAsia="Calibri" w:hAnsi="Arial" w:cs="Arial"/>
          <w:sz w:val="24"/>
          <w:szCs w:val="24"/>
        </w:rPr>
        <w:tab/>
        <w:t>Comprovante de regularidade para com a Fazenda Municipal da sede ou domicílio do licitante;</w:t>
      </w:r>
    </w:p>
    <w:p w14:paraId="7F3C6F18"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e)</w:t>
      </w:r>
      <w:r w:rsidRPr="00105F29">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4C7EF36A"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f)</w:t>
      </w:r>
      <w:r w:rsidRPr="00105F29">
        <w:rPr>
          <w:rFonts w:ascii="Arial" w:eastAsia="Calibri" w:hAnsi="Arial" w:cs="Arial"/>
          <w:sz w:val="24"/>
          <w:szCs w:val="24"/>
        </w:rPr>
        <w:tab/>
        <w:t>Prova de regularidade relativa ao Fundo de Garantia por Tempo de Serviço (FGTS);</w:t>
      </w:r>
    </w:p>
    <w:p w14:paraId="3D4D018D"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g)</w:t>
      </w:r>
      <w:r w:rsidRPr="00105F29">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4E41421B" w14:textId="77777777" w:rsidR="00105F29" w:rsidRPr="00105F29" w:rsidRDefault="00105F29" w:rsidP="00105F29">
      <w:pPr>
        <w:spacing w:line="360" w:lineRule="auto"/>
        <w:jc w:val="both"/>
        <w:rPr>
          <w:rFonts w:ascii="Arial" w:eastAsia="Calibri" w:hAnsi="Arial" w:cs="Arial"/>
          <w:sz w:val="24"/>
          <w:szCs w:val="24"/>
        </w:rPr>
      </w:pPr>
    </w:p>
    <w:p w14:paraId="3891F561"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hAnsi="Arial" w:cs="Arial"/>
          <w:b/>
          <w:bCs/>
          <w:sz w:val="24"/>
          <w:szCs w:val="24"/>
        </w:rPr>
        <w:lastRenderedPageBreak/>
        <w:t xml:space="preserve">4.3 DECLARAÇÃO CONJUNTA: </w:t>
      </w:r>
      <w:r w:rsidRPr="00105F29">
        <w:rPr>
          <w:rFonts w:ascii="Arial" w:hAnsi="Arial" w:cs="Arial"/>
          <w:sz w:val="24"/>
          <w:szCs w:val="24"/>
        </w:rPr>
        <w:t xml:space="preserve">Deverá ser apresentada junto com os documentos de habilitação em conformidade com o anexo do Edital. </w:t>
      </w:r>
      <w:r w:rsidRPr="00105F29">
        <w:rPr>
          <w:rFonts w:ascii="Arial" w:hAnsi="Arial" w:cs="Arial"/>
          <w:b/>
          <w:bCs/>
          <w:sz w:val="24"/>
          <w:szCs w:val="24"/>
        </w:rPr>
        <w:t>ANEXO VII – DECLARAÇÃO CONJUNTA.</w:t>
      </w:r>
    </w:p>
    <w:p w14:paraId="527F4F79" w14:textId="77777777" w:rsidR="00105F29" w:rsidRPr="00105F29" w:rsidRDefault="00105F29" w:rsidP="00105F29">
      <w:pPr>
        <w:spacing w:line="360" w:lineRule="auto"/>
        <w:jc w:val="both"/>
        <w:rPr>
          <w:rFonts w:ascii="Arial" w:eastAsia="Calibri" w:hAnsi="Arial" w:cs="Arial"/>
          <w:sz w:val="24"/>
          <w:szCs w:val="24"/>
        </w:rPr>
      </w:pPr>
    </w:p>
    <w:p w14:paraId="7918A880" w14:textId="77777777" w:rsidR="00105F29" w:rsidRPr="00105F29" w:rsidRDefault="00105F29" w:rsidP="00105F29">
      <w:pPr>
        <w:spacing w:line="360" w:lineRule="auto"/>
        <w:jc w:val="both"/>
        <w:rPr>
          <w:rFonts w:ascii="Arial" w:eastAsia="Calibri" w:hAnsi="Arial" w:cs="Arial"/>
          <w:b/>
          <w:bCs/>
          <w:sz w:val="24"/>
          <w:szCs w:val="24"/>
        </w:rPr>
      </w:pPr>
      <w:r w:rsidRPr="00105F29">
        <w:rPr>
          <w:rFonts w:ascii="Arial" w:eastAsia="Calibri" w:hAnsi="Arial" w:cs="Arial"/>
          <w:b/>
          <w:bCs/>
          <w:sz w:val="24"/>
          <w:szCs w:val="24"/>
        </w:rPr>
        <w:t>4.4 QUALIFICAÇÃO TÉCNICA:</w:t>
      </w:r>
    </w:p>
    <w:p w14:paraId="420524A5" w14:textId="77777777" w:rsidR="00105F29" w:rsidRPr="00105F29" w:rsidRDefault="00105F29" w:rsidP="00105F29">
      <w:pPr>
        <w:spacing w:line="360" w:lineRule="auto"/>
        <w:jc w:val="both"/>
        <w:rPr>
          <w:rFonts w:ascii="Arial" w:eastAsia="Calibri" w:hAnsi="Arial" w:cs="Arial"/>
          <w:sz w:val="24"/>
          <w:szCs w:val="24"/>
        </w:rPr>
      </w:pPr>
    </w:p>
    <w:p w14:paraId="5A5BA861"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a)</w:t>
      </w:r>
      <w:r w:rsidRPr="00105F29">
        <w:rPr>
          <w:rFonts w:ascii="Arial" w:eastAsia="Calibri" w:hAnsi="Arial" w:cs="Arial"/>
          <w:sz w:val="24"/>
          <w:szCs w:val="24"/>
        </w:rPr>
        <w:tab/>
        <w:t>ATESTADO DE CAPACIDADE TÉCNICO OPERACIONAL: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0957744C" w14:textId="77777777" w:rsidR="00105F29" w:rsidRPr="00105F29" w:rsidRDefault="00105F29" w:rsidP="00105F29">
      <w:pPr>
        <w:spacing w:line="360" w:lineRule="auto"/>
        <w:jc w:val="both"/>
        <w:rPr>
          <w:rFonts w:ascii="Arial" w:eastAsia="Calibri" w:hAnsi="Arial" w:cs="Arial"/>
          <w:sz w:val="24"/>
          <w:szCs w:val="24"/>
        </w:rPr>
      </w:pPr>
    </w:p>
    <w:p w14:paraId="7B154007" w14:textId="77777777" w:rsidR="00105F29" w:rsidRPr="00105F29" w:rsidRDefault="00105F29" w:rsidP="00105F29">
      <w:pPr>
        <w:spacing w:line="360" w:lineRule="auto"/>
        <w:jc w:val="both"/>
        <w:rPr>
          <w:rFonts w:ascii="Arial" w:eastAsia="Calibri" w:hAnsi="Arial" w:cs="Arial"/>
          <w:b/>
          <w:bCs/>
          <w:sz w:val="24"/>
          <w:szCs w:val="24"/>
        </w:rPr>
      </w:pPr>
      <w:r w:rsidRPr="00105F29">
        <w:rPr>
          <w:rFonts w:ascii="Arial" w:eastAsia="Calibri" w:hAnsi="Arial" w:cs="Arial"/>
          <w:b/>
          <w:bCs/>
          <w:sz w:val="24"/>
          <w:szCs w:val="24"/>
        </w:rPr>
        <w:t>4.5 QUALIFICAÇÃO ECONÔMICO-FINANCEIRA:</w:t>
      </w:r>
    </w:p>
    <w:p w14:paraId="79464420" w14:textId="77777777" w:rsidR="00105F29" w:rsidRPr="00105F29" w:rsidRDefault="00105F29" w:rsidP="00105F29">
      <w:pPr>
        <w:spacing w:line="360" w:lineRule="auto"/>
        <w:jc w:val="both"/>
        <w:rPr>
          <w:rFonts w:ascii="Arial" w:eastAsia="Calibri" w:hAnsi="Arial" w:cs="Arial"/>
          <w:sz w:val="24"/>
          <w:szCs w:val="24"/>
        </w:rPr>
      </w:pPr>
    </w:p>
    <w:p w14:paraId="17B07BEF"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a)</w:t>
      </w:r>
      <w:r w:rsidRPr="00105F29">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88F407C"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b)</w:t>
      </w:r>
      <w:r w:rsidRPr="00105F29">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5AA9CBE2" w14:textId="77777777" w:rsidR="00105F29" w:rsidRPr="00105F29" w:rsidRDefault="00105F29" w:rsidP="00105F29">
      <w:pPr>
        <w:spacing w:line="360" w:lineRule="auto"/>
        <w:jc w:val="both"/>
        <w:rPr>
          <w:rFonts w:ascii="Arial" w:eastAsia="Calibri" w:hAnsi="Arial" w:cs="Arial"/>
          <w:sz w:val="24"/>
          <w:szCs w:val="24"/>
        </w:rPr>
      </w:pPr>
    </w:p>
    <w:p w14:paraId="3EFF7A17" w14:textId="77777777" w:rsidR="00105F29" w:rsidRPr="00105F29" w:rsidRDefault="00105F29" w:rsidP="00105F29">
      <w:pPr>
        <w:spacing w:line="360" w:lineRule="auto"/>
        <w:jc w:val="both"/>
        <w:rPr>
          <w:rFonts w:ascii="Arial" w:eastAsia="Calibri" w:hAnsi="Arial" w:cs="Arial"/>
          <w:b/>
          <w:bCs/>
          <w:sz w:val="24"/>
          <w:szCs w:val="24"/>
        </w:rPr>
      </w:pPr>
      <w:r w:rsidRPr="00105F29">
        <w:rPr>
          <w:rFonts w:ascii="Arial" w:eastAsia="Calibri" w:hAnsi="Arial" w:cs="Arial"/>
          <w:b/>
          <w:bCs/>
          <w:sz w:val="24"/>
          <w:szCs w:val="24"/>
        </w:rPr>
        <w:t xml:space="preserve">4.6 DA APRESENTAÇÃO DOS DOCUMENTOS: </w:t>
      </w:r>
    </w:p>
    <w:p w14:paraId="69FB87CA" w14:textId="77777777" w:rsidR="00105F29" w:rsidRPr="00105F29" w:rsidRDefault="00105F29" w:rsidP="00105F29">
      <w:pPr>
        <w:spacing w:line="360" w:lineRule="auto"/>
        <w:jc w:val="both"/>
        <w:rPr>
          <w:rFonts w:ascii="Arial" w:eastAsia="Calibri" w:hAnsi="Arial" w:cs="Arial"/>
          <w:sz w:val="24"/>
          <w:szCs w:val="24"/>
        </w:rPr>
      </w:pPr>
      <w:r w:rsidRPr="00105F29">
        <w:rPr>
          <w:rFonts w:ascii="Arial" w:eastAsia="Calibri" w:hAnsi="Arial" w:cs="Arial"/>
          <w:sz w:val="24"/>
          <w:szCs w:val="24"/>
        </w:rPr>
        <w:t>4.6.1 As provas de regularidades poderão se Certidões Negativas de Débitos ou Certidões Positivas com efeitos de Negativas.</w:t>
      </w:r>
    </w:p>
    <w:p w14:paraId="71953C80" w14:textId="77777777" w:rsidR="00105F29" w:rsidRPr="00105F29" w:rsidRDefault="00105F29" w:rsidP="00105F29">
      <w:pPr>
        <w:spacing w:line="360" w:lineRule="auto"/>
        <w:jc w:val="both"/>
        <w:rPr>
          <w:rFonts w:ascii="Arial" w:eastAsia="Calibri" w:hAnsi="Arial" w:cs="Arial"/>
          <w:sz w:val="24"/>
          <w:szCs w:val="24"/>
        </w:rPr>
      </w:pPr>
    </w:p>
    <w:p w14:paraId="053EFED4" w14:textId="77777777" w:rsidR="00105F29" w:rsidRPr="00105F29" w:rsidRDefault="00105F29" w:rsidP="00105F29">
      <w:pPr>
        <w:pStyle w:val="PargrafodaLista"/>
        <w:numPr>
          <w:ilvl w:val="0"/>
          <w:numId w:val="3"/>
        </w:numPr>
        <w:ind w:left="0" w:firstLine="0"/>
        <w:jc w:val="both"/>
        <w:rPr>
          <w:rFonts w:ascii="Arial" w:hAnsi="Arial" w:cs="Arial"/>
          <w:sz w:val="24"/>
          <w:szCs w:val="24"/>
          <w:lang w:eastAsia="pt-BR"/>
        </w:rPr>
      </w:pPr>
      <w:r w:rsidRPr="00105F29">
        <w:rPr>
          <w:rFonts w:ascii="Arial" w:hAnsi="Arial" w:cs="Arial"/>
          <w:b/>
          <w:bCs/>
          <w:sz w:val="24"/>
          <w:szCs w:val="24"/>
          <w:lang w:eastAsia="pt-BR"/>
        </w:rPr>
        <w:lastRenderedPageBreak/>
        <w:t>DO CONTROLE:</w:t>
      </w:r>
      <w:r w:rsidRPr="00105F29">
        <w:rPr>
          <w:rFonts w:ascii="Arial" w:hAnsi="Arial" w:cs="Arial"/>
          <w:sz w:val="24"/>
          <w:szCs w:val="24"/>
          <w:lang w:eastAsia="pt-BR"/>
        </w:rPr>
        <w:t xml:space="preserve"> Toda a documentação deste processo encontra-se franqueada ao controle interno e externo.</w:t>
      </w:r>
    </w:p>
    <w:p w14:paraId="5CC2B619" w14:textId="77777777" w:rsidR="00105F29" w:rsidRPr="00105F29" w:rsidRDefault="00105F29" w:rsidP="00105F29">
      <w:pPr>
        <w:spacing w:line="240" w:lineRule="auto"/>
        <w:rPr>
          <w:rFonts w:ascii="Arial" w:eastAsia="Times New Roman" w:hAnsi="Arial" w:cs="Arial"/>
          <w:sz w:val="24"/>
          <w:szCs w:val="24"/>
        </w:rPr>
      </w:pPr>
    </w:p>
    <w:p w14:paraId="34D0C7EE" w14:textId="77777777" w:rsidR="00105F29" w:rsidRPr="00105F29" w:rsidRDefault="00105F29" w:rsidP="00105F29">
      <w:pPr>
        <w:pStyle w:val="PargrafodaLista"/>
        <w:ind w:left="0"/>
        <w:jc w:val="both"/>
        <w:rPr>
          <w:rFonts w:ascii="Arial" w:hAnsi="Arial" w:cs="Arial"/>
          <w:sz w:val="24"/>
          <w:szCs w:val="24"/>
        </w:rPr>
      </w:pPr>
      <w:r w:rsidRPr="00105F29">
        <w:rPr>
          <w:rFonts w:ascii="Arial" w:hAnsi="Arial" w:cs="Arial"/>
          <w:sz w:val="24"/>
          <w:szCs w:val="24"/>
        </w:rPr>
        <w:t>Extrema, MG, 23 de setembro de 2025.</w:t>
      </w:r>
    </w:p>
    <w:p w14:paraId="4892D00D" w14:textId="77777777" w:rsidR="00105F29" w:rsidRPr="00105F29" w:rsidRDefault="00105F29" w:rsidP="00105F29">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105F29" w:rsidRPr="00105F29" w14:paraId="6868584F" w14:textId="77777777" w:rsidTr="00875D2B">
        <w:tc>
          <w:tcPr>
            <w:tcW w:w="9063" w:type="dxa"/>
          </w:tcPr>
          <w:p w14:paraId="43444D5A" w14:textId="77777777" w:rsidR="00105F29" w:rsidRPr="00105F29" w:rsidRDefault="00105F29" w:rsidP="00875D2B">
            <w:pPr>
              <w:pStyle w:val="PargrafodaLista"/>
              <w:spacing w:after="0"/>
              <w:ind w:left="0"/>
              <w:jc w:val="center"/>
              <w:rPr>
                <w:rFonts w:ascii="Arial" w:hAnsi="Arial" w:cs="Arial"/>
                <w:sz w:val="24"/>
                <w:szCs w:val="24"/>
              </w:rPr>
            </w:pPr>
          </w:p>
          <w:p w14:paraId="2E584C3D" w14:textId="77777777" w:rsidR="00105F29" w:rsidRPr="00105F29" w:rsidRDefault="00105F29" w:rsidP="00875D2B">
            <w:pPr>
              <w:pStyle w:val="PargrafodaLista"/>
              <w:spacing w:after="0"/>
              <w:ind w:left="0"/>
              <w:jc w:val="center"/>
              <w:rPr>
                <w:rFonts w:ascii="Arial" w:hAnsi="Arial" w:cs="Arial"/>
                <w:sz w:val="24"/>
                <w:szCs w:val="24"/>
              </w:rPr>
            </w:pPr>
          </w:p>
          <w:p w14:paraId="0C719223"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_____________________________________________________</w:t>
            </w:r>
          </w:p>
          <w:p w14:paraId="7BFFF13F"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TAMIRES NUNES DA SILVA ALBERTINI</w:t>
            </w:r>
          </w:p>
          <w:p w14:paraId="24D7085B" w14:textId="77777777" w:rsidR="00105F29" w:rsidRPr="00105F29" w:rsidRDefault="00105F29" w:rsidP="00875D2B">
            <w:pPr>
              <w:pStyle w:val="PargrafodaLista"/>
              <w:spacing w:after="0"/>
              <w:ind w:left="0"/>
              <w:jc w:val="center"/>
              <w:rPr>
                <w:rFonts w:ascii="Arial" w:hAnsi="Arial" w:cs="Arial"/>
                <w:sz w:val="24"/>
                <w:szCs w:val="24"/>
              </w:rPr>
            </w:pPr>
          </w:p>
        </w:tc>
      </w:tr>
      <w:tr w:rsidR="00105F29" w:rsidRPr="00105F29" w14:paraId="36884207" w14:textId="77777777" w:rsidTr="00875D2B">
        <w:tc>
          <w:tcPr>
            <w:tcW w:w="9063" w:type="dxa"/>
          </w:tcPr>
          <w:p w14:paraId="0610B2F5"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DIRETORA GERAL</w:t>
            </w:r>
          </w:p>
          <w:p w14:paraId="49AE15D4" w14:textId="77777777" w:rsidR="00105F29" w:rsidRPr="00105F29" w:rsidRDefault="00105F29" w:rsidP="00875D2B">
            <w:pPr>
              <w:pStyle w:val="PargrafodaLista"/>
              <w:spacing w:after="0"/>
              <w:ind w:left="0"/>
              <w:jc w:val="center"/>
              <w:rPr>
                <w:rFonts w:ascii="Arial" w:hAnsi="Arial" w:cs="Arial"/>
                <w:sz w:val="24"/>
                <w:szCs w:val="24"/>
              </w:rPr>
            </w:pPr>
          </w:p>
        </w:tc>
      </w:tr>
    </w:tbl>
    <w:p w14:paraId="2459E27B" w14:textId="77777777" w:rsidR="00105F29" w:rsidRPr="00105F29" w:rsidRDefault="00105F29" w:rsidP="00105F29">
      <w:pPr>
        <w:jc w:val="both"/>
        <w:rPr>
          <w:rFonts w:ascii="Arial" w:hAnsi="Arial" w:cs="Arial"/>
          <w:b/>
          <w:bCs/>
          <w:sz w:val="24"/>
          <w:szCs w:val="24"/>
        </w:rPr>
      </w:pPr>
    </w:p>
    <w:p w14:paraId="27525DA7" w14:textId="77777777" w:rsidR="00105F29" w:rsidRPr="00105F29" w:rsidRDefault="00105F29" w:rsidP="00105F29">
      <w:pPr>
        <w:jc w:val="both"/>
        <w:rPr>
          <w:rFonts w:ascii="Arial" w:hAnsi="Arial" w:cs="Arial"/>
          <w:b/>
          <w:bCs/>
          <w:sz w:val="24"/>
          <w:szCs w:val="24"/>
        </w:rPr>
      </w:pPr>
    </w:p>
    <w:p w14:paraId="1DDFA8C3" w14:textId="77777777" w:rsidR="00105F29" w:rsidRPr="00105F29" w:rsidRDefault="00105F29" w:rsidP="00105F29">
      <w:pPr>
        <w:jc w:val="both"/>
        <w:rPr>
          <w:rFonts w:ascii="Arial" w:hAnsi="Arial" w:cs="Arial"/>
          <w:b/>
          <w:bCs/>
          <w:sz w:val="24"/>
          <w:szCs w:val="24"/>
        </w:rPr>
      </w:pPr>
    </w:p>
    <w:p w14:paraId="2859F332" w14:textId="77777777" w:rsidR="00105F29" w:rsidRPr="00105F29" w:rsidRDefault="00105F29" w:rsidP="00105F29">
      <w:pPr>
        <w:jc w:val="both"/>
        <w:rPr>
          <w:rFonts w:ascii="Arial" w:hAnsi="Arial" w:cs="Arial"/>
          <w:b/>
          <w:bCs/>
          <w:sz w:val="24"/>
          <w:szCs w:val="24"/>
        </w:rPr>
      </w:pPr>
      <w:r w:rsidRPr="00105F29">
        <w:rPr>
          <w:rFonts w:ascii="Arial" w:hAnsi="Arial" w:cs="Arial"/>
          <w:b/>
          <w:bCs/>
          <w:sz w:val="24"/>
          <w:szCs w:val="24"/>
        </w:rPr>
        <w:t>DESPACHO</w:t>
      </w:r>
    </w:p>
    <w:p w14:paraId="1DD37B0A" w14:textId="77777777" w:rsidR="00105F29" w:rsidRPr="00105F29" w:rsidRDefault="00105F29" w:rsidP="00105F29">
      <w:pPr>
        <w:pStyle w:val="PargrafodaLista"/>
        <w:ind w:left="0"/>
        <w:jc w:val="both"/>
        <w:rPr>
          <w:rFonts w:ascii="Arial" w:hAnsi="Arial" w:cs="Arial"/>
          <w:sz w:val="24"/>
          <w:szCs w:val="24"/>
        </w:rPr>
      </w:pPr>
    </w:p>
    <w:p w14:paraId="5523F91C" w14:textId="77777777" w:rsidR="00105F29" w:rsidRPr="00105F29" w:rsidRDefault="00105F29" w:rsidP="00105F29">
      <w:pPr>
        <w:pStyle w:val="PargrafodaLista"/>
        <w:ind w:left="0"/>
        <w:jc w:val="both"/>
        <w:rPr>
          <w:rFonts w:ascii="Arial" w:hAnsi="Arial" w:cs="Arial"/>
          <w:sz w:val="24"/>
          <w:szCs w:val="24"/>
        </w:rPr>
      </w:pPr>
      <w:r w:rsidRPr="00105F29">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105F29" w:rsidRPr="00105F29" w14:paraId="06794C7A" w14:textId="77777777" w:rsidTr="00875D2B">
        <w:tc>
          <w:tcPr>
            <w:tcW w:w="9063" w:type="dxa"/>
          </w:tcPr>
          <w:p w14:paraId="60189624" w14:textId="77777777" w:rsidR="00105F29" w:rsidRPr="00105F29" w:rsidRDefault="00105F29" w:rsidP="00875D2B">
            <w:pPr>
              <w:pStyle w:val="PargrafodaLista"/>
              <w:spacing w:after="0"/>
              <w:ind w:left="0"/>
              <w:jc w:val="center"/>
              <w:rPr>
                <w:rFonts w:ascii="Arial" w:hAnsi="Arial" w:cs="Arial"/>
                <w:sz w:val="24"/>
                <w:szCs w:val="24"/>
              </w:rPr>
            </w:pPr>
          </w:p>
          <w:p w14:paraId="2A44BD4B" w14:textId="77777777" w:rsidR="00105F29" w:rsidRPr="00105F29" w:rsidRDefault="00105F29" w:rsidP="00875D2B">
            <w:pPr>
              <w:pStyle w:val="PargrafodaLista"/>
              <w:spacing w:after="0"/>
              <w:ind w:left="0"/>
              <w:jc w:val="center"/>
              <w:rPr>
                <w:rFonts w:ascii="Arial" w:hAnsi="Arial" w:cs="Arial"/>
                <w:sz w:val="24"/>
                <w:szCs w:val="24"/>
              </w:rPr>
            </w:pPr>
          </w:p>
          <w:p w14:paraId="2A1EB466"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_____________________________________________________</w:t>
            </w:r>
          </w:p>
          <w:p w14:paraId="76FB71D6"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RAFAEL SILVA DE SOUZA LIMA</w:t>
            </w:r>
          </w:p>
          <w:p w14:paraId="274B1535" w14:textId="77777777" w:rsidR="00105F29" w:rsidRPr="00105F29" w:rsidRDefault="00105F29" w:rsidP="00875D2B">
            <w:pPr>
              <w:pStyle w:val="PargrafodaLista"/>
              <w:spacing w:after="0"/>
              <w:ind w:left="0"/>
              <w:jc w:val="center"/>
              <w:rPr>
                <w:rFonts w:ascii="Arial" w:hAnsi="Arial" w:cs="Arial"/>
                <w:sz w:val="24"/>
                <w:szCs w:val="24"/>
              </w:rPr>
            </w:pPr>
          </w:p>
        </w:tc>
      </w:tr>
      <w:tr w:rsidR="00105F29" w:rsidRPr="00105F29" w14:paraId="65CD95DB" w14:textId="77777777" w:rsidTr="00875D2B">
        <w:tc>
          <w:tcPr>
            <w:tcW w:w="9063" w:type="dxa"/>
          </w:tcPr>
          <w:p w14:paraId="76779CF7" w14:textId="77777777" w:rsidR="00105F29" w:rsidRPr="00105F29" w:rsidRDefault="00105F29" w:rsidP="00875D2B">
            <w:pPr>
              <w:pStyle w:val="PargrafodaLista"/>
              <w:spacing w:after="0"/>
              <w:ind w:left="0"/>
              <w:jc w:val="center"/>
              <w:rPr>
                <w:rFonts w:ascii="Arial" w:hAnsi="Arial" w:cs="Arial"/>
                <w:sz w:val="24"/>
                <w:szCs w:val="24"/>
              </w:rPr>
            </w:pPr>
            <w:r w:rsidRPr="00105F29">
              <w:rPr>
                <w:rFonts w:ascii="Arial" w:hAnsi="Arial" w:cs="Arial"/>
                <w:sz w:val="24"/>
                <w:szCs w:val="24"/>
              </w:rPr>
              <w:t>PRESIDENTE</w:t>
            </w:r>
          </w:p>
        </w:tc>
      </w:tr>
    </w:tbl>
    <w:p w14:paraId="1AFAE294" w14:textId="77777777" w:rsidR="00105F29" w:rsidRPr="00A41CA7" w:rsidRDefault="00105F29" w:rsidP="00105F29">
      <w:pPr>
        <w:pStyle w:val="PargrafodaLista"/>
        <w:ind w:left="0"/>
        <w:jc w:val="both"/>
        <w:rPr>
          <w:rFonts w:ascii="Arial" w:hAnsi="Arial" w:cs="Arial"/>
          <w:sz w:val="24"/>
          <w:szCs w:val="24"/>
        </w:rPr>
      </w:pPr>
    </w:p>
    <w:p w14:paraId="42BACC70" w14:textId="77777777" w:rsidR="00B4235A" w:rsidRPr="00B4235A" w:rsidRDefault="00B4235A" w:rsidP="00B4235A">
      <w:pPr>
        <w:spacing w:line="240" w:lineRule="auto"/>
        <w:jc w:val="center"/>
        <w:rPr>
          <w:rFonts w:ascii="Arial" w:eastAsia="Times New Roman" w:hAnsi="Arial" w:cs="Arial"/>
          <w:b/>
          <w:sz w:val="24"/>
          <w:szCs w:val="24"/>
          <w:u w:val="single"/>
        </w:rPr>
      </w:pPr>
    </w:p>
    <w:sectPr w:rsidR="00B4235A" w:rsidRPr="00B4235A"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C59A" w14:textId="77777777" w:rsidR="00702E00" w:rsidRDefault="00702E00" w:rsidP="00D85572">
      <w:pPr>
        <w:spacing w:after="0" w:line="240" w:lineRule="auto"/>
      </w:pPr>
      <w:r>
        <w:separator/>
      </w:r>
    </w:p>
  </w:endnote>
  <w:endnote w:type="continuationSeparator" w:id="0">
    <w:p w14:paraId="50956D2D" w14:textId="77777777" w:rsidR="00702E00" w:rsidRDefault="00702E00"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2F85" w14:textId="77777777" w:rsidR="00702E00" w:rsidRDefault="00702E00" w:rsidP="00D85572">
      <w:pPr>
        <w:spacing w:after="0" w:line="240" w:lineRule="auto"/>
      </w:pPr>
      <w:r>
        <w:separator/>
      </w:r>
    </w:p>
  </w:footnote>
  <w:footnote w:type="continuationSeparator" w:id="0">
    <w:p w14:paraId="5B6A4FC2" w14:textId="77777777" w:rsidR="00702E00" w:rsidRDefault="00702E00"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7"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7"/>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29"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1"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2"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8"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2"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2"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3"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4"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6"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7"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8"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3"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4"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7"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5"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7"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1"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4"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1"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3"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4"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6"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99"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0"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1"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2"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0"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5"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6"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1"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3"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4"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0"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1"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4"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1"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4"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6"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57"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6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6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0"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1"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2"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9"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1"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2"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6"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198"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5"/>
  </w:num>
  <w:num w:numId="2" w16cid:durableId="854349881">
    <w:abstractNumId w:val="1"/>
  </w:num>
  <w:num w:numId="3" w16cid:durableId="489907175">
    <w:abstractNumId w:val="121"/>
  </w:num>
  <w:num w:numId="4" w16cid:durableId="1683165100">
    <w:abstractNumId w:val="58"/>
  </w:num>
  <w:num w:numId="5" w16cid:durableId="664550501">
    <w:abstractNumId w:val="56"/>
  </w:num>
  <w:num w:numId="6" w16cid:durableId="1310867170">
    <w:abstractNumId w:val="166"/>
  </w:num>
  <w:num w:numId="7" w16cid:durableId="1720864170">
    <w:abstractNumId w:val="119"/>
  </w:num>
  <w:num w:numId="8" w16cid:durableId="1274288185">
    <w:abstractNumId w:val="41"/>
  </w:num>
  <w:num w:numId="9" w16cid:durableId="441153176">
    <w:abstractNumId w:val="194"/>
  </w:num>
  <w:num w:numId="10" w16cid:durableId="2137719846">
    <w:abstractNumId w:val="122"/>
  </w:num>
  <w:num w:numId="11" w16cid:durableId="1655066914">
    <w:abstractNumId w:val="123"/>
  </w:num>
  <w:num w:numId="12" w16cid:durableId="1224834825">
    <w:abstractNumId w:val="139"/>
  </w:num>
  <w:num w:numId="13" w16cid:durableId="568078110">
    <w:abstractNumId w:val="100"/>
  </w:num>
  <w:num w:numId="14" w16cid:durableId="1466924459">
    <w:abstractNumId w:val="162"/>
  </w:num>
  <w:num w:numId="15" w16cid:durableId="2099860792">
    <w:abstractNumId w:val="8"/>
  </w:num>
  <w:num w:numId="16" w16cid:durableId="1260604499">
    <w:abstractNumId w:val="114"/>
  </w:num>
  <w:num w:numId="17" w16cid:durableId="1365981536">
    <w:abstractNumId w:val="129"/>
  </w:num>
  <w:num w:numId="18" w16cid:durableId="431970896">
    <w:abstractNumId w:val="46"/>
  </w:num>
  <w:num w:numId="19" w16cid:durableId="762649502">
    <w:abstractNumId w:val="138"/>
  </w:num>
  <w:num w:numId="20" w16cid:durableId="2141879304">
    <w:abstractNumId w:val="195"/>
  </w:num>
  <w:num w:numId="21" w16cid:durableId="1032148595">
    <w:abstractNumId w:val="149"/>
  </w:num>
  <w:num w:numId="22" w16cid:durableId="16512465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2"/>
  </w:num>
  <w:num w:numId="24" w16cid:durableId="1144812675">
    <w:abstractNumId w:val="42"/>
  </w:num>
  <w:num w:numId="25" w16cid:durableId="931353959">
    <w:abstractNumId w:val="108"/>
  </w:num>
  <w:num w:numId="26" w16cid:durableId="1679699894">
    <w:abstractNumId w:val="116"/>
  </w:num>
  <w:num w:numId="27" w16cid:durableId="697394371">
    <w:abstractNumId w:val="44"/>
  </w:num>
  <w:num w:numId="28" w16cid:durableId="48693489">
    <w:abstractNumId w:val="133"/>
  </w:num>
  <w:num w:numId="29" w16cid:durableId="614295368">
    <w:abstractNumId w:val="86"/>
  </w:num>
  <w:num w:numId="30" w16cid:durableId="1255167192">
    <w:abstractNumId w:val="87"/>
  </w:num>
  <w:num w:numId="31" w16cid:durableId="509611552">
    <w:abstractNumId w:val="9"/>
  </w:num>
  <w:num w:numId="32" w16cid:durableId="1828203717">
    <w:abstractNumId w:val="110"/>
  </w:num>
  <w:num w:numId="33" w16cid:durableId="1228491225">
    <w:abstractNumId w:val="59"/>
  </w:num>
  <w:num w:numId="34" w16cid:durableId="2105147681">
    <w:abstractNumId w:val="17"/>
  </w:num>
  <w:num w:numId="35" w16cid:durableId="2021621366">
    <w:abstractNumId w:val="48"/>
  </w:num>
  <w:num w:numId="36" w16cid:durableId="1213693783">
    <w:abstractNumId w:val="163"/>
  </w:num>
  <w:num w:numId="37" w16cid:durableId="818419706">
    <w:abstractNumId w:val="68"/>
  </w:num>
  <w:num w:numId="38" w16cid:durableId="966619667">
    <w:abstractNumId w:val="158"/>
  </w:num>
  <w:num w:numId="39" w16cid:durableId="1806392021">
    <w:abstractNumId w:val="186"/>
  </w:num>
  <w:num w:numId="40" w16cid:durableId="1060127667">
    <w:abstractNumId w:val="168"/>
  </w:num>
  <w:num w:numId="41" w16cid:durableId="541747375">
    <w:abstractNumId w:val="105"/>
  </w:num>
  <w:num w:numId="42" w16cid:durableId="15852157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0"/>
  </w:num>
  <w:num w:numId="45" w16cid:durableId="793135802">
    <w:abstractNumId w:val="196"/>
  </w:num>
  <w:num w:numId="46" w16cid:durableId="1545602194">
    <w:abstractNumId w:val="6"/>
  </w:num>
  <w:num w:numId="47" w16cid:durableId="9263084">
    <w:abstractNumId w:val="124"/>
  </w:num>
  <w:num w:numId="48" w16cid:durableId="700208173">
    <w:abstractNumId w:val="19"/>
  </w:num>
  <w:num w:numId="49" w16cid:durableId="51389164">
    <w:abstractNumId w:val="165"/>
  </w:num>
  <w:num w:numId="50" w16cid:durableId="973290970">
    <w:abstractNumId w:val="136"/>
  </w:num>
  <w:num w:numId="51" w16cid:durableId="1226375589">
    <w:abstractNumId w:val="135"/>
  </w:num>
  <w:num w:numId="52" w16cid:durableId="401410934">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5"/>
  </w:num>
  <w:num w:numId="55" w16cid:durableId="1660041671">
    <w:abstractNumId w:val="39"/>
  </w:num>
  <w:num w:numId="56" w16cid:durableId="1347437466">
    <w:abstractNumId w:val="22"/>
  </w:num>
  <w:num w:numId="57" w16cid:durableId="509872842">
    <w:abstractNumId w:val="26"/>
  </w:num>
  <w:num w:numId="58" w16cid:durableId="1971938357">
    <w:abstractNumId w:val="72"/>
  </w:num>
  <w:num w:numId="59" w16cid:durableId="238096144">
    <w:abstractNumId w:val="199"/>
  </w:num>
  <w:num w:numId="60" w16cid:durableId="539707018">
    <w:abstractNumId w:val="106"/>
  </w:num>
  <w:num w:numId="61" w16cid:durableId="964969768">
    <w:abstractNumId w:val="157"/>
  </w:num>
  <w:num w:numId="62" w16cid:durableId="1755777539">
    <w:abstractNumId w:val="80"/>
  </w:num>
  <w:num w:numId="63" w16cid:durableId="41948765">
    <w:abstractNumId w:val="82"/>
  </w:num>
  <w:num w:numId="64" w16cid:durableId="578251079">
    <w:abstractNumId w:val="154"/>
  </w:num>
  <w:num w:numId="65" w16cid:durableId="1111322471">
    <w:abstractNumId w:val="4"/>
  </w:num>
  <w:num w:numId="66" w16cid:durableId="516233563">
    <w:abstractNumId w:val="156"/>
  </w:num>
  <w:num w:numId="67" w16cid:durableId="1021515881">
    <w:abstractNumId w:val="191"/>
  </w:num>
  <w:num w:numId="68" w16cid:durableId="1571429034">
    <w:abstractNumId w:val="90"/>
  </w:num>
  <w:num w:numId="69" w16cid:durableId="32922136">
    <w:abstractNumId w:val="115"/>
  </w:num>
  <w:num w:numId="70" w16cid:durableId="1915120446">
    <w:abstractNumId w:val="145"/>
  </w:num>
  <w:num w:numId="71" w16cid:durableId="1968465884">
    <w:abstractNumId w:val="160"/>
  </w:num>
  <w:num w:numId="72" w16cid:durableId="1434398956">
    <w:abstractNumId w:val="3"/>
  </w:num>
  <w:num w:numId="73" w16cid:durableId="1303005647">
    <w:abstractNumId w:val="179"/>
  </w:num>
  <w:num w:numId="74" w16cid:durableId="598022788">
    <w:abstractNumId w:val="150"/>
  </w:num>
  <w:num w:numId="75" w16cid:durableId="2043171525">
    <w:abstractNumId w:val="101"/>
  </w:num>
  <w:num w:numId="76" w16cid:durableId="1899855208">
    <w:abstractNumId w:val="63"/>
  </w:num>
  <w:num w:numId="77" w16cid:durableId="602736259">
    <w:abstractNumId w:val="7"/>
  </w:num>
  <w:num w:numId="78" w16cid:durableId="2122990307">
    <w:abstractNumId w:val="167"/>
  </w:num>
  <w:num w:numId="79" w16cid:durableId="2106225570">
    <w:abstractNumId w:val="23"/>
  </w:num>
  <w:num w:numId="80" w16cid:durableId="451755162">
    <w:abstractNumId w:val="120"/>
  </w:num>
  <w:num w:numId="81" w16cid:durableId="1461724375">
    <w:abstractNumId w:val="28"/>
  </w:num>
  <w:num w:numId="82" w16cid:durableId="1311400372">
    <w:abstractNumId w:val="13"/>
  </w:num>
  <w:num w:numId="83" w16cid:durableId="1551113055">
    <w:abstractNumId w:val="51"/>
  </w:num>
  <w:num w:numId="84" w16cid:durableId="1755473487">
    <w:abstractNumId w:val="181"/>
  </w:num>
  <w:num w:numId="85" w16cid:durableId="851337664">
    <w:abstractNumId w:val="143"/>
  </w:num>
  <w:num w:numId="86" w16cid:durableId="2139251889">
    <w:abstractNumId w:val="173"/>
  </w:num>
  <w:num w:numId="87" w16cid:durableId="1980379392">
    <w:abstractNumId w:val="70"/>
  </w:num>
  <w:num w:numId="88" w16cid:durableId="1316568142">
    <w:abstractNumId w:val="190"/>
  </w:num>
  <w:num w:numId="89" w16cid:durableId="1383409915">
    <w:abstractNumId w:val="197"/>
  </w:num>
  <w:num w:numId="90" w16cid:durableId="2137331764">
    <w:abstractNumId w:val="57"/>
  </w:num>
  <w:num w:numId="91" w16cid:durableId="1266579491">
    <w:abstractNumId w:val="74"/>
  </w:num>
  <w:num w:numId="92" w16cid:durableId="278101754">
    <w:abstractNumId w:val="93"/>
  </w:num>
  <w:num w:numId="93" w16cid:durableId="402685452">
    <w:abstractNumId w:val="92"/>
  </w:num>
  <w:num w:numId="94" w16cid:durableId="814837153">
    <w:abstractNumId w:val="37"/>
  </w:num>
  <w:num w:numId="95" w16cid:durableId="1015577146">
    <w:abstractNumId w:val="47"/>
  </w:num>
  <w:num w:numId="96" w16cid:durableId="199175497">
    <w:abstractNumId w:val="52"/>
  </w:num>
  <w:num w:numId="97" w16cid:durableId="183370509">
    <w:abstractNumId w:val="76"/>
  </w:num>
  <w:num w:numId="98" w16cid:durableId="1567834615">
    <w:abstractNumId w:val="201"/>
  </w:num>
  <w:num w:numId="99" w16cid:durableId="440228205">
    <w:abstractNumId w:val="95"/>
  </w:num>
  <w:num w:numId="100" w16cid:durableId="914315768">
    <w:abstractNumId w:val="10"/>
  </w:num>
  <w:num w:numId="101" w16cid:durableId="435104403">
    <w:abstractNumId w:val="164"/>
  </w:num>
  <w:num w:numId="102" w16cid:durableId="879974993">
    <w:abstractNumId w:val="99"/>
  </w:num>
  <w:num w:numId="103" w16cid:durableId="226503538">
    <w:abstractNumId w:val="66"/>
  </w:num>
  <w:num w:numId="104" w16cid:durableId="563369800">
    <w:abstractNumId w:val="188"/>
  </w:num>
  <w:num w:numId="105" w16cid:durableId="1004555440">
    <w:abstractNumId w:val="104"/>
  </w:num>
  <w:num w:numId="106" w16cid:durableId="833421352">
    <w:abstractNumId w:val="55"/>
  </w:num>
  <w:num w:numId="107" w16cid:durableId="222373460">
    <w:abstractNumId w:val="62"/>
  </w:num>
  <w:num w:numId="108" w16cid:durableId="1290167507">
    <w:abstractNumId w:val="94"/>
  </w:num>
  <w:num w:numId="109" w16cid:durableId="2094353058">
    <w:abstractNumId w:val="176"/>
  </w:num>
  <w:num w:numId="110" w16cid:durableId="541089806">
    <w:abstractNumId w:val="2"/>
  </w:num>
  <w:num w:numId="111" w16cid:durableId="1713261272">
    <w:abstractNumId w:val="146"/>
  </w:num>
  <w:num w:numId="112" w16cid:durableId="973558577">
    <w:abstractNumId w:val="109"/>
  </w:num>
  <w:num w:numId="113" w16cid:durableId="586158709">
    <w:abstractNumId w:val="79"/>
  </w:num>
  <w:num w:numId="114" w16cid:durableId="1211957456">
    <w:abstractNumId w:val="184"/>
  </w:num>
  <w:num w:numId="115" w16cid:durableId="732855167">
    <w:abstractNumId w:val="178"/>
  </w:num>
  <w:num w:numId="116" w16cid:durableId="981496257">
    <w:abstractNumId w:val="35"/>
  </w:num>
  <w:num w:numId="117" w16cid:durableId="982347445">
    <w:abstractNumId w:val="149"/>
    <w:lvlOverride w:ilvl="0">
      <w:startOverride w:val="16"/>
    </w:lvlOverride>
  </w:num>
  <w:num w:numId="118" w16cid:durableId="755397078">
    <w:abstractNumId w:val="78"/>
  </w:num>
  <w:num w:numId="119" w16cid:durableId="40515777">
    <w:abstractNumId w:val="189"/>
  </w:num>
  <w:num w:numId="120" w16cid:durableId="1887639161">
    <w:abstractNumId w:val="134"/>
  </w:num>
  <w:num w:numId="121" w16cid:durableId="205534688">
    <w:abstractNumId w:val="149"/>
    <w:lvlOverride w:ilvl="0">
      <w:startOverride w:val="28"/>
    </w:lvlOverride>
  </w:num>
  <w:num w:numId="122" w16cid:durableId="1558473792">
    <w:abstractNumId w:val="61"/>
  </w:num>
  <w:num w:numId="123" w16cid:durableId="1415277336">
    <w:abstractNumId w:val="75"/>
  </w:num>
  <w:num w:numId="124" w16cid:durableId="12284917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28"/>
  </w:num>
  <w:num w:numId="130" w16cid:durableId="696976476">
    <w:abstractNumId w:val="132"/>
  </w:num>
  <w:num w:numId="131" w16cid:durableId="863788367">
    <w:abstractNumId w:val="107"/>
  </w:num>
  <w:num w:numId="132" w16cid:durableId="1054700973">
    <w:abstractNumId w:val="73"/>
  </w:num>
  <w:num w:numId="133" w16cid:durableId="1907496472">
    <w:abstractNumId w:val="137"/>
  </w:num>
  <w:num w:numId="134" w16cid:durableId="1391686880">
    <w:abstractNumId w:val="29"/>
  </w:num>
  <w:num w:numId="135" w16cid:durableId="206332031">
    <w:abstractNumId w:val="152"/>
  </w:num>
  <w:num w:numId="136" w16cid:durableId="790709850">
    <w:abstractNumId w:val="50"/>
  </w:num>
  <w:num w:numId="137" w16cid:durableId="606617132">
    <w:abstractNumId w:val="65"/>
  </w:num>
  <w:num w:numId="138" w16cid:durableId="273906688">
    <w:abstractNumId w:val="172"/>
  </w:num>
  <w:num w:numId="139" w16cid:durableId="347828404">
    <w:abstractNumId w:val="69"/>
  </w:num>
  <w:num w:numId="140" w16cid:durableId="910888378">
    <w:abstractNumId w:val="113"/>
  </w:num>
  <w:num w:numId="141" w16cid:durableId="719784283">
    <w:abstractNumId w:val="183"/>
  </w:num>
  <w:num w:numId="142" w16cid:durableId="381708606">
    <w:abstractNumId w:val="53"/>
  </w:num>
  <w:num w:numId="143" w16cid:durableId="638192109">
    <w:abstractNumId w:val="174"/>
  </w:num>
  <w:num w:numId="144" w16cid:durableId="446781189">
    <w:abstractNumId w:val="15"/>
  </w:num>
  <w:num w:numId="145" w16cid:durableId="1891383083">
    <w:abstractNumId w:val="64"/>
  </w:num>
  <w:num w:numId="146" w16cid:durableId="1277298092">
    <w:abstractNumId w:val="89"/>
  </w:num>
  <w:num w:numId="147" w16cid:durableId="1706248556">
    <w:abstractNumId w:val="193"/>
  </w:num>
  <w:num w:numId="148" w16cid:durableId="1436629157">
    <w:abstractNumId w:val="130"/>
  </w:num>
  <w:num w:numId="149" w16cid:durableId="176703333">
    <w:abstractNumId w:val="102"/>
  </w:num>
  <w:num w:numId="150" w16cid:durableId="1860270217">
    <w:abstractNumId w:val="49"/>
  </w:num>
  <w:num w:numId="151" w16cid:durableId="1646933183">
    <w:abstractNumId w:val="125"/>
  </w:num>
  <w:num w:numId="152" w16cid:durableId="1909732379">
    <w:abstractNumId w:val="33"/>
  </w:num>
  <w:num w:numId="153" w16cid:durableId="337274592">
    <w:abstractNumId w:val="81"/>
  </w:num>
  <w:num w:numId="154" w16cid:durableId="246693243">
    <w:abstractNumId w:val="147"/>
  </w:num>
  <w:num w:numId="155" w16cid:durableId="985821425">
    <w:abstractNumId w:val="60"/>
  </w:num>
  <w:num w:numId="156" w16cid:durableId="704525531">
    <w:abstractNumId w:val="153"/>
  </w:num>
  <w:num w:numId="157" w16cid:durableId="794327854">
    <w:abstractNumId w:val="159"/>
  </w:num>
  <w:num w:numId="158" w16cid:durableId="810906335">
    <w:abstractNumId w:val="30"/>
  </w:num>
  <w:num w:numId="159" w16cid:durableId="2143190229">
    <w:abstractNumId w:val="25"/>
  </w:num>
  <w:num w:numId="160" w16cid:durableId="519899508">
    <w:abstractNumId w:val="148"/>
  </w:num>
  <w:num w:numId="161" w16cid:durableId="289239750">
    <w:abstractNumId w:val="187"/>
  </w:num>
  <w:num w:numId="162" w16cid:durableId="1717847125">
    <w:abstractNumId w:val="84"/>
  </w:num>
  <w:num w:numId="163" w16cid:durableId="1578129800">
    <w:abstractNumId w:val="67"/>
  </w:num>
  <w:num w:numId="164" w16cid:durableId="1689021392">
    <w:abstractNumId w:val="144"/>
  </w:num>
  <w:num w:numId="165" w16cid:durableId="210843461">
    <w:abstractNumId w:val="5"/>
  </w:num>
  <w:num w:numId="166" w16cid:durableId="2034376369">
    <w:abstractNumId w:val="170"/>
  </w:num>
  <w:num w:numId="167" w16cid:durableId="1627540853">
    <w:abstractNumId w:val="34"/>
  </w:num>
  <w:num w:numId="168" w16cid:durableId="1439451255">
    <w:abstractNumId w:val="85"/>
  </w:num>
  <w:num w:numId="169" w16cid:durableId="987780817">
    <w:abstractNumId w:val="198"/>
  </w:num>
  <w:num w:numId="170" w16cid:durableId="1029838698">
    <w:abstractNumId w:val="161"/>
  </w:num>
  <w:num w:numId="171" w16cid:durableId="1734499269">
    <w:abstractNumId w:val="127"/>
  </w:num>
  <w:num w:numId="172" w16cid:durableId="771823269">
    <w:abstractNumId w:val="31"/>
  </w:num>
  <w:num w:numId="173" w16cid:durableId="537743558">
    <w:abstractNumId w:val="91"/>
  </w:num>
  <w:num w:numId="174" w16cid:durableId="1611089275">
    <w:abstractNumId w:val="45"/>
  </w:num>
  <w:num w:numId="175" w16cid:durableId="1128939553">
    <w:abstractNumId w:val="12"/>
  </w:num>
  <w:num w:numId="176" w16cid:durableId="461311565">
    <w:abstractNumId w:val="177"/>
  </w:num>
  <w:num w:numId="177" w16cid:durableId="1362239792">
    <w:abstractNumId w:val="11"/>
  </w:num>
  <w:num w:numId="178" w16cid:durableId="594631860">
    <w:abstractNumId w:val="126"/>
  </w:num>
  <w:num w:numId="179" w16cid:durableId="793330270">
    <w:abstractNumId w:val="16"/>
  </w:num>
  <w:num w:numId="180" w16cid:durableId="2106917822">
    <w:abstractNumId w:val="83"/>
  </w:num>
  <w:num w:numId="181" w16cid:durableId="1238324685">
    <w:abstractNumId w:val="169"/>
  </w:num>
  <w:num w:numId="182" w16cid:durableId="371614026">
    <w:abstractNumId w:val="40"/>
  </w:num>
  <w:num w:numId="183" w16cid:durableId="451167199">
    <w:abstractNumId w:val="24"/>
  </w:num>
  <w:num w:numId="184" w16cid:durableId="1710375321">
    <w:abstractNumId w:val="103"/>
  </w:num>
  <w:num w:numId="185" w16cid:durableId="1494293049">
    <w:abstractNumId w:val="200"/>
  </w:num>
  <w:num w:numId="186" w16cid:durableId="871308725">
    <w:abstractNumId w:val="36"/>
  </w:num>
  <w:num w:numId="187" w16cid:durableId="666595368">
    <w:abstractNumId w:val="38"/>
  </w:num>
  <w:num w:numId="188" w16cid:durableId="1694109014">
    <w:abstractNumId w:val="131"/>
  </w:num>
  <w:num w:numId="189" w16cid:durableId="1541941022">
    <w:abstractNumId w:val="182"/>
  </w:num>
  <w:num w:numId="190" w16cid:durableId="1514345552">
    <w:abstractNumId w:val="171"/>
  </w:num>
  <w:num w:numId="191" w16cid:durableId="1693678496">
    <w:abstractNumId w:val="88"/>
  </w:num>
  <w:num w:numId="192" w16cid:durableId="1203202971">
    <w:abstractNumId w:val="77"/>
  </w:num>
  <w:num w:numId="193" w16cid:durableId="855383377">
    <w:abstractNumId w:val="97"/>
  </w:num>
  <w:num w:numId="194" w16cid:durableId="1480611714">
    <w:abstractNumId w:val="141"/>
  </w:num>
  <w:num w:numId="195" w16cid:durableId="2073653870">
    <w:abstractNumId w:val="98"/>
  </w:num>
  <w:num w:numId="196" w16cid:durableId="2094351945">
    <w:abstractNumId w:val="192"/>
  </w:num>
  <w:num w:numId="197" w16cid:durableId="341781457">
    <w:abstractNumId w:val="54"/>
  </w:num>
  <w:num w:numId="198" w16cid:durableId="201675054">
    <w:abstractNumId w:val="20"/>
  </w:num>
  <w:num w:numId="199" w16cid:durableId="1513034769">
    <w:abstractNumId w:val="43"/>
  </w:num>
  <w:num w:numId="200" w16cid:durableId="497313183">
    <w:abstractNumId w:val="96"/>
  </w:num>
  <w:num w:numId="201" w16cid:durableId="184712771">
    <w:abstractNumId w:val="151"/>
  </w:num>
  <w:num w:numId="202" w16cid:durableId="1658534825">
    <w:abstractNumId w:val="14"/>
  </w:num>
  <w:num w:numId="203" w16cid:durableId="1407528365">
    <w:abstractNumId w:val="142"/>
  </w:num>
  <w:num w:numId="204" w16cid:durableId="2125534138">
    <w:abstractNumId w:val="18"/>
  </w:num>
  <w:num w:numId="205" w16cid:durableId="2031683055">
    <w:abstractNumId w:val="117"/>
  </w:num>
  <w:num w:numId="206" w16cid:durableId="1784766858">
    <w:abstractNumId w:val="71"/>
  </w:num>
  <w:num w:numId="207" w16cid:durableId="1150944142">
    <w:abstractNumId w:val="118"/>
  </w:num>
  <w:num w:numId="208" w16cid:durableId="409735047">
    <w:abstractNumId w:val="140"/>
  </w:num>
  <w:num w:numId="209" w16cid:durableId="806707382">
    <w:abstractNumId w:val="185"/>
  </w:num>
  <w:num w:numId="210" w16cid:durableId="1740978062">
    <w:abstractNumId w:val="27"/>
  </w:num>
  <w:num w:numId="211" w16cid:durableId="1663048867">
    <w:abstractNumId w:val="111"/>
  </w:num>
  <w:num w:numId="212" w16cid:durableId="480653815">
    <w:abstractNumId w:val="32"/>
  </w:num>
  <w:num w:numId="213" w16cid:durableId="28169048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2767"/>
    <w:rsid w:val="004C4571"/>
    <w:rsid w:val="004C4BF3"/>
    <w:rsid w:val="004C65A6"/>
    <w:rsid w:val="004D01F6"/>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2174"/>
    <w:rsid w:val="00544841"/>
    <w:rsid w:val="005459EB"/>
    <w:rsid w:val="00546387"/>
    <w:rsid w:val="005466B3"/>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44D8"/>
    <w:rsid w:val="005B7108"/>
    <w:rsid w:val="005C060D"/>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0082"/>
    <w:rsid w:val="0069334B"/>
    <w:rsid w:val="006965FE"/>
    <w:rsid w:val="006A07F9"/>
    <w:rsid w:val="006A588B"/>
    <w:rsid w:val="006A79CC"/>
    <w:rsid w:val="006B32A3"/>
    <w:rsid w:val="006B45E7"/>
    <w:rsid w:val="006B5E84"/>
    <w:rsid w:val="006B6EEB"/>
    <w:rsid w:val="006B7BE1"/>
    <w:rsid w:val="006D2F20"/>
    <w:rsid w:val="006D3341"/>
    <w:rsid w:val="006D5DB5"/>
    <w:rsid w:val="006D6884"/>
    <w:rsid w:val="006E01FA"/>
    <w:rsid w:val="006E6018"/>
    <w:rsid w:val="006F3491"/>
    <w:rsid w:val="006F52C1"/>
    <w:rsid w:val="006F5F02"/>
    <w:rsid w:val="00702915"/>
    <w:rsid w:val="00702AD1"/>
    <w:rsid w:val="00702E00"/>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750F0"/>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553F"/>
    <w:rsid w:val="007E77D6"/>
    <w:rsid w:val="007F65A8"/>
    <w:rsid w:val="00803B4A"/>
    <w:rsid w:val="0080423A"/>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41C34"/>
    <w:rsid w:val="00B4235A"/>
    <w:rsid w:val="00B46001"/>
    <w:rsid w:val="00B478F9"/>
    <w:rsid w:val="00B50EA6"/>
    <w:rsid w:val="00B512D7"/>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B1711"/>
    <w:rsid w:val="00BC586A"/>
    <w:rsid w:val="00BD4F04"/>
    <w:rsid w:val="00BD6045"/>
    <w:rsid w:val="00BF2B8A"/>
    <w:rsid w:val="00C009E4"/>
    <w:rsid w:val="00C03CBB"/>
    <w:rsid w:val="00C04B72"/>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4C6F"/>
    <w:rsid w:val="00DB6998"/>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24104</Words>
  <Characters>130167</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2025-10-02T13:47:00Z</dcterms:created>
  <dcterms:modified xsi:type="dcterms:W3CDTF">2025-10-02T13:47:00Z</dcterms:modified>
</cp:coreProperties>
</file>