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2FF36CFB" w:rsidR="00641B03" w:rsidRPr="00641B03" w:rsidRDefault="00641B03" w:rsidP="004372E5">
      <w:pPr>
        <w:spacing w:line="360" w:lineRule="auto"/>
        <w:jc w:val="center"/>
        <w:rPr>
          <w:rFonts w:ascii="Arial Black" w:eastAsiaTheme="minorEastAsia" w:hAnsi="Arial Black"/>
          <w:sz w:val="24"/>
          <w:szCs w:val="24"/>
          <w:lang w:val="en-US" w:eastAsia="en-US"/>
        </w:rPr>
      </w:pPr>
      <w:r w:rsidRPr="00641B03">
        <w:rPr>
          <w:rFonts w:ascii="Arial Black" w:eastAsiaTheme="minorEastAsia" w:hAnsi="Arial Black"/>
          <w:b/>
          <w:sz w:val="24"/>
          <w:szCs w:val="24"/>
          <w:lang w:val="en-US" w:eastAsia="en-US"/>
        </w:rPr>
        <w:t>EDITAL DE LICITAÇÃO</w:t>
      </w:r>
    </w:p>
    <w:p w14:paraId="2B71B8F0" w14:textId="0253FE96" w:rsidR="00641B03" w:rsidRPr="00641B03" w:rsidRDefault="00641B03" w:rsidP="004372E5">
      <w:pPr>
        <w:spacing w:line="360" w:lineRule="auto"/>
        <w:jc w:val="center"/>
        <w:rPr>
          <w:rFonts w:ascii="Arial Black" w:eastAsiaTheme="minorEastAsia" w:hAnsi="Arial Black"/>
          <w:iCs/>
          <w:sz w:val="24"/>
          <w:szCs w:val="24"/>
          <w:lang w:val="en-US" w:eastAsia="en-US"/>
        </w:rPr>
      </w:pPr>
      <w:bookmarkStart w:id="0" w:name="_Hlk209007627"/>
      <w:r w:rsidRPr="00641B03">
        <w:rPr>
          <w:rFonts w:ascii="Arial Black" w:eastAsiaTheme="minorEastAsia" w:hAnsi="Arial Black"/>
          <w:b/>
          <w:sz w:val="24"/>
          <w:szCs w:val="24"/>
          <w:lang w:val="en-US" w:eastAsia="en-US"/>
        </w:rPr>
        <w:t xml:space="preserve">PARA CONTRATAÇÃO </w:t>
      </w:r>
      <w:r w:rsidR="00FC019C">
        <w:rPr>
          <w:rFonts w:ascii="Arial Black" w:eastAsiaTheme="minorEastAsia" w:hAnsi="Arial Black"/>
          <w:b/>
          <w:sz w:val="24"/>
          <w:szCs w:val="24"/>
          <w:lang w:val="en-US" w:eastAsia="en-US"/>
        </w:rPr>
        <w:t>EXCLUSIVA DE ME, EPP OU EQUIPARADAS</w:t>
      </w:r>
      <w:r w:rsidR="00BC4AE7">
        <w:rPr>
          <w:rFonts w:ascii="Arial Black" w:eastAsiaTheme="minorEastAsia" w:hAnsi="Arial Black"/>
          <w:b/>
          <w:sz w:val="24"/>
          <w:szCs w:val="24"/>
          <w:lang w:val="en-US" w:eastAsia="en-US"/>
        </w:rPr>
        <w:t xml:space="preserve"> </w:t>
      </w:r>
      <w:r w:rsidR="008B3BB2" w:rsidRPr="00641B03">
        <w:rPr>
          <w:rFonts w:ascii="Arial Black" w:eastAsiaTheme="minorEastAsia" w:hAnsi="Arial Black"/>
          <w:iCs/>
          <w:sz w:val="24"/>
          <w:szCs w:val="24"/>
          <w:lang w:val="en-US" w:eastAsia="en-US"/>
        </w:rPr>
        <w:t>PARA FORNECIMENTO CONTÍNUO DE ÁGUA MINERAL SEM GÁS</w:t>
      </w:r>
      <w:r w:rsidR="00FC019C">
        <w:rPr>
          <w:rFonts w:ascii="Arial Black" w:eastAsiaTheme="minorEastAsia" w:hAnsi="Arial Black"/>
          <w:iCs/>
          <w:sz w:val="24"/>
          <w:szCs w:val="24"/>
          <w:lang w:val="en-US" w:eastAsia="en-US"/>
        </w:rPr>
        <w:t xml:space="preserve"> EM GALÃO</w:t>
      </w:r>
      <w:r w:rsidR="008B3BB2" w:rsidRPr="00641B03">
        <w:rPr>
          <w:rFonts w:ascii="Arial Black" w:eastAsiaTheme="minorEastAsia" w:hAnsi="Arial Black"/>
          <w:iCs/>
          <w:sz w:val="24"/>
          <w:szCs w:val="24"/>
          <w:lang w:val="en-US" w:eastAsia="en-US"/>
        </w:rPr>
        <w:t>,</w:t>
      </w:r>
      <w:r w:rsidR="00FC019C">
        <w:rPr>
          <w:rFonts w:ascii="Arial Black" w:eastAsiaTheme="minorEastAsia" w:hAnsi="Arial Black"/>
          <w:iCs/>
          <w:sz w:val="24"/>
          <w:szCs w:val="24"/>
          <w:lang w:val="en-US" w:eastAsia="en-US"/>
        </w:rPr>
        <w:t xml:space="preserve"> ÁGUA COM GÁS 500 ML E GALÕES VAZIOS</w:t>
      </w:r>
      <w:r w:rsidR="00BC4AE7">
        <w:rPr>
          <w:rFonts w:ascii="Arial Black" w:eastAsiaTheme="minorEastAsia" w:hAnsi="Arial Black"/>
          <w:iCs/>
          <w:sz w:val="24"/>
          <w:szCs w:val="24"/>
          <w:lang w:val="en-US" w:eastAsia="en-US"/>
        </w:rPr>
        <w:t xml:space="preserve"> </w:t>
      </w:r>
      <w:r w:rsidR="008B3BB2" w:rsidRPr="00641B03">
        <w:rPr>
          <w:rFonts w:ascii="Arial Black" w:eastAsiaTheme="minorEastAsia" w:hAnsi="Arial Black"/>
          <w:iCs/>
          <w:sz w:val="24"/>
          <w:szCs w:val="24"/>
          <w:lang w:val="en-US" w:eastAsia="en-US"/>
        </w:rPr>
        <w:t>DE FORMA PARCELADA, MEDIANTE REQUISIÇÃO.</w:t>
      </w:r>
    </w:p>
    <w:bookmarkEnd w:id="0"/>
    <w:p w14:paraId="1782EB66" w14:textId="77777777" w:rsidR="00641B03" w:rsidRPr="004372E5" w:rsidRDefault="00641B03" w:rsidP="004372E5">
      <w:pPr>
        <w:widowControl w:val="0"/>
        <w:suppressAutoHyphens/>
        <w:spacing w:line="360" w:lineRule="auto"/>
        <w:jc w:val="both"/>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5842CD6E"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14</w:t>
            </w:r>
            <w:r w:rsidR="00FC019C">
              <w:rPr>
                <w:rFonts w:eastAsia="Times New Roman"/>
                <w:b/>
                <w:bCs/>
                <w:color w:val="000000"/>
                <w:sz w:val="24"/>
                <w:szCs w:val="24"/>
              </w:rPr>
              <w:t>4</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637F11A4"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4</w:t>
            </w:r>
            <w:r w:rsidR="00FC019C">
              <w:rPr>
                <w:rFonts w:eastAsia="Times New Roman"/>
                <w:b/>
                <w:bCs/>
                <w:color w:val="000000"/>
                <w:sz w:val="24"/>
                <w:szCs w:val="24"/>
              </w:rPr>
              <w:t>7</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26A744D7" w:rsidR="00DB0650" w:rsidRPr="004372E5" w:rsidRDefault="00365262" w:rsidP="004372E5">
            <w:pPr>
              <w:spacing w:line="360" w:lineRule="auto"/>
              <w:jc w:val="both"/>
              <w:rPr>
                <w:rFonts w:eastAsia="Times New Roman"/>
                <w:b/>
                <w:bCs/>
                <w:color w:val="000000"/>
                <w:sz w:val="24"/>
                <w:szCs w:val="24"/>
              </w:rPr>
            </w:pPr>
            <w:r w:rsidRPr="004372E5">
              <w:rPr>
                <w:rFonts w:eastAsia="Times New Roman"/>
                <w:b/>
                <w:bCs/>
                <w:color w:val="000000"/>
                <w:sz w:val="24"/>
                <w:szCs w:val="24"/>
              </w:rPr>
              <w:t>4</w:t>
            </w:r>
            <w:r w:rsidR="00FC019C">
              <w:rPr>
                <w:rFonts w:eastAsia="Times New Roman"/>
                <w:b/>
                <w:bCs/>
                <w:color w:val="000000"/>
                <w:sz w:val="24"/>
                <w:szCs w:val="24"/>
              </w:rPr>
              <w:t>7</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3DAD05F1"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365262" w:rsidRPr="004372E5">
              <w:rPr>
                <w:rFonts w:eastAsia="Times New Roman"/>
                <w:b/>
                <w:bCs/>
                <w:color w:val="000000"/>
                <w:sz w:val="24"/>
                <w:szCs w:val="24"/>
              </w:rPr>
              <w:t>4</w:t>
            </w:r>
            <w:r w:rsidR="00FC019C">
              <w:rPr>
                <w:rFonts w:eastAsia="Times New Roman"/>
                <w:b/>
                <w:bCs/>
                <w:color w:val="000000"/>
                <w:sz w:val="24"/>
                <w:szCs w:val="24"/>
              </w:rPr>
              <w:t>7</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11BE5616"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1" w:name="_Hlk173242649"/>
      <w:r w:rsidRPr="004372E5">
        <w:rPr>
          <w:b/>
          <w:color w:val="000000"/>
          <w:sz w:val="24"/>
          <w:szCs w:val="24"/>
        </w:rPr>
        <w:t xml:space="preserve">MENOR PREÇO UNITÁRIO, </w:t>
      </w:r>
      <w:bookmarkEnd w:id="1"/>
      <w:r w:rsidRPr="00BC4AE7">
        <w:rPr>
          <w:b/>
          <w:color w:val="000000"/>
          <w:sz w:val="24"/>
          <w:szCs w:val="24"/>
        </w:rPr>
        <w:t xml:space="preserve">REFERENTE A </w:t>
      </w:r>
      <w:r w:rsidR="00FC019C" w:rsidRPr="00FC019C">
        <w:rPr>
          <w:rFonts w:eastAsiaTheme="minorEastAsia"/>
          <w:b/>
          <w:sz w:val="24"/>
          <w:szCs w:val="24"/>
          <w:lang w:val="en-US" w:eastAsia="en-US"/>
        </w:rPr>
        <w:t xml:space="preserve">CONTRATAÇÃO EXCLUSIVA DE ME, EPP OU EQUIPARADAS PARA FORNECIMENTO CONTÍNUO DE ÁGUA MINERAL SEM GÁS EM GALÃO, ÁGUA </w:t>
      </w:r>
      <w:r w:rsidR="00FC019C">
        <w:rPr>
          <w:rFonts w:eastAsiaTheme="minorEastAsia"/>
          <w:b/>
          <w:sz w:val="24"/>
          <w:szCs w:val="24"/>
          <w:lang w:val="en-US" w:eastAsia="en-US"/>
        </w:rPr>
        <w:t xml:space="preserve">MINERAL </w:t>
      </w:r>
      <w:r w:rsidR="00FC019C" w:rsidRPr="00FC019C">
        <w:rPr>
          <w:rFonts w:eastAsiaTheme="minorEastAsia"/>
          <w:b/>
          <w:sz w:val="24"/>
          <w:szCs w:val="24"/>
          <w:lang w:val="en-US" w:eastAsia="en-US"/>
        </w:rPr>
        <w:t xml:space="preserve">COM GÁS 500 ML E GALÕES VAZIOS </w:t>
      </w:r>
      <w:r w:rsidR="00BC4AE7" w:rsidRPr="00BC4AE7">
        <w:rPr>
          <w:rFonts w:eastAsiaTheme="minorEastAsia"/>
          <w:b/>
          <w:iCs/>
          <w:sz w:val="24"/>
          <w:szCs w:val="24"/>
          <w:lang w:val="en-US" w:eastAsia="en-US"/>
        </w:rPr>
        <w:t>DE FORMA PARCELADA, MEDIANTE REQUISIÇÃO</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 xml:space="preserve">O objeto deste Edital será executado </w:t>
      </w:r>
      <w:r w:rsidRPr="004372E5">
        <w:rPr>
          <w:rFonts w:eastAsia="Times New Roman"/>
          <w:sz w:val="24"/>
          <w:szCs w:val="24"/>
          <w:lang w:eastAsia="zh-CN"/>
        </w:rPr>
        <w:lastRenderedPageBreak/>
        <w:t xml:space="preserve">pelo regime de execução indireta, </w:t>
      </w:r>
      <w:r w:rsidR="00AF3133" w:rsidRPr="004372E5">
        <w:rPr>
          <w:rFonts w:eastAsia="Times New Roman"/>
          <w:sz w:val="24"/>
          <w:szCs w:val="24"/>
          <w:lang w:eastAsia="zh-CN"/>
        </w:rPr>
        <w:t>entrega parcelada</w:t>
      </w:r>
      <w:r w:rsidRPr="004372E5">
        <w:rPr>
          <w:rFonts w:eastAsia="Times New Roman"/>
          <w:sz w:val="24"/>
          <w:szCs w:val="24"/>
          <w:lang w:eastAsia="zh-CN"/>
        </w:rPr>
        <w:t>,</w:t>
      </w:r>
      <w:r w:rsidR="00AF3133" w:rsidRPr="004372E5">
        <w:rPr>
          <w:rFonts w:eastAsia="Times New Roman"/>
          <w:sz w:val="24"/>
          <w:szCs w:val="24"/>
          <w:lang w:eastAsia="zh-CN"/>
        </w:rPr>
        <w:t xml:space="preserve"> </w:t>
      </w:r>
      <w:r w:rsidR="00BC4AE7">
        <w:rPr>
          <w:rFonts w:eastAsia="Times New Roman"/>
          <w:sz w:val="24"/>
          <w:szCs w:val="24"/>
          <w:lang w:eastAsia="zh-CN"/>
        </w:rPr>
        <w:t xml:space="preserve">fornecimento contínuo, </w:t>
      </w:r>
      <w:r w:rsidR="00AF3133" w:rsidRPr="004372E5">
        <w:rPr>
          <w:rFonts w:eastAsia="Times New Roman"/>
          <w:sz w:val="24"/>
          <w:szCs w:val="24"/>
          <w:lang w:eastAsia="zh-CN"/>
        </w:rPr>
        <w:t>mediante requisição,</w:t>
      </w:r>
      <w:r w:rsidRPr="004372E5">
        <w:rPr>
          <w:rFonts w:eastAsia="Times New Roman"/>
          <w:sz w:val="24"/>
          <w:szCs w:val="24"/>
          <w:lang w:eastAsia="zh-CN"/>
        </w:rPr>
        <w:t xml:space="preserve"> 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DB0650" w:rsidRPr="004372E5" w14:paraId="5424DD58" w14:textId="77777777" w:rsidTr="00F21249">
        <w:trPr>
          <w:jc w:val="center"/>
        </w:trPr>
        <w:tc>
          <w:tcPr>
            <w:tcW w:w="3565" w:type="dxa"/>
          </w:tcPr>
          <w:p w14:paraId="3BE19617" w14:textId="00DB1B8D" w:rsidR="00DB0650" w:rsidRPr="00BC4AE7" w:rsidRDefault="00DB0650" w:rsidP="004372E5">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w:t>
            </w:r>
            <w:r w:rsidR="00BC4AE7" w:rsidRPr="00BC4AE7">
              <w:rPr>
                <w:rFonts w:ascii="Arial" w:hAnsi="Arial" w:cs="Arial"/>
                <w:sz w:val="24"/>
                <w:szCs w:val="24"/>
                <w:lang w:eastAsia="zh-CN"/>
              </w:rPr>
              <w:t xml:space="preserve">GLOBAL </w:t>
            </w:r>
            <w:r w:rsidRPr="00BC4AE7">
              <w:rPr>
                <w:rFonts w:ascii="Arial" w:hAnsi="Arial" w:cs="Arial"/>
                <w:sz w:val="24"/>
                <w:szCs w:val="24"/>
                <w:lang w:eastAsia="zh-CN"/>
              </w:rPr>
              <w:t xml:space="preserve">MÁXIMO </w:t>
            </w:r>
            <w:r w:rsidR="00BC4AE7" w:rsidRPr="00BC4AE7">
              <w:rPr>
                <w:rFonts w:ascii="Arial" w:hAnsi="Arial" w:cs="Arial"/>
                <w:sz w:val="24"/>
                <w:szCs w:val="24"/>
                <w:lang w:eastAsia="zh-CN"/>
              </w:rPr>
              <w:t xml:space="preserve">ESTIMADO </w:t>
            </w:r>
            <w:r w:rsidRPr="00BC4AE7">
              <w:rPr>
                <w:rFonts w:ascii="Arial" w:hAnsi="Arial" w:cs="Arial"/>
                <w:sz w:val="24"/>
                <w:szCs w:val="24"/>
                <w:lang w:eastAsia="zh-CN"/>
              </w:rPr>
              <w:t xml:space="preserve">DA CONTRATAÇÃO </w:t>
            </w:r>
            <w:r w:rsidR="00FC019C">
              <w:rPr>
                <w:rFonts w:ascii="Arial" w:hAnsi="Arial" w:cs="Arial"/>
                <w:sz w:val="24"/>
                <w:szCs w:val="24"/>
                <w:lang w:eastAsia="zh-CN"/>
              </w:rPr>
              <w:t>PARA CINCO ANOS</w:t>
            </w:r>
          </w:p>
        </w:tc>
        <w:tc>
          <w:tcPr>
            <w:tcW w:w="6495" w:type="dxa"/>
            <w:shd w:val="clear" w:color="auto" w:fill="DDDDDD"/>
          </w:tcPr>
          <w:p w14:paraId="5847C386" w14:textId="173BA79E" w:rsidR="00DB0650" w:rsidRPr="00FC019C" w:rsidRDefault="00FC019C" w:rsidP="004372E5">
            <w:pPr>
              <w:spacing w:line="360" w:lineRule="auto"/>
              <w:jc w:val="both"/>
              <w:rPr>
                <w:rFonts w:ascii="Arial" w:hAnsi="Arial" w:cs="Arial"/>
                <w:sz w:val="24"/>
                <w:szCs w:val="24"/>
                <w:lang w:eastAsia="zh-CN"/>
              </w:rPr>
            </w:pPr>
            <w:r w:rsidRPr="00FC019C">
              <w:rPr>
                <w:rFonts w:ascii="Arial" w:hAnsi="Arial" w:cs="Arial"/>
                <w:color w:val="000000"/>
                <w:sz w:val="24"/>
                <w:szCs w:val="24"/>
              </w:rPr>
              <w:t>R$ 217.125,00 (duzentos e dezessete mil e cento e vinte e cinco reais).</w:t>
            </w:r>
          </w:p>
        </w:tc>
      </w:tr>
      <w:tr w:rsidR="00DB0650" w:rsidRPr="004372E5" w14:paraId="569F9FAD" w14:textId="77777777" w:rsidTr="00F21249">
        <w:trPr>
          <w:jc w:val="center"/>
        </w:trPr>
        <w:tc>
          <w:tcPr>
            <w:tcW w:w="3565" w:type="dxa"/>
          </w:tcPr>
          <w:p w14:paraId="254C67D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2E0F9E4E"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9950C4">
              <w:rPr>
                <w:rFonts w:ascii="Arial" w:hAnsi="Arial" w:cs="Arial"/>
                <w:sz w:val="24"/>
                <w:szCs w:val="24"/>
                <w:lang w:eastAsia="zh-CN"/>
              </w:rPr>
              <w:t>16</w:t>
            </w:r>
            <w:r w:rsidRPr="004372E5">
              <w:rPr>
                <w:rFonts w:ascii="Arial" w:hAnsi="Arial" w:cs="Arial"/>
                <w:sz w:val="24"/>
                <w:szCs w:val="24"/>
                <w:lang w:eastAsia="zh-CN"/>
              </w:rPr>
              <w:t xml:space="preserve"> de </w:t>
            </w:r>
            <w:r w:rsidR="009950C4">
              <w:rPr>
                <w:rFonts w:ascii="Arial" w:hAnsi="Arial" w:cs="Arial"/>
                <w:sz w:val="24"/>
                <w:szCs w:val="24"/>
                <w:lang w:eastAsia="zh-CN"/>
              </w:rPr>
              <w:t>outub</w:t>
            </w:r>
            <w:r w:rsidR="00D62B2E" w:rsidRPr="004372E5">
              <w:rPr>
                <w:rFonts w:ascii="Arial" w:hAnsi="Arial" w:cs="Arial"/>
                <w:sz w:val="24"/>
                <w:szCs w:val="24"/>
                <w:lang w:eastAsia="zh-CN"/>
              </w:rPr>
              <w:t>ro</w:t>
            </w:r>
            <w:r w:rsidRPr="004372E5">
              <w:rPr>
                <w:rFonts w:ascii="Arial" w:hAnsi="Arial" w:cs="Arial"/>
                <w:sz w:val="24"/>
                <w:szCs w:val="24"/>
                <w:lang w:eastAsia="zh-CN"/>
              </w:rPr>
              <w:t xml:space="preserve"> de 2025, às 09 horas – horário de Brasília.</w:t>
            </w:r>
          </w:p>
        </w:tc>
      </w:tr>
      <w:tr w:rsidR="00DB0650" w:rsidRPr="004372E5" w14:paraId="1E52E723" w14:textId="77777777" w:rsidTr="00F21249">
        <w:trPr>
          <w:jc w:val="center"/>
        </w:trPr>
        <w:tc>
          <w:tcPr>
            <w:tcW w:w="3565" w:type="dxa"/>
          </w:tcPr>
          <w:p w14:paraId="44BD9A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DB0650" w:rsidRPr="004372E5" w14:paraId="44A183E7" w14:textId="77777777" w:rsidTr="00F21249">
        <w:trPr>
          <w:jc w:val="center"/>
        </w:trPr>
        <w:tc>
          <w:tcPr>
            <w:tcW w:w="3565" w:type="dxa"/>
          </w:tcPr>
          <w:p w14:paraId="6D79DA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49227D98"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p w14:paraId="67ED1FF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7348B141" w14:textId="77777777" w:rsidTr="00F21249">
        <w:trPr>
          <w:jc w:val="center"/>
        </w:trPr>
        <w:tc>
          <w:tcPr>
            <w:tcW w:w="3565" w:type="dxa"/>
          </w:tcPr>
          <w:p w14:paraId="034E108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DÚVIDAS / ESCLARECIMENTOS / IMPUGNAÇÃO</w:t>
            </w:r>
          </w:p>
        </w:tc>
        <w:tc>
          <w:tcPr>
            <w:tcW w:w="6495" w:type="dxa"/>
            <w:shd w:val="clear" w:color="auto" w:fill="DDDDDD"/>
          </w:tcPr>
          <w:p w14:paraId="64DDF70B"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1CC918B" w14:textId="77777777" w:rsidTr="00F21249">
        <w:trPr>
          <w:trHeight w:val="223"/>
          <w:jc w:val="center"/>
        </w:trPr>
        <w:tc>
          <w:tcPr>
            <w:tcW w:w="3565" w:type="dxa"/>
          </w:tcPr>
          <w:p w14:paraId="584DCBF9"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FC019C" w:rsidRPr="004372E5" w:rsidRDefault="00FC019C"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0242D2C4" w14:textId="77777777" w:rsidTr="00F21249">
        <w:trPr>
          <w:jc w:val="center"/>
        </w:trPr>
        <w:tc>
          <w:tcPr>
            <w:tcW w:w="3565" w:type="dxa"/>
          </w:tcPr>
          <w:p w14:paraId="1FF82444"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TELEFONE SETOR DE LICITAÇÕES</w:t>
            </w:r>
          </w:p>
        </w:tc>
        <w:tc>
          <w:tcPr>
            <w:tcW w:w="6495" w:type="dxa"/>
            <w:shd w:val="clear" w:color="auto" w:fill="DDDDDD"/>
          </w:tcPr>
          <w:p w14:paraId="0D9402F9" w14:textId="6D908CD4" w:rsidR="00DB0650" w:rsidRPr="004372E5" w:rsidRDefault="00D62B2E"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DB0650" w:rsidRPr="004372E5" w14:paraId="5AB9D8A4" w14:textId="77777777" w:rsidTr="00F21249">
        <w:trPr>
          <w:jc w:val="center"/>
        </w:trPr>
        <w:tc>
          <w:tcPr>
            <w:tcW w:w="3565" w:type="dxa"/>
          </w:tcPr>
          <w:p w14:paraId="204E8FCB" w14:textId="77777777" w:rsidR="00DB0650"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BC4AE7" w:rsidRPr="004372E5" w:rsidRDefault="00BC4AE7" w:rsidP="004372E5">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28AE2648"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Menor preço unitário</w:t>
            </w:r>
            <w:r w:rsidR="00721033" w:rsidRPr="004372E5">
              <w:rPr>
                <w:rFonts w:ascii="Arial" w:hAnsi="Arial" w:cs="Arial"/>
                <w:sz w:val="24"/>
                <w:szCs w:val="24"/>
                <w:lang w:eastAsia="zh-CN"/>
              </w:rPr>
              <w:t xml:space="preserve"> </w:t>
            </w:r>
          </w:p>
        </w:tc>
      </w:tr>
      <w:tr w:rsidR="00DB0650" w:rsidRPr="004372E5" w14:paraId="60541612" w14:textId="77777777" w:rsidTr="00F21249">
        <w:trPr>
          <w:jc w:val="center"/>
        </w:trPr>
        <w:tc>
          <w:tcPr>
            <w:tcW w:w="3565" w:type="dxa"/>
          </w:tcPr>
          <w:p w14:paraId="26B8E0B3" w14:textId="11783145" w:rsidR="00DB0650" w:rsidRPr="004372E5" w:rsidRDefault="00BC4AE7"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p>
        </w:tc>
        <w:tc>
          <w:tcPr>
            <w:tcW w:w="6495" w:type="dxa"/>
            <w:shd w:val="clear" w:color="auto" w:fill="DDDDDD"/>
          </w:tcPr>
          <w:p w14:paraId="4BC152CC" w14:textId="77777777" w:rsidR="00583D64" w:rsidRPr="00583D64" w:rsidRDefault="00583D64" w:rsidP="00583D64">
            <w:pPr>
              <w:pStyle w:val="NormalWeb"/>
              <w:jc w:val="both"/>
              <w:rPr>
                <w:rFonts w:ascii="Arial" w:hAnsi="Arial" w:cs="Arial"/>
              </w:rPr>
            </w:pPr>
            <w:r w:rsidRPr="00583D64">
              <w:rPr>
                <w:rStyle w:val="Forte"/>
                <w:rFonts w:ascii="Arial" w:hAnsi="Arial" w:cs="Arial"/>
              </w:rPr>
              <w:t>Item 01 – Galão 20L sem gás (R$ 19,25)</w:t>
            </w:r>
            <w:r w:rsidRPr="00583D64">
              <w:rPr>
                <w:rFonts w:ascii="Arial" w:hAnsi="Arial" w:cs="Arial"/>
              </w:rPr>
              <w:t xml:space="preserve"> → intervalo de </w:t>
            </w:r>
            <w:r w:rsidRPr="00583D64">
              <w:rPr>
                <w:rStyle w:val="Forte"/>
                <w:rFonts w:ascii="Arial" w:hAnsi="Arial" w:cs="Arial"/>
              </w:rPr>
              <w:t>R$ 0,10</w:t>
            </w:r>
            <w:r w:rsidRPr="00583D64">
              <w:rPr>
                <w:rFonts w:ascii="Arial" w:hAnsi="Arial" w:cs="Arial"/>
              </w:rPr>
              <w:t xml:space="preserve"> por lance.</w:t>
            </w:r>
          </w:p>
          <w:p w14:paraId="52924768" w14:textId="77777777" w:rsidR="00583D64" w:rsidRPr="00583D64" w:rsidRDefault="00583D64" w:rsidP="00583D64">
            <w:pPr>
              <w:pStyle w:val="NormalWeb"/>
              <w:jc w:val="both"/>
              <w:rPr>
                <w:rFonts w:ascii="Arial" w:hAnsi="Arial" w:cs="Arial"/>
              </w:rPr>
            </w:pPr>
            <w:r w:rsidRPr="00583D64">
              <w:rPr>
                <w:rStyle w:val="Forte"/>
                <w:rFonts w:ascii="Arial" w:hAnsi="Arial" w:cs="Arial"/>
              </w:rPr>
              <w:t>Item 02 – Garrafa 500 ml com gás (R$ 2,49)</w:t>
            </w:r>
            <w:r w:rsidRPr="00583D64">
              <w:rPr>
                <w:rFonts w:ascii="Arial" w:hAnsi="Arial" w:cs="Arial"/>
              </w:rPr>
              <w:t xml:space="preserve"> → intervalo de </w:t>
            </w:r>
            <w:r w:rsidRPr="00583D64">
              <w:rPr>
                <w:rStyle w:val="Forte"/>
                <w:rFonts w:ascii="Arial" w:hAnsi="Arial" w:cs="Arial"/>
              </w:rPr>
              <w:t>R$ 0,01</w:t>
            </w:r>
            <w:r w:rsidRPr="00583D64">
              <w:rPr>
                <w:rFonts w:ascii="Arial" w:hAnsi="Arial" w:cs="Arial"/>
              </w:rPr>
              <w:t xml:space="preserve"> por lance.</w:t>
            </w:r>
          </w:p>
          <w:p w14:paraId="50CA3ED1" w14:textId="77777777" w:rsidR="00583D64" w:rsidRPr="00583D64" w:rsidRDefault="00583D64" w:rsidP="00583D64">
            <w:pPr>
              <w:pStyle w:val="NormalWeb"/>
              <w:jc w:val="both"/>
              <w:rPr>
                <w:rFonts w:ascii="Arial" w:hAnsi="Arial" w:cs="Arial"/>
              </w:rPr>
            </w:pPr>
            <w:r w:rsidRPr="00583D64">
              <w:rPr>
                <w:rStyle w:val="Forte"/>
                <w:rFonts w:ascii="Arial" w:hAnsi="Arial" w:cs="Arial"/>
              </w:rPr>
              <w:t>Item 03 – Galão vazio (R$ 25,00)</w:t>
            </w:r>
            <w:r w:rsidRPr="00583D64">
              <w:rPr>
                <w:rFonts w:ascii="Arial" w:hAnsi="Arial" w:cs="Arial"/>
              </w:rPr>
              <w:t xml:space="preserve"> → intervalo de </w:t>
            </w:r>
            <w:r w:rsidRPr="00583D64">
              <w:rPr>
                <w:rStyle w:val="Forte"/>
                <w:rFonts w:ascii="Arial" w:hAnsi="Arial" w:cs="Arial"/>
              </w:rPr>
              <w:t>R$ 0,10</w:t>
            </w:r>
            <w:r w:rsidRPr="00583D64">
              <w:rPr>
                <w:rFonts w:ascii="Arial" w:hAnsi="Arial" w:cs="Arial"/>
              </w:rPr>
              <w:t xml:space="preserve"> por lance.</w:t>
            </w:r>
          </w:p>
          <w:p w14:paraId="1D910AB2" w14:textId="2727BE4B" w:rsidR="00DB0650" w:rsidRPr="00583D64" w:rsidRDefault="00DB0650" w:rsidP="004372E5">
            <w:pPr>
              <w:widowControl w:val="0"/>
              <w:suppressAutoHyphens/>
              <w:spacing w:line="360" w:lineRule="auto"/>
              <w:jc w:val="both"/>
              <w:rPr>
                <w:rFonts w:ascii="Arial" w:hAnsi="Arial" w:cs="Arial"/>
                <w:sz w:val="24"/>
                <w:szCs w:val="24"/>
                <w:lang w:eastAsia="zh-CN"/>
              </w:rPr>
            </w:pPr>
          </w:p>
        </w:tc>
      </w:tr>
      <w:tr w:rsidR="00DB0650" w:rsidRPr="004372E5" w14:paraId="3A74BC3D" w14:textId="77777777" w:rsidTr="00F21249">
        <w:trPr>
          <w:jc w:val="center"/>
        </w:trPr>
        <w:tc>
          <w:tcPr>
            <w:tcW w:w="3565" w:type="dxa"/>
          </w:tcPr>
          <w:p w14:paraId="14DF8E5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MODE DE DISPUTA</w:t>
            </w:r>
          </w:p>
        </w:tc>
        <w:tc>
          <w:tcPr>
            <w:tcW w:w="6495" w:type="dxa"/>
            <w:shd w:val="clear" w:color="auto" w:fill="DDDDDD"/>
          </w:tcPr>
          <w:p w14:paraId="5F64D60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DB0650" w:rsidRPr="004372E5" w14:paraId="060826DA" w14:textId="77777777" w:rsidTr="00F21249">
        <w:trPr>
          <w:jc w:val="center"/>
        </w:trPr>
        <w:tc>
          <w:tcPr>
            <w:tcW w:w="3565" w:type="dxa"/>
          </w:tcPr>
          <w:p w14:paraId="2B66523E"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4DC5E924" w:rsidR="00DB0650" w:rsidRPr="004372E5" w:rsidRDefault="00FC019C" w:rsidP="004372E5">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SIM</w:t>
            </w:r>
          </w:p>
        </w:tc>
      </w:tr>
      <w:tr w:rsidR="00DB0650" w:rsidRPr="004372E5" w14:paraId="115736B8" w14:textId="77777777" w:rsidTr="00F21249">
        <w:trPr>
          <w:jc w:val="center"/>
        </w:trPr>
        <w:tc>
          <w:tcPr>
            <w:tcW w:w="3565" w:type="dxa"/>
          </w:tcPr>
          <w:p w14:paraId="01C723E9"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6065D0D4"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Sede da Câmara Municipal de Extrema. Avenida Delegado Waldemar Gomes Pinto, 1626. Bairro Ponte Nova. Extrema,</w:t>
            </w:r>
            <w:r w:rsidR="00601E79" w:rsidRPr="004372E5">
              <w:rPr>
                <w:rFonts w:ascii="Arial" w:hAnsi="Arial" w:cs="Arial"/>
                <w:sz w:val="24"/>
                <w:szCs w:val="24"/>
                <w:lang w:eastAsia="zh-CN"/>
              </w:rPr>
              <w:t xml:space="preserve"> MG. Horário de recebimento: Das 08h30 às 11h e das 13h30 às 16h.</w:t>
            </w:r>
            <w:r w:rsidR="00365262" w:rsidRPr="004372E5">
              <w:rPr>
                <w:rFonts w:ascii="Arial" w:hAnsi="Arial" w:cs="Arial"/>
                <w:sz w:val="24"/>
                <w:szCs w:val="24"/>
                <w:lang w:eastAsia="zh-CN"/>
              </w:rPr>
              <w:t xml:space="preserve"> </w:t>
            </w:r>
          </w:p>
        </w:tc>
      </w:tr>
      <w:tr w:rsidR="00DB0650" w:rsidRPr="004372E5" w14:paraId="782B089E" w14:textId="77777777" w:rsidTr="00F21249">
        <w:trPr>
          <w:jc w:val="center"/>
        </w:trPr>
        <w:tc>
          <w:tcPr>
            <w:tcW w:w="3565" w:type="dxa"/>
          </w:tcPr>
          <w:p w14:paraId="59DAEA3D"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DB0650" w:rsidRPr="004372E5" w14:paraId="25FB1266" w14:textId="77777777" w:rsidTr="00F21249">
        <w:trPr>
          <w:jc w:val="center"/>
        </w:trPr>
        <w:tc>
          <w:tcPr>
            <w:tcW w:w="3565" w:type="dxa"/>
          </w:tcPr>
          <w:p w14:paraId="25F68139" w14:textId="01819D02"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2F0E0C7F" w:rsidR="00DB0650" w:rsidRPr="004372E5" w:rsidRDefault="00AF3133" w:rsidP="004372E5">
            <w:pPr>
              <w:widowControl w:val="0"/>
              <w:suppressAutoHyphens/>
              <w:spacing w:line="360" w:lineRule="auto"/>
              <w:jc w:val="both"/>
              <w:rPr>
                <w:rFonts w:ascii="Arial" w:hAnsi="Arial" w:cs="Arial"/>
                <w:sz w:val="24"/>
                <w:szCs w:val="24"/>
                <w:lang w:eastAsia="zh-CN"/>
              </w:rPr>
            </w:pPr>
            <w:bookmarkStart w:id="2" w:name="_Hlk207712794"/>
            <w:r w:rsidRPr="004372E5">
              <w:rPr>
                <w:rFonts w:ascii="Arial" w:hAnsi="Arial" w:cs="Arial"/>
                <w:sz w:val="24"/>
                <w:szCs w:val="24"/>
                <w:lang w:eastAsia="zh-CN"/>
              </w:rPr>
              <w:t xml:space="preserve">O objeto deverá ser entregue com a respectiva nota fiscal em até 10 (dez) dias corridos a partir do recebimento da AF (autorização de fornecimento). A autorização de fornecimento será encaminhada para o e-mail da CONTRATADA. Cabe à contratada verificar </w:t>
            </w:r>
            <w:r w:rsidRPr="004372E5">
              <w:rPr>
                <w:rFonts w:ascii="Arial" w:hAnsi="Arial" w:cs="Arial"/>
                <w:sz w:val="24"/>
                <w:szCs w:val="24"/>
                <w:lang w:eastAsia="zh-CN"/>
              </w:rPr>
              <w:lastRenderedPageBreak/>
              <w:t>periodicamente a sua caixa de entrada.</w:t>
            </w:r>
            <w:bookmarkEnd w:id="2"/>
          </w:p>
        </w:tc>
      </w:tr>
      <w:tr w:rsidR="00DB0650" w:rsidRPr="004372E5" w14:paraId="57B4212C" w14:textId="77777777" w:rsidTr="00F21249">
        <w:trPr>
          <w:jc w:val="center"/>
        </w:trPr>
        <w:tc>
          <w:tcPr>
            <w:tcW w:w="3565" w:type="dxa"/>
          </w:tcPr>
          <w:p w14:paraId="2BFDAA7F"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AMOSTRA</w:t>
            </w:r>
          </w:p>
        </w:tc>
        <w:tc>
          <w:tcPr>
            <w:tcW w:w="6495" w:type="dxa"/>
            <w:shd w:val="clear" w:color="auto" w:fill="DDDDDD"/>
          </w:tcPr>
          <w:p w14:paraId="3D82A301" w14:textId="2B1158AC" w:rsidR="006520F6" w:rsidRPr="004372E5" w:rsidRDefault="00DB0650" w:rsidP="00FC019C">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DB0650" w:rsidRPr="004372E5" w14:paraId="4833C062" w14:textId="77777777" w:rsidTr="00F21249">
        <w:trPr>
          <w:jc w:val="center"/>
        </w:trPr>
        <w:tc>
          <w:tcPr>
            <w:tcW w:w="3565" w:type="dxa"/>
          </w:tcPr>
          <w:p w14:paraId="60CADC87"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sidR="006520F6">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051F121F" w14:textId="77777777" w:rsidTr="00F21249">
        <w:trPr>
          <w:jc w:val="center"/>
        </w:trPr>
        <w:tc>
          <w:tcPr>
            <w:tcW w:w="3565" w:type="dxa"/>
          </w:tcPr>
          <w:p w14:paraId="04685150"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RENOVAÇÃO</w:t>
            </w:r>
          </w:p>
        </w:tc>
        <w:tc>
          <w:tcPr>
            <w:tcW w:w="6495" w:type="dxa"/>
            <w:shd w:val="clear" w:color="auto" w:fill="DDDDDD"/>
          </w:tcPr>
          <w:p w14:paraId="31041825" w14:textId="4A9E1800" w:rsidR="00DB0650"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sidR="006520F6">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DB0650" w:rsidRPr="004372E5" w14:paraId="55965FCB" w14:textId="77777777" w:rsidTr="00F21249">
        <w:trPr>
          <w:jc w:val="center"/>
        </w:trPr>
        <w:tc>
          <w:tcPr>
            <w:tcW w:w="3565" w:type="dxa"/>
          </w:tcPr>
          <w:p w14:paraId="1406D81A"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DB0650" w:rsidRPr="004372E5" w:rsidRDefault="003652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9D7362" w:rsidRPr="004372E5" w14:paraId="4011D609" w14:textId="77777777" w:rsidTr="00F21249">
        <w:trPr>
          <w:jc w:val="center"/>
        </w:trPr>
        <w:tc>
          <w:tcPr>
            <w:tcW w:w="3565" w:type="dxa"/>
          </w:tcPr>
          <w:p w14:paraId="79762762" w14:textId="438A958D"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HOMOLOGAÇÃO</w:t>
            </w:r>
          </w:p>
        </w:tc>
        <w:tc>
          <w:tcPr>
            <w:tcW w:w="6495" w:type="dxa"/>
            <w:shd w:val="clear" w:color="auto" w:fill="DDDDDD"/>
          </w:tcPr>
          <w:p w14:paraId="44D1CF7D" w14:textId="43AB986B" w:rsidR="009D7362" w:rsidRPr="004372E5" w:rsidRDefault="009D7362"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 homologação do processo ocorrerá em 2026.</w:t>
            </w:r>
          </w:p>
        </w:tc>
      </w:tr>
      <w:tr w:rsidR="00DB0650" w:rsidRPr="004372E5" w14:paraId="66FB8D43" w14:textId="77777777" w:rsidTr="00F21249">
        <w:trPr>
          <w:jc w:val="center"/>
        </w:trPr>
        <w:tc>
          <w:tcPr>
            <w:tcW w:w="3565" w:type="dxa"/>
          </w:tcPr>
          <w:p w14:paraId="04E5D481"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DB0650" w:rsidRPr="004372E5" w14:paraId="0AE78676" w14:textId="77777777" w:rsidTr="00F21249">
        <w:trPr>
          <w:jc w:val="center"/>
        </w:trPr>
        <w:tc>
          <w:tcPr>
            <w:tcW w:w="3565" w:type="dxa"/>
          </w:tcPr>
          <w:p w14:paraId="5B6726C5" w14:textId="77777777" w:rsidR="00DB0650" w:rsidRPr="004372E5" w:rsidRDefault="00DB0650" w:rsidP="004372E5">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DIVERGÊNCIAS CATMAT/CATSERV</w:t>
            </w:r>
          </w:p>
        </w:tc>
        <w:tc>
          <w:tcPr>
            <w:tcW w:w="6495" w:type="dxa"/>
            <w:shd w:val="clear" w:color="auto" w:fill="FFFF00"/>
          </w:tcPr>
          <w:p w14:paraId="1F473C78" w14:textId="77777777" w:rsidR="00DB0650" w:rsidRPr="004372E5" w:rsidRDefault="00DB0650" w:rsidP="004372E5">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 xml:space="preserve">Em caso de divergências na descrição do objeto entre o Portal COMPRASGOV (CATMAT/CATSERV) e o Termo de Referência, assim como no edital e em seus </w:t>
            </w:r>
            <w:r w:rsidRPr="004372E5">
              <w:rPr>
                <w:rFonts w:ascii="Arial" w:hAnsi="Arial" w:cs="Arial"/>
                <w:b/>
                <w:bCs/>
                <w:sz w:val="24"/>
                <w:szCs w:val="24"/>
                <w:lang w:eastAsia="zh-CN"/>
              </w:rPr>
              <w:lastRenderedPageBreak/>
              <w:t>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6A0996CA"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0CEABA5F"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38C660EB" w14:textId="3D2D0A96" w:rsidR="00FC019C" w:rsidRPr="00FC019C" w:rsidRDefault="00FC019C" w:rsidP="00FC019C">
      <w:pPr>
        <w:autoSpaceDE w:val="0"/>
        <w:autoSpaceDN w:val="0"/>
        <w:adjustRightInd w:val="0"/>
        <w:spacing w:line="360" w:lineRule="auto"/>
        <w:jc w:val="both"/>
        <w:rPr>
          <w:rFonts w:eastAsia="Times New Roman"/>
          <w:color w:val="000000"/>
          <w:sz w:val="24"/>
          <w:szCs w:val="24"/>
        </w:rPr>
      </w:pPr>
      <w:bookmarkStart w:id="3" w:name="_Hlk209427866"/>
      <w:bookmarkStart w:id="4" w:name="_Hlk209010060"/>
      <w:bookmarkStart w:id="5" w:name="_Hlk198302734"/>
      <w:r>
        <w:rPr>
          <w:b/>
          <w:bCs/>
          <w:color w:val="000000" w:themeColor="text1"/>
          <w:sz w:val="24"/>
          <w:szCs w:val="24"/>
        </w:rPr>
        <w:t xml:space="preserve">2.1 </w:t>
      </w:r>
      <w:r w:rsidRPr="00FC019C">
        <w:rPr>
          <w:b/>
          <w:bCs/>
          <w:color w:val="000000" w:themeColor="text1"/>
          <w:sz w:val="24"/>
          <w:szCs w:val="24"/>
        </w:rPr>
        <w:t>Objeto:</w:t>
      </w:r>
      <w:r w:rsidRPr="00FC019C">
        <w:rPr>
          <w:color w:val="000000" w:themeColor="text1"/>
          <w:sz w:val="24"/>
          <w:szCs w:val="24"/>
        </w:rPr>
        <w:t xml:space="preserve"> </w:t>
      </w:r>
      <w:r w:rsidRPr="00FC019C">
        <w:rPr>
          <w:b/>
          <w:bCs/>
          <w:color w:val="000000"/>
          <w:sz w:val="24"/>
          <w:szCs w:val="24"/>
        </w:rPr>
        <w:t xml:space="preserve">Contratação exclusiva de Microempresas, Empresas de Pequeno Porte ou Equiparadas </w:t>
      </w:r>
      <w:r w:rsidRPr="00FC019C">
        <w:rPr>
          <w:color w:val="000000"/>
          <w:sz w:val="24"/>
          <w:szCs w:val="24"/>
        </w:rPr>
        <w:t xml:space="preserve">para fornecimento contínuo e estimado, mediante requisição, dos seguintes itens estimados para consumo em 12 meses: </w:t>
      </w:r>
      <w:r w:rsidRPr="00FC019C">
        <w:rPr>
          <w:b/>
          <w:bCs/>
          <w:color w:val="000000"/>
          <w:sz w:val="24"/>
          <w:szCs w:val="24"/>
        </w:rPr>
        <w:t xml:space="preserve">Item 01 – </w:t>
      </w:r>
      <w:r w:rsidRPr="00FC019C">
        <w:rPr>
          <w:color w:val="000000"/>
          <w:sz w:val="24"/>
          <w:szCs w:val="24"/>
        </w:rPr>
        <w:t xml:space="preserve">300 (trezentos) galões de água mineral sem gás, acondicionados em recipientes de 20 (vinte) litros; </w:t>
      </w:r>
      <w:r w:rsidRPr="00FC019C">
        <w:rPr>
          <w:b/>
          <w:bCs/>
          <w:color w:val="000000"/>
          <w:sz w:val="24"/>
          <w:szCs w:val="24"/>
        </w:rPr>
        <w:t xml:space="preserve">Item 02 – </w:t>
      </w:r>
      <w:r w:rsidRPr="00FC019C">
        <w:rPr>
          <w:color w:val="000000"/>
          <w:sz w:val="24"/>
          <w:szCs w:val="24"/>
        </w:rPr>
        <w:t xml:space="preserve">15.000 (quinze mil) garrafas de água mineral com gás, acondicionadas em recipientes de 500 (quinhentos) mililitros; </w:t>
      </w:r>
      <w:r w:rsidRPr="00FC019C">
        <w:rPr>
          <w:b/>
          <w:bCs/>
          <w:color w:val="000000"/>
          <w:sz w:val="24"/>
          <w:szCs w:val="24"/>
        </w:rPr>
        <w:t xml:space="preserve">Item 03 – </w:t>
      </w:r>
      <w:r w:rsidRPr="00FC019C">
        <w:rPr>
          <w:color w:val="000000"/>
          <w:sz w:val="24"/>
          <w:szCs w:val="24"/>
        </w:rPr>
        <w:t>12 (doze) galões vazios (cascos) de 20 (vinte) litros.</w:t>
      </w:r>
      <w:r w:rsidRPr="00FC019C">
        <w:rPr>
          <w:rFonts w:eastAsia="Times New Roman"/>
          <w:color w:val="000000"/>
          <w:sz w:val="24"/>
          <w:szCs w:val="24"/>
        </w:rPr>
        <w:t xml:space="preserve"> Homologação prevista para o exercício de 2026.</w:t>
      </w:r>
    </w:p>
    <w:p w14:paraId="2D80E05A" w14:textId="77777777" w:rsidR="00FC019C" w:rsidRPr="00FC019C" w:rsidRDefault="00FC019C" w:rsidP="00FC019C">
      <w:pPr>
        <w:spacing w:line="360" w:lineRule="auto"/>
        <w:jc w:val="both"/>
        <w:rPr>
          <w:color w:val="000000" w:themeColor="text1"/>
          <w:sz w:val="24"/>
          <w:szCs w:val="24"/>
        </w:rPr>
      </w:pPr>
    </w:p>
    <w:p w14:paraId="442BB363" w14:textId="72CFDBF0" w:rsidR="00FC019C" w:rsidRPr="00FC019C" w:rsidRDefault="00FC019C" w:rsidP="00FC019C">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2</w:t>
      </w:r>
      <w:r w:rsidRPr="00FC019C">
        <w:rPr>
          <w:rFonts w:eastAsia="Times New Roman"/>
          <w:b/>
          <w:bCs/>
          <w:color w:val="000000"/>
          <w:sz w:val="24"/>
          <w:szCs w:val="24"/>
        </w:rPr>
        <w:t>.2</w:t>
      </w:r>
      <w:r w:rsidRPr="00FC019C">
        <w:rPr>
          <w:rFonts w:eastAsia="Times New Roman"/>
          <w:color w:val="000000"/>
          <w:sz w:val="24"/>
          <w:szCs w:val="24"/>
        </w:rPr>
        <w:t xml:space="preserve"> Do quantitativo estimado do objeto para doze meses e para cinco anos:</w:t>
      </w: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FC019C" w:rsidRPr="00FC019C" w14:paraId="23A6A215" w14:textId="77777777" w:rsidTr="00590A9D">
        <w:trPr>
          <w:trHeight w:val="744"/>
          <w:jc w:val="center"/>
        </w:trPr>
        <w:tc>
          <w:tcPr>
            <w:tcW w:w="1020" w:type="dxa"/>
            <w:hideMark/>
          </w:tcPr>
          <w:p w14:paraId="5B8DBCDF" w14:textId="77777777" w:rsidR="00FC019C" w:rsidRPr="00FC019C" w:rsidRDefault="00FC019C" w:rsidP="00FC019C">
            <w:pPr>
              <w:jc w:val="center"/>
              <w:rPr>
                <w:b/>
                <w:bCs/>
                <w:color w:val="000000"/>
              </w:rPr>
            </w:pPr>
            <w:r w:rsidRPr="00FC019C">
              <w:rPr>
                <w:b/>
                <w:bCs/>
                <w:color w:val="000000"/>
              </w:rPr>
              <w:t>ITEM</w:t>
            </w:r>
          </w:p>
        </w:tc>
        <w:tc>
          <w:tcPr>
            <w:tcW w:w="1657" w:type="dxa"/>
            <w:hideMark/>
          </w:tcPr>
          <w:p w14:paraId="6793A408" w14:textId="77777777" w:rsidR="00FC019C" w:rsidRPr="00FC019C" w:rsidRDefault="00FC019C" w:rsidP="00FC019C">
            <w:pPr>
              <w:jc w:val="center"/>
              <w:rPr>
                <w:b/>
                <w:bCs/>
                <w:color w:val="000000"/>
              </w:rPr>
            </w:pPr>
            <w:r w:rsidRPr="00FC019C">
              <w:rPr>
                <w:b/>
                <w:bCs/>
                <w:color w:val="000000"/>
              </w:rPr>
              <w:t>DESCRIÇÃO</w:t>
            </w:r>
          </w:p>
        </w:tc>
        <w:tc>
          <w:tcPr>
            <w:tcW w:w="1336" w:type="dxa"/>
            <w:hideMark/>
          </w:tcPr>
          <w:p w14:paraId="2608ABC3" w14:textId="77777777" w:rsidR="00FC019C" w:rsidRPr="00FC019C" w:rsidRDefault="00FC019C" w:rsidP="00FC019C">
            <w:pPr>
              <w:jc w:val="center"/>
              <w:rPr>
                <w:b/>
                <w:bCs/>
                <w:color w:val="000000"/>
              </w:rPr>
            </w:pPr>
            <w:r w:rsidRPr="00FC019C">
              <w:rPr>
                <w:b/>
                <w:bCs/>
                <w:color w:val="000000"/>
              </w:rPr>
              <w:t>MEDIANA VALOR UNIT.</w:t>
            </w:r>
          </w:p>
        </w:tc>
        <w:tc>
          <w:tcPr>
            <w:tcW w:w="1470" w:type="dxa"/>
            <w:hideMark/>
          </w:tcPr>
          <w:p w14:paraId="35B21E0C" w14:textId="77777777" w:rsidR="00FC019C" w:rsidRPr="00FC019C" w:rsidRDefault="00FC019C" w:rsidP="00FC019C">
            <w:pPr>
              <w:jc w:val="center"/>
              <w:rPr>
                <w:b/>
                <w:bCs/>
                <w:color w:val="000000"/>
              </w:rPr>
            </w:pPr>
            <w:r w:rsidRPr="00FC019C">
              <w:rPr>
                <w:b/>
                <w:bCs/>
                <w:color w:val="000000"/>
              </w:rPr>
              <w:t>QUANT.</w:t>
            </w:r>
          </w:p>
          <w:p w14:paraId="0D3793C5" w14:textId="77777777" w:rsidR="00FC019C" w:rsidRPr="00FC019C" w:rsidRDefault="00FC019C" w:rsidP="00FC019C">
            <w:pPr>
              <w:jc w:val="center"/>
              <w:rPr>
                <w:b/>
                <w:bCs/>
                <w:color w:val="000000"/>
              </w:rPr>
            </w:pPr>
            <w:r w:rsidRPr="00FC019C">
              <w:rPr>
                <w:b/>
                <w:bCs/>
                <w:color w:val="000000"/>
              </w:rPr>
              <w:t>ESTIMADA</w:t>
            </w:r>
          </w:p>
          <w:p w14:paraId="282CA524" w14:textId="77777777" w:rsidR="00FC019C" w:rsidRPr="00FC019C" w:rsidRDefault="00FC019C" w:rsidP="00FC019C">
            <w:pPr>
              <w:jc w:val="center"/>
              <w:rPr>
                <w:b/>
                <w:bCs/>
                <w:color w:val="000000"/>
              </w:rPr>
            </w:pPr>
            <w:r w:rsidRPr="00FC019C">
              <w:rPr>
                <w:b/>
                <w:bCs/>
                <w:color w:val="000000"/>
              </w:rPr>
              <w:t xml:space="preserve">PARA 12 MESES </w:t>
            </w:r>
          </w:p>
        </w:tc>
        <w:tc>
          <w:tcPr>
            <w:tcW w:w="1483" w:type="dxa"/>
            <w:hideMark/>
          </w:tcPr>
          <w:p w14:paraId="53C80EDF" w14:textId="77777777" w:rsidR="00FC019C" w:rsidRPr="00FC019C" w:rsidRDefault="00FC019C" w:rsidP="00FC019C">
            <w:pPr>
              <w:jc w:val="center"/>
              <w:rPr>
                <w:b/>
                <w:bCs/>
                <w:color w:val="000000"/>
              </w:rPr>
            </w:pPr>
            <w:r w:rsidRPr="00FC019C">
              <w:rPr>
                <w:b/>
                <w:bCs/>
                <w:color w:val="000000"/>
              </w:rPr>
              <w:t>VALOR GLOBAL ESTIMADO</w:t>
            </w:r>
          </w:p>
          <w:p w14:paraId="3CEF7513" w14:textId="77777777" w:rsidR="00FC019C" w:rsidRPr="00FC019C" w:rsidRDefault="00FC019C" w:rsidP="00FC019C">
            <w:pPr>
              <w:jc w:val="center"/>
              <w:rPr>
                <w:b/>
                <w:bCs/>
                <w:color w:val="000000"/>
              </w:rPr>
            </w:pPr>
            <w:r w:rsidRPr="00FC019C">
              <w:rPr>
                <w:b/>
                <w:bCs/>
                <w:color w:val="000000"/>
              </w:rPr>
              <w:t>PARA 12 MESES</w:t>
            </w:r>
          </w:p>
        </w:tc>
        <w:tc>
          <w:tcPr>
            <w:tcW w:w="1470" w:type="dxa"/>
            <w:shd w:val="clear" w:color="auto" w:fill="F2F2F2" w:themeFill="background1" w:themeFillShade="F2"/>
          </w:tcPr>
          <w:p w14:paraId="496B419A" w14:textId="77777777" w:rsidR="00FC019C" w:rsidRPr="00FC019C" w:rsidRDefault="00FC019C" w:rsidP="00FC019C">
            <w:pPr>
              <w:jc w:val="center"/>
              <w:rPr>
                <w:b/>
                <w:bCs/>
                <w:color w:val="000000"/>
              </w:rPr>
            </w:pPr>
            <w:r w:rsidRPr="00FC019C">
              <w:rPr>
                <w:b/>
                <w:bCs/>
                <w:color w:val="000000"/>
              </w:rPr>
              <w:t>QUANT.</w:t>
            </w:r>
          </w:p>
          <w:p w14:paraId="32C099C5" w14:textId="77777777" w:rsidR="00FC019C" w:rsidRPr="00FC019C" w:rsidRDefault="00FC019C" w:rsidP="00FC019C">
            <w:pPr>
              <w:jc w:val="center"/>
              <w:rPr>
                <w:b/>
                <w:bCs/>
                <w:color w:val="000000"/>
              </w:rPr>
            </w:pPr>
            <w:r w:rsidRPr="00FC019C">
              <w:rPr>
                <w:b/>
                <w:bCs/>
                <w:color w:val="000000"/>
              </w:rPr>
              <w:t>ESTIMADA</w:t>
            </w:r>
          </w:p>
          <w:p w14:paraId="21D7F8D4" w14:textId="77777777" w:rsidR="00FC019C" w:rsidRPr="00FC019C" w:rsidRDefault="00FC019C" w:rsidP="00FC019C">
            <w:pPr>
              <w:jc w:val="center"/>
              <w:rPr>
                <w:b/>
                <w:bCs/>
                <w:color w:val="000000"/>
              </w:rPr>
            </w:pPr>
            <w:r w:rsidRPr="00FC019C">
              <w:rPr>
                <w:b/>
                <w:bCs/>
                <w:color w:val="000000"/>
              </w:rPr>
              <w:t>PARA 60 MESES</w:t>
            </w:r>
          </w:p>
        </w:tc>
        <w:tc>
          <w:tcPr>
            <w:tcW w:w="1483" w:type="dxa"/>
            <w:shd w:val="clear" w:color="auto" w:fill="F2F2F2" w:themeFill="background1" w:themeFillShade="F2"/>
          </w:tcPr>
          <w:p w14:paraId="7571A3D2" w14:textId="77777777" w:rsidR="00FC019C" w:rsidRPr="00FC019C" w:rsidRDefault="00FC019C" w:rsidP="00FC019C">
            <w:pPr>
              <w:jc w:val="center"/>
              <w:rPr>
                <w:b/>
                <w:bCs/>
                <w:color w:val="000000"/>
              </w:rPr>
            </w:pPr>
            <w:r w:rsidRPr="00FC019C">
              <w:rPr>
                <w:b/>
                <w:bCs/>
                <w:color w:val="000000"/>
              </w:rPr>
              <w:t>VALOR GLOBAL ESTIMADO 60 MESES</w:t>
            </w:r>
          </w:p>
        </w:tc>
      </w:tr>
      <w:tr w:rsidR="00FC019C" w:rsidRPr="00FC019C" w14:paraId="1FDA0CF5" w14:textId="77777777" w:rsidTr="00590A9D">
        <w:trPr>
          <w:trHeight w:val="480"/>
          <w:jc w:val="center"/>
        </w:trPr>
        <w:tc>
          <w:tcPr>
            <w:tcW w:w="1020" w:type="dxa"/>
            <w:hideMark/>
          </w:tcPr>
          <w:p w14:paraId="4AA4BD98" w14:textId="77777777" w:rsidR="00FC019C" w:rsidRPr="00FC019C" w:rsidRDefault="00FC019C" w:rsidP="00FC019C">
            <w:pPr>
              <w:jc w:val="center"/>
              <w:rPr>
                <w:color w:val="000000"/>
              </w:rPr>
            </w:pPr>
            <w:r w:rsidRPr="00FC019C">
              <w:rPr>
                <w:color w:val="000000"/>
              </w:rPr>
              <w:t>01</w:t>
            </w:r>
          </w:p>
        </w:tc>
        <w:tc>
          <w:tcPr>
            <w:tcW w:w="1657" w:type="dxa"/>
            <w:hideMark/>
          </w:tcPr>
          <w:p w14:paraId="2D0A5260" w14:textId="77777777" w:rsidR="00FC019C" w:rsidRPr="00FC019C" w:rsidRDefault="00FC019C" w:rsidP="00FC019C">
            <w:pPr>
              <w:rPr>
                <w:color w:val="000000"/>
              </w:rPr>
            </w:pPr>
            <w:r w:rsidRPr="00FC019C">
              <w:rPr>
                <w:color w:val="000000"/>
              </w:rPr>
              <w:t>Água mineral, sem gás - Galão de 20L</w:t>
            </w:r>
          </w:p>
        </w:tc>
        <w:tc>
          <w:tcPr>
            <w:tcW w:w="1336" w:type="dxa"/>
            <w:noWrap/>
            <w:hideMark/>
          </w:tcPr>
          <w:p w14:paraId="000704C5" w14:textId="77777777" w:rsidR="00FC019C" w:rsidRPr="00FC019C" w:rsidRDefault="00FC019C" w:rsidP="00FC019C">
            <w:pPr>
              <w:jc w:val="center"/>
              <w:rPr>
                <w:color w:val="000000"/>
              </w:rPr>
            </w:pPr>
            <w:r w:rsidRPr="00FC019C">
              <w:rPr>
                <w:color w:val="000000"/>
              </w:rPr>
              <w:t>R$ 19,25</w:t>
            </w:r>
          </w:p>
        </w:tc>
        <w:tc>
          <w:tcPr>
            <w:tcW w:w="1470" w:type="dxa"/>
            <w:hideMark/>
          </w:tcPr>
          <w:p w14:paraId="284EAF84" w14:textId="77777777" w:rsidR="00FC019C" w:rsidRPr="00FC019C" w:rsidRDefault="00FC019C" w:rsidP="00FC019C">
            <w:pPr>
              <w:jc w:val="center"/>
              <w:rPr>
                <w:color w:val="000000"/>
              </w:rPr>
            </w:pPr>
            <w:r w:rsidRPr="00FC019C">
              <w:rPr>
                <w:color w:val="000000"/>
              </w:rPr>
              <w:t>300 galões</w:t>
            </w:r>
          </w:p>
        </w:tc>
        <w:tc>
          <w:tcPr>
            <w:tcW w:w="1483" w:type="dxa"/>
            <w:noWrap/>
            <w:hideMark/>
          </w:tcPr>
          <w:p w14:paraId="6DB02C66" w14:textId="77777777" w:rsidR="00FC019C" w:rsidRPr="00FC019C" w:rsidRDefault="00FC019C" w:rsidP="00FC019C">
            <w:pPr>
              <w:jc w:val="center"/>
              <w:rPr>
                <w:color w:val="000000"/>
              </w:rPr>
            </w:pPr>
            <w:r w:rsidRPr="00FC019C">
              <w:rPr>
                <w:color w:val="000000"/>
              </w:rPr>
              <w:t>R$ 5.775,00</w:t>
            </w:r>
          </w:p>
        </w:tc>
        <w:tc>
          <w:tcPr>
            <w:tcW w:w="1470" w:type="dxa"/>
            <w:shd w:val="clear" w:color="auto" w:fill="F2F2F2" w:themeFill="background1" w:themeFillShade="F2"/>
          </w:tcPr>
          <w:p w14:paraId="1AA43D8B" w14:textId="77777777" w:rsidR="00FC019C" w:rsidRPr="00FC019C" w:rsidRDefault="00FC019C" w:rsidP="00FC019C">
            <w:pPr>
              <w:jc w:val="center"/>
              <w:rPr>
                <w:color w:val="000000"/>
              </w:rPr>
            </w:pPr>
            <w:r w:rsidRPr="00FC019C">
              <w:rPr>
                <w:color w:val="000000"/>
              </w:rPr>
              <w:t>1.500 galões</w:t>
            </w:r>
          </w:p>
        </w:tc>
        <w:tc>
          <w:tcPr>
            <w:tcW w:w="1483" w:type="dxa"/>
            <w:shd w:val="clear" w:color="auto" w:fill="F2F2F2" w:themeFill="background1" w:themeFillShade="F2"/>
          </w:tcPr>
          <w:p w14:paraId="29D9B3F8" w14:textId="77777777" w:rsidR="00FC019C" w:rsidRPr="00FC019C" w:rsidRDefault="00FC019C" w:rsidP="00FC019C">
            <w:pPr>
              <w:jc w:val="center"/>
              <w:rPr>
                <w:color w:val="000000"/>
              </w:rPr>
            </w:pPr>
            <w:r w:rsidRPr="00FC019C">
              <w:rPr>
                <w:color w:val="000000"/>
              </w:rPr>
              <w:t>R$ 28.875,00</w:t>
            </w:r>
          </w:p>
        </w:tc>
      </w:tr>
      <w:tr w:rsidR="00FC019C" w:rsidRPr="00FC019C" w14:paraId="3F488946" w14:textId="77777777" w:rsidTr="00590A9D">
        <w:trPr>
          <w:trHeight w:val="480"/>
          <w:jc w:val="center"/>
        </w:trPr>
        <w:tc>
          <w:tcPr>
            <w:tcW w:w="1020" w:type="dxa"/>
            <w:hideMark/>
          </w:tcPr>
          <w:p w14:paraId="0B2FE102" w14:textId="77777777" w:rsidR="00FC019C" w:rsidRPr="00FC019C" w:rsidRDefault="00FC019C" w:rsidP="00FC019C">
            <w:pPr>
              <w:jc w:val="center"/>
              <w:rPr>
                <w:color w:val="000000"/>
              </w:rPr>
            </w:pPr>
            <w:r w:rsidRPr="00FC019C">
              <w:rPr>
                <w:color w:val="000000"/>
              </w:rPr>
              <w:t>02</w:t>
            </w:r>
          </w:p>
        </w:tc>
        <w:tc>
          <w:tcPr>
            <w:tcW w:w="1657" w:type="dxa"/>
            <w:hideMark/>
          </w:tcPr>
          <w:p w14:paraId="46D7C093" w14:textId="77777777" w:rsidR="00FC019C" w:rsidRPr="00FC019C" w:rsidRDefault="00FC019C" w:rsidP="00FC019C">
            <w:pPr>
              <w:rPr>
                <w:color w:val="000000"/>
              </w:rPr>
            </w:pPr>
            <w:r w:rsidRPr="00FC019C">
              <w:rPr>
                <w:color w:val="000000"/>
              </w:rPr>
              <w:t>Água mineral, com gás - Garrafa 500ml</w:t>
            </w:r>
          </w:p>
        </w:tc>
        <w:tc>
          <w:tcPr>
            <w:tcW w:w="1336" w:type="dxa"/>
            <w:noWrap/>
            <w:hideMark/>
          </w:tcPr>
          <w:p w14:paraId="5E039FBE" w14:textId="77777777" w:rsidR="00FC019C" w:rsidRPr="00FC019C" w:rsidRDefault="00FC019C" w:rsidP="00FC019C">
            <w:pPr>
              <w:jc w:val="center"/>
              <w:rPr>
                <w:color w:val="000000"/>
              </w:rPr>
            </w:pPr>
            <w:r w:rsidRPr="00FC019C">
              <w:rPr>
                <w:color w:val="000000"/>
              </w:rPr>
              <w:t>R$ 2,49</w:t>
            </w:r>
          </w:p>
        </w:tc>
        <w:tc>
          <w:tcPr>
            <w:tcW w:w="1470" w:type="dxa"/>
            <w:hideMark/>
          </w:tcPr>
          <w:p w14:paraId="4C141BC8" w14:textId="77777777" w:rsidR="00FC019C" w:rsidRPr="00FC019C" w:rsidRDefault="00FC019C" w:rsidP="00FC019C">
            <w:pPr>
              <w:jc w:val="center"/>
              <w:rPr>
                <w:color w:val="000000"/>
              </w:rPr>
            </w:pPr>
            <w:r w:rsidRPr="00FC019C">
              <w:rPr>
                <w:color w:val="000000"/>
              </w:rPr>
              <w:t>15.000 garrafas</w:t>
            </w:r>
          </w:p>
        </w:tc>
        <w:tc>
          <w:tcPr>
            <w:tcW w:w="1483" w:type="dxa"/>
            <w:noWrap/>
            <w:hideMark/>
          </w:tcPr>
          <w:p w14:paraId="3A7AA6BE" w14:textId="77777777" w:rsidR="00FC019C" w:rsidRPr="00FC019C" w:rsidRDefault="00FC019C" w:rsidP="00FC019C">
            <w:pPr>
              <w:jc w:val="center"/>
              <w:rPr>
                <w:color w:val="000000"/>
              </w:rPr>
            </w:pPr>
            <w:r w:rsidRPr="00FC019C">
              <w:rPr>
                <w:color w:val="000000"/>
              </w:rPr>
              <w:t>R$ 37.350,00</w:t>
            </w:r>
          </w:p>
        </w:tc>
        <w:tc>
          <w:tcPr>
            <w:tcW w:w="1470" w:type="dxa"/>
            <w:shd w:val="clear" w:color="auto" w:fill="F2F2F2" w:themeFill="background1" w:themeFillShade="F2"/>
          </w:tcPr>
          <w:p w14:paraId="0E5B8DC2" w14:textId="77777777" w:rsidR="00FC019C" w:rsidRPr="00FC019C" w:rsidRDefault="00FC019C" w:rsidP="00FC019C">
            <w:pPr>
              <w:jc w:val="center"/>
              <w:rPr>
                <w:color w:val="000000"/>
              </w:rPr>
            </w:pPr>
            <w:r w:rsidRPr="00FC019C">
              <w:rPr>
                <w:color w:val="000000"/>
              </w:rPr>
              <w:t>75.000 garrafas</w:t>
            </w:r>
          </w:p>
        </w:tc>
        <w:tc>
          <w:tcPr>
            <w:tcW w:w="1483" w:type="dxa"/>
            <w:shd w:val="clear" w:color="auto" w:fill="F2F2F2" w:themeFill="background1" w:themeFillShade="F2"/>
          </w:tcPr>
          <w:p w14:paraId="695A10EF" w14:textId="77777777" w:rsidR="00FC019C" w:rsidRPr="00FC019C" w:rsidRDefault="00FC019C" w:rsidP="00FC019C">
            <w:pPr>
              <w:jc w:val="center"/>
              <w:rPr>
                <w:color w:val="000000"/>
              </w:rPr>
            </w:pPr>
            <w:r w:rsidRPr="00FC019C">
              <w:rPr>
                <w:color w:val="000000"/>
              </w:rPr>
              <w:t>R$ 186.750,00</w:t>
            </w:r>
          </w:p>
        </w:tc>
      </w:tr>
      <w:tr w:rsidR="00FC019C" w:rsidRPr="00FC019C" w14:paraId="2BFC63EB" w14:textId="77777777" w:rsidTr="00590A9D">
        <w:trPr>
          <w:trHeight w:val="492"/>
          <w:jc w:val="center"/>
        </w:trPr>
        <w:tc>
          <w:tcPr>
            <w:tcW w:w="1020" w:type="dxa"/>
            <w:hideMark/>
          </w:tcPr>
          <w:p w14:paraId="5CC72436" w14:textId="77777777" w:rsidR="00FC019C" w:rsidRPr="00FC019C" w:rsidRDefault="00FC019C" w:rsidP="00FC019C">
            <w:pPr>
              <w:jc w:val="center"/>
              <w:rPr>
                <w:color w:val="000000"/>
              </w:rPr>
            </w:pPr>
            <w:r w:rsidRPr="00FC019C">
              <w:rPr>
                <w:color w:val="000000"/>
              </w:rPr>
              <w:t>03</w:t>
            </w:r>
          </w:p>
        </w:tc>
        <w:tc>
          <w:tcPr>
            <w:tcW w:w="1657" w:type="dxa"/>
            <w:hideMark/>
          </w:tcPr>
          <w:p w14:paraId="5EC50707" w14:textId="77777777" w:rsidR="00FC019C" w:rsidRPr="00FC019C" w:rsidRDefault="00FC019C" w:rsidP="00FC019C">
            <w:pPr>
              <w:rPr>
                <w:color w:val="000000"/>
              </w:rPr>
            </w:pPr>
            <w:r w:rsidRPr="00FC019C">
              <w:rPr>
                <w:color w:val="000000"/>
              </w:rPr>
              <w:t>Galão de água vazio (casco), 20 litros.</w:t>
            </w:r>
          </w:p>
        </w:tc>
        <w:tc>
          <w:tcPr>
            <w:tcW w:w="1336" w:type="dxa"/>
            <w:noWrap/>
            <w:hideMark/>
          </w:tcPr>
          <w:p w14:paraId="47AB8876" w14:textId="77777777" w:rsidR="00FC019C" w:rsidRPr="00FC019C" w:rsidRDefault="00FC019C" w:rsidP="00FC019C">
            <w:pPr>
              <w:jc w:val="center"/>
              <w:rPr>
                <w:color w:val="000000"/>
              </w:rPr>
            </w:pPr>
            <w:r w:rsidRPr="00FC019C">
              <w:rPr>
                <w:color w:val="000000"/>
              </w:rPr>
              <w:t>R$ 25,00</w:t>
            </w:r>
          </w:p>
        </w:tc>
        <w:tc>
          <w:tcPr>
            <w:tcW w:w="1470" w:type="dxa"/>
            <w:hideMark/>
          </w:tcPr>
          <w:p w14:paraId="1A9EE672" w14:textId="77777777" w:rsidR="00FC019C" w:rsidRPr="00FC019C" w:rsidRDefault="00FC019C" w:rsidP="00FC019C">
            <w:pPr>
              <w:jc w:val="center"/>
              <w:rPr>
                <w:color w:val="000000"/>
              </w:rPr>
            </w:pPr>
            <w:r w:rsidRPr="00FC019C">
              <w:rPr>
                <w:color w:val="000000"/>
              </w:rPr>
              <w:t>12 galões</w:t>
            </w:r>
          </w:p>
        </w:tc>
        <w:tc>
          <w:tcPr>
            <w:tcW w:w="1483" w:type="dxa"/>
            <w:noWrap/>
            <w:hideMark/>
          </w:tcPr>
          <w:p w14:paraId="5CFB5324" w14:textId="77777777" w:rsidR="00FC019C" w:rsidRPr="00FC019C" w:rsidRDefault="00FC019C" w:rsidP="00FC019C">
            <w:pPr>
              <w:jc w:val="center"/>
              <w:rPr>
                <w:color w:val="000000"/>
              </w:rPr>
            </w:pPr>
            <w:r w:rsidRPr="00FC019C">
              <w:rPr>
                <w:color w:val="000000"/>
              </w:rPr>
              <w:t>R$ 300,00</w:t>
            </w:r>
          </w:p>
        </w:tc>
        <w:tc>
          <w:tcPr>
            <w:tcW w:w="1470" w:type="dxa"/>
            <w:shd w:val="clear" w:color="auto" w:fill="F2F2F2" w:themeFill="background1" w:themeFillShade="F2"/>
          </w:tcPr>
          <w:p w14:paraId="30B180F8" w14:textId="77777777" w:rsidR="00FC019C" w:rsidRPr="00FC019C" w:rsidRDefault="00FC019C" w:rsidP="00FC019C">
            <w:pPr>
              <w:jc w:val="center"/>
              <w:rPr>
                <w:color w:val="000000"/>
              </w:rPr>
            </w:pPr>
            <w:r w:rsidRPr="00FC019C">
              <w:rPr>
                <w:color w:val="000000"/>
              </w:rPr>
              <w:t>60 galões</w:t>
            </w:r>
          </w:p>
        </w:tc>
        <w:tc>
          <w:tcPr>
            <w:tcW w:w="1483" w:type="dxa"/>
            <w:shd w:val="clear" w:color="auto" w:fill="F2F2F2" w:themeFill="background1" w:themeFillShade="F2"/>
          </w:tcPr>
          <w:p w14:paraId="24AD6B5C" w14:textId="77777777" w:rsidR="00FC019C" w:rsidRPr="00FC019C" w:rsidRDefault="00FC019C" w:rsidP="00FC019C">
            <w:pPr>
              <w:jc w:val="center"/>
              <w:rPr>
                <w:color w:val="000000"/>
              </w:rPr>
            </w:pPr>
            <w:r w:rsidRPr="00FC019C">
              <w:rPr>
                <w:color w:val="000000"/>
              </w:rPr>
              <w:t>R$ 1.500,00</w:t>
            </w:r>
          </w:p>
        </w:tc>
      </w:tr>
      <w:tr w:rsidR="00FC019C" w:rsidRPr="00FC019C" w14:paraId="088BE7ED" w14:textId="77777777" w:rsidTr="00590A9D">
        <w:trPr>
          <w:trHeight w:val="492"/>
          <w:jc w:val="center"/>
        </w:trPr>
        <w:tc>
          <w:tcPr>
            <w:tcW w:w="6966" w:type="dxa"/>
            <w:gridSpan w:val="5"/>
          </w:tcPr>
          <w:p w14:paraId="0C91EA64" w14:textId="77777777" w:rsidR="00FC019C" w:rsidRPr="00FC019C" w:rsidRDefault="00FC019C" w:rsidP="00FC019C">
            <w:pPr>
              <w:jc w:val="center"/>
              <w:rPr>
                <w:b/>
                <w:bCs/>
                <w:color w:val="000000"/>
              </w:rPr>
            </w:pPr>
            <w:r w:rsidRPr="00FC019C">
              <w:rPr>
                <w:b/>
                <w:bCs/>
                <w:color w:val="000000"/>
              </w:rPr>
              <w:t>VALOR GLOBAL ESTIMADO</w:t>
            </w:r>
          </w:p>
          <w:p w14:paraId="54D9C4C3" w14:textId="77777777" w:rsidR="00FC019C" w:rsidRPr="00FC019C" w:rsidRDefault="00FC019C" w:rsidP="00FC019C">
            <w:pPr>
              <w:jc w:val="center"/>
              <w:rPr>
                <w:color w:val="000000"/>
              </w:rPr>
            </w:pPr>
            <w:r w:rsidRPr="00FC019C">
              <w:rPr>
                <w:b/>
                <w:bCs/>
                <w:color w:val="000000"/>
              </w:rPr>
              <w:t>R$ 43.425,00</w:t>
            </w:r>
          </w:p>
        </w:tc>
        <w:tc>
          <w:tcPr>
            <w:tcW w:w="2953" w:type="dxa"/>
            <w:gridSpan w:val="2"/>
            <w:shd w:val="clear" w:color="auto" w:fill="F2F2F2" w:themeFill="background1" w:themeFillShade="F2"/>
          </w:tcPr>
          <w:p w14:paraId="415E3CCA" w14:textId="77777777" w:rsidR="00FC019C" w:rsidRPr="00FC019C" w:rsidRDefault="00FC019C" w:rsidP="00FC019C">
            <w:pPr>
              <w:jc w:val="center"/>
              <w:rPr>
                <w:b/>
                <w:bCs/>
                <w:color w:val="000000"/>
              </w:rPr>
            </w:pPr>
            <w:r w:rsidRPr="00FC019C">
              <w:rPr>
                <w:b/>
                <w:bCs/>
                <w:color w:val="000000"/>
              </w:rPr>
              <w:t>VALOR GLOBAL ESTIMADO 60 MESES</w:t>
            </w:r>
          </w:p>
          <w:p w14:paraId="574EE3F4" w14:textId="77777777" w:rsidR="00FC019C" w:rsidRPr="00FC019C" w:rsidRDefault="00FC019C" w:rsidP="00FC019C">
            <w:pPr>
              <w:jc w:val="center"/>
              <w:rPr>
                <w:b/>
                <w:bCs/>
                <w:color w:val="000000"/>
              </w:rPr>
            </w:pPr>
            <w:r w:rsidRPr="00FC019C">
              <w:rPr>
                <w:b/>
                <w:bCs/>
                <w:color w:val="000000"/>
              </w:rPr>
              <w:t>R$ 217.125,00</w:t>
            </w:r>
          </w:p>
        </w:tc>
      </w:tr>
    </w:tbl>
    <w:p w14:paraId="7A4D323B" w14:textId="77777777" w:rsidR="00FC019C" w:rsidRPr="00FC019C" w:rsidRDefault="00FC019C" w:rsidP="00FC019C">
      <w:pPr>
        <w:spacing w:line="360" w:lineRule="auto"/>
        <w:ind w:firstLine="720"/>
        <w:jc w:val="both"/>
        <w:rPr>
          <w:b/>
          <w:bCs/>
          <w:color w:val="000000" w:themeColor="text1"/>
          <w:sz w:val="24"/>
          <w:szCs w:val="24"/>
        </w:rPr>
      </w:pPr>
    </w:p>
    <w:p w14:paraId="7E8CF80B" w14:textId="4EE2FC62" w:rsidR="00FC019C" w:rsidRPr="00FC019C" w:rsidRDefault="00FC019C" w:rsidP="00FC019C">
      <w:pPr>
        <w:spacing w:line="360" w:lineRule="auto"/>
        <w:jc w:val="both"/>
        <w:rPr>
          <w:rFonts w:eastAsia="Times New Roman"/>
          <w:color w:val="000000"/>
          <w:sz w:val="24"/>
          <w:szCs w:val="24"/>
        </w:rPr>
      </w:pPr>
      <w:r>
        <w:rPr>
          <w:b/>
          <w:bCs/>
          <w:color w:val="000000" w:themeColor="text1"/>
          <w:sz w:val="24"/>
          <w:szCs w:val="24"/>
        </w:rPr>
        <w:lastRenderedPageBreak/>
        <w:t>2</w:t>
      </w:r>
      <w:r w:rsidRPr="00FC019C">
        <w:rPr>
          <w:b/>
          <w:bCs/>
          <w:color w:val="000000" w:themeColor="text1"/>
          <w:sz w:val="24"/>
          <w:szCs w:val="24"/>
        </w:rPr>
        <w:t>.3 Quantitativo estimado para doze meses:</w:t>
      </w:r>
      <w:r w:rsidRPr="00FC019C">
        <w:rPr>
          <w:color w:val="000000" w:themeColor="text1"/>
          <w:sz w:val="24"/>
          <w:szCs w:val="24"/>
        </w:rPr>
        <w:t xml:space="preserve"> </w:t>
      </w:r>
      <w:r w:rsidRPr="00FC019C">
        <w:rPr>
          <w:rFonts w:eastAsia="Times New Roman"/>
          <w:color w:val="000000"/>
          <w:sz w:val="24"/>
          <w:szCs w:val="24"/>
        </w:rPr>
        <w:t>Distribuição estimada por Unidades Administrativas:</w:t>
      </w:r>
    </w:p>
    <w:p w14:paraId="3F41D646" w14:textId="77777777" w:rsidR="00BA5A28" w:rsidRPr="004A19B6" w:rsidRDefault="00BA5A28" w:rsidP="00BA5A28">
      <w:bookmarkStart w:id="6" w:name="_Hlk209170529"/>
      <w:bookmarkEnd w:id="3"/>
      <w:r w:rsidRPr="00B8000E">
        <w:rPr>
          <w:b/>
          <w:bCs/>
        </w:rPr>
        <w:t>CAC:</w:t>
      </w:r>
      <w:r w:rsidRPr="004A19B6">
        <w:t xml:space="preserve"> R$ 8.999,04</w:t>
      </w:r>
    </w:p>
    <w:p w14:paraId="5BC60216" w14:textId="77777777" w:rsidR="00BA5A28" w:rsidRPr="004A19B6" w:rsidRDefault="00BA5A28" w:rsidP="00BA5A28">
      <w:r w:rsidRPr="00B8000E">
        <w:rPr>
          <w:b/>
          <w:bCs/>
        </w:rPr>
        <w:t>PROCON:</w:t>
      </w:r>
      <w:r w:rsidRPr="004A19B6">
        <w:t xml:space="preserve"> R$ 5.419,23</w:t>
      </w:r>
    </w:p>
    <w:p w14:paraId="564AEAD8" w14:textId="77777777" w:rsidR="00BA5A28" w:rsidRPr="00B8000E" w:rsidRDefault="00BA5A28" w:rsidP="00BA5A28">
      <w:r w:rsidRPr="00B8000E">
        <w:rPr>
          <w:b/>
          <w:bCs/>
        </w:rPr>
        <w:t>UAI:</w:t>
      </w:r>
      <w:r w:rsidRPr="00B8000E">
        <w:t xml:space="preserve"> R$ 8.202,78</w:t>
      </w:r>
    </w:p>
    <w:p w14:paraId="13204D0B" w14:textId="77777777" w:rsidR="00BA5A28" w:rsidRPr="004A19B6" w:rsidRDefault="00BA5A28" w:rsidP="00BA5A28">
      <w:r w:rsidRPr="00B8000E">
        <w:rPr>
          <w:b/>
          <w:bCs/>
        </w:rPr>
        <w:t>ADM:</w:t>
      </w:r>
      <w:r w:rsidRPr="004A19B6">
        <w:t xml:space="preserve"> R$ 20.803,95</w:t>
      </w:r>
    </w:p>
    <w:bookmarkEnd w:id="6"/>
    <w:p w14:paraId="59385A0A" w14:textId="77777777" w:rsidR="00BA5A28" w:rsidRPr="004A19B6" w:rsidRDefault="00BA5A28" w:rsidP="00BA5A28"/>
    <w:p w14:paraId="3A7C95D2" w14:textId="09694B50" w:rsidR="00FC019C" w:rsidRPr="00FC019C" w:rsidRDefault="00FC019C" w:rsidP="00FC019C">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4"/>
    <w:bookmarkEnd w:id="5"/>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5AB72FD2" w14:textId="61638DE1" w:rsidR="00EE5C22" w:rsidRDefault="001275F9"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ComprasGov: </w:t>
      </w:r>
    </w:p>
    <w:p w14:paraId="2B3CDE46" w14:textId="77777777" w:rsidR="00FC019C" w:rsidRDefault="00FC019C" w:rsidP="004372E5">
      <w:pPr>
        <w:spacing w:line="360" w:lineRule="auto"/>
        <w:jc w:val="both"/>
        <w:rPr>
          <w:sz w:val="24"/>
          <w:szCs w:val="24"/>
        </w:rPr>
      </w:pPr>
    </w:p>
    <w:tbl>
      <w:tblPr>
        <w:tblStyle w:val="Tabelacomgrade"/>
        <w:tblW w:w="7083" w:type="dxa"/>
        <w:jc w:val="center"/>
        <w:tblLook w:val="04A0" w:firstRow="1" w:lastRow="0" w:firstColumn="1" w:lastColumn="0" w:noHBand="0" w:noVBand="1"/>
      </w:tblPr>
      <w:tblGrid>
        <w:gridCol w:w="790"/>
        <w:gridCol w:w="5017"/>
        <w:gridCol w:w="1276"/>
      </w:tblGrid>
      <w:tr w:rsidR="00FC019C" w:rsidRPr="009A48E6" w14:paraId="278ACDDF" w14:textId="77777777" w:rsidTr="00FC019C">
        <w:trPr>
          <w:trHeight w:val="744"/>
          <w:jc w:val="center"/>
        </w:trPr>
        <w:tc>
          <w:tcPr>
            <w:tcW w:w="555" w:type="dxa"/>
            <w:hideMark/>
          </w:tcPr>
          <w:p w14:paraId="2C69A7DD" w14:textId="77777777" w:rsidR="00FC019C" w:rsidRPr="00FC019C" w:rsidRDefault="00FC019C" w:rsidP="00590A9D">
            <w:pPr>
              <w:jc w:val="center"/>
              <w:rPr>
                <w:rFonts w:ascii="Arial" w:hAnsi="Arial" w:cs="Arial"/>
                <w:b/>
                <w:bCs/>
                <w:color w:val="000000"/>
                <w:sz w:val="24"/>
                <w:szCs w:val="24"/>
              </w:rPr>
            </w:pPr>
            <w:r w:rsidRPr="00FC019C">
              <w:rPr>
                <w:rFonts w:ascii="Arial" w:hAnsi="Arial" w:cs="Arial"/>
                <w:b/>
                <w:bCs/>
                <w:color w:val="000000"/>
                <w:sz w:val="24"/>
                <w:szCs w:val="24"/>
              </w:rPr>
              <w:t>ITEM</w:t>
            </w:r>
          </w:p>
        </w:tc>
        <w:tc>
          <w:tcPr>
            <w:tcW w:w="5252" w:type="dxa"/>
            <w:hideMark/>
          </w:tcPr>
          <w:p w14:paraId="6C59A3F2" w14:textId="77777777" w:rsidR="00FC019C" w:rsidRPr="00FC019C" w:rsidRDefault="00FC019C" w:rsidP="00590A9D">
            <w:pPr>
              <w:jc w:val="center"/>
              <w:rPr>
                <w:rFonts w:ascii="Arial" w:hAnsi="Arial" w:cs="Arial"/>
                <w:b/>
                <w:bCs/>
                <w:color w:val="000000"/>
                <w:sz w:val="24"/>
                <w:szCs w:val="24"/>
              </w:rPr>
            </w:pPr>
            <w:r w:rsidRPr="00FC019C">
              <w:rPr>
                <w:rFonts w:ascii="Arial" w:hAnsi="Arial" w:cs="Arial"/>
                <w:b/>
                <w:bCs/>
                <w:color w:val="000000"/>
                <w:sz w:val="24"/>
                <w:szCs w:val="24"/>
              </w:rPr>
              <w:t>DESCRIÇÃO</w:t>
            </w:r>
          </w:p>
        </w:tc>
        <w:tc>
          <w:tcPr>
            <w:tcW w:w="1276" w:type="dxa"/>
            <w:hideMark/>
          </w:tcPr>
          <w:p w14:paraId="45F372E0" w14:textId="77777777" w:rsidR="00FC019C" w:rsidRPr="00FC019C" w:rsidRDefault="00FC019C" w:rsidP="00590A9D">
            <w:pPr>
              <w:jc w:val="center"/>
              <w:rPr>
                <w:rFonts w:ascii="Arial" w:hAnsi="Arial" w:cs="Arial"/>
                <w:b/>
                <w:bCs/>
                <w:color w:val="000000"/>
                <w:sz w:val="24"/>
                <w:szCs w:val="24"/>
              </w:rPr>
            </w:pPr>
            <w:r w:rsidRPr="00FC019C">
              <w:rPr>
                <w:rFonts w:ascii="Arial" w:hAnsi="Arial" w:cs="Arial"/>
                <w:b/>
                <w:bCs/>
                <w:color w:val="000000"/>
                <w:sz w:val="24"/>
                <w:szCs w:val="24"/>
              </w:rPr>
              <w:t>PAC</w:t>
            </w:r>
          </w:p>
        </w:tc>
      </w:tr>
      <w:tr w:rsidR="00FC019C" w:rsidRPr="000C573D" w14:paraId="25430F71" w14:textId="77777777" w:rsidTr="00FC019C">
        <w:trPr>
          <w:trHeight w:val="480"/>
          <w:jc w:val="center"/>
        </w:trPr>
        <w:tc>
          <w:tcPr>
            <w:tcW w:w="555" w:type="dxa"/>
            <w:hideMark/>
          </w:tcPr>
          <w:p w14:paraId="1308BD54" w14:textId="77777777" w:rsidR="00FC019C" w:rsidRPr="009A48E6" w:rsidRDefault="00FC019C" w:rsidP="00590A9D">
            <w:pPr>
              <w:jc w:val="center"/>
              <w:rPr>
                <w:rFonts w:ascii="Arial" w:hAnsi="Arial" w:cs="Arial"/>
                <w:color w:val="000000"/>
                <w:sz w:val="24"/>
                <w:szCs w:val="24"/>
              </w:rPr>
            </w:pPr>
            <w:r w:rsidRPr="009A48E6">
              <w:rPr>
                <w:rFonts w:ascii="Arial" w:hAnsi="Arial" w:cs="Arial"/>
                <w:color w:val="000000"/>
                <w:sz w:val="24"/>
                <w:szCs w:val="24"/>
              </w:rPr>
              <w:t>01</w:t>
            </w:r>
          </w:p>
        </w:tc>
        <w:tc>
          <w:tcPr>
            <w:tcW w:w="5252" w:type="dxa"/>
            <w:hideMark/>
          </w:tcPr>
          <w:p w14:paraId="515406C6" w14:textId="77777777" w:rsidR="00FC019C" w:rsidRPr="009A48E6" w:rsidRDefault="00FC019C" w:rsidP="00590A9D">
            <w:pPr>
              <w:rPr>
                <w:rFonts w:ascii="Arial" w:hAnsi="Arial" w:cs="Arial"/>
                <w:color w:val="000000"/>
                <w:sz w:val="24"/>
                <w:szCs w:val="24"/>
              </w:rPr>
            </w:pPr>
            <w:r w:rsidRPr="009A48E6">
              <w:rPr>
                <w:rFonts w:ascii="Arial" w:hAnsi="Arial" w:cs="Arial"/>
                <w:color w:val="000000"/>
                <w:sz w:val="24"/>
                <w:szCs w:val="24"/>
              </w:rPr>
              <w:t>Água mineral, sem gás - Galão de 20L</w:t>
            </w:r>
          </w:p>
        </w:tc>
        <w:tc>
          <w:tcPr>
            <w:tcW w:w="1276" w:type="dxa"/>
            <w:noWrap/>
          </w:tcPr>
          <w:p w14:paraId="1F94A9CE" w14:textId="77777777" w:rsidR="00FC019C" w:rsidRPr="009A48E6" w:rsidRDefault="00FC019C" w:rsidP="00590A9D">
            <w:pPr>
              <w:jc w:val="center"/>
              <w:rPr>
                <w:rFonts w:ascii="Arial" w:hAnsi="Arial" w:cs="Arial"/>
                <w:color w:val="000000"/>
                <w:sz w:val="24"/>
                <w:szCs w:val="24"/>
              </w:rPr>
            </w:pPr>
            <w:r w:rsidRPr="009A48E6">
              <w:rPr>
                <w:rFonts w:ascii="Arial" w:hAnsi="Arial" w:cs="Arial"/>
                <w:color w:val="000000"/>
                <w:sz w:val="24"/>
                <w:szCs w:val="24"/>
              </w:rPr>
              <w:t>269</w:t>
            </w:r>
          </w:p>
        </w:tc>
      </w:tr>
      <w:tr w:rsidR="00FC019C" w:rsidRPr="000C573D" w14:paraId="65D04BD3" w14:textId="77777777" w:rsidTr="00FC019C">
        <w:trPr>
          <w:trHeight w:val="480"/>
          <w:jc w:val="center"/>
        </w:trPr>
        <w:tc>
          <w:tcPr>
            <w:tcW w:w="555" w:type="dxa"/>
            <w:hideMark/>
          </w:tcPr>
          <w:p w14:paraId="18B42018" w14:textId="77777777" w:rsidR="00FC019C" w:rsidRPr="009A48E6" w:rsidRDefault="00FC019C" w:rsidP="00590A9D">
            <w:pPr>
              <w:jc w:val="center"/>
              <w:rPr>
                <w:rFonts w:ascii="Arial" w:hAnsi="Arial" w:cs="Arial"/>
                <w:color w:val="000000"/>
                <w:sz w:val="24"/>
                <w:szCs w:val="24"/>
              </w:rPr>
            </w:pPr>
            <w:r w:rsidRPr="009A48E6">
              <w:rPr>
                <w:rFonts w:ascii="Arial" w:hAnsi="Arial" w:cs="Arial"/>
                <w:color w:val="000000"/>
                <w:sz w:val="24"/>
                <w:szCs w:val="24"/>
              </w:rPr>
              <w:t>02</w:t>
            </w:r>
          </w:p>
        </w:tc>
        <w:tc>
          <w:tcPr>
            <w:tcW w:w="5252" w:type="dxa"/>
            <w:hideMark/>
          </w:tcPr>
          <w:p w14:paraId="513FFB7B" w14:textId="77777777" w:rsidR="00FC019C" w:rsidRPr="009A48E6" w:rsidRDefault="00FC019C" w:rsidP="00590A9D">
            <w:pPr>
              <w:rPr>
                <w:rFonts w:ascii="Arial" w:hAnsi="Arial" w:cs="Arial"/>
                <w:color w:val="000000"/>
                <w:sz w:val="24"/>
                <w:szCs w:val="24"/>
              </w:rPr>
            </w:pPr>
            <w:r w:rsidRPr="009A48E6">
              <w:rPr>
                <w:rFonts w:ascii="Arial" w:hAnsi="Arial" w:cs="Arial"/>
                <w:color w:val="000000"/>
                <w:sz w:val="24"/>
                <w:szCs w:val="24"/>
              </w:rPr>
              <w:t>Água mineral, com gás - Garrafa 500ml</w:t>
            </w:r>
          </w:p>
        </w:tc>
        <w:tc>
          <w:tcPr>
            <w:tcW w:w="1276" w:type="dxa"/>
            <w:noWrap/>
          </w:tcPr>
          <w:p w14:paraId="1E9F7175" w14:textId="77777777" w:rsidR="00FC019C" w:rsidRPr="009A48E6" w:rsidRDefault="00FC019C" w:rsidP="00590A9D">
            <w:pPr>
              <w:jc w:val="center"/>
              <w:rPr>
                <w:rFonts w:ascii="Arial" w:hAnsi="Arial" w:cs="Arial"/>
                <w:color w:val="000000"/>
                <w:sz w:val="24"/>
                <w:szCs w:val="24"/>
              </w:rPr>
            </w:pPr>
            <w:r w:rsidRPr="009A48E6">
              <w:rPr>
                <w:rFonts w:ascii="Arial" w:hAnsi="Arial" w:cs="Arial"/>
                <w:color w:val="000000"/>
                <w:sz w:val="24"/>
                <w:szCs w:val="24"/>
              </w:rPr>
              <w:t>271</w:t>
            </w:r>
          </w:p>
        </w:tc>
      </w:tr>
      <w:tr w:rsidR="00FC019C" w:rsidRPr="000C573D" w14:paraId="2D7CEFA4" w14:textId="77777777" w:rsidTr="00FC019C">
        <w:trPr>
          <w:trHeight w:val="492"/>
          <w:jc w:val="center"/>
        </w:trPr>
        <w:tc>
          <w:tcPr>
            <w:tcW w:w="555" w:type="dxa"/>
            <w:hideMark/>
          </w:tcPr>
          <w:p w14:paraId="02F9D1F2" w14:textId="77777777" w:rsidR="00FC019C" w:rsidRPr="009A48E6" w:rsidRDefault="00FC019C" w:rsidP="00590A9D">
            <w:pPr>
              <w:jc w:val="center"/>
              <w:rPr>
                <w:rFonts w:ascii="Arial" w:hAnsi="Arial" w:cs="Arial"/>
                <w:color w:val="000000"/>
                <w:sz w:val="24"/>
                <w:szCs w:val="24"/>
              </w:rPr>
            </w:pPr>
            <w:r w:rsidRPr="009A48E6">
              <w:rPr>
                <w:rFonts w:ascii="Arial" w:hAnsi="Arial" w:cs="Arial"/>
                <w:color w:val="000000"/>
                <w:sz w:val="24"/>
                <w:szCs w:val="24"/>
              </w:rPr>
              <w:t>03</w:t>
            </w:r>
          </w:p>
        </w:tc>
        <w:tc>
          <w:tcPr>
            <w:tcW w:w="5252" w:type="dxa"/>
            <w:hideMark/>
          </w:tcPr>
          <w:p w14:paraId="44F7E0CB" w14:textId="77777777" w:rsidR="00FC019C" w:rsidRPr="009A48E6" w:rsidRDefault="00FC019C" w:rsidP="00590A9D">
            <w:pPr>
              <w:rPr>
                <w:rFonts w:ascii="Arial" w:hAnsi="Arial" w:cs="Arial"/>
                <w:color w:val="000000"/>
                <w:sz w:val="24"/>
                <w:szCs w:val="24"/>
              </w:rPr>
            </w:pPr>
            <w:r w:rsidRPr="009A48E6">
              <w:rPr>
                <w:rFonts w:ascii="Arial" w:hAnsi="Arial" w:cs="Arial"/>
                <w:color w:val="000000"/>
                <w:sz w:val="24"/>
                <w:szCs w:val="24"/>
              </w:rPr>
              <w:t>Galão de água vazio (casco), 20 litros.</w:t>
            </w:r>
          </w:p>
        </w:tc>
        <w:tc>
          <w:tcPr>
            <w:tcW w:w="1276" w:type="dxa"/>
            <w:noWrap/>
          </w:tcPr>
          <w:p w14:paraId="7477A835" w14:textId="77777777" w:rsidR="00FC019C" w:rsidRPr="009A48E6" w:rsidRDefault="00FC019C" w:rsidP="00590A9D">
            <w:pPr>
              <w:jc w:val="center"/>
              <w:rPr>
                <w:rFonts w:ascii="Arial" w:hAnsi="Arial" w:cs="Arial"/>
                <w:color w:val="000000"/>
                <w:sz w:val="24"/>
                <w:szCs w:val="24"/>
              </w:rPr>
            </w:pPr>
            <w:r w:rsidRPr="009A48E6">
              <w:rPr>
                <w:rFonts w:ascii="Arial" w:hAnsi="Arial" w:cs="Arial"/>
                <w:color w:val="000000"/>
                <w:sz w:val="24"/>
                <w:szCs w:val="24"/>
              </w:rPr>
              <w:t>272</w:t>
            </w:r>
          </w:p>
        </w:tc>
      </w:tr>
    </w:tbl>
    <w:p w14:paraId="0DF04047" w14:textId="77777777" w:rsidR="00FC019C" w:rsidRPr="004372E5" w:rsidRDefault="00FC019C" w:rsidP="004372E5">
      <w:pPr>
        <w:spacing w:line="360" w:lineRule="auto"/>
        <w:jc w:val="both"/>
        <w:rPr>
          <w:rFonts w:eastAsia="Times New Roman"/>
          <w:b/>
          <w:bCs/>
          <w:color w:val="000000"/>
          <w:sz w:val="24"/>
          <w:szCs w:val="24"/>
        </w:rPr>
      </w:pPr>
    </w:p>
    <w:p w14:paraId="24627EDB" w14:textId="5A85FDB9"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001D0E21" w:rsidRPr="004372E5">
        <w:rPr>
          <w:sz w:val="24"/>
          <w:szCs w:val="24"/>
        </w:rPr>
        <w:t>, mediante requisição</w:t>
      </w:r>
      <w:r w:rsidRPr="004372E5">
        <w:rPr>
          <w:sz w:val="24"/>
          <w:szCs w:val="24"/>
        </w:rPr>
        <w:t xml:space="preserve">. </w:t>
      </w:r>
      <w:r w:rsidR="009D7362" w:rsidRPr="004372E5">
        <w:rPr>
          <w:sz w:val="24"/>
          <w:szCs w:val="24"/>
        </w:rPr>
        <w:t>O objeto deverá ser entregue com a respectiva nota fiscal em até 10 (dez) dias corridos a partir do recebimento da AF (autorização de fornecimento). A autorização de fornecimento será encaminhada para o e-mail da CONTRATADA. Cabe à contratada verificar periodicamente a sua caixa de entrada.</w:t>
      </w:r>
    </w:p>
    <w:p w14:paraId="3472E9DB" w14:textId="77777777" w:rsidR="00EE5C22" w:rsidRPr="004372E5"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lastRenderedPageBreak/>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O licitante que abandonar o certame, deixando de enviar a documentação solicitada, será DESCLASSIFICADO e estará sujeito às sanções previstas na 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7"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w:t>
      </w:r>
      <w:r w:rsidR="0088258F" w:rsidRPr="004372E5">
        <w:rPr>
          <w:rFonts w:eastAsia="Times New Roman"/>
          <w:color w:val="000000"/>
          <w:sz w:val="24"/>
          <w:szCs w:val="24"/>
          <w:lang w:eastAsia="ja-JP"/>
        </w:rPr>
        <w:lastRenderedPageBreak/>
        <w:t>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o único meio hábil, 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7"/>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5B1FE4E"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unitário </w:t>
      </w:r>
      <w:r w:rsidR="00BE5721" w:rsidRPr="004372E5">
        <w:rPr>
          <w:rFonts w:eastAsia="Times New Roman"/>
          <w:color w:val="000000"/>
          <w:sz w:val="24"/>
          <w:szCs w:val="24"/>
          <w:lang w:eastAsia="ja-JP"/>
        </w:rPr>
        <w:t>do item</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w:t>
      </w:r>
      <w:r w:rsidR="002E2B98" w:rsidRPr="004372E5">
        <w:rPr>
          <w:rFonts w:eastAsia="Times New Roman"/>
          <w:color w:val="000000"/>
          <w:sz w:val="24"/>
          <w:szCs w:val="24"/>
          <w:lang w:eastAsia="ja-JP"/>
        </w:rPr>
        <w:lastRenderedPageBreak/>
        <w:t>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10C49469" w14:textId="77777777" w:rsidR="009D7362" w:rsidRDefault="009D7362" w:rsidP="004372E5">
      <w:pPr>
        <w:widowControl w:val="0"/>
        <w:suppressAutoHyphens/>
        <w:spacing w:line="360" w:lineRule="auto"/>
        <w:ind w:right="42"/>
        <w:jc w:val="both"/>
        <w:rPr>
          <w:rFonts w:eastAsia="Times New Roman"/>
          <w:b/>
          <w:bCs/>
          <w:color w:val="000000"/>
          <w:sz w:val="24"/>
          <w:szCs w:val="24"/>
          <w:lang w:eastAsia="ja-JP"/>
        </w:rPr>
      </w:pP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Pr="004372E5"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029F23B1" w14:textId="77777777" w:rsidR="00EE5C22" w:rsidRPr="004372E5" w:rsidRDefault="00EE5C22" w:rsidP="004372E5">
      <w:pPr>
        <w:spacing w:line="360" w:lineRule="auto"/>
        <w:ind w:firstLine="720"/>
        <w:jc w:val="both"/>
        <w:rPr>
          <w:sz w:val="24"/>
          <w:szCs w:val="24"/>
        </w:rPr>
      </w:pPr>
    </w:p>
    <w:p w14:paraId="29ADBCCE" w14:textId="77777777" w:rsidR="00351A41" w:rsidRPr="000D2B2D" w:rsidRDefault="00351A41" w:rsidP="00351A41">
      <w:pPr>
        <w:pStyle w:val="NormalWeb"/>
        <w:spacing w:before="0" w:beforeAutospacing="0" w:after="0" w:afterAutospacing="0" w:line="360" w:lineRule="auto"/>
        <w:ind w:firstLine="720"/>
        <w:jc w:val="both"/>
        <w:rPr>
          <w:rFonts w:ascii="Arial" w:hAnsi="Arial" w:cs="Arial"/>
        </w:rPr>
      </w:pPr>
      <w:r w:rsidRPr="000D2B2D">
        <w:rPr>
          <w:rFonts w:ascii="Arial" w:hAnsi="Arial" w:cs="Arial"/>
        </w:rPr>
        <w:t>A contratação em tela é necessária para assegurar o fornecimento contínuo e regular de água mineral potável, indispensável à manutenção das atividades administrativas, ao bem-estar e à saúde de servidores, colaboradores e cidadãos que frequentam as instalações da Administração. Considerando que a água é elemento essencial à vida e ao funcionamento adequado do organismo humano, sua disponibilidade permanente é requisito básico para garantir condições mínimas de conforto, salubridade e produtividade no ambiente institucional.</w:t>
      </w:r>
      <w:r>
        <w:rPr>
          <w:rFonts w:ascii="Arial" w:hAnsi="Arial" w:cs="Arial"/>
        </w:rPr>
        <w:t xml:space="preserve"> </w:t>
      </w:r>
      <w:r w:rsidRPr="000D2B2D">
        <w:rPr>
          <w:rFonts w:ascii="Arial" w:hAnsi="Arial" w:cs="Arial"/>
        </w:rPr>
        <w:t xml:space="preserve">A aquisição estimada de galões e garrafas de água mineral, com e sem gás, bem como dos cascos necessários à logística de abastecimento, visa atender de forma planejada e segura a demanda da Administração, evitando desabastecimento e assegurando a qualidade </w:t>
      </w:r>
      <w:r w:rsidRPr="000D2B2D">
        <w:rPr>
          <w:rFonts w:ascii="Arial" w:hAnsi="Arial" w:cs="Arial"/>
        </w:rPr>
        <w:lastRenderedPageBreak/>
        <w:t>dos serviços prestados ao público.</w:t>
      </w:r>
      <w:r>
        <w:rPr>
          <w:rFonts w:ascii="Arial" w:hAnsi="Arial" w:cs="Arial"/>
        </w:rPr>
        <w:t xml:space="preserve"> </w:t>
      </w:r>
      <w:r w:rsidRPr="000D2B2D">
        <w:rPr>
          <w:rFonts w:ascii="Arial" w:hAnsi="Arial" w:cs="Arial"/>
        </w:rPr>
        <w:t>Adicionalmente, a opção pela contratação exclusiva de Microempresas, Empresas de Pequeno Porte ou Equiparadas está em consonância com a Lei Complementar nº 123/2006, promovendo o fortalecimento econômico dos pequenos negócios locais e regionais, com geração de emprego e renda, além de ampliar a competitividade e fomentar o desenvolvimento sustentável.</w:t>
      </w:r>
    </w:p>
    <w:p w14:paraId="09310594" w14:textId="77777777" w:rsidR="00351A41" w:rsidRDefault="00351A41" w:rsidP="00351A41">
      <w:pPr>
        <w:pStyle w:val="NormalWeb"/>
        <w:spacing w:before="0" w:beforeAutospacing="0" w:after="0" w:afterAutospacing="0" w:line="360" w:lineRule="auto"/>
        <w:ind w:firstLine="720"/>
        <w:jc w:val="both"/>
        <w:rPr>
          <w:rFonts w:ascii="Arial" w:hAnsi="Arial" w:cs="Arial"/>
        </w:rPr>
      </w:pPr>
      <w:r w:rsidRPr="000D2B2D">
        <w:rPr>
          <w:rFonts w:ascii="Arial" w:hAnsi="Arial" w:cs="Arial"/>
        </w:rPr>
        <w:t>Portanto, a presente contratação justifica-se tecnicamente pela essencialidade do objeto, pela necessidade de continuidade dos serviços públicos, pela observância das normas de saúde e segurança e pelo atendimento às disposições legais que favorecem o desenvolvimento socioeconômico local.</w:t>
      </w:r>
      <w:r>
        <w:rPr>
          <w:rFonts w:ascii="Arial" w:hAnsi="Arial" w:cs="Arial"/>
        </w:rPr>
        <w:t xml:space="preserve"> </w:t>
      </w:r>
      <w:r w:rsidRPr="00652343">
        <w:rPr>
          <w:rFonts w:ascii="Arial" w:hAnsi="Arial" w:cs="Arial"/>
        </w:rPr>
        <w:t>A contratação exclusiva de Microempresas, Empresas de Pequeno Porte ou Equiparadas para o fornecimento contínuo e estimado de água mineral justifica-se economicamente pela necessidade de garantir previsibilidade de custos, planejamento orçamentário e racionalização das despesas públicas. O objeto a ser contratado compreende: Item 01 – 300 (trezentos) galões de água mineral sem gás de 20 litros; Item 02 – 15.000 (quinze mil) garrafas de água mineral com gás de 500 ml; e Item 03 – 12 (doze) galões vazios de 20 litros, com homologação prevista para o exercício de 2026.</w:t>
      </w:r>
      <w:r>
        <w:rPr>
          <w:rFonts w:ascii="Arial" w:hAnsi="Arial" w:cs="Arial"/>
        </w:rPr>
        <w:t xml:space="preserve"> </w:t>
      </w:r>
      <w:r w:rsidRPr="00652343">
        <w:rPr>
          <w:rFonts w:ascii="Arial" w:hAnsi="Arial" w:cs="Arial"/>
        </w:rPr>
        <w:t>A distribuição estimada entre as Unidades Administrativas totaliza R$ 43.425,00, sendo: CAC – R$ 8.999,04; PROCON – R$ 5.419,23; UAI – R$ 8.202,78; e ADM – R$ 20.803,95. Tal estimativa possibilita a adequada alocação dos recursos financeiros, assegurando que cada unidade tenha condições de suprir suas necessidades de forma proporcional à sua demanda.</w:t>
      </w:r>
      <w:r>
        <w:rPr>
          <w:rFonts w:ascii="Arial" w:hAnsi="Arial" w:cs="Arial"/>
        </w:rPr>
        <w:t xml:space="preserve"> </w:t>
      </w:r>
      <w:r w:rsidRPr="00652343">
        <w:rPr>
          <w:rFonts w:ascii="Arial" w:hAnsi="Arial" w:cs="Arial"/>
        </w:rPr>
        <w:t>Ademais, ao concentrar a aquisição por meio de um processo único e planejado, a Administração alcança ganhos de escala, maior eficiência na gestão de contratos e redução de custos indiretos, como logística e tempo de tramitação de processos de compra fragmentados.</w:t>
      </w:r>
      <w:r>
        <w:rPr>
          <w:rFonts w:ascii="Arial" w:hAnsi="Arial" w:cs="Arial"/>
        </w:rPr>
        <w:t xml:space="preserve"> </w:t>
      </w:r>
      <w:r w:rsidRPr="00652343">
        <w:rPr>
          <w:rFonts w:ascii="Arial" w:hAnsi="Arial" w:cs="Arial"/>
        </w:rPr>
        <w:t>A opção pela contratação exclusiva de ME, EPP ou equiparadas, em conformidade com a Lei Complementar nº 123/2006, não apenas amplia a competitividade entre fornecedores locais e regionais, como também promove impacto positivo na economia, favorecendo a circulação de recursos financeiros em pequenos negócios, o que contribui para o desenvolvimento econômico sustentável e para a geração de emprego e renda.</w:t>
      </w:r>
      <w:r>
        <w:rPr>
          <w:rFonts w:ascii="Arial" w:hAnsi="Arial" w:cs="Arial"/>
        </w:rPr>
        <w:t xml:space="preserve"> </w:t>
      </w:r>
      <w:r w:rsidRPr="00652343">
        <w:rPr>
          <w:rFonts w:ascii="Arial" w:hAnsi="Arial" w:cs="Arial"/>
        </w:rPr>
        <w:t xml:space="preserve">Portanto, a presente contratação apresenta-se como medida economicamente vantajosa, alinhada ao </w:t>
      </w:r>
      <w:r w:rsidRPr="00652343">
        <w:rPr>
          <w:rFonts w:ascii="Arial" w:hAnsi="Arial" w:cs="Arial"/>
        </w:rPr>
        <w:lastRenderedPageBreak/>
        <w:t>princípio da economicidade previsto na Lei nº 14.133/2021, além de promover eficiência administrativa e desenvolvimento socioeconômico local.</w:t>
      </w:r>
    </w:p>
    <w:p w14:paraId="4DE4D35D" w14:textId="77777777" w:rsidR="00351A41" w:rsidRPr="001352E6" w:rsidRDefault="00351A41" w:rsidP="00C51C0C">
      <w:pPr>
        <w:pStyle w:val="NormalWeb"/>
        <w:spacing w:before="0" w:beforeAutospacing="0" w:after="0" w:afterAutospacing="0" w:line="360" w:lineRule="auto"/>
        <w:jc w:val="both"/>
        <w:rPr>
          <w:rFonts w:ascii="Arial" w:hAnsi="Arial" w:cs="Arial"/>
        </w:rPr>
      </w:pPr>
    </w:p>
    <w:p w14:paraId="5E8D781E" w14:textId="77777777" w:rsidR="00351A41" w:rsidRPr="001352E6" w:rsidRDefault="00351A41" w:rsidP="00351A41">
      <w:pPr>
        <w:pStyle w:val="NormalWeb"/>
        <w:spacing w:before="0" w:beforeAutospacing="0" w:after="0" w:afterAutospacing="0" w:line="360" w:lineRule="auto"/>
        <w:ind w:firstLine="720"/>
        <w:jc w:val="both"/>
        <w:rPr>
          <w:rFonts w:ascii="Arial" w:hAnsi="Arial" w:cs="Arial"/>
        </w:rPr>
      </w:pPr>
      <w:r w:rsidRPr="001352E6">
        <w:rPr>
          <w:rFonts w:ascii="Arial" w:hAnsi="Arial" w:cs="Arial"/>
        </w:rPr>
        <w:t>A contratação de fornecimento de água mineral, em diferentes acondicionamentos, por prazo inicial de cinco anos e possibilidade de prorrogação até o limite legal de dez anos, fundamenta-se na natureza contínua da demanda da Câmara Municipal de Extrema, que necessita garantir o atendimento ininterrupto ao consumo diário de servidores, parlamentares e visitantes.</w:t>
      </w:r>
      <w:r>
        <w:rPr>
          <w:rFonts w:ascii="Arial" w:hAnsi="Arial" w:cs="Arial"/>
        </w:rPr>
        <w:t xml:space="preserve"> </w:t>
      </w:r>
      <w:r w:rsidRPr="001352E6">
        <w:rPr>
          <w:rFonts w:ascii="Arial" w:hAnsi="Arial" w:cs="Arial"/>
        </w:rPr>
        <w:t>Trata-se de bem essencial, de uso permanente, cuja ausência comprometeria diretamente as condições mínimas de trabalho, saúde e bem-estar no ambiente institucional. Por isso, configura-se prestação de caráter contínuo, enquadrada no disposto na Lei nº 14.133/2021, que admite a celebração de contratos de longa duração quando se tratar de serviços e fornecimentos que não podem sofrer solução de continuidade.</w:t>
      </w:r>
      <w:r>
        <w:rPr>
          <w:rFonts w:ascii="Arial" w:hAnsi="Arial" w:cs="Arial"/>
        </w:rPr>
        <w:t xml:space="preserve"> </w:t>
      </w:r>
      <w:r w:rsidRPr="001352E6">
        <w:rPr>
          <w:rFonts w:ascii="Arial" w:hAnsi="Arial" w:cs="Arial"/>
        </w:rPr>
        <w:t>A estipulação de prazo contratual mais amplo (cinco anos, com possibilidade de prorrogação até dez) traz benefícios à Administração Pública, entre os quais:</w:t>
      </w:r>
    </w:p>
    <w:p w14:paraId="7445EEDD"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a) </w:t>
      </w:r>
      <w:r w:rsidRPr="001352E6">
        <w:rPr>
          <w:rStyle w:val="Forte"/>
          <w:rFonts w:ascii="Arial" w:hAnsi="Arial" w:cs="Arial"/>
        </w:rPr>
        <w:t>Segurança de abastecimento</w:t>
      </w:r>
      <w:r w:rsidRPr="001352E6">
        <w:rPr>
          <w:rFonts w:ascii="Arial" w:hAnsi="Arial" w:cs="Arial"/>
        </w:rPr>
        <w:t xml:space="preserve"> – garante fornecimento estável, evitando riscos de descontinuidade de suprimento de água mineral, item essencial;</w:t>
      </w:r>
    </w:p>
    <w:p w14:paraId="39E97791"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b) </w:t>
      </w:r>
      <w:r w:rsidRPr="001352E6">
        <w:rPr>
          <w:rStyle w:val="Forte"/>
          <w:rFonts w:ascii="Arial" w:hAnsi="Arial" w:cs="Arial"/>
        </w:rPr>
        <w:t>Planejamento orçamentário e previsibilidade de custos</w:t>
      </w:r>
      <w:r w:rsidRPr="001352E6">
        <w:rPr>
          <w:rFonts w:ascii="Arial" w:hAnsi="Arial" w:cs="Arial"/>
        </w:rPr>
        <w:t xml:space="preserve"> – os quantitativos e valores estimados para 12 meses e 60 meses permitem dimensionar adequadamente as despesas futuras, assegurando maior racionalidade e gestão financeira;</w:t>
      </w:r>
    </w:p>
    <w:p w14:paraId="4C9CC314"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c) </w:t>
      </w:r>
      <w:r w:rsidRPr="001352E6">
        <w:rPr>
          <w:rStyle w:val="Forte"/>
          <w:rFonts w:ascii="Arial" w:hAnsi="Arial" w:cs="Arial"/>
        </w:rPr>
        <w:t>Redução de custos administrativos</w:t>
      </w:r>
      <w:r w:rsidRPr="001352E6">
        <w:rPr>
          <w:rFonts w:ascii="Arial" w:hAnsi="Arial" w:cs="Arial"/>
        </w:rPr>
        <w:t xml:space="preserve"> – a contratação de longo prazo evita a necessidade de sucessivas licitações para objeto idêntico, o que reduz custos operacionais, burocráticos e de tramitação;</w:t>
      </w:r>
    </w:p>
    <w:p w14:paraId="34F4A218"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d) </w:t>
      </w:r>
      <w:r w:rsidRPr="001352E6">
        <w:rPr>
          <w:rStyle w:val="Forte"/>
          <w:rFonts w:ascii="Arial" w:hAnsi="Arial" w:cs="Arial"/>
        </w:rPr>
        <w:t>Estímulo às Microempresas e Empresas de Pequeno Porte</w:t>
      </w:r>
      <w:r w:rsidRPr="001352E6">
        <w:rPr>
          <w:rFonts w:ascii="Arial" w:hAnsi="Arial" w:cs="Arial"/>
        </w:rPr>
        <w:t xml:space="preserve"> – a exclusividade para ME, EPP e equiparadas promove o desenvolvimento econômico local e regional, garantindo oportunidade de participação às empresas de menor porte e maior proximidade logística;</w:t>
      </w:r>
    </w:p>
    <w:p w14:paraId="27FB45AB"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e) </w:t>
      </w:r>
      <w:r w:rsidRPr="001352E6">
        <w:rPr>
          <w:rStyle w:val="Forte"/>
          <w:rFonts w:ascii="Arial" w:hAnsi="Arial" w:cs="Arial"/>
        </w:rPr>
        <w:t>Continuidade do ciclo de vida do objeto</w:t>
      </w:r>
      <w:r w:rsidRPr="001352E6">
        <w:rPr>
          <w:rFonts w:ascii="Arial" w:hAnsi="Arial" w:cs="Arial"/>
        </w:rPr>
        <w:t xml:space="preserve"> – a gestão dos galões retornáveis (cascos) exige logística de reposição e substituição que se consolida melhor em </w:t>
      </w:r>
      <w:r w:rsidRPr="001352E6">
        <w:rPr>
          <w:rFonts w:ascii="Arial" w:hAnsi="Arial" w:cs="Arial"/>
        </w:rPr>
        <w:lastRenderedPageBreak/>
        <w:t>contratos duradouros, permitindo maior eficiência e menor impacto ambiental, especialmente em razão da logística reversa prevista;</w:t>
      </w:r>
    </w:p>
    <w:p w14:paraId="6DAC6784"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f) </w:t>
      </w:r>
      <w:r w:rsidRPr="001352E6">
        <w:rPr>
          <w:rStyle w:val="Forte"/>
          <w:rFonts w:ascii="Arial" w:hAnsi="Arial" w:cs="Arial"/>
        </w:rPr>
        <w:t>Economicidade e eficiência</w:t>
      </w:r>
      <w:r w:rsidRPr="001352E6">
        <w:rPr>
          <w:rFonts w:ascii="Arial" w:hAnsi="Arial" w:cs="Arial"/>
        </w:rPr>
        <w:t xml:space="preserve"> – ao assegurar o fornecimento contínuo por prazo estendido, a Câmara evita flutuações sazonais de preços, obtendo melhores condições contratuais e maior estabilidade no abastecimento.</w:t>
      </w:r>
    </w:p>
    <w:p w14:paraId="0A0C2E37" w14:textId="77777777" w:rsidR="00351A41" w:rsidRPr="001352E6" w:rsidRDefault="00351A41" w:rsidP="00351A41">
      <w:pPr>
        <w:pStyle w:val="NormalWeb"/>
        <w:spacing w:before="0" w:beforeAutospacing="0" w:after="0" w:afterAutospacing="0" w:line="360" w:lineRule="auto"/>
        <w:jc w:val="both"/>
        <w:rPr>
          <w:rFonts w:ascii="Arial" w:hAnsi="Arial" w:cs="Arial"/>
        </w:rPr>
      </w:pPr>
      <w:r w:rsidRPr="001352E6">
        <w:rPr>
          <w:rFonts w:ascii="Arial" w:hAnsi="Arial" w:cs="Arial"/>
        </w:rPr>
        <w:t xml:space="preserve">Assim, a contratação contínua é justificada pela </w:t>
      </w:r>
      <w:r w:rsidRPr="001352E6">
        <w:rPr>
          <w:rStyle w:val="Forte"/>
          <w:rFonts w:ascii="Arial" w:hAnsi="Arial" w:cs="Arial"/>
        </w:rPr>
        <w:t>essencialidade do objeto, pela necessidade de garantia de fornecimento sem interrupções, pela economicidade gerada com contratos de longa duração e pelo estímulo à participação das micro e pequenas empresas</w:t>
      </w:r>
      <w:r w:rsidRPr="001352E6">
        <w:rPr>
          <w:rFonts w:ascii="Arial" w:hAnsi="Arial" w:cs="Arial"/>
        </w:rPr>
        <w:t>, em plena conformidade com os princípios da eficiência, planejamento e promoção do desenvolvimento sustentável.</w:t>
      </w:r>
    </w:p>
    <w:p w14:paraId="10559FD1" w14:textId="77777777" w:rsidR="00351A41" w:rsidRDefault="00351A41" w:rsidP="00351A41">
      <w:pPr>
        <w:pStyle w:val="NormalWeb"/>
        <w:spacing w:before="0" w:beforeAutospacing="0" w:after="0" w:afterAutospacing="0" w:line="360" w:lineRule="auto"/>
        <w:ind w:firstLine="360"/>
        <w:jc w:val="both"/>
        <w:rPr>
          <w:rFonts w:ascii="Arial" w:hAnsi="Arial" w:cs="Arial"/>
        </w:rPr>
      </w:pPr>
      <w:r w:rsidRPr="008104C8">
        <w:rPr>
          <w:rFonts w:ascii="Arial" w:hAnsi="Arial" w:cs="Arial"/>
        </w:rPr>
        <w:t>O intervalo de lances definido para este objeto deve observar a proporcionalidade entre o valor unitário dos itens e a manutenção da competitividade do certame. Considerando que o Item 02 (garrafas de 500 ml, valor unitário médio de R$ 2,49) possui baixo valor de referência, estabelece-se decremento mínimo de R$ 0,01, suficiente para garantir a disputa sem inviabilizar a oferta. Já para os Itens 01 e 03 (galões de 20 litros com valor médio de R$ 19,25 e cascos de R$ 25,00), o intervalo de lances recomendado é de R$ 0,10, assegurando equilíbrio entre agilidade da etapa competitiva e economicidade da proposta final. Dessa forma, os valores de decremento adotados revelam-se compatíveis com a natureza e os preços dos bens, preservando a isonomia entre os licitantes e garantindo a eficiência do processo de contratação.</w:t>
      </w:r>
    </w:p>
    <w:p w14:paraId="3FE0D25E" w14:textId="77777777" w:rsidR="00351A41" w:rsidRDefault="00351A41" w:rsidP="00351A41">
      <w:pPr>
        <w:pStyle w:val="NormalWeb"/>
        <w:spacing w:before="0" w:beforeAutospacing="0" w:after="0" w:afterAutospacing="0" w:line="360" w:lineRule="auto"/>
        <w:ind w:firstLine="360"/>
        <w:jc w:val="both"/>
        <w:rPr>
          <w:rFonts w:ascii="Arial" w:hAnsi="Arial" w:cs="Arial"/>
        </w:rPr>
      </w:pPr>
      <w:r w:rsidRPr="008104C8">
        <w:rPr>
          <w:rFonts w:ascii="Arial" w:hAnsi="Arial" w:cs="Arial"/>
        </w:rPr>
        <w:t xml:space="preserve">A exigência de apresentação apenas dos documentos de habilitação essenciais encontra respaldo no princípio da razoabilidade e na busca pela ampliação da competitividade do certame, evitando restrições desnecessárias à participação de microempresas, empresas de pequeno porte ou equiparadas. A habilitação jurídica, a regularidade fiscal, a qualificação econômico-financeira mínima e a comprovação da regularidade trabalhista constituem requisitos suficientes para assegurar que o contratado tenha condições legais e operacionais de executar o objeto. A adoção desse critério reduz a burocracia, garante celeridade ao processo licitatório e mantém o equilíbrio entre a segurança da Administração e a facilitação do acesso das </w:t>
      </w:r>
      <w:r w:rsidRPr="008104C8">
        <w:rPr>
          <w:rFonts w:ascii="Arial" w:hAnsi="Arial" w:cs="Arial"/>
        </w:rPr>
        <w:lastRenderedPageBreak/>
        <w:t>empresas participantes, em conformidade com os artigos da Lei nº 14.133/2021 que orientam pela seleção da proposta mais vantajosa com a observância dos princípios da legalidade, eficiência e isonomia.</w:t>
      </w:r>
    </w:p>
    <w:p w14:paraId="2EF337E4" w14:textId="77777777" w:rsidR="00351A41" w:rsidRPr="008104C8" w:rsidRDefault="00351A41" w:rsidP="00351A41">
      <w:pPr>
        <w:pStyle w:val="NormalWeb"/>
        <w:spacing w:before="0" w:beforeAutospacing="0" w:after="0" w:afterAutospacing="0" w:line="360" w:lineRule="auto"/>
        <w:ind w:firstLine="360"/>
        <w:jc w:val="both"/>
        <w:rPr>
          <w:rFonts w:ascii="Arial" w:hAnsi="Arial" w:cs="Arial"/>
        </w:rPr>
      </w:pPr>
      <w:r w:rsidRPr="008104C8">
        <w:rPr>
          <w:rFonts w:ascii="Arial" w:hAnsi="Arial" w:cs="Arial"/>
        </w:rPr>
        <w:t>A contratação justifica-se plenamente do ponto de vista do interesse público, uma vez que visa garantir o fornecimento contínuo de água mineral, bem essencial à saúde, ao bem-estar e às condições adequadas de trabalho de servidores, parlamentares e visitantes da Câmara Municipal de Extrema. Trata-se de insumo indispensável para assegurar a qualidade do ambiente institucional, favorecendo a produtividade, a dignidade e a salubridade das instalações públicas. Além disso, a contratação exclusiva de microempresas, empresas de pequeno porte ou equiparadas atende à política pública de fomento ao desenvolvimento econômico local e regional, promovendo a inclusão produtiva e fortalecendo a economia. Assim, a medida harmoniza-se com os princípios da Administração Pública, especialmente o da eficiência e da economicidade, ao assegurar suprimento ininterrupto de item essencial, com custos previsíveis e planejamento adequado, assegurando o interesse coletivo de forma sustentável e responsável.</w:t>
      </w:r>
    </w:p>
    <w:p w14:paraId="24860197" w14:textId="77777777" w:rsidR="006520F6" w:rsidRPr="004372E5" w:rsidRDefault="006520F6" w:rsidP="004372E5">
      <w:pPr>
        <w:spacing w:line="360" w:lineRule="auto"/>
        <w:jc w:val="both"/>
        <w:rPr>
          <w:rFonts w:eastAsia="Times New Roman"/>
          <w:sz w:val="24"/>
          <w:szCs w:val="24"/>
          <w:lang w:eastAsia="zh-CN"/>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77777777" w:rsidR="00EE5C22" w:rsidRPr="004372E5" w:rsidRDefault="00EE5C22" w:rsidP="004372E5">
      <w:pPr>
        <w:autoSpaceDE w:val="0"/>
        <w:autoSpaceDN w:val="0"/>
        <w:adjustRightInd w:val="0"/>
        <w:spacing w:line="360" w:lineRule="auto"/>
        <w:jc w:val="both"/>
        <w:rPr>
          <w:color w:val="000000"/>
          <w:sz w:val="24"/>
          <w:szCs w:val="24"/>
        </w:rPr>
      </w:pPr>
      <w:r w:rsidRPr="004372E5">
        <w:rPr>
          <w:color w:val="000000"/>
          <w:sz w:val="24"/>
          <w:szCs w:val="24"/>
        </w:rPr>
        <w:t xml:space="preserve">A contratação será atendida pela seguinte dotação: </w:t>
      </w:r>
    </w:p>
    <w:p w14:paraId="0B1DF81C" w14:textId="77777777" w:rsidR="00351A41" w:rsidRPr="00860BC4" w:rsidRDefault="00351A41" w:rsidP="00351A41">
      <w:pPr>
        <w:autoSpaceDE w:val="0"/>
        <w:autoSpaceDN w:val="0"/>
        <w:adjustRightInd w:val="0"/>
        <w:spacing w:line="360" w:lineRule="auto"/>
        <w:jc w:val="both"/>
        <w:rPr>
          <w:b/>
          <w:bCs/>
          <w:color w:val="000000"/>
          <w:sz w:val="24"/>
          <w:szCs w:val="24"/>
        </w:rPr>
      </w:pPr>
      <w:r w:rsidRPr="00860BC4">
        <w:rPr>
          <w:b/>
          <w:bCs/>
          <w:color w:val="000000"/>
          <w:sz w:val="24"/>
          <w:szCs w:val="24"/>
        </w:rPr>
        <w:t>Dotação: 3.3.90.30.07</w:t>
      </w:r>
    </w:p>
    <w:p w14:paraId="17C411F5" w14:textId="77777777" w:rsidR="00351A41" w:rsidRPr="00860BC4" w:rsidRDefault="00351A41" w:rsidP="00351A41">
      <w:pPr>
        <w:autoSpaceDE w:val="0"/>
        <w:autoSpaceDN w:val="0"/>
        <w:adjustRightInd w:val="0"/>
        <w:spacing w:line="360" w:lineRule="auto"/>
        <w:jc w:val="both"/>
        <w:rPr>
          <w:b/>
          <w:bCs/>
          <w:color w:val="000000"/>
          <w:sz w:val="24"/>
          <w:szCs w:val="24"/>
        </w:rPr>
      </w:pPr>
      <w:r w:rsidRPr="00860BC4">
        <w:rPr>
          <w:b/>
          <w:bCs/>
          <w:color w:val="000000"/>
          <w:sz w:val="24"/>
          <w:szCs w:val="24"/>
        </w:rPr>
        <w:t>Ficha: 16</w:t>
      </w:r>
    </w:p>
    <w:p w14:paraId="57F197EE" w14:textId="77777777" w:rsidR="00351A41" w:rsidRDefault="00351A41" w:rsidP="00351A41">
      <w:pPr>
        <w:autoSpaceDE w:val="0"/>
        <w:autoSpaceDN w:val="0"/>
        <w:adjustRightInd w:val="0"/>
        <w:spacing w:line="360" w:lineRule="auto"/>
        <w:jc w:val="both"/>
        <w:rPr>
          <w:b/>
          <w:bCs/>
          <w:color w:val="000000"/>
          <w:sz w:val="24"/>
          <w:szCs w:val="24"/>
        </w:rPr>
      </w:pPr>
      <w:r w:rsidRPr="00860BC4">
        <w:rPr>
          <w:b/>
          <w:bCs/>
          <w:color w:val="000000"/>
          <w:sz w:val="24"/>
          <w:szCs w:val="24"/>
        </w:rPr>
        <w:t>Resumo: MATERIAL DE CONSUMO – GÊNEROS DE ALIMENTAÇÃO</w:t>
      </w:r>
    </w:p>
    <w:p w14:paraId="39076ED8" w14:textId="77777777" w:rsidR="00BA5A28" w:rsidRDefault="00BA5A28" w:rsidP="00351A41">
      <w:pPr>
        <w:autoSpaceDE w:val="0"/>
        <w:autoSpaceDN w:val="0"/>
        <w:adjustRightInd w:val="0"/>
        <w:spacing w:line="360" w:lineRule="auto"/>
        <w:jc w:val="both"/>
        <w:rPr>
          <w:b/>
          <w:bCs/>
          <w:color w:val="000000"/>
          <w:sz w:val="20"/>
          <w:szCs w:val="20"/>
        </w:rPr>
      </w:pPr>
    </w:p>
    <w:p w14:paraId="069F15D7" w14:textId="77777777" w:rsidR="00BA5A28" w:rsidRPr="00082F68" w:rsidRDefault="00BA5A28" w:rsidP="00351A41">
      <w:pPr>
        <w:autoSpaceDE w:val="0"/>
        <w:autoSpaceDN w:val="0"/>
        <w:adjustRightInd w:val="0"/>
        <w:spacing w:line="360" w:lineRule="auto"/>
        <w:jc w:val="both"/>
        <w:rPr>
          <w:b/>
          <w:bCs/>
          <w:color w:val="000000"/>
          <w:sz w:val="20"/>
          <w:szCs w:val="20"/>
        </w:rPr>
      </w:pPr>
    </w:p>
    <w:p w14:paraId="3DCCDE70" w14:textId="40CCCFF1"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78D9D709"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00351A41">
        <w:rPr>
          <w:rFonts w:eastAsia="Calibri"/>
          <w:sz w:val="24"/>
          <w:szCs w:val="24"/>
        </w:rPr>
        <w:t xml:space="preserve">ME, EPP OU EQUIPATADAS </w:t>
      </w:r>
      <w:r w:rsidRPr="004372E5">
        <w:rPr>
          <w:rFonts w:eastAsia="Calibri"/>
          <w:sz w:val="24"/>
          <w:szCs w:val="24"/>
        </w:rPr>
        <w:t xml:space="preserve">que estiverem previamente credenciados no Sistema de </w:t>
      </w:r>
      <w:r w:rsidRPr="004372E5">
        <w:rPr>
          <w:rFonts w:eastAsia="Calibri"/>
          <w:sz w:val="24"/>
          <w:szCs w:val="24"/>
        </w:rPr>
        <w:lastRenderedPageBreak/>
        <w:t>Cadastramento Unificado de Fornecedores - SICAF e no Sistema de Compras do Governo Federal (</w:t>
      </w:r>
      <w:hyperlink r:id="rId13"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438F21D6" w14:textId="77777777" w:rsidR="003220F2" w:rsidRPr="004372E5" w:rsidRDefault="003220F2" w:rsidP="004372E5">
      <w:pPr>
        <w:spacing w:line="360" w:lineRule="auto"/>
        <w:jc w:val="both"/>
        <w:rPr>
          <w:rFonts w:eastAsia="Calibri"/>
          <w:sz w:val="24"/>
          <w:szCs w:val="24"/>
        </w:rPr>
      </w:pPr>
    </w:p>
    <w:p w14:paraId="06D2B14B" w14:textId="77777777" w:rsidR="001D0E21" w:rsidRPr="004372E5" w:rsidRDefault="001D0E21" w:rsidP="004372E5">
      <w:pPr>
        <w:spacing w:line="360" w:lineRule="auto"/>
        <w:jc w:val="both"/>
        <w:rPr>
          <w:rFonts w:eastAsia="Times New Roman"/>
          <w:b/>
          <w:sz w:val="24"/>
          <w:szCs w:val="24"/>
          <w:lang w:eastAsia="zh-CN"/>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0AE1D6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79A47E5A" w14:textId="20538FA3" w:rsidR="003220F2" w:rsidRDefault="00DB0650" w:rsidP="00C51C0C">
      <w:pPr>
        <w:spacing w:line="360" w:lineRule="auto"/>
        <w:jc w:val="both"/>
        <w:rPr>
          <w:rFonts w:eastAsia="Calibri"/>
          <w:sz w:val="24"/>
          <w:szCs w:val="24"/>
        </w:rPr>
      </w:pPr>
      <w:r w:rsidRPr="004372E5">
        <w:rPr>
          <w:rFonts w:eastAsia="Calibri"/>
          <w:sz w:val="24"/>
          <w:szCs w:val="24"/>
        </w:rPr>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55E214A1" w14:textId="77777777" w:rsidR="003220F2" w:rsidRPr="004372E5" w:rsidRDefault="003220F2"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4372E5">
        <w:rPr>
          <w:rFonts w:eastAsia="Calibri" w:cs="Arial"/>
          <w:color w:val="auto"/>
          <w:sz w:val="24"/>
          <w:szCs w:val="24"/>
        </w:rPr>
        <w:t xml:space="preserve">6.16 </w:t>
      </w:r>
      <w:r w:rsidRPr="004372E5">
        <w:rPr>
          <w:rFonts w:cs="Arial"/>
          <w:b/>
          <w:bCs/>
          <w:color w:val="auto"/>
          <w:sz w:val="24"/>
          <w:szCs w:val="24"/>
        </w:rPr>
        <w:t xml:space="preserve">DOCUMENTOS DE HABILITAÇÃO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6CFB445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7E7ADE17"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lastRenderedPageBreak/>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4AA71E67" w14:textId="6C1FC105"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r>
      <w:r w:rsidR="003220F2">
        <w:rPr>
          <w:rFonts w:eastAsia="Calibri"/>
          <w:sz w:val="24"/>
          <w:szCs w:val="24"/>
          <w:lang w:eastAsia="en-US"/>
        </w:rPr>
        <w:t xml:space="preserve">Prova </w:t>
      </w:r>
      <w:r w:rsidR="003220F2" w:rsidRPr="00D37DAC">
        <w:rPr>
          <w:rFonts w:eastAsia="Calibri"/>
          <w:sz w:val="24"/>
          <w:szCs w:val="24"/>
          <w:lang w:eastAsia="en-US"/>
        </w:rPr>
        <w:t>de</w:t>
      </w:r>
      <w:r w:rsidRPr="00D37DAC">
        <w:rPr>
          <w:rFonts w:eastAsia="Calibri"/>
          <w:sz w:val="24"/>
          <w:szCs w:val="24"/>
          <w:lang w:eastAsia="en-US"/>
        </w:rPr>
        <w:t xml:space="preserv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08462D9D" w14:textId="45A827B8"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r>
      <w:r w:rsidR="003220F2">
        <w:rPr>
          <w:rFonts w:eastAsia="Calibri"/>
          <w:sz w:val="24"/>
          <w:szCs w:val="24"/>
          <w:lang w:eastAsia="en-US"/>
        </w:rPr>
        <w:t xml:space="preserve">Prova </w:t>
      </w:r>
      <w:r w:rsidRPr="00D37DAC">
        <w:rPr>
          <w:rFonts w:eastAsia="Calibri"/>
          <w:sz w:val="24"/>
          <w:szCs w:val="24"/>
          <w:lang w:eastAsia="en-US"/>
        </w:rPr>
        <w:t xml:space="preserve">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7508B7F"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804481A" w14:textId="77777777" w:rsidR="006520F6" w:rsidRPr="00D37DAC" w:rsidRDefault="006520F6" w:rsidP="006520F6">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174ED36E" w14:textId="51789DD7" w:rsidR="006520F6" w:rsidRDefault="006520F6" w:rsidP="006520F6">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r w:rsidR="003220F2">
        <w:rPr>
          <w:rFonts w:eastAsia="Calibri"/>
          <w:sz w:val="24"/>
          <w:szCs w:val="24"/>
          <w:lang w:eastAsia="en-US"/>
        </w:rPr>
        <w:t>.</w:t>
      </w:r>
    </w:p>
    <w:p w14:paraId="3B28A8D0" w14:textId="77777777" w:rsidR="003220F2" w:rsidRPr="00D37DAC" w:rsidRDefault="003220F2" w:rsidP="006520F6">
      <w:pPr>
        <w:spacing w:line="360" w:lineRule="auto"/>
        <w:jc w:val="both"/>
        <w:rPr>
          <w:rFonts w:eastAsia="Calibri"/>
          <w:sz w:val="24"/>
          <w:szCs w:val="24"/>
          <w:lang w:eastAsia="en-US"/>
        </w:rPr>
      </w:pPr>
    </w:p>
    <w:p w14:paraId="391C6D2A" w14:textId="56AE9EF3" w:rsidR="006520F6" w:rsidRPr="003F7393" w:rsidRDefault="006520F6" w:rsidP="006520F6">
      <w:pPr>
        <w:spacing w:line="360" w:lineRule="auto"/>
        <w:jc w:val="both"/>
        <w:rPr>
          <w:rFonts w:eastAsia="Calibri"/>
          <w:b/>
          <w:bCs/>
          <w:sz w:val="24"/>
          <w:szCs w:val="24"/>
        </w:rPr>
      </w:pPr>
      <w:r w:rsidRPr="003F7393">
        <w:rPr>
          <w:rFonts w:eastAsia="Calibri"/>
          <w:b/>
          <w:bCs/>
          <w:sz w:val="24"/>
          <w:szCs w:val="24"/>
        </w:rPr>
        <w:t>QUALIFICAÇÃO ECONÔMICO-FINANCEIRA:</w:t>
      </w:r>
    </w:p>
    <w:p w14:paraId="1294C24C" w14:textId="77777777" w:rsidR="006520F6" w:rsidRPr="003F7393" w:rsidRDefault="006520F6" w:rsidP="006520F6">
      <w:pPr>
        <w:spacing w:line="360" w:lineRule="auto"/>
        <w:jc w:val="both"/>
        <w:rPr>
          <w:rFonts w:eastAsia="Calibri"/>
          <w:b/>
          <w:bCs/>
          <w:sz w:val="24"/>
          <w:szCs w:val="24"/>
        </w:rPr>
      </w:pPr>
    </w:p>
    <w:p w14:paraId="6FEE8F82" w14:textId="77777777" w:rsidR="006520F6" w:rsidRPr="003F7393" w:rsidRDefault="006520F6" w:rsidP="006520F6">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2E046D62" w14:textId="77777777" w:rsidR="006520F6" w:rsidRDefault="006520F6" w:rsidP="006520F6">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2020CFB" w14:textId="77777777" w:rsidR="00EE5C22" w:rsidRPr="004372E5" w:rsidRDefault="00EE5C22" w:rsidP="004372E5">
      <w:pPr>
        <w:pStyle w:val="NormalWeb"/>
        <w:spacing w:before="0" w:beforeAutospacing="0" w:after="0" w:afterAutospacing="0" w:line="360" w:lineRule="auto"/>
        <w:jc w:val="both"/>
        <w:rPr>
          <w:rFonts w:ascii="Arial" w:hAnsi="Arial" w:cs="Arial"/>
        </w:rPr>
      </w:pPr>
    </w:p>
    <w:p w14:paraId="4C74E705" w14:textId="5DF5FADE"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w:t>
      </w:r>
      <w:r w:rsidR="001D0E21" w:rsidRPr="004372E5">
        <w:rPr>
          <w:rFonts w:eastAsia="Calibri"/>
          <w:sz w:val="24"/>
          <w:szCs w:val="24"/>
          <w:lang w:eastAsia="en-US"/>
        </w:rPr>
        <w:t>16.1</w:t>
      </w:r>
      <w:r w:rsidRPr="004372E5">
        <w:rPr>
          <w:rFonts w:eastAsia="Calibri"/>
          <w:b/>
          <w:bCs/>
          <w:sz w:val="24"/>
          <w:szCs w:val="24"/>
          <w:lang w:eastAsia="en-US"/>
        </w:rPr>
        <w:t xml:space="preserve"> </w:t>
      </w:r>
      <w:r w:rsidR="00EE5C22" w:rsidRPr="004372E5">
        <w:rPr>
          <w:rFonts w:eastAsia="Calibri"/>
          <w:b/>
          <w:bCs/>
          <w:sz w:val="24"/>
          <w:szCs w:val="24"/>
          <w:lang w:eastAsia="en-US"/>
        </w:rPr>
        <w:t xml:space="preserve"> DA APRESENTAÇÃO DOS DOCUMENTOS:</w:t>
      </w:r>
      <w:r w:rsidR="00EE5C22" w:rsidRPr="004372E5">
        <w:rPr>
          <w:rFonts w:eastAsia="Calibri"/>
          <w:sz w:val="24"/>
          <w:szCs w:val="24"/>
          <w:lang w:eastAsia="en-US"/>
        </w:rPr>
        <w:t xml:space="preserve"> </w:t>
      </w:r>
    </w:p>
    <w:p w14:paraId="7013F44D" w14:textId="77777777" w:rsidR="00D62B2E" w:rsidRPr="004372E5" w:rsidRDefault="00D62B2E" w:rsidP="004372E5">
      <w:pPr>
        <w:spacing w:line="360" w:lineRule="auto"/>
        <w:jc w:val="both"/>
        <w:rPr>
          <w:rFonts w:eastAsia="Calibri"/>
          <w:sz w:val="24"/>
          <w:szCs w:val="24"/>
          <w:lang w:eastAsia="en-US"/>
        </w:rPr>
      </w:pPr>
    </w:p>
    <w:p w14:paraId="3BCF9810" w14:textId="581B7C90" w:rsidR="00EE5C22" w:rsidRPr="004372E5" w:rsidRDefault="009D7362" w:rsidP="004372E5">
      <w:pPr>
        <w:spacing w:line="360" w:lineRule="auto"/>
        <w:jc w:val="both"/>
        <w:rPr>
          <w:rFonts w:eastAsia="Calibri"/>
          <w:sz w:val="24"/>
          <w:szCs w:val="24"/>
          <w:lang w:eastAsia="en-US"/>
        </w:rPr>
      </w:pPr>
      <w:r w:rsidRPr="004372E5">
        <w:rPr>
          <w:rFonts w:eastAsia="Calibri"/>
          <w:sz w:val="24"/>
          <w:szCs w:val="24"/>
          <w:lang w:eastAsia="en-US"/>
        </w:rPr>
        <w:t>6.1</w:t>
      </w:r>
      <w:r w:rsidR="001D0E21" w:rsidRPr="004372E5">
        <w:rPr>
          <w:rFonts w:eastAsia="Calibri"/>
          <w:sz w:val="24"/>
          <w:szCs w:val="24"/>
          <w:lang w:eastAsia="en-US"/>
        </w:rPr>
        <w:t>6</w:t>
      </w:r>
      <w:r w:rsidR="00EE5C22" w:rsidRPr="004372E5">
        <w:rPr>
          <w:rFonts w:eastAsia="Calibri"/>
          <w:sz w:val="24"/>
          <w:szCs w:val="24"/>
          <w:lang w:eastAsia="en-US"/>
        </w:rPr>
        <w:t>.1</w:t>
      </w:r>
      <w:r w:rsidR="001D0E21" w:rsidRPr="004372E5">
        <w:rPr>
          <w:rFonts w:eastAsia="Calibri"/>
          <w:sz w:val="24"/>
          <w:szCs w:val="24"/>
          <w:lang w:eastAsia="en-US"/>
        </w:rPr>
        <w:t>.1</w:t>
      </w:r>
      <w:r w:rsidR="00EE5C22" w:rsidRPr="004372E5">
        <w:rPr>
          <w:rFonts w:eastAsia="Calibri"/>
          <w:sz w:val="24"/>
          <w:szCs w:val="24"/>
          <w:lang w:eastAsia="en-US"/>
        </w:rPr>
        <w:t>. As provas de regularidades poderão se Certidões Negativas de Débitos ou Certidões Positivas com efeitos de Negativas.</w:t>
      </w:r>
    </w:p>
    <w:p w14:paraId="5832AAFD" w14:textId="77777777" w:rsidR="008154E1" w:rsidRPr="004372E5" w:rsidRDefault="008154E1" w:rsidP="004372E5">
      <w:pPr>
        <w:spacing w:line="360" w:lineRule="auto"/>
        <w:jc w:val="both"/>
        <w:rPr>
          <w:rFonts w:eastAsia="Calibri"/>
          <w:sz w:val="24"/>
          <w:szCs w:val="24"/>
        </w:rPr>
      </w:pP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lastRenderedPageBreak/>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4"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lastRenderedPageBreak/>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9"/>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Na análise dos documentos de habilitação, o pregoeiro poderá sanar erros ou falhas, que não alterem a substância dos documentos e sua validade jurídica, mediante decisão registrada no chat do sistema, acessível a todos, atribuindo-lhes eﬁcácia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3A56FBFB" w14:textId="77777777" w:rsidR="003220F2" w:rsidRPr="004372E5" w:rsidRDefault="003220F2"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 xml:space="preserve">Nos valores propostos estarão inclusos todos os custos operacionais, encargos previdenciários, trabalhistas, tributários, comerciais e quaisquer outros que incidam direta ou indiretamente na execução do objeto, bem como a entrega do bem e/ou </w:t>
      </w:r>
      <w:r w:rsidRPr="004372E5">
        <w:rPr>
          <w:rFonts w:eastAsia="Calibri"/>
          <w:sz w:val="24"/>
          <w:szCs w:val="24"/>
        </w:rPr>
        <w:lastRenderedPageBreak/>
        <w:t>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5FD89C8"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Pr="004372E5">
        <w:rPr>
          <w:rFonts w:eastAsia="Calibri"/>
          <w:b/>
          <w:bCs/>
          <w:sz w:val="24"/>
          <w:szCs w:val="24"/>
        </w:rPr>
        <w:t>1</w:t>
      </w:r>
      <w:r w:rsidR="00F80DAB" w:rsidRPr="004372E5">
        <w:rPr>
          <w:rFonts w:eastAsia="Calibri"/>
          <w:b/>
          <w:bCs/>
          <w:sz w:val="24"/>
          <w:szCs w:val="24"/>
        </w:rPr>
        <w:t>50</w:t>
      </w:r>
      <w:r w:rsidRPr="004372E5">
        <w:rPr>
          <w:rFonts w:eastAsia="Calibri"/>
          <w:b/>
          <w:bCs/>
          <w:sz w:val="24"/>
          <w:szCs w:val="24"/>
        </w:rPr>
        <w:t xml:space="preserve"> (cento e </w:t>
      </w:r>
      <w:r w:rsidR="00F80DAB" w:rsidRPr="004372E5">
        <w:rPr>
          <w:rFonts w:eastAsia="Calibri"/>
          <w:b/>
          <w:bCs/>
          <w:sz w:val="24"/>
          <w:szCs w:val="24"/>
        </w:rPr>
        <w:t>cinquenta</w:t>
      </w:r>
      <w:r w:rsidRPr="004372E5">
        <w:rPr>
          <w:rFonts w:eastAsia="Calibri"/>
          <w:b/>
          <w:bCs/>
          <w:sz w:val="24"/>
          <w:szCs w:val="24"/>
        </w:rPr>
        <w:t>) dias</w:t>
      </w:r>
      <w:r w:rsidRPr="004372E5">
        <w:rPr>
          <w:rFonts w:eastAsia="Calibri"/>
          <w:sz w:val="24"/>
          <w:szCs w:val="24"/>
        </w:rPr>
        <w:t>, a contar da data de sua apresentação, independente de transcrição, para todos os efeitos, salvo se for transcrito prazo superior, onde prevalecerá este último. Caso seja transcrito prazo inferior, também prevalecerá 1</w:t>
      </w:r>
      <w:r w:rsidR="00F80DAB" w:rsidRPr="004372E5">
        <w:rPr>
          <w:rFonts w:eastAsia="Calibri"/>
          <w:sz w:val="24"/>
          <w:szCs w:val="24"/>
        </w:rPr>
        <w:t>50</w:t>
      </w:r>
      <w:r w:rsidRPr="004372E5">
        <w:rPr>
          <w:rFonts w:eastAsia="Calibri"/>
          <w:sz w:val="24"/>
          <w:szCs w:val="24"/>
        </w:rPr>
        <w:t xml:space="preserve"> (cento e </w:t>
      </w:r>
      <w:r w:rsidR="00F80DAB" w:rsidRPr="004372E5">
        <w:rPr>
          <w:rFonts w:eastAsia="Calibri"/>
          <w:sz w:val="24"/>
          <w:szCs w:val="24"/>
        </w:rPr>
        <w:t>cinquenta</w:t>
      </w:r>
      <w:r w:rsidRPr="004372E5">
        <w:rPr>
          <w:rFonts w:eastAsia="Calibri"/>
          <w:sz w:val="24"/>
          <w:szCs w:val="24"/>
        </w:rPr>
        <w:t xml:space="preserve">) dias. </w:t>
      </w:r>
    </w:p>
    <w:p w14:paraId="19A98619" w14:textId="77C2F051" w:rsidR="00DB0650" w:rsidRPr="004372E5" w:rsidRDefault="00DB0650" w:rsidP="004372E5">
      <w:pPr>
        <w:spacing w:line="360" w:lineRule="auto"/>
        <w:jc w:val="both"/>
        <w:rPr>
          <w:rFonts w:eastAsia="Calibri"/>
          <w:sz w:val="24"/>
          <w:szCs w:val="24"/>
        </w:rPr>
      </w:pPr>
      <w:r w:rsidRPr="004372E5">
        <w:rPr>
          <w:rFonts w:eastAsia="Calibri"/>
          <w:sz w:val="24"/>
          <w:szCs w:val="24"/>
        </w:rPr>
        <w:t>7.9.1 O prazo de 1</w:t>
      </w:r>
      <w:r w:rsidR="00F80DAB" w:rsidRPr="004372E5">
        <w:rPr>
          <w:rFonts w:eastAsia="Calibri"/>
          <w:sz w:val="24"/>
          <w:szCs w:val="24"/>
        </w:rPr>
        <w:t>50</w:t>
      </w:r>
      <w:r w:rsidRPr="004372E5">
        <w:rPr>
          <w:rFonts w:eastAsia="Calibri"/>
          <w:sz w:val="24"/>
          <w:szCs w:val="24"/>
        </w:rPr>
        <w:t xml:space="preserve"> dias reflete um intervalo razoável para que a Administração tenha tempo suficiente para analisar a proposta, realizar diligências, eventualmente esclarecer pontos ou corrigir falhas, sem prejudicar a competitividade do certame. O prazo de 1</w:t>
      </w:r>
      <w:r w:rsidR="00F80DAB" w:rsidRPr="004372E5">
        <w:rPr>
          <w:rFonts w:eastAsia="Calibri"/>
          <w:sz w:val="24"/>
          <w:szCs w:val="24"/>
        </w:rPr>
        <w:t>50</w:t>
      </w:r>
      <w:r w:rsidRPr="004372E5">
        <w:rPr>
          <w:rFonts w:eastAsia="Calibri"/>
          <w:sz w:val="24"/>
          <w:szCs w:val="24"/>
        </w:rPr>
        <w:t xml:space="preserve"> dias, portanto, não apenas observa as necessidades do processo licitatório, mas também assegura que os licitantes não sejam prejudicados por exigências desproporcionais. Ao manter esse prazo </w:t>
      </w:r>
      <w:r w:rsidR="00F80DAB" w:rsidRPr="004372E5">
        <w:rPr>
          <w:rFonts w:eastAsia="Calibri"/>
          <w:sz w:val="24"/>
          <w:szCs w:val="24"/>
        </w:rPr>
        <w:t xml:space="preserve">mínimo </w:t>
      </w:r>
      <w:r w:rsidRPr="004372E5">
        <w:rPr>
          <w:rFonts w:eastAsia="Calibri"/>
          <w:sz w:val="24"/>
          <w:szCs w:val="24"/>
        </w:rPr>
        <w:t>em 1</w:t>
      </w:r>
      <w:r w:rsidR="00F80DAB" w:rsidRPr="004372E5">
        <w:rPr>
          <w:rFonts w:eastAsia="Calibri"/>
          <w:sz w:val="24"/>
          <w:szCs w:val="24"/>
        </w:rPr>
        <w:t>5</w:t>
      </w:r>
      <w:r w:rsidRPr="004372E5">
        <w:rPr>
          <w:rFonts w:eastAsia="Calibri"/>
          <w:sz w:val="24"/>
          <w:szCs w:val="24"/>
        </w:rPr>
        <w:t xml:space="preserve">0 dias, independentemente de eventual transcrição de prazos menores por parte dos </w:t>
      </w:r>
      <w:r w:rsidRPr="004372E5">
        <w:rPr>
          <w:rFonts w:eastAsia="Calibri"/>
          <w:sz w:val="24"/>
          <w:szCs w:val="24"/>
        </w:rPr>
        <w:lastRenderedPageBreak/>
        <w:t>licitantes, está-se resguardando a estabilidade das propostas e a previsibilidade dos processos administrativos. A flexibilidade para que o prazo seja maior, caso o licitante estipule prazo superior, reforça a transparência e a competitividade, sem desvirtuar o interesse público.</w:t>
      </w:r>
      <w:r w:rsidR="00F80DAB" w:rsidRPr="004372E5">
        <w:rPr>
          <w:sz w:val="24"/>
          <w:szCs w:val="24"/>
        </w:rPr>
        <w:t xml:space="preserve"> Foi fixado esse </w:t>
      </w:r>
      <w:r w:rsidR="00F80DAB" w:rsidRPr="004372E5">
        <w:rPr>
          <w:rFonts w:eastAsia="Calibri"/>
          <w:sz w:val="24"/>
          <w:szCs w:val="24"/>
        </w:rPr>
        <w:t>prazo de validade mínimo das propostas em razão da necessidade de prazo adicional para tramitação processual e obtenção das autorizações orçamentárias pertinentes para o ano seguinte.</w:t>
      </w:r>
    </w:p>
    <w:p w14:paraId="178A338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7.9.1.1 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a proposta que apresentar 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398744CD" w14:textId="77777777" w:rsidR="00DB0650" w:rsidRPr="004372E5" w:rsidRDefault="00DB0650" w:rsidP="004372E5">
      <w:pPr>
        <w:spacing w:line="360" w:lineRule="auto"/>
        <w:jc w:val="both"/>
        <w:rPr>
          <w:rFonts w:eastAsia="Calibri"/>
          <w:sz w:val="24"/>
          <w:szCs w:val="24"/>
        </w:rPr>
      </w:pP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8"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8"/>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5ED3F9C4" w14:textId="0D62408A" w:rsidR="006520F6" w:rsidRPr="00351A41" w:rsidRDefault="00DB0650" w:rsidP="004372E5">
      <w:pPr>
        <w:spacing w:line="360" w:lineRule="auto"/>
        <w:jc w:val="both"/>
        <w:rPr>
          <w:rFonts w:eastAsia="Times New Roman"/>
          <w:b/>
          <w:bCs/>
          <w:sz w:val="24"/>
          <w:szCs w:val="24"/>
          <w:highlight w:val="yellow"/>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p>
    <w:p w14:paraId="39280BA7" w14:textId="77777777" w:rsidR="00351A41" w:rsidRPr="00351A41" w:rsidRDefault="00351A41" w:rsidP="004372E5">
      <w:pPr>
        <w:spacing w:line="360" w:lineRule="auto"/>
        <w:jc w:val="both"/>
        <w:rPr>
          <w:rFonts w:eastAsia="Times New Roman"/>
          <w:b/>
          <w:bCs/>
          <w:sz w:val="24"/>
          <w:szCs w:val="24"/>
          <w:highlight w:val="yellow"/>
          <w:lang w:eastAsia="zh-CN"/>
        </w:rPr>
      </w:pPr>
    </w:p>
    <w:p w14:paraId="32707A63" w14:textId="77777777" w:rsidR="00351A41" w:rsidRPr="00351A41" w:rsidRDefault="00351A41" w:rsidP="00351A41">
      <w:pPr>
        <w:pStyle w:val="NormalWeb"/>
        <w:jc w:val="both"/>
        <w:rPr>
          <w:rFonts w:ascii="Arial" w:hAnsi="Arial" w:cs="Arial"/>
          <w:highlight w:val="yellow"/>
        </w:rPr>
      </w:pPr>
      <w:r w:rsidRPr="00351A41">
        <w:rPr>
          <w:rStyle w:val="Forte"/>
          <w:rFonts w:ascii="Arial" w:hAnsi="Arial" w:cs="Arial"/>
          <w:highlight w:val="yellow"/>
        </w:rPr>
        <w:t>Item 01 – Galão 20L sem gás (R$ 19,25)</w:t>
      </w:r>
      <w:r w:rsidRPr="00351A41">
        <w:rPr>
          <w:rFonts w:ascii="Arial" w:hAnsi="Arial" w:cs="Arial"/>
          <w:highlight w:val="yellow"/>
        </w:rPr>
        <w:t xml:space="preserve"> → intervalo de </w:t>
      </w:r>
      <w:r w:rsidRPr="00351A41">
        <w:rPr>
          <w:rStyle w:val="Forte"/>
          <w:rFonts w:ascii="Arial" w:hAnsi="Arial" w:cs="Arial"/>
          <w:highlight w:val="yellow"/>
        </w:rPr>
        <w:t>R$ 0,10</w:t>
      </w:r>
      <w:r w:rsidRPr="00351A41">
        <w:rPr>
          <w:rFonts w:ascii="Arial" w:hAnsi="Arial" w:cs="Arial"/>
          <w:highlight w:val="yellow"/>
        </w:rPr>
        <w:t xml:space="preserve"> por lance.</w:t>
      </w:r>
    </w:p>
    <w:p w14:paraId="20140301" w14:textId="77777777" w:rsidR="00351A41" w:rsidRPr="00351A41" w:rsidRDefault="00351A41" w:rsidP="00351A41">
      <w:pPr>
        <w:pStyle w:val="NormalWeb"/>
        <w:jc w:val="both"/>
        <w:rPr>
          <w:rFonts w:ascii="Arial" w:hAnsi="Arial" w:cs="Arial"/>
          <w:highlight w:val="yellow"/>
        </w:rPr>
      </w:pPr>
      <w:r w:rsidRPr="00351A41">
        <w:rPr>
          <w:rStyle w:val="Forte"/>
          <w:rFonts w:ascii="Arial" w:hAnsi="Arial" w:cs="Arial"/>
          <w:highlight w:val="yellow"/>
        </w:rPr>
        <w:t>Item 02 – Garrafa 500 ml com gás (R$ 2,49)</w:t>
      </w:r>
      <w:r w:rsidRPr="00351A41">
        <w:rPr>
          <w:rFonts w:ascii="Arial" w:hAnsi="Arial" w:cs="Arial"/>
          <w:highlight w:val="yellow"/>
        </w:rPr>
        <w:t xml:space="preserve"> → intervalo de </w:t>
      </w:r>
      <w:r w:rsidRPr="00351A41">
        <w:rPr>
          <w:rStyle w:val="Forte"/>
          <w:rFonts w:ascii="Arial" w:hAnsi="Arial" w:cs="Arial"/>
          <w:highlight w:val="yellow"/>
        </w:rPr>
        <w:t>R$ 0,01</w:t>
      </w:r>
      <w:r w:rsidRPr="00351A41">
        <w:rPr>
          <w:rFonts w:ascii="Arial" w:hAnsi="Arial" w:cs="Arial"/>
          <w:highlight w:val="yellow"/>
        </w:rPr>
        <w:t xml:space="preserve"> por lance.</w:t>
      </w:r>
    </w:p>
    <w:p w14:paraId="3AC40B70" w14:textId="77777777" w:rsidR="00351A41" w:rsidRPr="00FC019C" w:rsidRDefault="00351A41" w:rsidP="00351A41">
      <w:pPr>
        <w:pStyle w:val="NormalWeb"/>
        <w:jc w:val="both"/>
        <w:rPr>
          <w:rFonts w:ascii="Arial" w:hAnsi="Arial" w:cs="Arial"/>
        </w:rPr>
      </w:pPr>
      <w:r w:rsidRPr="00351A41">
        <w:rPr>
          <w:rStyle w:val="Forte"/>
          <w:rFonts w:ascii="Arial" w:hAnsi="Arial" w:cs="Arial"/>
          <w:highlight w:val="yellow"/>
        </w:rPr>
        <w:t>Item 03 – Galão vazio (R$ 25,00)</w:t>
      </w:r>
      <w:r w:rsidRPr="00351A41">
        <w:rPr>
          <w:rFonts w:ascii="Arial" w:hAnsi="Arial" w:cs="Arial"/>
          <w:highlight w:val="yellow"/>
        </w:rPr>
        <w:t xml:space="preserve"> → intervalo de </w:t>
      </w:r>
      <w:r w:rsidRPr="00351A41">
        <w:rPr>
          <w:rStyle w:val="Forte"/>
          <w:rFonts w:ascii="Arial" w:hAnsi="Arial" w:cs="Arial"/>
          <w:highlight w:val="yellow"/>
        </w:rPr>
        <w:t>R$ 0,10</w:t>
      </w:r>
      <w:r w:rsidRPr="00351A41">
        <w:rPr>
          <w:rFonts w:ascii="Arial" w:hAnsi="Arial" w:cs="Arial"/>
          <w:highlight w:val="yellow"/>
        </w:rPr>
        <w:t xml:space="preserve"> por lance.</w:t>
      </w:r>
    </w:p>
    <w:p w14:paraId="38E6BB9C" w14:textId="77777777" w:rsidR="00351A41" w:rsidRDefault="00351A41" w:rsidP="004372E5">
      <w:pPr>
        <w:spacing w:line="360" w:lineRule="auto"/>
        <w:jc w:val="both"/>
        <w:rPr>
          <w:rFonts w:eastAsia="Times New Roman"/>
          <w:b/>
          <w:bCs/>
          <w:sz w:val="24"/>
          <w:szCs w:val="24"/>
          <w:lang w:eastAsia="zh-CN"/>
        </w:rPr>
      </w:pPr>
    </w:p>
    <w:p w14:paraId="63D2449A" w14:textId="77777777" w:rsidR="00351A41" w:rsidRDefault="00351A41" w:rsidP="004372E5">
      <w:pPr>
        <w:spacing w:line="360" w:lineRule="auto"/>
        <w:jc w:val="both"/>
        <w:rPr>
          <w:sz w:val="24"/>
          <w:szCs w:val="24"/>
          <w:lang w:eastAsia="zh-CN"/>
        </w:rPr>
      </w:pPr>
    </w:p>
    <w:p w14:paraId="537E1B29" w14:textId="47889B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 xml:space="preserve">Não havendo pelo menos três ofertas nas condições definidas neste item, poderão os autores dos melhores lances subsequentes, na ordem de </w:t>
      </w:r>
      <w:r w:rsidRPr="004372E5">
        <w:rPr>
          <w:rFonts w:eastAsia="Times New Roman"/>
          <w:sz w:val="24"/>
          <w:szCs w:val="24"/>
          <w:lang w:eastAsia="zh-CN"/>
        </w:rPr>
        <w:lastRenderedPageBreak/>
        <w:t>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Nessas condições, as propostas de microempresas e empresas de pequeno porte que se encontrarem na faixa de até 5% (cinco por cento) acima da 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 xml:space="preserve">Caso a microempresa ou a empresa de pequeno porte melhor classificada desista ou não se manifeste no prazo estabelecido, serão convocadas as </w:t>
      </w:r>
      <w:r w:rsidRPr="004372E5">
        <w:rPr>
          <w:rFonts w:eastAsia="Times New Roman"/>
          <w:sz w:val="24"/>
          <w:szCs w:val="24"/>
          <w:lang w:eastAsia="zh-CN"/>
        </w:rPr>
        <w:lastRenderedPageBreak/>
        <w:t>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681BC0E5" w14:textId="77777777" w:rsidR="001275F9" w:rsidRPr="004372E5" w:rsidRDefault="001275F9"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b) Cadastro Nacional de Empresas Inidôneas e Suspensas - CEIS, mantido pela Controladoria-Geral da União (https://www.portaltransparencia.gov.br/sancoes/ceis);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(https://www.portaltransparencia.gov.br/sancoes/cnep).</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ME/EPPs,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9.9.1.</w:t>
      </w:r>
      <w:r w:rsidRPr="004372E5">
        <w:rPr>
          <w:rFonts w:eastAsia="Times New Roman"/>
          <w:sz w:val="24"/>
          <w:szCs w:val="24"/>
          <w:lang w:eastAsia="zh-CN"/>
        </w:rPr>
        <w:tab/>
        <w:t>Nos regimes de execução por tarefa, empreitada por preço global ou empreitada integral, semi-integrada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w:t>
      </w:r>
      <w:r w:rsidRPr="004372E5">
        <w:rPr>
          <w:rFonts w:eastAsia="Times New Roman"/>
          <w:sz w:val="24"/>
          <w:szCs w:val="24"/>
          <w:lang w:eastAsia="zh-CN"/>
        </w:rPr>
        <w:lastRenderedPageBreak/>
        <w:t>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1D9BF824" w14:textId="77777777" w:rsidR="00F80DAB" w:rsidRPr="004372E5" w:rsidRDefault="00F80DAB" w:rsidP="004372E5">
      <w:pPr>
        <w:widowControl w:val="0"/>
        <w:suppressAutoHyphens/>
        <w:spacing w:line="360" w:lineRule="auto"/>
        <w:jc w:val="both"/>
        <w:rPr>
          <w:rFonts w:eastAsia="Times New Roman"/>
          <w:sz w:val="24"/>
          <w:szCs w:val="24"/>
          <w:lang w:eastAsia="zh-CN"/>
        </w:rPr>
      </w:pPr>
    </w:p>
    <w:p w14:paraId="75E8F8C0"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10.10.</w:t>
      </w:r>
      <w:r w:rsidRPr="004372E5">
        <w:rPr>
          <w:rFonts w:eastAsia="Calibri"/>
          <w:sz w:val="24"/>
          <w:szCs w:val="24"/>
        </w:rPr>
        <w:tab/>
        <w:t xml:space="preserve">Os autos do processo permanecerão com vistas franqueadas aos interessados e permanecerão sempre abertos ao contraditório e ampla defesa. </w:t>
      </w:r>
    </w:p>
    <w:p w14:paraId="4C0EB832" w14:textId="77777777" w:rsidR="00C51C0C" w:rsidRDefault="00C51C0C" w:rsidP="00C51C0C">
      <w:pPr>
        <w:pStyle w:val="PargrafodaLista"/>
        <w:spacing w:after="0" w:line="360" w:lineRule="auto"/>
        <w:ind w:left="0"/>
        <w:jc w:val="both"/>
        <w:rPr>
          <w:rFonts w:ascii="Arial" w:hAnsi="Arial" w:cs="Arial"/>
          <w:b/>
          <w:bCs/>
          <w:sz w:val="24"/>
          <w:szCs w:val="24"/>
        </w:rPr>
      </w:pPr>
    </w:p>
    <w:p w14:paraId="0B20749F" w14:textId="3ED28200" w:rsidR="00DB0650" w:rsidRPr="004372E5" w:rsidRDefault="00DB0650">
      <w:pPr>
        <w:pStyle w:val="PargrafodaLista"/>
        <w:numPr>
          <w:ilvl w:val="0"/>
          <w:numId w:val="39"/>
        </w:numPr>
        <w:spacing w:after="0" w:line="360" w:lineRule="auto"/>
        <w:jc w:val="both"/>
        <w:rPr>
          <w:rFonts w:ascii="Arial" w:hAnsi="Arial" w:cs="Arial"/>
          <w:b/>
          <w:bCs/>
          <w:sz w:val="24"/>
          <w:szCs w:val="24"/>
        </w:rPr>
      </w:pPr>
      <w:r w:rsidRPr="004372E5">
        <w:rPr>
          <w:rFonts w:ascii="Arial" w:hAnsi="Arial" w:cs="Arial"/>
          <w:b/>
          <w:bCs/>
          <w:sz w:val="24"/>
          <w:szCs w:val="24"/>
        </w:rPr>
        <w:t>DAS INFRAÇÕES ADMINISTRATIVAS E SANÇÕES</w:t>
      </w:r>
    </w:p>
    <w:p w14:paraId="77269CFF" w14:textId="77777777" w:rsidR="00DB0650" w:rsidRPr="004372E5" w:rsidRDefault="00DB0650" w:rsidP="004372E5">
      <w:pPr>
        <w:pStyle w:val="PargrafodaLista"/>
        <w:spacing w:after="0" w:line="360" w:lineRule="auto"/>
        <w:ind w:left="720"/>
        <w:jc w:val="both"/>
        <w:rPr>
          <w:rFonts w:ascii="Arial" w:hAnsi="Arial" w:cs="Arial"/>
          <w:sz w:val="24"/>
          <w:szCs w:val="24"/>
        </w:rPr>
      </w:pP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w:t>
      </w:r>
      <w:r w:rsidRPr="004372E5">
        <w:rPr>
          <w:rFonts w:eastAsia="Calibri"/>
          <w:sz w:val="24"/>
          <w:szCs w:val="24"/>
        </w:rPr>
        <w:lastRenderedPageBreak/>
        <w:t>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0E14A649" w14:textId="77777777" w:rsidR="00F80DAB" w:rsidRPr="004372E5" w:rsidRDefault="00F80DAB"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Pr="004372E5" w:rsidRDefault="00DB0650">
      <w:pPr>
        <w:pStyle w:val="PargrafodaLista"/>
        <w:keepNext/>
        <w:keepLines/>
        <w:numPr>
          <w:ilvl w:val="0"/>
          <w:numId w:val="5"/>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MODELO DE EXECUÇÃO DO OBJETO</w:t>
      </w:r>
    </w:p>
    <w:p w14:paraId="687140D5" w14:textId="77777777" w:rsidR="00CE457F" w:rsidRDefault="00CE457F">
      <w:pPr>
        <w:pStyle w:val="PargrafodaLista"/>
        <w:numPr>
          <w:ilvl w:val="1"/>
          <w:numId w:val="5"/>
        </w:numPr>
        <w:spacing w:after="0" w:line="360" w:lineRule="auto"/>
        <w:ind w:left="0" w:firstLine="0"/>
        <w:contextualSpacing/>
        <w:jc w:val="both"/>
        <w:rPr>
          <w:rFonts w:ascii="Arial" w:eastAsia="Arial Unicode MS" w:hAnsi="Arial" w:cs="Arial"/>
          <w:b/>
          <w:bCs/>
          <w:color w:val="000000" w:themeColor="text1"/>
          <w:sz w:val="24"/>
          <w:szCs w:val="24"/>
          <w:lang w:eastAsia="pt-BR"/>
        </w:rPr>
      </w:pPr>
      <w:bookmarkStart w:id="9" w:name="_Hlk190940515"/>
      <w:r w:rsidRPr="00366877">
        <w:rPr>
          <w:rFonts w:ascii="Arial" w:eastAsia="Arial Unicode MS" w:hAnsi="Arial" w:cs="Arial"/>
          <w:b/>
          <w:bCs/>
          <w:color w:val="000000" w:themeColor="text1"/>
          <w:sz w:val="24"/>
          <w:szCs w:val="24"/>
          <w:lang w:eastAsia="pt-BR"/>
        </w:rPr>
        <w:t xml:space="preserve">O objeto será executado pelo </w:t>
      </w:r>
      <w:r w:rsidRPr="001851C9">
        <w:rPr>
          <w:rFonts w:ascii="Arial" w:eastAsia="Arial Unicode MS" w:hAnsi="Arial" w:cs="Arial"/>
          <w:b/>
          <w:bCs/>
          <w:color w:val="000000" w:themeColor="text1"/>
          <w:sz w:val="24"/>
          <w:szCs w:val="24"/>
          <w:lang w:eastAsia="pt-BR"/>
        </w:rPr>
        <w:t>regime de execução indireta, entrega parcelada, mediante requisição, por preço unitário</w:t>
      </w:r>
      <w:r>
        <w:rPr>
          <w:rFonts w:ascii="Arial" w:eastAsia="Arial Unicode MS" w:hAnsi="Arial" w:cs="Arial"/>
          <w:b/>
          <w:bCs/>
          <w:color w:val="000000" w:themeColor="text1"/>
          <w:sz w:val="24"/>
          <w:szCs w:val="24"/>
          <w:lang w:eastAsia="pt-BR"/>
        </w:rPr>
        <w:t>, fornecimento contínuo.</w:t>
      </w:r>
    </w:p>
    <w:p w14:paraId="5BD12B48" w14:textId="77777777" w:rsidR="00CE457F" w:rsidRPr="001851C9" w:rsidRDefault="00CE457F">
      <w:pPr>
        <w:pStyle w:val="Nivel2"/>
        <w:numPr>
          <w:ilvl w:val="1"/>
          <w:numId w:val="5"/>
        </w:numPr>
        <w:spacing w:before="0" w:after="0" w:line="360" w:lineRule="auto"/>
        <w:ind w:left="0" w:firstLine="0"/>
        <w:rPr>
          <w:rFonts w:ascii="Arial" w:hAnsi="Arial" w:cs="Arial"/>
          <w:color w:val="000000" w:themeColor="text1"/>
          <w:sz w:val="24"/>
          <w:szCs w:val="24"/>
        </w:rPr>
      </w:pPr>
      <w:r w:rsidRPr="001851C9">
        <w:rPr>
          <w:rFonts w:ascii="Arial" w:hAnsi="Arial" w:cs="Arial"/>
          <w:color w:val="000000" w:themeColor="text1"/>
          <w:sz w:val="24"/>
          <w:szCs w:val="24"/>
        </w:rPr>
        <w:t>O objeto deverá ser entregue com a respectiva nota fiscal em até 10 (dez) dias corridos a partir do recebimento da AF (autorização de fornecimento). A autorização de fornecimento será encaminhada para o e-mail da CONTRATADA. Cabe à contratada verificar periodicamente a sua caixa de entrada.</w:t>
      </w:r>
    </w:p>
    <w:p w14:paraId="02764552" w14:textId="77777777" w:rsidR="00CE457F" w:rsidRPr="001851C9" w:rsidRDefault="00CE457F">
      <w:pPr>
        <w:pStyle w:val="Nivel2"/>
        <w:numPr>
          <w:ilvl w:val="1"/>
          <w:numId w:val="5"/>
        </w:numPr>
        <w:spacing w:before="0" w:after="0" w:line="360" w:lineRule="auto"/>
        <w:ind w:left="0" w:firstLine="0"/>
        <w:rPr>
          <w:rFonts w:ascii="Arial" w:hAnsi="Arial" w:cs="Arial"/>
          <w:color w:val="000000" w:themeColor="text1"/>
          <w:sz w:val="24"/>
          <w:szCs w:val="24"/>
        </w:rPr>
      </w:pPr>
      <w:r w:rsidRPr="001851C9">
        <w:rPr>
          <w:rFonts w:ascii="Arial" w:hAnsi="Arial" w:cs="Arial"/>
          <w:color w:val="000000" w:themeColor="text1"/>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0E4E1E4E" w14:textId="77777777" w:rsidR="00CE457F" w:rsidRDefault="00CE457F">
      <w:pPr>
        <w:pStyle w:val="Nivel2"/>
        <w:numPr>
          <w:ilvl w:val="1"/>
          <w:numId w:val="5"/>
        </w:numPr>
        <w:spacing w:before="0" w:after="0" w:line="360" w:lineRule="auto"/>
        <w:ind w:left="0" w:firstLine="0"/>
        <w:rPr>
          <w:rFonts w:ascii="Arial" w:hAnsi="Arial" w:cs="Arial"/>
          <w:bCs/>
          <w:sz w:val="24"/>
          <w:szCs w:val="24"/>
        </w:rPr>
      </w:pPr>
      <w:r w:rsidRPr="001851C9">
        <w:rPr>
          <w:rFonts w:ascii="Arial" w:hAnsi="Arial" w:cs="Arial"/>
          <w:color w:val="000000" w:themeColor="text1"/>
          <w:sz w:val="24"/>
          <w:szCs w:val="24"/>
        </w:rPr>
        <w:lastRenderedPageBreak/>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comunicar ao CONTRATANTE, no prazo máximo de 72 (setenta e duas) horas que antecede a data da entrega, os motivos que impossibilitem o cumprimento do prazo previsto, com a devida comprovação.</w:t>
      </w:r>
      <w:r>
        <w:rPr>
          <w:rFonts w:ascii="Arial" w:hAnsi="Arial" w:cs="Arial"/>
          <w:color w:val="000000" w:themeColor="text1"/>
          <w:sz w:val="24"/>
          <w:szCs w:val="24"/>
        </w:rPr>
        <w:t xml:space="preserve"> </w:t>
      </w: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ético-profissional pelo perfeito fornecimento do CONTRATO, independente de lavratura de termo ou não.</w:t>
      </w:r>
    </w:p>
    <w:p w14:paraId="65ED3CB3" w14:textId="3E782481" w:rsidR="00CE457F" w:rsidRPr="001F3239" w:rsidRDefault="00CE457F">
      <w:pPr>
        <w:pStyle w:val="Nivel2"/>
        <w:numPr>
          <w:ilvl w:val="1"/>
          <w:numId w:val="5"/>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poderão ser rejeitados, no todo ou em parte, quando em desacordo com as especificações constantes n</w:t>
      </w:r>
      <w:r>
        <w:rPr>
          <w:rFonts w:ascii="Arial" w:hAnsi="Arial" w:cs="Arial"/>
          <w:bCs/>
          <w:sz w:val="24"/>
          <w:szCs w:val="24"/>
        </w:rPr>
        <w:t>o</w:t>
      </w:r>
      <w:r w:rsidRPr="001F3239">
        <w:rPr>
          <w:rFonts w:ascii="Arial" w:hAnsi="Arial" w:cs="Arial"/>
          <w:bCs/>
          <w:sz w:val="24"/>
          <w:szCs w:val="24"/>
        </w:rPr>
        <w:t xml:space="preserve"> Termo de Referência e na proposta, devendo ser substituídos no prazo </w:t>
      </w:r>
      <w:r>
        <w:rPr>
          <w:rFonts w:ascii="Arial" w:hAnsi="Arial" w:cs="Arial"/>
          <w:bCs/>
          <w:sz w:val="24"/>
          <w:szCs w:val="24"/>
        </w:rPr>
        <w:t>imediato</w:t>
      </w:r>
      <w:r w:rsidRPr="001F3239">
        <w:rPr>
          <w:rFonts w:ascii="Arial" w:hAnsi="Arial" w:cs="Arial"/>
          <w:bCs/>
          <w:sz w:val="24"/>
          <w:szCs w:val="24"/>
        </w:rPr>
        <w:t>, a contar da notificação da contratante, às suas custas, sem prejuízo da aplicação das penalidades.</w:t>
      </w:r>
    </w:p>
    <w:p w14:paraId="593E8FDE" w14:textId="77777777" w:rsidR="00CE457F" w:rsidRDefault="00CE457F">
      <w:pPr>
        <w:pStyle w:val="Nivel2"/>
        <w:numPr>
          <w:ilvl w:val="1"/>
          <w:numId w:val="5"/>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5022269E" w14:textId="77777777" w:rsidR="00CE457F" w:rsidRDefault="00CE457F">
      <w:pPr>
        <w:pStyle w:val="PargrafodaLista"/>
        <w:numPr>
          <w:ilvl w:val="1"/>
          <w:numId w:val="5"/>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7EA7DB05" w14:textId="77777777" w:rsidR="00F340AE" w:rsidRPr="004372E5" w:rsidRDefault="00F340AE" w:rsidP="00CE457F">
      <w:pPr>
        <w:pStyle w:val="PargrafodaLista"/>
        <w:autoSpaceDE w:val="0"/>
        <w:autoSpaceDN w:val="0"/>
        <w:adjustRightInd w:val="0"/>
        <w:spacing w:after="0" w:line="360" w:lineRule="auto"/>
        <w:ind w:left="0"/>
        <w:jc w:val="both"/>
        <w:rPr>
          <w:rFonts w:ascii="Arial" w:hAnsi="Arial" w:cs="Arial"/>
          <w:sz w:val="24"/>
          <w:szCs w:val="24"/>
        </w:rPr>
      </w:pPr>
    </w:p>
    <w:bookmarkEnd w:id="9"/>
    <w:p w14:paraId="7B3859D1" w14:textId="2B93EAE5" w:rsidR="00DB0650" w:rsidRPr="00CE457F" w:rsidRDefault="00DB0650">
      <w:pPr>
        <w:pStyle w:val="PargrafodaLista"/>
        <w:keepNext/>
        <w:keepLines/>
        <w:numPr>
          <w:ilvl w:val="0"/>
          <w:numId w:val="34"/>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4"/>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lastRenderedPageBreak/>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4"/>
        </w:numPr>
        <w:spacing w:line="360" w:lineRule="auto"/>
        <w:ind w:left="0" w:firstLine="0"/>
        <w:jc w:val="both"/>
        <w:rPr>
          <w:rFonts w:eastAsia="Arial Unicode MS"/>
          <w:sz w:val="24"/>
          <w:szCs w:val="24"/>
        </w:rPr>
      </w:pPr>
      <w:bookmarkStart w:id="10" w:name="_Hlk130800547"/>
      <w:r w:rsidRPr="004372E5">
        <w:rPr>
          <w:rFonts w:eastAsia="Arial Unicode MS"/>
          <w:sz w:val="24"/>
          <w:szCs w:val="24"/>
        </w:rPr>
        <w:t xml:space="preserve">O gestor/fiscal de contratos </w:t>
      </w:r>
      <w:bookmarkEnd w:id="10"/>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77777777" w:rsidR="00D7108E" w:rsidRPr="004372E5" w:rsidRDefault="00D7108E">
      <w:pPr>
        <w:pStyle w:val="PargrafodaLista"/>
        <w:numPr>
          <w:ilvl w:val="1"/>
          <w:numId w:val="34"/>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4"/>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Prova de regularidade para com a Fazenda Estadual do domicílio ou sede do licitante, ou outra equivalente, na forma da lei, com prazo de validade em vigor;</w:t>
      </w:r>
    </w:p>
    <w:p w14:paraId="58646F2C" w14:textId="77777777" w:rsidR="00DB0650" w:rsidRPr="004372E5" w:rsidRDefault="00DB0650" w:rsidP="004372E5">
      <w:pPr>
        <w:spacing w:line="360" w:lineRule="auto"/>
        <w:ind w:left="720"/>
        <w:jc w:val="both"/>
        <w:rPr>
          <w:rFonts w:eastAsia="Arial Unicode MS"/>
          <w:sz w:val="24"/>
          <w:szCs w:val="24"/>
        </w:rPr>
      </w:pPr>
    </w:p>
    <w:p w14:paraId="2009E20C"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Prova de regularidade com débitos relativos aos Tributos Federais e à dívida ativa da União;</w:t>
      </w:r>
    </w:p>
    <w:p w14:paraId="3631B1E3" w14:textId="77777777" w:rsidR="00DB0650" w:rsidRPr="004372E5" w:rsidRDefault="00DB0650" w:rsidP="004372E5">
      <w:pPr>
        <w:spacing w:line="360" w:lineRule="auto"/>
        <w:ind w:left="720"/>
        <w:jc w:val="both"/>
        <w:rPr>
          <w:rFonts w:eastAsia="Arial Unicode MS"/>
          <w:sz w:val="24"/>
          <w:szCs w:val="24"/>
        </w:rPr>
      </w:pPr>
    </w:p>
    <w:p w14:paraId="2B822EE7"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4372E5">
      <w:pPr>
        <w:spacing w:line="360" w:lineRule="auto"/>
        <w:jc w:val="both"/>
        <w:rPr>
          <w:rFonts w:eastAsia="Arial Unicode MS"/>
          <w:sz w:val="24"/>
          <w:szCs w:val="24"/>
        </w:rPr>
      </w:pPr>
    </w:p>
    <w:p w14:paraId="1B66FDDF"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Prova de regularidade Trabalhista, mediante a apresentação da CNDT – Certidão Negativa de Débitos Trabalhistas ou da CPDT – Certidão Positiva de Débitos Trabalhistas com efeitos de negativa;</w:t>
      </w:r>
    </w:p>
    <w:p w14:paraId="59260DDB" w14:textId="77777777" w:rsidR="00DB0650" w:rsidRPr="004372E5" w:rsidRDefault="00DB0650" w:rsidP="004372E5">
      <w:pPr>
        <w:spacing w:line="360" w:lineRule="auto"/>
        <w:jc w:val="both"/>
        <w:rPr>
          <w:rFonts w:eastAsia="Arial Unicode MS"/>
          <w:sz w:val="24"/>
          <w:szCs w:val="24"/>
        </w:rPr>
      </w:pPr>
    </w:p>
    <w:p w14:paraId="23EE6D17"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Prova de regularidade de Débitos da Fazenda Municipal (CND) do domicílio ou sede do licitante, ou outra equivalente, na forma da lei, com prazo de validade em vigor;</w:t>
      </w:r>
    </w:p>
    <w:p w14:paraId="0CDBDFBA" w14:textId="77777777" w:rsidR="00DB0650" w:rsidRPr="004372E5" w:rsidRDefault="00DB0650" w:rsidP="004372E5">
      <w:pPr>
        <w:spacing w:line="360" w:lineRule="auto"/>
        <w:ind w:left="720"/>
        <w:contextualSpacing/>
        <w:rPr>
          <w:rFonts w:eastAsia="Arial Unicode MS"/>
          <w:i/>
          <w:iCs/>
          <w:sz w:val="24"/>
          <w:szCs w:val="24"/>
        </w:rPr>
      </w:pPr>
    </w:p>
    <w:p w14:paraId="6A22AA46" w14:textId="77777777" w:rsidR="00DB0650" w:rsidRPr="004372E5" w:rsidRDefault="00DB0650">
      <w:pPr>
        <w:numPr>
          <w:ilvl w:val="0"/>
          <w:numId w:val="4"/>
        </w:numPr>
        <w:spacing w:line="360" w:lineRule="auto"/>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30FAE6C7" w14:textId="77777777" w:rsidR="00DB0650" w:rsidRPr="004372E5" w:rsidRDefault="00DB0650">
      <w:pPr>
        <w:pStyle w:val="PargrafodaLista"/>
        <w:keepNext/>
        <w:keepLines/>
        <w:numPr>
          <w:ilvl w:val="0"/>
          <w:numId w:val="3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4"/>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4"/>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lastRenderedPageBreak/>
        <w:t>Liquidação</w:t>
      </w:r>
    </w:p>
    <w:p w14:paraId="2C8B9F89"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4"/>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3"/>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Constatando-se, junto ao SICAF, a situação de irregularidade do contratado, será providenciada sua notificação, por escrito, para que, no prazo de 5 </w:t>
      </w:r>
      <w:r w:rsidRPr="004372E5">
        <w:rPr>
          <w:rFonts w:ascii="Arial" w:hAnsi="Arial" w:cs="Arial"/>
          <w:sz w:val="24"/>
          <w:szCs w:val="24"/>
          <w:lang w:eastAsia="en-US"/>
        </w:rPr>
        <w:lastRenderedPageBreak/>
        <w:t>(cinco)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4"/>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4"/>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4"/>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O contratado não sofrerá a retenção tributária quanto aos impostos e contribuições abrangidos por regime especial. No entanto, o pagamento ficará </w:t>
      </w:r>
      <w:r w:rsidRPr="004372E5">
        <w:rPr>
          <w:rFonts w:ascii="Arial" w:hAnsi="Arial" w:cs="Arial"/>
          <w:sz w:val="24"/>
          <w:szCs w:val="24"/>
          <w:lang w:eastAsia="en-US"/>
        </w:rPr>
        <w:lastRenderedPageBreak/>
        <w:t>condicionado à apresentação de comprovação, por meio de documento oficial, de que faz jus ao tratamento tributário favorecido previsto em Lei Complementar.</w:t>
      </w:r>
    </w:p>
    <w:p w14:paraId="4E6010B0" w14:textId="2675BE33" w:rsidR="00F340AE" w:rsidRPr="004372E5" w:rsidRDefault="00F340AE">
      <w:pPr>
        <w:pStyle w:val="Nivel2"/>
        <w:numPr>
          <w:ilvl w:val="1"/>
          <w:numId w:val="34"/>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30FE4760" w14:textId="77777777" w:rsidR="00DB0650" w:rsidRPr="004372E5" w:rsidRDefault="00DB0650">
      <w:pPr>
        <w:pStyle w:val="PargrafodaLista"/>
        <w:numPr>
          <w:ilvl w:val="0"/>
          <w:numId w:val="34"/>
        </w:numPr>
        <w:spacing w:after="0" w:line="360" w:lineRule="auto"/>
        <w:ind w:left="0" w:firstLine="0"/>
        <w:jc w:val="both"/>
        <w:rPr>
          <w:rFonts w:ascii="Arial" w:hAnsi="Arial" w:cs="Arial"/>
          <w:b/>
          <w:bCs/>
          <w:sz w:val="24"/>
          <w:szCs w:val="24"/>
        </w:rPr>
      </w:pPr>
      <w:r w:rsidRPr="004372E5">
        <w:rPr>
          <w:rFonts w:ascii="Arial" w:hAnsi="Arial" w:cs="Arial"/>
          <w:b/>
          <w:bCs/>
          <w:sz w:val="24"/>
          <w:szCs w:val="24"/>
        </w:rPr>
        <w:t>DAS DISPOSIÇÕES GERAIS</w:t>
      </w: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.11. O licitante deve estar ciente de que, para participar do processo de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17DE63F3" w14:textId="77777777" w:rsidR="00351A41" w:rsidRPr="004372E5" w:rsidRDefault="00351A41"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bl>
    <w:p w14:paraId="35535DFE" w14:textId="77777777" w:rsidR="008154E1" w:rsidRPr="004372E5" w:rsidRDefault="008154E1" w:rsidP="004372E5">
      <w:pPr>
        <w:spacing w:line="360" w:lineRule="auto"/>
        <w:jc w:val="both"/>
        <w:rPr>
          <w:rFonts w:eastAsia="Calibri"/>
          <w:sz w:val="24"/>
          <w:szCs w:val="24"/>
        </w:rPr>
      </w:pPr>
    </w:p>
    <w:p w14:paraId="6946A8EC" w14:textId="64034869"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9950C4">
        <w:rPr>
          <w:rFonts w:eastAsia="Calibri"/>
          <w:sz w:val="24"/>
          <w:szCs w:val="24"/>
        </w:rPr>
        <w:t>29</w:t>
      </w:r>
      <w:r w:rsidRPr="004372E5">
        <w:rPr>
          <w:rFonts w:eastAsia="Calibri"/>
          <w:sz w:val="24"/>
          <w:szCs w:val="24"/>
        </w:rPr>
        <w:t xml:space="preserve"> de </w:t>
      </w:r>
      <w:r w:rsidR="009950C4">
        <w:rPr>
          <w:rFonts w:eastAsia="Calibri"/>
          <w:sz w:val="24"/>
          <w:szCs w:val="24"/>
        </w:rPr>
        <w:t>setembro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44D58439" w14:textId="4E268D79" w:rsidR="00510A18" w:rsidRPr="00C51C0C" w:rsidRDefault="00DB0650" w:rsidP="00C51C0C">
      <w:pPr>
        <w:spacing w:line="360" w:lineRule="auto"/>
        <w:jc w:val="center"/>
        <w:rPr>
          <w:rFonts w:eastAsia="Calibri"/>
          <w:b/>
          <w:bCs/>
          <w:sz w:val="24"/>
          <w:szCs w:val="24"/>
        </w:rPr>
      </w:pPr>
      <w:r w:rsidRPr="004372E5">
        <w:rPr>
          <w:rFonts w:eastAsia="Calibri"/>
          <w:b/>
          <w:bCs/>
          <w:sz w:val="24"/>
          <w:szCs w:val="24"/>
        </w:rPr>
        <w:t>PRESIDENTE</w:t>
      </w:r>
    </w:p>
    <w:p w14:paraId="463A02AA" w14:textId="77777777" w:rsidR="00510A18" w:rsidRPr="004372E5" w:rsidRDefault="00510A18" w:rsidP="004372E5">
      <w:pPr>
        <w:widowControl w:val="0"/>
        <w:shd w:val="clear" w:color="auto" w:fill="FFFFFF"/>
        <w:suppressAutoHyphens/>
        <w:spacing w:line="360" w:lineRule="auto"/>
        <w:jc w:val="both"/>
        <w:rPr>
          <w:rFonts w:eastAsia="Times New Roman"/>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t xml:space="preserve">ANEXO I - ESTUDO TÉCNICO PRELIMINAR – ETP </w:t>
      </w:r>
    </w:p>
    <w:p w14:paraId="7A662026" w14:textId="77777777" w:rsidR="00351A41" w:rsidRPr="00351A41" w:rsidRDefault="00351A41" w:rsidP="00351A41">
      <w:pPr>
        <w:rPr>
          <w:sz w:val="24"/>
          <w:szCs w:val="24"/>
        </w:rPr>
      </w:pPr>
    </w:p>
    <w:p w14:paraId="0832BD08" w14:textId="77777777" w:rsidR="00351A41" w:rsidRPr="00351A41" w:rsidRDefault="00351A41" w:rsidP="00351A41">
      <w:pPr>
        <w:spacing w:line="360" w:lineRule="auto"/>
        <w:jc w:val="both"/>
        <w:rPr>
          <w:b/>
          <w:sz w:val="24"/>
          <w:szCs w:val="24"/>
        </w:rPr>
      </w:pPr>
      <w:r w:rsidRPr="00351A41">
        <w:rPr>
          <w:b/>
          <w:sz w:val="24"/>
          <w:szCs w:val="24"/>
        </w:rPr>
        <w:t>PROCESSO NÚMERO 144/2025</w:t>
      </w:r>
    </w:p>
    <w:p w14:paraId="1D8A923B" w14:textId="77777777" w:rsidR="00351A41" w:rsidRPr="00351A41" w:rsidRDefault="00351A41" w:rsidP="00351A41">
      <w:pPr>
        <w:spacing w:line="360" w:lineRule="auto"/>
        <w:jc w:val="both"/>
        <w:rPr>
          <w:b/>
          <w:sz w:val="24"/>
          <w:szCs w:val="24"/>
        </w:rPr>
      </w:pPr>
      <w:r w:rsidRPr="00351A41">
        <w:rPr>
          <w:b/>
          <w:sz w:val="24"/>
          <w:szCs w:val="24"/>
        </w:rPr>
        <w:t>PREGÃO ELETRÔNICO NÚMERO 47/2025</w:t>
      </w:r>
    </w:p>
    <w:p w14:paraId="6818AF5B" w14:textId="77777777" w:rsidR="00351A41" w:rsidRPr="00351A41" w:rsidRDefault="00351A41" w:rsidP="00351A41">
      <w:pPr>
        <w:spacing w:line="360" w:lineRule="auto"/>
        <w:jc w:val="both"/>
        <w:rPr>
          <w:b/>
          <w:sz w:val="24"/>
          <w:szCs w:val="24"/>
        </w:rPr>
      </w:pPr>
    </w:p>
    <w:p w14:paraId="160C32AB" w14:textId="77777777" w:rsidR="00351A41" w:rsidRPr="00351A41" w:rsidRDefault="00351A41" w:rsidP="00351A41">
      <w:pPr>
        <w:pStyle w:val="Default"/>
        <w:spacing w:line="360" w:lineRule="auto"/>
        <w:jc w:val="both"/>
        <w:rPr>
          <w:rFonts w:ascii="Arial" w:hAnsi="Arial" w:cs="Arial"/>
          <w:b/>
          <w:bCs/>
        </w:rPr>
      </w:pPr>
      <w:r w:rsidRPr="00351A41">
        <w:rPr>
          <w:rFonts w:ascii="Arial" w:hAnsi="Arial" w:cs="Arial"/>
          <w:b/>
          <w:bCs/>
        </w:rPr>
        <w:t xml:space="preserve">OBJETO: </w:t>
      </w:r>
    </w:p>
    <w:p w14:paraId="6D008038" w14:textId="77777777" w:rsidR="00351A41" w:rsidRPr="00351A41" w:rsidRDefault="00351A41" w:rsidP="00351A41">
      <w:pPr>
        <w:pStyle w:val="Default"/>
        <w:spacing w:line="360" w:lineRule="auto"/>
        <w:jc w:val="both"/>
        <w:rPr>
          <w:rFonts w:ascii="Arial" w:eastAsia="Times New Roman" w:hAnsi="Arial" w:cs="Arial"/>
        </w:rPr>
      </w:pPr>
      <w:r w:rsidRPr="00351A41">
        <w:rPr>
          <w:rFonts w:ascii="Arial" w:hAnsi="Arial" w:cs="Arial"/>
          <w:b/>
          <w:bCs/>
        </w:rPr>
        <w:t>1.1</w:t>
      </w:r>
      <w:r w:rsidRPr="00351A41">
        <w:rPr>
          <w:rFonts w:ascii="Arial" w:hAnsi="Arial" w:cs="Arial"/>
        </w:rPr>
        <w:t xml:space="preserve"> </w:t>
      </w:r>
      <w:r w:rsidRPr="00351A41">
        <w:rPr>
          <w:rFonts w:ascii="Arial" w:hAnsi="Arial" w:cs="Arial"/>
          <w:b/>
          <w:bCs/>
        </w:rPr>
        <w:t xml:space="preserve">Contratação exclusiva de Microempresas, Empresas de Pequeno Porte ou Equiparadas </w:t>
      </w:r>
      <w:r w:rsidRPr="00351A41">
        <w:rPr>
          <w:rFonts w:ascii="Arial" w:hAnsi="Arial" w:cs="Arial"/>
        </w:rPr>
        <w:t xml:space="preserve">para fornecimento contínuo e estimado, mediante requisição, dos seguintes itens estimados para consumo em 12 meses: </w:t>
      </w:r>
      <w:r w:rsidRPr="00351A41">
        <w:rPr>
          <w:rFonts w:ascii="Arial" w:hAnsi="Arial" w:cs="Arial"/>
          <w:b/>
          <w:bCs/>
        </w:rPr>
        <w:t xml:space="preserve">Item 01 – </w:t>
      </w:r>
      <w:r w:rsidRPr="00351A41">
        <w:rPr>
          <w:rFonts w:ascii="Arial" w:hAnsi="Arial" w:cs="Arial"/>
        </w:rPr>
        <w:t xml:space="preserve">300 (trezentos) galões de água mineral sem gás, acondicionados em recipientes de 20 (vinte) litros; </w:t>
      </w:r>
      <w:r w:rsidRPr="00351A41">
        <w:rPr>
          <w:rFonts w:ascii="Arial" w:hAnsi="Arial" w:cs="Arial"/>
          <w:b/>
          <w:bCs/>
        </w:rPr>
        <w:t xml:space="preserve">Item 02 – </w:t>
      </w:r>
      <w:r w:rsidRPr="00351A41">
        <w:rPr>
          <w:rFonts w:ascii="Arial" w:hAnsi="Arial" w:cs="Arial"/>
        </w:rPr>
        <w:t xml:space="preserve">15.000 (quinze mil) garrafas de água mineral com gás, acondicionadas em recipientes de 500 (quinhentos) mililitros; </w:t>
      </w:r>
      <w:r w:rsidRPr="00351A41">
        <w:rPr>
          <w:rFonts w:ascii="Arial" w:hAnsi="Arial" w:cs="Arial"/>
          <w:b/>
          <w:bCs/>
        </w:rPr>
        <w:t xml:space="preserve">Item 03 – </w:t>
      </w:r>
      <w:r w:rsidRPr="00351A41">
        <w:rPr>
          <w:rFonts w:ascii="Arial" w:hAnsi="Arial" w:cs="Arial"/>
        </w:rPr>
        <w:t>12 (doze) galões vazios (cascos) de 20 (vinte) litros.</w:t>
      </w:r>
      <w:r w:rsidRPr="00351A41">
        <w:rPr>
          <w:rFonts w:ascii="Arial" w:eastAsia="Times New Roman" w:hAnsi="Arial" w:cs="Arial"/>
        </w:rPr>
        <w:t xml:space="preserve"> Homologação prevista para o exercício de 2026.</w:t>
      </w:r>
    </w:p>
    <w:p w14:paraId="4743C3BA" w14:textId="77777777" w:rsidR="00351A41" w:rsidRPr="00351A41" w:rsidRDefault="00351A41" w:rsidP="00351A41">
      <w:pPr>
        <w:pStyle w:val="Default"/>
        <w:spacing w:line="360" w:lineRule="auto"/>
        <w:jc w:val="both"/>
        <w:rPr>
          <w:rFonts w:ascii="Arial" w:eastAsia="Times New Roman" w:hAnsi="Arial" w:cs="Arial"/>
        </w:rPr>
      </w:pPr>
    </w:p>
    <w:p w14:paraId="0DB89941" w14:textId="77777777" w:rsidR="00351A41" w:rsidRPr="00351A41" w:rsidRDefault="00351A41" w:rsidP="00351A41">
      <w:pPr>
        <w:pStyle w:val="Default"/>
        <w:spacing w:line="360" w:lineRule="auto"/>
        <w:jc w:val="both"/>
        <w:rPr>
          <w:rFonts w:ascii="Arial" w:eastAsia="Times New Roman" w:hAnsi="Arial" w:cs="Arial"/>
        </w:rPr>
      </w:pPr>
      <w:r w:rsidRPr="00351A41">
        <w:rPr>
          <w:rFonts w:ascii="Arial" w:eastAsia="Times New Roman" w:hAnsi="Arial" w:cs="Arial"/>
          <w:b/>
          <w:bCs/>
        </w:rPr>
        <w:t>1.2</w:t>
      </w:r>
      <w:r w:rsidRPr="00351A41">
        <w:rPr>
          <w:rFonts w:ascii="Arial" w:eastAsia="Times New Roman" w:hAnsi="Arial" w:cs="Arial"/>
        </w:rPr>
        <w:t xml:space="preserve"> Do quantitativo estimado do objeto para doze meses e para cinco anos:</w:t>
      </w: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351A41" w:rsidRPr="00351A41" w14:paraId="7E201558" w14:textId="77777777" w:rsidTr="00590A9D">
        <w:trPr>
          <w:trHeight w:val="744"/>
          <w:jc w:val="center"/>
        </w:trPr>
        <w:tc>
          <w:tcPr>
            <w:tcW w:w="1020" w:type="dxa"/>
            <w:hideMark/>
          </w:tcPr>
          <w:p w14:paraId="7DDC0E8D"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ITEM</w:t>
            </w:r>
          </w:p>
        </w:tc>
        <w:tc>
          <w:tcPr>
            <w:tcW w:w="1657" w:type="dxa"/>
            <w:hideMark/>
          </w:tcPr>
          <w:p w14:paraId="7E274369"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DESCRIÇÃO</w:t>
            </w:r>
          </w:p>
        </w:tc>
        <w:tc>
          <w:tcPr>
            <w:tcW w:w="1336" w:type="dxa"/>
            <w:hideMark/>
          </w:tcPr>
          <w:p w14:paraId="43520DA7"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MEDIANA VALOR UNIT.</w:t>
            </w:r>
          </w:p>
        </w:tc>
        <w:tc>
          <w:tcPr>
            <w:tcW w:w="1470" w:type="dxa"/>
            <w:hideMark/>
          </w:tcPr>
          <w:p w14:paraId="3DE298E8"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QUANT.</w:t>
            </w:r>
          </w:p>
          <w:p w14:paraId="3910E2EF"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ESTIMADA</w:t>
            </w:r>
          </w:p>
          <w:p w14:paraId="57DEBED1"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 xml:space="preserve">PARA 12 MESES </w:t>
            </w:r>
          </w:p>
        </w:tc>
        <w:tc>
          <w:tcPr>
            <w:tcW w:w="1483" w:type="dxa"/>
            <w:hideMark/>
          </w:tcPr>
          <w:p w14:paraId="174B4985"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w:t>
            </w:r>
          </w:p>
          <w:p w14:paraId="3E5034E1"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PARA 12 MESES</w:t>
            </w:r>
          </w:p>
        </w:tc>
        <w:tc>
          <w:tcPr>
            <w:tcW w:w="1470" w:type="dxa"/>
            <w:shd w:val="clear" w:color="auto" w:fill="F2F2F2" w:themeFill="background1" w:themeFillShade="F2"/>
          </w:tcPr>
          <w:p w14:paraId="2609731B"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QUANT.</w:t>
            </w:r>
          </w:p>
          <w:p w14:paraId="5391A4B4"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ESTIMADA</w:t>
            </w:r>
          </w:p>
          <w:p w14:paraId="15687BB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PARA 60 MESES</w:t>
            </w:r>
          </w:p>
        </w:tc>
        <w:tc>
          <w:tcPr>
            <w:tcW w:w="1483" w:type="dxa"/>
            <w:shd w:val="clear" w:color="auto" w:fill="F2F2F2" w:themeFill="background1" w:themeFillShade="F2"/>
          </w:tcPr>
          <w:p w14:paraId="645DD0CC"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 60 MESES</w:t>
            </w:r>
          </w:p>
        </w:tc>
      </w:tr>
      <w:tr w:rsidR="00351A41" w:rsidRPr="00351A41" w14:paraId="5BE10184" w14:textId="77777777" w:rsidTr="00590A9D">
        <w:trPr>
          <w:trHeight w:val="480"/>
          <w:jc w:val="center"/>
        </w:trPr>
        <w:tc>
          <w:tcPr>
            <w:tcW w:w="1020" w:type="dxa"/>
            <w:hideMark/>
          </w:tcPr>
          <w:p w14:paraId="2FDFDF1C"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01</w:t>
            </w:r>
          </w:p>
        </w:tc>
        <w:tc>
          <w:tcPr>
            <w:tcW w:w="1657" w:type="dxa"/>
            <w:hideMark/>
          </w:tcPr>
          <w:p w14:paraId="3A7EFEAD"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sem gás - Galão de 20L</w:t>
            </w:r>
          </w:p>
        </w:tc>
        <w:tc>
          <w:tcPr>
            <w:tcW w:w="1336" w:type="dxa"/>
            <w:noWrap/>
            <w:hideMark/>
          </w:tcPr>
          <w:p w14:paraId="34FD13F5"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R$ 19,25</w:t>
            </w:r>
          </w:p>
        </w:tc>
        <w:tc>
          <w:tcPr>
            <w:tcW w:w="1470" w:type="dxa"/>
            <w:hideMark/>
          </w:tcPr>
          <w:p w14:paraId="6BF3611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300 galões</w:t>
            </w:r>
          </w:p>
        </w:tc>
        <w:tc>
          <w:tcPr>
            <w:tcW w:w="1483" w:type="dxa"/>
            <w:noWrap/>
            <w:hideMark/>
          </w:tcPr>
          <w:p w14:paraId="72DF9274"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R$ 5.775,00</w:t>
            </w:r>
          </w:p>
        </w:tc>
        <w:tc>
          <w:tcPr>
            <w:tcW w:w="1470" w:type="dxa"/>
            <w:shd w:val="clear" w:color="auto" w:fill="F2F2F2" w:themeFill="background1" w:themeFillShade="F2"/>
          </w:tcPr>
          <w:p w14:paraId="06025EDC"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1.500 galões</w:t>
            </w:r>
          </w:p>
        </w:tc>
        <w:tc>
          <w:tcPr>
            <w:tcW w:w="1483" w:type="dxa"/>
            <w:shd w:val="clear" w:color="auto" w:fill="F2F2F2" w:themeFill="background1" w:themeFillShade="F2"/>
          </w:tcPr>
          <w:p w14:paraId="23FDD4FF"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R$ 28.875,00</w:t>
            </w:r>
          </w:p>
        </w:tc>
      </w:tr>
      <w:tr w:rsidR="00351A41" w:rsidRPr="00351A41" w14:paraId="707A7A4C" w14:textId="77777777" w:rsidTr="00590A9D">
        <w:trPr>
          <w:trHeight w:val="480"/>
          <w:jc w:val="center"/>
        </w:trPr>
        <w:tc>
          <w:tcPr>
            <w:tcW w:w="1020" w:type="dxa"/>
            <w:hideMark/>
          </w:tcPr>
          <w:p w14:paraId="62041EB6"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02</w:t>
            </w:r>
          </w:p>
        </w:tc>
        <w:tc>
          <w:tcPr>
            <w:tcW w:w="1657" w:type="dxa"/>
            <w:hideMark/>
          </w:tcPr>
          <w:p w14:paraId="531B0C53"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com gás - Garrafa 500ml</w:t>
            </w:r>
          </w:p>
        </w:tc>
        <w:tc>
          <w:tcPr>
            <w:tcW w:w="1336" w:type="dxa"/>
            <w:noWrap/>
            <w:hideMark/>
          </w:tcPr>
          <w:p w14:paraId="4FB4AEAF"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R$ 2,49</w:t>
            </w:r>
          </w:p>
        </w:tc>
        <w:tc>
          <w:tcPr>
            <w:tcW w:w="1470" w:type="dxa"/>
            <w:hideMark/>
          </w:tcPr>
          <w:p w14:paraId="619E43F1"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15.000 garrafas</w:t>
            </w:r>
          </w:p>
        </w:tc>
        <w:tc>
          <w:tcPr>
            <w:tcW w:w="1483" w:type="dxa"/>
            <w:noWrap/>
            <w:hideMark/>
          </w:tcPr>
          <w:p w14:paraId="0FA162A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R$ 37.350,00</w:t>
            </w:r>
          </w:p>
        </w:tc>
        <w:tc>
          <w:tcPr>
            <w:tcW w:w="1470" w:type="dxa"/>
            <w:shd w:val="clear" w:color="auto" w:fill="F2F2F2" w:themeFill="background1" w:themeFillShade="F2"/>
          </w:tcPr>
          <w:p w14:paraId="3D514115"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75.000 garrafas</w:t>
            </w:r>
          </w:p>
        </w:tc>
        <w:tc>
          <w:tcPr>
            <w:tcW w:w="1483" w:type="dxa"/>
            <w:shd w:val="clear" w:color="auto" w:fill="F2F2F2" w:themeFill="background1" w:themeFillShade="F2"/>
          </w:tcPr>
          <w:p w14:paraId="713A9BD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R$ 186.750,00</w:t>
            </w:r>
          </w:p>
        </w:tc>
      </w:tr>
      <w:tr w:rsidR="00351A41" w:rsidRPr="00351A41" w14:paraId="0224916B" w14:textId="77777777" w:rsidTr="00590A9D">
        <w:trPr>
          <w:trHeight w:val="492"/>
          <w:jc w:val="center"/>
        </w:trPr>
        <w:tc>
          <w:tcPr>
            <w:tcW w:w="1020" w:type="dxa"/>
            <w:hideMark/>
          </w:tcPr>
          <w:p w14:paraId="25B2B01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03</w:t>
            </w:r>
          </w:p>
        </w:tc>
        <w:tc>
          <w:tcPr>
            <w:tcW w:w="1657" w:type="dxa"/>
            <w:hideMark/>
          </w:tcPr>
          <w:p w14:paraId="531B4823"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Galão de água vazio (casco), 20 litros.</w:t>
            </w:r>
          </w:p>
        </w:tc>
        <w:tc>
          <w:tcPr>
            <w:tcW w:w="1336" w:type="dxa"/>
            <w:noWrap/>
            <w:hideMark/>
          </w:tcPr>
          <w:p w14:paraId="58AB4D5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R$ 25,00</w:t>
            </w:r>
          </w:p>
        </w:tc>
        <w:tc>
          <w:tcPr>
            <w:tcW w:w="1470" w:type="dxa"/>
            <w:hideMark/>
          </w:tcPr>
          <w:p w14:paraId="3EC3E325"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12 galões</w:t>
            </w:r>
          </w:p>
        </w:tc>
        <w:tc>
          <w:tcPr>
            <w:tcW w:w="1483" w:type="dxa"/>
            <w:noWrap/>
            <w:hideMark/>
          </w:tcPr>
          <w:p w14:paraId="7BEDCDAB"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R$ 300,00</w:t>
            </w:r>
          </w:p>
        </w:tc>
        <w:tc>
          <w:tcPr>
            <w:tcW w:w="1470" w:type="dxa"/>
            <w:shd w:val="clear" w:color="auto" w:fill="F2F2F2" w:themeFill="background1" w:themeFillShade="F2"/>
          </w:tcPr>
          <w:p w14:paraId="6CF8010B"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60 galões</w:t>
            </w:r>
          </w:p>
        </w:tc>
        <w:tc>
          <w:tcPr>
            <w:tcW w:w="1483" w:type="dxa"/>
            <w:shd w:val="clear" w:color="auto" w:fill="F2F2F2" w:themeFill="background1" w:themeFillShade="F2"/>
          </w:tcPr>
          <w:p w14:paraId="014D00C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R$ 1.500,00</w:t>
            </w:r>
          </w:p>
        </w:tc>
      </w:tr>
      <w:tr w:rsidR="00351A41" w:rsidRPr="00351A41" w14:paraId="453355D4" w14:textId="77777777" w:rsidTr="00590A9D">
        <w:trPr>
          <w:trHeight w:val="492"/>
          <w:jc w:val="center"/>
        </w:trPr>
        <w:tc>
          <w:tcPr>
            <w:tcW w:w="6966" w:type="dxa"/>
            <w:gridSpan w:val="5"/>
          </w:tcPr>
          <w:p w14:paraId="4FEB5A49"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w:t>
            </w:r>
          </w:p>
          <w:p w14:paraId="12F39280" w14:textId="77777777" w:rsidR="00351A41" w:rsidRPr="00351A41" w:rsidRDefault="00351A41" w:rsidP="00590A9D">
            <w:pPr>
              <w:jc w:val="center"/>
              <w:rPr>
                <w:rFonts w:ascii="Arial" w:hAnsi="Arial" w:cs="Arial"/>
                <w:color w:val="000000"/>
                <w:sz w:val="24"/>
                <w:szCs w:val="24"/>
              </w:rPr>
            </w:pPr>
            <w:r w:rsidRPr="00351A41">
              <w:rPr>
                <w:rFonts w:ascii="Arial" w:hAnsi="Arial" w:cs="Arial"/>
                <w:b/>
                <w:bCs/>
                <w:color w:val="000000"/>
                <w:sz w:val="24"/>
                <w:szCs w:val="24"/>
              </w:rPr>
              <w:t>R$ 43.425,00</w:t>
            </w:r>
          </w:p>
        </w:tc>
        <w:tc>
          <w:tcPr>
            <w:tcW w:w="2953" w:type="dxa"/>
            <w:gridSpan w:val="2"/>
            <w:shd w:val="clear" w:color="auto" w:fill="F2F2F2" w:themeFill="background1" w:themeFillShade="F2"/>
          </w:tcPr>
          <w:p w14:paraId="2547F9EA"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 60 MESES</w:t>
            </w:r>
          </w:p>
          <w:p w14:paraId="554B4F7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R$ 217.125,00</w:t>
            </w:r>
          </w:p>
        </w:tc>
      </w:tr>
    </w:tbl>
    <w:p w14:paraId="5D706D32" w14:textId="77777777" w:rsidR="00351A41" w:rsidRDefault="00351A41" w:rsidP="00351A41">
      <w:pPr>
        <w:spacing w:line="360" w:lineRule="auto"/>
        <w:ind w:firstLine="720"/>
        <w:jc w:val="both"/>
        <w:rPr>
          <w:b/>
          <w:sz w:val="24"/>
          <w:szCs w:val="24"/>
        </w:rPr>
      </w:pPr>
    </w:p>
    <w:p w14:paraId="34DB4FD9" w14:textId="77777777" w:rsidR="00351A41" w:rsidRPr="00351A41" w:rsidRDefault="00351A41" w:rsidP="00351A41">
      <w:pPr>
        <w:spacing w:line="360" w:lineRule="auto"/>
        <w:ind w:firstLine="720"/>
        <w:jc w:val="both"/>
        <w:rPr>
          <w:b/>
          <w:sz w:val="24"/>
          <w:szCs w:val="24"/>
        </w:rPr>
      </w:pPr>
    </w:p>
    <w:p w14:paraId="3D1A066F" w14:textId="77777777" w:rsidR="00351A41" w:rsidRPr="00351A41" w:rsidRDefault="00351A41" w:rsidP="00351A41">
      <w:pPr>
        <w:spacing w:line="360" w:lineRule="auto"/>
        <w:jc w:val="both"/>
        <w:rPr>
          <w:b/>
          <w:sz w:val="24"/>
          <w:szCs w:val="24"/>
        </w:rPr>
      </w:pPr>
      <w:r w:rsidRPr="00351A41">
        <w:rPr>
          <w:b/>
          <w:sz w:val="24"/>
          <w:szCs w:val="24"/>
        </w:rPr>
        <w:t>INTRODUÇÃO</w:t>
      </w:r>
    </w:p>
    <w:p w14:paraId="2A75A00D" w14:textId="77777777" w:rsidR="00351A41" w:rsidRPr="00351A41" w:rsidRDefault="00351A41" w:rsidP="00351A41">
      <w:pPr>
        <w:spacing w:line="360" w:lineRule="auto"/>
        <w:ind w:firstLine="708"/>
        <w:jc w:val="both"/>
        <w:rPr>
          <w:sz w:val="24"/>
          <w:szCs w:val="24"/>
        </w:rPr>
      </w:pPr>
      <w:r w:rsidRPr="00351A41">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7D89D063" w14:textId="77777777" w:rsidR="00351A41" w:rsidRPr="00351A41" w:rsidRDefault="00351A41" w:rsidP="00351A41">
      <w:pPr>
        <w:spacing w:line="360" w:lineRule="auto"/>
        <w:jc w:val="both"/>
        <w:rPr>
          <w:sz w:val="24"/>
          <w:szCs w:val="24"/>
        </w:rPr>
      </w:pPr>
    </w:p>
    <w:p w14:paraId="2B0C529D" w14:textId="77777777" w:rsidR="00351A41" w:rsidRPr="00351A41" w:rsidRDefault="00351A41" w:rsidP="00351A41">
      <w:pPr>
        <w:spacing w:line="360" w:lineRule="auto"/>
        <w:jc w:val="both"/>
        <w:rPr>
          <w:b/>
          <w:sz w:val="24"/>
          <w:szCs w:val="24"/>
        </w:rPr>
      </w:pPr>
      <w:r w:rsidRPr="00351A41">
        <w:rPr>
          <w:b/>
          <w:sz w:val="24"/>
          <w:szCs w:val="24"/>
        </w:rPr>
        <w:t>1. DESCRIÇÃO DA NECESSIDADE</w:t>
      </w:r>
    </w:p>
    <w:p w14:paraId="12CA1333"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p>
    <w:p w14:paraId="6D4F4DE9"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presente contratação tem por objetivo atender, de forma contínua e estimada, a demanda de consumo de água mineral pela Administração Pública, assegurando o fornecimento regular e em conformidade com as necessidades dos setores demandantes. Considerando a essencialidade do produto para a manutenção das atividades diárias, especialmente no que se refere ao bem-estar, hidratação e saúde dos servidores e usuários dos serviços públicos, torna-se indispensável a aquisição programada dos itens descritos.</w:t>
      </w:r>
    </w:p>
    <w:p w14:paraId="166CE14D"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 xml:space="preserve">A contratação será realizada de forma </w:t>
      </w:r>
      <w:r w:rsidRPr="00351A41">
        <w:rPr>
          <w:rStyle w:val="Forte"/>
          <w:rFonts w:ascii="Arial" w:hAnsi="Arial" w:cs="Arial"/>
        </w:rPr>
        <w:t>exclusiva para Microempresas, Empresas de Pequeno Porte ou Equiparadas</w:t>
      </w:r>
      <w:r w:rsidRPr="00351A41">
        <w:rPr>
          <w:rFonts w:ascii="Arial" w:hAnsi="Arial" w:cs="Arial"/>
        </w:rPr>
        <w:t>, em observância ao disposto na Lei Complementar nº 123/2006, garantindo a participação e o fortalecimento dos pequenos negócios locais e regionais.</w:t>
      </w:r>
    </w:p>
    <w:p w14:paraId="6A0C11F9" w14:textId="77777777" w:rsidR="00351A41" w:rsidRPr="00351A41" w:rsidRDefault="00351A41" w:rsidP="00351A41">
      <w:pPr>
        <w:pStyle w:val="NormalWeb"/>
        <w:spacing w:before="0" w:beforeAutospacing="0" w:after="0" w:afterAutospacing="0" w:line="360" w:lineRule="auto"/>
        <w:jc w:val="both"/>
        <w:rPr>
          <w:rFonts w:ascii="Arial" w:hAnsi="Arial" w:cs="Arial"/>
        </w:rPr>
      </w:pPr>
      <w:r w:rsidRPr="00351A41">
        <w:rPr>
          <w:rFonts w:ascii="Arial" w:hAnsi="Arial" w:cs="Arial"/>
        </w:rPr>
        <w:t>Dessa forma, busca-se assegurar o fornecimento dos seguintes itens, mediante requisição:</w:t>
      </w:r>
    </w:p>
    <w:p w14:paraId="6C1A76D7" w14:textId="77777777" w:rsidR="00351A41" w:rsidRPr="00351A41" w:rsidRDefault="00351A41" w:rsidP="00351A41">
      <w:pPr>
        <w:pStyle w:val="NormalWeb"/>
        <w:spacing w:before="0" w:beforeAutospacing="0" w:after="0" w:afterAutospacing="0" w:line="360" w:lineRule="auto"/>
        <w:rPr>
          <w:rFonts w:ascii="Arial" w:hAnsi="Arial" w:cs="Arial"/>
        </w:rPr>
      </w:pPr>
      <w:r w:rsidRPr="00351A41">
        <w:rPr>
          <w:rFonts w:ascii="Arial" w:hAnsi="Arial" w:cs="Arial"/>
        </w:rPr>
        <w:br/>
        <w:t>a) Item 01 – 300 (trezentos) galões de água mineral sem gás, acondicionados em recipientes de 20 (vinte) litros;</w:t>
      </w:r>
      <w:r w:rsidRPr="00351A41">
        <w:rPr>
          <w:rFonts w:ascii="Arial" w:hAnsi="Arial" w:cs="Arial"/>
        </w:rPr>
        <w:br/>
        <w:t>b) Item 02 – 15.000 (quinze mil) garrafas de água mineral com gás, acondicionadas em recipientes de 500 (quinhentos) mililitros;</w:t>
      </w:r>
      <w:r w:rsidRPr="00351A41">
        <w:rPr>
          <w:rFonts w:ascii="Arial" w:hAnsi="Arial" w:cs="Arial"/>
        </w:rPr>
        <w:br/>
        <w:t>c) Item 03 – 12 (doze) galões vazios (cascos) de 20 (vinte) litros.</w:t>
      </w:r>
    </w:p>
    <w:p w14:paraId="4E4DF9D6" w14:textId="77777777" w:rsidR="00351A41" w:rsidRPr="00351A41" w:rsidRDefault="00351A41" w:rsidP="00351A41">
      <w:pPr>
        <w:pStyle w:val="NormalWeb"/>
        <w:spacing w:before="0" w:beforeAutospacing="0" w:after="0" w:afterAutospacing="0" w:line="360" w:lineRule="auto"/>
        <w:jc w:val="both"/>
        <w:rPr>
          <w:rFonts w:ascii="Arial" w:hAnsi="Arial" w:cs="Arial"/>
        </w:rPr>
      </w:pPr>
    </w:p>
    <w:p w14:paraId="20765798"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lastRenderedPageBreak/>
        <w:t>A aquisição justifica-se pela necessidade de garantir o fornecimento contínuo e adequado de água potável, em quantidade e qualidade suficientes, atendendo às exigências de consumo seguro, conforto e salubridade no ambiente institucional.</w:t>
      </w:r>
    </w:p>
    <w:p w14:paraId="770B1551"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presente contratação atende ao interesse público ao garantir o fornecimento contínuo de água mineral potável, produto indispensável à saúde, ao bem-estar e à adequada hidratação de servidores, colaboradores e cidadãos que frequentam as dependências da Administração. Trata-se de medida essencial para assegurar condições mínimas de salubridade e conforto no ambiente institucional, preservando a qualidade dos serviços prestados ao público. Além disso, a contratação exclusiva de Microempresas, Empresas de Pequeno Porte ou Equiparadas promove o fortalecimento da economia local, gerando emprego e renda, em consonância com os princípios constitucionais da eficiência, da economicidade e da valorização dos pequenos negócios.</w:t>
      </w:r>
    </w:p>
    <w:p w14:paraId="7F3DBFFB"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p>
    <w:p w14:paraId="7EFAEE40" w14:textId="77777777" w:rsidR="00351A41" w:rsidRPr="00351A41" w:rsidRDefault="00351A41">
      <w:pPr>
        <w:pStyle w:val="PargrafodaLista"/>
        <w:numPr>
          <w:ilvl w:val="0"/>
          <w:numId w:val="35"/>
        </w:numPr>
        <w:spacing w:after="0" w:line="240" w:lineRule="auto"/>
        <w:ind w:left="0" w:firstLine="0"/>
        <w:jc w:val="both"/>
        <w:rPr>
          <w:rFonts w:ascii="Arial" w:hAnsi="Arial" w:cs="Arial"/>
          <w:b/>
          <w:bCs/>
          <w:sz w:val="24"/>
          <w:szCs w:val="24"/>
        </w:rPr>
      </w:pPr>
      <w:r w:rsidRPr="00351A41">
        <w:rPr>
          <w:rFonts w:ascii="Arial" w:hAnsi="Arial" w:cs="Arial"/>
          <w:b/>
          <w:bCs/>
          <w:sz w:val="24"/>
          <w:szCs w:val="24"/>
        </w:rPr>
        <w:t>REGIME DE EXECUÇÃO CONTRATUAL</w:t>
      </w:r>
    </w:p>
    <w:p w14:paraId="7B930701" w14:textId="77777777" w:rsidR="00351A41" w:rsidRPr="00351A41" w:rsidRDefault="00351A41" w:rsidP="00351A41">
      <w:pPr>
        <w:spacing w:line="240" w:lineRule="auto"/>
        <w:ind w:left="720"/>
        <w:jc w:val="both"/>
        <w:rPr>
          <w:rFonts w:eastAsia="Calibri"/>
          <w:b/>
          <w:bCs/>
          <w:sz w:val="24"/>
          <w:szCs w:val="24"/>
        </w:rPr>
      </w:pPr>
    </w:p>
    <w:p w14:paraId="5280B802" w14:textId="77777777" w:rsidR="00351A41" w:rsidRPr="00351A41" w:rsidRDefault="00351A41" w:rsidP="00351A41">
      <w:pPr>
        <w:spacing w:line="360" w:lineRule="auto"/>
        <w:jc w:val="both"/>
        <w:rPr>
          <w:sz w:val="24"/>
          <w:szCs w:val="24"/>
        </w:rPr>
      </w:pPr>
      <w:r w:rsidRPr="00351A41">
        <w:rPr>
          <w:sz w:val="24"/>
          <w:szCs w:val="24"/>
        </w:rPr>
        <w:t>2.1 O objeto será executado pelo regime de execução indireta, entrega parcelada, mediante requisição, por preço unitário.</w:t>
      </w:r>
    </w:p>
    <w:p w14:paraId="2F200E4D" w14:textId="77777777" w:rsidR="00351A41" w:rsidRPr="00351A41" w:rsidRDefault="00351A41" w:rsidP="00351A41">
      <w:pPr>
        <w:spacing w:line="360" w:lineRule="auto"/>
        <w:jc w:val="both"/>
        <w:rPr>
          <w:sz w:val="24"/>
          <w:szCs w:val="24"/>
        </w:rPr>
      </w:pPr>
      <w:r w:rsidRPr="00351A41">
        <w:rPr>
          <w:sz w:val="24"/>
          <w:szCs w:val="24"/>
        </w:rPr>
        <w:t>2.2 O objeto deverá ser entregue com a respectiva nota fiscal em até 10 (dez) dias corridos a partir do recebimento da AF (autorização de fornecimento). A autorização de fornecimento será encaminhada para o e-mail da CONTRATADA. Cabe à contratada verificar periodicamente a sua caixa de entrada.</w:t>
      </w:r>
    </w:p>
    <w:p w14:paraId="7BD17730" w14:textId="77777777" w:rsidR="00351A41" w:rsidRPr="00351A41" w:rsidRDefault="00351A41" w:rsidP="00351A41">
      <w:pPr>
        <w:spacing w:line="360" w:lineRule="auto"/>
        <w:jc w:val="both"/>
        <w:rPr>
          <w:sz w:val="24"/>
          <w:szCs w:val="24"/>
        </w:rPr>
      </w:pPr>
      <w:r w:rsidRPr="00351A41">
        <w:rPr>
          <w:sz w:val="24"/>
          <w:szCs w:val="24"/>
        </w:rPr>
        <w:t>2.3 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2DD656C3" w14:textId="77777777" w:rsidR="00351A41" w:rsidRPr="00351A41" w:rsidRDefault="00351A41" w:rsidP="00351A41">
      <w:pPr>
        <w:spacing w:line="360" w:lineRule="auto"/>
        <w:jc w:val="both"/>
        <w:rPr>
          <w:color w:val="000000" w:themeColor="text1"/>
          <w:sz w:val="24"/>
          <w:szCs w:val="24"/>
        </w:rPr>
      </w:pPr>
      <w:r w:rsidRPr="00351A41">
        <w:rPr>
          <w:sz w:val="24"/>
          <w:szCs w:val="24"/>
        </w:rPr>
        <w:t xml:space="preserve">2.4 </w:t>
      </w:r>
      <w:r w:rsidRPr="00351A41">
        <w:rPr>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351A41">
        <w:rPr>
          <w:color w:val="000000" w:themeColor="text1"/>
          <w:sz w:val="24"/>
          <w:szCs w:val="24"/>
        </w:rPr>
        <w:t xml:space="preserve">omunicar ao </w:t>
      </w:r>
      <w:r w:rsidRPr="00351A41">
        <w:rPr>
          <w:color w:val="000000" w:themeColor="text1"/>
          <w:sz w:val="24"/>
          <w:szCs w:val="24"/>
        </w:rPr>
        <w:lastRenderedPageBreak/>
        <w:t>CONTRATANTE, no prazo máximo de 72 (setenta e duas) horas que antecede a data da entrega, os motivos que impossibilitem o cumprimento do prazo previsto, com a devida comprovação.</w:t>
      </w:r>
    </w:p>
    <w:p w14:paraId="12CB4717" w14:textId="77777777" w:rsidR="00351A41" w:rsidRPr="00351A41" w:rsidRDefault="00351A41" w:rsidP="00351A41">
      <w:pPr>
        <w:jc w:val="both"/>
        <w:rPr>
          <w:sz w:val="24"/>
          <w:szCs w:val="24"/>
        </w:rPr>
      </w:pPr>
    </w:p>
    <w:p w14:paraId="1B730570" w14:textId="77777777" w:rsidR="00351A41" w:rsidRPr="00351A41" w:rsidRDefault="00351A41" w:rsidP="00351A41">
      <w:pPr>
        <w:spacing w:line="360" w:lineRule="auto"/>
        <w:jc w:val="both"/>
        <w:rPr>
          <w:rFonts w:eastAsia="Times New Roman"/>
          <w:b/>
          <w:bCs/>
          <w:color w:val="000000"/>
          <w:sz w:val="24"/>
          <w:szCs w:val="24"/>
        </w:rPr>
      </w:pPr>
      <w:r w:rsidRPr="00351A41">
        <w:rPr>
          <w:rFonts w:eastAsia="Times New Roman"/>
          <w:b/>
          <w:bCs/>
          <w:color w:val="000000"/>
          <w:sz w:val="24"/>
          <w:szCs w:val="24"/>
        </w:rPr>
        <w:t>3. PLANO DE CONTRATAÇÕES ANUAL (PAC)</w:t>
      </w:r>
    </w:p>
    <w:p w14:paraId="26A4697D" w14:textId="77777777" w:rsidR="00351A41" w:rsidRPr="00351A41" w:rsidRDefault="00351A41" w:rsidP="00351A41">
      <w:pPr>
        <w:jc w:val="both"/>
        <w:rPr>
          <w:sz w:val="24"/>
          <w:szCs w:val="24"/>
        </w:rPr>
      </w:pPr>
      <w:r w:rsidRPr="00351A41">
        <w:rPr>
          <w:sz w:val="24"/>
          <w:szCs w:val="24"/>
        </w:rPr>
        <w:t xml:space="preserve">3.1 A contratação está prevista no Plano Anual de Contratações – PAC.  O PAC foi publicado no Diário Oficial da Câmara Municipal de Extrema em 11 de setembro de 2.025 e também no ComprasGov: </w:t>
      </w:r>
    </w:p>
    <w:p w14:paraId="0C6FA50C" w14:textId="77777777" w:rsidR="00351A41" w:rsidRPr="00351A41" w:rsidRDefault="00351A41" w:rsidP="00351A41">
      <w:pPr>
        <w:jc w:val="both"/>
        <w:rPr>
          <w:rFonts w:eastAsia="Times New Roman"/>
          <w:b/>
          <w:bCs/>
          <w:color w:val="000000"/>
          <w:sz w:val="24"/>
          <w:szCs w:val="24"/>
        </w:rPr>
      </w:pPr>
    </w:p>
    <w:tbl>
      <w:tblPr>
        <w:tblStyle w:val="Tabelacomgrade"/>
        <w:tblW w:w="7083" w:type="dxa"/>
        <w:tblLook w:val="04A0" w:firstRow="1" w:lastRow="0" w:firstColumn="1" w:lastColumn="0" w:noHBand="0" w:noVBand="1"/>
      </w:tblPr>
      <w:tblGrid>
        <w:gridCol w:w="790"/>
        <w:gridCol w:w="5017"/>
        <w:gridCol w:w="1276"/>
      </w:tblGrid>
      <w:tr w:rsidR="00351A41" w:rsidRPr="00351A41" w14:paraId="4FAD0785" w14:textId="77777777" w:rsidTr="00590A9D">
        <w:trPr>
          <w:trHeight w:val="744"/>
        </w:trPr>
        <w:tc>
          <w:tcPr>
            <w:tcW w:w="555" w:type="dxa"/>
            <w:hideMark/>
          </w:tcPr>
          <w:p w14:paraId="321B7F86"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ITEM</w:t>
            </w:r>
          </w:p>
        </w:tc>
        <w:tc>
          <w:tcPr>
            <w:tcW w:w="5252" w:type="dxa"/>
            <w:hideMark/>
          </w:tcPr>
          <w:p w14:paraId="63F7FA1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DESCRIÇÃO</w:t>
            </w:r>
          </w:p>
        </w:tc>
        <w:tc>
          <w:tcPr>
            <w:tcW w:w="1276" w:type="dxa"/>
            <w:hideMark/>
          </w:tcPr>
          <w:p w14:paraId="3B413578"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PAC</w:t>
            </w:r>
          </w:p>
        </w:tc>
      </w:tr>
      <w:tr w:rsidR="00351A41" w:rsidRPr="00351A41" w14:paraId="1702DDE4" w14:textId="77777777" w:rsidTr="00590A9D">
        <w:trPr>
          <w:trHeight w:val="480"/>
        </w:trPr>
        <w:tc>
          <w:tcPr>
            <w:tcW w:w="555" w:type="dxa"/>
            <w:hideMark/>
          </w:tcPr>
          <w:p w14:paraId="3C066BBC"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01</w:t>
            </w:r>
          </w:p>
        </w:tc>
        <w:tc>
          <w:tcPr>
            <w:tcW w:w="5252" w:type="dxa"/>
            <w:hideMark/>
          </w:tcPr>
          <w:p w14:paraId="5D5FCCC8"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sem gás - Galão de 20L</w:t>
            </w:r>
          </w:p>
        </w:tc>
        <w:tc>
          <w:tcPr>
            <w:tcW w:w="1276" w:type="dxa"/>
            <w:noWrap/>
          </w:tcPr>
          <w:p w14:paraId="3F400B6B"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269</w:t>
            </w:r>
          </w:p>
        </w:tc>
      </w:tr>
      <w:tr w:rsidR="00351A41" w:rsidRPr="00351A41" w14:paraId="6233E677" w14:textId="77777777" w:rsidTr="00590A9D">
        <w:trPr>
          <w:trHeight w:val="480"/>
        </w:trPr>
        <w:tc>
          <w:tcPr>
            <w:tcW w:w="555" w:type="dxa"/>
            <w:hideMark/>
          </w:tcPr>
          <w:p w14:paraId="64073B62"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02</w:t>
            </w:r>
          </w:p>
        </w:tc>
        <w:tc>
          <w:tcPr>
            <w:tcW w:w="5252" w:type="dxa"/>
            <w:hideMark/>
          </w:tcPr>
          <w:p w14:paraId="047E0A5A"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com gás - Garrafa 500ml</w:t>
            </w:r>
          </w:p>
        </w:tc>
        <w:tc>
          <w:tcPr>
            <w:tcW w:w="1276" w:type="dxa"/>
            <w:noWrap/>
          </w:tcPr>
          <w:p w14:paraId="725FD9D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271</w:t>
            </w:r>
          </w:p>
        </w:tc>
      </w:tr>
      <w:tr w:rsidR="00351A41" w:rsidRPr="00351A41" w14:paraId="7D163FEF" w14:textId="77777777" w:rsidTr="00590A9D">
        <w:trPr>
          <w:trHeight w:val="492"/>
        </w:trPr>
        <w:tc>
          <w:tcPr>
            <w:tcW w:w="555" w:type="dxa"/>
            <w:hideMark/>
          </w:tcPr>
          <w:p w14:paraId="7C1D3E44"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03</w:t>
            </w:r>
          </w:p>
        </w:tc>
        <w:tc>
          <w:tcPr>
            <w:tcW w:w="5252" w:type="dxa"/>
            <w:hideMark/>
          </w:tcPr>
          <w:p w14:paraId="08EAAB25"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Galão de água vazio (casco), 20 litros.</w:t>
            </w:r>
          </w:p>
        </w:tc>
        <w:tc>
          <w:tcPr>
            <w:tcW w:w="1276" w:type="dxa"/>
            <w:noWrap/>
          </w:tcPr>
          <w:p w14:paraId="2DB46869"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272</w:t>
            </w:r>
          </w:p>
        </w:tc>
      </w:tr>
    </w:tbl>
    <w:p w14:paraId="599FB214" w14:textId="77777777" w:rsidR="00351A41" w:rsidRPr="00351A41" w:rsidRDefault="00351A41" w:rsidP="00351A41">
      <w:pPr>
        <w:spacing w:line="360" w:lineRule="auto"/>
        <w:jc w:val="both"/>
        <w:rPr>
          <w:b/>
          <w:sz w:val="24"/>
          <w:szCs w:val="24"/>
        </w:rPr>
      </w:pPr>
    </w:p>
    <w:p w14:paraId="5E7F85A7" w14:textId="77777777" w:rsidR="00351A41" w:rsidRPr="00351A41" w:rsidRDefault="00351A41" w:rsidP="00351A41">
      <w:pPr>
        <w:spacing w:line="360" w:lineRule="auto"/>
        <w:jc w:val="both"/>
        <w:rPr>
          <w:rFonts w:eastAsia="Times New Roman"/>
          <w:b/>
          <w:bCs/>
          <w:color w:val="000000"/>
          <w:sz w:val="24"/>
          <w:szCs w:val="24"/>
        </w:rPr>
      </w:pPr>
      <w:r w:rsidRPr="00351A41">
        <w:rPr>
          <w:rFonts w:eastAsia="Times New Roman"/>
          <w:b/>
          <w:bCs/>
          <w:color w:val="000000"/>
          <w:sz w:val="24"/>
          <w:szCs w:val="24"/>
        </w:rPr>
        <w:t>4. REQUISITOS DA CONTRATAÇÃO</w:t>
      </w:r>
    </w:p>
    <w:p w14:paraId="5D373015" w14:textId="77777777" w:rsidR="00351A41" w:rsidRPr="00351A41" w:rsidRDefault="00351A41" w:rsidP="00351A41">
      <w:pPr>
        <w:spacing w:line="360" w:lineRule="auto"/>
        <w:jc w:val="both"/>
        <w:rPr>
          <w:rFonts w:eastAsia="Times New Roman"/>
          <w:b/>
          <w:bCs/>
          <w:color w:val="000000"/>
          <w:sz w:val="24"/>
          <w:szCs w:val="24"/>
        </w:rPr>
      </w:pPr>
    </w:p>
    <w:p w14:paraId="293C7C5B" w14:textId="77777777" w:rsidR="00351A41" w:rsidRPr="00351A41" w:rsidRDefault="00351A41" w:rsidP="00351A41">
      <w:pPr>
        <w:pStyle w:val="NormalWeb"/>
        <w:spacing w:before="0" w:beforeAutospacing="0" w:after="0" w:afterAutospacing="0" w:line="360" w:lineRule="auto"/>
        <w:jc w:val="both"/>
        <w:rPr>
          <w:rFonts w:ascii="Arial" w:hAnsi="Arial" w:cs="Arial"/>
        </w:rPr>
      </w:pPr>
      <w:r w:rsidRPr="00351A41">
        <w:rPr>
          <w:rFonts w:ascii="Arial" w:hAnsi="Arial" w:cs="Arial"/>
          <w:b/>
          <w:bCs/>
        </w:rPr>
        <w:t>4.1</w:t>
      </w:r>
      <w:r w:rsidRPr="00351A41">
        <w:rPr>
          <w:rFonts w:ascii="Arial" w:hAnsi="Arial" w:cs="Arial"/>
        </w:rPr>
        <w:t xml:space="preserve"> As empresas do ramo interessadas em participar do presente chamamento público deverão atender aos seguintes requisitos:</w:t>
      </w:r>
    </w:p>
    <w:p w14:paraId="107B8A06" w14:textId="77777777" w:rsidR="00351A41" w:rsidRPr="00351A41" w:rsidRDefault="00351A41" w:rsidP="00351A41">
      <w:pPr>
        <w:pStyle w:val="NormalWeb"/>
        <w:spacing w:before="0" w:beforeAutospacing="0" w:after="0" w:afterAutospacing="0" w:line="360" w:lineRule="auto"/>
        <w:jc w:val="both"/>
        <w:rPr>
          <w:rFonts w:ascii="Arial" w:hAnsi="Arial" w:cs="Arial"/>
        </w:rPr>
      </w:pPr>
    </w:p>
    <w:p w14:paraId="6E6ACF49"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a) Água mineral potável, de fonte devidamente registrada;</w:t>
      </w:r>
    </w:p>
    <w:p w14:paraId="129F0BD3"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b) Galões de 20 litros (Item 01) e cascos vazios (Item 03) fabricados em material atóxico, resistentes, com tampa lacrada e válvula de segurança;</w:t>
      </w:r>
    </w:p>
    <w:p w14:paraId="7A954B21"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c) Garrafas de 500 ml com gás (Item 02), fabricadas em material seguro para alimentos, devidamente lacradas e com rótulo contendo informações de procedência, validade e registro nos órgãos competentes;</w:t>
      </w:r>
    </w:p>
    <w:p w14:paraId="4C703B01"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d) Todos os recipientes devem conter rótulo com as informações obrigatórias exigidas incluindo data de envase, validade e número de registro.</w:t>
      </w:r>
    </w:p>
    <w:p w14:paraId="089485AF"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e) Fornecimento contínuo, mediante requisição da Administração, de acordo com a necessidade;</w:t>
      </w:r>
    </w:p>
    <w:p w14:paraId="44D948C4"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lastRenderedPageBreak/>
        <w:t>f) Transporte em condições adequadas de higiene e segurança, evitando contaminação ou danos aos recipientes;</w:t>
      </w:r>
    </w:p>
    <w:p w14:paraId="5EC957E6"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g) Responsabilidade do fornecedor pela substituição de produtos com defeito ou em desconformidade.</w:t>
      </w:r>
    </w:p>
    <w:p w14:paraId="6D3E0471"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h) Garantia de qualidade e potabilidade durante toda a vigência contractual.</w:t>
      </w:r>
    </w:p>
    <w:p w14:paraId="7F3D66D9" w14:textId="77777777" w:rsidR="00351A41" w:rsidRPr="00351A41" w:rsidRDefault="00351A41" w:rsidP="00351A41">
      <w:pPr>
        <w:pStyle w:val="NormalWeb"/>
        <w:spacing w:before="0" w:beforeAutospacing="0" w:after="0" w:afterAutospacing="0" w:line="360" w:lineRule="auto"/>
        <w:jc w:val="both"/>
        <w:rPr>
          <w:rFonts w:ascii="Arial" w:hAnsi="Arial" w:cs="Arial"/>
        </w:rPr>
      </w:pPr>
    </w:p>
    <w:p w14:paraId="719F8026" w14:textId="77777777" w:rsidR="00351A41" w:rsidRPr="00351A41" w:rsidRDefault="00351A41" w:rsidP="00351A41">
      <w:pPr>
        <w:pStyle w:val="PargrafodaLista"/>
        <w:adjustRightInd w:val="0"/>
        <w:spacing w:line="360" w:lineRule="auto"/>
        <w:ind w:left="0"/>
        <w:jc w:val="both"/>
        <w:rPr>
          <w:rFonts w:ascii="Arial" w:hAnsi="Arial" w:cs="Arial"/>
          <w:b/>
          <w:bCs/>
          <w:sz w:val="24"/>
          <w:szCs w:val="24"/>
        </w:rPr>
      </w:pPr>
      <w:bookmarkStart w:id="11" w:name="_Hlk186385316"/>
      <w:r w:rsidRPr="00351A41">
        <w:rPr>
          <w:rFonts w:ascii="Arial" w:hAnsi="Arial" w:cs="Arial"/>
          <w:b/>
          <w:bCs/>
          <w:sz w:val="24"/>
          <w:szCs w:val="24"/>
        </w:rPr>
        <w:t>REQUISITOS DE HABILITAÇÃO JURÍDICA, FISCAL, SOCIAL E TRABALHISTA</w:t>
      </w:r>
    </w:p>
    <w:p w14:paraId="0F04329C" w14:textId="77777777" w:rsidR="00351A41" w:rsidRPr="00351A41" w:rsidRDefault="00351A41" w:rsidP="00351A41">
      <w:pPr>
        <w:tabs>
          <w:tab w:val="left" w:pos="0"/>
        </w:tabs>
        <w:spacing w:line="360" w:lineRule="auto"/>
        <w:jc w:val="both"/>
        <w:rPr>
          <w:rFonts w:eastAsia="Calibri"/>
          <w:b/>
          <w:bCs/>
          <w:sz w:val="24"/>
          <w:szCs w:val="24"/>
          <w:lang w:eastAsia="en-US"/>
        </w:rPr>
      </w:pPr>
      <w:r w:rsidRPr="00351A41">
        <w:rPr>
          <w:rFonts w:eastAsia="Calibri"/>
          <w:b/>
          <w:bCs/>
          <w:sz w:val="24"/>
          <w:szCs w:val="24"/>
          <w:lang w:eastAsia="en-US"/>
        </w:rPr>
        <w:t>4.2</w:t>
      </w:r>
      <w:r w:rsidRPr="00351A41">
        <w:rPr>
          <w:rFonts w:eastAsia="Calibri"/>
          <w:b/>
          <w:bCs/>
          <w:sz w:val="24"/>
          <w:szCs w:val="24"/>
          <w:lang w:eastAsia="en-US"/>
        </w:rPr>
        <w:tab/>
        <w:t>DA APRESENTAÇÃO DOS DOCUMENTOS DE HABILITAÇÃO / DAS INSCRIÇÕES</w:t>
      </w:r>
    </w:p>
    <w:p w14:paraId="2F164771"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a)</w:t>
      </w:r>
      <w:r w:rsidRPr="00351A41">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04BF7972"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b)</w:t>
      </w:r>
      <w:r w:rsidRPr="00351A41">
        <w:rPr>
          <w:rFonts w:eastAsia="Calibri"/>
          <w:sz w:val="24"/>
          <w:szCs w:val="24"/>
          <w:lang w:eastAsia="en-US"/>
        </w:rPr>
        <w:tab/>
        <w:t>Prova de inscrição no Cadastro Nacional de Pessoas Jurídicas (</w:t>
      </w:r>
      <w:r w:rsidRPr="00351A41">
        <w:rPr>
          <w:rFonts w:eastAsia="Calibri"/>
          <w:b/>
          <w:bCs/>
          <w:sz w:val="24"/>
          <w:szCs w:val="24"/>
          <w:lang w:eastAsia="en-US"/>
        </w:rPr>
        <w:t>CNPJ</w:t>
      </w:r>
      <w:r w:rsidRPr="00351A41">
        <w:rPr>
          <w:rFonts w:eastAsia="Calibri"/>
          <w:sz w:val="24"/>
          <w:szCs w:val="24"/>
          <w:lang w:eastAsia="en-US"/>
        </w:rPr>
        <w:t>);</w:t>
      </w:r>
    </w:p>
    <w:p w14:paraId="40A2B127"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c)</w:t>
      </w:r>
      <w:r w:rsidRPr="00351A41">
        <w:rPr>
          <w:rFonts w:eastAsia="Calibri"/>
          <w:sz w:val="24"/>
          <w:szCs w:val="24"/>
          <w:lang w:eastAsia="en-US"/>
        </w:rPr>
        <w:tab/>
        <w:t xml:space="preserve">Comprovante de regularidade para com a </w:t>
      </w:r>
      <w:r w:rsidRPr="00351A41">
        <w:rPr>
          <w:rFonts w:eastAsia="Calibri"/>
          <w:b/>
          <w:bCs/>
          <w:sz w:val="24"/>
          <w:szCs w:val="24"/>
          <w:lang w:eastAsia="en-US"/>
        </w:rPr>
        <w:t>Fazenda Estadual</w:t>
      </w:r>
      <w:r w:rsidRPr="00351A41">
        <w:rPr>
          <w:rFonts w:eastAsia="Calibri"/>
          <w:sz w:val="24"/>
          <w:szCs w:val="24"/>
          <w:lang w:eastAsia="en-US"/>
        </w:rPr>
        <w:t xml:space="preserve"> da sede ou domicílio do licitante;</w:t>
      </w:r>
    </w:p>
    <w:p w14:paraId="3C72FB7C"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d)</w:t>
      </w:r>
      <w:r w:rsidRPr="00351A41">
        <w:rPr>
          <w:rFonts w:eastAsia="Calibri"/>
          <w:sz w:val="24"/>
          <w:szCs w:val="24"/>
          <w:lang w:eastAsia="en-US"/>
        </w:rPr>
        <w:tab/>
        <w:t xml:space="preserve">Comprovante de regularidade para com a </w:t>
      </w:r>
      <w:r w:rsidRPr="00351A41">
        <w:rPr>
          <w:rFonts w:eastAsia="Calibri"/>
          <w:b/>
          <w:bCs/>
          <w:sz w:val="24"/>
          <w:szCs w:val="24"/>
          <w:lang w:eastAsia="en-US"/>
        </w:rPr>
        <w:t>Fazenda Municipal</w:t>
      </w:r>
      <w:r w:rsidRPr="00351A41">
        <w:rPr>
          <w:rFonts w:eastAsia="Calibri"/>
          <w:sz w:val="24"/>
          <w:szCs w:val="24"/>
          <w:lang w:eastAsia="en-US"/>
        </w:rPr>
        <w:t xml:space="preserve"> da sede ou domicílio do licitante;</w:t>
      </w:r>
    </w:p>
    <w:p w14:paraId="2226A77B"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e)</w:t>
      </w:r>
      <w:r w:rsidRPr="00351A41">
        <w:rPr>
          <w:rFonts w:eastAsia="Calibri"/>
          <w:sz w:val="24"/>
          <w:szCs w:val="24"/>
          <w:lang w:eastAsia="en-US"/>
        </w:rPr>
        <w:tab/>
        <w:t xml:space="preserve">Prova de regularidade para com a </w:t>
      </w:r>
      <w:r w:rsidRPr="00351A41">
        <w:rPr>
          <w:rFonts w:eastAsia="Calibri"/>
          <w:b/>
          <w:bCs/>
          <w:sz w:val="24"/>
          <w:szCs w:val="24"/>
          <w:lang w:eastAsia="en-US"/>
        </w:rPr>
        <w:t>Fazenda Federal</w:t>
      </w:r>
      <w:r w:rsidRPr="00351A41">
        <w:rPr>
          <w:rFonts w:eastAsia="Calibri"/>
          <w:sz w:val="24"/>
          <w:szCs w:val="24"/>
          <w:lang w:eastAsia="en-US"/>
        </w:rPr>
        <w:t xml:space="preserve"> e a </w:t>
      </w:r>
      <w:r w:rsidRPr="00351A41">
        <w:rPr>
          <w:rFonts w:eastAsia="Calibri"/>
          <w:b/>
          <w:bCs/>
          <w:sz w:val="24"/>
          <w:szCs w:val="24"/>
          <w:lang w:eastAsia="en-US"/>
        </w:rPr>
        <w:t>Seguridade Social</w:t>
      </w:r>
      <w:r w:rsidRPr="00351A41">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3FF3CE95"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f)</w:t>
      </w:r>
      <w:r w:rsidRPr="00351A41">
        <w:rPr>
          <w:rFonts w:eastAsia="Calibri"/>
          <w:sz w:val="24"/>
          <w:szCs w:val="24"/>
          <w:lang w:eastAsia="en-US"/>
        </w:rPr>
        <w:tab/>
        <w:t>Prova de regularidade relativa ao Fundo de Garantia por Tempo de Serviço (</w:t>
      </w:r>
      <w:r w:rsidRPr="00351A41">
        <w:rPr>
          <w:rFonts w:eastAsia="Calibri"/>
          <w:b/>
          <w:bCs/>
          <w:sz w:val="24"/>
          <w:szCs w:val="24"/>
          <w:lang w:eastAsia="en-US"/>
        </w:rPr>
        <w:t>FGTS</w:t>
      </w:r>
      <w:r w:rsidRPr="00351A41">
        <w:rPr>
          <w:rFonts w:eastAsia="Calibri"/>
          <w:sz w:val="24"/>
          <w:szCs w:val="24"/>
          <w:lang w:eastAsia="en-US"/>
        </w:rPr>
        <w:t>);</w:t>
      </w:r>
    </w:p>
    <w:p w14:paraId="07490D1D" w14:textId="77777777" w:rsid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g)</w:t>
      </w:r>
      <w:r w:rsidRPr="00351A41">
        <w:rPr>
          <w:rFonts w:eastAsia="Calibri"/>
          <w:sz w:val="24"/>
          <w:szCs w:val="24"/>
          <w:lang w:eastAsia="en-US"/>
        </w:rPr>
        <w:tab/>
        <w:t xml:space="preserve">Prova de inexistência de débitos inadimplidos perante a </w:t>
      </w:r>
      <w:r w:rsidRPr="00351A41">
        <w:rPr>
          <w:rFonts w:eastAsia="Calibri"/>
          <w:b/>
          <w:bCs/>
          <w:sz w:val="24"/>
          <w:szCs w:val="24"/>
          <w:lang w:eastAsia="en-US"/>
        </w:rPr>
        <w:t>Justiça do Trabalho</w:t>
      </w:r>
      <w:r w:rsidRPr="00351A41">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10C948C8" w14:textId="77777777" w:rsidR="00351A41" w:rsidRDefault="00351A41" w:rsidP="00351A41">
      <w:pPr>
        <w:spacing w:line="360" w:lineRule="auto"/>
        <w:jc w:val="both"/>
        <w:rPr>
          <w:rFonts w:eastAsia="Calibri"/>
          <w:sz w:val="24"/>
          <w:szCs w:val="24"/>
          <w:lang w:eastAsia="en-US"/>
        </w:rPr>
      </w:pPr>
    </w:p>
    <w:p w14:paraId="4F462E48" w14:textId="77777777" w:rsidR="00351A41" w:rsidRPr="00351A41" w:rsidRDefault="00351A41" w:rsidP="00351A41">
      <w:pPr>
        <w:spacing w:line="360" w:lineRule="auto"/>
        <w:jc w:val="both"/>
        <w:rPr>
          <w:rFonts w:eastAsia="Calibri"/>
          <w:sz w:val="24"/>
          <w:szCs w:val="24"/>
          <w:lang w:eastAsia="en-US"/>
        </w:rPr>
      </w:pPr>
    </w:p>
    <w:p w14:paraId="1888C2FE" w14:textId="77777777" w:rsidR="00351A41" w:rsidRPr="00351A41" w:rsidRDefault="00351A41" w:rsidP="00351A41">
      <w:pPr>
        <w:spacing w:line="360" w:lineRule="auto"/>
        <w:jc w:val="both"/>
        <w:rPr>
          <w:rFonts w:eastAsia="Calibri"/>
          <w:sz w:val="24"/>
          <w:szCs w:val="24"/>
          <w:lang w:eastAsia="en-US"/>
        </w:rPr>
      </w:pPr>
    </w:p>
    <w:p w14:paraId="51AD3941" w14:textId="77777777" w:rsidR="00351A41" w:rsidRPr="00351A41" w:rsidRDefault="00351A41" w:rsidP="00351A41">
      <w:pPr>
        <w:spacing w:line="360" w:lineRule="auto"/>
        <w:jc w:val="both"/>
        <w:rPr>
          <w:rFonts w:eastAsia="Calibri"/>
          <w:b/>
          <w:bCs/>
          <w:sz w:val="24"/>
          <w:szCs w:val="24"/>
        </w:rPr>
      </w:pPr>
      <w:r w:rsidRPr="00351A41">
        <w:rPr>
          <w:rFonts w:eastAsia="Calibri"/>
          <w:b/>
          <w:bCs/>
          <w:sz w:val="24"/>
          <w:szCs w:val="24"/>
        </w:rPr>
        <w:lastRenderedPageBreak/>
        <w:t>4.3. QUALIFICAÇÃO ECONÔMICO-FINANCEIRA:</w:t>
      </w:r>
    </w:p>
    <w:p w14:paraId="7D7A482E" w14:textId="77777777" w:rsidR="00351A41" w:rsidRPr="00351A41" w:rsidRDefault="00351A41" w:rsidP="00351A41">
      <w:pPr>
        <w:spacing w:line="360" w:lineRule="auto"/>
        <w:jc w:val="both"/>
        <w:rPr>
          <w:rFonts w:eastAsia="Calibri"/>
          <w:b/>
          <w:bCs/>
          <w:sz w:val="24"/>
          <w:szCs w:val="24"/>
        </w:rPr>
      </w:pPr>
    </w:p>
    <w:p w14:paraId="572FF72F" w14:textId="77777777" w:rsidR="00351A41" w:rsidRPr="00351A41" w:rsidRDefault="00351A41" w:rsidP="00351A41">
      <w:pPr>
        <w:spacing w:line="360" w:lineRule="auto"/>
        <w:jc w:val="both"/>
        <w:rPr>
          <w:rFonts w:eastAsia="Calibri"/>
          <w:sz w:val="24"/>
          <w:szCs w:val="24"/>
        </w:rPr>
      </w:pPr>
      <w:r w:rsidRPr="00351A41">
        <w:rPr>
          <w:rFonts w:eastAsia="Calibri"/>
          <w:sz w:val="24"/>
          <w:szCs w:val="24"/>
        </w:rPr>
        <w:t>a)</w:t>
      </w:r>
      <w:r w:rsidRPr="00351A41">
        <w:rPr>
          <w:rFonts w:eastAsia="Calibri"/>
          <w:sz w:val="24"/>
          <w:szCs w:val="24"/>
        </w:rPr>
        <w:tab/>
        <w:t>Certidão negativa de falência ou concordata expedida pelo distribuidor da sede da pessoa jurídica, ou de execução patrimonial, expedida no domicílio da pessoa física.</w:t>
      </w:r>
    </w:p>
    <w:p w14:paraId="662AA442" w14:textId="77777777" w:rsidR="00351A41" w:rsidRPr="00351A41" w:rsidRDefault="00351A41" w:rsidP="00351A41">
      <w:pPr>
        <w:spacing w:line="360" w:lineRule="auto"/>
        <w:jc w:val="both"/>
        <w:rPr>
          <w:rFonts w:eastAsia="Calibri"/>
          <w:sz w:val="24"/>
          <w:szCs w:val="24"/>
        </w:rPr>
      </w:pPr>
      <w:r w:rsidRPr="00351A41">
        <w:rPr>
          <w:rFonts w:eastAsia="Calibri"/>
          <w:sz w:val="24"/>
          <w:szCs w:val="24"/>
        </w:rPr>
        <w:t>b)</w:t>
      </w:r>
      <w:r w:rsidRPr="00351A41">
        <w:rPr>
          <w:rFonts w:eastAsia="Calibri"/>
          <w:sz w:val="24"/>
          <w:szCs w:val="24"/>
        </w:rPr>
        <w:tab/>
        <w:t>Será exigida da licitante em recuperação judicial a comprovação de que o plano de recuperação foi acolhido na esfera judicial, na forma do art. 58 da Lei n. 11.101, de 2005.</w:t>
      </w:r>
    </w:p>
    <w:p w14:paraId="0CEC5E2F" w14:textId="77777777" w:rsidR="00351A41" w:rsidRPr="00351A41" w:rsidRDefault="00351A41" w:rsidP="00351A41">
      <w:pPr>
        <w:spacing w:line="360" w:lineRule="auto"/>
        <w:jc w:val="both"/>
        <w:rPr>
          <w:rFonts w:eastAsia="Calibri"/>
          <w:b/>
          <w:bCs/>
          <w:sz w:val="24"/>
          <w:szCs w:val="24"/>
          <w:lang w:eastAsia="en-US"/>
        </w:rPr>
      </w:pPr>
    </w:p>
    <w:p w14:paraId="62E5DB42" w14:textId="77777777" w:rsidR="00351A41" w:rsidRPr="00351A41" w:rsidRDefault="00351A41" w:rsidP="00351A41">
      <w:pPr>
        <w:spacing w:line="360" w:lineRule="auto"/>
        <w:jc w:val="both"/>
        <w:rPr>
          <w:rFonts w:eastAsia="Calibri"/>
          <w:sz w:val="24"/>
          <w:szCs w:val="24"/>
          <w:lang w:eastAsia="en-US"/>
        </w:rPr>
      </w:pPr>
      <w:r w:rsidRPr="00351A41">
        <w:rPr>
          <w:rFonts w:eastAsia="Calibri"/>
          <w:b/>
          <w:bCs/>
          <w:sz w:val="24"/>
          <w:szCs w:val="24"/>
          <w:lang w:eastAsia="en-US"/>
        </w:rPr>
        <w:t>4.4 DA APRESENTAÇÃO DOS DOCUMENTOS:</w:t>
      </w:r>
      <w:r w:rsidRPr="00351A41">
        <w:rPr>
          <w:rFonts w:eastAsia="Calibri"/>
          <w:sz w:val="24"/>
          <w:szCs w:val="24"/>
          <w:lang w:eastAsia="en-US"/>
        </w:rPr>
        <w:t xml:space="preserve"> </w:t>
      </w:r>
    </w:p>
    <w:p w14:paraId="271956EF" w14:textId="77777777" w:rsidR="00351A41" w:rsidRPr="00351A41" w:rsidRDefault="00351A41" w:rsidP="00351A41">
      <w:pPr>
        <w:spacing w:line="360" w:lineRule="auto"/>
        <w:jc w:val="both"/>
        <w:rPr>
          <w:rFonts w:eastAsia="Calibri"/>
          <w:sz w:val="24"/>
          <w:szCs w:val="24"/>
          <w:lang w:eastAsia="en-US"/>
        </w:rPr>
      </w:pPr>
    </w:p>
    <w:p w14:paraId="1228CE24" w14:textId="77777777" w:rsidR="00351A41" w:rsidRPr="00351A41" w:rsidRDefault="00351A41" w:rsidP="00351A41">
      <w:pPr>
        <w:spacing w:line="360" w:lineRule="auto"/>
        <w:jc w:val="both"/>
        <w:rPr>
          <w:rFonts w:eastAsia="Calibri"/>
          <w:sz w:val="24"/>
          <w:szCs w:val="24"/>
          <w:lang w:eastAsia="en-US"/>
        </w:rPr>
      </w:pPr>
      <w:r w:rsidRPr="00351A41">
        <w:rPr>
          <w:rFonts w:eastAsia="Calibri"/>
          <w:sz w:val="24"/>
          <w:szCs w:val="24"/>
          <w:lang w:eastAsia="en-US"/>
        </w:rPr>
        <w:t>4.4.1 As provas de regularidades poderão se Certidões Negativas de Débitos ou Certidões Positivas com efeitos de Negativas.</w:t>
      </w:r>
    </w:p>
    <w:bookmarkEnd w:id="11"/>
    <w:p w14:paraId="42790136" w14:textId="77777777" w:rsidR="00351A41" w:rsidRPr="00351A41" w:rsidRDefault="00351A41" w:rsidP="00351A41">
      <w:pPr>
        <w:spacing w:line="360" w:lineRule="auto"/>
        <w:jc w:val="both"/>
        <w:rPr>
          <w:rFonts w:eastAsia="Times New Roman"/>
          <w:b/>
          <w:bCs/>
          <w:color w:val="000000"/>
          <w:sz w:val="24"/>
          <w:szCs w:val="24"/>
        </w:rPr>
      </w:pPr>
    </w:p>
    <w:p w14:paraId="37304F0E" w14:textId="77777777" w:rsidR="00351A41" w:rsidRPr="00351A41" w:rsidRDefault="00351A41" w:rsidP="00351A41">
      <w:pPr>
        <w:spacing w:line="360" w:lineRule="auto"/>
        <w:jc w:val="both"/>
        <w:rPr>
          <w:rFonts w:eastAsia="Times New Roman"/>
          <w:b/>
          <w:bCs/>
          <w:color w:val="000000"/>
          <w:sz w:val="24"/>
          <w:szCs w:val="24"/>
        </w:rPr>
      </w:pPr>
      <w:r w:rsidRPr="00351A41">
        <w:rPr>
          <w:rFonts w:eastAsia="Times New Roman"/>
          <w:b/>
          <w:bCs/>
          <w:color w:val="000000"/>
          <w:sz w:val="24"/>
          <w:szCs w:val="24"/>
        </w:rPr>
        <w:t>5 – ESTIMATIVA DAS QUANTIDADES PARA A CONTRATAÇÃO, ACOMPANHADAS DAS MEMÓRIAS DE CÁLCULO E DOS DOCUMENTOS QUE LHE DÃO SUPORTE, QUE CONSIDEREM INTERDEPENDÊNCIAS COM OUTRAS CONTRATAÇÕES, DE MODO A POSSIBILITAR ECONOMIA DE ESCALA.</w:t>
      </w:r>
    </w:p>
    <w:p w14:paraId="5355AF24" w14:textId="77777777" w:rsidR="00351A41" w:rsidRPr="00351A41" w:rsidRDefault="00351A41" w:rsidP="00351A41">
      <w:pPr>
        <w:spacing w:line="360" w:lineRule="auto"/>
        <w:jc w:val="both"/>
        <w:rPr>
          <w:rFonts w:eastAsia="Times New Roman"/>
          <w:b/>
          <w:bCs/>
          <w:color w:val="000000"/>
          <w:sz w:val="24"/>
          <w:szCs w:val="24"/>
        </w:rPr>
      </w:pP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351A41" w:rsidRPr="00351A41" w14:paraId="6DF63EA3" w14:textId="77777777" w:rsidTr="00590A9D">
        <w:trPr>
          <w:trHeight w:val="744"/>
          <w:jc w:val="center"/>
        </w:trPr>
        <w:tc>
          <w:tcPr>
            <w:tcW w:w="1020" w:type="dxa"/>
            <w:hideMark/>
          </w:tcPr>
          <w:p w14:paraId="192CD6DD"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ITEM</w:t>
            </w:r>
          </w:p>
        </w:tc>
        <w:tc>
          <w:tcPr>
            <w:tcW w:w="1657" w:type="dxa"/>
            <w:hideMark/>
          </w:tcPr>
          <w:p w14:paraId="683BAD81"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DESCRIÇÃO</w:t>
            </w:r>
          </w:p>
        </w:tc>
        <w:tc>
          <w:tcPr>
            <w:tcW w:w="1336" w:type="dxa"/>
            <w:hideMark/>
          </w:tcPr>
          <w:p w14:paraId="547C2A2B"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MEDIANA VALOR UNIT.</w:t>
            </w:r>
          </w:p>
        </w:tc>
        <w:tc>
          <w:tcPr>
            <w:tcW w:w="1470" w:type="dxa"/>
            <w:hideMark/>
          </w:tcPr>
          <w:p w14:paraId="3A6A9A93"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QUANT.</w:t>
            </w:r>
          </w:p>
          <w:p w14:paraId="26B8C2E9"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ESTIMADA</w:t>
            </w:r>
          </w:p>
          <w:p w14:paraId="191A1F64"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 xml:space="preserve">PARA 12 MESES </w:t>
            </w:r>
          </w:p>
        </w:tc>
        <w:tc>
          <w:tcPr>
            <w:tcW w:w="1483" w:type="dxa"/>
            <w:hideMark/>
          </w:tcPr>
          <w:p w14:paraId="1A330264"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w:t>
            </w:r>
          </w:p>
          <w:p w14:paraId="31EF7F9C"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PARA 12 MESES</w:t>
            </w:r>
          </w:p>
        </w:tc>
        <w:tc>
          <w:tcPr>
            <w:tcW w:w="1470" w:type="dxa"/>
          </w:tcPr>
          <w:p w14:paraId="4BFF4FE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QUANT.</w:t>
            </w:r>
          </w:p>
          <w:p w14:paraId="1CA813CD"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ESTIMADA</w:t>
            </w:r>
          </w:p>
          <w:p w14:paraId="770C67A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PARA 60 MESES</w:t>
            </w:r>
          </w:p>
        </w:tc>
        <w:tc>
          <w:tcPr>
            <w:tcW w:w="1483" w:type="dxa"/>
          </w:tcPr>
          <w:p w14:paraId="31F06242"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 60 MESES</w:t>
            </w:r>
          </w:p>
        </w:tc>
      </w:tr>
      <w:tr w:rsidR="00351A41" w:rsidRPr="00351A41" w14:paraId="42F53B1B" w14:textId="77777777" w:rsidTr="00590A9D">
        <w:trPr>
          <w:trHeight w:val="480"/>
          <w:jc w:val="center"/>
        </w:trPr>
        <w:tc>
          <w:tcPr>
            <w:tcW w:w="1020" w:type="dxa"/>
            <w:hideMark/>
          </w:tcPr>
          <w:p w14:paraId="1ACDEA0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01</w:t>
            </w:r>
          </w:p>
        </w:tc>
        <w:tc>
          <w:tcPr>
            <w:tcW w:w="1657" w:type="dxa"/>
            <w:hideMark/>
          </w:tcPr>
          <w:p w14:paraId="6898D1DB"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sem gás - Galão de 20L</w:t>
            </w:r>
          </w:p>
        </w:tc>
        <w:tc>
          <w:tcPr>
            <w:tcW w:w="1336" w:type="dxa"/>
            <w:noWrap/>
            <w:hideMark/>
          </w:tcPr>
          <w:p w14:paraId="49B7B64B"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R$ 19,25</w:t>
            </w:r>
          </w:p>
        </w:tc>
        <w:tc>
          <w:tcPr>
            <w:tcW w:w="1470" w:type="dxa"/>
            <w:hideMark/>
          </w:tcPr>
          <w:p w14:paraId="27D93F21"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300 galões</w:t>
            </w:r>
          </w:p>
        </w:tc>
        <w:tc>
          <w:tcPr>
            <w:tcW w:w="1483" w:type="dxa"/>
            <w:noWrap/>
            <w:hideMark/>
          </w:tcPr>
          <w:p w14:paraId="54578D55"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R$ 5.775,00</w:t>
            </w:r>
          </w:p>
        </w:tc>
        <w:tc>
          <w:tcPr>
            <w:tcW w:w="1470" w:type="dxa"/>
          </w:tcPr>
          <w:p w14:paraId="3DD5E67F"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1.500 galões</w:t>
            </w:r>
          </w:p>
        </w:tc>
        <w:tc>
          <w:tcPr>
            <w:tcW w:w="1483" w:type="dxa"/>
          </w:tcPr>
          <w:p w14:paraId="51F87033"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R$ 28.875,00</w:t>
            </w:r>
          </w:p>
        </w:tc>
      </w:tr>
      <w:tr w:rsidR="00351A41" w:rsidRPr="00351A41" w14:paraId="36F4C553" w14:textId="77777777" w:rsidTr="00590A9D">
        <w:trPr>
          <w:trHeight w:val="480"/>
          <w:jc w:val="center"/>
        </w:trPr>
        <w:tc>
          <w:tcPr>
            <w:tcW w:w="1020" w:type="dxa"/>
            <w:hideMark/>
          </w:tcPr>
          <w:p w14:paraId="54E947D5"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02</w:t>
            </w:r>
          </w:p>
        </w:tc>
        <w:tc>
          <w:tcPr>
            <w:tcW w:w="1657" w:type="dxa"/>
            <w:hideMark/>
          </w:tcPr>
          <w:p w14:paraId="1475AC18"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com gás - Garrafa 500ml</w:t>
            </w:r>
          </w:p>
        </w:tc>
        <w:tc>
          <w:tcPr>
            <w:tcW w:w="1336" w:type="dxa"/>
            <w:noWrap/>
            <w:hideMark/>
          </w:tcPr>
          <w:p w14:paraId="0157D5E9"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R$ 2,49</w:t>
            </w:r>
          </w:p>
        </w:tc>
        <w:tc>
          <w:tcPr>
            <w:tcW w:w="1470" w:type="dxa"/>
            <w:hideMark/>
          </w:tcPr>
          <w:p w14:paraId="21B6002C"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15.000 garrafas</w:t>
            </w:r>
          </w:p>
        </w:tc>
        <w:tc>
          <w:tcPr>
            <w:tcW w:w="1483" w:type="dxa"/>
            <w:noWrap/>
            <w:hideMark/>
          </w:tcPr>
          <w:p w14:paraId="5E31581F"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R$ 37.350,00</w:t>
            </w:r>
          </w:p>
        </w:tc>
        <w:tc>
          <w:tcPr>
            <w:tcW w:w="1470" w:type="dxa"/>
          </w:tcPr>
          <w:p w14:paraId="260E953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75.000 garrafas</w:t>
            </w:r>
          </w:p>
        </w:tc>
        <w:tc>
          <w:tcPr>
            <w:tcW w:w="1483" w:type="dxa"/>
          </w:tcPr>
          <w:p w14:paraId="187E0E3C"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R$ 186.750,00</w:t>
            </w:r>
          </w:p>
        </w:tc>
      </w:tr>
      <w:tr w:rsidR="00351A41" w:rsidRPr="00351A41" w14:paraId="4E05D0B4" w14:textId="77777777" w:rsidTr="00590A9D">
        <w:trPr>
          <w:trHeight w:val="492"/>
          <w:jc w:val="center"/>
        </w:trPr>
        <w:tc>
          <w:tcPr>
            <w:tcW w:w="1020" w:type="dxa"/>
            <w:hideMark/>
          </w:tcPr>
          <w:p w14:paraId="6742DD76"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03</w:t>
            </w:r>
          </w:p>
        </w:tc>
        <w:tc>
          <w:tcPr>
            <w:tcW w:w="1657" w:type="dxa"/>
            <w:hideMark/>
          </w:tcPr>
          <w:p w14:paraId="0B36EFAE"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 xml:space="preserve">Galão de água vazio </w:t>
            </w:r>
            <w:r w:rsidRPr="00351A41">
              <w:rPr>
                <w:rFonts w:ascii="Arial" w:hAnsi="Arial" w:cs="Arial"/>
                <w:color w:val="000000"/>
                <w:sz w:val="24"/>
                <w:szCs w:val="24"/>
              </w:rPr>
              <w:lastRenderedPageBreak/>
              <w:t>(casco), 20 litros.</w:t>
            </w:r>
          </w:p>
        </w:tc>
        <w:tc>
          <w:tcPr>
            <w:tcW w:w="1336" w:type="dxa"/>
            <w:noWrap/>
            <w:hideMark/>
          </w:tcPr>
          <w:p w14:paraId="5595AAB2"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lastRenderedPageBreak/>
              <w:t>R$ 25,00</w:t>
            </w:r>
          </w:p>
        </w:tc>
        <w:tc>
          <w:tcPr>
            <w:tcW w:w="1470" w:type="dxa"/>
            <w:hideMark/>
          </w:tcPr>
          <w:p w14:paraId="69C2494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12 galões</w:t>
            </w:r>
          </w:p>
        </w:tc>
        <w:tc>
          <w:tcPr>
            <w:tcW w:w="1483" w:type="dxa"/>
            <w:noWrap/>
            <w:hideMark/>
          </w:tcPr>
          <w:p w14:paraId="5D810D3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R$ 300,00</w:t>
            </w:r>
          </w:p>
        </w:tc>
        <w:tc>
          <w:tcPr>
            <w:tcW w:w="1470" w:type="dxa"/>
          </w:tcPr>
          <w:p w14:paraId="3AE5DA11"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60 galões</w:t>
            </w:r>
          </w:p>
        </w:tc>
        <w:tc>
          <w:tcPr>
            <w:tcW w:w="1483" w:type="dxa"/>
          </w:tcPr>
          <w:p w14:paraId="1EEB9026"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R$ 1.500,00</w:t>
            </w:r>
          </w:p>
        </w:tc>
      </w:tr>
      <w:tr w:rsidR="00351A41" w:rsidRPr="00351A41" w14:paraId="4AE9506B" w14:textId="77777777" w:rsidTr="00590A9D">
        <w:trPr>
          <w:trHeight w:val="492"/>
          <w:jc w:val="center"/>
        </w:trPr>
        <w:tc>
          <w:tcPr>
            <w:tcW w:w="6966" w:type="dxa"/>
            <w:gridSpan w:val="5"/>
          </w:tcPr>
          <w:p w14:paraId="50246D7F"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w:t>
            </w:r>
          </w:p>
          <w:p w14:paraId="20896E64" w14:textId="77777777" w:rsidR="00351A41" w:rsidRPr="00351A41" w:rsidRDefault="00351A41" w:rsidP="00590A9D">
            <w:pPr>
              <w:jc w:val="center"/>
              <w:rPr>
                <w:rFonts w:ascii="Arial" w:hAnsi="Arial" w:cs="Arial"/>
                <w:color w:val="000000"/>
                <w:sz w:val="24"/>
                <w:szCs w:val="24"/>
              </w:rPr>
            </w:pPr>
            <w:r w:rsidRPr="00351A41">
              <w:rPr>
                <w:rFonts w:ascii="Arial" w:hAnsi="Arial" w:cs="Arial"/>
                <w:b/>
                <w:bCs/>
                <w:color w:val="000000"/>
                <w:sz w:val="24"/>
                <w:szCs w:val="24"/>
              </w:rPr>
              <w:t>R$ 43.425,00</w:t>
            </w:r>
          </w:p>
        </w:tc>
        <w:tc>
          <w:tcPr>
            <w:tcW w:w="2953" w:type="dxa"/>
            <w:gridSpan w:val="2"/>
          </w:tcPr>
          <w:p w14:paraId="535CB038"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 60 MESES</w:t>
            </w:r>
          </w:p>
          <w:p w14:paraId="25E12F89"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R$ 217.125,00</w:t>
            </w:r>
          </w:p>
        </w:tc>
      </w:tr>
    </w:tbl>
    <w:p w14:paraId="73BEF4CE" w14:textId="77777777" w:rsidR="00351A41" w:rsidRPr="00351A41" w:rsidRDefault="00351A41" w:rsidP="00351A41">
      <w:pPr>
        <w:spacing w:line="360" w:lineRule="auto"/>
        <w:jc w:val="both"/>
        <w:rPr>
          <w:rFonts w:eastAsia="Times New Roman"/>
          <w:color w:val="000000"/>
          <w:sz w:val="24"/>
          <w:szCs w:val="24"/>
        </w:rPr>
      </w:pPr>
    </w:p>
    <w:p w14:paraId="7FC27E2A" w14:textId="77777777" w:rsidR="00351A41" w:rsidRPr="00351A41" w:rsidRDefault="00351A41" w:rsidP="00351A41">
      <w:pPr>
        <w:spacing w:line="360" w:lineRule="auto"/>
        <w:jc w:val="both"/>
        <w:rPr>
          <w:rFonts w:eastAsia="Times New Roman"/>
          <w:color w:val="000000"/>
          <w:sz w:val="24"/>
          <w:szCs w:val="24"/>
        </w:rPr>
      </w:pPr>
      <w:r w:rsidRPr="00351A41">
        <w:rPr>
          <w:rFonts w:eastAsia="Times New Roman"/>
          <w:color w:val="000000"/>
          <w:sz w:val="24"/>
          <w:szCs w:val="24"/>
        </w:rPr>
        <w:t>Distribuição anual estimada por Unidades Administrativas:</w:t>
      </w:r>
    </w:p>
    <w:p w14:paraId="201588B0" w14:textId="77777777" w:rsidR="00BA5A28" w:rsidRPr="004A19B6" w:rsidRDefault="00BA5A28" w:rsidP="0093155E">
      <w:pPr>
        <w:spacing w:line="360" w:lineRule="auto"/>
      </w:pPr>
      <w:r w:rsidRPr="00B8000E">
        <w:rPr>
          <w:b/>
          <w:bCs/>
        </w:rPr>
        <w:t>CAC:</w:t>
      </w:r>
      <w:r w:rsidRPr="004A19B6">
        <w:t xml:space="preserve"> R$ 8.999,04</w:t>
      </w:r>
    </w:p>
    <w:p w14:paraId="75298886" w14:textId="77777777" w:rsidR="00BA5A28" w:rsidRPr="004A19B6" w:rsidRDefault="00BA5A28" w:rsidP="0093155E">
      <w:pPr>
        <w:spacing w:line="360" w:lineRule="auto"/>
      </w:pPr>
      <w:r w:rsidRPr="00B8000E">
        <w:rPr>
          <w:b/>
          <w:bCs/>
        </w:rPr>
        <w:t>PROCON:</w:t>
      </w:r>
      <w:r w:rsidRPr="004A19B6">
        <w:t xml:space="preserve"> R$ 5.419,23</w:t>
      </w:r>
    </w:p>
    <w:p w14:paraId="55676C8C" w14:textId="77777777" w:rsidR="00BA5A28" w:rsidRPr="00B8000E" w:rsidRDefault="00BA5A28" w:rsidP="0093155E">
      <w:pPr>
        <w:spacing w:line="360" w:lineRule="auto"/>
      </w:pPr>
      <w:r w:rsidRPr="00B8000E">
        <w:rPr>
          <w:b/>
          <w:bCs/>
        </w:rPr>
        <w:t>UAI:</w:t>
      </w:r>
      <w:r w:rsidRPr="00B8000E">
        <w:t xml:space="preserve"> R$ 8.202,78</w:t>
      </w:r>
    </w:p>
    <w:p w14:paraId="7BBC180A" w14:textId="77777777" w:rsidR="00BA5A28" w:rsidRPr="004A19B6" w:rsidRDefault="00BA5A28" w:rsidP="0093155E">
      <w:pPr>
        <w:spacing w:line="360" w:lineRule="auto"/>
      </w:pPr>
      <w:r w:rsidRPr="00B8000E">
        <w:rPr>
          <w:b/>
          <w:bCs/>
        </w:rPr>
        <w:t>ADM:</w:t>
      </w:r>
      <w:r w:rsidRPr="004A19B6">
        <w:t xml:space="preserve"> R$ 20.803,95</w:t>
      </w:r>
    </w:p>
    <w:p w14:paraId="460D9F49" w14:textId="77777777" w:rsidR="00351A41" w:rsidRPr="00351A41" w:rsidRDefault="00351A41" w:rsidP="00351A41">
      <w:pPr>
        <w:rPr>
          <w:sz w:val="24"/>
          <w:szCs w:val="24"/>
        </w:rPr>
      </w:pPr>
    </w:p>
    <w:p w14:paraId="13A4875E" w14:textId="77777777" w:rsidR="00351A41" w:rsidRPr="00351A41" w:rsidRDefault="00351A41">
      <w:pPr>
        <w:pStyle w:val="PargrafodaLista"/>
        <w:numPr>
          <w:ilvl w:val="0"/>
          <w:numId w:val="37"/>
        </w:numPr>
        <w:spacing w:after="0" w:line="360" w:lineRule="auto"/>
        <w:ind w:left="425" w:hanging="425"/>
        <w:jc w:val="both"/>
        <w:rPr>
          <w:rFonts w:ascii="Arial" w:hAnsi="Arial" w:cs="Arial"/>
          <w:sz w:val="24"/>
          <w:szCs w:val="24"/>
        </w:rPr>
      </w:pPr>
      <w:r w:rsidRPr="00351A41">
        <w:rPr>
          <w:rFonts w:ascii="Arial" w:hAnsi="Arial" w:cs="Arial"/>
          <w:sz w:val="24"/>
          <w:szCs w:val="24"/>
        </w:rPr>
        <w:t xml:space="preserve">Contratação correlata – Registra-se que a Câmara Municipal de Extrema possui contrato vigente para a aquisição dos itens em questão que se encerrará dia 31 de dezembro de 2025. </w:t>
      </w:r>
    </w:p>
    <w:p w14:paraId="29E9DE71" w14:textId="77777777" w:rsidR="00351A41" w:rsidRPr="00351A41" w:rsidRDefault="00351A41" w:rsidP="00351A41">
      <w:pPr>
        <w:ind w:left="-993" w:right="-425"/>
        <w:jc w:val="both"/>
        <w:rPr>
          <w:sz w:val="24"/>
          <w:szCs w:val="24"/>
        </w:rPr>
      </w:pPr>
    </w:p>
    <w:p w14:paraId="0C075EDC" w14:textId="77777777" w:rsidR="00351A41" w:rsidRPr="00351A41" w:rsidRDefault="00351A41" w:rsidP="00351A41">
      <w:pPr>
        <w:spacing w:line="360" w:lineRule="auto"/>
        <w:jc w:val="both"/>
        <w:rPr>
          <w:b/>
          <w:sz w:val="24"/>
          <w:szCs w:val="24"/>
        </w:rPr>
      </w:pPr>
      <w:r w:rsidRPr="00351A41">
        <w:rPr>
          <w:b/>
          <w:sz w:val="24"/>
          <w:szCs w:val="24"/>
        </w:rPr>
        <w:t xml:space="preserve">6. LEVANTAMENTO DE MERCADO (Prospecção e Análise das Alternativas Possíveis) e JUSTIFICATIVA TÉCNICA E ECONÔMICA </w:t>
      </w:r>
    </w:p>
    <w:p w14:paraId="11CECE2E" w14:textId="77777777" w:rsidR="00351A41" w:rsidRPr="00351A41" w:rsidRDefault="00351A41" w:rsidP="00351A41">
      <w:pPr>
        <w:spacing w:line="360" w:lineRule="auto"/>
        <w:jc w:val="both"/>
        <w:rPr>
          <w:sz w:val="24"/>
          <w:szCs w:val="24"/>
        </w:rPr>
      </w:pPr>
    </w:p>
    <w:p w14:paraId="45C86D4A" w14:textId="77777777" w:rsidR="00351A41" w:rsidRPr="00351A41" w:rsidRDefault="00351A41" w:rsidP="00351A41">
      <w:pPr>
        <w:spacing w:line="360" w:lineRule="auto"/>
        <w:ind w:firstLine="708"/>
        <w:jc w:val="both"/>
        <w:rPr>
          <w:sz w:val="24"/>
          <w:szCs w:val="24"/>
        </w:rPr>
      </w:pPr>
      <w:r w:rsidRPr="00351A41">
        <w:rPr>
          <w:sz w:val="24"/>
          <w:szCs w:val="24"/>
        </w:rPr>
        <w:t>Diante da planilha orçamentária apresentada, foram discriminados os valores unitários estimados para todos os itens que serão aplicados na contratação. Esses valores servirão como referência para estabelecer o limite máximo aceitável, com base na mencionada planilha.</w:t>
      </w:r>
    </w:p>
    <w:p w14:paraId="35157AAA" w14:textId="77777777" w:rsidR="00351A41" w:rsidRPr="00351A41" w:rsidRDefault="00351A41" w:rsidP="00351A41">
      <w:pPr>
        <w:spacing w:line="360" w:lineRule="auto"/>
        <w:ind w:firstLine="708"/>
        <w:jc w:val="both"/>
        <w:rPr>
          <w:sz w:val="24"/>
          <w:szCs w:val="24"/>
        </w:rPr>
      </w:pPr>
    </w:p>
    <w:p w14:paraId="140F89E0" w14:textId="77777777" w:rsidR="00351A41" w:rsidRPr="00351A41" w:rsidRDefault="00351A41" w:rsidP="00351A41">
      <w:pPr>
        <w:spacing w:line="360" w:lineRule="auto"/>
        <w:ind w:firstLine="708"/>
        <w:jc w:val="both"/>
        <w:rPr>
          <w:rFonts w:eastAsia="Times New Roman"/>
          <w:b/>
          <w:bCs/>
          <w:color w:val="000000"/>
          <w:sz w:val="24"/>
          <w:szCs w:val="24"/>
        </w:rPr>
      </w:pPr>
      <w:r w:rsidRPr="00351A41">
        <w:rPr>
          <w:rFonts w:eastAsia="Times New Roman"/>
          <w:b/>
          <w:bCs/>
          <w:color w:val="000000"/>
          <w:sz w:val="24"/>
          <w:szCs w:val="24"/>
        </w:rPr>
        <w:t>JUSTIFICATIVA TÉCNICA E ECONÔMICA DA ESCOLHA DO TIPO DE SOLUÇÃO A CONTRATAR</w:t>
      </w:r>
    </w:p>
    <w:p w14:paraId="3329201B" w14:textId="77777777" w:rsidR="00351A41" w:rsidRPr="00351A41" w:rsidRDefault="00351A41" w:rsidP="00351A41">
      <w:pPr>
        <w:spacing w:line="360" w:lineRule="auto"/>
        <w:ind w:firstLine="708"/>
        <w:jc w:val="both"/>
        <w:rPr>
          <w:rFonts w:eastAsia="Times New Roman"/>
          <w:color w:val="000000"/>
          <w:sz w:val="24"/>
          <w:szCs w:val="24"/>
        </w:rPr>
      </w:pPr>
    </w:p>
    <w:p w14:paraId="4BC17B75" w14:textId="77777777" w:rsidR="00351A41" w:rsidRPr="00351A41" w:rsidRDefault="00351A41" w:rsidP="00351A41">
      <w:pPr>
        <w:spacing w:line="360" w:lineRule="auto"/>
        <w:ind w:firstLine="708"/>
        <w:jc w:val="both"/>
        <w:rPr>
          <w:rFonts w:eastAsia="Times New Roman"/>
          <w:color w:val="000000"/>
          <w:sz w:val="24"/>
          <w:szCs w:val="24"/>
        </w:rPr>
      </w:pPr>
      <w:r w:rsidRPr="00351A41">
        <w:rPr>
          <w:rFonts w:eastAsia="Times New Roman"/>
          <w:color w:val="000000"/>
          <w:sz w:val="24"/>
          <w:szCs w:val="24"/>
        </w:rPr>
        <w:t>A escolha da contratação do objeto especificado fundamenta-se em aspectos técnicos e econômicos que garantem a adequação da solução ao objeto pretendido pela Administração Pública.</w:t>
      </w:r>
    </w:p>
    <w:p w14:paraId="58AA1490" w14:textId="77777777" w:rsidR="00351A41" w:rsidRDefault="00351A41" w:rsidP="00351A41">
      <w:pPr>
        <w:spacing w:before="100" w:beforeAutospacing="1" w:after="100" w:afterAutospacing="1" w:line="360" w:lineRule="auto"/>
        <w:jc w:val="both"/>
        <w:rPr>
          <w:rFonts w:eastAsia="Times New Roman"/>
          <w:b/>
          <w:bCs/>
          <w:sz w:val="24"/>
          <w:szCs w:val="24"/>
        </w:rPr>
      </w:pPr>
      <w:r w:rsidRPr="00351A41">
        <w:rPr>
          <w:rFonts w:eastAsia="Times New Roman"/>
          <w:b/>
          <w:bCs/>
          <w:sz w:val="24"/>
          <w:szCs w:val="24"/>
        </w:rPr>
        <w:t>Justificativa Técnica</w:t>
      </w:r>
    </w:p>
    <w:p w14:paraId="0FE3C915"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lastRenderedPageBreak/>
        <w:t>A contratação em tela é necessária para assegurar o fornecimento contínuo e regular de água mineral potável, indispensável à manutenção das atividades administrativas, ao bem-estar e à saúde de servidores, colaboradores e cidadãos que frequentam as instalações da Administração. Considerando que a água é elemento essencial à vida e ao funcionamento adequado do organismo humano, sua disponibilidade permanente é requisito básico para garantir condições mínimas de conforto, salubridade e produtividade no ambiente institucional.</w:t>
      </w:r>
    </w:p>
    <w:p w14:paraId="30A5EC44"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aquisição estimada de galões e garrafas de água mineral, com e sem gás, bem como dos cascos necessários à logística de abastecimento, visa atender de forma planejada e segura a demanda da Administração, evitando desabastecimento e assegurando a qualidade dos serviços prestados ao público.</w:t>
      </w:r>
    </w:p>
    <w:p w14:paraId="6865CB09"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Adicionalmente, a opção pela contratação exclusiva de Microempresas, Empresas de Pequeno Porte ou Equiparadas está em consonância com a Lei Complementar nº 123/2006, promovendo o fortalecimento econômico dos pequenos negócios locais e regionais, com geração de emprego e renda, além de ampliar a competitividade e fomentar o desenvolvimento sustentável.</w:t>
      </w:r>
    </w:p>
    <w:p w14:paraId="242B0C69"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Portanto, a presente contratação justifica-se tecnicamente pela essencialidade do objeto, pela necessidade de continuidade dos serviços públicos, pela observância das normas de saúde e segurança e pelo atendimento às disposições legais que favorecem o desenvolvimento socioeconômico local.</w:t>
      </w:r>
    </w:p>
    <w:p w14:paraId="2287E074" w14:textId="77777777" w:rsidR="00351A41" w:rsidRPr="00351A41" w:rsidRDefault="00351A41" w:rsidP="00351A41">
      <w:pPr>
        <w:spacing w:before="100" w:beforeAutospacing="1" w:after="100" w:afterAutospacing="1" w:line="360" w:lineRule="auto"/>
        <w:jc w:val="both"/>
        <w:rPr>
          <w:rFonts w:eastAsia="Times New Roman"/>
          <w:b/>
          <w:bCs/>
          <w:sz w:val="24"/>
          <w:szCs w:val="24"/>
        </w:rPr>
      </w:pPr>
      <w:r w:rsidRPr="00351A41">
        <w:rPr>
          <w:rFonts w:eastAsia="Times New Roman"/>
          <w:b/>
          <w:bCs/>
          <w:sz w:val="24"/>
          <w:szCs w:val="24"/>
        </w:rPr>
        <w:t>Justificativa econômica</w:t>
      </w:r>
    </w:p>
    <w:p w14:paraId="51BA807B"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contratação exclusiva de Microempresas, Empresas de Pequeno Porte ou Equiparadas para o fornecimento contínuo e estimado de água mineral justifica-se economicamente pela necessidade de garantir previsibilidade de custos, planejamento orçamentário e racionalização das despesas públicas. O objeto a ser contratado compreende: Item 01 – 300 (trezentos) galões de água mineral sem gás de 20 litros; Item 02 – 15.000 (quinze mil) garrafas de água mineral com gás de 500 ml; e Item 03 – 12 (doze) galões vazios de 20 litros, com homologação prevista para o exercício de 2026.</w:t>
      </w:r>
    </w:p>
    <w:p w14:paraId="7ADFCD51"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lastRenderedPageBreak/>
        <w:t>A distribuição estimada entre as Unidades Administrativas totaliza R$ 43.425,00, sendo: CAC – R$ 8.999,04; PROCON – R$ 5.419,23; UAI – R$ 8.202,78; e ADM – R$ 20.803,95. Tal estimativa possibilita a adequada alocação dos recursos financeiros, assegurando que cada unidade tenha condições de suprir suas necessidades de forma proporcional à sua demanda.</w:t>
      </w:r>
    </w:p>
    <w:p w14:paraId="76D48612" w14:textId="77777777" w:rsidR="00351A41" w:rsidRPr="00351A41" w:rsidRDefault="00351A41" w:rsidP="00351A41">
      <w:pPr>
        <w:pStyle w:val="NormalWeb"/>
        <w:spacing w:before="0" w:beforeAutospacing="0" w:after="0" w:afterAutospacing="0" w:line="360" w:lineRule="auto"/>
        <w:jc w:val="both"/>
        <w:rPr>
          <w:rFonts w:ascii="Arial" w:hAnsi="Arial" w:cs="Arial"/>
        </w:rPr>
      </w:pPr>
      <w:r w:rsidRPr="00351A41">
        <w:rPr>
          <w:rFonts w:ascii="Arial" w:hAnsi="Arial" w:cs="Arial"/>
        </w:rPr>
        <w:t>Ademais, ao concentrar a aquisição por meio de um processo único e planejado, a Administração alcança ganhos de escala, maior eficiência na gestão de contratos e redução de custos indiretos, como logística e tempo de tramitação de processos de compra fragmentados.</w:t>
      </w:r>
    </w:p>
    <w:p w14:paraId="5228653C"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opção pela contratação exclusiva de ME, EPP ou equiparadas, em conformidade com a Lei Complementar nº 123/2006, não apenas amplia a competitividade entre fornecedores locais e regionais, como também promove impacto positivo na economia, favorecendo a circulação de recursos financeiros em pequenos negócios, o que contribui para o desenvolvimento econômico sustentável e para a geração de emprego e renda.</w:t>
      </w:r>
    </w:p>
    <w:p w14:paraId="72C0A302"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Portanto, a presente contratação apresenta-se como medida economicamente vantajosa, alinhada ao princípio da economicidade previsto na Lei nº 14.133/2021, além de promover eficiência administrativa e desenvolvimento socioeconômico local.</w:t>
      </w:r>
    </w:p>
    <w:p w14:paraId="633A795D" w14:textId="77777777" w:rsidR="00351A41" w:rsidRPr="00351A41" w:rsidRDefault="00351A41" w:rsidP="00351A41">
      <w:pPr>
        <w:spacing w:line="360" w:lineRule="auto"/>
        <w:ind w:firstLine="720"/>
        <w:jc w:val="both"/>
        <w:rPr>
          <w:rFonts w:eastAsia="Times New Roman"/>
          <w:sz w:val="24"/>
          <w:szCs w:val="24"/>
        </w:rPr>
      </w:pPr>
    </w:p>
    <w:p w14:paraId="554EC584" w14:textId="77777777" w:rsidR="00351A41" w:rsidRPr="00351A41" w:rsidRDefault="00351A41">
      <w:pPr>
        <w:pStyle w:val="PargrafodaLista"/>
        <w:numPr>
          <w:ilvl w:val="0"/>
          <w:numId w:val="36"/>
        </w:numPr>
        <w:spacing w:line="360" w:lineRule="auto"/>
        <w:ind w:left="0" w:firstLine="0"/>
        <w:jc w:val="both"/>
        <w:rPr>
          <w:rFonts w:ascii="Arial" w:eastAsia="Times New Roman" w:hAnsi="Arial" w:cs="Arial"/>
          <w:b/>
          <w:bCs/>
          <w:color w:val="000000"/>
          <w:sz w:val="24"/>
          <w:szCs w:val="24"/>
        </w:rPr>
      </w:pPr>
      <w:r w:rsidRPr="00351A41">
        <w:rPr>
          <w:rFonts w:ascii="Arial" w:eastAsia="Times New Roman" w:hAnsi="Arial" w:cs="Arial"/>
          <w:b/>
          <w:bCs/>
          <w:color w:val="000000"/>
          <w:sz w:val="24"/>
          <w:szCs w:val="24"/>
        </w:rPr>
        <w:t>INDICAÇÃO DE DIFERENTES SOLUÇÕES EXISTENTES NO MERCADO (CONSIDERANDO, AINDA, O CICLO DE VIDA DO OBJETO)</w:t>
      </w:r>
    </w:p>
    <w:p w14:paraId="49FC45E6" w14:textId="77777777" w:rsidR="00351A41" w:rsidRPr="00351A41" w:rsidRDefault="00351A41" w:rsidP="00351A41">
      <w:pPr>
        <w:spacing w:line="360" w:lineRule="auto"/>
        <w:ind w:firstLine="720"/>
        <w:jc w:val="both"/>
        <w:rPr>
          <w:rFonts w:eastAsia="Times New Roman"/>
          <w:color w:val="000000"/>
          <w:sz w:val="24"/>
          <w:szCs w:val="24"/>
        </w:rPr>
      </w:pPr>
      <w:r w:rsidRPr="00351A41">
        <w:rPr>
          <w:rFonts w:eastAsia="Times New Roman"/>
          <w:color w:val="000000"/>
          <w:sz w:val="24"/>
          <w:szCs w:val="24"/>
        </w:rPr>
        <w:t>O mercado apresenta diferentes soluções para o fornecimento de água mineral potável, atendendo tanto à modalidade de consumo coletivo quanto individual. Entre as opções disponíveis, destacam-se:</w:t>
      </w:r>
    </w:p>
    <w:p w14:paraId="6E126670" w14:textId="77777777" w:rsidR="00351A41" w:rsidRPr="00351A41" w:rsidRDefault="00351A41" w:rsidP="00351A41">
      <w:pPr>
        <w:spacing w:line="360" w:lineRule="auto"/>
        <w:ind w:firstLine="720"/>
        <w:jc w:val="both"/>
        <w:rPr>
          <w:rFonts w:eastAsia="Times New Roman"/>
          <w:color w:val="000000"/>
          <w:sz w:val="24"/>
          <w:szCs w:val="24"/>
        </w:rPr>
      </w:pPr>
      <w:r w:rsidRPr="00351A41">
        <w:rPr>
          <w:rFonts w:eastAsia="Times New Roman"/>
          <w:color w:val="000000"/>
          <w:sz w:val="24"/>
          <w:szCs w:val="24"/>
        </w:rPr>
        <w:t>a) Galões retornáveis de 20 litros – solução de maior economia e sustentabilidade, pois permite o reaproveitamento dos recipientes (cascos) em diversos ciclos de uso, reduzindo custos de embalagens e impactos ambientais. O ciclo de vida envolve envase, distribuição, consumo, recolhimento do casco vazio e reenvase.</w:t>
      </w:r>
    </w:p>
    <w:p w14:paraId="52F0C761" w14:textId="77777777" w:rsidR="00351A41" w:rsidRPr="00351A41" w:rsidRDefault="00351A41" w:rsidP="00351A41">
      <w:pPr>
        <w:spacing w:line="360" w:lineRule="auto"/>
        <w:ind w:firstLine="720"/>
        <w:jc w:val="both"/>
        <w:rPr>
          <w:rFonts w:eastAsia="Times New Roman"/>
          <w:color w:val="000000"/>
          <w:sz w:val="24"/>
          <w:szCs w:val="24"/>
        </w:rPr>
      </w:pPr>
      <w:r w:rsidRPr="00351A41">
        <w:rPr>
          <w:rFonts w:eastAsia="Times New Roman"/>
          <w:color w:val="000000"/>
          <w:sz w:val="24"/>
          <w:szCs w:val="24"/>
        </w:rPr>
        <w:lastRenderedPageBreak/>
        <w:t>b) Garrafas individuais de 500 ml com ou sem gás – solução prática e de fácil distribuição, voltada ao consumo individual, com maior custo unitário, porém atendendo situações em que a logística de galões não é viável. O ciclo de vida desses recipientes é mais curto, visto que após o consumo o descarte deve ser adequado, demandando políticas de reciclagem.</w:t>
      </w:r>
    </w:p>
    <w:p w14:paraId="7A1DB544" w14:textId="77777777" w:rsidR="00351A41" w:rsidRPr="00351A41" w:rsidRDefault="00351A41" w:rsidP="00351A41">
      <w:pPr>
        <w:spacing w:line="360" w:lineRule="auto"/>
        <w:ind w:firstLine="720"/>
        <w:jc w:val="both"/>
        <w:rPr>
          <w:rFonts w:eastAsia="Times New Roman"/>
          <w:color w:val="000000"/>
          <w:sz w:val="24"/>
          <w:szCs w:val="24"/>
        </w:rPr>
      </w:pPr>
      <w:r w:rsidRPr="00351A41">
        <w:rPr>
          <w:rFonts w:eastAsia="Times New Roman"/>
          <w:color w:val="000000"/>
          <w:sz w:val="24"/>
          <w:szCs w:val="24"/>
        </w:rPr>
        <w:t>c) Soluções alternativas como purificadores e filtros industriais – ainda que disponíveis no mercado, tais opções não atendem integralmente à necessidade desta Administração, pois não contemplam a oferta de água mineral natural de fonte registrada, conforme exigência dos setores usuários.</w:t>
      </w:r>
    </w:p>
    <w:p w14:paraId="60BFFA85" w14:textId="77777777" w:rsidR="00351A41" w:rsidRPr="00351A41" w:rsidRDefault="00351A41" w:rsidP="00351A41">
      <w:pPr>
        <w:spacing w:line="360" w:lineRule="auto"/>
        <w:ind w:firstLine="720"/>
        <w:jc w:val="both"/>
        <w:rPr>
          <w:rFonts w:eastAsia="Times New Roman"/>
          <w:color w:val="000000"/>
          <w:sz w:val="24"/>
          <w:szCs w:val="24"/>
        </w:rPr>
      </w:pPr>
      <w:r w:rsidRPr="00351A41">
        <w:rPr>
          <w:rFonts w:eastAsia="Times New Roman"/>
          <w:color w:val="000000"/>
          <w:sz w:val="24"/>
          <w:szCs w:val="24"/>
        </w:rPr>
        <w:t>Considerando o ciclo de vida do objeto, observa-se que a contratação de galões de 20 litros, combinada com o fornecimento de garrafas de 500 ml, representa a solução mais equilibrada entre custo, praticidade, salubridade e sustentabilidade. Essa escolha contribui para a economicidade, para a redução de resíduos sólidos e para a garantia de fornecimento seguro e regular.</w:t>
      </w:r>
    </w:p>
    <w:p w14:paraId="3FFAB43B" w14:textId="77777777" w:rsidR="00351A41" w:rsidRPr="00351A41" w:rsidRDefault="00351A41" w:rsidP="00351A41">
      <w:pPr>
        <w:spacing w:line="360" w:lineRule="auto"/>
        <w:jc w:val="both"/>
        <w:rPr>
          <w:rFonts w:eastAsia="Times New Roman"/>
          <w:b/>
          <w:bCs/>
          <w:color w:val="000000"/>
          <w:sz w:val="24"/>
          <w:szCs w:val="24"/>
        </w:rPr>
      </w:pPr>
    </w:p>
    <w:p w14:paraId="0FE11533" w14:textId="77777777" w:rsidR="00351A41" w:rsidRPr="00351A41" w:rsidRDefault="00351A41" w:rsidP="00351A41">
      <w:pPr>
        <w:spacing w:line="360" w:lineRule="auto"/>
        <w:jc w:val="both"/>
        <w:rPr>
          <w:rFonts w:eastAsia="Times New Roman"/>
          <w:b/>
          <w:bCs/>
          <w:color w:val="000000"/>
          <w:sz w:val="24"/>
          <w:szCs w:val="24"/>
        </w:rPr>
      </w:pPr>
      <w:r w:rsidRPr="00351A41">
        <w:rPr>
          <w:rFonts w:eastAsia="Times New Roman"/>
          <w:b/>
          <w:bCs/>
          <w:color w:val="000000"/>
          <w:sz w:val="24"/>
          <w:szCs w:val="24"/>
        </w:rPr>
        <w:t>8. ESTIMATIVA DO VALOR DA CONTRATAÇÃO CONSUMO ANUAL E PREVISÃO PARA CINCO ANOS</w:t>
      </w:r>
    </w:p>
    <w:p w14:paraId="48F7103B" w14:textId="77777777" w:rsidR="00351A41" w:rsidRPr="00351A41" w:rsidRDefault="00351A41" w:rsidP="00351A41">
      <w:pPr>
        <w:spacing w:line="360" w:lineRule="auto"/>
        <w:jc w:val="both"/>
        <w:rPr>
          <w:rFonts w:eastAsia="Times New Roman"/>
          <w:b/>
          <w:bCs/>
          <w:color w:val="000000"/>
          <w:sz w:val="24"/>
          <w:szCs w:val="24"/>
        </w:rPr>
      </w:pP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351A41" w:rsidRPr="00351A41" w14:paraId="7D99BA47" w14:textId="77777777" w:rsidTr="00590A9D">
        <w:trPr>
          <w:trHeight w:val="744"/>
          <w:jc w:val="center"/>
        </w:trPr>
        <w:tc>
          <w:tcPr>
            <w:tcW w:w="1020" w:type="dxa"/>
            <w:hideMark/>
          </w:tcPr>
          <w:p w14:paraId="493684F2"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ITEM</w:t>
            </w:r>
          </w:p>
        </w:tc>
        <w:tc>
          <w:tcPr>
            <w:tcW w:w="1657" w:type="dxa"/>
            <w:hideMark/>
          </w:tcPr>
          <w:p w14:paraId="4B9705C4"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DESCRIÇÃO</w:t>
            </w:r>
          </w:p>
        </w:tc>
        <w:tc>
          <w:tcPr>
            <w:tcW w:w="1336" w:type="dxa"/>
            <w:hideMark/>
          </w:tcPr>
          <w:p w14:paraId="7BC4FF79"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MEDIANA VALOR UNIT.</w:t>
            </w:r>
          </w:p>
        </w:tc>
        <w:tc>
          <w:tcPr>
            <w:tcW w:w="1470" w:type="dxa"/>
            <w:hideMark/>
          </w:tcPr>
          <w:p w14:paraId="4F89CBE7"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QUANT.</w:t>
            </w:r>
          </w:p>
          <w:p w14:paraId="74603C0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ESTIMADA</w:t>
            </w:r>
          </w:p>
          <w:p w14:paraId="2AEAB919"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 xml:space="preserve">PARA 12 MESES </w:t>
            </w:r>
          </w:p>
        </w:tc>
        <w:tc>
          <w:tcPr>
            <w:tcW w:w="1483" w:type="dxa"/>
            <w:hideMark/>
          </w:tcPr>
          <w:p w14:paraId="09CBB98B"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w:t>
            </w:r>
          </w:p>
          <w:p w14:paraId="6799CB95"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PARA 12 MESES</w:t>
            </w:r>
          </w:p>
        </w:tc>
        <w:tc>
          <w:tcPr>
            <w:tcW w:w="1470" w:type="dxa"/>
            <w:shd w:val="clear" w:color="auto" w:fill="F2F2F2" w:themeFill="background1" w:themeFillShade="F2"/>
          </w:tcPr>
          <w:p w14:paraId="1223F4EA"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QUANT.</w:t>
            </w:r>
          </w:p>
          <w:p w14:paraId="08776A1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ESTIMADA</w:t>
            </w:r>
          </w:p>
          <w:p w14:paraId="682C8C00"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PARA 60 MESES</w:t>
            </w:r>
          </w:p>
        </w:tc>
        <w:tc>
          <w:tcPr>
            <w:tcW w:w="1483" w:type="dxa"/>
            <w:shd w:val="clear" w:color="auto" w:fill="F2F2F2" w:themeFill="background1" w:themeFillShade="F2"/>
          </w:tcPr>
          <w:p w14:paraId="1003D1F1"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 60 MESES</w:t>
            </w:r>
          </w:p>
        </w:tc>
      </w:tr>
      <w:tr w:rsidR="00351A41" w:rsidRPr="00351A41" w14:paraId="4B5B4CEF" w14:textId="77777777" w:rsidTr="00590A9D">
        <w:trPr>
          <w:trHeight w:val="480"/>
          <w:jc w:val="center"/>
        </w:trPr>
        <w:tc>
          <w:tcPr>
            <w:tcW w:w="1020" w:type="dxa"/>
            <w:hideMark/>
          </w:tcPr>
          <w:p w14:paraId="0D8C2AAF"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01</w:t>
            </w:r>
          </w:p>
        </w:tc>
        <w:tc>
          <w:tcPr>
            <w:tcW w:w="1657" w:type="dxa"/>
            <w:hideMark/>
          </w:tcPr>
          <w:p w14:paraId="554E3CD6"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sem gás - Galão de 20L</w:t>
            </w:r>
          </w:p>
        </w:tc>
        <w:tc>
          <w:tcPr>
            <w:tcW w:w="1336" w:type="dxa"/>
            <w:noWrap/>
            <w:hideMark/>
          </w:tcPr>
          <w:p w14:paraId="3580BF99"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R$ 19,25</w:t>
            </w:r>
          </w:p>
        </w:tc>
        <w:tc>
          <w:tcPr>
            <w:tcW w:w="1470" w:type="dxa"/>
            <w:hideMark/>
          </w:tcPr>
          <w:p w14:paraId="274332F7"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300 galões</w:t>
            </w:r>
          </w:p>
        </w:tc>
        <w:tc>
          <w:tcPr>
            <w:tcW w:w="1483" w:type="dxa"/>
            <w:noWrap/>
            <w:hideMark/>
          </w:tcPr>
          <w:p w14:paraId="5806F429"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R$ 5.775,00</w:t>
            </w:r>
          </w:p>
        </w:tc>
        <w:tc>
          <w:tcPr>
            <w:tcW w:w="1470" w:type="dxa"/>
            <w:shd w:val="clear" w:color="auto" w:fill="F2F2F2" w:themeFill="background1" w:themeFillShade="F2"/>
          </w:tcPr>
          <w:p w14:paraId="1DD1BF35"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1.500 galões</w:t>
            </w:r>
          </w:p>
        </w:tc>
        <w:tc>
          <w:tcPr>
            <w:tcW w:w="1483" w:type="dxa"/>
            <w:shd w:val="clear" w:color="auto" w:fill="F2F2F2" w:themeFill="background1" w:themeFillShade="F2"/>
          </w:tcPr>
          <w:p w14:paraId="12A126D4"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R$ 28.875,00</w:t>
            </w:r>
          </w:p>
        </w:tc>
      </w:tr>
      <w:tr w:rsidR="00351A41" w:rsidRPr="00351A41" w14:paraId="32BE1EF3" w14:textId="77777777" w:rsidTr="00590A9D">
        <w:trPr>
          <w:trHeight w:val="480"/>
          <w:jc w:val="center"/>
        </w:trPr>
        <w:tc>
          <w:tcPr>
            <w:tcW w:w="1020" w:type="dxa"/>
            <w:hideMark/>
          </w:tcPr>
          <w:p w14:paraId="08A35654"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02</w:t>
            </w:r>
          </w:p>
        </w:tc>
        <w:tc>
          <w:tcPr>
            <w:tcW w:w="1657" w:type="dxa"/>
            <w:hideMark/>
          </w:tcPr>
          <w:p w14:paraId="7D337E66"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Água mineral, com gás - Garrafa 500ml</w:t>
            </w:r>
          </w:p>
        </w:tc>
        <w:tc>
          <w:tcPr>
            <w:tcW w:w="1336" w:type="dxa"/>
            <w:noWrap/>
            <w:hideMark/>
          </w:tcPr>
          <w:p w14:paraId="3B84FD8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R$ 2,49</w:t>
            </w:r>
          </w:p>
        </w:tc>
        <w:tc>
          <w:tcPr>
            <w:tcW w:w="1470" w:type="dxa"/>
            <w:hideMark/>
          </w:tcPr>
          <w:p w14:paraId="77FDE772"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15.000 garrafas</w:t>
            </w:r>
          </w:p>
        </w:tc>
        <w:tc>
          <w:tcPr>
            <w:tcW w:w="1483" w:type="dxa"/>
            <w:noWrap/>
            <w:hideMark/>
          </w:tcPr>
          <w:p w14:paraId="62A4F959"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R$ 37.350,00</w:t>
            </w:r>
          </w:p>
        </w:tc>
        <w:tc>
          <w:tcPr>
            <w:tcW w:w="1470" w:type="dxa"/>
            <w:shd w:val="clear" w:color="auto" w:fill="F2F2F2" w:themeFill="background1" w:themeFillShade="F2"/>
          </w:tcPr>
          <w:p w14:paraId="6DFEABC3"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75.000 garrafas</w:t>
            </w:r>
          </w:p>
        </w:tc>
        <w:tc>
          <w:tcPr>
            <w:tcW w:w="1483" w:type="dxa"/>
            <w:shd w:val="clear" w:color="auto" w:fill="F2F2F2" w:themeFill="background1" w:themeFillShade="F2"/>
          </w:tcPr>
          <w:p w14:paraId="5E104F46"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R$ 186.750,00</w:t>
            </w:r>
          </w:p>
        </w:tc>
      </w:tr>
      <w:tr w:rsidR="00351A41" w:rsidRPr="00351A41" w14:paraId="616111E3" w14:textId="77777777" w:rsidTr="00590A9D">
        <w:trPr>
          <w:trHeight w:val="492"/>
          <w:jc w:val="center"/>
        </w:trPr>
        <w:tc>
          <w:tcPr>
            <w:tcW w:w="1020" w:type="dxa"/>
            <w:hideMark/>
          </w:tcPr>
          <w:p w14:paraId="42B6270B"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03</w:t>
            </w:r>
          </w:p>
        </w:tc>
        <w:tc>
          <w:tcPr>
            <w:tcW w:w="1657" w:type="dxa"/>
            <w:hideMark/>
          </w:tcPr>
          <w:p w14:paraId="6104B7DF" w14:textId="77777777" w:rsidR="00351A41" w:rsidRPr="00351A41" w:rsidRDefault="00351A41" w:rsidP="00590A9D">
            <w:pPr>
              <w:rPr>
                <w:rFonts w:ascii="Arial" w:hAnsi="Arial" w:cs="Arial"/>
                <w:color w:val="000000"/>
                <w:sz w:val="24"/>
                <w:szCs w:val="24"/>
              </w:rPr>
            </w:pPr>
            <w:r w:rsidRPr="00351A41">
              <w:rPr>
                <w:rFonts w:ascii="Arial" w:hAnsi="Arial" w:cs="Arial"/>
                <w:color w:val="000000"/>
                <w:sz w:val="24"/>
                <w:szCs w:val="24"/>
              </w:rPr>
              <w:t>Galão de água vazio (casco), 20 litros.</w:t>
            </w:r>
          </w:p>
        </w:tc>
        <w:tc>
          <w:tcPr>
            <w:tcW w:w="1336" w:type="dxa"/>
            <w:noWrap/>
            <w:hideMark/>
          </w:tcPr>
          <w:p w14:paraId="0D0ECEEA"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R$ 25,00</w:t>
            </w:r>
          </w:p>
        </w:tc>
        <w:tc>
          <w:tcPr>
            <w:tcW w:w="1470" w:type="dxa"/>
            <w:hideMark/>
          </w:tcPr>
          <w:p w14:paraId="0C24A5E0"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12 galões</w:t>
            </w:r>
          </w:p>
        </w:tc>
        <w:tc>
          <w:tcPr>
            <w:tcW w:w="1483" w:type="dxa"/>
            <w:noWrap/>
            <w:hideMark/>
          </w:tcPr>
          <w:p w14:paraId="74FC450F"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R$ 300,00</w:t>
            </w:r>
          </w:p>
        </w:tc>
        <w:tc>
          <w:tcPr>
            <w:tcW w:w="1470" w:type="dxa"/>
            <w:shd w:val="clear" w:color="auto" w:fill="F2F2F2" w:themeFill="background1" w:themeFillShade="F2"/>
          </w:tcPr>
          <w:p w14:paraId="0CF2439E"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60 galões</w:t>
            </w:r>
          </w:p>
        </w:tc>
        <w:tc>
          <w:tcPr>
            <w:tcW w:w="1483" w:type="dxa"/>
            <w:shd w:val="clear" w:color="auto" w:fill="F2F2F2" w:themeFill="background1" w:themeFillShade="F2"/>
          </w:tcPr>
          <w:p w14:paraId="4518BEEB" w14:textId="77777777" w:rsidR="00351A41" w:rsidRPr="00351A41" w:rsidRDefault="00351A41" w:rsidP="00590A9D">
            <w:pPr>
              <w:jc w:val="center"/>
              <w:rPr>
                <w:rFonts w:ascii="Arial" w:hAnsi="Arial" w:cs="Arial"/>
                <w:color w:val="000000"/>
                <w:sz w:val="24"/>
                <w:szCs w:val="24"/>
              </w:rPr>
            </w:pPr>
            <w:r w:rsidRPr="00351A41">
              <w:rPr>
                <w:rFonts w:ascii="Arial" w:hAnsi="Arial" w:cs="Arial"/>
                <w:color w:val="000000"/>
                <w:sz w:val="24"/>
                <w:szCs w:val="24"/>
              </w:rPr>
              <w:t>R$ 1.500,00</w:t>
            </w:r>
          </w:p>
        </w:tc>
      </w:tr>
      <w:tr w:rsidR="00351A41" w:rsidRPr="00351A41" w14:paraId="39A18BA4" w14:textId="77777777" w:rsidTr="00590A9D">
        <w:trPr>
          <w:trHeight w:val="492"/>
          <w:jc w:val="center"/>
        </w:trPr>
        <w:tc>
          <w:tcPr>
            <w:tcW w:w="6966" w:type="dxa"/>
            <w:gridSpan w:val="5"/>
          </w:tcPr>
          <w:p w14:paraId="63F82D78"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lastRenderedPageBreak/>
              <w:t>VALOR GLOBAL ESTIMADO</w:t>
            </w:r>
          </w:p>
          <w:p w14:paraId="42F54609" w14:textId="77777777" w:rsidR="00351A41" w:rsidRPr="00351A41" w:rsidRDefault="00351A41" w:rsidP="00590A9D">
            <w:pPr>
              <w:jc w:val="center"/>
              <w:rPr>
                <w:rFonts w:ascii="Arial" w:hAnsi="Arial" w:cs="Arial"/>
                <w:color w:val="000000"/>
                <w:sz w:val="24"/>
                <w:szCs w:val="24"/>
              </w:rPr>
            </w:pPr>
            <w:r w:rsidRPr="00351A41">
              <w:rPr>
                <w:rFonts w:ascii="Arial" w:hAnsi="Arial" w:cs="Arial"/>
                <w:b/>
                <w:bCs/>
                <w:color w:val="000000"/>
                <w:sz w:val="24"/>
                <w:szCs w:val="24"/>
              </w:rPr>
              <w:t>R$ 43.425,00</w:t>
            </w:r>
          </w:p>
        </w:tc>
        <w:tc>
          <w:tcPr>
            <w:tcW w:w="2953" w:type="dxa"/>
            <w:gridSpan w:val="2"/>
            <w:shd w:val="clear" w:color="auto" w:fill="F2F2F2" w:themeFill="background1" w:themeFillShade="F2"/>
          </w:tcPr>
          <w:p w14:paraId="568CA142"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VALOR GLOBAL ESTIMADO 60 MESES</w:t>
            </w:r>
          </w:p>
          <w:p w14:paraId="6C134095" w14:textId="77777777" w:rsidR="00351A41" w:rsidRPr="00351A41" w:rsidRDefault="00351A41" w:rsidP="00590A9D">
            <w:pPr>
              <w:jc w:val="center"/>
              <w:rPr>
                <w:rFonts w:ascii="Arial" w:hAnsi="Arial" w:cs="Arial"/>
                <w:b/>
                <w:bCs/>
                <w:color w:val="000000"/>
                <w:sz w:val="24"/>
                <w:szCs w:val="24"/>
              </w:rPr>
            </w:pPr>
            <w:r w:rsidRPr="00351A41">
              <w:rPr>
                <w:rFonts w:ascii="Arial" w:hAnsi="Arial" w:cs="Arial"/>
                <w:b/>
                <w:bCs/>
                <w:color w:val="000000"/>
                <w:sz w:val="24"/>
                <w:szCs w:val="24"/>
              </w:rPr>
              <w:t>R$ 217.125,00</w:t>
            </w:r>
          </w:p>
        </w:tc>
      </w:tr>
    </w:tbl>
    <w:p w14:paraId="0576E1A2" w14:textId="77777777" w:rsidR="00351A41" w:rsidRPr="00351A41" w:rsidRDefault="00351A41" w:rsidP="00351A41">
      <w:pPr>
        <w:spacing w:line="360" w:lineRule="auto"/>
        <w:jc w:val="both"/>
        <w:rPr>
          <w:rFonts w:eastAsia="Times New Roman"/>
          <w:color w:val="000000"/>
          <w:sz w:val="24"/>
          <w:szCs w:val="24"/>
        </w:rPr>
      </w:pPr>
    </w:p>
    <w:p w14:paraId="3CBAA92B" w14:textId="77777777" w:rsidR="00351A41" w:rsidRPr="00351A41" w:rsidRDefault="00351A41" w:rsidP="00351A41">
      <w:pPr>
        <w:spacing w:line="360" w:lineRule="auto"/>
        <w:jc w:val="both"/>
        <w:rPr>
          <w:rFonts w:eastAsia="Times New Roman"/>
          <w:color w:val="000000"/>
          <w:sz w:val="24"/>
          <w:szCs w:val="24"/>
        </w:rPr>
      </w:pPr>
      <w:r w:rsidRPr="00351A41">
        <w:rPr>
          <w:rFonts w:eastAsia="Times New Roman"/>
          <w:color w:val="000000"/>
          <w:sz w:val="24"/>
          <w:szCs w:val="24"/>
        </w:rPr>
        <w:t>Distribuição estimada anual por Unidades Administrativas:</w:t>
      </w:r>
    </w:p>
    <w:p w14:paraId="56467103" w14:textId="77777777" w:rsidR="00BA5A28" w:rsidRPr="004A19B6" w:rsidRDefault="00BA5A28" w:rsidP="00BA5A28">
      <w:pPr>
        <w:spacing w:line="360" w:lineRule="auto"/>
      </w:pPr>
      <w:r w:rsidRPr="00B8000E">
        <w:rPr>
          <w:b/>
          <w:bCs/>
        </w:rPr>
        <w:t>CAC:</w:t>
      </w:r>
      <w:r w:rsidRPr="004A19B6">
        <w:t xml:space="preserve"> R$ 8.999,04</w:t>
      </w:r>
    </w:p>
    <w:p w14:paraId="676A5189" w14:textId="77777777" w:rsidR="00BA5A28" w:rsidRPr="004A19B6" w:rsidRDefault="00BA5A28" w:rsidP="00BA5A28">
      <w:pPr>
        <w:spacing w:line="360" w:lineRule="auto"/>
      </w:pPr>
      <w:r w:rsidRPr="00B8000E">
        <w:rPr>
          <w:b/>
          <w:bCs/>
        </w:rPr>
        <w:t>PROCON:</w:t>
      </w:r>
      <w:r w:rsidRPr="004A19B6">
        <w:t xml:space="preserve"> R$ 5.419,23</w:t>
      </w:r>
    </w:p>
    <w:p w14:paraId="74C6DF9D" w14:textId="77777777" w:rsidR="00BA5A28" w:rsidRPr="00B8000E" w:rsidRDefault="00BA5A28" w:rsidP="00BA5A28">
      <w:pPr>
        <w:spacing w:line="360" w:lineRule="auto"/>
      </w:pPr>
      <w:r w:rsidRPr="00B8000E">
        <w:rPr>
          <w:b/>
          <w:bCs/>
        </w:rPr>
        <w:t>UAI:</w:t>
      </w:r>
      <w:r w:rsidRPr="00B8000E">
        <w:t xml:space="preserve"> R$ 8.202,78</w:t>
      </w:r>
    </w:p>
    <w:p w14:paraId="0C7D8AFD" w14:textId="77777777" w:rsidR="00BA5A28" w:rsidRPr="004A19B6" w:rsidRDefault="00BA5A28" w:rsidP="00BA5A28">
      <w:pPr>
        <w:spacing w:line="360" w:lineRule="auto"/>
      </w:pPr>
      <w:r w:rsidRPr="00B8000E">
        <w:rPr>
          <w:b/>
          <w:bCs/>
        </w:rPr>
        <w:t>ADM:</w:t>
      </w:r>
      <w:r w:rsidRPr="004A19B6">
        <w:t xml:space="preserve"> R$ 20.803,95</w:t>
      </w:r>
    </w:p>
    <w:p w14:paraId="4749D69D" w14:textId="77777777" w:rsidR="00BA5A28" w:rsidRPr="004A19B6" w:rsidRDefault="00BA5A28" w:rsidP="00BA5A28"/>
    <w:p w14:paraId="1F5B1200" w14:textId="77777777" w:rsidR="00351A41" w:rsidRPr="00351A41" w:rsidRDefault="00351A41" w:rsidP="00351A41">
      <w:pPr>
        <w:spacing w:line="360" w:lineRule="auto"/>
        <w:jc w:val="both"/>
        <w:rPr>
          <w:b/>
          <w:bCs/>
          <w:sz w:val="24"/>
          <w:szCs w:val="24"/>
        </w:rPr>
      </w:pPr>
      <w:r w:rsidRPr="00351A41">
        <w:rPr>
          <w:b/>
          <w:bCs/>
          <w:sz w:val="24"/>
          <w:szCs w:val="24"/>
        </w:rPr>
        <w:t>9. DESCRIÇÃO DA SOLUÇÃO COMO UM TODO, INCLUSIVE DAS EXIGÊNCIAS RELACIONADAS À MANUTENÇÃO E À ASSISTÊNCIA TÉCNICA, QUANDO FOR O CASO</w:t>
      </w:r>
    </w:p>
    <w:p w14:paraId="03CE4C9E" w14:textId="77777777" w:rsidR="00351A41" w:rsidRPr="00351A41" w:rsidRDefault="00351A41" w:rsidP="00351A41">
      <w:pPr>
        <w:spacing w:line="360" w:lineRule="auto"/>
        <w:jc w:val="both"/>
        <w:rPr>
          <w:b/>
          <w:bCs/>
          <w:sz w:val="24"/>
          <w:szCs w:val="24"/>
        </w:rPr>
      </w:pPr>
    </w:p>
    <w:p w14:paraId="1C5DE8DF"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solução contratada compreende o fornecimento contínuo e estimado de água mineral potável, em recipientes coletivos (galões de 20 litros) e individuais (garrafas de 500 ml), com e sem gás, além da disponibilização de galões vazios (cascos) para logística de abastecimento. Essa composição visa atender de forma integral às necessidades das diversas unidades administrativas, conciliando praticidade, salubridade e economicidade.</w:t>
      </w:r>
    </w:p>
    <w:p w14:paraId="59BB7193"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O modelo de fornecimento prevê a entrega mediante requisição da Administração, em prazos previamente estabelecidos, garantindo a regularidade do abastecimento e evitando interrupções que possam comprometer o funcionamento das atividades institucionais.</w:t>
      </w:r>
    </w:p>
    <w:p w14:paraId="070107F2"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Quanto às exigências de manutenção e assistência, destacam-se:</w:t>
      </w:r>
      <w:r w:rsidRPr="00351A41">
        <w:rPr>
          <w:rFonts w:ascii="Arial" w:hAnsi="Arial" w:cs="Arial"/>
        </w:rPr>
        <w:br/>
        <w:t xml:space="preserve">a) </w:t>
      </w:r>
      <w:r w:rsidRPr="00351A41">
        <w:rPr>
          <w:rStyle w:val="Forte"/>
          <w:rFonts w:ascii="Arial" w:hAnsi="Arial" w:cs="Arial"/>
        </w:rPr>
        <w:t>Reposição imediata de galões e garrafas em caso de defeito ou desconformidade</w:t>
      </w:r>
      <w:r w:rsidRPr="00351A41">
        <w:rPr>
          <w:rFonts w:ascii="Arial" w:hAnsi="Arial" w:cs="Arial"/>
        </w:rPr>
        <w:t xml:space="preserve"> com os padrões sanitários ou especificações do edital;</w:t>
      </w:r>
      <w:r w:rsidRPr="00351A41">
        <w:rPr>
          <w:rFonts w:ascii="Arial" w:hAnsi="Arial" w:cs="Arial"/>
        </w:rPr>
        <w:br/>
        <w:t xml:space="preserve">b) </w:t>
      </w:r>
      <w:r w:rsidRPr="00351A41">
        <w:rPr>
          <w:rStyle w:val="Forte"/>
          <w:rFonts w:ascii="Arial" w:hAnsi="Arial" w:cs="Arial"/>
        </w:rPr>
        <w:t>Substituição e higienização dos cascos retornáveis</w:t>
      </w:r>
      <w:r w:rsidRPr="00351A41">
        <w:rPr>
          <w:rFonts w:ascii="Arial" w:hAnsi="Arial" w:cs="Arial"/>
        </w:rPr>
        <w:t>, de modo a assegurar que o ciclo de reutilização mantenha condições adequadas de higiene e segurança;</w:t>
      </w:r>
      <w:r w:rsidRPr="00351A41">
        <w:rPr>
          <w:rFonts w:ascii="Arial" w:hAnsi="Arial" w:cs="Arial"/>
        </w:rPr>
        <w:br/>
        <w:t xml:space="preserve">c) </w:t>
      </w:r>
      <w:r w:rsidRPr="00351A41">
        <w:rPr>
          <w:rStyle w:val="Forte"/>
          <w:rFonts w:ascii="Arial" w:hAnsi="Arial" w:cs="Arial"/>
        </w:rPr>
        <w:t>Garantia de qualidade e potabilidade da água mineral</w:t>
      </w:r>
      <w:r w:rsidRPr="00351A41">
        <w:rPr>
          <w:rFonts w:ascii="Arial" w:hAnsi="Arial" w:cs="Arial"/>
        </w:rPr>
        <w:t xml:space="preserve"> durante todo o período contratual;</w:t>
      </w:r>
      <w:r w:rsidRPr="00351A41">
        <w:rPr>
          <w:rFonts w:ascii="Arial" w:hAnsi="Arial" w:cs="Arial"/>
        </w:rPr>
        <w:br/>
        <w:t xml:space="preserve">d) </w:t>
      </w:r>
      <w:r w:rsidRPr="00351A41">
        <w:rPr>
          <w:rStyle w:val="Forte"/>
          <w:rFonts w:ascii="Arial" w:hAnsi="Arial" w:cs="Arial"/>
        </w:rPr>
        <w:t>Responsabilidade do fornecedor pelo transporte adequado</w:t>
      </w:r>
      <w:r w:rsidRPr="00351A41">
        <w:rPr>
          <w:rFonts w:ascii="Arial" w:hAnsi="Arial" w:cs="Arial"/>
        </w:rPr>
        <w:t xml:space="preserve">, em veículos limpos </w:t>
      </w:r>
      <w:r w:rsidRPr="00351A41">
        <w:rPr>
          <w:rFonts w:ascii="Arial" w:hAnsi="Arial" w:cs="Arial"/>
        </w:rPr>
        <w:lastRenderedPageBreak/>
        <w:t>e apropriados, evitando contaminações, avarias ou vazamentos;</w:t>
      </w:r>
      <w:r w:rsidRPr="00351A41">
        <w:rPr>
          <w:rFonts w:ascii="Arial" w:hAnsi="Arial" w:cs="Arial"/>
        </w:rPr>
        <w:br/>
        <w:t xml:space="preserve">e) </w:t>
      </w:r>
      <w:r w:rsidRPr="00351A41">
        <w:rPr>
          <w:rStyle w:val="Forte"/>
          <w:rFonts w:ascii="Arial" w:hAnsi="Arial" w:cs="Arial"/>
        </w:rPr>
        <w:t>Assistência técnica vinculada ao ciclo logístico</w:t>
      </w:r>
      <w:r w:rsidRPr="00351A41">
        <w:rPr>
          <w:rFonts w:ascii="Arial" w:hAnsi="Arial" w:cs="Arial"/>
        </w:rPr>
        <w:t>, assegurando o recolhimento e entrega de recipientes em condições regulares de uso.</w:t>
      </w:r>
    </w:p>
    <w:p w14:paraId="4D9A85D6"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p>
    <w:p w14:paraId="3C0D420D"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Dessa forma, a solução apresenta-se como um arranjo completo, que não se limita ao fornecimento do produto, mas também contempla os cuidados necessários à sua conservação, ao cumprimento da legislação sanitária vigente e à sustentabilidade do ciclo de vida dos recipientes utilizados.</w:t>
      </w:r>
    </w:p>
    <w:p w14:paraId="63ABC85C" w14:textId="77777777" w:rsidR="00351A41" w:rsidRPr="00351A41" w:rsidRDefault="00351A41" w:rsidP="00351A41">
      <w:pPr>
        <w:spacing w:line="360" w:lineRule="auto"/>
        <w:jc w:val="both"/>
        <w:rPr>
          <w:rFonts w:eastAsia="Times New Roman"/>
          <w:b/>
          <w:bCs/>
          <w:color w:val="000000"/>
          <w:sz w:val="24"/>
          <w:szCs w:val="24"/>
        </w:rPr>
      </w:pPr>
    </w:p>
    <w:p w14:paraId="503250E1" w14:textId="77777777" w:rsidR="00351A41" w:rsidRPr="00351A41" w:rsidRDefault="00351A41" w:rsidP="00351A41">
      <w:pPr>
        <w:spacing w:line="360" w:lineRule="auto"/>
        <w:jc w:val="both"/>
        <w:rPr>
          <w:rFonts w:eastAsia="Times New Roman"/>
          <w:b/>
          <w:bCs/>
          <w:color w:val="000000"/>
          <w:sz w:val="24"/>
          <w:szCs w:val="24"/>
        </w:rPr>
      </w:pPr>
      <w:r w:rsidRPr="00351A41">
        <w:rPr>
          <w:rFonts w:eastAsia="Times New Roman"/>
          <w:b/>
          <w:bCs/>
          <w:color w:val="000000"/>
          <w:sz w:val="24"/>
          <w:szCs w:val="24"/>
        </w:rPr>
        <w:t>10. JUSTIFICATIVA PARA O PARCELAMENTO OU NÃO DA CONTRATAÇÃO</w:t>
      </w:r>
    </w:p>
    <w:p w14:paraId="3555B150" w14:textId="77777777" w:rsidR="00351A41" w:rsidRPr="00351A41" w:rsidRDefault="00351A41" w:rsidP="00351A41">
      <w:pPr>
        <w:spacing w:line="360" w:lineRule="auto"/>
        <w:ind w:firstLine="720"/>
        <w:jc w:val="both"/>
        <w:rPr>
          <w:rFonts w:eastAsia="Times New Roman"/>
          <w:sz w:val="24"/>
          <w:szCs w:val="24"/>
        </w:rPr>
      </w:pPr>
    </w:p>
    <w:p w14:paraId="33802148"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A presente contratação foi estruturada de forma parcelada por itens, considerando a natureza distinta dos produtos a serem adquiridos, a saber: galões de água mineral sem gás de 20 litros, garrafas de água mineral com gás de 500 ml e galões vazios (cascos) de 20 litros. O parcelamento permite maior competitividade, uma vez que possibilita a participação de diferentes fornecedores especializados em cada tipo de embalagem, ampliando o universo de concorrentes e atendendo ao princípio da isonomia.</w:t>
      </w:r>
    </w:p>
    <w:p w14:paraId="55898B1D"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 xml:space="preserve">Além disso, a adoção do critério de julgamento pelo </w:t>
      </w:r>
      <w:r w:rsidRPr="00351A41">
        <w:rPr>
          <w:rStyle w:val="Forte"/>
          <w:rFonts w:ascii="Arial" w:hAnsi="Arial" w:cs="Arial"/>
        </w:rPr>
        <w:t>menor preço unitário por item</w:t>
      </w:r>
      <w:r w:rsidRPr="00351A41">
        <w:rPr>
          <w:rFonts w:ascii="Arial" w:hAnsi="Arial" w:cs="Arial"/>
        </w:rPr>
        <w:t xml:space="preserve"> assegura que a Administração obtenha a proposta mais vantajosa em cada lote, evitando sobrepreços e promovendo a economicidade. Essa forma de estruturação também garante que cada Unidade Administrativa seja atendida de acordo com suas necessidades específicas, sem comprometer a eficiência da gestão contratual.</w:t>
      </w:r>
    </w:p>
    <w:p w14:paraId="18AACE13"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Por outro lado, não se optou pela fragmentação em processos licitatórios distintos, pois a unificação da contratação em um único certame reduz custos operacionais, agiliza o processo e facilita o acompanhamento da execução contratual, assegurando maior controle e eficiência administrativa.</w:t>
      </w:r>
    </w:p>
    <w:p w14:paraId="6BB07003"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Dessa forma, a forma adotada para a contratação atende ao disposto na Lei nº 14.133/2021, que determina a análise prévia da possibilidade de parcelamento, conciliando os princípios da economicidade, da eficiência e da ampla competitividade.</w:t>
      </w:r>
    </w:p>
    <w:p w14:paraId="6AC61D5F" w14:textId="77777777" w:rsidR="00351A41" w:rsidRPr="00351A41" w:rsidRDefault="00351A41" w:rsidP="00351A41">
      <w:pPr>
        <w:spacing w:line="360" w:lineRule="auto"/>
        <w:ind w:firstLine="720"/>
        <w:jc w:val="both"/>
        <w:rPr>
          <w:sz w:val="24"/>
          <w:szCs w:val="24"/>
        </w:rPr>
      </w:pPr>
    </w:p>
    <w:p w14:paraId="4D61B022" w14:textId="77777777" w:rsidR="00351A41" w:rsidRPr="00351A41" w:rsidRDefault="00351A41" w:rsidP="00351A41">
      <w:pPr>
        <w:spacing w:line="360" w:lineRule="auto"/>
        <w:jc w:val="both"/>
        <w:rPr>
          <w:b/>
          <w:sz w:val="24"/>
          <w:szCs w:val="24"/>
        </w:rPr>
      </w:pPr>
      <w:r w:rsidRPr="00351A41">
        <w:rPr>
          <w:b/>
          <w:sz w:val="24"/>
          <w:szCs w:val="24"/>
        </w:rPr>
        <w:t>11. DEMONSTRATIVO DOS RESULTADOS PRETENDIDOS EM TERMOS DE ECONOMICIDADE E DE MELHOR APROVEITAMENTO DOS RECURSOS HUMANOS, MATERIAIS E FINANCEIROS DISPONÍVEIS.</w:t>
      </w:r>
    </w:p>
    <w:p w14:paraId="37AEF479"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p>
    <w:p w14:paraId="4DE5A3EB"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Com a contratação proposta, pretende-se alcançar resultados expressivos em termos de economicidade, mediante a aquisição centralizada e planejada de água mineral, com julgamento pelo menor preço unitário, o que permitirá à Administração obter os produtos necessários com maior vantagem financeira. O parcelamento por itens assegura que cada produto seja contratado pelo melhor valor de mercado, ampliando a competitividade e evitando gastos desnecessários.</w:t>
      </w:r>
    </w:p>
    <w:p w14:paraId="7DCE3FAA"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Do ponto de vista da eficiência administrativa, a realização de um único certame licitatório, abrangendo todos os itens necessários, reduz custos operacionais, tempo de tramitação processual e esforços de gestão contratual, liberando os recursos humanos da Administração para atividades de maior valor estratégico.</w:t>
      </w:r>
    </w:p>
    <w:p w14:paraId="6C6D6008"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Em termos de recursos materiais, a adoção de galões retornáveis de 20 litros, aliados às garrafas de 500 ml, representa solução equilibrada que une praticidade ao consumo individual e sustentabilidade pelo reaproveitamento dos recipientes maiores, contribuindo para a redução da geração de resíduos sólidos.</w:t>
      </w:r>
    </w:p>
    <w:p w14:paraId="3B09F5BD" w14:textId="77777777" w:rsidR="00351A41" w:rsidRPr="00351A41" w:rsidRDefault="00351A41" w:rsidP="00351A41">
      <w:pPr>
        <w:pStyle w:val="NormalWeb"/>
        <w:spacing w:before="0" w:beforeAutospacing="0" w:after="0" w:afterAutospacing="0" w:line="360" w:lineRule="auto"/>
        <w:jc w:val="both"/>
        <w:rPr>
          <w:rFonts w:ascii="Arial" w:hAnsi="Arial" w:cs="Arial"/>
        </w:rPr>
      </w:pPr>
      <w:r w:rsidRPr="00351A41">
        <w:rPr>
          <w:rFonts w:ascii="Arial" w:hAnsi="Arial" w:cs="Arial"/>
        </w:rPr>
        <w:t>No aspecto financeiro, a estimativa orçamentária distribuída entre as Unidades Administrativas (CAC: R$ 8.999,04; PROCON: R$ 5.419,23; UAI: R$ 8.202,78; ADM: R$ 20.803,95) garante planejamento e controle adequado dos gastos, proporcionando transparência e previsibilidade ao longo do exercício de 2026.</w:t>
      </w:r>
    </w:p>
    <w:p w14:paraId="08251D9E" w14:textId="77777777" w:rsidR="00351A41" w:rsidRPr="00351A41" w:rsidRDefault="00351A41" w:rsidP="00351A41">
      <w:pPr>
        <w:pStyle w:val="NormalWeb"/>
        <w:spacing w:before="0" w:beforeAutospacing="0" w:after="0" w:afterAutospacing="0" w:line="360" w:lineRule="auto"/>
        <w:ind w:firstLine="720"/>
        <w:jc w:val="both"/>
        <w:rPr>
          <w:rFonts w:ascii="Arial" w:hAnsi="Arial" w:cs="Arial"/>
        </w:rPr>
      </w:pPr>
      <w:r w:rsidRPr="00351A41">
        <w:rPr>
          <w:rFonts w:ascii="Arial" w:hAnsi="Arial" w:cs="Arial"/>
        </w:rPr>
        <w:t>Portanto, os resultados esperados abrangem não apenas a redução de custos diretos, mas também ganhos em eficiência administrativa, sustentabilidade e melhor aproveitamento dos recursos humanos, materiais e financeiros disponíveis, em consonância com os princípios da economicidade e da eficiência previstos na Lei nº 14.133/2021.</w:t>
      </w:r>
    </w:p>
    <w:p w14:paraId="12EDF498" w14:textId="77777777" w:rsidR="00351A41" w:rsidRPr="00351A41" w:rsidRDefault="00351A41" w:rsidP="00351A41">
      <w:pPr>
        <w:spacing w:line="360" w:lineRule="auto"/>
        <w:jc w:val="both"/>
        <w:rPr>
          <w:b/>
          <w:sz w:val="24"/>
          <w:szCs w:val="24"/>
        </w:rPr>
      </w:pPr>
    </w:p>
    <w:p w14:paraId="4DCD158D" w14:textId="77777777" w:rsidR="00351A41" w:rsidRPr="00351A41" w:rsidRDefault="00351A41" w:rsidP="00351A41">
      <w:pPr>
        <w:shd w:val="clear" w:color="auto" w:fill="FFFFFF"/>
        <w:spacing w:line="360" w:lineRule="auto"/>
        <w:jc w:val="both"/>
        <w:textAlignment w:val="baseline"/>
        <w:rPr>
          <w:rFonts w:eastAsia="Times New Roman"/>
          <w:b/>
          <w:bCs/>
          <w:color w:val="000000"/>
          <w:sz w:val="24"/>
          <w:szCs w:val="24"/>
        </w:rPr>
      </w:pPr>
      <w:r w:rsidRPr="00351A41">
        <w:rPr>
          <w:rFonts w:eastAsia="Times New Roman"/>
          <w:b/>
          <w:bCs/>
          <w:color w:val="000000"/>
          <w:sz w:val="24"/>
          <w:szCs w:val="24"/>
        </w:rPr>
        <w:lastRenderedPageBreak/>
        <w:t>12. PROVIDÊNCIAS A SEREM ADOTADAS PELA ADMINISTRAÇÃO PREVIAMENTE À CELEBRAÇÃO DO CONTRATO, INCLUSIVE QUANTO À CAPACITAÇÃO DE SERVIDORES OU DE DEMPREGADOS PARA FISCALIZAÇÃO E GESTÃO CONTRATUAL.</w:t>
      </w:r>
    </w:p>
    <w:p w14:paraId="4FC0B41D" w14:textId="77777777" w:rsidR="00351A41" w:rsidRPr="00351A41" w:rsidRDefault="00351A41" w:rsidP="00351A41">
      <w:pPr>
        <w:shd w:val="clear" w:color="auto" w:fill="FFFFFF"/>
        <w:spacing w:line="360" w:lineRule="auto"/>
        <w:jc w:val="both"/>
        <w:textAlignment w:val="baseline"/>
        <w:rPr>
          <w:rFonts w:eastAsia="Times New Roman"/>
          <w:b/>
          <w:bCs/>
          <w:color w:val="000000"/>
          <w:sz w:val="24"/>
          <w:szCs w:val="24"/>
        </w:rPr>
      </w:pPr>
    </w:p>
    <w:p w14:paraId="2ECA99F9" w14:textId="77777777" w:rsidR="00351A41" w:rsidRPr="00351A41" w:rsidRDefault="00351A41" w:rsidP="00351A41">
      <w:pPr>
        <w:spacing w:line="360" w:lineRule="auto"/>
        <w:ind w:firstLine="708"/>
        <w:jc w:val="both"/>
        <w:rPr>
          <w:rFonts w:eastAsia="Times New Roman"/>
          <w:color w:val="000000"/>
          <w:sz w:val="24"/>
          <w:szCs w:val="24"/>
        </w:rPr>
      </w:pPr>
      <w:r w:rsidRPr="00351A41">
        <w:rPr>
          <w:rFonts w:eastAsia="Times New Roman"/>
          <w:color w:val="000000"/>
          <w:sz w:val="24"/>
          <w:szCs w:val="24"/>
        </w:rPr>
        <w:t xml:space="preserve">As providências a seguir devem ser adotadas antes da celebração do contrato: </w:t>
      </w:r>
    </w:p>
    <w:p w14:paraId="2D81AC57" w14:textId="77777777" w:rsidR="00351A41" w:rsidRPr="00351A41" w:rsidRDefault="00351A41">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351A41">
        <w:rPr>
          <w:rFonts w:ascii="Arial" w:eastAsia="Times New Roman" w:hAnsi="Arial" w:cs="Arial"/>
          <w:color w:val="000000"/>
          <w:sz w:val="24"/>
          <w:szCs w:val="24"/>
          <w:lang w:eastAsia="pt-BR"/>
        </w:rPr>
        <w:t xml:space="preserve">Portaria de nomeação do gestor e fiscal de contratos; </w:t>
      </w:r>
    </w:p>
    <w:p w14:paraId="62BD5900" w14:textId="77777777" w:rsidR="00351A41" w:rsidRPr="00351A41" w:rsidRDefault="00351A41">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351A41">
        <w:rPr>
          <w:rFonts w:ascii="Arial" w:eastAsia="Times New Roman" w:hAnsi="Arial" w:cs="Arial"/>
          <w:color w:val="000000"/>
          <w:sz w:val="24"/>
          <w:szCs w:val="24"/>
          <w:lang w:eastAsia="pt-BR"/>
        </w:rPr>
        <w:t>Capacitação dos gestores e fiscais de contratos;</w:t>
      </w:r>
    </w:p>
    <w:p w14:paraId="150C3536" w14:textId="77777777" w:rsidR="00351A41" w:rsidRPr="00351A41" w:rsidRDefault="00351A41">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351A41">
        <w:rPr>
          <w:rFonts w:ascii="Arial" w:eastAsia="Times New Roman" w:hAnsi="Arial" w:cs="Arial"/>
          <w:color w:val="000000"/>
          <w:sz w:val="24"/>
          <w:szCs w:val="24"/>
          <w:lang w:eastAsia="pt-BR"/>
        </w:rPr>
        <w:t xml:space="preserve">Definições dos locais onde devem ser entregues os itens; </w:t>
      </w:r>
    </w:p>
    <w:p w14:paraId="106214CA" w14:textId="77777777" w:rsidR="00351A41" w:rsidRPr="00351A41" w:rsidRDefault="00351A41">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351A41">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1DC43764" w14:textId="77777777" w:rsidR="00351A41" w:rsidRPr="00351A41" w:rsidRDefault="00351A41">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351A41">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0B8DBF0A" w14:textId="77777777" w:rsidR="00351A41" w:rsidRPr="00351A41" w:rsidRDefault="00351A41">
      <w:pPr>
        <w:pStyle w:val="PargrafodaLista"/>
        <w:numPr>
          <w:ilvl w:val="0"/>
          <w:numId w:val="20"/>
        </w:numPr>
        <w:spacing w:after="0" w:line="360" w:lineRule="auto"/>
        <w:jc w:val="both"/>
        <w:rPr>
          <w:rFonts w:ascii="Arial" w:eastAsia="Times New Roman" w:hAnsi="Arial" w:cs="Arial"/>
          <w:color w:val="000000"/>
          <w:sz w:val="24"/>
          <w:szCs w:val="24"/>
          <w:lang w:eastAsia="pt-BR"/>
        </w:rPr>
      </w:pPr>
      <w:r w:rsidRPr="00351A41">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431F6D18" w14:textId="77777777" w:rsidR="00351A41" w:rsidRPr="00C51C0C" w:rsidRDefault="00351A41" w:rsidP="00C51C0C">
      <w:pPr>
        <w:spacing w:line="360" w:lineRule="auto"/>
        <w:jc w:val="both"/>
        <w:rPr>
          <w:rFonts w:eastAsia="Times New Roman"/>
          <w:color w:val="000000"/>
          <w:sz w:val="24"/>
          <w:szCs w:val="24"/>
        </w:rPr>
      </w:pPr>
    </w:p>
    <w:p w14:paraId="27A9185F" w14:textId="77777777" w:rsidR="00351A41" w:rsidRPr="00351A41" w:rsidRDefault="00351A41" w:rsidP="00351A41">
      <w:pPr>
        <w:pStyle w:val="PargrafodaLista"/>
        <w:spacing w:after="0" w:line="360" w:lineRule="auto"/>
        <w:ind w:left="0"/>
        <w:jc w:val="both"/>
        <w:rPr>
          <w:rFonts w:ascii="Arial" w:eastAsia="Times New Roman" w:hAnsi="Arial" w:cs="Arial"/>
          <w:b/>
          <w:bCs/>
          <w:color w:val="000000"/>
          <w:sz w:val="24"/>
          <w:szCs w:val="24"/>
          <w:lang w:eastAsia="pt-BR"/>
        </w:rPr>
      </w:pPr>
      <w:r w:rsidRPr="00351A41">
        <w:rPr>
          <w:rFonts w:ascii="Arial" w:eastAsia="Times New Roman" w:hAnsi="Arial" w:cs="Arial"/>
          <w:b/>
          <w:bCs/>
          <w:color w:val="000000"/>
          <w:sz w:val="24"/>
          <w:szCs w:val="24"/>
          <w:lang w:eastAsia="pt-BR"/>
        </w:rPr>
        <w:t>13. CONTRATAÇÕES CORRELATAS E/OU INTERDEPENDENTES</w:t>
      </w:r>
    </w:p>
    <w:p w14:paraId="1D18C882" w14:textId="77777777" w:rsidR="00351A41" w:rsidRPr="00351A41" w:rsidRDefault="00351A41" w:rsidP="00351A41">
      <w:pPr>
        <w:pStyle w:val="PargrafodaLista"/>
        <w:spacing w:after="0" w:line="360" w:lineRule="auto"/>
        <w:ind w:left="0"/>
        <w:jc w:val="both"/>
        <w:rPr>
          <w:rFonts w:ascii="Arial" w:eastAsia="Times New Roman" w:hAnsi="Arial" w:cs="Arial"/>
          <w:b/>
          <w:bCs/>
          <w:color w:val="000000"/>
          <w:sz w:val="24"/>
          <w:szCs w:val="24"/>
          <w:lang w:eastAsia="pt-BR"/>
        </w:rPr>
      </w:pPr>
    </w:p>
    <w:p w14:paraId="5AD0EE74" w14:textId="77777777" w:rsidR="00351A41" w:rsidRPr="00351A41" w:rsidRDefault="00351A41" w:rsidP="00351A41">
      <w:pPr>
        <w:spacing w:line="360" w:lineRule="auto"/>
        <w:ind w:right="-425"/>
        <w:jc w:val="both"/>
        <w:rPr>
          <w:rFonts w:eastAsia="Times New Roman"/>
          <w:b/>
          <w:bCs/>
          <w:color w:val="000000"/>
          <w:sz w:val="24"/>
          <w:szCs w:val="24"/>
        </w:rPr>
      </w:pPr>
      <w:r w:rsidRPr="00351A41">
        <w:rPr>
          <w:rFonts w:eastAsia="Calibri"/>
          <w:sz w:val="24"/>
          <w:szCs w:val="24"/>
        </w:rPr>
        <w:t>Contratação correlata – registra-se que a Câmara Municipal de Extrema possui contrato vigente para a aquisição dos itens em questão que se encerrará dia 31 de dezembro de 2025.</w:t>
      </w:r>
      <w:bookmarkStart w:id="12" w:name="_Hlk186721750"/>
    </w:p>
    <w:p w14:paraId="1C58C012" w14:textId="77777777" w:rsidR="00351A41" w:rsidRPr="00351A41" w:rsidRDefault="00351A41" w:rsidP="00351A41">
      <w:pPr>
        <w:pStyle w:val="PargrafodaLista"/>
        <w:spacing w:after="0" w:line="360" w:lineRule="auto"/>
        <w:ind w:left="0"/>
        <w:jc w:val="both"/>
        <w:rPr>
          <w:rFonts w:ascii="Arial" w:eastAsia="Times New Roman" w:hAnsi="Arial" w:cs="Arial"/>
          <w:b/>
          <w:bCs/>
          <w:color w:val="000000"/>
          <w:sz w:val="24"/>
          <w:szCs w:val="24"/>
          <w:lang w:eastAsia="pt-BR"/>
        </w:rPr>
      </w:pPr>
    </w:p>
    <w:p w14:paraId="13CD238C" w14:textId="77777777" w:rsidR="00351A41" w:rsidRPr="00351A41" w:rsidRDefault="00351A41" w:rsidP="00351A41">
      <w:pPr>
        <w:pStyle w:val="PargrafodaLista"/>
        <w:spacing w:after="0" w:line="360" w:lineRule="auto"/>
        <w:ind w:left="0"/>
        <w:jc w:val="both"/>
        <w:rPr>
          <w:rFonts w:ascii="Arial" w:eastAsia="Times New Roman" w:hAnsi="Arial" w:cs="Arial"/>
          <w:b/>
          <w:bCs/>
          <w:color w:val="000000"/>
          <w:sz w:val="24"/>
          <w:szCs w:val="24"/>
          <w:lang w:eastAsia="pt-BR"/>
        </w:rPr>
      </w:pPr>
      <w:r w:rsidRPr="00351A41">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3FD95D65" w14:textId="77777777" w:rsidR="00351A41" w:rsidRPr="00351A41" w:rsidRDefault="00351A41" w:rsidP="00351A41">
      <w:pPr>
        <w:pStyle w:val="PargrafodaLista"/>
        <w:spacing w:after="0" w:line="360" w:lineRule="auto"/>
        <w:ind w:left="0"/>
        <w:jc w:val="both"/>
        <w:rPr>
          <w:rFonts w:ascii="Arial" w:eastAsia="Times New Roman" w:hAnsi="Arial" w:cs="Arial"/>
          <w:b/>
          <w:bCs/>
          <w:color w:val="000000"/>
          <w:sz w:val="24"/>
          <w:szCs w:val="24"/>
          <w:lang w:eastAsia="pt-BR"/>
        </w:rPr>
      </w:pPr>
    </w:p>
    <w:p w14:paraId="10E0B3A0" w14:textId="77777777" w:rsidR="00351A41" w:rsidRPr="00351A41" w:rsidRDefault="00351A41" w:rsidP="00351A41">
      <w:pPr>
        <w:spacing w:line="360" w:lineRule="auto"/>
        <w:ind w:firstLine="720"/>
        <w:jc w:val="both"/>
        <w:rPr>
          <w:rFonts w:eastAsiaTheme="minorEastAsia"/>
          <w:sz w:val="24"/>
          <w:szCs w:val="24"/>
          <w:lang w:val="en-US" w:eastAsia="en-US"/>
        </w:rPr>
      </w:pPr>
      <w:r w:rsidRPr="00351A41">
        <w:rPr>
          <w:rFonts w:eastAsiaTheme="minorEastAsia"/>
          <w:sz w:val="24"/>
          <w:szCs w:val="24"/>
          <w:lang w:val="en-US" w:eastAsia="en-US"/>
        </w:rPr>
        <w:lastRenderedPageBreak/>
        <w:t>O objeto da contratação – fornecimento de água mineral em galões retornáveis e garrafas de 500 ml – pode gerar impactos ambientais relacionados principalmente ao uso de embalagens plásticas, ao transporte e ao descarte inadequado de recipientes. Para mitigar tais impactos, a Administração exigirá que os fornecedores adotem práticas sustentáveis em conformidade com a legislação ambiental vigente. Entre as medidas mitigadoras a serem observadas, destacam-se:</w:t>
      </w:r>
    </w:p>
    <w:p w14:paraId="1757C2FD"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 xml:space="preserve"> a) logística reversa dos galões de 20 litros (cascos retornáveis), garantindo o reaproveitamento em diversos ciclos de envase e reduzindo a geração de resíduos sólidos; </w:t>
      </w:r>
    </w:p>
    <w:p w14:paraId="1CE030CA"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 xml:space="preserve">b) incentivo à reciclagem das garrafas de 500 ml; </w:t>
      </w:r>
    </w:p>
    <w:p w14:paraId="5FBC76CB"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 xml:space="preserve">c) redução do consumo de recursos por meio do uso de veículos de transporte adequados, otimizando rotas de entrega para diminuir a emissão de poluentes e o gasto de combustível; </w:t>
      </w:r>
    </w:p>
    <w:p w14:paraId="5C26398A"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 xml:space="preserve">d) controle de qualidade e durabilidade dos recipientes, evitando desperdícios e descartes prematuros; </w:t>
      </w:r>
    </w:p>
    <w:p w14:paraId="417A3D46" w14:textId="77777777" w:rsidR="00351A41" w:rsidRPr="00351A41" w:rsidRDefault="00351A41" w:rsidP="00351A41">
      <w:pPr>
        <w:spacing w:line="360" w:lineRule="auto"/>
        <w:jc w:val="both"/>
        <w:rPr>
          <w:rFonts w:eastAsiaTheme="minorEastAsia"/>
          <w:sz w:val="24"/>
          <w:szCs w:val="24"/>
          <w:lang w:val="en-US" w:eastAsia="en-US"/>
        </w:rPr>
      </w:pPr>
      <w:r w:rsidRPr="00351A41">
        <w:rPr>
          <w:rFonts w:eastAsiaTheme="minorEastAsia"/>
          <w:sz w:val="24"/>
          <w:szCs w:val="24"/>
          <w:lang w:val="en-US" w:eastAsia="en-US"/>
        </w:rPr>
        <w:t xml:space="preserve">e) conformidade com normas sanitárias e ambientais, assegurando que todo o processo, do envase ao consumo, seja sustentável e seguro. </w:t>
      </w:r>
    </w:p>
    <w:p w14:paraId="098D6D9D" w14:textId="77777777" w:rsidR="00351A41" w:rsidRPr="00351A41" w:rsidRDefault="00351A41" w:rsidP="00351A41">
      <w:pPr>
        <w:spacing w:line="360" w:lineRule="auto"/>
        <w:ind w:firstLine="720"/>
        <w:jc w:val="both"/>
        <w:rPr>
          <w:rFonts w:eastAsiaTheme="minorEastAsia"/>
          <w:sz w:val="24"/>
          <w:szCs w:val="24"/>
          <w:lang w:val="en-US" w:eastAsia="en-US"/>
        </w:rPr>
      </w:pPr>
      <w:r w:rsidRPr="00351A41">
        <w:rPr>
          <w:rFonts w:eastAsiaTheme="minorEastAsia"/>
          <w:sz w:val="24"/>
          <w:szCs w:val="24"/>
          <w:lang w:val="en-US" w:eastAsia="en-US"/>
        </w:rPr>
        <w:t>Dessa forma, a contratação contribui para o consumo responsável de recursos naturais, prioriza soluções de menor impacto ambiental e adota a logística reversa como mecanismo de sustentabilidade, em consonância com os princípios da economicidade, eficiência e proteção ao meio ambiente.</w:t>
      </w:r>
    </w:p>
    <w:p w14:paraId="4FD51D78" w14:textId="77777777" w:rsidR="00351A41" w:rsidRPr="00351A41" w:rsidRDefault="00351A41" w:rsidP="00351A41">
      <w:pPr>
        <w:pStyle w:val="PargrafodaLista"/>
        <w:spacing w:after="0" w:line="360" w:lineRule="auto"/>
        <w:ind w:left="0"/>
        <w:jc w:val="both"/>
        <w:rPr>
          <w:rFonts w:ascii="Arial" w:eastAsia="Times New Roman" w:hAnsi="Arial" w:cs="Arial"/>
          <w:b/>
          <w:bCs/>
          <w:color w:val="000000"/>
          <w:sz w:val="24"/>
          <w:szCs w:val="24"/>
          <w:lang w:eastAsia="pt-BR"/>
        </w:rPr>
      </w:pPr>
    </w:p>
    <w:bookmarkEnd w:id="12"/>
    <w:p w14:paraId="179F3547" w14:textId="77777777" w:rsidR="00351A41" w:rsidRPr="00351A41" w:rsidRDefault="00351A41" w:rsidP="00351A41">
      <w:pPr>
        <w:shd w:val="clear" w:color="auto" w:fill="FFFFFF"/>
        <w:spacing w:line="360" w:lineRule="auto"/>
        <w:jc w:val="both"/>
        <w:textAlignment w:val="baseline"/>
        <w:rPr>
          <w:rFonts w:eastAsia="Times New Roman"/>
          <w:b/>
          <w:bCs/>
          <w:color w:val="000000"/>
          <w:sz w:val="24"/>
          <w:szCs w:val="24"/>
        </w:rPr>
      </w:pPr>
      <w:r w:rsidRPr="00351A41">
        <w:rPr>
          <w:rFonts w:eastAsia="Times New Roman"/>
          <w:b/>
          <w:bCs/>
          <w:color w:val="000000"/>
          <w:sz w:val="24"/>
          <w:szCs w:val="24"/>
        </w:rPr>
        <w:t>15. FORMA DE SELEÇÃO DO FORNECEDOR</w:t>
      </w:r>
    </w:p>
    <w:p w14:paraId="51CBA275" w14:textId="77777777" w:rsidR="00351A41" w:rsidRPr="00351A41" w:rsidRDefault="00351A41" w:rsidP="00351A41">
      <w:pPr>
        <w:pStyle w:val="Nivel2"/>
        <w:numPr>
          <w:ilvl w:val="0"/>
          <w:numId w:val="0"/>
        </w:numPr>
        <w:spacing w:before="0" w:after="0" w:line="360" w:lineRule="auto"/>
        <w:ind w:firstLine="708"/>
        <w:rPr>
          <w:rFonts w:ascii="Arial" w:hAnsi="Arial" w:cs="Arial"/>
          <w:color w:val="000000" w:themeColor="text1"/>
          <w:sz w:val="24"/>
          <w:szCs w:val="24"/>
        </w:rPr>
      </w:pPr>
    </w:p>
    <w:p w14:paraId="0C244F27" w14:textId="77777777" w:rsidR="00351A41" w:rsidRPr="00351A41" w:rsidRDefault="00351A41" w:rsidP="00351A41">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351A41">
        <w:rPr>
          <w:rFonts w:ascii="Arial" w:hAnsi="Arial" w:cs="Arial"/>
          <w:color w:val="000000" w:themeColor="text1"/>
          <w:sz w:val="24"/>
          <w:szCs w:val="24"/>
        </w:rPr>
        <w:t xml:space="preserve">O fornecedor será selecionado por meio da realização de procedimento de PREGÃO ELETRÔNICO pelo menor preço unitário. </w:t>
      </w:r>
      <w:r w:rsidRPr="00351A41">
        <w:rPr>
          <w:rFonts w:ascii="Arial" w:eastAsia="Times New Roman" w:hAnsi="Arial" w:cs="Arial"/>
          <w:color w:val="000000" w:themeColor="text1"/>
          <w:sz w:val="24"/>
          <w:szCs w:val="24"/>
        </w:rPr>
        <w:t xml:space="preserve"> </w:t>
      </w:r>
    </w:p>
    <w:p w14:paraId="67FD4D2D" w14:textId="77777777" w:rsidR="00351A41" w:rsidRPr="00351A41" w:rsidRDefault="00351A41" w:rsidP="00351A41">
      <w:pPr>
        <w:shd w:val="clear" w:color="auto" w:fill="FFFFFF"/>
        <w:spacing w:line="360" w:lineRule="auto"/>
        <w:jc w:val="both"/>
        <w:textAlignment w:val="baseline"/>
        <w:rPr>
          <w:rFonts w:eastAsia="Times New Roman"/>
          <w:b/>
          <w:bCs/>
          <w:color w:val="000000"/>
          <w:sz w:val="24"/>
          <w:szCs w:val="24"/>
        </w:rPr>
      </w:pPr>
    </w:p>
    <w:p w14:paraId="7B86B885" w14:textId="77777777" w:rsidR="00351A41" w:rsidRPr="00351A41" w:rsidRDefault="00351A41" w:rsidP="00351A41">
      <w:pPr>
        <w:shd w:val="clear" w:color="auto" w:fill="FFFFFF"/>
        <w:spacing w:line="360" w:lineRule="auto"/>
        <w:jc w:val="both"/>
        <w:textAlignment w:val="baseline"/>
        <w:rPr>
          <w:rFonts w:eastAsia="Times New Roman"/>
          <w:b/>
          <w:bCs/>
          <w:color w:val="000000"/>
          <w:sz w:val="24"/>
          <w:szCs w:val="24"/>
        </w:rPr>
      </w:pPr>
      <w:r w:rsidRPr="00351A41">
        <w:rPr>
          <w:rFonts w:eastAsia="Times New Roman"/>
          <w:b/>
          <w:bCs/>
          <w:color w:val="000000"/>
          <w:sz w:val="24"/>
          <w:szCs w:val="24"/>
        </w:rPr>
        <w:t>16. VIABILIDADE DA CONTRATAÇÃO</w:t>
      </w:r>
    </w:p>
    <w:p w14:paraId="7A61CC36" w14:textId="77777777" w:rsidR="00351A41" w:rsidRPr="00351A41" w:rsidRDefault="00351A41" w:rsidP="00351A41">
      <w:pPr>
        <w:shd w:val="clear" w:color="auto" w:fill="FFFFFF"/>
        <w:spacing w:line="360" w:lineRule="auto"/>
        <w:jc w:val="both"/>
        <w:textAlignment w:val="baseline"/>
        <w:rPr>
          <w:rFonts w:eastAsia="Times New Roman"/>
          <w:b/>
          <w:bCs/>
          <w:color w:val="000000"/>
          <w:sz w:val="24"/>
          <w:szCs w:val="24"/>
        </w:rPr>
      </w:pPr>
    </w:p>
    <w:p w14:paraId="14E4243D" w14:textId="77777777" w:rsidR="00351A41" w:rsidRPr="00351A41" w:rsidRDefault="00351A41" w:rsidP="00351A41">
      <w:pPr>
        <w:autoSpaceDE w:val="0"/>
        <w:autoSpaceDN w:val="0"/>
        <w:adjustRightInd w:val="0"/>
        <w:spacing w:line="360" w:lineRule="auto"/>
        <w:ind w:firstLine="708"/>
        <w:jc w:val="both"/>
        <w:rPr>
          <w:rFonts w:eastAsia="Calibri"/>
          <w:sz w:val="24"/>
          <w:szCs w:val="24"/>
        </w:rPr>
      </w:pPr>
      <w:r w:rsidRPr="00351A41">
        <w:rPr>
          <w:rFonts w:eastAsia="Calibri"/>
          <w:sz w:val="24"/>
          <w:szCs w:val="24"/>
        </w:rPr>
        <w:lastRenderedPageBreak/>
        <w:t xml:space="preserve">Diante da análise abrangente dos aspectos técnicos, socioeconômicos e ambientais, </w:t>
      </w:r>
      <w:r w:rsidRPr="00351A41">
        <w:rPr>
          <w:rFonts w:eastAsia="Calibri"/>
          <w:b/>
          <w:bCs/>
          <w:sz w:val="24"/>
          <w:szCs w:val="24"/>
        </w:rPr>
        <w:t>conclui-se que a contratação do objeto é plenamente viável</w:t>
      </w:r>
      <w:r w:rsidRPr="00351A41">
        <w:rPr>
          <w:rFonts w:eastAsia="Calibri"/>
          <w:sz w:val="24"/>
          <w:szCs w:val="24"/>
        </w:rPr>
        <w:t>. A escolha representa uma abordagem estratégica que considera não apenas a eficiência operacional, mas também a responsabilidade financeira e o compromisso com a sustentabilidade. A proposta está em consonância com os interesses e 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0F4EEBF0" w14:textId="77777777" w:rsidR="00351A41" w:rsidRPr="00351A41" w:rsidRDefault="00351A41" w:rsidP="00351A41">
      <w:pPr>
        <w:pStyle w:val="PargrafodaLista"/>
        <w:ind w:left="0"/>
        <w:jc w:val="both"/>
        <w:rPr>
          <w:rFonts w:ascii="Arial" w:hAnsi="Arial" w:cs="Arial"/>
          <w:sz w:val="24"/>
          <w:szCs w:val="24"/>
        </w:rPr>
      </w:pPr>
    </w:p>
    <w:p w14:paraId="61BE1D5E" w14:textId="77777777" w:rsidR="00351A41" w:rsidRPr="00351A41" w:rsidRDefault="00351A41" w:rsidP="00351A41">
      <w:pPr>
        <w:pStyle w:val="PargrafodaLista"/>
        <w:ind w:left="0" w:firstLine="708"/>
        <w:jc w:val="both"/>
        <w:rPr>
          <w:rFonts w:ascii="Arial" w:hAnsi="Arial" w:cs="Arial"/>
          <w:sz w:val="24"/>
          <w:szCs w:val="24"/>
        </w:rPr>
      </w:pPr>
      <w:r w:rsidRPr="00351A41">
        <w:rPr>
          <w:rFonts w:ascii="Arial" w:hAnsi="Arial" w:cs="Arial"/>
          <w:sz w:val="24"/>
          <w:szCs w:val="24"/>
        </w:rPr>
        <w:t>Extrema, MG, 22 de setembro de 2025.</w:t>
      </w:r>
    </w:p>
    <w:p w14:paraId="55798E6A" w14:textId="77777777" w:rsidR="00351A41" w:rsidRPr="00351A41" w:rsidRDefault="00351A41" w:rsidP="00351A41">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51A41" w:rsidRPr="00351A41" w14:paraId="0EDF8279" w14:textId="77777777" w:rsidTr="00590A9D">
        <w:tc>
          <w:tcPr>
            <w:tcW w:w="9063" w:type="dxa"/>
          </w:tcPr>
          <w:p w14:paraId="33596E99" w14:textId="77777777" w:rsidR="00351A41" w:rsidRPr="00351A41" w:rsidRDefault="00351A41" w:rsidP="00590A9D">
            <w:pPr>
              <w:pStyle w:val="PargrafodaLista"/>
              <w:spacing w:after="0"/>
              <w:ind w:left="0"/>
              <w:jc w:val="center"/>
              <w:rPr>
                <w:rFonts w:ascii="Arial" w:hAnsi="Arial" w:cs="Arial"/>
                <w:sz w:val="24"/>
                <w:szCs w:val="24"/>
              </w:rPr>
            </w:pPr>
          </w:p>
          <w:p w14:paraId="08F4A140" w14:textId="77777777" w:rsidR="00351A41" w:rsidRPr="00351A41" w:rsidRDefault="00351A41" w:rsidP="00590A9D">
            <w:pPr>
              <w:pStyle w:val="PargrafodaLista"/>
              <w:spacing w:after="0"/>
              <w:ind w:left="0"/>
              <w:jc w:val="center"/>
              <w:rPr>
                <w:rFonts w:ascii="Arial" w:hAnsi="Arial" w:cs="Arial"/>
                <w:sz w:val="24"/>
                <w:szCs w:val="24"/>
              </w:rPr>
            </w:pPr>
            <w:r w:rsidRPr="00351A41">
              <w:rPr>
                <w:rFonts w:ascii="Arial" w:hAnsi="Arial" w:cs="Arial"/>
                <w:sz w:val="24"/>
                <w:szCs w:val="24"/>
              </w:rPr>
              <w:t>_____________________________________________________</w:t>
            </w:r>
          </w:p>
          <w:p w14:paraId="2BDADA89" w14:textId="77777777" w:rsidR="00351A41" w:rsidRPr="00351A41" w:rsidRDefault="00351A41" w:rsidP="00590A9D">
            <w:pPr>
              <w:pStyle w:val="PargrafodaLista"/>
              <w:spacing w:after="0"/>
              <w:ind w:left="0"/>
              <w:jc w:val="center"/>
              <w:rPr>
                <w:rFonts w:ascii="Arial" w:hAnsi="Arial" w:cs="Arial"/>
                <w:sz w:val="24"/>
                <w:szCs w:val="24"/>
              </w:rPr>
            </w:pPr>
            <w:r w:rsidRPr="00351A41">
              <w:rPr>
                <w:rFonts w:ascii="Arial" w:hAnsi="Arial" w:cs="Arial"/>
                <w:sz w:val="24"/>
                <w:szCs w:val="24"/>
              </w:rPr>
              <w:t>TAMIRES NUNES DA SILVA ALBERTINI</w:t>
            </w:r>
          </w:p>
          <w:p w14:paraId="05FE7BC9" w14:textId="77777777" w:rsidR="00351A41" w:rsidRPr="00351A41" w:rsidRDefault="00351A41" w:rsidP="00590A9D">
            <w:pPr>
              <w:pStyle w:val="PargrafodaLista"/>
              <w:spacing w:after="0"/>
              <w:ind w:left="0"/>
              <w:jc w:val="center"/>
              <w:rPr>
                <w:rFonts w:ascii="Arial" w:hAnsi="Arial" w:cs="Arial"/>
                <w:sz w:val="24"/>
                <w:szCs w:val="24"/>
              </w:rPr>
            </w:pPr>
          </w:p>
        </w:tc>
      </w:tr>
      <w:tr w:rsidR="00351A41" w:rsidRPr="00351A41" w14:paraId="6F0539D0" w14:textId="77777777" w:rsidTr="00590A9D">
        <w:tc>
          <w:tcPr>
            <w:tcW w:w="9063" w:type="dxa"/>
          </w:tcPr>
          <w:p w14:paraId="2F9D1521" w14:textId="77777777" w:rsidR="00351A41" w:rsidRPr="00351A41" w:rsidRDefault="00351A41" w:rsidP="00590A9D">
            <w:pPr>
              <w:pStyle w:val="PargrafodaLista"/>
              <w:spacing w:after="0"/>
              <w:ind w:left="0"/>
              <w:jc w:val="center"/>
              <w:rPr>
                <w:rFonts w:ascii="Arial" w:hAnsi="Arial" w:cs="Arial"/>
                <w:sz w:val="24"/>
                <w:szCs w:val="24"/>
              </w:rPr>
            </w:pPr>
            <w:r w:rsidRPr="00351A41">
              <w:rPr>
                <w:rFonts w:ascii="Arial" w:hAnsi="Arial" w:cs="Arial"/>
                <w:sz w:val="24"/>
                <w:szCs w:val="24"/>
              </w:rPr>
              <w:t>DIRETORA GERAL</w:t>
            </w:r>
          </w:p>
          <w:p w14:paraId="38405D2B" w14:textId="77777777" w:rsidR="00351A41" w:rsidRPr="00351A41" w:rsidRDefault="00351A41" w:rsidP="00590A9D">
            <w:pPr>
              <w:pStyle w:val="PargrafodaLista"/>
              <w:spacing w:after="0"/>
              <w:ind w:left="0"/>
              <w:jc w:val="center"/>
              <w:rPr>
                <w:rFonts w:ascii="Arial" w:hAnsi="Arial" w:cs="Arial"/>
                <w:sz w:val="24"/>
                <w:szCs w:val="24"/>
              </w:rPr>
            </w:pPr>
          </w:p>
          <w:p w14:paraId="18430DB8" w14:textId="77777777" w:rsidR="00351A41" w:rsidRPr="00351A41" w:rsidRDefault="00351A41" w:rsidP="00590A9D">
            <w:pPr>
              <w:pStyle w:val="PargrafodaLista"/>
              <w:spacing w:after="0"/>
              <w:ind w:left="0"/>
              <w:jc w:val="center"/>
              <w:rPr>
                <w:rFonts w:ascii="Arial" w:hAnsi="Arial" w:cs="Arial"/>
                <w:sz w:val="24"/>
                <w:szCs w:val="24"/>
              </w:rPr>
            </w:pPr>
          </w:p>
          <w:p w14:paraId="5F72102D" w14:textId="77777777" w:rsidR="00351A41" w:rsidRPr="00351A41" w:rsidRDefault="00351A41" w:rsidP="00590A9D">
            <w:pPr>
              <w:pStyle w:val="PargrafodaLista"/>
              <w:spacing w:after="0"/>
              <w:ind w:left="0"/>
              <w:jc w:val="center"/>
              <w:rPr>
                <w:rFonts w:ascii="Arial" w:hAnsi="Arial" w:cs="Arial"/>
                <w:sz w:val="24"/>
                <w:szCs w:val="24"/>
              </w:rPr>
            </w:pPr>
          </w:p>
          <w:p w14:paraId="35E3815D" w14:textId="77777777" w:rsidR="00351A41" w:rsidRPr="00351A41" w:rsidRDefault="00351A41" w:rsidP="00590A9D">
            <w:pPr>
              <w:pStyle w:val="PargrafodaLista"/>
              <w:spacing w:after="0"/>
              <w:ind w:left="0"/>
              <w:jc w:val="center"/>
              <w:rPr>
                <w:rFonts w:ascii="Arial" w:hAnsi="Arial" w:cs="Arial"/>
                <w:sz w:val="24"/>
                <w:szCs w:val="24"/>
              </w:rPr>
            </w:pPr>
          </w:p>
          <w:p w14:paraId="73E69FA7" w14:textId="77777777" w:rsidR="00351A41" w:rsidRDefault="00351A41" w:rsidP="00590A9D">
            <w:pPr>
              <w:pStyle w:val="PargrafodaLista"/>
              <w:spacing w:after="0"/>
              <w:ind w:left="0"/>
              <w:jc w:val="center"/>
              <w:rPr>
                <w:rFonts w:ascii="Arial" w:hAnsi="Arial" w:cs="Arial"/>
                <w:sz w:val="24"/>
                <w:szCs w:val="24"/>
              </w:rPr>
            </w:pPr>
          </w:p>
          <w:p w14:paraId="291386CF" w14:textId="77777777" w:rsidR="00BA5A28" w:rsidRDefault="00BA5A28" w:rsidP="00590A9D">
            <w:pPr>
              <w:pStyle w:val="PargrafodaLista"/>
              <w:spacing w:after="0"/>
              <w:ind w:left="0"/>
              <w:jc w:val="center"/>
              <w:rPr>
                <w:rFonts w:ascii="Arial" w:hAnsi="Arial" w:cs="Arial"/>
                <w:sz w:val="24"/>
                <w:szCs w:val="24"/>
              </w:rPr>
            </w:pPr>
          </w:p>
          <w:p w14:paraId="2F68399A" w14:textId="77777777" w:rsidR="00351A41" w:rsidRDefault="00351A41" w:rsidP="00C51C0C">
            <w:pPr>
              <w:pStyle w:val="PargrafodaLista"/>
              <w:spacing w:after="0"/>
              <w:ind w:left="0"/>
              <w:rPr>
                <w:rFonts w:ascii="Arial" w:hAnsi="Arial" w:cs="Arial"/>
                <w:sz w:val="24"/>
                <w:szCs w:val="24"/>
              </w:rPr>
            </w:pPr>
          </w:p>
          <w:p w14:paraId="00BD08BF" w14:textId="77777777" w:rsidR="00351A41" w:rsidRPr="00351A41" w:rsidRDefault="00351A41" w:rsidP="00590A9D">
            <w:pPr>
              <w:pStyle w:val="PargrafodaLista"/>
              <w:spacing w:after="0"/>
              <w:ind w:left="0"/>
              <w:jc w:val="center"/>
              <w:rPr>
                <w:rFonts w:ascii="Arial" w:hAnsi="Arial" w:cs="Arial"/>
                <w:sz w:val="24"/>
                <w:szCs w:val="24"/>
              </w:rPr>
            </w:pPr>
          </w:p>
        </w:tc>
      </w:tr>
    </w:tbl>
    <w:p w14:paraId="3687C3C5" w14:textId="77777777" w:rsidR="00351A41" w:rsidRPr="00351A41" w:rsidRDefault="00351A41" w:rsidP="00351A41">
      <w:pPr>
        <w:jc w:val="both"/>
        <w:rPr>
          <w:b/>
          <w:bCs/>
          <w:sz w:val="24"/>
          <w:szCs w:val="24"/>
        </w:rPr>
      </w:pPr>
      <w:r w:rsidRPr="00351A41">
        <w:rPr>
          <w:b/>
          <w:bCs/>
          <w:sz w:val="24"/>
          <w:szCs w:val="24"/>
        </w:rPr>
        <w:t>DESPACHO</w:t>
      </w:r>
    </w:p>
    <w:p w14:paraId="116E2E77" w14:textId="77777777" w:rsidR="00351A41" w:rsidRPr="00351A41" w:rsidRDefault="00351A41" w:rsidP="00351A41">
      <w:pPr>
        <w:pStyle w:val="PargrafodaLista"/>
        <w:ind w:left="0"/>
        <w:jc w:val="both"/>
        <w:rPr>
          <w:rFonts w:ascii="Arial" w:hAnsi="Arial" w:cs="Arial"/>
          <w:sz w:val="24"/>
          <w:szCs w:val="24"/>
        </w:rPr>
      </w:pPr>
    </w:p>
    <w:p w14:paraId="4AF95329" w14:textId="77777777" w:rsidR="00351A41" w:rsidRPr="00351A41" w:rsidRDefault="00351A41" w:rsidP="00351A41">
      <w:pPr>
        <w:pStyle w:val="PargrafodaLista"/>
        <w:ind w:left="0"/>
        <w:jc w:val="both"/>
        <w:rPr>
          <w:rFonts w:ascii="Arial" w:hAnsi="Arial" w:cs="Arial"/>
          <w:sz w:val="24"/>
          <w:szCs w:val="24"/>
        </w:rPr>
      </w:pPr>
      <w:r w:rsidRPr="00351A41">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51A41" w:rsidRPr="00351A41" w14:paraId="12472217" w14:textId="77777777" w:rsidTr="00590A9D">
        <w:tc>
          <w:tcPr>
            <w:tcW w:w="9063" w:type="dxa"/>
          </w:tcPr>
          <w:p w14:paraId="59F8341E" w14:textId="77777777" w:rsidR="00351A41" w:rsidRPr="00351A41" w:rsidRDefault="00351A41" w:rsidP="00590A9D">
            <w:pPr>
              <w:pStyle w:val="PargrafodaLista"/>
              <w:spacing w:after="0"/>
              <w:ind w:left="0"/>
              <w:jc w:val="center"/>
              <w:rPr>
                <w:rFonts w:ascii="Arial" w:hAnsi="Arial" w:cs="Arial"/>
                <w:sz w:val="24"/>
                <w:szCs w:val="24"/>
              </w:rPr>
            </w:pPr>
          </w:p>
          <w:p w14:paraId="21F45624" w14:textId="77777777" w:rsidR="00351A41" w:rsidRPr="00351A41" w:rsidRDefault="00351A41" w:rsidP="00590A9D">
            <w:pPr>
              <w:pStyle w:val="PargrafodaLista"/>
              <w:spacing w:after="0"/>
              <w:ind w:left="0"/>
              <w:jc w:val="center"/>
              <w:rPr>
                <w:rFonts w:ascii="Arial" w:hAnsi="Arial" w:cs="Arial"/>
                <w:sz w:val="24"/>
                <w:szCs w:val="24"/>
              </w:rPr>
            </w:pPr>
          </w:p>
          <w:p w14:paraId="3599647E" w14:textId="77777777" w:rsidR="00351A41" w:rsidRPr="00351A41" w:rsidRDefault="00351A41" w:rsidP="00590A9D">
            <w:pPr>
              <w:pStyle w:val="PargrafodaLista"/>
              <w:spacing w:after="0"/>
              <w:ind w:left="0"/>
              <w:jc w:val="center"/>
              <w:rPr>
                <w:rFonts w:ascii="Arial" w:hAnsi="Arial" w:cs="Arial"/>
                <w:sz w:val="24"/>
                <w:szCs w:val="24"/>
              </w:rPr>
            </w:pPr>
            <w:r w:rsidRPr="00351A41">
              <w:rPr>
                <w:rFonts w:ascii="Arial" w:hAnsi="Arial" w:cs="Arial"/>
                <w:sz w:val="24"/>
                <w:szCs w:val="24"/>
              </w:rPr>
              <w:t>_____________________________________________________</w:t>
            </w:r>
          </w:p>
          <w:p w14:paraId="58B0FF34" w14:textId="77777777" w:rsidR="00351A41" w:rsidRPr="00351A41" w:rsidRDefault="00351A41" w:rsidP="00590A9D">
            <w:pPr>
              <w:pStyle w:val="PargrafodaLista"/>
              <w:spacing w:after="0"/>
              <w:ind w:left="0"/>
              <w:jc w:val="center"/>
              <w:rPr>
                <w:rFonts w:ascii="Arial" w:hAnsi="Arial" w:cs="Arial"/>
                <w:sz w:val="24"/>
                <w:szCs w:val="24"/>
              </w:rPr>
            </w:pPr>
            <w:r w:rsidRPr="00351A41">
              <w:rPr>
                <w:rFonts w:ascii="Arial" w:hAnsi="Arial" w:cs="Arial"/>
                <w:sz w:val="24"/>
                <w:szCs w:val="24"/>
              </w:rPr>
              <w:t>RAFAEL SILVA DE SOUZA LIMA</w:t>
            </w:r>
          </w:p>
          <w:p w14:paraId="193B4808" w14:textId="77777777" w:rsidR="00351A41" w:rsidRPr="00351A41" w:rsidRDefault="00351A41" w:rsidP="00590A9D">
            <w:pPr>
              <w:pStyle w:val="PargrafodaLista"/>
              <w:spacing w:after="0"/>
              <w:ind w:left="0"/>
              <w:jc w:val="center"/>
              <w:rPr>
                <w:rFonts w:ascii="Arial" w:hAnsi="Arial" w:cs="Arial"/>
                <w:sz w:val="24"/>
                <w:szCs w:val="24"/>
              </w:rPr>
            </w:pPr>
          </w:p>
        </w:tc>
      </w:tr>
      <w:tr w:rsidR="00351A41" w:rsidRPr="00351A41" w14:paraId="14B1FB11" w14:textId="77777777" w:rsidTr="00590A9D">
        <w:tc>
          <w:tcPr>
            <w:tcW w:w="9063" w:type="dxa"/>
          </w:tcPr>
          <w:p w14:paraId="4DF39543" w14:textId="77777777" w:rsidR="00351A41" w:rsidRPr="00351A41" w:rsidRDefault="00351A41" w:rsidP="00590A9D">
            <w:pPr>
              <w:pStyle w:val="PargrafodaLista"/>
              <w:spacing w:after="0"/>
              <w:ind w:left="0"/>
              <w:jc w:val="center"/>
              <w:rPr>
                <w:rFonts w:ascii="Arial" w:hAnsi="Arial" w:cs="Arial"/>
                <w:sz w:val="24"/>
                <w:szCs w:val="24"/>
              </w:rPr>
            </w:pPr>
            <w:r w:rsidRPr="00351A41">
              <w:rPr>
                <w:rFonts w:ascii="Arial" w:hAnsi="Arial" w:cs="Arial"/>
                <w:sz w:val="24"/>
                <w:szCs w:val="24"/>
              </w:rPr>
              <w:t>PRESIDENTE</w:t>
            </w:r>
          </w:p>
        </w:tc>
      </w:tr>
    </w:tbl>
    <w:p w14:paraId="0AF978D8" w14:textId="77777777" w:rsidR="00351A41" w:rsidRPr="00790D33" w:rsidRDefault="00351A41" w:rsidP="00351A41">
      <w:pPr>
        <w:tabs>
          <w:tab w:val="left" w:pos="2190"/>
        </w:tabs>
        <w:rPr>
          <w:sz w:val="24"/>
          <w:szCs w:val="24"/>
        </w:rPr>
      </w:pPr>
    </w:p>
    <w:p w14:paraId="072C4D69" w14:textId="77777777" w:rsidR="00351A41" w:rsidRPr="00351A41" w:rsidRDefault="00351A41" w:rsidP="00351A41">
      <w:pPr>
        <w:spacing w:line="360" w:lineRule="auto"/>
        <w:jc w:val="both"/>
        <w:rPr>
          <w:bCs/>
          <w:sz w:val="24"/>
          <w:szCs w:val="24"/>
        </w:rPr>
      </w:pPr>
    </w:p>
    <w:p w14:paraId="6DE8415C" w14:textId="31A9729F" w:rsidR="00CE457F" w:rsidRDefault="00A70F7A" w:rsidP="00351A41">
      <w:pPr>
        <w:pStyle w:val="Ttulo1"/>
        <w:spacing w:before="0" w:after="0" w:line="360" w:lineRule="auto"/>
        <w:jc w:val="center"/>
        <w:rPr>
          <w:sz w:val="24"/>
          <w:szCs w:val="24"/>
        </w:rPr>
      </w:pPr>
      <w:bookmarkStart w:id="13" w:name="_Hlk82471863"/>
      <w:r w:rsidRPr="004372E5">
        <w:rPr>
          <w:b/>
          <w:bCs/>
          <w:color w:val="000000"/>
          <w:sz w:val="24"/>
          <w:szCs w:val="24"/>
        </w:rPr>
        <w:t xml:space="preserve">ANEXO II - MATRIZ DE RISCOS – PRC </w:t>
      </w:r>
      <w:r w:rsidR="00F340AE" w:rsidRPr="004372E5">
        <w:rPr>
          <w:b/>
          <w:bCs/>
          <w:color w:val="000000"/>
          <w:sz w:val="24"/>
          <w:szCs w:val="24"/>
        </w:rPr>
        <w:t>1</w:t>
      </w:r>
      <w:r w:rsidR="00CE457F">
        <w:rPr>
          <w:b/>
          <w:bCs/>
          <w:color w:val="000000"/>
          <w:sz w:val="24"/>
          <w:szCs w:val="24"/>
        </w:rPr>
        <w:t>4</w:t>
      </w:r>
      <w:r w:rsidR="00351A41">
        <w:rPr>
          <w:b/>
          <w:bCs/>
          <w:color w:val="000000"/>
          <w:sz w:val="24"/>
          <w:szCs w:val="24"/>
        </w:rPr>
        <w:t>4</w:t>
      </w:r>
      <w:r w:rsidRPr="004372E5">
        <w:rPr>
          <w:b/>
          <w:bCs/>
          <w:color w:val="000000"/>
          <w:sz w:val="24"/>
          <w:szCs w:val="24"/>
        </w:rPr>
        <w:t xml:space="preserve">/2025 </w:t>
      </w:r>
    </w:p>
    <w:p w14:paraId="50432397" w14:textId="77777777" w:rsidR="00351A41" w:rsidRPr="00F7258F" w:rsidRDefault="00351A41" w:rsidP="00351A41">
      <w:pPr>
        <w:pStyle w:val="Ttulo2"/>
        <w:spacing w:line="360" w:lineRule="auto"/>
        <w:rPr>
          <w:b/>
          <w:bCs/>
        </w:rPr>
      </w:pPr>
      <w:r w:rsidRPr="00F7258F">
        <w:rPr>
          <w:b/>
          <w:bCs/>
          <w:color w:val="000000"/>
          <w:sz w:val="24"/>
        </w:rPr>
        <w:t>1. DADOS DO PROCESSO LICITATÓRIO</w:t>
      </w:r>
    </w:p>
    <w:p w14:paraId="3AB945B4" w14:textId="77777777" w:rsidR="00351A41" w:rsidRPr="008B2B0A" w:rsidRDefault="00351A41" w:rsidP="00351A41">
      <w:pPr>
        <w:jc w:val="both"/>
        <w:rPr>
          <w:rFonts w:eastAsia="Times New Roman"/>
          <w:color w:val="000000"/>
          <w:sz w:val="24"/>
          <w:szCs w:val="24"/>
        </w:rPr>
      </w:pPr>
      <w:r>
        <w:rPr>
          <w:b/>
          <w:color w:val="000000"/>
          <w:sz w:val="24"/>
        </w:rPr>
        <w:t>Resumo do Objeto:</w:t>
      </w:r>
      <w:r>
        <w:rPr>
          <w:color w:val="000000"/>
          <w:sz w:val="24"/>
        </w:rPr>
        <w:t xml:space="preserve"> </w:t>
      </w:r>
      <w:r w:rsidRPr="008B2B0A">
        <w:rPr>
          <w:rFonts w:eastAsia="Times New Roman"/>
          <w:b/>
          <w:bCs/>
          <w:color w:val="000000"/>
          <w:sz w:val="24"/>
          <w:szCs w:val="24"/>
        </w:rPr>
        <w:t>Contratação exclusiva de Microempresas, Empresas de Pequeno Porte ou Equiparadas</w:t>
      </w:r>
      <w:r w:rsidRPr="008B2B0A">
        <w:rPr>
          <w:rFonts w:eastAsia="Times New Roman"/>
          <w:color w:val="000000"/>
          <w:sz w:val="24"/>
          <w:szCs w:val="24"/>
        </w:rPr>
        <w:t xml:space="preserve"> para fornecimento contínuo e estimado, mediante requisição, dos seguintes itens: </w:t>
      </w:r>
      <w:r w:rsidRPr="008B2B0A">
        <w:rPr>
          <w:rFonts w:eastAsia="Times New Roman"/>
          <w:b/>
          <w:bCs/>
          <w:color w:val="000000"/>
          <w:sz w:val="24"/>
          <w:szCs w:val="24"/>
        </w:rPr>
        <w:t>Item 01 –</w:t>
      </w:r>
      <w:r w:rsidRPr="008B2B0A">
        <w:rPr>
          <w:rFonts w:eastAsia="Times New Roman"/>
          <w:color w:val="000000"/>
          <w:sz w:val="24"/>
          <w:szCs w:val="24"/>
        </w:rPr>
        <w:t xml:space="preserve"> 300 (trezentos) galões de água mineral sem gás, acondicionados em recipientes de 20 (vinte) litros; </w:t>
      </w:r>
      <w:r w:rsidRPr="008B2B0A">
        <w:rPr>
          <w:rFonts w:eastAsia="Times New Roman"/>
          <w:b/>
          <w:bCs/>
          <w:color w:val="000000"/>
          <w:sz w:val="24"/>
          <w:szCs w:val="24"/>
        </w:rPr>
        <w:t>Item 02 –</w:t>
      </w:r>
      <w:r w:rsidRPr="008B2B0A">
        <w:rPr>
          <w:rFonts w:eastAsia="Times New Roman"/>
          <w:color w:val="000000"/>
          <w:sz w:val="24"/>
          <w:szCs w:val="24"/>
        </w:rPr>
        <w:t xml:space="preserve"> 15.000 (quinze mil) garrafas de água mineral com gás, acondicionadas em recipientes de 500 (quinhentos) mililitros; </w:t>
      </w:r>
      <w:r w:rsidRPr="008B2B0A">
        <w:rPr>
          <w:rFonts w:eastAsia="Times New Roman"/>
          <w:b/>
          <w:bCs/>
          <w:color w:val="000000"/>
          <w:sz w:val="24"/>
          <w:szCs w:val="24"/>
        </w:rPr>
        <w:t>Item 03 –</w:t>
      </w:r>
      <w:r w:rsidRPr="008B2B0A">
        <w:rPr>
          <w:rFonts w:eastAsia="Times New Roman"/>
          <w:color w:val="000000"/>
          <w:sz w:val="24"/>
          <w:szCs w:val="24"/>
        </w:rPr>
        <w:t xml:space="preserve"> 12 (doze) galões vazios (cascos) de 20 (vinte) litros.</w:t>
      </w:r>
      <w:r>
        <w:rPr>
          <w:rFonts w:eastAsia="Times New Roman"/>
          <w:color w:val="000000"/>
          <w:sz w:val="24"/>
          <w:szCs w:val="24"/>
        </w:rPr>
        <w:t xml:space="preserve"> </w:t>
      </w:r>
      <w:r w:rsidRPr="005E4060">
        <w:rPr>
          <w:rFonts w:eastAsia="Times New Roman"/>
          <w:color w:val="000000"/>
          <w:sz w:val="24"/>
          <w:szCs w:val="24"/>
        </w:rPr>
        <w:t>Homologação prevista para o exercício de 2026.</w:t>
      </w:r>
      <w:r>
        <w:rPr>
          <w:rFonts w:eastAsia="Times New Roman"/>
          <w:color w:val="000000"/>
          <w:sz w:val="24"/>
          <w:szCs w:val="24"/>
        </w:rPr>
        <w:t xml:space="preserve"> </w:t>
      </w:r>
    </w:p>
    <w:p w14:paraId="70B3DFCE" w14:textId="77777777" w:rsidR="00351A41" w:rsidRDefault="00351A41" w:rsidP="00351A41">
      <w:pPr>
        <w:jc w:val="both"/>
        <w:rPr>
          <w:color w:val="000000"/>
          <w:sz w:val="24"/>
        </w:rPr>
      </w:pPr>
    </w:p>
    <w:p w14:paraId="3F9DE4BC" w14:textId="77777777" w:rsidR="00351A41" w:rsidRDefault="00351A41" w:rsidP="00351A41">
      <w:pPr>
        <w:spacing w:line="360" w:lineRule="auto"/>
      </w:pPr>
      <w:r>
        <w:rPr>
          <w:b/>
          <w:color w:val="000000"/>
          <w:sz w:val="24"/>
        </w:rPr>
        <w:t>Número do Processo:</w:t>
      </w:r>
      <w:r>
        <w:rPr>
          <w:color w:val="000000"/>
          <w:sz w:val="24"/>
        </w:rPr>
        <w:t xml:space="preserve"> 144/2025.</w:t>
      </w:r>
    </w:p>
    <w:p w14:paraId="275CE6BA" w14:textId="77777777" w:rsidR="00351A41" w:rsidRDefault="00351A41" w:rsidP="00351A41">
      <w:pPr>
        <w:spacing w:line="360" w:lineRule="auto"/>
      </w:pPr>
      <w:r>
        <w:rPr>
          <w:b/>
          <w:color w:val="000000"/>
          <w:sz w:val="24"/>
        </w:rPr>
        <w:t>Número do Pregão Eletrônico:</w:t>
      </w:r>
      <w:r>
        <w:rPr>
          <w:color w:val="000000"/>
          <w:sz w:val="24"/>
        </w:rPr>
        <w:t xml:space="preserve"> 47/2025.</w:t>
      </w:r>
    </w:p>
    <w:p w14:paraId="320C2CA9" w14:textId="77777777" w:rsidR="00351A41" w:rsidRPr="00F7258F" w:rsidRDefault="00351A41" w:rsidP="00351A41">
      <w:pPr>
        <w:pStyle w:val="Ttulo2"/>
        <w:spacing w:line="360" w:lineRule="auto"/>
        <w:rPr>
          <w:b/>
          <w:bCs/>
        </w:rPr>
      </w:pPr>
      <w:r w:rsidRPr="00F7258F">
        <w:rPr>
          <w:b/>
          <w:bCs/>
          <w:color w:val="000000"/>
          <w:sz w:val="24"/>
        </w:rPr>
        <w:t>2. FASE DE ANÁLISE</w:t>
      </w:r>
    </w:p>
    <w:p w14:paraId="181A26FD" w14:textId="77777777" w:rsidR="00351A41" w:rsidRDefault="00351A41" w:rsidP="00351A41">
      <w:pPr>
        <w:spacing w:line="360" w:lineRule="auto"/>
      </w:pPr>
      <w:r>
        <w:rPr>
          <w:color w:val="000000"/>
          <w:sz w:val="24"/>
        </w:rPr>
        <w:t>Foram consideradas as seguintes fases:</w:t>
      </w:r>
    </w:p>
    <w:p w14:paraId="3E567859" w14:textId="77777777" w:rsidR="00351A41" w:rsidRDefault="00351A41" w:rsidP="00351A41">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1653D044" w14:textId="77777777" w:rsidR="00351A41" w:rsidRDefault="00351A41" w:rsidP="00351A41">
      <w:pPr>
        <w:spacing w:line="360" w:lineRule="auto"/>
      </w:pPr>
      <w:r>
        <w:rPr>
          <w:color w:val="000000"/>
          <w:sz w:val="24"/>
        </w:rPr>
        <w:t xml:space="preserve">- </w:t>
      </w:r>
      <w:r>
        <w:rPr>
          <w:b/>
          <w:color w:val="000000"/>
          <w:sz w:val="24"/>
        </w:rPr>
        <w:t>Gestão do Contrato</w:t>
      </w:r>
      <w:r>
        <w:rPr>
          <w:color w:val="000000"/>
          <w:sz w:val="24"/>
        </w:rPr>
        <w:t>.</w:t>
      </w:r>
    </w:p>
    <w:p w14:paraId="286983B1" w14:textId="77777777" w:rsidR="00351A41" w:rsidRPr="00F7258F" w:rsidRDefault="00351A41" w:rsidP="00351A41">
      <w:pPr>
        <w:pStyle w:val="Ttulo2"/>
        <w:spacing w:line="360" w:lineRule="auto"/>
        <w:rPr>
          <w:b/>
          <w:bCs/>
        </w:rPr>
      </w:pPr>
      <w:r w:rsidRPr="00F7258F">
        <w:rPr>
          <w:b/>
          <w:bCs/>
          <w:color w:val="000000"/>
          <w:sz w:val="24"/>
        </w:rPr>
        <w:t>3. PLANEJAMENTO DA CONTRATAÇÃO E SELEÇÃO DO FORNECEDOR</w:t>
      </w:r>
    </w:p>
    <w:p w14:paraId="72EDDF9C" w14:textId="77777777" w:rsidR="00351A41" w:rsidRDefault="00351A41" w:rsidP="00351A41">
      <w:pPr>
        <w:spacing w:line="360" w:lineRule="auto"/>
      </w:pPr>
      <w:r>
        <w:rPr>
          <w:b/>
          <w:color w:val="000000"/>
          <w:sz w:val="24"/>
        </w:rPr>
        <w:t>Risco 01 – Atraso no procedimento licitatório.</w:t>
      </w:r>
    </w:p>
    <w:p w14:paraId="2AA85A5C" w14:textId="77777777" w:rsidR="00351A41" w:rsidRDefault="00351A41" w:rsidP="00351A41">
      <w:pPr>
        <w:spacing w:line="360" w:lineRule="auto"/>
      </w:pPr>
      <w:r>
        <w:rPr>
          <w:b/>
          <w:color w:val="000000"/>
          <w:sz w:val="24"/>
        </w:rPr>
        <w:t>Probabilidade:</w:t>
      </w:r>
      <w:r>
        <w:rPr>
          <w:color w:val="000000"/>
          <w:sz w:val="24"/>
        </w:rPr>
        <w:t xml:space="preserve"> Média.</w:t>
      </w:r>
    </w:p>
    <w:p w14:paraId="179F4A79" w14:textId="77777777" w:rsidR="00351A41" w:rsidRDefault="00351A41" w:rsidP="00351A41">
      <w:pPr>
        <w:spacing w:line="360" w:lineRule="auto"/>
      </w:pPr>
      <w:r>
        <w:rPr>
          <w:b/>
          <w:color w:val="000000"/>
          <w:sz w:val="24"/>
        </w:rPr>
        <w:t>Impacto:</w:t>
      </w:r>
      <w:r>
        <w:rPr>
          <w:color w:val="000000"/>
          <w:sz w:val="24"/>
        </w:rPr>
        <w:t xml:space="preserve"> Alto.</w:t>
      </w:r>
    </w:p>
    <w:p w14:paraId="54F8CFA2" w14:textId="77777777" w:rsidR="00351A41" w:rsidRDefault="00351A41" w:rsidP="00351A41">
      <w:pPr>
        <w:spacing w:line="360" w:lineRule="auto"/>
      </w:pPr>
      <w:r>
        <w:rPr>
          <w:b/>
          <w:color w:val="000000"/>
          <w:sz w:val="24"/>
        </w:rPr>
        <w:t>Dano Potencial:</w:t>
      </w:r>
      <w:r>
        <w:rPr>
          <w:color w:val="000000"/>
          <w:sz w:val="24"/>
        </w:rPr>
        <w:t xml:space="preserve"> Atraso na abertura do procedimento.</w:t>
      </w:r>
    </w:p>
    <w:p w14:paraId="68426539" w14:textId="77777777" w:rsidR="00351A41" w:rsidRDefault="00351A41" w:rsidP="00351A41">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563220B6" w14:textId="77777777" w:rsidR="00351A41" w:rsidRDefault="00351A41" w:rsidP="00351A41">
      <w:pPr>
        <w:spacing w:line="360" w:lineRule="auto"/>
      </w:pPr>
      <w:r>
        <w:rPr>
          <w:b/>
          <w:color w:val="000000"/>
          <w:sz w:val="24"/>
        </w:rPr>
        <w:t>Responsável:</w:t>
      </w:r>
      <w:r>
        <w:rPr>
          <w:color w:val="000000"/>
          <w:sz w:val="24"/>
        </w:rPr>
        <w:t xml:space="preserve"> Requerente.</w:t>
      </w:r>
    </w:p>
    <w:p w14:paraId="5C1DBA43" w14:textId="77777777" w:rsidR="00351A41" w:rsidRDefault="00351A41" w:rsidP="00351A41">
      <w:pPr>
        <w:spacing w:line="360" w:lineRule="auto"/>
      </w:pPr>
      <w:r>
        <w:rPr>
          <w:b/>
          <w:color w:val="000000"/>
          <w:sz w:val="24"/>
        </w:rPr>
        <w:t>Ação de Contingência:</w:t>
      </w:r>
      <w:r>
        <w:rPr>
          <w:color w:val="000000"/>
          <w:sz w:val="24"/>
        </w:rPr>
        <w:t xml:space="preserve"> Saneamento do preenchimento e entrega rápida no setor de compras.</w:t>
      </w:r>
    </w:p>
    <w:p w14:paraId="7B7F7580" w14:textId="77777777" w:rsidR="00351A41" w:rsidRDefault="00351A41" w:rsidP="00351A41">
      <w:pPr>
        <w:spacing w:line="360" w:lineRule="auto"/>
      </w:pPr>
      <w:r>
        <w:rPr>
          <w:b/>
          <w:color w:val="000000"/>
          <w:sz w:val="24"/>
        </w:rPr>
        <w:t>Responsável:</w:t>
      </w:r>
      <w:r>
        <w:rPr>
          <w:color w:val="000000"/>
          <w:sz w:val="24"/>
        </w:rPr>
        <w:t xml:space="preserve"> Chefe imediato do requerente.</w:t>
      </w:r>
    </w:p>
    <w:p w14:paraId="63CBB58B" w14:textId="77777777" w:rsidR="00351A41" w:rsidRDefault="00351A41" w:rsidP="00351A41">
      <w:pPr>
        <w:spacing w:line="360" w:lineRule="auto"/>
      </w:pPr>
      <w:r>
        <w:rPr>
          <w:b/>
          <w:color w:val="000000"/>
          <w:sz w:val="24"/>
        </w:rPr>
        <w:t>Risco 02 – Descrição do objeto com indicação de marca sem justificativa.</w:t>
      </w:r>
    </w:p>
    <w:p w14:paraId="1900940D" w14:textId="77777777" w:rsidR="00351A41" w:rsidRDefault="00351A41" w:rsidP="00351A41">
      <w:pPr>
        <w:spacing w:line="360" w:lineRule="auto"/>
      </w:pPr>
      <w:r>
        <w:rPr>
          <w:b/>
          <w:color w:val="000000"/>
          <w:sz w:val="24"/>
        </w:rPr>
        <w:lastRenderedPageBreak/>
        <w:t>Probabilidade:</w:t>
      </w:r>
      <w:r>
        <w:rPr>
          <w:color w:val="000000"/>
          <w:sz w:val="24"/>
        </w:rPr>
        <w:t xml:space="preserve"> Média.</w:t>
      </w:r>
    </w:p>
    <w:p w14:paraId="463C888B" w14:textId="77777777" w:rsidR="00351A41" w:rsidRDefault="00351A41" w:rsidP="00351A41">
      <w:pPr>
        <w:spacing w:line="360" w:lineRule="auto"/>
      </w:pPr>
      <w:r>
        <w:rPr>
          <w:b/>
          <w:color w:val="000000"/>
          <w:sz w:val="24"/>
        </w:rPr>
        <w:t>Impacto:</w:t>
      </w:r>
      <w:r>
        <w:rPr>
          <w:color w:val="000000"/>
          <w:sz w:val="24"/>
        </w:rPr>
        <w:t xml:space="preserve"> Alto.</w:t>
      </w:r>
    </w:p>
    <w:p w14:paraId="1B4F23D3" w14:textId="77777777" w:rsidR="00351A41" w:rsidRDefault="00351A41" w:rsidP="00351A41">
      <w:pPr>
        <w:spacing w:line="360" w:lineRule="auto"/>
      </w:pPr>
      <w:r>
        <w:rPr>
          <w:b/>
          <w:color w:val="000000"/>
          <w:sz w:val="24"/>
        </w:rPr>
        <w:t>Dano Potencial:</w:t>
      </w:r>
      <w:r>
        <w:rPr>
          <w:color w:val="000000"/>
          <w:sz w:val="24"/>
        </w:rPr>
        <w:t xml:space="preserve"> Restrição à competitividade, nulidade do certame, retrabalho e responsabilização.</w:t>
      </w:r>
    </w:p>
    <w:p w14:paraId="461E1BA3" w14:textId="77777777" w:rsidR="00351A41" w:rsidRDefault="00351A41" w:rsidP="00351A41">
      <w:pPr>
        <w:spacing w:line="360" w:lineRule="auto"/>
      </w:pPr>
      <w:r>
        <w:rPr>
          <w:b/>
          <w:color w:val="000000"/>
          <w:sz w:val="24"/>
        </w:rPr>
        <w:t>Ação Preventiva:</w:t>
      </w:r>
      <w:r>
        <w:rPr>
          <w:color w:val="000000"/>
          <w:sz w:val="24"/>
        </w:rPr>
        <w:t xml:space="preserve"> Justificar previamente a indicação de marca.</w:t>
      </w:r>
    </w:p>
    <w:p w14:paraId="0C1708B8" w14:textId="77777777" w:rsidR="00351A41" w:rsidRDefault="00351A41" w:rsidP="00351A41">
      <w:pPr>
        <w:spacing w:line="360" w:lineRule="auto"/>
      </w:pPr>
      <w:r>
        <w:rPr>
          <w:b/>
          <w:color w:val="000000"/>
          <w:sz w:val="24"/>
        </w:rPr>
        <w:t>Responsável:</w:t>
      </w:r>
      <w:r>
        <w:rPr>
          <w:color w:val="000000"/>
          <w:sz w:val="24"/>
        </w:rPr>
        <w:t xml:space="preserve"> Presidente da Câmara / Jurídico.</w:t>
      </w:r>
    </w:p>
    <w:p w14:paraId="6AB63FC7" w14:textId="77777777" w:rsidR="00351A41" w:rsidRDefault="00351A41" w:rsidP="00351A41">
      <w:pPr>
        <w:spacing w:line="360" w:lineRule="auto"/>
      </w:pPr>
      <w:r>
        <w:rPr>
          <w:b/>
          <w:color w:val="000000"/>
          <w:sz w:val="24"/>
        </w:rPr>
        <w:t>Ação de Contingência:</w:t>
      </w:r>
      <w:r>
        <w:rPr>
          <w:color w:val="000000"/>
          <w:sz w:val="24"/>
        </w:rPr>
        <w:t xml:space="preserve"> Suspender o processo ou justificar a indicação detectada.</w:t>
      </w:r>
    </w:p>
    <w:p w14:paraId="6CB99353" w14:textId="77777777" w:rsidR="00351A41" w:rsidRDefault="00351A41" w:rsidP="00351A41">
      <w:pPr>
        <w:spacing w:line="360" w:lineRule="auto"/>
      </w:pPr>
      <w:r>
        <w:rPr>
          <w:b/>
          <w:color w:val="000000"/>
          <w:sz w:val="24"/>
        </w:rPr>
        <w:t>Responsável:</w:t>
      </w:r>
      <w:r>
        <w:rPr>
          <w:color w:val="000000"/>
          <w:sz w:val="24"/>
        </w:rPr>
        <w:t xml:space="preserve"> Presidente da Câmara / Jurídico.</w:t>
      </w:r>
    </w:p>
    <w:p w14:paraId="2655D5C8" w14:textId="77777777" w:rsidR="00351A41" w:rsidRDefault="00351A41" w:rsidP="00351A41">
      <w:pPr>
        <w:spacing w:line="360" w:lineRule="auto"/>
      </w:pPr>
      <w:r>
        <w:rPr>
          <w:b/>
          <w:color w:val="000000"/>
          <w:sz w:val="24"/>
        </w:rPr>
        <w:t>Risco 03 – Estimativa de preço fora do mercado.</w:t>
      </w:r>
    </w:p>
    <w:p w14:paraId="45F73299" w14:textId="77777777" w:rsidR="00351A41" w:rsidRDefault="00351A41" w:rsidP="00351A41">
      <w:pPr>
        <w:spacing w:line="360" w:lineRule="auto"/>
      </w:pPr>
      <w:r>
        <w:rPr>
          <w:b/>
          <w:color w:val="000000"/>
          <w:sz w:val="24"/>
        </w:rPr>
        <w:t>Probabilidade:</w:t>
      </w:r>
      <w:r>
        <w:rPr>
          <w:color w:val="000000"/>
          <w:sz w:val="24"/>
        </w:rPr>
        <w:t xml:space="preserve"> Baixa.</w:t>
      </w:r>
    </w:p>
    <w:p w14:paraId="375CE25C" w14:textId="77777777" w:rsidR="00351A41" w:rsidRDefault="00351A41" w:rsidP="00351A41">
      <w:pPr>
        <w:spacing w:line="360" w:lineRule="auto"/>
      </w:pPr>
      <w:r>
        <w:rPr>
          <w:b/>
          <w:color w:val="000000"/>
          <w:sz w:val="24"/>
        </w:rPr>
        <w:t>Impacto:</w:t>
      </w:r>
      <w:r>
        <w:rPr>
          <w:color w:val="000000"/>
          <w:sz w:val="24"/>
        </w:rPr>
        <w:t xml:space="preserve"> Alto.</w:t>
      </w:r>
    </w:p>
    <w:p w14:paraId="0164C7E8" w14:textId="77777777" w:rsidR="00351A41" w:rsidRDefault="00351A41" w:rsidP="00351A41">
      <w:pPr>
        <w:spacing w:line="360" w:lineRule="auto"/>
      </w:pPr>
      <w:r>
        <w:rPr>
          <w:b/>
          <w:color w:val="000000"/>
          <w:sz w:val="24"/>
        </w:rPr>
        <w:t>Dano Potencial:</w:t>
      </w:r>
      <w:r>
        <w:rPr>
          <w:color w:val="000000"/>
          <w:sz w:val="24"/>
        </w:rPr>
        <w:t xml:space="preserve"> Licitação deserta ou contratação com sobrepreço.</w:t>
      </w:r>
    </w:p>
    <w:p w14:paraId="1255B2A7" w14:textId="77777777" w:rsidR="00351A41" w:rsidRDefault="00351A41" w:rsidP="00351A41">
      <w:pPr>
        <w:spacing w:line="360" w:lineRule="auto"/>
      </w:pPr>
      <w:r>
        <w:rPr>
          <w:b/>
          <w:color w:val="000000"/>
          <w:sz w:val="24"/>
        </w:rPr>
        <w:t>Ação Preventiva:</w:t>
      </w:r>
      <w:r>
        <w:rPr>
          <w:color w:val="000000"/>
          <w:sz w:val="24"/>
        </w:rPr>
        <w:t xml:space="preserve"> Realizar pesquisa de mercado adequada e abrangente.</w:t>
      </w:r>
    </w:p>
    <w:p w14:paraId="7CB359F4" w14:textId="77777777" w:rsidR="00351A41" w:rsidRDefault="00351A41" w:rsidP="00351A41">
      <w:pPr>
        <w:spacing w:line="360" w:lineRule="auto"/>
      </w:pPr>
      <w:r>
        <w:rPr>
          <w:b/>
          <w:color w:val="000000"/>
          <w:sz w:val="24"/>
        </w:rPr>
        <w:t>Responsável:</w:t>
      </w:r>
      <w:r>
        <w:rPr>
          <w:color w:val="000000"/>
          <w:sz w:val="24"/>
        </w:rPr>
        <w:t xml:space="preserve"> Orçamentista / Pregoeiro / Jurídico.</w:t>
      </w:r>
    </w:p>
    <w:p w14:paraId="078ECE35" w14:textId="77777777" w:rsidR="00351A41" w:rsidRDefault="00351A41" w:rsidP="00351A41">
      <w:pPr>
        <w:spacing w:line="360" w:lineRule="auto"/>
      </w:pPr>
      <w:r>
        <w:rPr>
          <w:b/>
          <w:color w:val="000000"/>
          <w:sz w:val="24"/>
        </w:rPr>
        <w:t>Ação de Contingência:</w:t>
      </w:r>
      <w:r>
        <w:rPr>
          <w:color w:val="000000"/>
          <w:sz w:val="24"/>
        </w:rPr>
        <w:t xml:space="preserve"> Negociar a redução dos valores ou avaliar a dispensa de licitação.</w:t>
      </w:r>
    </w:p>
    <w:p w14:paraId="0C8979FC" w14:textId="77777777" w:rsidR="00351A41" w:rsidRDefault="00351A41" w:rsidP="00351A41">
      <w:pPr>
        <w:spacing w:line="360" w:lineRule="auto"/>
      </w:pPr>
      <w:r>
        <w:rPr>
          <w:b/>
          <w:color w:val="000000"/>
          <w:sz w:val="24"/>
        </w:rPr>
        <w:t>Responsável:</w:t>
      </w:r>
      <w:r>
        <w:rPr>
          <w:color w:val="000000"/>
          <w:sz w:val="24"/>
        </w:rPr>
        <w:t xml:space="preserve"> Pregoeiro / Jurídico.</w:t>
      </w:r>
    </w:p>
    <w:p w14:paraId="11196AE7" w14:textId="77777777" w:rsidR="00351A41" w:rsidRPr="00F7258F" w:rsidRDefault="00351A41" w:rsidP="00351A41">
      <w:pPr>
        <w:pStyle w:val="Ttulo2"/>
        <w:spacing w:line="360" w:lineRule="auto"/>
        <w:rPr>
          <w:b/>
          <w:bCs/>
        </w:rPr>
      </w:pPr>
      <w:r w:rsidRPr="00F7258F">
        <w:rPr>
          <w:b/>
          <w:bCs/>
          <w:color w:val="000000"/>
          <w:sz w:val="24"/>
        </w:rPr>
        <w:t>4. GESTÃO DE CONTRATOS</w:t>
      </w:r>
    </w:p>
    <w:p w14:paraId="1726D5CB" w14:textId="77777777" w:rsidR="00351A41" w:rsidRDefault="00351A41" w:rsidP="00351A41">
      <w:pPr>
        <w:spacing w:line="360" w:lineRule="auto"/>
      </w:pPr>
      <w:r>
        <w:rPr>
          <w:b/>
          <w:color w:val="000000"/>
          <w:sz w:val="24"/>
        </w:rPr>
        <w:t>Risco 01 – Contratada perde condições de executar o serviço.</w:t>
      </w:r>
    </w:p>
    <w:p w14:paraId="47E4973A" w14:textId="77777777" w:rsidR="00351A41" w:rsidRDefault="00351A41" w:rsidP="00351A41">
      <w:pPr>
        <w:spacing w:line="360" w:lineRule="auto"/>
      </w:pPr>
      <w:r>
        <w:rPr>
          <w:b/>
          <w:color w:val="000000"/>
          <w:sz w:val="24"/>
        </w:rPr>
        <w:t>Probabilidade:</w:t>
      </w:r>
      <w:r>
        <w:rPr>
          <w:color w:val="000000"/>
          <w:sz w:val="24"/>
        </w:rPr>
        <w:t xml:space="preserve"> Baixa.</w:t>
      </w:r>
    </w:p>
    <w:p w14:paraId="278A54AD" w14:textId="77777777" w:rsidR="00351A41" w:rsidRDefault="00351A41" w:rsidP="00351A41">
      <w:pPr>
        <w:spacing w:line="360" w:lineRule="auto"/>
      </w:pPr>
      <w:r>
        <w:rPr>
          <w:b/>
          <w:color w:val="000000"/>
          <w:sz w:val="24"/>
        </w:rPr>
        <w:t>Impacto:</w:t>
      </w:r>
      <w:r>
        <w:rPr>
          <w:color w:val="000000"/>
          <w:sz w:val="24"/>
        </w:rPr>
        <w:t xml:space="preserve"> Médio.</w:t>
      </w:r>
    </w:p>
    <w:p w14:paraId="00DF4B11" w14:textId="77777777" w:rsidR="00351A41" w:rsidRDefault="00351A41" w:rsidP="00351A41">
      <w:pPr>
        <w:spacing w:line="360" w:lineRule="auto"/>
      </w:pPr>
      <w:r>
        <w:rPr>
          <w:b/>
          <w:color w:val="000000"/>
          <w:sz w:val="24"/>
        </w:rPr>
        <w:t>Dano Potencial:</w:t>
      </w:r>
      <w:r>
        <w:rPr>
          <w:color w:val="000000"/>
          <w:sz w:val="24"/>
        </w:rPr>
        <w:t xml:space="preserve"> Inexecução e necessidade de rescisão contratual.</w:t>
      </w:r>
    </w:p>
    <w:p w14:paraId="114F72F7" w14:textId="77777777" w:rsidR="00351A41" w:rsidRDefault="00351A41" w:rsidP="00351A41">
      <w:pPr>
        <w:spacing w:line="360" w:lineRule="auto"/>
      </w:pPr>
      <w:r>
        <w:rPr>
          <w:b/>
          <w:color w:val="000000"/>
          <w:sz w:val="24"/>
        </w:rPr>
        <w:t>Ação Preventiva:</w:t>
      </w:r>
      <w:r>
        <w:rPr>
          <w:color w:val="000000"/>
          <w:sz w:val="24"/>
        </w:rPr>
        <w:t xml:space="preserve"> Fiscalizar tecnicamente e economicamente a execução do contrato.</w:t>
      </w:r>
    </w:p>
    <w:p w14:paraId="2FFA3284" w14:textId="77777777" w:rsidR="00351A41" w:rsidRDefault="00351A41" w:rsidP="00351A41">
      <w:pPr>
        <w:spacing w:line="360" w:lineRule="auto"/>
      </w:pPr>
      <w:r>
        <w:rPr>
          <w:b/>
          <w:color w:val="000000"/>
          <w:sz w:val="24"/>
        </w:rPr>
        <w:t>Responsável:</w:t>
      </w:r>
      <w:r>
        <w:rPr>
          <w:color w:val="000000"/>
          <w:sz w:val="24"/>
        </w:rPr>
        <w:t xml:space="preserve"> Fiscal / Gestor de Contratos.</w:t>
      </w:r>
    </w:p>
    <w:p w14:paraId="2C70CD8E" w14:textId="77777777" w:rsidR="00351A41" w:rsidRDefault="00351A41" w:rsidP="00351A41">
      <w:pPr>
        <w:spacing w:line="360" w:lineRule="auto"/>
      </w:pPr>
      <w:r>
        <w:rPr>
          <w:b/>
          <w:color w:val="000000"/>
          <w:sz w:val="24"/>
        </w:rPr>
        <w:t>Ação de Contingência:</w:t>
      </w:r>
      <w:r>
        <w:rPr>
          <w:color w:val="000000"/>
          <w:sz w:val="24"/>
        </w:rPr>
        <w:t xml:space="preserve"> Comunicação formal, abertura de processo e convocação de segundo colocado.</w:t>
      </w:r>
    </w:p>
    <w:p w14:paraId="7E8A8960" w14:textId="77777777" w:rsidR="00351A41" w:rsidRDefault="00351A41" w:rsidP="00351A41">
      <w:pPr>
        <w:spacing w:line="360" w:lineRule="auto"/>
      </w:pPr>
      <w:r>
        <w:rPr>
          <w:b/>
          <w:color w:val="000000"/>
          <w:sz w:val="24"/>
        </w:rPr>
        <w:t>Responsável:</w:t>
      </w:r>
      <w:r>
        <w:rPr>
          <w:color w:val="000000"/>
          <w:sz w:val="24"/>
        </w:rPr>
        <w:t xml:space="preserve"> Fiscal / Gestor de Contratos / Presidente da Câmara.</w:t>
      </w:r>
    </w:p>
    <w:p w14:paraId="23C526B1" w14:textId="77777777" w:rsidR="00351A41" w:rsidRDefault="00351A41" w:rsidP="00351A41">
      <w:pPr>
        <w:spacing w:line="360" w:lineRule="auto"/>
      </w:pPr>
      <w:r>
        <w:rPr>
          <w:b/>
          <w:color w:val="000000"/>
          <w:sz w:val="24"/>
        </w:rPr>
        <w:t>Risco 02 – Serviço ou entrega insatisfatórios.</w:t>
      </w:r>
    </w:p>
    <w:p w14:paraId="5D6A2B71" w14:textId="77777777" w:rsidR="00351A41" w:rsidRDefault="00351A41" w:rsidP="00351A41">
      <w:pPr>
        <w:spacing w:line="360" w:lineRule="auto"/>
      </w:pPr>
      <w:r>
        <w:rPr>
          <w:b/>
          <w:color w:val="000000"/>
          <w:sz w:val="24"/>
        </w:rPr>
        <w:lastRenderedPageBreak/>
        <w:t>Probabilidade:</w:t>
      </w:r>
      <w:r>
        <w:rPr>
          <w:color w:val="000000"/>
          <w:sz w:val="24"/>
        </w:rPr>
        <w:t xml:space="preserve"> Média.</w:t>
      </w:r>
    </w:p>
    <w:p w14:paraId="4D117168" w14:textId="77777777" w:rsidR="00351A41" w:rsidRDefault="00351A41" w:rsidP="00351A41">
      <w:pPr>
        <w:spacing w:line="360" w:lineRule="auto"/>
      </w:pPr>
      <w:r>
        <w:rPr>
          <w:b/>
          <w:color w:val="000000"/>
          <w:sz w:val="24"/>
        </w:rPr>
        <w:t>Impacto:</w:t>
      </w:r>
      <w:r>
        <w:rPr>
          <w:color w:val="000000"/>
          <w:sz w:val="24"/>
        </w:rPr>
        <w:t xml:space="preserve"> Alto.</w:t>
      </w:r>
    </w:p>
    <w:p w14:paraId="31387714" w14:textId="77777777" w:rsidR="00351A41" w:rsidRDefault="00351A41" w:rsidP="00351A41">
      <w:pPr>
        <w:spacing w:line="360" w:lineRule="auto"/>
      </w:pPr>
      <w:r>
        <w:rPr>
          <w:b/>
          <w:color w:val="000000"/>
          <w:sz w:val="24"/>
        </w:rPr>
        <w:t>Dano Potencial:</w:t>
      </w:r>
      <w:r>
        <w:rPr>
          <w:color w:val="000000"/>
          <w:sz w:val="24"/>
        </w:rPr>
        <w:t xml:space="preserve"> Interferência na qualidade dos serviços prestados.</w:t>
      </w:r>
    </w:p>
    <w:p w14:paraId="5E3CFB01" w14:textId="77777777" w:rsidR="00351A41" w:rsidRDefault="00351A41" w:rsidP="00351A41">
      <w:pPr>
        <w:spacing w:line="360" w:lineRule="auto"/>
      </w:pPr>
      <w:r>
        <w:rPr>
          <w:b/>
          <w:color w:val="000000"/>
          <w:sz w:val="24"/>
        </w:rPr>
        <w:t>Ação Preventiva:</w:t>
      </w:r>
      <w:r>
        <w:rPr>
          <w:color w:val="000000"/>
          <w:sz w:val="24"/>
        </w:rPr>
        <w:t xml:space="preserve"> Comunicação clara e exigência de conformidade dos serviços e itens.</w:t>
      </w:r>
    </w:p>
    <w:p w14:paraId="64762CCD" w14:textId="77777777" w:rsidR="00351A41" w:rsidRDefault="00351A41" w:rsidP="00351A41">
      <w:pPr>
        <w:spacing w:line="360" w:lineRule="auto"/>
      </w:pPr>
      <w:r>
        <w:rPr>
          <w:b/>
          <w:color w:val="000000"/>
          <w:sz w:val="24"/>
        </w:rPr>
        <w:t>Responsável:</w:t>
      </w:r>
      <w:r>
        <w:rPr>
          <w:color w:val="000000"/>
          <w:sz w:val="24"/>
        </w:rPr>
        <w:t xml:space="preserve"> Almoxarife / Fiscal / Gestor de Contratos.</w:t>
      </w:r>
    </w:p>
    <w:p w14:paraId="24A1B3B4" w14:textId="77777777" w:rsidR="00351A41" w:rsidRDefault="00351A41" w:rsidP="00351A41">
      <w:pPr>
        <w:spacing w:line="360" w:lineRule="auto"/>
      </w:pPr>
      <w:r>
        <w:rPr>
          <w:b/>
          <w:color w:val="000000"/>
          <w:sz w:val="24"/>
        </w:rPr>
        <w:t>Ação de Contingência:</w:t>
      </w:r>
      <w:r>
        <w:rPr>
          <w:color w:val="000000"/>
          <w:sz w:val="24"/>
        </w:rPr>
        <w:t xml:space="preserve"> Comunicação reiterada e aplicação de penalidades.</w:t>
      </w:r>
    </w:p>
    <w:p w14:paraId="6A77C433" w14:textId="77777777" w:rsidR="00351A41" w:rsidRDefault="00351A41" w:rsidP="00351A41">
      <w:pPr>
        <w:spacing w:line="360" w:lineRule="auto"/>
      </w:pPr>
      <w:r>
        <w:rPr>
          <w:b/>
          <w:color w:val="000000"/>
          <w:sz w:val="24"/>
        </w:rPr>
        <w:t>Responsável:</w:t>
      </w:r>
      <w:r>
        <w:rPr>
          <w:color w:val="000000"/>
          <w:sz w:val="24"/>
        </w:rPr>
        <w:t xml:space="preserve"> Fiscal / Gestor de Contratos / Presidente da Câmara.</w:t>
      </w:r>
    </w:p>
    <w:p w14:paraId="0FAEC121" w14:textId="77777777" w:rsidR="00351A41" w:rsidRDefault="00351A41" w:rsidP="00351A41">
      <w:pPr>
        <w:spacing w:line="360" w:lineRule="auto"/>
      </w:pPr>
      <w:r>
        <w:rPr>
          <w:b/>
          <w:color w:val="000000"/>
          <w:sz w:val="24"/>
        </w:rPr>
        <w:t>Risco 03 – Empresa impedida de contratar com a Administração.</w:t>
      </w:r>
    </w:p>
    <w:p w14:paraId="3E33D858" w14:textId="77777777" w:rsidR="00351A41" w:rsidRDefault="00351A41" w:rsidP="00351A41">
      <w:pPr>
        <w:spacing w:line="360" w:lineRule="auto"/>
      </w:pPr>
      <w:r>
        <w:rPr>
          <w:b/>
          <w:color w:val="000000"/>
          <w:sz w:val="24"/>
        </w:rPr>
        <w:t>Probabilidade:</w:t>
      </w:r>
      <w:r>
        <w:rPr>
          <w:color w:val="000000"/>
          <w:sz w:val="24"/>
        </w:rPr>
        <w:t xml:space="preserve"> Baixa.</w:t>
      </w:r>
    </w:p>
    <w:p w14:paraId="65FF7B23" w14:textId="77777777" w:rsidR="00351A41" w:rsidRDefault="00351A41" w:rsidP="00351A41">
      <w:pPr>
        <w:spacing w:line="360" w:lineRule="auto"/>
      </w:pPr>
      <w:r>
        <w:rPr>
          <w:b/>
          <w:color w:val="000000"/>
          <w:sz w:val="24"/>
        </w:rPr>
        <w:t>Impacto:</w:t>
      </w:r>
      <w:r>
        <w:rPr>
          <w:color w:val="000000"/>
          <w:sz w:val="24"/>
        </w:rPr>
        <w:t xml:space="preserve"> Médio.</w:t>
      </w:r>
    </w:p>
    <w:p w14:paraId="1523DF62" w14:textId="77777777" w:rsidR="00351A41" w:rsidRDefault="00351A41" w:rsidP="00351A41">
      <w:pPr>
        <w:spacing w:line="360" w:lineRule="auto"/>
      </w:pPr>
      <w:r>
        <w:rPr>
          <w:b/>
          <w:color w:val="000000"/>
          <w:sz w:val="24"/>
        </w:rPr>
        <w:t>Dano Potencial:</w:t>
      </w:r>
      <w:r>
        <w:rPr>
          <w:color w:val="000000"/>
          <w:sz w:val="24"/>
        </w:rPr>
        <w:t xml:space="preserve"> Problemas jurídicos e execução irregular do contrato.</w:t>
      </w:r>
    </w:p>
    <w:p w14:paraId="1C3D7B22" w14:textId="77777777" w:rsidR="00351A41" w:rsidRDefault="00351A41" w:rsidP="00351A41">
      <w:pPr>
        <w:spacing w:line="360" w:lineRule="auto"/>
      </w:pPr>
      <w:r>
        <w:rPr>
          <w:b/>
          <w:color w:val="000000"/>
          <w:sz w:val="24"/>
        </w:rPr>
        <w:t>Ação Preventiva:</w:t>
      </w:r>
      <w:r>
        <w:rPr>
          <w:color w:val="000000"/>
          <w:sz w:val="24"/>
        </w:rPr>
        <w:t xml:space="preserve"> Consultar o CNEP, TCU e outros cadastros antes da contratação.</w:t>
      </w:r>
    </w:p>
    <w:p w14:paraId="7DA99A98" w14:textId="77777777" w:rsidR="00351A41" w:rsidRDefault="00351A41" w:rsidP="00351A41">
      <w:pPr>
        <w:spacing w:line="360" w:lineRule="auto"/>
      </w:pPr>
      <w:r>
        <w:rPr>
          <w:b/>
          <w:color w:val="000000"/>
          <w:sz w:val="24"/>
        </w:rPr>
        <w:t>Responsável:</w:t>
      </w:r>
      <w:r>
        <w:rPr>
          <w:color w:val="000000"/>
          <w:sz w:val="24"/>
        </w:rPr>
        <w:t xml:space="preserve"> Pregoeiro.</w:t>
      </w:r>
    </w:p>
    <w:p w14:paraId="6E9CB1DA" w14:textId="77777777" w:rsidR="00351A41" w:rsidRDefault="00351A41" w:rsidP="00351A41">
      <w:pPr>
        <w:spacing w:line="360" w:lineRule="auto"/>
      </w:pPr>
      <w:r>
        <w:rPr>
          <w:b/>
          <w:color w:val="000000"/>
          <w:sz w:val="24"/>
        </w:rPr>
        <w:t>Ação de Contingência:</w:t>
      </w:r>
      <w:r>
        <w:rPr>
          <w:color w:val="000000"/>
          <w:sz w:val="24"/>
        </w:rPr>
        <w:t xml:space="preserve"> Inabilitação da empresa irregular.</w:t>
      </w:r>
    </w:p>
    <w:p w14:paraId="0C5FE31F" w14:textId="77777777" w:rsidR="00351A41" w:rsidRDefault="00351A41" w:rsidP="00351A41">
      <w:pPr>
        <w:spacing w:line="360" w:lineRule="auto"/>
        <w:rPr>
          <w:color w:val="000000"/>
          <w:sz w:val="24"/>
        </w:rPr>
      </w:pPr>
      <w:r>
        <w:rPr>
          <w:b/>
          <w:color w:val="000000"/>
          <w:sz w:val="24"/>
        </w:rPr>
        <w:t>Responsável:</w:t>
      </w:r>
      <w:r>
        <w:rPr>
          <w:color w:val="000000"/>
          <w:sz w:val="24"/>
        </w:rPr>
        <w:t xml:space="preserve"> Pregoeiro.</w:t>
      </w:r>
    </w:p>
    <w:p w14:paraId="5598D787" w14:textId="77777777" w:rsidR="00351A41" w:rsidRDefault="00351A41" w:rsidP="00351A41">
      <w:pPr>
        <w:spacing w:line="360" w:lineRule="auto"/>
      </w:pPr>
    </w:p>
    <w:p w14:paraId="639149E1" w14:textId="77777777" w:rsidR="00351A41" w:rsidRPr="00716FAB" w:rsidRDefault="00351A41" w:rsidP="00351A41">
      <w:pPr>
        <w:pStyle w:val="Ttulo2"/>
        <w:spacing w:line="360" w:lineRule="auto"/>
        <w:rPr>
          <w:b/>
          <w:bCs/>
          <w:sz w:val="24"/>
          <w:szCs w:val="24"/>
        </w:rPr>
      </w:pPr>
      <w:r w:rsidRPr="00716FAB">
        <w:rPr>
          <w:b/>
          <w:bCs/>
          <w:color w:val="000000"/>
          <w:sz w:val="24"/>
          <w:szCs w:val="24"/>
        </w:rPr>
        <w:t>5. ANÁLISE FINAL</w:t>
      </w:r>
    </w:p>
    <w:p w14:paraId="57CC35E5" w14:textId="77777777" w:rsidR="00351A41" w:rsidRPr="00716FAB" w:rsidRDefault="00351A41" w:rsidP="00351A41">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bem como a adoção de medidas de mitigação, a fim de </w:t>
      </w:r>
      <w:r w:rsidRPr="00716FAB">
        <w:rPr>
          <w:bCs/>
          <w:color w:val="000000"/>
          <w:sz w:val="24"/>
          <w:szCs w:val="24"/>
        </w:rPr>
        <w:t>resguardar o interesse público e prevenir irregularidades.</w:t>
      </w:r>
    </w:p>
    <w:p w14:paraId="503C8761" w14:textId="77777777" w:rsidR="00351A41" w:rsidRPr="00716FAB" w:rsidRDefault="00351A41" w:rsidP="00351A41">
      <w:pPr>
        <w:pStyle w:val="Ttulo2"/>
        <w:spacing w:line="360" w:lineRule="auto"/>
        <w:rPr>
          <w:b/>
          <w:bCs/>
          <w:sz w:val="24"/>
          <w:szCs w:val="24"/>
        </w:rPr>
      </w:pPr>
      <w:r w:rsidRPr="00716FAB">
        <w:rPr>
          <w:b/>
          <w:bCs/>
          <w:color w:val="000000"/>
          <w:sz w:val="24"/>
          <w:szCs w:val="24"/>
        </w:rPr>
        <w:t>6. CIÊNCIA E APROVAÇÃO</w:t>
      </w:r>
    </w:p>
    <w:p w14:paraId="3D227160" w14:textId="77777777" w:rsidR="00351A41" w:rsidRPr="00716FAB" w:rsidRDefault="00351A41" w:rsidP="00351A41">
      <w:pPr>
        <w:spacing w:line="360" w:lineRule="auto"/>
        <w:rPr>
          <w:sz w:val="24"/>
          <w:szCs w:val="24"/>
        </w:rPr>
      </w:pPr>
      <w:r w:rsidRPr="00716FAB">
        <w:rPr>
          <w:color w:val="000000"/>
          <w:sz w:val="24"/>
          <w:szCs w:val="24"/>
        </w:rPr>
        <w:t>Declaro ter ciência dos riscos envolvidos e das medidas mitigadoras apresentadas neste documento.</w:t>
      </w:r>
    </w:p>
    <w:p w14:paraId="6D64413F" w14:textId="77777777" w:rsidR="00351A41" w:rsidRDefault="00351A41" w:rsidP="00351A41">
      <w:pPr>
        <w:spacing w:line="360" w:lineRule="auto"/>
        <w:rPr>
          <w:color w:val="000000"/>
          <w:sz w:val="24"/>
          <w:szCs w:val="24"/>
        </w:rPr>
      </w:pPr>
    </w:p>
    <w:p w14:paraId="3A27F1C4" w14:textId="77777777" w:rsidR="00351A41" w:rsidRDefault="00351A41" w:rsidP="00351A41">
      <w:pPr>
        <w:spacing w:line="360" w:lineRule="auto"/>
        <w:rPr>
          <w:color w:val="000000"/>
          <w:sz w:val="24"/>
          <w:szCs w:val="24"/>
        </w:rPr>
      </w:pPr>
      <w:r w:rsidRPr="00716FAB">
        <w:rPr>
          <w:color w:val="000000"/>
          <w:sz w:val="24"/>
          <w:szCs w:val="24"/>
        </w:rPr>
        <w:t xml:space="preserve">Extrema, MG, </w:t>
      </w:r>
      <w:r>
        <w:rPr>
          <w:color w:val="000000"/>
          <w:sz w:val="24"/>
          <w:szCs w:val="24"/>
        </w:rPr>
        <w:t>18</w:t>
      </w:r>
      <w:r w:rsidRPr="00716FAB">
        <w:rPr>
          <w:color w:val="000000"/>
          <w:sz w:val="24"/>
          <w:szCs w:val="24"/>
        </w:rPr>
        <w:t xml:space="preserve"> de </w:t>
      </w:r>
      <w:r>
        <w:rPr>
          <w:color w:val="000000"/>
          <w:sz w:val="24"/>
          <w:szCs w:val="24"/>
        </w:rPr>
        <w:t>setembro</w:t>
      </w:r>
      <w:r w:rsidRPr="00716FAB">
        <w:rPr>
          <w:color w:val="000000"/>
          <w:sz w:val="24"/>
          <w:szCs w:val="24"/>
        </w:rPr>
        <w:t xml:space="preserve"> de 2025.</w:t>
      </w:r>
    </w:p>
    <w:p w14:paraId="2972CAFD" w14:textId="77777777" w:rsidR="00351A41" w:rsidRPr="00716FAB" w:rsidRDefault="00351A41" w:rsidP="00351A41">
      <w:pPr>
        <w:spacing w:line="360" w:lineRule="auto"/>
        <w:rPr>
          <w:color w:val="000000"/>
          <w:sz w:val="24"/>
          <w:szCs w:val="24"/>
        </w:rPr>
      </w:pPr>
    </w:p>
    <w:p w14:paraId="33E21D22" w14:textId="77777777" w:rsidR="00351A41" w:rsidRPr="00716FAB" w:rsidRDefault="00351A41" w:rsidP="00351A41">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2ACD387D" w14:textId="77777777" w:rsidR="00CE457F" w:rsidRDefault="00CE457F" w:rsidP="00CE457F">
      <w:pPr>
        <w:spacing w:line="360" w:lineRule="auto"/>
        <w:jc w:val="both"/>
        <w:rPr>
          <w:sz w:val="24"/>
          <w:szCs w:val="24"/>
        </w:rPr>
      </w:pPr>
    </w:p>
    <w:p w14:paraId="080D259F" w14:textId="77777777" w:rsidR="00CE457F" w:rsidRDefault="00CE457F" w:rsidP="00CE457F">
      <w:pPr>
        <w:spacing w:line="360" w:lineRule="auto"/>
        <w:jc w:val="both"/>
        <w:rPr>
          <w:sz w:val="24"/>
          <w:szCs w:val="24"/>
        </w:rPr>
      </w:pPr>
    </w:p>
    <w:p w14:paraId="02F165E4" w14:textId="77777777" w:rsidR="00CE457F" w:rsidRDefault="00CE457F" w:rsidP="00CE457F">
      <w:pPr>
        <w:spacing w:line="360" w:lineRule="auto"/>
        <w:jc w:val="both"/>
        <w:rPr>
          <w:sz w:val="24"/>
          <w:szCs w:val="24"/>
        </w:rPr>
      </w:pPr>
    </w:p>
    <w:p w14:paraId="51FE7714" w14:textId="77777777" w:rsidR="00CE457F" w:rsidRDefault="00CE457F" w:rsidP="00CE457F">
      <w:pPr>
        <w:spacing w:line="360" w:lineRule="auto"/>
        <w:jc w:val="both"/>
        <w:rPr>
          <w:sz w:val="24"/>
          <w:szCs w:val="24"/>
        </w:rPr>
      </w:pPr>
    </w:p>
    <w:p w14:paraId="53723F2B" w14:textId="77777777" w:rsidR="00CE457F" w:rsidRDefault="00CE457F" w:rsidP="00CE457F">
      <w:pPr>
        <w:spacing w:line="360" w:lineRule="auto"/>
        <w:jc w:val="both"/>
        <w:rPr>
          <w:sz w:val="24"/>
          <w:szCs w:val="24"/>
        </w:rPr>
      </w:pPr>
    </w:p>
    <w:p w14:paraId="2FE5EF19" w14:textId="77777777" w:rsidR="00CE457F" w:rsidRDefault="00CE457F" w:rsidP="00CE457F">
      <w:pPr>
        <w:spacing w:line="360" w:lineRule="auto"/>
        <w:jc w:val="both"/>
        <w:rPr>
          <w:sz w:val="24"/>
          <w:szCs w:val="24"/>
        </w:rPr>
      </w:pPr>
    </w:p>
    <w:p w14:paraId="104DE1C0" w14:textId="77777777" w:rsidR="00CE457F" w:rsidRDefault="00CE457F" w:rsidP="00CE457F">
      <w:pPr>
        <w:spacing w:line="360" w:lineRule="auto"/>
        <w:jc w:val="both"/>
        <w:rPr>
          <w:sz w:val="24"/>
          <w:szCs w:val="24"/>
        </w:rPr>
      </w:pPr>
    </w:p>
    <w:p w14:paraId="500556B6" w14:textId="77777777" w:rsidR="00CE457F" w:rsidRDefault="00CE457F" w:rsidP="00CE457F">
      <w:pPr>
        <w:spacing w:line="360" w:lineRule="auto"/>
        <w:jc w:val="both"/>
        <w:rPr>
          <w:sz w:val="24"/>
          <w:szCs w:val="24"/>
        </w:rPr>
      </w:pPr>
    </w:p>
    <w:p w14:paraId="5C7D6CA1" w14:textId="77777777" w:rsidR="00CE457F" w:rsidRDefault="00CE457F" w:rsidP="00CE457F">
      <w:pPr>
        <w:spacing w:line="360" w:lineRule="auto"/>
        <w:jc w:val="both"/>
        <w:rPr>
          <w:sz w:val="24"/>
          <w:szCs w:val="24"/>
        </w:rPr>
      </w:pPr>
    </w:p>
    <w:p w14:paraId="590A653E" w14:textId="77777777" w:rsidR="00351A41" w:rsidRDefault="00351A41" w:rsidP="00CE457F">
      <w:pPr>
        <w:spacing w:line="360" w:lineRule="auto"/>
        <w:jc w:val="both"/>
        <w:rPr>
          <w:sz w:val="24"/>
          <w:szCs w:val="24"/>
        </w:rPr>
      </w:pPr>
    </w:p>
    <w:p w14:paraId="30657259" w14:textId="77777777" w:rsidR="00351A41" w:rsidRDefault="00351A41" w:rsidP="00CE457F">
      <w:pPr>
        <w:spacing w:line="360" w:lineRule="auto"/>
        <w:jc w:val="both"/>
        <w:rPr>
          <w:sz w:val="24"/>
          <w:szCs w:val="24"/>
        </w:rPr>
      </w:pPr>
    </w:p>
    <w:p w14:paraId="49B55996" w14:textId="77777777" w:rsidR="00351A41" w:rsidRDefault="00351A41" w:rsidP="00CE457F">
      <w:pPr>
        <w:spacing w:line="360" w:lineRule="auto"/>
        <w:jc w:val="both"/>
        <w:rPr>
          <w:sz w:val="24"/>
          <w:szCs w:val="24"/>
        </w:rPr>
      </w:pPr>
    </w:p>
    <w:p w14:paraId="600BA1B4" w14:textId="77777777" w:rsidR="00351A41" w:rsidRDefault="00351A41" w:rsidP="00CE457F">
      <w:pPr>
        <w:spacing w:line="360" w:lineRule="auto"/>
        <w:jc w:val="both"/>
        <w:rPr>
          <w:sz w:val="24"/>
          <w:szCs w:val="24"/>
        </w:rPr>
      </w:pPr>
    </w:p>
    <w:p w14:paraId="00CF2E3F" w14:textId="77777777" w:rsidR="00351A41" w:rsidRDefault="00351A41" w:rsidP="00CE457F">
      <w:pPr>
        <w:spacing w:line="360" w:lineRule="auto"/>
        <w:jc w:val="both"/>
        <w:rPr>
          <w:sz w:val="24"/>
          <w:szCs w:val="24"/>
        </w:rPr>
      </w:pPr>
    </w:p>
    <w:p w14:paraId="24EB35CA" w14:textId="77777777" w:rsidR="00351A41" w:rsidRDefault="00351A41" w:rsidP="00CE457F">
      <w:pPr>
        <w:spacing w:line="360" w:lineRule="auto"/>
        <w:jc w:val="both"/>
        <w:rPr>
          <w:sz w:val="24"/>
          <w:szCs w:val="24"/>
        </w:rPr>
      </w:pPr>
    </w:p>
    <w:p w14:paraId="09ADBFEB" w14:textId="77777777" w:rsidR="00351A41" w:rsidRDefault="00351A41" w:rsidP="00CE457F">
      <w:pPr>
        <w:spacing w:line="360" w:lineRule="auto"/>
        <w:jc w:val="both"/>
        <w:rPr>
          <w:sz w:val="24"/>
          <w:szCs w:val="24"/>
        </w:rPr>
      </w:pPr>
    </w:p>
    <w:p w14:paraId="7A743BD8" w14:textId="77777777" w:rsidR="00351A41" w:rsidRDefault="00351A41" w:rsidP="00CE457F">
      <w:pPr>
        <w:spacing w:line="360" w:lineRule="auto"/>
        <w:jc w:val="both"/>
        <w:rPr>
          <w:sz w:val="24"/>
          <w:szCs w:val="24"/>
        </w:rPr>
      </w:pPr>
    </w:p>
    <w:p w14:paraId="2E72E7BC" w14:textId="77777777" w:rsidR="00351A41" w:rsidRDefault="00351A41" w:rsidP="00CE457F">
      <w:pPr>
        <w:spacing w:line="360" w:lineRule="auto"/>
        <w:jc w:val="both"/>
        <w:rPr>
          <w:sz w:val="24"/>
          <w:szCs w:val="24"/>
        </w:rPr>
      </w:pPr>
    </w:p>
    <w:p w14:paraId="34D38692" w14:textId="77777777" w:rsidR="00351A41" w:rsidRDefault="00351A41" w:rsidP="00CE457F">
      <w:pPr>
        <w:spacing w:line="360" w:lineRule="auto"/>
        <w:jc w:val="both"/>
        <w:rPr>
          <w:sz w:val="24"/>
          <w:szCs w:val="24"/>
        </w:rPr>
      </w:pPr>
    </w:p>
    <w:p w14:paraId="3A340AE3" w14:textId="77777777" w:rsidR="00351A41" w:rsidRDefault="00351A41" w:rsidP="00CE457F">
      <w:pPr>
        <w:spacing w:line="360" w:lineRule="auto"/>
        <w:jc w:val="both"/>
        <w:rPr>
          <w:sz w:val="24"/>
          <w:szCs w:val="24"/>
        </w:rPr>
      </w:pPr>
    </w:p>
    <w:p w14:paraId="052E580E" w14:textId="77777777" w:rsidR="00351A41" w:rsidRDefault="00351A41" w:rsidP="00CE457F">
      <w:pPr>
        <w:spacing w:line="360" w:lineRule="auto"/>
        <w:jc w:val="both"/>
        <w:rPr>
          <w:sz w:val="24"/>
          <w:szCs w:val="24"/>
        </w:rPr>
      </w:pPr>
    </w:p>
    <w:p w14:paraId="1087AC9C" w14:textId="77777777" w:rsidR="00351A41" w:rsidRDefault="00351A41" w:rsidP="00CE457F">
      <w:pPr>
        <w:spacing w:line="360" w:lineRule="auto"/>
        <w:jc w:val="both"/>
        <w:rPr>
          <w:sz w:val="24"/>
          <w:szCs w:val="24"/>
        </w:rPr>
      </w:pPr>
    </w:p>
    <w:p w14:paraId="4D487537" w14:textId="77777777" w:rsidR="00351A41" w:rsidRDefault="00351A41" w:rsidP="00CE457F">
      <w:pPr>
        <w:spacing w:line="360" w:lineRule="auto"/>
        <w:jc w:val="both"/>
        <w:rPr>
          <w:sz w:val="24"/>
          <w:szCs w:val="24"/>
        </w:rPr>
      </w:pPr>
    </w:p>
    <w:p w14:paraId="4474912A" w14:textId="77777777" w:rsidR="00CE457F" w:rsidRDefault="00CE457F" w:rsidP="00CE457F">
      <w:pPr>
        <w:spacing w:line="360" w:lineRule="auto"/>
        <w:jc w:val="both"/>
        <w:rPr>
          <w:sz w:val="24"/>
          <w:szCs w:val="24"/>
        </w:rPr>
      </w:pPr>
    </w:p>
    <w:p w14:paraId="6925303E" w14:textId="2940F976" w:rsidR="00DB0650" w:rsidRPr="004372E5" w:rsidRDefault="00DB0650" w:rsidP="004372E5">
      <w:pPr>
        <w:autoSpaceDE w:val="0"/>
        <w:autoSpaceDN w:val="0"/>
        <w:spacing w:line="360" w:lineRule="auto"/>
        <w:jc w:val="center"/>
        <w:rPr>
          <w:rFonts w:eastAsia="Times New Roman"/>
          <w:b/>
          <w:caps/>
          <w:sz w:val="24"/>
          <w:szCs w:val="24"/>
        </w:rPr>
      </w:pPr>
      <w:r w:rsidRPr="004372E5">
        <w:rPr>
          <w:rFonts w:eastAsia="Times New Roman"/>
          <w:b/>
          <w:caps/>
          <w:sz w:val="24"/>
          <w:szCs w:val="24"/>
        </w:rPr>
        <w:t xml:space="preserve">ANEXO III -   TERMO DE REFERÊNCIA </w:t>
      </w:r>
      <w:bookmarkEnd w:id="13"/>
    </w:p>
    <w:p w14:paraId="197310C0" w14:textId="77777777" w:rsidR="00B7141C" w:rsidRPr="00790659" w:rsidRDefault="00B7141C" w:rsidP="00B7141C">
      <w:pPr>
        <w:jc w:val="center"/>
        <w:rPr>
          <w:sz w:val="24"/>
          <w:szCs w:val="24"/>
        </w:rPr>
      </w:pPr>
      <w:bookmarkStart w:id="14" w:name="_Hlk82473550"/>
    </w:p>
    <w:p w14:paraId="3672DE9B" w14:textId="77777777" w:rsidR="00B7141C" w:rsidRPr="00790659" w:rsidRDefault="00B7141C" w:rsidP="00B7141C">
      <w:pPr>
        <w:spacing w:line="360" w:lineRule="auto"/>
        <w:rPr>
          <w:b/>
          <w:bCs/>
          <w:sz w:val="24"/>
          <w:szCs w:val="24"/>
        </w:rPr>
      </w:pPr>
      <w:r w:rsidRPr="00790659">
        <w:rPr>
          <w:b/>
          <w:bCs/>
          <w:sz w:val="24"/>
          <w:szCs w:val="24"/>
        </w:rPr>
        <w:t xml:space="preserve">PROCESSO Nº </w:t>
      </w:r>
      <w:r>
        <w:rPr>
          <w:b/>
          <w:bCs/>
          <w:sz w:val="24"/>
          <w:szCs w:val="24"/>
        </w:rPr>
        <w:t>144/</w:t>
      </w:r>
      <w:r w:rsidRPr="00790659">
        <w:rPr>
          <w:b/>
          <w:bCs/>
          <w:sz w:val="24"/>
          <w:szCs w:val="24"/>
        </w:rPr>
        <w:t>2025</w:t>
      </w:r>
    </w:p>
    <w:p w14:paraId="6FD2B055" w14:textId="77777777" w:rsidR="00B7141C" w:rsidRPr="00790659" w:rsidRDefault="00B7141C" w:rsidP="00B7141C">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47</w:t>
      </w:r>
      <w:r w:rsidRPr="00790659">
        <w:rPr>
          <w:b/>
          <w:bCs/>
          <w:sz w:val="24"/>
          <w:szCs w:val="24"/>
        </w:rPr>
        <w:t>/2025</w:t>
      </w:r>
    </w:p>
    <w:p w14:paraId="00C391E3" w14:textId="77777777" w:rsidR="00B7141C" w:rsidRPr="00790659" w:rsidRDefault="00B7141C" w:rsidP="00B7141C">
      <w:pPr>
        <w:spacing w:line="360" w:lineRule="auto"/>
        <w:rPr>
          <w:b/>
          <w:bCs/>
          <w:color w:val="FF0000"/>
          <w:sz w:val="24"/>
          <w:szCs w:val="24"/>
        </w:rPr>
      </w:pPr>
    </w:p>
    <w:p w14:paraId="69C05F3E" w14:textId="77777777" w:rsidR="00B7141C" w:rsidRPr="003112E7" w:rsidRDefault="00B7141C" w:rsidP="00B7141C">
      <w:pPr>
        <w:spacing w:line="360" w:lineRule="auto"/>
        <w:jc w:val="both"/>
        <w:rPr>
          <w:color w:val="FF0000"/>
          <w:sz w:val="24"/>
          <w:szCs w:val="24"/>
        </w:rPr>
      </w:pPr>
      <w:r w:rsidRPr="00790659">
        <w:rPr>
          <w:b/>
          <w:bCs/>
          <w:sz w:val="24"/>
          <w:szCs w:val="24"/>
        </w:rPr>
        <w:t xml:space="preserve">Fundamentação Legal: </w:t>
      </w:r>
      <w:bookmarkStart w:id="15" w:name="_Hlk190874375"/>
      <w:r w:rsidRPr="003112E7">
        <w:rPr>
          <w:sz w:val="24"/>
          <w:szCs w:val="24"/>
        </w:rPr>
        <w:t>Pregão Eletrônico nos termos do Art. 28, Inciso I da Lei 14.133/2021 e Art. 6º, Inciso XLI do mesmo diploma legal, pelo menor preço unitário.</w:t>
      </w:r>
    </w:p>
    <w:bookmarkEnd w:id="15"/>
    <w:p w14:paraId="1412CD0E" w14:textId="77777777" w:rsidR="00B7141C" w:rsidRPr="00790659" w:rsidRDefault="00B7141C" w:rsidP="00B7141C">
      <w:pPr>
        <w:spacing w:line="360" w:lineRule="auto"/>
        <w:jc w:val="center"/>
        <w:rPr>
          <w:b/>
          <w:bCs/>
          <w:color w:val="FF0000"/>
          <w:sz w:val="24"/>
          <w:szCs w:val="24"/>
        </w:rPr>
      </w:pPr>
    </w:p>
    <w:p w14:paraId="305156DF" w14:textId="77777777" w:rsidR="00B7141C" w:rsidRPr="00790659" w:rsidRDefault="00B7141C">
      <w:pPr>
        <w:pStyle w:val="Nivel10"/>
        <w:numPr>
          <w:ilvl w:val="0"/>
          <w:numId w:val="21"/>
        </w:numPr>
        <w:tabs>
          <w:tab w:val="left" w:pos="0"/>
        </w:tabs>
        <w:spacing w:before="0" w:after="0" w:line="360" w:lineRule="auto"/>
        <w:ind w:left="0" w:firstLine="0"/>
        <w:rPr>
          <w:bCs/>
          <w:sz w:val="24"/>
          <w:szCs w:val="24"/>
        </w:rPr>
      </w:pPr>
      <w:r>
        <w:rPr>
          <w:bCs/>
          <w:sz w:val="24"/>
          <w:szCs w:val="24"/>
        </w:rPr>
        <w:t>DEFINIÇÃO DO OBJETO</w:t>
      </w:r>
    </w:p>
    <w:p w14:paraId="3B7E791C" w14:textId="77777777" w:rsidR="00B7141C" w:rsidRPr="00B7141C" w:rsidRDefault="00B7141C" w:rsidP="00B7141C">
      <w:pPr>
        <w:spacing w:line="360" w:lineRule="auto"/>
        <w:jc w:val="both"/>
        <w:rPr>
          <w:color w:val="000000" w:themeColor="text1"/>
          <w:sz w:val="24"/>
          <w:szCs w:val="24"/>
        </w:rPr>
      </w:pPr>
    </w:p>
    <w:p w14:paraId="7DF907AD" w14:textId="77777777" w:rsidR="00B7141C" w:rsidRPr="00B7141C" w:rsidRDefault="00B7141C" w:rsidP="00B7141C">
      <w:pPr>
        <w:pStyle w:val="Default"/>
        <w:spacing w:line="360" w:lineRule="auto"/>
        <w:jc w:val="both"/>
        <w:rPr>
          <w:rFonts w:ascii="Arial" w:eastAsia="Times New Roman" w:hAnsi="Arial" w:cs="Arial"/>
        </w:rPr>
      </w:pPr>
      <w:r w:rsidRPr="00B7141C">
        <w:rPr>
          <w:rFonts w:ascii="Arial" w:hAnsi="Arial" w:cs="Arial"/>
          <w:b/>
          <w:bCs/>
          <w:color w:val="000000" w:themeColor="text1"/>
        </w:rPr>
        <w:t>Objeto:</w:t>
      </w:r>
      <w:r w:rsidRPr="00B7141C">
        <w:rPr>
          <w:rFonts w:ascii="Arial" w:hAnsi="Arial" w:cs="Arial"/>
          <w:color w:val="000000" w:themeColor="text1"/>
        </w:rPr>
        <w:t xml:space="preserve"> </w:t>
      </w:r>
      <w:r w:rsidRPr="00B7141C">
        <w:rPr>
          <w:rFonts w:ascii="Arial" w:hAnsi="Arial" w:cs="Arial"/>
          <w:b/>
          <w:bCs/>
        </w:rPr>
        <w:t xml:space="preserve">Contratação exclusiva de Microempresas, Empresas de Pequeno Porte ou Equiparadas </w:t>
      </w:r>
      <w:r w:rsidRPr="00B7141C">
        <w:rPr>
          <w:rFonts w:ascii="Arial" w:hAnsi="Arial" w:cs="Arial"/>
        </w:rPr>
        <w:t xml:space="preserve">para fornecimento contínuo e estimado, mediante requisição, dos seguintes itens estimados para consumo em 12 meses: </w:t>
      </w:r>
      <w:r w:rsidRPr="00B7141C">
        <w:rPr>
          <w:rFonts w:ascii="Arial" w:hAnsi="Arial" w:cs="Arial"/>
          <w:b/>
          <w:bCs/>
        </w:rPr>
        <w:t xml:space="preserve">Item 01 – </w:t>
      </w:r>
      <w:r w:rsidRPr="00B7141C">
        <w:rPr>
          <w:rFonts w:ascii="Arial" w:hAnsi="Arial" w:cs="Arial"/>
        </w:rPr>
        <w:t xml:space="preserve">300 (trezentos) galões de água mineral sem gás, acondicionados em recipientes de 20 (vinte) litros; </w:t>
      </w:r>
      <w:r w:rsidRPr="00B7141C">
        <w:rPr>
          <w:rFonts w:ascii="Arial" w:hAnsi="Arial" w:cs="Arial"/>
          <w:b/>
          <w:bCs/>
        </w:rPr>
        <w:t xml:space="preserve">Item 02 – </w:t>
      </w:r>
      <w:r w:rsidRPr="00B7141C">
        <w:rPr>
          <w:rFonts w:ascii="Arial" w:hAnsi="Arial" w:cs="Arial"/>
        </w:rPr>
        <w:t xml:space="preserve">15.000 (quinze mil) garrafas de água mineral com gás, acondicionadas em recipientes de 500 (quinhentos) mililitros; </w:t>
      </w:r>
      <w:r w:rsidRPr="00B7141C">
        <w:rPr>
          <w:rFonts w:ascii="Arial" w:hAnsi="Arial" w:cs="Arial"/>
          <w:b/>
          <w:bCs/>
        </w:rPr>
        <w:t xml:space="preserve">Item 03 – </w:t>
      </w:r>
      <w:r w:rsidRPr="00B7141C">
        <w:rPr>
          <w:rFonts w:ascii="Arial" w:hAnsi="Arial" w:cs="Arial"/>
        </w:rPr>
        <w:t>12 (doze) galões vazios (cascos) de 20 (vinte) litros.</w:t>
      </w:r>
      <w:r w:rsidRPr="00B7141C">
        <w:rPr>
          <w:rFonts w:ascii="Arial" w:eastAsia="Times New Roman" w:hAnsi="Arial" w:cs="Arial"/>
        </w:rPr>
        <w:t xml:space="preserve"> Homologação prevista para o exercício de 2026.</w:t>
      </w:r>
    </w:p>
    <w:p w14:paraId="55A87640" w14:textId="77777777" w:rsidR="00B7141C" w:rsidRPr="00B7141C" w:rsidRDefault="00B7141C" w:rsidP="00B7141C">
      <w:pPr>
        <w:spacing w:line="360" w:lineRule="auto"/>
        <w:jc w:val="both"/>
        <w:rPr>
          <w:color w:val="000000" w:themeColor="text1"/>
          <w:sz w:val="24"/>
          <w:szCs w:val="24"/>
        </w:rPr>
      </w:pPr>
    </w:p>
    <w:p w14:paraId="3ACD5F93" w14:textId="77777777" w:rsidR="00B7141C" w:rsidRPr="00B7141C" w:rsidRDefault="00B7141C" w:rsidP="00B7141C">
      <w:pPr>
        <w:pStyle w:val="Default"/>
        <w:spacing w:line="360" w:lineRule="auto"/>
        <w:jc w:val="both"/>
        <w:rPr>
          <w:rFonts w:ascii="Arial" w:eastAsia="Times New Roman" w:hAnsi="Arial" w:cs="Arial"/>
        </w:rPr>
      </w:pPr>
      <w:r w:rsidRPr="00B7141C">
        <w:rPr>
          <w:rFonts w:ascii="Arial" w:eastAsia="Times New Roman" w:hAnsi="Arial" w:cs="Arial"/>
          <w:b/>
          <w:bCs/>
        </w:rPr>
        <w:t>1.2</w:t>
      </w:r>
      <w:r w:rsidRPr="00B7141C">
        <w:rPr>
          <w:rFonts w:ascii="Arial" w:eastAsia="Times New Roman" w:hAnsi="Arial" w:cs="Arial"/>
        </w:rPr>
        <w:t xml:space="preserve"> Do quantitativo estimado do objeto para doze meses e para cinco anos:</w:t>
      </w: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B7141C" w:rsidRPr="000C573D" w14:paraId="081E2B03" w14:textId="77777777" w:rsidTr="00590A9D">
        <w:trPr>
          <w:trHeight w:val="744"/>
          <w:jc w:val="center"/>
        </w:trPr>
        <w:tc>
          <w:tcPr>
            <w:tcW w:w="1020" w:type="dxa"/>
            <w:hideMark/>
          </w:tcPr>
          <w:p w14:paraId="73D85A93"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ITEM</w:t>
            </w:r>
          </w:p>
        </w:tc>
        <w:tc>
          <w:tcPr>
            <w:tcW w:w="1657" w:type="dxa"/>
            <w:hideMark/>
          </w:tcPr>
          <w:p w14:paraId="4E17A0E1"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DESCRIÇÃO</w:t>
            </w:r>
          </w:p>
        </w:tc>
        <w:tc>
          <w:tcPr>
            <w:tcW w:w="1336" w:type="dxa"/>
            <w:hideMark/>
          </w:tcPr>
          <w:p w14:paraId="7B83ABBB"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MEDIANA VALOR UNIT.</w:t>
            </w:r>
          </w:p>
        </w:tc>
        <w:tc>
          <w:tcPr>
            <w:tcW w:w="1470" w:type="dxa"/>
            <w:hideMark/>
          </w:tcPr>
          <w:p w14:paraId="05601687"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QUANT.</w:t>
            </w:r>
          </w:p>
          <w:p w14:paraId="524CFA9B"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ESTIMADA</w:t>
            </w:r>
          </w:p>
          <w:p w14:paraId="6E36E3AC"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 xml:space="preserve">PARA 12 MESES </w:t>
            </w:r>
          </w:p>
        </w:tc>
        <w:tc>
          <w:tcPr>
            <w:tcW w:w="1483" w:type="dxa"/>
            <w:hideMark/>
          </w:tcPr>
          <w:p w14:paraId="4AC935BE"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w:t>
            </w:r>
          </w:p>
          <w:p w14:paraId="241FA865"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PARA 12 MESES</w:t>
            </w:r>
          </w:p>
        </w:tc>
        <w:tc>
          <w:tcPr>
            <w:tcW w:w="1470" w:type="dxa"/>
            <w:shd w:val="clear" w:color="auto" w:fill="F2F2F2" w:themeFill="background1" w:themeFillShade="F2"/>
          </w:tcPr>
          <w:p w14:paraId="6D8BF385"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QUANT.</w:t>
            </w:r>
          </w:p>
          <w:p w14:paraId="2D0A2470"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ESTIMADA</w:t>
            </w:r>
          </w:p>
          <w:p w14:paraId="79249E8C"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PARA 60 MESES</w:t>
            </w:r>
          </w:p>
        </w:tc>
        <w:tc>
          <w:tcPr>
            <w:tcW w:w="1483" w:type="dxa"/>
            <w:shd w:val="clear" w:color="auto" w:fill="F2F2F2" w:themeFill="background1" w:themeFillShade="F2"/>
          </w:tcPr>
          <w:p w14:paraId="0CE3541A"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 60 MESES</w:t>
            </w:r>
          </w:p>
        </w:tc>
      </w:tr>
      <w:tr w:rsidR="00B7141C" w:rsidRPr="000C573D" w14:paraId="5433AA9E" w14:textId="77777777" w:rsidTr="00590A9D">
        <w:trPr>
          <w:trHeight w:val="480"/>
          <w:jc w:val="center"/>
        </w:trPr>
        <w:tc>
          <w:tcPr>
            <w:tcW w:w="1020" w:type="dxa"/>
            <w:hideMark/>
          </w:tcPr>
          <w:p w14:paraId="0864C319" w14:textId="77777777" w:rsidR="00B7141C" w:rsidRPr="00996CFC" w:rsidRDefault="00B7141C" w:rsidP="00590A9D">
            <w:pPr>
              <w:jc w:val="center"/>
              <w:rPr>
                <w:rFonts w:ascii="Arial" w:hAnsi="Arial" w:cs="Arial"/>
                <w:color w:val="000000"/>
              </w:rPr>
            </w:pPr>
            <w:r w:rsidRPr="00996CFC">
              <w:rPr>
                <w:rFonts w:ascii="Arial" w:hAnsi="Arial" w:cs="Arial"/>
                <w:color w:val="000000"/>
              </w:rPr>
              <w:t>01</w:t>
            </w:r>
          </w:p>
        </w:tc>
        <w:tc>
          <w:tcPr>
            <w:tcW w:w="1657" w:type="dxa"/>
            <w:hideMark/>
          </w:tcPr>
          <w:p w14:paraId="1C9D419E" w14:textId="77777777" w:rsidR="00B7141C" w:rsidRPr="00996CFC" w:rsidRDefault="00B7141C" w:rsidP="00590A9D">
            <w:pPr>
              <w:rPr>
                <w:rFonts w:ascii="Arial" w:hAnsi="Arial" w:cs="Arial"/>
                <w:color w:val="000000"/>
              </w:rPr>
            </w:pPr>
            <w:r w:rsidRPr="00996CFC">
              <w:rPr>
                <w:rFonts w:ascii="Arial" w:hAnsi="Arial" w:cs="Arial"/>
                <w:color w:val="000000"/>
              </w:rPr>
              <w:t>Água mineral, sem gás - Galão de 20L</w:t>
            </w:r>
          </w:p>
        </w:tc>
        <w:tc>
          <w:tcPr>
            <w:tcW w:w="1336" w:type="dxa"/>
            <w:noWrap/>
            <w:hideMark/>
          </w:tcPr>
          <w:p w14:paraId="57EB1254" w14:textId="77777777" w:rsidR="00B7141C" w:rsidRPr="00996CFC" w:rsidRDefault="00B7141C" w:rsidP="00590A9D">
            <w:pPr>
              <w:jc w:val="center"/>
              <w:rPr>
                <w:rFonts w:ascii="Arial" w:hAnsi="Arial" w:cs="Arial"/>
                <w:color w:val="000000"/>
              </w:rPr>
            </w:pPr>
            <w:r w:rsidRPr="00996CFC">
              <w:rPr>
                <w:rFonts w:ascii="Arial" w:hAnsi="Arial" w:cs="Arial"/>
                <w:color w:val="000000"/>
              </w:rPr>
              <w:t>R$ 19,25</w:t>
            </w:r>
          </w:p>
        </w:tc>
        <w:tc>
          <w:tcPr>
            <w:tcW w:w="1470" w:type="dxa"/>
            <w:hideMark/>
          </w:tcPr>
          <w:p w14:paraId="702B08BD" w14:textId="77777777" w:rsidR="00B7141C" w:rsidRPr="00996CFC" w:rsidRDefault="00B7141C" w:rsidP="00590A9D">
            <w:pPr>
              <w:jc w:val="center"/>
              <w:rPr>
                <w:rFonts w:ascii="Arial" w:hAnsi="Arial" w:cs="Arial"/>
                <w:color w:val="000000"/>
              </w:rPr>
            </w:pPr>
            <w:r w:rsidRPr="00996CFC">
              <w:rPr>
                <w:rFonts w:ascii="Arial" w:hAnsi="Arial" w:cs="Arial"/>
                <w:color w:val="000000"/>
              </w:rPr>
              <w:t>300 galões</w:t>
            </w:r>
          </w:p>
        </w:tc>
        <w:tc>
          <w:tcPr>
            <w:tcW w:w="1483" w:type="dxa"/>
            <w:noWrap/>
            <w:hideMark/>
          </w:tcPr>
          <w:p w14:paraId="3DFB2DE6" w14:textId="77777777" w:rsidR="00B7141C" w:rsidRPr="00996CFC" w:rsidRDefault="00B7141C" w:rsidP="00590A9D">
            <w:pPr>
              <w:jc w:val="center"/>
              <w:rPr>
                <w:rFonts w:ascii="Arial" w:hAnsi="Arial" w:cs="Arial"/>
                <w:color w:val="000000"/>
              </w:rPr>
            </w:pPr>
            <w:r w:rsidRPr="00996CFC">
              <w:rPr>
                <w:rFonts w:ascii="Arial" w:hAnsi="Arial" w:cs="Arial"/>
                <w:color w:val="000000"/>
              </w:rPr>
              <w:t>R$ 5.775,00</w:t>
            </w:r>
          </w:p>
        </w:tc>
        <w:tc>
          <w:tcPr>
            <w:tcW w:w="1470" w:type="dxa"/>
            <w:shd w:val="clear" w:color="auto" w:fill="F2F2F2" w:themeFill="background1" w:themeFillShade="F2"/>
          </w:tcPr>
          <w:p w14:paraId="681CB87A" w14:textId="77777777" w:rsidR="00B7141C" w:rsidRPr="00996CFC" w:rsidRDefault="00B7141C" w:rsidP="00590A9D">
            <w:pPr>
              <w:jc w:val="center"/>
              <w:rPr>
                <w:rFonts w:ascii="Arial" w:hAnsi="Arial" w:cs="Arial"/>
                <w:color w:val="000000"/>
              </w:rPr>
            </w:pPr>
            <w:r w:rsidRPr="00996CFC">
              <w:rPr>
                <w:rFonts w:ascii="Arial" w:hAnsi="Arial" w:cs="Arial"/>
                <w:color w:val="000000"/>
              </w:rPr>
              <w:t>1.500 galões</w:t>
            </w:r>
          </w:p>
        </w:tc>
        <w:tc>
          <w:tcPr>
            <w:tcW w:w="1483" w:type="dxa"/>
            <w:shd w:val="clear" w:color="auto" w:fill="F2F2F2" w:themeFill="background1" w:themeFillShade="F2"/>
          </w:tcPr>
          <w:p w14:paraId="30DE1E0D" w14:textId="77777777" w:rsidR="00B7141C" w:rsidRPr="00996CFC" w:rsidRDefault="00B7141C" w:rsidP="00590A9D">
            <w:pPr>
              <w:jc w:val="center"/>
              <w:rPr>
                <w:rFonts w:ascii="Arial" w:hAnsi="Arial" w:cs="Arial"/>
                <w:color w:val="000000"/>
              </w:rPr>
            </w:pPr>
            <w:r w:rsidRPr="00996CFC">
              <w:rPr>
                <w:rFonts w:ascii="Arial" w:hAnsi="Arial" w:cs="Arial"/>
                <w:color w:val="000000"/>
              </w:rPr>
              <w:t>R$ 28.875,00</w:t>
            </w:r>
          </w:p>
        </w:tc>
      </w:tr>
      <w:tr w:rsidR="00B7141C" w:rsidRPr="000C573D" w14:paraId="7F5E695B" w14:textId="77777777" w:rsidTr="00590A9D">
        <w:trPr>
          <w:trHeight w:val="480"/>
          <w:jc w:val="center"/>
        </w:trPr>
        <w:tc>
          <w:tcPr>
            <w:tcW w:w="1020" w:type="dxa"/>
            <w:hideMark/>
          </w:tcPr>
          <w:p w14:paraId="5D255DB1" w14:textId="77777777" w:rsidR="00B7141C" w:rsidRPr="00996CFC" w:rsidRDefault="00B7141C" w:rsidP="00590A9D">
            <w:pPr>
              <w:jc w:val="center"/>
              <w:rPr>
                <w:rFonts w:ascii="Arial" w:hAnsi="Arial" w:cs="Arial"/>
                <w:color w:val="000000"/>
              </w:rPr>
            </w:pPr>
            <w:r w:rsidRPr="00996CFC">
              <w:rPr>
                <w:rFonts w:ascii="Arial" w:hAnsi="Arial" w:cs="Arial"/>
                <w:color w:val="000000"/>
              </w:rPr>
              <w:t>02</w:t>
            </w:r>
          </w:p>
        </w:tc>
        <w:tc>
          <w:tcPr>
            <w:tcW w:w="1657" w:type="dxa"/>
            <w:hideMark/>
          </w:tcPr>
          <w:p w14:paraId="7D883786" w14:textId="77777777" w:rsidR="00B7141C" w:rsidRPr="00996CFC" w:rsidRDefault="00B7141C" w:rsidP="00590A9D">
            <w:pPr>
              <w:rPr>
                <w:rFonts w:ascii="Arial" w:hAnsi="Arial" w:cs="Arial"/>
                <w:color w:val="000000"/>
              </w:rPr>
            </w:pPr>
            <w:r w:rsidRPr="00996CFC">
              <w:rPr>
                <w:rFonts w:ascii="Arial" w:hAnsi="Arial" w:cs="Arial"/>
                <w:color w:val="000000"/>
              </w:rPr>
              <w:t>Água mineral, com gás - Garrafa 500ml</w:t>
            </w:r>
          </w:p>
        </w:tc>
        <w:tc>
          <w:tcPr>
            <w:tcW w:w="1336" w:type="dxa"/>
            <w:noWrap/>
            <w:hideMark/>
          </w:tcPr>
          <w:p w14:paraId="6DC702EB" w14:textId="77777777" w:rsidR="00B7141C" w:rsidRPr="00996CFC" w:rsidRDefault="00B7141C" w:rsidP="00590A9D">
            <w:pPr>
              <w:jc w:val="center"/>
              <w:rPr>
                <w:rFonts w:ascii="Arial" w:hAnsi="Arial" w:cs="Arial"/>
                <w:color w:val="000000"/>
              </w:rPr>
            </w:pPr>
            <w:r w:rsidRPr="00996CFC">
              <w:rPr>
                <w:rFonts w:ascii="Arial" w:hAnsi="Arial" w:cs="Arial"/>
                <w:color w:val="000000"/>
              </w:rPr>
              <w:t>R$ 2,49</w:t>
            </w:r>
          </w:p>
        </w:tc>
        <w:tc>
          <w:tcPr>
            <w:tcW w:w="1470" w:type="dxa"/>
            <w:hideMark/>
          </w:tcPr>
          <w:p w14:paraId="06C7D94D" w14:textId="77777777" w:rsidR="00B7141C" w:rsidRPr="00996CFC" w:rsidRDefault="00B7141C" w:rsidP="00590A9D">
            <w:pPr>
              <w:jc w:val="center"/>
              <w:rPr>
                <w:rFonts w:ascii="Arial" w:hAnsi="Arial" w:cs="Arial"/>
                <w:color w:val="000000"/>
              </w:rPr>
            </w:pPr>
            <w:r w:rsidRPr="00996CFC">
              <w:rPr>
                <w:rFonts w:ascii="Arial" w:hAnsi="Arial" w:cs="Arial"/>
                <w:color w:val="000000"/>
              </w:rPr>
              <w:t>15.000 garrafas</w:t>
            </w:r>
          </w:p>
        </w:tc>
        <w:tc>
          <w:tcPr>
            <w:tcW w:w="1483" w:type="dxa"/>
            <w:noWrap/>
            <w:hideMark/>
          </w:tcPr>
          <w:p w14:paraId="3BE8100D" w14:textId="77777777" w:rsidR="00B7141C" w:rsidRPr="00996CFC" w:rsidRDefault="00B7141C" w:rsidP="00590A9D">
            <w:pPr>
              <w:jc w:val="center"/>
              <w:rPr>
                <w:rFonts w:ascii="Arial" w:hAnsi="Arial" w:cs="Arial"/>
                <w:color w:val="000000"/>
              </w:rPr>
            </w:pPr>
            <w:r w:rsidRPr="00996CFC">
              <w:rPr>
                <w:rFonts w:ascii="Arial" w:hAnsi="Arial" w:cs="Arial"/>
                <w:color w:val="000000"/>
              </w:rPr>
              <w:t>R$ 37.350,00</w:t>
            </w:r>
          </w:p>
        </w:tc>
        <w:tc>
          <w:tcPr>
            <w:tcW w:w="1470" w:type="dxa"/>
            <w:shd w:val="clear" w:color="auto" w:fill="F2F2F2" w:themeFill="background1" w:themeFillShade="F2"/>
          </w:tcPr>
          <w:p w14:paraId="50BC9B96" w14:textId="77777777" w:rsidR="00B7141C" w:rsidRPr="00996CFC" w:rsidRDefault="00B7141C" w:rsidP="00590A9D">
            <w:pPr>
              <w:jc w:val="center"/>
              <w:rPr>
                <w:rFonts w:ascii="Arial" w:hAnsi="Arial" w:cs="Arial"/>
                <w:color w:val="000000"/>
              </w:rPr>
            </w:pPr>
            <w:r w:rsidRPr="00996CFC">
              <w:rPr>
                <w:rFonts w:ascii="Arial" w:hAnsi="Arial" w:cs="Arial"/>
                <w:color w:val="000000"/>
              </w:rPr>
              <w:t>75.000 garrafas</w:t>
            </w:r>
          </w:p>
        </w:tc>
        <w:tc>
          <w:tcPr>
            <w:tcW w:w="1483" w:type="dxa"/>
            <w:shd w:val="clear" w:color="auto" w:fill="F2F2F2" w:themeFill="background1" w:themeFillShade="F2"/>
          </w:tcPr>
          <w:p w14:paraId="6EA9B3AA" w14:textId="77777777" w:rsidR="00B7141C" w:rsidRPr="00996CFC" w:rsidRDefault="00B7141C" w:rsidP="00590A9D">
            <w:pPr>
              <w:jc w:val="center"/>
              <w:rPr>
                <w:rFonts w:ascii="Arial" w:hAnsi="Arial" w:cs="Arial"/>
                <w:color w:val="000000"/>
              </w:rPr>
            </w:pPr>
            <w:r w:rsidRPr="00996CFC">
              <w:rPr>
                <w:rFonts w:ascii="Arial" w:hAnsi="Arial" w:cs="Arial"/>
                <w:color w:val="000000"/>
              </w:rPr>
              <w:t>R$ 186.750,00</w:t>
            </w:r>
          </w:p>
        </w:tc>
      </w:tr>
      <w:tr w:rsidR="00B7141C" w:rsidRPr="000C573D" w14:paraId="76236BE9" w14:textId="77777777" w:rsidTr="00590A9D">
        <w:trPr>
          <w:trHeight w:val="492"/>
          <w:jc w:val="center"/>
        </w:trPr>
        <w:tc>
          <w:tcPr>
            <w:tcW w:w="1020" w:type="dxa"/>
            <w:hideMark/>
          </w:tcPr>
          <w:p w14:paraId="63FCB7C6" w14:textId="77777777" w:rsidR="00B7141C" w:rsidRPr="00996CFC" w:rsidRDefault="00B7141C" w:rsidP="00590A9D">
            <w:pPr>
              <w:jc w:val="center"/>
              <w:rPr>
                <w:rFonts w:ascii="Arial" w:hAnsi="Arial" w:cs="Arial"/>
                <w:color w:val="000000"/>
              </w:rPr>
            </w:pPr>
            <w:r w:rsidRPr="00996CFC">
              <w:rPr>
                <w:rFonts w:ascii="Arial" w:hAnsi="Arial" w:cs="Arial"/>
                <w:color w:val="000000"/>
              </w:rPr>
              <w:t>03</w:t>
            </w:r>
          </w:p>
        </w:tc>
        <w:tc>
          <w:tcPr>
            <w:tcW w:w="1657" w:type="dxa"/>
            <w:hideMark/>
          </w:tcPr>
          <w:p w14:paraId="71232089" w14:textId="77777777" w:rsidR="00B7141C" w:rsidRPr="00996CFC" w:rsidRDefault="00B7141C" w:rsidP="00590A9D">
            <w:pPr>
              <w:rPr>
                <w:rFonts w:ascii="Arial" w:hAnsi="Arial" w:cs="Arial"/>
                <w:color w:val="000000"/>
              </w:rPr>
            </w:pPr>
            <w:r w:rsidRPr="00996CFC">
              <w:rPr>
                <w:rFonts w:ascii="Arial" w:hAnsi="Arial" w:cs="Arial"/>
                <w:color w:val="000000"/>
              </w:rPr>
              <w:t>Galão de água vazio (casco), 20 litros.</w:t>
            </w:r>
          </w:p>
        </w:tc>
        <w:tc>
          <w:tcPr>
            <w:tcW w:w="1336" w:type="dxa"/>
            <w:noWrap/>
            <w:hideMark/>
          </w:tcPr>
          <w:p w14:paraId="6BA42067" w14:textId="77777777" w:rsidR="00B7141C" w:rsidRPr="00996CFC" w:rsidRDefault="00B7141C" w:rsidP="00590A9D">
            <w:pPr>
              <w:jc w:val="center"/>
              <w:rPr>
                <w:rFonts w:ascii="Arial" w:hAnsi="Arial" w:cs="Arial"/>
                <w:color w:val="000000"/>
              </w:rPr>
            </w:pPr>
            <w:r w:rsidRPr="00996CFC">
              <w:rPr>
                <w:rFonts w:ascii="Arial" w:hAnsi="Arial" w:cs="Arial"/>
                <w:color w:val="000000"/>
              </w:rPr>
              <w:t>R$ 25,00</w:t>
            </w:r>
          </w:p>
        </w:tc>
        <w:tc>
          <w:tcPr>
            <w:tcW w:w="1470" w:type="dxa"/>
            <w:hideMark/>
          </w:tcPr>
          <w:p w14:paraId="127BFA58" w14:textId="77777777" w:rsidR="00B7141C" w:rsidRPr="00996CFC" w:rsidRDefault="00B7141C" w:rsidP="00590A9D">
            <w:pPr>
              <w:jc w:val="center"/>
              <w:rPr>
                <w:rFonts w:ascii="Arial" w:hAnsi="Arial" w:cs="Arial"/>
                <w:color w:val="000000"/>
              </w:rPr>
            </w:pPr>
            <w:r w:rsidRPr="00996CFC">
              <w:rPr>
                <w:rFonts w:ascii="Arial" w:hAnsi="Arial" w:cs="Arial"/>
                <w:color w:val="000000"/>
              </w:rPr>
              <w:t>12 galões</w:t>
            </w:r>
          </w:p>
        </w:tc>
        <w:tc>
          <w:tcPr>
            <w:tcW w:w="1483" w:type="dxa"/>
            <w:noWrap/>
            <w:hideMark/>
          </w:tcPr>
          <w:p w14:paraId="393FBD3D" w14:textId="77777777" w:rsidR="00B7141C" w:rsidRPr="00996CFC" w:rsidRDefault="00B7141C" w:rsidP="00590A9D">
            <w:pPr>
              <w:jc w:val="center"/>
              <w:rPr>
                <w:rFonts w:ascii="Arial" w:hAnsi="Arial" w:cs="Arial"/>
                <w:color w:val="000000"/>
              </w:rPr>
            </w:pPr>
            <w:r w:rsidRPr="00996CFC">
              <w:rPr>
                <w:rFonts w:ascii="Arial" w:hAnsi="Arial" w:cs="Arial"/>
                <w:color w:val="000000"/>
              </w:rPr>
              <w:t>R$ 300,00</w:t>
            </w:r>
          </w:p>
        </w:tc>
        <w:tc>
          <w:tcPr>
            <w:tcW w:w="1470" w:type="dxa"/>
            <w:shd w:val="clear" w:color="auto" w:fill="F2F2F2" w:themeFill="background1" w:themeFillShade="F2"/>
          </w:tcPr>
          <w:p w14:paraId="5D4B9AA2" w14:textId="77777777" w:rsidR="00B7141C" w:rsidRPr="00996CFC" w:rsidRDefault="00B7141C" w:rsidP="00590A9D">
            <w:pPr>
              <w:jc w:val="center"/>
              <w:rPr>
                <w:rFonts w:ascii="Arial" w:hAnsi="Arial" w:cs="Arial"/>
                <w:color w:val="000000"/>
              </w:rPr>
            </w:pPr>
            <w:r w:rsidRPr="00996CFC">
              <w:rPr>
                <w:rFonts w:ascii="Arial" w:hAnsi="Arial" w:cs="Arial"/>
                <w:color w:val="000000"/>
              </w:rPr>
              <w:t>60 galões</w:t>
            </w:r>
          </w:p>
        </w:tc>
        <w:tc>
          <w:tcPr>
            <w:tcW w:w="1483" w:type="dxa"/>
            <w:shd w:val="clear" w:color="auto" w:fill="F2F2F2" w:themeFill="background1" w:themeFillShade="F2"/>
          </w:tcPr>
          <w:p w14:paraId="38783203" w14:textId="77777777" w:rsidR="00B7141C" w:rsidRPr="00996CFC" w:rsidRDefault="00B7141C" w:rsidP="00590A9D">
            <w:pPr>
              <w:jc w:val="center"/>
              <w:rPr>
                <w:rFonts w:ascii="Arial" w:hAnsi="Arial" w:cs="Arial"/>
                <w:color w:val="000000"/>
              </w:rPr>
            </w:pPr>
            <w:r w:rsidRPr="00996CFC">
              <w:rPr>
                <w:rFonts w:ascii="Arial" w:hAnsi="Arial" w:cs="Arial"/>
                <w:color w:val="000000"/>
              </w:rPr>
              <w:t>R$ 1.500,00</w:t>
            </w:r>
          </w:p>
        </w:tc>
      </w:tr>
      <w:tr w:rsidR="00B7141C" w:rsidRPr="000C573D" w14:paraId="7BDFBC4B" w14:textId="77777777" w:rsidTr="00590A9D">
        <w:trPr>
          <w:trHeight w:val="492"/>
          <w:jc w:val="center"/>
        </w:trPr>
        <w:tc>
          <w:tcPr>
            <w:tcW w:w="6966" w:type="dxa"/>
            <w:gridSpan w:val="5"/>
          </w:tcPr>
          <w:p w14:paraId="47EFCD25"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w:t>
            </w:r>
          </w:p>
          <w:p w14:paraId="559DD5E3" w14:textId="77777777" w:rsidR="00B7141C" w:rsidRPr="00996CFC" w:rsidRDefault="00B7141C" w:rsidP="00590A9D">
            <w:pPr>
              <w:jc w:val="center"/>
              <w:rPr>
                <w:rFonts w:ascii="Arial" w:hAnsi="Arial" w:cs="Arial"/>
                <w:color w:val="000000"/>
              </w:rPr>
            </w:pPr>
            <w:r w:rsidRPr="00996CFC">
              <w:rPr>
                <w:rFonts w:ascii="Arial" w:hAnsi="Arial" w:cs="Arial"/>
                <w:b/>
                <w:bCs/>
                <w:color w:val="000000"/>
              </w:rPr>
              <w:t>R$ 43.425,00</w:t>
            </w:r>
          </w:p>
        </w:tc>
        <w:tc>
          <w:tcPr>
            <w:tcW w:w="2953" w:type="dxa"/>
            <w:gridSpan w:val="2"/>
            <w:shd w:val="clear" w:color="auto" w:fill="F2F2F2" w:themeFill="background1" w:themeFillShade="F2"/>
          </w:tcPr>
          <w:p w14:paraId="23235051"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 60 MESES</w:t>
            </w:r>
          </w:p>
          <w:p w14:paraId="1CCCE7A7"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R$ 217.125,00</w:t>
            </w:r>
          </w:p>
        </w:tc>
      </w:tr>
    </w:tbl>
    <w:p w14:paraId="51478627" w14:textId="77777777" w:rsidR="00B7141C" w:rsidRDefault="00B7141C" w:rsidP="00B7141C">
      <w:pPr>
        <w:spacing w:line="360" w:lineRule="auto"/>
        <w:ind w:firstLine="720"/>
        <w:jc w:val="both"/>
        <w:rPr>
          <w:b/>
          <w:bCs/>
          <w:color w:val="000000" w:themeColor="text1"/>
          <w:sz w:val="24"/>
          <w:szCs w:val="24"/>
        </w:rPr>
      </w:pPr>
    </w:p>
    <w:p w14:paraId="3FF25837" w14:textId="44BBB33F" w:rsidR="00B7141C" w:rsidRDefault="00B7141C" w:rsidP="00B7141C">
      <w:pPr>
        <w:spacing w:line="360" w:lineRule="auto"/>
        <w:jc w:val="both"/>
        <w:rPr>
          <w:rFonts w:eastAsia="Times New Roman"/>
          <w:color w:val="000000"/>
          <w:sz w:val="24"/>
          <w:szCs w:val="24"/>
        </w:rPr>
      </w:pPr>
      <w:r>
        <w:rPr>
          <w:b/>
          <w:bCs/>
          <w:color w:val="000000" w:themeColor="text1"/>
          <w:sz w:val="24"/>
          <w:szCs w:val="24"/>
        </w:rPr>
        <w:lastRenderedPageBreak/>
        <w:t xml:space="preserve">1.3 </w:t>
      </w:r>
      <w:r w:rsidRPr="00366877">
        <w:rPr>
          <w:b/>
          <w:bCs/>
          <w:color w:val="000000" w:themeColor="text1"/>
          <w:sz w:val="24"/>
          <w:szCs w:val="24"/>
        </w:rPr>
        <w:t>Quantitativo</w:t>
      </w:r>
      <w:r>
        <w:rPr>
          <w:b/>
          <w:bCs/>
          <w:color w:val="000000" w:themeColor="text1"/>
          <w:sz w:val="24"/>
          <w:szCs w:val="24"/>
        </w:rPr>
        <w:t xml:space="preserve"> estimado para doze meses</w:t>
      </w:r>
      <w:r w:rsidRPr="00366877">
        <w:rPr>
          <w:b/>
          <w:bCs/>
          <w:color w:val="000000" w:themeColor="text1"/>
          <w:sz w:val="24"/>
          <w:szCs w:val="24"/>
        </w:rPr>
        <w:t>:</w:t>
      </w:r>
      <w:r w:rsidRPr="00366877">
        <w:rPr>
          <w:color w:val="000000" w:themeColor="text1"/>
          <w:sz w:val="24"/>
          <w:szCs w:val="24"/>
        </w:rPr>
        <w:t xml:space="preserve"> </w:t>
      </w:r>
      <w:r>
        <w:rPr>
          <w:rFonts w:eastAsia="Times New Roman"/>
          <w:color w:val="000000"/>
          <w:sz w:val="24"/>
          <w:szCs w:val="24"/>
        </w:rPr>
        <w:t>Distribuição estimada por Unidades Administrativas:</w:t>
      </w:r>
    </w:p>
    <w:p w14:paraId="237899A3" w14:textId="77777777" w:rsidR="00BA5A28" w:rsidRPr="004A19B6" w:rsidRDefault="00BA5A28" w:rsidP="00BA5A28">
      <w:pPr>
        <w:spacing w:line="360" w:lineRule="auto"/>
      </w:pPr>
      <w:r w:rsidRPr="00B8000E">
        <w:rPr>
          <w:b/>
          <w:bCs/>
        </w:rPr>
        <w:t>CAC:</w:t>
      </w:r>
      <w:r w:rsidRPr="004A19B6">
        <w:t xml:space="preserve"> R$ 8.999,04</w:t>
      </w:r>
    </w:p>
    <w:p w14:paraId="64AADA41" w14:textId="77777777" w:rsidR="00BA5A28" w:rsidRPr="004A19B6" w:rsidRDefault="00BA5A28" w:rsidP="00BA5A28">
      <w:pPr>
        <w:spacing w:line="360" w:lineRule="auto"/>
      </w:pPr>
      <w:r w:rsidRPr="00B8000E">
        <w:rPr>
          <w:b/>
          <w:bCs/>
        </w:rPr>
        <w:t>PROCON:</w:t>
      </w:r>
      <w:r w:rsidRPr="004A19B6">
        <w:t xml:space="preserve"> R$ 5.419,23</w:t>
      </w:r>
    </w:p>
    <w:p w14:paraId="0983D9DE" w14:textId="77777777" w:rsidR="00BA5A28" w:rsidRPr="00B8000E" w:rsidRDefault="00BA5A28" w:rsidP="00BA5A28">
      <w:pPr>
        <w:spacing w:line="360" w:lineRule="auto"/>
      </w:pPr>
      <w:r w:rsidRPr="00B8000E">
        <w:rPr>
          <w:b/>
          <w:bCs/>
        </w:rPr>
        <w:t>UAI:</w:t>
      </w:r>
      <w:r w:rsidRPr="00B8000E">
        <w:t xml:space="preserve"> R$ 8.202,78</w:t>
      </w:r>
    </w:p>
    <w:p w14:paraId="2249BC7E" w14:textId="77777777" w:rsidR="00BA5A28" w:rsidRPr="004A19B6" w:rsidRDefault="00BA5A28" w:rsidP="00BA5A28">
      <w:pPr>
        <w:spacing w:line="360" w:lineRule="auto"/>
      </w:pPr>
      <w:r w:rsidRPr="00B8000E">
        <w:rPr>
          <w:b/>
          <w:bCs/>
        </w:rPr>
        <w:t>ADM:</w:t>
      </w:r>
      <w:r w:rsidRPr="004A19B6">
        <w:t xml:space="preserve"> R$ 20.803,95</w:t>
      </w:r>
    </w:p>
    <w:p w14:paraId="01D0F303" w14:textId="77777777" w:rsidR="00BA5A28" w:rsidRPr="004A19B6" w:rsidRDefault="00BA5A28" w:rsidP="00BA5A28"/>
    <w:p w14:paraId="69112096" w14:textId="77777777" w:rsidR="00B7141C" w:rsidRDefault="00B7141C" w:rsidP="00B7141C">
      <w:pPr>
        <w:spacing w:line="360" w:lineRule="auto"/>
      </w:pPr>
    </w:p>
    <w:p w14:paraId="511BF860" w14:textId="77777777" w:rsidR="00B7141C" w:rsidRPr="00997EFE" w:rsidRDefault="00B7141C">
      <w:pPr>
        <w:pStyle w:val="PargrafodaLista"/>
        <w:numPr>
          <w:ilvl w:val="1"/>
          <w:numId w:val="38"/>
        </w:numPr>
        <w:spacing w:line="360" w:lineRule="auto"/>
        <w:ind w:left="0" w:firstLine="0"/>
        <w:contextualSpacing/>
        <w:jc w:val="both"/>
        <w:rPr>
          <w:rFonts w:ascii="Arial" w:hAnsi="Arial" w:cs="Arial"/>
          <w:b/>
          <w:bCs/>
          <w:color w:val="000000" w:themeColor="text1"/>
          <w:sz w:val="24"/>
          <w:szCs w:val="24"/>
        </w:rPr>
      </w:pPr>
      <w:r w:rsidRPr="00997EFE">
        <w:rPr>
          <w:rFonts w:ascii="Arial" w:hAnsi="Arial" w:cs="Arial"/>
          <w:b/>
          <w:color w:val="000000" w:themeColor="text1"/>
          <w:sz w:val="24"/>
          <w:szCs w:val="24"/>
        </w:rPr>
        <w:t>Prazo do contrato:</w:t>
      </w:r>
      <w:r w:rsidRPr="00997EFE">
        <w:rPr>
          <w:rFonts w:ascii="Arial" w:hAnsi="Arial" w:cs="Arial"/>
          <w:bCs/>
          <w:color w:val="000000" w:themeColor="text1"/>
          <w:sz w:val="24"/>
          <w:szCs w:val="24"/>
        </w:rPr>
        <w:t xml:space="preserve"> Trata-se de prestação de fornecimento contínuo. O contrato terá como vigência inicial de 05 (cinco) anos, </w:t>
      </w:r>
      <w:r w:rsidRPr="00997EFE">
        <w:rPr>
          <w:rFonts w:ascii="Arial" w:hAnsi="Arial" w:cs="Arial"/>
          <w:color w:val="000000" w:themeColor="text1"/>
          <w:sz w:val="24"/>
          <w:szCs w:val="24"/>
          <w:shd w:val="clear" w:color="auto" w:fill="FFFFFF"/>
        </w:rPr>
        <w:t>podendo ser prorrogado sucessivamente (não necessariamente por igual período) até a vigência máxima de dez anos.</w:t>
      </w:r>
    </w:p>
    <w:p w14:paraId="39146B91" w14:textId="77777777" w:rsidR="00B7141C" w:rsidRDefault="00B7141C" w:rsidP="00B7141C">
      <w:pPr>
        <w:pStyle w:val="PargrafodaLista"/>
        <w:spacing w:line="360" w:lineRule="auto"/>
        <w:ind w:left="0"/>
        <w:contextualSpacing/>
        <w:jc w:val="both"/>
        <w:rPr>
          <w:rFonts w:ascii="Arial" w:hAnsi="Arial" w:cs="Arial"/>
          <w:b/>
          <w:color w:val="000000" w:themeColor="text1"/>
          <w:sz w:val="24"/>
          <w:szCs w:val="24"/>
        </w:rPr>
      </w:pPr>
    </w:p>
    <w:p w14:paraId="5F6F7AB5" w14:textId="77777777" w:rsidR="00B7141C" w:rsidRPr="004B2B03" w:rsidRDefault="00B7141C">
      <w:pPr>
        <w:pStyle w:val="PargrafodaLista"/>
        <w:numPr>
          <w:ilvl w:val="0"/>
          <w:numId w:val="33"/>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52C35435" w14:textId="77777777" w:rsidR="00B7141C" w:rsidRPr="00E25811" w:rsidRDefault="00B7141C" w:rsidP="00B7141C">
      <w:pPr>
        <w:pStyle w:val="NormalWeb"/>
        <w:spacing w:before="0" w:beforeAutospacing="0" w:after="0" w:afterAutospacing="0" w:line="360" w:lineRule="auto"/>
        <w:ind w:firstLine="720"/>
        <w:jc w:val="both"/>
        <w:rPr>
          <w:rFonts w:ascii="Arial" w:hAnsi="Arial" w:cs="Arial"/>
        </w:rPr>
      </w:pPr>
      <w:r w:rsidRPr="00F97454">
        <w:rPr>
          <w:rFonts w:ascii="Arial" w:hAnsi="Arial" w:cs="Arial"/>
        </w:rPr>
        <w:t xml:space="preserve">Em conformidade com os </w:t>
      </w:r>
      <w:r w:rsidRPr="00366877">
        <w:rPr>
          <w:rFonts w:ascii="Arial" w:hAnsi="Arial" w:cs="Arial"/>
          <w:b/>
          <w:bCs/>
        </w:rPr>
        <w:t>Estudos Técnicos Preliminares</w:t>
      </w:r>
      <w:r w:rsidRPr="00F97454">
        <w:rPr>
          <w:rFonts w:ascii="Arial" w:hAnsi="Arial" w:cs="Arial"/>
        </w:rPr>
        <w:t xml:space="preserve"> </w:t>
      </w:r>
      <w:r>
        <w:rPr>
          <w:rFonts w:ascii="Arial" w:hAnsi="Arial" w:cs="Arial"/>
        </w:rPr>
        <w:t>a</w:t>
      </w:r>
      <w:r w:rsidRPr="00E25811">
        <w:rPr>
          <w:rFonts w:ascii="Arial" w:hAnsi="Arial" w:cs="Arial"/>
        </w:rPr>
        <w:t xml:space="preserve"> presente contratação tem por objetivo atender, de forma contínua e estimada, a demanda de consumo de água mineral pela Administração Pública, assegurando o fornecimento regular e em conformidade com as necessidades dos setores demandantes. Considerando a essencialidade do produto para a manutenção das atividades diárias, especialmente no que se refere ao bem-estar, hidratação e saúde dos servidores e usuários dos serviços públicos, torna-se indispensável a aquisição programada dos itens descritos.</w:t>
      </w:r>
    </w:p>
    <w:p w14:paraId="2A826905" w14:textId="77777777" w:rsidR="00B7141C" w:rsidRPr="00E25811" w:rsidRDefault="00B7141C" w:rsidP="00B7141C">
      <w:pPr>
        <w:pStyle w:val="NormalWeb"/>
        <w:spacing w:before="0" w:beforeAutospacing="0" w:after="0" w:afterAutospacing="0" w:line="360" w:lineRule="auto"/>
        <w:ind w:firstLine="720"/>
        <w:jc w:val="both"/>
        <w:rPr>
          <w:rFonts w:ascii="Arial" w:hAnsi="Arial" w:cs="Arial"/>
        </w:rPr>
      </w:pPr>
      <w:r w:rsidRPr="00E25811">
        <w:rPr>
          <w:rFonts w:ascii="Arial" w:hAnsi="Arial" w:cs="Arial"/>
        </w:rPr>
        <w:t xml:space="preserve">A contratação será realizada de forma </w:t>
      </w:r>
      <w:r w:rsidRPr="00E25811">
        <w:rPr>
          <w:rStyle w:val="Forte"/>
          <w:rFonts w:ascii="Arial" w:hAnsi="Arial" w:cs="Arial"/>
        </w:rPr>
        <w:t>exclusiva para Microempresas, Empresas de Pequeno Porte ou Equiparadas</w:t>
      </w:r>
      <w:r w:rsidRPr="00E25811">
        <w:rPr>
          <w:rFonts w:ascii="Arial" w:hAnsi="Arial" w:cs="Arial"/>
        </w:rPr>
        <w:t>, em observância ao disposto na Lei Complementar nº 123/2006, garantindo a participação e o fortalecimento dos pequenos negócios locais e regionais.</w:t>
      </w:r>
    </w:p>
    <w:p w14:paraId="6803B0A4" w14:textId="77777777" w:rsidR="00B7141C" w:rsidRDefault="00B7141C" w:rsidP="00B7141C">
      <w:pPr>
        <w:pStyle w:val="NormalWeb"/>
        <w:spacing w:before="0" w:beforeAutospacing="0" w:after="0" w:afterAutospacing="0" w:line="360" w:lineRule="auto"/>
        <w:jc w:val="both"/>
        <w:rPr>
          <w:rFonts w:ascii="Arial" w:hAnsi="Arial" w:cs="Arial"/>
        </w:rPr>
      </w:pPr>
      <w:r w:rsidRPr="00E25811">
        <w:rPr>
          <w:rFonts w:ascii="Arial" w:hAnsi="Arial" w:cs="Arial"/>
        </w:rPr>
        <w:t>Dessa forma, busca-se assegurar o fornecimento dos seguintes itens, mediante requisição:</w:t>
      </w:r>
    </w:p>
    <w:p w14:paraId="709C7CE2" w14:textId="77777777" w:rsidR="00B7141C" w:rsidRDefault="00B7141C" w:rsidP="00B7141C">
      <w:pPr>
        <w:pStyle w:val="NormalWeb"/>
        <w:spacing w:before="0" w:beforeAutospacing="0" w:after="0" w:afterAutospacing="0" w:line="360" w:lineRule="auto"/>
        <w:rPr>
          <w:rFonts w:ascii="Arial" w:hAnsi="Arial" w:cs="Arial"/>
        </w:rPr>
      </w:pPr>
      <w:r w:rsidRPr="00E25811">
        <w:rPr>
          <w:rFonts w:ascii="Arial" w:hAnsi="Arial" w:cs="Arial"/>
        </w:rPr>
        <w:br/>
        <w:t xml:space="preserve">a) Item 01 – 300 (trezentos) galões de água mineral sem gás, acondicionados em </w:t>
      </w:r>
      <w:r w:rsidRPr="00E25811">
        <w:rPr>
          <w:rFonts w:ascii="Arial" w:hAnsi="Arial" w:cs="Arial"/>
        </w:rPr>
        <w:lastRenderedPageBreak/>
        <w:t>recipientes de 20 (vinte) litros;</w:t>
      </w:r>
      <w:r w:rsidRPr="00E25811">
        <w:rPr>
          <w:rFonts w:ascii="Arial" w:hAnsi="Arial" w:cs="Arial"/>
        </w:rPr>
        <w:br/>
        <w:t>b) Item 02 – 15.000 (quinze mil) garrafas de água mineral com gás, acondicionadas em recipientes de 500 (quinhentos) mililitros;</w:t>
      </w:r>
      <w:r w:rsidRPr="00E25811">
        <w:rPr>
          <w:rFonts w:ascii="Arial" w:hAnsi="Arial" w:cs="Arial"/>
        </w:rPr>
        <w:br/>
        <w:t>c) Item 03 – 12 (doze) galões vazios (cascos) de 20 (vinte) litros.</w:t>
      </w:r>
    </w:p>
    <w:p w14:paraId="66EC9F1D" w14:textId="77777777" w:rsidR="00B7141C" w:rsidRPr="00E25811" w:rsidRDefault="00B7141C" w:rsidP="00B7141C">
      <w:pPr>
        <w:pStyle w:val="NormalWeb"/>
        <w:spacing w:before="0" w:beforeAutospacing="0" w:after="0" w:afterAutospacing="0" w:line="360" w:lineRule="auto"/>
        <w:ind w:firstLine="720"/>
        <w:jc w:val="both"/>
        <w:rPr>
          <w:rFonts w:ascii="Arial" w:hAnsi="Arial" w:cs="Arial"/>
        </w:rPr>
      </w:pPr>
      <w:r w:rsidRPr="00E25811">
        <w:rPr>
          <w:rFonts w:ascii="Arial" w:hAnsi="Arial" w:cs="Arial"/>
        </w:rPr>
        <w:t>A aquisição justifica-se pela necessidade de garantir o fornecimento contínuo e adequado de água potável, em quantidade e qualidade suficientes, atendendo às exigências de consumo seguro, conforto e salubridade no ambiente institucional.</w:t>
      </w:r>
    </w:p>
    <w:p w14:paraId="1EA0FB98" w14:textId="77777777" w:rsidR="00B7141C" w:rsidRDefault="00B7141C" w:rsidP="00B7141C">
      <w:pPr>
        <w:pStyle w:val="NormalWeb"/>
        <w:spacing w:before="0" w:beforeAutospacing="0" w:after="0" w:afterAutospacing="0" w:line="360" w:lineRule="auto"/>
        <w:ind w:firstLine="720"/>
        <w:jc w:val="both"/>
        <w:rPr>
          <w:rFonts w:ascii="Arial" w:hAnsi="Arial" w:cs="Arial"/>
        </w:rPr>
      </w:pPr>
      <w:r w:rsidRPr="00E25811">
        <w:rPr>
          <w:rFonts w:ascii="Arial" w:hAnsi="Arial" w:cs="Arial"/>
        </w:rPr>
        <w:t>A presente contratação atende ao interesse público ao garantir o fornecimento contínuo de água mineral potável, produto indispensável à saúde, ao bem-estar e à adequada hidratação de servidores, colaboradores e cidadãos que frequentam as dependências da Administração. Trata-se de medida essencial para assegurar condições mínimas de salubridade e conforto no ambiente institucional, preservando a qualidade dos serviços prestados ao público. Além disso, a contratação exclusiva de Microempresas, Empresas de Pequeno Porte ou Equiparadas promove o fortalecimento da economia local, gerando emprego e renda, em consonância com os princípios constitucionais da eficiência, da economicidade e da valorização dos pequenos negócios.</w:t>
      </w:r>
    </w:p>
    <w:p w14:paraId="20E0CAD1" w14:textId="77777777" w:rsidR="00B7141C" w:rsidRDefault="00B7141C" w:rsidP="00B7141C">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6AD16A2C"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A presente contratação tem por objeto o fornecimento contínuo e estimado de água mineral, com e sem gás, em diferentes formatos de acondicionamento, além do fornecimento de galões vazios (cascos) de 20 litros, visando atender às necessidades permanentes da Câmara Municipal de Extrema. A aquisição será realizada de forma parcelada, mediante requisição, ao longo da vigência contratual.</w:t>
      </w:r>
    </w:p>
    <w:p w14:paraId="7EE3074D" w14:textId="77777777" w:rsidR="00B7141C" w:rsidRDefault="00B7141C" w:rsidP="00B7141C">
      <w:pPr>
        <w:spacing w:after="200"/>
        <w:jc w:val="both"/>
        <w:rPr>
          <w:rFonts w:eastAsiaTheme="minorEastAsia" w:cstheme="minorBidi"/>
          <w:sz w:val="24"/>
          <w:szCs w:val="24"/>
          <w:lang w:val="en-US" w:eastAsia="en-US"/>
        </w:rPr>
      </w:pPr>
    </w:p>
    <w:p w14:paraId="669C15C6" w14:textId="77777777" w:rsidR="00B7141C" w:rsidRDefault="00B7141C" w:rsidP="00B7141C">
      <w:pPr>
        <w:spacing w:after="200"/>
        <w:jc w:val="both"/>
        <w:rPr>
          <w:rFonts w:eastAsiaTheme="minorEastAsia" w:cstheme="minorBidi"/>
          <w:sz w:val="24"/>
          <w:szCs w:val="24"/>
          <w:lang w:val="en-US" w:eastAsia="en-US"/>
        </w:rPr>
      </w:pPr>
    </w:p>
    <w:p w14:paraId="0CFC3010" w14:textId="77777777" w:rsidR="00B7141C" w:rsidRDefault="00B7141C" w:rsidP="00B7141C">
      <w:pPr>
        <w:spacing w:after="200"/>
        <w:jc w:val="both"/>
        <w:rPr>
          <w:rFonts w:eastAsiaTheme="minorEastAsia" w:cstheme="minorBidi"/>
          <w:sz w:val="24"/>
          <w:szCs w:val="24"/>
          <w:lang w:val="en-US" w:eastAsia="en-US"/>
        </w:rPr>
      </w:pPr>
    </w:p>
    <w:p w14:paraId="41CC9534" w14:textId="77777777" w:rsidR="00B7141C" w:rsidRDefault="00B7141C" w:rsidP="00B7141C">
      <w:pPr>
        <w:spacing w:after="200"/>
        <w:jc w:val="both"/>
        <w:rPr>
          <w:rFonts w:eastAsiaTheme="minorEastAsia" w:cstheme="minorBidi"/>
          <w:sz w:val="24"/>
          <w:szCs w:val="24"/>
          <w:lang w:val="en-US" w:eastAsia="en-US"/>
        </w:rPr>
      </w:pPr>
    </w:p>
    <w:p w14:paraId="6084B8FD" w14:textId="77777777" w:rsidR="00B7141C" w:rsidRPr="00997EFE" w:rsidRDefault="00B7141C" w:rsidP="00B7141C">
      <w:pPr>
        <w:spacing w:after="200"/>
        <w:jc w:val="both"/>
        <w:rPr>
          <w:rFonts w:eastAsiaTheme="minorEastAsia" w:cstheme="minorBidi"/>
          <w:sz w:val="24"/>
          <w:szCs w:val="24"/>
          <w:lang w:val="en-US" w:eastAsia="en-US"/>
        </w:rPr>
      </w:pPr>
    </w:p>
    <w:p w14:paraId="5EB9BE97"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lastRenderedPageBreak/>
        <w:t>O ciclo de vida do objeto compreende:</w:t>
      </w:r>
    </w:p>
    <w:p w14:paraId="7FB2EDC7"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t>I – Produção e Engarrafamento</w:t>
      </w:r>
    </w:p>
    <w:p w14:paraId="0E58F4A4"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A água mineral será proveniente de fontes devidamente regularizadas, atendendo às normas sanitárias e ambientais vigentes. Os processos de captação, envase e lacre obedecerão a padrões de higiene e qualidade, assegurando a potabilidade do produto até sua entrega final.</w:t>
      </w:r>
    </w:p>
    <w:p w14:paraId="7BD48D1E"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t>II – Logística e Distribuição</w:t>
      </w:r>
    </w:p>
    <w:p w14:paraId="2436AFB6"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O fornecedor será responsável pela entrega programada e contínua dos produtos, em conformidade com as requisições da Câmara, garantindo disponibilidade constante. O transporte deverá observar boas práticas de acondicionamento e manuseio, evitando contaminações e danos às embalagens.</w:t>
      </w:r>
    </w:p>
    <w:p w14:paraId="4950D767"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t>III – Uso e Consumo</w:t>
      </w:r>
    </w:p>
    <w:p w14:paraId="3D64774A"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O consumo dos produtos será realizado nas dependências da Câmara Municipal, atendendo às necessidades diárias de servidores, parlamentares e visitantes. A apresentação em diferentes formatos (galões de 20 litros e garrafas de 500 ml) permite flexibilidade e adequação ao perfil de consumo.</w:t>
      </w:r>
    </w:p>
    <w:p w14:paraId="28C70EED"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t>IV – Manutenção e Reposição de Recipientes</w:t>
      </w:r>
    </w:p>
    <w:p w14:paraId="77945464"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Os galões de 20 litros serão utilizados em equipamentos próprios (bebedouros), exigindo reposição periódica de unidades vazias por cheias. Os cascos (galões vazios) deverão ser fornecidos em quantidade suficiente para garantir a continuidade do serviço, assegurando a correta logística de troca e reutilização.</w:t>
      </w:r>
    </w:p>
    <w:p w14:paraId="293FA06B"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t>V – Sustentabilidade e Logística Reversa</w:t>
      </w:r>
    </w:p>
    <w:p w14:paraId="08F9F9CC"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As embalagens plásticas, tanto dos galões quanto das garrafas de 500 ml, deverão respeitar os princípios de logística reversa, em conformidade com a legislação ambiental aplicável. Os cascos retornáveis contribuem para a redução do descarte de resíduos, reforçando o compromisso com práticas de consumo sustentável.</w:t>
      </w:r>
    </w:p>
    <w:p w14:paraId="472FD2C9"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t>VI – Vida Útil, Renovação e Destinação Final</w:t>
      </w:r>
    </w:p>
    <w:p w14:paraId="10B6312E" w14:textId="77777777" w:rsidR="00B7141C" w:rsidRPr="00997EFE"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A solução contempla desde a disponibilização inicial até a substituição e renovação de cascos que venham a se deteriorar ao longo do contrato. Os materiais inservíveis deverão ter destinação ambientalmente adequada, de modo a minimizar impactos ao meio ambiente e atender às exigências legais de descarte e reciclagem.</w:t>
      </w:r>
    </w:p>
    <w:p w14:paraId="0985D96A" w14:textId="77777777" w:rsidR="00B7141C" w:rsidRPr="00997EFE" w:rsidRDefault="00B7141C" w:rsidP="00B7141C">
      <w:pPr>
        <w:spacing w:after="200"/>
        <w:jc w:val="both"/>
        <w:rPr>
          <w:rFonts w:eastAsiaTheme="minorEastAsia" w:cstheme="minorBidi"/>
          <w:b/>
          <w:bCs/>
          <w:sz w:val="24"/>
          <w:szCs w:val="24"/>
          <w:lang w:val="en-US" w:eastAsia="en-US"/>
        </w:rPr>
      </w:pPr>
      <w:r w:rsidRPr="00997EFE">
        <w:rPr>
          <w:rFonts w:eastAsiaTheme="minorEastAsia" w:cstheme="minorBidi"/>
          <w:b/>
          <w:bCs/>
          <w:sz w:val="24"/>
          <w:szCs w:val="24"/>
          <w:lang w:val="en-US" w:eastAsia="en-US"/>
        </w:rPr>
        <w:lastRenderedPageBreak/>
        <w:t>VII – Resultados Esperados</w:t>
      </w:r>
    </w:p>
    <w:p w14:paraId="6EF27A0B" w14:textId="77777777" w:rsidR="00B7141C" w:rsidRDefault="00B7141C" w:rsidP="00B7141C">
      <w:pPr>
        <w:spacing w:after="200"/>
        <w:jc w:val="both"/>
        <w:rPr>
          <w:rFonts w:eastAsiaTheme="minorEastAsia" w:cstheme="minorBidi"/>
          <w:sz w:val="24"/>
          <w:szCs w:val="24"/>
          <w:lang w:val="en-US" w:eastAsia="en-US"/>
        </w:rPr>
      </w:pPr>
      <w:r w:rsidRPr="00997EFE">
        <w:rPr>
          <w:rFonts w:eastAsiaTheme="minorEastAsia" w:cstheme="minorBidi"/>
          <w:sz w:val="24"/>
          <w:szCs w:val="24"/>
          <w:lang w:val="en-US" w:eastAsia="en-US"/>
        </w:rPr>
        <w:t>Espera-se garantir o fornecimento contínuo, seguro, higiênico e sustentável de água mineral, preservando a saúde dos usuários, assegurando a economicidade pela contratação exclusiva de Microempresas, Empresas de Pequeno Porte ou Equiparadas, e atendendo às demandas institucionais da Câmara Municipal durante toda a vigência contratual.</w:t>
      </w:r>
    </w:p>
    <w:p w14:paraId="6740DD39" w14:textId="77777777" w:rsidR="00B7141C" w:rsidRPr="00997EFE" w:rsidRDefault="00B7141C" w:rsidP="00B7141C">
      <w:pPr>
        <w:spacing w:after="200"/>
        <w:jc w:val="both"/>
        <w:rPr>
          <w:rFonts w:eastAsiaTheme="minorEastAsia" w:cstheme="minorBidi"/>
          <w:sz w:val="24"/>
          <w:szCs w:val="24"/>
          <w:lang w:val="en-US" w:eastAsia="en-US"/>
        </w:rPr>
      </w:pPr>
    </w:p>
    <w:p w14:paraId="3E73BCD5" w14:textId="77777777" w:rsidR="00B7141C" w:rsidRDefault="00B7141C">
      <w:pPr>
        <w:pStyle w:val="Nivel10"/>
        <w:numPr>
          <w:ilvl w:val="0"/>
          <w:numId w:val="27"/>
        </w:numPr>
        <w:spacing w:before="0" w:after="0" w:line="360" w:lineRule="auto"/>
        <w:ind w:left="0" w:firstLine="0"/>
        <w:rPr>
          <w:bCs/>
          <w:sz w:val="24"/>
          <w:szCs w:val="24"/>
        </w:rPr>
      </w:pPr>
      <w:r w:rsidRPr="00790659">
        <w:rPr>
          <w:bCs/>
          <w:sz w:val="24"/>
          <w:szCs w:val="24"/>
        </w:rPr>
        <w:t xml:space="preserve">REQUISITOS DA CONTRATAÇÃO </w:t>
      </w:r>
    </w:p>
    <w:p w14:paraId="79200B25" w14:textId="77777777" w:rsidR="00B7141C" w:rsidRPr="00790D33" w:rsidRDefault="00B7141C" w:rsidP="00B7141C">
      <w:pPr>
        <w:spacing w:line="360" w:lineRule="auto"/>
        <w:jc w:val="both"/>
        <w:rPr>
          <w:rFonts w:eastAsia="Times New Roman"/>
          <w:b/>
          <w:bCs/>
          <w:color w:val="000000"/>
          <w:sz w:val="24"/>
          <w:szCs w:val="24"/>
        </w:rPr>
      </w:pPr>
    </w:p>
    <w:p w14:paraId="5D588D7D" w14:textId="77777777" w:rsidR="00B7141C" w:rsidRDefault="00B7141C" w:rsidP="00B7141C">
      <w:pPr>
        <w:pStyle w:val="NormalWeb"/>
        <w:spacing w:before="0" w:beforeAutospacing="0" w:after="0" w:afterAutospacing="0" w:line="360" w:lineRule="auto"/>
        <w:jc w:val="both"/>
        <w:rPr>
          <w:rFonts w:ascii="Arial" w:hAnsi="Arial" w:cs="Arial"/>
        </w:rPr>
      </w:pPr>
      <w:bookmarkStart w:id="16"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bookmarkEnd w:id="16"/>
    <w:p w14:paraId="2938E8C7" w14:textId="77777777" w:rsidR="00B7141C" w:rsidRDefault="00B7141C" w:rsidP="00B7141C">
      <w:pPr>
        <w:spacing w:line="360" w:lineRule="auto"/>
        <w:jc w:val="both"/>
        <w:rPr>
          <w:rFonts w:eastAsiaTheme="minorEastAsia" w:cstheme="minorBidi"/>
          <w:sz w:val="24"/>
          <w:lang w:val="en-US" w:eastAsia="en-US"/>
        </w:rPr>
      </w:pPr>
    </w:p>
    <w:p w14:paraId="0746D125" w14:textId="77777777" w:rsidR="00B7141C" w:rsidRPr="00E25811" w:rsidRDefault="00B7141C" w:rsidP="00B7141C">
      <w:pPr>
        <w:spacing w:line="360" w:lineRule="auto"/>
        <w:jc w:val="both"/>
        <w:rPr>
          <w:rFonts w:eastAsiaTheme="minorEastAsia" w:cstheme="minorBidi"/>
          <w:sz w:val="24"/>
          <w:lang w:val="en-US" w:eastAsia="en-US"/>
        </w:rPr>
      </w:pPr>
      <w:r w:rsidRPr="00E25811">
        <w:rPr>
          <w:rFonts w:eastAsiaTheme="minorEastAsia" w:cstheme="minorBidi"/>
          <w:sz w:val="24"/>
          <w:lang w:val="en-US" w:eastAsia="en-US"/>
        </w:rPr>
        <w:t>a) Água mineral potável, de fonte devidamente registrada;</w:t>
      </w:r>
    </w:p>
    <w:p w14:paraId="42D22A6B" w14:textId="77777777" w:rsidR="00B7141C" w:rsidRPr="00E25811" w:rsidRDefault="00B7141C" w:rsidP="00B7141C">
      <w:pPr>
        <w:spacing w:line="360" w:lineRule="auto"/>
        <w:jc w:val="both"/>
        <w:rPr>
          <w:rFonts w:eastAsiaTheme="minorEastAsia" w:cstheme="minorBidi"/>
          <w:sz w:val="24"/>
          <w:lang w:val="en-US" w:eastAsia="en-US"/>
        </w:rPr>
      </w:pPr>
      <w:r w:rsidRPr="00E25811">
        <w:rPr>
          <w:rFonts w:eastAsiaTheme="minorEastAsia" w:cstheme="minorBidi"/>
          <w:sz w:val="24"/>
          <w:lang w:val="en-US" w:eastAsia="en-US"/>
        </w:rPr>
        <w:t>b) Galões de 20 litros (Item 01) e cascos vazios (Item 03) fabricados em material atóxico, resistentes, com tampa lacrada e válvula de segurança;</w:t>
      </w:r>
    </w:p>
    <w:p w14:paraId="13B22AA2" w14:textId="77777777" w:rsidR="00B7141C" w:rsidRPr="00E25811" w:rsidRDefault="00B7141C" w:rsidP="00B7141C">
      <w:pPr>
        <w:spacing w:line="360" w:lineRule="auto"/>
        <w:jc w:val="both"/>
        <w:rPr>
          <w:rFonts w:eastAsiaTheme="minorEastAsia" w:cstheme="minorBidi"/>
          <w:sz w:val="24"/>
          <w:lang w:val="en-US" w:eastAsia="en-US"/>
        </w:rPr>
      </w:pPr>
      <w:r w:rsidRPr="00E25811">
        <w:rPr>
          <w:rFonts w:eastAsiaTheme="minorEastAsia" w:cstheme="minorBidi"/>
          <w:sz w:val="24"/>
          <w:lang w:val="en-US" w:eastAsia="en-US"/>
        </w:rPr>
        <w:t>c) Garrafas de 500 ml com gás (Item 02), fabricadas em material seguro para alimentos, devidamente lacradas e com rótulo contendo informações de procedência, validade e registro nos órgãos competentes;</w:t>
      </w:r>
    </w:p>
    <w:p w14:paraId="351A4193" w14:textId="77777777" w:rsidR="00B7141C" w:rsidRPr="00E25811" w:rsidRDefault="00B7141C" w:rsidP="00B7141C">
      <w:pPr>
        <w:spacing w:line="360" w:lineRule="auto"/>
        <w:jc w:val="both"/>
        <w:rPr>
          <w:rFonts w:eastAsiaTheme="minorEastAsia" w:cstheme="minorBidi"/>
          <w:sz w:val="24"/>
          <w:lang w:val="en-US" w:eastAsia="en-US"/>
        </w:rPr>
      </w:pPr>
      <w:r w:rsidRPr="00E25811">
        <w:rPr>
          <w:rFonts w:eastAsiaTheme="minorEastAsia" w:cstheme="minorBidi"/>
          <w:sz w:val="24"/>
          <w:lang w:val="en-US" w:eastAsia="en-US"/>
        </w:rPr>
        <w:t>d) Todos os recipientes devem conter rótulo com as informações obrigatórias exigidas incluindo data de envase, validade e número de registro.</w:t>
      </w:r>
    </w:p>
    <w:p w14:paraId="4B526B22" w14:textId="77777777" w:rsidR="00B7141C" w:rsidRPr="00E25811" w:rsidRDefault="00B7141C" w:rsidP="00B7141C">
      <w:pPr>
        <w:spacing w:line="360" w:lineRule="auto"/>
        <w:jc w:val="both"/>
        <w:rPr>
          <w:rFonts w:eastAsiaTheme="minorEastAsia" w:cstheme="minorBidi"/>
          <w:sz w:val="24"/>
          <w:lang w:val="en-US" w:eastAsia="en-US"/>
        </w:rPr>
      </w:pPr>
      <w:r>
        <w:rPr>
          <w:rFonts w:eastAsiaTheme="minorEastAsia" w:cstheme="minorBidi"/>
          <w:sz w:val="24"/>
          <w:lang w:val="en-US" w:eastAsia="en-US"/>
        </w:rPr>
        <w:t>e</w:t>
      </w:r>
      <w:r w:rsidRPr="00E25811">
        <w:rPr>
          <w:rFonts w:eastAsiaTheme="minorEastAsia" w:cstheme="minorBidi"/>
          <w:sz w:val="24"/>
          <w:lang w:val="en-US" w:eastAsia="en-US"/>
        </w:rPr>
        <w:t>) Fornecimento contínuo, mediante requisição da Administração, de acordo com a necessidade;</w:t>
      </w:r>
    </w:p>
    <w:p w14:paraId="33E4E32D" w14:textId="77777777" w:rsidR="00B7141C" w:rsidRPr="00E25811" w:rsidRDefault="00B7141C" w:rsidP="00B7141C">
      <w:pPr>
        <w:spacing w:line="360" w:lineRule="auto"/>
        <w:jc w:val="both"/>
        <w:rPr>
          <w:rFonts w:eastAsiaTheme="minorEastAsia" w:cstheme="minorBidi"/>
          <w:sz w:val="24"/>
          <w:lang w:val="en-US" w:eastAsia="en-US"/>
        </w:rPr>
      </w:pPr>
      <w:r>
        <w:rPr>
          <w:rFonts w:eastAsiaTheme="minorEastAsia" w:cstheme="minorBidi"/>
          <w:sz w:val="24"/>
          <w:lang w:val="en-US" w:eastAsia="en-US"/>
        </w:rPr>
        <w:t>f</w:t>
      </w:r>
      <w:r w:rsidRPr="00E25811">
        <w:rPr>
          <w:rFonts w:eastAsiaTheme="minorEastAsia" w:cstheme="minorBidi"/>
          <w:sz w:val="24"/>
          <w:lang w:val="en-US" w:eastAsia="en-US"/>
        </w:rPr>
        <w:t>) Transporte em condições adequadas de higiene e segurança, evitando contaminação ou danos aos recipientes;</w:t>
      </w:r>
    </w:p>
    <w:p w14:paraId="6EEBF76F" w14:textId="77777777" w:rsidR="00B7141C" w:rsidRPr="00E25811" w:rsidRDefault="00B7141C" w:rsidP="00B7141C">
      <w:pPr>
        <w:spacing w:line="360" w:lineRule="auto"/>
        <w:jc w:val="both"/>
        <w:rPr>
          <w:rFonts w:eastAsiaTheme="minorEastAsia" w:cstheme="minorBidi"/>
          <w:sz w:val="24"/>
          <w:lang w:val="en-US" w:eastAsia="en-US"/>
        </w:rPr>
      </w:pPr>
      <w:r>
        <w:rPr>
          <w:rFonts w:eastAsiaTheme="minorEastAsia" w:cstheme="minorBidi"/>
          <w:sz w:val="24"/>
          <w:lang w:val="en-US" w:eastAsia="en-US"/>
        </w:rPr>
        <w:t>g</w:t>
      </w:r>
      <w:r w:rsidRPr="00E25811">
        <w:rPr>
          <w:rFonts w:eastAsiaTheme="minorEastAsia" w:cstheme="minorBidi"/>
          <w:sz w:val="24"/>
          <w:lang w:val="en-US" w:eastAsia="en-US"/>
        </w:rPr>
        <w:t>) Responsabilidade do fornecedor pela substituição de produtos com defeito ou em desconformidade.</w:t>
      </w:r>
    </w:p>
    <w:p w14:paraId="6D803F1A" w14:textId="77777777" w:rsidR="00B7141C" w:rsidRPr="00E25811" w:rsidRDefault="00B7141C" w:rsidP="00B7141C">
      <w:pPr>
        <w:spacing w:line="360" w:lineRule="auto"/>
        <w:jc w:val="both"/>
        <w:rPr>
          <w:rFonts w:eastAsiaTheme="minorEastAsia" w:cstheme="minorBidi"/>
          <w:sz w:val="24"/>
          <w:lang w:val="en-US" w:eastAsia="en-US"/>
        </w:rPr>
      </w:pPr>
      <w:r>
        <w:rPr>
          <w:rFonts w:eastAsiaTheme="minorEastAsia" w:cstheme="minorBidi"/>
          <w:sz w:val="24"/>
          <w:lang w:val="en-US" w:eastAsia="en-US"/>
        </w:rPr>
        <w:t>h</w:t>
      </w:r>
      <w:r w:rsidRPr="00E25811">
        <w:rPr>
          <w:rFonts w:eastAsiaTheme="minorEastAsia" w:cstheme="minorBidi"/>
          <w:sz w:val="24"/>
          <w:lang w:val="en-US" w:eastAsia="en-US"/>
        </w:rPr>
        <w:t xml:space="preserve">) Garantia de qualidade e potabilidade durante toda a vigência </w:t>
      </w:r>
      <w:r>
        <w:rPr>
          <w:rFonts w:eastAsiaTheme="minorEastAsia" w:cstheme="minorBidi"/>
          <w:sz w:val="24"/>
          <w:lang w:val="en-US" w:eastAsia="en-US"/>
        </w:rPr>
        <w:t>contractual.</w:t>
      </w:r>
    </w:p>
    <w:p w14:paraId="6C01CA4B" w14:textId="77777777" w:rsidR="00B7141C" w:rsidRDefault="00B7141C" w:rsidP="00B7141C">
      <w:pPr>
        <w:pStyle w:val="NormalWeb"/>
        <w:spacing w:before="0" w:beforeAutospacing="0" w:after="0" w:afterAutospacing="0" w:line="360" w:lineRule="auto"/>
        <w:jc w:val="both"/>
        <w:rPr>
          <w:rFonts w:ascii="Arial" w:hAnsi="Arial" w:cs="Arial"/>
        </w:rPr>
      </w:pPr>
    </w:p>
    <w:p w14:paraId="55246734" w14:textId="77777777" w:rsidR="00B7141C" w:rsidRDefault="00B7141C" w:rsidP="00B7141C">
      <w:pPr>
        <w:pStyle w:val="NormalWeb"/>
        <w:spacing w:before="0" w:beforeAutospacing="0" w:after="0" w:afterAutospacing="0" w:line="360" w:lineRule="auto"/>
        <w:jc w:val="both"/>
        <w:rPr>
          <w:rFonts w:ascii="Arial" w:hAnsi="Arial" w:cs="Arial"/>
        </w:rPr>
      </w:pPr>
    </w:p>
    <w:p w14:paraId="13EE12A0" w14:textId="77777777" w:rsidR="00B7141C" w:rsidRDefault="00B7141C" w:rsidP="00B7141C">
      <w:pPr>
        <w:pStyle w:val="NormalWeb"/>
        <w:spacing w:before="0" w:beforeAutospacing="0" w:after="0" w:afterAutospacing="0" w:line="360" w:lineRule="auto"/>
        <w:jc w:val="both"/>
        <w:rPr>
          <w:rFonts w:ascii="Arial" w:hAnsi="Arial" w:cs="Arial"/>
        </w:rPr>
      </w:pPr>
    </w:p>
    <w:p w14:paraId="1BBA9735" w14:textId="77777777" w:rsidR="00B7141C" w:rsidRPr="00790D33" w:rsidRDefault="00B7141C" w:rsidP="00B7141C">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lastRenderedPageBreak/>
        <w:t>REQUISITOS DE HABILITAÇÃO JURÍDICA, FISCAL, SOCIAL E TRABALHISTA</w:t>
      </w:r>
    </w:p>
    <w:p w14:paraId="60479EC0" w14:textId="77777777" w:rsidR="00B7141C" w:rsidRPr="00D37DAC" w:rsidRDefault="00B7141C" w:rsidP="00B7141C">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36A20511"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t>Ato constitutivo, estatuto ou contrato social em vigor, devidamente registrado, em se tratando de sociedades, bem como ata de eleição e posse da atual diretoria ou Certificado do MEI - CCMEI, se for o caso;</w:t>
      </w:r>
    </w:p>
    <w:p w14:paraId="00A92470"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053">
        <w:rPr>
          <w:rFonts w:eastAsia="Calibri"/>
          <w:b/>
          <w:bCs/>
          <w:sz w:val="24"/>
          <w:szCs w:val="24"/>
          <w:lang w:eastAsia="en-US"/>
        </w:rPr>
        <w:t>CNPJ</w:t>
      </w:r>
      <w:r w:rsidRPr="00D37DAC">
        <w:rPr>
          <w:rFonts w:eastAsia="Calibri"/>
          <w:sz w:val="24"/>
          <w:szCs w:val="24"/>
          <w:lang w:eastAsia="en-US"/>
        </w:rPr>
        <w:t>);</w:t>
      </w:r>
    </w:p>
    <w:p w14:paraId="73E78632"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4141E22"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053">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62D4C801"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053">
        <w:rPr>
          <w:rFonts w:eastAsia="Calibri"/>
          <w:b/>
          <w:bCs/>
          <w:sz w:val="24"/>
          <w:szCs w:val="24"/>
          <w:lang w:eastAsia="en-US"/>
        </w:rPr>
        <w:t>Fazenda Federal</w:t>
      </w:r>
      <w:r w:rsidRPr="00D37DAC">
        <w:rPr>
          <w:rFonts w:eastAsia="Calibri"/>
          <w:sz w:val="24"/>
          <w:szCs w:val="24"/>
          <w:lang w:eastAsia="en-US"/>
        </w:rPr>
        <w:t xml:space="preserve"> e a </w:t>
      </w:r>
      <w:r w:rsidRPr="002C5053">
        <w:rPr>
          <w:rFonts w:eastAsia="Calibri"/>
          <w:b/>
          <w:bCs/>
          <w:sz w:val="24"/>
          <w:szCs w:val="24"/>
          <w:lang w:eastAsia="en-US"/>
        </w:rPr>
        <w:t>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809BD69"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053">
        <w:rPr>
          <w:rFonts w:eastAsia="Calibri"/>
          <w:b/>
          <w:bCs/>
          <w:sz w:val="24"/>
          <w:szCs w:val="24"/>
          <w:lang w:eastAsia="en-US"/>
        </w:rPr>
        <w:t>FGTS</w:t>
      </w:r>
      <w:r w:rsidRPr="00D37DAC">
        <w:rPr>
          <w:rFonts w:eastAsia="Calibri"/>
          <w:sz w:val="24"/>
          <w:szCs w:val="24"/>
          <w:lang w:eastAsia="en-US"/>
        </w:rPr>
        <w:t>);</w:t>
      </w:r>
    </w:p>
    <w:p w14:paraId="48B41FF7" w14:textId="77777777" w:rsidR="00B7141C" w:rsidRPr="00D37DAC" w:rsidRDefault="00B7141C" w:rsidP="00B7141C">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053">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413B10C3" w14:textId="77777777" w:rsidR="00B7141C" w:rsidRDefault="00B7141C" w:rsidP="00B7141C">
      <w:pPr>
        <w:spacing w:line="360" w:lineRule="auto"/>
        <w:jc w:val="both"/>
        <w:rPr>
          <w:rFonts w:eastAsia="Calibri"/>
          <w:sz w:val="24"/>
          <w:szCs w:val="24"/>
          <w:lang w:eastAsia="en-US"/>
        </w:rPr>
      </w:pPr>
    </w:p>
    <w:p w14:paraId="11FECE00" w14:textId="77777777" w:rsidR="00B7141C" w:rsidRPr="003F7393" w:rsidRDefault="00B7141C" w:rsidP="00B7141C">
      <w:pPr>
        <w:spacing w:line="360" w:lineRule="auto"/>
        <w:jc w:val="both"/>
        <w:rPr>
          <w:rFonts w:eastAsia="Calibri"/>
          <w:b/>
          <w:bCs/>
          <w:sz w:val="24"/>
          <w:szCs w:val="24"/>
        </w:rPr>
      </w:pPr>
      <w:r>
        <w:rPr>
          <w:rFonts w:eastAsia="Calibri"/>
          <w:b/>
          <w:bCs/>
          <w:sz w:val="24"/>
          <w:szCs w:val="24"/>
        </w:rPr>
        <w:t>4.3.</w:t>
      </w:r>
      <w:r w:rsidRPr="003F7393">
        <w:rPr>
          <w:rFonts w:eastAsia="Calibri"/>
          <w:b/>
          <w:bCs/>
          <w:sz w:val="24"/>
          <w:szCs w:val="24"/>
        </w:rPr>
        <w:t xml:space="preserve"> QUALIFICAÇÃO ECONÔMICO-FINANCEIRA:</w:t>
      </w:r>
    </w:p>
    <w:p w14:paraId="7731A293" w14:textId="77777777" w:rsidR="00B7141C" w:rsidRPr="003F7393" w:rsidRDefault="00B7141C" w:rsidP="00B7141C">
      <w:pPr>
        <w:spacing w:line="360" w:lineRule="auto"/>
        <w:jc w:val="both"/>
        <w:rPr>
          <w:rFonts w:eastAsia="Calibri"/>
          <w:b/>
          <w:bCs/>
          <w:sz w:val="24"/>
          <w:szCs w:val="24"/>
        </w:rPr>
      </w:pPr>
    </w:p>
    <w:p w14:paraId="4636D3AB" w14:textId="77777777" w:rsidR="00B7141C" w:rsidRPr="003F7393" w:rsidRDefault="00B7141C" w:rsidP="00B7141C">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4063211C" w14:textId="77777777" w:rsidR="00B7141C" w:rsidRDefault="00B7141C" w:rsidP="00B7141C">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5FA0EC8" w14:textId="77777777" w:rsidR="00B7141C" w:rsidRDefault="00B7141C" w:rsidP="00B7141C">
      <w:pPr>
        <w:spacing w:line="360" w:lineRule="auto"/>
        <w:jc w:val="both"/>
        <w:rPr>
          <w:rFonts w:eastAsia="Calibri"/>
          <w:b/>
          <w:bCs/>
          <w:sz w:val="24"/>
          <w:szCs w:val="24"/>
          <w:lang w:eastAsia="en-US"/>
        </w:rPr>
      </w:pPr>
    </w:p>
    <w:p w14:paraId="5515DFCD" w14:textId="77777777" w:rsidR="00B7141C" w:rsidRDefault="00B7141C" w:rsidP="00B7141C">
      <w:pPr>
        <w:spacing w:line="360" w:lineRule="auto"/>
        <w:jc w:val="both"/>
        <w:rPr>
          <w:rFonts w:eastAsia="Calibri"/>
          <w:sz w:val="24"/>
          <w:szCs w:val="24"/>
          <w:lang w:eastAsia="en-US"/>
        </w:rPr>
      </w:pPr>
      <w:r w:rsidRPr="00B7128E">
        <w:rPr>
          <w:rFonts w:eastAsia="Calibri"/>
          <w:b/>
          <w:bCs/>
          <w:sz w:val="24"/>
          <w:szCs w:val="24"/>
          <w:lang w:eastAsia="en-US"/>
        </w:rPr>
        <w:t>4.</w:t>
      </w:r>
      <w:r>
        <w:rPr>
          <w:rFonts w:eastAsia="Calibri"/>
          <w:b/>
          <w:bCs/>
          <w:sz w:val="24"/>
          <w:szCs w:val="24"/>
          <w:lang w:eastAsia="en-US"/>
        </w:rPr>
        <w:t>4 DA APRESENTAÇÃO DOS DOCUMENTOS:</w:t>
      </w:r>
      <w:r w:rsidRPr="00D37DAC">
        <w:rPr>
          <w:rFonts w:eastAsia="Calibri"/>
          <w:sz w:val="24"/>
          <w:szCs w:val="24"/>
          <w:lang w:eastAsia="en-US"/>
        </w:rPr>
        <w:t xml:space="preserve"> </w:t>
      </w:r>
    </w:p>
    <w:p w14:paraId="4337B0CF" w14:textId="77777777" w:rsidR="00B7141C" w:rsidRDefault="00B7141C" w:rsidP="00B7141C">
      <w:pPr>
        <w:spacing w:line="360" w:lineRule="auto"/>
        <w:jc w:val="both"/>
        <w:rPr>
          <w:rFonts w:eastAsia="Calibri"/>
          <w:sz w:val="24"/>
          <w:szCs w:val="24"/>
          <w:lang w:eastAsia="en-US"/>
        </w:rPr>
      </w:pPr>
    </w:p>
    <w:p w14:paraId="4A86E045" w14:textId="77777777" w:rsidR="00B7141C" w:rsidRDefault="00B7141C" w:rsidP="00B7141C">
      <w:pPr>
        <w:spacing w:line="360" w:lineRule="auto"/>
        <w:jc w:val="both"/>
        <w:rPr>
          <w:rFonts w:eastAsia="Calibri"/>
          <w:sz w:val="24"/>
          <w:szCs w:val="24"/>
          <w:lang w:eastAsia="en-US"/>
        </w:rPr>
      </w:pPr>
      <w:r>
        <w:rPr>
          <w:rFonts w:eastAsia="Calibri"/>
          <w:sz w:val="24"/>
          <w:szCs w:val="24"/>
          <w:lang w:eastAsia="en-US"/>
        </w:rPr>
        <w:t>4.4.1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3356A690" w14:textId="77777777" w:rsidR="00B7141C" w:rsidRDefault="00B7141C" w:rsidP="00B7141C">
      <w:pPr>
        <w:pStyle w:val="PargrafodaLista"/>
        <w:spacing w:after="0" w:line="360" w:lineRule="auto"/>
        <w:ind w:left="0"/>
        <w:jc w:val="both"/>
        <w:rPr>
          <w:rFonts w:ascii="Arial" w:hAnsi="Arial" w:cs="Arial"/>
          <w:sz w:val="24"/>
          <w:szCs w:val="24"/>
        </w:rPr>
      </w:pPr>
    </w:p>
    <w:p w14:paraId="1E40A095" w14:textId="77777777" w:rsidR="00B7141C" w:rsidRDefault="00B7141C">
      <w:pPr>
        <w:pStyle w:val="Nivel10"/>
        <w:numPr>
          <w:ilvl w:val="0"/>
          <w:numId w:val="27"/>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305D256F" w14:textId="77777777" w:rsidR="00B7141C" w:rsidRPr="00104591" w:rsidRDefault="00B7141C" w:rsidP="00B7141C"/>
    <w:p w14:paraId="0071DABC" w14:textId="77777777" w:rsidR="00B7141C" w:rsidRDefault="00B7141C">
      <w:pPr>
        <w:pStyle w:val="PargrafodaLista"/>
        <w:numPr>
          <w:ilvl w:val="1"/>
          <w:numId w:val="2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w:t>
      </w:r>
      <w:r w:rsidRPr="001851C9">
        <w:rPr>
          <w:rFonts w:ascii="Arial" w:eastAsia="Arial Unicode MS" w:hAnsi="Arial" w:cs="Arial"/>
          <w:b/>
          <w:bCs/>
          <w:color w:val="000000" w:themeColor="text1"/>
          <w:sz w:val="24"/>
          <w:szCs w:val="24"/>
          <w:lang w:eastAsia="pt-BR"/>
        </w:rPr>
        <w:t>regime de execução indireta, entrega parcelada, mediante requisição, por preço unitário</w:t>
      </w:r>
      <w:r>
        <w:rPr>
          <w:rFonts w:ascii="Arial" w:eastAsia="Arial Unicode MS" w:hAnsi="Arial" w:cs="Arial"/>
          <w:b/>
          <w:bCs/>
          <w:color w:val="000000" w:themeColor="text1"/>
          <w:sz w:val="24"/>
          <w:szCs w:val="24"/>
          <w:lang w:eastAsia="pt-BR"/>
        </w:rPr>
        <w:t>, fornecimento contínuo.</w:t>
      </w:r>
    </w:p>
    <w:p w14:paraId="2AE115BF" w14:textId="77777777" w:rsidR="00B7141C" w:rsidRPr="001851C9" w:rsidRDefault="00B7141C">
      <w:pPr>
        <w:pStyle w:val="Nivel2"/>
        <w:numPr>
          <w:ilvl w:val="1"/>
          <w:numId w:val="22"/>
        </w:numPr>
        <w:spacing w:line="360" w:lineRule="auto"/>
        <w:ind w:left="0" w:firstLine="0"/>
        <w:rPr>
          <w:rFonts w:ascii="Arial" w:hAnsi="Arial" w:cs="Arial"/>
          <w:color w:val="000000" w:themeColor="text1"/>
          <w:sz w:val="24"/>
          <w:szCs w:val="24"/>
        </w:rPr>
      </w:pPr>
      <w:r w:rsidRPr="001851C9">
        <w:rPr>
          <w:rFonts w:ascii="Arial" w:hAnsi="Arial" w:cs="Arial"/>
          <w:color w:val="000000" w:themeColor="text1"/>
          <w:sz w:val="24"/>
          <w:szCs w:val="24"/>
        </w:rPr>
        <w:t>O objeto deverá ser entregue com a respectiva nota fiscal em até 10 (dez) dias corridos a partir do recebimento da AF (autorização de fornecimento). A autorização de fornecimento será encaminhada para o e-mail da CONTRATADA. Cabe à contratada verificar periodicamente a sua caixa de entrada.</w:t>
      </w:r>
    </w:p>
    <w:p w14:paraId="180C03C0" w14:textId="77777777" w:rsidR="00B7141C" w:rsidRPr="001851C9" w:rsidRDefault="00B7141C">
      <w:pPr>
        <w:pStyle w:val="Nivel2"/>
        <w:numPr>
          <w:ilvl w:val="1"/>
          <w:numId w:val="22"/>
        </w:numPr>
        <w:spacing w:line="360" w:lineRule="auto"/>
        <w:ind w:left="0" w:firstLine="0"/>
        <w:rPr>
          <w:rFonts w:ascii="Arial" w:hAnsi="Arial" w:cs="Arial"/>
          <w:color w:val="000000" w:themeColor="text1"/>
          <w:sz w:val="24"/>
          <w:szCs w:val="24"/>
        </w:rPr>
      </w:pPr>
      <w:r w:rsidRPr="001851C9">
        <w:rPr>
          <w:rFonts w:ascii="Arial" w:hAnsi="Arial" w:cs="Arial"/>
          <w:color w:val="000000" w:themeColor="text1"/>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FF8A70B" w14:textId="77777777" w:rsidR="00B7141C" w:rsidRDefault="00B7141C">
      <w:pPr>
        <w:pStyle w:val="Nivel2"/>
        <w:numPr>
          <w:ilvl w:val="1"/>
          <w:numId w:val="22"/>
        </w:numPr>
        <w:spacing w:before="0" w:after="0" w:line="360" w:lineRule="auto"/>
        <w:ind w:left="0" w:firstLine="0"/>
        <w:rPr>
          <w:rFonts w:ascii="Arial" w:hAnsi="Arial" w:cs="Arial"/>
          <w:bCs/>
          <w:sz w:val="24"/>
          <w:szCs w:val="24"/>
        </w:rPr>
      </w:pPr>
      <w:r w:rsidRPr="001851C9">
        <w:rPr>
          <w:rFonts w:ascii="Arial" w:hAnsi="Arial" w:cs="Arial"/>
          <w:color w:val="000000" w:themeColor="text1"/>
          <w:sz w:val="24"/>
          <w:szCs w:val="24"/>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comunicar ao CONTRATANTE, no prazo máximo de 72 (setenta e duas) horas que antecede a data da entrega, os motivos que impossibilitem o cumprimento do prazo previsto, com a devida comprovação.</w:t>
      </w:r>
      <w:r>
        <w:rPr>
          <w:rFonts w:ascii="Arial" w:hAnsi="Arial" w:cs="Arial"/>
          <w:color w:val="000000" w:themeColor="text1"/>
          <w:sz w:val="24"/>
          <w:szCs w:val="24"/>
        </w:rPr>
        <w:t xml:space="preserve"> </w:t>
      </w: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w:t>
      </w:r>
      <w:r w:rsidRPr="001F3239">
        <w:rPr>
          <w:rFonts w:ascii="Arial" w:hAnsi="Arial" w:cs="Arial"/>
          <w:bCs/>
          <w:sz w:val="24"/>
          <w:szCs w:val="24"/>
        </w:rPr>
        <w:lastRenderedPageBreak/>
        <w:t>objeto, nem ético-profissional pelo perfeito fornecimento do CONTRATO, independente de lavratura de termo ou não.</w:t>
      </w:r>
    </w:p>
    <w:p w14:paraId="212D1B5D" w14:textId="77777777" w:rsidR="00B7141C" w:rsidRPr="001F3239" w:rsidRDefault="00B7141C">
      <w:pPr>
        <w:pStyle w:val="Nivel2"/>
        <w:numPr>
          <w:ilvl w:val="1"/>
          <w:numId w:val="22"/>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ser substituídos no prazo </w:t>
      </w:r>
      <w:r>
        <w:rPr>
          <w:rFonts w:ascii="Arial" w:hAnsi="Arial" w:cs="Arial"/>
          <w:bCs/>
          <w:sz w:val="24"/>
          <w:szCs w:val="24"/>
        </w:rPr>
        <w:t>imediato</w:t>
      </w:r>
      <w:r w:rsidRPr="001F3239">
        <w:rPr>
          <w:rFonts w:ascii="Arial" w:hAnsi="Arial" w:cs="Arial"/>
          <w:bCs/>
          <w:sz w:val="24"/>
          <w:szCs w:val="24"/>
        </w:rPr>
        <w:t>, a contar da notificação da contratante, às suas custas, sem prejuízo da aplicação das penalidades.</w:t>
      </w:r>
    </w:p>
    <w:p w14:paraId="5A7F901E" w14:textId="77777777" w:rsidR="00B7141C" w:rsidRDefault="00B7141C">
      <w:pPr>
        <w:pStyle w:val="Nivel2"/>
        <w:numPr>
          <w:ilvl w:val="1"/>
          <w:numId w:val="22"/>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AC8C279" w14:textId="77777777" w:rsidR="00B7141C" w:rsidRDefault="00B7141C">
      <w:pPr>
        <w:pStyle w:val="PargrafodaLista"/>
        <w:numPr>
          <w:ilvl w:val="1"/>
          <w:numId w:val="22"/>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32D98FF2" w14:textId="77777777" w:rsidR="00B7141C" w:rsidRDefault="00B7141C" w:rsidP="00B7141C">
      <w:pPr>
        <w:pStyle w:val="PargrafodaLista"/>
        <w:autoSpaceDE w:val="0"/>
        <w:autoSpaceDN w:val="0"/>
        <w:adjustRightInd w:val="0"/>
        <w:spacing w:after="0" w:line="360" w:lineRule="auto"/>
        <w:ind w:left="0"/>
        <w:jc w:val="both"/>
        <w:rPr>
          <w:rFonts w:ascii="Arial" w:hAnsi="Arial" w:cs="Arial"/>
          <w:sz w:val="24"/>
          <w:szCs w:val="24"/>
        </w:rPr>
      </w:pPr>
    </w:p>
    <w:p w14:paraId="5F7417A5" w14:textId="77777777" w:rsidR="00B7141C" w:rsidRPr="00790659" w:rsidRDefault="00B7141C">
      <w:pPr>
        <w:pStyle w:val="Nivel10"/>
        <w:numPr>
          <w:ilvl w:val="0"/>
          <w:numId w:val="27"/>
        </w:numPr>
        <w:spacing w:before="0" w:after="0" w:line="360" w:lineRule="auto"/>
        <w:ind w:left="0" w:firstLine="0"/>
        <w:rPr>
          <w:sz w:val="24"/>
          <w:szCs w:val="24"/>
        </w:rPr>
      </w:pPr>
      <w:r w:rsidRPr="00790659">
        <w:rPr>
          <w:sz w:val="24"/>
          <w:szCs w:val="24"/>
        </w:rPr>
        <w:t>MODELO DE GESTÃO DO CONTRATO/DA FISCALIZAÇÃO</w:t>
      </w:r>
    </w:p>
    <w:p w14:paraId="03BC01E4" w14:textId="77777777" w:rsidR="00B7141C" w:rsidRPr="00790659" w:rsidRDefault="00B7141C" w:rsidP="00B7141C">
      <w:pPr>
        <w:rPr>
          <w:sz w:val="24"/>
          <w:szCs w:val="24"/>
        </w:rPr>
      </w:pPr>
    </w:p>
    <w:p w14:paraId="5EA13F59" w14:textId="77777777" w:rsidR="00B7141C" w:rsidRPr="00F87F22" w:rsidRDefault="00B7141C">
      <w:pPr>
        <w:pStyle w:val="PargrafodaLista"/>
        <w:numPr>
          <w:ilvl w:val="1"/>
          <w:numId w:val="26"/>
        </w:numPr>
        <w:spacing w:after="0" w:line="360" w:lineRule="auto"/>
        <w:ind w:left="0" w:firstLine="0"/>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6B082A06" w14:textId="77777777" w:rsidR="00B7141C" w:rsidRPr="00E60C10" w:rsidRDefault="00B7141C">
      <w:pPr>
        <w:pStyle w:val="PargrafodaLista"/>
        <w:numPr>
          <w:ilvl w:val="1"/>
          <w:numId w:val="26"/>
        </w:numPr>
        <w:spacing w:after="0"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33410937" w14:textId="77777777" w:rsidR="00B7141C" w:rsidRPr="00E60C10" w:rsidRDefault="00B7141C">
      <w:pPr>
        <w:pStyle w:val="PargrafodaLista"/>
        <w:numPr>
          <w:ilvl w:val="1"/>
          <w:numId w:val="26"/>
        </w:numPr>
        <w:spacing w:after="0"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610B3F25" w14:textId="77777777" w:rsidR="00B7141C" w:rsidRDefault="00B7141C">
      <w:pPr>
        <w:numPr>
          <w:ilvl w:val="1"/>
          <w:numId w:val="26"/>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0782692D" w14:textId="77777777" w:rsidR="00B7141C" w:rsidRDefault="00B7141C">
      <w:pPr>
        <w:numPr>
          <w:ilvl w:val="1"/>
          <w:numId w:val="26"/>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w:t>
      </w:r>
      <w:r w:rsidRPr="00F87F22">
        <w:rPr>
          <w:rFonts w:eastAsiaTheme="minorEastAsia"/>
          <w:color w:val="000000" w:themeColor="text1"/>
          <w:sz w:val="24"/>
          <w:szCs w:val="24"/>
        </w:rPr>
        <w:lastRenderedPageBreak/>
        <w:t>execução do objeto, do plano complementar de execução da contratada, quando houver, do método de aferição dos resultados e das sanções aplicáveis, dentre outros.</w:t>
      </w:r>
    </w:p>
    <w:p w14:paraId="3109AB0E" w14:textId="77777777" w:rsidR="00B7141C" w:rsidRPr="00790659" w:rsidRDefault="00B7141C">
      <w:pPr>
        <w:numPr>
          <w:ilvl w:val="1"/>
          <w:numId w:val="26"/>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5AF40B68" w14:textId="77777777" w:rsidR="00B7141C" w:rsidRDefault="00B7141C">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5F666E05" w14:textId="77777777" w:rsidR="00B7141C"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7979C77" w14:textId="77777777" w:rsidR="00B7141C" w:rsidRPr="00790659"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0E5A7B97" w14:textId="77777777" w:rsidR="00B7141C" w:rsidRPr="00790659"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40441B29" w14:textId="77777777" w:rsidR="00B7141C" w:rsidRPr="00790659"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FD2BC6E" w14:textId="77777777" w:rsidR="00B7141C"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229374D8" w14:textId="77777777" w:rsidR="00B7141C" w:rsidRPr="00790659" w:rsidRDefault="00B7141C">
      <w:pPr>
        <w:numPr>
          <w:ilvl w:val="1"/>
          <w:numId w:val="26"/>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0DF654BE" w14:textId="77777777" w:rsidR="00B7141C"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3E1DC16F" w14:textId="77777777" w:rsidR="00B7141C" w:rsidRDefault="00B7141C">
      <w:pPr>
        <w:numPr>
          <w:ilvl w:val="1"/>
          <w:numId w:val="26"/>
        </w:numPr>
        <w:spacing w:line="360" w:lineRule="auto"/>
        <w:ind w:left="0" w:firstLine="0"/>
        <w:jc w:val="both"/>
        <w:rPr>
          <w:rFonts w:eastAsia="Arial Unicode MS"/>
          <w:sz w:val="24"/>
          <w:szCs w:val="24"/>
        </w:rPr>
      </w:pPr>
      <w:r w:rsidRPr="00790659">
        <w:rPr>
          <w:rFonts w:eastAsia="Arial Unicode MS"/>
          <w:sz w:val="24"/>
          <w:szCs w:val="24"/>
        </w:rPr>
        <w:lastRenderedPageBreak/>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69292F2" w14:textId="77777777" w:rsidR="00B7141C" w:rsidRPr="00790659"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01C1CAB" w14:textId="77777777" w:rsidR="00B7141C" w:rsidRPr="00790659"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1847BED" w14:textId="77777777" w:rsidR="00B7141C"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2930897" w14:textId="77777777" w:rsidR="00B7141C" w:rsidRPr="00790659" w:rsidRDefault="00B7141C">
      <w:pPr>
        <w:numPr>
          <w:ilvl w:val="2"/>
          <w:numId w:val="26"/>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DBD6C5D" w14:textId="77777777" w:rsidR="00B7141C" w:rsidRDefault="00B7141C">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F2E7A7" w14:textId="77777777" w:rsidR="00B7141C" w:rsidRDefault="00B7141C">
      <w:pPr>
        <w:numPr>
          <w:ilvl w:val="1"/>
          <w:numId w:val="26"/>
        </w:numPr>
        <w:spacing w:line="360" w:lineRule="auto"/>
        <w:ind w:left="0" w:firstLine="0"/>
        <w:jc w:val="both"/>
        <w:rPr>
          <w:rFonts w:eastAsia="Arial Unicode MS"/>
          <w:sz w:val="24"/>
          <w:szCs w:val="24"/>
        </w:rPr>
      </w:pPr>
      <w:r w:rsidRPr="004D67D9">
        <w:rPr>
          <w:rFonts w:eastAsia="Arial Unicode MS"/>
          <w:sz w:val="24"/>
          <w:szCs w:val="24"/>
        </w:rPr>
        <w:t xml:space="preserve">O fornecimento e a execução do objeto serão acompanhados e fiscalizados pela servidora Tamara Martiniuk, designada para a função de </w:t>
      </w:r>
      <w:r>
        <w:rPr>
          <w:rFonts w:eastAsia="Arial Unicode MS"/>
          <w:sz w:val="24"/>
          <w:szCs w:val="24"/>
        </w:rPr>
        <w:t xml:space="preserve">Fiscal e </w:t>
      </w:r>
      <w:r w:rsidRPr="004D67D9">
        <w:rPr>
          <w:rFonts w:eastAsia="Arial Unicode MS"/>
          <w:sz w:val="24"/>
          <w:szCs w:val="24"/>
        </w:rPr>
        <w:t xml:space="preserve">Gestora de Contratos por meio da Portaria nº </w:t>
      </w:r>
      <w:r>
        <w:rPr>
          <w:rFonts w:eastAsia="Arial Unicode MS"/>
          <w:sz w:val="24"/>
          <w:szCs w:val="24"/>
        </w:rPr>
        <w:t xml:space="preserve">29/2025 e </w:t>
      </w:r>
      <w:r w:rsidRPr="004D67D9">
        <w:rPr>
          <w:rFonts w:eastAsia="Arial Unicode MS"/>
          <w:sz w:val="24"/>
          <w:szCs w:val="24"/>
        </w:rPr>
        <w:t xml:space="preserve">30/2025, ou por quaisquer outros </w:t>
      </w:r>
      <w:r w:rsidRPr="004D67D9">
        <w:rPr>
          <w:rFonts w:eastAsia="Arial Unicode MS"/>
          <w:sz w:val="24"/>
          <w:szCs w:val="24"/>
        </w:rPr>
        <w:lastRenderedPageBreak/>
        <w:t>servidores que venham a substituí-l</w:t>
      </w:r>
      <w:r>
        <w:rPr>
          <w:rFonts w:eastAsia="Arial Unicode MS"/>
          <w:sz w:val="24"/>
          <w:szCs w:val="24"/>
        </w:rPr>
        <w:t>a</w:t>
      </w:r>
      <w:r w:rsidRPr="004D67D9">
        <w:rPr>
          <w:rFonts w:eastAsia="Arial Unicode MS"/>
          <w:sz w:val="24"/>
          <w:szCs w:val="24"/>
        </w:rPr>
        <w:t xml:space="preserve"> por ato formal. Fica autorizada a contratação de terceiros para auxiliá-l</w:t>
      </w:r>
      <w:r>
        <w:rPr>
          <w:rFonts w:eastAsia="Arial Unicode MS"/>
          <w:sz w:val="24"/>
          <w:szCs w:val="24"/>
        </w:rPr>
        <w:t>a</w:t>
      </w:r>
      <w:r w:rsidRPr="004D67D9">
        <w:rPr>
          <w:rFonts w:eastAsia="Arial Unicode MS"/>
          <w:sz w:val="24"/>
          <w:szCs w:val="24"/>
        </w:rPr>
        <w:t xml:space="preserve"> e prestar informações técnicas ou administrativas necessárias ao pleno exercício das atribuições de acompanhamento e fiscalização.</w:t>
      </w:r>
    </w:p>
    <w:p w14:paraId="1FADD088" w14:textId="77777777" w:rsidR="00B7141C" w:rsidRPr="003213C6" w:rsidRDefault="00B7141C">
      <w:pPr>
        <w:numPr>
          <w:ilvl w:val="1"/>
          <w:numId w:val="26"/>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A25A33B" w14:textId="77777777" w:rsidR="00B7141C" w:rsidRDefault="00B7141C">
      <w:pPr>
        <w:numPr>
          <w:ilvl w:val="1"/>
          <w:numId w:val="26"/>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40F4069E" w14:textId="77777777" w:rsidR="00B7141C" w:rsidRPr="00790659" w:rsidRDefault="00B7141C">
      <w:pPr>
        <w:numPr>
          <w:ilvl w:val="1"/>
          <w:numId w:val="26"/>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6CAEC2B9" w14:textId="77777777" w:rsidR="00B7141C" w:rsidRDefault="00B7141C">
      <w:pPr>
        <w:numPr>
          <w:ilvl w:val="0"/>
          <w:numId w:val="4"/>
        </w:numPr>
        <w:spacing w:line="360" w:lineRule="auto"/>
        <w:ind w:left="0" w:firstLine="0"/>
        <w:jc w:val="both"/>
        <w:rPr>
          <w:rFonts w:eastAsia="Arial Unicode MS"/>
          <w:sz w:val="24"/>
          <w:szCs w:val="24"/>
        </w:rPr>
      </w:pPr>
      <w:r w:rsidRPr="00790659">
        <w:rPr>
          <w:rFonts w:eastAsia="Arial Unicode MS"/>
          <w:sz w:val="24"/>
          <w:szCs w:val="24"/>
        </w:rPr>
        <w:t>Prova de regularidade para com a Fazenda Estadual do domicílio ou sede do licitante, ou outra equivalente, na forma da lei, com prazo de validade em vigor;</w:t>
      </w:r>
    </w:p>
    <w:p w14:paraId="07711F8F" w14:textId="77777777" w:rsidR="00B7141C" w:rsidRPr="00790659" w:rsidRDefault="00B7141C">
      <w:pPr>
        <w:numPr>
          <w:ilvl w:val="0"/>
          <w:numId w:val="4"/>
        </w:numPr>
        <w:spacing w:line="360" w:lineRule="auto"/>
        <w:ind w:left="0" w:firstLine="0"/>
        <w:jc w:val="both"/>
        <w:rPr>
          <w:rFonts w:eastAsia="Arial Unicode MS"/>
          <w:sz w:val="24"/>
          <w:szCs w:val="24"/>
        </w:rPr>
      </w:pPr>
      <w:r w:rsidRPr="00790659">
        <w:rPr>
          <w:rFonts w:eastAsia="Arial Unicode MS"/>
          <w:sz w:val="24"/>
          <w:szCs w:val="24"/>
        </w:rPr>
        <w:t>Prova de regularidade com débitos relativos aos Tributos Federais e à dívida ativa da União;</w:t>
      </w:r>
    </w:p>
    <w:p w14:paraId="19D4573E" w14:textId="77777777" w:rsidR="00B7141C" w:rsidRPr="00790659" w:rsidRDefault="00B7141C">
      <w:pPr>
        <w:numPr>
          <w:ilvl w:val="0"/>
          <w:numId w:val="4"/>
        </w:numPr>
        <w:spacing w:line="360" w:lineRule="auto"/>
        <w:ind w:left="0" w:firstLine="0"/>
        <w:jc w:val="both"/>
        <w:rPr>
          <w:rFonts w:eastAsia="Arial Unicode MS"/>
          <w:sz w:val="24"/>
          <w:szCs w:val="24"/>
        </w:rPr>
      </w:pPr>
      <w:r w:rsidRPr="00790659">
        <w:rPr>
          <w:rFonts w:eastAsia="Arial Unicode MS"/>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2239209" w14:textId="77777777" w:rsidR="00B7141C" w:rsidRPr="00790659" w:rsidRDefault="00B7141C">
      <w:pPr>
        <w:numPr>
          <w:ilvl w:val="0"/>
          <w:numId w:val="4"/>
        </w:numPr>
        <w:spacing w:line="360" w:lineRule="auto"/>
        <w:ind w:left="0" w:firstLine="0"/>
        <w:jc w:val="both"/>
        <w:rPr>
          <w:rFonts w:eastAsia="Arial Unicode MS"/>
          <w:sz w:val="24"/>
          <w:szCs w:val="24"/>
        </w:rPr>
      </w:pPr>
      <w:r w:rsidRPr="00790659">
        <w:rPr>
          <w:rFonts w:eastAsia="Arial Unicode MS"/>
          <w:sz w:val="24"/>
          <w:szCs w:val="24"/>
        </w:rPr>
        <w:t>Prova de regularidade Trabalhista, mediante a apresentação da CNDT – Certidão Negativa de Débitos Trabalhistas ou da CPDT – Certidão Positiva de Débitos Trabalhistas com efeitos de negativa;</w:t>
      </w:r>
    </w:p>
    <w:p w14:paraId="29A612B3" w14:textId="77777777" w:rsidR="00B7141C" w:rsidRPr="00790659" w:rsidRDefault="00B7141C">
      <w:pPr>
        <w:numPr>
          <w:ilvl w:val="0"/>
          <w:numId w:val="4"/>
        </w:numPr>
        <w:spacing w:line="360" w:lineRule="auto"/>
        <w:ind w:left="0" w:firstLine="0"/>
        <w:jc w:val="both"/>
        <w:rPr>
          <w:rFonts w:eastAsia="Arial Unicode MS"/>
          <w:sz w:val="24"/>
          <w:szCs w:val="24"/>
        </w:rPr>
      </w:pPr>
      <w:r w:rsidRPr="00790659">
        <w:rPr>
          <w:rFonts w:eastAsia="Arial Unicode MS"/>
          <w:sz w:val="24"/>
          <w:szCs w:val="24"/>
        </w:rPr>
        <w:t>Prova de regularidade de Débitos da Fazenda Municipal (CND) do domicílio ou sede do licitante, ou outra equivalente, na forma da lei, com prazo de validade em vigor;</w:t>
      </w:r>
    </w:p>
    <w:p w14:paraId="6328360B" w14:textId="77777777" w:rsidR="00B7141C" w:rsidRPr="00790659" w:rsidRDefault="00B7141C">
      <w:pPr>
        <w:numPr>
          <w:ilvl w:val="0"/>
          <w:numId w:val="4"/>
        </w:numPr>
        <w:spacing w:line="360" w:lineRule="auto"/>
        <w:ind w:left="0" w:firstLine="0"/>
        <w:jc w:val="both"/>
        <w:rPr>
          <w:rFonts w:eastAsia="Arial Unicode MS"/>
          <w:sz w:val="24"/>
          <w:szCs w:val="24"/>
        </w:rPr>
      </w:pPr>
      <w:r w:rsidRPr="00790659">
        <w:rPr>
          <w:rFonts w:eastAsia="Arial Unicode MS"/>
          <w:sz w:val="24"/>
          <w:szCs w:val="24"/>
        </w:rPr>
        <w:lastRenderedPageBreak/>
        <w:t>As provas de regularidades poderão ser Certidões Negativas de Débitos ou Certidões Positivas com efeitos de Negativas.</w:t>
      </w:r>
    </w:p>
    <w:p w14:paraId="18AE2CC0" w14:textId="77777777" w:rsidR="00B7141C" w:rsidRDefault="00B7141C" w:rsidP="00B7141C">
      <w:pPr>
        <w:spacing w:line="360" w:lineRule="auto"/>
        <w:rPr>
          <w:sz w:val="24"/>
          <w:szCs w:val="24"/>
        </w:rPr>
      </w:pPr>
    </w:p>
    <w:p w14:paraId="6CF772AD" w14:textId="77777777" w:rsidR="00B7141C" w:rsidRDefault="00B7141C">
      <w:pPr>
        <w:pStyle w:val="PargrafodaLista"/>
        <w:numPr>
          <w:ilvl w:val="0"/>
          <w:numId w:val="27"/>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6BF74823" w14:textId="77777777" w:rsidR="00B7141C" w:rsidRPr="00F56636" w:rsidRDefault="00B7141C" w:rsidP="00B7141C">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08975922"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31432EEA"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 xml:space="preserve">7.2 </w:t>
      </w:r>
      <w:r w:rsidRPr="00F56636">
        <w:rPr>
          <w:rFonts w:ascii="Arial" w:hAnsi="Arial" w:cs="Arial"/>
          <w:sz w:val="24"/>
          <w:szCs w:val="24"/>
        </w:rPr>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796B9E5F"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A79AC6" w14:textId="77777777" w:rsidR="00B7141C" w:rsidRPr="00F56636" w:rsidRDefault="00B7141C" w:rsidP="00B7141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28E965F0"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CF87105"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02149593"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6ABAEA30" w14:textId="77777777" w:rsidR="00B7141C" w:rsidRPr="00F56636" w:rsidRDefault="00B7141C" w:rsidP="00B7141C">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FB71FB7" w14:textId="77777777" w:rsidR="00B7141C" w:rsidRPr="00F56636" w:rsidRDefault="00B7141C" w:rsidP="00B7141C">
      <w:pPr>
        <w:pStyle w:val="PargrafodaLista"/>
        <w:spacing w:line="360" w:lineRule="auto"/>
        <w:ind w:left="0"/>
        <w:jc w:val="both"/>
        <w:rPr>
          <w:rFonts w:ascii="Arial" w:hAnsi="Arial" w:cs="Arial"/>
          <w:sz w:val="24"/>
          <w:szCs w:val="24"/>
        </w:rPr>
      </w:pPr>
      <w:r w:rsidRPr="00F56636">
        <w:rPr>
          <w:rFonts w:ascii="Arial" w:hAnsi="Arial" w:cs="Arial"/>
          <w:sz w:val="24"/>
          <w:szCs w:val="24"/>
        </w:rPr>
        <w:lastRenderedPageBreak/>
        <w:t>b)</w:t>
      </w:r>
      <w:r w:rsidRPr="00F56636">
        <w:rPr>
          <w:rFonts w:ascii="Arial" w:hAnsi="Arial" w:cs="Arial"/>
          <w:sz w:val="24"/>
          <w:szCs w:val="24"/>
        </w:rPr>
        <w:tab/>
        <w:t xml:space="preserve">os dados do contrato e do órgão contratante; </w:t>
      </w:r>
    </w:p>
    <w:p w14:paraId="4F4865A7" w14:textId="77777777" w:rsidR="00B7141C" w:rsidRPr="00F56636" w:rsidRDefault="00B7141C" w:rsidP="00B7141C">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27709E06" w14:textId="77777777" w:rsidR="00B7141C" w:rsidRPr="00F56636" w:rsidRDefault="00B7141C" w:rsidP="00B7141C">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266B044E" w14:textId="77777777" w:rsidR="00B7141C" w:rsidRDefault="00B7141C" w:rsidP="00B7141C">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7290D9AF"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9FBF500"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11F2E688"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2E82A79B"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564A1A0"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099596E"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lastRenderedPageBreak/>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7608B6C9" w14:textId="77777777" w:rsidR="00B7141C" w:rsidRPr="00F56636" w:rsidRDefault="00B7141C" w:rsidP="00B7141C">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47593774"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44B12F7D"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5C7799C9" w14:textId="77777777" w:rsidR="00B7141C" w:rsidRPr="00F56636" w:rsidRDefault="00B7141C" w:rsidP="00B7141C">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7353A9E1" w14:textId="77777777" w:rsidR="00B7141C"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6BA91239"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502D0DB7"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B740CCE" w14:textId="77777777" w:rsidR="00B7141C" w:rsidRPr="00F56636" w:rsidRDefault="00B7141C" w:rsidP="00B7141C">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E1C272E" w14:textId="77777777" w:rsidR="00B7141C" w:rsidRDefault="00B7141C" w:rsidP="00B7141C">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791802B9" w14:textId="77777777" w:rsidR="00B7141C" w:rsidRDefault="00B7141C">
      <w:pPr>
        <w:pStyle w:val="Nivel10"/>
        <w:numPr>
          <w:ilvl w:val="0"/>
          <w:numId w:val="27"/>
        </w:numPr>
        <w:spacing w:before="0" w:after="0" w:line="360" w:lineRule="auto"/>
        <w:ind w:left="0" w:firstLine="0"/>
        <w:rPr>
          <w:color w:val="000000" w:themeColor="text1"/>
          <w:sz w:val="24"/>
          <w:szCs w:val="24"/>
        </w:rPr>
      </w:pPr>
      <w:r w:rsidRPr="004D67D9">
        <w:rPr>
          <w:color w:val="000000" w:themeColor="text1"/>
          <w:sz w:val="24"/>
          <w:szCs w:val="24"/>
        </w:rPr>
        <w:lastRenderedPageBreak/>
        <w:t xml:space="preserve">FORMA E CRITÉRIOS DE SELEÇÃO DO FORNECEDOR </w:t>
      </w:r>
    </w:p>
    <w:p w14:paraId="292D6C71" w14:textId="77777777" w:rsidR="00B7141C" w:rsidRPr="004D67D9" w:rsidRDefault="00B7141C" w:rsidP="00B7141C">
      <w:pPr>
        <w:spacing w:line="360" w:lineRule="auto"/>
        <w:jc w:val="both"/>
        <w:rPr>
          <w:sz w:val="24"/>
          <w:szCs w:val="24"/>
        </w:rPr>
      </w:pPr>
      <w:r>
        <w:rPr>
          <w:sz w:val="24"/>
          <w:szCs w:val="24"/>
        </w:rPr>
        <w:t xml:space="preserve">8.1 </w:t>
      </w:r>
      <w:r w:rsidRPr="004D67D9">
        <w:rPr>
          <w:sz w:val="24"/>
          <w:szCs w:val="24"/>
        </w:rPr>
        <w:t>O fornecedor será selecionado por meio de licitação na modalidade Pregão Eletrônico, pelo menor preço unitário.</w:t>
      </w:r>
    </w:p>
    <w:p w14:paraId="4EA600FE" w14:textId="77777777" w:rsidR="00B7141C" w:rsidRPr="00F56636" w:rsidRDefault="00B7141C">
      <w:pPr>
        <w:pStyle w:val="NormalWeb"/>
        <w:numPr>
          <w:ilvl w:val="0"/>
          <w:numId w:val="27"/>
        </w:numPr>
        <w:spacing w:before="225" w:beforeAutospacing="0" w:after="225" w:afterAutospacing="0"/>
        <w:ind w:left="0" w:firstLine="0"/>
        <w:jc w:val="both"/>
        <w:rPr>
          <w:b/>
          <w:bCs/>
          <w:color w:val="000000"/>
        </w:rPr>
      </w:pPr>
      <w:bookmarkStart w:id="17"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p w14:paraId="5180F739" w14:textId="77777777" w:rsidR="00B7141C" w:rsidRDefault="00B7141C">
      <w:pPr>
        <w:pStyle w:val="Default"/>
        <w:numPr>
          <w:ilvl w:val="1"/>
          <w:numId w:val="27"/>
        </w:numPr>
        <w:spacing w:line="360" w:lineRule="auto"/>
        <w:jc w:val="both"/>
        <w:rPr>
          <w:rFonts w:eastAsia="Times New Roman"/>
        </w:rPr>
      </w:pPr>
      <w:r>
        <w:rPr>
          <w:rFonts w:eastAsia="Times New Roman"/>
        </w:rPr>
        <w:t>Do quantitativo estimado do objeto para doze meses e para cinco anos:</w:t>
      </w: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B7141C" w:rsidRPr="000C573D" w14:paraId="41639016" w14:textId="77777777" w:rsidTr="00590A9D">
        <w:trPr>
          <w:trHeight w:val="744"/>
          <w:jc w:val="center"/>
        </w:trPr>
        <w:tc>
          <w:tcPr>
            <w:tcW w:w="1020" w:type="dxa"/>
            <w:hideMark/>
          </w:tcPr>
          <w:p w14:paraId="5B993593"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ITEM</w:t>
            </w:r>
          </w:p>
        </w:tc>
        <w:tc>
          <w:tcPr>
            <w:tcW w:w="1657" w:type="dxa"/>
            <w:hideMark/>
          </w:tcPr>
          <w:p w14:paraId="1FA92983"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DESCRIÇÃO</w:t>
            </w:r>
          </w:p>
        </w:tc>
        <w:tc>
          <w:tcPr>
            <w:tcW w:w="1336" w:type="dxa"/>
            <w:hideMark/>
          </w:tcPr>
          <w:p w14:paraId="37AA49A7"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MEDIANA VALOR UNIT.</w:t>
            </w:r>
          </w:p>
        </w:tc>
        <w:tc>
          <w:tcPr>
            <w:tcW w:w="1470" w:type="dxa"/>
            <w:hideMark/>
          </w:tcPr>
          <w:p w14:paraId="1AD854F3"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QUANT.</w:t>
            </w:r>
          </w:p>
          <w:p w14:paraId="783FBA7A"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ESTIMADA</w:t>
            </w:r>
          </w:p>
          <w:p w14:paraId="3FE1D01C"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 xml:space="preserve">PARA 12 MESES </w:t>
            </w:r>
          </w:p>
        </w:tc>
        <w:tc>
          <w:tcPr>
            <w:tcW w:w="1483" w:type="dxa"/>
            <w:hideMark/>
          </w:tcPr>
          <w:p w14:paraId="54F98A54"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w:t>
            </w:r>
          </w:p>
          <w:p w14:paraId="043C8F49"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PARA 12 MESES</w:t>
            </w:r>
          </w:p>
        </w:tc>
        <w:tc>
          <w:tcPr>
            <w:tcW w:w="1470" w:type="dxa"/>
            <w:shd w:val="clear" w:color="auto" w:fill="F2F2F2" w:themeFill="background1" w:themeFillShade="F2"/>
          </w:tcPr>
          <w:p w14:paraId="2251A409"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QUANT.</w:t>
            </w:r>
          </w:p>
          <w:p w14:paraId="310EAFCF"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ESTIMADA</w:t>
            </w:r>
          </w:p>
          <w:p w14:paraId="1B7B5711"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PARA 60 MESES</w:t>
            </w:r>
          </w:p>
        </w:tc>
        <w:tc>
          <w:tcPr>
            <w:tcW w:w="1483" w:type="dxa"/>
            <w:shd w:val="clear" w:color="auto" w:fill="F2F2F2" w:themeFill="background1" w:themeFillShade="F2"/>
          </w:tcPr>
          <w:p w14:paraId="65C7E9DC"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 60 MESES</w:t>
            </w:r>
          </w:p>
        </w:tc>
      </w:tr>
      <w:tr w:rsidR="00B7141C" w:rsidRPr="000C573D" w14:paraId="0B3F64E1" w14:textId="77777777" w:rsidTr="00590A9D">
        <w:trPr>
          <w:trHeight w:val="480"/>
          <w:jc w:val="center"/>
        </w:trPr>
        <w:tc>
          <w:tcPr>
            <w:tcW w:w="1020" w:type="dxa"/>
            <w:hideMark/>
          </w:tcPr>
          <w:p w14:paraId="239B7CCD" w14:textId="77777777" w:rsidR="00B7141C" w:rsidRPr="00996CFC" w:rsidRDefault="00B7141C" w:rsidP="00590A9D">
            <w:pPr>
              <w:jc w:val="center"/>
              <w:rPr>
                <w:rFonts w:ascii="Arial" w:hAnsi="Arial" w:cs="Arial"/>
                <w:color w:val="000000"/>
              </w:rPr>
            </w:pPr>
            <w:r w:rsidRPr="00996CFC">
              <w:rPr>
                <w:rFonts w:ascii="Arial" w:hAnsi="Arial" w:cs="Arial"/>
                <w:color w:val="000000"/>
              </w:rPr>
              <w:t>01</w:t>
            </w:r>
          </w:p>
        </w:tc>
        <w:tc>
          <w:tcPr>
            <w:tcW w:w="1657" w:type="dxa"/>
            <w:hideMark/>
          </w:tcPr>
          <w:p w14:paraId="1F0F9207" w14:textId="77777777" w:rsidR="00B7141C" w:rsidRPr="00996CFC" w:rsidRDefault="00B7141C" w:rsidP="00590A9D">
            <w:pPr>
              <w:rPr>
                <w:rFonts w:ascii="Arial" w:hAnsi="Arial" w:cs="Arial"/>
                <w:color w:val="000000"/>
              </w:rPr>
            </w:pPr>
            <w:r w:rsidRPr="00996CFC">
              <w:rPr>
                <w:rFonts w:ascii="Arial" w:hAnsi="Arial" w:cs="Arial"/>
                <w:color w:val="000000"/>
              </w:rPr>
              <w:t>Água mineral, sem gás - Galão de 20L</w:t>
            </w:r>
          </w:p>
        </w:tc>
        <w:tc>
          <w:tcPr>
            <w:tcW w:w="1336" w:type="dxa"/>
            <w:noWrap/>
            <w:hideMark/>
          </w:tcPr>
          <w:p w14:paraId="3361C9F2" w14:textId="77777777" w:rsidR="00B7141C" w:rsidRPr="00996CFC" w:rsidRDefault="00B7141C" w:rsidP="00590A9D">
            <w:pPr>
              <w:jc w:val="center"/>
              <w:rPr>
                <w:rFonts w:ascii="Arial" w:hAnsi="Arial" w:cs="Arial"/>
                <w:color w:val="000000"/>
              </w:rPr>
            </w:pPr>
            <w:r w:rsidRPr="00996CFC">
              <w:rPr>
                <w:rFonts w:ascii="Arial" w:hAnsi="Arial" w:cs="Arial"/>
                <w:color w:val="000000"/>
              </w:rPr>
              <w:t>R$ 19,25</w:t>
            </w:r>
          </w:p>
        </w:tc>
        <w:tc>
          <w:tcPr>
            <w:tcW w:w="1470" w:type="dxa"/>
            <w:hideMark/>
          </w:tcPr>
          <w:p w14:paraId="498D139E" w14:textId="77777777" w:rsidR="00B7141C" w:rsidRPr="00996CFC" w:rsidRDefault="00B7141C" w:rsidP="00590A9D">
            <w:pPr>
              <w:jc w:val="center"/>
              <w:rPr>
                <w:rFonts w:ascii="Arial" w:hAnsi="Arial" w:cs="Arial"/>
                <w:color w:val="000000"/>
              </w:rPr>
            </w:pPr>
            <w:r w:rsidRPr="00996CFC">
              <w:rPr>
                <w:rFonts w:ascii="Arial" w:hAnsi="Arial" w:cs="Arial"/>
                <w:color w:val="000000"/>
              </w:rPr>
              <w:t>300 galões</w:t>
            </w:r>
          </w:p>
        </w:tc>
        <w:tc>
          <w:tcPr>
            <w:tcW w:w="1483" w:type="dxa"/>
            <w:noWrap/>
            <w:hideMark/>
          </w:tcPr>
          <w:p w14:paraId="443671E9" w14:textId="77777777" w:rsidR="00B7141C" w:rsidRPr="00996CFC" w:rsidRDefault="00B7141C" w:rsidP="00590A9D">
            <w:pPr>
              <w:jc w:val="center"/>
              <w:rPr>
                <w:rFonts w:ascii="Arial" w:hAnsi="Arial" w:cs="Arial"/>
                <w:color w:val="000000"/>
              </w:rPr>
            </w:pPr>
            <w:r w:rsidRPr="00996CFC">
              <w:rPr>
                <w:rFonts w:ascii="Arial" w:hAnsi="Arial" w:cs="Arial"/>
                <w:color w:val="000000"/>
              </w:rPr>
              <w:t>R$ 5.775,00</w:t>
            </w:r>
          </w:p>
        </w:tc>
        <w:tc>
          <w:tcPr>
            <w:tcW w:w="1470" w:type="dxa"/>
            <w:shd w:val="clear" w:color="auto" w:fill="F2F2F2" w:themeFill="background1" w:themeFillShade="F2"/>
          </w:tcPr>
          <w:p w14:paraId="77BCC57E" w14:textId="77777777" w:rsidR="00B7141C" w:rsidRPr="00996CFC" w:rsidRDefault="00B7141C" w:rsidP="00590A9D">
            <w:pPr>
              <w:jc w:val="center"/>
              <w:rPr>
                <w:rFonts w:ascii="Arial" w:hAnsi="Arial" w:cs="Arial"/>
                <w:color w:val="000000"/>
              </w:rPr>
            </w:pPr>
            <w:r w:rsidRPr="00996CFC">
              <w:rPr>
                <w:rFonts w:ascii="Arial" w:hAnsi="Arial" w:cs="Arial"/>
                <w:color w:val="000000"/>
              </w:rPr>
              <w:t>1.500 galões</w:t>
            </w:r>
          </w:p>
        </w:tc>
        <w:tc>
          <w:tcPr>
            <w:tcW w:w="1483" w:type="dxa"/>
            <w:shd w:val="clear" w:color="auto" w:fill="F2F2F2" w:themeFill="background1" w:themeFillShade="F2"/>
          </w:tcPr>
          <w:p w14:paraId="1FF1686A" w14:textId="77777777" w:rsidR="00B7141C" w:rsidRPr="00996CFC" w:rsidRDefault="00B7141C" w:rsidP="00590A9D">
            <w:pPr>
              <w:jc w:val="center"/>
              <w:rPr>
                <w:rFonts w:ascii="Arial" w:hAnsi="Arial" w:cs="Arial"/>
                <w:color w:val="000000"/>
              </w:rPr>
            </w:pPr>
            <w:r w:rsidRPr="00996CFC">
              <w:rPr>
                <w:rFonts w:ascii="Arial" w:hAnsi="Arial" w:cs="Arial"/>
                <w:color w:val="000000"/>
              </w:rPr>
              <w:t>R$ 28.875,00</w:t>
            </w:r>
          </w:p>
        </w:tc>
      </w:tr>
      <w:tr w:rsidR="00B7141C" w:rsidRPr="000C573D" w14:paraId="6A30154F" w14:textId="77777777" w:rsidTr="00590A9D">
        <w:trPr>
          <w:trHeight w:val="480"/>
          <w:jc w:val="center"/>
        </w:trPr>
        <w:tc>
          <w:tcPr>
            <w:tcW w:w="1020" w:type="dxa"/>
            <w:hideMark/>
          </w:tcPr>
          <w:p w14:paraId="1A0DD253" w14:textId="77777777" w:rsidR="00B7141C" w:rsidRPr="00996CFC" w:rsidRDefault="00B7141C" w:rsidP="00590A9D">
            <w:pPr>
              <w:jc w:val="center"/>
              <w:rPr>
                <w:rFonts w:ascii="Arial" w:hAnsi="Arial" w:cs="Arial"/>
                <w:color w:val="000000"/>
              </w:rPr>
            </w:pPr>
            <w:r w:rsidRPr="00996CFC">
              <w:rPr>
                <w:rFonts w:ascii="Arial" w:hAnsi="Arial" w:cs="Arial"/>
                <w:color w:val="000000"/>
              </w:rPr>
              <w:t>02</w:t>
            </w:r>
          </w:p>
        </w:tc>
        <w:tc>
          <w:tcPr>
            <w:tcW w:w="1657" w:type="dxa"/>
            <w:hideMark/>
          </w:tcPr>
          <w:p w14:paraId="1F4A71AD" w14:textId="77777777" w:rsidR="00B7141C" w:rsidRPr="00996CFC" w:rsidRDefault="00B7141C" w:rsidP="00590A9D">
            <w:pPr>
              <w:rPr>
                <w:rFonts w:ascii="Arial" w:hAnsi="Arial" w:cs="Arial"/>
                <w:color w:val="000000"/>
              </w:rPr>
            </w:pPr>
            <w:r w:rsidRPr="00996CFC">
              <w:rPr>
                <w:rFonts w:ascii="Arial" w:hAnsi="Arial" w:cs="Arial"/>
                <w:color w:val="000000"/>
              </w:rPr>
              <w:t>Água mineral, com gás - Garrafa 500ml</w:t>
            </w:r>
          </w:p>
        </w:tc>
        <w:tc>
          <w:tcPr>
            <w:tcW w:w="1336" w:type="dxa"/>
            <w:noWrap/>
            <w:hideMark/>
          </w:tcPr>
          <w:p w14:paraId="05F7C42E" w14:textId="77777777" w:rsidR="00B7141C" w:rsidRPr="00996CFC" w:rsidRDefault="00B7141C" w:rsidP="00590A9D">
            <w:pPr>
              <w:jc w:val="center"/>
              <w:rPr>
                <w:rFonts w:ascii="Arial" w:hAnsi="Arial" w:cs="Arial"/>
                <w:color w:val="000000"/>
              </w:rPr>
            </w:pPr>
            <w:r w:rsidRPr="00996CFC">
              <w:rPr>
                <w:rFonts w:ascii="Arial" w:hAnsi="Arial" w:cs="Arial"/>
                <w:color w:val="000000"/>
              </w:rPr>
              <w:t>R$ 2,49</w:t>
            </w:r>
          </w:p>
        </w:tc>
        <w:tc>
          <w:tcPr>
            <w:tcW w:w="1470" w:type="dxa"/>
            <w:hideMark/>
          </w:tcPr>
          <w:p w14:paraId="0D2DD362" w14:textId="77777777" w:rsidR="00B7141C" w:rsidRPr="00996CFC" w:rsidRDefault="00B7141C" w:rsidP="00590A9D">
            <w:pPr>
              <w:jc w:val="center"/>
              <w:rPr>
                <w:rFonts w:ascii="Arial" w:hAnsi="Arial" w:cs="Arial"/>
                <w:color w:val="000000"/>
              </w:rPr>
            </w:pPr>
            <w:r w:rsidRPr="00996CFC">
              <w:rPr>
                <w:rFonts w:ascii="Arial" w:hAnsi="Arial" w:cs="Arial"/>
                <w:color w:val="000000"/>
              </w:rPr>
              <w:t>15.000 garrafas</w:t>
            </w:r>
          </w:p>
        </w:tc>
        <w:tc>
          <w:tcPr>
            <w:tcW w:w="1483" w:type="dxa"/>
            <w:noWrap/>
            <w:hideMark/>
          </w:tcPr>
          <w:p w14:paraId="321312B2" w14:textId="77777777" w:rsidR="00B7141C" w:rsidRPr="00996CFC" w:rsidRDefault="00B7141C" w:rsidP="00590A9D">
            <w:pPr>
              <w:jc w:val="center"/>
              <w:rPr>
                <w:rFonts w:ascii="Arial" w:hAnsi="Arial" w:cs="Arial"/>
                <w:color w:val="000000"/>
              </w:rPr>
            </w:pPr>
            <w:r w:rsidRPr="00996CFC">
              <w:rPr>
                <w:rFonts w:ascii="Arial" w:hAnsi="Arial" w:cs="Arial"/>
                <w:color w:val="000000"/>
              </w:rPr>
              <w:t>R$ 37.350,00</w:t>
            </w:r>
          </w:p>
        </w:tc>
        <w:tc>
          <w:tcPr>
            <w:tcW w:w="1470" w:type="dxa"/>
            <w:shd w:val="clear" w:color="auto" w:fill="F2F2F2" w:themeFill="background1" w:themeFillShade="F2"/>
          </w:tcPr>
          <w:p w14:paraId="20C10411" w14:textId="77777777" w:rsidR="00B7141C" w:rsidRPr="00996CFC" w:rsidRDefault="00B7141C" w:rsidP="00590A9D">
            <w:pPr>
              <w:jc w:val="center"/>
              <w:rPr>
                <w:rFonts w:ascii="Arial" w:hAnsi="Arial" w:cs="Arial"/>
                <w:color w:val="000000"/>
              </w:rPr>
            </w:pPr>
            <w:r w:rsidRPr="00996CFC">
              <w:rPr>
                <w:rFonts w:ascii="Arial" w:hAnsi="Arial" w:cs="Arial"/>
                <w:color w:val="000000"/>
              </w:rPr>
              <w:t>75.000 garrafas</w:t>
            </w:r>
          </w:p>
        </w:tc>
        <w:tc>
          <w:tcPr>
            <w:tcW w:w="1483" w:type="dxa"/>
            <w:shd w:val="clear" w:color="auto" w:fill="F2F2F2" w:themeFill="background1" w:themeFillShade="F2"/>
          </w:tcPr>
          <w:p w14:paraId="27C5CC01" w14:textId="77777777" w:rsidR="00B7141C" w:rsidRPr="00996CFC" w:rsidRDefault="00B7141C" w:rsidP="00590A9D">
            <w:pPr>
              <w:jc w:val="center"/>
              <w:rPr>
                <w:rFonts w:ascii="Arial" w:hAnsi="Arial" w:cs="Arial"/>
                <w:color w:val="000000"/>
              </w:rPr>
            </w:pPr>
            <w:r w:rsidRPr="00996CFC">
              <w:rPr>
                <w:rFonts w:ascii="Arial" w:hAnsi="Arial" w:cs="Arial"/>
                <w:color w:val="000000"/>
              </w:rPr>
              <w:t>R$ 186.750,00</w:t>
            </w:r>
          </w:p>
        </w:tc>
      </w:tr>
      <w:tr w:rsidR="00B7141C" w:rsidRPr="000C573D" w14:paraId="2A161C02" w14:textId="77777777" w:rsidTr="00590A9D">
        <w:trPr>
          <w:trHeight w:val="492"/>
          <w:jc w:val="center"/>
        </w:trPr>
        <w:tc>
          <w:tcPr>
            <w:tcW w:w="1020" w:type="dxa"/>
            <w:hideMark/>
          </w:tcPr>
          <w:p w14:paraId="51AE5476" w14:textId="77777777" w:rsidR="00B7141C" w:rsidRPr="00996CFC" w:rsidRDefault="00B7141C" w:rsidP="00590A9D">
            <w:pPr>
              <w:jc w:val="center"/>
              <w:rPr>
                <w:rFonts w:ascii="Arial" w:hAnsi="Arial" w:cs="Arial"/>
                <w:color w:val="000000"/>
              </w:rPr>
            </w:pPr>
            <w:r w:rsidRPr="00996CFC">
              <w:rPr>
                <w:rFonts w:ascii="Arial" w:hAnsi="Arial" w:cs="Arial"/>
                <w:color w:val="000000"/>
              </w:rPr>
              <w:t>03</w:t>
            </w:r>
          </w:p>
        </w:tc>
        <w:tc>
          <w:tcPr>
            <w:tcW w:w="1657" w:type="dxa"/>
            <w:hideMark/>
          </w:tcPr>
          <w:p w14:paraId="27EB07C3" w14:textId="77777777" w:rsidR="00B7141C" w:rsidRPr="00996CFC" w:rsidRDefault="00B7141C" w:rsidP="00590A9D">
            <w:pPr>
              <w:rPr>
                <w:rFonts w:ascii="Arial" w:hAnsi="Arial" w:cs="Arial"/>
                <w:color w:val="000000"/>
              </w:rPr>
            </w:pPr>
            <w:r w:rsidRPr="00996CFC">
              <w:rPr>
                <w:rFonts w:ascii="Arial" w:hAnsi="Arial" w:cs="Arial"/>
                <w:color w:val="000000"/>
              </w:rPr>
              <w:t>Galão de água vazio (casco), 20 litros.</w:t>
            </w:r>
          </w:p>
        </w:tc>
        <w:tc>
          <w:tcPr>
            <w:tcW w:w="1336" w:type="dxa"/>
            <w:noWrap/>
            <w:hideMark/>
          </w:tcPr>
          <w:p w14:paraId="7E9595F5" w14:textId="77777777" w:rsidR="00B7141C" w:rsidRPr="00996CFC" w:rsidRDefault="00B7141C" w:rsidP="00590A9D">
            <w:pPr>
              <w:jc w:val="center"/>
              <w:rPr>
                <w:rFonts w:ascii="Arial" w:hAnsi="Arial" w:cs="Arial"/>
                <w:color w:val="000000"/>
              </w:rPr>
            </w:pPr>
            <w:r w:rsidRPr="00996CFC">
              <w:rPr>
                <w:rFonts w:ascii="Arial" w:hAnsi="Arial" w:cs="Arial"/>
                <w:color w:val="000000"/>
              </w:rPr>
              <w:t>R$ 25,00</w:t>
            </w:r>
          </w:p>
        </w:tc>
        <w:tc>
          <w:tcPr>
            <w:tcW w:w="1470" w:type="dxa"/>
            <w:hideMark/>
          </w:tcPr>
          <w:p w14:paraId="4BA6DB34" w14:textId="77777777" w:rsidR="00B7141C" w:rsidRPr="00996CFC" w:rsidRDefault="00B7141C" w:rsidP="00590A9D">
            <w:pPr>
              <w:jc w:val="center"/>
              <w:rPr>
                <w:rFonts w:ascii="Arial" w:hAnsi="Arial" w:cs="Arial"/>
                <w:color w:val="000000"/>
              </w:rPr>
            </w:pPr>
            <w:r w:rsidRPr="00996CFC">
              <w:rPr>
                <w:rFonts w:ascii="Arial" w:hAnsi="Arial" w:cs="Arial"/>
                <w:color w:val="000000"/>
              </w:rPr>
              <w:t>12 galões</w:t>
            </w:r>
          </w:p>
        </w:tc>
        <w:tc>
          <w:tcPr>
            <w:tcW w:w="1483" w:type="dxa"/>
            <w:noWrap/>
            <w:hideMark/>
          </w:tcPr>
          <w:p w14:paraId="5B3435D4" w14:textId="77777777" w:rsidR="00B7141C" w:rsidRPr="00996CFC" w:rsidRDefault="00B7141C" w:rsidP="00590A9D">
            <w:pPr>
              <w:jc w:val="center"/>
              <w:rPr>
                <w:rFonts w:ascii="Arial" w:hAnsi="Arial" w:cs="Arial"/>
                <w:color w:val="000000"/>
              </w:rPr>
            </w:pPr>
            <w:r w:rsidRPr="00996CFC">
              <w:rPr>
                <w:rFonts w:ascii="Arial" w:hAnsi="Arial" w:cs="Arial"/>
                <w:color w:val="000000"/>
              </w:rPr>
              <w:t>R$ 300,00</w:t>
            </w:r>
          </w:p>
        </w:tc>
        <w:tc>
          <w:tcPr>
            <w:tcW w:w="1470" w:type="dxa"/>
            <w:shd w:val="clear" w:color="auto" w:fill="F2F2F2" w:themeFill="background1" w:themeFillShade="F2"/>
          </w:tcPr>
          <w:p w14:paraId="7D01DAFB" w14:textId="77777777" w:rsidR="00B7141C" w:rsidRPr="00996CFC" w:rsidRDefault="00B7141C" w:rsidP="00590A9D">
            <w:pPr>
              <w:jc w:val="center"/>
              <w:rPr>
                <w:rFonts w:ascii="Arial" w:hAnsi="Arial" w:cs="Arial"/>
                <w:color w:val="000000"/>
              </w:rPr>
            </w:pPr>
            <w:r w:rsidRPr="00996CFC">
              <w:rPr>
                <w:rFonts w:ascii="Arial" w:hAnsi="Arial" w:cs="Arial"/>
                <w:color w:val="000000"/>
              </w:rPr>
              <w:t>60 galões</w:t>
            </w:r>
          </w:p>
        </w:tc>
        <w:tc>
          <w:tcPr>
            <w:tcW w:w="1483" w:type="dxa"/>
            <w:shd w:val="clear" w:color="auto" w:fill="F2F2F2" w:themeFill="background1" w:themeFillShade="F2"/>
          </w:tcPr>
          <w:p w14:paraId="4B3ACEA3" w14:textId="77777777" w:rsidR="00B7141C" w:rsidRPr="00996CFC" w:rsidRDefault="00B7141C" w:rsidP="00590A9D">
            <w:pPr>
              <w:jc w:val="center"/>
              <w:rPr>
                <w:rFonts w:ascii="Arial" w:hAnsi="Arial" w:cs="Arial"/>
                <w:color w:val="000000"/>
              </w:rPr>
            </w:pPr>
            <w:r w:rsidRPr="00996CFC">
              <w:rPr>
                <w:rFonts w:ascii="Arial" w:hAnsi="Arial" w:cs="Arial"/>
                <w:color w:val="000000"/>
              </w:rPr>
              <w:t>R$ 1.500,00</w:t>
            </w:r>
          </w:p>
        </w:tc>
      </w:tr>
      <w:tr w:rsidR="00B7141C" w:rsidRPr="000C573D" w14:paraId="69177A46" w14:textId="77777777" w:rsidTr="00590A9D">
        <w:trPr>
          <w:trHeight w:val="492"/>
          <w:jc w:val="center"/>
        </w:trPr>
        <w:tc>
          <w:tcPr>
            <w:tcW w:w="6966" w:type="dxa"/>
            <w:gridSpan w:val="5"/>
          </w:tcPr>
          <w:p w14:paraId="2D3D3592"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w:t>
            </w:r>
          </w:p>
          <w:p w14:paraId="203CE866" w14:textId="77777777" w:rsidR="00B7141C" w:rsidRPr="00996CFC" w:rsidRDefault="00B7141C" w:rsidP="00590A9D">
            <w:pPr>
              <w:jc w:val="center"/>
              <w:rPr>
                <w:rFonts w:ascii="Arial" w:hAnsi="Arial" w:cs="Arial"/>
                <w:color w:val="000000"/>
              </w:rPr>
            </w:pPr>
            <w:r w:rsidRPr="00996CFC">
              <w:rPr>
                <w:rFonts w:ascii="Arial" w:hAnsi="Arial" w:cs="Arial"/>
                <w:b/>
                <w:bCs/>
                <w:color w:val="000000"/>
              </w:rPr>
              <w:t>R$ 43.425,00</w:t>
            </w:r>
          </w:p>
        </w:tc>
        <w:tc>
          <w:tcPr>
            <w:tcW w:w="2953" w:type="dxa"/>
            <w:gridSpan w:val="2"/>
            <w:shd w:val="clear" w:color="auto" w:fill="F2F2F2" w:themeFill="background1" w:themeFillShade="F2"/>
          </w:tcPr>
          <w:p w14:paraId="5BAC5A09"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 60 MESES</w:t>
            </w:r>
          </w:p>
          <w:p w14:paraId="7E06E1F5"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R$ 217.125,00</w:t>
            </w:r>
          </w:p>
        </w:tc>
      </w:tr>
    </w:tbl>
    <w:p w14:paraId="44BABC73" w14:textId="77777777" w:rsidR="00B7141C" w:rsidRDefault="00B7141C" w:rsidP="00B7141C">
      <w:pPr>
        <w:spacing w:line="360" w:lineRule="auto"/>
        <w:jc w:val="both"/>
        <w:rPr>
          <w:rFonts w:eastAsia="Times New Roman"/>
          <w:color w:val="000000"/>
          <w:sz w:val="24"/>
          <w:szCs w:val="24"/>
        </w:rPr>
      </w:pPr>
    </w:p>
    <w:p w14:paraId="4ADC6CA1" w14:textId="77777777" w:rsidR="00B7141C" w:rsidRPr="00860BC4" w:rsidRDefault="00B7141C" w:rsidP="00B7141C">
      <w:pPr>
        <w:spacing w:line="360" w:lineRule="auto"/>
        <w:jc w:val="both"/>
        <w:rPr>
          <w:rFonts w:eastAsia="Times New Roman"/>
          <w:color w:val="000000"/>
          <w:sz w:val="24"/>
          <w:szCs w:val="24"/>
        </w:rPr>
      </w:pPr>
      <w:r w:rsidRPr="00860BC4">
        <w:rPr>
          <w:rFonts w:eastAsia="Times New Roman"/>
          <w:color w:val="000000"/>
          <w:sz w:val="24"/>
          <w:szCs w:val="24"/>
        </w:rPr>
        <w:t xml:space="preserve">Distribuição estimada </w:t>
      </w:r>
      <w:r>
        <w:rPr>
          <w:rFonts w:eastAsia="Times New Roman"/>
          <w:color w:val="000000"/>
          <w:sz w:val="24"/>
          <w:szCs w:val="24"/>
        </w:rPr>
        <w:t xml:space="preserve">anual </w:t>
      </w:r>
      <w:r w:rsidRPr="00860BC4">
        <w:rPr>
          <w:rFonts w:eastAsia="Times New Roman"/>
          <w:color w:val="000000"/>
          <w:sz w:val="24"/>
          <w:szCs w:val="24"/>
        </w:rPr>
        <w:t>por Unidades Administrativas:</w:t>
      </w:r>
    </w:p>
    <w:p w14:paraId="6FD84E47" w14:textId="77777777" w:rsidR="00BA5A28" w:rsidRPr="004A19B6" w:rsidRDefault="00BA5A28" w:rsidP="00BA5A28">
      <w:pPr>
        <w:spacing w:line="360" w:lineRule="auto"/>
      </w:pPr>
      <w:r w:rsidRPr="00B8000E">
        <w:rPr>
          <w:b/>
          <w:bCs/>
        </w:rPr>
        <w:t>CAC:</w:t>
      </w:r>
      <w:r w:rsidRPr="004A19B6">
        <w:t xml:space="preserve"> R$ 8.999,04</w:t>
      </w:r>
    </w:p>
    <w:p w14:paraId="583FE431" w14:textId="77777777" w:rsidR="00BA5A28" w:rsidRPr="004A19B6" w:rsidRDefault="00BA5A28" w:rsidP="00BA5A28">
      <w:pPr>
        <w:spacing w:line="360" w:lineRule="auto"/>
      </w:pPr>
      <w:r w:rsidRPr="00B8000E">
        <w:rPr>
          <w:b/>
          <w:bCs/>
        </w:rPr>
        <w:t>PROCON:</w:t>
      </w:r>
      <w:r w:rsidRPr="004A19B6">
        <w:t xml:space="preserve"> R$ 5.419,23</w:t>
      </w:r>
    </w:p>
    <w:p w14:paraId="262202F2" w14:textId="77777777" w:rsidR="00BA5A28" w:rsidRPr="00B8000E" w:rsidRDefault="00BA5A28" w:rsidP="00BA5A28">
      <w:pPr>
        <w:spacing w:line="360" w:lineRule="auto"/>
      </w:pPr>
      <w:r w:rsidRPr="00B8000E">
        <w:rPr>
          <w:b/>
          <w:bCs/>
        </w:rPr>
        <w:t>UAI:</w:t>
      </w:r>
      <w:r w:rsidRPr="00B8000E">
        <w:t xml:space="preserve"> R$ 8.202,78</w:t>
      </w:r>
    </w:p>
    <w:p w14:paraId="01D7BAE9" w14:textId="77777777" w:rsidR="00BA5A28" w:rsidRPr="004A19B6" w:rsidRDefault="00BA5A28" w:rsidP="00BA5A28">
      <w:pPr>
        <w:spacing w:line="360" w:lineRule="auto"/>
      </w:pPr>
      <w:r w:rsidRPr="00B8000E">
        <w:rPr>
          <w:b/>
          <w:bCs/>
        </w:rPr>
        <w:t>ADM:</w:t>
      </w:r>
      <w:r w:rsidRPr="004A19B6">
        <w:t xml:space="preserve"> R$ 20.803,95</w:t>
      </w:r>
    </w:p>
    <w:p w14:paraId="4C2A2A93" w14:textId="77777777" w:rsidR="00BA5A28" w:rsidRPr="004A19B6" w:rsidRDefault="00BA5A28" w:rsidP="00BA5A28"/>
    <w:p w14:paraId="0D2EC787" w14:textId="77777777" w:rsidR="00B7141C" w:rsidRPr="00790659" w:rsidRDefault="00B7141C" w:rsidP="00B7141C">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56A94761" w14:textId="77777777" w:rsidR="00B7141C" w:rsidRDefault="00B7141C" w:rsidP="00B7141C">
      <w:pPr>
        <w:pStyle w:val="Nivel2"/>
        <w:numPr>
          <w:ilvl w:val="0"/>
          <w:numId w:val="0"/>
        </w:numPr>
        <w:spacing w:before="0" w:after="0" w:line="360" w:lineRule="auto"/>
        <w:ind w:firstLine="708"/>
        <w:rPr>
          <w:rFonts w:ascii="Arial" w:hAnsi="Arial" w:cs="Arial"/>
          <w:color w:val="000000"/>
          <w:sz w:val="24"/>
          <w:szCs w:val="24"/>
        </w:rPr>
      </w:pPr>
    </w:p>
    <w:bookmarkEnd w:id="17"/>
    <w:p w14:paraId="37243D10" w14:textId="77777777" w:rsidR="00B7141C" w:rsidRPr="00790659" w:rsidRDefault="00B7141C">
      <w:pPr>
        <w:pStyle w:val="Nivel10"/>
        <w:numPr>
          <w:ilvl w:val="0"/>
          <w:numId w:val="27"/>
        </w:numPr>
        <w:spacing w:before="0" w:after="0" w:line="360" w:lineRule="auto"/>
        <w:ind w:left="0" w:firstLine="0"/>
        <w:rPr>
          <w:sz w:val="24"/>
          <w:szCs w:val="24"/>
        </w:rPr>
      </w:pPr>
      <w:r w:rsidRPr="00790659">
        <w:rPr>
          <w:sz w:val="24"/>
          <w:szCs w:val="24"/>
        </w:rPr>
        <w:lastRenderedPageBreak/>
        <w:t xml:space="preserve">DOTAÇÃO ORÇAMENTÁRIA </w:t>
      </w:r>
    </w:p>
    <w:p w14:paraId="04476D14" w14:textId="77777777" w:rsidR="00B7141C" w:rsidRDefault="00B7141C" w:rsidP="00B7141C">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433038B6" w14:textId="77777777" w:rsidR="00B7141C" w:rsidRPr="004D67D9" w:rsidRDefault="00B7141C" w:rsidP="00B7141C">
      <w:pPr>
        <w:autoSpaceDE w:val="0"/>
        <w:autoSpaceDN w:val="0"/>
        <w:adjustRightInd w:val="0"/>
        <w:spacing w:line="360" w:lineRule="auto"/>
        <w:jc w:val="both"/>
        <w:rPr>
          <w:color w:val="000000"/>
          <w:sz w:val="24"/>
          <w:szCs w:val="24"/>
        </w:rPr>
      </w:pPr>
      <w:r w:rsidRPr="004D67D9">
        <w:rPr>
          <w:color w:val="000000"/>
          <w:sz w:val="24"/>
          <w:szCs w:val="24"/>
        </w:rPr>
        <w:t xml:space="preserve">A contratação será atendida pela seguinte dotação: </w:t>
      </w:r>
    </w:p>
    <w:p w14:paraId="2BFC6A8C" w14:textId="77777777" w:rsidR="00B7141C" w:rsidRPr="00860BC4" w:rsidRDefault="00B7141C" w:rsidP="00B7141C">
      <w:pPr>
        <w:autoSpaceDE w:val="0"/>
        <w:autoSpaceDN w:val="0"/>
        <w:adjustRightInd w:val="0"/>
        <w:spacing w:line="360" w:lineRule="auto"/>
        <w:jc w:val="both"/>
        <w:rPr>
          <w:b/>
          <w:bCs/>
          <w:color w:val="000000"/>
          <w:sz w:val="24"/>
          <w:szCs w:val="24"/>
        </w:rPr>
      </w:pPr>
      <w:r w:rsidRPr="00860BC4">
        <w:rPr>
          <w:b/>
          <w:bCs/>
          <w:color w:val="000000"/>
          <w:sz w:val="24"/>
          <w:szCs w:val="24"/>
        </w:rPr>
        <w:t>Dotação: 3.3.90.30.07</w:t>
      </w:r>
    </w:p>
    <w:p w14:paraId="0D903AD4" w14:textId="77777777" w:rsidR="00B7141C" w:rsidRPr="00860BC4" w:rsidRDefault="00B7141C" w:rsidP="00B7141C">
      <w:pPr>
        <w:autoSpaceDE w:val="0"/>
        <w:autoSpaceDN w:val="0"/>
        <w:adjustRightInd w:val="0"/>
        <w:spacing w:line="360" w:lineRule="auto"/>
        <w:jc w:val="both"/>
        <w:rPr>
          <w:b/>
          <w:bCs/>
          <w:color w:val="000000"/>
          <w:sz w:val="24"/>
          <w:szCs w:val="24"/>
        </w:rPr>
      </w:pPr>
      <w:r w:rsidRPr="00860BC4">
        <w:rPr>
          <w:b/>
          <w:bCs/>
          <w:color w:val="000000"/>
          <w:sz w:val="24"/>
          <w:szCs w:val="24"/>
        </w:rPr>
        <w:t>Ficha: 16</w:t>
      </w:r>
    </w:p>
    <w:p w14:paraId="712D92CE" w14:textId="77777777" w:rsidR="00B7141C" w:rsidRDefault="00B7141C" w:rsidP="00B7141C">
      <w:pPr>
        <w:autoSpaceDE w:val="0"/>
        <w:autoSpaceDN w:val="0"/>
        <w:adjustRightInd w:val="0"/>
        <w:spacing w:line="360" w:lineRule="auto"/>
        <w:jc w:val="both"/>
        <w:rPr>
          <w:b/>
          <w:bCs/>
          <w:color w:val="000000"/>
          <w:sz w:val="24"/>
          <w:szCs w:val="24"/>
        </w:rPr>
      </w:pPr>
      <w:r w:rsidRPr="00860BC4">
        <w:rPr>
          <w:b/>
          <w:bCs/>
          <w:color w:val="000000"/>
          <w:sz w:val="24"/>
          <w:szCs w:val="24"/>
        </w:rPr>
        <w:t>Resumo: MATERIAL DE CONSUMO – GÊNEROS DE ALIMENTAÇÃO</w:t>
      </w:r>
    </w:p>
    <w:p w14:paraId="7C65E716" w14:textId="77777777" w:rsidR="00B7141C" w:rsidRPr="00082F68" w:rsidRDefault="00B7141C" w:rsidP="00B7141C">
      <w:pPr>
        <w:autoSpaceDE w:val="0"/>
        <w:autoSpaceDN w:val="0"/>
        <w:adjustRightInd w:val="0"/>
        <w:spacing w:line="360" w:lineRule="auto"/>
        <w:jc w:val="both"/>
        <w:rPr>
          <w:b/>
          <w:bCs/>
          <w:color w:val="000000"/>
          <w:sz w:val="20"/>
          <w:szCs w:val="20"/>
        </w:rPr>
      </w:pPr>
    </w:p>
    <w:p w14:paraId="6C5F39BD" w14:textId="77777777" w:rsidR="00B7141C" w:rsidRDefault="00B7141C">
      <w:pPr>
        <w:pStyle w:val="Nivel10"/>
        <w:numPr>
          <w:ilvl w:val="0"/>
          <w:numId w:val="27"/>
        </w:numPr>
        <w:spacing w:before="0" w:after="0" w:line="360" w:lineRule="auto"/>
        <w:ind w:left="0" w:firstLine="0"/>
        <w:rPr>
          <w:sz w:val="24"/>
          <w:szCs w:val="24"/>
        </w:rPr>
      </w:pPr>
      <w:r>
        <w:rPr>
          <w:sz w:val="24"/>
          <w:szCs w:val="24"/>
        </w:rPr>
        <w:t>JUSTIFICATIVAS</w:t>
      </w:r>
    </w:p>
    <w:p w14:paraId="1C370684" w14:textId="77777777" w:rsidR="00B7141C" w:rsidRDefault="00B7141C" w:rsidP="00B7141C">
      <w:pPr>
        <w:pStyle w:val="NormalWeb"/>
        <w:spacing w:before="0" w:beforeAutospacing="0" w:after="0" w:afterAutospacing="0" w:line="360" w:lineRule="auto"/>
        <w:ind w:firstLine="720"/>
        <w:jc w:val="both"/>
        <w:rPr>
          <w:rFonts w:ascii="Arial" w:hAnsi="Arial" w:cs="Arial"/>
        </w:rPr>
      </w:pPr>
    </w:p>
    <w:p w14:paraId="0601BD5D" w14:textId="77777777" w:rsidR="00B7141C" w:rsidRPr="000D2B2D" w:rsidRDefault="00B7141C" w:rsidP="00B7141C">
      <w:pPr>
        <w:pStyle w:val="NormalWeb"/>
        <w:spacing w:before="0" w:beforeAutospacing="0" w:after="0" w:afterAutospacing="0" w:line="360" w:lineRule="auto"/>
        <w:ind w:firstLine="720"/>
        <w:jc w:val="both"/>
        <w:rPr>
          <w:rFonts w:ascii="Arial" w:hAnsi="Arial" w:cs="Arial"/>
        </w:rPr>
      </w:pPr>
      <w:r w:rsidRPr="000D2B2D">
        <w:rPr>
          <w:rFonts w:ascii="Arial" w:hAnsi="Arial" w:cs="Arial"/>
        </w:rPr>
        <w:t>A contratação em tela é necessária para assegurar o fornecimento contínuo e regular de água mineral potável, indispensável à manutenção das atividades administrativas, ao bem-estar e à saúde de servidores, colaboradores e cidadãos que frequentam as instalações da Administração. Considerando que a água é elemento essencial à vida e ao funcionamento adequado do organismo humano, sua disponibilidade permanente é requisito básico para garantir condições mínimas de conforto, salubridade e produtividade no ambiente institucional.</w:t>
      </w:r>
      <w:r>
        <w:rPr>
          <w:rFonts w:ascii="Arial" w:hAnsi="Arial" w:cs="Arial"/>
        </w:rPr>
        <w:t xml:space="preserve"> </w:t>
      </w:r>
      <w:r w:rsidRPr="000D2B2D">
        <w:rPr>
          <w:rFonts w:ascii="Arial" w:hAnsi="Arial" w:cs="Arial"/>
        </w:rPr>
        <w:t>A aquisição estimada de galões e garrafas de água mineral, com e sem gás, bem como dos cascos necessários à logística de abastecimento, visa atender de forma planejada e segura a demanda da Administração, evitando desabastecimento e assegurando a qualidade dos serviços prestados ao público.</w:t>
      </w:r>
      <w:r>
        <w:rPr>
          <w:rFonts w:ascii="Arial" w:hAnsi="Arial" w:cs="Arial"/>
        </w:rPr>
        <w:t xml:space="preserve"> </w:t>
      </w:r>
      <w:r w:rsidRPr="000D2B2D">
        <w:rPr>
          <w:rFonts w:ascii="Arial" w:hAnsi="Arial" w:cs="Arial"/>
        </w:rPr>
        <w:t>Adicionalmente, a opção pela contratação exclusiva de Microempresas, Empresas de Pequeno Porte ou Equiparadas está em consonância com a Lei Complementar nº 123/2006, promovendo o fortalecimento econômico dos pequenos negócios locais e regionais, com geração de emprego e renda, além de ampliar a competitividade e fomentar o desenvolvimento sustentável.</w:t>
      </w:r>
    </w:p>
    <w:p w14:paraId="0BCA503C" w14:textId="77777777" w:rsidR="00B7141C" w:rsidRDefault="00B7141C" w:rsidP="00B7141C">
      <w:pPr>
        <w:pStyle w:val="NormalWeb"/>
        <w:spacing w:before="0" w:beforeAutospacing="0" w:after="0" w:afterAutospacing="0" w:line="360" w:lineRule="auto"/>
        <w:ind w:firstLine="720"/>
        <w:jc w:val="both"/>
        <w:rPr>
          <w:rFonts w:ascii="Arial" w:hAnsi="Arial" w:cs="Arial"/>
        </w:rPr>
      </w:pPr>
      <w:r w:rsidRPr="000D2B2D">
        <w:rPr>
          <w:rFonts w:ascii="Arial" w:hAnsi="Arial" w:cs="Arial"/>
        </w:rPr>
        <w:t>Portanto, a presente contratação justifica-se tecnicamente pela essencialidade do objeto, pela necessidade de continuidade dos serviços públicos, pela observância das normas de saúde e segurança e pelo atendimento às disposições legais que favorecem o desenvolvimento socioeconômico local.</w:t>
      </w:r>
      <w:r>
        <w:rPr>
          <w:rFonts w:ascii="Arial" w:hAnsi="Arial" w:cs="Arial"/>
        </w:rPr>
        <w:t xml:space="preserve"> </w:t>
      </w:r>
      <w:r w:rsidRPr="00652343">
        <w:rPr>
          <w:rFonts w:ascii="Arial" w:hAnsi="Arial" w:cs="Arial"/>
        </w:rPr>
        <w:t xml:space="preserve">A contratação exclusiva de Microempresas, Empresas de Pequeno Porte ou Equiparadas para o fornecimento </w:t>
      </w:r>
      <w:r w:rsidRPr="00652343">
        <w:rPr>
          <w:rFonts w:ascii="Arial" w:hAnsi="Arial" w:cs="Arial"/>
        </w:rPr>
        <w:lastRenderedPageBreak/>
        <w:t>contínuo e estimado de água mineral justifica-se economicamente pela necessidade de garantir previsibilidade de custos, planejamento orçamentário e racionalização das despesas públicas. O objeto a ser contratado compreende: Item 01 – 300 (trezentos) galões de água mineral sem gás de 20 litros; Item 02 – 15.000 (quinze mil) garrafas de água mineral com gás de 500 ml; e Item 03 – 12 (doze) galões vazios de 20 litros, com homologação prevista para o exercício de 2026.</w:t>
      </w:r>
      <w:r>
        <w:rPr>
          <w:rFonts w:ascii="Arial" w:hAnsi="Arial" w:cs="Arial"/>
        </w:rPr>
        <w:t xml:space="preserve"> </w:t>
      </w:r>
      <w:r w:rsidRPr="00652343">
        <w:rPr>
          <w:rFonts w:ascii="Arial" w:hAnsi="Arial" w:cs="Arial"/>
        </w:rPr>
        <w:t>A distribuição estimada entre as Unidades Administrativas totaliza R$ 43.425,00, sendo: CAC – R$ 8.999,04; PROCON – R$ 5.419,23; UAI – R$ 8.202,78; e ADM – R$ 20.803,95. Tal estimativa possibilita a adequada alocação dos recursos financeiros, assegurando que cada unidade tenha condições de suprir suas necessidades de forma proporcional à sua demanda.</w:t>
      </w:r>
      <w:r>
        <w:rPr>
          <w:rFonts w:ascii="Arial" w:hAnsi="Arial" w:cs="Arial"/>
        </w:rPr>
        <w:t xml:space="preserve"> </w:t>
      </w:r>
      <w:r w:rsidRPr="00652343">
        <w:rPr>
          <w:rFonts w:ascii="Arial" w:hAnsi="Arial" w:cs="Arial"/>
        </w:rPr>
        <w:t>Ademais, ao concentrar a aquisição por meio de um processo único e planejado, a Administração alcança ganhos de escala, maior eficiência na gestão de contratos e redução de custos indiretos, como logística e tempo de tramitação de processos de compra fragmentados.</w:t>
      </w:r>
      <w:r>
        <w:rPr>
          <w:rFonts w:ascii="Arial" w:hAnsi="Arial" w:cs="Arial"/>
        </w:rPr>
        <w:t xml:space="preserve"> </w:t>
      </w:r>
      <w:r w:rsidRPr="00652343">
        <w:rPr>
          <w:rFonts w:ascii="Arial" w:hAnsi="Arial" w:cs="Arial"/>
        </w:rPr>
        <w:t>A opção pela contratação exclusiva de ME, EPP ou equiparadas, em conformidade com a Lei Complementar nº 123/2006, não apenas amplia a competitividade entre fornecedores locais e regionais, como também promove impacto positivo na economia, favorecendo a circulação de recursos financeiros em pequenos negócios, o que contribui para o desenvolvimento econômico sustentável e para a geração de emprego e renda.</w:t>
      </w:r>
      <w:r>
        <w:rPr>
          <w:rFonts w:ascii="Arial" w:hAnsi="Arial" w:cs="Arial"/>
        </w:rPr>
        <w:t xml:space="preserve"> </w:t>
      </w:r>
      <w:r w:rsidRPr="00652343">
        <w:rPr>
          <w:rFonts w:ascii="Arial" w:hAnsi="Arial" w:cs="Arial"/>
        </w:rPr>
        <w:t>Portanto, a presente contratação apresenta-se como medida economicamente vantajosa, alinhada ao princípio da economicidade previsto na Lei nº 14.133/2021, além de promover eficiência administrativa e desenvolvimento socioeconômico local.</w:t>
      </w:r>
    </w:p>
    <w:p w14:paraId="09EB50BB" w14:textId="77777777" w:rsidR="00B7141C" w:rsidRPr="001352E6" w:rsidRDefault="00B7141C" w:rsidP="00B7141C">
      <w:pPr>
        <w:pStyle w:val="NormalWeb"/>
        <w:spacing w:before="0" w:beforeAutospacing="0" w:after="0" w:afterAutospacing="0" w:line="360" w:lineRule="auto"/>
        <w:ind w:firstLine="720"/>
        <w:jc w:val="both"/>
        <w:rPr>
          <w:rFonts w:ascii="Arial" w:hAnsi="Arial" w:cs="Arial"/>
        </w:rPr>
      </w:pPr>
      <w:r w:rsidRPr="001352E6">
        <w:rPr>
          <w:rFonts w:ascii="Arial" w:hAnsi="Arial" w:cs="Arial"/>
        </w:rPr>
        <w:t>A contratação de fornecimento de água mineral, em diferentes acondicionamentos, por prazo inicial de cinco anos e possibilidade de prorrogação até o limite legal de dez anos, fundamenta-se na natureza contínua da demanda da Câmara Municipal de Extrema, que necessita garantir o atendimento ininterrupto ao consumo diário de servidores, parlamentares e visitantes.</w:t>
      </w:r>
      <w:r>
        <w:rPr>
          <w:rFonts w:ascii="Arial" w:hAnsi="Arial" w:cs="Arial"/>
        </w:rPr>
        <w:t xml:space="preserve"> </w:t>
      </w:r>
      <w:r w:rsidRPr="001352E6">
        <w:rPr>
          <w:rFonts w:ascii="Arial" w:hAnsi="Arial" w:cs="Arial"/>
        </w:rPr>
        <w:t xml:space="preserve">Trata-se de bem essencial, de uso permanente, cuja ausência comprometeria diretamente as condições mínimas de trabalho, saúde e bem-estar no ambiente institucional. Por isso, configura-se prestação de caráter contínuo, enquadrada no disposto na Lei nº 14.133/2021, que </w:t>
      </w:r>
      <w:r w:rsidRPr="001352E6">
        <w:rPr>
          <w:rFonts w:ascii="Arial" w:hAnsi="Arial" w:cs="Arial"/>
        </w:rPr>
        <w:lastRenderedPageBreak/>
        <w:t>admite a celebração de contratos de longa duração quando se tratar de serviços e fornecimentos que não podem sofrer solução de continuidade.</w:t>
      </w:r>
      <w:r>
        <w:rPr>
          <w:rFonts w:ascii="Arial" w:hAnsi="Arial" w:cs="Arial"/>
        </w:rPr>
        <w:t xml:space="preserve"> </w:t>
      </w:r>
      <w:r w:rsidRPr="001352E6">
        <w:rPr>
          <w:rFonts w:ascii="Arial" w:hAnsi="Arial" w:cs="Arial"/>
        </w:rPr>
        <w:t>A estipulação de prazo contratual mais amplo (cinco anos, com possibilidade de prorrogação até dez) traz benefícios à Administração Pública, entre os quais:</w:t>
      </w:r>
    </w:p>
    <w:p w14:paraId="2384BD6C"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a) </w:t>
      </w:r>
      <w:r w:rsidRPr="001352E6">
        <w:rPr>
          <w:rStyle w:val="Forte"/>
          <w:rFonts w:ascii="Arial" w:hAnsi="Arial" w:cs="Arial"/>
        </w:rPr>
        <w:t>Segurança de abastecimento</w:t>
      </w:r>
      <w:r w:rsidRPr="001352E6">
        <w:rPr>
          <w:rFonts w:ascii="Arial" w:hAnsi="Arial" w:cs="Arial"/>
        </w:rPr>
        <w:t xml:space="preserve"> – garante fornecimento estável, evitando riscos de descontinuidade de suprimento de água mineral, item essencial;</w:t>
      </w:r>
    </w:p>
    <w:p w14:paraId="3663A782"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b) </w:t>
      </w:r>
      <w:r w:rsidRPr="001352E6">
        <w:rPr>
          <w:rStyle w:val="Forte"/>
          <w:rFonts w:ascii="Arial" w:hAnsi="Arial" w:cs="Arial"/>
        </w:rPr>
        <w:t>Planejamento orçamentário e previsibilidade de custos</w:t>
      </w:r>
      <w:r w:rsidRPr="001352E6">
        <w:rPr>
          <w:rFonts w:ascii="Arial" w:hAnsi="Arial" w:cs="Arial"/>
        </w:rPr>
        <w:t xml:space="preserve"> – os quantitativos e valores estimados para 12 meses e 60 meses permitem dimensionar adequadamente as despesas futuras, assegurando maior racionalidade e gestão financeira;</w:t>
      </w:r>
    </w:p>
    <w:p w14:paraId="281E06D0"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c) </w:t>
      </w:r>
      <w:r w:rsidRPr="001352E6">
        <w:rPr>
          <w:rStyle w:val="Forte"/>
          <w:rFonts w:ascii="Arial" w:hAnsi="Arial" w:cs="Arial"/>
        </w:rPr>
        <w:t>Redução de custos administrativos</w:t>
      </w:r>
      <w:r w:rsidRPr="001352E6">
        <w:rPr>
          <w:rFonts w:ascii="Arial" w:hAnsi="Arial" w:cs="Arial"/>
        </w:rPr>
        <w:t xml:space="preserve"> – a contratação de longo prazo evita a necessidade de sucessivas licitações para objeto idêntico, o que reduz custos operacionais, burocráticos e de tramitação;</w:t>
      </w:r>
    </w:p>
    <w:p w14:paraId="22F81236"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d) </w:t>
      </w:r>
      <w:r w:rsidRPr="001352E6">
        <w:rPr>
          <w:rStyle w:val="Forte"/>
          <w:rFonts w:ascii="Arial" w:hAnsi="Arial" w:cs="Arial"/>
        </w:rPr>
        <w:t>Estímulo às Microempresas e Empresas de Pequeno Porte</w:t>
      </w:r>
      <w:r w:rsidRPr="001352E6">
        <w:rPr>
          <w:rFonts w:ascii="Arial" w:hAnsi="Arial" w:cs="Arial"/>
        </w:rPr>
        <w:t xml:space="preserve"> – a exclusividade para ME, EPP e equiparadas promove o desenvolvimento econômico local e regional, garantindo oportunidade de participação às empresas de menor porte e maior proximidade logística;</w:t>
      </w:r>
    </w:p>
    <w:p w14:paraId="21DF6162"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e) </w:t>
      </w:r>
      <w:r w:rsidRPr="001352E6">
        <w:rPr>
          <w:rStyle w:val="Forte"/>
          <w:rFonts w:ascii="Arial" w:hAnsi="Arial" w:cs="Arial"/>
        </w:rPr>
        <w:t>Continuidade do ciclo de vida do objeto</w:t>
      </w:r>
      <w:r w:rsidRPr="001352E6">
        <w:rPr>
          <w:rFonts w:ascii="Arial" w:hAnsi="Arial" w:cs="Arial"/>
        </w:rPr>
        <w:t xml:space="preserve"> – a gestão dos galões retornáveis (cascos) exige logística de reposição e substituição que se consolida melhor em contratos duradouros, permitindo maior eficiência e menor impacto ambiental, especialmente em razão da logística reversa prevista;</w:t>
      </w:r>
    </w:p>
    <w:p w14:paraId="11A7B62F"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f) </w:t>
      </w:r>
      <w:r w:rsidRPr="001352E6">
        <w:rPr>
          <w:rStyle w:val="Forte"/>
          <w:rFonts w:ascii="Arial" w:hAnsi="Arial" w:cs="Arial"/>
        </w:rPr>
        <w:t>Economicidade e eficiência</w:t>
      </w:r>
      <w:r w:rsidRPr="001352E6">
        <w:rPr>
          <w:rFonts w:ascii="Arial" w:hAnsi="Arial" w:cs="Arial"/>
        </w:rPr>
        <w:t xml:space="preserve"> – ao assegurar o fornecimento contínuo por prazo estendido, a Câmara evita flutuações sazonais de preços, obtendo melhores condições contratuais e maior estabilidade no abastecimento.</w:t>
      </w:r>
    </w:p>
    <w:p w14:paraId="6A04EAC9" w14:textId="77777777" w:rsidR="00B7141C" w:rsidRPr="001352E6" w:rsidRDefault="00B7141C" w:rsidP="00B7141C">
      <w:pPr>
        <w:pStyle w:val="NormalWeb"/>
        <w:spacing w:before="0" w:beforeAutospacing="0" w:after="0" w:afterAutospacing="0" w:line="360" w:lineRule="auto"/>
        <w:jc w:val="both"/>
        <w:rPr>
          <w:rFonts w:ascii="Arial" w:hAnsi="Arial" w:cs="Arial"/>
        </w:rPr>
      </w:pPr>
      <w:r w:rsidRPr="001352E6">
        <w:rPr>
          <w:rFonts w:ascii="Arial" w:hAnsi="Arial" w:cs="Arial"/>
        </w:rPr>
        <w:t xml:space="preserve">Assim, a contratação contínua é justificada pela </w:t>
      </w:r>
      <w:r w:rsidRPr="001352E6">
        <w:rPr>
          <w:rStyle w:val="Forte"/>
          <w:rFonts w:ascii="Arial" w:hAnsi="Arial" w:cs="Arial"/>
        </w:rPr>
        <w:t>essencialidade do objeto, pela necessidade de garantia de fornecimento sem interrupções, pela economicidade gerada com contratos de longa duração e pelo estímulo à participação das micro e pequenas empresas</w:t>
      </w:r>
      <w:r w:rsidRPr="001352E6">
        <w:rPr>
          <w:rFonts w:ascii="Arial" w:hAnsi="Arial" w:cs="Arial"/>
        </w:rPr>
        <w:t>, em plena conformidade com os princípios da eficiência, planejamento e promoção do desenvolvimento sustentável.</w:t>
      </w:r>
    </w:p>
    <w:p w14:paraId="59B00652" w14:textId="77777777" w:rsidR="00B7141C" w:rsidRDefault="00B7141C" w:rsidP="00B7141C">
      <w:pPr>
        <w:pStyle w:val="NormalWeb"/>
        <w:spacing w:before="0" w:beforeAutospacing="0" w:after="0" w:afterAutospacing="0" w:line="360" w:lineRule="auto"/>
        <w:ind w:firstLine="360"/>
        <w:jc w:val="both"/>
        <w:rPr>
          <w:rFonts w:ascii="Arial" w:hAnsi="Arial" w:cs="Arial"/>
        </w:rPr>
      </w:pPr>
      <w:r w:rsidRPr="008104C8">
        <w:rPr>
          <w:rFonts w:ascii="Arial" w:hAnsi="Arial" w:cs="Arial"/>
        </w:rPr>
        <w:t xml:space="preserve">O intervalo de lances definido para este objeto deve observar a proporcionalidade entre o valor unitário dos itens e a manutenção da competitividade do certame. </w:t>
      </w:r>
      <w:r w:rsidRPr="008104C8">
        <w:rPr>
          <w:rFonts w:ascii="Arial" w:hAnsi="Arial" w:cs="Arial"/>
        </w:rPr>
        <w:lastRenderedPageBreak/>
        <w:t>Considerando que o Item 02 (garrafas de 500 ml, valor unitário médio de R$ 2,49) possui baixo valor de referência, estabelece-se decremento mínimo de R$ 0,01, suficiente para garantir a disputa sem inviabilizar a oferta. Já para os Itens 01 e 03 (galões de 20 litros com valor médio de R$ 19,25 e cascos de R$ 25,00), o intervalo de lances recomendado é de R$ 0,10, assegurando equilíbrio entre agilidade da etapa competitiva e economicidade da proposta final. Dessa forma, os valores de decremento adotados revelam-se compatíveis com a natureza e os preços dos bens, preservando a isonomia entre os licitantes e garantindo a eficiência do processo de contratação.</w:t>
      </w:r>
    </w:p>
    <w:p w14:paraId="50EF67CE" w14:textId="77777777" w:rsidR="00B7141C" w:rsidRDefault="00B7141C" w:rsidP="00B7141C">
      <w:pPr>
        <w:pStyle w:val="NormalWeb"/>
        <w:spacing w:before="0" w:beforeAutospacing="0" w:after="0" w:afterAutospacing="0" w:line="360" w:lineRule="auto"/>
        <w:ind w:firstLine="360"/>
        <w:jc w:val="both"/>
        <w:rPr>
          <w:rFonts w:ascii="Arial" w:hAnsi="Arial" w:cs="Arial"/>
        </w:rPr>
      </w:pPr>
      <w:r w:rsidRPr="008104C8">
        <w:rPr>
          <w:rFonts w:ascii="Arial" w:hAnsi="Arial" w:cs="Arial"/>
        </w:rPr>
        <w:t>A exigência de apresentação apenas dos documentos de habilitação essenciais encontra respaldo no princípio da razoabilidade e na busca pela ampliação da competitividade do certame, evitando restrições desnecessárias à participação de microempresas, empresas de pequeno porte ou equiparadas. A habilitação jurídica, a regularidade fiscal, a qualificação econômico-financeira mínima e a comprovação da regularidade trabalhista constituem requisitos suficientes para assegurar que o contratado tenha condições legais e operacionais de executar o objeto. A adoção desse critério reduz a burocracia, garante celeridade ao processo licitatório e mantém o equilíbrio entre a segurança da Administração e a facilitação do acesso das empresas participantes, em conformidade com os artigos da Lei nº 14.133/2021 que orientam pela seleção da proposta mais vantajosa com a observância dos princípios da legalidade, eficiência e isonomia.</w:t>
      </w:r>
    </w:p>
    <w:p w14:paraId="0B6E38E2" w14:textId="77777777" w:rsidR="00B7141C" w:rsidRPr="008104C8" w:rsidRDefault="00B7141C" w:rsidP="00B7141C">
      <w:pPr>
        <w:pStyle w:val="NormalWeb"/>
        <w:spacing w:before="0" w:beforeAutospacing="0" w:after="0" w:afterAutospacing="0" w:line="360" w:lineRule="auto"/>
        <w:ind w:firstLine="360"/>
        <w:jc w:val="both"/>
        <w:rPr>
          <w:rFonts w:ascii="Arial" w:hAnsi="Arial" w:cs="Arial"/>
        </w:rPr>
      </w:pPr>
      <w:r w:rsidRPr="008104C8">
        <w:rPr>
          <w:rFonts w:ascii="Arial" w:hAnsi="Arial" w:cs="Arial"/>
        </w:rPr>
        <w:t xml:space="preserve">A contratação justifica-se plenamente do ponto de vista do interesse público, uma vez que visa garantir o fornecimento contínuo de água mineral, bem essencial à saúde, ao bem-estar e às condições adequadas de trabalho de servidores, parlamentares e visitantes da Câmara Municipal de Extrema. Trata-se de insumo indispensável para assegurar a qualidade do ambiente institucional, favorecendo a produtividade, a dignidade e a salubridade das instalações públicas. Além disso, a contratação exclusiva de microempresas, empresas de pequeno porte ou equiparadas atende à política pública de fomento ao desenvolvimento econômico local e regional, promovendo a inclusão produtiva e fortalecendo a economia. Assim, a medida </w:t>
      </w:r>
      <w:r w:rsidRPr="008104C8">
        <w:rPr>
          <w:rFonts w:ascii="Arial" w:hAnsi="Arial" w:cs="Arial"/>
        </w:rPr>
        <w:lastRenderedPageBreak/>
        <w:t>harmoniza-se com os princípios da Administração Pública, especialmente o da eficiência e da economicidade, ao assegurar suprimento ininterrupto de item essencial, com custos previsíveis e planejamento adequado, assegurando o interesse coletivo de forma sustentável e responsável.</w:t>
      </w:r>
    </w:p>
    <w:p w14:paraId="1E88F0EC" w14:textId="77777777" w:rsidR="00B7141C" w:rsidRPr="008104C8" w:rsidRDefault="00B7141C" w:rsidP="00B7141C"/>
    <w:p w14:paraId="068F57C4" w14:textId="77777777" w:rsidR="00B7141C" w:rsidRDefault="00B7141C" w:rsidP="00B7141C">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4426BF5D" w14:textId="77777777" w:rsidR="00B7141C" w:rsidRPr="00790659" w:rsidRDefault="00B7141C" w:rsidP="00B7141C">
      <w:pPr>
        <w:pStyle w:val="PargrafodaLista"/>
        <w:autoSpaceDE w:val="0"/>
        <w:autoSpaceDN w:val="0"/>
        <w:adjustRightInd w:val="0"/>
        <w:spacing w:after="0" w:line="360" w:lineRule="auto"/>
        <w:ind w:left="0"/>
        <w:jc w:val="both"/>
        <w:rPr>
          <w:rFonts w:ascii="Arial" w:hAnsi="Arial" w:cs="Arial"/>
          <w:b/>
          <w:bCs/>
          <w:sz w:val="24"/>
          <w:szCs w:val="24"/>
          <w:u w:val="single"/>
        </w:rPr>
      </w:pPr>
    </w:p>
    <w:p w14:paraId="1D881F5D" w14:textId="77777777" w:rsidR="00B7141C" w:rsidRDefault="00B7141C" w:rsidP="00B7141C">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22</w:t>
      </w:r>
      <w:r w:rsidRPr="00790659">
        <w:rPr>
          <w:rFonts w:ascii="Arial" w:hAnsi="Arial" w:cs="Arial"/>
          <w:sz w:val="24"/>
          <w:szCs w:val="24"/>
        </w:rPr>
        <w:t xml:space="preserve"> de </w:t>
      </w:r>
      <w:r>
        <w:rPr>
          <w:rFonts w:ascii="Arial" w:hAnsi="Arial" w:cs="Arial"/>
          <w:sz w:val="24"/>
          <w:szCs w:val="24"/>
        </w:rPr>
        <w:t>setembro</w:t>
      </w:r>
      <w:r w:rsidRPr="00790659">
        <w:rPr>
          <w:rFonts w:ascii="Arial" w:hAnsi="Arial" w:cs="Arial"/>
          <w:sz w:val="24"/>
          <w:szCs w:val="24"/>
        </w:rPr>
        <w:t xml:space="preserve"> de 2025.</w:t>
      </w:r>
    </w:p>
    <w:p w14:paraId="0A27FEB1" w14:textId="77777777" w:rsidR="00B7141C" w:rsidRPr="00790659" w:rsidRDefault="00B7141C" w:rsidP="00B7141C">
      <w:pPr>
        <w:pStyle w:val="PargrafodaLista"/>
        <w:ind w:left="0"/>
        <w:jc w:val="both"/>
        <w:rPr>
          <w:rFonts w:ascii="Arial" w:hAnsi="Arial" w:cs="Arial"/>
          <w:sz w:val="24"/>
          <w:szCs w:val="24"/>
        </w:rPr>
      </w:pPr>
    </w:p>
    <w:p w14:paraId="3B627FDA" w14:textId="77777777" w:rsidR="00B7141C" w:rsidRPr="00790659" w:rsidRDefault="00B7141C" w:rsidP="00B7141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4CCFA6D6" w14:textId="77777777" w:rsidR="00B7141C" w:rsidRPr="00790659" w:rsidRDefault="00B7141C" w:rsidP="00B7141C">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55403502" w14:textId="77777777" w:rsidR="00B7141C" w:rsidRDefault="00B7141C" w:rsidP="00B7141C">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1B3E82B1" w14:textId="77777777" w:rsidR="00B7141C" w:rsidRDefault="00B7141C" w:rsidP="00B7141C">
      <w:pPr>
        <w:pStyle w:val="PargrafodaLista"/>
        <w:spacing w:after="0" w:line="240" w:lineRule="auto"/>
        <w:ind w:left="0"/>
        <w:jc w:val="center"/>
        <w:rPr>
          <w:rFonts w:ascii="Arial" w:hAnsi="Arial" w:cs="Arial"/>
          <w:sz w:val="24"/>
          <w:szCs w:val="24"/>
        </w:rPr>
      </w:pPr>
    </w:p>
    <w:p w14:paraId="48288888" w14:textId="77777777" w:rsidR="00B7141C" w:rsidRDefault="00B7141C" w:rsidP="00B7141C">
      <w:pPr>
        <w:jc w:val="both"/>
        <w:rPr>
          <w:b/>
          <w:bCs/>
          <w:sz w:val="24"/>
          <w:szCs w:val="24"/>
        </w:rPr>
      </w:pPr>
      <w:r w:rsidRPr="00790659">
        <w:rPr>
          <w:b/>
          <w:bCs/>
          <w:sz w:val="24"/>
          <w:szCs w:val="24"/>
        </w:rPr>
        <w:t>DESPACHO</w:t>
      </w:r>
    </w:p>
    <w:p w14:paraId="560AA724" w14:textId="77777777" w:rsidR="00B7141C" w:rsidRDefault="00B7141C" w:rsidP="00B7141C">
      <w:pPr>
        <w:jc w:val="both"/>
        <w:rPr>
          <w:b/>
          <w:bCs/>
          <w:sz w:val="24"/>
          <w:szCs w:val="24"/>
        </w:rPr>
      </w:pPr>
    </w:p>
    <w:p w14:paraId="71BAF2D5" w14:textId="77777777" w:rsidR="00B7141C" w:rsidRDefault="00B7141C" w:rsidP="00B7141C">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2C02BEA8" w14:textId="77777777" w:rsidR="00B7141C" w:rsidRDefault="00B7141C" w:rsidP="00B7141C">
      <w:pPr>
        <w:pStyle w:val="PargrafodaLista"/>
        <w:ind w:left="0"/>
        <w:jc w:val="both"/>
        <w:rPr>
          <w:rFonts w:ascii="Arial" w:hAnsi="Arial" w:cs="Arial"/>
          <w:sz w:val="24"/>
          <w:szCs w:val="24"/>
        </w:rPr>
      </w:pPr>
    </w:p>
    <w:p w14:paraId="0058EE74" w14:textId="77777777" w:rsidR="00B7141C" w:rsidRPr="00790659" w:rsidRDefault="00B7141C" w:rsidP="00B7141C">
      <w:pPr>
        <w:pStyle w:val="PargrafodaLista"/>
        <w:ind w:left="0"/>
        <w:jc w:val="both"/>
        <w:rPr>
          <w:rFonts w:ascii="Arial" w:hAnsi="Arial" w:cs="Arial"/>
          <w:sz w:val="24"/>
          <w:szCs w:val="24"/>
        </w:rPr>
      </w:pPr>
    </w:p>
    <w:p w14:paraId="6EC08D30" w14:textId="77777777" w:rsidR="00B7141C" w:rsidRPr="00790659" w:rsidRDefault="00B7141C" w:rsidP="00B7141C">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6BF55B5B" w14:textId="77777777" w:rsidR="00B7141C" w:rsidRPr="00790659" w:rsidRDefault="00B7141C" w:rsidP="00B7141C">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3EBE9018" w14:textId="77777777" w:rsidR="00B7141C" w:rsidRPr="00790659" w:rsidRDefault="00B7141C" w:rsidP="00B7141C">
      <w:pPr>
        <w:pStyle w:val="PargrafodaLista"/>
        <w:spacing w:after="0" w:line="360" w:lineRule="auto"/>
        <w:ind w:left="0"/>
        <w:jc w:val="center"/>
        <w:rPr>
          <w:sz w:val="24"/>
          <w:szCs w:val="24"/>
        </w:rPr>
      </w:pPr>
      <w:r w:rsidRPr="00790659">
        <w:rPr>
          <w:rFonts w:ascii="Arial" w:hAnsi="Arial" w:cs="Arial"/>
          <w:sz w:val="24"/>
          <w:szCs w:val="24"/>
        </w:rPr>
        <w:t>PRESIDENTE</w:t>
      </w:r>
    </w:p>
    <w:p w14:paraId="34CFAB95" w14:textId="77777777" w:rsidR="00CE457F" w:rsidRPr="00790659" w:rsidRDefault="00CE457F" w:rsidP="00B7141C">
      <w:pPr>
        <w:spacing w:line="360" w:lineRule="auto"/>
        <w:jc w:val="both"/>
        <w:rPr>
          <w:sz w:val="24"/>
          <w:szCs w:val="24"/>
        </w:rPr>
      </w:pPr>
    </w:p>
    <w:p w14:paraId="5EC28582" w14:textId="77777777" w:rsidR="00B7141C" w:rsidRDefault="00B7141C" w:rsidP="00B7141C">
      <w:pPr>
        <w:pStyle w:val="Ttulo1"/>
        <w:spacing w:before="0" w:after="0" w:line="360" w:lineRule="auto"/>
        <w:ind w:left="2251" w:right="2244"/>
        <w:jc w:val="center"/>
        <w:rPr>
          <w:b/>
          <w:bCs/>
          <w:color w:val="000000" w:themeColor="text1"/>
          <w:sz w:val="24"/>
          <w:szCs w:val="24"/>
        </w:rPr>
      </w:pPr>
      <w:bookmarkStart w:id="18" w:name="_Hlk519176340"/>
      <w:bookmarkEnd w:id="14"/>
      <w:bookmarkEnd w:id="18"/>
    </w:p>
    <w:p w14:paraId="17CC6558" w14:textId="77777777" w:rsidR="00B7141C" w:rsidRDefault="00B7141C" w:rsidP="00B7141C">
      <w:pPr>
        <w:spacing w:line="360" w:lineRule="auto"/>
      </w:pPr>
    </w:p>
    <w:p w14:paraId="3CC7E523" w14:textId="77777777" w:rsidR="00B7141C" w:rsidRDefault="00B7141C" w:rsidP="00B7141C">
      <w:pPr>
        <w:spacing w:line="360" w:lineRule="auto"/>
      </w:pPr>
    </w:p>
    <w:p w14:paraId="488D9B27" w14:textId="77777777" w:rsidR="00B7141C" w:rsidRPr="00B7141C" w:rsidRDefault="00B7141C" w:rsidP="00B7141C">
      <w:pPr>
        <w:spacing w:line="360" w:lineRule="auto"/>
      </w:pPr>
    </w:p>
    <w:p w14:paraId="21C582E0" w14:textId="77777777" w:rsidR="00B7141C" w:rsidRDefault="00B7141C" w:rsidP="00B7141C">
      <w:pPr>
        <w:pStyle w:val="Ttulo1"/>
        <w:spacing w:before="0" w:after="0" w:line="360" w:lineRule="auto"/>
        <w:ind w:left="2251" w:right="2244"/>
        <w:jc w:val="center"/>
        <w:rPr>
          <w:b/>
          <w:bCs/>
          <w:color w:val="000000" w:themeColor="text1"/>
          <w:sz w:val="24"/>
          <w:szCs w:val="24"/>
        </w:rPr>
      </w:pPr>
    </w:p>
    <w:p w14:paraId="4C322D36" w14:textId="77777777" w:rsidR="00B7141C" w:rsidRDefault="00B7141C" w:rsidP="00B7141C"/>
    <w:p w14:paraId="01040653" w14:textId="77777777" w:rsidR="00B7141C" w:rsidRDefault="00B7141C" w:rsidP="00B7141C"/>
    <w:p w14:paraId="6C1B0A27" w14:textId="77777777" w:rsidR="00B7141C" w:rsidRPr="00B7141C" w:rsidRDefault="00B7141C" w:rsidP="00B7141C"/>
    <w:p w14:paraId="4CF31614" w14:textId="77777777" w:rsidR="00B7141C" w:rsidRDefault="00B7141C" w:rsidP="00B7141C">
      <w:pPr>
        <w:pStyle w:val="Ttulo1"/>
        <w:spacing w:before="0" w:after="0" w:line="360" w:lineRule="auto"/>
        <w:ind w:left="2251" w:right="2244"/>
        <w:jc w:val="center"/>
        <w:rPr>
          <w:b/>
          <w:bCs/>
          <w:color w:val="000000" w:themeColor="text1"/>
          <w:sz w:val="24"/>
          <w:szCs w:val="24"/>
        </w:rPr>
      </w:pPr>
    </w:p>
    <w:p w14:paraId="35896071" w14:textId="77777777" w:rsidR="0093155E" w:rsidRPr="0093155E" w:rsidRDefault="0093155E" w:rsidP="0093155E"/>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875BC84"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r w:rsidR="008154E1" w:rsidRPr="004372E5">
        <w:rPr>
          <w:color w:val="000000"/>
          <w:sz w:val="24"/>
          <w:szCs w:val="24"/>
        </w:rPr>
        <w:t>58/2025</w:t>
      </w:r>
    </w:p>
    <w:p w14:paraId="49CB9E14" w14:textId="72644860"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r w:rsidR="008154E1" w:rsidRPr="004372E5">
        <w:rPr>
          <w:color w:val="000000"/>
          <w:sz w:val="24"/>
          <w:szCs w:val="24"/>
        </w:rPr>
        <w:t>26/2025</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72738A9F" w14:textId="77777777" w:rsidR="00DB0650" w:rsidRDefault="00DB0650" w:rsidP="004372E5">
      <w:pPr>
        <w:spacing w:line="360" w:lineRule="auto"/>
        <w:jc w:val="both"/>
        <w:rPr>
          <w:color w:val="000000"/>
          <w:sz w:val="24"/>
          <w:szCs w:val="24"/>
        </w:rPr>
      </w:pPr>
      <w:r w:rsidRPr="004372E5">
        <w:rPr>
          <w:color w:val="000000"/>
          <w:sz w:val="24"/>
          <w:szCs w:val="24"/>
        </w:rPr>
        <w:t xml:space="preserve">TELEFONE/WHATSAPP: </w:t>
      </w:r>
    </w:p>
    <w:p w14:paraId="65FE6692" w14:textId="77777777" w:rsidR="00CE457F" w:rsidRPr="004372E5" w:rsidRDefault="00CE457F" w:rsidP="004372E5">
      <w:pPr>
        <w:spacing w:line="360" w:lineRule="auto"/>
        <w:jc w:val="both"/>
        <w:rPr>
          <w:color w:val="000000"/>
          <w:sz w:val="24"/>
          <w:szCs w:val="24"/>
        </w:rPr>
      </w:pPr>
    </w:p>
    <w:tbl>
      <w:tblPr>
        <w:tblStyle w:val="Tabelacomgrade"/>
        <w:tblW w:w="9434" w:type="dxa"/>
        <w:jc w:val="center"/>
        <w:tblLook w:val="04A0" w:firstRow="1" w:lastRow="0" w:firstColumn="1" w:lastColumn="0" w:noHBand="0" w:noVBand="1"/>
      </w:tblPr>
      <w:tblGrid>
        <w:gridCol w:w="988"/>
        <w:gridCol w:w="2687"/>
        <w:gridCol w:w="1336"/>
        <w:gridCol w:w="1470"/>
        <w:gridCol w:w="1470"/>
        <w:gridCol w:w="1483"/>
      </w:tblGrid>
      <w:tr w:rsidR="00B7141C" w:rsidRPr="000C573D" w14:paraId="3D740E26" w14:textId="77777777" w:rsidTr="00B7141C">
        <w:trPr>
          <w:trHeight w:val="744"/>
          <w:jc w:val="center"/>
        </w:trPr>
        <w:tc>
          <w:tcPr>
            <w:tcW w:w="988" w:type="dxa"/>
            <w:hideMark/>
          </w:tcPr>
          <w:p w14:paraId="5000F82E" w14:textId="77777777"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ITEM</w:t>
            </w:r>
          </w:p>
        </w:tc>
        <w:tc>
          <w:tcPr>
            <w:tcW w:w="2687" w:type="dxa"/>
            <w:hideMark/>
          </w:tcPr>
          <w:p w14:paraId="503DCC22" w14:textId="77777777"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DESCRIÇÃO</w:t>
            </w:r>
          </w:p>
        </w:tc>
        <w:tc>
          <w:tcPr>
            <w:tcW w:w="1336" w:type="dxa"/>
            <w:hideMark/>
          </w:tcPr>
          <w:p w14:paraId="6DCD22DE" w14:textId="5E493D6E"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MARCA</w:t>
            </w:r>
          </w:p>
        </w:tc>
        <w:tc>
          <w:tcPr>
            <w:tcW w:w="1470" w:type="dxa"/>
          </w:tcPr>
          <w:p w14:paraId="3AF40256" w14:textId="69618E0B"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VALOR UNITÁRIO</w:t>
            </w:r>
          </w:p>
        </w:tc>
        <w:tc>
          <w:tcPr>
            <w:tcW w:w="1470" w:type="dxa"/>
          </w:tcPr>
          <w:p w14:paraId="2EC3649A" w14:textId="77777777"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QUANT.</w:t>
            </w:r>
          </w:p>
          <w:p w14:paraId="18F74263" w14:textId="77777777"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ESTIMADA</w:t>
            </w:r>
          </w:p>
          <w:p w14:paraId="60BA8CA8" w14:textId="77777777"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PARA 60 MESES</w:t>
            </w:r>
          </w:p>
        </w:tc>
        <w:tc>
          <w:tcPr>
            <w:tcW w:w="1483" w:type="dxa"/>
          </w:tcPr>
          <w:p w14:paraId="6FB2E7D0" w14:textId="77777777" w:rsidR="00B7141C" w:rsidRPr="00B7141C" w:rsidRDefault="00B7141C" w:rsidP="00590A9D">
            <w:pPr>
              <w:jc w:val="center"/>
              <w:rPr>
                <w:rFonts w:ascii="Arial" w:hAnsi="Arial" w:cs="Arial"/>
                <w:b/>
                <w:bCs/>
                <w:color w:val="000000"/>
                <w:sz w:val="24"/>
                <w:szCs w:val="24"/>
              </w:rPr>
            </w:pPr>
            <w:r w:rsidRPr="00B7141C">
              <w:rPr>
                <w:rFonts w:ascii="Arial" w:hAnsi="Arial" w:cs="Arial"/>
                <w:b/>
                <w:bCs/>
                <w:color w:val="000000"/>
                <w:sz w:val="24"/>
                <w:szCs w:val="24"/>
              </w:rPr>
              <w:t>VALOR GLOBAL ESTIMADO 60 MESES</w:t>
            </w:r>
          </w:p>
        </w:tc>
      </w:tr>
      <w:tr w:rsidR="00B7141C" w:rsidRPr="000C573D" w14:paraId="3BAB3AF1" w14:textId="77777777" w:rsidTr="00B7141C">
        <w:trPr>
          <w:trHeight w:val="480"/>
          <w:jc w:val="center"/>
        </w:trPr>
        <w:tc>
          <w:tcPr>
            <w:tcW w:w="988" w:type="dxa"/>
            <w:hideMark/>
          </w:tcPr>
          <w:p w14:paraId="284F9DC0" w14:textId="77777777" w:rsidR="00B7141C" w:rsidRPr="00B7141C" w:rsidRDefault="00B7141C" w:rsidP="00590A9D">
            <w:pPr>
              <w:jc w:val="center"/>
              <w:rPr>
                <w:rFonts w:ascii="Arial" w:hAnsi="Arial" w:cs="Arial"/>
                <w:color w:val="000000"/>
                <w:sz w:val="24"/>
                <w:szCs w:val="24"/>
              </w:rPr>
            </w:pPr>
            <w:r w:rsidRPr="00B7141C">
              <w:rPr>
                <w:rFonts w:ascii="Arial" w:hAnsi="Arial" w:cs="Arial"/>
                <w:color w:val="000000"/>
                <w:sz w:val="24"/>
                <w:szCs w:val="24"/>
              </w:rPr>
              <w:t>01</w:t>
            </w:r>
          </w:p>
        </w:tc>
        <w:tc>
          <w:tcPr>
            <w:tcW w:w="2687" w:type="dxa"/>
            <w:hideMark/>
          </w:tcPr>
          <w:p w14:paraId="11638F57" w14:textId="77777777" w:rsidR="00B7141C" w:rsidRPr="00B7141C" w:rsidRDefault="00B7141C" w:rsidP="00590A9D">
            <w:pPr>
              <w:rPr>
                <w:rFonts w:ascii="Arial" w:hAnsi="Arial" w:cs="Arial"/>
                <w:color w:val="000000"/>
                <w:sz w:val="24"/>
                <w:szCs w:val="24"/>
              </w:rPr>
            </w:pPr>
            <w:r w:rsidRPr="00B7141C">
              <w:rPr>
                <w:rFonts w:ascii="Arial" w:hAnsi="Arial" w:cs="Arial"/>
                <w:color w:val="000000"/>
                <w:sz w:val="24"/>
                <w:szCs w:val="24"/>
              </w:rPr>
              <w:t>Água mineral, sem gás - Galão de 20L</w:t>
            </w:r>
          </w:p>
        </w:tc>
        <w:tc>
          <w:tcPr>
            <w:tcW w:w="1336" w:type="dxa"/>
            <w:noWrap/>
          </w:tcPr>
          <w:p w14:paraId="337EC61C" w14:textId="3AC689E4" w:rsidR="00B7141C" w:rsidRPr="00B7141C" w:rsidRDefault="00B7141C" w:rsidP="00590A9D">
            <w:pPr>
              <w:jc w:val="center"/>
              <w:rPr>
                <w:rFonts w:ascii="Arial" w:hAnsi="Arial" w:cs="Arial"/>
                <w:color w:val="000000"/>
                <w:sz w:val="24"/>
                <w:szCs w:val="24"/>
              </w:rPr>
            </w:pPr>
          </w:p>
        </w:tc>
        <w:tc>
          <w:tcPr>
            <w:tcW w:w="1470" w:type="dxa"/>
          </w:tcPr>
          <w:p w14:paraId="21830148" w14:textId="4685B18B" w:rsidR="00B7141C" w:rsidRPr="00B7141C" w:rsidRDefault="00B7141C" w:rsidP="00590A9D">
            <w:pPr>
              <w:jc w:val="center"/>
              <w:rPr>
                <w:rFonts w:ascii="Arial" w:hAnsi="Arial" w:cs="Arial"/>
                <w:color w:val="000000"/>
                <w:sz w:val="24"/>
                <w:szCs w:val="24"/>
              </w:rPr>
            </w:pPr>
          </w:p>
        </w:tc>
        <w:tc>
          <w:tcPr>
            <w:tcW w:w="1470" w:type="dxa"/>
          </w:tcPr>
          <w:p w14:paraId="382A2FA0" w14:textId="77777777" w:rsidR="00B7141C" w:rsidRPr="00B7141C" w:rsidRDefault="00B7141C" w:rsidP="00590A9D">
            <w:pPr>
              <w:jc w:val="center"/>
              <w:rPr>
                <w:rFonts w:ascii="Arial" w:hAnsi="Arial" w:cs="Arial"/>
                <w:color w:val="000000"/>
                <w:sz w:val="24"/>
                <w:szCs w:val="24"/>
              </w:rPr>
            </w:pPr>
            <w:r w:rsidRPr="00B7141C">
              <w:rPr>
                <w:rFonts w:ascii="Arial" w:hAnsi="Arial" w:cs="Arial"/>
                <w:color w:val="000000"/>
                <w:sz w:val="24"/>
                <w:szCs w:val="24"/>
              </w:rPr>
              <w:t>1.500 galões</w:t>
            </w:r>
          </w:p>
        </w:tc>
        <w:tc>
          <w:tcPr>
            <w:tcW w:w="1483" w:type="dxa"/>
          </w:tcPr>
          <w:p w14:paraId="4571D954" w14:textId="125ECE19" w:rsidR="00B7141C" w:rsidRPr="00B7141C" w:rsidRDefault="00B7141C" w:rsidP="00590A9D">
            <w:pPr>
              <w:jc w:val="center"/>
              <w:rPr>
                <w:rFonts w:ascii="Arial" w:hAnsi="Arial" w:cs="Arial"/>
                <w:color w:val="000000"/>
                <w:sz w:val="24"/>
                <w:szCs w:val="24"/>
              </w:rPr>
            </w:pPr>
          </w:p>
        </w:tc>
      </w:tr>
      <w:tr w:rsidR="00B7141C" w:rsidRPr="000C573D" w14:paraId="5E7864C1" w14:textId="77777777" w:rsidTr="00B7141C">
        <w:trPr>
          <w:trHeight w:val="480"/>
          <w:jc w:val="center"/>
        </w:trPr>
        <w:tc>
          <w:tcPr>
            <w:tcW w:w="988" w:type="dxa"/>
            <w:hideMark/>
          </w:tcPr>
          <w:p w14:paraId="3300F7B5" w14:textId="77777777" w:rsidR="00B7141C" w:rsidRPr="00B7141C" w:rsidRDefault="00B7141C" w:rsidP="00590A9D">
            <w:pPr>
              <w:jc w:val="center"/>
              <w:rPr>
                <w:rFonts w:ascii="Arial" w:hAnsi="Arial" w:cs="Arial"/>
                <w:color w:val="000000"/>
                <w:sz w:val="24"/>
                <w:szCs w:val="24"/>
              </w:rPr>
            </w:pPr>
            <w:r w:rsidRPr="00B7141C">
              <w:rPr>
                <w:rFonts w:ascii="Arial" w:hAnsi="Arial" w:cs="Arial"/>
                <w:color w:val="000000"/>
                <w:sz w:val="24"/>
                <w:szCs w:val="24"/>
              </w:rPr>
              <w:t>02</w:t>
            </w:r>
          </w:p>
        </w:tc>
        <w:tc>
          <w:tcPr>
            <w:tcW w:w="2687" w:type="dxa"/>
            <w:hideMark/>
          </w:tcPr>
          <w:p w14:paraId="472BB185" w14:textId="77777777" w:rsidR="00B7141C" w:rsidRPr="00B7141C" w:rsidRDefault="00B7141C" w:rsidP="00590A9D">
            <w:pPr>
              <w:rPr>
                <w:rFonts w:ascii="Arial" w:hAnsi="Arial" w:cs="Arial"/>
                <w:color w:val="000000"/>
                <w:sz w:val="24"/>
                <w:szCs w:val="24"/>
              </w:rPr>
            </w:pPr>
            <w:r w:rsidRPr="00B7141C">
              <w:rPr>
                <w:rFonts w:ascii="Arial" w:hAnsi="Arial" w:cs="Arial"/>
                <w:color w:val="000000"/>
                <w:sz w:val="24"/>
                <w:szCs w:val="24"/>
              </w:rPr>
              <w:t>Água mineral, com gás - Garrafa 500ml</w:t>
            </w:r>
          </w:p>
        </w:tc>
        <w:tc>
          <w:tcPr>
            <w:tcW w:w="1336" w:type="dxa"/>
            <w:noWrap/>
          </w:tcPr>
          <w:p w14:paraId="72462231" w14:textId="6DA4BD00" w:rsidR="00B7141C" w:rsidRPr="00B7141C" w:rsidRDefault="00B7141C" w:rsidP="00590A9D">
            <w:pPr>
              <w:jc w:val="center"/>
              <w:rPr>
                <w:rFonts w:ascii="Arial" w:hAnsi="Arial" w:cs="Arial"/>
                <w:color w:val="000000"/>
                <w:sz w:val="24"/>
                <w:szCs w:val="24"/>
              </w:rPr>
            </w:pPr>
          </w:p>
        </w:tc>
        <w:tc>
          <w:tcPr>
            <w:tcW w:w="1470" w:type="dxa"/>
          </w:tcPr>
          <w:p w14:paraId="079A9AB4" w14:textId="11F8FCD6" w:rsidR="00B7141C" w:rsidRPr="00B7141C" w:rsidRDefault="00B7141C" w:rsidP="00590A9D">
            <w:pPr>
              <w:jc w:val="center"/>
              <w:rPr>
                <w:rFonts w:ascii="Arial" w:hAnsi="Arial" w:cs="Arial"/>
                <w:color w:val="000000"/>
                <w:sz w:val="24"/>
                <w:szCs w:val="24"/>
              </w:rPr>
            </w:pPr>
          </w:p>
        </w:tc>
        <w:tc>
          <w:tcPr>
            <w:tcW w:w="1470" w:type="dxa"/>
          </w:tcPr>
          <w:p w14:paraId="5FE968A9" w14:textId="77777777" w:rsidR="00B7141C" w:rsidRPr="00B7141C" w:rsidRDefault="00B7141C" w:rsidP="00590A9D">
            <w:pPr>
              <w:jc w:val="center"/>
              <w:rPr>
                <w:rFonts w:ascii="Arial" w:hAnsi="Arial" w:cs="Arial"/>
                <w:color w:val="000000"/>
                <w:sz w:val="24"/>
                <w:szCs w:val="24"/>
              </w:rPr>
            </w:pPr>
            <w:r w:rsidRPr="00B7141C">
              <w:rPr>
                <w:rFonts w:ascii="Arial" w:hAnsi="Arial" w:cs="Arial"/>
                <w:color w:val="000000"/>
                <w:sz w:val="24"/>
                <w:szCs w:val="24"/>
              </w:rPr>
              <w:t>75.000 garrafas</w:t>
            </w:r>
          </w:p>
        </w:tc>
        <w:tc>
          <w:tcPr>
            <w:tcW w:w="1483" w:type="dxa"/>
          </w:tcPr>
          <w:p w14:paraId="18610E90" w14:textId="5A155AD7" w:rsidR="00B7141C" w:rsidRPr="00B7141C" w:rsidRDefault="00B7141C" w:rsidP="00590A9D">
            <w:pPr>
              <w:jc w:val="center"/>
              <w:rPr>
                <w:rFonts w:ascii="Arial" w:hAnsi="Arial" w:cs="Arial"/>
                <w:color w:val="000000"/>
                <w:sz w:val="24"/>
                <w:szCs w:val="24"/>
              </w:rPr>
            </w:pPr>
          </w:p>
        </w:tc>
      </w:tr>
      <w:tr w:rsidR="00B7141C" w:rsidRPr="000C573D" w14:paraId="51D9ABA9" w14:textId="77777777" w:rsidTr="00B7141C">
        <w:trPr>
          <w:trHeight w:val="492"/>
          <w:jc w:val="center"/>
        </w:trPr>
        <w:tc>
          <w:tcPr>
            <w:tcW w:w="988" w:type="dxa"/>
            <w:hideMark/>
          </w:tcPr>
          <w:p w14:paraId="4BBE3407" w14:textId="77777777" w:rsidR="00B7141C" w:rsidRPr="00B7141C" w:rsidRDefault="00B7141C" w:rsidP="00590A9D">
            <w:pPr>
              <w:jc w:val="center"/>
              <w:rPr>
                <w:rFonts w:ascii="Arial" w:hAnsi="Arial" w:cs="Arial"/>
                <w:color w:val="000000"/>
                <w:sz w:val="24"/>
                <w:szCs w:val="24"/>
              </w:rPr>
            </w:pPr>
            <w:r w:rsidRPr="00B7141C">
              <w:rPr>
                <w:rFonts w:ascii="Arial" w:hAnsi="Arial" w:cs="Arial"/>
                <w:color w:val="000000"/>
                <w:sz w:val="24"/>
                <w:szCs w:val="24"/>
              </w:rPr>
              <w:t>03</w:t>
            </w:r>
          </w:p>
        </w:tc>
        <w:tc>
          <w:tcPr>
            <w:tcW w:w="2687" w:type="dxa"/>
            <w:hideMark/>
          </w:tcPr>
          <w:p w14:paraId="5ADECA4E" w14:textId="77777777" w:rsidR="00B7141C" w:rsidRPr="00B7141C" w:rsidRDefault="00B7141C" w:rsidP="00590A9D">
            <w:pPr>
              <w:rPr>
                <w:rFonts w:ascii="Arial" w:hAnsi="Arial" w:cs="Arial"/>
                <w:color w:val="000000"/>
                <w:sz w:val="24"/>
                <w:szCs w:val="24"/>
              </w:rPr>
            </w:pPr>
            <w:r w:rsidRPr="00B7141C">
              <w:rPr>
                <w:rFonts w:ascii="Arial" w:hAnsi="Arial" w:cs="Arial"/>
                <w:color w:val="000000"/>
                <w:sz w:val="24"/>
                <w:szCs w:val="24"/>
              </w:rPr>
              <w:t>Galão de água vazio (casco), 20 litros.</w:t>
            </w:r>
          </w:p>
        </w:tc>
        <w:tc>
          <w:tcPr>
            <w:tcW w:w="1336" w:type="dxa"/>
            <w:noWrap/>
          </w:tcPr>
          <w:p w14:paraId="30040367" w14:textId="63F3ACA6" w:rsidR="00B7141C" w:rsidRPr="00B7141C" w:rsidRDefault="00B7141C" w:rsidP="00590A9D">
            <w:pPr>
              <w:jc w:val="center"/>
              <w:rPr>
                <w:rFonts w:ascii="Arial" w:hAnsi="Arial" w:cs="Arial"/>
                <w:color w:val="000000"/>
                <w:sz w:val="24"/>
                <w:szCs w:val="24"/>
              </w:rPr>
            </w:pPr>
          </w:p>
        </w:tc>
        <w:tc>
          <w:tcPr>
            <w:tcW w:w="1470" w:type="dxa"/>
          </w:tcPr>
          <w:p w14:paraId="250363EE" w14:textId="18086155" w:rsidR="00B7141C" w:rsidRPr="00B7141C" w:rsidRDefault="00B7141C" w:rsidP="00590A9D">
            <w:pPr>
              <w:jc w:val="center"/>
              <w:rPr>
                <w:rFonts w:ascii="Arial" w:hAnsi="Arial" w:cs="Arial"/>
                <w:color w:val="000000"/>
                <w:sz w:val="24"/>
                <w:szCs w:val="24"/>
              </w:rPr>
            </w:pPr>
          </w:p>
        </w:tc>
        <w:tc>
          <w:tcPr>
            <w:tcW w:w="1470" w:type="dxa"/>
          </w:tcPr>
          <w:p w14:paraId="1A441F57" w14:textId="77777777" w:rsidR="00B7141C" w:rsidRPr="00B7141C" w:rsidRDefault="00B7141C" w:rsidP="00590A9D">
            <w:pPr>
              <w:jc w:val="center"/>
              <w:rPr>
                <w:rFonts w:ascii="Arial" w:hAnsi="Arial" w:cs="Arial"/>
                <w:color w:val="000000"/>
                <w:sz w:val="24"/>
                <w:szCs w:val="24"/>
              </w:rPr>
            </w:pPr>
            <w:r w:rsidRPr="00B7141C">
              <w:rPr>
                <w:rFonts w:ascii="Arial" w:hAnsi="Arial" w:cs="Arial"/>
                <w:color w:val="000000"/>
                <w:sz w:val="24"/>
                <w:szCs w:val="24"/>
              </w:rPr>
              <w:t>60 galões</w:t>
            </w:r>
          </w:p>
        </w:tc>
        <w:tc>
          <w:tcPr>
            <w:tcW w:w="1483" w:type="dxa"/>
          </w:tcPr>
          <w:p w14:paraId="427306D3" w14:textId="004AC812" w:rsidR="00B7141C" w:rsidRPr="00B7141C" w:rsidRDefault="00B7141C" w:rsidP="00590A9D">
            <w:pPr>
              <w:jc w:val="center"/>
              <w:rPr>
                <w:rFonts w:ascii="Arial" w:hAnsi="Arial" w:cs="Arial"/>
                <w:color w:val="000000"/>
                <w:sz w:val="24"/>
                <w:szCs w:val="24"/>
              </w:rPr>
            </w:pPr>
          </w:p>
        </w:tc>
      </w:tr>
    </w:tbl>
    <w:p w14:paraId="1770E664" w14:textId="77777777" w:rsidR="008154E1" w:rsidRPr="004372E5" w:rsidRDefault="008154E1" w:rsidP="004372E5">
      <w:pPr>
        <w:spacing w:line="360" w:lineRule="auto"/>
        <w:jc w:val="both"/>
        <w:rPr>
          <w:color w:val="000000"/>
          <w:sz w:val="24"/>
          <w:szCs w:val="24"/>
        </w:rPr>
      </w:pPr>
    </w:p>
    <w:p w14:paraId="2E8B349D" w14:textId="77777777" w:rsidR="00D7108E" w:rsidRPr="004372E5" w:rsidRDefault="00D7108E" w:rsidP="004372E5">
      <w:pPr>
        <w:spacing w:line="360" w:lineRule="auto"/>
        <w:jc w:val="both"/>
        <w:rPr>
          <w:b/>
          <w:bCs/>
          <w:color w:val="000000"/>
          <w:sz w:val="24"/>
          <w:szCs w:val="24"/>
        </w:rPr>
      </w:pPr>
    </w:p>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Nome: xxx</w:t>
      </w:r>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Endereço: xxx</w:t>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Cidade: xxx           UF: xxx</w:t>
      </w:r>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Cargo/função: xxx</w:t>
      </w:r>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CPF: xxx</w:t>
      </w:r>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Carteira de identidade nº: xxx                      Expedição: xxx</w:t>
      </w:r>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Naturalidade: xxx                                         Nacionalidade: xxx</w:t>
      </w:r>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Local/Data: xxx</w:t>
      </w:r>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lastRenderedPageBreak/>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ACF673F" w14:textId="77777777" w:rsidR="00DB0650" w:rsidRPr="004372E5" w:rsidRDefault="00DB0650"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BOLETO (    )</w:t>
            </w:r>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DEPÓSITO EM CONTA CORRENTE (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Pr="004372E5" w:rsidRDefault="00DB0650"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Pr="004372E5" w:rsidRDefault="00DB0650" w:rsidP="004372E5">
      <w:pPr>
        <w:spacing w:line="360" w:lineRule="auto"/>
        <w:jc w:val="center"/>
        <w:rPr>
          <w:color w:val="000000"/>
          <w:sz w:val="24"/>
          <w:szCs w:val="24"/>
        </w:rPr>
      </w:pPr>
      <w:r w:rsidRPr="004372E5">
        <w:rPr>
          <w:color w:val="000000"/>
          <w:sz w:val="24"/>
          <w:szCs w:val="24"/>
        </w:rPr>
        <w:t>Assinatura do Responsável</w:t>
      </w:r>
    </w:p>
    <w:p w14:paraId="1D361789" w14:textId="77777777" w:rsidR="00FD4568" w:rsidRPr="004372E5" w:rsidRDefault="00FD4568" w:rsidP="004372E5">
      <w:pPr>
        <w:spacing w:line="360" w:lineRule="auto"/>
        <w:jc w:val="both"/>
        <w:rPr>
          <w:rFonts w:eastAsia="Calibri"/>
          <w:b/>
          <w:bCs/>
          <w:sz w:val="24"/>
          <w:szCs w:val="24"/>
        </w:rPr>
      </w:pPr>
      <w:bookmarkStart w:id="19" w:name="_Hlk189128133"/>
    </w:p>
    <w:p w14:paraId="40615579" w14:textId="77777777" w:rsidR="00AB339D" w:rsidRPr="004372E5" w:rsidRDefault="00AB339D" w:rsidP="004372E5">
      <w:pPr>
        <w:spacing w:line="360" w:lineRule="auto"/>
        <w:jc w:val="both"/>
        <w:rPr>
          <w:rFonts w:eastAsia="Calibri"/>
          <w:b/>
          <w:bCs/>
          <w:sz w:val="24"/>
          <w:szCs w:val="24"/>
        </w:rPr>
      </w:pPr>
    </w:p>
    <w:p w14:paraId="60FB19DE" w14:textId="77777777" w:rsidR="00AB339D" w:rsidRDefault="00AB339D" w:rsidP="004372E5">
      <w:pPr>
        <w:spacing w:line="360" w:lineRule="auto"/>
        <w:jc w:val="both"/>
        <w:rPr>
          <w:rFonts w:eastAsia="Calibri"/>
          <w:b/>
          <w:bCs/>
          <w:sz w:val="24"/>
          <w:szCs w:val="24"/>
        </w:rPr>
      </w:pPr>
    </w:p>
    <w:p w14:paraId="1EC5F02A" w14:textId="77777777" w:rsidR="00CE457F" w:rsidRDefault="00CE457F" w:rsidP="004372E5">
      <w:pPr>
        <w:spacing w:line="360" w:lineRule="auto"/>
        <w:jc w:val="both"/>
        <w:rPr>
          <w:rFonts w:eastAsia="Calibri"/>
          <w:b/>
          <w:bCs/>
          <w:sz w:val="24"/>
          <w:szCs w:val="24"/>
        </w:rPr>
      </w:pPr>
    </w:p>
    <w:p w14:paraId="22986337" w14:textId="77777777" w:rsidR="00CE457F" w:rsidRDefault="00CE457F" w:rsidP="004372E5">
      <w:pPr>
        <w:spacing w:line="360" w:lineRule="auto"/>
        <w:jc w:val="both"/>
        <w:rPr>
          <w:rFonts w:eastAsia="Calibri"/>
          <w:b/>
          <w:bCs/>
          <w:sz w:val="24"/>
          <w:szCs w:val="24"/>
        </w:rPr>
      </w:pPr>
    </w:p>
    <w:p w14:paraId="180E21B8" w14:textId="77777777" w:rsidR="00CE457F" w:rsidRDefault="00CE457F" w:rsidP="004372E5">
      <w:pPr>
        <w:spacing w:line="360" w:lineRule="auto"/>
        <w:jc w:val="both"/>
        <w:rPr>
          <w:rFonts w:eastAsia="Calibri"/>
          <w:b/>
          <w:bCs/>
          <w:sz w:val="24"/>
          <w:szCs w:val="24"/>
        </w:rPr>
      </w:pPr>
    </w:p>
    <w:p w14:paraId="63B8D0C7" w14:textId="77777777" w:rsidR="00CE457F" w:rsidRDefault="00CE457F" w:rsidP="004372E5">
      <w:pPr>
        <w:spacing w:line="360" w:lineRule="auto"/>
        <w:jc w:val="both"/>
        <w:rPr>
          <w:rFonts w:eastAsia="Calibri"/>
          <w:b/>
          <w:bCs/>
          <w:sz w:val="24"/>
          <w:szCs w:val="24"/>
        </w:rPr>
      </w:pPr>
    </w:p>
    <w:p w14:paraId="402F8EB5" w14:textId="77777777" w:rsidR="00CE457F" w:rsidRDefault="00CE457F" w:rsidP="004372E5">
      <w:pPr>
        <w:spacing w:line="360" w:lineRule="auto"/>
        <w:jc w:val="both"/>
        <w:rPr>
          <w:rFonts w:eastAsia="Calibri"/>
          <w:b/>
          <w:bCs/>
          <w:sz w:val="24"/>
          <w:szCs w:val="24"/>
        </w:rPr>
      </w:pPr>
    </w:p>
    <w:p w14:paraId="5CB435E7" w14:textId="77777777" w:rsidR="00CE457F" w:rsidRDefault="00CE457F" w:rsidP="004372E5">
      <w:pPr>
        <w:spacing w:line="360" w:lineRule="auto"/>
        <w:jc w:val="both"/>
        <w:rPr>
          <w:rFonts w:eastAsia="Calibri"/>
          <w:b/>
          <w:bCs/>
          <w:sz w:val="24"/>
          <w:szCs w:val="24"/>
        </w:rPr>
      </w:pPr>
    </w:p>
    <w:p w14:paraId="6ADE0C09" w14:textId="77777777" w:rsidR="00CE457F" w:rsidRDefault="00CE457F" w:rsidP="004372E5">
      <w:pPr>
        <w:spacing w:line="360" w:lineRule="auto"/>
        <w:jc w:val="both"/>
        <w:rPr>
          <w:rFonts w:eastAsia="Calibri"/>
          <w:b/>
          <w:bCs/>
          <w:sz w:val="24"/>
          <w:szCs w:val="24"/>
        </w:rPr>
      </w:pPr>
    </w:p>
    <w:p w14:paraId="5BE6F2E4" w14:textId="77777777" w:rsidR="00CE457F" w:rsidRDefault="00CE457F" w:rsidP="004372E5">
      <w:pPr>
        <w:spacing w:line="360" w:lineRule="auto"/>
        <w:jc w:val="both"/>
        <w:rPr>
          <w:rFonts w:eastAsia="Calibri"/>
          <w:b/>
          <w:bCs/>
          <w:sz w:val="24"/>
          <w:szCs w:val="24"/>
        </w:rPr>
      </w:pPr>
    </w:p>
    <w:p w14:paraId="71E38D3C" w14:textId="77777777" w:rsidR="0093155E" w:rsidRDefault="0093155E" w:rsidP="004372E5">
      <w:pPr>
        <w:spacing w:line="360" w:lineRule="auto"/>
        <w:jc w:val="both"/>
        <w:rPr>
          <w:rFonts w:eastAsia="Calibri"/>
          <w:b/>
          <w:bCs/>
          <w:sz w:val="24"/>
          <w:szCs w:val="24"/>
        </w:rPr>
      </w:pPr>
    </w:p>
    <w:p w14:paraId="5283D820" w14:textId="77777777" w:rsidR="0093155E" w:rsidRDefault="0093155E" w:rsidP="004372E5">
      <w:pPr>
        <w:spacing w:line="360" w:lineRule="auto"/>
        <w:jc w:val="both"/>
        <w:rPr>
          <w:rFonts w:eastAsia="Calibri"/>
          <w:b/>
          <w:bCs/>
          <w:sz w:val="24"/>
          <w:szCs w:val="24"/>
        </w:rPr>
      </w:pPr>
    </w:p>
    <w:p w14:paraId="30A51BB2" w14:textId="77777777" w:rsidR="00CE457F" w:rsidRDefault="00CE457F" w:rsidP="004372E5">
      <w:pPr>
        <w:spacing w:line="360" w:lineRule="auto"/>
        <w:jc w:val="both"/>
        <w:rPr>
          <w:rFonts w:eastAsia="Calibri"/>
          <w:b/>
          <w:bCs/>
          <w:sz w:val="24"/>
          <w:szCs w:val="24"/>
        </w:rPr>
      </w:pPr>
    </w:p>
    <w:p w14:paraId="0E3F5216" w14:textId="77777777" w:rsidR="00CE457F" w:rsidRDefault="00CE457F" w:rsidP="004372E5">
      <w:pPr>
        <w:spacing w:line="360" w:lineRule="auto"/>
        <w:jc w:val="both"/>
        <w:rPr>
          <w:rFonts w:eastAsia="Calibri"/>
          <w:b/>
          <w:bCs/>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r w:rsidRPr="004372E5">
        <w:rPr>
          <w:rFonts w:eastAsia="Calibri"/>
          <w:b/>
          <w:bCs/>
          <w:sz w:val="24"/>
          <w:szCs w:val="24"/>
        </w:rPr>
        <w:lastRenderedPageBreak/>
        <w:t>ANEXO V - PLANILHA ESTIMADA DE FORMAÇÃO DE PREÇOS (PREÇOS MÁXIMOS).</w:t>
      </w:r>
    </w:p>
    <w:bookmarkEnd w:id="19"/>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325E205" w14:textId="39E43D71" w:rsidR="0018073D" w:rsidRDefault="00DB0650" w:rsidP="004372E5">
      <w:pPr>
        <w:spacing w:line="360" w:lineRule="auto"/>
        <w:jc w:val="center"/>
        <w:rPr>
          <w:b/>
          <w:bCs/>
          <w:sz w:val="24"/>
          <w:szCs w:val="24"/>
        </w:rPr>
      </w:pPr>
      <w:r w:rsidRPr="004372E5">
        <w:rPr>
          <w:b/>
          <w:bCs/>
          <w:sz w:val="24"/>
          <w:szCs w:val="24"/>
        </w:rPr>
        <w:t>ANÁLISE CRÍTICA DOS DADOS COLETADOS</w:t>
      </w:r>
    </w:p>
    <w:p w14:paraId="0AF40869" w14:textId="77777777" w:rsidR="00B7141C" w:rsidRPr="00B7141C" w:rsidRDefault="00B7141C" w:rsidP="00B7141C">
      <w:pPr>
        <w:jc w:val="both"/>
        <w:rPr>
          <w:rFonts w:ascii="Times New Roman" w:hAnsi="Times New Roman"/>
          <w:sz w:val="28"/>
          <w:szCs w:val="28"/>
        </w:rPr>
      </w:pPr>
    </w:p>
    <w:p w14:paraId="4EF348C9" w14:textId="77777777" w:rsidR="00B7141C" w:rsidRPr="00B7141C" w:rsidRDefault="00B7141C">
      <w:pPr>
        <w:numPr>
          <w:ilvl w:val="0"/>
          <w:numId w:val="29"/>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A presente pesquisa de preços tem por finalidade levantar os valores praticados no mercado para aquisição de água mineral para o ano de 2026. Tal levantamento visa subsidiar a instrução do processo licitatório a ser conduzido pela Câmara Municipal de Extrema/MG, nos termos do art. 23 da Lei nº 14.133/2021.</w:t>
      </w:r>
    </w:p>
    <w:p w14:paraId="663C1A0A" w14:textId="77777777" w:rsidR="00B7141C" w:rsidRPr="00B7141C" w:rsidRDefault="00B7141C" w:rsidP="00B7141C">
      <w:pPr>
        <w:spacing w:line="240" w:lineRule="auto"/>
        <w:ind w:left="426"/>
        <w:jc w:val="both"/>
        <w:rPr>
          <w:rFonts w:ascii="Times New Roman" w:eastAsia="Calibri" w:hAnsi="Times New Roman" w:cs="Times New Roman"/>
          <w:highlight w:val="lightGray"/>
        </w:rPr>
      </w:pPr>
    </w:p>
    <w:p w14:paraId="2ABFD55D" w14:textId="77777777" w:rsidR="00B7141C" w:rsidRPr="00B7141C" w:rsidRDefault="00B7141C">
      <w:pPr>
        <w:numPr>
          <w:ilvl w:val="0"/>
          <w:numId w:val="29"/>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Foram encaminhados, por meio eletrônico, cinco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1C69218F" w14:textId="77777777" w:rsidR="00B7141C" w:rsidRPr="00B7141C" w:rsidRDefault="00B7141C" w:rsidP="00B7141C">
      <w:pPr>
        <w:spacing w:line="240" w:lineRule="auto"/>
        <w:ind w:left="426"/>
        <w:jc w:val="both"/>
        <w:rPr>
          <w:rFonts w:ascii="Times New Roman" w:eastAsia="Calibri" w:hAnsi="Times New Roman" w:cs="Times New Roman"/>
        </w:rPr>
      </w:pPr>
    </w:p>
    <w:p w14:paraId="08393D73" w14:textId="77777777" w:rsidR="00B7141C" w:rsidRPr="00B7141C" w:rsidRDefault="00B7141C">
      <w:pPr>
        <w:numPr>
          <w:ilvl w:val="0"/>
          <w:numId w:val="29"/>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Também foi realizado contato via aplicativo de mensagens com as seguintes empresas: JSL Distribuidora de Gás LTDA.</w:t>
      </w:r>
    </w:p>
    <w:p w14:paraId="16F717BB" w14:textId="77777777" w:rsidR="00B7141C" w:rsidRPr="00B7141C" w:rsidRDefault="00B7141C" w:rsidP="00B7141C">
      <w:pPr>
        <w:spacing w:line="240" w:lineRule="auto"/>
        <w:ind w:left="850"/>
        <w:jc w:val="both"/>
        <w:rPr>
          <w:rFonts w:ascii="Times New Roman" w:eastAsia="Calibri" w:hAnsi="Times New Roman" w:cs="Times New Roman"/>
        </w:rPr>
      </w:pPr>
    </w:p>
    <w:p w14:paraId="20562831" w14:textId="77777777" w:rsidR="00B7141C" w:rsidRPr="00B7141C" w:rsidRDefault="00B7141C">
      <w:pPr>
        <w:numPr>
          <w:ilvl w:val="0"/>
          <w:numId w:val="29"/>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Foi efetuada consulta ao Painel de Preços do Governo Federal, ferramenta oficial que consolida dados de contratações públicas homologadas. Identificou-se registro de contratação com objeto semelhante ao pretendido, foi considerada a mediana para fins de referência.</w:t>
      </w:r>
    </w:p>
    <w:p w14:paraId="2450AFAD" w14:textId="77777777" w:rsidR="00B7141C" w:rsidRPr="00B7141C" w:rsidRDefault="00B7141C" w:rsidP="00B7141C">
      <w:pPr>
        <w:rPr>
          <w:rFonts w:ascii="Times New Roman" w:hAnsi="Times New Roman"/>
          <w:highlight w:val="lightGray"/>
        </w:rPr>
      </w:pPr>
    </w:p>
    <w:p w14:paraId="46704B73" w14:textId="77777777" w:rsidR="00B7141C" w:rsidRPr="00B7141C" w:rsidRDefault="00B7141C">
      <w:pPr>
        <w:numPr>
          <w:ilvl w:val="0"/>
          <w:numId w:val="2"/>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Realizou-se pesquisa no Portal Nacional de Contratações Públicas (PNCP), identificando contratações similares realizadas por outros entes da Administração Pública, conforme demonstrado a seguir:</w:t>
      </w:r>
    </w:p>
    <w:p w14:paraId="5D0B5F2E" w14:textId="77777777" w:rsidR="00B7141C" w:rsidRPr="00B7141C" w:rsidRDefault="00B7141C" w:rsidP="00B7141C">
      <w:pPr>
        <w:spacing w:line="240" w:lineRule="auto"/>
        <w:ind w:left="426"/>
        <w:jc w:val="both"/>
        <w:rPr>
          <w:rFonts w:ascii="Times New Roman" w:eastAsia="Calibri" w:hAnsi="Times New Roman" w:cs="Times New Roman"/>
        </w:rPr>
      </w:pPr>
    </w:p>
    <w:tbl>
      <w:tblPr>
        <w:tblStyle w:val="Tabelacomgrade16"/>
        <w:tblW w:w="9557" w:type="dxa"/>
        <w:tblInd w:w="77" w:type="dxa"/>
        <w:tblLook w:val="04A0" w:firstRow="1" w:lastRow="0" w:firstColumn="1" w:lastColumn="0" w:noHBand="0" w:noVBand="1"/>
      </w:tblPr>
      <w:tblGrid>
        <w:gridCol w:w="644"/>
        <w:gridCol w:w="2563"/>
        <w:gridCol w:w="3665"/>
        <w:gridCol w:w="2685"/>
      </w:tblGrid>
      <w:tr w:rsidR="00B7141C" w:rsidRPr="00B7141C" w14:paraId="54B42D16" w14:textId="77777777" w:rsidTr="00590A9D">
        <w:tc>
          <w:tcPr>
            <w:tcW w:w="607" w:type="dxa"/>
          </w:tcPr>
          <w:p w14:paraId="184F50D7" w14:textId="77777777" w:rsidR="00B7141C" w:rsidRPr="00B7141C" w:rsidRDefault="00B7141C" w:rsidP="00B7141C">
            <w:pPr>
              <w:jc w:val="center"/>
              <w:rPr>
                <w:rFonts w:eastAsia="Calibri"/>
                <w:i/>
                <w:iCs/>
              </w:rPr>
            </w:pPr>
            <w:r w:rsidRPr="00B7141C">
              <w:rPr>
                <w:rFonts w:eastAsia="Calibri"/>
                <w:i/>
                <w:iCs/>
              </w:rPr>
              <w:t>Item</w:t>
            </w:r>
          </w:p>
        </w:tc>
        <w:tc>
          <w:tcPr>
            <w:tcW w:w="2572" w:type="dxa"/>
          </w:tcPr>
          <w:p w14:paraId="35DCF583" w14:textId="77777777" w:rsidR="00B7141C" w:rsidRPr="00B7141C" w:rsidRDefault="00B7141C" w:rsidP="00B7141C">
            <w:pPr>
              <w:jc w:val="center"/>
              <w:rPr>
                <w:rFonts w:eastAsia="Calibri"/>
                <w:i/>
                <w:iCs/>
              </w:rPr>
            </w:pPr>
            <w:r w:rsidRPr="00B7141C">
              <w:rPr>
                <w:rFonts w:eastAsia="Calibri"/>
                <w:i/>
                <w:iCs/>
              </w:rPr>
              <w:t>Contratação</w:t>
            </w:r>
          </w:p>
        </w:tc>
        <w:tc>
          <w:tcPr>
            <w:tcW w:w="3685" w:type="dxa"/>
          </w:tcPr>
          <w:p w14:paraId="78C37F46" w14:textId="77777777" w:rsidR="00B7141C" w:rsidRPr="00B7141C" w:rsidRDefault="00B7141C" w:rsidP="00B7141C">
            <w:pPr>
              <w:jc w:val="center"/>
              <w:rPr>
                <w:rFonts w:eastAsia="Calibri"/>
                <w:i/>
                <w:iCs/>
              </w:rPr>
            </w:pPr>
            <w:r w:rsidRPr="00B7141C">
              <w:rPr>
                <w:rFonts w:eastAsia="Calibri"/>
                <w:i/>
                <w:iCs/>
              </w:rPr>
              <w:t>Órgão</w:t>
            </w:r>
          </w:p>
        </w:tc>
        <w:tc>
          <w:tcPr>
            <w:tcW w:w="2693" w:type="dxa"/>
          </w:tcPr>
          <w:p w14:paraId="7EF694B7" w14:textId="77777777" w:rsidR="00B7141C" w:rsidRPr="00B7141C" w:rsidRDefault="00B7141C" w:rsidP="00B7141C">
            <w:pPr>
              <w:jc w:val="center"/>
              <w:rPr>
                <w:rFonts w:eastAsia="Calibri"/>
                <w:i/>
                <w:iCs/>
              </w:rPr>
            </w:pPr>
            <w:r w:rsidRPr="00B7141C">
              <w:rPr>
                <w:rFonts w:eastAsia="Calibri"/>
                <w:i/>
                <w:iCs/>
              </w:rPr>
              <w:t>ID de Contratação</w:t>
            </w:r>
          </w:p>
        </w:tc>
      </w:tr>
      <w:tr w:rsidR="00B7141C" w:rsidRPr="00B7141C" w14:paraId="1556B6C0" w14:textId="77777777" w:rsidTr="00590A9D">
        <w:trPr>
          <w:trHeight w:val="498"/>
        </w:trPr>
        <w:tc>
          <w:tcPr>
            <w:tcW w:w="607" w:type="dxa"/>
            <w:vAlign w:val="bottom"/>
          </w:tcPr>
          <w:p w14:paraId="1F328188" w14:textId="77777777" w:rsidR="00B7141C" w:rsidRPr="00B7141C" w:rsidRDefault="00B7141C" w:rsidP="00B7141C">
            <w:pPr>
              <w:rPr>
                <w:rFonts w:eastAsia="Calibri"/>
                <w:sz w:val="18"/>
                <w:szCs w:val="18"/>
              </w:rPr>
            </w:pPr>
            <w:r w:rsidRPr="00B7141C">
              <w:rPr>
                <w:rFonts w:eastAsia="Calibri"/>
                <w:sz w:val="18"/>
                <w:szCs w:val="18"/>
              </w:rPr>
              <w:t>01</w:t>
            </w:r>
          </w:p>
        </w:tc>
        <w:tc>
          <w:tcPr>
            <w:tcW w:w="2572" w:type="dxa"/>
            <w:vAlign w:val="bottom"/>
          </w:tcPr>
          <w:p w14:paraId="6F9FFE64" w14:textId="77777777" w:rsidR="00B7141C" w:rsidRPr="00B7141C" w:rsidRDefault="00B7141C" w:rsidP="00B7141C">
            <w:pPr>
              <w:rPr>
                <w:rFonts w:eastAsia="Calibri"/>
                <w:sz w:val="18"/>
                <w:szCs w:val="18"/>
              </w:rPr>
            </w:pPr>
            <w:r w:rsidRPr="00B7141C">
              <w:rPr>
                <w:rFonts w:eastAsia="Calibri"/>
                <w:sz w:val="18"/>
                <w:szCs w:val="18"/>
              </w:rPr>
              <w:t>Ato que autoriza a Contratação Direta nº 358/2025</w:t>
            </w:r>
          </w:p>
        </w:tc>
        <w:tc>
          <w:tcPr>
            <w:tcW w:w="3685" w:type="dxa"/>
            <w:vAlign w:val="bottom"/>
          </w:tcPr>
          <w:p w14:paraId="67EF472D" w14:textId="77777777" w:rsidR="00B7141C" w:rsidRPr="00B7141C" w:rsidRDefault="00B7141C" w:rsidP="00B7141C">
            <w:pPr>
              <w:rPr>
                <w:rFonts w:eastAsia="Calibri"/>
                <w:sz w:val="18"/>
                <w:szCs w:val="18"/>
              </w:rPr>
            </w:pPr>
            <w:r w:rsidRPr="00B7141C">
              <w:rPr>
                <w:rFonts w:eastAsia="Calibri"/>
                <w:sz w:val="18"/>
                <w:szCs w:val="18"/>
              </w:rPr>
              <w:t>Câmara Municipal de Fazenda Nova – GO</w:t>
            </w:r>
          </w:p>
        </w:tc>
        <w:tc>
          <w:tcPr>
            <w:tcW w:w="2693" w:type="dxa"/>
            <w:vAlign w:val="bottom"/>
          </w:tcPr>
          <w:p w14:paraId="618A6522" w14:textId="77777777" w:rsidR="00B7141C" w:rsidRPr="00B7141C" w:rsidRDefault="00B7141C" w:rsidP="00B7141C">
            <w:pPr>
              <w:rPr>
                <w:rFonts w:eastAsia="Calibri"/>
                <w:sz w:val="18"/>
                <w:szCs w:val="18"/>
              </w:rPr>
            </w:pPr>
            <w:r w:rsidRPr="00B7141C">
              <w:rPr>
                <w:rFonts w:eastAsia="Calibri"/>
                <w:sz w:val="18"/>
                <w:szCs w:val="18"/>
              </w:rPr>
              <w:t>02753683000183-1-000049/2025</w:t>
            </w:r>
          </w:p>
        </w:tc>
      </w:tr>
      <w:tr w:rsidR="00B7141C" w:rsidRPr="00B7141C" w14:paraId="6AF93BF2" w14:textId="77777777" w:rsidTr="00590A9D">
        <w:trPr>
          <w:trHeight w:val="498"/>
        </w:trPr>
        <w:tc>
          <w:tcPr>
            <w:tcW w:w="607" w:type="dxa"/>
            <w:vAlign w:val="bottom"/>
          </w:tcPr>
          <w:p w14:paraId="3AAD9EB8" w14:textId="77777777" w:rsidR="00B7141C" w:rsidRPr="00B7141C" w:rsidRDefault="00B7141C" w:rsidP="00B7141C">
            <w:pPr>
              <w:rPr>
                <w:rFonts w:eastAsia="Calibri"/>
                <w:sz w:val="18"/>
                <w:szCs w:val="18"/>
              </w:rPr>
            </w:pPr>
            <w:r w:rsidRPr="00B7141C">
              <w:rPr>
                <w:rFonts w:eastAsia="Calibri"/>
                <w:sz w:val="18"/>
                <w:szCs w:val="18"/>
              </w:rPr>
              <w:t>02</w:t>
            </w:r>
          </w:p>
        </w:tc>
        <w:tc>
          <w:tcPr>
            <w:tcW w:w="2572" w:type="dxa"/>
            <w:vAlign w:val="bottom"/>
          </w:tcPr>
          <w:p w14:paraId="31AED0D0" w14:textId="77777777" w:rsidR="00B7141C" w:rsidRPr="00B7141C" w:rsidRDefault="00B7141C" w:rsidP="00B7141C">
            <w:pPr>
              <w:rPr>
                <w:rFonts w:eastAsia="Calibri"/>
                <w:sz w:val="18"/>
                <w:szCs w:val="18"/>
              </w:rPr>
            </w:pPr>
            <w:r w:rsidRPr="00B7141C">
              <w:rPr>
                <w:rFonts w:eastAsia="Calibri"/>
                <w:sz w:val="18"/>
                <w:szCs w:val="18"/>
              </w:rPr>
              <w:t>Edital nº 6/2025</w:t>
            </w:r>
          </w:p>
        </w:tc>
        <w:tc>
          <w:tcPr>
            <w:tcW w:w="3685" w:type="dxa"/>
            <w:vAlign w:val="bottom"/>
          </w:tcPr>
          <w:p w14:paraId="1A8D787B" w14:textId="77777777" w:rsidR="00B7141C" w:rsidRPr="00B7141C" w:rsidRDefault="00B7141C" w:rsidP="00B7141C">
            <w:pPr>
              <w:rPr>
                <w:rFonts w:eastAsia="Calibri"/>
                <w:sz w:val="18"/>
                <w:szCs w:val="18"/>
              </w:rPr>
            </w:pPr>
            <w:r w:rsidRPr="00B7141C">
              <w:rPr>
                <w:rFonts w:eastAsia="Calibri"/>
                <w:sz w:val="18"/>
                <w:szCs w:val="18"/>
              </w:rPr>
              <w:t>São Leopoldo Câmara de Vereadores – RS</w:t>
            </w:r>
          </w:p>
        </w:tc>
        <w:tc>
          <w:tcPr>
            <w:tcW w:w="2693" w:type="dxa"/>
            <w:vAlign w:val="bottom"/>
          </w:tcPr>
          <w:p w14:paraId="4053D403" w14:textId="77777777" w:rsidR="00B7141C" w:rsidRPr="00B7141C" w:rsidRDefault="00B7141C" w:rsidP="00B7141C">
            <w:pPr>
              <w:rPr>
                <w:rFonts w:eastAsia="Calibri"/>
                <w:sz w:val="18"/>
                <w:szCs w:val="18"/>
              </w:rPr>
            </w:pPr>
            <w:r w:rsidRPr="00B7141C">
              <w:rPr>
                <w:rFonts w:eastAsia="Calibri"/>
                <w:sz w:val="18"/>
                <w:szCs w:val="18"/>
              </w:rPr>
              <w:t>88369426000168-1-000015/2025</w:t>
            </w:r>
          </w:p>
        </w:tc>
      </w:tr>
    </w:tbl>
    <w:p w14:paraId="767DB057" w14:textId="77777777" w:rsidR="00B7141C" w:rsidRPr="00B7141C" w:rsidRDefault="00B7141C" w:rsidP="00B7141C">
      <w:pPr>
        <w:spacing w:line="240" w:lineRule="auto"/>
        <w:ind w:left="426"/>
        <w:jc w:val="both"/>
        <w:rPr>
          <w:rFonts w:ascii="Times New Roman" w:eastAsia="Calibri" w:hAnsi="Times New Roman" w:cs="Times New Roman"/>
        </w:rPr>
      </w:pPr>
    </w:p>
    <w:p w14:paraId="4EE2FC81" w14:textId="77777777" w:rsidR="00B7141C" w:rsidRPr="00B7141C" w:rsidRDefault="00B7141C">
      <w:pPr>
        <w:numPr>
          <w:ilvl w:val="0"/>
          <w:numId w:val="28"/>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Para maior robustez na pesquisa, foi realizada complementação da amostra por meio dos sites de comércio eletrônico listados abaixo. A inclusão se justifica pela ampla abrangência, atualização em tempo real e acesso público, permitindo comparar os valores locais com os praticados no mercado nacional.</w:t>
      </w:r>
    </w:p>
    <w:p w14:paraId="74FDC74A" w14:textId="77777777" w:rsidR="00B7141C" w:rsidRPr="00B7141C" w:rsidRDefault="00B7141C" w:rsidP="00B7141C">
      <w:pPr>
        <w:spacing w:line="240" w:lineRule="auto"/>
        <w:ind w:left="426"/>
        <w:jc w:val="both"/>
        <w:rPr>
          <w:rFonts w:ascii="Times New Roman" w:eastAsia="Calibri" w:hAnsi="Times New Roman" w:cs="Times New Roman"/>
        </w:rPr>
      </w:pPr>
      <w:r w:rsidRPr="00B7141C">
        <w:rPr>
          <w:rFonts w:ascii="Times New Roman" w:eastAsia="Calibri" w:hAnsi="Times New Roman" w:cs="Times New Roman"/>
        </w:rPr>
        <w:t xml:space="preserve">Sites consultados: </w:t>
      </w:r>
      <w:hyperlink r:id="rId16" w:history="1">
        <w:r w:rsidRPr="00B7141C">
          <w:rPr>
            <w:rFonts w:ascii="Times New Roman" w:eastAsia="Calibri" w:hAnsi="Times New Roman" w:cs="Times New Roman"/>
            <w:color w:val="0000FF" w:themeColor="hyperlink"/>
            <w:u w:val="single"/>
          </w:rPr>
          <w:t>www.carrefour.com.br</w:t>
        </w:r>
      </w:hyperlink>
      <w:r w:rsidRPr="00B7141C">
        <w:rPr>
          <w:rFonts w:ascii="Calibri" w:eastAsia="Calibri" w:hAnsi="Calibri" w:cs="Times New Roman"/>
        </w:rPr>
        <w:t xml:space="preserve"> e </w:t>
      </w:r>
      <w:hyperlink r:id="rId17" w:history="1">
        <w:r w:rsidRPr="00B7141C">
          <w:rPr>
            <w:rFonts w:ascii="Times New Roman" w:eastAsia="Calibri" w:hAnsi="Times New Roman" w:cs="Times New Roman"/>
            <w:color w:val="0000FF" w:themeColor="hyperlink"/>
            <w:u w:val="single"/>
          </w:rPr>
          <w:t>www.paodeacucar.com</w:t>
        </w:r>
      </w:hyperlink>
    </w:p>
    <w:p w14:paraId="46D34756" w14:textId="77777777" w:rsidR="00B7141C" w:rsidRPr="00B7141C" w:rsidRDefault="00B7141C" w:rsidP="00B7141C">
      <w:pPr>
        <w:spacing w:line="240" w:lineRule="auto"/>
        <w:ind w:left="426"/>
        <w:jc w:val="both"/>
        <w:rPr>
          <w:rFonts w:ascii="Times New Roman" w:eastAsia="Calibri" w:hAnsi="Times New Roman" w:cs="Times New Roman"/>
        </w:rPr>
      </w:pPr>
    </w:p>
    <w:p w14:paraId="326485FC" w14:textId="77777777" w:rsidR="00B7141C" w:rsidRPr="00B7141C" w:rsidRDefault="00B7141C">
      <w:pPr>
        <w:numPr>
          <w:ilvl w:val="0"/>
          <w:numId w:val="37"/>
        </w:numPr>
        <w:spacing w:line="240" w:lineRule="auto"/>
        <w:ind w:left="426" w:hanging="426"/>
        <w:jc w:val="both"/>
        <w:rPr>
          <w:rFonts w:ascii="Times New Roman" w:eastAsia="Calibri" w:hAnsi="Times New Roman" w:cs="Times New Roman"/>
        </w:rPr>
      </w:pPr>
      <w:r w:rsidRPr="00B7141C">
        <w:rPr>
          <w:rFonts w:ascii="Times New Roman" w:eastAsia="Calibri" w:hAnsi="Times New Roman" w:cs="Times New Roman"/>
        </w:rPr>
        <w:t xml:space="preserve">Por fim, registra-se que a Câmara Municipal de Extrema possui contrato vigente para a aquisição dos itens em questão que se encerrará dia 31 de dezembro de 2025. </w:t>
      </w:r>
    </w:p>
    <w:p w14:paraId="2096584A" w14:textId="77777777" w:rsidR="00CE457F" w:rsidRPr="00CE457F" w:rsidRDefault="00CE457F" w:rsidP="00CE457F">
      <w:pPr>
        <w:jc w:val="both"/>
        <w:rPr>
          <w:rFonts w:ascii="Times New Roman" w:hAnsi="Times New Roman"/>
          <w:sz w:val="28"/>
          <w:szCs w:val="28"/>
        </w:rPr>
      </w:pPr>
    </w:p>
    <w:p w14:paraId="43FACD99" w14:textId="77777777" w:rsidR="00CE457F" w:rsidRPr="00CE457F" w:rsidRDefault="00CE457F" w:rsidP="00CE457F">
      <w:pPr>
        <w:ind w:left="-993" w:right="-425"/>
        <w:jc w:val="both"/>
        <w:rPr>
          <w:rFonts w:ascii="Times New Roman" w:hAnsi="Times New Roman"/>
        </w:rPr>
      </w:pPr>
    </w:p>
    <w:p w14:paraId="76DD5E8F" w14:textId="77777777" w:rsidR="00CE457F" w:rsidRDefault="00CE457F" w:rsidP="00CE457F">
      <w:pPr>
        <w:spacing w:line="360" w:lineRule="auto"/>
        <w:jc w:val="both"/>
        <w:rPr>
          <w:b/>
          <w:bCs/>
          <w:sz w:val="24"/>
          <w:szCs w:val="24"/>
        </w:rPr>
      </w:pP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B7141C" w:rsidRPr="000C573D" w14:paraId="05FA9F4C" w14:textId="77777777" w:rsidTr="00590A9D">
        <w:trPr>
          <w:trHeight w:val="744"/>
          <w:jc w:val="center"/>
        </w:trPr>
        <w:tc>
          <w:tcPr>
            <w:tcW w:w="1020" w:type="dxa"/>
            <w:hideMark/>
          </w:tcPr>
          <w:p w14:paraId="3EFF34F9"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lastRenderedPageBreak/>
              <w:t>ITEM</w:t>
            </w:r>
          </w:p>
        </w:tc>
        <w:tc>
          <w:tcPr>
            <w:tcW w:w="1657" w:type="dxa"/>
            <w:hideMark/>
          </w:tcPr>
          <w:p w14:paraId="5FA001EE"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DESCRIÇÃO</w:t>
            </w:r>
          </w:p>
        </w:tc>
        <w:tc>
          <w:tcPr>
            <w:tcW w:w="1336" w:type="dxa"/>
            <w:hideMark/>
          </w:tcPr>
          <w:p w14:paraId="1877009F"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MEDIANA VALOR UNIT.</w:t>
            </w:r>
          </w:p>
        </w:tc>
        <w:tc>
          <w:tcPr>
            <w:tcW w:w="1470" w:type="dxa"/>
            <w:hideMark/>
          </w:tcPr>
          <w:p w14:paraId="285FA297"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QUANT.</w:t>
            </w:r>
          </w:p>
          <w:p w14:paraId="77ED31A0"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ESTIMADA</w:t>
            </w:r>
          </w:p>
          <w:p w14:paraId="6195BEDC"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 xml:space="preserve">PARA 12 MESES </w:t>
            </w:r>
          </w:p>
        </w:tc>
        <w:tc>
          <w:tcPr>
            <w:tcW w:w="1483" w:type="dxa"/>
            <w:hideMark/>
          </w:tcPr>
          <w:p w14:paraId="48C7E1F3"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w:t>
            </w:r>
          </w:p>
          <w:p w14:paraId="373413ED"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PARA 12 MESES</w:t>
            </w:r>
          </w:p>
        </w:tc>
        <w:tc>
          <w:tcPr>
            <w:tcW w:w="1470" w:type="dxa"/>
            <w:shd w:val="clear" w:color="auto" w:fill="F2F2F2" w:themeFill="background1" w:themeFillShade="F2"/>
          </w:tcPr>
          <w:p w14:paraId="63ED2D1C"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QUANT.</w:t>
            </w:r>
          </w:p>
          <w:p w14:paraId="1CE865FD"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ESTIMADA</w:t>
            </w:r>
          </w:p>
          <w:p w14:paraId="1A9D5415"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PARA 60 MESES</w:t>
            </w:r>
          </w:p>
        </w:tc>
        <w:tc>
          <w:tcPr>
            <w:tcW w:w="1483" w:type="dxa"/>
            <w:shd w:val="clear" w:color="auto" w:fill="F2F2F2" w:themeFill="background1" w:themeFillShade="F2"/>
          </w:tcPr>
          <w:p w14:paraId="20AF73CF"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 60 MESES</w:t>
            </w:r>
          </w:p>
        </w:tc>
      </w:tr>
      <w:tr w:rsidR="00B7141C" w:rsidRPr="000C573D" w14:paraId="5A95BA38" w14:textId="77777777" w:rsidTr="00590A9D">
        <w:trPr>
          <w:trHeight w:val="480"/>
          <w:jc w:val="center"/>
        </w:trPr>
        <w:tc>
          <w:tcPr>
            <w:tcW w:w="1020" w:type="dxa"/>
            <w:hideMark/>
          </w:tcPr>
          <w:p w14:paraId="7ABDEAF1" w14:textId="77777777" w:rsidR="00B7141C" w:rsidRPr="00996CFC" w:rsidRDefault="00B7141C" w:rsidP="00590A9D">
            <w:pPr>
              <w:jc w:val="center"/>
              <w:rPr>
                <w:rFonts w:ascii="Arial" w:hAnsi="Arial" w:cs="Arial"/>
                <w:color w:val="000000"/>
              </w:rPr>
            </w:pPr>
            <w:r w:rsidRPr="00996CFC">
              <w:rPr>
                <w:rFonts w:ascii="Arial" w:hAnsi="Arial" w:cs="Arial"/>
                <w:color w:val="000000"/>
              </w:rPr>
              <w:t>01</w:t>
            </w:r>
          </w:p>
        </w:tc>
        <w:tc>
          <w:tcPr>
            <w:tcW w:w="1657" w:type="dxa"/>
            <w:hideMark/>
          </w:tcPr>
          <w:p w14:paraId="62EB1290" w14:textId="77777777" w:rsidR="00B7141C" w:rsidRPr="00996CFC" w:rsidRDefault="00B7141C" w:rsidP="00590A9D">
            <w:pPr>
              <w:rPr>
                <w:rFonts w:ascii="Arial" w:hAnsi="Arial" w:cs="Arial"/>
                <w:color w:val="000000"/>
              </w:rPr>
            </w:pPr>
            <w:r w:rsidRPr="00996CFC">
              <w:rPr>
                <w:rFonts w:ascii="Arial" w:hAnsi="Arial" w:cs="Arial"/>
                <w:color w:val="000000"/>
              </w:rPr>
              <w:t>Água mineral, sem gás - Galão de 20L</w:t>
            </w:r>
          </w:p>
        </w:tc>
        <w:tc>
          <w:tcPr>
            <w:tcW w:w="1336" w:type="dxa"/>
            <w:noWrap/>
            <w:hideMark/>
          </w:tcPr>
          <w:p w14:paraId="6F34179E" w14:textId="77777777" w:rsidR="00B7141C" w:rsidRPr="00996CFC" w:rsidRDefault="00B7141C" w:rsidP="00590A9D">
            <w:pPr>
              <w:jc w:val="center"/>
              <w:rPr>
                <w:rFonts w:ascii="Arial" w:hAnsi="Arial" w:cs="Arial"/>
                <w:color w:val="000000"/>
              </w:rPr>
            </w:pPr>
            <w:r w:rsidRPr="00996CFC">
              <w:rPr>
                <w:rFonts w:ascii="Arial" w:hAnsi="Arial" w:cs="Arial"/>
                <w:color w:val="000000"/>
              </w:rPr>
              <w:t>R$ 19,25</w:t>
            </w:r>
          </w:p>
        </w:tc>
        <w:tc>
          <w:tcPr>
            <w:tcW w:w="1470" w:type="dxa"/>
            <w:hideMark/>
          </w:tcPr>
          <w:p w14:paraId="3C7B0B86" w14:textId="77777777" w:rsidR="00B7141C" w:rsidRPr="00996CFC" w:rsidRDefault="00B7141C" w:rsidP="00590A9D">
            <w:pPr>
              <w:jc w:val="center"/>
              <w:rPr>
                <w:rFonts w:ascii="Arial" w:hAnsi="Arial" w:cs="Arial"/>
                <w:color w:val="000000"/>
              </w:rPr>
            </w:pPr>
            <w:r w:rsidRPr="00996CFC">
              <w:rPr>
                <w:rFonts w:ascii="Arial" w:hAnsi="Arial" w:cs="Arial"/>
                <w:color w:val="000000"/>
              </w:rPr>
              <w:t>300 galões</w:t>
            </w:r>
          </w:p>
        </w:tc>
        <w:tc>
          <w:tcPr>
            <w:tcW w:w="1483" w:type="dxa"/>
            <w:noWrap/>
            <w:hideMark/>
          </w:tcPr>
          <w:p w14:paraId="5775E8B9" w14:textId="77777777" w:rsidR="00B7141C" w:rsidRPr="00996CFC" w:rsidRDefault="00B7141C" w:rsidP="00590A9D">
            <w:pPr>
              <w:jc w:val="center"/>
              <w:rPr>
                <w:rFonts w:ascii="Arial" w:hAnsi="Arial" w:cs="Arial"/>
                <w:color w:val="000000"/>
              </w:rPr>
            </w:pPr>
            <w:r w:rsidRPr="00996CFC">
              <w:rPr>
                <w:rFonts w:ascii="Arial" w:hAnsi="Arial" w:cs="Arial"/>
                <w:color w:val="000000"/>
              </w:rPr>
              <w:t>R$ 5.775,00</w:t>
            </w:r>
          </w:p>
        </w:tc>
        <w:tc>
          <w:tcPr>
            <w:tcW w:w="1470" w:type="dxa"/>
            <w:shd w:val="clear" w:color="auto" w:fill="F2F2F2" w:themeFill="background1" w:themeFillShade="F2"/>
          </w:tcPr>
          <w:p w14:paraId="616DE143" w14:textId="77777777" w:rsidR="00B7141C" w:rsidRPr="00996CFC" w:rsidRDefault="00B7141C" w:rsidP="00590A9D">
            <w:pPr>
              <w:jc w:val="center"/>
              <w:rPr>
                <w:rFonts w:ascii="Arial" w:hAnsi="Arial" w:cs="Arial"/>
                <w:color w:val="000000"/>
              </w:rPr>
            </w:pPr>
            <w:r w:rsidRPr="00996CFC">
              <w:rPr>
                <w:rFonts w:ascii="Arial" w:hAnsi="Arial" w:cs="Arial"/>
                <w:color w:val="000000"/>
              </w:rPr>
              <w:t>1.500 galões</w:t>
            </w:r>
          </w:p>
        </w:tc>
        <w:tc>
          <w:tcPr>
            <w:tcW w:w="1483" w:type="dxa"/>
            <w:shd w:val="clear" w:color="auto" w:fill="F2F2F2" w:themeFill="background1" w:themeFillShade="F2"/>
          </w:tcPr>
          <w:p w14:paraId="4F67C24C" w14:textId="77777777" w:rsidR="00B7141C" w:rsidRPr="00996CFC" w:rsidRDefault="00B7141C" w:rsidP="00590A9D">
            <w:pPr>
              <w:jc w:val="center"/>
              <w:rPr>
                <w:rFonts w:ascii="Arial" w:hAnsi="Arial" w:cs="Arial"/>
                <w:color w:val="000000"/>
              </w:rPr>
            </w:pPr>
            <w:r w:rsidRPr="00996CFC">
              <w:rPr>
                <w:rFonts w:ascii="Arial" w:hAnsi="Arial" w:cs="Arial"/>
                <w:color w:val="000000"/>
              </w:rPr>
              <w:t>R$ 28.875,00</w:t>
            </w:r>
          </w:p>
        </w:tc>
      </w:tr>
      <w:tr w:rsidR="00B7141C" w:rsidRPr="000C573D" w14:paraId="72646244" w14:textId="77777777" w:rsidTr="00590A9D">
        <w:trPr>
          <w:trHeight w:val="480"/>
          <w:jc w:val="center"/>
        </w:trPr>
        <w:tc>
          <w:tcPr>
            <w:tcW w:w="1020" w:type="dxa"/>
            <w:hideMark/>
          </w:tcPr>
          <w:p w14:paraId="3D15E3AA" w14:textId="77777777" w:rsidR="00B7141C" w:rsidRPr="00996CFC" w:rsidRDefault="00B7141C" w:rsidP="00590A9D">
            <w:pPr>
              <w:jc w:val="center"/>
              <w:rPr>
                <w:rFonts w:ascii="Arial" w:hAnsi="Arial" w:cs="Arial"/>
                <w:color w:val="000000"/>
              </w:rPr>
            </w:pPr>
            <w:r w:rsidRPr="00996CFC">
              <w:rPr>
                <w:rFonts w:ascii="Arial" w:hAnsi="Arial" w:cs="Arial"/>
                <w:color w:val="000000"/>
              </w:rPr>
              <w:t>02</w:t>
            </w:r>
          </w:p>
        </w:tc>
        <w:tc>
          <w:tcPr>
            <w:tcW w:w="1657" w:type="dxa"/>
            <w:hideMark/>
          </w:tcPr>
          <w:p w14:paraId="0BCBCB20" w14:textId="77777777" w:rsidR="00B7141C" w:rsidRPr="00996CFC" w:rsidRDefault="00B7141C" w:rsidP="00590A9D">
            <w:pPr>
              <w:rPr>
                <w:rFonts w:ascii="Arial" w:hAnsi="Arial" w:cs="Arial"/>
                <w:color w:val="000000"/>
              </w:rPr>
            </w:pPr>
            <w:r w:rsidRPr="00996CFC">
              <w:rPr>
                <w:rFonts w:ascii="Arial" w:hAnsi="Arial" w:cs="Arial"/>
                <w:color w:val="000000"/>
              </w:rPr>
              <w:t>Água mineral, com gás - Garrafa 500ml</w:t>
            </w:r>
          </w:p>
        </w:tc>
        <w:tc>
          <w:tcPr>
            <w:tcW w:w="1336" w:type="dxa"/>
            <w:noWrap/>
            <w:hideMark/>
          </w:tcPr>
          <w:p w14:paraId="243C405A" w14:textId="77777777" w:rsidR="00B7141C" w:rsidRPr="00996CFC" w:rsidRDefault="00B7141C" w:rsidP="00590A9D">
            <w:pPr>
              <w:jc w:val="center"/>
              <w:rPr>
                <w:rFonts w:ascii="Arial" w:hAnsi="Arial" w:cs="Arial"/>
                <w:color w:val="000000"/>
              </w:rPr>
            </w:pPr>
            <w:r w:rsidRPr="00996CFC">
              <w:rPr>
                <w:rFonts w:ascii="Arial" w:hAnsi="Arial" w:cs="Arial"/>
                <w:color w:val="000000"/>
              </w:rPr>
              <w:t>R$ 2,49</w:t>
            </w:r>
          </w:p>
        </w:tc>
        <w:tc>
          <w:tcPr>
            <w:tcW w:w="1470" w:type="dxa"/>
            <w:hideMark/>
          </w:tcPr>
          <w:p w14:paraId="367D793D" w14:textId="77777777" w:rsidR="00B7141C" w:rsidRPr="00996CFC" w:rsidRDefault="00B7141C" w:rsidP="00590A9D">
            <w:pPr>
              <w:jc w:val="center"/>
              <w:rPr>
                <w:rFonts w:ascii="Arial" w:hAnsi="Arial" w:cs="Arial"/>
                <w:color w:val="000000"/>
              </w:rPr>
            </w:pPr>
            <w:r w:rsidRPr="00996CFC">
              <w:rPr>
                <w:rFonts w:ascii="Arial" w:hAnsi="Arial" w:cs="Arial"/>
                <w:color w:val="000000"/>
              </w:rPr>
              <w:t>15.000 garrafas</w:t>
            </w:r>
          </w:p>
        </w:tc>
        <w:tc>
          <w:tcPr>
            <w:tcW w:w="1483" w:type="dxa"/>
            <w:noWrap/>
            <w:hideMark/>
          </w:tcPr>
          <w:p w14:paraId="06A0EA03" w14:textId="77777777" w:rsidR="00B7141C" w:rsidRPr="00996CFC" w:rsidRDefault="00B7141C" w:rsidP="00590A9D">
            <w:pPr>
              <w:jc w:val="center"/>
              <w:rPr>
                <w:rFonts w:ascii="Arial" w:hAnsi="Arial" w:cs="Arial"/>
                <w:color w:val="000000"/>
              </w:rPr>
            </w:pPr>
            <w:r w:rsidRPr="00996CFC">
              <w:rPr>
                <w:rFonts w:ascii="Arial" w:hAnsi="Arial" w:cs="Arial"/>
                <w:color w:val="000000"/>
              </w:rPr>
              <w:t>R$ 37.350,00</w:t>
            </w:r>
          </w:p>
        </w:tc>
        <w:tc>
          <w:tcPr>
            <w:tcW w:w="1470" w:type="dxa"/>
            <w:shd w:val="clear" w:color="auto" w:fill="F2F2F2" w:themeFill="background1" w:themeFillShade="F2"/>
          </w:tcPr>
          <w:p w14:paraId="663E2830" w14:textId="77777777" w:rsidR="00B7141C" w:rsidRPr="00996CFC" w:rsidRDefault="00B7141C" w:rsidP="00590A9D">
            <w:pPr>
              <w:jc w:val="center"/>
              <w:rPr>
                <w:rFonts w:ascii="Arial" w:hAnsi="Arial" w:cs="Arial"/>
                <w:color w:val="000000"/>
              </w:rPr>
            </w:pPr>
            <w:r w:rsidRPr="00996CFC">
              <w:rPr>
                <w:rFonts w:ascii="Arial" w:hAnsi="Arial" w:cs="Arial"/>
                <w:color w:val="000000"/>
              </w:rPr>
              <w:t>75.000 garrafas</w:t>
            </w:r>
          </w:p>
        </w:tc>
        <w:tc>
          <w:tcPr>
            <w:tcW w:w="1483" w:type="dxa"/>
            <w:shd w:val="clear" w:color="auto" w:fill="F2F2F2" w:themeFill="background1" w:themeFillShade="F2"/>
          </w:tcPr>
          <w:p w14:paraId="7998B4FE" w14:textId="77777777" w:rsidR="00B7141C" w:rsidRPr="00996CFC" w:rsidRDefault="00B7141C" w:rsidP="00590A9D">
            <w:pPr>
              <w:jc w:val="center"/>
              <w:rPr>
                <w:rFonts w:ascii="Arial" w:hAnsi="Arial" w:cs="Arial"/>
                <w:color w:val="000000"/>
              </w:rPr>
            </w:pPr>
            <w:r w:rsidRPr="00996CFC">
              <w:rPr>
                <w:rFonts w:ascii="Arial" w:hAnsi="Arial" w:cs="Arial"/>
                <w:color w:val="000000"/>
              </w:rPr>
              <w:t>R$ 186.750,00</w:t>
            </w:r>
          </w:p>
        </w:tc>
      </w:tr>
      <w:tr w:rsidR="00B7141C" w:rsidRPr="000C573D" w14:paraId="4E14230B" w14:textId="77777777" w:rsidTr="00590A9D">
        <w:trPr>
          <w:trHeight w:val="492"/>
          <w:jc w:val="center"/>
        </w:trPr>
        <w:tc>
          <w:tcPr>
            <w:tcW w:w="1020" w:type="dxa"/>
            <w:hideMark/>
          </w:tcPr>
          <w:p w14:paraId="101ABD6C" w14:textId="77777777" w:rsidR="00B7141C" w:rsidRPr="00996CFC" w:rsidRDefault="00B7141C" w:rsidP="00590A9D">
            <w:pPr>
              <w:jc w:val="center"/>
              <w:rPr>
                <w:rFonts w:ascii="Arial" w:hAnsi="Arial" w:cs="Arial"/>
                <w:color w:val="000000"/>
              </w:rPr>
            </w:pPr>
            <w:r w:rsidRPr="00996CFC">
              <w:rPr>
                <w:rFonts w:ascii="Arial" w:hAnsi="Arial" w:cs="Arial"/>
                <w:color w:val="000000"/>
              </w:rPr>
              <w:t>03</w:t>
            </w:r>
          </w:p>
        </w:tc>
        <w:tc>
          <w:tcPr>
            <w:tcW w:w="1657" w:type="dxa"/>
            <w:hideMark/>
          </w:tcPr>
          <w:p w14:paraId="6CE18F4E" w14:textId="77777777" w:rsidR="00B7141C" w:rsidRPr="00996CFC" w:rsidRDefault="00B7141C" w:rsidP="00590A9D">
            <w:pPr>
              <w:rPr>
                <w:rFonts w:ascii="Arial" w:hAnsi="Arial" w:cs="Arial"/>
                <w:color w:val="000000"/>
              </w:rPr>
            </w:pPr>
            <w:r w:rsidRPr="00996CFC">
              <w:rPr>
                <w:rFonts w:ascii="Arial" w:hAnsi="Arial" w:cs="Arial"/>
                <w:color w:val="000000"/>
              </w:rPr>
              <w:t>Galão de água vazio (casco), 20 litros.</w:t>
            </w:r>
          </w:p>
        </w:tc>
        <w:tc>
          <w:tcPr>
            <w:tcW w:w="1336" w:type="dxa"/>
            <w:noWrap/>
            <w:hideMark/>
          </w:tcPr>
          <w:p w14:paraId="24439095" w14:textId="77777777" w:rsidR="00B7141C" w:rsidRPr="00996CFC" w:rsidRDefault="00B7141C" w:rsidP="00590A9D">
            <w:pPr>
              <w:jc w:val="center"/>
              <w:rPr>
                <w:rFonts w:ascii="Arial" w:hAnsi="Arial" w:cs="Arial"/>
                <w:color w:val="000000"/>
              </w:rPr>
            </w:pPr>
            <w:r w:rsidRPr="00996CFC">
              <w:rPr>
                <w:rFonts w:ascii="Arial" w:hAnsi="Arial" w:cs="Arial"/>
                <w:color w:val="000000"/>
              </w:rPr>
              <w:t>R$ 25,00</w:t>
            </w:r>
          </w:p>
        </w:tc>
        <w:tc>
          <w:tcPr>
            <w:tcW w:w="1470" w:type="dxa"/>
            <w:hideMark/>
          </w:tcPr>
          <w:p w14:paraId="4F0E77AC" w14:textId="77777777" w:rsidR="00B7141C" w:rsidRPr="00996CFC" w:rsidRDefault="00B7141C" w:rsidP="00590A9D">
            <w:pPr>
              <w:jc w:val="center"/>
              <w:rPr>
                <w:rFonts w:ascii="Arial" w:hAnsi="Arial" w:cs="Arial"/>
                <w:color w:val="000000"/>
              </w:rPr>
            </w:pPr>
            <w:r w:rsidRPr="00996CFC">
              <w:rPr>
                <w:rFonts w:ascii="Arial" w:hAnsi="Arial" w:cs="Arial"/>
                <w:color w:val="000000"/>
              </w:rPr>
              <w:t>12 galões</w:t>
            </w:r>
          </w:p>
        </w:tc>
        <w:tc>
          <w:tcPr>
            <w:tcW w:w="1483" w:type="dxa"/>
            <w:noWrap/>
            <w:hideMark/>
          </w:tcPr>
          <w:p w14:paraId="7911EFA0" w14:textId="77777777" w:rsidR="00B7141C" w:rsidRPr="00996CFC" w:rsidRDefault="00B7141C" w:rsidP="00590A9D">
            <w:pPr>
              <w:jc w:val="center"/>
              <w:rPr>
                <w:rFonts w:ascii="Arial" w:hAnsi="Arial" w:cs="Arial"/>
                <w:color w:val="000000"/>
              </w:rPr>
            </w:pPr>
            <w:r w:rsidRPr="00996CFC">
              <w:rPr>
                <w:rFonts w:ascii="Arial" w:hAnsi="Arial" w:cs="Arial"/>
                <w:color w:val="000000"/>
              </w:rPr>
              <w:t>R$ 300,00</w:t>
            </w:r>
          </w:p>
        </w:tc>
        <w:tc>
          <w:tcPr>
            <w:tcW w:w="1470" w:type="dxa"/>
            <w:shd w:val="clear" w:color="auto" w:fill="F2F2F2" w:themeFill="background1" w:themeFillShade="F2"/>
          </w:tcPr>
          <w:p w14:paraId="4022CDC7" w14:textId="77777777" w:rsidR="00B7141C" w:rsidRPr="00996CFC" w:rsidRDefault="00B7141C" w:rsidP="00590A9D">
            <w:pPr>
              <w:jc w:val="center"/>
              <w:rPr>
                <w:rFonts w:ascii="Arial" w:hAnsi="Arial" w:cs="Arial"/>
                <w:color w:val="000000"/>
              </w:rPr>
            </w:pPr>
            <w:r w:rsidRPr="00996CFC">
              <w:rPr>
                <w:rFonts w:ascii="Arial" w:hAnsi="Arial" w:cs="Arial"/>
                <w:color w:val="000000"/>
              </w:rPr>
              <w:t>60 galões</w:t>
            </w:r>
          </w:p>
        </w:tc>
        <w:tc>
          <w:tcPr>
            <w:tcW w:w="1483" w:type="dxa"/>
            <w:shd w:val="clear" w:color="auto" w:fill="F2F2F2" w:themeFill="background1" w:themeFillShade="F2"/>
          </w:tcPr>
          <w:p w14:paraId="123D207D" w14:textId="77777777" w:rsidR="00B7141C" w:rsidRPr="00996CFC" w:rsidRDefault="00B7141C" w:rsidP="00590A9D">
            <w:pPr>
              <w:jc w:val="center"/>
              <w:rPr>
                <w:rFonts w:ascii="Arial" w:hAnsi="Arial" w:cs="Arial"/>
                <w:color w:val="000000"/>
              </w:rPr>
            </w:pPr>
            <w:r w:rsidRPr="00996CFC">
              <w:rPr>
                <w:rFonts w:ascii="Arial" w:hAnsi="Arial" w:cs="Arial"/>
                <w:color w:val="000000"/>
              </w:rPr>
              <w:t>R$ 1.500,00</w:t>
            </w:r>
          </w:p>
        </w:tc>
      </w:tr>
      <w:tr w:rsidR="00B7141C" w:rsidRPr="000C573D" w14:paraId="122792C6" w14:textId="77777777" w:rsidTr="00590A9D">
        <w:trPr>
          <w:trHeight w:val="492"/>
          <w:jc w:val="center"/>
        </w:trPr>
        <w:tc>
          <w:tcPr>
            <w:tcW w:w="6966" w:type="dxa"/>
            <w:gridSpan w:val="5"/>
          </w:tcPr>
          <w:p w14:paraId="75912958"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w:t>
            </w:r>
          </w:p>
          <w:p w14:paraId="5CEC18B1" w14:textId="77777777" w:rsidR="00B7141C" w:rsidRPr="00996CFC" w:rsidRDefault="00B7141C" w:rsidP="00590A9D">
            <w:pPr>
              <w:jc w:val="center"/>
              <w:rPr>
                <w:rFonts w:ascii="Arial" w:hAnsi="Arial" w:cs="Arial"/>
                <w:color w:val="000000"/>
              </w:rPr>
            </w:pPr>
            <w:r w:rsidRPr="00996CFC">
              <w:rPr>
                <w:rFonts w:ascii="Arial" w:hAnsi="Arial" w:cs="Arial"/>
                <w:b/>
                <w:bCs/>
                <w:color w:val="000000"/>
              </w:rPr>
              <w:t>R$ 43.425,00</w:t>
            </w:r>
          </w:p>
        </w:tc>
        <w:tc>
          <w:tcPr>
            <w:tcW w:w="2953" w:type="dxa"/>
            <w:gridSpan w:val="2"/>
            <w:shd w:val="clear" w:color="auto" w:fill="F2F2F2" w:themeFill="background1" w:themeFillShade="F2"/>
          </w:tcPr>
          <w:p w14:paraId="687C24BA"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VALOR GLOBAL ESTIMADO 60 MESES</w:t>
            </w:r>
          </w:p>
          <w:p w14:paraId="7D99D905" w14:textId="77777777" w:rsidR="00B7141C" w:rsidRPr="00996CFC" w:rsidRDefault="00B7141C" w:rsidP="00590A9D">
            <w:pPr>
              <w:jc w:val="center"/>
              <w:rPr>
                <w:rFonts w:ascii="Arial" w:hAnsi="Arial" w:cs="Arial"/>
                <w:b/>
                <w:bCs/>
                <w:color w:val="000000"/>
              </w:rPr>
            </w:pPr>
            <w:r w:rsidRPr="00996CFC">
              <w:rPr>
                <w:rFonts w:ascii="Arial" w:hAnsi="Arial" w:cs="Arial"/>
                <w:b/>
                <w:bCs/>
                <w:color w:val="000000"/>
              </w:rPr>
              <w:t>R$ 217.125,00</w:t>
            </w:r>
          </w:p>
        </w:tc>
      </w:tr>
    </w:tbl>
    <w:p w14:paraId="7DB3FA12" w14:textId="77777777" w:rsidR="00CE457F" w:rsidRDefault="00CE457F" w:rsidP="00CE457F">
      <w:pPr>
        <w:spacing w:line="360" w:lineRule="auto"/>
        <w:jc w:val="both"/>
        <w:rPr>
          <w:b/>
          <w:bCs/>
          <w:sz w:val="24"/>
          <w:szCs w:val="24"/>
        </w:rPr>
      </w:pPr>
    </w:p>
    <w:p w14:paraId="76BBB24F" w14:textId="77777777" w:rsidR="00CE457F" w:rsidRPr="004372E5" w:rsidRDefault="00CE457F" w:rsidP="004372E5">
      <w:pPr>
        <w:spacing w:line="360" w:lineRule="auto"/>
        <w:jc w:val="center"/>
        <w:rPr>
          <w:b/>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1D483EF" w14:textId="77777777" w:rsidR="003A2229"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2ED574FD"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A02ADE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81F7E39"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E7CB13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D0D79FE"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358E1DB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666DD77F"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21B22BA1"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02C67C90" w14:textId="77777777" w:rsidR="008B3BB2" w:rsidRDefault="008B3BB2" w:rsidP="004372E5">
      <w:pPr>
        <w:widowControl w:val="0"/>
        <w:shd w:val="clear" w:color="auto" w:fill="FFFFFF"/>
        <w:suppressAutoHyphens/>
        <w:spacing w:line="360" w:lineRule="auto"/>
        <w:jc w:val="both"/>
        <w:rPr>
          <w:rFonts w:eastAsia="Times New Roman"/>
          <w:bCs/>
          <w:color w:val="000000"/>
          <w:sz w:val="24"/>
          <w:szCs w:val="24"/>
          <w:lang w:eastAsia="zh-CN"/>
        </w:rPr>
      </w:pPr>
    </w:p>
    <w:p w14:paraId="58AC46EA" w14:textId="77777777" w:rsidR="00CE457F" w:rsidRDefault="00CE457F" w:rsidP="004372E5">
      <w:pPr>
        <w:widowControl w:val="0"/>
        <w:shd w:val="clear" w:color="auto" w:fill="FFFFFF"/>
        <w:suppressAutoHyphens/>
        <w:spacing w:line="360" w:lineRule="auto"/>
        <w:jc w:val="both"/>
        <w:rPr>
          <w:rFonts w:eastAsia="Times New Roman"/>
          <w:bCs/>
          <w:color w:val="000000"/>
          <w:sz w:val="24"/>
          <w:szCs w:val="24"/>
          <w:lang w:eastAsia="zh-CN"/>
        </w:rPr>
      </w:pPr>
    </w:p>
    <w:p w14:paraId="238CB420" w14:textId="77777777" w:rsidR="00CE457F" w:rsidRDefault="00CE457F" w:rsidP="004372E5">
      <w:pPr>
        <w:widowControl w:val="0"/>
        <w:shd w:val="clear" w:color="auto" w:fill="FFFFFF"/>
        <w:suppressAutoHyphens/>
        <w:spacing w:line="360" w:lineRule="auto"/>
        <w:jc w:val="both"/>
        <w:rPr>
          <w:rFonts w:eastAsia="Times New Roman"/>
          <w:bCs/>
          <w:color w:val="000000"/>
          <w:sz w:val="24"/>
          <w:szCs w:val="24"/>
          <w:lang w:eastAsia="zh-CN"/>
        </w:rPr>
      </w:pPr>
    </w:p>
    <w:p w14:paraId="20106934" w14:textId="77777777" w:rsidR="00CE457F" w:rsidRDefault="00CE457F"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6863DDA0" w14:textId="43183C0B" w:rsidR="00B7141C" w:rsidRPr="00B7141C" w:rsidRDefault="00B7141C" w:rsidP="00B7141C">
      <w:pPr>
        <w:spacing w:line="360" w:lineRule="auto"/>
        <w:jc w:val="center"/>
        <w:rPr>
          <w:rFonts w:eastAsiaTheme="minorEastAsia"/>
          <w:b/>
          <w:iCs/>
          <w:sz w:val="24"/>
          <w:szCs w:val="24"/>
          <w:lang w:val="en-US" w:eastAsia="en-US"/>
        </w:rPr>
      </w:pPr>
      <w:bookmarkStart w:id="20" w:name="_Hlk209427728"/>
      <w:bookmarkStart w:id="21" w:name="_Hlk168496954"/>
      <w:r w:rsidRPr="00B7141C">
        <w:rPr>
          <w:rFonts w:eastAsiaTheme="minorEastAsia"/>
          <w:b/>
          <w:sz w:val="24"/>
          <w:szCs w:val="24"/>
          <w:lang w:val="en-US" w:eastAsia="en-US"/>
        </w:rPr>
        <w:t xml:space="preserve">CONTRATAÇÃO EXCLUSIVA DE ME, EPP OU EQUIPARADAS </w:t>
      </w:r>
      <w:r w:rsidRPr="00B7141C">
        <w:rPr>
          <w:rFonts w:eastAsiaTheme="minorEastAsia"/>
          <w:b/>
          <w:iCs/>
          <w:sz w:val="24"/>
          <w:szCs w:val="24"/>
          <w:lang w:val="en-US" w:eastAsia="en-US"/>
        </w:rPr>
        <w:t>PARA FORNECIMENTO CONTÍNUO DE ÁGUA MINERAL SEM GÁS EM GALÃO, ÁGUA COM GÁS 500 ML E GALÕES VAZIOS DE FORMA PARCELADA, MEDIANTE REQUISIÇÃO.</w:t>
      </w:r>
    </w:p>
    <w:bookmarkEnd w:id="20"/>
    <w:p w14:paraId="7764ABEC" w14:textId="77777777" w:rsidR="0088258F" w:rsidRPr="00B7141C" w:rsidRDefault="0088258F"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1"/>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1C7CAED3"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1</w:t>
            </w:r>
            <w:r w:rsidR="00B7141C">
              <w:rPr>
                <w:color w:val="000000" w:themeColor="text1"/>
                <w:sz w:val="24"/>
                <w:szCs w:val="24"/>
              </w:rPr>
              <w:t>44</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32BB4F74" w:rsidR="00DB0650" w:rsidRPr="004372E5" w:rsidRDefault="00B7141C" w:rsidP="004372E5">
            <w:pPr>
              <w:spacing w:line="360" w:lineRule="auto"/>
              <w:jc w:val="both"/>
              <w:rPr>
                <w:color w:val="000000" w:themeColor="text1"/>
                <w:sz w:val="24"/>
                <w:szCs w:val="24"/>
              </w:rPr>
            </w:pPr>
            <w:r>
              <w:rPr>
                <w:color w:val="000000" w:themeColor="text1"/>
                <w:sz w:val="24"/>
                <w:szCs w:val="24"/>
              </w:rPr>
              <w:t>47</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0028F24F" w:rsidR="00DB0650" w:rsidRPr="004372E5" w:rsidRDefault="00EE3520" w:rsidP="004372E5">
            <w:pPr>
              <w:spacing w:line="360" w:lineRule="auto"/>
              <w:jc w:val="both"/>
              <w:rPr>
                <w:color w:val="000000" w:themeColor="text1"/>
                <w:sz w:val="24"/>
                <w:szCs w:val="24"/>
              </w:rPr>
            </w:pPr>
            <w:r w:rsidRPr="004372E5">
              <w:rPr>
                <w:color w:val="000000" w:themeColor="text1"/>
                <w:sz w:val="24"/>
                <w:szCs w:val="24"/>
              </w:rPr>
              <w:t>4</w:t>
            </w:r>
            <w:r w:rsidR="00B7141C">
              <w:rPr>
                <w:color w:val="000000" w:themeColor="text1"/>
                <w:sz w:val="24"/>
                <w:szCs w:val="24"/>
              </w:rPr>
              <w:t>7</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7E7AD014" w:rsidR="00DB0650" w:rsidRPr="004372E5" w:rsidRDefault="00B7141C" w:rsidP="004372E5">
            <w:pPr>
              <w:spacing w:line="360" w:lineRule="auto"/>
              <w:jc w:val="both"/>
              <w:rPr>
                <w:color w:val="000000" w:themeColor="text1"/>
                <w:sz w:val="24"/>
                <w:szCs w:val="24"/>
              </w:rPr>
            </w:pPr>
            <w:r>
              <w:rPr>
                <w:color w:val="000000" w:themeColor="text1"/>
                <w:sz w:val="24"/>
                <w:szCs w:val="24"/>
              </w:rPr>
              <w:t>18</w:t>
            </w:r>
            <w:r w:rsidR="0018073D" w:rsidRPr="004372E5">
              <w:rPr>
                <w:color w:val="000000" w:themeColor="text1"/>
                <w:sz w:val="24"/>
                <w:szCs w:val="24"/>
              </w:rPr>
              <w:t>/0</w:t>
            </w:r>
            <w:r>
              <w:rPr>
                <w:color w:val="000000" w:themeColor="text1"/>
                <w:sz w:val="24"/>
                <w:szCs w:val="24"/>
              </w:rPr>
              <w:t>8</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7AEDD317"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EE3520" w:rsidRPr="004372E5">
              <w:rPr>
                <w:color w:val="000000" w:themeColor="text1"/>
                <w:sz w:val="24"/>
                <w:szCs w:val="24"/>
              </w:rPr>
              <w:t>4</w:t>
            </w:r>
            <w:r w:rsidR="00B7141C">
              <w:rPr>
                <w:color w:val="000000" w:themeColor="text1"/>
                <w:sz w:val="24"/>
                <w:szCs w:val="24"/>
              </w:rPr>
              <w:t>7</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7EF63985" w14:textId="77777777" w:rsidR="00B7141C" w:rsidRPr="00B7141C" w:rsidRDefault="00DB0650" w:rsidP="00B7141C">
      <w:pPr>
        <w:spacing w:line="360" w:lineRule="auto"/>
        <w:ind w:left="2552"/>
        <w:jc w:val="both"/>
        <w:rPr>
          <w:rFonts w:eastAsiaTheme="minorEastAsia"/>
          <w:iCs/>
          <w:sz w:val="24"/>
          <w:szCs w:val="24"/>
          <w:lang w:val="en-US" w:eastAsia="en-US"/>
        </w:rPr>
      </w:pPr>
      <w:r w:rsidRPr="00B7141C">
        <w:rPr>
          <w:color w:val="000000" w:themeColor="text1"/>
          <w:sz w:val="24"/>
          <w:szCs w:val="24"/>
        </w:rPr>
        <w:t xml:space="preserve">TERMO DE CONTRATO QUE ENTRE SI FAZEM A CÂMARA MUNICIPAL DE EXTREMA E A EMPRESA XXX REFERENTE À </w:t>
      </w:r>
      <w:r w:rsidR="00B7141C" w:rsidRPr="00B7141C">
        <w:rPr>
          <w:rFonts w:eastAsiaTheme="minorEastAsia"/>
          <w:sz w:val="24"/>
          <w:szCs w:val="24"/>
          <w:lang w:val="en-US" w:eastAsia="en-US"/>
        </w:rPr>
        <w:t xml:space="preserve">CONTRATAÇÃO EXCLUSIVA DE ME, EPP OU EQUIPARADAS </w:t>
      </w:r>
      <w:r w:rsidR="00B7141C" w:rsidRPr="00B7141C">
        <w:rPr>
          <w:rFonts w:eastAsiaTheme="minorEastAsia"/>
          <w:iCs/>
          <w:sz w:val="24"/>
          <w:szCs w:val="24"/>
          <w:lang w:val="en-US" w:eastAsia="en-US"/>
        </w:rPr>
        <w:t>PARA FORNECIMENTO CONTÍNUO DE ÁGUA MINERAL SEM GÁS EM GALÃO, ÁGUA COM GÁS 500 ML E GALÕES VAZIOS DE FORMA PARCELADA, MEDIANTE REQUISIÇÃO.</w:t>
      </w:r>
    </w:p>
    <w:p w14:paraId="5C4F1508" w14:textId="10C82493" w:rsidR="00DB0650" w:rsidRPr="004372E5" w:rsidRDefault="00365262" w:rsidP="004372E5">
      <w:pPr>
        <w:spacing w:line="360" w:lineRule="auto"/>
        <w:ind w:left="3402"/>
        <w:jc w:val="both"/>
        <w:rPr>
          <w:color w:val="000000" w:themeColor="text1"/>
          <w:sz w:val="24"/>
          <w:szCs w:val="24"/>
        </w:rPr>
      </w:pPr>
      <w:r w:rsidRPr="004372E5">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w:t>
      </w:r>
      <w:r w:rsidRPr="004372E5">
        <w:rPr>
          <w:color w:val="000000" w:themeColor="text1"/>
          <w:sz w:val="24"/>
          <w:szCs w:val="24"/>
        </w:rPr>
        <w:lastRenderedPageBreak/>
        <w:t>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9"/>
        </w:numPr>
        <w:tabs>
          <w:tab w:val="left" w:pos="567"/>
        </w:tabs>
        <w:spacing w:line="360" w:lineRule="auto"/>
        <w:ind w:left="357"/>
        <w:jc w:val="both"/>
        <w:outlineLvl w:val="0"/>
        <w:rPr>
          <w:rFonts w:eastAsiaTheme="majorEastAsia"/>
          <w:b/>
          <w:bCs/>
          <w:color w:val="000000" w:themeColor="text1"/>
          <w:sz w:val="24"/>
          <w:szCs w:val="24"/>
        </w:rPr>
      </w:pPr>
      <w:bookmarkStart w:id="22"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p w14:paraId="612AD869" w14:textId="77777777" w:rsidR="0018073D" w:rsidRPr="004372E5" w:rsidRDefault="0018073D" w:rsidP="004372E5">
      <w:pPr>
        <w:widowControl w:val="0"/>
        <w:tabs>
          <w:tab w:val="left" w:pos="567"/>
        </w:tabs>
        <w:spacing w:line="360" w:lineRule="auto"/>
        <w:ind w:left="357"/>
        <w:jc w:val="both"/>
        <w:outlineLvl w:val="0"/>
        <w:rPr>
          <w:rFonts w:eastAsiaTheme="majorEastAsia"/>
          <w:b/>
          <w:bCs/>
          <w:color w:val="000000" w:themeColor="text1"/>
          <w:sz w:val="24"/>
          <w:szCs w:val="24"/>
        </w:rPr>
      </w:pPr>
    </w:p>
    <w:p w14:paraId="13E57686" w14:textId="21248514" w:rsidR="00BA5A28" w:rsidRPr="00FC019C" w:rsidRDefault="00BA5A28" w:rsidP="00BA5A28">
      <w:pPr>
        <w:autoSpaceDE w:val="0"/>
        <w:autoSpaceDN w:val="0"/>
        <w:adjustRightInd w:val="0"/>
        <w:spacing w:line="360" w:lineRule="auto"/>
        <w:jc w:val="both"/>
        <w:rPr>
          <w:rFonts w:eastAsia="Times New Roman"/>
          <w:color w:val="000000"/>
          <w:sz w:val="24"/>
          <w:szCs w:val="24"/>
        </w:rPr>
      </w:pPr>
      <w:r>
        <w:rPr>
          <w:b/>
          <w:bCs/>
          <w:color w:val="000000" w:themeColor="text1"/>
          <w:sz w:val="24"/>
          <w:szCs w:val="24"/>
        </w:rPr>
        <w:t xml:space="preserve">1.1 </w:t>
      </w:r>
      <w:r w:rsidRPr="00FC019C">
        <w:rPr>
          <w:b/>
          <w:bCs/>
          <w:color w:val="000000" w:themeColor="text1"/>
          <w:sz w:val="24"/>
          <w:szCs w:val="24"/>
        </w:rPr>
        <w:t>Objeto:</w:t>
      </w:r>
      <w:r w:rsidRPr="00FC019C">
        <w:rPr>
          <w:color w:val="000000" w:themeColor="text1"/>
          <w:sz w:val="24"/>
          <w:szCs w:val="24"/>
        </w:rPr>
        <w:t xml:space="preserve"> </w:t>
      </w:r>
      <w:r w:rsidRPr="00FC019C">
        <w:rPr>
          <w:b/>
          <w:bCs/>
          <w:color w:val="000000"/>
          <w:sz w:val="24"/>
          <w:szCs w:val="24"/>
        </w:rPr>
        <w:t xml:space="preserve">Contratação exclusiva de Microempresas, Empresas de Pequeno Porte ou Equiparadas </w:t>
      </w:r>
      <w:r w:rsidRPr="00FC019C">
        <w:rPr>
          <w:color w:val="000000"/>
          <w:sz w:val="24"/>
          <w:szCs w:val="24"/>
        </w:rPr>
        <w:t xml:space="preserve">para fornecimento contínuo e estimado, mediante requisição, dos seguintes itens estimados para consumo em 12 meses: </w:t>
      </w:r>
      <w:r w:rsidRPr="00FC019C">
        <w:rPr>
          <w:b/>
          <w:bCs/>
          <w:color w:val="000000"/>
          <w:sz w:val="24"/>
          <w:szCs w:val="24"/>
        </w:rPr>
        <w:t xml:space="preserve">Item 01 – </w:t>
      </w:r>
      <w:r w:rsidRPr="00FC019C">
        <w:rPr>
          <w:color w:val="000000"/>
          <w:sz w:val="24"/>
          <w:szCs w:val="24"/>
        </w:rPr>
        <w:t xml:space="preserve">300 (trezentos) galões de água mineral sem gás, acondicionados em recipientes de 20 (vinte) litros; </w:t>
      </w:r>
      <w:r w:rsidRPr="00FC019C">
        <w:rPr>
          <w:b/>
          <w:bCs/>
          <w:color w:val="000000"/>
          <w:sz w:val="24"/>
          <w:szCs w:val="24"/>
        </w:rPr>
        <w:t xml:space="preserve">Item 02 – </w:t>
      </w:r>
      <w:r w:rsidRPr="00FC019C">
        <w:rPr>
          <w:color w:val="000000"/>
          <w:sz w:val="24"/>
          <w:szCs w:val="24"/>
        </w:rPr>
        <w:t xml:space="preserve">15.000 (quinze mil) garrafas de água mineral com gás, acondicionadas em recipientes de 500 (quinhentos) mililitros; </w:t>
      </w:r>
      <w:r w:rsidRPr="00FC019C">
        <w:rPr>
          <w:b/>
          <w:bCs/>
          <w:color w:val="000000"/>
          <w:sz w:val="24"/>
          <w:szCs w:val="24"/>
        </w:rPr>
        <w:t xml:space="preserve">Item 03 – </w:t>
      </w:r>
      <w:r w:rsidRPr="00FC019C">
        <w:rPr>
          <w:color w:val="000000"/>
          <w:sz w:val="24"/>
          <w:szCs w:val="24"/>
        </w:rPr>
        <w:t>12 (doze) galões vazios (cascos) de 20 (vinte) litros.</w:t>
      </w:r>
      <w:r w:rsidRPr="00FC019C">
        <w:rPr>
          <w:rFonts w:eastAsia="Times New Roman"/>
          <w:color w:val="000000"/>
          <w:sz w:val="24"/>
          <w:szCs w:val="24"/>
        </w:rPr>
        <w:t xml:space="preserve"> Homologação prevista para o exercício de 2026.</w:t>
      </w:r>
    </w:p>
    <w:p w14:paraId="6500AD59" w14:textId="77777777" w:rsidR="00BA5A28" w:rsidRPr="00FC019C" w:rsidRDefault="00BA5A28" w:rsidP="00BA5A28">
      <w:pPr>
        <w:spacing w:line="360" w:lineRule="auto"/>
        <w:jc w:val="both"/>
        <w:rPr>
          <w:color w:val="000000" w:themeColor="text1"/>
          <w:sz w:val="24"/>
          <w:szCs w:val="24"/>
        </w:rPr>
      </w:pPr>
    </w:p>
    <w:p w14:paraId="660711C9" w14:textId="7E149FF0" w:rsidR="00BA5A28" w:rsidRPr="00FC019C" w:rsidRDefault="00BA5A28" w:rsidP="00BA5A28">
      <w:pPr>
        <w:autoSpaceDE w:val="0"/>
        <w:autoSpaceDN w:val="0"/>
        <w:adjustRightInd w:val="0"/>
        <w:spacing w:line="360" w:lineRule="auto"/>
        <w:jc w:val="both"/>
        <w:rPr>
          <w:rFonts w:eastAsia="Times New Roman"/>
          <w:color w:val="000000"/>
          <w:sz w:val="24"/>
          <w:szCs w:val="24"/>
        </w:rPr>
      </w:pPr>
      <w:r>
        <w:rPr>
          <w:rFonts w:eastAsia="Times New Roman"/>
          <w:b/>
          <w:bCs/>
          <w:color w:val="000000"/>
          <w:sz w:val="24"/>
          <w:szCs w:val="24"/>
        </w:rPr>
        <w:t>1</w:t>
      </w:r>
      <w:r w:rsidRPr="00FC019C">
        <w:rPr>
          <w:rFonts w:eastAsia="Times New Roman"/>
          <w:b/>
          <w:bCs/>
          <w:color w:val="000000"/>
          <w:sz w:val="24"/>
          <w:szCs w:val="24"/>
        </w:rPr>
        <w:t>.2</w:t>
      </w:r>
      <w:r w:rsidRPr="00FC019C">
        <w:rPr>
          <w:rFonts w:eastAsia="Times New Roman"/>
          <w:color w:val="000000"/>
          <w:sz w:val="24"/>
          <w:szCs w:val="24"/>
        </w:rPr>
        <w:t xml:space="preserve"> Do quantitativo estimado do objeto para doze meses e para cinco anos:</w:t>
      </w:r>
    </w:p>
    <w:tbl>
      <w:tblPr>
        <w:tblStyle w:val="Tabelacomgrade"/>
        <w:tblW w:w="7890" w:type="dxa"/>
        <w:jc w:val="center"/>
        <w:tblLook w:val="04A0" w:firstRow="1" w:lastRow="0" w:firstColumn="1" w:lastColumn="0" w:noHBand="0" w:noVBand="1"/>
      </w:tblPr>
      <w:tblGrid>
        <w:gridCol w:w="790"/>
        <w:gridCol w:w="4160"/>
        <w:gridCol w:w="1470"/>
        <w:gridCol w:w="1470"/>
      </w:tblGrid>
      <w:tr w:rsidR="00BA5A28" w:rsidRPr="00FC019C" w14:paraId="60F61665" w14:textId="77777777" w:rsidTr="00BA5A28">
        <w:trPr>
          <w:trHeight w:val="744"/>
          <w:jc w:val="center"/>
        </w:trPr>
        <w:tc>
          <w:tcPr>
            <w:tcW w:w="704" w:type="dxa"/>
            <w:hideMark/>
          </w:tcPr>
          <w:p w14:paraId="38423FC9"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ITEM</w:t>
            </w:r>
          </w:p>
        </w:tc>
        <w:tc>
          <w:tcPr>
            <w:tcW w:w="4246" w:type="dxa"/>
            <w:hideMark/>
          </w:tcPr>
          <w:p w14:paraId="6095CDD8"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DESCRIÇÃO</w:t>
            </w:r>
          </w:p>
        </w:tc>
        <w:tc>
          <w:tcPr>
            <w:tcW w:w="1470" w:type="dxa"/>
            <w:hideMark/>
          </w:tcPr>
          <w:p w14:paraId="16843F0F"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QUANT.</w:t>
            </w:r>
          </w:p>
          <w:p w14:paraId="6A73D121"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ESTIMADA</w:t>
            </w:r>
          </w:p>
          <w:p w14:paraId="782ABF0B"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 xml:space="preserve">PARA 12 MESES </w:t>
            </w:r>
          </w:p>
        </w:tc>
        <w:tc>
          <w:tcPr>
            <w:tcW w:w="1470" w:type="dxa"/>
            <w:shd w:val="clear" w:color="auto" w:fill="F2F2F2" w:themeFill="background1" w:themeFillShade="F2"/>
          </w:tcPr>
          <w:p w14:paraId="67E55870"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QUANT.</w:t>
            </w:r>
          </w:p>
          <w:p w14:paraId="647EBD4B"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ESTIMADA</w:t>
            </w:r>
          </w:p>
          <w:p w14:paraId="6D30C2B5" w14:textId="77777777" w:rsidR="00BA5A28" w:rsidRPr="00FC019C" w:rsidRDefault="00BA5A28" w:rsidP="00590A9D">
            <w:pPr>
              <w:jc w:val="center"/>
              <w:rPr>
                <w:rFonts w:ascii="Arial" w:hAnsi="Arial" w:cs="Arial"/>
                <w:b/>
                <w:bCs/>
                <w:color w:val="000000"/>
                <w:sz w:val="24"/>
                <w:szCs w:val="24"/>
              </w:rPr>
            </w:pPr>
            <w:r w:rsidRPr="00FC019C">
              <w:rPr>
                <w:rFonts w:ascii="Arial" w:hAnsi="Arial" w:cs="Arial"/>
                <w:b/>
                <w:bCs/>
                <w:color w:val="000000"/>
                <w:sz w:val="24"/>
                <w:szCs w:val="24"/>
              </w:rPr>
              <w:t>PARA 60 MESES</w:t>
            </w:r>
          </w:p>
        </w:tc>
      </w:tr>
      <w:tr w:rsidR="00BA5A28" w:rsidRPr="00FC019C" w14:paraId="4151361C" w14:textId="77777777" w:rsidTr="00BA5A28">
        <w:trPr>
          <w:trHeight w:val="480"/>
          <w:jc w:val="center"/>
        </w:trPr>
        <w:tc>
          <w:tcPr>
            <w:tcW w:w="704" w:type="dxa"/>
            <w:hideMark/>
          </w:tcPr>
          <w:p w14:paraId="5BC60300"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01</w:t>
            </w:r>
          </w:p>
        </w:tc>
        <w:tc>
          <w:tcPr>
            <w:tcW w:w="4246" w:type="dxa"/>
            <w:hideMark/>
          </w:tcPr>
          <w:p w14:paraId="566DED77" w14:textId="77777777" w:rsidR="00BA5A28" w:rsidRPr="00FC019C" w:rsidRDefault="00BA5A28" w:rsidP="00590A9D">
            <w:pPr>
              <w:rPr>
                <w:rFonts w:ascii="Arial" w:hAnsi="Arial" w:cs="Arial"/>
                <w:color w:val="000000"/>
                <w:sz w:val="24"/>
                <w:szCs w:val="24"/>
              </w:rPr>
            </w:pPr>
            <w:r w:rsidRPr="00FC019C">
              <w:rPr>
                <w:rFonts w:ascii="Arial" w:hAnsi="Arial" w:cs="Arial"/>
                <w:color w:val="000000"/>
                <w:sz w:val="24"/>
                <w:szCs w:val="24"/>
              </w:rPr>
              <w:t>Água mineral, sem gás - Galão de 20L</w:t>
            </w:r>
          </w:p>
        </w:tc>
        <w:tc>
          <w:tcPr>
            <w:tcW w:w="1470" w:type="dxa"/>
            <w:hideMark/>
          </w:tcPr>
          <w:p w14:paraId="5DFDC39A"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300 galões</w:t>
            </w:r>
          </w:p>
        </w:tc>
        <w:tc>
          <w:tcPr>
            <w:tcW w:w="1470" w:type="dxa"/>
            <w:shd w:val="clear" w:color="auto" w:fill="F2F2F2" w:themeFill="background1" w:themeFillShade="F2"/>
          </w:tcPr>
          <w:p w14:paraId="7016939E"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1.500 galões</w:t>
            </w:r>
          </w:p>
        </w:tc>
      </w:tr>
      <w:tr w:rsidR="00BA5A28" w:rsidRPr="00FC019C" w14:paraId="7DF40C07" w14:textId="77777777" w:rsidTr="00BA5A28">
        <w:trPr>
          <w:trHeight w:val="480"/>
          <w:jc w:val="center"/>
        </w:trPr>
        <w:tc>
          <w:tcPr>
            <w:tcW w:w="704" w:type="dxa"/>
            <w:hideMark/>
          </w:tcPr>
          <w:p w14:paraId="63959627"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02</w:t>
            </w:r>
          </w:p>
        </w:tc>
        <w:tc>
          <w:tcPr>
            <w:tcW w:w="4246" w:type="dxa"/>
            <w:hideMark/>
          </w:tcPr>
          <w:p w14:paraId="7CAE4908" w14:textId="77777777" w:rsidR="00BA5A28" w:rsidRPr="00FC019C" w:rsidRDefault="00BA5A28" w:rsidP="00590A9D">
            <w:pPr>
              <w:rPr>
                <w:rFonts w:ascii="Arial" w:hAnsi="Arial" w:cs="Arial"/>
                <w:color w:val="000000"/>
                <w:sz w:val="24"/>
                <w:szCs w:val="24"/>
              </w:rPr>
            </w:pPr>
            <w:r w:rsidRPr="00FC019C">
              <w:rPr>
                <w:rFonts w:ascii="Arial" w:hAnsi="Arial" w:cs="Arial"/>
                <w:color w:val="000000"/>
                <w:sz w:val="24"/>
                <w:szCs w:val="24"/>
              </w:rPr>
              <w:t>Água mineral, com gás - Garrafa 500ml</w:t>
            </w:r>
          </w:p>
        </w:tc>
        <w:tc>
          <w:tcPr>
            <w:tcW w:w="1470" w:type="dxa"/>
            <w:hideMark/>
          </w:tcPr>
          <w:p w14:paraId="0F65DFEE"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15.000 garrafas</w:t>
            </w:r>
          </w:p>
        </w:tc>
        <w:tc>
          <w:tcPr>
            <w:tcW w:w="1470" w:type="dxa"/>
            <w:shd w:val="clear" w:color="auto" w:fill="F2F2F2" w:themeFill="background1" w:themeFillShade="F2"/>
          </w:tcPr>
          <w:p w14:paraId="56F34B93"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75.000 garrafas</w:t>
            </w:r>
          </w:p>
        </w:tc>
      </w:tr>
      <w:tr w:rsidR="00BA5A28" w:rsidRPr="00FC019C" w14:paraId="28871A8F" w14:textId="77777777" w:rsidTr="00BA5A28">
        <w:trPr>
          <w:trHeight w:val="492"/>
          <w:jc w:val="center"/>
        </w:trPr>
        <w:tc>
          <w:tcPr>
            <w:tcW w:w="704" w:type="dxa"/>
            <w:hideMark/>
          </w:tcPr>
          <w:p w14:paraId="167E57E4"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03</w:t>
            </w:r>
          </w:p>
        </w:tc>
        <w:tc>
          <w:tcPr>
            <w:tcW w:w="4246" w:type="dxa"/>
            <w:hideMark/>
          </w:tcPr>
          <w:p w14:paraId="07FE764F" w14:textId="77777777" w:rsidR="00BA5A28" w:rsidRPr="00FC019C" w:rsidRDefault="00BA5A28" w:rsidP="00590A9D">
            <w:pPr>
              <w:rPr>
                <w:rFonts w:ascii="Arial" w:hAnsi="Arial" w:cs="Arial"/>
                <w:color w:val="000000"/>
                <w:sz w:val="24"/>
                <w:szCs w:val="24"/>
              </w:rPr>
            </w:pPr>
            <w:r w:rsidRPr="00FC019C">
              <w:rPr>
                <w:rFonts w:ascii="Arial" w:hAnsi="Arial" w:cs="Arial"/>
                <w:color w:val="000000"/>
                <w:sz w:val="24"/>
                <w:szCs w:val="24"/>
              </w:rPr>
              <w:t>Galão de água vazio (casco), 20 litros.</w:t>
            </w:r>
          </w:p>
        </w:tc>
        <w:tc>
          <w:tcPr>
            <w:tcW w:w="1470" w:type="dxa"/>
            <w:hideMark/>
          </w:tcPr>
          <w:p w14:paraId="4861D57D"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12 galões</w:t>
            </w:r>
          </w:p>
        </w:tc>
        <w:tc>
          <w:tcPr>
            <w:tcW w:w="1470" w:type="dxa"/>
            <w:shd w:val="clear" w:color="auto" w:fill="F2F2F2" w:themeFill="background1" w:themeFillShade="F2"/>
          </w:tcPr>
          <w:p w14:paraId="2182129F" w14:textId="77777777" w:rsidR="00BA5A28" w:rsidRPr="00FC019C" w:rsidRDefault="00BA5A28" w:rsidP="00590A9D">
            <w:pPr>
              <w:jc w:val="center"/>
              <w:rPr>
                <w:rFonts w:ascii="Arial" w:hAnsi="Arial" w:cs="Arial"/>
                <w:color w:val="000000"/>
                <w:sz w:val="24"/>
                <w:szCs w:val="24"/>
              </w:rPr>
            </w:pPr>
            <w:r w:rsidRPr="00FC019C">
              <w:rPr>
                <w:rFonts w:ascii="Arial" w:hAnsi="Arial" w:cs="Arial"/>
                <w:color w:val="000000"/>
                <w:sz w:val="24"/>
                <w:szCs w:val="24"/>
              </w:rPr>
              <w:t>60 galões</w:t>
            </w:r>
          </w:p>
        </w:tc>
      </w:tr>
    </w:tbl>
    <w:p w14:paraId="035A0F62" w14:textId="77777777" w:rsidR="00BA5A28" w:rsidRPr="00FC019C" w:rsidRDefault="00BA5A28" w:rsidP="00BA5A28">
      <w:pPr>
        <w:spacing w:line="360" w:lineRule="auto"/>
        <w:ind w:firstLine="720"/>
        <w:jc w:val="both"/>
        <w:rPr>
          <w:b/>
          <w:bCs/>
          <w:color w:val="000000" w:themeColor="text1"/>
          <w:sz w:val="24"/>
          <w:szCs w:val="24"/>
        </w:rPr>
      </w:pPr>
    </w:p>
    <w:p w14:paraId="310CD70D" w14:textId="6D9E0242" w:rsidR="00BA5A28" w:rsidRPr="00FC019C" w:rsidRDefault="00BA5A28" w:rsidP="00BA5A28">
      <w:pPr>
        <w:spacing w:line="360" w:lineRule="auto"/>
        <w:jc w:val="both"/>
        <w:rPr>
          <w:rFonts w:eastAsia="Times New Roman"/>
          <w:color w:val="000000"/>
          <w:sz w:val="24"/>
          <w:szCs w:val="24"/>
        </w:rPr>
      </w:pPr>
      <w:r>
        <w:rPr>
          <w:b/>
          <w:bCs/>
          <w:color w:val="000000" w:themeColor="text1"/>
          <w:sz w:val="24"/>
          <w:szCs w:val="24"/>
        </w:rPr>
        <w:t>2</w:t>
      </w:r>
      <w:r w:rsidRPr="00FC019C">
        <w:rPr>
          <w:b/>
          <w:bCs/>
          <w:color w:val="000000" w:themeColor="text1"/>
          <w:sz w:val="24"/>
          <w:szCs w:val="24"/>
        </w:rPr>
        <w:t>.3 Quantitativo estimado para doze meses:</w:t>
      </w:r>
      <w:r w:rsidRPr="00FC019C">
        <w:rPr>
          <w:color w:val="000000" w:themeColor="text1"/>
          <w:sz w:val="24"/>
          <w:szCs w:val="24"/>
        </w:rPr>
        <w:t xml:space="preserve"> </w:t>
      </w:r>
      <w:r w:rsidRPr="00FC019C">
        <w:rPr>
          <w:rFonts w:eastAsia="Times New Roman"/>
          <w:color w:val="000000"/>
          <w:sz w:val="24"/>
          <w:szCs w:val="24"/>
        </w:rPr>
        <w:t>Distribuição estimada por Unidades Administrativas:</w:t>
      </w:r>
    </w:p>
    <w:p w14:paraId="25017812" w14:textId="77777777" w:rsidR="00F124EA" w:rsidRDefault="00BA5A28" w:rsidP="00BA5A28">
      <w:pPr>
        <w:spacing w:line="360" w:lineRule="auto"/>
      </w:pPr>
      <w:r w:rsidRPr="00FC019C">
        <w:rPr>
          <w:b/>
          <w:bCs/>
        </w:rPr>
        <w:t>CAC:</w:t>
      </w:r>
      <w:r w:rsidRPr="00FC019C">
        <w:t xml:space="preserve"> </w:t>
      </w:r>
      <w:r w:rsidR="00F124EA">
        <w:t>20,72%</w:t>
      </w:r>
    </w:p>
    <w:p w14:paraId="0974C729" w14:textId="2E54117C" w:rsidR="00BA5A28" w:rsidRPr="00FC019C" w:rsidRDefault="00BA5A28" w:rsidP="00BA5A28">
      <w:pPr>
        <w:spacing w:line="360" w:lineRule="auto"/>
      </w:pPr>
      <w:r w:rsidRPr="00FC019C">
        <w:rPr>
          <w:b/>
          <w:bCs/>
        </w:rPr>
        <w:t>PROCON:</w:t>
      </w:r>
      <w:r w:rsidRPr="00FC019C">
        <w:t xml:space="preserve"> </w:t>
      </w:r>
      <w:r w:rsidR="00F124EA">
        <w:t>12,48%</w:t>
      </w:r>
    </w:p>
    <w:p w14:paraId="60091CA0" w14:textId="2DBDB0CC" w:rsidR="00BA5A28" w:rsidRPr="00FC019C" w:rsidRDefault="00BA5A28" w:rsidP="00BA5A28">
      <w:pPr>
        <w:spacing w:line="360" w:lineRule="auto"/>
      </w:pPr>
      <w:r w:rsidRPr="00FC019C">
        <w:rPr>
          <w:b/>
          <w:bCs/>
        </w:rPr>
        <w:t>UAI:</w:t>
      </w:r>
      <w:r w:rsidRPr="00FC019C">
        <w:t xml:space="preserve"> </w:t>
      </w:r>
      <w:r w:rsidR="00F124EA">
        <w:t>18,89%</w:t>
      </w:r>
    </w:p>
    <w:p w14:paraId="589C10D2" w14:textId="18541B0A" w:rsidR="00BA5A28" w:rsidRPr="00FC019C" w:rsidRDefault="00BA5A28" w:rsidP="00BA5A28">
      <w:pPr>
        <w:spacing w:line="360" w:lineRule="auto"/>
      </w:pPr>
      <w:r w:rsidRPr="00FC019C">
        <w:rPr>
          <w:b/>
          <w:bCs/>
        </w:rPr>
        <w:t>ADM:</w:t>
      </w:r>
      <w:r w:rsidRPr="00FC019C">
        <w:t xml:space="preserve"> </w:t>
      </w:r>
      <w:r w:rsidR="00F124EA">
        <w:t>47,91%</w:t>
      </w:r>
    </w:p>
    <w:bookmarkEnd w:id="22"/>
    <w:p w14:paraId="6B802B0F" w14:textId="745FD23A"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lastRenderedPageBreak/>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8"/>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9"/>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xml:space="preserve">, cujos dispositivos fundamentarão a solução dos casos omissos, em complemento ao </w:t>
      </w:r>
      <w:r w:rsidRPr="004372E5">
        <w:rPr>
          <w:color w:val="000000" w:themeColor="text1"/>
          <w:sz w:val="24"/>
          <w:szCs w:val="24"/>
        </w:rPr>
        <w:lastRenderedPageBreak/>
        <w:t>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ED12896" w14:textId="77777777" w:rsidR="0093155E" w:rsidRDefault="0093155E" w:rsidP="0093155E">
      <w:pPr>
        <w:spacing w:line="360" w:lineRule="auto"/>
        <w:jc w:val="both"/>
        <w:rPr>
          <w:color w:val="000000" w:themeColor="text1"/>
          <w:sz w:val="24"/>
          <w:szCs w:val="24"/>
        </w:rPr>
      </w:pPr>
    </w:p>
    <w:p w14:paraId="2029C5BA" w14:textId="77777777" w:rsidR="0093155E" w:rsidRDefault="00DB0650" w:rsidP="0093155E">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1953E14D" w14:textId="77777777" w:rsidR="0093155E" w:rsidRPr="0093155E" w:rsidRDefault="0093155E" w:rsidP="0093155E">
      <w:pPr>
        <w:spacing w:line="360" w:lineRule="auto"/>
        <w:jc w:val="both"/>
        <w:rPr>
          <w:b/>
          <w:bCs/>
          <w:color w:val="000000" w:themeColor="text1"/>
          <w:sz w:val="24"/>
          <w:szCs w:val="24"/>
        </w:rPr>
      </w:pPr>
    </w:p>
    <w:p w14:paraId="2EFD4258" w14:textId="77777777" w:rsidR="0093155E" w:rsidRDefault="008B543A" w:rsidP="0093155E">
      <w:pPr>
        <w:spacing w:line="360" w:lineRule="auto"/>
        <w:jc w:val="both"/>
        <w:rPr>
          <w:rFonts w:eastAsiaTheme="majorEastAsia"/>
          <w:color w:val="000000" w:themeColor="text1"/>
          <w:sz w:val="24"/>
          <w:szCs w:val="24"/>
        </w:rPr>
      </w:pPr>
      <w:r>
        <w:rPr>
          <w:rFonts w:eastAsiaTheme="majorEastAsia"/>
          <w:color w:val="000000" w:themeColor="text1"/>
          <w:sz w:val="24"/>
          <w:szCs w:val="24"/>
        </w:rPr>
        <w:t>4.1</w:t>
      </w:r>
      <w:r w:rsidRPr="008B543A">
        <w:rPr>
          <w:rFonts w:eastAsiaTheme="majorEastAsia"/>
          <w:color w:val="000000" w:themeColor="text1"/>
          <w:sz w:val="24"/>
          <w:szCs w:val="24"/>
        </w:rPr>
        <w:tab/>
        <w:t>O objeto será executado pelo regime de execução indireta, entrega parcelada, mediante requisição, por preço unitário, fornecimento contínuo.</w:t>
      </w:r>
    </w:p>
    <w:p w14:paraId="69B2DA19" w14:textId="77777777" w:rsidR="0093155E" w:rsidRDefault="008B543A" w:rsidP="0093155E">
      <w:pPr>
        <w:spacing w:line="360" w:lineRule="auto"/>
        <w:jc w:val="both"/>
        <w:rPr>
          <w:rFonts w:eastAsiaTheme="majorEastAsia"/>
          <w:color w:val="000000" w:themeColor="text1"/>
          <w:sz w:val="24"/>
          <w:szCs w:val="24"/>
        </w:rPr>
      </w:pPr>
      <w:r>
        <w:rPr>
          <w:rFonts w:eastAsiaTheme="majorEastAsia"/>
          <w:color w:val="000000" w:themeColor="text1"/>
          <w:sz w:val="24"/>
          <w:szCs w:val="24"/>
        </w:rPr>
        <w:t>4.2</w:t>
      </w:r>
      <w:r w:rsidRPr="008B543A">
        <w:rPr>
          <w:rFonts w:eastAsiaTheme="majorEastAsia"/>
          <w:color w:val="000000" w:themeColor="text1"/>
          <w:sz w:val="24"/>
          <w:szCs w:val="24"/>
        </w:rPr>
        <w:tab/>
        <w:t>O objeto deverá ser entregue com a respectiva nota fiscal em até 10 (dez) dias corridos a partir do recebimento da AF (autorização de fornecimento). A autorização de fornecimento será encaminhada para o e-mail da CONTRATADA. Cabe à contratada verificar periodicamente a sua caixa de entrada.</w:t>
      </w:r>
    </w:p>
    <w:p w14:paraId="0FE26AB2" w14:textId="44E6EA2F" w:rsidR="008B543A" w:rsidRPr="008B543A" w:rsidRDefault="008B543A" w:rsidP="0093155E">
      <w:pPr>
        <w:spacing w:line="360" w:lineRule="auto"/>
        <w:jc w:val="both"/>
        <w:rPr>
          <w:rFonts w:eastAsiaTheme="majorEastAsia"/>
          <w:color w:val="000000" w:themeColor="text1"/>
          <w:sz w:val="24"/>
          <w:szCs w:val="24"/>
        </w:rPr>
      </w:pPr>
      <w:r>
        <w:rPr>
          <w:rFonts w:eastAsiaTheme="majorEastAsia"/>
          <w:color w:val="000000" w:themeColor="text1"/>
          <w:sz w:val="24"/>
          <w:szCs w:val="24"/>
        </w:rPr>
        <w:t>4.3</w:t>
      </w:r>
      <w:r w:rsidRPr="008B543A">
        <w:rPr>
          <w:rFonts w:eastAsiaTheme="majorEastAsia"/>
          <w:color w:val="000000" w:themeColor="text1"/>
          <w:sz w:val="24"/>
          <w:szCs w:val="24"/>
        </w:rPr>
        <w:tab/>
        <w:t xml:space="preserve">O recebimento dos itens será imediato e definitivo no ato da entrega, com conferência da quantidade, integridade e validade. Havendo desconformidade com as especificações constantes no Termo de Referência e na proposta, o produto será </w:t>
      </w:r>
      <w:r w:rsidRPr="008B543A">
        <w:rPr>
          <w:rFonts w:eastAsiaTheme="majorEastAsia"/>
          <w:color w:val="000000" w:themeColor="text1"/>
          <w:sz w:val="24"/>
          <w:szCs w:val="24"/>
        </w:rPr>
        <w:lastRenderedPageBreak/>
        <w:t>recusado no todo ou em parte, devendo ser substituído imediatamente, sem ônus para a Administração Pública.</w:t>
      </w:r>
    </w:p>
    <w:p w14:paraId="7C23EBCD" w14:textId="09A16ED2" w:rsidR="008B543A" w:rsidRPr="008B543A" w:rsidRDefault="008B543A" w:rsidP="008B543A">
      <w:pPr>
        <w:keepNext/>
        <w:keepLines/>
        <w:tabs>
          <w:tab w:val="left" w:pos="567"/>
        </w:tabs>
        <w:spacing w:line="360" w:lineRule="auto"/>
        <w:jc w:val="both"/>
        <w:outlineLvl w:val="0"/>
        <w:rPr>
          <w:rFonts w:eastAsiaTheme="majorEastAsia"/>
          <w:color w:val="000000" w:themeColor="text1"/>
          <w:sz w:val="24"/>
          <w:szCs w:val="24"/>
        </w:rPr>
      </w:pPr>
      <w:r>
        <w:rPr>
          <w:rFonts w:eastAsiaTheme="majorEastAsia"/>
          <w:color w:val="000000" w:themeColor="text1"/>
          <w:sz w:val="24"/>
          <w:szCs w:val="24"/>
        </w:rPr>
        <w:t>4.4</w:t>
      </w:r>
      <w:r w:rsidRPr="008B543A">
        <w:rPr>
          <w:rFonts w:eastAsiaTheme="majorEastAsia"/>
          <w:color w:val="000000" w:themeColor="text1"/>
          <w:sz w:val="24"/>
          <w:szCs w:val="24"/>
        </w:rPr>
        <w:tab/>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comunicar ao CONTRATANTE, no prazo máximo de 72 (setenta e duas) horas que antecede a data da entrega, os motivos que impossibilitem o cumprimento do prazo previsto, com a devida comprovação. O recebimento provisório ou definitivo da execução do objeto não exclui a responsabilidade civil da CONTRATADA pela solidez e segurança do objeto, nem ético-profissional pelo perfeito fornecimento do CONTRATO, independente de lavratura de termo ou não.</w:t>
      </w:r>
    </w:p>
    <w:p w14:paraId="091A2012" w14:textId="09D924EA" w:rsidR="008B543A" w:rsidRPr="008B543A" w:rsidRDefault="008B543A" w:rsidP="008B543A">
      <w:pPr>
        <w:keepNext/>
        <w:keepLines/>
        <w:tabs>
          <w:tab w:val="left" w:pos="567"/>
        </w:tabs>
        <w:spacing w:line="360" w:lineRule="auto"/>
        <w:jc w:val="both"/>
        <w:outlineLvl w:val="0"/>
        <w:rPr>
          <w:rFonts w:eastAsiaTheme="majorEastAsia"/>
          <w:color w:val="000000" w:themeColor="text1"/>
          <w:sz w:val="24"/>
          <w:szCs w:val="24"/>
        </w:rPr>
      </w:pPr>
      <w:r>
        <w:rPr>
          <w:rFonts w:eastAsiaTheme="majorEastAsia"/>
          <w:color w:val="000000" w:themeColor="text1"/>
          <w:sz w:val="24"/>
          <w:szCs w:val="24"/>
        </w:rPr>
        <w:t>4.5</w:t>
      </w:r>
      <w:r w:rsidRPr="008B543A">
        <w:rPr>
          <w:rFonts w:eastAsiaTheme="majorEastAsia"/>
          <w:color w:val="000000" w:themeColor="text1"/>
          <w:sz w:val="24"/>
          <w:szCs w:val="24"/>
        </w:rPr>
        <w:tab/>
        <w:t xml:space="preserve">Os </w:t>
      </w:r>
      <w:r>
        <w:rPr>
          <w:rFonts w:eastAsiaTheme="majorEastAsia"/>
          <w:color w:val="000000" w:themeColor="text1"/>
          <w:sz w:val="24"/>
          <w:szCs w:val="24"/>
        </w:rPr>
        <w:t>produtos</w:t>
      </w:r>
      <w:r w:rsidRPr="008B543A">
        <w:rPr>
          <w:rFonts w:eastAsiaTheme="majorEastAsia"/>
          <w:color w:val="000000" w:themeColor="text1"/>
          <w:sz w:val="24"/>
          <w:szCs w:val="24"/>
        </w:rPr>
        <w:t xml:space="preserve"> poderão ser rejeitados, no todo ou em parte, quando em desacordo com as especificações constantes </w:t>
      </w:r>
      <w:r>
        <w:rPr>
          <w:rFonts w:eastAsiaTheme="majorEastAsia"/>
          <w:color w:val="000000" w:themeColor="text1"/>
          <w:sz w:val="24"/>
          <w:szCs w:val="24"/>
        </w:rPr>
        <w:t xml:space="preserve">no </w:t>
      </w:r>
      <w:r w:rsidRPr="008B543A">
        <w:rPr>
          <w:rFonts w:eastAsiaTheme="majorEastAsia"/>
          <w:color w:val="000000" w:themeColor="text1"/>
          <w:sz w:val="24"/>
          <w:szCs w:val="24"/>
        </w:rPr>
        <w:t>Termo de Referência e na proposta,</w:t>
      </w:r>
      <w:r>
        <w:rPr>
          <w:rFonts w:eastAsiaTheme="majorEastAsia"/>
          <w:color w:val="000000" w:themeColor="text1"/>
          <w:sz w:val="24"/>
          <w:szCs w:val="24"/>
        </w:rPr>
        <w:t xml:space="preserve"> neste contrato,</w:t>
      </w:r>
      <w:r w:rsidRPr="008B543A">
        <w:rPr>
          <w:rFonts w:eastAsiaTheme="majorEastAsia"/>
          <w:color w:val="000000" w:themeColor="text1"/>
          <w:sz w:val="24"/>
          <w:szCs w:val="24"/>
        </w:rPr>
        <w:t xml:space="preserve"> devendo ser substituídos no prazo imediato, a contar da notificação da contratante, às suas custas, sem prejuízo da aplicação das penalidades.</w:t>
      </w:r>
    </w:p>
    <w:p w14:paraId="4A4D0B1C" w14:textId="441F8A4E" w:rsidR="008B543A" w:rsidRPr="008B543A" w:rsidRDefault="008B543A" w:rsidP="008B543A">
      <w:pPr>
        <w:keepNext/>
        <w:keepLines/>
        <w:tabs>
          <w:tab w:val="left" w:pos="567"/>
        </w:tabs>
        <w:spacing w:line="360" w:lineRule="auto"/>
        <w:jc w:val="both"/>
        <w:outlineLvl w:val="0"/>
        <w:rPr>
          <w:rFonts w:eastAsiaTheme="majorEastAsia"/>
          <w:color w:val="000000" w:themeColor="text1"/>
          <w:sz w:val="24"/>
          <w:szCs w:val="24"/>
        </w:rPr>
      </w:pPr>
      <w:r>
        <w:rPr>
          <w:rFonts w:eastAsiaTheme="majorEastAsia"/>
          <w:color w:val="000000" w:themeColor="text1"/>
          <w:sz w:val="24"/>
          <w:szCs w:val="24"/>
        </w:rPr>
        <w:t>4.6</w:t>
      </w:r>
      <w:r w:rsidRPr="008B543A">
        <w:rPr>
          <w:rFonts w:eastAsiaTheme="majorEastAsia"/>
          <w:color w:val="000000" w:themeColor="text1"/>
          <w:sz w:val="24"/>
          <w:szCs w:val="24"/>
        </w:rPr>
        <w:tab/>
        <w:t>O recebimento provisório ou definitivo não excluirá a responsabilidade civil pela solidez e pela segurança do bem nem a responsabilidade ético-profissional pela perfeita execução do contrato.</w:t>
      </w:r>
    </w:p>
    <w:p w14:paraId="3F503BE3" w14:textId="01CB99B7" w:rsidR="00DB0650" w:rsidRPr="008B543A" w:rsidRDefault="008B543A" w:rsidP="008B543A">
      <w:pPr>
        <w:keepNext/>
        <w:keepLines/>
        <w:tabs>
          <w:tab w:val="left" w:pos="567"/>
        </w:tabs>
        <w:spacing w:line="360" w:lineRule="auto"/>
        <w:jc w:val="both"/>
        <w:outlineLvl w:val="0"/>
        <w:rPr>
          <w:rFonts w:eastAsiaTheme="majorEastAsia"/>
          <w:color w:val="000000" w:themeColor="text1"/>
          <w:sz w:val="24"/>
          <w:szCs w:val="24"/>
        </w:rPr>
      </w:pPr>
      <w:r>
        <w:rPr>
          <w:rFonts w:eastAsiaTheme="majorEastAsia"/>
          <w:color w:val="000000" w:themeColor="text1"/>
          <w:sz w:val="24"/>
          <w:szCs w:val="24"/>
        </w:rPr>
        <w:t>4.7</w:t>
      </w:r>
      <w:r w:rsidRPr="008B543A">
        <w:rPr>
          <w:rFonts w:eastAsiaTheme="majorEastAsia"/>
          <w:color w:val="000000" w:themeColor="text1"/>
          <w:sz w:val="24"/>
          <w:szCs w:val="24"/>
        </w:rPr>
        <w:tab/>
        <w:t xml:space="preserve">Garantia: Não haverá exigência da garantia da contratação nos termos dos artigos 96 e seguintes da Lei nº 14.133/21.  </w:t>
      </w:r>
    </w:p>
    <w:p w14:paraId="1B1FF078" w14:textId="4D938827" w:rsidR="00D62B2E" w:rsidRDefault="0018073D" w:rsidP="004372E5">
      <w:pPr>
        <w:spacing w:line="360" w:lineRule="auto"/>
        <w:jc w:val="both"/>
        <w:rPr>
          <w:color w:val="000000" w:themeColor="text1"/>
          <w:sz w:val="24"/>
          <w:szCs w:val="24"/>
        </w:rPr>
      </w:pPr>
      <w:r w:rsidRPr="004372E5">
        <w:rPr>
          <w:color w:val="000000" w:themeColor="text1"/>
          <w:sz w:val="24"/>
          <w:szCs w:val="24"/>
        </w:rPr>
        <w:t>4.</w:t>
      </w:r>
      <w:r w:rsidR="008B543A">
        <w:rPr>
          <w:color w:val="000000" w:themeColor="text1"/>
          <w:sz w:val="24"/>
          <w:szCs w:val="24"/>
        </w:rPr>
        <w:t>8</w:t>
      </w:r>
      <w:r w:rsidRPr="004372E5">
        <w:rPr>
          <w:color w:val="000000" w:themeColor="text1"/>
          <w:sz w:val="24"/>
          <w:szCs w:val="24"/>
        </w:rPr>
        <w:tab/>
        <w:t xml:space="preserve">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w:t>
      </w:r>
      <w:r w:rsidRPr="004372E5">
        <w:rPr>
          <w:color w:val="000000" w:themeColor="text1"/>
          <w:sz w:val="24"/>
          <w:szCs w:val="24"/>
        </w:rPr>
        <w:lastRenderedPageBreak/>
        <w:t>acarretará as sanções previstas neste instrumento, sem prejuízo da rescisão contratual por inexecução total ou parcial do objeto.</w:t>
      </w:r>
    </w:p>
    <w:p w14:paraId="17313B4E" w14:textId="34590C11" w:rsidR="005D166B" w:rsidRPr="004372E5" w:rsidRDefault="005D166B" w:rsidP="004372E5">
      <w:pPr>
        <w:spacing w:line="360" w:lineRule="auto"/>
        <w:jc w:val="both"/>
        <w:rPr>
          <w:color w:val="000000" w:themeColor="text1"/>
          <w:sz w:val="24"/>
          <w:szCs w:val="24"/>
        </w:rPr>
      </w:pPr>
      <w:r>
        <w:rPr>
          <w:color w:val="000000" w:themeColor="text1"/>
          <w:sz w:val="24"/>
          <w:szCs w:val="24"/>
        </w:rPr>
        <w:t>4.</w:t>
      </w:r>
      <w:r w:rsidR="008B543A">
        <w:rPr>
          <w:color w:val="000000" w:themeColor="text1"/>
          <w:sz w:val="24"/>
          <w:szCs w:val="24"/>
        </w:rPr>
        <w:t>9</w:t>
      </w:r>
      <w:r w:rsidRPr="005D166B">
        <w:rPr>
          <w:color w:val="000000" w:themeColor="text1"/>
          <w:sz w:val="24"/>
          <w:szCs w:val="24"/>
        </w:rPr>
        <w:tab/>
        <w:t xml:space="preserve">Os produtos, objeto deste </w:t>
      </w:r>
      <w:r>
        <w:rPr>
          <w:color w:val="000000" w:themeColor="text1"/>
          <w:sz w:val="24"/>
          <w:szCs w:val="24"/>
        </w:rPr>
        <w:t>C</w:t>
      </w:r>
      <w:r w:rsidRPr="005D166B">
        <w:rPr>
          <w:color w:val="000000" w:themeColor="text1"/>
          <w:sz w:val="24"/>
          <w:szCs w:val="24"/>
        </w:rPr>
        <w:t xml:space="preserve">ontrato, deverão ser entregues com prazo de validade remanescente mínimo correspondente </w:t>
      </w:r>
      <w:r w:rsidR="008B543A">
        <w:rPr>
          <w:color w:val="000000" w:themeColor="text1"/>
          <w:sz w:val="24"/>
          <w:szCs w:val="24"/>
        </w:rPr>
        <w:t>três meses</w:t>
      </w:r>
      <w:r w:rsidRPr="005D166B">
        <w:rPr>
          <w:color w:val="000000" w:themeColor="text1"/>
          <w:sz w:val="24"/>
          <w:szCs w:val="24"/>
        </w:rPr>
        <w:t xml:space="preserve"> de sua validade total, contado a partir da data da entrega, não sendo aceitos itens com prazo inferior a </w:t>
      </w:r>
      <w:r w:rsidR="008B543A">
        <w:rPr>
          <w:color w:val="000000" w:themeColor="text1"/>
          <w:sz w:val="24"/>
          <w:szCs w:val="24"/>
        </w:rPr>
        <w:t>três</w:t>
      </w:r>
      <w:r w:rsidRPr="005D166B">
        <w:rPr>
          <w:color w:val="000000" w:themeColor="text1"/>
          <w:sz w:val="24"/>
          <w:szCs w:val="24"/>
        </w:rPr>
        <w:t xml:space="preserve"> meses para o vencimento.</w:t>
      </w:r>
    </w:p>
    <w:p w14:paraId="4DE909CB" w14:textId="77777777" w:rsidR="00DB0650" w:rsidRPr="004372E5" w:rsidRDefault="00DB0650" w:rsidP="004372E5">
      <w:pPr>
        <w:spacing w:line="360" w:lineRule="auto"/>
        <w:jc w:val="both"/>
        <w:rPr>
          <w:color w:val="000000" w:themeColor="text1"/>
          <w:sz w:val="24"/>
          <w:szCs w:val="24"/>
        </w:rPr>
      </w:pPr>
    </w:p>
    <w:p w14:paraId="002983D9" w14:textId="77777777" w:rsidR="00DB0650" w:rsidRPr="004372E5" w:rsidRDefault="00DB0650">
      <w:pPr>
        <w:keepNext/>
        <w:keepLines/>
        <w:numPr>
          <w:ilvl w:val="0"/>
          <w:numId w:val="2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tbl>
      <w:tblPr>
        <w:tblStyle w:val="Tabelacomgrade"/>
        <w:tblW w:w="9919" w:type="dxa"/>
        <w:jc w:val="center"/>
        <w:tblLook w:val="04A0" w:firstRow="1" w:lastRow="0" w:firstColumn="1" w:lastColumn="0" w:noHBand="0" w:noVBand="1"/>
      </w:tblPr>
      <w:tblGrid>
        <w:gridCol w:w="1020"/>
        <w:gridCol w:w="1657"/>
        <w:gridCol w:w="1336"/>
        <w:gridCol w:w="1470"/>
        <w:gridCol w:w="1483"/>
        <w:gridCol w:w="1470"/>
        <w:gridCol w:w="1483"/>
      </w:tblGrid>
      <w:tr w:rsidR="0093155E" w:rsidRPr="000C573D" w14:paraId="7F988D87" w14:textId="77777777" w:rsidTr="00590A9D">
        <w:trPr>
          <w:trHeight w:val="744"/>
          <w:jc w:val="center"/>
        </w:trPr>
        <w:tc>
          <w:tcPr>
            <w:tcW w:w="1020" w:type="dxa"/>
            <w:hideMark/>
          </w:tcPr>
          <w:p w14:paraId="205F23D7"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ITEM</w:t>
            </w:r>
          </w:p>
        </w:tc>
        <w:tc>
          <w:tcPr>
            <w:tcW w:w="1657" w:type="dxa"/>
            <w:hideMark/>
          </w:tcPr>
          <w:p w14:paraId="7CEEC379"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DESCRIÇÃO</w:t>
            </w:r>
          </w:p>
        </w:tc>
        <w:tc>
          <w:tcPr>
            <w:tcW w:w="1336" w:type="dxa"/>
            <w:hideMark/>
          </w:tcPr>
          <w:p w14:paraId="6ECDE706" w14:textId="2FB6EE4E"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UNIT.</w:t>
            </w:r>
          </w:p>
        </w:tc>
        <w:tc>
          <w:tcPr>
            <w:tcW w:w="1470" w:type="dxa"/>
            <w:hideMark/>
          </w:tcPr>
          <w:p w14:paraId="6C24CAF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QUANT.</w:t>
            </w:r>
          </w:p>
          <w:p w14:paraId="5A8A3978"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ESTIMADA</w:t>
            </w:r>
          </w:p>
          <w:p w14:paraId="03CB9A2C"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 xml:space="preserve">PARA 12 MESES </w:t>
            </w:r>
          </w:p>
        </w:tc>
        <w:tc>
          <w:tcPr>
            <w:tcW w:w="1483" w:type="dxa"/>
            <w:hideMark/>
          </w:tcPr>
          <w:p w14:paraId="34E63AD7"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w:t>
            </w:r>
          </w:p>
          <w:p w14:paraId="7F6C0E1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PARA 12 MESES</w:t>
            </w:r>
          </w:p>
        </w:tc>
        <w:tc>
          <w:tcPr>
            <w:tcW w:w="1470" w:type="dxa"/>
            <w:shd w:val="clear" w:color="auto" w:fill="F2F2F2" w:themeFill="background1" w:themeFillShade="F2"/>
          </w:tcPr>
          <w:p w14:paraId="6F647259"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QUANT.</w:t>
            </w:r>
          </w:p>
          <w:p w14:paraId="7B83A7F4"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ESTIMADA</w:t>
            </w:r>
          </w:p>
          <w:p w14:paraId="04CF43F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PARA 60 MESES</w:t>
            </w:r>
          </w:p>
        </w:tc>
        <w:tc>
          <w:tcPr>
            <w:tcW w:w="1483" w:type="dxa"/>
            <w:shd w:val="clear" w:color="auto" w:fill="F2F2F2" w:themeFill="background1" w:themeFillShade="F2"/>
          </w:tcPr>
          <w:p w14:paraId="1E6E1140" w14:textId="77777777" w:rsidR="0093155E" w:rsidRP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 60 MESES</w:t>
            </w:r>
          </w:p>
        </w:tc>
      </w:tr>
      <w:tr w:rsidR="0093155E" w:rsidRPr="000C573D" w14:paraId="244AF7BA" w14:textId="77777777" w:rsidTr="0093155E">
        <w:trPr>
          <w:trHeight w:val="480"/>
          <w:jc w:val="center"/>
        </w:trPr>
        <w:tc>
          <w:tcPr>
            <w:tcW w:w="1020" w:type="dxa"/>
            <w:hideMark/>
          </w:tcPr>
          <w:p w14:paraId="1A7A669C"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01</w:t>
            </w:r>
          </w:p>
        </w:tc>
        <w:tc>
          <w:tcPr>
            <w:tcW w:w="1657" w:type="dxa"/>
            <w:hideMark/>
          </w:tcPr>
          <w:p w14:paraId="64BF3E2B" w14:textId="77777777" w:rsidR="0093155E" w:rsidRPr="0093155E" w:rsidRDefault="0093155E" w:rsidP="00590A9D">
            <w:pPr>
              <w:rPr>
                <w:rFonts w:ascii="Arial" w:hAnsi="Arial" w:cs="Arial"/>
                <w:color w:val="000000"/>
                <w:sz w:val="24"/>
                <w:szCs w:val="24"/>
              </w:rPr>
            </w:pPr>
            <w:r w:rsidRPr="0093155E">
              <w:rPr>
                <w:rFonts w:ascii="Arial" w:hAnsi="Arial" w:cs="Arial"/>
                <w:color w:val="000000"/>
                <w:sz w:val="24"/>
                <w:szCs w:val="24"/>
              </w:rPr>
              <w:t>Água mineral, sem gás - Galão de 20L</w:t>
            </w:r>
          </w:p>
        </w:tc>
        <w:tc>
          <w:tcPr>
            <w:tcW w:w="1336" w:type="dxa"/>
            <w:noWrap/>
          </w:tcPr>
          <w:p w14:paraId="17C0ED1D" w14:textId="17E0FEC1" w:rsidR="0093155E" w:rsidRPr="0093155E" w:rsidRDefault="0093155E" w:rsidP="00590A9D">
            <w:pPr>
              <w:jc w:val="center"/>
              <w:rPr>
                <w:rFonts w:ascii="Arial" w:hAnsi="Arial" w:cs="Arial"/>
                <w:color w:val="000000"/>
                <w:sz w:val="24"/>
                <w:szCs w:val="24"/>
              </w:rPr>
            </w:pPr>
          </w:p>
        </w:tc>
        <w:tc>
          <w:tcPr>
            <w:tcW w:w="1470" w:type="dxa"/>
            <w:hideMark/>
          </w:tcPr>
          <w:p w14:paraId="5F551DD1"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300 galões</w:t>
            </w:r>
          </w:p>
        </w:tc>
        <w:tc>
          <w:tcPr>
            <w:tcW w:w="1483" w:type="dxa"/>
            <w:noWrap/>
          </w:tcPr>
          <w:p w14:paraId="5F65C22D" w14:textId="182270A1" w:rsidR="0093155E" w:rsidRPr="0093155E" w:rsidRDefault="0093155E" w:rsidP="00590A9D">
            <w:pPr>
              <w:jc w:val="center"/>
              <w:rPr>
                <w:rFonts w:ascii="Arial" w:hAnsi="Arial" w:cs="Arial"/>
                <w:color w:val="000000"/>
                <w:sz w:val="24"/>
                <w:szCs w:val="24"/>
              </w:rPr>
            </w:pPr>
          </w:p>
        </w:tc>
        <w:tc>
          <w:tcPr>
            <w:tcW w:w="1470" w:type="dxa"/>
            <w:shd w:val="clear" w:color="auto" w:fill="F2F2F2" w:themeFill="background1" w:themeFillShade="F2"/>
          </w:tcPr>
          <w:p w14:paraId="5DD71DB9"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1.500 galões</w:t>
            </w:r>
          </w:p>
        </w:tc>
        <w:tc>
          <w:tcPr>
            <w:tcW w:w="1483" w:type="dxa"/>
            <w:shd w:val="clear" w:color="auto" w:fill="F2F2F2" w:themeFill="background1" w:themeFillShade="F2"/>
          </w:tcPr>
          <w:p w14:paraId="209C3932" w14:textId="21C759C8" w:rsidR="0093155E" w:rsidRPr="0093155E" w:rsidRDefault="0093155E" w:rsidP="00590A9D">
            <w:pPr>
              <w:jc w:val="center"/>
              <w:rPr>
                <w:rFonts w:ascii="Arial" w:hAnsi="Arial" w:cs="Arial"/>
                <w:color w:val="000000"/>
                <w:sz w:val="24"/>
                <w:szCs w:val="24"/>
              </w:rPr>
            </w:pPr>
          </w:p>
        </w:tc>
      </w:tr>
      <w:tr w:rsidR="0093155E" w:rsidRPr="000C573D" w14:paraId="79E71E60" w14:textId="77777777" w:rsidTr="0093155E">
        <w:trPr>
          <w:trHeight w:val="480"/>
          <w:jc w:val="center"/>
        </w:trPr>
        <w:tc>
          <w:tcPr>
            <w:tcW w:w="1020" w:type="dxa"/>
            <w:hideMark/>
          </w:tcPr>
          <w:p w14:paraId="6B0E55C3"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02</w:t>
            </w:r>
          </w:p>
        </w:tc>
        <w:tc>
          <w:tcPr>
            <w:tcW w:w="1657" w:type="dxa"/>
            <w:hideMark/>
          </w:tcPr>
          <w:p w14:paraId="1FFD06B7" w14:textId="77777777" w:rsidR="0093155E" w:rsidRPr="0093155E" w:rsidRDefault="0093155E" w:rsidP="00590A9D">
            <w:pPr>
              <w:rPr>
                <w:rFonts w:ascii="Arial" w:hAnsi="Arial" w:cs="Arial"/>
                <w:color w:val="000000"/>
                <w:sz w:val="24"/>
                <w:szCs w:val="24"/>
              </w:rPr>
            </w:pPr>
            <w:r w:rsidRPr="0093155E">
              <w:rPr>
                <w:rFonts w:ascii="Arial" w:hAnsi="Arial" w:cs="Arial"/>
                <w:color w:val="000000"/>
                <w:sz w:val="24"/>
                <w:szCs w:val="24"/>
              </w:rPr>
              <w:t>Água mineral, com gás - Garrafa 500ml</w:t>
            </w:r>
          </w:p>
        </w:tc>
        <w:tc>
          <w:tcPr>
            <w:tcW w:w="1336" w:type="dxa"/>
            <w:noWrap/>
          </w:tcPr>
          <w:p w14:paraId="48F74B1C" w14:textId="2D99F27A" w:rsidR="0093155E" w:rsidRPr="0093155E" w:rsidRDefault="0093155E" w:rsidP="00590A9D">
            <w:pPr>
              <w:jc w:val="center"/>
              <w:rPr>
                <w:rFonts w:ascii="Arial" w:hAnsi="Arial" w:cs="Arial"/>
                <w:color w:val="000000"/>
                <w:sz w:val="24"/>
                <w:szCs w:val="24"/>
              </w:rPr>
            </w:pPr>
          </w:p>
        </w:tc>
        <w:tc>
          <w:tcPr>
            <w:tcW w:w="1470" w:type="dxa"/>
            <w:hideMark/>
          </w:tcPr>
          <w:p w14:paraId="52094697"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15.000 garrafas</w:t>
            </w:r>
          </w:p>
        </w:tc>
        <w:tc>
          <w:tcPr>
            <w:tcW w:w="1483" w:type="dxa"/>
            <w:noWrap/>
          </w:tcPr>
          <w:p w14:paraId="48E5EB64" w14:textId="7C47926C" w:rsidR="0093155E" w:rsidRPr="0093155E" w:rsidRDefault="0093155E" w:rsidP="00590A9D">
            <w:pPr>
              <w:jc w:val="center"/>
              <w:rPr>
                <w:rFonts w:ascii="Arial" w:hAnsi="Arial" w:cs="Arial"/>
                <w:color w:val="000000"/>
                <w:sz w:val="24"/>
                <w:szCs w:val="24"/>
              </w:rPr>
            </w:pPr>
          </w:p>
        </w:tc>
        <w:tc>
          <w:tcPr>
            <w:tcW w:w="1470" w:type="dxa"/>
            <w:shd w:val="clear" w:color="auto" w:fill="F2F2F2" w:themeFill="background1" w:themeFillShade="F2"/>
          </w:tcPr>
          <w:p w14:paraId="378441AE"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75.000 garrafas</w:t>
            </w:r>
          </w:p>
        </w:tc>
        <w:tc>
          <w:tcPr>
            <w:tcW w:w="1483" w:type="dxa"/>
            <w:shd w:val="clear" w:color="auto" w:fill="F2F2F2" w:themeFill="background1" w:themeFillShade="F2"/>
          </w:tcPr>
          <w:p w14:paraId="67D88EB2" w14:textId="77CC1E6D" w:rsidR="0093155E" w:rsidRPr="0093155E" w:rsidRDefault="0093155E" w:rsidP="00590A9D">
            <w:pPr>
              <w:jc w:val="center"/>
              <w:rPr>
                <w:rFonts w:ascii="Arial" w:hAnsi="Arial" w:cs="Arial"/>
                <w:color w:val="000000"/>
                <w:sz w:val="24"/>
                <w:szCs w:val="24"/>
              </w:rPr>
            </w:pPr>
          </w:p>
        </w:tc>
      </w:tr>
      <w:tr w:rsidR="0093155E" w:rsidRPr="000C573D" w14:paraId="7C70BAA7" w14:textId="77777777" w:rsidTr="0093155E">
        <w:trPr>
          <w:trHeight w:val="492"/>
          <w:jc w:val="center"/>
        </w:trPr>
        <w:tc>
          <w:tcPr>
            <w:tcW w:w="1020" w:type="dxa"/>
            <w:hideMark/>
          </w:tcPr>
          <w:p w14:paraId="32852F4E"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03</w:t>
            </w:r>
          </w:p>
        </w:tc>
        <w:tc>
          <w:tcPr>
            <w:tcW w:w="1657" w:type="dxa"/>
            <w:hideMark/>
          </w:tcPr>
          <w:p w14:paraId="3A748280" w14:textId="77777777" w:rsidR="0093155E" w:rsidRPr="0093155E" w:rsidRDefault="0093155E" w:rsidP="00590A9D">
            <w:pPr>
              <w:rPr>
                <w:rFonts w:ascii="Arial" w:hAnsi="Arial" w:cs="Arial"/>
                <w:color w:val="000000"/>
                <w:sz w:val="24"/>
                <w:szCs w:val="24"/>
              </w:rPr>
            </w:pPr>
            <w:r w:rsidRPr="0093155E">
              <w:rPr>
                <w:rFonts w:ascii="Arial" w:hAnsi="Arial" w:cs="Arial"/>
                <w:color w:val="000000"/>
                <w:sz w:val="24"/>
                <w:szCs w:val="24"/>
              </w:rPr>
              <w:t>Galão de água vazio (casco), 20 litros.</w:t>
            </w:r>
          </w:p>
        </w:tc>
        <w:tc>
          <w:tcPr>
            <w:tcW w:w="1336" w:type="dxa"/>
            <w:noWrap/>
          </w:tcPr>
          <w:p w14:paraId="22BF4710" w14:textId="05F80D4A" w:rsidR="0093155E" w:rsidRPr="0093155E" w:rsidRDefault="0093155E" w:rsidP="00590A9D">
            <w:pPr>
              <w:jc w:val="center"/>
              <w:rPr>
                <w:rFonts w:ascii="Arial" w:hAnsi="Arial" w:cs="Arial"/>
                <w:color w:val="000000"/>
                <w:sz w:val="24"/>
                <w:szCs w:val="24"/>
              </w:rPr>
            </w:pPr>
          </w:p>
        </w:tc>
        <w:tc>
          <w:tcPr>
            <w:tcW w:w="1470" w:type="dxa"/>
            <w:hideMark/>
          </w:tcPr>
          <w:p w14:paraId="1F15ED22"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12 galões</w:t>
            </w:r>
          </w:p>
        </w:tc>
        <w:tc>
          <w:tcPr>
            <w:tcW w:w="1483" w:type="dxa"/>
            <w:noWrap/>
          </w:tcPr>
          <w:p w14:paraId="2736ED4C" w14:textId="60C93371" w:rsidR="0093155E" w:rsidRPr="0093155E" w:rsidRDefault="0093155E" w:rsidP="00590A9D">
            <w:pPr>
              <w:jc w:val="center"/>
              <w:rPr>
                <w:rFonts w:ascii="Arial" w:hAnsi="Arial" w:cs="Arial"/>
                <w:color w:val="000000"/>
                <w:sz w:val="24"/>
                <w:szCs w:val="24"/>
              </w:rPr>
            </w:pPr>
          </w:p>
        </w:tc>
        <w:tc>
          <w:tcPr>
            <w:tcW w:w="1470" w:type="dxa"/>
            <w:shd w:val="clear" w:color="auto" w:fill="F2F2F2" w:themeFill="background1" w:themeFillShade="F2"/>
          </w:tcPr>
          <w:p w14:paraId="013A3C14" w14:textId="77777777" w:rsidR="0093155E" w:rsidRPr="0093155E" w:rsidRDefault="0093155E" w:rsidP="00590A9D">
            <w:pPr>
              <w:jc w:val="center"/>
              <w:rPr>
                <w:rFonts w:ascii="Arial" w:hAnsi="Arial" w:cs="Arial"/>
                <w:color w:val="000000"/>
                <w:sz w:val="24"/>
                <w:szCs w:val="24"/>
              </w:rPr>
            </w:pPr>
            <w:r w:rsidRPr="0093155E">
              <w:rPr>
                <w:rFonts w:ascii="Arial" w:hAnsi="Arial" w:cs="Arial"/>
                <w:color w:val="000000"/>
                <w:sz w:val="24"/>
                <w:szCs w:val="24"/>
              </w:rPr>
              <w:t>60 galões</w:t>
            </w:r>
          </w:p>
        </w:tc>
        <w:tc>
          <w:tcPr>
            <w:tcW w:w="1483" w:type="dxa"/>
            <w:shd w:val="clear" w:color="auto" w:fill="F2F2F2" w:themeFill="background1" w:themeFillShade="F2"/>
          </w:tcPr>
          <w:p w14:paraId="321F78F9" w14:textId="6CB83474" w:rsidR="0093155E" w:rsidRPr="0093155E" w:rsidRDefault="0093155E" w:rsidP="00590A9D">
            <w:pPr>
              <w:jc w:val="center"/>
              <w:rPr>
                <w:rFonts w:ascii="Arial" w:hAnsi="Arial" w:cs="Arial"/>
                <w:color w:val="000000"/>
                <w:sz w:val="24"/>
                <w:szCs w:val="24"/>
              </w:rPr>
            </w:pPr>
          </w:p>
        </w:tc>
      </w:tr>
      <w:tr w:rsidR="0093155E" w:rsidRPr="000C573D" w14:paraId="1E704827" w14:textId="77777777" w:rsidTr="00590A9D">
        <w:trPr>
          <w:trHeight w:val="492"/>
          <w:jc w:val="center"/>
        </w:trPr>
        <w:tc>
          <w:tcPr>
            <w:tcW w:w="6966" w:type="dxa"/>
            <w:gridSpan w:val="5"/>
          </w:tcPr>
          <w:p w14:paraId="0BB587FA" w14:textId="1E806C64" w:rsid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w:t>
            </w:r>
            <w:r>
              <w:rPr>
                <w:rFonts w:ascii="Arial" w:hAnsi="Arial" w:cs="Arial"/>
                <w:b/>
                <w:bCs/>
                <w:color w:val="000000"/>
                <w:sz w:val="24"/>
                <w:szCs w:val="24"/>
              </w:rPr>
              <w:t xml:space="preserve"> 12 MESES</w:t>
            </w:r>
          </w:p>
          <w:p w14:paraId="6B0C3E3B" w14:textId="5CF021BE" w:rsidR="0093155E" w:rsidRPr="0093155E" w:rsidRDefault="0093155E" w:rsidP="00590A9D">
            <w:pPr>
              <w:jc w:val="center"/>
              <w:rPr>
                <w:rFonts w:ascii="Arial" w:hAnsi="Arial" w:cs="Arial"/>
                <w:b/>
                <w:bCs/>
                <w:color w:val="000000"/>
                <w:sz w:val="24"/>
                <w:szCs w:val="24"/>
              </w:rPr>
            </w:pPr>
            <w:r>
              <w:rPr>
                <w:rFonts w:ascii="Arial" w:hAnsi="Arial" w:cs="Arial"/>
                <w:b/>
                <w:bCs/>
                <w:color w:val="000000"/>
                <w:sz w:val="24"/>
                <w:szCs w:val="24"/>
              </w:rPr>
              <w:t>R$</w:t>
            </w:r>
          </w:p>
          <w:p w14:paraId="4E2E41E2" w14:textId="1EA3307E" w:rsidR="0093155E" w:rsidRPr="0093155E" w:rsidRDefault="0093155E" w:rsidP="00590A9D">
            <w:pPr>
              <w:jc w:val="center"/>
              <w:rPr>
                <w:rFonts w:ascii="Arial" w:hAnsi="Arial" w:cs="Arial"/>
                <w:color w:val="000000"/>
                <w:sz w:val="24"/>
                <w:szCs w:val="24"/>
              </w:rPr>
            </w:pPr>
          </w:p>
        </w:tc>
        <w:tc>
          <w:tcPr>
            <w:tcW w:w="2953" w:type="dxa"/>
            <w:gridSpan w:val="2"/>
            <w:shd w:val="clear" w:color="auto" w:fill="F2F2F2" w:themeFill="background1" w:themeFillShade="F2"/>
          </w:tcPr>
          <w:p w14:paraId="5FA2608E" w14:textId="77777777" w:rsidR="0093155E" w:rsidRDefault="0093155E" w:rsidP="00590A9D">
            <w:pPr>
              <w:jc w:val="center"/>
              <w:rPr>
                <w:rFonts w:ascii="Arial" w:hAnsi="Arial" w:cs="Arial"/>
                <w:b/>
                <w:bCs/>
                <w:color w:val="000000"/>
                <w:sz w:val="24"/>
                <w:szCs w:val="24"/>
              </w:rPr>
            </w:pPr>
            <w:r w:rsidRPr="0093155E">
              <w:rPr>
                <w:rFonts w:ascii="Arial" w:hAnsi="Arial" w:cs="Arial"/>
                <w:b/>
                <w:bCs/>
                <w:color w:val="000000"/>
                <w:sz w:val="24"/>
                <w:szCs w:val="24"/>
              </w:rPr>
              <w:t>VALOR GLOBAL ESTIMADO 60 MESES</w:t>
            </w:r>
          </w:p>
          <w:p w14:paraId="7ED899B3" w14:textId="05F42401" w:rsidR="0093155E" w:rsidRPr="0093155E" w:rsidRDefault="0093155E" w:rsidP="00590A9D">
            <w:pPr>
              <w:jc w:val="center"/>
              <w:rPr>
                <w:rFonts w:ascii="Arial" w:hAnsi="Arial" w:cs="Arial"/>
                <w:b/>
                <w:bCs/>
                <w:color w:val="000000"/>
                <w:sz w:val="24"/>
                <w:szCs w:val="24"/>
              </w:rPr>
            </w:pPr>
            <w:r>
              <w:rPr>
                <w:rFonts w:ascii="Arial" w:hAnsi="Arial" w:cs="Arial"/>
                <w:b/>
                <w:bCs/>
                <w:color w:val="000000"/>
                <w:sz w:val="24"/>
                <w:szCs w:val="24"/>
              </w:rPr>
              <w:t xml:space="preserve">R$ </w:t>
            </w:r>
          </w:p>
          <w:p w14:paraId="735EFF2D" w14:textId="71C145E4" w:rsidR="0093155E" w:rsidRPr="0093155E" w:rsidRDefault="0093155E" w:rsidP="00590A9D">
            <w:pPr>
              <w:jc w:val="center"/>
              <w:rPr>
                <w:rFonts w:ascii="Arial" w:hAnsi="Arial" w:cs="Arial"/>
                <w:b/>
                <w:bCs/>
                <w:color w:val="000000"/>
                <w:sz w:val="24"/>
                <w:szCs w:val="24"/>
              </w:rPr>
            </w:pPr>
          </w:p>
        </w:tc>
      </w:tr>
    </w:tbl>
    <w:p w14:paraId="640FFCAA" w14:textId="77777777" w:rsidR="00DB0650" w:rsidRDefault="00DB0650"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XXX.XXX,XX (valor por extenso), correspondente à estimativa do fornecimento contínuo do objeto durante o </w:t>
      </w:r>
      <w:r w:rsidR="005D166B" w:rsidRPr="005D166B">
        <w:rPr>
          <w:rFonts w:eastAsia="Calibri"/>
          <w:color w:val="000000" w:themeColor="text1"/>
          <w:sz w:val="24"/>
          <w:szCs w:val="24"/>
        </w:rPr>
        <w:lastRenderedPageBreak/>
        <w:t>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p>
    <w:p w14:paraId="453711BA" w14:textId="63B9C092"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xml:space="preserve">) dias úteis a partir </w:t>
      </w:r>
      <w:r w:rsidRPr="004372E5">
        <w:rPr>
          <w:rFonts w:eastAsia="Arial Unicode MS"/>
          <w:color w:val="000000"/>
          <w:sz w:val="24"/>
          <w:szCs w:val="24"/>
        </w:rPr>
        <w:lastRenderedPageBreak/>
        <w:t>da liquidação, mediante apresentação da competente nota fiscal, em consonância com o que foi efetivamente realizado e entregue.</w:t>
      </w:r>
    </w:p>
    <w:p w14:paraId="37381220"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período respectivo de execução do contrato; </w:t>
      </w:r>
    </w:p>
    <w:p w14:paraId="7CC5E941"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3"/>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7"/>
        </w:numPr>
        <w:spacing w:line="360" w:lineRule="auto"/>
        <w:ind w:left="0" w:firstLine="0"/>
        <w:jc w:val="both"/>
        <w:rPr>
          <w:rFonts w:eastAsia="Arial Unicode MS"/>
          <w:color w:val="000000" w:themeColor="text1"/>
          <w:sz w:val="24"/>
          <w:szCs w:val="24"/>
        </w:rPr>
      </w:pPr>
      <w:r w:rsidRPr="004372E5">
        <w:rPr>
          <w:rFonts w:eastAsia="Arial Unicode MS"/>
          <w:sz w:val="24"/>
          <w:szCs w:val="24"/>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7"/>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7"/>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2"/>
        </w:numPr>
        <w:spacing w:line="360" w:lineRule="auto"/>
        <w:ind w:left="0" w:firstLine="0"/>
        <w:jc w:val="both"/>
        <w:rPr>
          <w:rFonts w:eastAsia="Arial Unicode MS"/>
          <w:sz w:val="24"/>
          <w:szCs w:val="24"/>
        </w:rPr>
      </w:pPr>
      <w:r w:rsidRPr="004372E5">
        <w:rPr>
          <w:rFonts w:eastAsia="Arial Unicode MS"/>
          <w:sz w:val="24"/>
          <w:szCs w:val="24"/>
        </w:rPr>
        <w:t xml:space="preserve">O contratado não sofrerá a retenção tributária quanto aos impostos e contribuições abrangidos por regime especial, caso comprove. No entanto, o pagamento ficará condicionado à apresentação de comprovação, por meio de </w:t>
      </w:r>
      <w:r w:rsidRPr="004372E5">
        <w:rPr>
          <w:rFonts w:eastAsia="Arial Unicode MS"/>
          <w:sz w:val="24"/>
          <w:szCs w:val="24"/>
        </w:rPr>
        <w:lastRenderedPageBreak/>
        <w:t>documento oficial, de que faz jus ao tratamento tributário favorecido previsto em Lei Complementar.</w:t>
      </w:r>
    </w:p>
    <w:p w14:paraId="18E1D6A5" w14:textId="77777777" w:rsidR="00BB1123" w:rsidRPr="004372E5" w:rsidRDefault="00BB1123"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3"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7878195B" w14:textId="0EE46AD2" w:rsidR="000D324B" w:rsidRPr="004372E5" w:rsidRDefault="000D324B" w:rsidP="004372E5">
      <w:pPr>
        <w:spacing w:line="360" w:lineRule="auto"/>
        <w:jc w:val="both"/>
        <w:rPr>
          <w:rFonts w:eastAsia="Calibri"/>
          <w:color w:val="000000" w:themeColor="text1"/>
          <w:sz w:val="24"/>
          <w:szCs w:val="24"/>
        </w:rPr>
      </w:pP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 xml:space="preserve">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BB1123" w:rsidRPr="004372E5">
        <w:rPr>
          <w:rFonts w:eastAsia="Calibri"/>
          <w:color w:val="000000" w:themeColor="text1"/>
          <w:sz w:val="24"/>
          <w:szCs w:val="24"/>
          <w:lang w:val="x-none"/>
        </w:rPr>
        <w:lastRenderedPageBreak/>
        <w:t>após a última cláusula do contrato como marco inicial, considerada igualmente válida e eficaz para todos os fins, inclusive para a contagem de prazos, exigibilidade de obrigações e demais efeitos legais decorrentes deste instrumento.</w:t>
      </w:r>
    </w:p>
    <w:bookmarkEnd w:id="23"/>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29C6302" w14:textId="77777777" w:rsidR="000D324B" w:rsidRPr="004372E5" w:rsidRDefault="000D324B" w:rsidP="004372E5">
      <w:pPr>
        <w:spacing w:line="360" w:lineRule="auto"/>
        <w:jc w:val="both"/>
        <w:rPr>
          <w:rFonts w:eastAsia="Calibri"/>
          <w:color w:val="000000" w:themeColor="text1"/>
          <w:sz w:val="24"/>
          <w:szCs w:val="24"/>
        </w:rPr>
      </w:pP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2"/>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lastRenderedPageBreak/>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 xml:space="preserve">Se a multa aplicada e as indenizações cabíveis forem superiores ao valor do pagamento eventualmente devido pelo Contratante a Contratada, além da perda </w:t>
      </w:r>
      <w:r w:rsidRPr="004372E5">
        <w:rPr>
          <w:sz w:val="24"/>
          <w:szCs w:val="24"/>
        </w:rPr>
        <w:lastRenderedPageBreak/>
        <w:t>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lastRenderedPageBreak/>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035AB061"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 seguinte dotação: </w:t>
      </w:r>
    </w:p>
    <w:p w14:paraId="6A35DFCE" w14:textId="77777777" w:rsidR="008B543A" w:rsidRPr="00860BC4" w:rsidRDefault="008B543A" w:rsidP="008B543A">
      <w:pPr>
        <w:autoSpaceDE w:val="0"/>
        <w:autoSpaceDN w:val="0"/>
        <w:adjustRightInd w:val="0"/>
        <w:spacing w:line="360" w:lineRule="auto"/>
        <w:jc w:val="both"/>
        <w:rPr>
          <w:b/>
          <w:bCs/>
          <w:color w:val="000000"/>
          <w:sz w:val="24"/>
          <w:szCs w:val="24"/>
        </w:rPr>
      </w:pPr>
      <w:r w:rsidRPr="00860BC4">
        <w:rPr>
          <w:b/>
          <w:bCs/>
          <w:color w:val="000000"/>
          <w:sz w:val="24"/>
          <w:szCs w:val="24"/>
        </w:rPr>
        <w:t>Dotação: 3.3.90.30.07</w:t>
      </w:r>
    </w:p>
    <w:p w14:paraId="2FD7CFE8" w14:textId="77777777" w:rsidR="008B543A" w:rsidRPr="00860BC4" w:rsidRDefault="008B543A" w:rsidP="008B543A">
      <w:pPr>
        <w:autoSpaceDE w:val="0"/>
        <w:autoSpaceDN w:val="0"/>
        <w:adjustRightInd w:val="0"/>
        <w:spacing w:line="360" w:lineRule="auto"/>
        <w:jc w:val="both"/>
        <w:rPr>
          <w:b/>
          <w:bCs/>
          <w:color w:val="000000"/>
          <w:sz w:val="24"/>
          <w:szCs w:val="24"/>
        </w:rPr>
      </w:pPr>
      <w:r w:rsidRPr="00860BC4">
        <w:rPr>
          <w:b/>
          <w:bCs/>
          <w:color w:val="000000"/>
          <w:sz w:val="24"/>
          <w:szCs w:val="24"/>
        </w:rPr>
        <w:t>Ficha: 16</w:t>
      </w:r>
    </w:p>
    <w:p w14:paraId="054FCA9B" w14:textId="77777777" w:rsidR="008B543A" w:rsidRDefault="008B543A" w:rsidP="008B543A">
      <w:pPr>
        <w:autoSpaceDE w:val="0"/>
        <w:autoSpaceDN w:val="0"/>
        <w:adjustRightInd w:val="0"/>
        <w:spacing w:line="360" w:lineRule="auto"/>
        <w:jc w:val="both"/>
        <w:rPr>
          <w:b/>
          <w:bCs/>
          <w:color w:val="000000"/>
          <w:sz w:val="24"/>
          <w:szCs w:val="24"/>
        </w:rPr>
      </w:pPr>
      <w:r w:rsidRPr="00860BC4">
        <w:rPr>
          <w:b/>
          <w:bCs/>
          <w:color w:val="000000"/>
          <w:sz w:val="24"/>
          <w:szCs w:val="24"/>
        </w:rPr>
        <w:t>Resumo: MATERIAL DE CONSUMO – GÊNEROS DE ALIMENTAÇÃO</w:t>
      </w:r>
    </w:p>
    <w:p w14:paraId="1F8E548E" w14:textId="77777777" w:rsidR="0093155E" w:rsidRDefault="0093155E" w:rsidP="008B543A">
      <w:pPr>
        <w:autoSpaceDE w:val="0"/>
        <w:autoSpaceDN w:val="0"/>
        <w:adjustRightInd w:val="0"/>
        <w:spacing w:line="360" w:lineRule="auto"/>
        <w:jc w:val="both"/>
        <w:rPr>
          <w:b/>
          <w:bCs/>
          <w:color w:val="000000"/>
          <w:sz w:val="24"/>
          <w:szCs w:val="24"/>
        </w:rPr>
      </w:pPr>
    </w:p>
    <w:p w14:paraId="20E94888" w14:textId="7777777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7"/>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 xml:space="preserve">A falta de conformidade com quaisquer dos requisitos delineados na descrição do objeto resultará em infração contratual, expondo a CONTRATADA a medidas legais cabíveis. A CONTRATADA compromete-se a observar integralmente os </w:t>
      </w:r>
      <w:r w:rsidRPr="008B543A">
        <w:rPr>
          <w:rFonts w:ascii="Arial" w:hAnsi="Arial" w:cs="Arial"/>
          <w:color w:val="000000" w:themeColor="text1"/>
          <w:sz w:val="24"/>
          <w:szCs w:val="24"/>
        </w:rPr>
        <w:lastRenderedPageBreak/>
        <w:t>requisitos estipulados no objeto, visando assegurar a legitimidade e efetividade do fornecimento previsto neste CONTRATO.</w:t>
      </w:r>
    </w:p>
    <w:p w14:paraId="0A925D29" w14:textId="2DC5D55A" w:rsidR="008B543A" w:rsidRDefault="008B543A">
      <w:pPr>
        <w:pStyle w:val="PargrafodaLista"/>
        <w:numPr>
          <w:ilvl w:val="1"/>
          <w:numId w:val="27"/>
        </w:numPr>
        <w:spacing w:line="360" w:lineRule="auto"/>
        <w:ind w:left="0" w:firstLine="0"/>
        <w:jc w:val="both"/>
        <w:rPr>
          <w:rFonts w:ascii="Arial" w:hAnsi="Arial" w:cs="Arial"/>
          <w:color w:val="000000" w:themeColor="text1"/>
          <w:sz w:val="24"/>
          <w:szCs w:val="24"/>
        </w:rPr>
      </w:pPr>
      <w:r>
        <w:rPr>
          <w:rFonts w:ascii="Arial" w:hAnsi="Arial" w:cs="Arial"/>
          <w:color w:val="000000" w:themeColor="text1"/>
          <w:sz w:val="24"/>
          <w:szCs w:val="24"/>
        </w:rPr>
        <w:t xml:space="preserve">A CONTRATADA deverá atender aos seguintes requisitos mínimos: </w:t>
      </w:r>
    </w:p>
    <w:p w14:paraId="66DAB8E0"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a) Água mineral natural, sem gás, envasada em garrafas plásticas de 500 ml.</w:t>
      </w:r>
    </w:p>
    <w:p w14:paraId="6FF368E6"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b) As embalagens devem ser lacradas, de uso individual e descartáveis.</w:t>
      </w:r>
    </w:p>
    <w:p w14:paraId="680C4599"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c) Validade mínima de 3 (três) meses a contar da data de entrega.</w:t>
      </w:r>
    </w:p>
    <w:p w14:paraId="39D6FD23"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d) Rotulagem clara, legível, contendo informações de origem, composição e prazo de validade.</w:t>
      </w:r>
    </w:p>
    <w:p w14:paraId="07B9F98A"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e) Entrega parcelada conforme as requisições da Câmara Municipal de Extrema de modo a garantir a preservação da qualidade e evitar armazenagem prolongada.</w:t>
      </w:r>
    </w:p>
    <w:p w14:paraId="04A6E419"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f) Fornecimento contínuo, em cronograma vinculado às necessidades do órgão.</w:t>
      </w:r>
    </w:p>
    <w:p w14:paraId="11895911"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g) Entregas no local indicado pela Administração, em horário de expediente, sem ônus adicional.</w:t>
      </w:r>
    </w:p>
    <w:p w14:paraId="5D2AADAD"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h) Garantia de regularidade no abastecimento, sem atrasos que comprometam as atividades institucionais.</w:t>
      </w:r>
    </w:p>
    <w:p w14:paraId="4955B125" w14:textId="77777777" w:rsidR="008B543A" w:rsidRPr="008B543A" w:rsidRDefault="008B543A" w:rsidP="008B543A">
      <w:pPr>
        <w:pStyle w:val="PargrafodaLista"/>
        <w:spacing w:line="360" w:lineRule="auto"/>
        <w:ind w:left="0"/>
        <w:jc w:val="both"/>
        <w:rPr>
          <w:rFonts w:ascii="Arial" w:hAnsi="Arial" w:cs="Arial"/>
          <w:color w:val="000000" w:themeColor="text1"/>
          <w:sz w:val="24"/>
          <w:szCs w:val="24"/>
        </w:rPr>
      </w:pPr>
      <w:r w:rsidRPr="008B543A">
        <w:rPr>
          <w:rFonts w:ascii="Arial" w:hAnsi="Arial" w:cs="Arial"/>
          <w:color w:val="000000" w:themeColor="text1"/>
          <w:sz w:val="24"/>
          <w:szCs w:val="24"/>
        </w:rPr>
        <w:t>i) Substituição imediata, sem custo, de unidades que apresentem defeitos de fabricação ou irregularidades de vedação, rotulagem ou validade.</w:t>
      </w:r>
    </w:p>
    <w:p w14:paraId="28FD1318" w14:textId="62820B74"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4" w:name="_Hlk124947426"/>
    </w:p>
    <w:p w14:paraId="0ACFE840"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As partes contratantes reconhecem os riscos inerentes à execução do presente contrato, comprometendo-se a adotar medidas de prevenção, mitigação e correção, </w:t>
      </w:r>
      <w:r w:rsidRPr="004372E5">
        <w:rPr>
          <w:rFonts w:ascii="Arial" w:hAnsi="Arial" w:cs="Arial"/>
          <w:color w:val="000000" w:themeColor="text1"/>
          <w:sz w:val="24"/>
          <w:szCs w:val="24"/>
        </w:rPr>
        <w:lastRenderedPageBreak/>
        <w:t>conforme os princípios da eficiência, continuidade do serviço público e boa gestão contratual.</w:t>
      </w:r>
    </w:p>
    <w:p w14:paraId="650DA5C1" w14:textId="70E21F21"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3"/>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Pr="004372E5"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1"/>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4"/>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Pr="004372E5"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36EF2887" w14:textId="77777777" w:rsidR="00DB0650" w:rsidRPr="004372E5" w:rsidRDefault="00DB0650" w:rsidP="004372E5">
      <w:pPr>
        <w:spacing w:line="360" w:lineRule="auto"/>
        <w:jc w:val="both"/>
        <w:rPr>
          <w:rFonts w:eastAsia="Times New Roman"/>
          <w:color w:val="000000" w:themeColor="text1"/>
          <w:sz w:val="24"/>
          <w:szCs w:val="24"/>
        </w:rPr>
      </w:pPr>
    </w:p>
    <w:p w14:paraId="0FF28715" w14:textId="02095BFA"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14.1 O prazo para resposta ao pedido de reequilíbrio financeiro, quando for o caso, será de até </w:t>
      </w:r>
      <w:r w:rsidR="00AF5C88" w:rsidRPr="004372E5">
        <w:rPr>
          <w:color w:val="000000" w:themeColor="text1"/>
          <w:sz w:val="24"/>
          <w:szCs w:val="24"/>
        </w:rPr>
        <w:t>quinze</w:t>
      </w:r>
      <w:r w:rsidRPr="004372E5">
        <w:rPr>
          <w:color w:val="000000" w:themeColor="text1"/>
          <w:sz w:val="24"/>
          <w:szCs w:val="24"/>
        </w:rPr>
        <w:t xml:space="preserve"> dias úteis.</w:t>
      </w:r>
    </w:p>
    <w:p w14:paraId="6634E168" w14:textId="77777777" w:rsidR="00DB0650" w:rsidRPr="004372E5" w:rsidRDefault="00DB0650" w:rsidP="004372E5">
      <w:pPr>
        <w:spacing w:line="360" w:lineRule="auto"/>
        <w:jc w:val="both"/>
        <w:rPr>
          <w:color w:val="000000" w:themeColor="text1"/>
          <w:sz w:val="24"/>
          <w:szCs w:val="24"/>
        </w:rPr>
      </w:pPr>
    </w:p>
    <w:p w14:paraId="15B83624" w14:textId="77777777" w:rsidR="00DB0650" w:rsidRPr="004372E5" w:rsidRDefault="00DB0650">
      <w:pPr>
        <w:keepNext/>
        <w:keepLines/>
        <w:numPr>
          <w:ilvl w:val="0"/>
          <w:numId w:val="14"/>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6FDB1B14" w:rsidR="00DB0650" w:rsidRDefault="00DB0650" w:rsidP="007C69A7">
      <w:pPr>
        <w:spacing w:line="360" w:lineRule="auto"/>
        <w:jc w:val="both"/>
        <w:rPr>
          <w:color w:val="000000" w:themeColor="text1"/>
          <w:sz w:val="24"/>
          <w:szCs w:val="24"/>
        </w:rPr>
      </w:pPr>
      <w:r w:rsidRPr="004372E5">
        <w:rPr>
          <w:color w:val="000000" w:themeColor="text1"/>
          <w:sz w:val="24"/>
          <w:szCs w:val="24"/>
        </w:rPr>
        <w:t xml:space="preserve">15.2  </w:t>
      </w:r>
      <w:r w:rsidR="007C69A7" w:rsidRPr="007C69A7">
        <w:rPr>
          <w:color w:val="000000" w:themeColor="text1"/>
          <w:sz w:val="24"/>
          <w:szCs w:val="24"/>
        </w:rPr>
        <w:t>A garantia ofertada pela CONTRATADA em sua proposta permanecerá válida independentemente da vigência deste Contrato, obrigando-se a sanar, sem ônus para 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lastRenderedPageBreak/>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Pr="004372E5" w:rsidRDefault="00DB0650" w:rsidP="004372E5">
      <w:pPr>
        <w:spacing w:line="360" w:lineRule="auto"/>
        <w:rPr>
          <w:sz w:val="24"/>
          <w:szCs w:val="24"/>
        </w:rPr>
      </w:pPr>
    </w:p>
    <w:p w14:paraId="5523221D" w14:textId="529BA59F" w:rsidR="00DB0650" w:rsidRPr="004372E5" w:rsidRDefault="00DB0650">
      <w:pPr>
        <w:pStyle w:val="PargrafodaLista"/>
        <w:numPr>
          <w:ilvl w:val="1"/>
          <w:numId w:val="30"/>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246AB37F" w:rsidR="00DB0650" w:rsidRPr="004372E5" w:rsidRDefault="00DB0650">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até cinco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lastRenderedPageBreak/>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31"/>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889A1F" w14:textId="77777777" w:rsidR="00DB0650" w:rsidRPr="004372E5" w:rsidRDefault="00DB0650" w:rsidP="004372E5">
      <w:pPr>
        <w:spacing w:line="360" w:lineRule="auto"/>
        <w:jc w:val="both"/>
        <w:rPr>
          <w:b/>
          <w:color w:val="000000" w:themeColor="text1"/>
          <w:sz w:val="24"/>
          <w:szCs w:val="24"/>
        </w:rPr>
      </w:pPr>
    </w:p>
    <w:p w14:paraId="0F8D6E08" w14:textId="24A84468" w:rsidR="00DB0650" w:rsidRPr="004372E5" w:rsidRDefault="00DB0650">
      <w:pPr>
        <w:pStyle w:val="PargrafodaLista"/>
        <w:numPr>
          <w:ilvl w:val="1"/>
          <w:numId w:val="30"/>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338196C6" w14:textId="77777777"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0D81E8CC" w14:textId="77777777"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37B85422" w:rsidR="00DB0650" w:rsidRPr="007C69A7" w:rsidRDefault="007C69A7">
      <w:pPr>
        <w:pStyle w:val="PargrafodaLista"/>
        <w:numPr>
          <w:ilvl w:val="0"/>
          <w:numId w:val="32"/>
        </w:numPr>
        <w:spacing w:after="0" w:line="360" w:lineRule="auto"/>
        <w:ind w:left="0" w:firstLine="0"/>
        <w:jc w:val="both"/>
        <w:rPr>
          <w:rFonts w:ascii="Arial" w:hAnsi="Arial" w:cs="Arial"/>
          <w:color w:val="000000" w:themeColor="text1"/>
          <w:sz w:val="24"/>
          <w:szCs w:val="24"/>
        </w:rPr>
      </w:pPr>
      <w:r w:rsidRPr="007C69A7">
        <w:rPr>
          <w:rFonts w:ascii="Arial" w:hAnsi="Arial" w:cs="Arial"/>
          <w:sz w:val="24"/>
          <w:szCs w:val="24"/>
        </w:rPr>
        <w:t>A CONTRATADA deverá comunicar ao CONTRATANTE, com antecedência mínima de 120 (cento e vinte) horas, equivalente a 5 (cinco) dias corridos da data prevista para a entrega, qualquer fato que impossibilite o cumprimento do prazo estabelecido, apresentando, obrigatoriamente, a devida comprovação documental do motivo alegado</w:t>
      </w:r>
      <w:r w:rsidR="00DB0650" w:rsidRPr="007C69A7">
        <w:rPr>
          <w:rFonts w:ascii="Arial" w:hAnsi="Arial" w:cs="Arial"/>
          <w:color w:val="000000" w:themeColor="text1"/>
          <w:sz w:val="24"/>
          <w:szCs w:val="24"/>
        </w:rPr>
        <w:t>;</w:t>
      </w:r>
    </w:p>
    <w:p w14:paraId="03A80AEA" w14:textId="77777777"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Responsabilizar-se pelos vícios e danos decorrentes da execução do objeto, bem como por todo e qualquer dano causado ao CONTRATANTE ou a terceiros, não reduzindo essa responsabilidade a fiscalização ou o acompanhamento da execução </w:t>
      </w:r>
      <w:r w:rsidRPr="004372E5">
        <w:rPr>
          <w:rFonts w:ascii="Arial" w:hAnsi="Arial" w:cs="Arial"/>
          <w:color w:val="000000" w:themeColor="text1"/>
          <w:sz w:val="24"/>
          <w:szCs w:val="24"/>
        </w:rPr>
        <w:lastRenderedPageBreak/>
        <w:t>contratual pelo CONTRATANTE, que ficará autorizado a descontar dos pagamentos devidos ou da garantia, caso exigida, o valor correspondente aos danos sofridos;</w:t>
      </w:r>
    </w:p>
    <w:p w14:paraId="6BB68E51" w14:textId="7857EB6E" w:rsidR="00DB0650" w:rsidRPr="004372E5" w:rsidRDefault="00DB0650">
      <w:pPr>
        <w:pStyle w:val="PargrafodaLista"/>
        <w:numPr>
          <w:ilvl w:val="0"/>
          <w:numId w:val="3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4372E5" w:rsidRDefault="00DB0650">
      <w:pPr>
        <w:pStyle w:val="PargrafodaLista"/>
        <w:numPr>
          <w:ilvl w:val="0"/>
          <w:numId w:val="32"/>
        </w:numPr>
        <w:spacing w:after="0" w:line="360" w:lineRule="auto"/>
        <w:ind w:left="0" w:firstLine="0"/>
        <w:contextualSpacing/>
        <w:jc w:val="both"/>
        <w:rPr>
          <w:rFonts w:ascii="Arial" w:hAnsi="Arial" w:cs="Arial"/>
          <w:b/>
          <w:bCs/>
          <w:color w:val="000000" w:themeColor="text1"/>
          <w:sz w:val="24"/>
          <w:szCs w:val="24"/>
        </w:rPr>
      </w:pPr>
      <w:r w:rsidRPr="004372E5">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774E4222" w14:textId="198D2C80"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4372E5" w:rsidRDefault="00DB0650">
      <w:pPr>
        <w:pStyle w:val="PargrafodaLista"/>
        <w:numPr>
          <w:ilvl w:val="0"/>
          <w:numId w:val="32"/>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09AB13EC"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s)</w:t>
      </w:r>
      <w:r w:rsidRPr="004372E5">
        <w:rPr>
          <w:color w:val="000000" w:themeColor="text1"/>
          <w:sz w:val="24"/>
          <w:szCs w:val="24"/>
        </w:rPr>
        <w:tab/>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Prova de regularidade para com a Fazenda Estadual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Prova de regularidade com débitos relativos aos Tributos Federais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Prova de regularidade Trabalhista,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Prova de regularidade de Débitos da Fazenda Municipal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Pr="004372E5" w:rsidRDefault="00DB0650">
      <w:pPr>
        <w:numPr>
          <w:ilvl w:val="1"/>
          <w:numId w:val="15"/>
        </w:numPr>
        <w:spacing w:line="360" w:lineRule="auto"/>
        <w:contextualSpacing/>
        <w:rPr>
          <w:color w:val="000000" w:themeColor="text1"/>
          <w:sz w:val="24"/>
          <w:szCs w:val="24"/>
        </w:rPr>
      </w:pPr>
      <w:r w:rsidRPr="004372E5">
        <w:rPr>
          <w:color w:val="000000" w:themeColor="text1"/>
          <w:sz w:val="24"/>
          <w:szCs w:val="24"/>
        </w:rPr>
        <w:t>Não se aplica.</w:t>
      </w:r>
    </w:p>
    <w:p w14:paraId="4A9EAB1E" w14:textId="77777777" w:rsidR="00DB0650" w:rsidRPr="004372E5" w:rsidRDefault="00DB0650" w:rsidP="004372E5">
      <w:pPr>
        <w:spacing w:line="360" w:lineRule="auto"/>
        <w:rPr>
          <w:color w:val="000000" w:themeColor="text1"/>
          <w:sz w:val="24"/>
          <w:szCs w:val="24"/>
        </w:rPr>
      </w:pPr>
    </w:p>
    <w:p w14:paraId="4417757D"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20.1 O CONTRATADO obriga-se a manter durante toda a vigência deste CONTRATO, em compatibilidade com as obrigações assumidas, quando for o caso, em cumprir as </w:t>
      </w:r>
      <w:r w:rsidRPr="004372E5">
        <w:rPr>
          <w:color w:val="000000" w:themeColor="text1"/>
          <w:sz w:val="24"/>
          <w:szCs w:val="24"/>
        </w:rPr>
        <w:lastRenderedPageBreak/>
        <w:t>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4"/>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4"/>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w:t>
      </w:r>
      <w:r w:rsidRPr="004372E5">
        <w:rPr>
          <w:rFonts w:eastAsia="Arial Unicode MS"/>
          <w:color w:val="000000"/>
          <w:sz w:val="24"/>
          <w:szCs w:val="24"/>
        </w:rPr>
        <w:lastRenderedPageBreak/>
        <w:t xml:space="preserve">anotará os problemas que obstem o fluxo normal da liquidação e do pagamento da despesa no relatório de riscos eventuais. </w:t>
      </w:r>
    </w:p>
    <w:p w14:paraId="2D4ACF2E"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4"/>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1D231C55" w:rsidR="001A7994" w:rsidRPr="000A046D" w:rsidRDefault="000A046D">
      <w:pPr>
        <w:pStyle w:val="PargrafodaLista"/>
        <w:numPr>
          <w:ilvl w:val="1"/>
          <w:numId w:val="24"/>
        </w:numPr>
        <w:spacing w:after="0" w:line="360" w:lineRule="auto"/>
        <w:ind w:left="0" w:firstLine="0"/>
        <w:jc w:val="both"/>
        <w:rPr>
          <w:rFonts w:ascii="Arial" w:eastAsia="Arial Unicode MS" w:hAnsi="Arial" w:cs="Arial"/>
          <w:sz w:val="24"/>
          <w:szCs w:val="24"/>
        </w:rPr>
      </w:pPr>
      <w:r w:rsidRPr="000A046D">
        <w:rPr>
          <w:rFonts w:ascii="Arial" w:eastAsia="Arial Unicode MS" w:hAnsi="Arial" w:cs="Arial"/>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4"/>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4372E5">
      <w:pPr>
        <w:spacing w:line="360" w:lineRule="auto"/>
        <w:jc w:val="both"/>
        <w:rPr>
          <w:rFonts w:eastAsia="Arial Unicode MS"/>
          <w:sz w:val="24"/>
          <w:szCs w:val="24"/>
        </w:rPr>
      </w:pPr>
    </w:p>
    <w:p w14:paraId="47F510E4"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Prova de regularidade para com a Fazenda Estadual do domicílio ou sede do licitante, ou outra equivalente, na forma da lei, com prazo de validade em vigor;</w:t>
      </w:r>
    </w:p>
    <w:p w14:paraId="1F95DBCA" w14:textId="77777777" w:rsidR="00DB0650" w:rsidRPr="004372E5" w:rsidRDefault="00DB0650" w:rsidP="004372E5">
      <w:pPr>
        <w:spacing w:line="360" w:lineRule="auto"/>
        <w:jc w:val="both"/>
        <w:rPr>
          <w:rFonts w:eastAsia="Arial Unicode MS"/>
          <w:sz w:val="24"/>
          <w:szCs w:val="24"/>
        </w:rPr>
      </w:pPr>
    </w:p>
    <w:p w14:paraId="531D8982"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Prova de regularidade com débitos relativos aos Tributos Federais e à dívida ativa da União;</w:t>
      </w:r>
    </w:p>
    <w:p w14:paraId="2F3111C0" w14:textId="77777777" w:rsidR="00DB0650" w:rsidRPr="004372E5" w:rsidRDefault="00DB0650" w:rsidP="004372E5">
      <w:pPr>
        <w:spacing w:line="360" w:lineRule="auto"/>
        <w:jc w:val="both"/>
        <w:rPr>
          <w:rFonts w:eastAsia="Arial Unicode MS"/>
          <w:sz w:val="24"/>
          <w:szCs w:val="24"/>
        </w:rPr>
      </w:pPr>
    </w:p>
    <w:p w14:paraId="0882BE35"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4372E5">
      <w:pPr>
        <w:spacing w:line="360" w:lineRule="auto"/>
        <w:jc w:val="both"/>
        <w:rPr>
          <w:rFonts w:eastAsia="Arial Unicode MS"/>
          <w:sz w:val="24"/>
          <w:szCs w:val="24"/>
        </w:rPr>
      </w:pPr>
    </w:p>
    <w:p w14:paraId="786C3F6C"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Prova de regularidade Trabalhista, mediante a apresentação da CNDT – Certidão Negativa de Débitos Trabalhistas ou da CPDT – Certidão Positiva de Débitos Trabalhistas com efeitos de negativa;</w:t>
      </w:r>
    </w:p>
    <w:p w14:paraId="6BCA0B9E" w14:textId="77777777" w:rsidR="00DB0650" w:rsidRPr="004372E5" w:rsidRDefault="00DB0650" w:rsidP="004372E5">
      <w:pPr>
        <w:spacing w:line="360" w:lineRule="auto"/>
        <w:jc w:val="both"/>
        <w:rPr>
          <w:rFonts w:eastAsia="Arial Unicode MS"/>
          <w:sz w:val="24"/>
          <w:szCs w:val="24"/>
        </w:rPr>
      </w:pPr>
    </w:p>
    <w:p w14:paraId="412C9021"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Prova de regularidade de Débitos da Fazenda Municipal (CND) do domicílio ou sede do licitante, ou outra equivalente, na forma da lei, com prazo de validade em vigor;</w:t>
      </w:r>
    </w:p>
    <w:p w14:paraId="65A212D5" w14:textId="77777777" w:rsidR="00DB0650" w:rsidRPr="004372E5" w:rsidRDefault="00DB0650" w:rsidP="004372E5">
      <w:pPr>
        <w:spacing w:line="360" w:lineRule="auto"/>
        <w:contextualSpacing/>
        <w:rPr>
          <w:rFonts w:eastAsia="Arial Unicode MS"/>
          <w:i/>
          <w:iCs/>
          <w:sz w:val="24"/>
          <w:szCs w:val="24"/>
        </w:rPr>
      </w:pPr>
    </w:p>
    <w:p w14:paraId="15B97536" w14:textId="77777777" w:rsidR="00DB0650" w:rsidRPr="004372E5" w:rsidRDefault="00DB0650">
      <w:pPr>
        <w:numPr>
          <w:ilvl w:val="0"/>
          <w:numId w:val="25"/>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 xml:space="preserve">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w:t>
      </w:r>
      <w:r w:rsidR="00230449" w:rsidRPr="00230449">
        <w:rPr>
          <w:rFonts w:eastAsia="Calibri"/>
          <w:color w:val="000000" w:themeColor="text1"/>
          <w:sz w:val="24"/>
          <w:szCs w:val="24"/>
        </w:rPr>
        <w:lastRenderedPageBreak/>
        <w:t>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381C9B79"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O fornecimento e a execução do objeto serão acompanhados e fiscalizados pela servidora Tamara Martiniuk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096A661C" w14:textId="77777777" w:rsidR="0093155E" w:rsidRPr="004372E5" w:rsidRDefault="0093155E"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lastRenderedPageBreak/>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2F099DFD" w14:textId="77777777" w:rsidR="00DB0650" w:rsidRPr="004372E5" w:rsidRDefault="00DB0650" w:rsidP="004372E5">
      <w:pPr>
        <w:spacing w:line="360" w:lineRule="auto"/>
        <w:jc w:val="both"/>
        <w:rPr>
          <w:rFonts w:eastAsia="Times New Roman"/>
          <w:color w:val="000000"/>
          <w:sz w:val="24"/>
          <w:szCs w:val="24"/>
        </w:rPr>
      </w:pPr>
    </w:p>
    <w:p w14:paraId="1EFEB42D"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6"/>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6"/>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Pr="004372E5"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6"/>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lastRenderedPageBreak/>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10"/>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Pr="004372E5" w:rsidRDefault="00DB0650">
      <w:pPr>
        <w:keepNext/>
        <w:keepLines/>
        <w:numPr>
          <w:ilvl w:val="0"/>
          <w:numId w:val="16"/>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720C1B50" w14:textId="77777777" w:rsidR="00DB0650" w:rsidRPr="004372E5" w:rsidRDefault="00DB0650" w:rsidP="004372E5">
      <w:pPr>
        <w:spacing w:line="360" w:lineRule="auto"/>
        <w:rPr>
          <w:sz w:val="24"/>
          <w:szCs w:val="24"/>
        </w:rPr>
      </w:pPr>
    </w:p>
    <w:p w14:paraId="5580CD0D" w14:textId="77777777" w:rsidR="00DB0650" w:rsidRPr="004372E5" w:rsidRDefault="00DB0650">
      <w:pPr>
        <w:numPr>
          <w:ilvl w:val="1"/>
          <w:numId w:val="16"/>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5BD699FB" w14:textId="36544C34" w:rsidR="00D54ADD" w:rsidRDefault="00DB0650" w:rsidP="004372E5">
      <w:pPr>
        <w:spacing w:line="360" w:lineRule="auto"/>
        <w:jc w:val="both"/>
        <w:rPr>
          <w:color w:val="000000"/>
          <w:sz w:val="24"/>
          <w:szCs w:val="24"/>
        </w:rPr>
      </w:pPr>
      <w:r w:rsidRPr="004372E5">
        <w:rPr>
          <w:color w:val="000000"/>
          <w:sz w:val="24"/>
          <w:szCs w:val="24"/>
        </w:rPr>
        <w:t>Extrema (MG), XX de XX de 2025.</w:t>
      </w:r>
    </w:p>
    <w:p w14:paraId="1704BD5F" w14:textId="77777777" w:rsidR="00C51C0C" w:rsidRPr="004372E5" w:rsidRDefault="00C51C0C" w:rsidP="004372E5">
      <w:pPr>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Default="00DB0650" w:rsidP="00230449">
            <w:pPr>
              <w:spacing w:line="240" w:lineRule="auto"/>
              <w:jc w:val="center"/>
              <w:rPr>
                <w:color w:val="000000"/>
                <w:sz w:val="24"/>
                <w:szCs w:val="24"/>
              </w:rPr>
            </w:pPr>
          </w:p>
          <w:p w14:paraId="0AC21C0C" w14:textId="77777777" w:rsidR="00C51C0C" w:rsidRPr="004372E5" w:rsidRDefault="00C51C0C"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6E7F11D0" w14:textId="7777B8E2" w:rsidR="00DB0650" w:rsidRPr="004372E5" w:rsidRDefault="00DB0650" w:rsidP="008B543A">
            <w:pPr>
              <w:spacing w:line="240" w:lineRule="auto"/>
              <w:jc w:val="center"/>
              <w:rPr>
                <w:color w:val="000000"/>
                <w:sz w:val="24"/>
                <w:szCs w:val="24"/>
              </w:rPr>
            </w:pPr>
            <w:r w:rsidRPr="004372E5">
              <w:rPr>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Default="00DB0650" w:rsidP="00230449">
            <w:pPr>
              <w:spacing w:line="240" w:lineRule="auto"/>
              <w:jc w:val="both"/>
              <w:rPr>
                <w:color w:val="000000"/>
                <w:sz w:val="24"/>
                <w:szCs w:val="24"/>
              </w:rPr>
            </w:pPr>
          </w:p>
          <w:p w14:paraId="3DE2E572" w14:textId="77777777" w:rsidR="00C51C0C" w:rsidRPr="004372E5" w:rsidRDefault="00C51C0C"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lastRenderedPageBreak/>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Pr="004372E5" w:rsidRDefault="00520F52" w:rsidP="00230449">
      <w:pPr>
        <w:tabs>
          <w:tab w:val="left" w:pos="2190"/>
        </w:tabs>
        <w:spacing w:line="360" w:lineRule="auto"/>
        <w:rPr>
          <w:sz w:val="24"/>
          <w:szCs w:val="24"/>
        </w:rPr>
      </w:pPr>
    </w:p>
    <w:sectPr w:rsidR="00520F52" w:rsidRPr="004372E5">
      <w:headerReference w:type="default" r:id="rId18"/>
      <w:footerReference w:type="default" r:id="rId19"/>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5EE0" w14:textId="77777777" w:rsidR="00E84BEE" w:rsidRDefault="00E84BEE">
      <w:pPr>
        <w:spacing w:line="240" w:lineRule="auto"/>
      </w:pPr>
      <w:r>
        <w:separator/>
      </w:r>
    </w:p>
  </w:endnote>
  <w:endnote w:type="continuationSeparator" w:id="0">
    <w:p w14:paraId="527217EC" w14:textId="77777777" w:rsidR="00E84BEE" w:rsidRDefault="00E84B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DF7C" w14:textId="77777777" w:rsidR="00E84BEE" w:rsidRDefault="00E84BEE">
      <w:pPr>
        <w:spacing w:line="240" w:lineRule="auto"/>
      </w:pPr>
      <w:r>
        <w:separator/>
      </w:r>
    </w:p>
  </w:footnote>
  <w:footnote w:type="continuationSeparator" w:id="0">
    <w:p w14:paraId="4563D7C2" w14:textId="77777777" w:rsidR="00E84BEE" w:rsidRDefault="00E84B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73D4DC9"/>
    <w:multiLevelType w:val="hybridMultilevel"/>
    <w:tmpl w:val="23E09FBC"/>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3"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6019C"/>
    <w:multiLevelType w:val="multilevel"/>
    <w:tmpl w:val="F36AE37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1"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2E0E7B22"/>
    <w:multiLevelType w:val="hybridMultilevel"/>
    <w:tmpl w:val="B00C4AE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1"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1"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5"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052000953">
    <w:abstractNumId w:val="19"/>
  </w:num>
  <w:num w:numId="3" w16cid:durableId="1310867170">
    <w:abstractNumId w:val="34"/>
  </w:num>
  <w:num w:numId="4" w16cid:durableId="1720864170">
    <w:abstractNumId w:val="27"/>
  </w:num>
  <w:num w:numId="5" w16cid:durableId="1274288185">
    <w:abstractNumId w:val="10"/>
  </w:num>
  <w:num w:numId="6" w16cid:durableId="431970896">
    <w:abstractNumId w:val="13"/>
  </w:num>
  <w:num w:numId="7" w16cid:durableId="762649502">
    <w:abstractNumId w:val="29"/>
  </w:num>
  <w:num w:numId="8" w16cid:durableId="1032148595">
    <w:abstractNumId w:val="31"/>
  </w:num>
  <w:num w:numId="9" w16cid:durableId="1651246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387888">
    <w:abstractNumId w:val="24"/>
  </w:num>
  <w:num w:numId="11" w16cid:durableId="1144812675">
    <w:abstractNumId w:val="11"/>
  </w:num>
  <w:num w:numId="12" w16cid:durableId="931353959">
    <w:abstractNumId w:val="22"/>
  </w:num>
  <w:num w:numId="13" w16cid:durableId="1679699894">
    <w:abstractNumId w:val="25"/>
  </w:num>
  <w:num w:numId="14" w16cid:durableId="697394371">
    <w:abstractNumId w:val="12"/>
  </w:num>
  <w:num w:numId="15" w16cid:durableId="1228491225">
    <w:abstractNumId w:val="15"/>
  </w:num>
  <w:num w:numId="16" w16cid:durableId="2105147681">
    <w:abstractNumId w:val="3"/>
  </w:num>
  <w:num w:numId="17" w16cid:durableId="2021621366">
    <w:abstractNumId w:val="14"/>
  </w:num>
  <w:num w:numId="18" w16cid:durableId="1213693783">
    <w:abstractNumId w:val="33"/>
  </w:num>
  <w:num w:numId="19" w16cid:durableId="1284309327">
    <w:abstractNumId w:val="36"/>
  </w:num>
  <w:num w:numId="20" w16cid:durableId="1710375321">
    <w:abstractNumId w:val="21"/>
  </w:num>
  <w:num w:numId="21" w16cid:durableId="461311565">
    <w:abstractNumId w:val="35"/>
  </w:num>
  <w:num w:numId="22" w16cid:durableId="1658534825">
    <w:abstractNumId w:val="1"/>
  </w:num>
  <w:num w:numId="23" w16cid:durableId="1150944142">
    <w:abstractNumId w:val="26"/>
  </w:num>
  <w:num w:numId="24" w16cid:durableId="409735047">
    <w:abstractNumId w:val="30"/>
  </w:num>
  <w:num w:numId="25" w16cid:durableId="806707382">
    <w:abstractNumId w:val="37"/>
  </w:num>
  <w:num w:numId="26" w16cid:durableId="166943979">
    <w:abstractNumId w:val="8"/>
  </w:num>
  <w:num w:numId="27" w16cid:durableId="793330270">
    <w:abstractNumId w:val="2"/>
  </w:num>
  <w:num w:numId="28" w16cid:durableId="371614026">
    <w:abstractNumId w:val="9"/>
  </w:num>
  <w:num w:numId="29" w16cid:durableId="451167199">
    <w:abstractNumId w:val="4"/>
  </w:num>
  <w:num w:numId="30" w16cid:durableId="1740978062">
    <w:abstractNumId w:val="5"/>
  </w:num>
  <w:num w:numId="31" w16cid:durableId="1663048867">
    <w:abstractNumId w:val="23"/>
  </w:num>
  <w:num w:numId="32" w16cid:durableId="480653815">
    <w:abstractNumId w:val="7"/>
  </w:num>
  <w:num w:numId="33" w16cid:durableId="594631860">
    <w:abstractNumId w:val="28"/>
  </w:num>
  <w:num w:numId="34" w16cid:durableId="1143278440">
    <w:abstractNumId w:val="20"/>
  </w:num>
  <w:num w:numId="35" w16cid:durableId="172452443">
    <w:abstractNumId w:val="32"/>
  </w:num>
  <w:num w:numId="36" w16cid:durableId="1623263182">
    <w:abstractNumId w:val="16"/>
  </w:num>
  <w:num w:numId="37" w16cid:durableId="1784766858">
    <w:abstractNumId w:val="18"/>
  </w:num>
  <w:num w:numId="38" w16cid:durableId="533540867">
    <w:abstractNumId w:val="6"/>
  </w:num>
  <w:num w:numId="39" w16cid:durableId="695355038">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964D6"/>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77F23"/>
    <w:rsid w:val="0018073D"/>
    <w:rsid w:val="00185498"/>
    <w:rsid w:val="00196036"/>
    <w:rsid w:val="001A4F13"/>
    <w:rsid w:val="001A7994"/>
    <w:rsid w:val="001D0E21"/>
    <w:rsid w:val="00206D51"/>
    <w:rsid w:val="00215D1B"/>
    <w:rsid w:val="00230449"/>
    <w:rsid w:val="00241D5E"/>
    <w:rsid w:val="00254A57"/>
    <w:rsid w:val="002605C9"/>
    <w:rsid w:val="00276E06"/>
    <w:rsid w:val="00284691"/>
    <w:rsid w:val="00291C85"/>
    <w:rsid w:val="00292C3B"/>
    <w:rsid w:val="00295CAD"/>
    <w:rsid w:val="002A075E"/>
    <w:rsid w:val="002C7AEE"/>
    <w:rsid w:val="002E2B98"/>
    <w:rsid w:val="002F2851"/>
    <w:rsid w:val="003173C3"/>
    <w:rsid w:val="00320289"/>
    <w:rsid w:val="003220F2"/>
    <w:rsid w:val="003360D2"/>
    <w:rsid w:val="00351A41"/>
    <w:rsid w:val="00365262"/>
    <w:rsid w:val="00371E03"/>
    <w:rsid w:val="00373A2F"/>
    <w:rsid w:val="0037612A"/>
    <w:rsid w:val="003A2229"/>
    <w:rsid w:val="00401F4C"/>
    <w:rsid w:val="004372E5"/>
    <w:rsid w:val="00464137"/>
    <w:rsid w:val="0048250F"/>
    <w:rsid w:val="004C07A6"/>
    <w:rsid w:val="004D4757"/>
    <w:rsid w:val="004D569B"/>
    <w:rsid w:val="004F3541"/>
    <w:rsid w:val="00500E74"/>
    <w:rsid w:val="00502F0D"/>
    <w:rsid w:val="00506893"/>
    <w:rsid w:val="00510A18"/>
    <w:rsid w:val="00520F52"/>
    <w:rsid w:val="00521FDC"/>
    <w:rsid w:val="00523BCA"/>
    <w:rsid w:val="005333F0"/>
    <w:rsid w:val="005407BD"/>
    <w:rsid w:val="00572280"/>
    <w:rsid w:val="00583D64"/>
    <w:rsid w:val="00594371"/>
    <w:rsid w:val="005D166B"/>
    <w:rsid w:val="00601E79"/>
    <w:rsid w:val="00602F59"/>
    <w:rsid w:val="006059FE"/>
    <w:rsid w:val="0061162D"/>
    <w:rsid w:val="00616F86"/>
    <w:rsid w:val="006248CB"/>
    <w:rsid w:val="00631B73"/>
    <w:rsid w:val="00641B03"/>
    <w:rsid w:val="006520F6"/>
    <w:rsid w:val="00683E00"/>
    <w:rsid w:val="00684C26"/>
    <w:rsid w:val="006B13F1"/>
    <w:rsid w:val="006C1781"/>
    <w:rsid w:val="006D08A5"/>
    <w:rsid w:val="006F5868"/>
    <w:rsid w:val="006F6938"/>
    <w:rsid w:val="00705681"/>
    <w:rsid w:val="00721033"/>
    <w:rsid w:val="00727F6D"/>
    <w:rsid w:val="00745456"/>
    <w:rsid w:val="007567E5"/>
    <w:rsid w:val="00762122"/>
    <w:rsid w:val="007707C8"/>
    <w:rsid w:val="0077189C"/>
    <w:rsid w:val="0079400F"/>
    <w:rsid w:val="007C69A7"/>
    <w:rsid w:val="007D05E2"/>
    <w:rsid w:val="008154E1"/>
    <w:rsid w:val="0082159B"/>
    <w:rsid w:val="00867BB7"/>
    <w:rsid w:val="0088258F"/>
    <w:rsid w:val="00891BA0"/>
    <w:rsid w:val="00896350"/>
    <w:rsid w:val="008B3BB2"/>
    <w:rsid w:val="008B543A"/>
    <w:rsid w:val="008E6DCE"/>
    <w:rsid w:val="0093155E"/>
    <w:rsid w:val="00931AB3"/>
    <w:rsid w:val="009467FC"/>
    <w:rsid w:val="00960DD0"/>
    <w:rsid w:val="00983B78"/>
    <w:rsid w:val="009950C4"/>
    <w:rsid w:val="009D7362"/>
    <w:rsid w:val="00A01487"/>
    <w:rsid w:val="00A13567"/>
    <w:rsid w:val="00A2290C"/>
    <w:rsid w:val="00A458EB"/>
    <w:rsid w:val="00A70F7A"/>
    <w:rsid w:val="00A85B6F"/>
    <w:rsid w:val="00AB339D"/>
    <w:rsid w:val="00AD1EC9"/>
    <w:rsid w:val="00AE748D"/>
    <w:rsid w:val="00AF3133"/>
    <w:rsid w:val="00AF5C88"/>
    <w:rsid w:val="00B173DD"/>
    <w:rsid w:val="00B25636"/>
    <w:rsid w:val="00B524E0"/>
    <w:rsid w:val="00B52AE1"/>
    <w:rsid w:val="00B63188"/>
    <w:rsid w:val="00B67EDF"/>
    <w:rsid w:val="00B7141C"/>
    <w:rsid w:val="00B81D20"/>
    <w:rsid w:val="00B84645"/>
    <w:rsid w:val="00B85D68"/>
    <w:rsid w:val="00B861F6"/>
    <w:rsid w:val="00BA0558"/>
    <w:rsid w:val="00BA5A28"/>
    <w:rsid w:val="00BB1123"/>
    <w:rsid w:val="00BC029C"/>
    <w:rsid w:val="00BC4AE7"/>
    <w:rsid w:val="00BC6929"/>
    <w:rsid w:val="00BD5A8C"/>
    <w:rsid w:val="00BD6872"/>
    <w:rsid w:val="00BE3984"/>
    <w:rsid w:val="00BE5721"/>
    <w:rsid w:val="00BF1CF1"/>
    <w:rsid w:val="00BF2D37"/>
    <w:rsid w:val="00C14F3A"/>
    <w:rsid w:val="00C254A3"/>
    <w:rsid w:val="00C25CCB"/>
    <w:rsid w:val="00C51C0C"/>
    <w:rsid w:val="00C765DE"/>
    <w:rsid w:val="00CA0AAF"/>
    <w:rsid w:val="00CE457F"/>
    <w:rsid w:val="00CE5BEB"/>
    <w:rsid w:val="00D04C9E"/>
    <w:rsid w:val="00D13268"/>
    <w:rsid w:val="00D54ADD"/>
    <w:rsid w:val="00D54D89"/>
    <w:rsid w:val="00D62B2E"/>
    <w:rsid w:val="00D62FF3"/>
    <w:rsid w:val="00D7108E"/>
    <w:rsid w:val="00D866A9"/>
    <w:rsid w:val="00DB0650"/>
    <w:rsid w:val="00DF602A"/>
    <w:rsid w:val="00E21EF0"/>
    <w:rsid w:val="00E24BD4"/>
    <w:rsid w:val="00E54CC1"/>
    <w:rsid w:val="00E670F6"/>
    <w:rsid w:val="00E7508C"/>
    <w:rsid w:val="00E84BEE"/>
    <w:rsid w:val="00E84C4C"/>
    <w:rsid w:val="00E86F87"/>
    <w:rsid w:val="00E94525"/>
    <w:rsid w:val="00EC4D09"/>
    <w:rsid w:val="00EE3520"/>
    <w:rsid w:val="00EE5C22"/>
    <w:rsid w:val="00EE5D21"/>
    <w:rsid w:val="00EF2271"/>
    <w:rsid w:val="00F124EA"/>
    <w:rsid w:val="00F340AE"/>
    <w:rsid w:val="00F4126D"/>
    <w:rsid w:val="00F47EAF"/>
    <w:rsid w:val="00F5289D"/>
    <w:rsid w:val="00F625B1"/>
    <w:rsid w:val="00F80DAB"/>
    <w:rsid w:val="00F821BA"/>
    <w:rsid w:val="00FA0CB5"/>
    <w:rsid w:val="00FB0F7E"/>
    <w:rsid w:val="00FB5B94"/>
    <w:rsid w:val="00FC019C"/>
    <w:rsid w:val="00FD4568"/>
    <w:rsid w:val="00FF7D6F"/>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E7"/>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rsid w:val="00DB0650"/>
    <w:rPr>
      <w:color w:val="434343"/>
      <w:sz w:val="28"/>
      <w:szCs w:val="28"/>
    </w:rPr>
  </w:style>
  <w:style w:type="character" w:customStyle="1" w:styleId="Ttulo4Char">
    <w:name w:val="Título 4 Char"/>
    <w:basedOn w:val="Fontepargpadro"/>
    <w:link w:val="Ttulo4"/>
    <w:rsid w:val="00DB0650"/>
    <w:rPr>
      <w:color w:val="666666"/>
      <w:sz w:val="24"/>
      <w:szCs w:val="24"/>
    </w:rPr>
  </w:style>
  <w:style w:type="character" w:customStyle="1" w:styleId="Ttulo5Char">
    <w:name w:val="Título 5 Char"/>
    <w:basedOn w:val="Fontepargpadro"/>
    <w:link w:val="Ttulo5"/>
    <w:rsid w:val="00DB0650"/>
    <w:rPr>
      <w:color w:val="666666"/>
    </w:rPr>
  </w:style>
  <w:style w:type="character" w:customStyle="1" w:styleId="Ttulo6Char">
    <w:name w:val="Título 6 Char"/>
    <w:basedOn w:val="Fontepargpadro"/>
    <w:link w:val="Ttulo6"/>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7"/>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6"/>
      </w:numPr>
      <w:ind w:left="0" w:firstLine="0"/>
    </w:pPr>
    <w:rPr>
      <w:rFonts w:eastAsiaTheme="minorEastAsia"/>
      <w:i/>
      <w:iCs/>
      <w:color w:val="FF0000"/>
    </w:rPr>
  </w:style>
  <w:style w:type="paragraph" w:customStyle="1" w:styleId="Nvel3-R">
    <w:name w:val="Nível 3-R"/>
    <w:basedOn w:val="Nivel3"/>
    <w:qFormat/>
    <w:rsid w:val="00DB0650"/>
    <w:pPr>
      <w:numPr>
        <w:numId w:val="6"/>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6"/>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8"/>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gov.br/compr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www.paodeacucar.com." TargetMode="External"/><Relationship Id="rId2" Type="http://schemas.openxmlformats.org/officeDocument/2006/relationships/styles" Target="styles.xml"/><Relationship Id="rId16" Type="http://schemas.openxmlformats.org/officeDocument/2006/relationships/hyperlink" Target="http://www.carrefour.com.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10" Type="http://schemas.openxmlformats.org/officeDocument/2006/relationships/hyperlink" Target="https://cmextrema-mg.portaltp.com.br/consultas/documentos.aspx?id=3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mailto:licitacaoextrema@yahoo.com.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34019</Words>
  <Characters>183703</Characters>
  <Application>Microsoft Office Word</Application>
  <DocSecurity>0</DocSecurity>
  <Lines>1530</Lines>
  <Paragraphs>434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4</cp:revision>
  <cp:lastPrinted>2025-09-26T17:05:00Z</cp:lastPrinted>
  <dcterms:created xsi:type="dcterms:W3CDTF">2025-09-26T16:11:00Z</dcterms:created>
  <dcterms:modified xsi:type="dcterms:W3CDTF">2025-09-26T17:05:00Z</dcterms:modified>
</cp:coreProperties>
</file>