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38BF99" w14:textId="77777777" w:rsidR="008C48EC" w:rsidRDefault="008C48EC" w:rsidP="00DB0650">
      <w:pPr>
        <w:widowControl w:val="0"/>
        <w:suppressAutoHyphens/>
        <w:spacing w:line="240" w:lineRule="auto"/>
        <w:jc w:val="both"/>
        <w:rPr>
          <w:rFonts w:eastAsia="Times New Roman"/>
          <w:b/>
          <w:iCs/>
          <w:sz w:val="24"/>
          <w:szCs w:val="24"/>
          <w:lang w:eastAsia="zh-CN"/>
        </w:rPr>
      </w:pPr>
    </w:p>
    <w:p w14:paraId="747E7E3F" w14:textId="144CE536" w:rsidR="00DB0650" w:rsidRPr="00DB0650" w:rsidRDefault="00351E78" w:rsidP="00351E78">
      <w:pPr>
        <w:widowControl w:val="0"/>
        <w:suppressAutoHyphens/>
        <w:spacing w:line="240" w:lineRule="auto"/>
        <w:jc w:val="center"/>
        <w:rPr>
          <w:rFonts w:eastAsia="Times New Roman"/>
          <w:b/>
          <w:iCs/>
          <w:sz w:val="24"/>
          <w:szCs w:val="24"/>
          <w:lang w:eastAsia="zh-CN"/>
        </w:rPr>
      </w:pPr>
      <w:bookmarkStart w:id="0" w:name="_Hlk179703587"/>
      <w:r>
        <w:rPr>
          <w:rFonts w:eastAsia="Times New Roman"/>
          <w:b/>
          <w:iCs/>
          <w:sz w:val="24"/>
          <w:szCs w:val="24"/>
          <w:lang w:eastAsia="zh-CN"/>
        </w:rPr>
        <w:t xml:space="preserve">AVISO DE </w:t>
      </w:r>
      <w:r w:rsidR="00E423F2">
        <w:rPr>
          <w:rFonts w:eastAsia="Times New Roman"/>
          <w:b/>
          <w:iCs/>
          <w:sz w:val="24"/>
          <w:szCs w:val="24"/>
          <w:lang w:eastAsia="zh-CN"/>
        </w:rPr>
        <w:t xml:space="preserve">EDITAL DE </w:t>
      </w:r>
      <w:bookmarkEnd w:id="0"/>
      <w:r w:rsidR="00AC0C4B">
        <w:rPr>
          <w:rFonts w:eastAsia="Times New Roman"/>
          <w:b/>
          <w:iCs/>
          <w:sz w:val="24"/>
          <w:szCs w:val="24"/>
          <w:lang w:eastAsia="zh-CN"/>
        </w:rPr>
        <w:t>DISPENSA PRESENCIAL</w:t>
      </w:r>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1FC772F9" w:rsidR="00DB0650" w:rsidRPr="00DB0650" w:rsidRDefault="00C11893" w:rsidP="00F21249">
            <w:pPr>
              <w:spacing w:line="240" w:lineRule="auto"/>
              <w:jc w:val="both"/>
              <w:rPr>
                <w:rFonts w:eastAsia="Times New Roman"/>
                <w:b/>
                <w:bCs/>
                <w:color w:val="000000"/>
                <w:sz w:val="24"/>
                <w:szCs w:val="24"/>
              </w:rPr>
            </w:pPr>
            <w:r>
              <w:rPr>
                <w:rFonts w:eastAsia="Times New Roman"/>
                <w:b/>
                <w:bCs/>
                <w:color w:val="000000"/>
                <w:sz w:val="24"/>
                <w:szCs w:val="24"/>
              </w:rPr>
              <w:t>31</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46A47C5C" w:rsidR="00DB0650" w:rsidRPr="00DB0650" w:rsidRDefault="00351E78" w:rsidP="00F21249">
            <w:pPr>
              <w:spacing w:line="240" w:lineRule="auto"/>
              <w:jc w:val="both"/>
              <w:rPr>
                <w:rFonts w:eastAsia="Times New Roman"/>
                <w:bCs/>
                <w:color w:val="000000"/>
                <w:sz w:val="24"/>
                <w:szCs w:val="24"/>
              </w:rPr>
            </w:pPr>
            <w:r>
              <w:rPr>
                <w:rFonts w:eastAsia="Times New Roman"/>
                <w:bCs/>
                <w:color w:val="000000"/>
                <w:sz w:val="24"/>
                <w:szCs w:val="24"/>
              </w:rPr>
              <w:t>DISPENSA</w:t>
            </w:r>
            <w:r w:rsidR="00DB0650" w:rsidRPr="00DB0650">
              <w:rPr>
                <w:rFonts w:eastAsia="Times New Roman"/>
                <w:bCs/>
                <w:color w:val="000000"/>
                <w:sz w:val="24"/>
                <w:szCs w:val="24"/>
              </w:rPr>
              <w:t xml:space="preserve"> Nº</w:t>
            </w:r>
          </w:p>
        </w:tc>
        <w:tc>
          <w:tcPr>
            <w:tcW w:w="1815" w:type="dxa"/>
            <w:shd w:val="clear" w:color="auto" w:fill="auto"/>
          </w:tcPr>
          <w:p w14:paraId="42EBB99A" w14:textId="10872CBD" w:rsidR="00DB0650" w:rsidRPr="00DB0650" w:rsidRDefault="00C11893" w:rsidP="00F21249">
            <w:pPr>
              <w:spacing w:line="240" w:lineRule="auto"/>
              <w:jc w:val="both"/>
              <w:rPr>
                <w:rFonts w:eastAsia="Times New Roman"/>
                <w:b/>
                <w:bCs/>
                <w:color w:val="000000"/>
                <w:sz w:val="24"/>
                <w:szCs w:val="24"/>
              </w:rPr>
            </w:pPr>
            <w:r>
              <w:rPr>
                <w:rFonts w:eastAsia="Times New Roman"/>
                <w:b/>
                <w:bCs/>
                <w:color w:val="000000"/>
                <w:sz w:val="24"/>
                <w:szCs w:val="24"/>
              </w:rPr>
              <w:t>01</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252D7853" w:rsidR="00DB0650" w:rsidRPr="00DB0650" w:rsidRDefault="00351E78" w:rsidP="00F21249">
            <w:pPr>
              <w:spacing w:line="240" w:lineRule="auto"/>
              <w:jc w:val="both"/>
              <w:rPr>
                <w:rFonts w:eastAsia="Times New Roman"/>
                <w:bCs/>
                <w:color w:val="000000"/>
                <w:sz w:val="24"/>
                <w:szCs w:val="24"/>
              </w:rPr>
            </w:pPr>
            <w:r>
              <w:rPr>
                <w:rFonts w:eastAsia="Times New Roman"/>
                <w:bCs/>
                <w:color w:val="000000"/>
                <w:sz w:val="24"/>
                <w:szCs w:val="24"/>
              </w:rPr>
              <w:t xml:space="preserve">EDITAL DE AVISO DE </w:t>
            </w:r>
            <w:r w:rsidR="00AC0C4B">
              <w:rPr>
                <w:rFonts w:eastAsia="Times New Roman"/>
                <w:bCs/>
                <w:color w:val="000000"/>
                <w:sz w:val="24"/>
                <w:szCs w:val="24"/>
              </w:rPr>
              <w:t xml:space="preserve">DISPENSA </w:t>
            </w:r>
            <w:r w:rsidR="00AC0C4B" w:rsidRPr="00DB0650">
              <w:rPr>
                <w:rFonts w:eastAsia="Times New Roman"/>
                <w:bCs/>
                <w:color w:val="000000"/>
                <w:sz w:val="24"/>
                <w:szCs w:val="24"/>
              </w:rPr>
              <w:t>Nº</w:t>
            </w:r>
          </w:p>
        </w:tc>
        <w:tc>
          <w:tcPr>
            <w:tcW w:w="1815" w:type="dxa"/>
            <w:shd w:val="clear" w:color="auto" w:fill="auto"/>
          </w:tcPr>
          <w:p w14:paraId="4C7ED6D1" w14:textId="28725649"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0</w:t>
            </w:r>
            <w:r w:rsidR="00C11893">
              <w:rPr>
                <w:rFonts w:eastAsia="Times New Roman"/>
                <w:b/>
                <w:bCs/>
                <w:color w:val="000000"/>
                <w:sz w:val="24"/>
                <w:szCs w:val="24"/>
              </w:rPr>
              <w:t>1</w:t>
            </w:r>
            <w:r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63CF8D8B" w:rsidR="00DB0650" w:rsidRPr="00DB0650" w:rsidRDefault="00351E78" w:rsidP="00F21249">
            <w:pPr>
              <w:spacing w:line="240" w:lineRule="auto"/>
              <w:jc w:val="both"/>
              <w:rPr>
                <w:rFonts w:eastAsia="Times New Roman"/>
                <w:bCs/>
                <w:color w:val="000000"/>
                <w:sz w:val="24"/>
                <w:szCs w:val="24"/>
              </w:rPr>
            </w:pPr>
            <w:r>
              <w:rPr>
                <w:rFonts w:eastAsia="Times New Roman"/>
                <w:bCs/>
                <w:color w:val="000000"/>
                <w:sz w:val="24"/>
                <w:szCs w:val="24"/>
              </w:rPr>
              <w:t>REGÊNCIA LEGAL</w:t>
            </w:r>
          </w:p>
        </w:tc>
        <w:tc>
          <w:tcPr>
            <w:tcW w:w="1815" w:type="dxa"/>
            <w:shd w:val="clear" w:color="auto" w:fill="auto"/>
          </w:tcPr>
          <w:p w14:paraId="71159E43" w14:textId="6C108991" w:rsidR="00DB0650" w:rsidRPr="00DB0650" w:rsidRDefault="00351E78" w:rsidP="00F21249">
            <w:pPr>
              <w:spacing w:line="240" w:lineRule="auto"/>
              <w:jc w:val="both"/>
              <w:rPr>
                <w:rFonts w:eastAsia="Times New Roman"/>
                <w:b/>
                <w:bCs/>
                <w:color w:val="000000"/>
                <w:sz w:val="24"/>
                <w:szCs w:val="24"/>
              </w:rPr>
            </w:pPr>
            <w:r w:rsidRPr="00351E78">
              <w:rPr>
                <w:rFonts w:eastAsia="Times New Roman"/>
                <w:b/>
                <w:bCs/>
                <w:color w:val="000000"/>
                <w:sz w:val="24"/>
                <w:szCs w:val="24"/>
              </w:rPr>
              <w:t>Lei nº 14.133/2021, Art. 75, Inciso II.</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741955AF" w:rsidR="00DB0650" w:rsidRPr="00DB0650" w:rsidRDefault="00DB0650" w:rsidP="00710026">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w:t>
      </w:r>
      <w:r w:rsidR="00E423F2">
        <w:rPr>
          <w:rFonts w:eastAsia="Times New Roman"/>
          <w:sz w:val="24"/>
          <w:szCs w:val="24"/>
          <w:lang w:eastAsia="zh-CN"/>
        </w:rPr>
        <w:t xml:space="preserve">EDITAL DE AVISO DE </w:t>
      </w:r>
      <w:r w:rsidR="00AC0C4B">
        <w:rPr>
          <w:rFonts w:eastAsia="Times New Roman"/>
          <w:sz w:val="24"/>
          <w:szCs w:val="24"/>
          <w:lang w:eastAsia="zh-CN"/>
        </w:rPr>
        <w:t>DISPENSA PRESENCIAL</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w:t>
      </w:r>
      <w:bookmarkStart w:id="2" w:name="_Hlk196229272"/>
      <w:r w:rsidR="00C11893">
        <w:rPr>
          <w:b/>
          <w:color w:val="000000"/>
          <w:sz w:val="24"/>
          <w:szCs w:val="24"/>
        </w:rPr>
        <w:t xml:space="preserve">CONTRATAÇÃO DE </w:t>
      </w:r>
      <w:r w:rsidR="00C11893" w:rsidRPr="00C11893">
        <w:rPr>
          <w:b/>
          <w:color w:val="000000"/>
          <w:sz w:val="24"/>
          <w:szCs w:val="24"/>
        </w:rPr>
        <w:t>PRESTAÇÃO DE SERVIÇOS DE SEGURO PARA ESTAGIÁRIO EM CONFORMIDADE COM A LEI DO ESTAGIÁRIO. QUANTIDADE ESTIMADA: 30 (TRINTA) APÓLICES</w:t>
      </w:r>
      <w:bookmarkEnd w:id="2"/>
      <w:r w:rsidR="00C11893" w:rsidRPr="00DB0650">
        <w:rPr>
          <w:b/>
          <w:color w:val="000000"/>
          <w:sz w:val="24"/>
          <w:szCs w:val="24"/>
        </w:rPr>
        <w:t>;</w:t>
      </w:r>
      <w:r w:rsidR="00C11893" w:rsidRPr="00710026">
        <w:t xml:space="preserve"> </w:t>
      </w:r>
      <w:r w:rsidR="00710026" w:rsidRPr="00710026">
        <w:rPr>
          <w:b/>
          <w:color w:val="000000"/>
          <w:sz w:val="24"/>
          <w:szCs w:val="24"/>
        </w:rPr>
        <w:t>com o propósito específico de obter</w:t>
      </w:r>
      <w:r w:rsidR="00AC0C4B">
        <w:rPr>
          <w:b/>
          <w:color w:val="000000"/>
          <w:sz w:val="24"/>
          <w:szCs w:val="24"/>
        </w:rPr>
        <w:t xml:space="preserve"> </w:t>
      </w:r>
      <w:r w:rsidR="00710026" w:rsidRPr="00710026">
        <w:rPr>
          <w:b/>
          <w:color w:val="000000"/>
          <w:sz w:val="24"/>
          <w:szCs w:val="24"/>
        </w:rPr>
        <w:t>propostas adicionais</w:t>
      </w:r>
      <w:r w:rsidR="00710026">
        <w:rPr>
          <w:b/>
          <w:color w:val="000000"/>
          <w:sz w:val="24"/>
          <w:szCs w:val="24"/>
        </w:rPr>
        <w:t>,</w:t>
      </w:r>
      <w:r w:rsidRPr="00DB0650">
        <w:rPr>
          <w:b/>
          <w:color w:val="000000"/>
          <w:sz w:val="24"/>
          <w:szCs w:val="24"/>
        </w:rPr>
        <w:t xml:space="preserve"> </w:t>
      </w:r>
      <w:r w:rsidRPr="00DB0650">
        <w:rPr>
          <w:rFonts w:eastAsia="Times New Roman"/>
          <w:sz w:val="24"/>
          <w:szCs w:val="24"/>
          <w:lang w:eastAsia="zh-CN"/>
        </w:rPr>
        <w:t xml:space="preserve">conforme descrito neste </w:t>
      </w:r>
      <w:r w:rsidR="00351E78">
        <w:rPr>
          <w:rFonts w:eastAsia="Times New Roman"/>
          <w:sz w:val="24"/>
          <w:szCs w:val="24"/>
          <w:lang w:eastAsia="zh-CN"/>
        </w:rPr>
        <w:t xml:space="preserve">EDITAL DE AVISO </w:t>
      </w:r>
      <w:r w:rsidR="00E423F2">
        <w:rPr>
          <w:rFonts w:eastAsia="Times New Roman"/>
          <w:sz w:val="24"/>
          <w:szCs w:val="24"/>
          <w:lang w:eastAsia="zh-CN"/>
        </w:rPr>
        <w:t xml:space="preserve">DE </w:t>
      </w:r>
      <w:r w:rsidR="00AC0C4B">
        <w:rPr>
          <w:rFonts w:eastAsia="Times New Roman"/>
          <w:sz w:val="24"/>
          <w:szCs w:val="24"/>
          <w:lang w:eastAsia="zh-CN"/>
        </w:rPr>
        <w:t xml:space="preserve">DISPENSA </w:t>
      </w:r>
      <w:r w:rsidR="00AC0C4B" w:rsidRPr="00DB0650">
        <w:rPr>
          <w:rFonts w:eastAsia="Times New Roman"/>
          <w:sz w:val="24"/>
          <w:szCs w:val="24"/>
          <w:lang w:eastAsia="zh-CN"/>
        </w:rPr>
        <w:t>e</w:t>
      </w:r>
      <w:r w:rsidRPr="00DB0650">
        <w:rPr>
          <w:rFonts w:eastAsia="Times New Roman"/>
          <w:sz w:val="24"/>
          <w:szCs w:val="24"/>
          <w:lang w:eastAsia="zh-CN"/>
        </w:rPr>
        <w:t xml:space="preserv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 xml:space="preserve">O objeto deste </w:t>
      </w:r>
      <w:r w:rsidR="00351E78">
        <w:rPr>
          <w:rFonts w:eastAsia="Times New Roman"/>
          <w:sz w:val="24"/>
          <w:szCs w:val="24"/>
          <w:lang w:eastAsia="zh-CN"/>
        </w:rPr>
        <w:t xml:space="preserve">EDITAL DE AVISO </w:t>
      </w:r>
      <w:r w:rsidR="00E423F2">
        <w:rPr>
          <w:rFonts w:eastAsia="Times New Roman"/>
          <w:sz w:val="24"/>
          <w:szCs w:val="24"/>
          <w:lang w:eastAsia="zh-CN"/>
        </w:rPr>
        <w:t xml:space="preserve">DE DISPENSA </w:t>
      </w:r>
      <w:r w:rsidR="00AC0C4B">
        <w:rPr>
          <w:rFonts w:eastAsia="Times New Roman"/>
          <w:sz w:val="24"/>
          <w:szCs w:val="24"/>
          <w:lang w:eastAsia="zh-CN"/>
        </w:rPr>
        <w:t>PRESENCIAL</w:t>
      </w:r>
      <w:r w:rsidRPr="00DB0650">
        <w:rPr>
          <w:rFonts w:eastAsia="Times New Roman"/>
          <w:sz w:val="24"/>
          <w:szCs w:val="24"/>
          <w:lang w:eastAsia="zh-CN"/>
        </w:rPr>
        <w:t xml:space="preserve"> será executado pelo regime de execução indireta</w:t>
      </w:r>
      <w:r w:rsidR="00C11893">
        <w:rPr>
          <w:rFonts w:eastAsia="Times New Roman"/>
          <w:sz w:val="24"/>
          <w:szCs w:val="24"/>
          <w:lang w:eastAsia="zh-CN"/>
        </w:rPr>
        <w:t>,</w:t>
      </w:r>
      <w:r w:rsidRPr="00DB0650">
        <w:rPr>
          <w:rFonts w:eastAsia="Times New Roman"/>
          <w:sz w:val="24"/>
          <w:szCs w:val="24"/>
          <w:lang w:eastAsia="zh-CN"/>
        </w:rPr>
        <w:t xml:space="preserve"> por preço unitário</w:t>
      </w:r>
      <w:r w:rsidR="00C11893">
        <w:rPr>
          <w:rFonts w:eastAsia="Times New Roman"/>
          <w:sz w:val="24"/>
          <w:szCs w:val="24"/>
          <w:lang w:eastAsia="zh-CN"/>
        </w:rPr>
        <w:t>, mediante requisição</w:t>
      </w:r>
      <w:r w:rsidRPr="00DB0650">
        <w:rPr>
          <w:rFonts w:eastAsia="Times New Roman"/>
          <w:sz w:val="24"/>
          <w:szCs w:val="24"/>
          <w:lang w:eastAsia="zh-CN"/>
        </w:rPr>
        <w:t>.</w:t>
      </w:r>
    </w:p>
    <w:p w14:paraId="7BDAC7F7" w14:textId="0D852760" w:rsidR="00DB0650" w:rsidRDefault="00DB0650" w:rsidP="00710026">
      <w:pPr>
        <w:widowControl w:val="0"/>
        <w:suppressAutoHyphens/>
        <w:spacing w:line="360" w:lineRule="auto"/>
        <w:ind w:firstLine="720"/>
        <w:jc w:val="both"/>
        <w:rPr>
          <w:rFonts w:eastAsia="Times New Roman"/>
          <w:sz w:val="24"/>
          <w:szCs w:val="24"/>
          <w:lang w:eastAsia="zh-CN"/>
        </w:rPr>
      </w:pPr>
      <w:r w:rsidRPr="00DB0650">
        <w:rPr>
          <w:rFonts w:eastAsia="Times New Roman"/>
          <w:sz w:val="24"/>
          <w:szCs w:val="24"/>
          <w:lang w:eastAsia="zh-CN"/>
        </w:rPr>
        <w:t xml:space="preserve">A servidora </w:t>
      </w:r>
      <w:r w:rsidR="00351E78">
        <w:rPr>
          <w:rFonts w:eastAsia="Times New Roman"/>
          <w:sz w:val="24"/>
          <w:szCs w:val="24"/>
          <w:lang w:eastAsia="zh-CN"/>
        </w:rPr>
        <w:t xml:space="preserve">Amanda Lima da Paixão (Presidente) da Comissão de Contratação, juntamente com os demais membros, nomeados através da Portaria Nº 06/2025 </w:t>
      </w:r>
      <w:r w:rsidRPr="00DB0650">
        <w:rPr>
          <w:rFonts w:eastAsia="Times New Roman"/>
          <w:sz w:val="24"/>
          <w:szCs w:val="24"/>
          <w:lang w:eastAsia="zh-CN"/>
        </w:rPr>
        <w:t xml:space="preserve">serão responsáveis por processar e julgar a presente </w:t>
      </w:r>
      <w:r w:rsidR="00351E78">
        <w:rPr>
          <w:rFonts w:eastAsia="Times New Roman"/>
          <w:sz w:val="24"/>
          <w:szCs w:val="24"/>
          <w:lang w:eastAsia="zh-CN"/>
        </w:rPr>
        <w:t>dispensa.</w:t>
      </w:r>
    </w:p>
    <w:p w14:paraId="7FAB32EC" w14:textId="77777777" w:rsidR="00351E78" w:rsidRDefault="00351E78" w:rsidP="00351E78">
      <w:pPr>
        <w:widowControl w:val="0"/>
        <w:suppressAutoHyphens/>
        <w:spacing w:line="360" w:lineRule="auto"/>
        <w:ind w:firstLine="2268"/>
        <w:jc w:val="both"/>
        <w:rPr>
          <w:rFonts w:eastAsia="Times New Roman"/>
          <w:sz w:val="24"/>
          <w:szCs w:val="24"/>
          <w:lang w:eastAsia="zh-CN"/>
        </w:rPr>
      </w:pPr>
    </w:p>
    <w:p w14:paraId="171608D5" w14:textId="77777777" w:rsidR="00351E78" w:rsidRDefault="00351E78" w:rsidP="00DB0650">
      <w:pPr>
        <w:widowControl w:val="0"/>
        <w:suppressAutoHyphens/>
        <w:spacing w:line="240" w:lineRule="auto"/>
        <w:ind w:firstLine="2268"/>
        <w:jc w:val="both"/>
        <w:rPr>
          <w:rFonts w:eastAsia="Times New Roman"/>
          <w:sz w:val="24"/>
          <w:szCs w:val="24"/>
          <w:lang w:eastAsia="zh-CN"/>
        </w:rPr>
      </w:pPr>
    </w:p>
    <w:p w14:paraId="79C2C66C" w14:textId="77777777" w:rsidR="00351E78" w:rsidRDefault="00351E78" w:rsidP="00DB0650">
      <w:pPr>
        <w:widowControl w:val="0"/>
        <w:suppressAutoHyphens/>
        <w:spacing w:line="240" w:lineRule="auto"/>
        <w:ind w:firstLine="2268"/>
        <w:jc w:val="both"/>
        <w:rPr>
          <w:rFonts w:eastAsia="Times New Roman"/>
          <w:sz w:val="24"/>
          <w:szCs w:val="24"/>
          <w:lang w:eastAsia="zh-CN"/>
        </w:rPr>
      </w:pPr>
    </w:p>
    <w:p w14:paraId="6688A8FE" w14:textId="77777777" w:rsidR="00351E78" w:rsidRDefault="00351E78" w:rsidP="00DB0650">
      <w:pPr>
        <w:widowControl w:val="0"/>
        <w:suppressAutoHyphens/>
        <w:spacing w:line="240" w:lineRule="auto"/>
        <w:ind w:firstLine="2268"/>
        <w:jc w:val="both"/>
        <w:rPr>
          <w:rFonts w:eastAsia="Times New Roman"/>
          <w:sz w:val="24"/>
          <w:szCs w:val="24"/>
          <w:lang w:eastAsia="zh-CN"/>
        </w:rPr>
      </w:pPr>
    </w:p>
    <w:p w14:paraId="4A0D23C8" w14:textId="77777777" w:rsidR="00351E78" w:rsidRDefault="00351E78"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43AA19B"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w:t>
            </w:r>
            <w:r w:rsidR="00116A7C">
              <w:rPr>
                <w:rFonts w:ascii="Arial" w:hAnsi="Arial" w:cs="Arial"/>
                <w:b/>
                <w:bCs/>
                <w:sz w:val="24"/>
                <w:szCs w:val="24"/>
                <w:lang w:eastAsia="zh-CN"/>
              </w:rPr>
              <w:t>DISPENSA PRESENCIAL</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2A768F73" w:rsidR="00DB0650" w:rsidRPr="00DB0650" w:rsidRDefault="00C11893" w:rsidP="00F21249">
            <w:pPr>
              <w:widowControl w:val="0"/>
              <w:suppressAutoHyphens/>
              <w:jc w:val="both"/>
              <w:rPr>
                <w:rFonts w:ascii="Arial" w:hAnsi="Arial" w:cs="Arial"/>
                <w:sz w:val="24"/>
                <w:szCs w:val="24"/>
                <w:lang w:eastAsia="zh-CN"/>
              </w:rPr>
            </w:pPr>
            <w:r w:rsidRPr="00C11893">
              <w:rPr>
                <w:rFonts w:ascii="Arial" w:hAnsi="Arial" w:cs="Arial"/>
                <w:sz w:val="24"/>
                <w:szCs w:val="24"/>
                <w:lang w:eastAsia="zh-CN"/>
              </w:rPr>
              <w:t>R$ 677,70 (seiscentos e setenta e sete reais e setenta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3CFF040C"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116A7C">
              <w:rPr>
                <w:rFonts w:ascii="Arial" w:hAnsi="Arial" w:cs="Arial"/>
                <w:sz w:val="24"/>
                <w:szCs w:val="24"/>
                <w:lang w:eastAsia="zh-CN"/>
              </w:rPr>
              <w:t>05</w:t>
            </w:r>
            <w:r w:rsidRPr="00DB0650">
              <w:rPr>
                <w:rFonts w:ascii="Arial" w:hAnsi="Arial" w:cs="Arial"/>
                <w:sz w:val="24"/>
                <w:szCs w:val="24"/>
                <w:lang w:eastAsia="zh-CN"/>
              </w:rPr>
              <w:t xml:space="preserve"> de </w:t>
            </w:r>
            <w:r w:rsidR="00D6386D">
              <w:rPr>
                <w:rFonts w:ascii="Arial" w:hAnsi="Arial" w:cs="Arial"/>
                <w:sz w:val="24"/>
                <w:szCs w:val="24"/>
                <w:lang w:eastAsia="zh-CN"/>
              </w:rPr>
              <w:t>ma</w:t>
            </w:r>
            <w:r w:rsidR="00116A7C">
              <w:rPr>
                <w:rFonts w:ascii="Arial" w:hAnsi="Arial" w:cs="Arial"/>
                <w:sz w:val="24"/>
                <w:szCs w:val="24"/>
                <w:lang w:eastAsia="zh-CN"/>
              </w:rPr>
              <w:t>io</w:t>
            </w:r>
            <w:r w:rsidRPr="00DB0650">
              <w:rPr>
                <w:rFonts w:ascii="Arial" w:hAnsi="Arial" w:cs="Arial"/>
                <w:sz w:val="24"/>
                <w:szCs w:val="24"/>
                <w:lang w:eastAsia="zh-CN"/>
              </w:rPr>
              <w:t xml:space="preserve"> de 2025, </w:t>
            </w:r>
            <w:r w:rsidR="00116A7C">
              <w:rPr>
                <w:rFonts w:ascii="Arial" w:hAnsi="Arial" w:cs="Arial"/>
                <w:sz w:val="24"/>
                <w:szCs w:val="24"/>
                <w:lang w:eastAsia="zh-CN"/>
              </w:rPr>
              <w:t>até 17h</w:t>
            </w:r>
            <w:r w:rsidRPr="00DB0650">
              <w:rPr>
                <w:rFonts w:ascii="Arial" w:hAnsi="Arial" w:cs="Arial"/>
                <w:sz w:val="24"/>
                <w:szCs w:val="24"/>
                <w:lang w:eastAsia="zh-CN"/>
              </w:rPr>
              <w:t xml:space="preserve"> – horário de Brasília.</w:t>
            </w:r>
          </w:p>
        </w:tc>
      </w:tr>
      <w:tr w:rsidR="00DB0650" w:rsidRPr="00DB0650" w14:paraId="1E52E723" w14:textId="77777777" w:rsidTr="00F21249">
        <w:trPr>
          <w:jc w:val="center"/>
        </w:trPr>
        <w:tc>
          <w:tcPr>
            <w:tcW w:w="3565" w:type="dxa"/>
          </w:tcPr>
          <w:p w14:paraId="44BD9AC5" w14:textId="241E6EA0" w:rsidR="00DB0650" w:rsidRPr="00DB0650" w:rsidRDefault="00351E78" w:rsidP="00F21249">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w:t>
            </w:r>
            <w:r w:rsidR="00DB0650" w:rsidRPr="00DB0650">
              <w:rPr>
                <w:rFonts w:ascii="Arial" w:hAnsi="Arial" w:cs="Arial"/>
                <w:sz w:val="24"/>
                <w:szCs w:val="24"/>
                <w:lang w:eastAsia="zh-CN"/>
              </w:rPr>
              <w:t xml:space="preserve">PARA </w:t>
            </w:r>
            <w:r>
              <w:rPr>
                <w:rFonts w:ascii="Arial" w:hAnsi="Arial" w:cs="Arial"/>
                <w:sz w:val="24"/>
                <w:szCs w:val="24"/>
                <w:lang w:eastAsia="zh-CN"/>
              </w:rPr>
              <w:t>ENVIO DA PROPOSTA E DEMAIS DOCUMENTAÇÕES</w:t>
            </w:r>
          </w:p>
        </w:tc>
        <w:tc>
          <w:tcPr>
            <w:tcW w:w="6495" w:type="dxa"/>
            <w:shd w:val="clear" w:color="auto" w:fill="DDDDDD"/>
          </w:tcPr>
          <w:p w14:paraId="38E75920" w14:textId="33EFF750" w:rsidR="00DB0650" w:rsidRPr="00351E78" w:rsidRDefault="00351E78" w:rsidP="00F21249">
            <w:pPr>
              <w:widowControl w:val="0"/>
              <w:suppressAutoHyphens/>
              <w:jc w:val="both"/>
              <w:rPr>
                <w:rFonts w:ascii="Arial" w:hAnsi="Arial" w:cs="Arial"/>
                <w:sz w:val="24"/>
                <w:szCs w:val="24"/>
                <w:lang w:eastAsia="zh-CN"/>
              </w:rPr>
            </w:pPr>
            <w:hyperlink r:id="rId7" w:history="1">
              <w:r w:rsidRPr="00351E78">
                <w:rPr>
                  <w:rStyle w:val="Hyperlink"/>
                  <w:rFonts w:ascii="Arial" w:eastAsia="Calibri" w:hAnsi="Arial" w:cs="Arial"/>
                  <w:sz w:val="24"/>
                  <w:szCs w:val="24"/>
                  <w:lang w:eastAsia="zh-CN"/>
                </w:rPr>
                <w:t>l</w:t>
              </w:r>
              <w:r w:rsidRPr="00351E78">
                <w:rPr>
                  <w:rStyle w:val="Hyperlink"/>
                  <w:rFonts w:ascii="Arial" w:eastAsia="Calibri" w:hAnsi="Arial" w:cs="Arial"/>
                  <w:sz w:val="24"/>
                  <w:szCs w:val="24"/>
                </w:rPr>
                <w:t>icitacaoextrema@yahoo.com.br</w:t>
              </w:r>
            </w:hyperlink>
          </w:p>
        </w:tc>
      </w:tr>
      <w:tr w:rsidR="00DB0650" w:rsidRPr="00DB0650" w14:paraId="44A183E7" w14:textId="77777777" w:rsidTr="00F21249">
        <w:trPr>
          <w:jc w:val="center"/>
        </w:trPr>
        <w:tc>
          <w:tcPr>
            <w:tcW w:w="3565" w:type="dxa"/>
          </w:tcPr>
          <w:p w14:paraId="6D79DA44" w14:textId="178CBB9A"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LINKS / SITES PARA DOWNLOAD DO </w:t>
            </w:r>
            <w:r w:rsidR="00E423F2">
              <w:rPr>
                <w:rFonts w:ascii="Arial" w:hAnsi="Arial" w:cs="Arial"/>
                <w:sz w:val="24"/>
                <w:szCs w:val="24"/>
                <w:lang w:eastAsia="zh-CN"/>
              </w:rPr>
              <w:t xml:space="preserve">EDITAL DE AVISO DE </w:t>
            </w:r>
            <w:r w:rsidR="00C11893">
              <w:rPr>
                <w:rFonts w:ascii="Arial" w:hAnsi="Arial" w:cs="Arial"/>
                <w:sz w:val="24"/>
                <w:szCs w:val="24"/>
                <w:lang w:eastAsia="zh-CN"/>
              </w:rPr>
              <w:t xml:space="preserve">DISPENSA </w:t>
            </w:r>
            <w:r w:rsidR="00C11893" w:rsidRPr="00DB0650">
              <w:rPr>
                <w:rFonts w:ascii="Arial" w:hAnsi="Arial" w:cs="Arial"/>
                <w:sz w:val="24"/>
                <w:szCs w:val="24"/>
                <w:lang w:eastAsia="zh-CN"/>
              </w:rPr>
              <w:t>NA</w:t>
            </w:r>
            <w:r w:rsidRPr="00DB0650">
              <w:rPr>
                <w:rFonts w:ascii="Arial" w:hAnsi="Arial" w:cs="Arial"/>
                <w:sz w:val="24"/>
                <w:szCs w:val="24"/>
                <w:lang w:eastAsia="zh-CN"/>
              </w:rPr>
              <w:t xml:space="preserve">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49C8884F"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E-MAIL PARA SOLICITAÇÃO DO </w:t>
            </w:r>
            <w:r w:rsidR="00351E78">
              <w:rPr>
                <w:rFonts w:ascii="Arial" w:hAnsi="Arial" w:cs="Arial"/>
                <w:sz w:val="24"/>
                <w:szCs w:val="24"/>
                <w:lang w:eastAsia="zh-CN"/>
              </w:rPr>
              <w:t xml:space="preserve">EDITAL DE AVISO </w:t>
            </w:r>
            <w:r w:rsidR="00E423F2">
              <w:rPr>
                <w:rFonts w:ascii="Arial" w:hAnsi="Arial" w:cs="Arial"/>
                <w:sz w:val="24"/>
                <w:szCs w:val="24"/>
                <w:lang w:eastAsia="zh-CN"/>
              </w:rPr>
              <w:t xml:space="preserve">DE DISPENSA </w:t>
            </w:r>
            <w:r w:rsidR="00351E78">
              <w:rPr>
                <w:rFonts w:ascii="Arial" w:hAnsi="Arial" w:cs="Arial"/>
                <w:sz w:val="24"/>
                <w:szCs w:val="24"/>
                <w:lang w:eastAsia="zh-CN"/>
              </w:rPr>
              <w:t xml:space="preserve"> </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1AB4955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w:t>
            </w:r>
            <w:r w:rsidR="00C11893">
              <w:rPr>
                <w:rFonts w:ascii="Arial" w:hAnsi="Arial" w:cs="Arial"/>
                <w:sz w:val="24"/>
                <w:szCs w:val="24"/>
                <w:lang w:eastAsia="zh-CN"/>
              </w:rPr>
              <w:t>da apólice</w:t>
            </w:r>
          </w:p>
        </w:tc>
      </w:tr>
      <w:tr w:rsidR="00DB0650" w:rsidRPr="00DB0650" w14:paraId="060826DA" w14:textId="77777777" w:rsidTr="00F21249">
        <w:trPr>
          <w:jc w:val="center"/>
        </w:trPr>
        <w:tc>
          <w:tcPr>
            <w:tcW w:w="3565" w:type="dxa"/>
          </w:tcPr>
          <w:p w14:paraId="2B66523E"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PREFERÊNCIA EXCLUSIVA PARA ME/EPP OU EQUIPARADAS</w:t>
            </w:r>
          </w:p>
        </w:tc>
        <w:tc>
          <w:tcPr>
            <w:tcW w:w="6495" w:type="dxa"/>
            <w:shd w:val="clear" w:color="auto" w:fill="DDDDDD"/>
          </w:tcPr>
          <w:p w14:paraId="131D1A1A" w14:textId="77777777" w:rsidR="00DB0650" w:rsidRDefault="00C11893" w:rsidP="00F21249">
            <w:pPr>
              <w:widowControl w:val="0"/>
              <w:suppressAutoHyphens/>
              <w:jc w:val="both"/>
              <w:rPr>
                <w:rFonts w:ascii="Arial" w:hAnsi="Arial" w:cs="Arial"/>
                <w:sz w:val="24"/>
                <w:szCs w:val="24"/>
                <w:lang w:eastAsia="zh-CN"/>
              </w:rPr>
            </w:pPr>
            <w:r>
              <w:rPr>
                <w:rFonts w:ascii="Arial" w:hAnsi="Arial" w:cs="Arial"/>
                <w:sz w:val="24"/>
                <w:szCs w:val="24"/>
                <w:lang w:eastAsia="zh-CN"/>
              </w:rPr>
              <w:t xml:space="preserve">Não. </w:t>
            </w:r>
            <w:r w:rsidRPr="00C11893">
              <w:rPr>
                <w:rFonts w:ascii="Arial" w:hAnsi="Arial" w:cs="Arial"/>
                <w:b/>
                <w:bCs/>
                <w:sz w:val="24"/>
                <w:szCs w:val="24"/>
                <w:lang w:eastAsia="zh-CN"/>
              </w:rPr>
              <w:t>JUSTIFICATIVA:</w:t>
            </w:r>
            <w:r>
              <w:rPr>
                <w:rFonts w:ascii="Arial" w:hAnsi="Arial" w:cs="Arial"/>
                <w:sz w:val="24"/>
                <w:szCs w:val="24"/>
                <w:lang w:eastAsia="zh-CN"/>
              </w:rPr>
              <w:t xml:space="preserve"> </w:t>
            </w:r>
            <w:r w:rsidRPr="00C11893">
              <w:rPr>
                <w:rFonts w:ascii="Arial" w:hAnsi="Arial" w:cs="Arial"/>
                <w:sz w:val="24"/>
                <w:szCs w:val="24"/>
                <w:lang w:eastAsia="zh-CN"/>
              </w:rPr>
              <w:t xml:space="preserve">A restrição do processo exclusivamente para Microempresas (ME), Empresas de Pequeno Porte (EPP) ou equiparadas não se aplica à presente contratação, tendo em vista que, conforme a legislação brasileira vigente, empresas que operam no setor de seguros não podem ser enquadradas como ME ou EPP. A Lei Complementar nº 123/2006 exclui expressamente do regime diferenciado e favorecido aquelas empresas que exercem atividades de seguros privados. Ademais, somente sociedades anônimas autorizadas pela Superintendência de Seguros Privados (Susep) podem atuar como seguradoras no Brasil. Dessa forma, a natureza do objeto contratual inviabiliza a aplicação do benefício legal às </w:t>
            </w:r>
            <w:proofErr w:type="spellStart"/>
            <w:r w:rsidRPr="00C11893">
              <w:rPr>
                <w:rFonts w:ascii="Arial" w:hAnsi="Arial" w:cs="Arial"/>
                <w:sz w:val="24"/>
                <w:szCs w:val="24"/>
                <w:lang w:eastAsia="zh-CN"/>
              </w:rPr>
              <w:t>MEs</w:t>
            </w:r>
            <w:proofErr w:type="spellEnd"/>
            <w:r w:rsidRPr="00C11893">
              <w:rPr>
                <w:rFonts w:ascii="Arial" w:hAnsi="Arial" w:cs="Arial"/>
                <w:sz w:val="24"/>
                <w:szCs w:val="24"/>
                <w:lang w:eastAsia="zh-CN"/>
              </w:rPr>
              <w:t xml:space="preserve"> e </w:t>
            </w:r>
            <w:proofErr w:type="spellStart"/>
            <w:r w:rsidRPr="00C11893">
              <w:rPr>
                <w:rFonts w:ascii="Arial" w:hAnsi="Arial" w:cs="Arial"/>
                <w:sz w:val="24"/>
                <w:szCs w:val="24"/>
                <w:lang w:eastAsia="zh-CN"/>
              </w:rPr>
              <w:t>EPPs</w:t>
            </w:r>
            <w:proofErr w:type="spellEnd"/>
            <w:r w:rsidRPr="00C11893">
              <w:rPr>
                <w:rFonts w:ascii="Arial" w:hAnsi="Arial" w:cs="Arial"/>
                <w:sz w:val="24"/>
                <w:szCs w:val="24"/>
                <w:lang w:eastAsia="zh-CN"/>
              </w:rPr>
              <w:t>, razão pela qual o processo licitatório foi estruturado sem essa exclusividade, em estrita observância aos dispositivos legais.</w:t>
            </w:r>
          </w:p>
          <w:p w14:paraId="0F6DE573" w14:textId="4C6ED4E9" w:rsidR="00C11893" w:rsidRPr="00DB0650" w:rsidRDefault="00C11893" w:rsidP="00F21249">
            <w:pPr>
              <w:widowControl w:val="0"/>
              <w:suppressAutoHyphens/>
              <w:jc w:val="both"/>
              <w:rPr>
                <w:rFonts w:ascii="Arial" w:hAnsi="Arial" w:cs="Arial"/>
                <w:sz w:val="24"/>
                <w:szCs w:val="24"/>
                <w:lang w:eastAsia="zh-CN"/>
              </w:rPr>
            </w:pPr>
          </w:p>
        </w:tc>
      </w:tr>
      <w:tr w:rsidR="00DB0650" w:rsidRPr="00DB0650" w14:paraId="115736B8" w14:textId="77777777" w:rsidTr="00F21249">
        <w:trPr>
          <w:jc w:val="center"/>
        </w:trPr>
        <w:tc>
          <w:tcPr>
            <w:tcW w:w="3565" w:type="dxa"/>
          </w:tcPr>
          <w:p w14:paraId="01C723E9" w14:textId="51E93E5A"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lastRenderedPageBreak/>
              <w:t xml:space="preserve">LOCAL DE </w:t>
            </w:r>
            <w:r w:rsidR="00D6386D" w:rsidRPr="00D6386D">
              <w:rPr>
                <w:rFonts w:ascii="Arial" w:hAnsi="Arial" w:cs="Arial"/>
                <w:sz w:val="24"/>
                <w:szCs w:val="24"/>
                <w:lang w:eastAsia="zh-CN"/>
              </w:rPr>
              <w:t>REALIZAÇÃO</w:t>
            </w:r>
          </w:p>
        </w:tc>
        <w:tc>
          <w:tcPr>
            <w:tcW w:w="6495" w:type="dxa"/>
            <w:shd w:val="clear" w:color="auto" w:fill="DDDDDD"/>
          </w:tcPr>
          <w:p w14:paraId="4FB94349" w14:textId="2C1E4C35" w:rsidR="00DB0650" w:rsidRPr="00DB0650" w:rsidRDefault="00C11893" w:rsidP="00F21249">
            <w:pPr>
              <w:widowControl w:val="0"/>
              <w:suppressAutoHyphens/>
              <w:jc w:val="both"/>
              <w:rPr>
                <w:rFonts w:ascii="Arial" w:hAnsi="Arial" w:cs="Arial"/>
                <w:sz w:val="24"/>
                <w:szCs w:val="24"/>
                <w:lang w:eastAsia="zh-CN"/>
              </w:rPr>
            </w:pPr>
            <w:r>
              <w:rPr>
                <w:rFonts w:ascii="Arial" w:hAnsi="Arial" w:cs="Arial"/>
                <w:sz w:val="24"/>
                <w:szCs w:val="24"/>
                <w:lang w:eastAsia="zh-CN"/>
              </w:rPr>
              <w:t>A licitante contratada deverá enviar as apólices emitidas para o e-mail licitacaoextrema@yahoo.com.br</w:t>
            </w:r>
          </w:p>
        </w:tc>
      </w:tr>
      <w:tr w:rsidR="00DB0650" w:rsidRPr="00DB0650" w14:paraId="25FB1266" w14:textId="77777777" w:rsidTr="00F21249">
        <w:trPr>
          <w:jc w:val="center"/>
        </w:trPr>
        <w:tc>
          <w:tcPr>
            <w:tcW w:w="3565" w:type="dxa"/>
          </w:tcPr>
          <w:p w14:paraId="25F68139" w14:textId="435788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w:t>
            </w:r>
            <w:r w:rsidR="00D6386D">
              <w:rPr>
                <w:rFonts w:ascii="Arial" w:hAnsi="Arial" w:cs="Arial"/>
                <w:sz w:val="24"/>
                <w:szCs w:val="24"/>
                <w:lang w:eastAsia="zh-CN"/>
              </w:rPr>
              <w:t>REALIZAÇÃO</w:t>
            </w:r>
          </w:p>
        </w:tc>
        <w:tc>
          <w:tcPr>
            <w:tcW w:w="6495" w:type="dxa"/>
            <w:shd w:val="clear" w:color="auto" w:fill="DDDDDD"/>
          </w:tcPr>
          <w:p w14:paraId="7CC829DE" w14:textId="44A266D0" w:rsidR="00DB0650" w:rsidRPr="00DB0650" w:rsidRDefault="00C11893" w:rsidP="00F21249">
            <w:pPr>
              <w:widowControl w:val="0"/>
              <w:suppressAutoHyphens/>
              <w:jc w:val="both"/>
              <w:rPr>
                <w:rFonts w:ascii="Arial" w:hAnsi="Arial" w:cs="Arial"/>
                <w:sz w:val="24"/>
                <w:szCs w:val="24"/>
                <w:lang w:eastAsia="zh-CN"/>
              </w:rPr>
            </w:pPr>
            <w:r w:rsidRPr="00C11893">
              <w:rPr>
                <w:rFonts w:ascii="Arial" w:hAnsi="Arial" w:cs="Arial"/>
                <w:sz w:val="24"/>
                <w:szCs w:val="24"/>
                <w:lang w:eastAsia="zh-CN"/>
              </w:rPr>
              <w:t>A proposta de preços e os documentos de habilitação, deverão ser encaminhados via e-mail, para o endereço eletrônico: licitacaoextrema@yahoo.com.br, fazendo referência no assunto do e-mail a DISPENSA DE LICITAÇÃO N° 02/2025 ou entregues na sala da secretaria administrativa da Câmara Municipal de Extrema no horário e prazo estabelecidos</w:t>
            </w:r>
            <w:r w:rsidR="00845D52">
              <w:rPr>
                <w:rFonts w:ascii="Arial" w:hAnsi="Arial" w:cs="Arial"/>
                <w:sz w:val="24"/>
                <w:szCs w:val="24"/>
                <w:lang w:eastAsia="zh-CN"/>
              </w:rPr>
              <w:t>: até às 17h do dia XXX de 2025.</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4EDE317F" w:rsidR="00DB0650" w:rsidRPr="00DB0650" w:rsidRDefault="007C384E" w:rsidP="00F21249">
            <w:pPr>
              <w:widowControl w:val="0"/>
              <w:suppressAutoHyphens/>
              <w:jc w:val="both"/>
              <w:rPr>
                <w:rFonts w:ascii="Arial" w:hAnsi="Arial" w:cs="Arial"/>
                <w:sz w:val="24"/>
                <w:szCs w:val="24"/>
                <w:lang w:eastAsia="zh-CN"/>
              </w:rPr>
            </w:pPr>
            <w:bookmarkStart w:id="3"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3"/>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E0E88C4" w:rsidR="00DB0650" w:rsidRPr="00DB0650" w:rsidRDefault="007C384E" w:rsidP="00F21249">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DB0650" w14:paraId="55965FCB" w14:textId="77777777" w:rsidTr="00F21249">
        <w:trPr>
          <w:jc w:val="center"/>
        </w:trPr>
        <w:tc>
          <w:tcPr>
            <w:tcW w:w="3565" w:type="dxa"/>
          </w:tcPr>
          <w:p w14:paraId="1406D81A" w14:textId="743E3B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ÍNDICE DE </w:t>
            </w:r>
            <w:r w:rsidR="00CD1557">
              <w:rPr>
                <w:rFonts w:ascii="Arial" w:hAnsi="Arial" w:cs="Arial"/>
                <w:sz w:val="24"/>
                <w:szCs w:val="24"/>
                <w:lang w:eastAsia="zh-CN"/>
              </w:rPr>
              <w:t>REAJUSTAMENTO DE PREÇOS</w:t>
            </w:r>
          </w:p>
        </w:tc>
        <w:tc>
          <w:tcPr>
            <w:tcW w:w="6495" w:type="dxa"/>
            <w:shd w:val="clear" w:color="auto" w:fill="DDDDDD"/>
          </w:tcPr>
          <w:p w14:paraId="659D10B2" w14:textId="0F3FF02B" w:rsidR="00DB0650" w:rsidRPr="00DB0650" w:rsidRDefault="00C05921" w:rsidP="00F21249">
            <w:pPr>
              <w:widowControl w:val="0"/>
              <w:suppressAutoHyphens/>
              <w:jc w:val="both"/>
              <w:rPr>
                <w:rFonts w:ascii="Arial" w:hAnsi="Arial" w:cs="Arial"/>
                <w:sz w:val="24"/>
                <w:szCs w:val="24"/>
                <w:lang w:eastAsia="zh-CN"/>
              </w:rPr>
            </w:pPr>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E8B9192" w14:textId="2FF455B5" w:rsidR="00DB0650" w:rsidRPr="00845D52" w:rsidRDefault="00DB0650" w:rsidP="00C05921">
      <w:pPr>
        <w:spacing w:line="360" w:lineRule="auto"/>
        <w:jc w:val="both"/>
        <w:rPr>
          <w:rFonts w:eastAsia="Times New Roman"/>
          <w:sz w:val="24"/>
          <w:szCs w:val="24"/>
          <w:lang w:eastAsia="zh-CN"/>
        </w:rPr>
      </w:pPr>
      <w:r w:rsidRPr="00DB0650">
        <w:rPr>
          <w:rFonts w:eastAsia="Times New Roman"/>
          <w:b/>
          <w:bCs/>
          <w:sz w:val="24"/>
          <w:szCs w:val="24"/>
          <w:lang w:eastAsia="zh-CN"/>
        </w:rPr>
        <w:t xml:space="preserve">02.01. </w:t>
      </w:r>
      <w:bookmarkStart w:id="4" w:name="_Hlk179726494"/>
      <w:r w:rsidR="00845D52" w:rsidRPr="00845D52">
        <w:rPr>
          <w:rFonts w:eastAsia="Times New Roman"/>
          <w:sz w:val="24"/>
          <w:szCs w:val="24"/>
          <w:lang w:eastAsia="zh-CN"/>
        </w:rPr>
        <w:t>Prestação de serviços contínuos de seguro para estagiário em conformidade com a lei do estagiário. Quantidade estimada: 30 (trinta) apólices.</w:t>
      </w:r>
    </w:p>
    <w:bookmarkEnd w:id="4"/>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068484BC" w14:textId="662E4F85"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351E78">
        <w:rPr>
          <w:rFonts w:eastAsia="Times New Roman"/>
          <w:b/>
          <w:bCs/>
          <w:color w:val="000000"/>
          <w:sz w:val="24"/>
          <w:szCs w:val="24"/>
          <w:lang w:eastAsia="ja-JP"/>
        </w:rPr>
        <w:t>1</w:t>
      </w:r>
      <w:r w:rsidRPr="00DB0650">
        <w:rPr>
          <w:rFonts w:eastAsia="Times New Roman"/>
          <w:color w:val="000000"/>
          <w:sz w:val="24"/>
          <w:szCs w:val="24"/>
          <w:lang w:eastAsia="ja-JP"/>
        </w:rPr>
        <w:t xml:space="preserve"> Todos os documentos deste </w:t>
      </w:r>
      <w:r w:rsidR="00351E78">
        <w:rPr>
          <w:rFonts w:eastAsia="Times New Roman"/>
          <w:color w:val="000000"/>
          <w:sz w:val="24"/>
          <w:szCs w:val="24"/>
          <w:lang w:eastAsia="ja-JP"/>
        </w:rPr>
        <w:t xml:space="preserve">EDITAL DE AVISO DE DISPENSA </w:t>
      </w:r>
      <w:r w:rsidRPr="00DB0650">
        <w:rPr>
          <w:rFonts w:eastAsia="Times New Roman"/>
          <w:color w:val="000000"/>
          <w:sz w:val="24"/>
          <w:szCs w:val="24"/>
          <w:lang w:eastAsia="ja-JP"/>
        </w:rPr>
        <w:t xml:space="preserve">são complementares entre si. Caso haja alguma omissão em um pode ser complementado por outro desde que descrito no próprio </w:t>
      </w:r>
      <w:r w:rsidR="00351E78">
        <w:rPr>
          <w:rFonts w:eastAsia="Times New Roman"/>
          <w:color w:val="000000"/>
          <w:sz w:val="24"/>
          <w:szCs w:val="24"/>
          <w:lang w:eastAsia="ja-JP"/>
        </w:rPr>
        <w:t xml:space="preserve">EDITAL DE AVISO DE </w:t>
      </w:r>
      <w:r w:rsidR="00AC0C4B">
        <w:rPr>
          <w:rFonts w:eastAsia="Times New Roman"/>
          <w:color w:val="000000"/>
          <w:sz w:val="24"/>
          <w:szCs w:val="24"/>
          <w:lang w:eastAsia="ja-JP"/>
        </w:rPr>
        <w:t xml:space="preserve">DISPENSA </w:t>
      </w:r>
      <w:r w:rsidR="00AC0C4B" w:rsidRPr="00DB0650">
        <w:rPr>
          <w:rFonts w:eastAsia="Times New Roman"/>
          <w:color w:val="000000"/>
          <w:sz w:val="24"/>
          <w:szCs w:val="24"/>
          <w:lang w:eastAsia="ja-JP"/>
        </w:rPr>
        <w:t>ou</w:t>
      </w:r>
      <w:r w:rsidRPr="00DB0650">
        <w:rPr>
          <w:rFonts w:eastAsia="Times New Roman"/>
          <w:color w:val="000000"/>
          <w:sz w:val="24"/>
          <w:szCs w:val="24"/>
          <w:lang w:eastAsia="ja-JP"/>
        </w:rPr>
        <w:t xml:space="preserve">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29F3BDF2"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relacionados a este </w:t>
      </w:r>
      <w:r w:rsidR="00351E78">
        <w:rPr>
          <w:rFonts w:eastAsia="Times New Roman"/>
          <w:color w:val="000000"/>
          <w:sz w:val="24"/>
          <w:szCs w:val="24"/>
          <w:lang w:eastAsia="ja-JP"/>
        </w:rPr>
        <w:t xml:space="preserve">EDITAL DE AVISO DE </w:t>
      </w:r>
      <w:r w:rsidR="00AC0C4B">
        <w:rPr>
          <w:rFonts w:eastAsia="Times New Roman"/>
          <w:color w:val="000000"/>
          <w:sz w:val="24"/>
          <w:szCs w:val="24"/>
          <w:lang w:eastAsia="ja-JP"/>
        </w:rPr>
        <w:t>DISPENSA,</w:t>
      </w:r>
      <w:r w:rsidRPr="00DB0650">
        <w:rPr>
          <w:rFonts w:eastAsia="Times New Roman"/>
          <w:color w:val="000000"/>
          <w:sz w:val="24"/>
          <w:szCs w:val="24"/>
          <w:lang w:eastAsia="ja-JP"/>
        </w:rPr>
        <w:t xml:space="preserve">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2931FCB3" w14:textId="0C9D69BA" w:rsidR="00351E78" w:rsidRDefault="00721033" w:rsidP="00351E78">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00351E78" w:rsidRPr="00351E78">
        <w:rPr>
          <w:rFonts w:eastAsia="Times New Roman"/>
          <w:color w:val="000000"/>
          <w:sz w:val="24"/>
          <w:szCs w:val="24"/>
          <w:lang w:eastAsia="ja-JP"/>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w:t>
      </w:r>
      <w:r w:rsidR="00351E78">
        <w:rPr>
          <w:rFonts w:eastAsia="Times New Roman"/>
          <w:color w:val="000000"/>
          <w:sz w:val="24"/>
          <w:szCs w:val="24"/>
          <w:lang w:eastAsia="ja-JP"/>
        </w:rPr>
        <w:t xml:space="preserve"> </w:t>
      </w:r>
      <w:r w:rsidR="00351E78" w:rsidRPr="00351E78">
        <w:rPr>
          <w:rFonts w:eastAsia="Times New Roman"/>
          <w:color w:val="000000"/>
          <w:sz w:val="24"/>
          <w:szCs w:val="24"/>
          <w:lang w:eastAsia="ja-JP"/>
        </w:rPr>
        <w:t>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p>
    <w:p w14:paraId="7494EC33" w14:textId="77777777" w:rsidR="00351E78" w:rsidRDefault="00351E78" w:rsidP="00351E78">
      <w:pPr>
        <w:widowControl w:val="0"/>
        <w:suppressAutoHyphens/>
        <w:spacing w:line="360" w:lineRule="auto"/>
        <w:ind w:right="42"/>
        <w:jc w:val="both"/>
        <w:rPr>
          <w:rFonts w:eastAsia="Times New Roman"/>
          <w:color w:val="000000"/>
          <w:sz w:val="24"/>
          <w:szCs w:val="24"/>
          <w:lang w:eastAsia="ja-JP"/>
        </w:rPr>
      </w:pPr>
    </w:p>
    <w:p w14:paraId="785EF360" w14:textId="5E3C2367" w:rsidR="00276779" w:rsidRPr="00DB0650" w:rsidRDefault="00276779" w:rsidP="00DB0650">
      <w:pPr>
        <w:widowControl w:val="0"/>
        <w:suppressAutoHyphens/>
        <w:spacing w:line="360" w:lineRule="auto"/>
        <w:ind w:right="42"/>
        <w:jc w:val="both"/>
        <w:rPr>
          <w:rFonts w:eastAsia="Times New Roman"/>
          <w:color w:val="000000"/>
          <w:sz w:val="24"/>
          <w:szCs w:val="24"/>
          <w:lang w:eastAsia="ja-JP"/>
        </w:rPr>
      </w:pPr>
      <w:r w:rsidRPr="00276779">
        <w:rPr>
          <w:rFonts w:eastAsia="Times New Roman"/>
          <w:b/>
          <w:bCs/>
          <w:color w:val="000000"/>
          <w:sz w:val="24"/>
          <w:szCs w:val="24"/>
          <w:lang w:eastAsia="ja-JP"/>
        </w:rPr>
        <w:t>03.0</w:t>
      </w:r>
      <w:r w:rsidR="0023501C">
        <w:rPr>
          <w:rFonts w:eastAsia="Times New Roman"/>
          <w:b/>
          <w:bCs/>
          <w:color w:val="000000"/>
          <w:sz w:val="24"/>
          <w:szCs w:val="24"/>
          <w:lang w:eastAsia="ja-JP"/>
        </w:rPr>
        <w:t>4</w:t>
      </w:r>
      <w:r w:rsidRPr="00276779">
        <w:rPr>
          <w:rFonts w:eastAsia="Times New Roman"/>
          <w:color w:val="000000"/>
          <w:sz w:val="24"/>
          <w:szCs w:val="24"/>
          <w:lang w:eastAsia="ja-JP"/>
        </w:rPr>
        <w:tab/>
        <w:t>Todos os e-mails serão respondidos como recebidos. É obrigação da licitante interessada confirmar o seu envio/recebimento. A Câmara Municipal de Extrema não se responsabiliza pelo não recebimento da proposta e dos documentos solicitados.</w:t>
      </w:r>
    </w:p>
    <w:p w14:paraId="3D337B90"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770D5077" w14:textId="2CAC203C" w:rsidR="002E2B98" w:rsidRDefault="00DB0650" w:rsidP="00EF2867">
      <w:pPr>
        <w:spacing w:line="360" w:lineRule="auto"/>
        <w:contextualSpacing/>
        <w:jc w:val="both"/>
        <w:rPr>
          <w:rFonts w:eastAsia="Calibri"/>
          <w:sz w:val="24"/>
          <w:szCs w:val="24"/>
        </w:rPr>
      </w:pPr>
      <w:bookmarkStart w:id="5" w:name="_Hlk179896060"/>
      <w:r w:rsidRPr="00DB0650">
        <w:rPr>
          <w:rFonts w:eastAsia="Calibri"/>
          <w:sz w:val="24"/>
          <w:szCs w:val="24"/>
        </w:rPr>
        <w:lastRenderedPageBreak/>
        <w:t xml:space="preserve">A contratação será atendida pela seguinte dotação:  </w:t>
      </w:r>
      <w:r w:rsidR="00EF2867">
        <w:rPr>
          <w:rFonts w:eastAsia="Calibri"/>
          <w:sz w:val="24"/>
          <w:szCs w:val="24"/>
        </w:rPr>
        <w:t>3.3.90.39.</w:t>
      </w:r>
      <w:r w:rsidR="0023501C">
        <w:rPr>
          <w:rFonts w:eastAsia="Calibri"/>
          <w:sz w:val="24"/>
          <w:szCs w:val="24"/>
        </w:rPr>
        <w:t>69</w:t>
      </w:r>
      <w:r w:rsidR="00EF2867">
        <w:rPr>
          <w:rFonts w:eastAsia="Calibri"/>
          <w:sz w:val="24"/>
          <w:szCs w:val="24"/>
        </w:rPr>
        <w:t xml:space="preserve"> – </w:t>
      </w:r>
      <w:r w:rsidR="0023501C">
        <w:rPr>
          <w:rFonts w:eastAsia="Calibri"/>
          <w:sz w:val="24"/>
          <w:szCs w:val="24"/>
        </w:rPr>
        <w:t>Seguros em Geral</w:t>
      </w:r>
      <w:r w:rsidRPr="00DB0650">
        <w:rPr>
          <w:rFonts w:eastAsia="Calibri"/>
          <w:sz w:val="24"/>
          <w:szCs w:val="24"/>
        </w:rPr>
        <w:t xml:space="preserve">. Ficha </w:t>
      </w:r>
      <w:r w:rsidR="00EF2867">
        <w:rPr>
          <w:rFonts w:eastAsia="Calibri"/>
          <w:sz w:val="24"/>
          <w:szCs w:val="24"/>
        </w:rPr>
        <w:t>20</w:t>
      </w:r>
      <w:r w:rsidRPr="00DB0650">
        <w:rPr>
          <w:rFonts w:eastAsia="Calibri"/>
          <w:sz w:val="24"/>
          <w:szCs w:val="24"/>
        </w:rPr>
        <w:t>.</w:t>
      </w:r>
      <w:bookmarkEnd w:id="5"/>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69C4EF69" w14:textId="77777777" w:rsidR="00F9274C" w:rsidRDefault="00DB0650" w:rsidP="00DB0650">
      <w:pPr>
        <w:spacing w:line="360" w:lineRule="auto"/>
        <w:jc w:val="both"/>
        <w:rPr>
          <w:rFonts w:eastAsia="Calibri"/>
          <w:sz w:val="24"/>
          <w:szCs w:val="24"/>
        </w:rPr>
      </w:pPr>
      <w:r w:rsidRPr="00DB0650">
        <w:rPr>
          <w:rFonts w:eastAsia="Calibri"/>
          <w:sz w:val="24"/>
          <w:szCs w:val="24"/>
        </w:rPr>
        <w:t>5.</w:t>
      </w:r>
      <w:r w:rsidR="00F9274C" w:rsidRPr="00DB0650">
        <w:rPr>
          <w:rFonts w:eastAsia="Calibri"/>
          <w:sz w:val="24"/>
          <w:szCs w:val="24"/>
        </w:rPr>
        <w:t>1.</w:t>
      </w:r>
      <w:r w:rsidR="00F9274C" w:rsidRPr="00F9274C">
        <w:rPr>
          <w:rFonts w:eastAsia="Calibri"/>
          <w:sz w:val="24"/>
          <w:szCs w:val="24"/>
        </w:rPr>
        <w:t xml:space="preserve"> Poderão participar dest</w:t>
      </w:r>
      <w:r w:rsidR="00F9274C">
        <w:rPr>
          <w:rFonts w:eastAsia="Calibri"/>
          <w:sz w:val="24"/>
          <w:szCs w:val="24"/>
        </w:rPr>
        <w:t xml:space="preserve">e EDITAL DE AVISO DE DISPENSA, </w:t>
      </w:r>
      <w:r w:rsidR="00F9274C" w:rsidRPr="00F9274C">
        <w:rPr>
          <w:rFonts w:eastAsia="Calibri"/>
          <w:sz w:val="24"/>
          <w:szCs w:val="24"/>
        </w:rPr>
        <w:t xml:space="preserve">pessoa jurídica, regularmente estabelecidas no país que atenda às condições exigidas neste </w:t>
      </w:r>
      <w:r w:rsidR="00F9274C">
        <w:rPr>
          <w:rFonts w:eastAsia="Calibri"/>
          <w:sz w:val="24"/>
          <w:szCs w:val="24"/>
        </w:rPr>
        <w:t>EDITAL</w:t>
      </w:r>
      <w:r w:rsidR="00F9274C" w:rsidRPr="00F9274C">
        <w:rPr>
          <w:rFonts w:eastAsia="Calibri"/>
          <w:sz w:val="24"/>
          <w:szCs w:val="24"/>
        </w:rPr>
        <w:t xml:space="preserve"> e seus anexos, </w:t>
      </w:r>
      <w:r w:rsidR="00F9274C" w:rsidRPr="00F9274C">
        <w:rPr>
          <w:rFonts w:eastAsia="Calibri"/>
          <w:b/>
          <w:bCs/>
          <w:sz w:val="24"/>
          <w:szCs w:val="24"/>
        </w:rPr>
        <w:t>devendo pertencer ao ramo da atividade pertinente e compatível com o objeto pretendido</w:t>
      </w:r>
      <w:r w:rsidR="00F9274C" w:rsidRPr="00F9274C">
        <w:rPr>
          <w:rFonts w:eastAsia="Calibri"/>
          <w:sz w:val="24"/>
          <w:szCs w:val="24"/>
        </w:rPr>
        <w:t>.</w:t>
      </w:r>
    </w:p>
    <w:p w14:paraId="4EC8F49D" w14:textId="646DF7B6"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inclusive os atos praticados diretamente ou por seu representante, excluída a responsabilidade d</w:t>
      </w:r>
      <w:r w:rsidR="00710026">
        <w:rPr>
          <w:rFonts w:eastAsia="Calibri"/>
          <w:sz w:val="24"/>
          <w:szCs w:val="24"/>
        </w:rPr>
        <w:t xml:space="preserve">a Câmara Municipal de Extrema no não recebimento do </w:t>
      </w:r>
      <w:r w:rsidR="00E423F2">
        <w:rPr>
          <w:rFonts w:eastAsia="Calibri"/>
          <w:sz w:val="24"/>
          <w:szCs w:val="24"/>
        </w:rPr>
        <w:t>e-mail</w:t>
      </w:r>
      <w:r w:rsidR="00710026">
        <w:rPr>
          <w:rFonts w:eastAsia="Calibri"/>
          <w:sz w:val="24"/>
          <w:szCs w:val="24"/>
        </w:rPr>
        <w:t>, por falha na rede mundial de computadores, p</w:t>
      </w:r>
      <w:r w:rsidRPr="00DB0650">
        <w:rPr>
          <w:rFonts w:eastAsia="Calibri"/>
          <w:sz w:val="24"/>
          <w:szCs w:val="24"/>
        </w:rPr>
        <w:t xml:space="preserve">or eventuais danos decorrentes de </w:t>
      </w:r>
      <w:r w:rsidR="00710026">
        <w:rPr>
          <w:rFonts w:eastAsia="Calibri"/>
          <w:sz w:val="24"/>
          <w:szCs w:val="24"/>
        </w:rPr>
        <w:t>envio errôneo</w:t>
      </w:r>
      <w:r w:rsidRPr="00DB0650">
        <w:rPr>
          <w:rFonts w:eastAsia="Calibri"/>
          <w:sz w:val="24"/>
          <w:szCs w:val="24"/>
        </w:rPr>
        <w:t xml:space="preserve"> d</w:t>
      </w:r>
      <w:r w:rsidR="00E423F2">
        <w:rPr>
          <w:rFonts w:eastAsia="Calibri"/>
          <w:sz w:val="24"/>
          <w:szCs w:val="24"/>
        </w:rPr>
        <w:t>os</w:t>
      </w:r>
      <w:r w:rsidRPr="00DB0650">
        <w:rPr>
          <w:rFonts w:eastAsia="Calibri"/>
          <w:sz w:val="24"/>
          <w:szCs w:val="24"/>
        </w:rPr>
        <w:t xml:space="preserve"> </w:t>
      </w:r>
      <w:r w:rsidR="00E423F2">
        <w:rPr>
          <w:rFonts w:eastAsia="Calibri"/>
          <w:sz w:val="24"/>
          <w:szCs w:val="24"/>
        </w:rPr>
        <w:t>e-mails</w:t>
      </w:r>
      <w:r w:rsidRPr="00DB0650">
        <w:rPr>
          <w:rFonts w:eastAsia="Calibri"/>
          <w:sz w:val="24"/>
          <w:szCs w:val="24"/>
        </w:rPr>
        <w:t>, ainda que por terceiros.</w:t>
      </w:r>
    </w:p>
    <w:p w14:paraId="3AE9B233" w14:textId="7847B378" w:rsidR="00B861F6" w:rsidRPr="00DB0650" w:rsidRDefault="00DB0650" w:rsidP="00B861F6">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r>
      <w:r w:rsidR="00B861F6">
        <w:rPr>
          <w:rFonts w:eastAsia="Calibri"/>
          <w:sz w:val="24"/>
          <w:szCs w:val="24"/>
        </w:rPr>
        <w:t>É</w:t>
      </w:r>
      <w:r w:rsidR="00B861F6" w:rsidRPr="00B861F6">
        <w:rPr>
          <w:rFonts w:eastAsia="Calibri"/>
          <w:sz w:val="24"/>
          <w:szCs w:val="24"/>
        </w:rPr>
        <w:t xml:space="preserve"> admitida a participação de empresas constituídas em</w:t>
      </w:r>
      <w:r w:rsidR="00B861F6">
        <w:rPr>
          <w:rFonts w:eastAsia="Calibri"/>
          <w:sz w:val="24"/>
          <w:szCs w:val="24"/>
        </w:rPr>
        <w:t xml:space="preserve"> </w:t>
      </w:r>
      <w:r w:rsidR="00B861F6" w:rsidRPr="00B861F6">
        <w:rPr>
          <w:rFonts w:eastAsia="Calibri"/>
          <w:sz w:val="24"/>
          <w:szCs w:val="24"/>
        </w:rPr>
        <w:t>consórcio, que deverão atender às condições previstas no artigo 15 da Lei nº 14.133/2021, com vistas à ampliação da</w:t>
      </w:r>
      <w:r w:rsidR="00B861F6">
        <w:rPr>
          <w:rFonts w:eastAsia="Calibri"/>
          <w:sz w:val="24"/>
          <w:szCs w:val="24"/>
        </w:rPr>
        <w:t xml:space="preserve"> </w:t>
      </w:r>
      <w:r w:rsidR="00B861F6" w:rsidRPr="00B861F6">
        <w:rPr>
          <w:rFonts w:eastAsia="Calibri"/>
          <w:sz w:val="24"/>
          <w:szCs w:val="24"/>
        </w:rPr>
        <w:t>competitividade, de forma a garantir a seleção da proposta mais vantajosa para a</w:t>
      </w:r>
      <w:r w:rsidR="00B861F6">
        <w:rPr>
          <w:rFonts w:eastAsia="Calibri"/>
          <w:sz w:val="24"/>
          <w:szCs w:val="24"/>
        </w:rPr>
        <w:t xml:space="preserve"> </w:t>
      </w:r>
      <w:r w:rsidR="00B861F6"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1BCFEBF"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 xml:space="preserve">aquele que não atenda às condições deste </w:t>
      </w:r>
      <w:r w:rsidR="00351E78">
        <w:rPr>
          <w:rFonts w:eastAsia="Calibri"/>
          <w:sz w:val="24"/>
          <w:szCs w:val="24"/>
        </w:rPr>
        <w:t xml:space="preserve">EDITAL DE AVISO DE DISPENSA </w:t>
      </w:r>
      <w:r w:rsidRPr="00DB0650">
        <w:rPr>
          <w:rFonts w:eastAsia="Calibri"/>
          <w:sz w:val="24"/>
          <w:szCs w:val="24"/>
        </w:rPr>
        <w:t>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A85E4D6"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 xml:space="preserve">pessoa física ou jurídica que, nos 5 (cinco) anos anteriores à divulgação do </w:t>
      </w:r>
      <w:r w:rsidR="00351E78">
        <w:rPr>
          <w:rFonts w:eastAsia="Calibri"/>
          <w:sz w:val="24"/>
          <w:szCs w:val="24"/>
        </w:rPr>
        <w:t>EDITAL DE AVISO DE DISPENSA</w:t>
      </w:r>
      <w:r w:rsidRPr="00DB0650">
        <w:rPr>
          <w:rFonts w:eastAsia="Calibri"/>
          <w:sz w:val="24"/>
          <w:szCs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 xml:space="preserve">A critério da Administração e exclusivamente a seu serviço, o autor dos projetos e a empresa a que se referem os itens 5.7.2 e 5.7.3 poderão participar no apoio das atividades de planejamento da contratação, de execução da licitação ou de gestão do </w:t>
      </w:r>
      <w:r w:rsidRPr="00DB0650">
        <w:rPr>
          <w:rFonts w:eastAsia="Calibri"/>
          <w:sz w:val="24"/>
          <w:szCs w:val="24"/>
        </w:rPr>
        <w:lastRenderedPageBreak/>
        <w:t>contrato, desde que sob supervisão exclusiva de agentes públicos do órgão ou entidade.</w:t>
      </w:r>
    </w:p>
    <w:p w14:paraId="375FEF1B" w14:textId="27C35A33" w:rsidR="004C07A6" w:rsidRP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0EC4B4FF"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w:t>
      </w:r>
      <w:r w:rsidR="00E423F2" w:rsidRPr="00DB0650">
        <w:rPr>
          <w:rFonts w:eastAsia="Calibri"/>
          <w:b/>
          <w:bCs/>
          <w:sz w:val="24"/>
          <w:szCs w:val="24"/>
        </w:rPr>
        <w:t xml:space="preserve"> </w:t>
      </w:r>
      <w:r w:rsidRPr="00DB0650">
        <w:rPr>
          <w:rFonts w:eastAsia="Calibri"/>
          <w:b/>
          <w:bCs/>
          <w:sz w:val="24"/>
          <w:szCs w:val="24"/>
        </w:rPr>
        <w:t>/ DA PROPOSTA</w:t>
      </w:r>
    </w:p>
    <w:p w14:paraId="14F23C25" w14:textId="2054A8E1" w:rsidR="00DB0650" w:rsidRPr="00DB0650" w:rsidRDefault="00DB0650" w:rsidP="00DB0650">
      <w:pPr>
        <w:spacing w:line="360" w:lineRule="auto"/>
        <w:jc w:val="both"/>
        <w:rPr>
          <w:rFonts w:eastAsia="Calibri"/>
          <w:b/>
          <w:bCs/>
          <w:sz w:val="24"/>
          <w:szCs w:val="24"/>
        </w:rPr>
      </w:pPr>
      <w:r w:rsidRPr="00DB0650">
        <w:rPr>
          <w:rFonts w:eastAsia="Calibri"/>
          <w:sz w:val="24"/>
          <w:szCs w:val="24"/>
        </w:rPr>
        <w:t>6.1.</w:t>
      </w:r>
      <w:r w:rsidRPr="00DB0650">
        <w:rPr>
          <w:rFonts w:eastAsia="Calibri"/>
          <w:sz w:val="24"/>
          <w:szCs w:val="24"/>
        </w:rPr>
        <w:tab/>
        <w:t>6.2.</w:t>
      </w:r>
      <w:r w:rsidRPr="00DB0650">
        <w:rPr>
          <w:rFonts w:eastAsia="Calibri"/>
          <w:sz w:val="24"/>
          <w:szCs w:val="24"/>
        </w:rPr>
        <w:tab/>
      </w:r>
      <w:r w:rsidRPr="00DB0650">
        <w:rPr>
          <w:rFonts w:eastAsia="Calibri"/>
          <w:b/>
          <w:bCs/>
          <w:sz w:val="24"/>
          <w:szCs w:val="24"/>
        </w:rPr>
        <w:t xml:space="preserve">Os licitantes encaminharão, exclusivamente por </w:t>
      </w:r>
      <w:r w:rsidR="00E423F2">
        <w:rPr>
          <w:rFonts w:eastAsia="Calibri"/>
          <w:b/>
          <w:bCs/>
          <w:sz w:val="24"/>
          <w:szCs w:val="24"/>
        </w:rPr>
        <w:t xml:space="preserve">e-mail </w:t>
      </w:r>
      <w:hyperlink r:id="rId13" w:history="1">
        <w:r w:rsidR="00E423F2" w:rsidRPr="009B57D2">
          <w:rPr>
            <w:rStyle w:val="Hyperlink"/>
            <w:rFonts w:eastAsia="Calibri"/>
            <w:b/>
            <w:bCs/>
            <w:sz w:val="24"/>
            <w:szCs w:val="24"/>
          </w:rPr>
          <w:t>licitacaoextrema@yahoo.com.br</w:t>
        </w:r>
      </w:hyperlink>
      <w:r w:rsidR="00E423F2">
        <w:rPr>
          <w:rFonts w:eastAsia="Calibri"/>
          <w:b/>
          <w:bCs/>
          <w:sz w:val="24"/>
          <w:szCs w:val="24"/>
        </w:rPr>
        <w:t xml:space="preserve"> </w:t>
      </w:r>
      <w:r w:rsidRPr="00DB0650">
        <w:rPr>
          <w:rFonts w:eastAsia="Calibri"/>
          <w:b/>
          <w:bCs/>
          <w:sz w:val="24"/>
          <w:szCs w:val="24"/>
        </w:rPr>
        <w:t xml:space="preserve"> </w:t>
      </w:r>
      <w:r w:rsidR="00E423F2">
        <w:rPr>
          <w:rFonts w:eastAsia="Calibri"/>
          <w:b/>
          <w:bCs/>
          <w:sz w:val="24"/>
          <w:szCs w:val="24"/>
        </w:rPr>
        <w:t xml:space="preserve">ou entregarão presencial na sala da secretaria da Câmara Municipal de Extrema, com sede da Avenida Delegado Waldemar Gomes Pinto, 1626, Extrema, </w:t>
      </w:r>
      <w:r w:rsidRPr="00DB0650">
        <w:rPr>
          <w:rFonts w:eastAsia="Calibri"/>
          <w:b/>
          <w:bCs/>
          <w:sz w:val="24"/>
          <w:szCs w:val="24"/>
        </w:rPr>
        <w:t xml:space="preserve">a proposta com </w:t>
      </w:r>
      <w:r w:rsidR="00E423F2">
        <w:rPr>
          <w:rFonts w:eastAsia="Calibri"/>
          <w:b/>
          <w:bCs/>
          <w:sz w:val="24"/>
          <w:szCs w:val="24"/>
        </w:rPr>
        <w:t xml:space="preserve">os documentos de habilitação e </w:t>
      </w:r>
      <w:r w:rsidRPr="00DB0650">
        <w:rPr>
          <w:rFonts w:eastAsia="Calibri"/>
          <w:b/>
          <w:bCs/>
          <w:sz w:val="24"/>
          <w:szCs w:val="24"/>
        </w:rPr>
        <w:t xml:space="preserve">o preço conforme o critério de julgamento adotado neste </w:t>
      </w:r>
      <w:r w:rsidR="00351E78">
        <w:rPr>
          <w:rFonts w:eastAsia="Calibri"/>
          <w:b/>
          <w:bCs/>
          <w:sz w:val="24"/>
          <w:szCs w:val="24"/>
        </w:rPr>
        <w:t xml:space="preserve">EDITAL DE AVISO DE </w:t>
      </w:r>
      <w:r w:rsidR="00E423F2">
        <w:rPr>
          <w:rFonts w:eastAsia="Calibri"/>
          <w:b/>
          <w:bCs/>
          <w:sz w:val="24"/>
          <w:szCs w:val="24"/>
        </w:rPr>
        <w:t xml:space="preserve">DISPENSA </w:t>
      </w:r>
      <w:r w:rsidR="00E423F2" w:rsidRPr="00DB0650">
        <w:rPr>
          <w:rFonts w:eastAsia="Calibri"/>
          <w:b/>
          <w:bCs/>
          <w:sz w:val="24"/>
          <w:szCs w:val="24"/>
        </w:rPr>
        <w:t>até</w:t>
      </w:r>
      <w:r w:rsidRPr="00DB0650">
        <w:rPr>
          <w:rFonts w:eastAsia="Calibri"/>
          <w:b/>
          <w:bCs/>
          <w:sz w:val="24"/>
          <w:szCs w:val="24"/>
        </w:rPr>
        <w:t xml:space="preserve"> a data e o horário estabelecidos para </w:t>
      </w:r>
      <w:r w:rsidR="00E423F2">
        <w:rPr>
          <w:rFonts w:eastAsia="Calibri"/>
          <w:b/>
          <w:bCs/>
          <w:sz w:val="24"/>
          <w:szCs w:val="24"/>
        </w:rPr>
        <w:t xml:space="preserve">a sua </w:t>
      </w:r>
      <w:r w:rsidRPr="00DB0650">
        <w:rPr>
          <w:rFonts w:eastAsia="Calibri"/>
          <w:b/>
          <w:bCs/>
          <w:sz w:val="24"/>
          <w:szCs w:val="24"/>
        </w:rPr>
        <w:t>abertura</w:t>
      </w:r>
      <w:r w:rsidR="00E423F2">
        <w:rPr>
          <w:rFonts w:eastAsia="Calibri"/>
          <w:b/>
          <w:bCs/>
          <w:sz w:val="24"/>
          <w:szCs w:val="24"/>
        </w:rPr>
        <w:t xml:space="preserve"> e finalização</w:t>
      </w:r>
      <w:r w:rsidRPr="00DB0650">
        <w:rPr>
          <w:rFonts w:eastAsia="Calibri"/>
          <w:b/>
          <w:bCs/>
          <w:sz w:val="24"/>
          <w:szCs w:val="24"/>
        </w:rPr>
        <w:t>.</w:t>
      </w:r>
    </w:p>
    <w:p w14:paraId="0A954738" w14:textId="6319885F" w:rsidR="00DB0650" w:rsidRDefault="00DB0650" w:rsidP="00DB0650">
      <w:pPr>
        <w:spacing w:line="360" w:lineRule="auto"/>
        <w:jc w:val="both"/>
        <w:rPr>
          <w:rFonts w:eastAsia="Calibri"/>
          <w:sz w:val="24"/>
          <w:szCs w:val="24"/>
        </w:rPr>
      </w:pPr>
      <w:r w:rsidRPr="00DB0650">
        <w:rPr>
          <w:rFonts w:eastAsia="Calibri"/>
          <w:sz w:val="24"/>
          <w:szCs w:val="24"/>
        </w:rPr>
        <w:t>6.</w:t>
      </w:r>
      <w:r w:rsidR="00E423F2">
        <w:rPr>
          <w:rFonts w:eastAsia="Calibri"/>
          <w:sz w:val="24"/>
          <w:szCs w:val="24"/>
        </w:rPr>
        <w:t>2</w:t>
      </w:r>
      <w:r w:rsidRPr="00DB0650">
        <w:rPr>
          <w:rFonts w:eastAsia="Calibri"/>
          <w:sz w:val="24"/>
          <w:szCs w:val="24"/>
        </w:rPr>
        <w:t>.</w:t>
      </w:r>
      <w:r w:rsidRPr="00DB0650">
        <w:rPr>
          <w:rFonts w:eastAsia="Calibri"/>
          <w:sz w:val="24"/>
          <w:szCs w:val="24"/>
        </w:rPr>
        <w:tab/>
        <w:t>Os licitantes</w:t>
      </w:r>
      <w:r w:rsidR="00E423F2">
        <w:rPr>
          <w:rFonts w:eastAsia="Calibri"/>
          <w:sz w:val="24"/>
          <w:szCs w:val="24"/>
        </w:rPr>
        <w:t xml:space="preserve"> não</w:t>
      </w:r>
      <w:r w:rsidRPr="00DB0650">
        <w:rPr>
          <w:rFonts w:eastAsia="Calibri"/>
          <w:sz w:val="24"/>
          <w:szCs w:val="24"/>
        </w:rPr>
        <w:t xml:space="preserve"> poderão retirar ou substituir a proposta.</w:t>
      </w:r>
    </w:p>
    <w:p w14:paraId="36563ECD" w14:textId="77777777" w:rsidR="0023501C" w:rsidRDefault="0023501C" w:rsidP="00DB0650">
      <w:pPr>
        <w:spacing w:line="360" w:lineRule="auto"/>
        <w:jc w:val="both"/>
        <w:rPr>
          <w:rFonts w:eastAsia="Calibri"/>
          <w:sz w:val="24"/>
          <w:szCs w:val="24"/>
        </w:rPr>
      </w:pPr>
    </w:p>
    <w:p w14:paraId="097D0215" w14:textId="77777777" w:rsidR="0023501C" w:rsidRDefault="0023501C" w:rsidP="00DB0650">
      <w:pPr>
        <w:spacing w:line="360" w:lineRule="auto"/>
        <w:jc w:val="both"/>
        <w:rPr>
          <w:rFonts w:eastAsia="Calibri"/>
          <w:sz w:val="24"/>
          <w:szCs w:val="24"/>
        </w:rPr>
      </w:pPr>
    </w:p>
    <w:p w14:paraId="065B7C77" w14:textId="77777777" w:rsidR="0023501C" w:rsidRPr="00DB0650" w:rsidRDefault="0023501C" w:rsidP="00DB0650">
      <w:pPr>
        <w:spacing w:line="360" w:lineRule="auto"/>
        <w:jc w:val="both"/>
        <w:rPr>
          <w:rFonts w:eastAsia="Calibri"/>
          <w:sz w:val="24"/>
          <w:szCs w:val="24"/>
        </w:rPr>
      </w:pPr>
    </w:p>
    <w:p w14:paraId="70F4C0CA" w14:textId="44AB7CA2" w:rsidR="004C07A6" w:rsidRDefault="00E423F2" w:rsidP="00E423F2">
      <w:pPr>
        <w:pStyle w:val="Corpodetexto"/>
        <w:jc w:val="both"/>
        <w:rPr>
          <w:rFonts w:eastAsia="Calibri"/>
          <w:b/>
          <w:bCs/>
          <w:color w:val="000000" w:themeColor="text1"/>
          <w:sz w:val="24"/>
          <w:szCs w:val="24"/>
        </w:rPr>
      </w:pPr>
      <w:r>
        <w:rPr>
          <w:rFonts w:eastAsia="Calibri" w:cs="Arial"/>
          <w:color w:val="auto"/>
          <w:sz w:val="24"/>
          <w:szCs w:val="24"/>
        </w:rPr>
        <w:lastRenderedPageBreak/>
        <w:t xml:space="preserve">6.3 </w:t>
      </w:r>
      <w:r w:rsidRPr="00E423F2">
        <w:rPr>
          <w:rFonts w:eastAsia="Calibri" w:cs="Arial"/>
          <w:b/>
          <w:bCs/>
          <w:color w:val="auto"/>
          <w:sz w:val="24"/>
          <w:szCs w:val="24"/>
        </w:rPr>
        <w:t>REQUISITOS</w:t>
      </w:r>
      <w:r w:rsidR="004C07A6" w:rsidRPr="00E423F2">
        <w:rPr>
          <w:rFonts w:eastAsia="Calibri"/>
          <w:b/>
          <w:bCs/>
          <w:color w:val="000000" w:themeColor="text1"/>
          <w:sz w:val="24"/>
          <w:szCs w:val="24"/>
        </w:rPr>
        <w:t xml:space="preserve"> DE HABILITAÇÃO JURÍDICA, FISCAL, SOCIAL E TRABALHISTA</w:t>
      </w:r>
      <w:r>
        <w:rPr>
          <w:rFonts w:eastAsia="Calibri"/>
          <w:b/>
          <w:bCs/>
          <w:color w:val="000000" w:themeColor="text1"/>
          <w:sz w:val="24"/>
          <w:szCs w:val="24"/>
        </w:rPr>
        <w:t>:</w:t>
      </w:r>
    </w:p>
    <w:p w14:paraId="12311B91" w14:textId="77777777" w:rsidR="00E423F2" w:rsidRPr="004C07A6" w:rsidRDefault="00E423F2" w:rsidP="00E423F2">
      <w:pPr>
        <w:pStyle w:val="Corpodetexto"/>
        <w:jc w:val="both"/>
        <w:rPr>
          <w:rFonts w:eastAsia="Calibri"/>
          <w:b/>
          <w:bCs/>
          <w:sz w:val="24"/>
          <w:szCs w:val="24"/>
        </w:rPr>
      </w:pP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lastRenderedPageBreak/>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7623451F" w14:textId="77777777" w:rsidR="00EF2867" w:rsidRDefault="00EF2867" w:rsidP="00EF2867">
      <w:pPr>
        <w:suppressAutoHyphens/>
        <w:jc w:val="both"/>
        <w:rPr>
          <w:b/>
          <w:sz w:val="24"/>
          <w:szCs w:val="24"/>
          <w:lang w:eastAsia="zh-CN"/>
        </w:rPr>
      </w:pPr>
    </w:p>
    <w:p w14:paraId="02F3E5E8" w14:textId="2617B263" w:rsidR="00EF2867" w:rsidRDefault="00EF2867" w:rsidP="00EF2867">
      <w:pPr>
        <w:suppressAutoHyphens/>
        <w:jc w:val="both"/>
        <w:rPr>
          <w:b/>
          <w:sz w:val="24"/>
          <w:szCs w:val="24"/>
          <w:lang w:eastAsia="zh-CN"/>
        </w:rPr>
      </w:pPr>
      <w:r w:rsidRPr="0085362E">
        <w:rPr>
          <w:b/>
          <w:sz w:val="24"/>
          <w:szCs w:val="24"/>
          <w:lang w:eastAsia="zh-CN"/>
        </w:rPr>
        <w:t>III – QUALIFICAÇÃO TÉCNICA:</w:t>
      </w:r>
    </w:p>
    <w:p w14:paraId="735CD6C2" w14:textId="77777777" w:rsidR="00EF2867" w:rsidRPr="0085362E" w:rsidRDefault="00EF2867" w:rsidP="00EF2867">
      <w:pPr>
        <w:suppressAutoHyphens/>
        <w:jc w:val="both"/>
        <w:rPr>
          <w:b/>
          <w:sz w:val="24"/>
          <w:szCs w:val="24"/>
          <w:lang w:eastAsia="zh-CN"/>
        </w:rPr>
      </w:pPr>
    </w:p>
    <w:p w14:paraId="61C7A9A8" w14:textId="77777777" w:rsidR="00EF2867" w:rsidRPr="0085362E" w:rsidRDefault="00EF2867" w:rsidP="00EF2867">
      <w:pPr>
        <w:suppressAutoHyphens/>
        <w:spacing w:line="360" w:lineRule="auto"/>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94F5ABF" w14:textId="77777777" w:rsidR="004C07A6" w:rsidRPr="004C07A6" w:rsidRDefault="004C07A6" w:rsidP="004C07A6">
      <w:pPr>
        <w:spacing w:line="360" w:lineRule="auto"/>
        <w:jc w:val="both"/>
        <w:rPr>
          <w:rFonts w:eastAsia="Calibri"/>
          <w:sz w:val="24"/>
          <w:szCs w:val="24"/>
        </w:rPr>
      </w:pPr>
    </w:p>
    <w:p w14:paraId="04593CFD" w14:textId="70EDB912" w:rsidR="004C07A6" w:rsidRDefault="004C07A6" w:rsidP="004C07A6">
      <w:pPr>
        <w:spacing w:line="360" w:lineRule="auto"/>
        <w:jc w:val="both"/>
        <w:rPr>
          <w:rFonts w:eastAsia="Calibri"/>
          <w:b/>
          <w:bCs/>
          <w:sz w:val="24"/>
          <w:szCs w:val="24"/>
        </w:rPr>
      </w:pPr>
      <w:r w:rsidRPr="004C07A6">
        <w:rPr>
          <w:rFonts w:eastAsia="Calibri"/>
          <w:b/>
          <w:bCs/>
          <w:sz w:val="24"/>
          <w:szCs w:val="24"/>
        </w:rPr>
        <w:t>I</w:t>
      </w:r>
      <w:r w:rsidR="00EF2867">
        <w:rPr>
          <w:rFonts w:eastAsia="Calibri"/>
          <w:b/>
          <w:bCs/>
          <w:sz w:val="24"/>
          <w:szCs w:val="24"/>
        </w:rPr>
        <w:t>V</w:t>
      </w:r>
      <w:r w:rsidRPr="004C07A6">
        <w:rPr>
          <w:rFonts w:eastAsia="Calibri"/>
          <w:b/>
          <w:bCs/>
          <w:sz w:val="24"/>
          <w:szCs w:val="24"/>
        </w:rPr>
        <w:t xml:space="preserve">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Pr="00DB0650" w:rsidRDefault="004C07A6" w:rsidP="004C07A6">
      <w:pPr>
        <w:spacing w:line="360" w:lineRule="auto"/>
        <w:jc w:val="both"/>
        <w:rPr>
          <w:rFonts w:eastAsia="Calibri"/>
          <w:sz w:val="24"/>
          <w:szCs w:val="24"/>
        </w:rPr>
      </w:pPr>
    </w:p>
    <w:p w14:paraId="6C55FAED" w14:textId="6BA6507F" w:rsidR="00DB0650" w:rsidRPr="00DB0650" w:rsidRDefault="00DB0650" w:rsidP="00DB0650">
      <w:pPr>
        <w:spacing w:line="360" w:lineRule="auto"/>
        <w:jc w:val="both"/>
        <w:rPr>
          <w:rFonts w:eastAsia="Calibri"/>
          <w:b/>
          <w:bCs/>
          <w:sz w:val="24"/>
          <w:szCs w:val="24"/>
        </w:rPr>
      </w:pPr>
      <w:r w:rsidRPr="00DB0650">
        <w:rPr>
          <w:rFonts w:eastAsia="Calibri"/>
          <w:sz w:val="24"/>
          <w:szCs w:val="24"/>
        </w:rPr>
        <w:t>6.</w:t>
      </w:r>
      <w:r w:rsidR="001D43CD">
        <w:rPr>
          <w:rFonts w:eastAsia="Calibri"/>
          <w:sz w:val="24"/>
          <w:szCs w:val="24"/>
        </w:rPr>
        <w:t>4</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5BCA2C13" w:rsidR="00DB0650" w:rsidRPr="00DB0650" w:rsidRDefault="00DB0650" w:rsidP="00DB0650">
      <w:pPr>
        <w:spacing w:line="360" w:lineRule="auto"/>
        <w:jc w:val="both"/>
        <w:rPr>
          <w:rFonts w:eastAsia="Calibri"/>
          <w:sz w:val="24"/>
          <w:szCs w:val="24"/>
        </w:rPr>
      </w:pPr>
      <w:r w:rsidRPr="00DB0650">
        <w:rPr>
          <w:rFonts w:eastAsia="Calibri"/>
          <w:sz w:val="24"/>
          <w:szCs w:val="24"/>
        </w:rPr>
        <w:t>6.</w:t>
      </w:r>
      <w:r w:rsidR="001D43CD">
        <w:rPr>
          <w:rFonts w:eastAsia="Calibri"/>
          <w:sz w:val="24"/>
          <w:szCs w:val="24"/>
        </w:rPr>
        <w:t>5</w:t>
      </w:r>
      <w:r w:rsidRPr="00DB0650">
        <w:rPr>
          <w:rFonts w:eastAsia="Calibri"/>
          <w:sz w:val="24"/>
          <w:szCs w:val="24"/>
        </w:rPr>
        <w:tab/>
        <w:t xml:space="preserve">Na análise dos documentos de habilitação, o </w:t>
      </w:r>
      <w:r w:rsidR="001D43CD">
        <w:rPr>
          <w:rFonts w:eastAsia="Calibri"/>
          <w:sz w:val="24"/>
          <w:szCs w:val="24"/>
        </w:rPr>
        <w:t xml:space="preserve">agente de contratação </w:t>
      </w:r>
      <w:r w:rsidRPr="00DB0650">
        <w:rPr>
          <w:rFonts w:eastAsia="Calibri"/>
          <w:sz w:val="24"/>
          <w:szCs w:val="24"/>
        </w:rPr>
        <w:t xml:space="preserve">poderá sanar erros ou falhas, que não alterem a substância dos documentos e sua validade jurídica, mediante decisão registrada </w:t>
      </w:r>
      <w:r w:rsidR="001D43CD">
        <w:rPr>
          <w:rFonts w:eastAsia="Calibri"/>
          <w:sz w:val="24"/>
          <w:szCs w:val="24"/>
        </w:rPr>
        <w:t>em ata</w:t>
      </w:r>
      <w:r w:rsidRPr="00DB0650">
        <w:rPr>
          <w:rFonts w:eastAsia="Calibri"/>
          <w:sz w:val="24"/>
          <w:szCs w:val="24"/>
        </w:rPr>
        <w:t>.</w:t>
      </w:r>
    </w:p>
    <w:p w14:paraId="08218677" w14:textId="48A4F29F"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w:t>
      </w:r>
      <w:r w:rsidR="001D43CD">
        <w:rPr>
          <w:rFonts w:eastAsia="Calibri"/>
          <w:sz w:val="24"/>
          <w:szCs w:val="24"/>
        </w:rPr>
        <w:t>6</w:t>
      </w:r>
      <w:r w:rsidRPr="00DB0650">
        <w:rPr>
          <w:rFonts w:eastAsia="Calibri"/>
          <w:sz w:val="24"/>
          <w:szCs w:val="24"/>
        </w:rPr>
        <w:tab/>
        <w:t xml:space="preserve">Na hipótese de o licitante não atender às exigências para habilitação, o pregoeiro examinará a proposta subsequente e assim sucessivamente, na ordem de classificação, até a apuração de uma proposta que atenda ao presente </w:t>
      </w:r>
      <w:r w:rsidR="00351E78">
        <w:rPr>
          <w:rFonts w:eastAsia="Calibri"/>
          <w:sz w:val="24"/>
          <w:szCs w:val="24"/>
        </w:rPr>
        <w:t xml:space="preserve">EDITAL DE </w:t>
      </w:r>
      <w:r w:rsidR="00E423F2">
        <w:rPr>
          <w:rFonts w:eastAsia="Calibri"/>
          <w:sz w:val="24"/>
          <w:szCs w:val="24"/>
        </w:rPr>
        <w:t xml:space="preserve">AVISO DE </w:t>
      </w:r>
      <w:r w:rsidR="001D43CD">
        <w:rPr>
          <w:rFonts w:eastAsia="Calibri"/>
          <w:sz w:val="24"/>
          <w:szCs w:val="24"/>
        </w:rPr>
        <w:t>DISPENSA.</w:t>
      </w:r>
    </w:p>
    <w:p w14:paraId="09303A15" w14:textId="219A9E7A" w:rsid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r>
      <w:r w:rsidR="001D43CD">
        <w:rPr>
          <w:rFonts w:eastAsia="Calibri"/>
          <w:sz w:val="24"/>
          <w:szCs w:val="24"/>
        </w:rPr>
        <w:t>S</w:t>
      </w:r>
      <w:r w:rsidRPr="00DB0650">
        <w:rPr>
          <w:rFonts w:eastAsia="Calibri"/>
          <w:sz w:val="24"/>
          <w:szCs w:val="24"/>
        </w:rPr>
        <w:t xml:space="preserve">erão disponibilizados para acesso público </w:t>
      </w:r>
      <w:r w:rsidR="001D43CD">
        <w:rPr>
          <w:rFonts w:eastAsia="Calibri"/>
          <w:sz w:val="24"/>
          <w:szCs w:val="24"/>
        </w:rPr>
        <w:t>tod</w:t>
      </w:r>
      <w:r w:rsidRPr="00DB0650">
        <w:rPr>
          <w:rFonts w:eastAsia="Calibri"/>
          <w:sz w:val="24"/>
          <w:szCs w:val="24"/>
        </w:rPr>
        <w:t xml:space="preserve">os </w:t>
      </w:r>
      <w:r w:rsidR="001D43CD">
        <w:rPr>
          <w:rFonts w:eastAsia="Calibri"/>
          <w:sz w:val="24"/>
          <w:szCs w:val="24"/>
        </w:rPr>
        <w:t xml:space="preserve">os </w:t>
      </w:r>
      <w:r w:rsidRPr="00DB0650">
        <w:rPr>
          <w:rFonts w:eastAsia="Calibri"/>
          <w:sz w:val="24"/>
          <w:szCs w:val="24"/>
        </w:rPr>
        <w:t xml:space="preserve">documentos de habilitação </w:t>
      </w:r>
      <w:r w:rsidR="001D43CD">
        <w:rPr>
          <w:rFonts w:eastAsia="Calibri"/>
          <w:sz w:val="24"/>
          <w:szCs w:val="24"/>
        </w:rPr>
        <w:t xml:space="preserve">e proposta </w:t>
      </w:r>
      <w:r w:rsidRPr="00DB0650">
        <w:rPr>
          <w:rFonts w:eastAsia="Calibri"/>
          <w:sz w:val="24"/>
          <w:szCs w:val="24"/>
        </w:rPr>
        <w:t xml:space="preserve">do licitante cuja proposta atenda ao </w:t>
      </w:r>
      <w:r w:rsidR="00351E78">
        <w:rPr>
          <w:rFonts w:eastAsia="Calibri"/>
          <w:sz w:val="24"/>
          <w:szCs w:val="24"/>
        </w:rPr>
        <w:t xml:space="preserve">EDITAL DE AVISO </w:t>
      </w:r>
      <w:r w:rsidR="00E423F2">
        <w:rPr>
          <w:rFonts w:eastAsia="Calibri"/>
          <w:sz w:val="24"/>
          <w:szCs w:val="24"/>
        </w:rPr>
        <w:t xml:space="preserve">DE </w:t>
      </w:r>
      <w:r w:rsidR="001D43CD">
        <w:rPr>
          <w:rFonts w:eastAsia="Calibri"/>
          <w:sz w:val="24"/>
          <w:szCs w:val="24"/>
        </w:rPr>
        <w:t>DISPENSA,</w:t>
      </w:r>
      <w:r w:rsidRPr="00DB0650">
        <w:rPr>
          <w:rFonts w:eastAsia="Calibri"/>
          <w:sz w:val="24"/>
          <w:szCs w:val="24"/>
        </w:rPr>
        <w:t xml:space="preserve"> após concluídos os procedimentos.</w:t>
      </w:r>
    </w:p>
    <w:p w14:paraId="1A30E99C" w14:textId="48DA09AB" w:rsidR="00DB0650" w:rsidRPr="00DB0650" w:rsidRDefault="00DB0650" w:rsidP="00DB0650">
      <w:pPr>
        <w:spacing w:line="360" w:lineRule="auto"/>
        <w:jc w:val="both"/>
        <w:rPr>
          <w:rFonts w:eastAsia="Calibri"/>
          <w:sz w:val="24"/>
          <w:szCs w:val="24"/>
        </w:rPr>
      </w:pPr>
      <w:r w:rsidRPr="00DB0650">
        <w:rPr>
          <w:rFonts w:eastAsia="Calibri"/>
          <w:sz w:val="24"/>
          <w:szCs w:val="24"/>
        </w:rPr>
        <w:t>6.</w:t>
      </w:r>
      <w:r w:rsidR="001D43CD">
        <w:rPr>
          <w:rFonts w:eastAsia="Calibri"/>
          <w:sz w:val="24"/>
          <w:szCs w:val="24"/>
        </w:rPr>
        <w:t>8</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3CE99B5F"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w:t>
      </w:r>
      <w:r w:rsidR="001D43CD">
        <w:rPr>
          <w:rFonts w:eastAsia="Calibri"/>
          <w:sz w:val="24"/>
          <w:szCs w:val="24"/>
        </w:rPr>
        <w:t xml:space="preserve"> em conformidade com o disposto neste EDITAL DE AVISO DE DISPENSA</w:t>
      </w:r>
      <w:r w:rsidRPr="00DB0650">
        <w:rPr>
          <w:rFonts w:eastAsia="Calibri"/>
          <w:sz w:val="24"/>
          <w:szCs w:val="24"/>
        </w:rPr>
        <w:t>.</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2A76AD3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w:t>
      </w:r>
      <w:r w:rsidR="001D43CD">
        <w:rPr>
          <w:rFonts w:eastAsia="Calibri"/>
          <w:b/>
          <w:bCs/>
          <w:sz w:val="24"/>
          <w:szCs w:val="24"/>
        </w:rPr>
        <w:t xml:space="preserve"> </w:t>
      </w:r>
      <w:r w:rsidRPr="00DB0650">
        <w:rPr>
          <w:rFonts w:eastAsia="Calibri"/>
          <w:b/>
          <w:bCs/>
          <w:sz w:val="24"/>
          <w:szCs w:val="24"/>
        </w:rPr>
        <w:t>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15673CBA" w14:textId="5D134658"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w:t>
      </w:r>
      <w:r w:rsidR="00351E78">
        <w:rPr>
          <w:rFonts w:eastAsia="Calibri"/>
          <w:b/>
          <w:bCs/>
          <w:sz w:val="24"/>
          <w:szCs w:val="24"/>
        </w:rPr>
        <w:t xml:space="preserve">EDITAL DE AVISO </w:t>
      </w:r>
      <w:r w:rsidR="001D43CD">
        <w:rPr>
          <w:rFonts w:eastAsia="Calibri"/>
          <w:b/>
          <w:bCs/>
          <w:sz w:val="24"/>
          <w:szCs w:val="24"/>
        </w:rPr>
        <w:t>DE</w:t>
      </w:r>
      <w:r w:rsidR="00E423F2">
        <w:rPr>
          <w:rFonts w:eastAsia="Calibri"/>
          <w:b/>
          <w:bCs/>
          <w:sz w:val="24"/>
          <w:szCs w:val="24"/>
        </w:rPr>
        <w:t xml:space="preserve"> </w:t>
      </w:r>
      <w:r w:rsidR="00673305">
        <w:rPr>
          <w:rFonts w:eastAsia="Calibri"/>
          <w:b/>
          <w:bCs/>
          <w:sz w:val="24"/>
          <w:szCs w:val="24"/>
        </w:rPr>
        <w:t>DISPENSA,</w:t>
      </w:r>
      <w:r w:rsidRPr="00DB0650">
        <w:rPr>
          <w:rFonts w:eastAsia="Calibri"/>
          <w:b/>
          <w:bCs/>
          <w:sz w:val="24"/>
          <w:szCs w:val="24"/>
        </w:rPr>
        <w:t xml:space="preserve"> preenchida com todos os dados solicitados; redigida em Língua Portuguesa e com duas casas decimais. </w:t>
      </w:r>
    </w:p>
    <w:p w14:paraId="411F25CD" w14:textId="74609041"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7.1</w:t>
      </w:r>
      <w:r w:rsidR="001D43CD">
        <w:rPr>
          <w:rFonts w:eastAsia="Calibri"/>
          <w:b/>
          <w:bCs/>
          <w:sz w:val="24"/>
          <w:szCs w:val="24"/>
        </w:rPr>
        <w:t>1</w:t>
      </w:r>
      <w:r w:rsidRPr="00DB0650">
        <w:rPr>
          <w:rFonts w:eastAsia="Calibri"/>
          <w:b/>
          <w:bCs/>
          <w:sz w:val="24"/>
          <w:szCs w:val="24"/>
        </w:rPr>
        <w:t xml:space="preserve"> </w:t>
      </w:r>
      <w:r w:rsidRPr="00DB0650">
        <w:rPr>
          <w:rFonts w:eastAsia="Calibri"/>
          <w:b/>
          <w:bCs/>
          <w:sz w:val="24"/>
          <w:szCs w:val="24"/>
        </w:rPr>
        <w:tab/>
        <w:t>Itens cuja marca e modelo sejam imprescindíveis é obrigatório o preenchimento em campo próprio sob pena de desclassificação.</w:t>
      </w:r>
    </w:p>
    <w:p w14:paraId="22840CAB" w14:textId="7F0B6CF9" w:rsidR="004C07A6" w:rsidRDefault="001D43CD" w:rsidP="00DB0650">
      <w:pPr>
        <w:spacing w:line="360" w:lineRule="auto"/>
        <w:jc w:val="both"/>
        <w:rPr>
          <w:rFonts w:eastAsia="Times New Roman"/>
          <w:sz w:val="24"/>
          <w:szCs w:val="24"/>
          <w:lang w:eastAsia="zh-CN"/>
        </w:rPr>
      </w:pPr>
      <w:r>
        <w:rPr>
          <w:rFonts w:eastAsia="Times New Roman"/>
          <w:sz w:val="24"/>
          <w:szCs w:val="24"/>
          <w:lang w:eastAsia="zh-CN"/>
        </w:rPr>
        <w:t>7</w:t>
      </w:r>
      <w:r w:rsidR="00DB0650" w:rsidRPr="00DB0650">
        <w:rPr>
          <w:rFonts w:eastAsia="Times New Roman"/>
          <w:sz w:val="24"/>
          <w:szCs w:val="24"/>
          <w:lang w:eastAsia="zh-CN"/>
        </w:rPr>
        <w:t>.</w:t>
      </w:r>
      <w:r>
        <w:rPr>
          <w:rFonts w:eastAsia="Times New Roman"/>
          <w:sz w:val="24"/>
          <w:szCs w:val="24"/>
          <w:lang w:eastAsia="zh-CN"/>
        </w:rPr>
        <w:t>1</w:t>
      </w:r>
      <w:r w:rsidR="00DB0650" w:rsidRPr="00DB0650">
        <w:rPr>
          <w:rFonts w:eastAsia="Times New Roman"/>
          <w:sz w:val="24"/>
          <w:szCs w:val="24"/>
          <w:lang w:eastAsia="zh-CN"/>
        </w:rPr>
        <w:t>2.</w:t>
      </w:r>
      <w:r w:rsidR="00DB0650" w:rsidRPr="00DB0650">
        <w:rPr>
          <w:rFonts w:eastAsia="Times New Roman"/>
          <w:sz w:val="24"/>
          <w:szCs w:val="24"/>
          <w:lang w:eastAsia="zh-CN"/>
        </w:rPr>
        <w:tab/>
        <w:t xml:space="preserve">A desclassificação será sempre fundamentada e registrada </w:t>
      </w:r>
      <w:r>
        <w:rPr>
          <w:rFonts w:eastAsia="Times New Roman"/>
          <w:sz w:val="24"/>
          <w:szCs w:val="24"/>
          <w:lang w:eastAsia="zh-CN"/>
        </w:rPr>
        <w:t>em ata.</w:t>
      </w:r>
    </w:p>
    <w:p w14:paraId="5BD51A34" w14:textId="446D7615" w:rsidR="00673305" w:rsidRDefault="00673305" w:rsidP="00DB0650">
      <w:pPr>
        <w:spacing w:line="360" w:lineRule="auto"/>
        <w:jc w:val="both"/>
        <w:rPr>
          <w:rFonts w:eastAsia="Times New Roman"/>
          <w:sz w:val="24"/>
          <w:szCs w:val="24"/>
          <w:lang w:eastAsia="zh-CN"/>
        </w:rPr>
      </w:pPr>
      <w:r>
        <w:rPr>
          <w:rFonts w:eastAsia="Times New Roman"/>
          <w:sz w:val="24"/>
          <w:szCs w:val="24"/>
          <w:lang w:eastAsia="zh-CN"/>
        </w:rPr>
        <w:t xml:space="preserve">7.13 </w:t>
      </w:r>
      <w:r w:rsidRPr="00673305">
        <w:rPr>
          <w:rFonts w:eastAsia="Times New Roman"/>
          <w:sz w:val="24"/>
          <w:szCs w:val="24"/>
          <w:lang w:eastAsia="zh-CN"/>
        </w:rPr>
        <w:tab/>
        <w:t xml:space="preserve">O fornecedor enquadrado como microempresa, empresa de pequeno porte ou sociedade cooperativa deverá declarar, que cumpre os requisitos estabelecidos no artigo 3° da Lei Complementar nº 123, de 2006, estando apto a usufruir do tratamento favorecido estabelecido em seus </w:t>
      </w:r>
      <w:proofErr w:type="spellStart"/>
      <w:r w:rsidRPr="00673305">
        <w:rPr>
          <w:rFonts w:eastAsia="Times New Roman"/>
          <w:sz w:val="24"/>
          <w:szCs w:val="24"/>
          <w:lang w:eastAsia="zh-CN"/>
        </w:rPr>
        <w:t>arts</w:t>
      </w:r>
      <w:proofErr w:type="spellEnd"/>
      <w:r w:rsidRPr="00673305">
        <w:rPr>
          <w:rFonts w:eastAsia="Times New Roman"/>
          <w:sz w:val="24"/>
          <w:szCs w:val="24"/>
          <w:lang w:eastAsia="zh-CN"/>
        </w:rPr>
        <w:t>. 42 a 49, observado o disposto nos §§ 1º ao 3º do art. 4º, da Lei n.º 14.133, de 2021.</w:t>
      </w:r>
    </w:p>
    <w:p w14:paraId="0ECB928A" w14:textId="77777777" w:rsidR="00105CE5" w:rsidRPr="00DB0650" w:rsidRDefault="00105CE5" w:rsidP="00DB0650">
      <w:pPr>
        <w:spacing w:line="360" w:lineRule="auto"/>
        <w:jc w:val="both"/>
        <w:rPr>
          <w:rFonts w:eastAsia="Calibri"/>
          <w:sz w:val="24"/>
          <w:szCs w:val="24"/>
        </w:rPr>
      </w:pPr>
    </w:p>
    <w:p w14:paraId="75C8596F" w14:textId="6B812D48" w:rsidR="00DB0650" w:rsidRDefault="00AC0C4B" w:rsidP="00DB0650">
      <w:pPr>
        <w:spacing w:line="360" w:lineRule="auto"/>
        <w:jc w:val="both"/>
        <w:rPr>
          <w:rFonts w:eastAsia="Calibri"/>
          <w:b/>
          <w:bCs/>
          <w:sz w:val="24"/>
          <w:szCs w:val="24"/>
        </w:rPr>
      </w:pPr>
      <w:r>
        <w:rPr>
          <w:rFonts w:eastAsia="Calibri"/>
          <w:b/>
          <w:bCs/>
          <w:sz w:val="24"/>
          <w:szCs w:val="24"/>
        </w:rPr>
        <w:t>08</w:t>
      </w:r>
      <w:r w:rsidR="00DB0650" w:rsidRPr="00DB0650">
        <w:rPr>
          <w:rFonts w:eastAsia="Calibri"/>
          <w:b/>
          <w:bCs/>
          <w:sz w:val="24"/>
          <w:szCs w:val="24"/>
        </w:rPr>
        <w:t>. DATA-BASE E A PERIODICIDADE DO REAJUSTAMENTO DE PREÇOS E DA VIGÊNCIA</w:t>
      </w:r>
    </w:p>
    <w:p w14:paraId="580E7309" w14:textId="77777777" w:rsidR="005220A4" w:rsidRPr="00DB0650" w:rsidRDefault="005220A4" w:rsidP="00DB0650">
      <w:pPr>
        <w:spacing w:line="360" w:lineRule="auto"/>
        <w:jc w:val="both"/>
        <w:rPr>
          <w:rFonts w:eastAsia="Calibri"/>
          <w:b/>
          <w:bCs/>
          <w:sz w:val="24"/>
          <w:szCs w:val="24"/>
        </w:rPr>
      </w:pPr>
    </w:p>
    <w:p w14:paraId="221BFEDF" w14:textId="0C0635F3" w:rsidR="00DB0650" w:rsidRPr="00DB0650" w:rsidRDefault="00AC0C4B" w:rsidP="00105CE5">
      <w:pPr>
        <w:spacing w:line="360" w:lineRule="auto"/>
        <w:jc w:val="both"/>
        <w:rPr>
          <w:rFonts w:eastAsia="Calibri"/>
          <w:sz w:val="24"/>
          <w:szCs w:val="24"/>
        </w:rPr>
      </w:pPr>
      <w:r>
        <w:rPr>
          <w:rFonts w:eastAsia="Calibri"/>
          <w:sz w:val="24"/>
          <w:szCs w:val="24"/>
        </w:rPr>
        <w:t>8</w:t>
      </w:r>
      <w:r w:rsidR="00DB0650" w:rsidRPr="00DB0650">
        <w:rPr>
          <w:rFonts w:eastAsia="Calibri"/>
          <w:sz w:val="24"/>
          <w:szCs w:val="24"/>
        </w:rPr>
        <w:t xml:space="preserve">.1 </w:t>
      </w:r>
      <w:r w:rsidR="00DB0650" w:rsidRPr="00DB0650">
        <w:rPr>
          <w:rFonts w:eastAsia="Calibri"/>
          <w:b/>
          <w:bCs/>
          <w:sz w:val="24"/>
          <w:szCs w:val="24"/>
        </w:rPr>
        <w:t>Vigência:</w:t>
      </w:r>
      <w:r w:rsidR="00DB0650"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r w:rsidR="00BC6575">
        <w:rPr>
          <w:rFonts w:eastAsia="Calibri"/>
          <w:sz w:val="24"/>
          <w:szCs w:val="24"/>
        </w:rPr>
        <w:t xml:space="preserve"> </w:t>
      </w:r>
    </w:p>
    <w:p w14:paraId="270D7B1E" w14:textId="5A32A28C" w:rsidR="00DB0650" w:rsidRPr="00DB0650" w:rsidRDefault="00AC0C4B" w:rsidP="00DB0650">
      <w:pPr>
        <w:spacing w:line="360" w:lineRule="auto"/>
        <w:jc w:val="both"/>
        <w:rPr>
          <w:rFonts w:eastAsia="Calibri"/>
          <w:sz w:val="24"/>
          <w:szCs w:val="24"/>
        </w:rPr>
      </w:pPr>
      <w:r>
        <w:rPr>
          <w:rFonts w:eastAsia="Calibri"/>
          <w:sz w:val="24"/>
          <w:szCs w:val="24"/>
        </w:rPr>
        <w:t>8</w:t>
      </w:r>
      <w:r w:rsidR="00DB0650" w:rsidRPr="00DB0650">
        <w:rPr>
          <w:rFonts w:eastAsia="Calibri"/>
          <w:sz w:val="24"/>
          <w:szCs w:val="24"/>
        </w:rPr>
        <w:t xml:space="preserve">.2 </w:t>
      </w:r>
      <w:r w:rsidR="00DB0650" w:rsidRPr="00DB0650">
        <w:rPr>
          <w:rFonts w:eastAsia="Calibri"/>
          <w:b/>
          <w:bCs/>
          <w:sz w:val="24"/>
          <w:szCs w:val="24"/>
        </w:rPr>
        <w:t>Renovação:</w:t>
      </w:r>
      <w:r w:rsidR="00DB0650"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0F75617C" w:rsidR="00DB0650" w:rsidRDefault="00AC0C4B" w:rsidP="00DB0650">
      <w:pPr>
        <w:spacing w:line="360" w:lineRule="auto"/>
        <w:jc w:val="both"/>
        <w:rPr>
          <w:rFonts w:eastAsia="Calibri"/>
          <w:sz w:val="24"/>
          <w:szCs w:val="24"/>
        </w:rPr>
      </w:pPr>
      <w:r>
        <w:rPr>
          <w:rFonts w:eastAsia="Calibri"/>
          <w:sz w:val="24"/>
          <w:szCs w:val="24"/>
        </w:rPr>
        <w:t>8</w:t>
      </w:r>
      <w:r w:rsidR="00DB0650" w:rsidRPr="00DB0650">
        <w:rPr>
          <w:rFonts w:eastAsia="Calibri"/>
          <w:sz w:val="24"/>
          <w:szCs w:val="24"/>
        </w:rPr>
        <w:t xml:space="preserve">.3 </w:t>
      </w:r>
      <w:r w:rsidR="00DB0650" w:rsidRPr="00DB0650">
        <w:rPr>
          <w:rFonts w:eastAsia="Calibri"/>
          <w:b/>
          <w:bCs/>
          <w:sz w:val="24"/>
          <w:szCs w:val="24"/>
        </w:rPr>
        <w:t>Índice de atualização:</w:t>
      </w:r>
      <w:r w:rsidR="00DB0650" w:rsidRPr="00DB0650">
        <w:rPr>
          <w:rFonts w:eastAsia="Calibri"/>
          <w:sz w:val="24"/>
          <w:szCs w:val="24"/>
        </w:rPr>
        <w:t xml:space="preserve"> </w:t>
      </w:r>
      <w:r w:rsidR="00BC6575" w:rsidRPr="00BC6575">
        <w:rPr>
          <w:rFonts w:eastAsia="Calibri"/>
          <w:sz w:val="24"/>
          <w:szCs w:val="24"/>
        </w:rPr>
        <w:t>O reajustamento de preços será baseado no IPCA - Índice Nacional de Preços ao Consumidor Amplo, ou em qualquer outro índice oficial que venha a substituí-lo. A data-base para o reajuste será a data de elaboração do orçamento estimado.</w:t>
      </w:r>
      <w:r w:rsidR="00BC6575">
        <w:rPr>
          <w:rFonts w:eastAsia="Calibri"/>
          <w:sz w:val="24"/>
          <w:szCs w:val="24"/>
        </w:rPr>
        <w:t xml:space="preserve"> </w:t>
      </w:r>
    </w:p>
    <w:p w14:paraId="66701864" w14:textId="6125FBAE" w:rsidR="00673305" w:rsidRDefault="00673305" w:rsidP="00DB0650">
      <w:pPr>
        <w:spacing w:line="360" w:lineRule="auto"/>
        <w:jc w:val="both"/>
        <w:rPr>
          <w:rFonts w:eastAsia="Calibri"/>
          <w:sz w:val="24"/>
          <w:szCs w:val="24"/>
        </w:rPr>
      </w:pPr>
      <w:r>
        <w:rPr>
          <w:rFonts w:eastAsia="Calibri"/>
          <w:sz w:val="24"/>
          <w:szCs w:val="24"/>
        </w:rPr>
        <w:lastRenderedPageBreak/>
        <w:t xml:space="preserve">8.4 </w:t>
      </w:r>
      <w:r w:rsidR="005220A4" w:rsidRPr="005220A4">
        <w:rPr>
          <w:rFonts w:eastAsia="Calibri"/>
          <w:b/>
          <w:bCs/>
          <w:sz w:val="24"/>
          <w:szCs w:val="24"/>
        </w:rPr>
        <w:t>Da extinção:</w:t>
      </w:r>
      <w:r w:rsidR="005220A4" w:rsidRPr="005220A4">
        <w:rPr>
          <w:rFonts w:eastAsia="Calibri"/>
          <w:sz w:val="24"/>
          <w:szCs w:val="24"/>
        </w:rPr>
        <w:t xml:space="preserve">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BB29FB4" w14:textId="77777777" w:rsidR="0023501C" w:rsidRDefault="0023501C" w:rsidP="00DB0650">
      <w:pPr>
        <w:spacing w:line="360" w:lineRule="auto"/>
        <w:jc w:val="both"/>
        <w:rPr>
          <w:rFonts w:eastAsia="Calibri"/>
          <w:sz w:val="24"/>
          <w:szCs w:val="24"/>
        </w:rPr>
      </w:pPr>
    </w:p>
    <w:p w14:paraId="6AE89D1E" w14:textId="77777777" w:rsidR="00FC4320" w:rsidRPr="00015F83" w:rsidRDefault="00FC4320" w:rsidP="00FC4320">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Pr="00015F83">
        <w:rPr>
          <w:rFonts w:cs="Arial"/>
          <w:b/>
          <w:bCs/>
          <w:color w:val="auto"/>
          <w:sz w:val="24"/>
          <w:szCs w:val="24"/>
        </w:rPr>
        <w:tab/>
      </w:r>
    </w:p>
    <w:p w14:paraId="78E073F1" w14:textId="77777777" w:rsidR="00FC4320" w:rsidRPr="00015F83" w:rsidRDefault="00FC4320" w:rsidP="00FC4320">
      <w:pPr>
        <w:pStyle w:val="Corpodetexto"/>
        <w:spacing w:after="0" w:line="360" w:lineRule="auto"/>
        <w:jc w:val="both"/>
        <w:rPr>
          <w:rFonts w:cs="Arial"/>
          <w:color w:val="auto"/>
          <w:sz w:val="24"/>
          <w:szCs w:val="24"/>
        </w:rPr>
      </w:pPr>
    </w:p>
    <w:p w14:paraId="55CCE20E" w14:textId="77777777" w:rsidR="00FC4320" w:rsidRPr="00015F83" w:rsidRDefault="00FC4320" w:rsidP="00FC4320">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30091684" w14:textId="77777777" w:rsidR="00FC4320" w:rsidRPr="00015F83" w:rsidRDefault="00FC4320" w:rsidP="00FC4320">
      <w:pPr>
        <w:pStyle w:val="Corpodetexto"/>
        <w:spacing w:after="0" w:line="360" w:lineRule="auto"/>
        <w:jc w:val="both"/>
        <w:rPr>
          <w:rFonts w:cs="Arial"/>
          <w:color w:val="auto"/>
          <w:sz w:val="24"/>
          <w:szCs w:val="24"/>
        </w:rPr>
      </w:pPr>
    </w:p>
    <w:p w14:paraId="67B1A137"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24829DF6"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9.2   </w:t>
      </w:r>
      <w:r w:rsidRPr="00015F83">
        <w:rPr>
          <w:rFonts w:cs="Arial"/>
          <w:color w:val="auto"/>
          <w:sz w:val="24"/>
          <w:szCs w:val="24"/>
        </w:rPr>
        <w:tab/>
        <w:t>Manter preposto aceito pela Administração para representá-lo na execução do contrato.</w:t>
      </w:r>
    </w:p>
    <w:p w14:paraId="41F2BE2F"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1876E66C"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24726C71"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4B6EF29"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 xml:space="preserve">Responsabilizar-se pelos vícios e danos decorrentes da execução do objeto, bem como por todo e qualquer dano causado à Administração ou terceiros, não reduzindo essa responsabilidade a fiscalização ou o acompanhamento da execução </w:t>
      </w:r>
      <w:r w:rsidRPr="00015F83">
        <w:rPr>
          <w:rFonts w:cs="Arial"/>
          <w:color w:val="auto"/>
          <w:sz w:val="24"/>
          <w:szCs w:val="24"/>
        </w:rPr>
        <w:lastRenderedPageBreak/>
        <w:t>contratual pelo Contratante, que ficará autorizado a descontar dos pagamentos devidos ou da garantia, caso exigida, o valor correspondente aos danos sofridos;</w:t>
      </w:r>
    </w:p>
    <w:p w14:paraId="0901D602"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267BC399"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50B9940"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9030FD4" w14:textId="77777777" w:rsidR="00FC4320" w:rsidRPr="00015F83" w:rsidRDefault="00FC4320" w:rsidP="00FC4320">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6583214A" w14:textId="77777777" w:rsidR="00FC4320" w:rsidRPr="00015F83" w:rsidRDefault="00FC4320" w:rsidP="00FC4320">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72A0F596"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23FA764D"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5A9936B9"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42D52D60"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073A915F"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6CE7A6A7"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0DF136E7" w14:textId="77777777" w:rsidR="00FC4320" w:rsidRPr="00015F83"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9D3F47C" w14:textId="77777777" w:rsidR="00FC4320" w:rsidRDefault="00FC4320" w:rsidP="00FC4320">
      <w:pPr>
        <w:pStyle w:val="Corpodetexto"/>
        <w:spacing w:after="0" w:line="360" w:lineRule="auto"/>
        <w:jc w:val="both"/>
        <w:rPr>
          <w:rFonts w:cs="Arial"/>
          <w:color w:val="auto"/>
          <w:sz w:val="24"/>
          <w:szCs w:val="24"/>
        </w:rPr>
      </w:pPr>
      <w:r w:rsidRPr="00015F83">
        <w:rPr>
          <w:rFonts w:cs="Arial"/>
          <w:color w:val="auto"/>
          <w:sz w:val="24"/>
          <w:szCs w:val="24"/>
        </w:rPr>
        <w:t xml:space="preserve">9.19 </w:t>
      </w:r>
      <w:r w:rsidRPr="00015F83">
        <w:rPr>
          <w:rFonts w:cs="Arial"/>
          <w:color w:val="auto"/>
          <w:sz w:val="24"/>
          <w:szCs w:val="24"/>
        </w:rPr>
        <w:tab/>
        <w:t>Cumprir, além dos postulados legais vigentes de âmbito federal, estadual ou municipal, as normas de segurança do Contratante;</w:t>
      </w:r>
    </w:p>
    <w:p w14:paraId="53573E91" w14:textId="77777777" w:rsidR="00FC4320" w:rsidRPr="008B0921" w:rsidRDefault="00FC4320" w:rsidP="00FC4320">
      <w:pPr>
        <w:pStyle w:val="Corpodetexto"/>
        <w:spacing w:after="0" w:line="360" w:lineRule="auto"/>
        <w:jc w:val="both"/>
        <w:rPr>
          <w:rFonts w:cs="Arial"/>
          <w:color w:val="auto"/>
          <w:sz w:val="24"/>
          <w:szCs w:val="24"/>
        </w:rPr>
      </w:pPr>
    </w:p>
    <w:p w14:paraId="550834E3" w14:textId="77777777" w:rsidR="00FC4320" w:rsidRPr="008B0921" w:rsidRDefault="00FC4320" w:rsidP="00FC4320">
      <w:pPr>
        <w:pStyle w:val="Corpodetexto"/>
        <w:spacing w:after="0" w:line="360" w:lineRule="auto"/>
        <w:ind w:right="-285"/>
        <w:jc w:val="both"/>
        <w:rPr>
          <w:rFonts w:cs="Arial"/>
          <w:b/>
          <w:bCs/>
          <w:color w:val="auto"/>
          <w:sz w:val="24"/>
          <w:szCs w:val="24"/>
        </w:rPr>
      </w:pPr>
      <w:r w:rsidRPr="008B0921">
        <w:rPr>
          <w:rFonts w:cs="Arial"/>
          <w:color w:val="auto"/>
          <w:sz w:val="24"/>
          <w:szCs w:val="24"/>
        </w:rPr>
        <w:t xml:space="preserve">9.20 </w:t>
      </w:r>
      <w:r w:rsidRPr="008B0921">
        <w:rPr>
          <w:rFonts w:cs="Arial"/>
          <w:color w:val="auto"/>
          <w:sz w:val="24"/>
          <w:szCs w:val="24"/>
        </w:rPr>
        <w:tab/>
      </w:r>
      <w:r w:rsidRPr="008B0921">
        <w:rPr>
          <w:rFonts w:cs="Arial"/>
          <w:b/>
          <w:bCs/>
          <w:color w:val="auto"/>
          <w:sz w:val="24"/>
          <w:szCs w:val="24"/>
        </w:rPr>
        <w:t>OUTRAS CONSIDERAÇÕES</w:t>
      </w:r>
    </w:p>
    <w:p w14:paraId="36E1DE1A" w14:textId="77777777" w:rsidR="00FC4320" w:rsidRPr="008B0921" w:rsidRDefault="00FC4320" w:rsidP="00FC4320">
      <w:pPr>
        <w:pStyle w:val="Corpodetexto"/>
        <w:spacing w:after="0" w:line="360" w:lineRule="auto"/>
        <w:ind w:right="-285"/>
        <w:jc w:val="both"/>
        <w:rPr>
          <w:rFonts w:cs="Arial"/>
          <w:color w:val="auto"/>
          <w:sz w:val="24"/>
          <w:szCs w:val="24"/>
        </w:rPr>
      </w:pPr>
    </w:p>
    <w:p w14:paraId="12126C08" w14:textId="77777777" w:rsidR="00FC4320" w:rsidRPr="008B0921" w:rsidRDefault="00FC4320" w:rsidP="00FC4320">
      <w:pPr>
        <w:pStyle w:val="Corpodetexto"/>
        <w:spacing w:after="0" w:line="360" w:lineRule="auto"/>
        <w:ind w:right="-285"/>
        <w:jc w:val="both"/>
        <w:rPr>
          <w:rFonts w:cs="Arial"/>
          <w:color w:val="auto"/>
          <w:sz w:val="24"/>
          <w:szCs w:val="24"/>
        </w:rPr>
      </w:pPr>
      <w:r w:rsidRPr="008B0921">
        <w:rPr>
          <w:rFonts w:cs="Arial"/>
          <w:color w:val="auto"/>
          <w:sz w:val="24"/>
          <w:szCs w:val="24"/>
        </w:rPr>
        <w:t>9.21</w:t>
      </w:r>
      <w:r w:rsidRPr="008B0921">
        <w:rPr>
          <w:rFonts w:cs="Arial"/>
          <w:color w:val="auto"/>
          <w:sz w:val="24"/>
          <w:szCs w:val="24"/>
        </w:rPr>
        <w:tab/>
      </w:r>
      <w:r w:rsidRPr="008B0921">
        <w:rPr>
          <w:rFonts w:cs="Arial"/>
          <w:color w:val="auto"/>
          <w:sz w:val="24"/>
          <w:szCs w:val="24"/>
        </w:rPr>
        <w:tab/>
        <w:t xml:space="preserve">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w:t>
      </w:r>
      <w:r w:rsidRPr="008B0921">
        <w:rPr>
          <w:rFonts w:cs="Arial"/>
          <w:color w:val="auto"/>
          <w:sz w:val="24"/>
          <w:szCs w:val="24"/>
        </w:rPr>
        <w:lastRenderedPageBreak/>
        <w:t>celebrados pela Câmara Municipal de Extrema são integralmente divulgados no Portal de Transparência, assim como todos os demais atos relacionados ao processo, que também são publicados nos sites oficiais e na imprensa oficial.</w:t>
      </w:r>
    </w:p>
    <w:p w14:paraId="67C7278D" w14:textId="77777777" w:rsidR="00FC4320" w:rsidRPr="008B0921" w:rsidRDefault="00FC4320" w:rsidP="00FC4320">
      <w:pPr>
        <w:pStyle w:val="Corpodetexto"/>
        <w:spacing w:after="0" w:line="360" w:lineRule="auto"/>
        <w:ind w:right="-285"/>
        <w:jc w:val="both"/>
        <w:rPr>
          <w:rFonts w:cs="Arial"/>
          <w:b/>
          <w:bCs/>
          <w:color w:val="auto"/>
          <w:sz w:val="24"/>
          <w:szCs w:val="24"/>
        </w:rPr>
      </w:pPr>
    </w:p>
    <w:p w14:paraId="5E453259" w14:textId="77777777" w:rsidR="00FC4320" w:rsidRPr="008B0921" w:rsidRDefault="00FC4320" w:rsidP="00FC4320">
      <w:pPr>
        <w:pStyle w:val="Corpodetexto"/>
        <w:spacing w:after="0" w:line="360" w:lineRule="auto"/>
        <w:ind w:right="-285"/>
        <w:jc w:val="both"/>
        <w:rPr>
          <w:rFonts w:cs="Arial"/>
          <w:b/>
          <w:bCs/>
          <w:color w:val="auto"/>
          <w:sz w:val="24"/>
          <w:szCs w:val="24"/>
        </w:rPr>
      </w:pPr>
      <w:r w:rsidRPr="008B0921">
        <w:rPr>
          <w:rFonts w:cs="Arial"/>
          <w:b/>
          <w:bCs/>
          <w:color w:val="auto"/>
          <w:sz w:val="24"/>
          <w:szCs w:val="24"/>
        </w:rPr>
        <w:t>9.22</w:t>
      </w:r>
      <w:r w:rsidRPr="008B0921">
        <w:rPr>
          <w:rFonts w:cs="Arial"/>
          <w:b/>
          <w:bCs/>
          <w:color w:val="auto"/>
          <w:sz w:val="24"/>
          <w:szCs w:val="24"/>
        </w:rPr>
        <w:tab/>
      </w:r>
      <w:r w:rsidRPr="008B0921">
        <w:rPr>
          <w:rFonts w:cs="Arial"/>
          <w:b/>
          <w:bCs/>
          <w:color w:val="auto"/>
          <w:sz w:val="24"/>
          <w:szCs w:val="24"/>
        </w:rPr>
        <w:tab/>
        <w:t>OBRIGAÇÕES DO CONTRATANTE</w:t>
      </w:r>
    </w:p>
    <w:p w14:paraId="1FA97047" w14:textId="77777777" w:rsidR="00FC4320" w:rsidRPr="008B0921" w:rsidRDefault="00FC4320" w:rsidP="00FC4320">
      <w:pPr>
        <w:pStyle w:val="Corpodetexto"/>
        <w:spacing w:after="0" w:line="360" w:lineRule="auto"/>
        <w:ind w:right="-285"/>
        <w:jc w:val="both"/>
        <w:rPr>
          <w:rFonts w:cs="Arial"/>
          <w:b/>
          <w:bCs/>
          <w:color w:val="auto"/>
          <w:sz w:val="24"/>
          <w:szCs w:val="24"/>
        </w:rPr>
      </w:pPr>
    </w:p>
    <w:p w14:paraId="42451581"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9.22.1</w:t>
      </w:r>
      <w:r w:rsidRPr="008B0921">
        <w:rPr>
          <w:rFonts w:cs="Arial"/>
          <w:color w:val="auto"/>
          <w:sz w:val="24"/>
          <w:szCs w:val="24"/>
        </w:rPr>
        <w:tab/>
        <w:t>São obrigações do Contratante:</w:t>
      </w:r>
    </w:p>
    <w:p w14:paraId="6F56DB2A" w14:textId="77777777" w:rsidR="00FC4320" w:rsidRPr="008B0921" w:rsidRDefault="00FC4320" w:rsidP="00FC4320">
      <w:pPr>
        <w:pStyle w:val="Corpodetexto"/>
        <w:spacing w:after="0" w:line="360" w:lineRule="auto"/>
        <w:jc w:val="both"/>
        <w:rPr>
          <w:rFonts w:cs="Arial"/>
          <w:color w:val="auto"/>
          <w:sz w:val="24"/>
          <w:szCs w:val="24"/>
        </w:rPr>
      </w:pPr>
    </w:p>
    <w:p w14:paraId="7222CA46"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3BB6CE8D"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9.22.3</w:t>
      </w:r>
      <w:r w:rsidRPr="008B0921">
        <w:rPr>
          <w:rFonts w:cs="Arial"/>
          <w:color w:val="auto"/>
          <w:sz w:val="24"/>
          <w:szCs w:val="24"/>
        </w:rPr>
        <w:tab/>
        <w:t>Receber o objeto no prazo e condições estabelecidas no Termo de Referência;</w:t>
      </w:r>
    </w:p>
    <w:p w14:paraId="6F1EB915"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08AF4DDF"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9.22.5</w:t>
      </w:r>
      <w:r w:rsidRPr="008B0921">
        <w:rPr>
          <w:rFonts w:cs="Arial"/>
          <w:color w:val="auto"/>
          <w:sz w:val="24"/>
          <w:szCs w:val="24"/>
        </w:rPr>
        <w:tab/>
        <w:t>Acompanhar e fiscalizar a execução do contrato e o cumprimento das obrigações pela Contratada;</w:t>
      </w:r>
    </w:p>
    <w:p w14:paraId="484B2593"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5ED4FC6"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9.22.7</w:t>
      </w:r>
      <w:r w:rsidRPr="008B0921">
        <w:rPr>
          <w:rFonts w:cs="Arial"/>
          <w:color w:val="auto"/>
          <w:sz w:val="24"/>
          <w:szCs w:val="24"/>
        </w:rPr>
        <w:tab/>
        <w:t>Efetuar o pagamento a Contratada do valor correspondente ao fornecimento do objeto, no prazo, forma e condições estabelecidos no presente Contrato;</w:t>
      </w:r>
    </w:p>
    <w:p w14:paraId="7C1A0A76"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 xml:space="preserve">9.22.8 </w:t>
      </w:r>
      <w:r w:rsidRPr="008B0921">
        <w:rPr>
          <w:rFonts w:cs="Arial"/>
          <w:color w:val="auto"/>
          <w:sz w:val="24"/>
          <w:szCs w:val="24"/>
        </w:rPr>
        <w:tab/>
        <w:t>Aplicar a Contratada, sanções motivadas pela inexecução total ou parcial do Contrato;</w:t>
      </w:r>
    </w:p>
    <w:p w14:paraId="0E103F2A"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053F01F"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9.22.10</w:t>
      </w:r>
      <w:r w:rsidRPr="008B0921">
        <w:rPr>
          <w:rFonts w:cs="Arial"/>
          <w:color w:val="auto"/>
          <w:sz w:val="24"/>
          <w:szCs w:val="24"/>
        </w:rPr>
        <w:tab/>
        <w:t xml:space="preserve">Explicitamente emitir decisão sobre todas as solicitações e reclamações relacionadas à execução do presente Contrato, ressalvados os requerimentos </w:t>
      </w:r>
      <w:r w:rsidRPr="008B0921">
        <w:rPr>
          <w:rFonts w:cs="Arial"/>
          <w:color w:val="auto"/>
          <w:sz w:val="24"/>
          <w:szCs w:val="24"/>
        </w:rPr>
        <w:lastRenderedPageBreak/>
        <w:t>manifestamente impertinentes, meramente protelatórios ou de nenhum interesse para a boa execução do ajuste.</w:t>
      </w:r>
    </w:p>
    <w:p w14:paraId="4F2FA223"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9.22.11</w:t>
      </w:r>
      <w:r w:rsidRPr="008B0921">
        <w:rPr>
          <w:rFonts w:cs="Arial"/>
          <w:color w:val="auto"/>
          <w:sz w:val="24"/>
          <w:szCs w:val="24"/>
        </w:rPr>
        <w:tab/>
        <w:t>Concluída a instrução do requerimento, a Administração terá o prazo de 30 dias para decidir, admitida a prorrogação motivada por igual período.</w:t>
      </w:r>
    </w:p>
    <w:p w14:paraId="716C007D" w14:textId="77777777" w:rsidR="00FC4320" w:rsidRPr="008B0921" w:rsidRDefault="00FC4320" w:rsidP="00FC4320">
      <w:pPr>
        <w:pStyle w:val="Corpodetexto"/>
        <w:spacing w:after="0" w:line="360" w:lineRule="auto"/>
        <w:jc w:val="both"/>
        <w:rPr>
          <w:rFonts w:cs="Arial"/>
          <w:color w:val="auto"/>
          <w:sz w:val="24"/>
          <w:szCs w:val="24"/>
        </w:rPr>
      </w:pPr>
      <w:r w:rsidRPr="008B0921">
        <w:rPr>
          <w:rFonts w:cs="Arial"/>
          <w:color w:val="auto"/>
          <w:sz w:val="24"/>
          <w:szCs w:val="24"/>
        </w:rPr>
        <w:t>9.22.12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575BAB34" w14:textId="77777777" w:rsidR="00FC4320" w:rsidRPr="008B0921" w:rsidRDefault="00FC4320" w:rsidP="00FC4320">
      <w:pPr>
        <w:pStyle w:val="Corpodetexto"/>
        <w:spacing w:after="0" w:line="360" w:lineRule="auto"/>
        <w:ind w:left="188"/>
        <w:jc w:val="both"/>
        <w:rPr>
          <w:rFonts w:cs="Arial"/>
          <w:color w:val="auto"/>
          <w:sz w:val="24"/>
          <w:szCs w:val="24"/>
        </w:rPr>
      </w:pPr>
    </w:p>
    <w:p w14:paraId="72C3C407" w14:textId="77777777" w:rsidR="00FC4320" w:rsidRPr="00FC4320" w:rsidRDefault="00FC4320" w:rsidP="00FC4320">
      <w:pPr>
        <w:pStyle w:val="Ttulo1"/>
        <w:keepNext w:val="0"/>
        <w:keepLines w:val="0"/>
        <w:widowControl w:val="0"/>
        <w:numPr>
          <w:ilvl w:val="1"/>
          <w:numId w:val="103"/>
        </w:numPr>
        <w:tabs>
          <w:tab w:val="left" w:pos="0"/>
        </w:tabs>
        <w:autoSpaceDE w:val="0"/>
        <w:autoSpaceDN w:val="0"/>
        <w:spacing w:before="0" w:after="0" w:line="360" w:lineRule="auto"/>
        <w:ind w:left="0" w:right="-285" w:firstLine="0"/>
        <w:jc w:val="both"/>
        <w:rPr>
          <w:b/>
          <w:bCs/>
          <w:sz w:val="24"/>
          <w:szCs w:val="24"/>
        </w:rPr>
      </w:pPr>
      <w:r w:rsidRPr="00FC4320">
        <w:rPr>
          <w:b/>
          <w:bCs/>
          <w:sz w:val="24"/>
          <w:szCs w:val="24"/>
        </w:rPr>
        <w:t>INFRAÇÕES</w:t>
      </w:r>
      <w:r w:rsidRPr="00FC4320">
        <w:rPr>
          <w:b/>
          <w:bCs/>
          <w:spacing w:val="-1"/>
          <w:sz w:val="24"/>
          <w:szCs w:val="24"/>
        </w:rPr>
        <w:t xml:space="preserve"> </w:t>
      </w:r>
      <w:r w:rsidRPr="00FC4320">
        <w:rPr>
          <w:b/>
          <w:bCs/>
          <w:sz w:val="24"/>
          <w:szCs w:val="24"/>
        </w:rPr>
        <w:t>E</w:t>
      </w:r>
      <w:r w:rsidRPr="00FC4320">
        <w:rPr>
          <w:b/>
          <w:bCs/>
          <w:spacing w:val="-3"/>
          <w:sz w:val="24"/>
          <w:szCs w:val="24"/>
        </w:rPr>
        <w:t xml:space="preserve"> </w:t>
      </w:r>
      <w:r w:rsidRPr="00FC4320">
        <w:rPr>
          <w:b/>
          <w:bCs/>
          <w:sz w:val="24"/>
          <w:szCs w:val="24"/>
        </w:rPr>
        <w:t>SANÇÕES</w:t>
      </w:r>
      <w:r w:rsidRPr="00FC4320">
        <w:rPr>
          <w:b/>
          <w:bCs/>
          <w:spacing w:val="-3"/>
          <w:sz w:val="24"/>
          <w:szCs w:val="24"/>
        </w:rPr>
        <w:t xml:space="preserve"> </w:t>
      </w:r>
      <w:r w:rsidRPr="00FC4320">
        <w:rPr>
          <w:b/>
          <w:bCs/>
          <w:sz w:val="24"/>
          <w:szCs w:val="24"/>
        </w:rPr>
        <w:t>ADMINISTRATIVAS</w:t>
      </w:r>
    </w:p>
    <w:p w14:paraId="5B442E16" w14:textId="77777777" w:rsidR="00FC4320" w:rsidRPr="008B0921" w:rsidRDefault="00FC4320" w:rsidP="00FC4320">
      <w:pPr>
        <w:pStyle w:val="Ttulo1"/>
        <w:tabs>
          <w:tab w:val="left" w:pos="550"/>
        </w:tabs>
        <w:spacing w:before="0" w:after="0" w:line="360" w:lineRule="auto"/>
        <w:ind w:left="404"/>
        <w:jc w:val="both"/>
        <w:rPr>
          <w:sz w:val="24"/>
          <w:szCs w:val="24"/>
        </w:rPr>
      </w:pPr>
    </w:p>
    <w:p w14:paraId="61A8F169" w14:textId="77777777" w:rsidR="00FC4320" w:rsidRPr="008B0921" w:rsidRDefault="00FC4320" w:rsidP="00FC4320">
      <w:pPr>
        <w:pStyle w:val="PargrafodaLista"/>
        <w:widowControl w:val="0"/>
        <w:numPr>
          <w:ilvl w:val="2"/>
          <w:numId w:val="103"/>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Comete</w:t>
      </w:r>
      <w:r w:rsidRPr="008B0921">
        <w:rPr>
          <w:rFonts w:ascii="Arial" w:hAnsi="Arial" w:cs="Arial"/>
          <w:spacing w:val="-1"/>
          <w:sz w:val="24"/>
          <w:szCs w:val="24"/>
        </w:rPr>
        <w:t xml:space="preserve"> </w:t>
      </w:r>
      <w:r w:rsidRPr="008B0921">
        <w:rPr>
          <w:rFonts w:ascii="Arial" w:hAnsi="Arial" w:cs="Arial"/>
          <w:sz w:val="24"/>
          <w:szCs w:val="24"/>
        </w:rPr>
        <w:t>infração</w:t>
      </w:r>
      <w:r w:rsidRPr="008B0921">
        <w:rPr>
          <w:rFonts w:ascii="Arial" w:hAnsi="Arial" w:cs="Arial"/>
          <w:spacing w:val="-3"/>
          <w:sz w:val="24"/>
          <w:szCs w:val="24"/>
        </w:rPr>
        <w:t xml:space="preserve"> </w:t>
      </w:r>
      <w:r w:rsidRPr="008B0921">
        <w:rPr>
          <w:rFonts w:ascii="Arial" w:hAnsi="Arial" w:cs="Arial"/>
          <w:sz w:val="24"/>
          <w:szCs w:val="24"/>
        </w:rPr>
        <w:t>administrativa,</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2"/>
          <w:sz w:val="24"/>
          <w:szCs w:val="24"/>
        </w:rPr>
        <w:t xml:space="preserve"> </w:t>
      </w:r>
      <w:r w:rsidRPr="008B0921">
        <w:rPr>
          <w:rFonts w:ascii="Arial" w:hAnsi="Arial" w:cs="Arial"/>
          <w:sz w:val="24"/>
          <w:szCs w:val="24"/>
        </w:rPr>
        <w:t>termos</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3"/>
          <w:sz w:val="24"/>
          <w:szCs w:val="24"/>
        </w:rPr>
        <w:t xml:space="preserve"> </w:t>
      </w:r>
      <w:r w:rsidRPr="008B0921">
        <w:rPr>
          <w:rFonts w:ascii="Arial" w:hAnsi="Arial" w:cs="Arial"/>
          <w:sz w:val="24"/>
          <w:szCs w:val="24"/>
        </w:rPr>
        <w:t>14.133,</w:t>
      </w:r>
      <w:r w:rsidRPr="008B0921">
        <w:rPr>
          <w:rFonts w:ascii="Arial" w:hAnsi="Arial" w:cs="Arial"/>
          <w:spacing w:val="-3"/>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2021,</w:t>
      </w:r>
      <w:r w:rsidRPr="008B0921">
        <w:rPr>
          <w:rFonts w:ascii="Arial" w:hAnsi="Arial" w:cs="Arial"/>
          <w:spacing w:val="-1"/>
          <w:sz w:val="24"/>
          <w:szCs w:val="24"/>
        </w:rPr>
        <w:t xml:space="preserve"> </w:t>
      </w:r>
      <w:r w:rsidRPr="008B0921">
        <w:rPr>
          <w:rFonts w:ascii="Arial" w:hAnsi="Arial" w:cs="Arial"/>
          <w:sz w:val="24"/>
          <w:szCs w:val="24"/>
        </w:rPr>
        <w:t>a Contratada</w:t>
      </w:r>
      <w:r w:rsidRPr="008B0921">
        <w:rPr>
          <w:rFonts w:ascii="Arial" w:hAnsi="Arial" w:cs="Arial"/>
          <w:spacing w:val="-2"/>
          <w:sz w:val="24"/>
          <w:szCs w:val="24"/>
        </w:rPr>
        <w:t xml:space="preserve"> </w:t>
      </w:r>
      <w:r w:rsidRPr="008B0921">
        <w:rPr>
          <w:rFonts w:ascii="Arial" w:hAnsi="Arial" w:cs="Arial"/>
          <w:sz w:val="24"/>
          <w:szCs w:val="24"/>
        </w:rPr>
        <w:t>que:</w:t>
      </w:r>
    </w:p>
    <w:p w14:paraId="294226CE" w14:textId="77777777" w:rsidR="00FC4320" w:rsidRPr="008B0921" w:rsidRDefault="00FC4320" w:rsidP="00FC4320">
      <w:pPr>
        <w:pStyle w:val="PargrafodaLista"/>
        <w:widowControl w:val="0"/>
        <w:numPr>
          <w:ilvl w:val="0"/>
          <w:numId w:val="102"/>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9D7889F" w14:textId="77777777" w:rsidR="00FC4320" w:rsidRPr="008B0921" w:rsidRDefault="00FC4320" w:rsidP="00FC4320">
      <w:pPr>
        <w:pStyle w:val="PargrafodaLista"/>
        <w:widowControl w:val="0"/>
        <w:numPr>
          <w:ilvl w:val="0"/>
          <w:numId w:val="102"/>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CA12929" w14:textId="77777777" w:rsidR="00FC4320" w:rsidRPr="008B0921" w:rsidRDefault="00FC4320" w:rsidP="00FC4320">
      <w:pPr>
        <w:pStyle w:val="PargrafodaLista"/>
        <w:widowControl w:val="0"/>
        <w:numPr>
          <w:ilvl w:val="0"/>
          <w:numId w:val="102"/>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1DB4C4DE" w14:textId="77777777" w:rsidR="00FC4320" w:rsidRPr="008B0921" w:rsidRDefault="00FC4320" w:rsidP="00FC4320">
      <w:pPr>
        <w:pStyle w:val="PargrafodaLista"/>
        <w:widowControl w:val="0"/>
        <w:numPr>
          <w:ilvl w:val="0"/>
          <w:numId w:val="102"/>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3AF12A40" w14:textId="77777777" w:rsidR="00FC4320" w:rsidRPr="008B0921" w:rsidRDefault="00FC4320" w:rsidP="00FC4320">
      <w:pPr>
        <w:pStyle w:val="PargrafodaLista"/>
        <w:widowControl w:val="0"/>
        <w:numPr>
          <w:ilvl w:val="0"/>
          <w:numId w:val="102"/>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50EEBC87" w14:textId="77777777" w:rsidR="00FC4320" w:rsidRPr="008B0921" w:rsidRDefault="00FC4320" w:rsidP="00FC4320">
      <w:pPr>
        <w:pStyle w:val="PargrafodaLista"/>
        <w:widowControl w:val="0"/>
        <w:numPr>
          <w:ilvl w:val="0"/>
          <w:numId w:val="102"/>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71C37ABB" w14:textId="77777777" w:rsidR="00FC4320" w:rsidRPr="008B0921" w:rsidRDefault="00FC4320" w:rsidP="00FC4320">
      <w:pPr>
        <w:pStyle w:val="PargrafodaLista"/>
        <w:widowControl w:val="0"/>
        <w:numPr>
          <w:ilvl w:val="0"/>
          <w:numId w:val="102"/>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73484327" w14:textId="77777777" w:rsidR="00FC4320" w:rsidRPr="008B0921" w:rsidRDefault="00FC4320" w:rsidP="00FC4320">
      <w:pPr>
        <w:pStyle w:val="PargrafodaLista"/>
        <w:widowControl w:val="0"/>
        <w:numPr>
          <w:ilvl w:val="0"/>
          <w:numId w:val="102"/>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452CAC" w14:textId="77777777" w:rsidR="00FC4320" w:rsidRPr="008B0921" w:rsidRDefault="00FC4320" w:rsidP="00FC4320">
      <w:pPr>
        <w:pStyle w:val="PargrafodaLista"/>
        <w:widowControl w:val="0"/>
        <w:numPr>
          <w:ilvl w:val="0"/>
          <w:numId w:val="102"/>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16CFA5EB" w14:textId="77777777" w:rsidR="00FC4320" w:rsidRPr="008B0921" w:rsidRDefault="00FC4320" w:rsidP="00FC4320">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371CDD45" w14:textId="77777777" w:rsidR="00FC4320" w:rsidRPr="008B0921" w:rsidRDefault="00FC4320" w:rsidP="00FC4320">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6961830B" w14:textId="77777777" w:rsidR="00FC4320" w:rsidRDefault="00FC4320" w:rsidP="00FC4320">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5CED3B2D" w14:textId="77777777" w:rsidR="00FC4320" w:rsidRPr="008B0921" w:rsidRDefault="00FC4320" w:rsidP="00FC4320">
      <w:pPr>
        <w:pStyle w:val="Corpodetexto"/>
        <w:spacing w:after="0" w:line="360" w:lineRule="auto"/>
        <w:rPr>
          <w:rFonts w:cs="Arial"/>
          <w:color w:val="auto"/>
          <w:sz w:val="24"/>
          <w:szCs w:val="24"/>
        </w:rPr>
      </w:pPr>
    </w:p>
    <w:p w14:paraId="140402B2" w14:textId="77777777" w:rsidR="00FC4320" w:rsidRPr="008B0921" w:rsidRDefault="00FC4320" w:rsidP="00FC4320">
      <w:pPr>
        <w:pStyle w:val="PargrafodaLista"/>
        <w:widowControl w:val="0"/>
        <w:numPr>
          <w:ilvl w:val="1"/>
          <w:numId w:val="103"/>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78E815DE" w14:textId="77777777" w:rsidR="00FC4320" w:rsidRPr="008B0921" w:rsidRDefault="00FC4320" w:rsidP="00FC4320">
      <w:pPr>
        <w:pStyle w:val="PargrafodaLista"/>
        <w:widowControl w:val="0"/>
        <w:numPr>
          <w:ilvl w:val="2"/>
          <w:numId w:val="103"/>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7A9BD01E" w14:textId="77777777" w:rsidR="00FC4320" w:rsidRPr="008B0921" w:rsidRDefault="00FC4320" w:rsidP="00FC4320">
      <w:pPr>
        <w:pStyle w:val="PargrafodaLista"/>
        <w:widowControl w:val="0"/>
        <w:numPr>
          <w:ilvl w:val="2"/>
          <w:numId w:val="103"/>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68C1372" w14:textId="77777777" w:rsidR="00FC4320" w:rsidRPr="008B0921" w:rsidRDefault="00FC4320" w:rsidP="00FC4320">
      <w:pPr>
        <w:pStyle w:val="PargrafodaLista"/>
        <w:widowControl w:val="0"/>
        <w:numPr>
          <w:ilvl w:val="2"/>
          <w:numId w:val="103"/>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06D2E2B2" w14:textId="77777777" w:rsidR="00FC4320" w:rsidRPr="008B0921" w:rsidRDefault="00FC4320" w:rsidP="00FC4320">
      <w:pPr>
        <w:pStyle w:val="PargrafodaLista"/>
        <w:widowControl w:val="0"/>
        <w:numPr>
          <w:ilvl w:val="2"/>
          <w:numId w:val="103"/>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634F77D1" w14:textId="77777777" w:rsidR="00FC4320" w:rsidRPr="008B0921" w:rsidRDefault="00FC4320" w:rsidP="00FC4320">
      <w:pPr>
        <w:pStyle w:val="PargrafodaLista"/>
        <w:widowControl w:val="0"/>
        <w:numPr>
          <w:ilvl w:val="3"/>
          <w:numId w:val="103"/>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7AB46CC1" w14:textId="77777777" w:rsidR="00FC4320" w:rsidRPr="008B0921" w:rsidRDefault="00FC4320" w:rsidP="00FC4320">
      <w:pPr>
        <w:pStyle w:val="PargrafodaLista"/>
        <w:widowControl w:val="0"/>
        <w:numPr>
          <w:ilvl w:val="3"/>
          <w:numId w:val="103"/>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76BD3487" w14:textId="77777777" w:rsidR="00FC4320" w:rsidRPr="008B0921" w:rsidRDefault="00FC4320" w:rsidP="00FC4320">
      <w:pPr>
        <w:pStyle w:val="PargrafodaLista"/>
        <w:widowControl w:val="0"/>
        <w:numPr>
          <w:ilvl w:val="1"/>
          <w:numId w:val="103"/>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5395082B" w14:textId="77777777" w:rsidR="00FC4320" w:rsidRPr="008B0921" w:rsidRDefault="00FC4320" w:rsidP="00FC4320">
      <w:pPr>
        <w:pStyle w:val="PargrafodaLista"/>
        <w:widowControl w:val="0"/>
        <w:numPr>
          <w:ilvl w:val="1"/>
          <w:numId w:val="103"/>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17672D78" w14:textId="77777777" w:rsidR="00FC4320" w:rsidRPr="008B0921" w:rsidRDefault="00FC4320" w:rsidP="00FC4320">
      <w:pPr>
        <w:pStyle w:val="PargrafodaLista"/>
        <w:widowControl w:val="0"/>
        <w:numPr>
          <w:ilvl w:val="2"/>
          <w:numId w:val="103"/>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proofErr w:type="gramStart"/>
      <w:r w:rsidRPr="008B0921">
        <w:rPr>
          <w:rFonts w:ascii="Arial" w:hAnsi="Arial" w:cs="Arial"/>
          <w:sz w:val="24"/>
          <w:szCs w:val="24"/>
        </w:rPr>
        <w:t>intimação .</w:t>
      </w:r>
      <w:proofErr w:type="gramEnd"/>
    </w:p>
    <w:p w14:paraId="6C4811E2" w14:textId="77777777" w:rsidR="00FC4320" w:rsidRPr="008B0921" w:rsidRDefault="00FC4320" w:rsidP="00FC4320">
      <w:pPr>
        <w:pStyle w:val="PargrafodaLista"/>
        <w:widowControl w:val="0"/>
        <w:numPr>
          <w:ilvl w:val="2"/>
          <w:numId w:val="103"/>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23E2FB45" w14:textId="77777777" w:rsidR="00FC4320" w:rsidRPr="008B0921" w:rsidRDefault="00FC4320" w:rsidP="00FC4320">
      <w:pPr>
        <w:pStyle w:val="PargrafodaLista"/>
        <w:widowControl w:val="0"/>
        <w:numPr>
          <w:ilvl w:val="2"/>
          <w:numId w:val="103"/>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5CE5CC2" w14:textId="77777777" w:rsidR="00FC4320" w:rsidRPr="008B0921" w:rsidRDefault="00FC4320" w:rsidP="00FC4320">
      <w:pPr>
        <w:pStyle w:val="PargrafodaLista"/>
        <w:widowControl w:val="0"/>
        <w:numPr>
          <w:ilvl w:val="1"/>
          <w:numId w:val="103"/>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aplicação das sanções realizar-se-á em processo administrativo que </w:t>
      </w:r>
      <w:r w:rsidRPr="008B0921">
        <w:rPr>
          <w:rFonts w:ascii="Arial" w:hAnsi="Arial" w:cs="Arial"/>
          <w:sz w:val="24"/>
          <w:szCs w:val="24"/>
        </w:rPr>
        <w:lastRenderedPageBreak/>
        <w:t>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68C95E62" w14:textId="77777777" w:rsidR="00FC4320" w:rsidRPr="008B0921" w:rsidRDefault="00FC4320" w:rsidP="00FC4320">
      <w:pPr>
        <w:pStyle w:val="PargrafodaLista"/>
        <w:widowControl w:val="0"/>
        <w:numPr>
          <w:ilvl w:val="1"/>
          <w:numId w:val="103"/>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1036C2A0" w14:textId="77777777" w:rsidR="00FC4320" w:rsidRPr="008B0921" w:rsidRDefault="00FC4320" w:rsidP="00FC4320">
      <w:pPr>
        <w:pStyle w:val="PargrafodaLista"/>
        <w:widowControl w:val="0"/>
        <w:numPr>
          <w:ilvl w:val="0"/>
          <w:numId w:val="1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1FD5329E" w14:textId="77777777" w:rsidR="00FC4320" w:rsidRPr="008B0921" w:rsidRDefault="00FC4320" w:rsidP="00FC4320">
      <w:pPr>
        <w:pStyle w:val="PargrafodaLista"/>
        <w:widowControl w:val="0"/>
        <w:numPr>
          <w:ilvl w:val="0"/>
          <w:numId w:val="1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51039D9B" w14:textId="77777777" w:rsidR="00FC4320" w:rsidRPr="008B0921" w:rsidRDefault="00FC4320" w:rsidP="00FC4320">
      <w:pPr>
        <w:pStyle w:val="PargrafodaLista"/>
        <w:widowControl w:val="0"/>
        <w:numPr>
          <w:ilvl w:val="0"/>
          <w:numId w:val="1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2C224B8" w14:textId="77777777" w:rsidR="00FC4320" w:rsidRPr="008B0921" w:rsidRDefault="00FC4320" w:rsidP="00FC4320">
      <w:pPr>
        <w:pStyle w:val="PargrafodaLista"/>
        <w:widowControl w:val="0"/>
        <w:numPr>
          <w:ilvl w:val="0"/>
          <w:numId w:val="1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3D075F6A" w14:textId="77777777" w:rsidR="00FC4320" w:rsidRPr="008B0921" w:rsidRDefault="00FC4320" w:rsidP="00FC4320">
      <w:pPr>
        <w:pStyle w:val="PargrafodaLista"/>
        <w:widowControl w:val="0"/>
        <w:numPr>
          <w:ilvl w:val="0"/>
          <w:numId w:val="101"/>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5EE444AA" w14:textId="77777777" w:rsidR="00FC4320" w:rsidRPr="008B0921" w:rsidRDefault="00FC4320" w:rsidP="00FC4320">
      <w:pPr>
        <w:pStyle w:val="PargrafodaLista"/>
        <w:widowControl w:val="0"/>
        <w:numPr>
          <w:ilvl w:val="1"/>
          <w:numId w:val="103"/>
        </w:numPr>
        <w:tabs>
          <w:tab w:val="left" w:pos="0"/>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762B21D2" w14:textId="77777777" w:rsidR="00FC4320" w:rsidRPr="008B0921" w:rsidRDefault="00FC4320" w:rsidP="00FC4320">
      <w:pPr>
        <w:pStyle w:val="PargrafodaLista"/>
        <w:widowControl w:val="0"/>
        <w:numPr>
          <w:ilvl w:val="1"/>
          <w:numId w:val="103"/>
        </w:numPr>
        <w:tabs>
          <w:tab w:val="left" w:pos="0"/>
          <w:tab w:val="left" w:pos="67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6FBD5CFD" w14:textId="77777777" w:rsidR="00FC4320" w:rsidRPr="008B0921" w:rsidRDefault="00FC4320" w:rsidP="00FC4320">
      <w:pPr>
        <w:pStyle w:val="PargrafodaLista"/>
        <w:widowControl w:val="0"/>
        <w:numPr>
          <w:ilvl w:val="1"/>
          <w:numId w:val="103"/>
        </w:numPr>
        <w:tabs>
          <w:tab w:val="left" w:pos="0"/>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4EA53EBC" w14:textId="77777777" w:rsidR="00FC4320" w:rsidRPr="008B0921" w:rsidRDefault="00FC4320" w:rsidP="00FC4320">
      <w:pPr>
        <w:pStyle w:val="PargrafodaLista"/>
        <w:widowControl w:val="0"/>
        <w:numPr>
          <w:ilvl w:val="1"/>
          <w:numId w:val="103"/>
        </w:numPr>
        <w:tabs>
          <w:tab w:val="left" w:pos="0"/>
          <w:tab w:val="left" w:pos="77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As sanções de impedimento de licitar e contratar e declaração de inidoneidade </w:t>
      </w:r>
      <w:r w:rsidRPr="008B0921">
        <w:rPr>
          <w:rFonts w:ascii="Arial" w:hAnsi="Arial" w:cs="Arial"/>
          <w:sz w:val="24"/>
          <w:szCs w:val="24"/>
        </w:rPr>
        <w:lastRenderedPageBreak/>
        <w:t>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346490A2" w14:textId="77777777" w:rsidR="00FC4320" w:rsidRPr="008B0921" w:rsidRDefault="00FC4320" w:rsidP="00FC4320">
      <w:pPr>
        <w:pStyle w:val="PargrafodaLista"/>
        <w:widowControl w:val="0"/>
        <w:numPr>
          <w:ilvl w:val="1"/>
          <w:numId w:val="103"/>
        </w:numPr>
        <w:tabs>
          <w:tab w:val="left" w:pos="0"/>
          <w:tab w:val="left" w:pos="79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29830DE2" w14:textId="77777777" w:rsidR="005220A4" w:rsidRDefault="005220A4" w:rsidP="00DB0650">
      <w:pPr>
        <w:spacing w:line="360" w:lineRule="auto"/>
        <w:jc w:val="both"/>
        <w:rPr>
          <w:rFonts w:eastAsia="Calibri"/>
          <w:sz w:val="24"/>
          <w:szCs w:val="24"/>
        </w:rPr>
      </w:pPr>
    </w:p>
    <w:p w14:paraId="22FF7747" w14:textId="4B1829E8" w:rsidR="00DB0650" w:rsidRPr="00AC0C4B" w:rsidRDefault="00DB0650" w:rsidP="00AC0C4B">
      <w:pPr>
        <w:pStyle w:val="PargrafodaLista"/>
        <w:keepNext/>
        <w:keepLines/>
        <w:numPr>
          <w:ilvl w:val="0"/>
          <w:numId w:val="98"/>
        </w:numPr>
        <w:tabs>
          <w:tab w:val="left" w:pos="0"/>
        </w:tabs>
        <w:spacing w:afterLines="120" w:after="288" w:line="240" w:lineRule="auto"/>
        <w:ind w:left="0" w:firstLine="0"/>
        <w:jc w:val="both"/>
        <w:outlineLvl w:val="0"/>
        <w:rPr>
          <w:rFonts w:ascii="Arial" w:eastAsiaTheme="majorEastAsia" w:hAnsi="Arial" w:cs="Arial"/>
          <w:b/>
          <w:bCs/>
          <w:sz w:val="24"/>
          <w:szCs w:val="24"/>
        </w:rPr>
      </w:pPr>
      <w:r w:rsidRPr="00AC0C4B">
        <w:rPr>
          <w:rFonts w:ascii="Arial" w:eastAsiaTheme="majorEastAsia" w:hAnsi="Arial" w:cs="Arial"/>
          <w:b/>
          <w:bCs/>
          <w:sz w:val="24"/>
          <w:szCs w:val="24"/>
        </w:rPr>
        <w:t>MODELO DE EXECUÇÃO DO OBJETO</w:t>
      </w:r>
    </w:p>
    <w:p w14:paraId="6F31AB50" w14:textId="4689C824" w:rsidR="00105CE5" w:rsidRPr="00AC0C4B" w:rsidRDefault="00105CE5" w:rsidP="00AC0C4B">
      <w:pPr>
        <w:pStyle w:val="PargrafodaLista"/>
        <w:numPr>
          <w:ilvl w:val="1"/>
          <w:numId w:val="98"/>
        </w:numPr>
        <w:spacing w:line="360" w:lineRule="auto"/>
        <w:ind w:left="0" w:firstLine="0"/>
        <w:contextualSpacing/>
        <w:jc w:val="both"/>
        <w:rPr>
          <w:rFonts w:ascii="Arial" w:eastAsia="Arial Unicode MS" w:hAnsi="Arial" w:cs="Arial"/>
          <w:b/>
          <w:bCs/>
          <w:color w:val="000000" w:themeColor="text1"/>
          <w:sz w:val="24"/>
          <w:szCs w:val="24"/>
        </w:rPr>
      </w:pPr>
      <w:r w:rsidRPr="00AC0C4B">
        <w:rPr>
          <w:rFonts w:ascii="Arial" w:eastAsia="Arial Unicode MS" w:hAnsi="Arial" w:cs="Arial"/>
          <w:b/>
          <w:bCs/>
          <w:color w:val="000000" w:themeColor="text1"/>
          <w:sz w:val="24"/>
          <w:szCs w:val="24"/>
        </w:rPr>
        <w:t xml:space="preserve">O objeto é de execução indireta, empreitada por preço unitário, execução </w:t>
      </w:r>
      <w:r w:rsidR="00BC6575" w:rsidRPr="00AC0C4B">
        <w:rPr>
          <w:rFonts w:ascii="Arial" w:eastAsia="Arial Unicode MS" w:hAnsi="Arial" w:cs="Arial"/>
          <w:b/>
          <w:bCs/>
          <w:color w:val="000000" w:themeColor="text1"/>
          <w:sz w:val="24"/>
          <w:szCs w:val="24"/>
        </w:rPr>
        <w:t>mediante requisição e necessidade da Administração.</w:t>
      </w:r>
      <w:r w:rsidRPr="00AC0C4B">
        <w:rPr>
          <w:rFonts w:ascii="Arial" w:eastAsia="Arial Unicode MS" w:hAnsi="Arial" w:cs="Arial"/>
          <w:b/>
          <w:bCs/>
          <w:color w:val="000000" w:themeColor="text1"/>
          <w:sz w:val="24"/>
          <w:szCs w:val="24"/>
        </w:rPr>
        <w:t xml:space="preserve"> </w:t>
      </w:r>
    </w:p>
    <w:p w14:paraId="3EB0B360" w14:textId="77777777" w:rsidR="00AC0C4B" w:rsidRDefault="00105CE5" w:rsidP="00A85E36">
      <w:pPr>
        <w:pStyle w:val="PargrafodaLista"/>
        <w:numPr>
          <w:ilvl w:val="1"/>
          <w:numId w:val="98"/>
        </w:numPr>
        <w:spacing w:after="0" w:line="360" w:lineRule="auto"/>
        <w:ind w:left="0" w:firstLine="0"/>
        <w:contextualSpacing/>
        <w:jc w:val="both"/>
        <w:rPr>
          <w:rFonts w:ascii="Arial" w:hAnsi="Arial" w:cs="Arial"/>
          <w:bCs/>
          <w:sz w:val="24"/>
          <w:szCs w:val="24"/>
        </w:rPr>
      </w:pPr>
      <w:r w:rsidRPr="00AC0C4B">
        <w:rPr>
          <w:rFonts w:ascii="Arial" w:hAnsi="Arial" w:cs="Arial"/>
          <w:color w:val="000000" w:themeColor="text1"/>
          <w:sz w:val="24"/>
          <w:szCs w:val="24"/>
        </w:rPr>
        <w:t xml:space="preserve">O objeto deverá ser realizado em conformidade com o descrito.  </w:t>
      </w:r>
      <w:r w:rsidRPr="00AC0C4B">
        <w:rPr>
          <w:rFonts w:ascii="Arial" w:hAnsi="Arial" w:cs="Arial"/>
          <w:bCs/>
          <w:sz w:val="24"/>
          <w:szCs w:val="24"/>
        </w:rPr>
        <w:t xml:space="preserve">Os </w:t>
      </w:r>
      <w:r w:rsidR="00196BEE" w:rsidRPr="00AC0C4B">
        <w:rPr>
          <w:rFonts w:ascii="Arial" w:hAnsi="Arial" w:cs="Arial"/>
          <w:bCs/>
          <w:sz w:val="24"/>
          <w:szCs w:val="24"/>
        </w:rPr>
        <w:t>serviços</w:t>
      </w:r>
      <w:r w:rsidRPr="00AC0C4B">
        <w:rPr>
          <w:rFonts w:ascii="Arial" w:hAnsi="Arial" w:cs="Arial"/>
          <w:bCs/>
          <w:sz w:val="24"/>
          <w:szCs w:val="24"/>
        </w:rPr>
        <w:t xml:space="preserve"> serão recebidos provisoriamente, de forma sumária, no prazo de 15 </w:t>
      </w:r>
      <w:r w:rsidRPr="00AC0C4B">
        <w:rPr>
          <w:rFonts w:ascii="Arial" w:hAnsi="Arial" w:cs="Arial"/>
          <w:bCs/>
          <w:color w:val="000000" w:themeColor="text1"/>
          <w:sz w:val="24"/>
          <w:szCs w:val="24"/>
        </w:rPr>
        <w:t xml:space="preserve">(quinze) </w:t>
      </w:r>
      <w:r w:rsidRPr="00AC0C4B">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4737B1E7" w:rsidR="00105CE5" w:rsidRPr="00AC0C4B" w:rsidRDefault="00105CE5" w:rsidP="00A85E36">
      <w:pPr>
        <w:pStyle w:val="PargrafodaLista"/>
        <w:numPr>
          <w:ilvl w:val="1"/>
          <w:numId w:val="98"/>
        </w:numPr>
        <w:spacing w:after="0" w:line="360" w:lineRule="auto"/>
        <w:ind w:left="0" w:firstLine="0"/>
        <w:contextualSpacing/>
        <w:jc w:val="both"/>
        <w:rPr>
          <w:rFonts w:ascii="Arial" w:hAnsi="Arial" w:cs="Arial"/>
          <w:bCs/>
          <w:sz w:val="24"/>
          <w:szCs w:val="24"/>
        </w:rPr>
      </w:pPr>
      <w:r w:rsidRPr="00AC0C4B">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80AD941" w:rsidR="00105CE5" w:rsidRPr="001F3239" w:rsidRDefault="00105CE5" w:rsidP="00AC0C4B">
      <w:pPr>
        <w:pStyle w:val="Nivel2"/>
        <w:numPr>
          <w:ilvl w:val="1"/>
          <w:numId w:val="98"/>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4BE89ED" w:rsidR="00105CE5" w:rsidRPr="001F3239" w:rsidRDefault="00105CE5" w:rsidP="00AC0C4B">
      <w:pPr>
        <w:pStyle w:val="Nivel2"/>
        <w:numPr>
          <w:ilvl w:val="1"/>
          <w:numId w:val="98"/>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AC0C4B">
      <w:pPr>
        <w:pStyle w:val="Nivel2"/>
        <w:numPr>
          <w:ilvl w:val="1"/>
          <w:numId w:val="98"/>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AC0C4B">
      <w:pPr>
        <w:pStyle w:val="Nivel2"/>
        <w:numPr>
          <w:ilvl w:val="1"/>
          <w:numId w:val="98"/>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AC0C4B">
      <w:pPr>
        <w:pStyle w:val="PargrafodaLista"/>
        <w:numPr>
          <w:ilvl w:val="1"/>
          <w:numId w:val="98"/>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73B83DF8" w:rsidR="00105CE5" w:rsidRPr="00196BEE" w:rsidRDefault="00196BEE" w:rsidP="00AC0C4B">
      <w:pPr>
        <w:pStyle w:val="PargrafodaLista"/>
        <w:numPr>
          <w:ilvl w:val="1"/>
          <w:numId w:val="98"/>
        </w:numPr>
        <w:autoSpaceDE w:val="0"/>
        <w:autoSpaceDN w:val="0"/>
        <w:adjustRightInd w:val="0"/>
        <w:spacing w:after="0" w:line="360" w:lineRule="auto"/>
        <w:ind w:left="0" w:firstLine="0"/>
        <w:jc w:val="both"/>
        <w:rPr>
          <w:sz w:val="24"/>
          <w:szCs w:val="24"/>
        </w:rPr>
      </w:pPr>
      <w:bookmarkStart w:id="6" w:name="_Hlk190940515"/>
      <w:r w:rsidRPr="00196BEE">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w:t>
      </w:r>
      <w:r w:rsidR="0023501C">
        <w:rPr>
          <w:rFonts w:ascii="Arial" w:hAnsi="Arial" w:cs="Arial"/>
          <w:sz w:val="24"/>
          <w:szCs w:val="24"/>
        </w:rPr>
        <w:t>até cinco dias corridos</w:t>
      </w:r>
      <w:r w:rsidRPr="00196BEE">
        <w:rPr>
          <w:rFonts w:ascii="Arial" w:hAnsi="Arial" w:cs="Arial"/>
          <w:sz w:val="24"/>
          <w:szCs w:val="24"/>
        </w:rPr>
        <w:t xml:space="preserve"> 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6"/>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lastRenderedPageBreak/>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7" w:name="_Hlk130800547"/>
      <w:r w:rsidRPr="00DB0650">
        <w:rPr>
          <w:rFonts w:eastAsia="Arial Unicode MS"/>
          <w:sz w:val="24"/>
          <w:szCs w:val="24"/>
        </w:rPr>
        <w:t xml:space="preserve">O gestor/fiscal de contratos </w:t>
      </w:r>
      <w:bookmarkEnd w:id="7"/>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5521FB02" w:rsidR="00196BEE" w:rsidRPr="00196BEE" w:rsidRDefault="00196BEE" w:rsidP="00196BEE">
      <w:pPr>
        <w:pStyle w:val="PargrafodaLista"/>
        <w:numPr>
          <w:ilvl w:val="1"/>
          <w:numId w:val="35"/>
        </w:numPr>
        <w:ind w:left="0" w:firstLine="0"/>
        <w:jc w:val="both"/>
        <w:rPr>
          <w:rFonts w:ascii="Arial" w:eastAsia="Arial Unicode MS" w:hAnsi="Arial" w:cs="Arial"/>
          <w:sz w:val="24"/>
          <w:szCs w:val="24"/>
          <w:lang w:eastAsia="pt-BR"/>
        </w:rPr>
      </w:pPr>
      <w:bookmarkStart w:id="8" w:name="_Hlk191025289"/>
      <w:r w:rsidRPr="00196BEE">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196BEE">
        <w:rPr>
          <w:rFonts w:ascii="Arial" w:eastAsia="Arial Unicode MS" w:hAnsi="Arial" w:cs="Arial"/>
          <w:sz w:val="24"/>
          <w:szCs w:val="24"/>
          <w:lang w:eastAsia="pt-BR"/>
        </w:rPr>
        <w:t>Martiniuk</w:t>
      </w:r>
      <w:proofErr w:type="spellEnd"/>
      <w:r w:rsidRPr="00196BEE">
        <w:rPr>
          <w:rFonts w:ascii="Arial" w:eastAsia="Arial Unicode MS" w:hAnsi="Arial" w:cs="Arial"/>
          <w:sz w:val="24"/>
          <w:szCs w:val="24"/>
          <w:lang w:eastAsia="pt-BR"/>
        </w:rPr>
        <w:t>, designada para esta função como Gestora e Fiscal de Contratos, ou por qualquer outro servidor que venha a substituí-l</w:t>
      </w:r>
      <w:r w:rsidR="0023501C">
        <w:rPr>
          <w:rFonts w:ascii="Arial" w:eastAsia="Arial Unicode MS" w:hAnsi="Arial" w:cs="Arial"/>
          <w:sz w:val="24"/>
          <w:szCs w:val="24"/>
          <w:lang w:eastAsia="pt-BR"/>
        </w:rPr>
        <w:t>a</w:t>
      </w:r>
      <w:r w:rsidRPr="00196BEE">
        <w:rPr>
          <w:rFonts w:ascii="Arial" w:eastAsia="Arial Unicode MS" w:hAnsi="Arial" w:cs="Arial"/>
          <w:sz w:val="24"/>
          <w:szCs w:val="24"/>
          <w:lang w:eastAsia="pt-BR"/>
        </w:rPr>
        <w:t>, permitida a contratação de terceiros para assisti-l</w:t>
      </w:r>
      <w:r w:rsidR="0023501C">
        <w:rPr>
          <w:rFonts w:ascii="Arial" w:eastAsia="Arial Unicode MS" w:hAnsi="Arial" w:cs="Arial"/>
          <w:sz w:val="24"/>
          <w:szCs w:val="24"/>
          <w:lang w:eastAsia="pt-BR"/>
        </w:rPr>
        <w:t>a</w:t>
      </w:r>
      <w:r w:rsidRPr="00196BEE">
        <w:rPr>
          <w:rFonts w:ascii="Arial" w:eastAsia="Arial Unicode MS" w:hAnsi="Arial" w:cs="Arial"/>
          <w:sz w:val="24"/>
          <w:szCs w:val="24"/>
          <w:lang w:eastAsia="pt-BR"/>
        </w:rPr>
        <w:t xml:space="preserve"> e subsidiá-l</w:t>
      </w:r>
      <w:r w:rsidR="0023501C">
        <w:rPr>
          <w:rFonts w:ascii="Arial" w:eastAsia="Arial Unicode MS" w:hAnsi="Arial" w:cs="Arial"/>
          <w:sz w:val="24"/>
          <w:szCs w:val="24"/>
          <w:lang w:eastAsia="pt-BR"/>
        </w:rPr>
        <w:t>a</w:t>
      </w:r>
      <w:r w:rsidRPr="00196BEE">
        <w:rPr>
          <w:rFonts w:ascii="Arial" w:eastAsia="Arial Unicode MS" w:hAnsi="Arial" w:cs="Arial"/>
          <w:sz w:val="24"/>
          <w:szCs w:val="24"/>
          <w:lang w:eastAsia="pt-BR"/>
        </w:rPr>
        <w:t xml:space="preserve"> de informações pertinentes a esta atribuição. </w:t>
      </w:r>
    </w:p>
    <w:p w14:paraId="03D98873" w14:textId="07751588" w:rsidR="00105CE5" w:rsidRPr="006C1781" w:rsidRDefault="006C1781" w:rsidP="006C1781">
      <w:pPr>
        <w:numPr>
          <w:ilvl w:val="1"/>
          <w:numId w:val="35"/>
        </w:numPr>
        <w:spacing w:before="120" w:after="120"/>
        <w:ind w:left="0" w:firstLine="0"/>
        <w:jc w:val="both"/>
        <w:rPr>
          <w:rFonts w:eastAsia="Arial Unicode MS"/>
          <w:sz w:val="24"/>
          <w:szCs w:val="24"/>
        </w:rPr>
      </w:pPr>
      <w:r>
        <w:rPr>
          <w:rFonts w:eastAsia="Arial Unicode MS"/>
          <w:sz w:val="24"/>
          <w:szCs w:val="24"/>
        </w:rPr>
        <w:t>S</w:t>
      </w:r>
      <w:r w:rsidR="00105CE5"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8"/>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lastRenderedPageBreak/>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C6CA115" w14:textId="77777777" w:rsidR="00196BEE" w:rsidRDefault="00196BEE" w:rsidP="00196BEE">
      <w:pPr>
        <w:pStyle w:val="PargrafodaLista"/>
        <w:rPr>
          <w:rFonts w:eastAsia="Arial Unicode MS"/>
          <w:sz w:val="24"/>
          <w:szCs w:val="24"/>
        </w:rPr>
      </w:pPr>
    </w:p>
    <w:p w14:paraId="4EEB391D" w14:textId="77777777" w:rsidR="00DB0650" w:rsidRDefault="00DB0650" w:rsidP="00DB0650">
      <w:pPr>
        <w:pStyle w:val="PargrafodaLista"/>
        <w:rPr>
          <w:rFonts w:ascii="Arial" w:eastAsia="Arial Unicode MS" w:hAnsi="Arial" w:cs="Arial"/>
          <w:sz w:val="24"/>
          <w:szCs w:val="24"/>
          <w:lang w:eastAsia="pt-BR"/>
        </w:rPr>
      </w:pPr>
    </w:p>
    <w:p w14:paraId="4D3ED0DD" w14:textId="77777777" w:rsidR="0023501C" w:rsidRPr="00DB0650" w:rsidRDefault="0023501C"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230FF35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A Administração deverá realizar consulta ao SICAF para: a) verificar a manutenção das condições de habilitação exigidas no </w:t>
      </w:r>
      <w:r w:rsidR="00351E78">
        <w:rPr>
          <w:rFonts w:ascii="Arial" w:hAnsi="Arial" w:cs="Arial"/>
          <w:sz w:val="24"/>
          <w:szCs w:val="24"/>
          <w:lang w:eastAsia="en-US"/>
        </w:rPr>
        <w:t xml:space="preserve">EDITAL DE AVISO </w:t>
      </w:r>
      <w:r w:rsidR="00E423F2">
        <w:rPr>
          <w:rFonts w:ascii="Arial" w:hAnsi="Arial" w:cs="Arial"/>
          <w:sz w:val="24"/>
          <w:szCs w:val="24"/>
          <w:lang w:eastAsia="en-US"/>
        </w:rPr>
        <w:t xml:space="preserve">DE </w:t>
      </w:r>
      <w:proofErr w:type="gramStart"/>
      <w:r w:rsidR="00E423F2">
        <w:rPr>
          <w:rFonts w:ascii="Arial" w:hAnsi="Arial" w:cs="Arial"/>
          <w:sz w:val="24"/>
          <w:szCs w:val="24"/>
          <w:lang w:eastAsia="en-US"/>
        </w:rPr>
        <w:t xml:space="preserve">DISPENSA </w:t>
      </w:r>
      <w:r w:rsidRPr="00DB0650">
        <w:rPr>
          <w:rFonts w:ascii="Arial" w:hAnsi="Arial" w:cs="Arial"/>
          <w:sz w:val="24"/>
          <w:szCs w:val="24"/>
          <w:lang w:eastAsia="en-US"/>
        </w:rPr>
        <w:t>;</w:t>
      </w:r>
      <w:proofErr w:type="gramEnd"/>
      <w:r w:rsidRPr="00DB0650">
        <w:rPr>
          <w:rFonts w:ascii="Arial" w:hAnsi="Arial" w:cs="Arial"/>
          <w:sz w:val="24"/>
          <w:szCs w:val="24"/>
          <w:lang w:eastAsia="en-US"/>
        </w:rPr>
        <w:t xml:space="preserve">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4295DD1C" w14:textId="77777777" w:rsidR="00276779" w:rsidRPr="008B0921" w:rsidRDefault="00276779" w:rsidP="0023501C">
      <w:pPr>
        <w:pStyle w:val="PargrafodaLista"/>
        <w:widowControl w:val="0"/>
        <w:numPr>
          <w:ilvl w:val="0"/>
          <w:numId w:val="104"/>
        </w:numPr>
        <w:tabs>
          <w:tab w:val="left" w:pos="4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0A504BB9" w14:textId="77777777" w:rsidR="00276779" w:rsidRPr="008B0921" w:rsidRDefault="00276779" w:rsidP="0023501C">
      <w:pPr>
        <w:pStyle w:val="Corpodetexto"/>
        <w:tabs>
          <w:tab w:val="left" w:pos="426"/>
        </w:tabs>
        <w:spacing w:after="0" w:line="360" w:lineRule="auto"/>
        <w:jc w:val="both"/>
        <w:rPr>
          <w:rFonts w:cs="Arial"/>
          <w:color w:val="auto"/>
          <w:sz w:val="24"/>
          <w:szCs w:val="24"/>
        </w:rPr>
      </w:pPr>
    </w:p>
    <w:p w14:paraId="4575B5CC" w14:textId="77777777" w:rsidR="00276779" w:rsidRPr="008B0921" w:rsidRDefault="00276779" w:rsidP="0023501C">
      <w:pPr>
        <w:pStyle w:val="PargrafodaLista"/>
        <w:widowControl w:val="0"/>
        <w:numPr>
          <w:ilvl w:val="0"/>
          <w:numId w:val="104"/>
        </w:numPr>
        <w:tabs>
          <w:tab w:val="left" w:pos="426"/>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4FCC38C9" w14:textId="77777777" w:rsidR="00276779" w:rsidRPr="008B0921" w:rsidRDefault="00276779" w:rsidP="0023501C">
      <w:pPr>
        <w:pStyle w:val="Corpodetexto"/>
        <w:tabs>
          <w:tab w:val="left" w:pos="426"/>
        </w:tabs>
        <w:spacing w:after="0" w:line="360" w:lineRule="auto"/>
        <w:jc w:val="both"/>
        <w:rPr>
          <w:rFonts w:cs="Arial"/>
          <w:color w:val="auto"/>
          <w:sz w:val="24"/>
          <w:szCs w:val="24"/>
        </w:rPr>
      </w:pPr>
    </w:p>
    <w:p w14:paraId="68AB6383" w14:textId="77777777" w:rsidR="00276779" w:rsidRPr="008B0921" w:rsidRDefault="00276779" w:rsidP="0023501C">
      <w:pPr>
        <w:pStyle w:val="PargrafodaLista"/>
        <w:widowControl w:val="0"/>
        <w:numPr>
          <w:ilvl w:val="0"/>
          <w:numId w:val="104"/>
        </w:numPr>
        <w:tabs>
          <w:tab w:val="left" w:pos="4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2159965" w14:textId="77777777" w:rsidR="00276779" w:rsidRPr="008B0921" w:rsidRDefault="00276779" w:rsidP="0023501C">
      <w:pPr>
        <w:pStyle w:val="Corpodetexto"/>
        <w:tabs>
          <w:tab w:val="left" w:pos="426"/>
        </w:tabs>
        <w:spacing w:after="0" w:line="360" w:lineRule="auto"/>
        <w:jc w:val="both"/>
        <w:rPr>
          <w:rFonts w:cs="Arial"/>
          <w:color w:val="auto"/>
          <w:sz w:val="24"/>
          <w:szCs w:val="24"/>
        </w:rPr>
      </w:pPr>
    </w:p>
    <w:p w14:paraId="61AA7462" w14:textId="77777777" w:rsidR="00276779" w:rsidRPr="008B0921" w:rsidRDefault="00276779" w:rsidP="0023501C">
      <w:pPr>
        <w:pStyle w:val="PargrafodaLista"/>
        <w:widowControl w:val="0"/>
        <w:numPr>
          <w:ilvl w:val="0"/>
          <w:numId w:val="104"/>
        </w:numPr>
        <w:tabs>
          <w:tab w:val="left" w:pos="4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633FB262" w14:textId="77777777" w:rsidR="00276779" w:rsidRPr="008B0921" w:rsidRDefault="00276779" w:rsidP="0023501C">
      <w:pPr>
        <w:pStyle w:val="Corpodetexto"/>
        <w:tabs>
          <w:tab w:val="left" w:pos="426"/>
        </w:tabs>
        <w:spacing w:after="0" w:line="360" w:lineRule="auto"/>
        <w:jc w:val="both"/>
        <w:rPr>
          <w:rFonts w:cs="Arial"/>
          <w:color w:val="auto"/>
          <w:sz w:val="24"/>
          <w:szCs w:val="24"/>
        </w:rPr>
      </w:pPr>
    </w:p>
    <w:p w14:paraId="1DAB5131" w14:textId="77777777" w:rsidR="00276779" w:rsidRPr="008B0921" w:rsidRDefault="00276779" w:rsidP="0023501C">
      <w:pPr>
        <w:pStyle w:val="PargrafodaLista"/>
        <w:widowControl w:val="0"/>
        <w:numPr>
          <w:ilvl w:val="0"/>
          <w:numId w:val="104"/>
        </w:numPr>
        <w:tabs>
          <w:tab w:val="left" w:pos="426"/>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50567461" w14:textId="77777777" w:rsidR="00276779" w:rsidRPr="008B0921" w:rsidRDefault="00276779" w:rsidP="0023501C">
      <w:pPr>
        <w:pStyle w:val="Corpodetexto"/>
        <w:tabs>
          <w:tab w:val="left" w:pos="426"/>
        </w:tabs>
        <w:spacing w:after="0" w:line="360" w:lineRule="auto"/>
        <w:jc w:val="both"/>
        <w:rPr>
          <w:rFonts w:cs="Arial"/>
          <w:color w:val="auto"/>
          <w:sz w:val="24"/>
          <w:szCs w:val="24"/>
        </w:rPr>
      </w:pPr>
    </w:p>
    <w:p w14:paraId="1FBB9431" w14:textId="77777777" w:rsidR="00276779" w:rsidRPr="008B0921" w:rsidRDefault="00276779" w:rsidP="0023501C">
      <w:pPr>
        <w:pStyle w:val="PargrafodaLista"/>
        <w:widowControl w:val="0"/>
        <w:numPr>
          <w:ilvl w:val="0"/>
          <w:numId w:val="104"/>
        </w:numPr>
        <w:tabs>
          <w:tab w:val="left" w:pos="4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7A30E54D" w14:textId="77777777" w:rsidR="00276779" w:rsidRPr="008B0921" w:rsidRDefault="00276779" w:rsidP="0023501C">
      <w:pPr>
        <w:pStyle w:val="Corpodetexto"/>
        <w:tabs>
          <w:tab w:val="left" w:pos="426"/>
        </w:tabs>
        <w:spacing w:after="0" w:line="360" w:lineRule="auto"/>
        <w:jc w:val="both"/>
        <w:rPr>
          <w:rFonts w:cs="Arial"/>
          <w:color w:val="auto"/>
          <w:sz w:val="24"/>
          <w:szCs w:val="24"/>
        </w:rPr>
      </w:pPr>
    </w:p>
    <w:p w14:paraId="40D9C271" w14:textId="77777777" w:rsidR="00276779" w:rsidRPr="008B0921" w:rsidRDefault="00276779" w:rsidP="0023501C">
      <w:pPr>
        <w:pStyle w:val="PargrafodaLista"/>
        <w:widowControl w:val="0"/>
        <w:numPr>
          <w:ilvl w:val="0"/>
          <w:numId w:val="104"/>
        </w:numPr>
        <w:tabs>
          <w:tab w:val="left" w:pos="426"/>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5039DB99" w14:textId="77777777" w:rsidR="00276779" w:rsidRPr="008B0921" w:rsidRDefault="00276779" w:rsidP="0023501C">
      <w:pPr>
        <w:pStyle w:val="PargrafodaLista"/>
        <w:widowControl w:val="0"/>
        <w:numPr>
          <w:ilvl w:val="0"/>
          <w:numId w:val="104"/>
        </w:numPr>
        <w:tabs>
          <w:tab w:val="left" w:pos="426"/>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56AA6F4C" w14:textId="77777777" w:rsidR="00276779" w:rsidRPr="008B0921" w:rsidRDefault="00276779" w:rsidP="0023501C">
      <w:pPr>
        <w:pStyle w:val="PargrafodaLista"/>
        <w:widowControl w:val="0"/>
        <w:numPr>
          <w:ilvl w:val="0"/>
          <w:numId w:val="104"/>
        </w:numPr>
        <w:tabs>
          <w:tab w:val="left" w:pos="426"/>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637C93F8" w14:textId="77777777" w:rsidR="00276779" w:rsidRPr="008B0921" w:rsidRDefault="00276779" w:rsidP="0023501C">
      <w:pPr>
        <w:pStyle w:val="PargrafodaLista"/>
        <w:widowControl w:val="0"/>
        <w:numPr>
          <w:ilvl w:val="0"/>
          <w:numId w:val="104"/>
        </w:numPr>
        <w:tabs>
          <w:tab w:val="left" w:pos="426"/>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3D45775F" w14:textId="77777777" w:rsidR="00276779" w:rsidRPr="008B0921" w:rsidRDefault="00276779" w:rsidP="0023501C">
      <w:pPr>
        <w:pStyle w:val="PargrafodaLista"/>
        <w:widowControl w:val="0"/>
        <w:numPr>
          <w:ilvl w:val="0"/>
          <w:numId w:val="104"/>
        </w:numPr>
        <w:tabs>
          <w:tab w:val="left" w:pos="426"/>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26419F61" w14:textId="3A8BC1C4" w:rsidR="00276779" w:rsidRPr="008B0921" w:rsidRDefault="0023501C" w:rsidP="0023501C">
      <w:pPr>
        <w:pStyle w:val="PargrafodaLista"/>
        <w:widowControl w:val="0"/>
        <w:tabs>
          <w:tab w:val="left" w:pos="826"/>
        </w:tabs>
        <w:autoSpaceDE w:val="0"/>
        <w:autoSpaceDN w:val="0"/>
        <w:spacing w:after="0" w:line="360" w:lineRule="auto"/>
        <w:ind w:left="0"/>
        <w:jc w:val="both"/>
        <w:rPr>
          <w:rFonts w:ascii="Arial" w:hAnsi="Arial" w:cs="Arial"/>
          <w:sz w:val="24"/>
          <w:szCs w:val="24"/>
        </w:rPr>
      </w:pPr>
      <w:r>
        <w:rPr>
          <w:rFonts w:ascii="Arial" w:hAnsi="Arial" w:cs="Arial"/>
          <w:sz w:val="24"/>
          <w:szCs w:val="24"/>
        </w:rPr>
        <w:t xml:space="preserve">17. </w:t>
      </w:r>
      <w:r w:rsidR="00276779" w:rsidRPr="008B0921">
        <w:rPr>
          <w:rFonts w:ascii="Arial" w:hAnsi="Arial" w:cs="Arial"/>
          <w:sz w:val="24"/>
          <w:szCs w:val="24"/>
        </w:rPr>
        <w:t>Salvo</w:t>
      </w:r>
      <w:r w:rsidR="00276779" w:rsidRPr="008B0921">
        <w:rPr>
          <w:rFonts w:ascii="Arial" w:hAnsi="Arial" w:cs="Arial"/>
          <w:spacing w:val="-1"/>
          <w:sz w:val="24"/>
          <w:szCs w:val="24"/>
        </w:rPr>
        <w:t xml:space="preserve"> </w:t>
      </w:r>
      <w:r w:rsidR="00276779" w:rsidRPr="008B0921">
        <w:rPr>
          <w:rFonts w:ascii="Arial" w:hAnsi="Arial" w:cs="Arial"/>
          <w:sz w:val="24"/>
          <w:szCs w:val="24"/>
        </w:rPr>
        <w:t>disposição</w:t>
      </w:r>
      <w:r w:rsidR="00276779" w:rsidRPr="008B0921">
        <w:rPr>
          <w:rFonts w:ascii="Arial" w:hAnsi="Arial" w:cs="Arial"/>
          <w:spacing w:val="-2"/>
          <w:sz w:val="24"/>
          <w:szCs w:val="24"/>
        </w:rPr>
        <w:t xml:space="preserve"> </w:t>
      </w:r>
      <w:r w:rsidR="00276779" w:rsidRPr="008B0921">
        <w:rPr>
          <w:rFonts w:ascii="Arial" w:hAnsi="Arial" w:cs="Arial"/>
          <w:sz w:val="24"/>
          <w:szCs w:val="24"/>
        </w:rPr>
        <w:t>em</w:t>
      </w:r>
      <w:r w:rsidR="00276779" w:rsidRPr="008B0921">
        <w:rPr>
          <w:rFonts w:ascii="Arial" w:hAnsi="Arial" w:cs="Arial"/>
          <w:spacing w:val="-2"/>
          <w:sz w:val="24"/>
          <w:szCs w:val="24"/>
        </w:rPr>
        <w:t xml:space="preserve"> </w:t>
      </w:r>
      <w:r w:rsidR="00276779" w:rsidRPr="008B0921">
        <w:rPr>
          <w:rFonts w:ascii="Arial" w:hAnsi="Arial" w:cs="Arial"/>
          <w:sz w:val="24"/>
          <w:szCs w:val="24"/>
        </w:rPr>
        <w:t>contrário,</w:t>
      </w:r>
      <w:r w:rsidR="00276779" w:rsidRPr="008B0921">
        <w:rPr>
          <w:rFonts w:ascii="Arial" w:hAnsi="Arial" w:cs="Arial"/>
          <w:spacing w:val="-2"/>
          <w:sz w:val="24"/>
          <w:szCs w:val="24"/>
        </w:rPr>
        <w:t xml:space="preserve"> </w:t>
      </w:r>
      <w:r w:rsidR="00276779" w:rsidRPr="008B0921">
        <w:rPr>
          <w:rFonts w:ascii="Arial" w:hAnsi="Arial" w:cs="Arial"/>
          <w:sz w:val="24"/>
          <w:szCs w:val="24"/>
        </w:rPr>
        <w:t>considera-se</w:t>
      </w:r>
      <w:r w:rsidR="00276779" w:rsidRPr="008B0921">
        <w:rPr>
          <w:rFonts w:ascii="Arial" w:hAnsi="Arial" w:cs="Arial"/>
          <w:spacing w:val="-1"/>
          <w:sz w:val="24"/>
          <w:szCs w:val="24"/>
        </w:rPr>
        <w:t xml:space="preserve"> </w:t>
      </w:r>
      <w:r w:rsidR="00276779" w:rsidRPr="008B0921">
        <w:rPr>
          <w:rFonts w:ascii="Arial" w:hAnsi="Arial" w:cs="Arial"/>
          <w:sz w:val="24"/>
          <w:szCs w:val="24"/>
        </w:rPr>
        <w:t>dia</w:t>
      </w:r>
      <w:r w:rsidR="00276779" w:rsidRPr="008B0921">
        <w:rPr>
          <w:rFonts w:ascii="Arial" w:hAnsi="Arial" w:cs="Arial"/>
          <w:spacing w:val="-1"/>
          <w:sz w:val="24"/>
          <w:szCs w:val="24"/>
        </w:rPr>
        <w:t xml:space="preserve"> </w:t>
      </w:r>
      <w:r w:rsidR="00276779" w:rsidRPr="008B0921">
        <w:rPr>
          <w:rFonts w:ascii="Arial" w:hAnsi="Arial" w:cs="Arial"/>
          <w:sz w:val="24"/>
          <w:szCs w:val="24"/>
        </w:rPr>
        <w:t>do começo</w:t>
      </w:r>
      <w:r w:rsidR="00276779" w:rsidRPr="008B0921">
        <w:rPr>
          <w:rFonts w:ascii="Arial" w:hAnsi="Arial" w:cs="Arial"/>
          <w:spacing w:val="-2"/>
          <w:sz w:val="24"/>
          <w:szCs w:val="24"/>
        </w:rPr>
        <w:t xml:space="preserve"> </w:t>
      </w:r>
      <w:r w:rsidR="00276779" w:rsidRPr="008B0921">
        <w:rPr>
          <w:rFonts w:ascii="Arial" w:hAnsi="Arial" w:cs="Arial"/>
          <w:sz w:val="24"/>
          <w:szCs w:val="24"/>
        </w:rPr>
        <w:t>do</w:t>
      </w:r>
      <w:r w:rsidR="00276779" w:rsidRPr="008B0921">
        <w:rPr>
          <w:rFonts w:ascii="Arial" w:hAnsi="Arial" w:cs="Arial"/>
          <w:spacing w:val="-1"/>
          <w:sz w:val="24"/>
          <w:szCs w:val="24"/>
        </w:rPr>
        <w:t xml:space="preserve"> </w:t>
      </w:r>
      <w:r w:rsidR="00276779" w:rsidRPr="008B0921">
        <w:rPr>
          <w:rFonts w:ascii="Arial" w:hAnsi="Arial" w:cs="Arial"/>
          <w:sz w:val="24"/>
          <w:szCs w:val="24"/>
        </w:rPr>
        <w:t>prazo:</w:t>
      </w:r>
    </w:p>
    <w:p w14:paraId="3E8C0BEE" w14:textId="77777777" w:rsidR="00276779" w:rsidRPr="0047144B" w:rsidRDefault="00276779" w:rsidP="00276779">
      <w:pPr>
        <w:pStyle w:val="Corpodetexto"/>
        <w:spacing w:after="0" w:line="360" w:lineRule="auto"/>
        <w:jc w:val="both"/>
        <w:rPr>
          <w:rFonts w:cs="Arial"/>
          <w:color w:val="auto"/>
          <w:sz w:val="24"/>
          <w:szCs w:val="24"/>
        </w:rPr>
      </w:pPr>
      <w:r w:rsidRPr="008B0921">
        <w:rPr>
          <w:rFonts w:cs="Arial"/>
          <w:b/>
          <w:color w:val="auto"/>
          <w:sz w:val="24"/>
          <w:szCs w:val="24"/>
        </w:rPr>
        <w:t>a)</w:t>
      </w:r>
      <w:r w:rsidRPr="008B0921">
        <w:rPr>
          <w:rFonts w:cs="Arial"/>
          <w:b/>
          <w:color w:val="auto"/>
          <w:spacing w:val="42"/>
          <w:sz w:val="24"/>
          <w:szCs w:val="24"/>
        </w:rPr>
        <w:t xml:space="preserve"> </w:t>
      </w: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4B196094" w14:textId="77777777" w:rsidR="00DB0650" w:rsidRPr="00DB0650" w:rsidRDefault="00DB0650" w:rsidP="00DB0650">
      <w:pPr>
        <w:spacing w:line="360" w:lineRule="auto"/>
        <w:jc w:val="both"/>
        <w:rPr>
          <w:rFonts w:eastAsia="Calibri"/>
          <w:sz w:val="24"/>
          <w:szCs w:val="24"/>
        </w:rPr>
      </w:pPr>
    </w:p>
    <w:p w14:paraId="279AF984" w14:textId="364D74D7" w:rsidR="00DB0650" w:rsidRPr="00DB0650" w:rsidRDefault="0023501C" w:rsidP="00DB0650">
      <w:pPr>
        <w:spacing w:line="360" w:lineRule="auto"/>
        <w:jc w:val="both"/>
        <w:rPr>
          <w:rFonts w:eastAsia="Calibri"/>
          <w:sz w:val="24"/>
          <w:szCs w:val="24"/>
        </w:rPr>
      </w:pPr>
      <w:r>
        <w:rPr>
          <w:rFonts w:eastAsia="Calibri"/>
          <w:sz w:val="24"/>
          <w:szCs w:val="24"/>
        </w:rPr>
        <w:t>18.</w:t>
      </w:r>
      <w:r w:rsidR="00DB0650" w:rsidRPr="00DB0650">
        <w:rPr>
          <w:rFonts w:eastAsia="Calibri"/>
          <w:sz w:val="24"/>
          <w:szCs w:val="24"/>
        </w:rPr>
        <w:tab/>
        <w:t xml:space="preserve">Integram este </w:t>
      </w:r>
      <w:r w:rsidR="00351E78">
        <w:rPr>
          <w:rFonts w:eastAsia="Calibri"/>
          <w:sz w:val="24"/>
          <w:szCs w:val="24"/>
        </w:rPr>
        <w:t xml:space="preserve">EDITAL DE AVISO DE </w:t>
      </w:r>
      <w:r>
        <w:rPr>
          <w:rFonts w:eastAsia="Calibri"/>
          <w:sz w:val="24"/>
          <w:szCs w:val="24"/>
        </w:rPr>
        <w:t>DISPENSA,</w:t>
      </w:r>
      <w:r w:rsidR="00DB0650" w:rsidRPr="00DB0650">
        <w:rPr>
          <w:rFonts w:eastAsia="Calibri"/>
          <w:sz w:val="24"/>
          <w:szCs w:val="24"/>
        </w:rPr>
        <w:t xml:space="preserve">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9"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0" w:name="_Hlk157438808"/>
            <w:bookmarkEnd w:id="9"/>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0"/>
    </w:tbl>
    <w:p w14:paraId="5F94C496" w14:textId="77777777" w:rsidR="00DB0650" w:rsidRPr="00DB0650" w:rsidRDefault="00DB0650" w:rsidP="00DB0650">
      <w:pPr>
        <w:spacing w:line="360" w:lineRule="auto"/>
        <w:jc w:val="both"/>
        <w:rPr>
          <w:rFonts w:eastAsia="Calibri"/>
          <w:sz w:val="24"/>
          <w:szCs w:val="24"/>
        </w:rPr>
      </w:pPr>
    </w:p>
    <w:p w14:paraId="79ED7DAA" w14:textId="77777777" w:rsidR="00116A7C" w:rsidRDefault="00116A7C" w:rsidP="00116A7C">
      <w:pPr>
        <w:shd w:val="clear" w:color="auto" w:fill="FFFFFF"/>
        <w:suppressAutoHyphens/>
        <w:spacing w:line="360" w:lineRule="auto"/>
        <w:ind w:left="720" w:right="-285"/>
        <w:jc w:val="both"/>
        <w:rPr>
          <w:b/>
          <w:sz w:val="24"/>
          <w:szCs w:val="24"/>
          <w:lang w:eastAsia="zh-CN"/>
        </w:rPr>
      </w:pPr>
    </w:p>
    <w:p w14:paraId="021866BC" w14:textId="77777777" w:rsidR="00116A7C" w:rsidRDefault="00116A7C" w:rsidP="00116A7C">
      <w:pPr>
        <w:shd w:val="clear" w:color="auto" w:fill="FFFFFF"/>
        <w:suppressAutoHyphens/>
        <w:spacing w:line="360" w:lineRule="auto"/>
        <w:ind w:left="720" w:right="-285"/>
        <w:jc w:val="both"/>
        <w:rPr>
          <w:b/>
          <w:sz w:val="24"/>
          <w:szCs w:val="24"/>
          <w:lang w:eastAsia="zh-CN"/>
        </w:rPr>
      </w:pPr>
    </w:p>
    <w:p w14:paraId="4E5CA20A" w14:textId="77777777" w:rsidR="00116A7C" w:rsidRDefault="00116A7C" w:rsidP="00116A7C">
      <w:pPr>
        <w:shd w:val="clear" w:color="auto" w:fill="FFFFFF"/>
        <w:suppressAutoHyphens/>
        <w:spacing w:line="360" w:lineRule="auto"/>
        <w:ind w:left="720" w:right="-285"/>
        <w:jc w:val="both"/>
        <w:rPr>
          <w:b/>
          <w:sz w:val="24"/>
          <w:szCs w:val="24"/>
          <w:lang w:eastAsia="zh-CN"/>
        </w:rPr>
      </w:pPr>
    </w:p>
    <w:p w14:paraId="5BCBD901" w14:textId="77777777" w:rsidR="00116A7C" w:rsidRDefault="00116A7C" w:rsidP="00116A7C">
      <w:pPr>
        <w:shd w:val="clear" w:color="auto" w:fill="FFFFFF"/>
        <w:suppressAutoHyphens/>
        <w:spacing w:line="360" w:lineRule="auto"/>
        <w:ind w:left="720" w:right="-285"/>
        <w:jc w:val="both"/>
        <w:rPr>
          <w:b/>
          <w:sz w:val="24"/>
          <w:szCs w:val="24"/>
          <w:lang w:eastAsia="zh-CN"/>
        </w:rPr>
      </w:pPr>
    </w:p>
    <w:p w14:paraId="566639AF" w14:textId="77777777" w:rsidR="00116A7C" w:rsidRDefault="00116A7C" w:rsidP="00116A7C">
      <w:pPr>
        <w:shd w:val="clear" w:color="auto" w:fill="FFFFFF"/>
        <w:suppressAutoHyphens/>
        <w:spacing w:line="360" w:lineRule="auto"/>
        <w:ind w:left="720" w:right="-285"/>
        <w:jc w:val="both"/>
        <w:rPr>
          <w:b/>
          <w:sz w:val="24"/>
          <w:szCs w:val="24"/>
          <w:lang w:eastAsia="zh-CN"/>
        </w:rPr>
      </w:pPr>
    </w:p>
    <w:p w14:paraId="191F6BB4" w14:textId="77777777" w:rsidR="00116A7C" w:rsidRDefault="00116A7C" w:rsidP="00116A7C">
      <w:pPr>
        <w:shd w:val="clear" w:color="auto" w:fill="FFFFFF"/>
        <w:suppressAutoHyphens/>
        <w:spacing w:line="360" w:lineRule="auto"/>
        <w:ind w:left="720" w:right="-285"/>
        <w:jc w:val="both"/>
        <w:rPr>
          <w:b/>
          <w:sz w:val="24"/>
          <w:szCs w:val="24"/>
          <w:lang w:eastAsia="zh-CN"/>
        </w:rPr>
      </w:pPr>
    </w:p>
    <w:p w14:paraId="173A6F05" w14:textId="2ABFBF6C" w:rsidR="00116A7C" w:rsidRPr="008954E6" w:rsidRDefault="00116A7C" w:rsidP="00116A7C">
      <w:pPr>
        <w:shd w:val="clear" w:color="auto" w:fill="FFFFFF"/>
        <w:suppressAutoHyphens/>
        <w:spacing w:line="360" w:lineRule="auto"/>
        <w:ind w:left="720" w:right="-285"/>
        <w:jc w:val="both"/>
        <w:rPr>
          <w:b/>
          <w:sz w:val="24"/>
          <w:szCs w:val="24"/>
          <w:lang w:eastAsia="zh-CN"/>
        </w:rPr>
      </w:pPr>
      <w:r w:rsidRPr="008954E6">
        <w:rPr>
          <w:b/>
          <w:sz w:val="24"/>
          <w:szCs w:val="24"/>
          <w:lang w:eastAsia="zh-CN"/>
        </w:rPr>
        <w:lastRenderedPageBreak/>
        <w:t>DA APROVAÇÃO DESTE AVISO DE DISPENSA DE LICITAÇÃO</w:t>
      </w:r>
    </w:p>
    <w:p w14:paraId="37C1C937" w14:textId="77777777" w:rsidR="00116A7C" w:rsidRDefault="00116A7C" w:rsidP="00116A7C">
      <w:pPr>
        <w:shd w:val="clear" w:color="auto" w:fill="FFFFFF"/>
        <w:suppressAutoHyphens/>
        <w:spacing w:line="360" w:lineRule="auto"/>
        <w:ind w:left="720" w:right="-285"/>
        <w:jc w:val="both"/>
        <w:rPr>
          <w:bCs/>
          <w:sz w:val="24"/>
          <w:szCs w:val="24"/>
          <w:lang w:eastAsia="zh-CN"/>
        </w:rPr>
      </w:pPr>
    </w:p>
    <w:p w14:paraId="205117E0" w14:textId="1C175D57" w:rsidR="00116A7C" w:rsidRDefault="00116A7C" w:rsidP="00116A7C">
      <w:pPr>
        <w:shd w:val="clear" w:color="auto" w:fill="FFFFFF"/>
        <w:suppressAutoHyphens/>
        <w:spacing w:line="360" w:lineRule="auto"/>
        <w:ind w:left="720" w:right="-285"/>
        <w:jc w:val="both"/>
        <w:rPr>
          <w:bCs/>
          <w:sz w:val="24"/>
          <w:szCs w:val="24"/>
          <w:lang w:eastAsia="zh-CN"/>
        </w:rPr>
      </w:pPr>
      <w:r>
        <w:rPr>
          <w:bCs/>
          <w:sz w:val="24"/>
          <w:szCs w:val="24"/>
          <w:lang w:eastAsia="zh-CN"/>
        </w:rPr>
        <w:t>Extrema, MG, 23 de abril de 2025.</w:t>
      </w:r>
    </w:p>
    <w:p w14:paraId="620DBE7F" w14:textId="77777777" w:rsidR="00116A7C" w:rsidRDefault="00116A7C" w:rsidP="00116A7C">
      <w:pPr>
        <w:shd w:val="clear" w:color="auto" w:fill="FFFFFF"/>
        <w:suppressAutoHyphens/>
        <w:spacing w:line="360" w:lineRule="auto"/>
        <w:ind w:left="720" w:right="-285"/>
        <w:jc w:val="both"/>
        <w:rPr>
          <w:bCs/>
          <w:sz w:val="24"/>
          <w:szCs w:val="24"/>
          <w:lang w:eastAsia="zh-CN"/>
        </w:rPr>
      </w:pPr>
    </w:p>
    <w:p w14:paraId="4451EAF9" w14:textId="77777777" w:rsidR="00116A7C" w:rsidRDefault="00116A7C" w:rsidP="00116A7C">
      <w:pPr>
        <w:shd w:val="clear" w:color="auto" w:fill="FFFFFF"/>
        <w:suppressAutoHyphens/>
        <w:spacing w:line="360" w:lineRule="auto"/>
        <w:ind w:left="720" w:right="-285"/>
        <w:jc w:val="center"/>
        <w:rPr>
          <w:bCs/>
          <w:sz w:val="24"/>
          <w:szCs w:val="24"/>
          <w:lang w:eastAsia="zh-CN"/>
        </w:rPr>
      </w:pPr>
    </w:p>
    <w:p w14:paraId="0865B1C7" w14:textId="77777777" w:rsidR="00116A7C" w:rsidRDefault="00116A7C" w:rsidP="00116A7C">
      <w:pPr>
        <w:shd w:val="clear" w:color="auto" w:fill="FFFFFF"/>
        <w:suppressAutoHyphens/>
        <w:spacing w:line="360" w:lineRule="auto"/>
        <w:ind w:left="720" w:right="-285"/>
        <w:jc w:val="center"/>
        <w:rPr>
          <w:bCs/>
          <w:sz w:val="24"/>
          <w:szCs w:val="24"/>
          <w:lang w:eastAsia="zh-CN"/>
        </w:rPr>
      </w:pPr>
    </w:p>
    <w:p w14:paraId="15B02E52" w14:textId="77777777" w:rsidR="00116A7C" w:rsidRDefault="00116A7C" w:rsidP="00116A7C">
      <w:pPr>
        <w:shd w:val="clear" w:color="auto" w:fill="FFFFFF"/>
        <w:suppressAutoHyphens/>
        <w:spacing w:line="360" w:lineRule="auto"/>
        <w:ind w:left="720" w:right="-285"/>
        <w:jc w:val="center"/>
        <w:rPr>
          <w:bCs/>
          <w:sz w:val="24"/>
          <w:szCs w:val="24"/>
          <w:lang w:eastAsia="zh-CN"/>
        </w:rPr>
      </w:pPr>
      <w:r>
        <w:rPr>
          <w:bCs/>
          <w:sz w:val="24"/>
          <w:szCs w:val="24"/>
          <w:lang w:eastAsia="zh-CN"/>
        </w:rPr>
        <w:t xml:space="preserve">________________________________________ </w:t>
      </w:r>
    </w:p>
    <w:p w14:paraId="22EDCDCB" w14:textId="77777777" w:rsidR="00116A7C" w:rsidRDefault="00116A7C" w:rsidP="00116A7C">
      <w:pPr>
        <w:shd w:val="clear" w:color="auto" w:fill="FFFFFF"/>
        <w:suppressAutoHyphens/>
        <w:spacing w:line="360" w:lineRule="auto"/>
        <w:ind w:left="720" w:right="-285"/>
        <w:jc w:val="center"/>
        <w:rPr>
          <w:bCs/>
          <w:sz w:val="24"/>
          <w:szCs w:val="24"/>
          <w:lang w:eastAsia="zh-CN"/>
        </w:rPr>
      </w:pPr>
      <w:r>
        <w:rPr>
          <w:bCs/>
          <w:sz w:val="24"/>
          <w:szCs w:val="24"/>
          <w:lang w:eastAsia="zh-CN"/>
        </w:rPr>
        <w:t>TAMIRES NUNES DA SILVA ALBERTINI</w:t>
      </w:r>
    </w:p>
    <w:p w14:paraId="17FC9B99" w14:textId="77777777" w:rsidR="00116A7C" w:rsidRDefault="00116A7C" w:rsidP="00116A7C">
      <w:pPr>
        <w:shd w:val="clear" w:color="auto" w:fill="FFFFFF"/>
        <w:suppressAutoHyphens/>
        <w:spacing w:line="360" w:lineRule="auto"/>
        <w:ind w:left="720" w:right="-285"/>
        <w:jc w:val="center"/>
        <w:rPr>
          <w:bCs/>
          <w:sz w:val="24"/>
          <w:szCs w:val="24"/>
          <w:lang w:eastAsia="zh-CN"/>
        </w:rPr>
      </w:pPr>
      <w:r>
        <w:rPr>
          <w:bCs/>
          <w:sz w:val="24"/>
          <w:szCs w:val="24"/>
          <w:lang w:eastAsia="zh-CN"/>
        </w:rPr>
        <w:t>DIRETORA GERAL</w:t>
      </w:r>
    </w:p>
    <w:p w14:paraId="50E9EE8F" w14:textId="77777777" w:rsidR="00116A7C" w:rsidRDefault="00116A7C" w:rsidP="00116A7C">
      <w:pPr>
        <w:spacing w:line="360" w:lineRule="auto"/>
        <w:ind w:right="-285"/>
        <w:rPr>
          <w:b/>
          <w:sz w:val="24"/>
          <w:szCs w:val="24"/>
        </w:rPr>
      </w:pPr>
    </w:p>
    <w:p w14:paraId="3971C3B5" w14:textId="77777777" w:rsidR="00116A7C" w:rsidRPr="008B0921" w:rsidRDefault="00116A7C" w:rsidP="00116A7C">
      <w:pPr>
        <w:spacing w:line="360" w:lineRule="auto"/>
        <w:ind w:right="-285"/>
        <w:rPr>
          <w:b/>
          <w:sz w:val="24"/>
          <w:szCs w:val="24"/>
        </w:rPr>
      </w:pPr>
      <w:r w:rsidRPr="008B0921">
        <w:rPr>
          <w:b/>
          <w:sz w:val="24"/>
          <w:szCs w:val="24"/>
        </w:rPr>
        <w:t>DESPACHO</w:t>
      </w:r>
    </w:p>
    <w:p w14:paraId="5C6DD5D6" w14:textId="77777777" w:rsidR="00116A7C" w:rsidRDefault="00116A7C" w:rsidP="00116A7C">
      <w:pPr>
        <w:spacing w:line="360" w:lineRule="auto"/>
        <w:ind w:right="-285"/>
        <w:rPr>
          <w:b/>
          <w:sz w:val="24"/>
          <w:szCs w:val="24"/>
        </w:rPr>
      </w:pPr>
    </w:p>
    <w:p w14:paraId="7CB15FD6" w14:textId="77777777" w:rsidR="00116A7C" w:rsidRDefault="00116A7C" w:rsidP="00116A7C">
      <w:pPr>
        <w:spacing w:line="360" w:lineRule="auto"/>
        <w:ind w:right="-285"/>
        <w:rPr>
          <w:sz w:val="24"/>
          <w:szCs w:val="24"/>
        </w:rPr>
      </w:pPr>
      <w:r w:rsidRPr="008B0921">
        <w:rPr>
          <w:b/>
          <w:sz w:val="24"/>
          <w:szCs w:val="24"/>
        </w:rPr>
        <w:t>APROVO</w:t>
      </w:r>
      <w:r w:rsidRPr="008B0921">
        <w:rPr>
          <w:sz w:val="24"/>
          <w:szCs w:val="24"/>
        </w:rPr>
        <w:t>, na íntegra, esse AVISO DE DISPENSA DE LICITAÇÃO.</w:t>
      </w:r>
    </w:p>
    <w:p w14:paraId="3CA063B0" w14:textId="77777777" w:rsidR="00116A7C" w:rsidRDefault="00116A7C" w:rsidP="00116A7C">
      <w:pPr>
        <w:spacing w:line="360" w:lineRule="auto"/>
        <w:ind w:right="-285"/>
        <w:rPr>
          <w:sz w:val="24"/>
          <w:szCs w:val="24"/>
        </w:rPr>
      </w:pPr>
    </w:p>
    <w:p w14:paraId="2B7A8D3E" w14:textId="77777777" w:rsidR="00116A7C" w:rsidRPr="008B0921" w:rsidRDefault="00116A7C" w:rsidP="00116A7C">
      <w:pPr>
        <w:spacing w:line="360" w:lineRule="auto"/>
        <w:ind w:right="-285"/>
        <w:rPr>
          <w:sz w:val="24"/>
          <w:szCs w:val="24"/>
        </w:rPr>
      </w:pPr>
    </w:p>
    <w:p w14:paraId="3BB68091" w14:textId="77777777" w:rsidR="00116A7C" w:rsidRPr="008B0921" w:rsidRDefault="00116A7C" w:rsidP="00116A7C">
      <w:pPr>
        <w:spacing w:line="360" w:lineRule="auto"/>
        <w:ind w:right="-285"/>
        <w:jc w:val="center"/>
        <w:rPr>
          <w:sz w:val="24"/>
          <w:szCs w:val="24"/>
        </w:rPr>
      </w:pPr>
    </w:p>
    <w:p w14:paraId="636EFCD6" w14:textId="77777777" w:rsidR="00116A7C" w:rsidRDefault="00116A7C" w:rsidP="00116A7C">
      <w:pPr>
        <w:shd w:val="clear" w:color="auto" w:fill="FFFFFF"/>
        <w:suppressAutoHyphens/>
        <w:spacing w:line="360" w:lineRule="auto"/>
        <w:ind w:left="720" w:right="-285"/>
        <w:jc w:val="center"/>
        <w:rPr>
          <w:bCs/>
          <w:sz w:val="24"/>
          <w:szCs w:val="24"/>
          <w:lang w:eastAsia="zh-CN"/>
        </w:rPr>
      </w:pPr>
      <w:r>
        <w:rPr>
          <w:bCs/>
          <w:sz w:val="24"/>
          <w:szCs w:val="24"/>
          <w:lang w:eastAsia="zh-CN"/>
        </w:rPr>
        <w:t xml:space="preserve">________________________________________ </w:t>
      </w:r>
    </w:p>
    <w:p w14:paraId="33E6867E" w14:textId="77777777" w:rsidR="00116A7C" w:rsidRDefault="00116A7C" w:rsidP="00116A7C">
      <w:pPr>
        <w:shd w:val="clear" w:color="auto" w:fill="FFFFFF"/>
        <w:suppressAutoHyphens/>
        <w:spacing w:line="360" w:lineRule="auto"/>
        <w:ind w:left="720" w:right="-285"/>
        <w:jc w:val="center"/>
        <w:rPr>
          <w:bCs/>
          <w:sz w:val="24"/>
          <w:szCs w:val="24"/>
          <w:lang w:eastAsia="zh-CN"/>
        </w:rPr>
      </w:pPr>
      <w:r>
        <w:rPr>
          <w:bCs/>
          <w:sz w:val="24"/>
          <w:szCs w:val="24"/>
          <w:lang w:eastAsia="zh-CN"/>
        </w:rPr>
        <w:t>RAFAEL SILVA DE SOUZA LIMA</w:t>
      </w:r>
    </w:p>
    <w:p w14:paraId="2DC26711" w14:textId="77777777" w:rsidR="00116A7C" w:rsidRDefault="00116A7C" w:rsidP="00116A7C">
      <w:pPr>
        <w:shd w:val="clear" w:color="auto" w:fill="FFFFFF"/>
        <w:suppressAutoHyphens/>
        <w:spacing w:line="360" w:lineRule="auto"/>
        <w:ind w:left="720" w:right="-285"/>
        <w:jc w:val="center"/>
        <w:rPr>
          <w:bCs/>
          <w:sz w:val="24"/>
          <w:szCs w:val="24"/>
          <w:lang w:eastAsia="zh-CN"/>
        </w:rPr>
      </w:pPr>
      <w:r>
        <w:rPr>
          <w:bCs/>
          <w:sz w:val="24"/>
          <w:szCs w:val="24"/>
          <w:lang w:eastAsia="zh-CN"/>
        </w:rPr>
        <w:t>PRESIDENTE</w:t>
      </w:r>
    </w:p>
    <w:p w14:paraId="15F8C21B" w14:textId="77777777" w:rsidR="00116A7C" w:rsidRDefault="00116A7C" w:rsidP="00116A7C">
      <w:pPr>
        <w:shd w:val="clear" w:color="auto" w:fill="FFFFFF"/>
        <w:suppressAutoHyphens/>
        <w:spacing w:line="360" w:lineRule="auto"/>
        <w:ind w:left="720" w:right="-285"/>
        <w:jc w:val="center"/>
        <w:rPr>
          <w:bCs/>
          <w:sz w:val="24"/>
          <w:szCs w:val="24"/>
          <w:lang w:eastAsia="zh-CN"/>
        </w:rPr>
      </w:pPr>
    </w:p>
    <w:p w14:paraId="033B51DD" w14:textId="77777777" w:rsidR="00116A7C" w:rsidRPr="008B0921" w:rsidRDefault="00116A7C" w:rsidP="00116A7C">
      <w:pPr>
        <w:shd w:val="clear" w:color="auto" w:fill="FFFFFF"/>
        <w:suppressAutoHyphens/>
        <w:spacing w:line="360" w:lineRule="auto"/>
        <w:ind w:left="720" w:right="-285"/>
        <w:jc w:val="both"/>
        <w:rPr>
          <w:bCs/>
          <w:sz w:val="24"/>
          <w:szCs w:val="24"/>
          <w:lang w:eastAsia="zh-CN"/>
        </w:rPr>
      </w:pPr>
    </w:p>
    <w:p w14:paraId="61929321" w14:textId="77777777" w:rsidR="00AC0C4B" w:rsidRDefault="00AC0C4B" w:rsidP="00DB0650">
      <w:pPr>
        <w:spacing w:line="360" w:lineRule="auto"/>
        <w:jc w:val="center"/>
        <w:rPr>
          <w:b/>
          <w:sz w:val="24"/>
          <w:szCs w:val="24"/>
        </w:rPr>
      </w:pPr>
    </w:p>
    <w:p w14:paraId="431EDDDA" w14:textId="77777777" w:rsidR="00116A7C" w:rsidRDefault="00116A7C" w:rsidP="00DB0650">
      <w:pPr>
        <w:spacing w:line="360" w:lineRule="auto"/>
        <w:jc w:val="center"/>
        <w:rPr>
          <w:b/>
          <w:sz w:val="24"/>
          <w:szCs w:val="24"/>
        </w:rPr>
      </w:pPr>
    </w:p>
    <w:p w14:paraId="7A32FA5D" w14:textId="77777777" w:rsidR="00116A7C" w:rsidRDefault="00116A7C" w:rsidP="00DB0650">
      <w:pPr>
        <w:spacing w:line="360" w:lineRule="auto"/>
        <w:jc w:val="center"/>
        <w:rPr>
          <w:b/>
          <w:sz w:val="24"/>
          <w:szCs w:val="24"/>
        </w:rPr>
      </w:pPr>
    </w:p>
    <w:p w14:paraId="0A2B4568" w14:textId="77777777" w:rsidR="00116A7C" w:rsidRDefault="00116A7C" w:rsidP="00DB0650">
      <w:pPr>
        <w:spacing w:line="360" w:lineRule="auto"/>
        <w:jc w:val="center"/>
        <w:rPr>
          <w:b/>
          <w:sz w:val="24"/>
          <w:szCs w:val="24"/>
        </w:rPr>
      </w:pPr>
    </w:p>
    <w:p w14:paraId="120EB147" w14:textId="77777777" w:rsidR="00116A7C" w:rsidRDefault="00116A7C" w:rsidP="00DB0650">
      <w:pPr>
        <w:spacing w:line="360" w:lineRule="auto"/>
        <w:jc w:val="center"/>
        <w:rPr>
          <w:b/>
          <w:sz w:val="24"/>
          <w:szCs w:val="24"/>
        </w:rPr>
      </w:pPr>
    </w:p>
    <w:p w14:paraId="0104C1F9" w14:textId="77777777" w:rsidR="00116A7C" w:rsidRDefault="00116A7C" w:rsidP="00DB0650">
      <w:pPr>
        <w:spacing w:line="360" w:lineRule="auto"/>
        <w:jc w:val="center"/>
        <w:rPr>
          <w:b/>
          <w:sz w:val="24"/>
          <w:szCs w:val="24"/>
        </w:rPr>
      </w:pPr>
    </w:p>
    <w:p w14:paraId="359932EC" w14:textId="77777777" w:rsidR="00116A7C" w:rsidRDefault="00116A7C" w:rsidP="00DB0650">
      <w:pPr>
        <w:spacing w:line="360" w:lineRule="auto"/>
        <w:jc w:val="center"/>
        <w:rPr>
          <w:b/>
          <w:sz w:val="24"/>
          <w:szCs w:val="24"/>
        </w:rPr>
      </w:pPr>
    </w:p>
    <w:p w14:paraId="209D0AA1" w14:textId="77777777" w:rsidR="00116A7C" w:rsidRDefault="00116A7C" w:rsidP="00DB0650">
      <w:pPr>
        <w:spacing w:line="360" w:lineRule="auto"/>
        <w:jc w:val="center"/>
        <w:rPr>
          <w:b/>
          <w:sz w:val="24"/>
          <w:szCs w:val="24"/>
        </w:rPr>
      </w:pPr>
    </w:p>
    <w:p w14:paraId="74A9A753" w14:textId="77777777" w:rsidR="00116A7C" w:rsidRDefault="00116A7C" w:rsidP="00DB0650">
      <w:pPr>
        <w:spacing w:line="360" w:lineRule="auto"/>
        <w:jc w:val="center"/>
        <w:rPr>
          <w:b/>
          <w:sz w:val="24"/>
          <w:szCs w:val="24"/>
        </w:rPr>
      </w:pPr>
    </w:p>
    <w:p w14:paraId="1DFEA6D2" w14:textId="77777777" w:rsidR="00116A7C" w:rsidRDefault="00116A7C" w:rsidP="00DB0650">
      <w:pPr>
        <w:spacing w:line="360" w:lineRule="auto"/>
        <w:jc w:val="center"/>
        <w:rPr>
          <w:b/>
          <w:sz w:val="24"/>
          <w:szCs w:val="24"/>
        </w:rPr>
      </w:pPr>
    </w:p>
    <w:p w14:paraId="0DB6FA19" w14:textId="4D5284DB"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A83D29" w14:paraId="7E0495F8" w14:textId="77777777" w:rsidTr="00E44F44">
        <w:tc>
          <w:tcPr>
            <w:tcW w:w="8365" w:type="dxa"/>
          </w:tcPr>
          <w:p w14:paraId="4CB2AF86" w14:textId="77777777" w:rsidR="00A83D29" w:rsidRDefault="00A83D29" w:rsidP="00E44F44">
            <w:pPr>
              <w:pStyle w:val="PargrafodaLista"/>
              <w:spacing w:after="0"/>
              <w:ind w:left="0"/>
              <w:jc w:val="both"/>
              <w:rPr>
                <w:rFonts w:ascii="Arial" w:hAnsi="Arial" w:cs="Arial"/>
                <w:sz w:val="24"/>
                <w:szCs w:val="24"/>
              </w:rPr>
            </w:pPr>
          </w:p>
        </w:tc>
      </w:tr>
    </w:tbl>
    <w:p w14:paraId="0075B605" w14:textId="77777777" w:rsidR="00E44F44" w:rsidRPr="00E44F44" w:rsidRDefault="00E44F44" w:rsidP="00E44F44">
      <w:pPr>
        <w:spacing w:line="360" w:lineRule="auto"/>
        <w:jc w:val="both"/>
        <w:rPr>
          <w:b/>
          <w:color w:val="000000" w:themeColor="text1"/>
          <w:sz w:val="24"/>
          <w:szCs w:val="24"/>
        </w:rPr>
      </w:pPr>
      <w:r w:rsidRPr="00E44F44">
        <w:rPr>
          <w:b/>
          <w:color w:val="000000" w:themeColor="text1"/>
          <w:sz w:val="24"/>
          <w:szCs w:val="24"/>
        </w:rPr>
        <w:t>PROCESSO NÚMERO 31/2025</w:t>
      </w:r>
    </w:p>
    <w:p w14:paraId="3ED4926B" w14:textId="77777777" w:rsidR="00E44F44" w:rsidRPr="00E44F44" w:rsidRDefault="00E44F44" w:rsidP="00E44F44">
      <w:pPr>
        <w:spacing w:line="360" w:lineRule="auto"/>
        <w:jc w:val="both"/>
        <w:rPr>
          <w:b/>
          <w:color w:val="000000" w:themeColor="text1"/>
          <w:sz w:val="24"/>
          <w:szCs w:val="24"/>
        </w:rPr>
      </w:pPr>
      <w:r w:rsidRPr="00E44F44">
        <w:rPr>
          <w:b/>
          <w:color w:val="000000" w:themeColor="text1"/>
          <w:sz w:val="24"/>
          <w:szCs w:val="24"/>
        </w:rPr>
        <w:t>DISPENSA NÚMERO 01/2025</w:t>
      </w:r>
    </w:p>
    <w:p w14:paraId="7C01D9FA" w14:textId="77777777" w:rsidR="00E44F44" w:rsidRPr="00E44F44" w:rsidRDefault="00E44F44" w:rsidP="00E44F44">
      <w:pPr>
        <w:spacing w:line="360" w:lineRule="auto"/>
        <w:jc w:val="both"/>
        <w:rPr>
          <w:b/>
          <w:color w:val="000000" w:themeColor="text1"/>
          <w:sz w:val="24"/>
          <w:szCs w:val="24"/>
        </w:rPr>
      </w:pPr>
    </w:p>
    <w:p w14:paraId="6E143F95" w14:textId="77777777" w:rsidR="00E44F44" w:rsidRPr="00E44F44" w:rsidRDefault="00E44F44" w:rsidP="00E44F44">
      <w:pPr>
        <w:numPr>
          <w:ilvl w:val="0"/>
          <w:numId w:val="105"/>
        </w:numPr>
        <w:spacing w:after="200" w:line="360" w:lineRule="auto"/>
        <w:ind w:left="0" w:firstLine="0"/>
        <w:jc w:val="both"/>
        <w:rPr>
          <w:rFonts w:eastAsia="Calibri"/>
          <w:color w:val="000000" w:themeColor="text1"/>
          <w:sz w:val="24"/>
          <w:szCs w:val="24"/>
          <w:lang w:eastAsia="en-US"/>
        </w:rPr>
      </w:pPr>
      <w:r w:rsidRPr="00E44F44">
        <w:rPr>
          <w:rFonts w:eastAsia="Calibri"/>
          <w:b/>
          <w:bCs/>
          <w:color w:val="000000" w:themeColor="text1"/>
          <w:sz w:val="24"/>
          <w:szCs w:val="24"/>
          <w:lang w:eastAsia="en-US"/>
        </w:rPr>
        <w:t xml:space="preserve">OBJETO: </w:t>
      </w:r>
      <w:r w:rsidRPr="00E44F44">
        <w:rPr>
          <w:rFonts w:eastAsia="Calibri"/>
          <w:color w:val="000000" w:themeColor="text1"/>
          <w:sz w:val="24"/>
          <w:szCs w:val="24"/>
          <w:lang w:eastAsia="en-US"/>
        </w:rPr>
        <w:t>Contratação de prestação de serviços contínuos de seguro para estagiário em conformidade com a lei do estagiário. Quantidade estimada de apólices: 30 (trinta).</w:t>
      </w:r>
    </w:p>
    <w:p w14:paraId="19D82966" w14:textId="77777777" w:rsidR="00E44F44" w:rsidRPr="00E44F44" w:rsidRDefault="00E44F44" w:rsidP="00E44F44">
      <w:pPr>
        <w:spacing w:line="360" w:lineRule="auto"/>
        <w:jc w:val="both"/>
        <w:rPr>
          <w:b/>
          <w:color w:val="000000" w:themeColor="text1"/>
          <w:sz w:val="24"/>
          <w:szCs w:val="24"/>
        </w:rPr>
      </w:pPr>
    </w:p>
    <w:p w14:paraId="14B8E1AF" w14:textId="77777777" w:rsidR="00E44F44" w:rsidRPr="00E44F44" w:rsidRDefault="00E44F44" w:rsidP="00E44F44">
      <w:pPr>
        <w:numPr>
          <w:ilvl w:val="0"/>
          <w:numId w:val="105"/>
        </w:numPr>
        <w:spacing w:after="200" w:line="360" w:lineRule="auto"/>
        <w:ind w:left="0" w:firstLine="0"/>
        <w:jc w:val="both"/>
        <w:rPr>
          <w:rFonts w:eastAsia="Calibri"/>
          <w:b/>
          <w:color w:val="000000" w:themeColor="text1"/>
          <w:sz w:val="24"/>
          <w:szCs w:val="24"/>
          <w:lang w:eastAsia="en-US"/>
        </w:rPr>
      </w:pPr>
      <w:r w:rsidRPr="00E44F44">
        <w:rPr>
          <w:rFonts w:eastAsia="Calibri"/>
          <w:b/>
          <w:color w:val="000000" w:themeColor="text1"/>
          <w:sz w:val="24"/>
          <w:szCs w:val="24"/>
          <w:lang w:eastAsia="en-US"/>
        </w:rPr>
        <w:t>INTRODUÇÃO</w:t>
      </w:r>
    </w:p>
    <w:p w14:paraId="13B6AFD3" w14:textId="77777777" w:rsidR="00E44F44" w:rsidRPr="00E44F44" w:rsidRDefault="00E44F44" w:rsidP="00E44F44">
      <w:pPr>
        <w:spacing w:line="360" w:lineRule="auto"/>
        <w:ind w:firstLine="720"/>
        <w:jc w:val="both"/>
        <w:rPr>
          <w:color w:val="000000" w:themeColor="text1"/>
          <w:sz w:val="24"/>
          <w:szCs w:val="24"/>
        </w:rPr>
      </w:pPr>
      <w:r w:rsidRPr="00E44F44">
        <w:rPr>
          <w:color w:val="000000" w:themeColor="text1"/>
          <w:sz w:val="24"/>
          <w:szCs w:val="24"/>
        </w:rPr>
        <w:t>Este documento representa a etapa inicial da fase de planejamento e apresenta os estudos técnicos necessários para a contratação de uma solução capaz de atender à necessidade especificada a seguir. Seu objetivo principal é analisar detalhadamente a demanda e identificar, no mercado, a alternativa mais adequada para supri-la, em conformidade com as normas vigentes e os princípios que regem a Administração Pública.</w:t>
      </w:r>
    </w:p>
    <w:p w14:paraId="6283DC6F" w14:textId="77777777" w:rsidR="00E44F44" w:rsidRPr="00E44F44" w:rsidRDefault="00E44F44" w:rsidP="00E44F44">
      <w:pPr>
        <w:spacing w:line="360" w:lineRule="auto"/>
        <w:ind w:firstLine="720"/>
        <w:jc w:val="both"/>
        <w:rPr>
          <w:color w:val="000000" w:themeColor="text1"/>
          <w:sz w:val="24"/>
          <w:szCs w:val="24"/>
        </w:rPr>
      </w:pPr>
    </w:p>
    <w:p w14:paraId="77AC83A9" w14:textId="77777777" w:rsidR="00E44F44" w:rsidRPr="00E44F44" w:rsidRDefault="00E44F44" w:rsidP="00E44F44">
      <w:pPr>
        <w:spacing w:line="360" w:lineRule="auto"/>
        <w:jc w:val="both"/>
        <w:rPr>
          <w:b/>
          <w:color w:val="000000" w:themeColor="text1"/>
          <w:sz w:val="24"/>
          <w:szCs w:val="24"/>
        </w:rPr>
      </w:pPr>
      <w:r w:rsidRPr="00E44F44">
        <w:rPr>
          <w:b/>
          <w:color w:val="000000" w:themeColor="text1"/>
          <w:sz w:val="24"/>
          <w:szCs w:val="24"/>
        </w:rPr>
        <w:t>3. DESCRIÇÃO DA NECESSIDADE</w:t>
      </w:r>
    </w:p>
    <w:p w14:paraId="3043D578" w14:textId="77777777" w:rsidR="00E44F44" w:rsidRPr="00E44F44" w:rsidRDefault="00E44F44" w:rsidP="00E44F44">
      <w:pPr>
        <w:spacing w:line="360" w:lineRule="auto"/>
        <w:jc w:val="both"/>
        <w:rPr>
          <w:bCs/>
          <w:color w:val="000000" w:themeColor="text1"/>
          <w:sz w:val="24"/>
          <w:szCs w:val="24"/>
        </w:rPr>
      </w:pPr>
    </w:p>
    <w:p w14:paraId="356125CD" w14:textId="77777777" w:rsidR="00E44F44" w:rsidRPr="00E44F44" w:rsidRDefault="00E44F44" w:rsidP="00E44F44">
      <w:pPr>
        <w:spacing w:line="360" w:lineRule="auto"/>
        <w:ind w:firstLine="720"/>
        <w:jc w:val="both"/>
        <w:rPr>
          <w:bCs/>
          <w:color w:val="000000" w:themeColor="text1"/>
          <w:sz w:val="24"/>
          <w:szCs w:val="24"/>
        </w:rPr>
      </w:pPr>
      <w:r w:rsidRPr="00E44F44">
        <w:rPr>
          <w:bCs/>
          <w:color w:val="000000" w:themeColor="text1"/>
          <w:sz w:val="24"/>
          <w:szCs w:val="24"/>
        </w:rPr>
        <w:t>A presente contratação visa à prestação de serviços contínuos de seguro contra acidentes pessoais para estagiários, conforme exigido pela Lei nº 11.788/2008 (Lei do Estágio), especificamente em seu art. 9º, inciso IV, que determina a obrigatoriedade da contratação de seguro em favor do estagiário.</w:t>
      </w:r>
    </w:p>
    <w:p w14:paraId="6AF3EEB4" w14:textId="77777777" w:rsidR="00E44F44" w:rsidRPr="00E44F44" w:rsidRDefault="00E44F44" w:rsidP="00E44F44">
      <w:pPr>
        <w:spacing w:line="360" w:lineRule="auto"/>
        <w:ind w:firstLine="720"/>
        <w:jc w:val="both"/>
        <w:rPr>
          <w:bCs/>
          <w:color w:val="000000" w:themeColor="text1"/>
          <w:sz w:val="24"/>
          <w:szCs w:val="24"/>
        </w:rPr>
      </w:pPr>
      <w:r w:rsidRPr="00E44F44">
        <w:rPr>
          <w:bCs/>
          <w:color w:val="000000" w:themeColor="text1"/>
          <w:sz w:val="24"/>
          <w:szCs w:val="24"/>
        </w:rPr>
        <w:t>A medida é necessária para garantir a proteção dos estagiários regularmente vinculados à Câmara Municipal, durante o período de vigência dos respectivos termos de compromisso, assegurando cobertura em caso de acidentes ocorridos tanto no desempenho de suas atividades quanto no trajeto entre a residência e o local de estágio.</w:t>
      </w:r>
    </w:p>
    <w:p w14:paraId="2B19694D" w14:textId="77777777" w:rsidR="00E44F44" w:rsidRPr="00E44F44" w:rsidRDefault="00E44F44" w:rsidP="00E44F44">
      <w:pPr>
        <w:spacing w:line="360" w:lineRule="auto"/>
        <w:jc w:val="both"/>
        <w:rPr>
          <w:bCs/>
          <w:color w:val="000000" w:themeColor="text1"/>
          <w:sz w:val="24"/>
          <w:szCs w:val="24"/>
        </w:rPr>
      </w:pPr>
    </w:p>
    <w:p w14:paraId="08E976D5" w14:textId="77777777" w:rsidR="00E44F44" w:rsidRPr="00E44F44" w:rsidRDefault="00E44F44" w:rsidP="00E44F44">
      <w:pPr>
        <w:spacing w:line="360" w:lineRule="auto"/>
        <w:ind w:firstLine="720"/>
        <w:jc w:val="both"/>
        <w:rPr>
          <w:bCs/>
          <w:color w:val="000000" w:themeColor="text1"/>
          <w:sz w:val="24"/>
          <w:szCs w:val="24"/>
        </w:rPr>
      </w:pPr>
      <w:r w:rsidRPr="00E44F44">
        <w:rPr>
          <w:bCs/>
          <w:color w:val="000000" w:themeColor="text1"/>
          <w:sz w:val="24"/>
          <w:szCs w:val="24"/>
        </w:rPr>
        <w:lastRenderedPageBreak/>
        <w:t>A estimativa é de contratação de até 30 (trinta) apólices de seguro, de forma contínua, conforme a demanda anual de estagiários da instituição. A validade de cada apólice deverá ser de 12 (doze) meses, contados a partir da data de sua emissão.</w:t>
      </w:r>
    </w:p>
    <w:p w14:paraId="7F808445" w14:textId="77777777" w:rsidR="00E44F44" w:rsidRPr="00E44F44" w:rsidRDefault="00E44F44" w:rsidP="00E44F44">
      <w:pPr>
        <w:spacing w:line="360" w:lineRule="auto"/>
        <w:ind w:firstLine="720"/>
        <w:jc w:val="both"/>
        <w:rPr>
          <w:bCs/>
          <w:color w:val="000000" w:themeColor="text1"/>
          <w:sz w:val="24"/>
          <w:szCs w:val="24"/>
        </w:rPr>
      </w:pPr>
      <w:r w:rsidRPr="00E44F44">
        <w:rPr>
          <w:bCs/>
          <w:color w:val="000000" w:themeColor="text1"/>
          <w:sz w:val="24"/>
          <w:szCs w:val="24"/>
        </w:rPr>
        <w:t>As apólices contratadas deverão, obrigatoriamente, prever cobertura mínima para as seguintes ocorrências:</w:t>
      </w:r>
    </w:p>
    <w:p w14:paraId="005F426E" w14:textId="77777777" w:rsidR="00E44F44" w:rsidRPr="00E44F44" w:rsidRDefault="00E44F44" w:rsidP="00E44F44">
      <w:pPr>
        <w:spacing w:line="360" w:lineRule="auto"/>
        <w:jc w:val="both"/>
        <w:rPr>
          <w:bCs/>
          <w:color w:val="000000" w:themeColor="text1"/>
          <w:sz w:val="24"/>
          <w:szCs w:val="24"/>
        </w:rPr>
      </w:pPr>
    </w:p>
    <w:p w14:paraId="61843712" w14:textId="77777777" w:rsidR="00E44F44" w:rsidRPr="00E44F44" w:rsidRDefault="00E44F44" w:rsidP="00E44F44">
      <w:pPr>
        <w:spacing w:line="360" w:lineRule="auto"/>
        <w:jc w:val="both"/>
        <w:rPr>
          <w:bCs/>
          <w:color w:val="000000" w:themeColor="text1"/>
          <w:sz w:val="24"/>
          <w:szCs w:val="24"/>
        </w:rPr>
      </w:pPr>
      <w:r w:rsidRPr="00E44F44">
        <w:rPr>
          <w:bCs/>
          <w:color w:val="000000" w:themeColor="text1"/>
          <w:sz w:val="24"/>
          <w:szCs w:val="24"/>
        </w:rPr>
        <w:t>a. Morte por acidente: R$ 10.000,00 (dez mil reais);</w:t>
      </w:r>
    </w:p>
    <w:p w14:paraId="2841A7D3" w14:textId="77777777" w:rsidR="00E44F44" w:rsidRPr="00E44F44" w:rsidRDefault="00E44F44" w:rsidP="00E44F44">
      <w:pPr>
        <w:spacing w:line="360" w:lineRule="auto"/>
        <w:jc w:val="both"/>
        <w:rPr>
          <w:bCs/>
          <w:color w:val="000000" w:themeColor="text1"/>
          <w:sz w:val="24"/>
          <w:szCs w:val="24"/>
        </w:rPr>
      </w:pPr>
    </w:p>
    <w:p w14:paraId="79D01C4C" w14:textId="77777777" w:rsidR="00E44F44" w:rsidRPr="00E44F44" w:rsidRDefault="00E44F44" w:rsidP="00E44F44">
      <w:pPr>
        <w:spacing w:line="360" w:lineRule="auto"/>
        <w:jc w:val="both"/>
        <w:rPr>
          <w:bCs/>
          <w:color w:val="000000" w:themeColor="text1"/>
          <w:sz w:val="24"/>
          <w:szCs w:val="24"/>
        </w:rPr>
      </w:pPr>
      <w:r w:rsidRPr="00E44F44">
        <w:rPr>
          <w:bCs/>
          <w:color w:val="000000" w:themeColor="text1"/>
          <w:sz w:val="24"/>
          <w:szCs w:val="24"/>
        </w:rPr>
        <w:t>b. Invalidez permanente por acidente: R$ 10.000,00 (dez mil reais).</w:t>
      </w:r>
    </w:p>
    <w:p w14:paraId="3FDA76DC" w14:textId="77777777" w:rsidR="00E44F44" w:rsidRPr="00E44F44" w:rsidRDefault="00E44F44" w:rsidP="00E44F44">
      <w:pPr>
        <w:spacing w:line="360" w:lineRule="auto"/>
        <w:jc w:val="both"/>
        <w:rPr>
          <w:bCs/>
          <w:color w:val="000000" w:themeColor="text1"/>
          <w:sz w:val="24"/>
          <w:szCs w:val="24"/>
        </w:rPr>
      </w:pPr>
    </w:p>
    <w:p w14:paraId="3B0EBB73" w14:textId="77777777" w:rsidR="00E44F44" w:rsidRPr="00E44F44" w:rsidRDefault="00E44F44" w:rsidP="00E44F44">
      <w:pPr>
        <w:spacing w:line="360" w:lineRule="auto"/>
        <w:ind w:firstLine="720"/>
        <w:jc w:val="both"/>
        <w:rPr>
          <w:bCs/>
          <w:color w:val="000000" w:themeColor="text1"/>
          <w:sz w:val="24"/>
          <w:szCs w:val="24"/>
        </w:rPr>
      </w:pPr>
      <w:r w:rsidRPr="00E44F44">
        <w:rPr>
          <w:bCs/>
          <w:color w:val="000000" w:themeColor="text1"/>
          <w:sz w:val="24"/>
          <w:szCs w:val="24"/>
        </w:rPr>
        <w:t>A prestação desses serviços é fundamental para assegurar a conformidade legal dos contratos de estágio firmados pela Administração, além de oferecer segurança e respaldo aos estudantes que integram o quadro de estagiários da Câmara Municipal.</w:t>
      </w:r>
    </w:p>
    <w:p w14:paraId="3F3A0956" w14:textId="77777777" w:rsidR="00E44F44" w:rsidRPr="00E44F44" w:rsidRDefault="00E44F44" w:rsidP="00E44F44">
      <w:pPr>
        <w:spacing w:line="360" w:lineRule="auto"/>
        <w:jc w:val="both"/>
        <w:rPr>
          <w:bCs/>
          <w:color w:val="000000" w:themeColor="text1"/>
          <w:sz w:val="24"/>
          <w:szCs w:val="24"/>
        </w:rPr>
      </w:pPr>
    </w:p>
    <w:p w14:paraId="30850AED" w14:textId="77777777" w:rsidR="00E44F44" w:rsidRPr="00E44F44" w:rsidRDefault="00E44F44" w:rsidP="00E44F44">
      <w:pPr>
        <w:spacing w:line="360" w:lineRule="auto"/>
        <w:jc w:val="both"/>
        <w:rPr>
          <w:b/>
          <w:color w:val="000000" w:themeColor="text1"/>
          <w:sz w:val="24"/>
          <w:szCs w:val="24"/>
        </w:rPr>
      </w:pPr>
      <w:r w:rsidRPr="00E44F44">
        <w:rPr>
          <w:b/>
          <w:color w:val="000000" w:themeColor="text1"/>
          <w:sz w:val="24"/>
          <w:szCs w:val="24"/>
        </w:rPr>
        <w:t>4. PREVISÃO NO PLANO DE CONTRATAÇÕES ANUAL</w:t>
      </w:r>
    </w:p>
    <w:p w14:paraId="7B00E209" w14:textId="77777777" w:rsidR="00E44F44" w:rsidRPr="00E44F44" w:rsidRDefault="00E44F44" w:rsidP="00E44F44">
      <w:pPr>
        <w:spacing w:line="360" w:lineRule="auto"/>
        <w:ind w:firstLine="720"/>
        <w:jc w:val="both"/>
        <w:rPr>
          <w:bCs/>
          <w:color w:val="000000" w:themeColor="text1"/>
          <w:sz w:val="24"/>
          <w:szCs w:val="24"/>
        </w:rPr>
      </w:pPr>
      <w:r w:rsidRPr="00E44F44">
        <w:rPr>
          <w:bCs/>
          <w:color w:val="000000" w:themeColor="text1"/>
          <w:sz w:val="24"/>
          <w:szCs w:val="24"/>
        </w:rPr>
        <w:t xml:space="preserve">A contratação está prevista no Plano Anual de Contratações – PAC.  O PAC foi publicado no Diário Oficial da Câmara Municipal de Extrema em 13 de setembro de 2.024 e também no </w:t>
      </w:r>
      <w:proofErr w:type="spellStart"/>
      <w:r w:rsidRPr="00E44F44">
        <w:rPr>
          <w:bCs/>
          <w:color w:val="000000" w:themeColor="text1"/>
          <w:sz w:val="24"/>
          <w:szCs w:val="24"/>
        </w:rPr>
        <w:t>ComprasGov</w:t>
      </w:r>
      <w:proofErr w:type="spellEnd"/>
      <w:r w:rsidRPr="00E44F44">
        <w:rPr>
          <w:bCs/>
          <w:color w:val="000000" w:themeColor="text1"/>
          <w:sz w:val="24"/>
          <w:szCs w:val="24"/>
        </w:rPr>
        <w:t>: LINHA 632.</w:t>
      </w:r>
    </w:p>
    <w:p w14:paraId="6BEC7F75" w14:textId="77777777" w:rsidR="00E44F44" w:rsidRPr="00E44F44" w:rsidRDefault="00E44F44" w:rsidP="00E44F44">
      <w:pPr>
        <w:spacing w:line="360" w:lineRule="auto"/>
        <w:jc w:val="both"/>
        <w:rPr>
          <w:b/>
          <w:color w:val="000000" w:themeColor="text1"/>
          <w:sz w:val="24"/>
          <w:szCs w:val="24"/>
        </w:rPr>
      </w:pPr>
    </w:p>
    <w:p w14:paraId="6AE2A602" w14:textId="77777777" w:rsidR="00E44F44" w:rsidRPr="00E44F44" w:rsidRDefault="00E44F44" w:rsidP="00E44F44">
      <w:pPr>
        <w:spacing w:line="360" w:lineRule="auto"/>
        <w:jc w:val="both"/>
        <w:rPr>
          <w:rFonts w:eastAsia="Times New Roman"/>
          <w:b/>
          <w:bCs/>
          <w:color w:val="000000" w:themeColor="text1"/>
          <w:sz w:val="24"/>
          <w:szCs w:val="24"/>
        </w:rPr>
      </w:pPr>
      <w:r w:rsidRPr="00E44F44">
        <w:rPr>
          <w:b/>
          <w:bCs/>
          <w:color w:val="000000" w:themeColor="text1"/>
          <w:sz w:val="24"/>
          <w:szCs w:val="24"/>
        </w:rPr>
        <w:t>5. REQUISITOS DA CONTRATAÇÃO</w:t>
      </w:r>
    </w:p>
    <w:p w14:paraId="14079A55" w14:textId="77777777" w:rsidR="00E44F44" w:rsidRPr="00E44F44" w:rsidRDefault="00E44F44" w:rsidP="00E44F44">
      <w:pPr>
        <w:spacing w:line="360" w:lineRule="auto"/>
        <w:jc w:val="both"/>
        <w:rPr>
          <w:rFonts w:eastAsia="Times New Roman"/>
          <w:b/>
          <w:bCs/>
          <w:color w:val="000000" w:themeColor="text1"/>
          <w:sz w:val="24"/>
          <w:szCs w:val="24"/>
        </w:rPr>
      </w:pPr>
    </w:p>
    <w:p w14:paraId="02B86F3F" w14:textId="77777777" w:rsidR="00E44F44" w:rsidRPr="00E44F44" w:rsidRDefault="00E44F44" w:rsidP="00E44F44">
      <w:pPr>
        <w:spacing w:line="360" w:lineRule="auto"/>
        <w:ind w:firstLine="720"/>
        <w:jc w:val="both"/>
        <w:rPr>
          <w:rFonts w:eastAsia="Times New Roman"/>
          <w:sz w:val="24"/>
          <w:szCs w:val="24"/>
        </w:rPr>
      </w:pPr>
      <w:bookmarkStart w:id="11" w:name="_Hlk186385316"/>
      <w:r w:rsidRPr="00E44F44">
        <w:rPr>
          <w:rFonts w:eastAsia="Times New Roman"/>
          <w:sz w:val="24"/>
          <w:szCs w:val="24"/>
        </w:rPr>
        <w:t>Para a prestação adequada dos serviços de seguro contra acidentes pessoais destinados aos estagiários da Câmara Municipal, deverão ser observados os seguintes requisitos:</w:t>
      </w:r>
    </w:p>
    <w:p w14:paraId="7890787C" w14:textId="77777777" w:rsidR="00E44F44" w:rsidRPr="00E44F44" w:rsidRDefault="00E44F44" w:rsidP="00E44F44">
      <w:pPr>
        <w:spacing w:line="360" w:lineRule="auto"/>
        <w:ind w:firstLine="720"/>
        <w:jc w:val="both"/>
        <w:rPr>
          <w:rFonts w:eastAsia="Times New Roman"/>
          <w:sz w:val="24"/>
          <w:szCs w:val="24"/>
        </w:rPr>
      </w:pPr>
    </w:p>
    <w:p w14:paraId="596B1A85" w14:textId="77777777" w:rsidR="00E44F44" w:rsidRPr="00E44F44" w:rsidRDefault="00E44F44" w:rsidP="00E44F44">
      <w:pPr>
        <w:spacing w:line="360" w:lineRule="auto"/>
        <w:rPr>
          <w:rFonts w:eastAsia="Times New Roman"/>
          <w:sz w:val="24"/>
          <w:szCs w:val="24"/>
        </w:rPr>
      </w:pPr>
      <w:r w:rsidRPr="00E44F44">
        <w:rPr>
          <w:rFonts w:eastAsia="Times New Roman"/>
          <w:b/>
          <w:bCs/>
          <w:sz w:val="24"/>
          <w:szCs w:val="24"/>
        </w:rPr>
        <w:t>a)</w:t>
      </w:r>
      <w:r w:rsidRPr="00E44F44">
        <w:rPr>
          <w:rFonts w:eastAsia="Times New Roman"/>
          <w:sz w:val="24"/>
          <w:szCs w:val="24"/>
        </w:rPr>
        <w:t xml:space="preserve"> </w:t>
      </w:r>
      <w:r w:rsidRPr="00E44F44">
        <w:rPr>
          <w:rFonts w:eastAsia="Times New Roman"/>
          <w:b/>
          <w:bCs/>
          <w:sz w:val="24"/>
          <w:szCs w:val="24"/>
        </w:rPr>
        <w:t>Cobertura Obrigatória</w:t>
      </w:r>
      <w:r w:rsidRPr="00E44F44">
        <w:rPr>
          <w:rFonts w:eastAsia="Times New Roman"/>
          <w:sz w:val="24"/>
          <w:szCs w:val="24"/>
        </w:rPr>
        <w:br/>
        <w:t>As apólices deverão, obrigatoriamente, contemplar cobertura mínima para os seguintes eventos:</w:t>
      </w:r>
      <w:r w:rsidRPr="00E44F44">
        <w:rPr>
          <w:rFonts w:eastAsia="Times New Roman"/>
          <w:sz w:val="24"/>
          <w:szCs w:val="24"/>
        </w:rPr>
        <w:br/>
      </w:r>
      <w:r w:rsidRPr="00E44F44">
        <w:rPr>
          <w:rFonts w:eastAsia="Times New Roman"/>
          <w:b/>
          <w:bCs/>
          <w:sz w:val="24"/>
          <w:szCs w:val="24"/>
        </w:rPr>
        <w:t>I)</w:t>
      </w:r>
      <w:r w:rsidRPr="00E44F44">
        <w:rPr>
          <w:rFonts w:eastAsia="Times New Roman"/>
          <w:sz w:val="24"/>
          <w:szCs w:val="24"/>
        </w:rPr>
        <w:t xml:space="preserve"> Morte por acidente: capital segurado de R$ 10.000,00 (dez mil reais);</w:t>
      </w:r>
      <w:r w:rsidRPr="00E44F44">
        <w:rPr>
          <w:rFonts w:eastAsia="Times New Roman"/>
          <w:sz w:val="24"/>
          <w:szCs w:val="24"/>
        </w:rPr>
        <w:br/>
      </w:r>
      <w:r w:rsidRPr="00E44F44">
        <w:rPr>
          <w:rFonts w:eastAsia="Times New Roman"/>
          <w:b/>
          <w:bCs/>
          <w:sz w:val="24"/>
          <w:szCs w:val="24"/>
        </w:rPr>
        <w:lastRenderedPageBreak/>
        <w:t>II)</w:t>
      </w:r>
      <w:r w:rsidRPr="00E44F44">
        <w:rPr>
          <w:rFonts w:eastAsia="Times New Roman"/>
          <w:sz w:val="24"/>
          <w:szCs w:val="24"/>
        </w:rPr>
        <w:t xml:space="preserve"> Invalidez permanente por acidente: capital segurado de R$ 10.000,00 (dez mil reais), total ou parcial, proporcionalmente ao grau de invalidez.</w:t>
      </w:r>
    </w:p>
    <w:p w14:paraId="7CE53941" w14:textId="77777777" w:rsidR="00E44F44" w:rsidRPr="00E44F44" w:rsidRDefault="00E44F44" w:rsidP="00E44F44">
      <w:pPr>
        <w:spacing w:after="200"/>
        <w:rPr>
          <w:rFonts w:eastAsiaTheme="minorEastAsia" w:cstheme="minorBidi"/>
          <w:sz w:val="24"/>
          <w:lang w:val="en-US" w:eastAsia="en-US"/>
        </w:rPr>
      </w:pPr>
      <w:r w:rsidRPr="00E44F44">
        <w:rPr>
          <w:rFonts w:eastAsiaTheme="minorEastAsia" w:cstheme="minorBidi"/>
          <w:b/>
          <w:sz w:val="24"/>
          <w:lang w:val="en-US" w:eastAsia="en-US"/>
        </w:rPr>
        <w:t xml:space="preserve">b) </w:t>
      </w:r>
      <w:proofErr w:type="spellStart"/>
      <w:r w:rsidRPr="00E44F44">
        <w:rPr>
          <w:rFonts w:eastAsiaTheme="minorEastAsia" w:cstheme="minorBidi"/>
          <w:b/>
          <w:sz w:val="24"/>
          <w:lang w:val="en-US" w:eastAsia="en-US"/>
        </w:rPr>
        <w:t>Validade</w:t>
      </w:r>
      <w:proofErr w:type="spellEnd"/>
      <w:r w:rsidRPr="00E44F44">
        <w:rPr>
          <w:rFonts w:eastAsiaTheme="minorEastAsia" w:cstheme="minorBidi"/>
          <w:b/>
          <w:sz w:val="24"/>
          <w:lang w:val="en-US" w:eastAsia="en-US"/>
        </w:rPr>
        <w:t xml:space="preserve"> da </w:t>
      </w:r>
      <w:proofErr w:type="spellStart"/>
      <w:r w:rsidRPr="00E44F44">
        <w:rPr>
          <w:rFonts w:eastAsiaTheme="minorEastAsia" w:cstheme="minorBidi"/>
          <w:b/>
          <w:sz w:val="24"/>
          <w:lang w:val="en-US" w:eastAsia="en-US"/>
        </w:rPr>
        <w:t>Apólice</w:t>
      </w:r>
      <w:proofErr w:type="spellEnd"/>
    </w:p>
    <w:p w14:paraId="00D263C2" w14:textId="77777777" w:rsidR="00E44F44" w:rsidRPr="00E44F44" w:rsidRDefault="00E44F44" w:rsidP="00E44F44">
      <w:pPr>
        <w:spacing w:after="200"/>
        <w:jc w:val="both"/>
        <w:rPr>
          <w:rFonts w:eastAsiaTheme="minorEastAsia" w:cstheme="minorBidi"/>
          <w:sz w:val="24"/>
          <w:lang w:val="en-US" w:eastAsia="en-US"/>
        </w:rPr>
      </w:pPr>
      <w:r w:rsidRPr="00E44F44">
        <w:rPr>
          <w:rFonts w:eastAsiaTheme="minorEastAsia" w:cstheme="minorBidi"/>
          <w:sz w:val="24"/>
          <w:lang w:val="en-US" w:eastAsia="en-US"/>
        </w:rPr>
        <w:t xml:space="preserve">Cada </w:t>
      </w:r>
      <w:proofErr w:type="spellStart"/>
      <w:r w:rsidRPr="00E44F44">
        <w:rPr>
          <w:rFonts w:eastAsiaTheme="minorEastAsia" w:cstheme="minorBidi"/>
          <w:sz w:val="24"/>
          <w:lang w:val="en-US" w:eastAsia="en-US"/>
        </w:rPr>
        <w:t>apólice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deverá</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ter</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validade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mínima</w:t>
      </w:r>
      <w:proofErr w:type="spellEnd"/>
      <w:r w:rsidRPr="00E44F44">
        <w:rPr>
          <w:rFonts w:eastAsiaTheme="minorEastAsia" w:cstheme="minorBidi"/>
          <w:sz w:val="24"/>
          <w:lang w:val="en-US" w:eastAsia="en-US"/>
        </w:rPr>
        <w:t xml:space="preserve"> de 12 (doze) meses, </w:t>
      </w:r>
      <w:proofErr w:type="spellStart"/>
      <w:r w:rsidRPr="00E44F44">
        <w:rPr>
          <w:rFonts w:eastAsiaTheme="minorEastAsia" w:cstheme="minorBidi"/>
          <w:sz w:val="24"/>
          <w:lang w:val="en-US" w:eastAsia="en-US"/>
        </w:rPr>
        <w:t>contados</w:t>
      </w:r>
      <w:proofErr w:type="spellEnd"/>
      <w:r w:rsidRPr="00E44F44">
        <w:rPr>
          <w:rFonts w:eastAsiaTheme="minorEastAsia" w:cstheme="minorBidi"/>
          <w:sz w:val="24"/>
          <w:lang w:val="en-US" w:eastAsia="en-US"/>
        </w:rPr>
        <w:t xml:space="preserve"> a </w:t>
      </w:r>
      <w:proofErr w:type="spellStart"/>
      <w:r w:rsidRPr="00E44F44">
        <w:rPr>
          <w:rFonts w:eastAsiaTheme="minorEastAsia" w:cstheme="minorBidi"/>
          <w:sz w:val="24"/>
          <w:lang w:val="en-US" w:eastAsia="en-US"/>
        </w:rPr>
        <w:t>partir</w:t>
      </w:r>
      <w:proofErr w:type="spellEnd"/>
      <w:r w:rsidRPr="00E44F44">
        <w:rPr>
          <w:rFonts w:eastAsiaTheme="minorEastAsia" w:cstheme="minorBidi"/>
          <w:sz w:val="24"/>
          <w:lang w:val="en-US" w:eastAsia="en-US"/>
        </w:rPr>
        <w:t xml:space="preserve"> da </w:t>
      </w:r>
      <w:proofErr w:type="spellStart"/>
      <w:r w:rsidRPr="00E44F44">
        <w:rPr>
          <w:rFonts w:eastAsiaTheme="minorEastAsia" w:cstheme="minorBidi"/>
          <w:sz w:val="24"/>
          <w:lang w:val="en-US" w:eastAsia="en-US"/>
        </w:rPr>
        <w:t>respectiva</w:t>
      </w:r>
      <w:proofErr w:type="spellEnd"/>
      <w:r w:rsidRPr="00E44F44">
        <w:rPr>
          <w:rFonts w:eastAsiaTheme="minorEastAsia" w:cstheme="minorBidi"/>
          <w:sz w:val="24"/>
          <w:lang w:val="en-US" w:eastAsia="en-US"/>
        </w:rPr>
        <w:t xml:space="preserve"> data de </w:t>
      </w:r>
      <w:proofErr w:type="spellStart"/>
      <w:r w:rsidRPr="00E44F44">
        <w:rPr>
          <w:rFonts w:eastAsiaTheme="minorEastAsia" w:cstheme="minorBidi"/>
          <w:sz w:val="24"/>
          <w:lang w:val="en-US" w:eastAsia="en-US"/>
        </w:rPr>
        <w:t>emissão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ainda</w:t>
      </w:r>
      <w:proofErr w:type="spellEnd"/>
      <w:r w:rsidRPr="00E44F44">
        <w:rPr>
          <w:rFonts w:eastAsiaTheme="minorEastAsia" w:cstheme="minorBidi"/>
          <w:sz w:val="24"/>
          <w:lang w:val="en-US" w:eastAsia="en-US"/>
        </w:rPr>
        <w:t xml:space="preserve"> que </w:t>
      </w:r>
      <w:proofErr w:type="spellStart"/>
      <w:r w:rsidRPr="00E44F44">
        <w:rPr>
          <w:rFonts w:eastAsiaTheme="minorEastAsia" w:cstheme="minorBidi"/>
          <w:sz w:val="24"/>
          <w:lang w:val="en-US" w:eastAsia="en-US"/>
        </w:rPr>
        <w:t>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estágio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tenha</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duração</w:t>
      </w:r>
      <w:proofErr w:type="spellEnd"/>
      <w:r w:rsidRPr="00E44F44">
        <w:rPr>
          <w:rFonts w:eastAsiaTheme="minorEastAsia" w:cstheme="minorBidi"/>
          <w:sz w:val="24"/>
          <w:lang w:val="en-US" w:eastAsia="en-US"/>
        </w:rPr>
        <w:t xml:space="preserve"> inferior </w:t>
      </w:r>
      <w:proofErr w:type="gramStart"/>
      <w:r w:rsidRPr="00E44F44">
        <w:rPr>
          <w:rFonts w:eastAsiaTheme="minorEastAsia" w:cstheme="minorBidi"/>
          <w:sz w:val="24"/>
          <w:lang w:val="en-US" w:eastAsia="en-US"/>
        </w:rPr>
        <w:t>a</w:t>
      </w:r>
      <w:proofErr w:type="gram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esse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período</w:t>
      </w:r>
      <w:proofErr w:type="spellEnd"/>
      <w:r w:rsidRPr="00E44F44">
        <w:rPr>
          <w:rFonts w:eastAsiaTheme="minorEastAsia" w:cstheme="minorBidi"/>
          <w:sz w:val="24"/>
          <w:lang w:val="en-US" w:eastAsia="en-US"/>
        </w:rPr>
        <w:t>.</w:t>
      </w:r>
    </w:p>
    <w:p w14:paraId="2249C7BE" w14:textId="77777777" w:rsidR="00E44F44" w:rsidRPr="00E44F44" w:rsidRDefault="00E44F44" w:rsidP="00E44F44">
      <w:pPr>
        <w:spacing w:after="200"/>
        <w:rPr>
          <w:rFonts w:eastAsiaTheme="minorEastAsia" w:cstheme="minorBidi"/>
          <w:sz w:val="24"/>
          <w:lang w:val="en-US" w:eastAsia="en-US"/>
        </w:rPr>
      </w:pPr>
      <w:r w:rsidRPr="00E44F44">
        <w:rPr>
          <w:rFonts w:eastAsiaTheme="minorEastAsia" w:cstheme="minorBidi"/>
          <w:b/>
          <w:sz w:val="24"/>
          <w:lang w:val="en-US" w:eastAsia="en-US"/>
        </w:rPr>
        <w:t xml:space="preserve">c) </w:t>
      </w:r>
      <w:proofErr w:type="spellStart"/>
      <w:r w:rsidRPr="00E44F44">
        <w:rPr>
          <w:rFonts w:eastAsiaTheme="minorEastAsia" w:cstheme="minorBidi"/>
          <w:b/>
          <w:sz w:val="24"/>
          <w:lang w:val="en-US" w:eastAsia="en-US"/>
        </w:rPr>
        <w:t>Abrangência</w:t>
      </w:r>
      <w:proofErr w:type="spellEnd"/>
      <w:r w:rsidRPr="00E44F44">
        <w:rPr>
          <w:rFonts w:eastAsiaTheme="minorEastAsia" w:cstheme="minorBidi"/>
          <w:b/>
          <w:sz w:val="24"/>
          <w:lang w:val="en-US" w:eastAsia="en-US"/>
        </w:rPr>
        <w:t xml:space="preserve"> da </w:t>
      </w:r>
      <w:proofErr w:type="spellStart"/>
      <w:r w:rsidRPr="00E44F44">
        <w:rPr>
          <w:rFonts w:eastAsiaTheme="minorEastAsia" w:cstheme="minorBidi"/>
          <w:b/>
          <w:sz w:val="24"/>
          <w:lang w:val="en-US" w:eastAsia="en-US"/>
        </w:rPr>
        <w:t>Cobertura</w:t>
      </w:r>
      <w:proofErr w:type="spellEnd"/>
    </w:p>
    <w:p w14:paraId="03809BB2" w14:textId="77777777" w:rsidR="00E44F44" w:rsidRPr="00E44F44" w:rsidRDefault="00E44F44" w:rsidP="00E44F44">
      <w:pPr>
        <w:spacing w:after="200"/>
        <w:jc w:val="both"/>
        <w:rPr>
          <w:rFonts w:eastAsiaTheme="minorEastAsia" w:cstheme="minorBidi"/>
          <w:sz w:val="24"/>
          <w:lang w:val="en-US" w:eastAsia="en-US"/>
        </w:rPr>
      </w:pPr>
      <w:r w:rsidRPr="00E44F44">
        <w:rPr>
          <w:rFonts w:eastAsiaTheme="minorEastAsia" w:cstheme="minorBidi"/>
          <w:sz w:val="24"/>
          <w:lang w:val="en-US" w:eastAsia="en-US"/>
        </w:rPr>
        <w:t xml:space="preserve">A </w:t>
      </w:r>
      <w:proofErr w:type="spellStart"/>
      <w:r w:rsidRPr="00E44F44">
        <w:rPr>
          <w:rFonts w:eastAsiaTheme="minorEastAsia" w:cstheme="minorBidi"/>
          <w:sz w:val="24"/>
          <w:lang w:val="en-US" w:eastAsia="en-US"/>
        </w:rPr>
        <w:t>cobertura</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deverá</w:t>
      </w:r>
      <w:proofErr w:type="spellEnd"/>
      <w:r w:rsidRPr="00E44F44">
        <w:rPr>
          <w:rFonts w:eastAsiaTheme="minorEastAsia" w:cstheme="minorBidi"/>
          <w:sz w:val="24"/>
          <w:lang w:val="en-US" w:eastAsia="en-US"/>
        </w:rPr>
        <w:t xml:space="preserve"> ser </w:t>
      </w:r>
      <w:proofErr w:type="spellStart"/>
      <w:r w:rsidRPr="00E44F44">
        <w:rPr>
          <w:rFonts w:eastAsiaTheme="minorEastAsia" w:cstheme="minorBidi"/>
          <w:sz w:val="24"/>
          <w:lang w:val="en-US" w:eastAsia="en-US"/>
        </w:rPr>
        <w:t>válida</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durante</w:t>
      </w:r>
      <w:proofErr w:type="spellEnd"/>
      <w:r w:rsidRPr="00E44F44">
        <w:rPr>
          <w:rFonts w:eastAsiaTheme="minorEastAsia" w:cstheme="minorBidi"/>
          <w:sz w:val="24"/>
          <w:lang w:val="en-US" w:eastAsia="en-US"/>
        </w:rPr>
        <w:t xml:space="preserve"> </w:t>
      </w:r>
      <w:proofErr w:type="gramStart"/>
      <w:r w:rsidRPr="00E44F44">
        <w:rPr>
          <w:rFonts w:eastAsiaTheme="minorEastAsia" w:cstheme="minorBidi"/>
          <w:sz w:val="24"/>
          <w:lang w:val="en-US" w:eastAsia="en-US"/>
        </w:rPr>
        <w:t>a</w:t>
      </w:r>
      <w:proofErr w:type="gram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execução</w:t>
      </w:r>
      <w:proofErr w:type="spellEnd"/>
      <w:r w:rsidRPr="00E44F44">
        <w:rPr>
          <w:rFonts w:eastAsiaTheme="minorEastAsia" w:cstheme="minorBidi"/>
          <w:sz w:val="24"/>
          <w:lang w:val="en-US" w:eastAsia="en-US"/>
        </w:rPr>
        <w:t xml:space="preserve"> das </w:t>
      </w:r>
      <w:proofErr w:type="spellStart"/>
      <w:r w:rsidRPr="00E44F44">
        <w:rPr>
          <w:rFonts w:eastAsiaTheme="minorEastAsia" w:cstheme="minorBidi"/>
          <w:sz w:val="24"/>
          <w:lang w:val="en-US" w:eastAsia="en-US"/>
        </w:rPr>
        <w:t>atividades</w:t>
      </w:r>
      <w:proofErr w:type="spellEnd"/>
      <w:r w:rsidRPr="00E44F44">
        <w:rPr>
          <w:rFonts w:eastAsiaTheme="minorEastAsia" w:cstheme="minorBidi"/>
          <w:sz w:val="24"/>
          <w:lang w:val="en-US" w:eastAsia="en-US"/>
        </w:rPr>
        <w:t xml:space="preserve"> do </w:t>
      </w:r>
      <w:proofErr w:type="spellStart"/>
      <w:r w:rsidRPr="00E44F44">
        <w:rPr>
          <w:rFonts w:eastAsiaTheme="minorEastAsia" w:cstheme="minorBidi"/>
          <w:sz w:val="24"/>
          <w:lang w:val="en-US" w:eastAsia="en-US"/>
        </w:rPr>
        <w:t>estágio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bem</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como</w:t>
      </w:r>
      <w:proofErr w:type="spellEnd"/>
      <w:r w:rsidRPr="00E44F44">
        <w:rPr>
          <w:rFonts w:eastAsiaTheme="minorEastAsia" w:cstheme="minorBidi"/>
          <w:sz w:val="24"/>
          <w:lang w:val="en-US" w:eastAsia="en-US"/>
        </w:rPr>
        <w:t xml:space="preserve"> no </w:t>
      </w:r>
      <w:proofErr w:type="spellStart"/>
      <w:r w:rsidRPr="00E44F44">
        <w:rPr>
          <w:rFonts w:eastAsiaTheme="minorEastAsia" w:cstheme="minorBidi"/>
          <w:sz w:val="24"/>
          <w:lang w:val="en-US" w:eastAsia="en-US"/>
        </w:rPr>
        <w:t>percurso</w:t>
      </w:r>
      <w:proofErr w:type="spellEnd"/>
      <w:r w:rsidRPr="00E44F44">
        <w:rPr>
          <w:rFonts w:eastAsiaTheme="minorEastAsia" w:cstheme="minorBidi"/>
          <w:sz w:val="24"/>
          <w:lang w:val="en-US" w:eastAsia="en-US"/>
        </w:rPr>
        <w:t xml:space="preserve"> entre a </w:t>
      </w:r>
      <w:proofErr w:type="spellStart"/>
      <w:r w:rsidRPr="00E44F44">
        <w:rPr>
          <w:rFonts w:eastAsiaTheme="minorEastAsia" w:cstheme="minorBidi"/>
          <w:sz w:val="24"/>
          <w:lang w:val="en-US" w:eastAsia="en-US"/>
        </w:rPr>
        <w:t>residência</w:t>
      </w:r>
      <w:proofErr w:type="spellEnd"/>
      <w:r w:rsidRPr="00E44F44">
        <w:rPr>
          <w:rFonts w:eastAsiaTheme="minorEastAsia" w:cstheme="minorBidi"/>
          <w:sz w:val="24"/>
          <w:lang w:val="en-US" w:eastAsia="en-US"/>
        </w:rPr>
        <w:t xml:space="preserve"> do </w:t>
      </w:r>
      <w:proofErr w:type="spellStart"/>
      <w:r w:rsidRPr="00E44F44">
        <w:rPr>
          <w:rFonts w:eastAsiaTheme="minorEastAsia" w:cstheme="minorBidi"/>
          <w:sz w:val="24"/>
          <w:lang w:val="en-US" w:eastAsia="en-US"/>
        </w:rPr>
        <w:t>estagiário</w:t>
      </w:r>
      <w:proofErr w:type="spellEnd"/>
      <w:r w:rsidRPr="00E44F44">
        <w:rPr>
          <w:rFonts w:eastAsiaTheme="minorEastAsia" w:cstheme="minorBidi"/>
          <w:sz w:val="24"/>
          <w:lang w:val="en-US" w:eastAsia="en-US"/>
        </w:rPr>
        <w:t xml:space="preserve"> e o local de </w:t>
      </w:r>
      <w:proofErr w:type="spellStart"/>
      <w:r w:rsidRPr="00E44F44">
        <w:rPr>
          <w:rFonts w:eastAsiaTheme="minorEastAsia" w:cstheme="minorBidi"/>
          <w:sz w:val="24"/>
          <w:lang w:val="en-US" w:eastAsia="en-US"/>
        </w:rPr>
        <w:t>estágio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conforme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estabelece</w:t>
      </w:r>
      <w:proofErr w:type="spellEnd"/>
      <w:r w:rsidRPr="00E44F44">
        <w:rPr>
          <w:rFonts w:eastAsiaTheme="minorEastAsia" w:cstheme="minorBidi"/>
          <w:sz w:val="24"/>
          <w:lang w:val="en-US" w:eastAsia="en-US"/>
        </w:rPr>
        <w:t xml:space="preserve"> a Lei nº 11.788/2008.</w:t>
      </w:r>
    </w:p>
    <w:p w14:paraId="77E1A835" w14:textId="77777777" w:rsidR="00E44F44" w:rsidRPr="00E44F44" w:rsidRDefault="00E44F44" w:rsidP="00E44F44">
      <w:pPr>
        <w:spacing w:after="200"/>
        <w:rPr>
          <w:rFonts w:eastAsiaTheme="minorEastAsia" w:cstheme="minorBidi"/>
          <w:sz w:val="24"/>
          <w:lang w:val="en-US" w:eastAsia="en-US"/>
        </w:rPr>
      </w:pPr>
      <w:r w:rsidRPr="00E44F44">
        <w:rPr>
          <w:rFonts w:eastAsiaTheme="minorEastAsia" w:cstheme="minorBidi"/>
          <w:b/>
          <w:sz w:val="24"/>
          <w:lang w:val="en-US" w:eastAsia="en-US"/>
        </w:rPr>
        <w:t xml:space="preserve">d) </w:t>
      </w:r>
      <w:proofErr w:type="spellStart"/>
      <w:r w:rsidRPr="00E44F44">
        <w:rPr>
          <w:rFonts w:eastAsiaTheme="minorEastAsia" w:cstheme="minorBidi"/>
          <w:b/>
          <w:sz w:val="24"/>
          <w:lang w:val="en-US" w:eastAsia="en-US"/>
        </w:rPr>
        <w:t>Flexibilidade</w:t>
      </w:r>
      <w:proofErr w:type="spellEnd"/>
      <w:r w:rsidRPr="00E44F44">
        <w:rPr>
          <w:rFonts w:eastAsiaTheme="minorEastAsia" w:cstheme="minorBidi"/>
          <w:b/>
          <w:sz w:val="24"/>
          <w:lang w:val="en-US" w:eastAsia="en-US"/>
        </w:rPr>
        <w:t xml:space="preserve"> para </w:t>
      </w:r>
      <w:proofErr w:type="spellStart"/>
      <w:r w:rsidRPr="00E44F44">
        <w:rPr>
          <w:rFonts w:eastAsiaTheme="minorEastAsia" w:cstheme="minorBidi"/>
          <w:b/>
          <w:sz w:val="24"/>
          <w:lang w:val="en-US" w:eastAsia="en-US"/>
        </w:rPr>
        <w:t>Inclusões</w:t>
      </w:r>
      <w:proofErr w:type="spellEnd"/>
      <w:r w:rsidRPr="00E44F44">
        <w:rPr>
          <w:rFonts w:eastAsiaTheme="minorEastAsia" w:cstheme="minorBidi"/>
          <w:b/>
          <w:sz w:val="24"/>
          <w:lang w:val="en-US" w:eastAsia="en-US"/>
        </w:rPr>
        <w:t>/</w:t>
      </w:r>
      <w:proofErr w:type="spellStart"/>
      <w:r w:rsidRPr="00E44F44">
        <w:rPr>
          <w:rFonts w:eastAsiaTheme="minorEastAsia" w:cstheme="minorBidi"/>
          <w:b/>
          <w:sz w:val="24"/>
          <w:lang w:val="en-US" w:eastAsia="en-US"/>
        </w:rPr>
        <w:t>Substituições</w:t>
      </w:r>
      <w:proofErr w:type="spellEnd"/>
    </w:p>
    <w:p w14:paraId="26FEE5B7" w14:textId="77777777" w:rsidR="00E44F44" w:rsidRPr="00E44F44" w:rsidRDefault="00E44F44" w:rsidP="00E44F44">
      <w:pPr>
        <w:spacing w:after="200"/>
        <w:jc w:val="both"/>
        <w:rPr>
          <w:rFonts w:eastAsiaTheme="minorEastAsia" w:cstheme="minorBidi"/>
          <w:sz w:val="24"/>
          <w:lang w:val="en-US" w:eastAsia="en-US"/>
        </w:rPr>
      </w:pPr>
      <w:r w:rsidRPr="00E44F44">
        <w:rPr>
          <w:rFonts w:eastAsiaTheme="minorEastAsia" w:cstheme="minorBidi"/>
          <w:sz w:val="24"/>
          <w:lang w:val="en-US" w:eastAsia="en-US"/>
        </w:rPr>
        <w:t xml:space="preserve">A </w:t>
      </w:r>
      <w:proofErr w:type="spellStart"/>
      <w:r w:rsidRPr="00E44F44">
        <w:rPr>
          <w:rFonts w:eastAsiaTheme="minorEastAsia" w:cstheme="minorBidi"/>
          <w:sz w:val="24"/>
          <w:lang w:val="en-US" w:eastAsia="en-US"/>
        </w:rPr>
        <w:t>contratação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deverá</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permitir</w:t>
      </w:r>
      <w:proofErr w:type="spellEnd"/>
      <w:r w:rsidRPr="00E44F44">
        <w:rPr>
          <w:rFonts w:eastAsiaTheme="minorEastAsia" w:cstheme="minorBidi"/>
          <w:sz w:val="24"/>
          <w:lang w:val="en-US" w:eastAsia="en-US"/>
        </w:rPr>
        <w:t xml:space="preserve"> </w:t>
      </w:r>
      <w:proofErr w:type="gramStart"/>
      <w:r w:rsidRPr="00E44F44">
        <w:rPr>
          <w:rFonts w:eastAsiaTheme="minorEastAsia" w:cstheme="minorBidi"/>
          <w:sz w:val="24"/>
          <w:lang w:val="en-US" w:eastAsia="en-US"/>
        </w:rPr>
        <w:t>a</w:t>
      </w:r>
      <w:proofErr w:type="gram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emissão</w:t>
      </w:r>
      <w:proofErr w:type="spellEnd"/>
      <w:r w:rsidRPr="00E44F44">
        <w:rPr>
          <w:rFonts w:eastAsiaTheme="minorEastAsia" w:cstheme="minorBidi"/>
          <w:sz w:val="24"/>
          <w:lang w:val="en-US" w:eastAsia="en-US"/>
        </w:rPr>
        <w:t xml:space="preserve"> de </w:t>
      </w:r>
      <w:proofErr w:type="spellStart"/>
      <w:r w:rsidRPr="00E44F44">
        <w:rPr>
          <w:rFonts w:eastAsiaTheme="minorEastAsia" w:cstheme="minorBidi"/>
          <w:sz w:val="24"/>
          <w:lang w:val="en-US" w:eastAsia="en-US"/>
        </w:rPr>
        <w:t>novas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apólices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longo</w:t>
      </w:r>
      <w:proofErr w:type="spellEnd"/>
      <w:r w:rsidRPr="00E44F44">
        <w:rPr>
          <w:rFonts w:eastAsiaTheme="minorEastAsia" w:cstheme="minorBidi"/>
          <w:sz w:val="24"/>
          <w:lang w:val="en-US" w:eastAsia="en-US"/>
        </w:rPr>
        <w:t xml:space="preserve"> da </w:t>
      </w:r>
      <w:proofErr w:type="spellStart"/>
      <w:r w:rsidRPr="00E44F44">
        <w:rPr>
          <w:rFonts w:eastAsiaTheme="minorEastAsia" w:cstheme="minorBidi"/>
          <w:sz w:val="24"/>
          <w:lang w:val="en-US" w:eastAsia="en-US"/>
        </w:rPr>
        <w:t>vigência</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contratual</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conforme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novas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admissões</w:t>
      </w:r>
      <w:proofErr w:type="spellEnd"/>
      <w:r w:rsidRPr="00E44F44">
        <w:rPr>
          <w:rFonts w:eastAsiaTheme="minorEastAsia" w:cstheme="minorBidi"/>
          <w:sz w:val="24"/>
          <w:lang w:val="en-US" w:eastAsia="en-US"/>
        </w:rPr>
        <w:t xml:space="preserve"> de </w:t>
      </w:r>
      <w:proofErr w:type="spellStart"/>
      <w:r w:rsidRPr="00E44F44">
        <w:rPr>
          <w:rFonts w:eastAsiaTheme="minorEastAsia" w:cstheme="minorBidi"/>
          <w:sz w:val="24"/>
          <w:lang w:val="en-US" w:eastAsia="en-US"/>
        </w:rPr>
        <w:t>estagiários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bem</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como</w:t>
      </w:r>
      <w:proofErr w:type="spellEnd"/>
      <w:r w:rsidRPr="00E44F44">
        <w:rPr>
          <w:rFonts w:eastAsiaTheme="minorEastAsia" w:cstheme="minorBidi"/>
          <w:sz w:val="24"/>
          <w:lang w:val="en-US" w:eastAsia="en-US"/>
        </w:rPr>
        <w:t xml:space="preserve"> a </w:t>
      </w:r>
      <w:proofErr w:type="spellStart"/>
      <w:r w:rsidRPr="00E44F44">
        <w:rPr>
          <w:rFonts w:eastAsiaTheme="minorEastAsia" w:cstheme="minorBidi"/>
          <w:sz w:val="24"/>
          <w:lang w:val="en-US" w:eastAsia="en-US"/>
        </w:rPr>
        <w:t>substituição</w:t>
      </w:r>
      <w:proofErr w:type="spellEnd"/>
      <w:r w:rsidRPr="00E44F44">
        <w:rPr>
          <w:rFonts w:eastAsiaTheme="minorEastAsia" w:cstheme="minorBidi"/>
          <w:sz w:val="24"/>
          <w:lang w:val="en-US" w:eastAsia="en-US"/>
        </w:rPr>
        <w:t xml:space="preserve"> de </w:t>
      </w:r>
      <w:proofErr w:type="spellStart"/>
      <w:r w:rsidRPr="00E44F44">
        <w:rPr>
          <w:rFonts w:eastAsiaTheme="minorEastAsia" w:cstheme="minorBidi"/>
          <w:sz w:val="24"/>
          <w:lang w:val="en-US" w:eastAsia="en-US"/>
        </w:rPr>
        <w:t>apólices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quando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necessário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devido</w:t>
      </w:r>
      <w:proofErr w:type="spellEnd"/>
      <w:r w:rsidRPr="00E44F44">
        <w:rPr>
          <w:rFonts w:eastAsiaTheme="minorEastAsia" w:cstheme="minorBidi"/>
          <w:sz w:val="24"/>
          <w:lang w:val="en-US" w:eastAsia="en-US"/>
        </w:rPr>
        <w:t xml:space="preserve"> à </w:t>
      </w:r>
      <w:proofErr w:type="spellStart"/>
      <w:r w:rsidRPr="00E44F44">
        <w:rPr>
          <w:rFonts w:eastAsiaTheme="minorEastAsia" w:cstheme="minorBidi"/>
          <w:sz w:val="24"/>
          <w:lang w:val="en-US" w:eastAsia="en-US"/>
        </w:rPr>
        <w:t>rescisão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antecipada</w:t>
      </w:r>
      <w:proofErr w:type="spellEnd"/>
      <w:r w:rsidRPr="00E44F44">
        <w:rPr>
          <w:rFonts w:eastAsiaTheme="minorEastAsia" w:cstheme="minorBidi"/>
          <w:sz w:val="24"/>
          <w:lang w:val="en-US" w:eastAsia="en-US"/>
        </w:rPr>
        <w:t xml:space="preserve"> de </w:t>
      </w:r>
      <w:proofErr w:type="spellStart"/>
      <w:r w:rsidRPr="00E44F44">
        <w:rPr>
          <w:rFonts w:eastAsiaTheme="minorEastAsia" w:cstheme="minorBidi"/>
          <w:sz w:val="24"/>
          <w:lang w:val="en-US" w:eastAsia="en-US"/>
        </w:rPr>
        <w:t>estágios</w:t>
      </w:r>
      <w:proofErr w:type="spellEnd"/>
      <w:r w:rsidRPr="00E44F44">
        <w:rPr>
          <w:rFonts w:eastAsiaTheme="minorEastAsia" w:cstheme="minorBidi"/>
          <w:sz w:val="24"/>
          <w:lang w:val="en-US" w:eastAsia="en-US"/>
        </w:rPr>
        <w:t>.</w:t>
      </w:r>
    </w:p>
    <w:p w14:paraId="1BBF614B" w14:textId="77777777" w:rsidR="00E44F44" w:rsidRPr="00E44F44" w:rsidRDefault="00E44F44" w:rsidP="00E44F44">
      <w:pPr>
        <w:spacing w:after="200"/>
        <w:rPr>
          <w:rFonts w:eastAsiaTheme="minorEastAsia" w:cstheme="minorBidi"/>
          <w:sz w:val="24"/>
          <w:lang w:val="en-US" w:eastAsia="en-US"/>
        </w:rPr>
      </w:pPr>
      <w:r w:rsidRPr="00E44F44">
        <w:rPr>
          <w:rFonts w:eastAsiaTheme="minorEastAsia" w:cstheme="minorBidi"/>
          <w:b/>
          <w:sz w:val="24"/>
          <w:lang w:val="en-US" w:eastAsia="en-US"/>
        </w:rPr>
        <w:t xml:space="preserve">e) </w:t>
      </w:r>
      <w:proofErr w:type="spellStart"/>
      <w:r w:rsidRPr="00E44F44">
        <w:rPr>
          <w:rFonts w:eastAsiaTheme="minorEastAsia" w:cstheme="minorBidi"/>
          <w:b/>
          <w:sz w:val="24"/>
          <w:lang w:val="en-US" w:eastAsia="en-US"/>
        </w:rPr>
        <w:t>Atendimento</w:t>
      </w:r>
      <w:proofErr w:type="spellEnd"/>
      <w:r w:rsidRPr="00E44F44">
        <w:rPr>
          <w:rFonts w:eastAsiaTheme="minorEastAsia" w:cstheme="minorBidi"/>
          <w:b/>
          <w:sz w:val="24"/>
          <w:lang w:val="en-US" w:eastAsia="en-US"/>
        </w:rPr>
        <w:t xml:space="preserve"> e </w:t>
      </w:r>
      <w:proofErr w:type="spellStart"/>
      <w:r w:rsidRPr="00E44F44">
        <w:rPr>
          <w:rFonts w:eastAsiaTheme="minorEastAsia" w:cstheme="minorBidi"/>
          <w:b/>
          <w:sz w:val="24"/>
          <w:lang w:val="en-US" w:eastAsia="en-US"/>
        </w:rPr>
        <w:t>Emissão</w:t>
      </w:r>
      <w:proofErr w:type="spellEnd"/>
      <w:r w:rsidRPr="00E44F44">
        <w:rPr>
          <w:rFonts w:eastAsiaTheme="minorEastAsia" w:cstheme="minorBidi"/>
          <w:b/>
          <w:sz w:val="24"/>
          <w:lang w:val="en-US" w:eastAsia="en-US"/>
        </w:rPr>
        <w:t xml:space="preserve"> </w:t>
      </w:r>
      <w:proofErr w:type="spellStart"/>
      <w:r w:rsidRPr="00E44F44">
        <w:rPr>
          <w:rFonts w:eastAsiaTheme="minorEastAsia" w:cstheme="minorBidi"/>
          <w:b/>
          <w:sz w:val="24"/>
          <w:lang w:val="en-US" w:eastAsia="en-US"/>
        </w:rPr>
        <w:t>Ágil</w:t>
      </w:r>
      <w:proofErr w:type="spellEnd"/>
    </w:p>
    <w:p w14:paraId="18043C7C" w14:textId="77777777" w:rsidR="00E44F44" w:rsidRPr="00E44F44" w:rsidRDefault="00E44F44" w:rsidP="00E44F44">
      <w:pPr>
        <w:spacing w:after="200"/>
        <w:jc w:val="both"/>
        <w:rPr>
          <w:rFonts w:eastAsiaTheme="minorEastAsia" w:cstheme="minorBidi"/>
          <w:sz w:val="24"/>
          <w:lang w:val="en-US" w:eastAsia="en-US"/>
        </w:rPr>
      </w:pPr>
      <w:r w:rsidRPr="00E44F44">
        <w:rPr>
          <w:rFonts w:eastAsiaTheme="minorEastAsia" w:cstheme="minorBidi"/>
          <w:sz w:val="24"/>
          <w:lang w:val="en-US" w:eastAsia="en-US"/>
        </w:rPr>
        <w:t xml:space="preserve">A </w:t>
      </w:r>
      <w:proofErr w:type="spellStart"/>
      <w:r w:rsidRPr="00E44F44">
        <w:rPr>
          <w:rFonts w:eastAsiaTheme="minorEastAsia" w:cstheme="minorBidi"/>
          <w:sz w:val="24"/>
          <w:lang w:val="en-US" w:eastAsia="en-US"/>
        </w:rPr>
        <w:t>contratada</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deverá</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dispor</w:t>
      </w:r>
      <w:proofErr w:type="spellEnd"/>
      <w:r w:rsidRPr="00E44F44">
        <w:rPr>
          <w:rFonts w:eastAsiaTheme="minorEastAsia" w:cstheme="minorBidi"/>
          <w:sz w:val="24"/>
          <w:lang w:val="en-US" w:eastAsia="en-US"/>
        </w:rPr>
        <w:t xml:space="preserve"> de </w:t>
      </w:r>
      <w:proofErr w:type="spellStart"/>
      <w:r w:rsidRPr="00E44F44">
        <w:rPr>
          <w:rFonts w:eastAsiaTheme="minorEastAsia" w:cstheme="minorBidi"/>
          <w:sz w:val="24"/>
          <w:lang w:val="en-US" w:eastAsia="en-US"/>
        </w:rPr>
        <w:t>meios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eletrônicos</w:t>
      </w:r>
      <w:proofErr w:type="spellEnd"/>
      <w:r w:rsidRPr="00E44F44">
        <w:rPr>
          <w:rFonts w:eastAsiaTheme="minorEastAsia" w:cstheme="minorBidi"/>
          <w:sz w:val="24"/>
          <w:lang w:val="en-US" w:eastAsia="en-US"/>
        </w:rPr>
        <w:t xml:space="preserve"> para </w:t>
      </w:r>
      <w:proofErr w:type="spellStart"/>
      <w:r w:rsidRPr="00E44F44">
        <w:rPr>
          <w:rFonts w:eastAsiaTheme="minorEastAsia" w:cstheme="minorBidi"/>
          <w:sz w:val="24"/>
          <w:lang w:val="en-US" w:eastAsia="en-US"/>
        </w:rPr>
        <w:t>solicitação</w:t>
      </w:r>
      <w:proofErr w:type="spellEnd"/>
      <w:r w:rsidRPr="00E44F44">
        <w:rPr>
          <w:rFonts w:eastAsiaTheme="minorEastAsia" w:cstheme="minorBidi"/>
          <w:sz w:val="24"/>
          <w:lang w:val="en-US" w:eastAsia="en-US"/>
        </w:rPr>
        <w:t xml:space="preserve"> e </w:t>
      </w:r>
      <w:proofErr w:type="spellStart"/>
      <w:r w:rsidRPr="00E44F44">
        <w:rPr>
          <w:rFonts w:eastAsiaTheme="minorEastAsia" w:cstheme="minorBidi"/>
          <w:sz w:val="24"/>
          <w:lang w:val="en-US" w:eastAsia="en-US"/>
        </w:rPr>
        <w:t>emissão</w:t>
      </w:r>
      <w:proofErr w:type="spellEnd"/>
      <w:r w:rsidRPr="00E44F44">
        <w:rPr>
          <w:rFonts w:eastAsiaTheme="minorEastAsia" w:cstheme="minorBidi"/>
          <w:sz w:val="24"/>
          <w:lang w:val="en-US" w:eastAsia="en-US"/>
        </w:rPr>
        <w:t xml:space="preserve"> das </w:t>
      </w:r>
      <w:proofErr w:type="spellStart"/>
      <w:r w:rsidRPr="00E44F44">
        <w:rPr>
          <w:rFonts w:eastAsiaTheme="minorEastAsia" w:cstheme="minorBidi"/>
          <w:sz w:val="24"/>
          <w:lang w:val="en-US" w:eastAsia="en-US"/>
        </w:rPr>
        <w:t>apólices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bem</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como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oferecer</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atendimento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célere</w:t>
      </w:r>
      <w:proofErr w:type="spellEnd"/>
      <w:r w:rsidRPr="00E44F44">
        <w:rPr>
          <w:rFonts w:eastAsiaTheme="minorEastAsia" w:cstheme="minorBidi"/>
          <w:sz w:val="24"/>
          <w:lang w:val="en-US" w:eastAsia="en-US"/>
        </w:rPr>
        <w:t xml:space="preserve"> para </w:t>
      </w:r>
      <w:proofErr w:type="spellStart"/>
      <w:r w:rsidRPr="00E44F44">
        <w:rPr>
          <w:rFonts w:eastAsiaTheme="minorEastAsia" w:cstheme="minorBidi"/>
          <w:sz w:val="24"/>
          <w:lang w:val="en-US" w:eastAsia="en-US"/>
        </w:rPr>
        <w:t>esclarecimentos</w:t>
      </w:r>
      <w:proofErr w:type="spellEnd"/>
      <w:r w:rsidRPr="00E44F44">
        <w:rPr>
          <w:rFonts w:eastAsiaTheme="minorEastAsia" w:cstheme="minorBidi"/>
          <w:sz w:val="24"/>
          <w:lang w:val="en-US" w:eastAsia="en-US"/>
        </w:rPr>
        <w:t xml:space="preserve"> e </w:t>
      </w:r>
      <w:proofErr w:type="spellStart"/>
      <w:r w:rsidRPr="00E44F44">
        <w:rPr>
          <w:rFonts w:eastAsiaTheme="minorEastAsia" w:cstheme="minorBidi"/>
          <w:sz w:val="24"/>
          <w:lang w:val="en-US" w:eastAsia="en-US"/>
        </w:rPr>
        <w:t>suporte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técnico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durante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todo</w:t>
      </w:r>
      <w:proofErr w:type="spellEnd"/>
      <w:r w:rsidRPr="00E44F44">
        <w:rPr>
          <w:rFonts w:eastAsiaTheme="minorEastAsia" w:cstheme="minorBidi"/>
          <w:sz w:val="24"/>
          <w:lang w:val="en-US" w:eastAsia="en-US"/>
        </w:rPr>
        <w:t xml:space="preserve"> o </w:t>
      </w:r>
      <w:proofErr w:type="spellStart"/>
      <w:r w:rsidRPr="00E44F44">
        <w:rPr>
          <w:rFonts w:eastAsiaTheme="minorEastAsia" w:cstheme="minorBidi"/>
          <w:sz w:val="24"/>
          <w:lang w:val="en-US" w:eastAsia="en-US"/>
        </w:rPr>
        <w:t>período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contratual</w:t>
      </w:r>
      <w:proofErr w:type="spellEnd"/>
      <w:r w:rsidRPr="00E44F44">
        <w:rPr>
          <w:rFonts w:eastAsiaTheme="minorEastAsia" w:cstheme="minorBidi"/>
          <w:sz w:val="24"/>
          <w:lang w:val="en-US" w:eastAsia="en-US"/>
        </w:rPr>
        <w:t>.</w:t>
      </w:r>
    </w:p>
    <w:p w14:paraId="75912A66" w14:textId="77777777" w:rsidR="00E44F44" w:rsidRPr="00E44F44" w:rsidRDefault="00E44F44" w:rsidP="00E44F44">
      <w:pPr>
        <w:spacing w:after="200"/>
        <w:rPr>
          <w:rFonts w:eastAsiaTheme="minorEastAsia" w:cstheme="minorBidi"/>
          <w:sz w:val="24"/>
          <w:lang w:val="en-US" w:eastAsia="en-US"/>
        </w:rPr>
      </w:pPr>
      <w:r w:rsidRPr="00E44F44">
        <w:rPr>
          <w:rFonts w:eastAsiaTheme="minorEastAsia" w:cstheme="minorBidi"/>
          <w:b/>
          <w:sz w:val="24"/>
          <w:lang w:val="en-US" w:eastAsia="en-US"/>
        </w:rPr>
        <w:t xml:space="preserve">g) </w:t>
      </w:r>
      <w:proofErr w:type="spellStart"/>
      <w:r w:rsidRPr="00E44F44">
        <w:rPr>
          <w:rFonts w:eastAsiaTheme="minorEastAsia" w:cstheme="minorBidi"/>
          <w:b/>
          <w:sz w:val="24"/>
          <w:lang w:val="en-US" w:eastAsia="en-US"/>
        </w:rPr>
        <w:t>Requisitos</w:t>
      </w:r>
      <w:proofErr w:type="spellEnd"/>
      <w:r w:rsidRPr="00E44F44">
        <w:rPr>
          <w:rFonts w:eastAsiaTheme="minorEastAsia" w:cstheme="minorBidi"/>
          <w:b/>
          <w:sz w:val="24"/>
          <w:lang w:val="en-US" w:eastAsia="en-US"/>
        </w:rPr>
        <w:t xml:space="preserve"> Gerais</w:t>
      </w:r>
    </w:p>
    <w:p w14:paraId="5D148496" w14:textId="77777777" w:rsidR="00E44F44" w:rsidRPr="00E44F44" w:rsidRDefault="00E44F44" w:rsidP="00E44F44">
      <w:pPr>
        <w:spacing w:after="200"/>
        <w:jc w:val="both"/>
        <w:rPr>
          <w:rFonts w:eastAsiaTheme="minorEastAsia" w:cstheme="minorBidi"/>
          <w:sz w:val="24"/>
          <w:lang w:val="en-US" w:eastAsia="en-US"/>
        </w:rPr>
      </w:pPr>
      <w:r w:rsidRPr="00E44F44">
        <w:rPr>
          <w:rFonts w:eastAsiaTheme="minorEastAsia" w:cstheme="minorBidi"/>
          <w:sz w:val="24"/>
          <w:lang w:val="en-US" w:eastAsia="en-US"/>
        </w:rPr>
        <w:t xml:space="preserve">A </w:t>
      </w:r>
      <w:proofErr w:type="spellStart"/>
      <w:r w:rsidRPr="00E44F44">
        <w:rPr>
          <w:rFonts w:eastAsiaTheme="minorEastAsia" w:cstheme="minorBidi"/>
          <w:sz w:val="24"/>
          <w:lang w:val="en-US" w:eastAsia="en-US"/>
        </w:rPr>
        <w:t>licitante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deverá</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observar</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toda</w:t>
      </w:r>
      <w:proofErr w:type="spellEnd"/>
      <w:r w:rsidRPr="00E44F44">
        <w:rPr>
          <w:rFonts w:eastAsiaTheme="minorEastAsia" w:cstheme="minorBidi"/>
          <w:sz w:val="24"/>
          <w:lang w:val="en-US" w:eastAsia="en-US"/>
        </w:rPr>
        <w:t xml:space="preserve"> a </w:t>
      </w:r>
      <w:proofErr w:type="spellStart"/>
      <w:r w:rsidRPr="00E44F44">
        <w:rPr>
          <w:rFonts w:eastAsiaTheme="minorEastAsia" w:cstheme="minorBidi"/>
          <w:sz w:val="24"/>
          <w:lang w:val="en-US" w:eastAsia="en-US"/>
        </w:rPr>
        <w:t>legislação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pertinente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quanto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aos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critérios</w:t>
      </w:r>
      <w:proofErr w:type="spellEnd"/>
      <w:r w:rsidRPr="00E44F44">
        <w:rPr>
          <w:rFonts w:eastAsiaTheme="minorEastAsia" w:cstheme="minorBidi"/>
          <w:sz w:val="24"/>
          <w:lang w:val="en-US" w:eastAsia="en-US"/>
        </w:rPr>
        <w:t xml:space="preserve"> de </w:t>
      </w:r>
      <w:proofErr w:type="spellStart"/>
      <w:r w:rsidRPr="00E44F44">
        <w:rPr>
          <w:rFonts w:eastAsiaTheme="minorEastAsia" w:cstheme="minorBidi"/>
          <w:sz w:val="24"/>
          <w:lang w:val="en-US" w:eastAsia="en-US"/>
        </w:rPr>
        <w:t>sustentabilidade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ambiental</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vigente</w:t>
      </w:r>
      <w:proofErr w:type="spellEnd"/>
      <w:r w:rsidRPr="00E44F44">
        <w:rPr>
          <w:rFonts w:eastAsiaTheme="minorEastAsia" w:cstheme="minorBidi"/>
          <w:sz w:val="24"/>
          <w:lang w:val="en-US" w:eastAsia="en-US"/>
        </w:rPr>
        <w:t xml:space="preserve"> no </w:t>
      </w:r>
      <w:proofErr w:type="spellStart"/>
      <w:r w:rsidRPr="00E44F44">
        <w:rPr>
          <w:rFonts w:eastAsiaTheme="minorEastAsia" w:cstheme="minorBidi"/>
          <w:sz w:val="24"/>
          <w:lang w:val="en-US" w:eastAsia="en-US"/>
        </w:rPr>
        <w:t>país</w:t>
      </w:r>
      <w:proofErr w:type="spellEnd"/>
      <w:r w:rsidRPr="00E44F44">
        <w:rPr>
          <w:rFonts w:eastAsiaTheme="minorEastAsia" w:cstheme="minorBidi"/>
          <w:sz w:val="24"/>
          <w:lang w:val="en-US" w:eastAsia="en-US"/>
        </w:rPr>
        <w:t>.</w:t>
      </w:r>
      <w:r w:rsidRPr="00E44F44">
        <w:rPr>
          <w:rFonts w:eastAsiaTheme="minorEastAsia" w:cstheme="minorBidi"/>
          <w:sz w:val="24"/>
          <w:lang w:val="en-US" w:eastAsia="en-US"/>
        </w:rPr>
        <w:br/>
      </w:r>
      <w:proofErr w:type="spellStart"/>
      <w:r w:rsidRPr="00E44F44">
        <w:rPr>
          <w:rFonts w:eastAsiaTheme="minorEastAsia" w:cstheme="minorBidi"/>
          <w:sz w:val="24"/>
          <w:lang w:val="en-US" w:eastAsia="en-US"/>
        </w:rPr>
        <w:t>Não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será</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admitida</w:t>
      </w:r>
      <w:proofErr w:type="spellEnd"/>
      <w:r w:rsidRPr="00E44F44">
        <w:rPr>
          <w:rFonts w:eastAsiaTheme="minorEastAsia" w:cstheme="minorBidi"/>
          <w:sz w:val="24"/>
          <w:lang w:val="en-US" w:eastAsia="en-US"/>
        </w:rPr>
        <w:t xml:space="preserve"> a </w:t>
      </w:r>
      <w:proofErr w:type="spellStart"/>
      <w:r w:rsidRPr="00E44F44">
        <w:rPr>
          <w:rFonts w:eastAsiaTheme="minorEastAsia" w:cstheme="minorBidi"/>
          <w:sz w:val="24"/>
          <w:lang w:val="en-US" w:eastAsia="en-US"/>
        </w:rPr>
        <w:t>subcontratação</w:t>
      </w:r>
      <w:proofErr w:type="spellEnd"/>
      <w:r w:rsidRPr="00E44F44">
        <w:rPr>
          <w:rFonts w:eastAsiaTheme="minorEastAsia" w:cstheme="minorBidi"/>
          <w:sz w:val="24"/>
          <w:lang w:val="en-US" w:eastAsia="en-US"/>
        </w:rPr>
        <w:t xml:space="preserve"> do </w:t>
      </w:r>
      <w:proofErr w:type="spellStart"/>
      <w:r w:rsidRPr="00E44F44">
        <w:rPr>
          <w:rFonts w:eastAsiaTheme="minorEastAsia" w:cstheme="minorBidi"/>
          <w:sz w:val="24"/>
          <w:lang w:val="en-US" w:eastAsia="en-US"/>
        </w:rPr>
        <w:t>objeto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contratual</w:t>
      </w:r>
      <w:proofErr w:type="spellEnd"/>
      <w:r w:rsidRPr="00E44F44">
        <w:rPr>
          <w:rFonts w:eastAsiaTheme="minorEastAsia" w:cstheme="minorBidi"/>
          <w:sz w:val="24"/>
          <w:lang w:val="en-US" w:eastAsia="en-US"/>
        </w:rPr>
        <w:t>.</w:t>
      </w:r>
      <w:r w:rsidRPr="00E44F44">
        <w:rPr>
          <w:rFonts w:eastAsiaTheme="minorEastAsia" w:cstheme="minorBidi"/>
          <w:sz w:val="24"/>
          <w:lang w:val="en-US" w:eastAsia="en-US"/>
        </w:rPr>
        <w:br/>
      </w:r>
      <w:proofErr w:type="spellStart"/>
      <w:r w:rsidRPr="00E44F44">
        <w:rPr>
          <w:rFonts w:eastAsiaTheme="minorEastAsia" w:cstheme="minorBidi"/>
          <w:sz w:val="24"/>
          <w:lang w:val="en-US" w:eastAsia="en-US"/>
        </w:rPr>
        <w:t>Não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haverá</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exigência</w:t>
      </w:r>
      <w:proofErr w:type="spellEnd"/>
      <w:r w:rsidRPr="00E44F44">
        <w:rPr>
          <w:rFonts w:eastAsiaTheme="minorEastAsia" w:cstheme="minorBidi"/>
          <w:sz w:val="24"/>
          <w:lang w:val="en-US" w:eastAsia="en-US"/>
        </w:rPr>
        <w:t xml:space="preserve"> da </w:t>
      </w:r>
      <w:proofErr w:type="spellStart"/>
      <w:r w:rsidRPr="00E44F44">
        <w:rPr>
          <w:rFonts w:eastAsiaTheme="minorEastAsia" w:cstheme="minorBidi"/>
          <w:sz w:val="24"/>
          <w:lang w:val="en-US" w:eastAsia="en-US"/>
        </w:rPr>
        <w:t>garantia</w:t>
      </w:r>
      <w:proofErr w:type="spellEnd"/>
      <w:r w:rsidRPr="00E44F44">
        <w:rPr>
          <w:rFonts w:eastAsiaTheme="minorEastAsia" w:cstheme="minorBidi"/>
          <w:sz w:val="24"/>
          <w:lang w:val="en-US" w:eastAsia="en-US"/>
        </w:rPr>
        <w:t xml:space="preserve"> da </w:t>
      </w:r>
      <w:proofErr w:type="spellStart"/>
      <w:r w:rsidRPr="00E44F44">
        <w:rPr>
          <w:rFonts w:eastAsiaTheme="minorEastAsia" w:cstheme="minorBidi"/>
          <w:sz w:val="24"/>
          <w:lang w:val="en-US" w:eastAsia="en-US"/>
        </w:rPr>
        <w:t>contratação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nos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termos</w:t>
      </w:r>
      <w:proofErr w:type="spellEnd"/>
      <w:r w:rsidRPr="00E44F44">
        <w:rPr>
          <w:rFonts w:eastAsiaTheme="minorEastAsia" w:cstheme="minorBidi"/>
          <w:sz w:val="24"/>
          <w:lang w:val="en-US" w:eastAsia="en-US"/>
        </w:rPr>
        <w:t xml:space="preserve"> dos </w:t>
      </w:r>
      <w:proofErr w:type="spellStart"/>
      <w:r w:rsidRPr="00E44F44">
        <w:rPr>
          <w:rFonts w:eastAsiaTheme="minorEastAsia" w:cstheme="minorBidi"/>
          <w:sz w:val="24"/>
          <w:lang w:val="en-US" w:eastAsia="en-US"/>
        </w:rPr>
        <w:t>artigos</w:t>
      </w:r>
      <w:proofErr w:type="spellEnd"/>
      <w:r w:rsidRPr="00E44F44">
        <w:rPr>
          <w:rFonts w:eastAsiaTheme="minorEastAsia" w:cstheme="minorBidi"/>
          <w:sz w:val="24"/>
          <w:lang w:val="en-US" w:eastAsia="en-US"/>
        </w:rPr>
        <w:t xml:space="preserve"> 96 e </w:t>
      </w:r>
      <w:proofErr w:type="spellStart"/>
      <w:r w:rsidRPr="00E44F44">
        <w:rPr>
          <w:rFonts w:eastAsiaTheme="minorEastAsia" w:cstheme="minorBidi"/>
          <w:sz w:val="24"/>
          <w:lang w:val="en-US" w:eastAsia="en-US"/>
        </w:rPr>
        <w:t>seguintes</w:t>
      </w:r>
      <w:proofErr w:type="spellEnd"/>
      <w:r w:rsidRPr="00E44F44">
        <w:rPr>
          <w:rFonts w:eastAsiaTheme="minorEastAsia" w:cstheme="minorBidi"/>
          <w:sz w:val="24"/>
          <w:lang w:val="en-US" w:eastAsia="en-US"/>
        </w:rPr>
        <w:t xml:space="preserve"> da Lei nº 14.133/21.</w:t>
      </w:r>
    </w:p>
    <w:p w14:paraId="772F604E" w14:textId="77777777" w:rsidR="00E44F44" w:rsidRPr="00E44F44" w:rsidRDefault="00E44F44" w:rsidP="00E44F44">
      <w:pPr>
        <w:spacing w:after="200"/>
        <w:rPr>
          <w:rFonts w:eastAsiaTheme="minorEastAsia" w:cstheme="minorBidi"/>
          <w:sz w:val="24"/>
          <w:lang w:val="en-US" w:eastAsia="en-US"/>
        </w:rPr>
      </w:pPr>
      <w:r w:rsidRPr="00E44F44">
        <w:rPr>
          <w:rFonts w:eastAsiaTheme="minorEastAsia" w:cstheme="minorBidi"/>
          <w:b/>
          <w:sz w:val="24"/>
          <w:lang w:val="en-US" w:eastAsia="en-US"/>
        </w:rPr>
        <w:t xml:space="preserve">h) </w:t>
      </w:r>
      <w:proofErr w:type="spellStart"/>
      <w:r w:rsidRPr="00E44F44">
        <w:rPr>
          <w:rFonts w:eastAsiaTheme="minorEastAsia" w:cstheme="minorBidi"/>
          <w:b/>
          <w:sz w:val="24"/>
          <w:lang w:val="en-US" w:eastAsia="en-US"/>
        </w:rPr>
        <w:t>Responsabilidade</w:t>
      </w:r>
      <w:proofErr w:type="spellEnd"/>
      <w:r w:rsidRPr="00E44F44">
        <w:rPr>
          <w:rFonts w:eastAsiaTheme="minorEastAsia" w:cstheme="minorBidi"/>
          <w:b/>
          <w:sz w:val="24"/>
          <w:lang w:val="en-US" w:eastAsia="en-US"/>
        </w:rPr>
        <w:t xml:space="preserve"> e </w:t>
      </w:r>
      <w:proofErr w:type="spellStart"/>
      <w:r w:rsidRPr="00E44F44">
        <w:rPr>
          <w:rFonts w:eastAsiaTheme="minorEastAsia" w:cstheme="minorBidi"/>
          <w:b/>
          <w:sz w:val="24"/>
          <w:lang w:val="en-US" w:eastAsia="en-US"/>
        </w:rPr>
        <w:t>Garantia</w:t>
      </w:r>
      <w:proofErr w:type="spellEnd"/>
    </w:p>
    <w:p w14:paraId="6F8E8D2A" w14:textId="77777777" w:rsidR="00E44F44" w:rsidRPr="00E44F44" w:rsidRDefault="00E44F44" w:rsidP="00E44F44">
      <w:pPr>
        <w:spacing w:after="200"/>
        <w:jc w:val="both"/>
        <w:rPr>
          <w:rFonts w:eastAsiaTheme="minorEastAsia" w:cstheme="minorBidi"/>
          <w:sz w:val="24"/>
          <w:lang w:val="en-US" w:eastAsia="en-US"/>
        </w:rPr>
      </w:pPr>
      <w:proofErr w:type="gramStart"/>
      <w:r w:rsidRPr="00E44F44">
        <w:rPr>
          <w:rFonts w:eastAsiaTheme="minorEastAsia" w:cstheme="minorBidi"/>
          <w:sz w:val="24"/>
          <w:lang w:val="en-US" w:eastAsia="en-US"/>
        </w:rPr>
        <w:t>A</w:t>
      </w:r>
      <w:proofErr w:type="gram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empresa</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seguradora</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será</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integralmente</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responsável</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pelo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cumprimento</w:t>
      </w:r>
      <w:proofErr w:type="spellEnd"/>
      <w:r w:rsidRPr="00E44F44">
        <w:rPr>
          <w:rFonts w:eastAsiaTheme="minorEastAsia" w:cstheme="minorBidi"/>
          <w:sz w:val="24"/>
          <w:lang w:val="en-US" w:eastAsia="en-US"/>
        </w:rPr>
        <w:t xml:space="preserve"> das </w:t>
      </w:r>
      <w:proofErr w:type="spellStart"/>
      <w:r w:rsidRPr="00E44F44">
        <w:rPr>
          <w:rFonts w:eastAsiaTheme="minorEastAsia" w:cstheme="minorBidi"/>
          <w:sz w:val="24"/>
          <w:lang w:val="en-US" w:eastAsia="en-US"/>
        </w:rPr>
        <w:t>condições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estabelecidas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nas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apólices</w:t>
      </w:r>
      <w:proofErr w:type="spellEnd"/>
      <w:r w:rsidRPr="00E44F44">
        <w:rPr>
          <w:rFonts w:eastAsiaTheme="minorEastAsia" w:cstheme="minorBidi"/>
          <w:sz w:val="24"/>
          <w:lang w:val="en-US" w:eastAsia="en-US"/>
        </w:rPr>
        <w:t xml:space="preserve">, inclusive </w:t>
      </w:r>
      <w:proofErr w:type="spellStart"/>
      <w:r w:rsidRPr="00E44F44">
        <w:rPr>
          <w:rFonts w:eastAsiaTheme="minorEastAsia" w:cstheme="minorBidi"/>
          <w:sz w:val="24"/>
          <w:lang w:val="en-US" w:eastAsia="en-US"/>
        </w:rPr>
        <w:t>quanto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ao</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pagamento</w:t>
      </w:r>
      <w:proofErr w:type="spellEnd"/>
      <w:r w:rsidRPr="00E44F44">
        <w:rPr>
          <w:rFonts w:eastAsiaTheme="minorEastAsia" w:cstheme="minorBidi"/>
          <w:sz w:val="24"/>
          <w:lang w:val="en-US" w:eastAsia="en-US"/>
        </w:rPr>
        <w:t xml:space="preserve"> das </w:t>
      </w:r>
      <w:proofErr w:type="spellStart"/>
      <w:r w:rsidRPr="00E44F44">
        <w:rPr>
          <w:rFonts w:eastAsiaTheme="minorEastAsia" w:cstheme="minorBidi"/>
          <w:sz w:val="24"/>
          <w:lang w:val="en-US" w:eastAsia="en-US"/>
        </w:rPr>
        <w:t>indenizações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previstas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dentro</w:t>
      </w:r>
      <w:proofErr w:type="spellEnd"/>
      <w:r w:rsidRPr="00E44F44">
        <w:rPr>
          <w:rFonts w:eastAsiaTheme="minorEastAsia" w:cstheme="minorBidi"/>
          <w:sz w:val="24"/>
          <w:lang w:val="en-US" w:eastAsia="en-US"/>
        </w:rPr>
        <w:t xml:space="preserve"> dos </w:t>
      </w:r>
      <w:proofErr w:type="spellStart"/>
      <w:r w:rsidRPr="00E44F44">
        <w:rPr>
          <w:rFonts w:eastAsiaTheme="minorEastAsia" w:cstheme="minorBidi"/>
          <w:sz w:val="24"/>
          <w:lang w:val="en-US" w:eastAsia="en-US"/>
        </w:rPr>
        <w:t>prazos</w:t>
      </w:r>
      <w:proofErr w:type="spellEnd"/>
      <w:r w:rsidRPr="00E44F44">
        <w:rPr>
          <w:rFonts w:eastAsiaTheme="minorEastAsia" w:cstheme="minorBidi"/>
          <w:sz w:val="24"/>
          <w:lang w:val="en-US" w:eastAsia="en-US"/>
        </w:rPr>
        <w:t xml:space="preserve"> </w:t>
      </w:r>
      <w:proofErr w:type="spellStart"/>
      <w:r w:rsidRPr="00E44F44">
        <w:rPr>
          <w:rFonts w:eastAsiaTheme="minorEastAsia" w:cstheme="minorBidi"/>
          <w:sz w:val="24"/>
          <w:lang w:val="en-US" w:eastAsia="en-US"/>
        </w:rPr>
        <w:t>legais</w:t>
      </w:r>
      <w:proofErr w:type="spellEnd"/>
      <w:r w:rsidRPr="00E44F44">
        <w:rPr>
          <w:rFonts w:eastAsiaTheme="minorEastAsia" w:cstheme="minorBidi"/>
          <w:sz w:val="24"/>
          <w:lang w:val="en-US" w:eastAsia="en-US"/>
        </w:rPr>
        <w:t>.</w:t>
      </w:r>
    </w:p>
    <w:p w14:paraId="4ACA75C6" w14:textId="77777777" w:rsidR="00E44F44" w:rsidRPr="00E44F44" w:rsidRDefault="00E44F44" w:rsidP="00E44F44">
      <w:pPr>
        <w:spacing w:line="360" w:lineRule="auto"/>
        <w:rPr>
          <w:rFonts w:eastAsia="Times New Roman"/>
          <w:sz w:val="24"/>
          <w:szCs w:val="24"/>
        </w:rPr>
      </w:pPr>
    </w:p>
    <w:p w14:paraId="54150DF6" w14:textId="77777777" w:rsidR="00E44F44" w:rsidRPr="00E44F44" w:rsidRDefault="00E44F44" w:rsidP="00E44F44">
      <w:pPr>
        <w:spacing w:line="360" w:lineRule="auto"/>
        <w:ind w:firstLine="708"/>
        <w:jc w:val="both"/>
        <w:rPr>
          <w:b/>
          <w:bCs/>
          <w:color w:val="000000" w:themeColor="text1"/>
          <w:sz w:val="24"/>
          <w:szCs w:val="24"/>
        </w:rPr>
      </w:pPr>
    </w:p>
    <w:p w14:paraId="46C578D3" w14:textId="77777777" w:rsidR="00E44F44" w:rsidRPr="00E44F44" w:rsidRDefault="00E44F44" w:rsidP="00E44F44">
      <w:pPr>
        <w:adjustRightInd w:val="0"/>
        <w:spacing w:after="200" w:line="360" w:lineRule="auto"/>
        <w:jc w:val="both"/>
        <w:rPr>
          <w:rFonts w:eastAsia="Calibri"/>
          <w:b/>
          <w:bCs/>
          <w:color w:val="000000" w:themeColor="text1"/>
          <w:sz w:val="24"/>
          <w:szCs w:val="24"/>
          <w:lang w:eastAsia="en-US"/>
        </w:rPr>
      </w:pPr>
      <w:r w:rsidRPr="00E44F44">
        <w:rPr>
          <w:b/>
          <w:bCs/>
          <w:color w:val="000000" w:themeColor="text1"/>
          <w:sz w:val="24"/>
          <w:szCs w:val="24"/>
          <w:lang w:eastAsia="en-US"/>
        </w:rPr>
        <w:t>REQUISITOS DE HABILITAÇÃO JURÍDICA, FISCAL, SOCIAL E TRABALHISTA</w:t>
      </w:r>
    </w:p>
    <w:p w14:paraId="20B9040E" w14:textId="77777777" w:rsidR="00E44F44" w:rsidRPr="00E44F44" w:rsidRDefault="00E44F44" w:rsidP="00E44F44">
      <w:pPr>
        <w:suppressAutoHyphens/>
        <w:jc w:val="both"/>
        <w:rPr>
          <w:color w:val="000000" w:themeColor="text1"/>
          <w:sz w:val="24"/>
          <w:szCs w:val="24"/>
          <w:lang w:eastAsia="zh-CN"/>
        </w:rPr>
      </w:pPr>
      <w:r w:rsidRPr="00E44F44">
        <w:rPr>
          <w:b/>
          <w:color w:val="000000" w:themeColor="text1"/>
          <w:sz w:val="24"/>
          <w:szCs w:val="24"/>
          <w:lang w:eastAsia="zh-CN"/>
        </w:rPr>
        <w:lastRenderedPageBreak/>
        <w:t>I – HABILITAÇÃO JURÍDICA:</w:t>
      </w:r>
    </w:p>
    <w:p w14:paraId="74DD58E9" w14:textId="77777777" w:rsidR="00E44F44" w:rsidRPr="00E44F44" w:rsidRDefault="00E44F44" w:rsidP="00E44F44">
      <w:pPr>
        <w:widowControl w:val="0"/>
        <w:numPr>
          <w:ilvl w:val="0"/>
          <w:numId w:val="3"/>
        </w:numPr>
        <w:suppressAutoHyphens/>
        <w:spacing w:line="360" w:lineRule="auto"/>
        <w:ind w:left="0" w:firstLine="0"/>
        <w:jc w:val="both"/>
        <w:rPr>
          <w:rFonts w:eastAsia="Calibri"/>
          <w:color w:val="000000" w:themeColor="text1"/>
          <w:sz w:val="24"/>
          <w:szCs w:val="24"/>
          <w:lang w:eastAsia="zh-CN"/>
        </w:rPr>
      </w:pPr>
      <w:r w:rsidRPr="00E44F44">
        <w:rPr>
          <w:color w:val="000000" w:themeColor="text1"/>
          <w:sz w:val="24"/>
          <w:szCs w:val="24"/>
          <w:lang w:eastAsia="zh-CN"/>
        </w:rPr>
        <w:t xml:space="preserve">Registro comercial, no caso de empresa individual; </w:t>
      </w:r>
    </w:p>
    <w:p w14:paraId="6AA8DBF3" w14:textId="77777777" w:rsidR="00E44F44" w:rsidRPr="00E44F44" w:rsidRDefault="00E44F44" w:rsidP="00E44F44">
      <w:pPr>
        <w:widowControl w:val="0"/>
        <w:numPr>
          <w:ilvl w:val="0"/>
          <w:numId w:val="3"/>
        </w:numPr>
        <w:suppressAutoHyphens/>
        <w:spacing w:line="360" w:lineRule="auto"/>
        <w:ind w:left="0" w:firstLine="0"/>
        <w:jc w:val="both"/>
        <w:rPr>
          <w:rFonts w:eastAsia="Calibri"/>
          <w:color w:val="000000" w:themeColor="text1"/>
          <w:sz w:val="24"/>
          <w:szCs w:val="24"/>
          <w:lang w:eastAsia="zh-CN"/>
        </w:rPr>
      </w:pPr>
      <w:r w:rsidRPr="00E44F44">
        <w:rPr>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B0AFC79" w14:textId="77777777" w:rsidR="00E44F44" w:rsidRPr="00E44F44" w:rsidRDefault="00E44F44" w:rsidP="00E44F44">
      <w:pPr>
        <w:numPr>
          <w:ilvl w:val="0"/>
          <w:numId w:val="3"/>
        </w:numPr>
        <w:suppressAutoHyphens/>
        <w:spacing w:line="360" w:lineRule="auto"/>
        <w:ind w:left="0" w:firstLine="0"/>
        <w:jc w:val="both"/>
        <w:rPr>
          <w:rFonts w:eastAsia="Calibri"/>
          <w:color w:val="000000" w:themeColor="text1"/>
          <w:sz w:val="24"/>
          <w:szCs w:val="24"/>
          <w:lang w:eastAsia="zh-CN"/>
        </w:rPr>
      </w:pPr>
      <w:r w:rsidRPr="00E44F44">
        <w:rPr>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F84B02F" w14:textId="77777777" w:rsidR="00E44F44" w:rsidRPr="00E44F44" w:rsidRDefault="00E44F44" w:rsidP="00E44F44">
      <w:pPr>
        <w:suppressAutoHyphens/>
        <w:spacing w:line="360" w:lineRule="auto"/>
        <w:jc w:val="both"/>
        <w:rPr>
          <w:rFonts w:eastAsia="Calibri"/>
          <w:color w:val="000000" w:themeColor="text1"/>
          <w:sz w:val="24"/>
          <w:szCs w:val="24"/>
          <w:lang w:eastAsia="zh-CN"/>
        </w:rPr>
      </w:pPr>
    </w:p>
    <w:p w14:paraId="4067C93A" w14:textId="77777777" w:rsidR="00E44F44" w:rsidRPr="00E44F44" w:rsidRDefault="00E44F44" w:rsidP="00E44F44">
      <w:pPr>
        <w:suppressAutoHyphens/>
        <w:spacing w:line="360" w:lineRule="auto"/>
        <w:jc w:val="both"/>
        <w:rPr>
          <w:color w:val="000000" w:themeColor="text1"/>
          <w:sz w:val="24"/>
          <w:szCs w:val="24"/>
          <w:lang w:eastAsia="zh-CN"/>
        </w:rPr>
      </w:pPr>
      <w:r w:rsidRPr="00E44F44">
        <w:rPr>
          <w:b/>
          <w:color w:val="000000" w:themeColor="text1"/>
          <w:sz w:val="24"/>
          <w:szCs w:val="24"/>
          <w:lang w:eastAsia="zh-CN"/>
        </w:rPr>
        <w:t>II – REGULARIDADE FISCAL E TRABALHISTA:</w:t>
      </w:r>
    </w:p>
    <w:p w14:paraId="689F7ADA" w14:textId="77777777" w:rsidR="00E44F44" w:rsidRPr="00E44F44" w:rsidRDefault="00E44F44" w:rsidP="00E44F44">
      <w:pPr>
        <w:numPr>
          <w:ilvl w:val="0"/>
          <w:numId w:val="50"/>
        </w:numPr>
        <w:suppressAutoHyphens/>
        <w:spacing w:line="360" w:lineRule="auto"/>
        <w:ind w:left="0" w:firstLine="0"/>
        <w:jc w:val="both"/>
        <w:rPr>
          <w:rFonts w:eastAsia="Calibri"/>
          <w:color w:val="000000" w:themeColor="text1"/>
          <w:sz w:val="24"/>
          <w:szCs w:val="24"/>
          <w:lang w:eastAsia="zh-CN"/>
        </w:rPr>
      </w:pPr>
      <w:r w:rsidRPr="00E44F44">
        <w:rPr>
          <w:color w:val="000000" w:themeColor="text1"/>
          <w:sz w:val="24"/>
          <w:szCs w:val="24"/>
          <w:lang w:eastAsia="zh-CN"/>
        </w:rPr>
        <w:t xml:space="preserve">Prova de inscrição no Cadastro Nacional de Pessoa Jurídica do Ministério da Fazenda – </w:t>
      </w:r>
      <w:r w:rsidRPr="00E44F44">
        <w:rPr>
          <w:b/>
          <w:color w:val="000000" w:themeColor="text1"/>
          <w:sz w:val="24"/>
          <w:szCs w:val="24"/>
          <w:lang w:eastAsia="zh-CN"/>
        </w:rPr>
        <w:t>CNPJ</w:t>
      </w:r>
      <w:r w:rsidRPr="00E44F44">
        <w:rPr>
          <w:color w:val="000000" w:themeColor="text1"/>
          <w:sz w:val="24"/>
          <w:szCs w:val="24"/>
          <w:lang w:eastAsia="zh-CN"/>
        </w:rPr>
        <w:t>/MF;</w:t>
      </w:r>
    </w:p>
    <w:p w14:paraId="4938F3A8" w14:textId="77777777" w:rsidR="00E44F44" w:rsidRPr="00E44F44" w:rsidRDefault="00E44F44" w:rsidP="00E44F44">
      <w:pPr>
        <w:numPr>
          <w:ilvl w:val="0"/>
          <w:numId w:val="50"/>
        </w:numPr>
        <w:suppressAutoHyphens/>
        <w:spacing w:line="360" w:lineRule="auto"/>
        <w:ind w:left="0" w:firstLine="0"/>
        <w:jc w:val="both"/>
        <w:rPr>
          <w:rFonts w:eastAsia="Calibri"/>
          <w:color w:val="000000" w:themeColor="text1"/>
          <w:sz w:val="24"/>
          <w:szCs w:val="24"/>
          <w:lang w:eastAsia="zh-CN"/>
        </w:rPr>
      </w:pPr>
      <w:r w:rsidRPr="00E44F44">
        <w:rPr>
          <w:color w:val="000000" w:themeColor="text1"/>
          <w:sz w:val="24"/>
          <w:szCs w:val="24"/>
          <w:lang w:eastAsia="zh-CN"/>
        </w:rPr>
        <w:t xml:space="preserve">Prova de regularidade para com a </w:t>
      </w:r>
      <w:r w:rsidRPr="00E44F44">
        <w:rPr>
          <w:b/>
          <w:color w:val="000000" w:themeColor="text1"/>
          <w:sz w:val="24"/>
          <w:szCs w:val="24"/>
          <w:lang w:eastAsia="zh-CN"/>
        </w:rPr>
        <w:t>Fazenda Estadual</w:t>
      </w:r>
      <w:r w:rsidRPr="00E44F44">
        <w:rPr>
          <w:color w:val="000000" w:themeColor="text1"/>
          <w:sz w:val="24"/>
          <w:szCs w:val="24"/>
          <w:lang w:eastAsia="zh-CN"/>
        </w:rPr>
        <w:t xml:space="preserve"> do domicílio ou sede do licitante, ou outra equivalente, na forma da lei, com prazo de validade em vigor;</w:t>
      </w:r>
    </w:p>
    <w:p w14:paraId="28E8548A" w14:textId="77777777" w:rsidR="00E44F44" w:rsidRPr="00E44F44" w:rsidRDefault="00E44F44" w:rsidP="00E44F44">
      <w:pPr>
        <w:widowControl w:val="0"/>
        <w:numPr>
          <w:ilvl w:val="0"/>
          <w:numId w:val="49"/>
        </w:numPr>
        <w:shd w:val="clear" w:color="auto" w:fill="FFFFFF"/>
        <w:suppressAutoHyphens/>
        <w:spacing w:line="360" w:lineRule="auto"/>
        <w:ind w:left="0" w:firstLine="0"/>
        <w:jc w:val="both"/>
        <w:rPr>
          <w:rFonts w:eastAsia="Calibri"/>
          <w:b/>
          <w:color w:val="000000" w:themeColor="text1"/>
          <w:sz w:val="24"/>
          <w:szCs w:val="24"/>
          <w:lang w:eastAsia="zh-CN"/>
        </w:rPr>
      </w:pPr>
      <w:r w:rsidRPr="00E44F44">
        <w:rPr>
          <w:color w:val="000000" w:themeColor="text1"/>
          <w:sz w:val="24"/>
          <w:szCs w:val="24"/>
          <w:lang w:eastAsia="zh-CN"/>
        </w:rPr>
        <w:t xml:space="preserve">Prova de regularidade com </w:t>
      </w:r>
      <w:r w:rsidRPr="00E44F44">
        <w:rPr>
          <w:bCs/>
          <w:color w:val="000000" w:themeColor="text1"/>
          <w:sz w:val="24"/>
          <w:szCs w:val="24"/>
          <w:shd w:val="clear" w:color="auto" w:fill="FFFFFF"/>
          <w:lang w:eastAsia="en-US"/>
        </w:rPr>
        <w:t xml:space="preserve">débitos relativos aos </w:t>
      </w:r>
      <w:r w:rsidRPr="00E44F44">
        <w:rPr>
          <w:b/>
          <w:bCs/>
          <w:color w:val="000000" w:themeColor="text1"/>
          <w:sz w:val="24"/>
          <w:szCs w:val="24"/>
          <w:shd w:val="clear" w:color="auto" w:fill="FFFFFF"/>
          <w:lang w:eastAsia="en-US"/>
        </w:rPr>
        <w:t xml:space="preserve">Tributos Federais </w:t>
      </w:r>
      <w:r w:rsidRPr="00E44F44">
        <w:rPr>
          <w:bCs/>
          <w:color w:val="000000" w:themeColor="text1"/>
          <w:sz w:val="24"/>
          <w:szCs w:val="24"/>
          <w:shd w:val="clear" w:color="auto" w:fill="FFFFFF"/>
          <w:lang w:eastAsia="en-US"/>
        </w:rPr>
        <w:t xml:space="preserve">e à dívida ativa da </w:t>
      </w:r>
      <w:r w:rsidRPr="00E44F44">
        <w:rPr>
          <w:b/>
          <w:bCs/>
          <w:color w:val="000000" w:themeColor="text1"/>
          <w:sz w:val="24"/>
          <w:szCs w:val="24"/>
          <w:shd w:val="clear" w:color="auto" w:fill="FFFFFF"/>
          <w:lang w:eastAsia="en-US"/>
        </w:rPr>
        <w:t>União</w:t>
      </w:r>
      <w:r w:rsidRPr="00E44F44">
        <w:rPr>
          <w:bCs/>
          <w:color w:val="000000" w:themeColor="text1"/>
          <w:sz w:val="24"/>
          <w:szCs w:val="24"/>
          <w:shd w:val="clear" w:color="auto" w:fill="FFFFFF"/>
          <w:lang w:eastAsia="en-US"/>
        </w:rPr>
        <w:t xml:space="preserve">; </w:t>
      </w:r>
    </w:p>
    <w:p w14:paraId="74000A2C" w14:textId="77777777" w:rsidR="00E44F44" w:rsidRPr="00E44F44" w:rsidRDefault="00E44F44" w:rsidP="00E44F44">
      <w:pPr>
        <w:widowControl w:val="0"/>
        <w:numPr>
          <w:ilvl w:val="0"/>
          <w:numId w:val="49"/>
        </w:numPr>
        <w:shd w:val="clear" w:color="auto" w:fill="FFFFFF"/>
        <w:suppressAutoHyphens/>
        <w:overflowPunct w:val="0"/>
        <w:spacing w:line="360" w:lineRule="auto"/>
        <w:ind w:left="0" w:firstLine="0"/>
        <w:jc w:val="both"/>
        <w:textAlignment w:val="baseline"/>
        <w:rPr>
          <w:rFonts w:eastAsia="Calibri"/>
          <w:color w:val="000000" w:themeColor="text1"/>
          <w:sz w:val="24"/>
          <w:szCs w:val="24"/>
          <w:lang w:eastAsia="zh-CN"/>
        </w:rPr>
      </w:pPr>
      <w:r w:rsidRPr="00E44F44">
        <w:rPr>
          <w:color w:val="000000" w:themeColor="text1"/>
          <w:sz w:val="24"/>
          <w:szCs w:val="24"/>
          <w:lang w:eastAsia="zh-CN"/>
        </w:rPr>
        <w:t xml:space="preserve">Prova de regularidade para com o </w:t>
      </w:r>
      <w:r w:rsidRPr="00E44F44">
        <w:rPr>
          <w:b/>
          <w:color w:val="000000" w:themeColor="text1"/>
          <w:sz w:val="24"/>
          <w:szCs w:val="24"/>
          <w:lang w:eastAsia="zh-CN"/>
        </w:rPr>
        <w:t>FGTS</w:t>
      </w:r>
      <w:r w:rsidRPr="00E44F44">
        <w:rPr>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4093243C" w14:textId="77777777" w:rsidR="00E44F44" w:rsidRPr="00E44F44" w:rsidRDefault="00E44F44" w:rsidP="00E44F44">
      <w:pPr>
        <w:widowControl w:val="0"/>
        <w:numPr>
          <w:ilvl w:val="0"/>
          <w:numId w:val="49"/>
        </w:numPr>
        <w:shd w:val="clear" w:color="auto" w:fill="FFFFFF"/>
        <w:suppressAutoHyphens/>
        <w:overflowPunct w:val="0"/>
        <w:spacing w:line="360" w:lineRule="auto"/>
        <w:ind w:left="0" w:firstLine="0"/>
        <w:jc w:val="both"/>
        <w:textAlignment w:val="baseline"/>
        <w:rPr>
          <w:rFonts w:eastAsia="Calibri"/>
          <w:color w:val="000000" w:themeColor="text1"/>
          <w:sz w:val="24"/>
          <w:szCs w:val="24"/>
          <w:lang w:eastAsia="zh-CN"/>
        </w:rPr>
      </w:pPr>
      <w:r w:rsidRPr="00E44F44">
        <w:rPr>
          <w:color w:val="000000" w:themeColor="text1"/>
          <w:sz w:val="24"/>
          <w:szCs w:val="24"/>
          <w:lang w:eastAsia="zh-CN"/>
        </w:rPr>
        <w:t xml:space="preserve">Prova de regularidade </w:t>
      </w:r>
      <w:r w:rsidRPr="00E44F44">
        <w:rPr>
          <w:b/>
          <w:color w:val="000000" w:themeColor="text1"/>
          <w:sz w:val="24"/>
          <w:szCs w:val="24"/>
          <w:lang w:eastAsia="zh-CN"/>
        </w:rPr>
        <w:t>Trabalhista</w:t>
      </w:r>
      <w:r w:rsidRPr="00E44F44">
        <w:rPr>
          <w:color w:val="000000" w:themeColor="text1"/>
          <w:sz w:val="24"/>
          <w:szCs w:val="24"/>
          <w:lang w:eastAsia="zh-CN"/>
        </w:rPr>
        <w:t>, mediante a apresentação da CNDT – Certidão Negativa de Débitos Trabalhistas ou da CPDT – Certidão Positiva de Débitos Trabalhistas com efeitos de negativa;</w:t>
      </w:r>
    </w:p>
    <w:p w14:paraId="67E1DB26" w14:textId="77777777" w:rsidR="00E44F44" w:rsidRPr="00E44F44" w:rsidRDefault="00E44F44" w:rsidP="00E44F44">
      <w:pPr>
        <w:widowControl w:val="0"/>
        <w:numPr>
          <w:ilvl w:val="0"/>
          <w:numId w:val="49"/>
        </w:numPr>
        <w:shd w:val="clear" w:color="auto" w:fill="FFFFFF"/>
        <w:suppressAutoHyphens/>
        <w:overflowPunct w:val="0"/>
        <w:spacing w:line="360" w:lineRule="auto"/>
        <w:ind w:left="0" w:firstLine="0"/>
        <w:jc w:val="both"/>
        <w:textAlignment w:val="baseline"/>
        <w:rPr>
          <w:rFonts w:eastAsia="Calibri"/>
          <w:color w:val="000000" w:themeColor="text1"/>
          <w:sz w:val="24"/>
          <w:szCs w:val="24"/>
          <w:lang w:eastAsia="zh-CN"/>
        </w:rPr>
      </w:pPr>
      <w:r w:rsidRPr="00E44F44">
        <w:rPr>
          <w:color w:val="000000" w:themeColor="text1"/>
          <w:sz w:val="24"/>
          <w:szCs w:val="24"/>
          <w:lang w:eastAsia="zh-CN"/>
        </w:rPr>
        <w:t xml:space="preserve">Prova de regularidade de Débitos da </w:t>
      </w:r>
      <w:r w:rsidRPr="00E44F44">
        <w:rPr>
          <w:b/>
          <w:color w:val="000000" w:themeColor="text1"/>
          <w:sz w:val="24"/>
          <w:szCs w:val="24"/>
          <w:lang w:eastAsia="zh-CN"/>
        </w:rPr>
        <w:t>Fazenda Municipal</w:t>
      </w:r>
      <w:r w:rsidRPr="00E44F44">
        <w:rPr>
          <w:color w:val="000000" w:themeColor="text1"/>
          <w:sz w:val="24"/>
          <w:szCs w:val="24"/>
          <w:lang w:eastAsia="zh-CN"/>
        </w:rPr>
        <w:t xml:space="preserve"> (CND)</w:t>
      </w:r>
      <w:r w:rsidRPr="00E44F44">
        <w:rPr>
          <w:color w:val="000000" w:themeColor="text1"/>
          <w:sz w:val="24"/>
          <w:szCs w:val="24"/>
          <w:lang w:eastAsia="en-US"/>
        </w:rPr>
        <w:t xml:space="preserve"> do domicílio ou sede do licitante, ou outra equivalente, na forma da lei, com prazo de validade em vigor;</w:t>
      </w:r>
    </w:p>
    <w:p w14:paraId="5EA13A56" w14:textId="77777777" w:rsidR="00E44F44" w:rsidRPr="00E44F44" w:rsidRDefault="00E44F44" w:rsidP="00E44F44">
      <w:pPr>
        <w:suppressAutoHyphens/>
        <w:overflowPunct w:val="0"/>
        <w:spacing w:line="360" w:lineRule="auto"/>
        <w:jc w:val="both"/>
        <w:textAlignment w:val="baseline"/>
        <w:rPr>
          <w:color w:val="000000" w:themeColor="text1"/>
          <w:sz w:val="24"/>
          <w:szCs w:val="24"/>
          <w:lang w:eastAsia="zh-CN"/>
        </w:rPr>
      </w:pPr>
    </w:p>
    <w:p w14:paraId="6A47E6E8" w14:textId="77777777" w:rsidR="00E44F44" w:rsidRPr="00E44F44" w:rsidRDefault="00E44F44" w:rsidP="00E44F44">
      <w:pPr>
        <w:suppressAutoHyphens/>
        <w:overflowPunct w:val="0"/>
        <w:spacing w:line="360" w:lineRule="auto"/>
        <w:jc w:val="both"/>
        <w:textAlignment w:val="baseline"/>
        <w:rPr>
          <w:color w:val="000000" w:themeColor="text1"/>
          <w:sz w:val="24"/>
          <w:szCs w:val="24"/>
          <w:lang w:eastAsia="zh-CN"/>
        </w:rPr>
      </w:pPr>
      <w:r w:rsidRPr="00E44F44">
        <w:rPr>
          <w:color w:val="000000" w:themeColor="text1"/>
          <w:sz w:val="24"/>
          <w:szCs w:val="24"/>
          <w:lang w:eastAsia="zh-CN"/>
        </w:rPr>
        <w:t xml:space="preserve">Obs.: As </w:t>
      </w:r>
      <w:r w:rsidRPr="00E44F44">
        <w:rPr>
          <w:b/>
          <w:color w:val="000000" w:themeColor="text1"/>
          <w:sz w:val="24"/>
          <w:szCs w:val="24"/>
          <w:lang w:eastAsia="zh-CN"/>
        </w:rPr>
        <w:t>provas de regularidades</w:t>
      </w:r>
      <w:r w:rsidRPr="00E44F44">
        <w:rPr>
          <w:color w:val="000000" w:themeColor="text1"/>
          <w:sz w:val="24"/>
          <w:szCs w:val="24"/>
          <w:lang w:eastAsia="zh-CN"/>
        </w:rPr>
        <w:t xml:space="preserve"> poderão ser Certidões Negativas de Débitos ou Certidões Positivas com efeitos de Negativas.</w:t>
      </w:r>
    </w:p>
    <w:p w14:paraId="6372412C" w14:textId="77777777" w:rsidR="00E44F44" w:rsidRPr="00E44F44" w:rsidRDefault="00E44F44" w:rsidP="00E44F44">
      <w:pPr>
        <w:suppressAutoHyphens/>
        <w:overflowPunct w:val="0"/>
        <w:spacing w:line="360" w:lineRule="auto"/>
        <w:jc w:val="both"/>
        <w:textAlignment w:val="baseline"/>
        <w:rPr>
          <w:color w:val="000000" w:themeColor="text1"/>
          <w:sz w:val="24"/>
          <w:szCs w:val="24"/>
          <w:lang w:eastAsia="zh-CN"/>
        </w:rPr>
      </w:pPr>
    </w:p>
    <w:p w14:paraId="313B2E98" w14:textId="77777777" w:rsidR="00E44F44" w:rsidRPr="00E44F44" w:rsidRDefault="00E44F44" w:rsidP="00E44F44">
      <w:pPr>
        <w:suppressAutoHyphens/>
        <w:spacing w:line="360" w:lineRule="auto"/>
        <w:jc w:val="both"/>
        <w:rPr>
          <w:b/>
          <w:color w:val="000000" w:themeColor="text1"/>
          <w:sz w:val="24"/>
          <w:szCs w:val="24"/>
          <w:lang w:eastAsia="zh-CN"/>
        </w:rPr>
      </w:pPr>
      <w:r w:rsidRPr="00E44F44">
        <w:rPr>
          <w:b/>
          <w:color w:val="000000" w:themeColor="text1"/>
          <w:sz w:val="24"/>
          <w:szCs w:val="24"/>
          <w:lang w:eastAsia="zh-CN"/>
        </w:rPr>
        <w:t>III – QUALIFICAÇÃO TÉCNICA:</w:t>
      </w:r>
    </w:p>
    <w:p w14:paraId="46774F7D" w14:textId="77777777" w:rsidR="00E44F44" w:rsidRPr="00E44F44" w:rsidRDefault="00E44F44" w:rsidP="00E44F44">
      <w:pPr>
        <w:suppressAutoHyphens/>
        <w:spacing w:line="360" w:lineRule="auto"/>
        <w:jc w:val="both"/>
        <w:rPr>
          <w:b/>
          <w:color w:val="000000" w:themeColor="text1"/>
          <w:sz w:val="24"/>
          <w:szCs w:val="24"/>
          <w:lang w:eastAsia="zh-CN"/>
        </w:rPr>
      </w:pPr>
      <w:r w:rsidRPr="00E44F44">
        <w:rPr>
          <w:b/>
          <w:color w:val="000000" w:themeColor="text1"/>
          <w:sz w:val="24"/>
          <w:szCs w:val="24"/>
          <w:lang w:eastAsia="zh-CN"/>
        </w:rPr>
        <w:t>a)</w:t>
      </w:r>
      <w:r w:rsidRPr="00E44F44">
        <w:rPr>
          <w:b/>
          <w:color w:val="000000" w:themeColor="text1"/>
          <w:sz w:val="24"/>
          <w:szCs w:val="24"/>
          <w:lang w:eastAsia="zh-CN"/>
        </w:rPr>
        <w:tab/>
      </w:r>
      <w:r w:rsidRPr="00E44F44">
        <w:rPr>
          <w:bCs/>
          <w:color w:val="000000" w:themeColor="text1"/>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A31592E" w14:textId="77777777" w:rsidR="00E44F44" w:rsidRPr="00E44F44" w:rsidRDefault="00E44F44" w:rsidP="00E44F44">
      <w:pPr>
        <w:suppressAutoHyphens/>
        <w:spacing w:line="360" w:lineRule="auto"/>
        <w:jc w:val="both"/>
        <w:rPr>
          <w:b/>
          <w:color w:val="000000" w:themeColor="text1"/>
          <w:sz w:val="24"/>
          <w:szCs w:val="24"/>
          <w:lang w:eastAsia="zh-CN"/>
        </w:rPr>
      </w:pPr>
    </w:p>
    <w:p w14:paraId="023733B3" w14:textId="77777777" w:rsidR="00E44F44" w:rsidRPr="00E44F44" w:rsidRDefault="00E44F44" w:rsidP="00E44F44">
      <w:pPr>
        <w:shd w:val="clear" w:color="auto" w:fill="FFFFFF"/>
        <w:suppressAutoHyphens/>
        <w:spacing w:line="360" w:lineRule="auto"/>
        <w:jc w:val="both"/>
        <w:rPr>
          <w:b/>
          <w:bCs/>
          <w:color w:val="000000" w:themeColor="text1"/>
          <w:sz w:val="24"/>
          <w:szCs w:val="24"/>
          <w:lang w:eastAsia="zh-CN"/>
        </w:rPr>
      </w:pPr>
      <w:r w:rsidRPr="00E44F44">
        <w:rPr>
          <w:b/>
          <w:color w:val="000000" w:themeColor="text1"/>
          <w:sz w:val="24"/>
          <w:szCs w:val="24"/>
          <w:lang w:eastAsia="zh-CN"/>
        </w:rPr>
        <w:t xml:space="preserve">IV – </w:t>
      </w:r>
      <w:r w:rsidRPr="00E44F44">
        <w:rPr>
          <w:b/>
          <w:bCs/>
          <w:color w:val="000000" w:themeColor="text1"/>
          <w:sz w:val="24"/>
          <w:szCs w:val="24"/>
          <w:lang w:eastAsia="zh-CN"/>
        </w:rPr>
        <w:t>QUALIFICAÇÃO ECONÔMICO-FINANCEIRA:</w:t>
      </w:r>
    </w:p>
    <w:p w14:paraId="1AC7026B" w14:textId="77777777" w:rsidR="00E44F44" w:rsidRPr="00E44F44" w:rsidRDefault="00E44F44" w:rsidP="00E44F44">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E44F4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5FB472AD" w14:textId="77777777" w:rsidR="00E44F44" w:rsidRPr="00E44F44" w:rsidRDefault="00E44F44" w:rsidP="00E44F44">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E44F4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28A04358" w14:textId="77777777" w:rsidR="00E44F44" w:rsidRPr="00E44F44" w:rsidRDefault="00E44F44" w:rsidP="00E44F44">
      <w:pPr>
        <w:spacing w:after="200"/>
        <w:ind w:left="708"/>
        <w:jc w:val="both"/>
        <w:rPr>
          <w:rFonts w:eastAsia="Calibri"/>
          <w:bCs/>
          <w:color w:val="000000" w:themeColor="text1"/>
          <w:sz w:val="24"/>
          <w:szCs w:val="24"/>
          <w:lang w:eastAsia="zh-CN"/>
        </w:rPr>
      </w:pPr>
    </w:p>
    <w:bookmarkEnd w:id="11"/>
    <w:p w14:paraId="27446169" w14:textId="77777777" w:rsidR="00E44F44" w:rsidRPr="00E44F44" w:rsidRDefault="00E44F44" w:rsidP="00E44F44">
      <w:pPr>
        <w:spacing w:line="360" w:lineRule="auto"/>
        <w:jc w:val="both"/>
        <w:rPr>
          <w:rFonts w:eastAsia="Times New Roman"/>
          <w:b/>
          <w:bCs/>
          <w:color w:val="000000" w:themeColor="text1"/>
          <w:sz w:val="24"/>
          <w:szCs w:val="24"/>
        </w:rPr>
      </w:pPr>
      <w:r w:rsidRPr="00E44F44">
        <w:rPr>
          <w:b/>
          <w:bCs/>
          <w:color w:val="000000" w:themeColor="text1"/>
          <w:sz w:val="24"/>
          <w:szCs w:val="24"/>
        </w:rPr>
        <w:t>6. ESTIMATIVA DAS QUANTIDADES PARA A CONTRATAÇÃO, ACOMPANHADAS DAS MEMÓRIAS DE CÁLCULO E DOS DOCUMENTOS QUE LHE DÃO SUPORTE, QUE CONSIDEREM INTERDEPENDÊNCIAS COM OUTRAS CONTRATAÇÕES, DE MODO A POSSIBILITAR ECONOMIA DE ESCALA.</w:t>
      </w:r>
    </w:p>
    <w:p w14:paraId="0559B5D7" w14:textId="77777777" w:rsidR="00E44F44" w:rsidRPr="00E44F44" w:rsidRDefault="00E44F44" w:rsidP="00E44F44">
      <w:pPr>
        <w:spacing w:line="360" w:lineRule="auto"/>
        <w:jc w:val="both"/>
        <w:rPr>
          <w:rFonts w:eastAsia="Times New Roman"/>
          <w:color w:val="000000" w:themeColor="text1"/>
          <w:sz w:val="24"/>
          <w:szCs w:val="24"/>
        </w:rPr>
      </w:pPr>
    </w:p>
    <w:p w14:paraId="5DA1B186" w14:textId="77777777" w:rsidR="00E44F44" w:rsidRPr="00E44F44" w:rsidRDefault="00E44F44" w:rsidP="00E44F44">
      <w:pPr>
        <w:spacing w:line="360" w:lineRule="auto"/>
        <w:jc w:val="both"/>
        <w:rPr>
          <w:rFonts w:eastAsia="Times New Roman"/>
          <w:color w:val="000000" w:themeColor="text1"/>
          <w:sz w:val="24"/>
          <w:szCs w:val="24"/>
        </w:rPr>
      </w:pPr>
      <w:r w:rsidRPr="00E44F44">
        <w:rPr>
          <w:color w:val="000000" w:themeColor="text1"/>
          <w:sz w:val="24"/>
          <w:szCs w:val="24"/>
        </w:rPr>
        <w:t xml:space="preserve">As quantidades de serviços a serem contratadas estão estabelecidas na tabela abaixo:  </w:t>
      </w:r>
    </w:p>
    <w:tbl>
      <w:tblPr>
        <w:tblStyle w:val="Tabelacomgrade"/>
        <w:tblW w:w="8642" w:type="dxa"/>
        <w:tblLook w:val="04A0" w:firstRow="1" w:lastRow="0" w:firstColumn="1" w:lastColumn="0" w:noHBand="0" w:noVBand="1"/>
      </w:tblPr>
      <w:tblGrid>
        <w:gridCol w:w="857"/>
        <w:gridCol w:w="3362"/>
        <w:gridCol w:w="1390"/>
        <w:gridCol w:w="1510"/>
        <w:gridCol w:w="1523"/>
      </w:tblGrid>
      <w:tr w:rsidR="00E44F44" w:rsidRPr="00E44F44" w14:paraId="6DFFE58D" w14:textId="77777777" w:rsidTr="00B07F0E">
        <w:trPr>
          <w:trHeight w:val="492"/>
        </w:trPr>
        <w:tc>
          <w:tcPr>
            <w:tcW w:w="790" w:type="dxa"/>
            <w:hideMark/>
          </w:tcPr>
          <w:p w14:paraId="1F245944" w14:textId="77777777" w:rsidR="00E44F44" w:rsidRPr="00E44F44" w:rsidRDefault="00E44F44" w:rsidP="00E44F44">
            <w:pPr>
              <w:jc w:val="center"/>
              <w:rPr>
                <w:b/>
                <w:bCs/>
                <w:color w:val="000000"/>
                <w:sz w:val="24"/>
                <w:szCs w:val="24"/>
              </w:rPr>
            </w:pPr>
            <w:r w:rsidRPr="00E44F44">
              <w:rPr>
                <w:b/>
                <w:bCs/>
                <w:color w:val="000000"/>
                <w:sz w:val="24"/>
                <w:szCs w:val="24"/>
              </w:rPr>
              <w:t>ITEM</w:t>
            </w:r>
          </w:p>
        </w:tc>
        <w:tc>
          <w:tcPr>
            <w:tcW w:w="3563" w:type="dxa"/>
            <w:hideMark/>
          </w:tcPr>
          <w:p w14:paraId="50815BA5" w14:textId="77777777" w:rsidR="00E44F44" w:rsidRPr="00E44F44" w:rsidRDefault="00E44F44" w:rsidP="00E44F44">
            <w:pPr>
              <w:jc w:val="center"/>
              <w:rPr>
                <w:b/>
                <w:bCs/>
                <w:color w:val="000000"/>
                <w:sz w:val="24"/>
                <w:szCs w:val="24"/>
              </w:rPr>
            </w:pPr>
            <w:r w:rsidRPr="00E44F44">
              <w:rPr>
                <w:b/>
                <w:bCs/>
                <w:color w:val="000000"/>
                <w:sz w:val="24"/>
                <w:szCs w:val="24"/>
              </w:rPr>
              <w:t>DESCRIÇÃO</w:t>
            </w:r>
          </w:p>
        </w:tc>
        <w:tc>
          <w:tcPr>
            <w:tcW w:w="1336" w:type="dxa"/>
            <w:hideMark/>
          </w:tcPr>
          <w:p w14:paraId="0DA5AFE5" w14:textId="77777777" w:rsidR="00E44F44" w:rsidRPr="00E44F44" w:rsidRDefault="00E44F44" w:rsidP="00E44F44">
            <w:pPr>
              <w:jc w:val="center"/>
              <w:rPr>
                <w:b/>
                <w:bCs/>
                <w:color w:val="000000"/>
                <w:sz w:val="24"/>
                <w:szCs w:val="24"/>
              </w:rPr>
            </w:pPr>
            <w:r w:rsidRPr="00E44F44">
              <w:rPr>
                <w:b/>
                <w:bCs/>
                <w:color w:val="000000"/>
                <w:sz w:val="24"/>
                <w:szCs w:val="24"/>
              </w:rPr>
              <w:t>MEDIANA VALOR UNIT.</w:t>
            </w:r>
          </w:p>
        </w:tc>
        <w:tc>
          <w:tcPr>
            <w:tcW w:w="1470" w:type="dxa"/>
            <w:hideMark/>
          </w:tcPr>
          <w:p w14:paraId="2859ADB3" w14:textId="77777777" w:rsidR="00E44F44" w:rsidRPr="00E44F44" w:rsidRDefault="00E44F44" w:rsidP="00E44F44">
            <w:pPr>
              <w:jc w:val="center"/>
              <w:rPr>
                <w:b/>
                <w:bCs/>
                <w:color w:val="000000"/>
                <w:sz w:val="24"/>
                <w:szCs w:val="24"/>
              </w:rPr>
            </w:pPr>
            <w:r w:rsidRPr="00E44F44">
              <w:rPr>
                <w:b/>
                <w:bCs/>
                <w:color w:val="000000"/>
                <w:sz w:val="24"/>
                <w:szCs w:val="24"/>
              </w:rPr>
              <w:t>QUANT.</w:t>
            </w:r>
          </w:p>
          <w:p w14:paraId="136966C6" w14:textId="77777777" w:rsidR="00E44F44" w:rsidRPr="00E44F44" w:rsidRDefault="00E44F44" w:rsidP="00E44F44">
            <w:pPr>
              <w:jc w:val="center"/>
              <w:rPr>
                <w:b/>
                <w:bCs/>
                <w:color w:val="000000"/>
                <w:sz w:val="24"/>
                <w:szCs w:val="24"/>
              </w:rPr>
            </w:pPr>
            <w:r w:rsidRPr="00E44F44">
              <w:rPr>
                <w:b/>
                <w:bCs/>
                <w:color w:val="000000"/>
                <w:sz w:val="24"/>
                <w:szCs w:val="24"/>
              </w:rPr>
              <w:t>ESTIMADA</w:t>
            </w:r>
          </w:p>
        </w:tc>
        <w:tc>
          <w:tcPr>
            <w:tcW w:w="1483" w:type="dxa"/>
            <w:hideMark/>
          </w:tcPr>
          <w:p w14:paraId="4D987CFD" w14:textId="77777777" w:rsidR="00E44F44" w:rsidRPr="00E44F44" w:rsidRDefault="00E44F44" w:rsidP="00E44F44">
            <w:pPr>
              <w:jc w:val="center"/>
              <w:rPr>
                <w:b/>
                <w:bCs/>
                <w:color w:val="000000"/>
                <w:sz w:val="24"/>
                <w:szCs w:val="24"/>
              </w:rPr>
            </w:pPr>
            <w:r w:rsidRPr="00E44F44">
              <w:rPr>
                <w:b/>
                <w:bCs/>
                <w:color w:val="000000"/>
                <w:sz w:val="24"/>
                <w:szCs w:val="24"/>
              </w:rPr>
              <w:t>VALOR GLOBAL ESTIMADO</w:t>
            </w:r>
          </w:p>
        </w:tc>
      </w:tr>
      <w:tr w:rsidR="00E44F44" w:rsidRPr="00E44F44" w14:paraId="20919650" w14:textId="77777777" w:rsidTr="00B07F0E">
        <w:trPr>
          <w:trHeight w:val="1212"/>
        </w:trPr>
        <w:tc>
          <w:tcPr>
            <w:tcW w:w="790" w:type="dxa"/>
            <w:hideMark/>
          </w:tcPr>
          <w:p w14:paraId="0D1644CB" w14:textId="77777777" w:rsidR="00E44F44" w:rsidRPr="00E44F44" w:rsidRDefault="00E44F44" w:rsidP="00E44F44">
            <w:pPr>
              <w:jc w:val="center"/>
              <w:rPr>
                <w:color w:val="000000"/>
                <w:sz w:val="24"/>
                <w:szCs w:val="24"/>
              </w:rPr>
            </w:pPr>
            <w:r w:rsidRPr="00E44F44">
              <w:rPr>
                <w:color w:val="000000"/>
                <w:sz w:val="24"/>
                <w:szCs w:val="24"/>
              </w:rPr>
              <w:t>01</w:t>
            </w:r>
          </w:p>
        </w:tc>
        <w:tc>
          <w:tcPr>
            <w:tcW w:w="3563" w:type="dxa"/>
            <w:hideMark/>
          </w:tcPr>
          <w:p w14:paraId="2A59C8E2" w14:textId="77777777" w:rsidR="00E44F44" w:rsidRPr="00E44F44" w:rsidRDefault="00E44F44" w:rsidP="00E44F44">
            <w:pPr>
              <w:jc w:val="both"/>
              <w:rPr>
                <w:color w:val="000000"/>
                <w:sz w:val="24"/>
                <w:szCs w:val="24"/>
              </w:rPr>
            </w:pPr>
            <w:r w:rsidRPr="00E44F44">
              <w:rPr>
                <w:color w:val="000000"/>
                <w:sz w:val="24"/>
                <w:szCs w:val="24"/>
              </w:rPr>
              <w:t xml:space="preserve">Prestação de serviços de seguro para estagiário em conformidade com a lei do estagiário. </w:t>
            </w:r>
          </w:p>
        </w:tc>
        <w:tc>
          <w:tcPr>
            <w:tcW w:w="1336" w:type="dxa"/>
            <w:noWrap/>
            <w:hideMark/>
          </w:tcPr>
          <w:p w14:paraId="517C553A" w14:textId="77777777" w:rsidR="00E44F44" w:rsidRPr="00E44F44" w:rsidRDefault="00E44F44" w:rsidP="00E44F44">
            <w:pPr>
              <w:jc w:val="center"/>
              <w:rPr>
                <w:color w:val="000000"/>
                <w:sz w:val="24"/>
                <w:szCs w:val="24"/>
              </w:rPr>
            </w:pPr>
            <w:r w:rsidRPr="00E44F44">
              <w:rPr>
                <w:color w:val="000000"/>
                <w:sz w:val="24"/>
                <w:szCs w:val="24"/>
              </w:rPr>
              <w:t>R$ 22,59</w:t>
            </w:r>
          </w:p>
        </w:tc>
        <w:tc>
          <w:tcPr>
            <w:tcW w:w="1470" w:type="dxa"/>
            <w:hideMark/>
          </w:tcPr>
          <w:p w14:paraId="29DE64B8" w14:textId="77777777" w:rsidR="00E44F44" w:rsidRPr="00E44F44" w:rsidRDefault="00E44F44" w:rsidP="00E44F44">
            <w:pPr>
              <w:jc w:val="center"/>
              <w:rPr>
                <w:color w:val="000000"/>
                <w:sz w:val="24"/>
                <w:szCs w:val="24"/>
              </w:rPr>
            </w:pPr>
            <w:r w:rsidRPr="00E44F44">
              <w:rPr>
                <w:color w:val="000000"/>
                <w:sz w:val="24"/>
                <w:szCs w:val="24"/>
              </w:rPr>
              <w:t>30 apólices p/ ano</w:t>
            </w:r>
          </w:p>
        </w:tc>
        <w:tc>
          <w:tcPr>
            <w:tcW w:w="1483" w:type="dxa"/>
            <w:noWrap/>
            <w:hideMark/>
          </w:tcPr>
          <w:p w14:paraId="53CAA7BB" w14:textId="77777777" w:rsidR="00E44F44" w:rsidRPr="00E44F44" w:rsidRDefault="00E44F44" w:rsidP="00E44F44">
            <w:pPr>
              <w:jc w:val="center"/>
              <w:rPr>
                <w:color w:val="000000"/>
                <w:sz w:val="24"/>
                <w:szCs w:val="24"/>
              </w:rPr>
            </w:pPr>
            <w:r w:rsidRPr="00E44F44">
              <w:rPr>
                <w:color w:val="000000"/>
                <w:sz w:val="24"/>
                <w:szCs w:val="24"/>
              </w:rPr>
              <w:t>R$ 677,70</w:t>
            </w:r>
          </w:p>
        </w:tc>
      </w:tr>
    </w:tbl>
    <w:p w14:paraId="0C404BB0" w14:textId="77777777" w:rsidR="00E44F44" w:rsidRPr="00E44F44" w:rsidRDefault="00E44F44" w:rsidP="00E44F44">
      <w:pPr>
        <w:spacing w:line="360" w:lineRule="auto"/>
        <w:jc w:val="both"/>
        <w:rPr>
          <w:rFonts w:eastAsia="Times New Roman"/>
          <w:color w:val="000000" w:themeColor="text1"/>
          <w:sz w:val="24"/>
          <w:szCs w:val="24"/>
        </w:rPr>
      </w:pPr>
    </w:p>
    <w:p w14:paraId="19A46380" w14:textId="77777777" w:rsidR="00E44F44" w:rsidRPr="00E44F44" w:rsidRDefault="00E44F44" w:rsidP="00E44F44">
      <w:pPr>
        <w:spacing w:line="360" w:lineRule="auto"/>
        <w:jc w:val="both"/>
        <w:rPr>
          <w:rFonts w:eastAsia="Times New Roman"/>
          <w:color w:val="000000" w:themeColor="text1"/>
          <w:sz w:val="24"/>
          <w:szCs w:val="24"/>
        </w:rPr>
      </w:pPr>
      <w:r w:rsidRPr="00E44F44">
        <w:rPr>
          <w:b/>
          <w:bCs/>
          <w:color w:val="000000" w:themeColor="text1"/>
          <w:sz w:val="24"/>
          <w:szCs w:val="24"/>
        </w:rPr>
        <w:t>Contratações correlatas e/ou interdependentes:</w:t>
      </w:r>
      <w:r w:rsidRPr="00E44F44">
        <w:rPr>
          <w:color w:val="000000" w:themeColor="text1"/>
          <w:sz w:val="24"/>
          <w:szCs w:val="24"/>
        </w:rPr>
        <w:t xml:space="preserve"> Atualmente a Câmara Municipal de Extrema não possui nenhum contrato para esse objeto.</w:t>
      </w:r>
    </w:p>
    <w:p w14:paraId="5289E0B1" w14:textId="77777777" w:rsidR="00E44F44" w:rsidRPr="00E44F44" w:rsidRDefault="00E44F44" w:rsidP="00E44F44">
      <w:pPr>
        <w:spacing w:line="360" w:lineRule="auto"/>
        <w:jc w:val="both"/>
        <w:rPr>
          <w:b/>
          <w:color w:val="000000" w:themeColor="text1"/>
          <w:sz w:val="24"/>
          <w:szCs w:val="24"/>
        </w:rPr>
      </w:pPr>
    </w:p>
    <w:p w14:paraId="0E7DD32D" w14:textId="77777777" w:rsidR="00E44F44" w:rsidRPr="00E44F44" w:rsidRDefault="00E44F44" w:rsidP="00E44F44">
      <w:pPr>
        <w:spacing w:line="360" w:lineRule="auto"/>
        <w:jc w:val="both"/>
        <w:rPr>
          <w:b/>
          <w:color w:val="000000" w:themeColor="text1"/>
          <w:sz w:val="24"/>
          <w:szCs w:val="24"/>
        </w:rPr>
      </w:pPr>
      <w:r w:rsidRPr="00E44F44">
        <w:rPr>
          <w:b/>
          <w:color w:val="000000" w:themeColor="text1"/>
          <w:sz w:val="24"/>
          <w:szCs w:val="24"/>
        </w:rPr>
        <w:t xml:space="preserve">7. LEVANTAMENTO DE MERCADO (Prospecção e Análise das Alternativas Possíveis) e JUSTIFICATIVA TÉCNICA E ECONÔMICA </w:t>
      </w:r>
    </w:p>
    <w:p w14:paraId="0C1B15E8" w14:textId="77777777" w:rsidR="00E44F44" w:rsidRPr="00E44F44" w:rsidRDefault="00E44F44" w:rsidP="00E44F44">
      <w:pPr>
        <w:spacing w:line="360" w:lineRule="auto"/>
        <w:jc w:val="both"/>
        <w:rPr>
          <w:color w:val="000000" w:themeColor="text1"/>
          <w:sz w:val="24"/>
          <w:szCs w:val="24"/>
        </w:rPr>
      </w:pPr>
    </w:p>
    <w:p w14:paraId="06240D5F" w14:textId="77777777" w:rsidR="00E44F44" w:rsidRPr="00E44F44" w:rsidRDefault="00E44F44" w:rsidP="00E44F44">
      <w:pPr>
        <w:spacing w:line="360" w:lineRule="auto"/>
        <w:ind w:firstLine="708"/>
        <w:jc w:val="both"/>
        <w:rPr>
          <w:color w:val="000000" w:themeColor="text1"/>
          <w:sz w:val="24"/>
          <w:szCs w:val="24"/>
        </w:rPr>
      </w:pPr>
      <w:r w:rsidRPr="00E44F44">
        <w:rPr>
          <w:color w:val="000000" w:themeColor="text1"/>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3021AFCF" w14:textId="77777777" w:rsidR="00E44F44" w:rsidRPr="00E44F44" w:rsidRDefault="00E44F44" w:rsidP="00E44F44">
      <w:pPr>
        <w:spacing w:line="360" w:lineRule="auto"/>
        <w:jc w:val="both"/>
        <w:rPr>
          <w:color w:val="000000" w:themeColor="text1"/>
          <w:sz w:val="24"/>
          <w:szCs w:val="24"/>
        </w:rPr>
      </w:pPr>
    </w:p>
    <w:p w14:paraId="176257D1" w14:textId="77777777" w:rsidR="00E44F44" w:rsidRPr="00E44F44" w:rsidRDefault="00E44F44" w:rsidP="00E44F44">
      <w:pPr>
        <w:spacing w:line="360" w:lineRule="auto"/>
        <w:ind w:firstLine="708"/>
        <w:jc w:val="both"/>
        <w:rPr>
          <w:rFonts w:eastAsia="Times New Roman"/>
          <w:b/>
          <w:bCs/>
          <w:color w:val="000000" w:themeColor="text1"/>
          <w:sz w:val="24"/>
          <w:szCs w:val="24"/>
        </w:rPr>
      </w:pPr>
      <w:r w:rsidRPr="00E44F44">
        <w:rPr>
          <w:b/>
          <w:bCs/>
          <w:color w:val="000000" w:themeColor="text1"/>
          <w:sz w:val="24"/>
          <w:szCs w:val="24"/>
        </w:rPr>
        <w:t>JUSTIFICATIVA TÉCNICA E ECONÔMICA DA ESCOLHA DO TIPO DE SOLUÇÃO A CONTRATAR</w:t>
      </w:r>
    </w:p>
    <w:p w14:paraId="32CFA892" w14:textId="77777777" w:rsidR="00E44F44" w:rsidRPr="00E44F44" w:rsidRDefault="00E44F44" w:rsidP="00E44F44">
      <w:pPr>
        <w:spacing w:line="360" w:lineRule="auto"/>
        <w:ind w:firstLine="708"/>
        <w:jc w:val="both"/>
        <w:rPr>
          <w:rFonts w:eastAsia="Times New Roman"/>
          <w:color w:val="000000" w:themeColor="text1"/>
          <w:sz w:val="24"/>
          <w:szCs w:val="24"/>
        </w:rPr>
      </w:pPr>
    </w:p>
    <w:p w14:paraId="6382B2FE" w14:textId="77777777" w:rsidR="00E44F44" w:rsidRPr="00E44F44" w:rsidRDefault="00E44F44" w:rsidP="00E44F44">
      <w:pPr>
        <w:spacing w:line="360" w:lineRule="auto"/>
        <w:ind w:firstLine="708"/>
        <w:jc w:val="both"/>
        <w:rPr>
          <w:rFonts w:eastAsia="Times New Roman"/>
          <w:color w:val="000000" w:themeColor="text1"/>
          <w:sz w:val="24"/>
          <w:szCs w:val="24"/>
        </w:rPr>
      </w:pPr>
      <w:r w:rsidRPr="00E44F44">
        <w:rPr>
          <w:color w:val="000000" w:themeColor="text1"/>
          <w:sz w:val="24"/>
          <w:szCs w:val="24"/>
        </w:rPr>
        <w:t>A escolha da contratação do objeto especificado fundamenta-se em aspectos técnicos e econômicos que garantem a adequação da solução ao objeto pretendido pela Administração Pública.</w:t>
      </w:r>
    </w:p>
    <w:p w14:paraId="28199ED4" w14:textId="77777777" w:rsidR="00E44F44" w:rsidRPr="00E44F44" w:rsidRDefault="00E44F44" w:rsidP="00E44F44">
      <w:pPr>
        <w:spacing w:before="100" w:beforeAutospacing="1" w:after="100" w:afterAutospacing="1" w:line="360" w:lineRule="auto"/>
        <w:jc w:val="both"/>
        <w:rPr>
          <w:b/>
          <w:bCs/>
          <w:color w:val="000000" w:themeColor="text1"/>
          <w:sz w:val="24"/>
          <w:szCs w:val="24"/>
        </w:rPr>
      </w:pPr>
      <w:r w:rsidRPr="00E44F44">
        <w:rPr>
          <w:b/>
          <w:bCs/>
          <w:color w:val="000000" w:themeColor="text1"/>
          <w:sz w:val="24"/>
          <w:szCs w:val="24"/>
        </w:rPr>
        <w:t>Justificativa Técnica</w:t>
      </w:r>
    </w:p>
    <w:p w14:paraId="79EEFBB6" w14:textId="77777777" w:rsidR="00E44F44" w:rsidRPr="00E44F44" w:rsidRDefault="00E44F44" w:rsidP="00E44F44">
      <w:pPr>
        <w:spacing w:line="360" w:lineRule="auto"/>
        <w:ind w:firstLine="720"/>
        <w:jc w:val="both"/>
        <w:rPr>
          <w:rFonts w:eastAsia="Times New Roman"/>
          <w:sz w:val="24"/>
          <w:szCs w:val="24"/>
        </w:rPr>
      </w:pPr>
      <w:r w:rsidRPr="00E44F44">
        <w:rPr>
          <w:rFonts w:eastAsia="Times New Roman"/>
          <w:sz w:val="24"/>
          <w:szCs w:val="24"/>
        </w:rPr>
        <w:t xml:space="preserve">A presente contratação tem por fundamento a </w:t>
      </w:r>
      <w:r w:rsidRPr="00E44F44">
        <w:rPr>
          <w:rFonts w:eastAsia="Times New Roman"/>
          <w:b/>
          <w:bCs/>
          <w:sz w:val="24"/>
          <w:szCs w:val="24"/>
        </w:rPr>
        <w:t>necessidade de garantir a integridade física e a segurança dos estagiários</w:t>
      </w:r>
      <w:r w:rsidRPr="00E44F44">
        <w:rPr>
          <w:rFonts w:eastAsia="Times New Roman"/>
          <w:sz w:val="24"/>
          <w:szCs w:val="24"/>
        </w:rPr>
        <w:t xml:space="preserve"> regularmente vinculados à Câmara Municipal, mediante a contratação de seguro contra acidentes pessoais, conforme determina o </w:t>
      </w:r>
      <w:r w:rsidRPr="00E44F44">
        <w:rPr>
          <w:rFonts w:eastAsia="Times New Roman"/>
          <w:b/>
          <w:bCs/>
          <w:sz w:val="24"/>
          <w:szCs w:val="24"/>
        </w:rPr>
        <w:t>art. 9º, inciso IV, da Lei nº 11.788/2008 (Lei do Estágio)</w:t>
      </w:r>
      <w:r w:rsidRPr="00E44F44">
        <w:rPr>
          <w:rFonts w:eastAsia="Times New Roman"/>
          <w:sz w:val="24"/>
          <w:szCs w:val="24"/>
        </w:rPr>
        <w:t>.</w:t>
      </w:r>
    </w:p>
    <w:p w14:paraId="603B6702" w14:textId="77777777" w:rsidR="00E44F44" w:rsidRPr="00E44F44" w:rsidRDefault="00E44F44" w:rsidP="00E44F44">
      <w:pPr>
        <w:spacing w:line="360" w:lineRule="auto"/>
        <w:jc w:val="both"/>
        <w:rPr>
          <w:rFonts w:eastAsia="Times New Roman"/>
          <w:sz w:val="24"/>
          <w:szCs w:val="24"/>
        </w:rPr>
      </w:pPr>
      <w:r w:rsidRPr="00E44F44">
        <w:rPr>
          <w:rFonts w:eastAsia="Times New Roman"/>
          <w:sz w:val="24"/>
          <w:szCs w:val="24"/>
        </w:rPr>
        <w:t>Tal exigência legal visa resguardar os estagiários durante o exercício de suas atividades institucionais, bem como no deslocamento entre sua residência e o local de estágio, prevenindo responsabilidades civis e administrativas por parte da Administração Pública.</w:t>
      </w:r>
    </w:p>
    <w:p w14:paraId="61EB9529" w14:textId="77777777" w:rsidR="00E44F44" w:rsidRPr="00E44F44" w:rsidRDefault="00E44F44" w:rsidP="00E44F44">
      <w:pPr>
        <w:spacing w:line="360" w:lineRule="auto"/>
        <w:jc w:val="both"/>
        <w:rPr>
          <w:rFonts w:eastAsia="Times New Roman"/>
          <w:sz w:val="24"/>
          <w:szCs w:val="24"/>
        </w:rPr>
      </w:pPr>
      <w:r w:rsidRPr="00E44F44">
        <w:rPr>
          <w:rFonts w:eastAsia="Times New Roman"/>
          <w:sz w:val="24"/>
          <w:szCs w:val="24"/>
        </w:rPr>
        <w:t>Do ponto de vista técnico, a contratação desse seguro:</w:t>
      </w:r>
    </w:p>
    <w:p w14:paraId="25C63324" w14:textId="77777777" w:rsidR="00E44F44" w:rsidRPr="00E44F44" w:rsidRDefault="00E44F44" w:rsidP="00E44F44">
      <w:pPr>
        <w:numPr>
          <w:ilvl w:val="0"/>
          <w:numId w:val="106"/>
        </w:numPr>
        <w:spacing w:line="360" w:lineRule="auto"/>
        <w:jc w:val="both"/>
        <w:rPr>
          <w:rFonts w:eastAsia="Times New Roman"/>
          <w:sz w:val="24"/>
          <w:szCs w:val="24"/>
        </w:rPr>
      </w:pPr>
      <w:r w:rsidRPr="00E44F44">
        <w:rPr>
          <w:rFonts w:eastAsia="Times New Roman"/>
          <w:sz w:val="24"/>
          <w:szCs w:val="24"/>
        </w:rPr>
        <w:t xml:space="preserve">Proporciona </w:t>
      </w:r>
      <w:r w:rsidRPr="00E44F44">
        <w:rPr>
          <w:rFonts w:eastAsia="Times New Roman"/>
          <w:b/>
          <w:bCs/>
          <w:sz w:val="24"/>
          <w:szCs w:val="24"/>
        </w:rPr>
        <w:t>segurança jurídica à Administração</w:t>
      </w:r>
      <w:r w:rsidRPr="00E44F44">
        <w:rPr>
          <w:rFonts w:eastAsia="Times New Roman"/>
          <w:sz w:val="24"/>
          <w:szCs w:val="24"/>
        </w:rPr>
        <w:t>, assegurando a conformidade dos termos de compromisso com a legislação vigente;</w:t>
      </w:r>
    </w:p>
    <w:p w14:paraId="3FA4BF79" w14:textId="77777777" w:rsidR="00E44F44" w:rsidRPr="00E44F44" w:rsidRDefault="00E44F44" w:rsidP="00E44F44">
      <w:pPr>
        <w:numPr>
          <w:ilvl w:val="0"/>
          <w:numId w:val="106"/>
        </w:numPr>
        <w:spacing w:line="360" w:lineRule="auto"/>
        <w:jc w:val="both"/>
        <w:rPr>
          <w:rFonts w:eastAsia="Times New Roman"/>
          <w:sz w:val="24"/>
          <w:szCs w:val="24"/>
        </w:rPr>
      </w:pPr>
      <w:r w:rsidRPr="00E44F44">
        <w:rPr>
          <w:rFonts w:eastAsia="Times New Roman"/>
          <w:sz w:val="24"/>
          <w:szCs w:val="24"/>
        </w:rPr>
        <w:lastRenderedPageBreak/>
        <w:t xml:space="preserve">Garante </w:t>
      </w:r>
      <w:r w:rsidRPr="00E44F44">
        <w:rPr>
          <w:rFonts w:eastAsia="Times New Roman"/>
          <w:b/>
          <w:bCs/>
          <w:sz w:val="24"/>
          <w:szCs w:val="24"/>
        </w:rPr>
        <w:t>resguardo imediato</w:t>
      </w:r>
      <w:r w:rsidRPr="00E44F44">
        <w:rPr>
          <w:rFonts w:eastAsia="Times New Roman"/>
          <w:sz w:val="24"/>
          <w:szCs w:val="24"/>
        </w:rPr>
        <w:t xml:space="preserve"> ao estagiário em caso de acidentes pessoais, com cobertura mínima de R$ 10.000,00 para eventos de morte ou invalidez permanente;</w:t>
      </w:r>
    </w:p>
    <w:p w14:paraId="2E52652B" w14:textId="77777777" w:rsidR="00E44F44" w:rsidRPr="00E44F44" w:rsidRDefault="00E44F44" w:rsidP="00E44F44">
      <w:pPr>
        <w:numPr>
          <w:ilvl w:val="0"/>
          <w:numId w:val="106"/>
        </w:numPr>
        <w:spacing w:line="360" w:lineRule="auto"/>
        <w:jc w:val="both"/>
        <w:rPr>
          <w:rFonts w:eastAsia="Times New Roman"/>
          <w:sz w:val="24"/>
          <w:szCs w:val="24"/>
        </w:rPr>
      </w:pPr>
      <w:r w:rsidRPr="00E44F44">
        <w:rPr>
          <w:rFonts w:eastAsia="Times New Roman"/>
          <w:sz w:val="24"/>
          <w:szCs w:val="24"/>
        </w:rPr>
        <w:t xml:space="preserve">Assegura a </w:t>
      </w:r>
      <w:r w:rsidRPr="00E44F44">
        <w:rPr>
          <w:rFonts w:eastAsia="Times New Roman"/>
          <w:b/>
          <w:bCs/>
          <w:sz w:val="24"/>
          <w:szCs w:val="24"/>
        </w:rPr>
        <w:t>continuidade e regularidade do programa de estágio</w:t>
      </w:r>
      <w:r w:rsidRPr="00E44F44">
        <w:rPr>
          <w:rFonts w:eastAsia="Times New Roman"/>
          <w:sz w:val="24"/>
          <w:szCs w:val="24"/>
        </w:rPr>
        <w:t>, essencial ao suporte de atividades institucionais, sem riscos legais ou operacionais;</w:t>
      </w:r>
    </w:p>
    <w:p w14:paraId="29FFDECA" w14:textId="77777777" w:rsidR="00E44F44" w:rsidRPr="00E44F44" w:rsidRDefault="00E44F44" w:rsidP="00E44F44">
      <w:pPr>
        <w:numPr>
          <w:ilvl w:val="0"/>
          <w:numId w:val="106"/>
        </w:numPr>
        <w:spacing w:line="360" w:lineRule="auto"/>
        <w:jc w:val="both"/>
        <w:rPr>
          <w:rFonts w:eastAsia="Times New Roman"/>
          <w:sz w:val="24"/>
          <w:szCs w:val="24"/>
        </w:rPr>
      </w:pPr>
      <w:r w:rsidRPr="00E44F44">
        <w:rPr>
          <w:rFonts w:eastAsia="Times New Roman"/>
          <w:sz w:val="24"/>
          <w:szCs w:val="24"/>
        </w:rPr>
        <w:t xml:space="preserve">Evita atrasos ou paralisações na admissão de novos estagiários, permitindo a </w:t>
      </w:r>
      <w:r w:rsidRPr="00E44F44">
        <w:rPr>
          <w:rFonts w:eastAsia="Times New Roman"/>
          <w:b/>
          <w:bCs/>
          <w:sz w:val="24"/>
          <w:szCs w:val="24"/>
        </w:rPr>
        <w:t>emissão ágil de apólices conforme demanda emergente</w:t>
      </w:r>
      <w:r w:rsidRPr="00E44F44">
        <w:rPr>
          <w:rFonts w:eastAsia="Times New Roman"/>
          <w:sz w:val="24"/>
          <w:szCs w:val="24"/>
        </w:rPr>
        <w:t>.</w:t>
      </w:r>
    </w:p>
    <w:p w14:paraId="5812BFC0" w14:textId="77777777" w:rsidR="00E44F44" w:rsidRPr="00E44F44" w:rsidRDefault="00E44F44" w:rsidP="00E44F44">
      <w:pPr>
        <w:spacing w:line="360" w:lineRule="auto"/>
        <w:ind w:firstLine="360"/>
        <w:jc w:val="both"/>
        <w:rPr>
          <w:rFonts w:eastAsia="Times New Roman"/>
          <w:sz w:val="24"/>
          <w:szCs w:val="24"/>
        </w:rPr>
      </w:pPr>
      <w:r w:rsidRPr="00E44F44">
        <w:rPr>
          <w:rFonts w:eastAsia="Times New Roman"/>
          <w:sz w:val="24"/>
          <w:szCs w:val="24"/>
        </w:rPr>
        <w:t>Além disso, a contratação contínua e centralizada do serviço permite maior controle, economicidade e padronização das coberturas, refletindo em maior eficiência administrativa e financeira.</w:t>
      </w:r>
    </w:p>
    <w:p w14:paraId="625316D1" w14:textId="77777777" w:rsidR="00E44F44" w:rsidRPr="00E44F44" w:rsidRDefault="00E44F44" w:rsidP="00E44F44">
      <w:pPr>
        <w:spacing w:line="360" w:lineRule="auto"/>
        <w:ind w:firstLine="360"/>
        <w:jc w:val="both"/>
        <w:rPr>
          <w:rFonts w:eastAsia="Times New Roman"/>
          <w:sz w:val="24"/>
          <w:szCs w:val="24"/>
        </w:rPr>
      </w:pPr>
      <w:r w:rsidRPr="00E44F44">
        <w:rPr>
          <w:rFonts w:eastAsia="Times New Roman"/>
          <w:sz w:val="24"/>
          <w:szCs w:val="24"/>
        </w:rPr>
        <w:t xml:space="preserve">Dessa forma, a contratação de serviços de seguro para estagiários é tecnicamente justificada por ser </w:t>
      </w:r>
      <w:r w:rsidRPr="00E44F44">
        <w:rPr>
          <w:rFonts w:eastAsia="Times New Roman"/>
          <w:b/>
          <w:bCs/>
          <w:sz w:val="24"/>
          <w:szCs w:val="24"/>
        </w:rPr>
        <w:t>imprescindível ao cumprimento da legislação, à proteção dos estudantes e à continuidade das atividades da Câmara Municipal de forma segura e responsável.</w:t>
      </w:r>
    </w:p>
    <w:p w14:paraId="289F499C" w14:textId="77777777" w:rsidR="00E44F44" w:rsidRPr="00E44F44" w:rsidRDefault="00E44F44" w:rsidP="00E44F44">
      <w:pPr>
        <w:spacing w:before="100" w:beforeAutospacing="1" w:after="100" w:afterAutospacing="1" w:line="360" w:lineRule="auto"/>
        <w:jc w:val="both"/>
        <w:rPr>
          <w:b/>
          <w:bCs/>
          <w:color w:val="000000" w:themeColor="text1"/>
          <w:sz w:val="24"/>
          <w:szCs w:val="24"/>
        </w:rPr>
      </w:pPr>
      <w:r w:rsidRPr="00E44F44">
        <w:rPr>
          <w:b/>
          <w:bCs/>
          <w:color w:val="000000" w:themeColor="text1"/>
          <w:sz w:val="24"/>
          <w:szCs w:val="24"/>
        </w:rPr>
        <w:t>Justificativa econômica</w:t>
      </w:r>
    </w:p>
    <w:p w14:paraId="01D7BEEA" w14:textId="77777777" w:rsidR="00E44F44" w:rsidRPr="00E44F44" w:rsidRDefault="00E44F44" w:rsidP="00E44F44">
      <w:pPr>
        <w:spacing w:line="360" w:lineRule="auto"/>
        <w:jc w:val="both"/>
        <w:rPr>
          <w:rFonts w:eastAsia="Times New Roman"/>
          <w:sz w:val="24"/>
          <w:szCs w:val="24"/>
        </w:rPr>
      </w:pPr>
      <w:r w:rsidRPr="00E44F44">
        <w:rPr>
          <w:rFonts w:eastAsia="Times New Roman"/>
          <w:sz w:val="24"/>
          <w:szCs w:val="24"/>
        </w:rPr>
        <w:t xml:space="preserve">A contratação de serviços contínuos de seguro contra acidentes pessoais para estagiários demonstra-se </w:t>
      </w:r>
      <w:r w:rsidRPr="00E44F44">
        <w:rPr>
          <w:rFonts w:eastAsia="Times New Roman"/>
          <w:b/>
          <w:bCs/>
          <w:sz w:val="24"/>
          <w:szCs w:val="24"/>
        </w:rPr>
        <w:t>economicamente vantajosa e necessária</w:t>
      </w:r>
      <w:r w:rsidRPr="00E44F44">
        <w:rPr>
          <w:rFonts w:eastAsia="Times New Roman"/>
          <w:sz w:val="24"/>
          <w:szCs w:val="24"/>
        </w:rPr>
        <w:t xml:space="preserve"> para a Câmara Municipal, considerando a relação entre o custo do serviço e os benefícios diretos à Administração Pública.</w:t>
      </w:r>
    </w:p>
    <w:p w14:paraId="4CC3D74C" w14:textId="77777777" w:rsidR="00E44F44" w:rsidRPr="00E44F44" w:rsidRDefault="00E44F44" w:rsidP="00E44F44">
      <w:pPr>
        <w:spacing w:line="360" w:lineRule="auto"/>
        <w:jc w:val="both"/>
        <w:rPr>
          <w:rFonts w:eastAsia="Times New Roman"/>
          <w:sz w:val="24"/>
          <w:szCs w:val="24"/>
        </w:rPr>
      </w:pPr>
      <w:r w:rsidRPr="00E44F44">
        <w:rPr>
          <w:rFonts w:eastAsia="Times New Roman"/>
          <w:sz w:val="24"/>
          <w:szCs w:val="24"/>
        </w:rPr>
        <w:t>O valor estimado por apólice é reduzido em comparação ao potencial custo financeiro e institucional que a Câmara poderia enfrentar na ausência de cobertura securitária adequada. Em caso de acidente sem a contratação do seguro obrigatório, a Administração ficaria sujeita a:</w:t>
      </w:r>
    </w:p>
    <w:p w14:paraId="1027529C" w14:textId="77777777" w:rsidR="00E44F44" w:rsidRPr="00E44F44" w:rsidRDefault="00E44F44" w:rsidP="00E44F44">
      <w:pPr>
        <w:numPr>
          <w:ilvl w:val="0"/>
          <w:numId w:val="107"/>
        </w:numPr>
        <w:spacing w:line="360" w:lineRule="auto"/>
        <w:jc w:val="both"/>
        <w:rPr>
          <w:rFonts w:eastAsia="Times New Roman"/>
          <w:sz w:val="24"/>
          <w:szCs w:val="24"/>
        </w:rPr>
      </w:pPr>
      <w:r w:rsidRPr="00E44F44">
        <w:rPr>
          <w:rFonts w:eastAsia="Times New Roman"/>
          <w:sz w:val="24"/>
          <w:szCs w:val="24"/>
        </w:rPr>
        <w:t>Indenizações diretas ao estagiário ou a seus familiares, por força de responsabilidade civil;</w:t>
      </w:r>
    </w:p>
    <w:p w14:paraId="4F98E68A" w14:textId="77777777" w:rsidR="00E44F44" w:rsidRPr="00E44F44" w:rsidRDefault="00E44F44" w:rsidP="00E44F44">
      <w:pPr>
        <w:numPr>
          <w:ilvl w:val="0"/>
          <w:numId w:val="107"/>
        </w:numPr>
        <w:spacing w:line="360" w:lineRule="auto"/>
        <w:jc w:val="both"/>
        <w:rPr>
          <w:rFonts w:eastAsia="Times New Roman"/>
          <w:sz w:val="24"/>
          <w:szCs w:val="24"/>
        </w:rPr>
      </w:pPr>
      <w:r w:rsidRPr="00E44F44">
        <w:rPr>
          <w:rFonts w:eastAsia="Times New Roman"/>
          <w:sz w:val="24"/>
          <w:szCs w:val="24"/>
        </w:rPr>
        <w:t>Custos judiciais decorrentes de processos e ações indenizatórias;</w:t>
      </w:r>
    </w:p>
    <w:p w14:paraId="37D11AFE" w14:textId="77777777" w:rsidR="00E44F44" w:rsidRPr="00E44F44" w:rsidRDefault="00E44F44" w:rsidP="00E44F44">
      <w:pPr>
        <w:numPr>
          <w:ilvl w:val="0"/>
          <w:numId w:val="107"/>
        </w:numPr>
        <w:spacing w:line="360" w:lineRule="auto"/>
        <w:jc w:val="both"/>
        <w:rPr>
          <w:rFonts w:eastAsia="Times New Roman"/>
          <w:sz w:val="24"/>
          <w:szCs w:val="24"/>
        </w:rPr>
      </w:pPr>
      <w:r w:rsidRPr="00E44F44">
        <w:rPr>
          <w:rFonts w:eastAsia="Times New Roman"/>
          <w:sz w:val="24"/>
          <w:szCs w:val="24"/>
        </w:rPr>
        <w:t>Danos à imagem institucional, em virtude do descumprimento da legislação vigente (Lei nº 11.788/2008).</w:t>
      </w:r>
    </w:p>
    <w:p w14:paraId="6C055A76" w14:textId="77777777" w:rsidR="00E44F44" w:rsidRPr="00E44F44" w:rsidRDefault="00E44F44" w:rsidP="00E44F44">
      <w:pPr>
        <w:spacing w:line="360" w:lineRule="auto"/>
        <w:jc w:val="both"/>
        <w:rPr>
          <w:rFonts w:eastAsia="Times New Roman"/>
          <w:sz w:val="24"/>
          <w:szCs w:val="24"/>
        </w:rPr>
      </w:pPr>
      <w:r w:rsidRPr="00E44F44">
        <w:rPr>
          <w:rFonts w:eastAsia="Times New Roman"/>
          <w:sz w:val="24"/>
          <w:szCs w:val="24"/>
        </w:rPr>
        <w:t>Além disso, a contratação contínua e centralizada permite:</w:t>
      </w:r>
    </w:p>
    <w:p w14:paraId="246C590E" w14:textId="77777777" w:rsidR="00E44F44" w:rsidRPr="00E44F44" w:rsidRDefault="00E44F44" w:rsidP="00E44F44">
      <w:pPr>
        <w:numPr>
          <w:ilvl w:val="0"/>
          <w:numId w:val="108"/>
        </w:numPr>
        <w:spacing w:line="360" w:lineRule="auto"/>
        <w:jc w:val="both"/>
        <w:rPr>
          <w:rFonts w:eastAsia="Times New Roman"/>
          <w:sz w:val="24"/>
          <w:szCs w:val="24"/>
        </w:rPr>
      </w:pPr>
      <w:r w:rsidRPr="00E44F44">
        <w:rPr>
          <w:rFonts w:eastAsia="Times New Roman"/>
          <w:b/>
          <w:bCs/>
          <w:sz w:val="24"/>
          <w:szCs w:val="24"/>
        </w:rPr>
        <w:lastRenderedPageBreak/>
        <w:t>Aproveitamento de economia de escala</w:t>
      </w:r>
      <w:r w:rsidRPr="00E44F44">
        <w:rPr>
          <w:rFonts w:eastAsia="Times New Roman"/>
          <w:sz w:val="24"/>
          <w:szCs w:val="24"/>
        </w:rPr>
        <w:t>, ao reunir em um único contrato a cobertura de todos os estagiários ativos, evitando a contratação individualizada que poderia gerar valores superiores;</w:t>
      </w:r>
    </w:p>
    <w:p w14:paraId="6BA12F0C" w14:textId="77777777" w:rsidR="00E44F44" w:rsidRPr="00E44F44" w:rsidRDefault="00E44F44" w:rsidP="00E44F44">
      <w:pPr>
        <w:numPr>
          <w:ilvl w:val="0"/>
          <w:numId w:val="108"/>
        </w:numPr>
        <w:spacing w:line="360" w:lineRule="auto"/>
        <w:jc w:val="both"/>
        <w:rPr>
          <w:rFonts w:eastAsia="Times New Roman"/>
          <w:sz w:val="24"/>
          <w:szCs w:val="24"/>
        </w:rPr>
      </w:pPr>
      <w:r w:rsidRPr="00E44F44">
        <w:rPr>
          <w:rFonts w:eastAsia="Times New Roman"/>
          <w:b/>
          <w:bCs/>
          <w:sz w:val="24"/>
          <w:szCs w:val="24"/>
        </w:rPr>
        <w:t>Previsibilidade orçamentária</w:t>
      </w:r>
      <w:r w:rsidRPr="00E44F44">
        <w:rPr>
          <w:rFonts w:eastAsia="Times New Roman"/>
          <w:sz w:val="24"/>
          <w:szCs w:val="24"/>
        </w:rPr>
        <w:t>, ao fixar previamente o custo de cada apólice, facilitando o planejamento financeiro anual da Câmara Municipal;</w:t>
      </w:r>
    </w:p>
    <w:p w14:paraId="2196CBB5" w14:textId="77777777" w:rsidR="00E44F44" w:rsidRPr="00E44F44" w:rsidRDefault="00E44F44" w:rsidP="00E44F44">
      <w:pPr>
        <w:numPr>
          <w:ilvl w:val="0"/>
          <w:numId w:val="108"/>
        </w:numPr>
        <w:spacing w:line="360" w:lineRule="auto"/>
        <w:jc w:val="both"/>
        <w:rPr>
          <w:rFonts w:eastAsia="Times New Roman"/>
          <w:sz w:val="24"/>
          <w:szCs w:val="24"/>
        </w:rPr>
      </w:pPr>
      <w:r w:rsidRPr="00E44F44">
        <w:rPr>
          <w:rFonts w:eastAsia="Times New Roman"/>
          <w:b/>
          <w:bCs/>
          <w:sz w:val="24"/>
          <w:szCs w:val="24"/>
        </w:rPr>
        <w:t>Minimização de riscos financeiros futuros</w:t>
      </w:r>
      <w:r w:rsidRPr="00E44F44">
        <w:rPr>
          <w:rFonts w:eastAsia="Times New Roman"/>
          <w:sz w:val="24"/>
          <w:szCs w:val="24"/>
        </w:rPr>
        <w:t>, ao transferir à seguradora as obrigações de indenização em caso de sinistro.</w:t>
      </w:r>
    </w:p>
    <w:p w14:paraId="3111AB68" w14:textId="77777777" w:rsidR="00E44F44" w:rsidRPr="00E44F44" w:rsidRDefault="00E44F44" w:rsidP="00E44F44">
      <w:pPr>
        <w:spacing w:line="360" w:lineRule="auto"/>
        <w:jc w:val="both"/>
        <w:rPr>
          <w:rFonts w:eastAsia="Times New Roman"/>
          <w:sz w:val="24"/>
          <w:szCs w:val="24"/>
        </w:rPr>
      </w:pPr>
      <w:r w:rsidRPr="00E44F44">
        <w:rPr>
          <w:rFonts w:eastAsia="Times New Roman"/>
          <w:sz w:val="24"/>
          <w:szCs w:val="24"/>
        </w:rPr>
        <w:t xml:space="preserve">Portanto, a contratação do seguro para estagiários </w:t>
      </w:r>
      <w:r w:rsidRPr="00E44F44">
        <w:rPr>
          <w:rFonts w:eastAsia="Times New Roman"/>
          <w:b/>
          <w:bCs/>
          <w:sz w:val="24"/>
          <w:szCs w:val="24"/>
        </w:rPr>
        <w:t>representa uma medida de gestão eficiente dos recursos públicos</w:t>
      </w:r>
      <w:r w:rsidRPr="00E44F44">
        <w:rPr>
          <w:rFonts w:eastAsia="Times New Roman"/>
          <w:sz w:val="24"/>
          <w:szCs w:val="24"/>
        </w:rPr>
        <w:t>, alinhada aos princípios da economicidade, da eficiência e da responsabilidade fiscal que regem a Administração Pública.</w:t>
      </w:r>
    </w:p>
    <w:p w14:paraId="0DE987A8" w14:textId="77777777" w:rsidR="00E44F44" w:rsidRPr="00E44F44" w:rsidRDefault="00E44F44" w:rsidP="00E44F44">
      <w:pPr>
        <w:spacing w:line="360" w:lineRule="auto"/>
        <w:jc w:val="both"/>
        <w:rPr>
          <w:rFonts w:eastAsia="Times New Roman"/>
          <w:sz w:val="24"/>
          <w:szCs w:val="24"/>
        </w:rPr>
      </w:pPr>
    </w:p>
    <w:p w14:paraId="5305E776" w14:textId="77777777" w:rsidR="00E44F44" w:rsidRPr="00E44F44" w:rsidRDefault="00E44F44" w:rsidP="00E44F44">
      <w:pPr>
        <w:spacing w:after="200" w:line="360" w:lineRule="auto"/>
        <w:jc w:val="both"/>
        <w:rPr>
          <w:rFonts w:eastAsia="Times New Roman"/>
          <w:b/>
          <w:bCs/>
          <w:color w:val="000000" w:themeColor="text1"/>
          <w:sz w:val="24"/>
          <w:szCs w:val="24"/>
          <w:lang w:eastAsia="en-US"/>
        </w:rPr>
      </w:pPr>
      <w:r w:rsidRPr="00E44F44">
        <w:rPr>
          <w:b/>
          <w:bCs/>
          <w:color w:val="000000" w:themeColor="text1"/>
          <w:sz w:val="24"/>
          <w:szCs w:val="24"/>
          <w:lang w:eastAsia="en-US"/>
        </w:rPr>
        <w:t>8. INDICAÇÃO DE DIFERENTES SOLUÇÕES EXISTENTES NO MERCADO (CONSIDERANDO, AINDA, O CICLO DE VIDA DO OBJETO)</w:t>
      </w:r>
    </w:p>
    <w:p w14:paraId="248D72E2" w14:textId="77777777" w:rsidR="00E44F44" w:rsidRPr="00E44F44" w:rsidRDefault="00E44F44" w:rsidP="00E44F44">
      <w:pPr>
        <w:spacing w:line="360" w:lineRule="auto"/>
        <w:ind w:firstLine="720"/>
        <w:jc w:val="both"/>
        <w:rPr>
          <w:color w:val="000000" w:themeColor="text1"/>
          <w:sz w:val="24"/>
          <w:szCs w:val="24"/>
        </w:rPr>
      </w:pPr>
      <w:r w:rsidRPr="00E44F44">
        <w:rPr>
          <w:color w:val="000000" w:themeColor="text1"/>
          <w:sz w:val="24"/>
          <w:szCs w:val="24"/>
        </w:rPr>
        <w:t xml:space="preserve">Diversas soluções estão disponíveis no mercado para a prestação de serviços de seguro contra acidentes pessoais destinados a estagiários, todas alinhadas às exigências da Lei nº 11.788/2008. As seguradoras atuantes oferecem modalidades de apólices individuais ou coletivas, com diferentes níveis de cobertura, incluindo pacotes que vão além do mínimo legal, contemplando também despesas médicas, odontológicas ou hospitalares. Algumas operadoras disponibilizam plataformas digitais que permitem a contratação, renovação e emissão de certificados de forma automatizada, o que agrega agilidade à gestão contratual. Há também opções com cláusulas específicas de flexibilidade, possibilitando substituições e inclusões de estagiários conforme a rotatividade, sem custo adicional. Considerando o ciclo de vida do objeto, as soluções mais eficazes são aquelas que asseguram cobertura contínua durante todo o período de estágio, com validade mínima de doze meses, suporte técnico acessível e facilidade de gestão das apólices. Tais características prolongam a utilidade e a funcionalidade do serviço contratado, minimizando riscos de interrupções e promovendo maior eficiência administrativa e orçamentária. Assim, a análise de mercado revela que há soluções amplamente consolidadas e tecnicamente </w:t>
      </w:r>
      <w:r w:rsidRPr="00E44F44">
        <w:rPr>
          <w:color w:val="000000" w:themeColor="text1"/>
          <w:sz w:val="24"/>
          <w:szCs w:val="24"/>
        </w:rPr>
        <w:lastRenderedPageBreak/>
        <w:t>adequadas para atender à necessidade da Administração Pública com segurança, legalidade e economicidade.</w:t>
      </w:r>
    </w:p>
    <w:p w14:paraId="617D19D9" w14:textId="77777777" w:rsidR="00E44F44" w:rsidRPr="00E44F44" w:rsidRDefault="00E44F44" w:rsidP="00E44F44">
      <w:pPr>
        <w:spacing w:line="360" w:lineRule="auto"/>
        <w:ind w:firstLine="720"/>
        <w:jc w:val="both"/>
        <w:rPr>
          <w:color w:val="000000" w:themeColor="text1"/>
          <w:sz w:val="24"/>
          <w:szCs w:val="24"/>
        </w:rPr>
      </w:pPr>
    </w:p>
    <w:p w14:paraId="17557A31" w14:textId="77777777" w:rsidR="00E44F44" w:rsidRPr="00E44F44" w:rsidRDefault="00E44F44" w:rsidP="00E44F44">
      <w:pPr>
        <w:spacing w:line="360" w:lineRule="auto"/>
        <w:jc w:val="both"/>
        <w:rPr>
          <w:rFonts w:eastAsia="Times New Roman"/>
          <w:b/>
          <w:bCs/>
          <w:color w:val="000000" w:themeColor="text1"/>
          <w:sz w:val="24"/>
          <w:szCs w:val="24"/>
        </w:rPr>
      </w:pPr>
      <w:r w:rsidRPr="00E44F44">
        <w:rPr>
          <w:b/>
          <w:bCs/>
          <w:color w:val="000000" w:themeColor="text1"/>
          <w:sz w:val="24"/>
          <w:szCs w:val="24"/>
        </w:rPr>
        <w:t>9. ESTIMATIVA DO VALOR DA CONTRATAÇÃO</w:t>
      </w:r>
    </w:p>
    <w:p w14:paraId="453D73E8" w14:textId="77777777" w:rsidR="00E44F44" w:rsidRPr="00E44F44" w:rsidRDefault="00E44F44" w:rsidP="00E44F44">
      <w:pPr>
        <w:spacing w:line="360" w:lineRule="auto"/>
        <w:jc w:val="both"/>
        <w:rPr>
          <w:rFonts w:eastAsia="Times New Roman"/>
          <w:color w:val="000000" w:themeColor="text1"/>
          <w:sz w:val="24"/>
          <w:szCs w:val="24"/>
        </w:rPr>
      </w:pPr>
    </w:p>
    <w:p w14:paraId="61945768" w14:textId="77777777" w:rsidR="00E44F44" w:rsidRPr="00E44F44" w:rsidRDefault="00E44F44" w:rsidP="00E44F44">
      <w:pPr>
        <w:spacing w:line="360" w:lineRule="auto"/>
        <w:jc w:val="both"/>
        <w:rPr>
          <w:rFonts w:eastAsia="Times New Roman"/>
          <w:color w:val="000000" w:themeColor="text1"/>
          <w:sz w:val="24"/>
          <w:szCs w:val="24"/>
        </w:rPr>
      </w:pPr>
      <w:r w:rsidRPr="00E44F44">
        <w:rPr>
          <w:color w:val="000000" w:themeColor="text1"/>
          <w:sz w:val="24"/>
          <w:szCs w:val="24"/>
        </w:rPr>
        <w:t>O valor estimado da contratação está relacionado na planilha abaixo:</w:t>
      </w:r>
    </w:p>
    <w:tbl>
      <w:tblPr>
        <w:tblStyle w:val="Tabelacomgrade"/>
        <w:tblW w:w="8642" w:type="dxa"/>
        <w:tblLook w:val="04A0" w:firstRow="1" w:lastRow="0" w:firstColumn="1" w:lastColumn="0" w:noHBand="0" w:noVBand="1"/>
      </w:tblPr>
      <w:tblGrid>
        <w:gridCol w:w="857"/>
        <w:gridCol w:w="3362"/>
        <w:gridCol w:w="1390"/>
        <w:gridCol w:w="1510"/>
        <w:gridCol w:w="1523"/>
      </w:tblGrid>
      <w:tr w:rsidR="00E44F44" w:rsidRPr="00E44F44" w14:paraId="049C6D06" w14:textId="77777777" w:rsidTr="00B07F0E">
        <w:trPr>
          <w:trHeight w:val="492"/>
        </w:trPr>
        <w:tc>
          <w:tcPr>
            <w:tcW w:w="790" w:type="dxa"/>
            <w:hideMark/>
          </w:tcPr>
          <w:p w14:paraId="12EA1F9A" w14:textId="77777777" w:rsidR="00E44F44" w:rsidRPr="00E44F44" w:rsidRDefault="00E44F44" w:rsidP="00E44F44">
            <w:pPr>
              <w:jc w:val="center"/>
              <w:rPr>
                <w:b/>
                <w:bCs/>
                <w:color w:val="000000"/>
                <w:sz w:val="24"/>
                <w:szCs w:val="24"/>
              </w:rPr>
            </w:pPr>
            <w:r w:rsidRPr="00E44F44">
              <w:rPr>
                <w:b/>
                <w:bCs/>
                <w:color w:val="000000"/>
                <w:sz w:val="24"/>
                <w:szCs w:val="24"/>
              </w:rPr>
              <w:t>ITEM</w:t>
            </w:r>
          </w:p>
        </w:tc>
        <w:tc>
          <w:tcPr>
            <w:tcW w:w="3563" w:type="dxa"/>
            <w:hideMark/>
          </w:tcPr>
          <w:p w14:paraId="3ACB2339" w14:textId="77777777" w:rsidR="00E44F44" w:rsidRPr="00E44F44" w:rsidRDefault="00E44F44" w:rsidP="00E44F44">
            <w:pPr>
              <w:jc w:val="center"/>
              <w:rPr>
                <w:b/>
                <w:bCs/>
                <w:color w:val="000000"/>
                <w:sz w:val="24"/>
                <w:szCs w:val="24"/>
              </w:rPr>
            </w:pPr>
            <w:r w:rsidRPr="00E44F44">
              <w:rPr>
                <w:b/>
                <w:bCs/>
                <w:color w:val="000000"/>
                <w:sz w:val="24"/>
                <w:szCs w:val="24"/>
              </w:rPr>
              <w:t>DESCRIÇÃO</w:t>
            </w:r>
          </w:p>
        </w:tc>
        <w:tc>
          <w:tcPr>
            <w:tcW w:w="1336" w:type="dxa"/>
            <w:hideMark/>
          </w:tcPr>
          <w:p w14:paraId="1E13181A" w14:textId="77777777" w:rsidR="00E44F44" w:rsidRPr="00E44F44" w:rsidRDefault="00E44F44" w:rsidP="00E44F44">
            <w:pPr>
              <w:jc w:val="center"/>
              <w:rPr>
                <w:b/>
                <w:bCs/>
                <w:color w:val="000000"/>
                <w:sz w:val="24"/>
                <w:szCs w:val="24"/>
              </w:rPr>
            </w:pPr>
            <w:r w:rsidRPr="00E44F44">
              <w:rPr>
                <w:b/>
                <w:bCs/>
                <w:color w:val="000000"/>
                <w:sz w:val="24"/>
                <w:szCs w:val="24"/>
              </w:rPr>
              <w:t>MEDIANA VALOR UNIT.</w:t>
            </w:r>
          </w:p>
        </w:tc>
        <w:tc>
          <w:tcPr>
            <w:tcW w:w="1470" w:type="dxa"/>
            <w:hideMark/>
          </w:tcPr>
          <w:p w14:paraId="5D90617B" w14:textId="77777777" w:rsidR="00E44F44" w:rsidRPr="00E44F44" w:rsidRDefault="00E44F44" w:rsidP="00E44F44">
            <w:pPr>
              <w:jc w:val="center"/>
              <w:rPr>
                <w:b/>
                <w:bCs/>
                <w:color w:val="000000"/>
                <w:sz w:val="24"/>
                <w:szCs w:val="24"/>
              </w:rPr>
            </w:pPr>
            <w:r w:rsidRPr="00E44F44">
              <w:rPr>
                <w:b/>
                <w:bCs/>
                <w:color w:val="000000"/>
                <w:sz w:val="24"/>
                <w:szCs w:val="24"/>
              </w:rPr>
              <w:t>QUANT.</w:t>
            </w:r>
          </w:p>
          <w:p w14:paraId="06F882D4" w14:textId="77777777" w:rsidR="00E44F44" w:rsidRPr="00E44F44" w:rsidRDefault="00E44F44" w:rsidP="00E44F44">
            <w:pPr>
              <w:jc w:val="center"/>
              <w:rPr>
                <w:b/>
                <w:bCs/>
                <w:color w:val="000000"/>
                <w:sz w:val="24"/>
                <w:szCs w:val="24"/>
              </w:rPr>
            </w:pPr>
            <w:r w:rsidRPr="00E44F44">
              <w:rPr>
                <w:b/>
                <w:bCs/>
                <w:color w:val="000000"/>
                <w:sz w:val="24"/>
                <w:szCs w:val="24"/>
              </w:rPr>
              <w:t>ESTIMADA</w:t>
            </w:r>
          </w:p>
        </w:tc>
        <w:tc>
          <w:tcPr>
            <w:tcW w:w="1483" w:type="dxa"/>
            <w:hideMark/>
          </w:tcPr>
          <w:p w14:paraId="06BFBC03" w14:textId="77777777" w:rsidR="00E44F44" w:rsidRPr="00E44F44" w:rsidRDefault="00E44F44" w:rsidP="00E44F44">
            <w:pPr>
              <w:jc w:val="center"/>
              <w:rPr>
                <w:b/>
                <w:bCs/>
                <w:color w:val="000000"/>
                <w:sz w:val="24"/>
                <w:szCs w:val="24"/>
              </w:rPr>
            </w:pPr>
            <w:r w:rsidRPr="00E44F44">
              <w:rPr>
                <w:b/>
                <w:bCs/>
                <w:color w:val="000000"/>
                <w:sz w:val="24"/>
                <w:szCs w:val="24"/>
              </w:rPr>
              <w:t>VALOR GLOBAL ESTIMADO</w:t>
            </w:r>
          </w:p>
        </w:tc>
      </w:tr>
      <w:tr w:rsidR="00E44F44" w:rsidRPr="00E44F44" w14:paraId="1F97A4F3" w14:textId="77777777" w:rsidTr="00B07F0E">
        <w:trPr>
          <w:trHeight w:val="1212"/>
        </w:trPr>
        <w:tc>
          <w:tcPr>
            <w:tcW w:w="790" w:type="dxa"/>
            <w:hideMark/>
          </w:tcPr>
          <w:p w14:paraId="000F3FEC" w14:textId="77777777" w:rsidR="00E44F44" w:rsidRPr="00E44F44" w:rsidRDefault="00E44F44" w:rsidP="00E44F44">
            <w:pPr>
              <w:jc w:val="center"/>
              <w:rPr>
                <w:color w:val="000000"/>
                <w:sz w:val="24"/>
                <w:szCs w:val="24"/>
              </w:rPr>
            </w:pPr>
            <w:r w:rsidRPr="00E44F44">
              <w:rPr>
                <w:color w:val="000000"/>
                <w:sz w:val="24"/>
                <w:szCs w:val="24"/>
              </w:rPr>
              <w:t>01</w:t>
            </w:r>
          </w:p>
        </w:tc>
        <w:tc>
          <w:tcPr>
            <w:tcW w:w="3563" w:type="dxa"/>
            <w:hideMark/>
          </w:tcPr>
          <w:p w14:paraId="6413F1CF" w14:textId="77777777" w:rsidR="00E44F44" w:rsidRPr="00E44F44" w:rsidRDefault="00E44F44" w:rsidP="00E44F44">
            <w:pPr>
              <w:jc w:val="both"/>
              <w:rPr>
                <w:color w:val="000000"/>
                <w:sz w:val="24"/>
                <w:szCs w:val="24"/>
              </w:rPr>
            </w:pPr>
            <w:r w:rsidRPr="00E44F44">
              <w:rPr>
                <w:color w:val="000000"/>
                <w:sz w:val="24"/>
                <w:szCs w:val="24"/>
              </w:rPr>
              <w:t xml:space="preserve">Prestação de serviços de seguro para estagiário em conformidade com a lei do estagiário. </w:t>
            </w:r>
          </w:p>
        </w:tc>
        <w:tc>
          <w:tcPr>
            <w:tcW w:w="1336" w:type="dxa"/>
            <w:noWrap/>
            <w:hideMark/>
          </w:tcPr>
          <w:p w14:paraId="6C30916D" w14:textId="77777777" w:rsidR="00E44F44" w:rsidRPr="00E44F44" w:rsidRDefault="00E44F44" w:rsidP="00E44F44">
            <w:pPr>
              <w:jc w:val="center"/>
              <w:rPr>
                <w:color w:val="000000"/>
                <w:sz w:val="24"/>
                <w:szCs w:val="24"/>
              </w:rPr>
            </w:pPr>
            <w:r w:rsidRPr="00E44F44">
              <w:rPr>
                <w:color w:val="000000"/>
                <w:sz w:val="24"/>
                <w:szCs w:val="24"/>
              </w:rPr>
              <w:t>R$ 22,59</w:t>
            </w:r>
          </w:p>
        </w:tc>
        <w:tc>
          <w:tcPr>
            <w:tcW w:w="1470" w:type="dxa"/>
            <w:hideMark/>
          </w:tcPr>
          <w:p w14:paraId="1E47FA69" w14:textId="77777777" w:rsidR="00E44F44" w:rsidRPr="00E44F44" w:rsidRDefault="00E44F44" w:rsidP="00E44F44">
            <w:pPr>
              <w:jc w:val="center"/>
              <w:rPr>
                <w:color w:val="000000"/>
                <w:sz w:val="24"/>
                <w:szCs w:val="24"/>
              </w:rPr>
            </w:pPr>
            <w:r w:rsidRPr="00E44F44">
              <w:rPr>
                <w:color w:val="000000"/>
                <w:sz w:val="24"/>
                <w:szCs w:val="24"/>
              </w:rPr>
              <w:t>30 apólices p/ ano</w:t>
            </w:r>
          </w:p>
        </w:tc>
        <w:tc>
          <w:tcPr>
            <w:tcW w:w="1483" w:type="dxa"/>
            <w:noWrap/>
            <w:hideMark/>
          </w:tcPr>
          <w:p w14:paraId="4A5E52B4" w14:textId="77777777" w:rsidR="00E44F44" w:rsidRPr="00E44F44" w:rsidRDefault="00E44F44" w:rsidP="00E44F44">
            <w:pPr>
              <w:jc w:val="center"/>
              <w:rPr>
                <w:color w:val="000000"/>
                <w:sz w:val="24"/>
                <w:szCs w:val="24"/>
              </w:rPr>
            </w:pPr>
            <w:r w:rsidRPr="00E44F44">
              <w:rPr>
                <w:color w:val="000000"/>
                <w:sz w:val="24"/>
                <w:szCs w:val="24"/>
              </w:rPr>
              <w:t>R$ 677,70</w:t>
            </w:r>
          </w:p>
        </w:tc>
      </w:tr>
    </w:tbl>
    <w:p w14:paraId="179FC4CA" w14:textId="77777777" w:rsidR="00E44F44" w:rsidRPr="00E44F44" w:rsidRDefault="00E44F44" w:rsidP="00E44F44">
      <w:pPr>
        <w:spacing w:line="360" w:lineRule="auto"/>
        <w:jc w:val="both"/>
        <w:rPr>
          <w:rFonts w:eastAsia="Times New Roman"/>
          <w:color w:val="000000" w:themeColor="text1"/>
          <w:sz w:val="24"/>
          <w:szCs w:val="24"/>
        </w:rPr>
      </w:pPr>
    </w:p>
    <w:p w14:paraId="674D29EF" w14:textId="77777777" w:rsidR="00E44F44" w:rsidRPr="00E44F44" w:rsidRDefault="00E44F44" w:rsidP="00E44F44">
      <w:pPr>
        <w:spacing w:line="360" w:lineRule="auto"/>
        <w:ind w:firstLine="720"/>
        <w:jc w:val="both"/>
        <w:rPr>
          <w:rFonts w:eastAsia="Times New Roman"/>
          <w:b/>
          <w:bCs/>
          <w:color w:val="000000" w:themeColor="text1"/>
          <w:sz w:val="24"/>
          <w:szCs w:val="24"/>
        </w:rPr>
      </w:pPr>
      <w:r w:rsidRPr="00E44F44">
        <w:rPr>
          <w:color w:val="000000" w:themeColor="text1"/>
          <w:sz w:val="24"/>
          <w:szCs w:val="24"/>
        </w:rPr>
        <w:t xml:space="preserve">As memórias de cálculo e os documentos que as fundamentam estão detalhados na </w:t>
      </w:r>
      <w:r w:rsidRPr="00E44F44">
        <w:rPr>
          <w:b/>
          <w:bCs/>
          <w:color w:val="000000" w:themeColor="text1"/>
          <w:sz w:val="24"/>
          <w:szCs w:val="24"/>
        </w:rPr>
        <w:t>análise crítica dos dados coletados.</w:t>
      </w:r>
    </w:p>
    <w:p w14:paraId="164EAAA4" w14:textId="77777777" w:rsidR="00E44F44" w:rsidRPr="00E44F44" w:rsidRDefault="00E44F44" w:rsidP="00E44F44">
      <w:pPr>
        <w:spacing w:line="360" w:lineRule="auto"/>
        <w:jc w:val="both"/>
        <w:rPr>
          <w:rFonts w:eastAsia="Times New Roman"/>
          <w:b/>
          <w:bCs/>
          <w:color w:val="000000" w:themeColor="text1"/>
          <w:sz w:val="24"/>
          <w:szCs w:val="24"/>
        </w:rPr>
      </w:pPr>
    </w:p>
    <w:p w14:paraId="62F50FDF" w14:textId="77777777" w:rsidR="00E44F44" w:rsidRPr="00E44F44" w:rsidRDefault="00E44F44" w:rsidP="00E44F44">
      <w:pPr>
        <w:spacing w:line="360" w:lineRule="auto"/>
        <w:jc w:val="both"/>
        <w:rPr>
          <w:b/>
          <w:bCs/>
          <w:color w:val="000000" w:themeColor="text1"/>
          <w:sz w:val="24"/>
          <w:szCs w:val="24"/>
        </w:rPr>
      </w:pPr>
      <w:r w:rsidRPr="00E44F44">
        <w:rPr>
          <w:b/>
          <w:bCs/>
          <w:color w:val="000000" w:themeColor="text1"/>
          <w:sz w:val="24"/>
          <w:szCs w:val="24"/>
        </w:rPr>
        <w:t>10. DESCRIÇÃO DA SOLUÇÃO COMO UM TODO, INCLUSIVE DAS EXIGÊNCIAS RELACIONADAS À MANUTENÇÃO E À ASSISTÊNCIA TÉCNICA, QUANDO FOR O CASO</w:t>
      </w:r>
    </w:p>
    <w:p w14:paraId="6E6EC3FD" w14:textId="77777777" w:rsidR="00E44F44" w:rsidRPr="00E44F44" w:rsidRDefault="00E44F44" w:rsidP="00E44F44">
      <w:pPr>
        <w:spacing w:line="360" w:lineRule="auto"/>
        <w:jc w:val="both"/>
        <w:rPr>
          <w:b/>
          <w:bCs/>
          <w:color w:val="000000" w:themeColor="text1"/>
          <w:sz w:val="24"/>
          <w:szCs w:val="24"/>
        </w:rPr>
      </w:pPr>
    </w:p>
    <w:p w14:paraId="2A61A2EB" w14:textId="77777777" w:rsidR="00E44F44" w:rsidRPr="00E44F44" w:rsidRDefault="00E44F44" w:rsidP="00E44F44">
      <w:pPr>
        <w:spacing w:line="360" w:lineRule="auto"/>
        <w:ind w:firstLine="720"/>
        <w:jc w:val="both"/>
        <w:rPr>
          <w:color w:val="000000" w:themeColor="text1"/>
          <w:sz w:val="24"/>
          <w:szCs w:val="24"/>
        </w:rPr>
      </w:pPr>
      <w:r w:rsidRPr="00E44F44">
        <w:rPr>
          <w:color w:val="000000" w:themeColor="text1"/>
          <w:sz w:val="24"/>
          <w:szCs w:val="24"/>
        </w:rPr>
        <w:t xml:space="preserve">A solução proposta consiste na contratação contínua de apólices de seguro contra acidentes pessoais para estagiários regularmente vinculados à Câmara Municipal, garantindo conformidade legal, proteção individual e segurança institucional. O serviço abrange a emissão de até 30 (trinta) apólices ao longo da vigência contratual, com validade mínima de 12 (doze) meses, a partir da data de emissão, e cobertura obrigatória para morte e invalidez permanente por acidente, no valor de R$ 10.000,00 (dez mil reais) cada. A seguradora contratada deverá dispor de meios eletrônicos para solicitação, emissão e gerenciamento das apólices, assegurando agilidade, rastreabilidade e facilidade de acompanhamento por parte da Administração. Além disso, deverá oferecer suporte técnico adequado, com atendimento eficiente para esclarecimento de dúvidas, orientações sobre cobertura, </w:t>
      </w:r>
      <w:r w:rsidRPr="00E44F44">
        <w:rPr>
          <w:color w:val="000000" w:themeColor="text1"/>
          <w:sz w:val="24"/>
          <w:szCs w:val="24"/>
        </w:rPr>
        <w:lastRenderedPageBreak/>
        <w:t>envio de documentação e eventual acionamento do seguro em caso de sinistro. Embora a natureza do objeto não envolva manutenção técnica nos moldes tradicionais, exige-se da empresa contratada a manutenção das condições contratuais pactuadas durante toda a vigência da apólice, garantindo a continuidade da cobertura sem interrupções. A assistência ao segurado e à contratante deve ser prestada de forma célere, clara e segura, como condição essencial à boa execução contratual e à proteção do interesse público.</w:t>
      </w:r>
    </w:p>
    <w:p w14:paraId="7EB3DB52" w14:textId="77777777" w:rsidR="00E44F44" w:rsidRPr="00E44F44" w:rsidRDefault="00E44F44" w:rsidP="00E44F44">
      <w:pPr>
        <w:spacing w:line="360" w:lineRule="auto"/>
        <w:ind w:firstLine="720"/>
        <w:jc w:val="both"/>
        <w:rPr>
          <w:color w:val="000000" w:themeColor="text1"/>
          <w:sz w:val="24"/>
          <w:szCs w:val="24"/>
        </w:rPr>
      </w:pPr>
    </w:p>
    <w:p w14:paraId="54F1E3B5" w14:textId="77777777" w:rsidR="00E44F44" w:rsidRPr="00E44F44" w:rsidRDefault="00E44F44" w:rsidP="00E44F44">
      <w:pPr>
        <w:spacing w:line="360" w:lineRule="auto"/>
        <w:jc w:val="both"/>
        <w:rPr>
          <w:rFonts w:eastAsia="Times New Roman"/>
          <w:b/>
          <w:bCs/>
          <w:color w:val="000000" w:themeColor="text1"/>
          <w:sz w:val="24"/>
          <w:szCs w:val="24"/>
        </w:rPr>
      </w:pPr>
      <w:r w:rsidRPr="00E44F44">
        <w:rPr>
          <w:b/>
          <w:bCs/>
          <w:color w:val="000000" w:themeColor="text1"/>
          <w:sz w:val="24"/>
          <w:szCs w:val="24"/>
        </w:rPr>
        <w:t>11. JUSTIFICATIVA PARA O PARCELAMENTO OU NÃO DA CONTRATAÇÃO</w:t>
      </w:r>
    </w:p>
    <w:p w14:paraId="5EB9679A" w14:textId="77777777" w:rsidR="00E44F44" w:rsidRPr="00E44F44" w:rsidRDefault="00E44F44" w:rsidP="00E44F44">
      <w:pPr>
        <w:spacing w:line="360" w:lineRule="auto"/>
        <w:ind w:firstLine="720"/>
        <w:jc w:val="both"/>
        <w:rPr>
          <w:color w:val="000000" w:themeColor="text1"/>
          <w:sz w:val="24"/>
          <w:szCs w:val="24"/>
        </w:rPr>
      </w:pPr>
    </w:p>
    <w:p w14:paraId="09C8586A" w14:textId="77777777" w:rsidR="00E44F44" w:rsidRPr="00E44F44" w:rsidRDefault="00E44F44" w:rsidP="00E44F44">
      <w:pPr>
        <w:spacing w:line="360" w:lineRule="auto"/>
        <w:ind w:firstLine="720"/>
        <w:jc w:val="both"/>
        <w:rPr>
          <w:color w:val="000000" w:themeColor="text1"/>
          <w:sz w:val="24"/>
          <w:szCs w:val="24"/>
        </w:rPr>
      </w:pPr>
      <w:r w:rsidRPr="00E44F44">
        <w:rPr>
          <w:sz w:val="24"/>
          <w:szCs w:val="24"/>
        </w:rPr>
        <w:t xml:space="preserve">Considerando que a contratação se dará por </w:t>
      </w:r>
      <w:r w:rsidRPr="00E44F44">
        <w:rPr>
          <w:b/>
          <w:bCs/>
          <w:sz w:val="24"/>
          <w:szCs w:val="24"/>
        </w:rPr>
        <w:t>dispensa de licitação</w:t>
      </w:r>
      <w:r w:rsidRPr="00E44F44">
        <w:rPr>
          <w:sz w:val="24"/>
          <w:szCs w:val="24"/>
        </w:rPr>
        <w:t xml:space="preserve">, com critério de </w:t>
      </w:r>
      <w:r w:rsidRPr="00E44F44">
        <w:rPr>
          <w:b/>
          <w:bCs/>
          <w:sz w:val="24"/>
          <w:szCs w:val="24"/>
        </w:rPr>
        <w:t>menor valor unitário da apólice</w:t>
      </w:r>
      <w:r w:rsidRPr="00E44F44">
        <w:rPr>
          <w:sz w:val="24"/>
          <w:szCs w:val="24"/>
        </w:rPr>
        <w:t xml:space="preserve">, não se justifica o parcelamento do objeto, uma vez que a natureza do serviço — seguro individual para estagiários — exige a contratação unificada junto a uma única seguradora, a fim de garantir </w:t>
      </w:r>
      <w:r w:rsidRPr="00E44F44">
        <w:rPr>
          <w:b/>
          <w:bCs/>
          <w:sz w:val="24"/>
          <w:szCs w:val="24"/>
        </w:rPr>
        <w:t>padronização das coberturas, uniformidade contratual e centralização da gestão</w:t>
      </w:r>
      <w:r w:rsidRPr="00E44F44">
        <w:rPr>
          <w:sz w:val="24"/>
          <w:szCs w:val="24"/>
        </w:rPr>
        <w:t xml:space="preserve">. O fracionamento da contratação, além de operacionalmente inviável, comprometeria a economicidade e a eficiência administrativa, ao exigir múltiplos controles, interfaces técnicas distintas e acompanhamento descentralizado de apólices com prazos e condições diversas. Ao manter a contratação em lote único, assegura-se melhor organização interna, maior poder de negociação com a seguradora e a possibilidade de </w:t>
      </w:r>
      <w:r w:rsidRPr="00E44F44">
        <w:rPr>
          <w:b/>
          <w:bCs/>
          <w:sz w:val="24"/>
          <w:szCs w:val="24"/>
        </w:rPr>
        <w:t>economia de escala</w:t>
      </w:r>
      <w:r w:rsidRPr="00E44F44">
        <w:rPr>
          <w:sz w:val="24"/>
          <w:szCs w:val="24"/>
        </w:rPr>
        <w:t>, mesmo com a contratação por demanda. Além disso, a aquisição de apólices avulsas em diferentes momentos ao longo do exercício está prevista, mas todas estarão vinculadas ao mesmo contrato, sem prejuízo à continuidade, à conformidade legal e à economicidade do processo. Dessa forma, a contratação única, sem parcelamento, mostra-se mais vantajosa para a Administração Pública, atendendo ao interesse público com maior eficiência e controle.</w:t>
      </w:r>
    </w:p>
    <w:p w14:paraId="65F48956" w14:textId="77777777" w:rsidR="00E44F44" w:rsidRPr="00E44F44" w:rsidRDefault="00E44F44" w:rsidP="00E44F44">
      <w:pPr>
        <w:spacing w:line="360" w:lineRule="auto"/>
        <w:ind w:firstLine="720"/>
        <w:jc w:val="both"/>
        <w:rPr>
          <w:b/>
          <w:color w:val="000000" w:themeColor="text1"/>
          <w:sz w:val="24"/>
          <w:szCs w:val="24"/>
        </w:rPr>
      </w:pPr>
    </w:p>
    <w:p w14:paraId="7145963C" w14:textId="77777777" w:rsidR="00E44F44" w:rsidRPr="00E44F44" w:rsidRDefault="00E44F44" w:rsidP="00E44F44">
      <w:pPr>
        <w:spacing w:line="360" w:lineRule="auto"/>
        <w:ind w:firstLine="720"/>
        <w:jc w:val="both"/>
        <w:rPr>
          <w:b/>
          <w:color w:val="000000" w:themeColor="text1"/>
          <w:sz w:val="24"/>
          <w:szCs w:val="24"/>
        </w:rPr>
      </w:pPr>
    </w:p>
    <w:p w14:paraId="15A16E84" w14:textId="77777777" w:rsidR="00E44F44" w:rsidRPr="00E44F44" w:rsidRDefault="00E44F44" w:rsidP="00E44F44">
      <w:pPr>
        <w:spacing w:line="360" w:lineRule="auto"/>
        <w:jc w:val="both"/>
        <w:rPr>
          <w:b/>
          <w:color w:val="000000" w:themeColor="text1"/>
          <w:sz w:val="24"/>
          <w:szCs w:val="24"/>
        </w:rPr>
      </w:pPr>
      <w:r w:rsidRPr="00E44F44">
        <w:rPr>
          <w:b/>
          <w:color w:val="000000" w:themeColor="text1"/>
          <w:sz w:val="24"/>
          <w:szCs w:val="24"/>
        </w:rPr>
        <w:lastRenderedPageBreak/>
        <w:t>12. DEMONSTRATIVO DOS RESULTADOS PRETENDIDOS EM TERMOS DE ECONOMICIDADE E DE MELHOR APROVEITAMENTO DOS RECURSOS HUMANOS, MATERIAIS E FINANCEIROS DISPONÍVEIS.</w:t>
      </w:r>
    </w:p>
    <w:p w14:paraId="6D197506" w14:textId="77777777" w:rsidR="00E44F44" w:rsidRPr="00E44F44" w:rsidRDefault="00E44F44" w:rsidP="00E44F44">
      <w:pPr>
        <w:spacing w:line="360" w:lineRule="auto"/>
        <w:jc w:val="both"/>
        <w:rPr>
          <w:b/>
          <w:color w:val="000000" w:themeColor="text1"/>
          <w:sz w:val="24"/>
          <w:szCs w:val="24"/>
        </w:rPr>
      </w:pPr>
    </w:p>
    <w:p w14:paraId="04AB546E" w14:textId="77777777" w:rsidR="00E44F44" w:rsidRPr="00E44F44" w:rsidRDefault="00E44F44" w:rsidP="00E44F44">
      <w:pPr>
        <w:spacing w:line="360" w:lineRule="auto"/>
        <w:ind w:firstLine="720"/>
        <w:jc w:val="both"/>
        <w:rPr>
          <w:bCs/>
          <w:color w:val="000000" w:themeColor="text1"/>
          <w:sz w:val="24"/>
          <w:szCs w:val="24"/>
        </w:rPr>
      </w:pPr>
      <w:r w:rsidRPr="00E44F44">
        <w:rPr>
          <w:bCs/>
          <w:color w:val="000000" w:themeColor="text1"/>
          <w:sz w:val="24"/>
          <w:szCs w:val="24"/>
        </w:rPr>
        <w:t>A contratação de seguro contra acidentes pessoais para estagiários, por meio de dispensa de licitação com critério de menor valor unitário, proporcionará resultados concretos em termos de economicidade e otimização dos recursos humanos, materiais e financeiros disponíveis. Ao garantir uma cobertura padronizada, contínua e previamente contratada, evita-se o retrabalho de múltiplos processos de aquisição e análise individualizada de apólices, o que reduz significativamente a carga administrativa sobre as equipes envolvidas. A unificação contratual facilita o controle e o acompanhamento das vigências e coberturas, permitindo uma gestão mais eficiente por parte dos servidores responsáveis. Do ponto de vista financeiro, a contratação centralizada permite a obtenção de valores mais vantajosos por unidade, além de eliminar riscos de despesas imprevistas com indenizações que poderiam recair sobre a Administração, caso o seguro não fosse contratado. Em termos materiais, a adoção de soluções digitais para emissão e gestão das apólices reduz o uso de papel e de recursos físicos, contribuindo com a sustentabilidade institucional. Assim, a contratação proposta representa não apenas o cumprimento de uma exigência legal, mas uma decisão estratégica que favorece o uso racional dos recursos públicos, assegura a proteção dos estagiários e fortalece a eficiência da gestão administrativa.</w:t>
      </w:r>
    </w:p>
    <w:p w14:paraId="3BD2AD25" w14:textId="77777777" w:rsidR="00E44F44" w:rsidRPr="00E44F44" w:rsidRDefault="00E44F44" w:rsidP="00E44F44">
      <w:pPr>
        <w:spacing w:line="360" w:lineRule="auto"/>
        <w:ind w:firstLine="720"/>
        <w:jc w:val="both"/>
        <w:rPr>
          <w:bCs/>
          <w:color w:val="000000" w:themeColor="text1"/>
          <w:sz w:val="24"/>
          <w:szCs w:val="24"/>
        </w:rPr>
      </w:pPr>
    </w:p>
    <w:p w14:paraId="1C492C3A" w14:textId="77777777" w:rsidR="00E44F44" w:rsidRPr="00E44F44" w:rsidRDefault="00E44F44" w:rsidP="00E44F44">
      <w:pPr>
        <w:spacing w:line="360" w:lineRule="auto"/>
        <w:ind w:firstLine="720"/>
        <w:jc w:val="both"/>
        <w:rPr>
          <w:bCs/>
          <w:color w:val="000000" w:themeColor="text1"/>
          <w:sz w:val="24"/>
          <w:szCs w:val="24"/>
        </w:rPr>
      </w:pPr>
    </w:p>
    <w:p w14:paraId="3E3260FF" w14:textId="77777777" w:rsidR="00E44F44" w:rsidRPr="00E44F44" w:rsidRDefault="00E44F44" w:rsidP="00E44F44">
      <w:pPr>
        <w:spacing w:line="360" w:lineRule="auto"/>
        <w:ind w:firstLine="720"/>
        <w:jc w:val="both"/>
        <w:rPr>
          <w:bCs/>
          <w:color w:val="000000" w:themeColor="text1"/>
          <w:sz w:val="24"/>
          <w:szCs w:val="24"/>
        </w:rPr>
      </w:pPr>
    </w:p>
    <w:p w14:paraId="2DBFEBC2" w14:textId="77777777" w:rsidR="00E44F44" w:rsidRPr="00E44F44" w:rsidRDefault="00E44F44" w:rsidP="00E44F44">
      <w:pPr>
        <w:spacing w:line="360" w:lineRule="auto"/>
        <w:ind w:firstLine="720"/>
        <w:jc w:val="both"/>
        <w:rPr>
          <w:bCs/>
          <w:color w:val="000000" w:themeColor="text1"/>
          <w:sz w:val="24"/>
          <w:szCs w:val="24"/>
        </w:rPr>
      </w:pPr>
    </w:p>
    <w:p w14:paraId="36C43224" w14:textId="77777777" w:rsidR="00E44F44" w:rsidRPr="00E44F44" w:rsidRDefault="00E44F44" w:rsidP="00E44F44">
      <w:pPr>
        <w:spacing w:line="360" w:lineRule="auto"/>
        <w:ind w:firstLine="720"/>
        <w:jc w:val="both"/>
        <w:rPr>
          <w:bCs/>
          <w:color w:val="000000" w:themeColor="text1"/>
          <w:sz w:val="24"/>
          <w:szCs w:val="24"/>
        </w:rPr>
      </w:pPr>
    </w:p>
    <w:p w14:paraId="1FC45F8E" w14:textId="77777777" w:rsidR="00E44F44" w:rsidRPr="00E44F44" w:rsidRDefault="00E44F44" w:rsidP="00E44F44">
      <w:pPr>
        <w:spacing w:line="360" w:lineRule="auto"/>
        <w:ind w:firstLine="720"/>
        <w:jc w:val="both"/>
        <w:rPr>
          <w:bCs/>
          <w:color w:val="000000" w:themeColor="text1"/>
          <w:sz w:val="24"/>
          <w:szCs w:val="24"/>
        </w:rPr>
      </w:pPr>
    </w:p>
    <w:p w14:paraId="4B928135" w14:textId="77777777" w:rsidR="00E44F44" w:rsidRPr="00E44F44" w:rsidRDefault="00E44F44" w:rsidP="00E44F44">
      <w:pPr>
        <w:spacing w:line="360" w:lineRule="auto"/>
        <w:ind w:firstLine="720"/>
        <w:jc w:val="both"/>
        <w:rPr>
          <w:bCs/>
          <w:color w:val="000000" w:themeColor="text1"/>
          <w:sz w:val="24"/>
          <w:szCs w:val="24"/>
        </w:rPr>
      </w:pPr>
    </w:p>
    <w:p w14:paraId="4E73B80D" w14:textId="77777777" w:rsidR="00E44F44" w:rsidRPr="00E44F44" w:rsidRDefault="00E44F44" w:rsidP="00E44F44">
      <w:pPr>
        <w:spacing w:line="360" w:lineRule="auto"/>
        <w:ind w:firstLine="720"/>
        <w:jc w:val="both"/>
        <w:rPr>
          <w:bCs/>
          <w:color w:val="000000" w:themeColor="text1"/>
          <w:sz w:val="24"/>
          <w:szCs w:val="24"/>
        </w:rPr>
      </w:pPr>
    </w:p>
    <w:p w14:paraId="4868B6D8" w14:textId="77777777" w:rsidR="00E44F44" w:rsidRPr="00E44F44" w:rsidRDefault="00E44F44" w:rsidP="00E44F44">
      <w:pPr>
        <w:shd w:val="clear" w:color="auto" w:fill="FFFFFF"/>
        <w:spacing w:line="360" w:lineRule="auto"/>
        <w:jc w:val="both"/>
        <w:textAlignment w:val="baseline"/>
        <w:rPr>
          <w:b/>
          <w:bCs/>
          <w:color w:val="000000" w:themeColor="text1"/>
          <w:sz w:val="24"/>
          <w:szCs w:val="24"/>
        </w:rPr>
      </w:pPr>
      <w:r w:rsidRPr="00E44F44">
        <w:rPr>
          <w:b/>
          <w:bCs/>
          <w:color w:val="000000" w:themeColor="text1"/>
          <w:sz w:val="24"/>
          <w:szCs w:val="24"/>
        </w:rPr>
        <w:lastRenderedPageBreak/>
        <w:t>13. PROVIDÊNCIAS A SEREM ADOTADAS PELA ADMINISTRAÇÃO PREVIAMENTE À CELEBRAÇÃO DO CONTRATO, INCLUSIVE QUANTO À CAPACITAÇÃO DE SERVIDORES OU DE DEMPREGADOS PARA FISCALIZAÇÃO E GESTÃO CONTRATUAL.</w:t>
      </w:r>
    </w:p>
    <w:p w14:paraId="743B5A6D" w14:textId="77777777" w:rsidR="00E44F44" w:rsidRPr="00E44F44" w:rsidRDefault="00E44F44" w:rsidP="00E44F44">
      <w:pPr>
        <w:shd w:val="clear" w:color="auto" w:fill="FFFFFF"/>
        <w:spacing w:line="360" w:lineRule="auto"/>
        <w:jc w:val="both"/>
        <w:textAlignment w:val="baseline"/>
        <w:rPr>
          <w:rFonts w:eastAsia="Times New Roman"/>
          <w:b/>
          <w:bCs/>
          <w:color w:val="000000" w:themeColor="text1"/>
          <w:sz w:val="24"/>
          <w:szCs w:val="24"/>
        </w:rPr>
      </w:pPr>
    </w:p>
    <w:p w14:paraId="2408FF43"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r w:rsidRPr="00E44F44">
        <w:rPr>
          <w:rFonts w:eastAsia="Times New Roman"/>
          <w:color w:val="000000" w:themeColor="text1"/>
          <w:sz w:val="24"/>
          <w:szCs w:val="24"/>
        </w:rPr>
        <w:t>Antes da formalização da contratação, as seguintes providências deverão ser adotadas, a fim de garantir a regularidade e a segurança jurídica do processo:</w:t>
      </w:r>
    </w:p>
    <w:p w14:paraId="083563F7"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p>
    <w:p w14:paraId="0348BE2C"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r w:rsidRPr="00E44F44">
        <w:rPr>
          <w:rFonts w:eastAsia="Times New Roman"/>
          <w:color w:val="000000" w:themeColor="text1"/>
          <w:sz w:val="24"/>
          <w:szCs w:val="24"/>
        </w:rPr>
        <w:t>I. Emissão de portaria para nomeação do gestor e do fiscal do contrato;</w:t>
      </w:r>
    </w:p>
    <w:p w14:paraId="18B43D62"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r w:rsidRPr="00E44F44">
        <w:rPr>
          <w:rFonts w:eastAsia="Times New Roman"/>
          <w:color w:val="000000" w:themeColor="text1"/>
          <w:sz w:val="24"/>
          <w:szCs w:val="24"/>
        </w:rPr>
        <w:t>II. Capacitação dos servidores designados para a gestão e fiscalização contratual;</w:t>
      </w:r>
    </w:p>
    <w:p w14:paraId="55A39033"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r w:rsidRPr="00E44F44">
        <w:rPr>
          <w:rFonts w:eastAsia="Times New Roman"/>
          <w:color w:val="000000" w:themeColor="text1"/>
          <w:sz w:val="24"/>
          <w:szCs w:val="24"/>
        </w:rPr>
        <w:t>III. Definição dos locais onde os itens ou serviços contratados deverão ser entregues ou prestados;</w:t>
      </w:r>
    </w:p>
    <w:p w14:paraId="7EDFDCD3"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r w:rsidRPr="00E44F44">
        <w:rPr>
          <w:rFonts w:eastAsia="Times New Roman"/>
          <w:color w:val="000000" w:themeColor="text1"/>
          <w:sz w:val="24"/>
          <w:szCs w:val="24"/>
        </w:rPr>
        <w:t>IV. Realização de análise de riscos, com identificação de possíveis obstáculos e definição de estratégias para sua mitigação — providência a ser adotada pela Diretoria Geral;</w:t>
      </w:r>
    </w:p>
    <w:p w14:paraId="6D2784DC"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r w:rsidRPr="00E44F44">
        <w:rPr>
          <w:rFonts w:eastAsia="Times New Roman"/>
          <w:color w:val="000000" w:themeColor="text1"/>
          <w:sz w:val="24"/>
          <w:szCs w:val="24"/>
        </w:rPr>
        <w:t>V. Elaboração do Termo de Referência contendo as especificações técnicas, critérios de aceitação, prazos e demais condições da contratação — providência em fase final de conclusão;</w:t>
      </w:r>
    </w:p>
    <w:p w14:paraId="2020CFA7" w14:textId="77777777" w:rsidR="00E44F44" w:rsidRPr="00E44F44" w:rsidRDefault="00E44F44" w:rsidP="00E44F44">
      <w:pPr>
        <w:shd w:val="clear" w:color="auto" w:fill="FFFFFF"/>
        <w:spacing w:line="360" w:lineRule="auto"/>
        <w:jc w:val="both"/>
        <w:textAlignment w:val="baseline"/>
        <w:rPr>
          <w:rFonts w:eastAsia="Times New Roman"/>
          <w:color w:val="000000" w:themeColor="text1"/>
          <w:sz w:val="24"/>
          <w:szCs w:val="24"/>
        </w:rPr>
      </w:pPr>
      <w:r w:rsidRPr="00E44F44">
        <w:rPr>
          <w:rFonts w:eastAsia="Times New Roman"/>
          <w:color w:val="000000" w:themeColor="text1"/>
          <w:sz w:val="24"/>
          <w:szCs w:val="24"/>
        </w:rPr>
        <w:t>VI. Submissão da autuação e da documentação que compõe o processo à análise jurídica, com o objetivo de assegurar a conformidade legal da contratação e a proteção dos interesses da Administração — providência a ser adotada antes da homologação.</w:t>
      </w:r>
    </w:p>
    <w:p w14:paraId="25CB0A84" w14:textId="77777777" w:rsidR="00E44F44" w:rsidRPr="00E44F44" w:rsidRDefault="00E44F44" w:rsidP="00E44F44">
      <w:pPr>
        <w:shd w:val="clear" w:color="auto" w:fill="FFFFFF"/>
        <w:spacing w:line="360" w:lineRule="auto"/>
        <w:jc w:val="both"/>
        <w:textAlignment w:val="baseline"/>
        <w:rPr>
          <w:rFonts w:eastAsia="Times New Roman"/>
          <w:b/>
          <w:bCs/>
          <w:color w:val="000000" w:themeColor="text1"/>
          <w:sz w:val="24"/>
          <w:szCs w:val="24"/>
        </w:rPr>
      </w:pPr>
    </w:p>
    <w:p w14:paraId="795F436A" w14:textId="77777777" w:rsidR="00E44F44" w:rsidRPr="00E44F44" w:rsidRDefault="00E44F44" w:rsidP="00E44F44">
      <w:pPr>
        <w:spacing w:line="360" w:lineRule="auto"/>
        <w:jc w:val="both"/>
        <w:rPr>
          <w:rFonts w:eastAsia="Times New Roman"/>
          <w:b/>
          <w:bCs/>
          <w:color w:val="000000" w:themeColor="text1"/>
          <w:sz w:val="24"/>
          <w:szCs w:val="24"/>
        </w:rPr>
      </w:pPr>
      <w:r w:rsidRPr="00E44F44">
        <w:rPr>
          <w:b/>
          <w:bCs/>
          <w:color w:val="000000" w:themeColor="text1"/>
          <w:sz w:val="24"/>
          <w:szCs w:val="24"/>
        </w:rPr>
        <w:t>14. CONTRATAÇÕES CORRELATAS E/OU INTERDEPENDENTES</w:t>
      </w:r>
    </w:p>
    <w:p w14:paraId="56AA3510" w14:textId="77777777" w:rsidR="00E44F44" w:rsidRPr="00E44F44" w:rsidRDefault="00E44F44" w:rsidP="00E44F44">
      <w:pPr>
        <w:spacing w:line="360" w:lineRule="auto"/>
        <w:ind w:left="720"/>
        <w:jc w:val="both"/>
        <w:rPr>
          <w:rFonts w:eastAsia="Times New Roman"/>
          <w:color w:val="000000" w:themeColor="text1"/>
          <w:sz w:val="24"/>
          <w:szCs w:val="24"/>
        </w:rPr>
      </w:pPr>
    </w:p>
    <w:p w14:paraId="5AC294E1" w14:textId="77777777" w:rsidR="00E44F44" w:rsidRPr="00E44F44" w:rsidRDefault="00E44F44" w:rsidP="00E44F44">
      <w:pPr>
        <w:spacing w:line="360" w:lineRule="auto"/>
        <w:jc w:val="both"/>
        <w:rPr>
          <w:rFonts w:eastAsia="Times New Roman"/>
          <w:color w:val="000000" w:themeColor="text1"/>
          <w:sz w:val="24"/>
          <w:szCs w:val="24"/>
        </w:rPr>
      </w:pPr>
      <w:r w:rsidRPr="00E44F44">
        <w:rPr>
          <w:color w:val="000000" w:themeColor="text1"/>
          <w:sz w:val="24"/>
          <w:szCs w:val="24"/>
        </w:rPr>
        <w:t>Atualmente a Câmara Municipal de Extrema não possui nenhum contrato para esse objeto.</w:t>
      </w:r>
    </w:p>
    <w:p w14:paraId="75D6756B" w14:textId="77777777" w:rsidR="00E44F44" w:rsidRPr="00E44F44" w:rsidRDefault="00E44F44" w:rsidP="00E44F44">
      <w:pPr>
        <w:spacing w:line="360" w:lineRule="auto"/>
        <w:ind w:left="720"/>
        <w:jc w:val="both"/>
        <w:rPr>
          <w:rFonts w:eastAsia="Times New Roman"/>
          <w:color w:val="000000" w:themeColor="text1"/>
          <w:sz w:val="24"/>
          <w:szCs w:val="24"/>
        </w:rPr>
      </w:pPr>
    </w:p>
    <w:p w14:paraId="3F638979" w14:textId="77777777" w:rsidR="00E44F44" w:rsidRPr="00E44F44" w:rsidRDefault="00E44F44" w:rsidP="00E44F44">
      <w:pPr>
        <w:spacing w:line="360" w:lineRule="auto"/>
        <w:ind w:left="720"/>
        <w:jc w:val="both"/>
        <w:rPr>
          <w:rFonts w:eastAsia="Times New Roman"/>
          <w:color w:val="000000" w:themeColor="text1"/>
          <w:sz w:val="24"/>
          <w:szCs w:val="24"/>
        </w:rPr>
      </w:pPr>
    </w:p>
    <w:p w14:paraId="689DCDAE" w14:textId="77777777" w:rsidR="00E44F44" w:rsidRPr="00E44F44" w:rsidRDefault="00E44F44" w:rsidP="00E44F44">
      <w:pPr>
        <w:spacing w:line="360" w:lineRule="auto"/>
        <w:ind w:left="720"/>
        <w:jc w:val="both"/>
        <w:rPr>
          <w:rFonts w:eastAsia="Times New Roman"/>
          <w:color w:val="000000" w:themeColor="text1"/>
          <w:sz w:val="24"/>
          <w:szCs w:val="24"/>
        </w:rPr>
      </w:pPr>
    </w:p>
    <w:p w14:paraId="08E88D8A" w14:textId="77777777" w:rsidR="00E44F44" w:rsidRPr="00E44F44" w:rsidRDefault="00E44F44" w:rsidP="00E44F44">
      <w:pPr>
        <w:spacing w:line="360" w:lineRule="auto"/>
        <w:jc w:val="both"/>
        <w:rPr>
          <w:b/>
          <w:bCs/>
          <w:color w:val="000000" w:themeColor="text1"/>
          <w:sz w:val="24"/>
          <w:szCs w:val="24"/>
        </w:rPr>
      </w:pPr>
      <w:bookmarkStart w:id="12" w:name="_Hlk186721750"/>
      <w:r w:rsidRPr="00E44F44">
        <w:rPr>
          <w:b/>
          <w:bCs/>
          <w:color w:val="000000" w:themeColor="text1"/>
          <w:sz w:val="24"/>
          <w:szCs w:val="24"/>
        </w:rPr>
        <w:lastRenderedPageBreak/>
        <w:t>15. IMPACTOS AMBIENTAIS E RESPECTIVAS MEDIDAS MITIGADORAS, INCLUÍDOS REQUISITOS DE BAIXO CONSUMO DE ENERGIA E DE OUTROS RECURSOS, BEM COMO LOGÍSTICA REVERSA PARA DESFAZIMENTO E RECICLAGEM DE BENS E REFUGOS, QUANDO APLICÁVEL</w:t>
      </w:r>
    </w:p>
    <w:p w14:paraId="5C8AAE3D" w14:textId="77777777" w:rsidR="00E44F44" w:rsidRPr="00E44F44" w:rsidRDefault="00E44F44" w:rsidP="00E44F44">
      <w:pPr>
        <w:spacing w:line="360" w:lineRule="auto"/>
        <w:jc w:val="both"/>
        <w:rPr>
          <w:b/>
          <w:bCs/>
          <w:color w:val="000000" w:themeColor="text1"/>
          <w:sz w:val="24"/>
          <w:szCs w:val="24"/>
        </w:rPr>
      </w:pPr>
    </w:p>
    <w:p w14:paraId="4F4B4276" w14:textId="77777777" w:rsidR="00E44F44" w:rsidRPr="00E44F44" w:rsidRDefault="00E44F44" w:rsidP="00E44F44">
      <w:pPr>
        <w:spacing w:line="360" w:lineRule="auto"/>
        <w:ind w:firstLine="720"/>
        <w:jc w:val="both"/>
        <w:rPr>
          <w:rFonts w:eastAsia="Times New Roman"/>
          <w:color w:val="000000" w:themeColor="text1"/>
          <w:sz w:val="24"/>
          <w:szCs w:val="24"/>
        </w:rPr>
      </w:pPr>
      <w:r w:rsidRPr="00E44F44">
        <w:rPr>
          <w:rFonts w:eastAsia="Times New Roman"/>
          <w:color w:val="000000" w:themeColor="text1"/>
          <w:sz w:val="24"/>
          <w:szCs w:val="24"/>
        </w:rPr>
        <w:t>A presente contratação, voltada à prestação de serviços de seguro contra acidentes pessoais para estagiários, possui baixo impacto ambiental direto, uma vez que não envolve consumo de energia, materiais físicos em larga escala ou geração de resíduos sólidos significativos. No entanto, considerando os princípios da sustentabilidade que norteiam a Administração Pública, é importante ressaltar que a solução adotada deverá priorizar meios digitais para emissão, envio e gestão das apólices, reduzindo o uso de papel, deslocamentos e outros insumos físicos, em alinhamento às diretrizes de economicidade e responsabilidade ambiental. Embora a contratação não envolva produtos sujeitos à logística reversa, a opção por processos eletrônicos e desmaterializados atende aos requisitos de baixo consumo de recursos naturais e mitigação de impactos ambientais, contribuindo para uma gestão pública mais eficiente, limpa e sustentável.</w:t>
      </w:r>
    </w:p>
    <w:p w14:paraId="15417CB7" w14:textId="77777777" w:rsidR="00E44F44" w:rsidRPr="00E44F44" w:rsidRDefault="00E44F44" w:rsidP="00E44F44">
      <w:pPr>
        <w:spacing w:line="360" w:lineRule="auto"/>
        <w:jc w:val="both"/>
        <w:rPr>
          <w:rFonts w:eastAsia="Times New Roman"/>
          <w:b/>
          <w:bCs/>
          <w:color w:val="000000" w:themeColor="text1"/>
          <w:sz w:val="24"/>
          <w:szCs w:val="24"/>
        </w:rPr>
      </w:pPr>
    </w:p>
    <w:bookmarkEnd w:id="12"/>
    <w:p w14:paraId="0C5A35C6" w14:textId="77777777" w:rsidR="00E44F44" w:rsidRPr="00E44F44" w:rsidRDefault="00E44F44" w:rsidP="00E44F44">
      <w:pPr>
        <w:shd w:val="clear" w:color="auto" w:fill="FFFFFF"/>
        <w:spacing w:line="360" w:lineRule="auto"/>
        <w:jc w:val="both"/>
        <w:textAlignment w:val="baseline"/>
        <w:rPr>
          <w:rFonts w:eastAsia="Times New Roman"/>
          <w:b/>
          <w:bCs/>
          <w:color w:val="000000" w:themeColor="text1"/>
          <w:sz w:val="24"/>
          <w:szCs w:val="24"/>
        </w:rPr>
      </w:pPr>
      <w:r w:rsidRPr="00E44F44">
        <w:rPr>
          <w:b/>
          <w:bCs/>
          <w:color w:val="000000" w:themeColor="text1"/>
          <w:sz w:val="24"/>
          <w:szCs w:val="24"/>
        </w:rPr>
        <w:t>16. FORMA DE SELEÇÃO DO FORNECEDOR</w:t>
      </w:r>
    </w:p>
    <w:p w14:paraId="7BCDB6BB" w14:textId="77777777" w:rsidR="00E44F44" w:rsidRPr="00E44F44" w:rsidRDefault="00E44F44" w:rsidP="00E44F44">
      <w:pPr>
        <w:shd w:val="clear" w:color="auto" w:fill="FFFFFF"/>
        <w:spacing w:line="360" w:lineRule="auto"/>
        <w:jc w:val="both"/>
        <w:textAlignment w:val="baseline"/>
        <w:rPr>
          <w:rFonts w:eastAsia="Times New Roman"/>
          <w:b/>
          <w:bCs/>
          <w:color w:val="000000" w:themeColor="text1"/>
          <w:sz w:val="24"/>
          <w:szCs w:val="24"/>
        </w:rPr>
      </w:pPr>
    </w:p>
    <w:p w14:paraId="1DE820EB" w14:textId="77777777" w:rsidR="00E44F44" w:rsidRPr="00E44F44" w:rsidRDefault="00E44F44" w:rsidP="00E44F44">
      <w:pPr>
        <w:spacing w:line="360" w:lineRule="auto"/>
        <w:ind w:firstLine="708"/>
        <w:jc w:val="both"/>
        <w:rPr>
          <w:rFonts w:eastAsia="Times New Roman"/>
          <w:color w:val="000000" w:themeColor="text1"/>
          <w:sz w:val="24"/>
          <w:szCs w:val="24"/>
        </w:rPr>
      </w:pPr>
      <w:r w:rsidRPr="00E44F44">
        <w:rPr>
          <w:color w:val="000000" w:themeColor="text1"/>
          <w:sz w:val="24"/>
          <w:szCs w:val="24"/>
        </w:rPr>
        <w:t xml:space="preserve">O fornecedor será selecionado por meio da realização de procedimento de dispensa presencial, execução indireta, mediante requisição. As exigências de habilitação jurídica, </w:t>
      </w:r>
      <w:r w:rsidRPr="00E44F44">
        <w:rPr>
          <w:color w:val="000000" w:themeColor="text1"/>
          <w:sz w:val="24"/>
          <w:szCs w:val="24"/>
          <w:lang w:eastAsia="zh-CN" w:bidi="hi-IN"/>
        </w:rPr>
        <w:t>fiscal, social, trabalhista e econômico-financeiro são</w:t>
      </w:r>
      <w:r w:rsidRPr="00E44F44">
        <w:rPr>
          <w:color w:val="000000" w:themeColor="text1"/>
          <w:sz w:val="24"/>
          <w:szCs w:val="24"/>
        </w:rPr>
        <w:t xml:space="preserve"> as usuais para a generalidade dos objetos.</w:t>
      </w:r>
    </w:p>
    <w:p w14:paraId="6D4389F2" w14:textId="77777777" w:rsidR="00E44F44" w:rsidRPr="00E44F44" w:rsidRDefault="00E44F44" w:rsidP="00E44F44">
      <w:pPr>
        <w:shd w:val="clear" w:color="auto" w:fill="FFFFFF"/>
        <w:spacing w:line="360" w:lineRule="auto"/>
        <w:jc w:val="both"/>
        <w:textAlignment w:val="baseline"/>
        <w:rPr>
          <w:rFonts w:eastAsia="Times New Roman"/>
          <w:b/>
          <w:bCs/>
          <w:color w:val="000000" w:themeColor="text1"/>
          <w:sz w:val="24"/>
          <w:szCs w:val="24"/>
        </w:rPr>
      </w:pPr>
    </w:p>
    <w:p w14:paraId="530FFA0E" w14:textId="77777777" w:rsidR="00E44F44" w:rsidRPr="00E44F44" w:rsidRDefault="00E44F44" w:rsidP="00E44F44">
      <w:pPr>
        <w:shd w:val="clear" w:color="auto" w:fill="FFFFFF"/>
        <w:spacing w:line="360" w:lineRule="auto"/>
        <w:jc w:val="both"/>
        <w:textAlignment w:val="baseline"/>
        <w:rPr>
          <w:rFonts w:eastAsia="Times New Roman"/>
          <w:b/>
          <w:bCs/>
          <w:color w:val="000000" w:themeColor="text1"/>
          <w:sz w:val="24"/>
          <w:szCs w:val="24"/>
        </w:rPr>
      </w:pPr>
      <w:r w:rsidRPr="00E44F44">
        <w:rPr>
          <w:b/>
          <w:bCs/>
          <w:color w:val="000000" w:themeColor="text1"/>
          <w:sz w:val="24"/>
          <w:szCs w:val="24"/>
        </w:rPr>
        <w:t>17. VIABILIDADE DA CONTRATAÇÃO</w:t>
      </w:r>
    </w:p>
    <w:p w14:paraId="26F8CFB7" w14:textId="77777777" w:rsidR="00E44F44" w:rsidRPr="00E44F44" w:rsidRDefault="00E44F44" w:rsidP="00E44F44">
      <w:pPr>
        <w:autoSpaceDE w:val="0"/>
        <w:autoSpaceDN w:val="0"/>
        <w:adjustRightInd w:val="0"/>
        <w:spacing w:line="360" w:lineRule="auto"/>
        <w:ind w:firstLine="708"/>
        <w:jc w:val="both"/>
        <w:rPr>
          <w:rFonts w:eastAsia="Calibri"/>
          <w:color w:val="000000" w:themeColor="text1"/>
          <w:sz w:val="24"/>
          <w:szCs w:val="24"/>
        </w:rPr>
      </w:pPr>
    </w:p>
    <w:p w14:paraId="32457726" w14:textId="77777777" w:rsidR="00E44F44" w:rsidRPr="00E44F44" w:rsidRDefault="00E44F44" w:rsidP="00E44F44">
      <w:pPr>
        <w:autoSpaceDE w:val="0"/>
        <w:autoSpaceDN w:val="0"/>
        <w:adjustRightInd w:val="0"/>
        <w:spacing w:line="360" w:lineRule="auto"/>
        <w:ind w:firstLine="708"/>
        <w:jc w:val="both"/>
        <w:rPr>
          <w:rFonts w:eastAsia="Calibri"/>
          <w:color w:val="000000" w:themeColor="text1"/>
          <w:sz w:val="24"/>
          <w:szCs w:val="24"/>
        </w:rPr>
      </w:pPr>
      <w:r w:rsidRPr="00E44F44">
        <w:rPr>
          <w:color w:val="000000" w:themeColor="text1"/>
          <w:sz w:val="24"/>
          <w:szCs w:val="24"/>
        </w:rPr>
        <w:t xml:space="preserve">Diante da análise abrangente dos aspectos técnico, socioeconômico e ambiental, </w:t>
      </w:r>
      <w:r w:rsidRPr="00E44F44">
        <w:rPr>
          <w:b/>
          <w:bCs/>
          <w:color w:val="000000" w:themeColor="text1"/>
          <w:sz w:val="24"/>
          <w:szCs w:val="24"/>
        </w:rPr>
        <w:t>concluo que a contratação do objeto é viável</w:t>
      </w:r>
      <w:r w:rsidRPr="00E44F44">
        <w:rPr>
          <w:color w:val="000000" w:themeColor="text1"/>
          <w:sz w:val="24"/>
          <w:szCs w:val="24"/>
        </w:rPr>
        <w:t xml:space="preserve">. A escolha reflete uma abordagem estratégica que leva em consideração não apenas a eficiência </w:t>
      </w:r>
      <w:r w:rsidRPr="00E44F44">
        <w:rPr>
          <w:color w:val="000000" w:themeColor="text1"/>
          <w:sz w:val="24"/>
          <w:szCs w:val="24"/>
        </w:rPr>
        <w:lastRenderedPageBreak/>
        <w:t>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2DF8B436" w14:textId="77777777" w:rsidR="00E44F44" w:rsidRPr="00E44F44" w:rsidRDefault="00E44F44" w:rsidP="00E44F44">
      <w:pPr>
        <w:autoSpaceDE w:val="0"/>
        <w:autoSpaceDN w:val="0"/>
        <w:adjustRightInd w:val="0"/>
        <w:spacing w:line="360" w:lineRule="auto"/>
        <w:ind w:firstLine="708"/>
        <w:jc w:val="both"/>
        <w:rPr>
          <w:rFonts w:eastAsia="Calibri"/>
          <w:color w:val="000000" w:themeColor="text1"/>
          <w:sz w:val="24"/>
          <w:szCs w:val="24"/>
        </w:rPr>
      </w:pPr>
    </w:p>
    <w:p w14:paraId="3926596E" w14:textId="77777777" w:rsidR="00E44F44" w:rsidRPr="00E44F44" w:rsidRDefault="00E44F44" w:rsidP="00E44F44">
      <w:pPr>
        <w:spacing w:after="200"/>
        <w:jc w:val="both"/>
        <w:rPr>
          <w:rFonts w:eastAsia="Calibri"/>
          <w:color w:val="000000" w:themeColor="text1"/>
          <w:sz w:val="24"/>
          <w:szCs w:val="24"/>
          <w:lang w:eastAsia="en-US"/>
        </w:rPr>
      </w:pPr>
      <w:r w:rsidRPr="00E44F44">
        <w:rPr>
          <w:color w:val="000000" w:themeColor="text1"/>
          <w:sz w:val="24"/>
          <w:szCs w:val="24"/>
          <w:lang w:eastAsia="en-US"/>
        </w:rPr>
        <w:t>Extrema, MG, 22 de abril de 2025.</w:t>
      </w:r>
    </w:p>
    <w:p w14:paraId="0F419453" w14:textId="77777777" w:rsidR="00E44F44" w:rsidRPr="00E44F44" w:rsidRDefault="00E44F44" w:rsidP="00E44F44">
      <w:pPr>
        <w:spacing w:line="240" w:lineRule="auto"/>
        <w:ind w:left="708"/>
        <w:jc w:val="both"/>
        <w:rPr>
          <w:rFonts w:eastAsia="Calibri"/>
          <w:color w:val="000000" w:themeColor="text1"/>
          <w:sz w:val="24"/>
          <w:szCs w:val="24"/>
          <w:lang w:eastAsia="en-US"/>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E44F44" w:rsidRPr="00E44F44" w14:paraId="61F0A3E1" w14:textId="77777777" w:rsidTr="00B07F0E">
        <w:tc>
          <w:tcPr>
            <w:tcW w:w="9063" w:type="dxa"/>
          </w:tcPr>
          <w:p w14:paraId="61E3F2F1" w14:textId="77777777" w:rsidR="00E44F44" w:rsidRPr="00E44F44" w:rsidRDefault="00E44F44" w:rsidP="00E44F44">
            <w:pPr>
              <w:jc w:val="center"/>
              <w:rPr>
                <w:rFonts w:ascii="Arial" w:eastAsia="Calibri" w:hAnsi="Arial" w:cs="Arial"/>
                <w:color w:val="000000" w:themeColor="text1"/>
                <w:sz w:val="24"/>
                <w:szCs w:val="24"/>
                <w:lang w:eastAsia="en-US"/>
              </w:rPr>
            </w:pPr>
          </w:p>
          <w:p w14:paraId="756EBCC5" w14:textId="77777777" w:rsidR="00E44F44" w:rsidRPr="00E44F44" w:rsidRDefault="00E44F44" w:rsidP="00E44F44">
            <w:pPr>
              <w:jc w:val="center"/>
              <w:rPr>
                <w:rFonts w:ascii="Arial" w:eastAsia="Calibri" w:hAnsi="Arial" w:cs="Arial"/>
                <w:color w:val="000000" w:themeColor="text1"/>
                <w:sz w:val="24"/>
                <w:szCs w:val="24"/>
                <w:lang w:eastAsia="en-US"/>
              </w:rPr>
            </w:pPr>
            <w:r w:rsidRPr="00E44F44">
              <w:rPr>
                <w:rFonts w:ascii="Arial" w:eastAsia="Calibri" w:hAnsi="Arial" w:cs="Arial"/>
                <w:color w:val="000000" w:themeColor="text1"/>
                <w:sz w:val="24"/>
                <w:szCs w:val="24"/>
                <w:lang w:eastAsia="en-US"/>
              </w:rPr>
              <w:t>_____________________________________________________</w:t>
            </w:r>
          </w:p>
          <w:p w14:paraId="344CD85D" w14:textId="77777777" w:rsidR="00E44F44" w:rsidRPr="00E44F44" w:rsidRDefault="00E44F44" w:rsidP="00E44F44">
            <w:pPr>
              <w:jc w:val="center"/>
              <w:rPr>
                <w:rFonts w:ascii="Arial" w:eastAsia="Calibri" w:hAnsi="Arial" w:cs="Arial"/>
                <w:color w:val="000000" w:themeColor="text1"/>
                <w:sz w:val="24"/>
                <w:szCs w:val="24"/>
                <w:lang w:eastAsia="en-US"/>
              </w:rPr>
            </w:pPr>
            <w:r w:rsidRPr="00E44F44">
              <w:rPr>
                <w:rFonts w:ascii="Arial" w:eastAsia="Calibri" w:hAnsi="Arial" w:cs="Arial"/>
                <w:color w:val="000000" w:themeColor="text1"/>
                <w:sz w:val="24"/>
                <w:szCs w:val="24"/>
                <w:lang w:eastAsia="en-US"/>
              </w:rPr>
              <w:t>TAMIRES NUNES DA SILVA ALBERTINI</w:t>
            </w:r>
          </w:p>
          <w:p w14:paraId="0315447A" w14:textId="77777777" w:rsidR="00E44F44" w:rsidRPr="00E44F44" w:rsidRDefault="00E44F44" w:rsidP="00E44F44">
            <w:pPr>
              <w:jc w:val="center"/>
              <w:rPr>
                <w:rFonts w:ascii="Arial" w:eastAsia="Calibri" w:hAnsi="Arial" w:cs="Arial"/>
                <w:color w:val="000000" w:themeColor="text1"/>
                <w:sz w:val="24"/>
                <w:szCs w:val="24"/>
                <w:lang w:eastAsia="en-US"/>
              </w:rPr>
            </w:pPr>
          </w:p>
        </w:tc>
      </w:tr>
      <w:tr w:rsidR="00E44F44" w:rsidRPr="00E44F44" w14:paraId="3568B2A5" w14:textId="77777777" w:rsidTr="00B07F0E">
        <w:tc>
          <w:tcPr>
            <w:tcW w:w="9063" w:type="dxa"/>
          </w:tcPr>
          <w:p w14:paraId="67CBEB58" w14:textId="77777777" w:rsidR="00E44F44" w:rsidRPr="00E44F44" w:rsidRDefault="00E44F44" w:rsidP="00E44F44">
            <w:pPr>
              <w:jc w:val="center"/>
              <w:rPr>
                <w:rFonts w:ascii="Arial" w:eastAsia="Calibri" w:hAnsi="Arial" w:cs="Arial"/>
                <w:color w:val="000000" w:themeColor="text1"/>
                <w:sz w:val="24"/>
                <w:szCs w:val="24"/>
                <w:lang w:eastAsia="en-US"/>
              </w:rPr>
            </w:pPr>
            <w:r w:rsidRPr="00E44F44">
              <w:rPr>
                <w:rFonts w:ascii="Arial" w:eastAsia="Calibri" w:hAnsi="Arial" w:cs="Arial"/>
                <w:color w:val="000000" w:themeColor="text1"/>
                <w:sz w:val="24"/>
                <w:szCs w:val="24"/>
                <w:lang w:eastAsia="en-US"/>
              </w:rPr>
              <w:t>DIRETORA GERAL</w:t>
            </w:r>
          </w:p>
          <w:p w14:paraId="15108270" w14:textId="77777777" w:rsidR="00E44F44" w:rsidRPr="00E44F44" w:rsidRDefault="00E44F44" w:rsidP="00E44F44">
            <w:pPr>
              <w:jc w:val="center"/>
              <w:rPr>
                <w:rFonts w:ascii="Arial" w:eastAsia="Calibri" w:hAnsi="Arial" w:cs="Arial"/>
                <w:color w:val="000000" w:themeColor="text1"/>
                <w:sz w:val="24"/>
                <w:szCs w:val="24"/>
                <w:lang w:eastAsia="en-US"/>
              </w:rPr>
            </w:pPr>
          </w:p>
        </w:tc>
      </w:tr>
    </w:tbl>
    <w:p w14:paraId="6ED462A4" w14:textId="77777777" w:rsidR="00E44F44" w:rsidRPr="00E44F44" w:rsidRDefault="00E44F44" w:rsidP="00E44F44">
      <w:pPr>
        <w:jc w:val="both"/>
        <w:rPr>
          <w:b/>
          <w:bCs/>
          <w:color w:val="000000" w:themeColor="text1"/>
          <w:sz w:val="24"/>
          <w:szCs w:val="24"/>
        </w:rPr>
      </w:pPr>
      <w:r w:rsidRPr="00E44F44">
        <w:rPr>
          <w:b/>
          <w:bCs/>
          <w:color w:val="000000" w:themeColor="text1"/>
          <w:sz w:val="24"/>
          <w:szCs w:val="24"/>
        </w:rPr>
        <w:t>DESPACHO</w:t>
      </w:r>
    </w:p>
    <w:p w14:paraId="64D92948" w14:textId="77777777" w:rsidR="00E44F44" w:rsidRPr="00E44F44" w:rsidRDefault="00E44F44" w:rsidP="00E44F44">
      <w:pPr>
        <w:spacing w:after="200"/>
        <w:jc w:val="both"/>
        <w:rPr>
          <w:rFonts w:eastAsia="Calibri"/>
          <w:color w:val="000000" w:themeColor="text1"/>
          <w:sz w:val="24"/>
          <w:szCs w:val="24"/>
          <w:lang w:eastAsia="en-US"/>
        </w:rPr>
      </w:pPr>
      <w:r w:rsidRPr="00E44F44">
        <w:rPr>
          <w:color w:val="000000" w:themeColor="text1"/>
          <w:sz w:val="24"/>
          <w:szCs w:val="24"/>
          <w:lang w:eastAsia="en-US"/>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E44F44" w:rsidRPr="00E44F44" w14:paraId="1944DAD3" w14:textId="77777777" w:rsidTr="00B07F0E">
        <w:tc>
          <w:tcPr>
            <w:tcW w:w="9063" w:type="dxa"/>
          </w:tcPr>
          <w:p w14:paraId="7A11AB29" w14:textId="77777777" w:rsidR="00E44F44" w:rsidRPr="00E44F44" w:rsidRDefault="00E44F44" w:rsidP="00E44F44">
            <w:pPr>
              <w:jc w:val="center"/>
              <w:rPr>
                <w:rFonts w:ascii="Arial" w:eastAsia="Calibri" w:hAnsi="Arial" w:cs="Arial"/>
                <w:color w:val="000000" w:themeColor="text1"/>
                <w:sz w:val="24"/>
                <w:szCs w:val="24"/>
                <w:lang w:eastAsia="en-US"/>
              </w:rPr>
            </w:pPr>
          </w:p>
          <w:p w14:paraId="12E03557" w14:textId="77777777" w:rsidR="00E44F44" w:rsidRPr="00E44F44" w:rsidRDefault="00E44F44" w:rsidP="00E44F44">
            <w:pPr>
              <w:jc w:val="center"/>
              <w:rPr>
                <w:rFonts w:ascii="Arial" w:eastAsia="Calibri" w:hAnsi="Arial" w:cs="Arial"/>
                <w:color w:val="000000" w:themeColor="text1"/>
                <w:sz w:val="24"/>
                <w:szCs w:val="24"/>
                <w:lang w:eastAsia="en-US"/>
              </w:rPr>
            </w:pPr>
          </w:p>
          <w:p w14:paraId="3E6AFE62" w14:textId="77777777" w:rsidR="00E44F44" w:rsidRPr="00E44F44" w:rsidRDefault="00E44F44" w:rsidP="00E44F44">
            <w:pPr>
              <w:jc w:val="center"/>
              <w:rPr>
                <w:rFonts w:ascii="Arial" w:eastAsia="Calibri" w:hAnsi="Arial" w:cs="Arial"/>
                <w:color w:val="000000" w:themeColor="text1"/>
                <w:sz w:val="24"/>
                <w:szCs w:val="24"/>
                <w:lang w:eastAsia="en-US"/>
              </w:rPr>
            </w:pPr>
            <w:r w:rsidRPr="00E44F44">
              <w:rPr>
                <w:rFonts w:ascii="Arial" w:eastAsia="Calibri" w:hAnsi="Arial" w:cs="Arial"/>
                <w:color w:val="000000" w:themeColor="text1"/>
                <w:sz w:val="24"/>
                <w:szCs w:val="24"/>
                <w:lang w:eastAsia="en-US"/>
              </w:rPr>
              <w:t>_____________________________________________________</w:t>
            </w:r>
          </w:p>
          <w:p w14:paraId="29ADBCC9" w14:textId="77777777" w:rsidR="00E44F44" w:rsidRPr="00E44F44" w:rsidRDefault="00E44F44" w:rsidP="00E44F44">
            <w:pPr>
              <w:jc w:val="center"/>
              <w:rPr>
                <w:rFonts w:ascii="Arial" w:eastAsia="Calibri" w:hAnsi="Arial" w:cs="Arial"/>
                <w:color w:val="000000" w:themeColor="text1"/>
                <w:sz w:val="24"/>
                <w:szCs w:val="24"/>
                <w:lang w:eastAsia="en-US"/>
              </w:rPr>
            </w:pPr>
            <w:r w:rsidRPr="00E44F44">
              <w:rPr>
                <w:rFonts w:ascii="Arial" w:eastAsia="Calibri" w:hAnsi="Arial" w:cs="Arial"/>
                <w:color w:val="000000" w:themeColor="text1"/>
                <w:sz w:val="24"/>
                <w:szCs w:val="24"/>
                <w:lang w:eastAsia="en-US"/>
              </w:rPr>
              <w:t>RAFAEL SILVA DE SOUZA LIMA</w:t>
            </w:r>
          </w:p>
          <w:p w14:paraId="093033EE" w14:textId="77777777" w:rsidR="00E44F44" w:rsidRPr="00E44F44" w:rsidRDefault="00E44F44" w:rsidP="00E44F44">
            <w:pPr>
              <w:jc w:val="center"/>
              <w:rPr>
                <w:rFonts w:ascii="Arial" w:eastAsia="Calibri" w:hAnsi="Arial" w:cs="Arial"/>
                <w:color w:val="000000" w:themeColor="text1"/>
                <w:sz w:val="24"/>
                <w:szCs w:val="24"/>
                <w:lang w:eastAsia="en-US"/>
              </w:rPr>
            </w:pPr>
          </w:p>
        </w:tc>
      </w:tr>
      <w:tr w:rsidR="00E44F44" w:rsidRPr="00E44F44" w14:paraId="5BF2E8EA" w14:textId="77777777" w:rsidTr="00B07F0E">
        <w:tc>
          <w:tcPr>
            <w:tcW w:w="9063" w:type="dxa"/>
          </w:tcPr>
          <w:p w14:paraId="018B8E53" w14:textId="77777777" w:rsidR="00E44F44" w:rsidRPr="00E44F44" w:rsidRDefault="00E44F44" w:rsidP="00E44F44">
            <w:pPr>
              <w:jc w:val="center"/>
              <w:rPr>
                <w:rFonts w:ascii="Arial" w:eastAsia="Calibri" w:hAnsi="Arial" w:cs="Arial"/>
                <w:color w:val="000000" w:themeColor="text1"/>
                <w:sz w:val="24"/>
                <w:szCs w:val="24"/>
                <w:lang w:eastAsia="en-US"/>
              </w:rPr>
            </w:pPr>
            <w:r w:rsidRPr="00E44F44">
              <w:rPr>
                <w:rFonts w:ascii="Arial" w:eastAsia="Calibri" w:hAnsi="Arial" w:cs="Arial"/>
                <w:color w:val="000000" w:themeColor="text1"/>
                <w:sz w:val="24"/>
                <w:szCs w:val="24"/>
                <w:lang w:eastAsia="en-US"/>
              </w:rPr>
              <w:t>PRESIDENTE</w:t>
            </w:r>
          </w:p>
          <w:p w14:paraId="61DFA612" w14:textId="77777777" w:rsidR="00E44F44" w:rsidRPr="00E44F44" w:rsidRDefault="00E44F44" w:rsidP="00E44F44">
            <w:pPr>
              <w:jc w:val="center"/>
              <w:rPr>
                <w:rFonts w:ascii="Arial" w:eastAsia="Calibri" w:hAnsi="Arial" w:cs="Arial"/>
                <w:color w:val="000000" w:themeColor="text1"/>
                <w:sz w:val="24"/>
                <w:szCs w:val="24"/>
                <w:lang w:eastAsia="en-US"/>
              </w:rPr>
            </w:pPr>
          </w:p>
        </w:tc>
      </w:tr>
    </w:tbl>
    <w:p w14:paraId="10FA59AF" w14:textId="77777777" w:rsidR="00A83D29" w:rsidRPr="00790D33" w:rsidRDefault="00A83D29" w:rsidP="00A83D29">
      <w:pPr>
        <w:rPr>
          <w:sz w:val="24"/>
          <w:szCs w:val="24"/>
        </w:rPr>
      </w:pPr>
    </w:p>
    <w:p w14:paraId="6F4F5B86" w14:textId="77777777" w:rsidR="00A83D29" w:rsidRPr="00790D33" w:rsidRDefault="00A83D29" w:rsidP="00A83D29">
      <w:pPr>
        <w:rPr>
          <w:sz w:val="24"/>
          <w:szCs w:val="24"/>
        </w:rPr>
      </w:pPr>
    </w:p>
    <w:p w14:paraId="5277126C" w14:textId="77777777" w:rsidR="00A83D29" w:rsidRPr="00790D33" w:rsidRDefault="00A83D29" w:rsidP="00A83D29">
      <w:pPr>
        <w:tabs>
          <w:tab w:val="left" w:pos="2190"/>
        </w:tabs>
        <w:rPr>
          <w:sz w:val="24"/>
          <w:szCs w:val="24"/>
        </w:rPr>
      </w:pPr>
      <w:r w:rsidRPr="00790D33">
        <w:rPr>
          <w:sz w:val="24"/>
          <w:szCs w:val="24"/>
        </w:rPr>
        <w:tab/>
      </w:r>
    </w:p>
    <w:p w14:paraId="316363F6" w14:textId="77777777" w:rsidR="00FD4568" w:rsidRPr="00790D33" w:rsidRDefault="00FD4568" w:rsidP="00FD4568">
      <w:pPr>
        <w:rPr>
          <w:sz w:val="24"/>
          <w:szCs w:val="24"/>
        </w:rPr>
      </w:pPr>
    </w:p>
    <w:p w14:paraId="4CFE97F4" w14:textId="77777777" w:rsidR="00FD4568" w:rsidRPr="00790D33" w:rsidRDefault="00FD4568" w:rsidP="00FD4568">
      <w:pPr>
        <w:rPr>
          <w:sz w:val="24"/>
          <w:szCs w:val="24"/>
        </w:rPr>
      </w:pPr>
    </w:p>
    <w:p w14:paraId="5E183F56" w14:textId="77777777" w:rsidR="00FD4568" w:rsidRPr="00790D33" w:rsidRDefault="00FD4568" w:rsidP="00FD4568">
      <w:pPr>
        <w:tabs>
          <w:tab w:val="left" w:pos="2190"/>
        </w:tabs>
        <w:rPr>
          <w:sz w:val="24"/>
          <w:szCs w:val="24"/>
        </w:rPr>
      </w:pPr>
      <w:r w:rsidRPr="00790D33">
        <w:rPr>
          <w:sz w:val="24"/>
          <w:szCs w:val="24"/>
        </w:rPr>
        <w:tab/>
      </w:r>
    </w:p>
    <w:p w14:paraId="487C6A57" w14:textId="77777777" w:rsidR="00DB0650" w:rsidRDefault="00DB0650" w:rsidP="00DB0650">
      <w:pPr>
        <w:spacing w:line="360" w:lineRule="auto"/>
        <w:jc w:val="both"/>
        <w:rPr>
          <w:b/>
          <w:sz w:val="24"/>
          <w:szCs w:val="24"/>
        </w:rPr>
      </w:pPr>
    </w:p>
    <w:p w14:paraId="30157B74" w14:textId="77777777" w:rsidR="00E44F44" w:rsidRDefault="00E44F44" w:rsidP="00DB0650">
      <w:pPr>
        <w:spacing w:line="360" w:lineRule="auto"/>
        <w:jc w:val="both"/>
        <w:rPr>
          <w:b/>
          <w:sz w:val="24"/>
          <w:szCs w:val="24"/>
        </w:rPr>
      </w:pPr>
    </w:p>
    <w:p w14:paraId="4FB41DDC" w14:textId="77777777" w:rsidR="00E44F44" w:rsidRDefault="00E44F44" w:rsidP="00DB0650">
      <w:pPr>
        <w:spacing w:line="360" w:lineRule="auto"/>
        <w:jc w:val="both"/>
        <w:rPr>
          <w:b/>
          <w:sz w:val="24"/>
          <w:szCs w:val="24"/>
        </w:rPr>
      </w:pPr>
    </w:p>
    <w:p w14:paraId="41B3BAE9" w14:textId="77777777" w:rsidR="00FD4568" w:rsidRDefault="00FD4568" w:rsidP="00DB0650">
      <w:pPr>
        <w:spacing w:line="360" w:lineRule="auto"/>
        <w:jc w:val="both"/>
        <w:rPr>
          <w:b/>
          <w:sz w:val="24"/>
          <w:szCs w:val="24"/>
        </w:rPr>
      </w:pPr>
    </w:p>
    <w:p w14:paraId="1E5FABF7" w14:textId="77777777" w:rsidR="00FD4568" w:rsidRDefault="00FD4568" w:rsidP="00DB0650">
      <w:pPr>
        <w:spacing w:line="360" w:lineRule="auto"/>
        <w:jc w:val="both"/>
        <w:rPr>
          <w:b/>
          <w:sz w:val="24"/>
          <w:szCs w:val="24"/>
        </w:rPr>
      </w:pPr>
    </w:p>
    <w:p w14:paraId="708AF835" w14:textId="77777777" w:rsidR="00DB0650" w:rsidRDefault="00DB0650" w:rsidP="00DB0650">
      <w:pPr>
        <w:pStyle w:val="Standard"/>
        <w:spacing w:after="57"/>
        <w:jc w:val="center"/>
        <w:rPr>
          <w:rFonts w:ascii="Arial" w:hAnsi="Arial" w:cs="Arial"/>
        </w:rPr>
      </w:pPr>
    </w:p>
    <w:p w14:paraId="1DAF41A6" w14:textId="77777777" w:rsidR="00E44F44" w:rsidRPr="00DB0650" w:rsidRDefault="00E44F44" w:rsidP="00DB0650">
      <w:pPr>
        <w:pStyle w:val="Standard"/>
        <w:spacing w:after="57"/>
        <w:jc w:val="center"/>
        <w:rPr>
          <w:rFonts w:ascii="Arial" w:hAnsi="Arial" w:cs="Arial"/>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D4568" w:rsidRPr="00F55647" w14:paraId="7BF3F528" w14:textId="77777777" w:rsidTr="00F21249">
        <w:trPr>
          <w:jc w:val="center"/>
        </w:trPr>
        <w:tc>
          <w:tcPr>
            <w:tcW w:w="9922" w:type="dxa"/>
            <w:shd w:val="clear" w:color="auto" w:fill="D9D9D9" w:themeFill="background1" w:themeFillShade="D9"/>
            <w:tcMar>
              <w:top w:w="55" w:type="dxa"/>
              <w:left w:w="55" w:type="dxa"/>
              <w:bottom w:w="55" w:type="dxa"/>
              <w:right w:w="55" w:type="dxa"/>
            </w:tcMar>
          </w:tcPr>
          <w:p w14:paraId="7FF8842F" w14:textId="4E05E002" w:rsidR="00FD4568" w:rsidRPr="00F55647" w:rsidRDefault="00FD4568" w:rsidP="00F21249">
            <w:pPr>
              <w:pStyle w:val="Standard"/>
              <w:jc w:val="center"/>
              <w:rPr>
                <w:b/>
                <w:bCs/>
                <w:sz w:val="28"/>
                <w:szCs w:val="28"/>
              </w:rPr>
            </w:pPr>
            <w:r>
              <w:rPr>
                <w:b/>
                <w:bCs/>
                <w:sz w:val="28"/>
                <w:szCs w:val="28"/>
              </w:rPr>
              <w:t xml:space="preserve">ANEXO II - </w:t>
            </w:r>
            <w:r w:rsidRPr="00F55647">
              <w:rPr>
                <w:b/>
                <w:bCs/>
                <w:sz w:val="28"/>
                <w:szCs w:val="28"/>
              </w:rPr>
              <w:t>MAPA DE RISCOS</w:t>
            </w:r>
            <w:r>
              <w:rPr>
                <w:b/>
                <w:bCs/>
                <w:sz w:val="28"/>
                <w:szCs w:val="28"/>
              </w:rPr>
              <w:t xml:space="preserve"> – PRC </w:t>
            </w:r>
            <w:r w:rsidR="00E44F44">
              <w:rPr>
                <w:b/>
                <w:bCs/>
                <w:sz w:val="28"/>
                <w:szCs w:val="28"/>
              </w:rPr>
              <w:t>31</w:t>
            </w:r>
            <w:r>
              <w:rPr>
                <w:b/>
                <w:bCs/>
                <w:sz w:val="28"/>
                <w:szCs w:val="28"/>
              </w:rPr>
              <w:t>/2025</w:t>
            </w:r>
          </w:p>
        </w:tc>
      </w:tr>
    </w:tbl>
    <w:p w14:paraId="149E79A6" w14:textId="77777777" w:rsidR="00E44F44" w:rsidRPr="006F6ED1" w:rsidRDefault="00E44F44" w:rsidP="00E44F44">
      <w:pPr>
        <w:jc w:val="center"/>
        <w:rPr>
          <w:b/>
          <w:sz w:val="24"/>
          <w:szCs w:val="24"/>
        </w:rPr>
      </w:pPr>
      <w:bookmarkStart w:id="13" w:name="_Hlk82471863"/>
    </w:p>
    <w:p w14:paraId="1EAD803E" w14:textId="77777777" w:rsidR="00E44F44" w:rsidRPr="006F6ED1" w:rsidRDefault="00E44F44" w:rsidP="00E44F44">
      <w:pPr>
        <w:jc w:val="center"/>
        <w:rPr>
          <w:b/>
          <w:sz w:val="24"/>
          <w:szCs w:val="24"/>
        </w:rPr>
      </w:pPr>
      <w:r w:rsidRPr="006F6ED1">
        <w:rPr>
          <w:b/>
          <w:sz w:val="24"/>
          <w:szCs w:val="24"/>
        </w:rPr>
        <w:t>MAPA DE RISCO – DISPENSA DE LICITAÇÃO</w:t>
      </w:r>
    </w:p>
    <w:p w14:paraId="011D8113" w14:textId="77777777" w:rsidR="00E44F44" w:rsidRPr="006F6ED1" w:rsidRDefault="00E44F44" w:rsidP="00E44F44">
      <w:pPr>
        <w:jc w:val="center"/>
        <w:rPr>
          <w:sz w:val="24"/>
          <w:szCs w:val="24"/>
        </w:rPr>
      </w:pPr>
    </w:p>
    <w:p w14:paraId="63ED725E" w14:textId="77777777" w:rsidR="00E44F44" w:rsidRPr="006F6ED1" w:rsidRDefault="00E44F44" w:rsidP="00E44F44">
      <w:pPr>
        <w:rPr>
          <w:sz w:val="24"/>
          <w:szCs w:val="24"/>
        </w:rPr>
      </w:pPr>
      <w:r w:rsidRPr="006F6ED1">
        <w:rPr>
          <w:sz w:val="24"/>
          <w:szCs w:val="24"/>
        </w:rPr>
        <w:t>Fundamentação Legal: Art. 75, inciso II, da Lei nº 14.133/2021.</w:t>
      </w:r>
    </w:p>
    <w:p w14:paraId="27497065" w14:textId="77777777" w:rsidR="00E44F44" w:rsidRPr="006F6ED1" w:rsidRDefault="00E44F44" w:rsidP="00E44F44">
      <w:pPr>
        <w:rPr>
          <w:sz w:val="24"/>
          <w:szCs w:val="24"/>
        </w:rPr>
      </w:pPr>
      <w:r w:rsidRPr="006F6ED1">
        <w:rPr>
          <w:b/>
          <w:bCs/>
          <w:sz w:val="24"/>
          <w:szCs w:val="24"/>
        </w:rPr>
        <w:t>Objeto:</w:t>
      </w:r>
      <w:r w:rsidRPr="006F6ED1">
        <w:rPr>
          <w:sz w:val="24"/>
          <w:szCs w:val="24"/>
        </w:rPr>
        <w:t xml:space="preserve"> Prestação de serviços de seguro para estagiário em conformidade com a lei do estagiário. Quantidade estimada: 30 (trinta) apólices.</w:t>
      </w:r>
    </w:p>
    <w:p w14:paraId="47699561" w14:textId="77777777" w:rsidR="00E44F44" w:rsidRDefault="00E44F44" w:rsidP="00E44F44">
      <w:pPr>
        <w:rPr>
          <w:sz w:val="24"/>
          <w:szCs w:val="24"/>
        </w:rPr>
      </w:pPr>
      <w:r w:rsidRPr="006F6ED1">
        <w:rPr>
          <w:sz w:val="24"/>
          <w:szCs w:val="24"/>
        </w:rPr>
        <w:t xml:space="preserve">Data: </w:t>
      </w:r>
      <w:r>
        <w:rPr>
          <w:sz w:val="24"/>
          <w:szCs w:val="24"/>
        </w:rPr>
        <w:t>17 de abril de 2025</w:t>
      </w:r>
    </w:p>
    <w:p w14:paraId="3894770A" w14:textId="77777777" w:rsidR="00E44F44" w:rsidRPr="006F6ED1" w:rsidRDefault="00E44F44" w:rsidP="00E44F44">
      <w:pPr>
        <w:rPr>
          <w:sz w:val="24"/>
          <w:szCs w:val="24"/>
        </w:rPr>
      </w:pPr>
    </w:p>
    <w:tbl>
      <w:tblPr>
        <w:tblStyle w:val="Tabelacomgrade"/>
        <w:tblW w:w="0" w:type="auto"/>
        <w:tblLook w:val="04A0" w:firstRow="1" w:lastRow="0" w:firstColumn="1" w:lastColumn="0" w:noHBand="0" w:noVBand="1"/>
      </w:tblPr>
      <w:tblGrid>
        <w:gridCol w:w="2160"/>
        <w:gridCol w:w="2160"/>
        <w:gridCol w:w="2160"/>
        <w:gridCol w:w="2160"/>
      </w:tblGrid>
      <w:tr w:rsidR="00E44F44" w:rsidRPr="006F6ED1" w14:paraId="73EF71CC" w14:textId="77777777" w:rsidTr="00B07F0E">
        <w:tc>
          <w:tcPr>
            <w:tcW w:w="2160" w:type="dxa"/>
            <w:shd w:val="clear" w:color="auto" w:fill="DBE5F1" w:themeFill="accent1" w:themeFillTint="33"/>
          </w:tcPr>
          <w:p w14:paraId="32A79B71" w14:textId="77777777" w:rsidR="00E44F44" w:rsidRPr="006F6ED1" w:rsidRDefault="00E44F44" w:rsidP="00B07F0E">
            <w:pPr>
              <w:jc w:val="center"/>
              <w:rPr>
                <w:rFonts w:ascii="Arial" w:hAnsi="Arial" w:cs="Arial"/>
                <w:b/>
                <w:bCs/>
                <w:sz w:val="24"/>
                <w:szCs w:val="24"/>
              </w:rPr>
            </w:pPr>
            <w:r w:rsidRPr="006F6ED1">
              <w:rPr>
                <w:rFonts w:ascii="Arial" w:hAnsi="Arial" w:cs="Arial"/>
                <w:b/>
                <w:bCs/>
                <w:sz w:val="24"/>
                <w:szCs w:val="24"/>
              </w:rPr>
              <w:t>Tipo de Risco</w:t>
            </w:r>
          </w:p>
        </w:tc>
        <w:tc>
          <w:tcPr>
            <w:tcW w:w="2160" w:type="dxa"/>
            <w:shd w:val="clear" w:color="auto" w:fill="DBE5F1" w:themeFill="accent1" w:themeFillTint="33"/>
          </w:tcPr>
          <w:p w14:paraId="63030B9A" w14:textId="77777777" w:rsidR="00E44F44" w:rsidRPr="006F6ED1" w:rsidRDefault="00E44F44" w:rsidP="00B07F0E">
            <w:pPr>
              <w:jc w:val="center"/>
              <w:rPr>
                <w:rFonts w:ascii="Arial" w:hAnsi="Arial" w:cs="Arial"/>
                <w:b/>
                <w:bCs/>
                <w:sz w:val="24"/>
                <w:szCs w:val="24"/>
              </w:rPr>
            </w:pPr>
            <w:r w:rsidRPr="006F6ED1">
              <w:rPr>
                <w:rFonts w:ascii="Arial" w:hAnsi="Arial" w:cs="Arial"/>
                <w:b/>
                <w:bCs/>
                <w:sz w:val="24"/>
                <w:szCs w:val="24"/>
              </w:rPr>
              <w:t>Descrição</w:t>
            </w:r>
          </w:p>
        </w:tc>
        <w:tc>
          <w:tcPr>
            <w:tcW w:w="2160" w:type="dxa"/>
            <w:shd w:val="clear" w:color="auto" w:fill="DBE5F1" w:themeFill="accent1" w:themeFillTint="33"/>
          </w:tcPr>
          <w:p w14:paraId="06E0ECB7" w14:textId="77777777" w:rsidR="00E44F44" w:rsidRPr="006F6ED1" w:rsidRDefault="00E44F44" w:rsidP="00B07F0E">
            <w:pPr>
              <w:jc w:val="center"/>
              <w:rPr>
                <w:rFonts w:ascii="Arial" w:hAnsi="Arial" w:cs="Arial"/>
                <w:b/>
                <w:bCs/>
                <w:sz w:val="24"/>
                <w:szCs w:val="24"/>
              </w:rPr>
            </w:pPr>
            <w:r w:rsidRPr="006F6ED1">
              <w:rPr>
                <w:rFonts w:ascii="Arial" w:hAnsi="Arial" w:cs="Arial"/>
                <w:b/>
                <w:bCs/>
                <w:sz w:val="24"/>
                <w:szCs w:val="24"/>
              </w:rPr>
              <w:t>Grau de Risco</w:t>
            </w:r>
          </w:p>
        </w:tc>
        <w:tc>
          <w:tcPr>
            <w:tcW w:w="2160" w:type="dxa"/>
            <w:shd w:val="clear" w:color="auto" w:fill="DBE5F1" w:themeFill="accent1" w:themeFillTint="33"/>
          </w:tcPr>
          <w:p w14:paraId="7DE5CCD1" w14:textId="77777777" w:rsidR="00E44F44" w:rsidRPr="006F6ED1" w:rsidRDefault="00E44F44" w:rsidP="00B07F0E">
            <w:pPr>
              <w:jc w:val="center"/>
              <w:rPr>
                <w:rFonts w:ascii="Arial" w:hAnsi="Arial" w:cs="Arial"/>
                <w:b/>
                <w:bCs/>
                <w:sz w:val="24"/>
                <w:szCs w:val="24"/>
              </w:rPr>
            </w:pPr>
            <w:r w:rsidRPr="006F6ED1">
              <w:rPr>
                <w:rFonts w:ascii="Arial" w:hAnsi="Arial" w:cs="Arial"/>
                <w:b/>
                <w:bCs/>
                <w:sz w:val="24"/>
                <w:szCs w:val="24"/>
              </w:rPr>
              <w:t>Medidas Mitigadoras</w:t>
            </w:r>
          </w:p>
        </w:tc>
      </w:tr>
      <w:tr w:rsidR="00E44F44" w:rsidRPr="006F6ED1" w14:paraId="2132442D" w14:textId="77777777" w:rsidTr="00B07F0E">
        <w:tc>
          <w:tcPr>
            <w:tcW w:w="2160" w:type="dxa"/>
          </w:tcPr>
          <w:p w14:paraId="43ED9353"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Jurídico</w:t>
            </w:r>
          </w:p>
        </w:tc>
        <w:tc>
          <w:tcPr>
            <w:tcW w:w="2160" w:type="dxa"/>
          </w:tcPr>
          <w:p w14:paraId="0C39A681" w14:textId="77777777" w:rsidR="00E44F44" w:rsidRPr="006F6ED1" w:rsidRDefault="00E44F44" w:rsidP="00B07F0E">
            <w:pPr>
              <w:rPr>
                <w:rFonts w:ascii="Arial" w:hAnsi="Arial" w:cs="Arial"/>
                <w:sz w:val="24"/>
                <w:szCs w:val="24"/>
              </w:rPr>
            </w:pPr>
            <w:r w:rsidRPr="006F6ED1">
              <w:rPr>
                <w:rFonts w:ascii="Arial" w:hAnsi="Arial" w:cs="Arial"/>
                <w:sz w:val="24"/>
                <w:szCs w:val="24"/>
              </w:rPr>
              <w:t>A contratação direta, ainda que prevista em lei, pode ser questionada por ausência de ampla concorrência.</w:t>
            </w:r>
          </w:p>
        </w:tc>
        <w:tc>
          <w:tcPr>
            <w:tcW w:w="2160" w:type="dxa"/>
          </w:tcPr>
          <w:p w14:paraId="1AB5640E"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Médio</w:t>
            </w:r>
          </w:p>
        </w:tc>
        <w:tc>
          <w:tcPr>
            <w:tcW w:w="2160" w:type="dxa"/>
          </w:tcPr>
          <w:p w14:paraId="3BCC219C" w14:textId="77777777" w:rsidR="00E44F44" w:rsidRPr="006F6ED1" w:rsidRDefault="00E44F44" w:rsidP="00B07F0E">
            <w:pPr>
              <w:rPr>
                <w:rFonts w:ascii="Arial" w:hAnsi="Arial" w:cs="Arial"/>
                <w:sz w:val="24"/>
                <w:szCs w:val="24"/>
              </w:rPr>
            </w:pPr>
            <w:r w:rsidRPr="006F6ED1">
              <w:rPr>
                <w:rFonts w:ascii="Arial" w:hAnsi="Arial" w:cs="Arial"/>
                <w:sz w:val="24"/>
                <w:szCs w:val="24"/>
              </w:rPr>
              <w:t>- Justificativa formal da dispensa com base no Art. 75, II.</w:t>
            </w:r>
            <w:r w:rsidRPr="006F6ED1">
              <w:rPr>
                <w:rFonts w:ascii="Arial" w:hAnsi="Arial" w:cs="Arial"/>
                <w:sz w:val="24"/>
                <w:szCs w:val="24"/>
              </w:rPr>
              <w:br/>
              <w:t>- Elaboração de parecer jurídico.</w:t>
            </w:r>
            <w:r w:rsidRPr="006F6ED1">
              <w:rPr>
                <w:rFonts w:ascii="Arial" w:hAnsi="Arial" w:cs="Arial"/>
                <w:sz w:val="24"/>
                <w:szCs w:val="24"/>
              </w:rPr>
              <w:br/>
              <w:t xml:space="preserve">- Divulgação do </w:t>
            </w:r>
            <w:r>
              <w:rPr>
                <w:rFonts w:ascii="Arial" w:hAnsi="Arial" w:cs="Arial"/>
                <w:sz w:val="24"/>
                <w:szCs w:val="24"/>
              </w:rPr>
              <w:t>edital</w:t>
            </w:r>
            <w:r w:rsidRPr="006F6ED1">
              <w:rPr>
                <w:rFonts w:ascii="Arial" w:hAnsi="Arial" w:cs="Arial"/>
                <w:sz w:val="24"/>
                <w:szCs w:val="24"/>
              </w:rPr>
              <w:t xml:space="preserve"> no PNCP.</w:t>
            </w:r>
          </w:p>
        </w:tc>
      </w:tr>
      <w:tr w:rsidR="00E44F44" w:rsidRPr="006F6ED1" w14:paraId="4329B878" w14:textId="77777777" w:rsidTr="00B07F0E">
        <w:tc>
          <w:tcPr>
            <w:tcW w:w="2160" w:type="dxa"/>
          </w:tcPr>
          <w:p w14:paraId="206E3868"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Orçamentário</w:t>
            </w:r>
          </w:p>
        </w:tc>
        <w:tc>
          <w:tcPr>
            <w:tcW w:w="2160" w:type="dxa"/>
          </w:tcPr>
          <w:p w14:paraId="3F76C140" w14:textId="77777777" w:rsidR="00E44F44" w:rsidRPr="006F6ED1" w:rsidRDefault="00E44F44" w:rsidP="00B07F0E">
            <w:pPr>
              <w:rPr>
                <w:rFonts w:ascii="Arial" w:hAnsi="Arial" w:cs="Arial"/>
                <w:sz w:val="24"/>
                <w:szCs w:val="24"/>
              </w:rPr>
            </w:pPr>
            <w:r w:rsidRPr="006F6ED1">
              <w:rPr>
                <w:rFonts w:ascii="Arial" w:hAnsi="Arial" w:cs="Arial"/>
                <w:sz w:val="24"/>
                <w:szCs w:val="24"/>
              </w:rPr>
              <w:t>Possibilidade de contratação sem saldo suficiente ou com dotação inadequada.</w:t>
            </w:r>
          </w:p>
        </w:tc>
        <w:tc>
          <w:tcPr>
            <w:tcW w:w="2160" w:type="dxa"/>
          </w:tcPr>
          <w:p w14:paraId="49E09B6D"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Baixo</w:t>
            </w:r>
          </w:p>
        </w:tc>
        <w:tc>
          <w:tcPr>
            <w:tcW w:w="2160" w:type="dxa"/>
          </w:tcPr>
          <w:p w14:paraId="48B78302" w14:textId="77777777" w:rsidR="00E44F44" w:rsidRPr="006F6ED1" w:rsidRDefault="00E44F44" w:rsidP="00B07F0E">
            <w:pPr>
              <w:rPr>
                <w:rFonts w:ascii="Arial" w:hAnsi="Arial" w:cs="Arial"/>
                <w:sz w:val="24"/>
                <w:szCs w:val="24"/>
              </w:rPr>
            </w:pPr>
            <w:r w:rsidRPr="006F6ED1">
              <w:rPr>
                <w:rFonts w:ascii="Arial" w:hAnsi="Arial" w:cs="Arial"/>
                <w:sz w:val="24"/>
                <w:szCs w:val="24"/>
              </w:rPr>
              <w:t>- Verificação prévia da dotação orçamentária.</w:t>
            </w:r>
            <w:r w:rsidRPr="006F6ED1">
              <w:rPr>
                <w:rFonts w:ascii="Arial" w:hAnsi="Arial" w:cs="Arial"/>
                <w:sz w:val="24"/>
                <w:szCs w:val="24"/>
              </w:rPr>
              <w:br/>
              <w:t>- Reserva orçamentária aprovada e registrada.</w:t>
            </w:r>
          </w:p>
        </w:tc>
      </w:tr>
      <w:tr w:rsidR="00E44F44" w:rsidRPr="006F6ED1" w14:paraId="209B2AAF" w14:textId="77777777" w:rsidTr="00B07F0E">
        <w:tc>
          <w:tcPr>
            <w:tcW w:w="2160" w:type="dxa"/>
          </w:tcPr>
          <w:p w14:paraId="3296BE25"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Operacional</w:t>
            </w:r>
          </w:p>
        </w:tc>
        <w:tc>
          <w:tcPr>
            <w:tcW w:w="2160" w:type="dxa"/>
          </w:tcPr>
          <w:p w14:paraId="5C095028" w14:textId="77777777" w:rsidR="00E44F44" w:rsidRPr="006F6ED1" w:rsidRDefault="00E44F44" w:rsidP="00B07F0E">
            <w:pPr>
              <w:rPr>
                <w:rFonts w:ascii="Arial" w:hAnsi="Arial" w:cs="Arial"/>
                <w:sz w:val="24"/>
                <w:szCs w:val="24"/>
              </w:rPr>
            </w:pPr>
            <w:r w:rsidRPr="006F6ED1">
              <w:rPr>
                <w:rFonts w:ascii="Arial" w:hAnsi="Arial" w:cs="Arial"/>
                <w:sz w:val="24"/>
                <w:szCs w:val="24"/>
              </w:rPr>
              <w:t>Incerteza quanto à entrega dos produtos/serviços no prazo ou nas condições exigidas.</w:t>
            </w:r>
          </w:p>
        </w:tc>
        <w:tc>
          <w:tcPr>
            <w:tcW w:w="2160" w:type="dxa"/>
          </w:tcPr>
          <w:p w14:paraId="6C54E9A4"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Médio</w:t>
            </w:r>
          </w:p>
        </w:tc>
        <w:tc>
          <w:tcPr>
            <w:tcW w:w="2160" w:type="dxa"/>
          </w:tcPr>
          <w:p w14:paraId="109433FD" w14:textId="77777777" w:rsidR="00E44F44" w:rsidRPr="006F6ED1" w:rsidRDefault="00E44F44" w:rsidP="00B07F0E">
            <w:pPr>
              <w:rPr>
                <w:rFonts w:ascii="Arial" w:hAnsi="Arial" w:cs="Arial"/>
                <w:sz w:val="24"/>
                <w:szCs w:val="24"/>
              </w:rPr>
            </w:pPr>
            <w:r w:rsidRPr="006F6ED1">
              <w:rPr>
                <w:rFonts w:ascii="Arial" w:hAnsi="Arial" w:cs="Arial"/>
                <w:sz w:val="24"/>
                <w:szCs w:val="24"/>
              </w:rPr>
              <w:t>- Pesquisa prévia de fornecedores.</w:t>
            </w:r>
            <w:r w:rsidRPr="006F6ED1">
              <w:rPr>
                <w:rFonts w:ascii="Arial" w:hAnsi="Arial" w:cs="Arial"/>
                <w:sz w:val="24"/>
                <w:szCs w:val="24"/>
              </w:rPr>
              <w:br/>
              <w:t xml:space="preserve">- Definição clara das condições </w:t>
            </w:r>
            <w:r>
              <w:rPr>
                <w:rFonts w:ascii="Arial" w:hAnsi="Arial" w:cs="Arial"/>
                <w:sz w:val="24"/>
                <w:szCs w:val="24"/>
              </w:rPr>
              <w:t>da contratação</w:t>
            </w:r>
            <w:r w:rsidRPr="006F6ED1">
              <w:rPr>
                <w:rFonts w:ascii="Arial" w:hAnsi="Arial" w:cs="Arial"/>
                <w:sz w:val="24"/>
                <w:szCs w:val="24"/>
              </w:rPr>
              <w:t>.</w:t>
            </w:r>
            <w:r w:rsidRPr="006F6ED1">
              <w:rPr>
                <w:rFonts w:ascii="Arial" w:hAnsi="Arial" w:cs="Arial"/>
                <w:sz w:val="24"/>
                <w:szCs w:val="24"/>
              </w:rPr>
              <w:br/>
              <w:t>- Aplicação de sanções em caso de inadimplemento.</w:t>
            </w:r>
          </w:p>
        </w:tc>
      </w:tr>
      <w:tr w:rsidR="00E44F44" w:rsidRPr="006F6ED1" w14:paraId="09D3B6B1" w14:textId="77777777" w:rsidTr="00B07F0E">
        <w:tc>
          <w:tcPr>
            <w:tcW w:w="2160" w:type="dxa"/>
          </w:tcPr>
          <w:p w14:paraId="7BC130C5"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Integridade</w:t>
            </w:r>
          </w:p>
        </w:tc>
        <w:tc>
          <w:tcPr>
            <w:tcW w:w="2160" w:type="dxa"/>
          </w:tcPr>
          <w:p w14:paraId="3D78F46C" w14:textId="77777777" w:rsidR="00E44F44" w:rsidRPr="006F6ED1" w:rsidRDefault="00E44F44" w:rsidP="00B07F0E">
            <w:pPr>
              <w:rPr>
                <w:rFonts w:ascii="Arial" w:hAnsi="Arial" w:cs="Arial"/>
                <w:sz w:val="24"/>
                <w:szCs w:val="24"/>
              </w:rPr>
            </w:pPr>
            <w:r w:rsidRPr="006F6ED1">
              <w:rPr>
                <w:rFonts w:ascii="Arial" w:hAnsi="Arial" w:cs="Arial"/>
                <w:sz w:val="24"/>
                <w:szCs w:val="24"/>
              </w:rPr>
              <w:t>Potencial direcionamento ou favorecimento de fornecedor.</w:t>
            </w:r>
          </w:p>
        </w:tc>
        <w:tc>
          <w:tcPr>
            <w:tcW w:w="2160" w:type="dxa"/>
          </w:tcPr>
          <w:p w14:paraId="64459AA4"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Alto</w:t>
            </w:r>
          </w:p>
        </w:tc>
        <w:tc>
          <w:tcPr>
            <w:tcW w:w="2160" w:type="dxa"/>
          </w:tcPr>
          <w:p w14:paraId="5D4A6363" w14:textId="77777777" w:rsidR="00E44F44" w:rsidRPr="006F6ED1" w:rsidRDefault="00E44F44" w:rsidP="00B07F0E">
            <w:pPr>
              <w:rPr>
                <w:rFonts w:ascii="Arial" w:hAnsi="Arial" w:cs="Arial"/>
                <w:sz w:val="24"/>
                <w:szCs w:val="24"/>
              </w:rPr>
            </w:pPr>
            <w:r w:rsidRPr="006F6ED1">
              <w:rPr>
                <w:rFonts w:ascii="Arial" w:hAnsi="Arial" w:cs="Arial"/>
                <w:sz w:val="24"/>
                <w:szCs w:val="24"/>
              </w:rPr>
              <w:t>- Seleção com base em critérios objetivos de mercado.</w:t>
            </w:r>
            <w:r w:rsidRPr="006F6ED1">
              <w:rPr>
                <w:rFonts w:ascii="Arial" w:hAnsi="Arial" w:cs="Arial"/>
                <w:sz w:val="24"/>
                <w:szCs w:val="24"/>
              </w:rPr>
              <w:br/>
              <w:t xml:space="preserve">- Participação de equipe </w:t>
            </w:r>
            <w:r w:rsidRPr="006F6ED1">
              <w:rPr>
                <w:rFonts w:ascii="Arial" w:hAnsi="Arial" w:cs="Arial"/>
                <w:sz w:val="24"/>
                <w:szCs w:val="24"/>
              </w:rPr>
              <w:lastRenderedPageBreak/>
              <w:t>multidisciplinar na análise.</w:t>
            </w:r>
            <w:r w:rsidRPr="006F6ED1">
              <w:rPr>
                <w:rFonts w:ascii="Arial" w:hAnsi="Arial" w:cs="Arial"/>
                <w:sz w:val="24"/>
                <w:szCs w:val="24"/>
              </w:rPr>
              <w:br/>
              <w:t>- Registro e motivação de todas as etapas da contratação.</w:t>
            </w:r>
          </w:p>
        </w:tc>
      </w:tr>
      <w:tr w:rsidR="00E44F44" w:rsidRPr="006F6ED1" w14:paraId="078011E3" w14:textId="77777777" w:rsidTr="00B07F0E">
        <w:tc>
          <w:tcPr>
            <w:tcW w:w="2160" w:type="dxa"/>
          </w:tcPr>
          <w:p w14:paraId="1A146318"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lastRenderedPageBreak/>
              <w:t>Imagem</w:t>
            </w:r>
          </w:p>
        </w:tc>
        <w:tc>
          <w:tcPr>
            <w:tcW w:w="2160" w:type="dxa"/>
          </w:tcPr>
          <w:p w14:paraId="1B2A4B70" w14:textId="77777777" w:rsidR="00E44F44" w:rsidRPr="006F6ED1" w:rsidRDefault="00E44F44" w:rsidP="00B07F0E">
            <w:pPr>
              <w:rPr>
                <w:rFonts w:ascii="Arial" w:hAnsi="Arial" w:cs="Arial"/>
                <w:sz w:val="24"/>
                <w:szCs w:val="24"/>
              </w:rPr>
            </w:pPr>
            <w:r w:rsidRPr="006F6ED1">
              <w:rPr>
                <w:rFonts w:ascii="Arial" w:hAnsi="Arial" w:cs="Arial"/>
                <w:sz w:val="24"/>
                <w:szCs w:val="24"/>
              </w:rPr>
              <w:t>Exposição negativa da Administração perante órgãos de controle ou sociedade civil.</w:t>
            </w:r>
          </w:p>
        </w:tc>
        <w:tc>
          <w:tcPr>
            <w:tcW w:w="2160" w:type="dxa"/>
          </w:tcPr>
          <w:p w14:paraId="409CD89C" w14:textId="77777777" w:rsidR="00E44F44" w:rsidRPr="006F6ED1" w:rsidRDefault="00E44F44" w:rsidP="00B07F0E">
            <w:pPr>
              <w:jc w:val="center"/>
              <w:rPr>
                <w:rFonts w:ascii="Arial" w:hAnsi="Arial" w:cs="Arial"/>
                <w:sz w:val="24"/>
                <w:szCs w:val="24"/>
              </w:rPr>
            </w:pPr>
            <w:r w:rsidRPr="006F6ED1">
              <w:rPr>
                <w:rFonts w:ascii="Arial" w:hAnsi="Arial" w:cs="Arial"/>
                <w:sz w:val="24"/>
                <w:szCs w:val="24"/>
              </w:rPr>
              <w:t>Médio</w:t>
            </w:r>
          </w:p>
        </w:tc>
        <w:tc>
          <w:tcPr>
            <w:tcW w:w="2160" w:type="dxa"/>
          </w:tcPr>
          <w:p w14:paraId="5C2EB91A" w14:textId="77777777" w:rsidR="00E44F44" w:rsidRPr="006F6ED1" w:rsidRDefault="00E44F44" w:rsidP="00B07F0E">
            <w:pPr>
              <w:rPr>
                <w:rFonts w:ascii="Arial" w:hAnsi="Arial" w:cs="Arial"/>
                <w:sz w:val="24"/>
                <w:szCs w:val="24"/>
              </w:rPr>
            </w:pPr>
            <w:r w:rsidRPr="006F6ED1">
              <w:rPr>
                <w:rFonts w:ascii="Arial" w:hAnsi="Arial" w:cs="Arial"/>
                <w:sz w:val="24"/>
                <w:szCs w:val="24"/>
              </w:rPr>
              <w:t>- Transparência nos procedimentos e na divulgação do ato de dispensa.</w:t>
            </w:r>
            <w:r w:rsidRPr="006F6ED1">
              <w:rPr>
                <w:rFonts w:ascii="Arial" w:hAnsi="Arial" w:cs="Arial"/>
                <w:sz w:val="24"/>
                <w:szCs w:val="24"/>
              </w:rPr>
              <w:br/>
              <w:t>- Comunicação interna e externa sobre a motivação e necessidade da contratação.</w:t>
            </w:r>
          </w:p>
        </w:tc>
      </w:tr>
    </w:tbl>
    <w:p w14:paraId="573AD31B" w14:textId="77777777" w:rsidR="00E44F44" w:rsidRPr="006F6ED1" w:rsidRDefault="00E44F44" w:rsidP="00E44F44">
      <w:pPr>
        <w:rPr>
          <w:sz w:val="24"/>
          <w:szCs w:val="24"/>
        </w:rPr>
      </w:pPr>
    </w:p>
    <w:p w14:paraId="06C1A202" w14:textId="77777777" w:rsidR="00E44F44" w:rsidRDefault="00E44F44" w:rsidP="00E44F44">
      <w:pPr>
        <w:rPr>
          <w:b/>
          <w:sz w:val="24"/>
          <w:szCs w:val="24"/>
        </w:rPr>
      </w:pPr>
      <w:r w:rsidRPr="006F6ED1">
        <w:rPr>
          <w:b/>
          <w:sz w:val="24"/>
          <w:szCs w:val="24"/>
        </w:rPr>
        <w:t>ANÁLISE FINAL</w:t>
      </w:r>
    </w:p>
    <w:p w14:paraId="4D70C91E" w14:textId="77777777" w:rsidR="00E44F44" w:rsidRPr="006F6ED1" w:rsidRDefault="00E44F44" w:rsidP="00E44F44">
      <w:pPr>
        <w:rPr>
          <w:sz w:val="24"/>
          <w:szCs w:val="24"/>
        </w:rPr>
      </w:pPr>
    </w:p>
    <w:p w14:paraId="7AE06C0C" w14:textId="77777777" w:rsidR="00E44F44" w:rsidRPr="006F6ED1" w:rsidRDefault="00E44F44" w:rsidP="00E44F44">
      <w:pPr>
        <w:jc w:val="both"/>
        <w:rPr>
          <w:sz w:val="24"/>
          <w:szCs w:val="24"/>
        </w:rPr>
      </w:pPr>
      <w:r w:rsidRPr="006F6ED1">
        <w:rPr>
          <w:sz w:val="24"/>
          <w:szCs w:val="24"/>
        </w:rPr>
        <w:t>A elaboração do presente Mapa de Risco visa atender aos princípios d</w:t>
      </w:r>
      <w:r>
        <w:rPr>
          <w:sz w:val="24"/>
          <w:szCs w:val="24"/>
        </w:rPr>
        <w:t>e</w:t>
      </w:r>
      <w:r w:rsidRPr="006F6ED1">
        <w:rPr>
          <w:sz w:val="24"/>
          <w:szCs w:val="24"/>
        </w:rPr>
        <w:t xml:space="preserve"> planejamento, eficiência, transparência e integridade da administração pública, conforme estabelece a Lei nº 14.133/2021. Ainda que a contratação direta, com base no Art. 75, inciso II, esteja juridicamente autorizada, faz-se imprescindível a avaliação de riscos envolvidos, bem como a adoção de medidas de mitigação, a fim de resguardar o interesse público e prevenir irregularidades.</w:t>
      </w:r>
    </w:p>
    <w:p w14:paraId="0E9DF4A2" w14:textId="77777777" w:rsidR="00E44F44" w:rsidRPr="006F6ED1" w:rsidRDefault="00E44F44" w:rsidP="00E44F44">
      <w:pPr>
        <w:jc w:val="both"/>
        <w:rPr>
          <w:sz w:val="24"/>
          <w:szCs w:val="24"/>
        </w:rPr>
      </w:pPr>
      <w:r w:rsidRPr="006F6ED1">
        <w:rPr>
          <w:sz w:val="24"/>
          <w:szCs w:val="24"/>
        </w:rPr>
        <w:t>.</w:t>
      </w:r>
    </w:p>
    <w:p w14:paraId="5CBEB075" w14:textId="77777777" w:rsidR="00E44F44" w:rsidRPr="006F6ED1" w:rsidRDefault="00E44F44" w:rsidP="00E44F44">
      <w:pPr>
        <w:rPr>
          <w:sz w:val="24"/>
          <w:szCs w:val="24"/>
        </w:rPr>
      </w:pPr>
    </w:p>
    <w:p w14:paraId="1A846EE5" w14:textId="77777777" w:rsidR="00E44F44" w:rsidRPr="006F6ED1" w:rsidRDefault="00E44F44" w:rsidP="00E44F44">
      <w:pPr>
        <w:rPr>
          <w:sz w:val="24"/>
          <w:szCs w:val="24"/>
        </w:rPr>
      </w:pPr>
      <w:r w:rsidRPr="006F6ED1">
        <w:rPr>
          <w:b/>
          <w:sz w:val="24"/>
          <w:szCs w:val="24"/>
        </w:rPr>
        <w:t>CIÊNCIA E APROVAÇÃO</w:t>
      </w:r>
    </w:p>
    <w:p w14:paraId="659EFA5E" w14:textId="77777777" w:rsidR="00E44F44" w:rsidRPr="006F6ED1" w:rsidRDefault="00E44F44" w:rsidP="00E44F44">
      <w:pPr>
        <w:jc w:val="both"/>
        <w:rPr>
          <w:sz w:val="24"/>
          <w:szCs w:val="24"/>
        </w:rPr>
      </w:pPr>
      <w:r w:rsidRPr="006F6ED1">
        <w:rPr>
          <w:sz w:val="24"/>
          <w:szCs w:val="24"/>
        </w:rPr>
        <w:t>Declaro ter ciência dos riscos envolvidos e das medidas mitigadoras apresentadas neste documento. Autorizo a continuidade do processo de contratação direta, conforme os termos aqui expostos.</w:t>
      </w:r>
    </w:p>
    <w:p w14:paraId="1EF7C450" w14:textId="77777777" w:rsidR="00E44F44" w:rsidRDefault="00E44F44" w:rsidP="00E44F44">
      <w:pPr>
        <w:jc w:val="center"/>
        <w:rPr>
          <w:sz w:val="24"/>
          <w:szCs w:val="24"/>
        </w:rPr>
      </w:pPr>
      <w:r w:rsidRPr="006F6ED1">
        <w:rPr>
          <w:sz w:val="24"/>
          <w:szCs w:val="24"/>
        </w:rPr>
        <w:br/>
      </w:r>
    </w:p>
    <w:p w14:paraId="2232F493" w14:textId="77777777" w:rsidR="00E44F44" w:rsidRDefault="00E44F44" w:rsidP="00E44F44">
      <w:pPr>
        <w:jc w:val="center"/>
        <w:rPr>
          <w:sz w:val="24"/>
          <w:szCs w:val="24"/>
        </w:rPr>
      </w:pPr>
    </w:p>
    <w:p w14:paraId="17DD7822" w14:textId="77777777" w:rsidR="00E44F44" w:rsidRDefault="00E44F44" w:rsidP="00E44F44">
      <w:pPr>
        <w:jc w:val="center"/>
        <w:rPr>
          <w:sz w:val="24"/>
          <w:szCs w:val="24"/>
        </w:rPr>
      </w:pPr>
    </w:p>
    <w:p w14:paraId="265663D4" w14:textId="77777777" w:rsidR="00E44F44" w:rsidRDefault="00E44F44" w:rsidP="00E44F44">
      <w:pPr>
        <w:jc w:val="center"/>
        <w:rPr>
          <w:sz w:val="24"/>
          <w:szCs w:val="24"/>
        </w:rPr>
      </w:pPr>
      <w:r>
        <w:rPr>
          <w:sz w:val="24"/>
          <w:szCs w:val="24"/>
        </w:rPr>
        <w:t xml:space="preserve">_________________________________________________ </w:t>
      </w:r>
    </w:p>
    <w:p w14:paraId="5B408DB0" w14:textId="77777777" w:rsidR="00E44F44" w:rsidRDefault="00E44F44" w:rsidP="00E44F44">
      <w:pPr>
        <w:jc w:val="center"/>
        <w:rPr>
          <w:sz w:val="24"/>
          <w:szCs w:val="24"/>
        </w:rPr>
      </w:pPr>
      <w:r>
        <w:rPr>
          <w:sz w:val="24"/>
          <w:szCs w:val="24"/>
        </w:rPr>
        <w:t>Tamires Nunes da Silva Albertini</w:t>
      </w:r>
    </w:p>
    <w:p w14:paraId="56887253" w14:textId="77777777" w:rsidR="00E44F44" w:rsidRPr="006F6ED1" w:rsidRDefault="00E44F44" w:rsidP="00E44F44">
      <w:pPr>
        <w:jc w:val="center"/>
        <w:rPr>
          <w:sz w:val="24"/>
          <w:szCs w:val="24"/>
        </w:rPr>
      </w:pPr>
      <w:r>
        <w:rPr>
          <w:sz w:val="24"/>
          <w:szCs w:val="24"/>
        </w:rPr>
        <w:t>Diretora Geral</w:t>
      </w:r>
    </w:p>
    <w:p w14:paraId="4B96CEBE" w14:textId="77777777" w:rsidR="00E44F44" w:rsidRPr="006F6ED1" w:rsidRDefault="00E44F44" w:rsidP="00E44F44">
      <w:pPr>
        <w:rPr>
          <w:sz w:val="24"/>
          <w:szCs w:val="24"/>
        </w:rPr>
      </w:pPr>
    </w:p>
    <w:p w14:paraId="1F3734F6" w14:textId="77777777" w:rsidR="00FD4568" w:rsidRDefault="00FD4568" w:rsidP="00DB0650">
      <w:pPr>
        <w:autoSpaceDE w:val="0"/>
        <w:autoSpaceDN w:val="0"/>
        <w:spacing w:line="240" w:lineRule="auto"/>
        <w:jc w:val="center"/>
        <w:rPr>
          <w:rFonts w:eastAsia="Times New Roman"/>
          <w:b/>
          <w:caps/>
          <w:sz w:val="24"/>
          <w:szCs w:val="24"/>
        </w:rPr>
      </w:pPr>
    </w:p>
    <w:p w14:paraId="67C30EB5" w14:textId="77777777" w:rsidR="00FD4568" w:rsidRDefault="00FD4568" w:rsidP="00DB0650">
      <w:pPr>
        <w:autoSpaceDE w:val="0"/>
        <w:autoSpaceDN w:val="0"/>
        <w:spacing w:line="240" w:lineRule="auto"/>
        <w:jc w:val="center"/>
        <w:rPr>
          <w:rFonts w:eastAsia="Times New Roman"/>
          <w:b/>
          <w:caps/>
          <w:sz w:val="24"/>
          <w:szCs w:val="24"/>
        </w:rPr>
      </w:pPr>
    </w:p>
    <w:p w14:paraId="55D86C56" w14:textId="77777777" w:rsidR="00FD4568" w:rsidRDefault="00FD4568" w:rsidP="00DB0650">
      <w:pPr>
        <w:autoSpaceDE w:val="0"/>
        <w:autoSpaceDN w:val="0"/>
        <w:spacing w:line="240" w:lineRule="auto"/>
        <w:jc w:val="center"/>
        <w:rPr>
          <w:rFonts w:eastAsia="Times New Roman"/>
          <w:b/>
          <w:caps/>
          <w:sz w:val="24"/>
          <w:szCs w:val="24"/>
        </w:rPr>
      </w:pPr>
    </w:p>
    <w:p w14:paraId="3CAEF2EB" w14:textId="77777777" w:rsidR="00FD4568" w:rsidRDefault="00FD4568" w:rsidP="00DB0650">
      <w:pPr>
        <w:autoSpaceDE w:val="0"/>
        <w:autoSpaceDN w:val="0"/>
        <w:spacing w:line="240" w:lineRule="auto"/>
        <w:jc w:val="center"/>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3"/>
    </w:p>
    <w:p w14:paraId="4E18CDB6" w14:textId="77777777" w:rsidR="00E44F44" w:rsidRPr="00790659" w:rsidRDefault="00E44F44" w:rsidP="00E44F44">
      <w:pPr>
        <w:jc w:val="center"/>
        <w:rPr>
          <w:sz w:val="24"/>
          <w:szCs w:val="24"/>
        </w:rPr>
      </w:pPr>
    </w:p>
    <w:p w14:paraId="6179738F" w14:textId="77777777" w:rsidR="00E44F44" w:rsidRPr="00790659" w:rsidRDefault="00E44F44" w:rsidP="00E44F44">
      <w:pPr>
        <w:spacing w:line="360" w:lineRule="auto"/>
        <w:rPr>
          <w:b/>
          <w:bCs/>
          <w:sz w:val="24"/>
          <w:szCs w:val="24"/>
        </w:rPr>
      </w:pPr>
      <w:r w:rsidRPr="00790659">
        <w:rPr>
          <w:b/>
          <w:bCs/>
          <w:sz w:val="24"/>
          <w:szCs w:val="24"/>
        </w:rPr>
        <w:t xml:space="preserve">PROCESSO Nº </w:t>
      </w:r>
      <w:r>
        <w:rPr>
          <w:b/>
          <w:bCs/>
          <w:sz w:val="24"/>
          <w:szCs w:val="24"/>
        </w:rPr>
        <w:t>31</w:t>
      </w:r>
      <w:r w:rsidRPr="00790659">
        <w:rPr>
          <w:b/>
          <w:bCs/>
          <w:sz w:val="24"/>
          <w:szCs w:val="24"/>
        </w:rPr>
        <w:t>/2025</w:t>
      </w:r>
    </w:p>
    <w:p w14:paraId="0B5311DD" w14:textId="77777777" w:rsidR="00E44F44" w:rsidRPr="00790659" w:rsidRDefault="00E44F44" w:rsidP="00E44F44">
      <w:pPr>
        <w:spacing w:line="360" w:lineRule="auto"/>
        <w:rPr>
          <w:b/>
          <w:bCs/>
          <w:sz w:val="24"/>
          <w:szCs w:val="24"/>
        </w:rPr>
      </w:pPr>
      <w:r>
        <w:rPr>
          <w:b/>
          <w:bCs/>
          <w:sz w:val="24"/>
          <w:szCs w:val="24"/>
        </w:rPr>
        <w:t>DISPENSA</w:t>
      </w:r>
      <w:r w:rsidRPr="00790659">
        <w:rPr>
          <w:b/>
          <w:bCs/>
          <w:sz w:val="24"/>
          <w:szCs w:val="24"/>
        </w:rPr>
        <w:t xml:space="preserve"> Nº </w:t>
      </w:r>
      <w:r>
        <w:rPr>
          <w:b/>
          <w:bCs/>
          <w:sz w:val="24"/>
          <w:szCs w:val="24"/>
        </w:rPr>
        <w:t>31</w:t>
      </w:r>
      <w:r w:rsidRPr="00790659">
        <w:rPr>
          <w:b/>
          <w:bCs/>
          <w:sz w:val="24"/>
          <w:szCs w:val="24"/>
        </w:rPr>
        <w:t>/2025</w:t>
      </w:r>
    </w:p>
    <w:p w14:paraId="0CE107C1" w14:textId="77777777" w:rsidR="00E44F44" w:rsidRPr="00790659" w:rsidRDefault="00E44F44" w:rsidP="00E44F44">
      <w:pPr>
        <w:spacing w:line="360" w:lineRule="auto"/>
        <w:rPr>
          <w:b/>
          <w:bCs/>
          <w:color w:val="FF0000"/>
          <w:sz w:val="24"/>
          <w:szCs w:val="24"/>
        </w:rPr>
      </w:pPr>
    </w:p>
    <w:p w14:paraId="2FF340FE" w14:textId="77777777" w:rsidR="00E44F44" w:rsidRPr="00790659" w:rsidRDefault="00E44F44" w:rsidP="00E44F44">
      <w:pPr>
        <w:spacing w:line="360" w:lineRule="auto"/>
        <w:jc w:val="both"/>
        <w:rPr>
          <w:b/>
          <w:bCs/>
          <w:color w:val="FF0000"/>
          <w:sz w:val="24"/>
          <w:szCs w:val="24"/>
        </w:rPr>
      </w:pPr>
      <w:r w:rsidRPr="00790659">
        <w:rPr>
          <w:b/>
          <w:bCs/>
          <w:sz w:val="24"/>
          <w:szCs w:val="24"/>
        </w:rPr>
        <w:t xml:space="preserve">Fundamentação Legal: </w:t>
      </w:r>
      <w:bookmarkStart w:id="14" w:name="_Hlk190874375"/>
      <w:r w:rsidRPr="00717078">
        <w:rPr>
          <w:sz w:val="24"/>
          <w:szCs w:val="24"/>
        </w:rPr>
        <w:t>Dispensa nos termos do</w:t>
      </w:r>
      <w:r>
        <w:rPr>
          <w:b/>
          <w:bCs/>
          <w:sz w:val="24"/>
          <w:szCs w:val="24"/>
        </w:rPr>
        <w:t xml:space="preserve"> </w:t>
      </w:r>
      <w:r w:rsidRPr="00717078">
        <w:rPr>
          <w:sz w:val="24"/>
          <w:szCs w:val="24"/>
        </w:rPr>
        <w:t>Artigo 75, Inciso II da LEI FEDERAL Nº 14.133/2021</w:t>
      </w:r>
      <w:r>
        <w:rPr>
          <w:sz w:val="24"/>
          <w:szCs w:val="24"/>
        </w:rPr>
        <w:t>.</w:t>
      </w:r>
    </w:p>
    <w:bookmarkEnd w:id="14"/>
    <w:p w14:paraId="22112DDC" w14:textId="77777777" w:rsidR="00E44F44" w:rsidRPr="00790659" w:rsidRDefault="00E44F44" w:rsidP="00E44F44">
      <w:pPr>
        <w:spacing w:line="360" w:lineRule="auto"/>
        <w:jc w:val="center"/>
        <w:rPr>
          <w:b/>
          <w:bCs/>
          <w:color w:val="FF0000"/>
          <w:sz w:val="24"/>
          <w:szCs w:val="24"/>
        </w:rPr>
      </w:pPr>
    </w:p>
    <w:p w14:paraId="081925BF" w14:textId="77777777" w:rsidR="00E44F44" w:rsidRPr="00790659" w:rsidRDefault="00E44F44" w:rsidP="00E44F44">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47C9B52D" w14:textId="77777777" w:rsidR="00E44F44" w:rsidRPr="00790659" w:rsidRDefault="00E44F44" w:rsidP="00E44F44">
      <w:pPr>
        <w:spacing w:line="360" w:lineRule="auto"/>
        <w:jc w:val="both"/>
        <w:rPr>
          <w:color w:val="000000" w:themeColor="text1"/>
          <w:sz w:val="24"/>
          <w:szCs w:val="24"/>
        </w:rPr>
      </w:pPr>
    </w:p>
    <w:p w14:paraId="2038604F" w14:textId="77777777" w:rsidR="00E44F44" w:rsidRPr="00717078" w:rsidRDefault="00E44F44" w:rsidP="00E44F44">
      <w:pPr>
        <w:pStyle w:val="PargrafodaLista"/>
        <w:numPr>
          <w:ilvl w:val="1"/>
          <w:numId w:val="82"/>
        </w:numPr>
        <w:ind w:left="0" w:firstLine="0"/>
        <w:jc w:val="both"/>
        <w:rPr>
          <w:rFonts w:ascii="Arial" w:hAnsi="Arial" w:cs="Arial"/>
          <w:color w:val="000000" w:themeColor="text1"/>
          <w:sz w:val="24"/>
          <w:szCs w:val="24"/>
        </w:rPr>
      </w:pPr>
      <w:r w:rsidRPr="00717078">
        <w:rPr>
          <w:rFonts w:ascii="Arial" w:hAnsi="Arial" w:cs="Arial"/>
          <w:b/>
          <w:bCs/>
          <w:color w:val="000000" w:themeColor="text1"/>
          <w:sz w:val="24"/>
          <w:szCs w:val="24"/>
        </w:rPr>
        <w:t>Objeto:</w:t>
      </w:r>
      <w:r w:rsidRPr="00717078">
        <w:rPr>
          <w:rFonts w:ascii="Arial" w:hAnsi="Arial" w:cs="Arial"/>
          <w:color w:val="000000" w:themeColor="text1"/>
          <w:sz w:val="24"/>
          <w:szCs w:val="24"/>
        </w:rPr>
        <w:t xml:space="preserve"> Contratação de prestação de serviços contínuos de seguro para estagiário em conformidade com a lei do estagiário. Quantidade estimada de apólices: 30 (trinta).</w:t>
      </w:r>
    </w:p>
    <w:p w14:paraId="2DD36BD3" w14:textId="77777777" w:rsidR="00E44F44" w:rsidRDefault="00E44F44" w:rsidP="00E44F44">
      <w:pPr>
        <w:pStyle w:val="PargrafodaLista"/>
        <w:numPr>
          <w:ilvl w:val="1"/>
          <w:numId w:val="82"/>
        </w:numPr>
        <w:spacing w:line="360" w:lineRule="auto"/>
        <w:ind w:left="0" w:firstLine="0"/>
        <w:jc w:val="both"/>
        <w:rPr>
          <w:rFonts w:ascii="Arial" w:hAnsi="Arial" w:cs="Arial"/>
          <w:color w:val="000000" w:themeColor="text1"/>
          <w:sz w:val="24"/>
          <w:szCs w:val="24"/>
        </w:rPr>
      </w:pPr>
      <w:r>
        <w:rPr>
          <w:rFonts w:ascii="Arial" w:hAnsi="Arial" w:cs="Arial"/>
          <w:b/>
          <w:bCs/>
          <w:color w:val="000000" w:themeColor="text1"/>
          <w:sz w:val="24"/>
          <w:szCs w:val="24"/>
        </w:rPr>
        <w:t>Quantitativo:</w:t>
      </w:r>
      <w:r>
        <w:rPr>
          <w:rFonts w:ascii="Arial" w:hAnsi="Arial" w:cs="Arial"/>
          <w:color w:val="000000" w:themeColor="text1"/>
          <w:sz w:val="24"/>
          <w:szCs w:val="24"/>
        </w:rPr>
        <w:t xml:space="preserve"> </w:t>
      </w:r>
      <w:r w:rsidRPr="00597634">
        <w:rPr>
          <w:rFonts w:ascii="Arial" w:hAnsi="Arial" w:cs="Arial"/>
          <w:b/>
          <w:bCs/>
          <w:color w:val="000000" w:themeColor="text1"/>
          <w:sz w:val="24"/>
          <w:szCs w:val="24"/>
        </w:rPr>
        <w:t>ITEM 01</w:t>
      </w:r>
      <w:r>
        <w:rPr>
          <w:rFonts w:ascii="Arial" w:hAnsi="Arial" w:cs="Arial"/>
          <w:color w:val="000000" w:themeColor="text1"/>
          <w:sz w:val="24"/>
          <w:szCs w:val="24"/>
        </w:rPr>
        <w:t xml:space="preserve"> - </w:t>
      </w:r>
      <w:r w:rsidRPr="00597634">
        <w:rPr>
          <w:rFonts w:ascii="Arial" w:hAnsi="Arial" w:cs="Arial"/>
          <w:color w:val="000000" w:themeColor="text1"/>
          <w:sz w:val="24"/>
          <w:szCs w:val="24"/>
        </w:rPr>
        <w:t xml:space="preserve">Quantidade anual estimada </w:t>
      </w:r>
      <w:r>
        <w:rPr>
          <w:rFonts w:ascii="Arial" w:hAnsi="Arial" w:cs="Arial"/>
          <w:color w:val="000000" w:themeColor="text1"/>
          <w:sz w:val="24"/>
          <w:szCs w:val="24"/>
        </w:rPr>
        <w:t>30 apólices.</w:t>
      </w:r>
    </w:p>
    <w:p w14:paraId="22DC4F2D" w14:textId="77777777" w:rsidR="00E44F44" w:rsidRPr="00597634" w:rsidRDefault="00E44F44" w:rsidP="00E44F44">
      <w:pPr>
        <w:pStyle w:val="PargrafodaLista"/>
        <w:numPr>
          <w:ilvl w:val="1"/>
          <w:numId w:val="82"/>
        </w:numPr>
        <w:spacing w:line="360" w:lineRule="auto"/>
        <w:ind w:left="0" w:firstLine="0"/>
        <w:contextualSpacing/>
        <w:jc w:val="both"/>
        <w:rPr>
          <w:rFonts w:ascii="Arial" w:hAnsi="Arial" w:cs="Arial"/>
          <w:b/>
          <w:bCs/>
          <w:sz w:val="24"/>
          <w:szCs w:val="24"/>
        </w:rPr>
      </w:pPr>
      <w:r w:rsidRPr="00597634">
        <w:rPr>
          <w:rFonts w:ascii="Arial" w:hAnsi="Arial" w:cs="Arial"/>
          <w:b/>
          <w:color w:val="000000" w:themeColor="text1"/>
          <w:sz w:val="24"/>
          <w:szCs w:val="24"/>
        </w:rPr>
        <w:t>Prazo do contrato:</w:t>
      </w:r>
      <w:r w:rsidRPr="00597634">
        <w:rPr>
          <w:rFonts w:ascii="Arial" w:hAnsi="Arial" w:cs="Arial"/>
          <w:bCs/>
          <w:color w:val="000000" w:themeColor="text1"/>
          <w:sz w:val="24"/>
          <w:szCs w:val="24"/>
        </w:rPr>
        <w:t xml:space="preserve"> 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78D63CCC" w14:textId="77777777" w:rsidR="00E44F44" w:rsidRPr="00597634" w:rsidRDefault="00E44F44" w:rsidP="00E44F44">
      <w:pPr>
        <w:pStyle w:val="PargrafodaLista"/>
        <w:spacing w:line="360" w:lineRule="auto"/>
        <w:ind w:left="0"/>
        <w:contextualSpacing/>
        <w:jc w:val="both"/>
        <w:rPr>
          <w:rFonts w:ascii="Arial" w:hAnsi="Arial" w:cs="Arial"/>
          <w:b/>
          <w:bCs/>
          <w:sz w:val="24"/>
          <w:szCs w:val="24"/>
        </w:rPr>
      </w:pPr>
    </w:p>
    <w:p w14:paraId="4DE75AF0" w14:textId="77777777" w:rsidR="00E44F44" w:rsidRPr="004B2B03" w:rsidRDefault="00E44F44" w:rsidP="00E44F44">
      <w:pPr>
        <w:pStyle w:val="PargrafodaLista"/>
        <w:numPr>
          <w:ilvl w:val="0"/>
          <w:numId w:val="93"/>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3F989AB4" w14:textId="77777777" w:rsidR="00E44F44" w:rsidRPr="00717078" w:rsidRDefault="00E44F44" w:rsidP="00E44F44">
      <w:pPr>
        <w:spacing w:before="100" w:beforeAutospacing="1" w:after="100" w:afterAutospacing="1" w:line="360" w:lineRule="auto"/>
        <w:ind w:firstLine="720"/>
        <w:jc w:val="both"/>
        <w:rPr>
          <w:sz w:val="24"/>
          <w:szCs w:val="24"/>
        </w:rPr>
      </w:pPr>
      <w:r w:rsidRPr="00D06FD8">
        <w:rPr>
          <w:sz w:val="24"/>
          <w:szCs w:val="24"/>
        </w:rPr>
        <w:t>Em conformidade com os Estudos Técnicos Preliminares</w:t>
      </w:r>
      <w:r>
        <w:rPr>
          <w:sz w:val="24"/>
          <w:szCs w:val="24"/>
        </w:rPr>
        <w:t xml:space="preserve"> a</w:t>
      </w:r>
      <w:r w:rsidRPr="00717078">
        <w:rPr>
          <w:sz w:val="24"/>
          <w:szCs w:val="24"/>
        </w:rPr>
        <w:t xml:space="preserve"> presente contratação visa à prestação de serviços contínuos de seguro contra acidentes pessoais para estagiários, conforme exigido pela Lei nº 11.788/2008 (Lei do Estágio), especificamente em seu art. 9º, inciso IV, que determina a obrigatoriedade da contratação de seguro em favor do estagiário.</w:t>
      </w:r>
      <w:r>
        <w:rPr>
          <w:sz w:val="24"/>
          <w:szCs w:val="24"/>
        </w:rPr>
        <w:t xml:space="preserve"> </w:t>
      </w:r>
      <w:r w:rsidRPr="00717078">
        <w:rPr>
          <w:sz w:val="24"/>
          <w:szCs w:val="24"/>
        </w:rPr>
        <w:t>A medida é necessária para garantir a proteção dos estagiários regularmente vinculados à Câmara Municipal, durante o período de vigência dos respectivos termos de compromisso, assegurando cobertura em caso de acidentes ocorridos tanto no desempenho de suas atividades quanto no trajeto entre a residência e o local de estágio.</w:t>
      </w:r>
    </w:p>
    <w:p w14:paraId="5C73CC59" w14:textId="77777777" w:rsidR="00E44F44" w:rsidRPr="00717078" w:rsidRDefault="00E44F44" w:rsidP="00E44F44">
      <w:pPr>
        <w:spacing w:before="100" w:beforeAutospacing="1" w:after="100" w:afterAutospacing="1" w:line="360" w:lineRule="auto"/>
        <w:ind w:firstLine="720"/>
        <w:jc w:val="both"/>
        <w:rPr>
          <w:sz w:val="24"/>
          <w:szCs w:val="24"/>
        </w:rPr>
      </w:pPr>
    </w:p>
    <w:p w14:paraId="61734DD1" w14:textId="77777777" w:rsidR="00E44F44" w:rsidRPr="00717078" w:rsidRDefault="00E44F44" w:rsidP="00E44F44">
      <w:pPr>
        <w:spacing w:before="100" w:beforeAutospacing="1" w:after="100" w:afterAutospacing="1" w:line="360" w:lineRule="auto"/>
        <w:ind w:firstLine="720"/>
        <w:jc w:val="both"/>
        <w:rPr>
          <w:sz w:val="24"/>
          <w:szCs w:val="24"/>
        </w:rPr>
      </w:pPr>
      <w:r w:rsidRPr="00717078">
        <w:rPr>
          <w:sz w:val="24"/>
          <w:szCs w:val="24"/>
        </w:rPr>
        <w:t>A estimativa é de contratação de até 30 (trinta) apólices de seguro, de forma contínua, conforme a demanda anual de estagiários da instituição. A validade de cada apólice deverá ser de 12 (doze) meses, contados a partir da data de sua emissão.</w:t>
      </w:r>
    </w:p>
    <w:p w14:paraId="1F7D42D0" w14:textId="77777777" w:rsidR="00E44F44" w:rsidRPr="00717078" w:rsidRDefault="00E44F44" w:rsidP="00E44F44">
      <w:pPr>
        <w:spacing w:before="100" w:beforeAutospacing="1" w:after="100" w:afterAutospacing="1" w:line="360" w:lineRule="auto"/>
        <w:ind w:firstLine="720"/>
        <w:jc w:val="both"/>
        <w:rPr>
          <w:sz w:val="24"/>
          <w:szCs w:val="24"/>
        </w:rPr>
      </w:pPr>
      <w:r w:rsidRPr="00717078">
        <w:rPr>
          <w:sz w:val="24"/>
          <w:szCs w:val="24"/>
        </w:rPr>
        <w:t>As apólices contratadas deverão, obrigatoriamente, prever cobertura mínima para as seguintes ocorrências:</w:t>
      </w:r>
    </w:p>
    <w:p w14:paraId="2378F104" w14:textId="77777777" w:rsidR="00E44F44" w:rsidRPr="00717078" w:rsidRDefault="00E44F44" w:rsidP="00E44F44">
      <w:pPr>
        <w:spacing w:before="100" w:beforeAutospacing="1" w:after="100" w:afterAutospacing="1" w:line="360" w:lineRule="auto"/>
        <w:ind w:firstLine="720"/>
        <w:jc w:val="both"/>
        <w:rPr>
          <w:sz w:val="24"/>
          <w:szCs w:val="24"/>
        </w:rPr>
      </w:pPr>
      <w:r w:rsidRPr="00717078">
        <w:rPr>
          <w:sz w:val="24"/>
          <w:szCs w:val="24"/>
        </w:rPr>
        <w:t>a. Morte por acidente: R$ 10.000,00 (dez mil reais);</w:t>
      </w:r>
    </w:p>
    <w:p w14:paraId="71C2FCEB" w14:textId="77777777" w:rsidR="00E44F44" w:rsidRPr="00717078" w:rsidRDefault="00E44F44" w:rsidP="00E44F44">
      <w:pPr>
        <w:spacing w:before="100" w:beforeAutospacing="1" w:after="100" w:afterAutospacing="1" w:line="360" w:lineRule="auto"/>
        <w:ind w:firstLine="720"/>
        <w:jc w:val="both"/>
        <w:rPr>
          <w:sz w:val="24"/>
          <w:szCs w:val="24"/>
        </w:rPr>
      </w:pPr>
      <w:r w:rsidRPr="00717078">
        <w:rPr>
          <w:sz w:val="24"/>
          <w:szCs w:val="24"/>
        </w:rPr>
        <w:t>b. Invalidez permanente por acidente: R$ 10.000,00 (dez mil reais).</w:t>
      </w:r>
    </w:p>
    <w:p w14:paraId="606DB4BC" w14:textId="77777777" w:rsidR="00E44F44" w:rsidRPr="00717078" w:rsidRDefault="00E44F44" w:rsidP="00E44F44">
      <w:pPr>
        <w:spacing w:before="100" w:beforeAutospacing="1" w:after="100" w:afterAutospacing="1" w:line="360" w:lineRule="auto"/>
        <w:ind w:firstLine="720"/>
        <w:jc w:val="both"/>
        <w:rPr>
          <w:sz w:val="24"/>
          <w:szCs w:val="24"/>
        </w:rPr>
      </w:pPr>
      <w:r w:rsidRPr="00717078">
        <w:rPr>
          <w:sz w:val="24"/>
          <w:szCs w:val="24"/>
        </w:rPr>
        <w:t>A prestação desses serviços é fundamental para assegurar a conformidade legal dos contratos de estágio firmados pela Administração, além de oferecer segurança e respaldo aos estudantes que integram o quadro de estagiários da Câmara Municipal.</w:t>
      </w:r>
      <w:r>
        <w:rPr>
          <w:sz w:val="24"/>
          <w:szCs w:val="24"/>
        </w:rPr>
        <w:t xml:space="preserve"> </w:t>
      </w:r>
      <w:r w:rsidRPr="00717078">
        <w:rPr>
          <w:sz w:val="24"/>
          <w:szCs w:val="24"/>
        </w:rPr>
        <w:t>A contratação de serviços contínuos de seguro para estagiários justifica-se sob a ótica do interesse público por garantir a integridade física e a segurança dos estudantes durante o desempenho de suas atividades práticas, conforme determina a Lei nº 11.788/2008 (Lei do Estágio). Esta exigência legal visa assegurar aos estagiários proteção contra acidentes pessoais, reforçando o compromisso da Administração Pública com a formação educacional qualificada, segura e em conformidade com os preceitos legais. Considerando a estimativa de 30 (trinta) apólices, a contratação contínua permite a cobertura ininterrupta dos estagiários ao longo dos períodos de estágio, conferindo regularidade ao programa e evitando prejuízos institucionais, jurídicos e sociais.</w:t>
      </w:r>
    </w:p>
    <w:p w14:paraId="6BBB89C1" w14:textId="77777777" w:rsidR="00E44F44" w:rsidRPr="00717078" w:rsidRDefault="00E44F44" w:rsidP="00E44F44">
      <w:pPr>
        <w:spacing w:line="360" w:lineRule="auto"/>
        <w:jc w:val="both"/>
        <w:rPr>
          <w:sz w:val="24"/>
          <w:szCs w:val="24"/>
        </w:rPr>
      </w:pPr>
    </w:p>
    <w:p w14:paraId="14A09BD0" w14:textId="77777777" w:rsidR="00E44F44" w:rsidRDefault="00E44F44" w:rsidP="00E44F44">
      <w:pPr>
        <w:spacing w:line="360" w:lineRule="auto"/>
        <w:jc w:val="both"/>
        <w:rPr>
          <w:sz w:val="24"/>
          <w:szCs w:val="24"/>
        </w:rPr>
      </w:pPr>
    </w:p>
    <w:p w14:paraId="70864736" w14:textId="77777777" w:rsidR="00E44F44" w:rsidRPr="00790659" w:rsidRDefault="00E44F44" w:rsidP="00E44F44">
      <w:pPr>
        <w:spacing w:line="360" w:lineRule="auto"/>
        <w:jc w:val="both"/>
        <w:rPr>
          <w:sz w:val="24"/>
          <w:szCs w:val="24"/>
        </w:rPr>
      </w:pPr>
    </w:p>
    <w:p w14:paraId="6A66DBD9" w14:textId="77777777" w:rsidR="00E44F44" w:rsidRPr="008C166B" w:rsidRDefault="00E44F44" w:rsidP="00E44F44">
      <w:pPr>
        <w:spacing w:before="100" w:beforeAutospacing="1" w:after="100" w:afterAutospacing="1" w:line="360" w:lineRule="auto"/>
        <w:jc w:val="both"/>
        <w:rPr>
          <w:rFonts w:eastAsia="Times New Roman"/>
          <w:sz w:val="24"/>
          <w:szCs w:val="24"/>
        </w:rPr>
      </w:pPr>
      <w:r>
        <w:rPr>
          <w:b/>
          <w:bCs/>
          <w:sz w:val="24"/>
          <w:szCs w:val="24"/>
        </w:rPr>
        <w:lastRenderedPageBreak/>
        <w:t xml:space="preserve">3. </w:t>
      </w:r>
      <w:r w:rsidRPr="00D06FD8">
        <w:rPr>
          <w:b/>
          <w:bCs/>
          <w:sz w:val="24"/>
          <w:szCs w:val="24"/>
        </w:rPr>
        <w:t>DESCRIÇÃO DA SOLUÇÃO COMO UM TODO, CONSIDERA</w:t>
      </w:r>
      <w:r>
        <w:rPr>
          <w:b/>
          <w:bCs/>
          <w:sz w:val="24"/>
          <w:szCs w:val="24"/>
        </w:rPr>
        <w:t>N</w:t>
      </w:r>
      <w:r w:rsidRPr="00D06FD8">
        <w:rPr>
          <w:b/>
          <w:bCs/>
          <w:sz w:val="24"/>
          <w:szCs w:val="24"/>
        </w:rPr>
        <w:t>DO TODO O CICLO DE VID</w:t>
      </w:r>
      <w:r>
        <w:rPr>
          <w:b/>
          <w:bCs/>
          <w:sz w:val="24"/>
          <w:szCs w:val="24"/>
        </w:rPr>
        <w:t>A DO OBJETO</w:t>
      </w:r>
      <w:r w:rsidRPr="004B2B03">
        <w:rPr>
          <w:rFonts w:eastAsia="Times New Roman"/>
          <w:sz w:val="24"/>
          <w:szCs w:val="24"/>
        </w:rPr>
        <w:t xml:space="preserve"> </w:t>
      </w:r>
    </w:p>
    <w:p w14:paraId="070D1024" w14:textId="77777777" w:rsidR="00E44F44" w:rsidRPr="00717078" w:rsidRDefault="00E44F44" w:rsidP="00E44F44">
      <w:pPr>
        <w:spacing w:before="100" w:beforeAutospacing="1" w:after="100" w:afterAutospacing="1" w:line="360" w:lineRule="auto"/>
        <w:ind w:firstLine="720"/>
        <w:jc w:val="both"/>
        <w:rPr>
          <w:rFonts w:eastAsia="Times New Roman"/>
          <w:sz w:val="24"/>
          <w:szCs w:val="24"/>
        </w:rPr>
      </w:pPr>
      <w:r w:rsidRPr="00717078">
        <w:rPr>
          <w:rFonts w:eastAsia="Times New Roman"/>
          <w:sz w:val="24"/>
          <w:szCs w:val="24"/>
        </w:rPr>
        <w:t xml:space="preserve">A solução contempla a contratação contínua de serviços de seguro contra acidentes pessoais para estagiários, em atendimento à Lei nº 11.788/2008, que torna obrigatória a contratação desse tipo de seguro durante a vigência do estágio. O ciclo de vida do objeto inicia-se com a contratação formal da empresa seguradora, que deverá disponibilizar, de forma eficiente e tempestiva, as apólices para cada estagiário designado, respeitando a estimativa inicial de 30 (trinta) contratos. A seguradora deverá garantir cobertura durante todo o período do estágio, abrangendo, no mínimo, morte acidental e invalidez permanente total ou parcial por acidente. A vigência do seguro será compatível com o termo de compromisso de estágio de cada aluno, exigindo da contratada gestão dinâmica e individualizada das apólices. Durante a execução contratual, caberá à empresa contratada </w:t>
      </w:r>
      <w:proofErr w:type="spellStart"/>
      <w:r w:rsidRPr="00717078">
        <w:rPr>
          <w:rFonts w:eastAsia="Times New Roman"/>
          <w:sz w:val="24"/>
          <w:szCs w:val="24"/>
        </w:rPr>
        <w:t>fornecer</w:t>
      </w:r>
      <w:proofErr w:type="spellEnd"/>
      <w:r w:rsidRPr="00717078">
        <w:rPr>
          <w:rFonts w:eastAsia="Times New Roman"/>
          <w:sz w:val="24"/>
          <w:szCs w:val="24"/>
        </w:rPr>
        <w:t xml:space="preserve"> relatórios de cobertura, atendimento a sinistros e suporte às instituições e estagiários sempre que necessário. Ao final de cada ciclo de estágio, será realizada a baixa da apólice vinculada, com possibilidade de substituição ou inclusão de novos segurados conforme demanda institucional, assegurando assim a continuidade e a legalidade do programa de estágios da entidade.</w:t>
      </w:r>
    </w:p>
    <w:p w14:paraId="1B30F5AB" w14:textId="77777777" w:rsidR="00E44F44" w:rsidRDefault="00E44F44" w:rsidP="00E44F44">
      <w:pPr>
        <w:pStyle w:val="Nivel10"/>
        <w:numPr>
          <w:ilvl w:val="0"/>
          <w:numId w:val="94"/>
        </w:numPr>
        <w:spacing w:before="0" w:after="0" w:line="360" w:lineRule="auto"/>
        <w:ind w:left="0" w:firstLine="0"/>
        <w:rPr>
          <w:bCs/>
          <w:sz w:val="24"/>
          <w:szCs w:val="24"/>
        </w:rPr>
      </w:pPr>
      <w:r w:rsidRPr="00790659">
        <w:rPr>
          <w:bCs/>
          <w:sz w:val="24"/>
          <w:szCs w:val="24"/>
        </w:rPr>
        <w:t xml:space="preserve">REQUISITOS DA CONTRATAÇÃO </w:t>
      </w:r>
    </w:p>
    <w:p w14:paraId="404D6AA0" w14:textId="77777777" w:rsidR="00E44F44" w:rsidRPr="00D06FD8" w:rsidRDefault="00E44F44" w:rsidP="00E44F44"/>
    <w:p w14:paraId="75005D3B" w14:textId="77777777" w:rsidR="00E44F44" w:rsidRDefault="00E44F44" w:rsidP="00E44F44">
      <w:pPr>
        <w:spacing w:line="360" w:lineRule="auto"/>
        <w:ind w:firstLine="720"/>
        <w:jc w:val="both"/>
        <w:rPr>
          <w:rFonts w:eastAsia="Times New Roman"/>
          <w:sz w:val="24"/>
          <w:szCs w:val="24"/>
        </w:rPr>
      </w:pPr>
      <w:r w:rsidRPr="0000251E">
        <w:rPr>
          <w:rFonts w:eastAsia="Times New Roman"/>
          <w:sz w:val="24"/>
          <w:szCs w:val="24"/>
        </w:rPr>
        <w:t>Para a prestação adequada dos serviços de seguro contra acidentes pessoais destinados aos estagiários da Câmara Municipal, deverão ser observados os seguintes requisitos:</w:t>
      </w:r>
    </w:p>
    <w:p w14:paraId="2A0589DC" w14:textId="77777777" w:rsidR="00E44F44" w:rsidRPr="0000251E" w:rsidRDefault="00E44F44" w:rsidP="00E44F44">
      <w:pPr>
        <w:spacing w:line="360" w:lineRule="auto"/>
        <w:ind w:firstLine="720"/>
        <w:jc w:val="both"/>
        <w:rPr>
          <w:rFonts w:eastAsia="Times New Roman"/>
          <w:sz w:val="24"/>
          <w:szCs w:val="24"/>
        </w:rPr>
      </w:pPr>
    </w:p>
    <w:p w14:paraId="31868647" w14:textId="77777777" w:rsidR="00E44F44" w:rsidRPr="0000251E" w:rsidRDefault="00E44F44" w:rsidP="00E44F44">
      <w:pPr>
        <w:spacing w:line="360" w:lineRule="auto"/>
        <w:rPr>
          <w:rFonts w:eastAsia="Times New Roman"/>
          <w:sz w:val="24"/>
          <w:szCs w:val="24"/>
        </w:rPr>
      </w:pPr>
      <w:r w:rsidRPr="0000251E">
        <w:rPr>
          <w:rFonts w:eastAsia="Times New Roman"/>
          <w:b/>
          <w:bCs/>
          <w:sz w:val="24"/>
          <w:szCs w:val="24"/>
        </w:rPr>
        <w:t>a)</w:t>
      </w:r>
      <w:r w:rsidRPr="0000251E">
        <w:rPr>
          <w:rFonts w:eastAsia="Times New Roman"/>
          <w:sz w:val="24"/>
          <w:szCs w:val="24"/>
        </w:rPr>
        <w:t xml:space="preserve"> </w:t>
      </w:r>
      <w:r w:rsidRPr="0000251E">
        <w:rPr>
          <w:rFonts w:eastAsia="Times New Roman"/>
          <w:b/>
          <w:bCs/>
          <w:sz w:val="24"/>
          <w:szCs w:val="24"/>
        </w:rPr>
        <w:t>Cobertura Obrigatória</w:t>
      </w:r>
      <w:r w:rsidRPr="0000251E">
        <w:rPr>
          <w:rFonts w:eastAsia="Times New Roman"/>
          <w:sz w:val="24"/>
          <w:szCs w:val="24"/>
        </w:rPr>
        <w:br/>
        <w:t>As apólices deverão, obrigatoriamente, contemplar cobertura mínima para os seguintes eventos:</w:t>
      </w:r>
      <w:r w:rsidRPr="0000251E">
        <w:rPr>
          <w:rFonts w:eastAsia="Times New Roman"/>
          <w:sz w:val="24"/>
          <w:szCs w:val="24"/>
        </w:rPr>
        <w:br/>
      </w:r>
      <w:r w:rsidRPr="0000251E">
        <w:rPr>
          <w:rFonts w:eastAsia="Times New Roman"/>
          <w:b/>
          <w:bCs/>
          <w:sz w:val="24"/>
          <w:szCs w:val="24"/>
        </w:rPr>
        <w:t>I)</w:t>
      </w:r>
      <w:r w:rsidRPr="0000251E">
        <w:rPr>
          <w:rFonts w:eastAsia="Times New Roman"/>
          <w:sz w:val="24"/>
          <w:szCs w:val="24"/>
        </w:rPr>
        <w:t xml:space="preserve"> Morte por acidente: capital segurado de R$ 10.000,00 (dez mil reais);</w:t>
      </w:r>
      <w:r w:rsidRPr="0000251E">
        <w:rPr>
          <w:rFonts w:eastAsia="Times New Roman"/>
          <w:sz w:val="24"/>
          <w:szCs w:val="24"/>
        </w:rPr>
        <w:br/>
      </w:r>
      <w:r w:rsidRPr="0000251E">
        <w:rPr>
          <w:rFonts w:eastAsia="Times New Roman"/>
          <w:b/>
          <w:bCs/>
          <w:sz w:val="24"/>
          <w:szCs w:val="24"/>
        </w:rPr>
        <w:lastRenderedPageBreak/>
        <w:t>II)</w:t>
      </w:r>
      <w:r w:rsidRPr="0000251E">
        <w:rPr>
          <w:rFonts w:eastAsia="Times New Roman"/>
          <w:sz w:val="24"/>
          <w:szCs w:val="24"/>
        </w:rPr>
        <w:t xml:space="preserve"> Invalidez permanente por acidente: capital segurado de R$ 10.000,00 (dez mil reais), total ou parcial, proporcionalmente ao grau de invalidez.</w:t>
      </w:r>
    </w:p>
    <w:p w14:paraId="10DA24F7" w14:textId="77777777" w:rsidR="00E44F44" w:rsidRPr="00DC2007" w:rsidRDefault="00E44F44" w:rsidP="00E44F44">
      <w:pPr>
        <w:spacing w:after="200"/>
        <w:rPr>
          <w:rFonts w:eastAsiaTheme="minorEastAsia" w:cstheme="minorBidi"/>
          <w:sz w:val="24"/>
          <w:lang w:val="en-US" w:eastAsia="en-US"/>
        </w:rPr>
      </w:pPr>
      <w:r w:rsidRPr="00DC2007">
        <w:rPr>
          <w:rFonts w:eastAsiaTheme="minorEastAsia" w:cstheme="minorBidi"/>
          <w:b/>
          <w:sz w:val="24"/>
          <w:lang w:val="en-US" w:eastAsia="en-US"/>
        </w:rPr>
        <w:t xml:space="preserve">b) </w:t>
      </w:r>
      <w:proofErr w:type="spellStart"/>
      <w:r w:rsidRPr="00DC2007">
        <w:rPr>
          <w:rFonts w:eastAsiaTheme="minorEastAsia" w:cstheme="minorBidi"/>
          <w:b/>
          <w:sz w:val="24"/>
          <w:lang w:val="en-US" w:eastAsia="en-US"/>
        </w:rPr>
        <w:t>Validade</w:t>
      </w:r>
      <w:proofErr w:type="spellEnd"/>
      <w:r w:rsidRPr="00DC2007">
        <w:rPr>
          <w:rFonts w:eastAsiaTheme="minorEastAsia" w:cstheme="minorBidi"/>
          <w:b/>
          <w:sz w:val="24"/>
          <w:lang w:val="en-US" w:eastAsia="en-US"/>
        </w:rPr>
        <w:t xml:space="preserve"> da </w:t>
      </w:r>
      <w:proofErr w:type="spellStart"/>
      <w:r w:rsidRPr="00DC2007">
        <w:rPr>
          <w:rFonts w:eastAsiaTheme="minorEastAsia" w:cstheme="minorBidi"/>
          <w:b/>
          <w:sz w:val="24"/>
          <w:lang w:val="en-US" w:eastAsia="en-US"/>
        </w:rPr>
        <w:t>Apólice</w:t>
      </w:r>
      <w:proofErr w:type="spellEnd"/>
    </w:p>
    <w:p w14:paraId="1BC8E309" w14:textId="77777777" w:rsidR="00E44F44" w:rsidRPr="00DC2007" w:rsidRDefault="00E44F44" w:rsidP="00E44F44">
      <w:pPr>
        <w:spacing w:after="200"/>
        <w:jc w:val="both"/>
        <w:rPr>
          <w:rFonts w:eastAsiaTheme="minorEastAsia" w:cstheme="minorBidi"/>
          <w:sz w:val="24"/>
          <w:lang w:val="en-US" w:eastAsia="en-US"/>
        </w:rPr>
      </w:pPr>
      <w:r w:rsidRPr="00DC2007">
        <w:rPr>
          <w:rFonts w:eastAsiaTheme="minorEastAsia" w:cstheme="minorBidi"/>
          <w:sz w:val="24"/>
          <w:lang w:val="en-US" w:eastAsia="en-US"/>
        </w:rPr>
        <w:t xml:space="preserve">Cada </w:t>
      </w:r>
      <w:proofErr w:type="spellStart"/>
      <w:r w:rsidRPr="00DC2007">
        <w:rPr>
          <w:rFonts w:eastAsiaTheme="minorEastAsia" w:cstheme="minorBidi"/>
          <w:sz w:val="24"/>
          <w:lang w:val="en-US" w:eastAsia="en-US"/>
        </w:rPr>
        <w:t>apólice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deverá</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ter</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validade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mínima</w:t>
      </w:r>
      <w:proofErr w:type="spellEnd"/>
      <w:r w:rsidRPr="00DC2007">
        <w:rPr>
          <w:rFonts w:eastAsiaTheme="minorEastAsia" w:cstheme="minorBidi"/>
          <w:sz w:val="24"/>
          <w:lang w:val="en-US" w:eastAsia="en-US"/>
        </w:rPr>
        <w:t xml:space="preserve"> de 12 (doze) meses, </w:t>
      </w:r>
      <w:proofErr w:type="spellStart"/>
      <w:r w:rsidRPr="00DC2007">
        <w:rPr>
          <w:rFonts w:eastAsiaTheme="minorEastAsia" w:cstheme="minorBidi"/>
          <w:sz w:val="24"/>
          <w:lang w:val="en-US" w:eastAsia="en-US"/>
        </w:rPr>
        <w:t>contados</w:t>
      </w:r>
      <w:proofErr w:type="spellEnd"/>
      <w:r w:rsidRPr="00DC2007">
        <w:rPr>
          <w:rFonts w:eastAsiaTheme="minorEastAsia" w:cstheme="minorBidi"/>
          <w:sz w:val="24"/>
          <w:lang w:val="en-US" w:eastAsia="en-US"/>
        </w:rPr>
        <w:t xml:space="preserve"> a </w:t>
      </w:r>
      <w:proofErr w:type="spellStart"/>
      <w:r w:rsidRPr="00DC2007">
        <w:rPr>
          <w:rFonts w:eastAsiaTheme="minorEastAsia" w:cstheme="minorBidi"/>
          <w:sz w:val="24"/>
          <w:lang w:val="en-US" w:eastAsia="en-US"/>
        </w:rPr>
        <w:t>partir</w:t>
      </w:r>
      <w:proofErr w:type="spellEnd"/>
      <w:r w:rsidRPr="00DC2007">
        <w:rPr>
          <w:rFonts w:eastAsiaTheme="minorEastAsia" w:cstheme="minorBidi"/>
          <w:sz w:val="24"/>
          <w:lang w:val="en-US" w:eastAsia="en-US"/>
        </w:rPr>
        <w:t xml:space="preserve"> da </w:t>
      </w:r>
      <w:proofErr w:type="spellStart"/>
      <w:r w:rsidRPr="00DC2007">
        <w:rPr>
          <w:rFonts w:eastAsiaTheme="minorEastAsia" w:cstheme="minorBidi"/>
          <w:sz w:val="24"/>
          <w:lang w:val="en-US" w:eastAsia="en-US"/>
        </w:rPr>
        <w:t>respectiva</w:t>
      </w:r>
      <w:proofErr w:type="spellEnd"/>
      <w:r w:rsidRPr="00DC2007">
        <w:rPr>
          <w:rFonts w:eastAsiaTheme="minorEastAsia" w:cstheme="minorBidi"/>
          <w:sz w:val="24"/>
          <w:lang w:val="en-US" w:eastAsia="en-US"/>
        </w:rPr>
        <w:t xml:space="preserve"> data de </w:t>
      </w:r>
      <w:proofErr w:type="spellStart"/>
      <w:r w:rsidRPr="00DC2007">
        <w:rPr>
          <w:rFonts w:eastAsiaTheme="minorEastAsia" w:cstheme="minorBidi"/>
          <w:sz w:val="24"/>
          <w:lang w:val="en-US" w:eastAsia="en-US"/>
        </w:rPr>
        <w:t>emissão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ainda</w:t>
      </w:r>
      <w:proofErr w:type="spellEnd"/>
      <w:r w:rsidRPr="00DC2007">
        <w:rPr>
          <w:rFonts w:eastAsiaTheme="minorEastAsia" w:cstheme="minorBidi"/>
          <w:sz w:val="24"/>
          <w:lang w:val="en-US" w:eastAsia="en-US"/>
        </w:rPr>
        <w:t xml:space="preserve"> que </w:t>
      </w:r>
      <w:proofErr w:type="spellStart"/>
      <w:r w:rsidRPr="00DC2007">
        <w:rPr>
          <w:rFonts w:eastAsiaTheme="minorEastAsia" w:cstheme="minorBidi"/>
          <w:sz w:val="24"/>
          <w:lang w:val="en-US" w:eastAsia="en-US"/>
        </w:rPr>
        <w:t>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estágio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tenha</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duração</w:t>
      </w:r>
      <w:proofErr w:type="spellEnd"/>
      <w:r w:rsidRPr="00DC2007">
        <w:rPr>
          <w:rFonts w:eastAsiaTheme="minorEastAsia" w:cstheme="minorBidi"/>
          <w:sz w:val="24"/>
          <w:lang w:val="en-US" w:eastAsia="en-US"/>
        </w:rPr>
        <w:t xml:space="preserve"> inferior </w:t>
      </w:r>
      <w:proofErr w:type="gramStart"/>
      <w:r w:rsidRPr="00DC2007">
        <w:rPr>
          <w:rFonts w:eastAsiaTheme="minorEastAsia" w:cstheme="minorBidi"/>
          <w:sz w:val="24"/>
          <w:lang w:val="en-US" w:eastAsia="en-US"/>
        </w:rPr>
        <w:t>a</w:t>
      </w:r>
      <w:proofErr w:type="gram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esse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período</w:t>
      </w:r>
      <w:proofErr w:type="spellEnd"/>
      <w:r w:rsidRPr="00DC2007">
        <w:rPr>
          <w:rFonts w:eastAsiaTheme="minorEastAsia" w:cstheme="minorBidi"/>
          <w:sz w:val="24"/>
          <w:lang w:val="en-US" w:eastAsia="en-US"/>
        </w:rPr>
        <w:t>.</w:t>
      </w:r>
    </w:p>
    <w:p w14:paraId="04BA98CE" w14:textId="77777777" w:rsidR="00E44F44" w:rsidRPr="00DC2007" w:rsidRDefault="00E44F44" w:rsidP="00E44F44">
      <w:pPr>
        <w:spacing w:after="200"/>
        <w:rPr>
          <w:rFonts w:eastAsiaTheme="minorEastAsia" w:cstheme="minorBidi"/>
          <w:sz w:val="24"/>
          <w:lang w:val="en-US" w:eastAsia="en-US"/>
        </w:rPr>
      </w:pPr>
      <w:r w:rsidRPr="00DC2007">
        <w:rPr>
          <w:rFonts w:eastAsiaTheme="minorEastAsia" w:cstheme="minorBidi"/>
          <w:b/>
          <w:sz w:val="24"/>
          <w:lang w:val="en-US" w:eastAsia="en-US"/>
        </w:rPr>
        <w:t xml:space="preserve">c) </w:t>
      </w:r>
      <w:proofErr w:type="spellStart"/>
      <w:r w:rsidRPr="00DC2007">
        <w:rPr>
          <w:rFonts w:eastAsiaTheme="minorEastAsia" w:cstheme="minorBidi"/>
          <w:b/>
          <w:sz w:val="24"/>
          <w:lang w:val="en-US" w:eastAsia="en-US"/>
        </w:rPr>
        <w:t>Abrangência</w:t>
      </w:r>
      <w:proofErr w:type="spellEnd"/>
      <w:r w:rsidRPr="00DC2007">
        <w:rPr>
          <w:rFonts w:eastAsiaTheme="minorEastAsia" w:cstheme="minorBidi"/>
          <w:b/>
          <w:sz w:val="24"/>
          <w:lang w:val="en-US" w:eastAsia="en-US"/>
        </w:rPr>
        <w:t xml:space="preserve"> da </w:t>
      </w:r>
      <w:proofErr w:type="spellStart"/>
      <w:r w:rsidRPr="00DC2007">
        <w:rPr>
          <w:rFonts w:eastAsiaTheme="minorEastAsia" w:cstheme="minorBidi"/>
          <w:b/>
          <w:sz w:val="24"/>
          <w:lang w:val="en-US" w:eastAsia="en-US"/>
        </w:rPr>
        <w:t>Cobertura</w:t>
      </w:r>
      <w:proofErr w:type="spellEnd"/>
    </w:p>
    <w:p w14:paraId="0584C3B9" w14:textId="77777777" w:rsidR="00E44F44" w:rsidRPr="00DC2007" w:rsidRDefault="00E44F44" w:rsidP="00E44F44">
      <w:pPr>
        <w:spacing w:after="200"/>
        <w:jc w:val="both"/>
        <w:rPr>
          <w:rFonts w:eastAsiaTheme="minorEastAsia" w:cstheme="minorBidi"/>
          <w:sz w:val="24"/>
          <w:lang w:val="en-US" w:eastAsia="en-US"/>
        </w:rPr>
      </w:pPr>
      <w:r w:rsidRPr="00DC2007">
        <w:rPr>
          <w:rFonts w:eastAsiaTheme="minorEastAsia" w:cstheme="minorBidi"/>
          <w:sz w:val="24"/>
          <w:lang w:val="en-US" w:eastAsia="en-US"/>
        </w:rPr>
        <w:t xml:space="preserve">A </w:t>
      </w:r>
      <w:proofErr w:type="spellStart"/>
      <w:r w:rsidRPr="00DC2007">
        <w:rPr>
          <w:rFonts w:eastAsiaTheme="minorEastAsia" w:cstheme="minorBidi"/>
          <w:sz w:val="24"/>
          <w:lang w:val="en-US" w:eastAsia="en-US"/>
        </w:rPr>
        <w:t>cobertura</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deverá</w:t>
      </w:r>
      <w:proofErr w:type="spellEnd"/>
      <w:r w:rsidRPr="00DC2007">
        <w:rPr>
          <w:rFonts w:eastAsiaTheme="minorEastAsia" w:cstheme="minorBidi"/>
          <w:sz w:val="24"/>
          <w:lang w:val="en-US" w:eastAsia="en-US"/>
        </w:rPr>
        <w:t xml:space="preserve"> ser </w:t>
      </w:r>
      <w:proofErr w:type="spellStart"/>
      <w:r w:rsidRPr="00DC2007">
        <w:rPr>
          <w:rFonts w:eastAsiaTheme="minorEastAsia" w:cstheme="minorBidi"/>
          <w:sz w:val="24"/>
          <w:lang w:val="en-US" w:eastAsia="en-US"/>
        </w:rPr>
        <w:t>válida</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durante</w:t>
      </w:r>
      <w:proofErr w:type="spellEnd"/>
      <w:r w:rsidRPr="00DC2007">
        <w:rPr>
          <w:rFonts w:eastAsiaTheme="minorEastAsia" w:cstheme="minorBidi"/>
          <w:sz w:val="24"/>
          <w:lang w:val="en-US" w:eastAsia="en-US"/>
        </w:rPr>
        <w:t xml:space="preserve"> </w:t>
      </w:r>
      <w:proofErr w:type="gramStart"/>
      <w:r w:rsidRPr="00DC2007">
        <w:rPr>
          <w:rFonts w:eastAsiaTheme="minorEastAsia" w:cstheme="minorBidi"/>
          <w:sz w:val="24"/>
          <w:lang w:val="en-US" w:eastAsia="en-US"/>
        </w:rPr>
        <w:t>a</w:t>
      </w:r>
      <w:proofErr w:type="gram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execução</w:t>
      </w:r>
      <w:proofErr w:type="spellEnd"/>
      <w:r w:rsidRPr="00DC2007">
        <w:rPr>
          <w:rFonts w:eastAsiaTheme="minorEastAsia" w:cstheme="minorBidi"/>
          <w:sz w:val="24"/>
          <w:lang w:val="en-US" w:eastAsia="en-US"/>
        </w:rPr>
        <w:t xml:space="preserve"> das </w:t>
      </w:r>
      <w:proofErr w:type="spellStart"/>
      <w:r w:rsidRPr="00DC2007">
        <w:rPr>
          <w:rFonts w:eastAsiaTheme="minorEastAsia" w:cstheme="minorBidi"/>
          <w:sz w:val="24"/>
          <w:lang w:val="en-US" w:eastAsia="en-US"/>
        </w:rPr>
        <w:t>atividades</w:t>
      </w:r>
      <w:proofErr w:type="spellEnd"/>
      <w:r w:rsidRPr="00DC2007">
        <w:rPr>
          <w:rFonts w:eastAsiaTheme="minorEastAsia" w:cstheme="minorBidi"/>
          <w:sz w:val="24"/>
          <w:lang w:val="en-US" w:eastAsia="en-US"/>
        </w:rPr>
        <w:t xml:space="preserve"> do </w:t>
      </w:r>
      <w:proofErr w:type="spellStart"/>
      <w:r w:rsidRPr="00DC2007">
        <w:rPr>
          <w:rFonts w:eastAsiaTheme="minorEastAsia" w:cstheme="minorBidi"/>
          <w:sz w:val="24"/>
          <w:lang w:val="en-US" w:eastAsia="en-US"/>
        </w:rPr>
        <w:t>estágio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bem</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como</w:t>
      </w:r>
      <w:proofErr w:type="spellEnd"/>
      <w:r w:rsidRPr="00DC2007">
        <w:rPr>
          <w:rFonts w:eastAsiaTheme="minorEastAsia" w:cstheme="minorBidi"/>
          <w:sz w:val="24"/>
          <w:lang w:val="en-US" w:eastAsia="en-US"/>
        </w:rPr>
        <w:t xml:space="preserve"> no </w:t>
      </w:r>
      <w:proofErr w:type="spellStart"/>
      <w:r w:rsidRPr="00DC2007">
        <w:rPr>
          <w:rFonts w:eastAsiaTheme="minorEastAsia" w:cstheme="minorBidi"/>
          <w:sz w:val="24"/>
          <w:lang w:val="en-US" w:eastAsia="en-US"/>
        </w:rPr>
        <w:t>percurso</w:t>
      </w:r>
      <w:proofErr w:type="spellEnd"/>
      <w:r w:rsidRPr="00DC2007">
        <w:rPr>
          <w:rFonts w:eastAsiaTheme="minorEastAsia" w:cstheme="minorBidi"/>
          <w:sz w:val="24"/>
          <w:lang w:val="en-US" w:eastAsia="en-US"/>
        </w:rPr>
        <w:t xml:space="preserve"> entre a </w:t>
      </w:r>
      <w:proofErr w:type="spellStart"/>
      <w:r w:rsidRPr="00DC2007">
        <w:rPr>
          <w:rFonts w:eastAsiaTheme="minorEastAsia" w:cstheme="minorBidi"/>
          <w:sz w:val="24"/>
          <w:lang w:val="en-US" w:eastAsia="en-US"/>
        </w:rPr>
        <w:t>residência</w:t>
      </w:r>
      <w:proofErr w:type="spellEnd"/>
      <w:r w:rsidRPr="00DC2007">
        <w:rPr>
          <w:rFonts w:eastAsiaTheme="minorEastAsia" w:cstheme="minorBidi"/>
          <w:sz w:val="24"/>
          <w:lang w:val="en-US" w:eastAsia="en-US"/>
        </w:rPr>
        <w:t xml:space="preserve"> do </w:t>
      </w:r>
      <w:proofErr w:type="spellStart"/>
      <w:r w:rsidRPr="00DC2007">
        <w:rPr>
          <w:rFonts w:eastAsiaTheme="minorEastAsia" w:cstheme="minorBidi"/>
          <w:sz w:val="24"/>
          <w:lang w:val="en-US" w:eastAsia="en-US"/>
        </w:rPr>
        <w:t>estagiário</w:t>
      </w:r>
      <w:proofErr w:type="spellEnd"/>
      <w:r w:rsidRPr="00DC2007">
        <w:rPr>
          <w:rFonts w:eastAsiaTheme="minorEastAsia" w:cstheme="minorBidi"/>
          <w:sz w:val="24"/>
          <w:lang w:val="en-US" w:eastAsia="en-US"/>
        </w:rPr>
        <w:t xml:space="preserve"> e o local de </w:t>
      </w:r>
      <w:proofErr w:type="spellStart"/>
      <w:r w:rsidRPr="00DC2007">
        <w:rPr>
          <w:rFonts w:eastAsiaTheme="minorEastAsia" w:cstheme="minorBidi"/>
          <w:sz w:val="24"/>
          <w:lang w:val="en-US" w:eastAsia="en-US"/>
        </w:rPr>
        <w:t>estágio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conforme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estabelece</w:t>
      </w:r>
      <w:proofErr w:type="spellEnd"/>
      <w:r w:rsidRPr="00DC2007">
        <w:rPr>
          <w:rFonts w:eastAsiaTheme="minorEastAsia" w:cstheme="minorBidi"/>
          <w:sz w:val="24"/>
          <w:lang w:val="en-US" w:eastAsia="en-US"/>
        </w:rPr>
        <w:t xml:space="preserve"> a Lei nº 11.788/2008.</w:t>
      </w:r>
    </w:p>
    <w:p w14:paraId="51553C1D" w14:textId="77777777" w:rsidR="00E44F44" w:rsidRPr="00DC2007" w:rsidRDefault="00E44F44" w:rsidP="00E44F44">
      <w:pPr>
        <w:spacing w:after="200"/>
        <w:rPr>
          <w:rFonts w:eastAsiaTheme="minorEastAsia" w:cstheme="minorBidi"/>
          <w:sz w:val="24"/>
          <w:lang w:val="en-US" w:eastAsia="en-US"/>
        </w:rPr>
      </w:pPr>
      <w:r w:rsidRPr="00DC2007">
        <w:rPr>
          <w:rFonts w:eastAsiaTheme="minorEastAsia" w:cstheme="minorBidi"/>
          <w:b/>
          <w:sz w:val="24"/>
          <w:lang w:val="en-US" w:eastAsia="en-US"/>
        </w:rPr>
        <w:t xml:space="preserve">d) </w:t>
      </w:r>
      <w:proofErr w:type="spellStart"/>
      <w:r w:rsidRPr="00DC2007">
        <w:rPr>
          <w:rFonts w:eastAsiaTheme="minorEastAsia" w:cstheme="minorBidi"/>
          <w:b/>
          <w:sz w:val="24"/>
          <w:lang w:val="en-US" w:eastAsia="en-US"/>
        </w:rPr>
        <w:t>Flexibilidade</w:t>
      </w:r>
      <w:proofErr w:type="spellEnd"/>
      <w:r w:rsidRPr="00DC2007">
        <w:rPr>
          <w:rFonts w:eastAsiaTheme="minorEastAsia" w:cstheme="minorBidi"/>
          <w:b/>
          <w:sz w:val="24"/>
          <w:lang w:val="en-US" w:eastAsia="en-US"/>
        </w:rPr>
        <w:t xml:space="preserve"> para </w:t>
      </w:r>
      <w:proofErr w:type="spellStart"/>
      <w:r w:rsidRPr="00DC2007">
        <w:rPr>
          <w:rFonts w:eastAsiaTheme="minorEastAsia" w:cstheme="minorBidi"/>
          <w:b/>
          <w:sz w:val="24"/>
          <w:lang w:val="en-US" w:eastAsia="en-US"/>
        </w:rPr>
        <w:t>Inclusões</w:t>
      </w:r>
      <w:proofErr w:type="spellEnd"/>
      <w:r w:rsidRPr="00DC2007">
        <w:rPr>
          <w:rFonts w:eastAsiaTheme="minorEastAsia" w:cstheme="minorBidi"/>
          <w:b/>
          <w:sz w:val="24"/>
          <w:lang w:val="en-US" w:eastAsia="en-US"/>
        </w:rPr>
        <w:t>/</w:t>
      </w:r>
      <w:proofErr w:type="spellStart"/>
      <w:r w:rsidRPr="00DC2007">
        <w:rPr>
          <w:rFonts w:eastAsiaTheme="minorEastAsia" w:cstheme="minorBidi"/>
          <w:b/>
          <w:sz w:val="24"/>
          <w:lang w:val="en-US" w:eastAsia="en-US"/>
        </w:rPr>
        <w:t>Substituições</w:t>
      </w:r>
      <w:proofErr w:type="spellEnd"/>
    </w:p>
    <w:p w14:paraId="4DF00F4F" w14:textId="77777777" w:rsidR="00E44F44" w:rsidRPr="00DC2007" w:rsidRDefault="00E44F44" w:rsidP="00E44F44">
      <w:pPr>
        <w:spacing w:after="200"/>
        <w:jc w:val="both"/>
        <w:rPr>
          <w:rFonts w:eastAsiaTheme="minorEastAsia" w:cstheme="minorBidi"/>
          <w:sz w:val="24"/>
          <w:lang w:val="en-US" w:eastAsia="en-US"/>
        </w:rPr>
      </w:pPr>
      <w:r w:rsidRPr="00DC2007">
        <w:rPr>
          <w:rFonts w:eastAsiaTheme="minorEastAsia" w:cstheme="minorBidi"/>
          <w:sz w:val="24"/>
          <w:lang w:val="en-US" w:eastAsia="en-US"/>
        </w:rPr>
        <w:t xml:space="preserve">A </w:t>
      </w:r>
      <w:proofErr w:type="spellStart"/>
      <w:r w:rsidRPr="00DC2007">
        <w:rPr>
          <w:rFonts w:eastAsiaTheme="minorEastAsia" w:cstheme="minorBidi"/>
          <w:sz w:val="24"/>
          <w:lang w:val="en-US" w:eastAsia="en-US"/>
        </w:rPr>
        <w:t>contratação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deverá</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permitir</w:t>
      </w:r>
      <w:proofErr w:type="spellEnd"/>
      <w:r w:rsidRPr="00DC2007">
        <w:rPr>
          <w:rFonts w:eastAsiaTheme="minorEastAsia" w:cstheme="minorBidi"/>
          <w:sz w:val="24"/>
          <w:lang w:val="en-US" w:eastAsia="en-US"/>
        </w:rPr>
        <w:t xml:space="preserve"> </w:t>
      </w:r>
      <w:proofErr w:type="gramStart"/>
      <w:r w:rsidRPr="00DC2007">
        <w:rPr>
          <w:rFonts w:eastAsiaTheme="minorEastAsia" w:cstheme="minorBidi"/>
          <w:sz w:val="24"/>
          <w:lang w:val="en-US" w:eastAsia="en-US"/>
        </w:rPr>
        <w:t>a</w:t>
      </w:r>
      <w:proofErr w:type="gram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emissão</w:t>
      </w:r>
      <w:proofErr w:type="spellEnd"/>
      <w:r w:rsidRPr="00DC2007">
        <w:rPr>
          <w:rFonts w:eastAsiaTheme="minorEastAsia" w:cstheme="minorBidi"/>
          <w:sz w:val="24"/>
          <w:lang w:val="en-US" w:eastAsia="en-US"/>
        </w:rPr>
        <w:t xml:space="preserve"> de </w:t>
      </w:r>
      <w:proofErr w:type="spellStart"/>
      <w:r w:rsidRPr="00DC2007">
        <w:rPr>
          <w:rFonts w:eastAsiaTheme="minorEastAsia" w:cstheme="minorBidi"/>
          <w:sz w:val="24"/>
          <w:lang w:val="en-US" w:eastAsia="en-US"/>
        </w:rPr>
        <w:t>novas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apólices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longo</w:t>
      </w:r>
      <w:proofErr w:type="spellEnd"/>
      <w:r w:rsidRPr="00DC2007">
        <w:rPr>
          <w:rFonts w:eastAsiaTheme="minorEastAsia" w:cstheme="minorBidi"/>
          <w:sz w:val="24"/>
          <w:lang w:val="en-US" w:eastAsia="en-US"/>
        </w:rPr>
        <w:t xml:space="preserve"> da </w:t>
      </w:r>
      <w:proofErr w:type="spellStart"/>
      <w:r w:rsidRPr="00DC2007">
        <w:rPr>
          <w:rFonts w:eastAsiaTheme="minorEastAsia" w:cstheme="minorBidi"/>
          <w:sz w:val="24"/>
          <w:lang w:val="en-US" w:eastAsia="en-US"/>
        </w:rPr>
        <w:t>vigência</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contratual</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conforme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novas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admissões</w:t>
      </w:r>
      <w:proofErr w:type="spellEnd"/>
      <w:r w:rsidRPr="00DC2007">
        <w:rPr>
          <w:rFonts w:eastAsiaTheme="minorEastAsia" w:cstheme="minorBidi"/>
          <w:sz w:val="24"/>
          <w:lang w:val="en-US" w:eastAsia="en-US"/>
        </w:rPr>
        <w:t xml:space="preserve"> de </w:t>
      </w:r>
      <w:proofErr w:type="spellStart"/>
      <w:r w:rsidRPr="00DC2007">
        <w:rPr>
          <w:rFonts w:eastAsiaTheme="minorEastAsia" w:cstheme="minorBidi"/>
          <w:sz w:val="24"/>
          <w:lang w:val="en-US" w:eastAsia="en-US"/>
        </w:rPr>
        <w:t>estagiários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bem</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como</w:t>
      </w:r>
      <w:proofErr w:type="spellEnd"/>
      <w:r w:rsidRPr="00DC2007">
        <w:rPr>
          <w:rFonts w:eastAsiaTheme="minorEastAsia" w:cstheme="minorBidi"/>
          <w:sz w:val="24"/>
          <w:lang w:val="en-US" w:eastAsia="en-US"/>
        </w:rPr>
        <w:t xml:space="preserve"> a </w:t>
      </w:r>
      <w:proofErr w:type="spellStart"/>
      <w:r w:rsidRPr="00DC2007">
        <w:rPr>
          <w:rFonts w:eastAsiaTheme="minorEastAsia" w:cstheme="minorBidi"/>
          <w:sz w:val="24"/>
          <w:lang w:val="en-US" w:eastAsia="en-US"/>
        </w:rPr>
        <w:t>substituição</w:t>
      </w:r>
      <w:proofErr w:type="spellEnd"/>
      <w:r w:rsidRPr="00DC2007">
        <w:rPr>
          <w:rFonts w:eastAsiaTheme="minorEastAsia" w:cstheme="minorBidi"/>
          <w:sz w:val="24"/>
          <w:lang w:val="en-US" w:eastAsia="en-US"/>
        </w:rPr>
        <w:t xml:space="preserve"> de </w:t>
      </w:r>
      <w:proofErr w:type="spellStart"/>
      <w:r w:rsidRPr="00DC2007">
        <w:rPr>
          <w:rFonts w:eastAsiaTheme="minorEastAsia" w:cstheme="minorBidi"/>
          <w:sz w:val="24"/>
          <w:lang w:val="en-US" w:eastAsia="en-US"/>
        </w:rPr>
        <w:t>apólices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quando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necessário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devido</w:t>
      </w:r>
      <w:proofErr w:type="spellEnd"/>
      <w:r w:rsidRPr="00DC2007">
        <w:rPr>
          <w:rFonts w:eastAsiaTheme="minorEastAsia" w:cstheme="minorBidi"/>
          <w:sz w:val="24"/>
          <w:lang w:val="en-US" w:eastAsia="en-US"/>
        </w:rPr>
        <w:t xml:space="preserve"> à </w:t>
      </w:r>
      <w:proofErr w:type="spellStart"/>
      <w:r w:rsidRPr="00DC2007">
        <w:rPr>
          <w:rFonts w:eastAsiaTheme="minorEastAsia" w:cstheme="minorBidi"/>
          <w:sz w:val="24"/>
          <w:lang w:val="en-US" w:eastAsia="en-US"/>
        </w:rPr>
        <w:t>rescisão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antecipada</w:t>
      </w:r>
      <w:proofErr w:type="spellEnd"/>
      <w:r w:rsidRPr="00DC2007">
        <w:rPr>
          <w:rFonts w:eastAsiaTheme="minorEastAsia" w:cstheme="minorBidi"/>
          <w:sz w:val="24"/>
          <w:lang w:val="en-US" w:eastAsia="en-US"/>
        </w:rPr>
        <w:t xml:space="preserve"> de </w:t>
      </w:r>
      <w:proofErr w:type="spellStart"/>
      <w:r w:rsidRPr="00DC2007">
        <w:rPr>
          <w:rFonts w:eastAsiaTheme="minorEastAsia" w:cstheme="minorBidi"/>
          <w:sz w:val="24"/>
          <w:lang w:val="en-US" w:eastAsia="en-US"/>
        </w:rPr>
        <w:t>estágios</w:t>
      </w:r>
      <w:proofErr w:type="spellEnd"/>
      <w:r w:rsidRPr="00DC2007">
        <w:rPr>
          <w:rFonts w:eastAsiaTheme="minorEastAsia" w:cstheme="minorBidi"/>
          <w:sz w:val="24"/>
          <w:lang w:val="en-US" w:eastAsia="en-US"/>
        </w:rPr>
        <w:t>.</w:t>
      </w:r>
    </w:p>
    <w:p w14:paraId="0D881D53" w14:textId="77777777" w:rsidR="00E44F44" w:rsidRPr="00DC2007" w:rsidRDefault="00E44F44" w:rsidP="00E44F44">
      <w:pPr>
        <w:spacing w:after="200"/>
        <w:rPr>
          <w:rFonts w:eastAsiaTheme="minorEastAsia" w:cstheme="minorBidi"/>
          <w:sz w:val="24"/>
          <w:lang w:val="en-US" w:eastAsia="en-US"/>
        </w:rPr>
      </w:pPr>
      <w:r w:rsidRPr="00DC2007">
        <w:rPr>
          <w:rFonts w:eastAsiaTheme="minorEastAsia" w:cstheme="minorBidi"/>
          <w:b/>
          <w:sz w:val="24"/>
          <w:lang w:val="en-US" w:eastAsia="en-US"/>
        </w:rPr>
        <w:t xml:space="preserve">e) </w:t>
      </w:r>
      <w:proofErr w:type="spellStart"/>
      <w:r w:rsidRPr="00DC2007">
        <w:rPr>
          <w:rFonts w:eastAsiaTheme="minorEastAsia" w:cstheme="minorBidi"/>
          <w:b/>
          <w:sz w:val="24"/>
          <w:lang w:val="en-US" w:eastAsia="en-US"/>
        </w:rPr>
        <w:t>Atendimento</w:t>
      </w:r>
      <w:proofErr w:type="spellEnd"/>
      <w:r w:rsidRPr="00DC2007">
        <w:rPr>
          <w:rFonts w:eastAsiaTheme="minorEastAsia" w:cstheme="minorBidi"/>
          <w:b/>
          <w:sz w:val="24"/>
          <w:lang w:val="en-US" w:eastAsia="en-US"/>
        </w:rPr>
        <w:t xml:space="preserve"> e </w:t>
      </w:r>
      <w:proofErr w:type="spellStart"/>
      <w:r w:rsidRPr="00DC2007">
        <w:rPr>
          <w:rFonts w:eastAsiaTheme="minorEastAsia" w:cstheme="minorBidi"/>
          <w:b/>
          <w:sz w:val="24"/>
          <w:lang w:val="en-US" w:eastAsia="en-US"/>
        </w:rPr>
        <w:t>Emissão</w:t>
      </w:r>
      <w:proofErr w:type="spellEnd"/>
      <w:r w:rsidRPr="00DC2007">
        <w:rPr>
          <w:rFonts w:eastAsiaTheme="minorEastAsia" w:cstheme="minorBidi"/>
          <w:b/>
          <w:sz w:val="24"/>
          <w:lang w:val="en-US" w:eastAsia="en-US"/>
        </w:rPr>
        <w:t xml:space="preserve"> </w:t>
      </w:r>
      <w:proofErr w:type="spellStart"/>
      <w:r w:rsidRPr="00DC2007">
        <w:rPr>
          <w:rFonts w:eastAsiaTheme="minorEastAsia" w:cstheme="minorBidi"/>
          <w:b/>
          <w:sz w:val="24"/>
          <w:lang w:val="en-US" w:eastAsia="en-US"/>
        </w:rPr>
        <w:t>Ágil</w:t>
      </w:r>
      <w:proofErr w:type="spellEnd"/>
    </w:p>
    <w:p w14:paraId="39D9A18A" w14:textId="77777777" w:rsidR="00E44F44" w:rsidRPr="00DC2007" w:rsidRDefault="00E44F44" w:rsidP="00E44F44">
      <w:pPr>
        <w:spacing w:after="200"/>
        <w:jc w:val="both"/>
        <w:rPr>
          <w:rFonts w:eastAsiaTheme="minorEastAsia" w:cstheme="minorBidi"/>
          <w:sz w:val="24"/>
          <w:lang w:val="en-US" w:eastAsia="en-US"/>
        </w:rPr>
      </w:pPr>
      <w:r w:rsidRPr="00DC2007">
        <w:rPr>
          <w:rFonts w:eastAsiaTheme="minorEastAsia" w:cstheme="minorBidi"/>
          <w:sz w:val="24"/>
          <w:lang w:val="en-US" w:eastAsia="en-US"/>
        </w:rPr>
        <w:t xml:space="preserve">A </w:t>
      </w:r>
      <w:proofErr w:type="spellStart"/>
      <w:r w:rsidRPr="00DC2007">
        <w:rPr>
          <w:rFonts w:eastAsiaTheme="minorEastAsia" w:cstheme="minorBidi"/>
          <w:sz w:val="24"/>
          <w:lang w:val="en-US" w:eastAsia="en-US"/>
        </w:rPr>
        <w:t>contratada</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deverá</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dispor</w:t>
      </w:r>
      <w:proofErr w:type="spellEnd"/>
      <w:r w:rsidRPr="00DC2007">
        <w:rPr>
          <w:rFonts w:eastAsiaTheme="minorEastAsia" w:cstheme="minorBidi"/>
          <w:sz w:val="24"/>
          <w:lang w:val="en-US" w:eastAsia="en-US"/>
        </w:rPr>
        <w:t xml:space="preserve"> de </w:t>
      </w:r>
      <w:proofErr w:type="spellStart"/>
      <w:r w:rsidRPr="00DC2007">
        <w:rPr>
          <w:rFonts w:eastAsiaTheme="minorEastAsia" w:cstheme="minorBidi"/>
          <w:sz w:val="24"/>
          <w:lang w:val="en-US" w:eastAsia="en-US"/>
        </w:rPr>
        <w:t>meios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eletrônicos</w:t>
      </w:r>
      <w:proofErr w:type="spellEnd"/>
      <w:r w:rsidRPr="00DC2007">
        <w:rPr>
          <w:rFonts w:eastAsiaTheme="minorEastAsia" w:cstheme="minorBidi"/>
          <w:sz w:val="24"/>
          <w:lang w:val="en-US" w:eastAsia="en-US"/>
        </w:rPr>
        <w:t xml:space="preserve"> para </w:t>
      </w:r>
      <w:proofErr w:type="spellStart"/>
      <w:r w:rsidRPr="00DC2007">
        <w:rPr>
          <w:rFonts w:eastAsiaTheme="minorEastAsia" w:cstheme="minorBidi"/>
          <w:sz w:val="24"/>
          <w:lang w:val="en-US" w:eastAsia="en-US"/>
        </w:rPr>
        <w:t>solicitação</w:t>
      </w:r>
      <w:proofErr w:type="spellEnd"/>
      <w:r w:rsidRPr="00DC2007">
        <w:rPr>
          <w:rFonts w:eastAsiaTheme="minorEastAsia" w:cstheme="minorBidi"/>
          <w:sz w:val="24"/>
          <w:lang w:val="en-US" w:eastAsia="en-US"/>
        </w:rPr>
        <w:t xml:space="preserve"> e </w:t>
      </w:r>
      <w:proofErr w:type="spellStart"/>
      <w:r w:rsidRPr="00DC2007">
        <w:rPr>
          <w:rFonts w:eastAsiaTheme="minorEastAsia" w:cstheme="minorBidi"/>
          <w:sz w:val="24"/>
          <w:lang w:val="en-US" w:eastAsia="en-US"/>
        </w:rPr>
        <w:t>emissão</w:t>
      </w:r>
      <w:proofErr w:type="spellEnd"/>
      <w:r w:rsidRPr="00DC2007">
        <w:rPr>
          <w:rFonts w:eastAsiaTheme="minorEastAsia" w:cstheme="minorBidi"/>
          <w:sz w:val="24"/>
          <w:lang w:val="en-US" w:eastAsia="en-US"/>
        </w:rPr>
        <w:t xml:space="preserve"> das </w:t>
      </w:r>
      <w:proofErr w:type="spellStart"/>
      <w:r w:rsidRPr="00DC2007">
        <w:rPr>
          <w:rFonts w:eastAsiaTheme="minorEastAsia" w:cstheme="minorBidi"/>
          <w:sz w:val="24"/>
          <w:lang w:val="en-US" w:eastAsia="en-US"/>
        </w:rPr>
        <w:t>apólices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bem</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como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oferecer</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atendimento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célere</w:t>
      </w:r>
      <w:proofErr w:type="spellEnd"/>
      <w:r w:rsidRPr="00DC2007">
        <w:rPr>
          <w:rFonts w:eastAsiaTheme="minorEastAsia" w:cstheme="minorBidi"/>
          <w:sz w:val="24"/>
          <w:lang w:val="en-US" w:eastAsia="en-US"/>
        </w:rPr>
        <w:t xml:space="preserve"> para </w:t>
      </w:r>
      <w:proofErr w:type="spellStart"/>
      <w:r w:rsidRPr="00DC2007">
        <w:rPr>
          <w:rFonts w:eastAsiaTheme="minorEastAsia" w:cstheme="minorBidi"/>
          <w:sz w:val="24"/>
          <w:lang w:val="en-US" w:eastAsia="en-US"/>
        </w:rPr>
        <w:t>esclarecimentos</w:t>
      </w:r>
      <w:proofErr w:type="spellEnd"/>
      <w:r w:rsidRPr="00DC2007">
        <w:rPr>
          <w:rFonts w:eastAsiaTheme="minorEastAsia" w:cstheme="minorBidi"/>
          <w:sz w:val="24"/>
          <w:lang w:val="en-US" w:eastAsia="en-US"/>
        </w:rPr>
        <w:t xml:space="preserve"> e </w:t>
      </w:r>
      <w:proofErr w:type="spellStart"/>
      <w:r w:rsidRPr="00DC2007">
        <w:rPr>
          <w:rFonts w:eastAsiaTheme="minorEastAsia" w:cstheme="minorBidi"/>
          <w:sz w:val="24"/>
          <w:lang w:val="en-US" w:eastAsia="en-US"/>
        </w:rPr>
        <w:t>suporte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técnico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durante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todo</w:t>
      </w:r>
      <w:proofErr w:type="spellEnd"/>
      <w:r w:rsidRPr="00DC2007">
        <w:rPr>
          <w:rFonts w:eastAsiaTheme="minorEastAsia" w:cstheme="minorBidi"/>
          <w:sz w:val="24"/>
          <w:lang w:val="en-US" w:eastAsia="en-US"/>
        </w:rPr>
        <w:t xml:space="preserve"> o </w:t>
      </w:r>
      <w:proofErr w:type="spellStart"/>
      <w:r w:rsidRPr="00DC2007">
        <w:rPr>
          <w:rFonts w:eastAsiaTheme="minorEastAsia" w:cstheme="minorBidi"/>
          <w:sz w:val="24"/>
          <w:lang w:val="en-US" w:eastAsia="en-US"/>
        </w:rPr>
        <w:t>período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contratual</w:t>
      </w:r>
      <w:proofErr w:type="spellEnd"/>
      <w:r w:rsidRPr="00DC2007">
        <w:rPr>
          <w:rFonts w:eastAsiaTheme="minorEastAsia" w:cstheme="minorBidi"/>
          <w:sz w:val="24"/>
          <w:lang w:val="en-US" w:eastAsia="en-US"/>
        </w:rPr>
        <w:t>.</w:t>
      </w:r>
    </w:p>
    <w:p w14:paraId="6D17014C" w14:textId="77777777" w:rsidR="00E44F44" w:rsidRPr="00DC2007" w:rsidRDefault="00E44F44" w:rsidP="00E44F44">
      <w:pPr>
        <w:spacing w:after="200"/>
        <w:rPr>
          <w:rFonts w:eastAsiaTheme="minorEastAsia" w:cstheme="minorBidi"/>
          <w:sz w:val="24"/>
          <w:lang w:val="en-US" w:eastAsia="en-US"/>
        </w:rPr>
      </w:pPr>
      <w:r w:rsidRPr="00DC2007">
        <w:rPr>
          <w:rFonts w:eastAsiaTheme="minorEastAsia" w:cstheme="minorBidi"/>
          <w:b/>
          <w:sz w:val="24"/>
          <w:lang w:val="en-US" w:eastAsia="en-US"/>
        </w:rPr>
        <w:t xml:space="preserve">g) </w:t>
      </w:r>
      <w:proofErr w:type="spellStart"/>
      <w:r w:rsidRPr="00DC2007">
        <w:rPr>
          <w:rFonts w:eastAsiaTheme="minorEastAsia" w:cstheme="minorBidi"/>
          <w:b/>
          <w:sz w:val="24"/>
          <w:lang w:val="en-US" w:eastAsia="en-US"/>
        </w:rPr>
        <w:t>Requisitos</w:t>
      </w:r>
      <w:proofErr w:type="spellEnd"/>
      <w:r w:rsidRPr="00DC2007">
        <w:rPr>
          <w:rFonts w:eastAsiaTheme="minorEastAsia" w:cstheme="minorBidi"/>
          <w:b/>
          <w:sz w:val="24"/>
          <w:lang w:val="en-US" w:eastAsia="en-US"/>
        </w:rPr>
        <w:t xml:space="preserve"> Gerais</w:t>
      </w:r>
    </w:p>
    <w:p w14:paraId="2699BC78" w14:textId="77777777" w:rsidR="00E44F44" w:rsidRPr="00DC2007" w:rsidRDefault="00E44F44" w:rsidP="00E44F44">
      <w:pPr>
        <w:spacing w:after="200"/>
        <w:jc w:val="both"/>
        <w:rPr>
          <w:rFonts w:eastAsiaTheme="minorEastAsia" w:cstheme="minorBidi"/>
          <w:sz w:val="24"/>
          <w:lang w:val="en-US" w:eastAsia="en-US"/>
        </w:rPr>
      </w:pPr>
      <w:r w:rsidRPr="00DC2007">
        <w:rPr>
          <w:rFonts w:eastAsiaTheme="minorEastAsia" w:cstheme="minorBidi"/>
          <w:sz w:val="24"/>
          <w:lang w:val="en-US" w:eastAsia="en-US"/>
        </w:rPr>
        <w:t xml:space="preserve">A </w:t>
      </w:r>
      <w:proofErr w:type="spellStart"/>
      <w:r w:rsidRPr="00DC2007">
        <w:rPr>
          <w:rFonts w:eastAsiaTheme="minorEastAsia" w:cstheme="minorBidi"/>
          <w:sz w:val="24"/>
          <w:lang w:val="en-US" w:eastAsia="en-US"/>
        </w:rPr>
        <w:t>licitante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deverá</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observar</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toda</w:t>
      </w:r>
      <w:proofErr w:type="spellEnd"/>
      <w:r w:rsidRPr="00DC2007">
        <w:rPr>
          <w:rFonts w:eastAsiaTheme="minorEastAsia" w:cstheme="minorBidi"/>
          <w:sz w:val="24"/>
          <w:lang w:val="en-US" w:eastAsia="en-US"/>
        </w:rPr>
        <w:t xml:space="preserve"> a </w:t>
      </w:r>
      <w:proofErr w:type="spellStart"/>
      <w:r w:rsidRPr="00DC2007">
        <w:rPr>
          <w:rFonts w:eastAsiaTheme="minorEastAsia" w:cstheme="minorBidi"/>
          <w:sz w:val="24"/>
          <w:lang w:val="en-US" w:eastAsia="en-US"/>
        </w:rPr>
        <w:t>legislação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pertinente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quanto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aos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critérios</w:t>
      </w:r>
      <w:proofErr w:type="spellEnd"/>
      <w:r w:rsidRPr="00DC2007">
        <w:rPr>
          <w:rFonts w:eastAsiaTheme="minorEastAsia" w:cstheme="minorBidi"/>
          <w:sz w:val="24"/>
          <w:lang w:val="en-US" w:eastAsia="en-US"/>
        </w:rPr>
        <w:t xml:space="preserve"> de </w:t>
      </w:r>
      <w:proofErr w:type="spellStart"/>
      <w:r w:rsidRPr="00DC2007">
        <w:rPr>
          <w:rFonts w:eastAsiaTheme="minorEastAsia" w:cstheme="minorBidi"/>
          <w:sz w:val="24"/>
          <w:lang w:val="en-US" w:eastAsia="en-US"/>
        </w:rPr>
        <w:t>sustentabilidade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ambiental</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vigente</w:t>
      </w:r>
      <w:proofErr w:type="spellEnd"/>
      <w:r w:rsidRPr="00DC2007">
        <w:rPr>
          <w:rFonts w:eastAsiaTheme="minorEastAsia" w:cstheme="minorBidi"/>
          <w:sz w:val="24"/>
          <w:lang w:val="en-US" w:eastAsia="en-US"/>
        </w:rPr>
        <w:t xml:space="preserve"> no </w:t>
      </w:r>
      <w:proofErr w:type="spellStart"/>
      <w:r w:rsidRPr="00DC2007">
        <w:rPr>
          <w:rFonts w:eastAsiaTheme="minorEastAsia" w:cstheme="minorBidi"/>
          <w:sz w:val="24"/>
          <w:lang w:val="en-US" w:eastAsia="en-US"/>
        </w:rPr>
        <w:t>país</w:t>
      </w:r>
      <w:proofErr w:type="spellEnd"/>
      <w:r w:rsidRPr="00DC2007">
        <w:rPr>
          <w:rFonts w:eastAsiaTheme="minorEastAsia" w:cstheme="minorBidi"/>
          <w:sz w:val="24"/>
          <w:lang w:val="en-US" w:eastAsia="en-US"/>
        </w:rPr>
        <w:t>.</w:t>
      </w:r>
      <w:r w:rsidRPr="00DC2007">
        <w:rPr>
          <w:rFonts w:eastAsiaTheme="minorEastAsia" w:cstheme="minorBidi"/>
          <w:sz w:val="24"/>
          <w:lang w:val="en-US" w:eastAsia="en-US"/>
        </w:rPr>
        <w:br/>
      </w:r>
      <w:proofErr w:type="spellStart"/>
      <w:r w:rsidRPr="00DC2007">
        <w:rPr>
          <w:rFonts w:eastAsiaTheme="minorEastAsia" w:cstheme="minorBidi"/>
          <w:sz w:val="24"/>
          <w:lang w:val="en-US" w:eastAsia="en-US"/>
        </w:rPr>
        <w:t>Não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será</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admitida</w:t>
      </w:r>
      <w:proofErr w:type="spellEnd"/>
      <w:r w:rsidRPr="00DC2007">
        <w:rPr>
          <w:rFonts w:eastAsiaTheme="minorEastAsia" w:cstheme="minorBidi"/>
          <w:sz w:val="24"/>
          <w:lang w:val="en-US" w:eastAsia="en-US"/>
        </w:rPr>
        <w:t xml:space="preserve"> a </w:t>
      </w:r>
      <w:proofErr w:type="spellStart"/>
      <w:r w:rsidRPr="00DC2007">
        <w:rPr>
          <w:rFonts w:eastAsiaTheme="minorEastAsia" w:cstheme="minorBidi"/>
          <w:sz w:val="24"/>
          <w:lang w:val="en-US" w:eastAsia="en-US"/>
        </w:rPr>
        <w:t>subcontratação</w:t>
      </w:r>
      <w:proofErr w:type="spellEnd"/>
      <w:r w:rsidRPr="00DC2007">
        <w:rPr>
          <w:rFonts w:eastAsiaTheme="minorEastAsia" w:cstheme="minorBidi"/>
          <w:sz w:val="24"/>
          <w:lang w:val="en-US" w:eastAsia="en-US"/>
        </w:rPr>
        <w:t xml:space="preserve"> do </w:t>
      </w:r>
      <w:proofErr w:type="spellStart"/>
      <w:r w:rsidRPr="00DC2007">
        <w:rPr>
          <w:rFonts w:eastAsiaTheme="minorEastAsia" w:cstheme="minorBidi"/>
          <w:sz w:val="24"/>
          <w:lang w:val="en-US" w:eastAsia="en-US"/>
        </w:rPr>
        <w:t>objeto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contratual</w:t>
      </w:r>
      <w:proofErr w:type="spellEnd"/>
      <w:r w:rsidRPr="00DC2007">
        <w:rPr>
          <w:rFonts w:eastAsiaTheme="minorEastAsia" w:cstheme="minorBidi"/>
          <w:sz w:val="24"/>
          <w:lang w:val="en-US" w:eastAsia="en-US"/>
        </w:rPr>
        <w:t>.</w:t>
      </w:r>
      <w:r w:rsidRPr="00DC2007">
        <w:rPr>
          <w:rFonts w:eastAsiaTheme="minorEastAsia" w:cstheme="minorBidi"/>
          <w:sz w:val="24"/>
          <w:lang w:val="en-US" w:eastAsia="en-US"/>
        </w:rPr>
        <w:br/>
      </w:r>
      <w:proofErr w:type="spellStart"/>
      <w:r w:rsidRPr="00DC2007">
        <w:rPr>
          <w:rFonts w:eastAsiaTheme="minorEastAsia" w:cstheme="minorBidi"/>
          <w:sz w:val="24"/>
          <w:lang w:val="en-US" w:eastAsia="en-US"/>
        </w:rPr>
        <w:t>Não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haverá</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exigência</w:t>
      </w:r>
      <w:proofErr w:type="spellEnd"/>
      <w:r w:rsidRPr="00DC2007">
        <w:rPr>
          <w:rFonts w:eastAsiaTheme="minorEastAsia" w:cstheme="minorBidi"/>
          <w:sz w:val="24"/>
          <w:lang w:val="en-US" w:eastAsia="en-US"/>
        </w:rPr>
        <w:t xml:space="preserve"> da </w:t>
      </w:r>
      <w:proofErr w:type="spellStart"/>
      <w:r w:rsidRPr="00DC2007">
        <w:rPr>
          <w:rFonts w:eastAsiaTheme="minorEastAsia" w:cstheme="minorBidi"/>
          <w:sz w:val="24"/>
          <w:lang w:val="en-US" w:eastAsia="en-US"/>
        </w:rPr>
        <w:t>garantia</w:t>
      </w:r>
      <w:proofErr w:type="spellEnd"/>
      <w:r w:rsidRPr="00DC2007">
        <w:rPr>
          <w:rFonts w:eastAsiaTheme="minorEastAsia" w:cstheme="minorBidi"/>
          <w:sz w:val="24"/>
          <w:lang w:val="en-US" w:eastAsia="en-US"/>
        </w:rPr>
        <w:t xml:space="preserve"> da </w:t>
      </w:r>
      <w:proofErr w:type="spellStart"/>
      <w:r w:rsidRPr="00DC2007">
        <w:rPr>
          <w:rFonts w:eastAsiaTheme="minorEastAsia" w:cstheme="minorBidi"/>
          <w:sz w:val="24"/>
          <w:lang w:val="en-US" w:eastAsia="en-US"/>
        </w:rPr>
        <w:t>contratação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nos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termos</w:t>
      </w:r>
      <w:proofErr w:type="spellEnd"/>
      <w:r w:rsidRPr="00DC2007">
        <w:rPr>
          <w:rFonts w:eastAsiaTheme="minorEastAsia" w:cstheme="minorBidi"/>
          <w:sz w:val="24"/>
          <w:lang w:val="en-US" w:eastAsia="en-US"/>
        </w:rPr>
        <w:t xml:space="preserve"> dos </w:t>
      </w:r>
      <w:proofErr w:type="spellStart"/>
      <w:r w:rsidRPr="00DC2007">
        <w:rPr>
          <w:rFonts w:eastAsiaTheme="minorEastAsia" w:cstheme="minorBidi"/>
          <w:sz w:val="24"/>
          <w:lang w:val="en-US" w:eastAsia="en-US"/>
        </w:rPr>
        <w:t>artigos</w:t>
      </w:r>
      <w:proofErr w:type="spellEnd"/>
      <w:r w:rsidRPr="00DC2007">
        <w:rPr>
          <w:rFonts w:eastAsiaTheme="minorEastAsia" w:cstheme="minorBidi"/>
          <w:sz w:val="24"/>
          <w:lang w:val="en-US" w:eastAsia="en-US"/>
        </w:rPr>
        <w:t xml:space="preserve"> 96 e </w:t>
      </w:r>
      <w:proofErr w:type="spellStart"/>
      <w:r w:rsidRPr="00DC2007">
        <w:rPr>
          <w:rFonts w:eastAsiaTheme="minorEastAsia" w:cstheme="minorBidi"/>
          <w:sz w:val="24"/>
          <w:lang w:val="en-US" w:eastAsia="en-US"/>
        </w:rPr>
        <w:t>seguintes</w:t>
      </w:r>
      <w:proofErr w:type="spellEnd"/>
      <w:r w:rsidRPr="00DC2007">
        <w:rPr>
          <w:rFonts w:eastAsiaTheme="minorEastAsia" w:cstheme="minorBidi"/>
          <w:sz w:val="24"/>
          <w:lang w:val="en-US" w:eastAsia="en-US"/>
        </w:rPr>
        <w:t xml:space="preserve"> da Lei nº 14.133/21.</w:t>
      </w:r>
    </w:p>
    <w:p w14:paraId="72E004CF" w14:textId="77777777" w:rsidR="00E44F44" w:rsidRPr="00DC2007" w:rsidRDefault="00E44F44" w:rsidP="00E44F44">
      <w:pPr>
        <w:spacing w:after="200"/>
        <w:rPr>
          <w:rFonts w:eastAsiaTheme="minorEastAsia" w:cstheme="minorBidi"/>
          <w:sz w:val="24"/>
          <w:lang w:val="en-US" w:eastAsia="en-US"/>
        </w:rPr>
      </w:pPr>
      <w:r w:rsidRPr="00DC2007">
        <w:rPr>
          <w:rFonts w:eastAsiaTheme="minorEastAsia" w:cstheme="minorBidi"/>
          <w:b/>
          <w:sz w:val="24"/>
          <w:lang w:val="en-US" w:eastAsia="en-US"/>
        </w:rPr>
        <w:t xml:space="preserve">h) </w:t>
      </w:r>
      <w:proofErr w:type="spellStart"/>
      <w:r w:rsidRPr="00DC2007">
        <w:rPr>
          <w:rFonts w:eastAsiaTheme="minorEastAsia" w:cstheme="minorBidi"/>
          <w:b/>
          <w:sz w:val="24"/>
          <w:lang w:val="en-US" w:eastAsia="en-US"/>
        </w:rPr>
        <w:t>Responsabilidade</w:t>
      </w:r>
      <w:proofErr w:type="spellEnd"/>
      <w:r w:rsidRPr="00DC2007">
        <w:rPr>
          <w:rFonts w:eastAsiaTheme="minorEastAsia" w:cstheme="minorBidi"/>
          <w:b/>
          <w:sz w:val="24"/>
          <w:lang w:val="en-US" w:eastAsia="en-US"/>
        </w:rPr>
        <w:t xml:space="preserve"> e </w:t>
      </w:r>
      <w:proofErr w:type="spellStart"/>
      <w:r w:rsidRPr="00DC2007">
        <w:rPr>
          <w:rFonts w:eastAsiaTheme="minorEastAsia" w:cstheme="minorBidi"/>
          <w:b/>
          <w:sz w:val="24"/>
          <w:lang w:val="en-US" w:eastAsia="en-US"/>
        </w:rPr>
        <w:t>Garantia</w:t>
      </w:r>
      <w:proofErr w:type="spellEnd"/>
    </w:p>
    <w:p w14:paraId="17256267" w14:textId="77777777" w:rsidR="00E44F44" w:rsidRPr="00DC2007" w:rsidRDefault="00E44F44" w:rsidP="00E44F44">
      <w:pPr>
        <w:spacing w:after="200"/>
        <w:jc w:val="both"/>
        <w:rPr>
          <w:rFonts w:eastAsiaTheme="minorEastAsia" w:cstheme="minorBidi"/>
          <w:sz w:val="24"/>
          <w:lang w:val="en-US" w:eastAsia="en-US"/>
        </w:rPr>
      </w:pPr>
      <w:proofErr w:type="gramStart"/>
      <w:r w:rsidRPr="00DC2007">
        <w:rPr>
          <w:rFonts w:eastAsiaTheme="minorEastAsia" w:cstheme="minorBidi"/>
          <w:sz w:val="24"/>
          <w:lang w:val="en-US" w:eastAsia="en-US"/>
        </w:rPr>
        <w:t>A</w:t>
      </w:r>
      <w:proofErr w:type="gram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empresa</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seguradora</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será</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integralmente</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responsável</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pelo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cumprimento</w:t>
      </w:r>
      <w:proofErr w:type="spellEnd"/>
      <w:r w:rsidRPr="00DC2007">
        <w:rPr>
          <w:rFonts w:eastAsiaTheme="minorEastAsia" w:cstheme="minorBidi"/>
          <w:sz w:val="24"/>
          <w:lang w:val="en-US" w:eastAsia="en-US"/>
        </w:rPr>
        <w:t xml:space="preserve"> das </w:t>
      </w:r>
      <w:proofErr w:type="spellStart"/>
      <w:r w:rsidRPr="00DC2007">
        <w:rPr>
          <w:rFonts w:eastAsiaTheme="minorEastAsia" w:cstheme="minorBidi"/>
          <w:sz w:val="24"/>
          <w:lang w:val="en-US" w:eastAsia="en-US"/>
        </w:rPr>
        <w:t>condições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estabelecidas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nas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apólices</w:t>
      </w:r>
      <w:proofErr w:type="spellEnd"/>
      <w:r w:rsidRPr="00DC2007">
        <w:rPr>
          <w:rFonts w:eastAsiaTheme="minorEastAsia" w:cstheme="minorBidi"/>
          <w:sz w:val="24"/>
          <w:lang w:val="en-US" w:eastAsia="en-US"/>
        </w:rPr>
        <w:t xml:space="preserve">, inclusive </w:t>
      </w:r>
      <w:proofErr w:type="spellStart"/>
      <w:r w:rsidRPr="00DC2007">
        <w:rPr>
          <w:rFonts w:eastAsiaTheme="minorEastAsia" w:cstheme="minorBidi"/>
          <w:sz w:val="24"/>
          <w:lang w:val="en-US" w:eastAsia="en-US"/>
        </w:rPr>
        <w:t>quanto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ao</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pagamento</w:t>
      </w:r>
      <w:proofErr w:type="spellEnd"/>
      <w:r w:rsidRPr="00DC2007">
        <w:rPr>
          <w:rFonts w:eastAsiaTheme="minorEastAsia" w:cstheme="minorBidi"/>
          <w:sz w:val="24"/>
          <w:lang w:val="en-US" w:eastAsia="en-US"/>
        </w:rPr>
        <w:t xml:space="preserve"> das </w:t>
      </w:r>
      <w:proofErr w:type="spellStart"/>
      <w:r w:rsidRPr="00DC2007">
        <w:rPr>
          <w:rFonts w:eastAsiaTheme="minorEastAsia" w:cstheme="minorBidi"/>
          <w:sz w:val="24"/>
          <w:lang w:val="en-US" w:eastAsia="en-US"/>
        </w:rPr>
        <w:t>indenizações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previstas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dentro</w:t>
      </w:r>
      <w:proofErr w:type="spellEnd"/>
      <w:r w:rsidRPr="00DC2007">
        <w:rPr>
          <w:rFonts w:eastAsiaTheme="minorEastAsia" w:cstheme="minorBidi"/>
          <w:sz w:val="24"/>
          <w:lang w:val="en-US" w:eastAsia="en-US"/>
        </w:rPr>
        <w:t xml:space="preserve"> dos </w:t>
      </w:r>
      <w:proofErr w:type="spellStart"/>
      <w:r w:rsidRPr="00DC2007">
        <w:rPr>
          <w:rFonts w:eastAsiaTheme="minorEastAsia" w:cstheme="minorBidi"/>
          <w:sz w:val="24"/>
          <w:lang w:val="en-US" w:eastAsia="en-US"/>
        </w:rPr>
        <w:t>prazos</w:t>
      </w:r>
      <w:proofErr w:type="spellEnd"/>
      <w:r w:rsidRPr="00DC2007">
        <w:rPr>
          <w:rFonts w:eastAsiaTheme="minorEastAsia" w:cstheme="minorBidi"/>
          <w:sz w:val="24"/>
          <w:lang w:val="en-US" w:eastAsia="en-US"/>
        </w:rPr>
        <w:t xml:space="preserve"> </w:t>
      </w:r>
      <w:proofErr w:type="spellStart"/>
      <w:r w:rsidRPr="00DC2007">
        <w:rPr>
          <w:rFonts w:eastAsiaTheme="minorEastAsia" w:cstheme="minorBidi"/>
          <w:sz w:val="24"/>
          <w:lang w:val="en-US" w:eastAsia="en-US"/>
        </w:rPr>
        <w:t>legais</w:t>
      </w:r>
      <w:proofErr w:type="spellEnd"/>
      <w:r w:rsidRPr="00DC2007">
        <w:rPr>
          <w:rFonts w:eastAsiaTheme="minorEastAsia" w:cstheme="minorBidi"/>
          <w:sz w:val="24"/>
          <w:lang w:val="en-US" w:eastAsia="en-US"/>
        </w:rPr>
        <w:t>.</w:t>
      </w:r>
    </w:p>
    <w:p w14:paraId="103CBDCC" w14:textId="77777777" w:rsidR="00E44F44" w:rsidRPr="0000251E" w:rsidRDefault="00E44F44" w:rsidP="00E44F44">
      <w:pPr>
        <w:spacing w:line="360" w:lineRule="auto"/>
        <w:rPr>
          <w:rFonts w:eastAsia="Times New Roman"/>
          <w:sz w:val="24"/>
          <w:szCs w:val="24"/>
        </w:rPr>
      </w:pPr>
    </w:p>
    <w:p w14:paraId="0549ED51" w14:textId="77777777" w:rsidR="00E44F44" w:rsidRDefault="00E44F44" w:rsidP="00E44F44">
      <w:pPr>
        <w:spacing w:line="360" w:lineRule="auto"/>
        <w:ind w:firstLine="708"/>
        <w:jc w:val="both"/>
        <w:rPr>
          <w:b/>
          <w:bCs/>
          <w:color w:val="000000" w:themeColor="text1"/>
          <w:sz w:val="24"/>
          <w:szCs w:val="24"/>
        </w:rPr>
      </w:pPr>
    </w:p>
    <w:p w14:paraId="0021E45E" w14:textId="77777777" w:rsidR="00E44F44" w:rsidRPr="002D5994" w:rsidRDefault="00E44F44" w:rsidP="00E44F44">
      <w:pPr>
        <w:spacing w:line="360" w:lineRule="auto"/>
        <w:ind w:firstLine="708"/>
        <w:jc w:val="both"/>
        <w:rPr>
          <w:b/>
          <w:bCs/>
          <w:color w:val="000000" w:themeColor="text1"/>
          <w:sz w:val="24"/>
          <w:szCs w:val="24"/>
        </w:rPr>
      </w:pPr>
    </w:p>
    <w:p w14:paraId="2F429682" w14:textId="77777777" w:rsidR="00E44F44" w:rsidRPr="002D5994" w:rsidRDefault="00E44F44" w:rsidP="00E44F44">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lastRenderedPageBreak/>
        <w:t>REQUISITOS DE HABILITAÇÃO JURÍDICA, FISCAL, SOCIAL E TRABALHISTA</w:t>
      </w:r>
    </w:p>
    <w:p w14:paraId="2894C116" w14:textId="77777777" w:rsidR="00E44F44" w:rsidRPr="002D5994" w:rsidRDefault="00E44F44" w:rsidP="00E44F44">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6DC03245" w14:textId="77777777" w:rsidR="00E44F44" w:rsidRPr="002D5994" w:rsidRDefault="00E44F44" w:rsidP="00E44F44">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015573A3" w14:textId="77777777" w:rsidR="00E44F44" w:rsidRPr="002D5994" w:rsidRDefault="00E44F44" w:rsidP="00E44F44">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641DD5A" w14:textId="77777777" w:rsidR="00E44F44" w:rsidRPr="00DC2007" w:rsidRDefault="00E44F44" w:rsidP="00E44F44">
      <w:pPr>
        <w:pStyle w:val="PargrafodaLista"/>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7D594D2" w14:textId="77777777" w:rsidR="00E44F44" w:rsidRPr="002D5994" w:rsidRDefault="00E44F44" w:rsidP="00E44F44">
      <w:pPr>
        <w:pStyle w:val="PargrafodaLista"/>
        <w:suppressAutoHyphens/>
        <w:spacing w:after="0" w:line="360" w:lineRule="auto"/>
        <w:ind w:left="0"/>
        <w:jc w:val="both"/>
        <w:rPr>
          <w:rFonts w:ascii="Arial" w:hAnsi="Arial" w:cs="Arial"/>
          <w:color w:val="000000" w:themeColor="text1"/>
          <w:sz w:val="24"/>
          <w:szCs w:val="24"/>
          <w:lang w:eastAsia="zh-CN"/>
        </w:rPr>
      </w:pPr>
    </w:p>
    <w:p w14:paraId="07BB1A67" w14:textId="77777777" w:rsidR="00E44F44" w:rsidRPr="002D5994" w:rsidRDefault="00E44F44" w:rsidP="00E44F44">
      <w:pPr>
        <w:suppressAutoHyphens/>
        <w:spacing w:line="360" w:lineRule="auto"/>
        <w:jc w:val="both"/>
        <w:rPr>
          <w:color w:val="000000" w:themeColor="text1"/>
          <w:sz w:val="24"/>
          <w:szCs w:val="24"/>
          <w:lang w:eastAsia="zh-CN"/>
        </w:rPr>
      </w:pPr>
      <w:r w:rsidRPr="002D5994">
        <w:rPr>
          <w:b/>
          <w:color w:val="000000" w:themeColor="text1"/>
          <w:sz w:val="24"/>
          <w:szCs w:val="24"/>
          <w:lang w:eastAsia="zh-CN"/>
        </w:rPr>
        <w:t>II – REGULARIDADE FISCAL E TRABALHISTA:</w:t>
      </w:r>
    </w:p>
    <w:p w14:paraId="2FF09A4A" w14:textId="77777777" w:rsidR="00E44F44" w:rsidRPr="002D5994" w:rsidRDefault="00E44F44" w:rsidP="00E44F44">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3C5BDD8D" w14:textId="77777777" w:rsidR="00E44F44" w:rsidRPr="002D5994" w:rsidRDefault="00E44F44" w:rsidP="00E44F44">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2B4F4DCE" w14:textId="77777777" w:rsidR="00E44F44" w:rsidRPr="002D5994" w:rsidRDefault="00E44F44" w:rsidP="00E44F44">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1C689AAD" w14:textId="77777777" w:rsidR="00E44F44" w:rsidRPr="00DC2007" w:rsidRDefault="00E44F44" w:rsidP="00E44F44">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74029338" w14:textId="77777777" w:rsidR="00E44F44" w:rsidRPr="002D5994" w:rsidRDefault="00E44F44" w:rsidP="00E44F44">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21D6CA46" w14:textId="77777777" w:rsidR="00E44F44" w:rsidRPr="002D5994" w:rsidRDefault="00E44F44" w:rsidP="00E44F44">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481AADE1" w14:textId="77777777" w:rsidR="00E44F44" w:rsidRPr="002D5994" w:rsidRDefault="00E44F44" w:rsidP="00E44F44">
      <w:pPr>
        <w:suppressAutoHyphens/>
        <w:overflowPunct w:val="0"/>
        <w:spacing w:line="360" w:lineRule="auto"/>
        <w:jc w:val="both"/>
        <w:textAlignment w:val="baseline"/>
        <w:rPr>
          <w:color w:val="000000" w:themeColor="text1"/>
          <w:sz w:val="24"/>
          <w:szCs w:val="24"/>
          <w:lang w:eastAsia="zh-CN"/>
        </w:rPr>
      </w:pPr>
    </w:p>
    <w:p w14:paraId="428D7165" w14:textId="77777777" w:rsidR="00E44F44" w:rsidRPr="002D5994" w:rsidRDefault="00E44F44" w:rsidP="00E44F44">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lastRenderedPageBreak/>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474415AB" w14:textId="77777777" w:rsidR="00E44F44" w:rsidRPr="002D5994" w:rsidRDefault="00E44F44" w:rsidP="00E44F44">
      <w:pPr>
        <w:suppressAutoHyphens/>
        <w:overflowPunct w:val="0"/>
        <w:spacing w:line="360" w:lineRule="auto"/>
        <w:jc w:val="both"/>
        <w:textAlignment w:val="baseline"/>
        <w:rPr>
          <w:color w:val="000000" w:themeColor="text1"/>
          <w:sz w:val="24"/>
          <w:szCs w:val="24"/>
          <w:lang w:eastAsia="zh-CN"/>
        </w:rPr>
      </w:pPr>
    </w:p>
    <w:p w14:paraId="1A002321" w14:textId="77777777" w:rsidR="00E44F44" w:rsidRPr="002D5994" w:rsidRDefault="00E44F44" w:rsidP="00E44F44">
      <w:pPr>
        <w:suppressAutoHyphens/>
        <w:spacing w:line="360" w:lineRule="auto"/>
        <w:jc w:val="both"/>
        <w:rPr>
          <w:b/>
          <w:color w:val="000000" w:themeColor="text1"/>
          <w:sz w:val="24"/>
          <w:szCs w:val="24"/>
          <w:lang w:eastAsia="zh-CN"/>
        </w:rPr>
      </w:pPr>
      <w:r w:rsidRPr="002D5994">
        <w:rPr>
          <w:b/>
          <w:color w:val="000000" w:themeColor="text1"/>
          <w:sz w:val="24"/>
          <w:szCs w:val="24"/>
          <w:lang w:eastAsia="zh-CN"/>
        </w:rPr>
        <w:t>III – QUALIFICAÇÃO TÉCNICA:</w:t>
      </w:r>
    </w:p>
    <w:p w14:paraId="125072F2" w14:textId="77777777" w:rsidR="00E44F44" w:rsidRPr="002D5994" w:rsidRDefault="00E44F44" w:rsidP="00E44F44">
      <w:pPr>
        <w:suppressAutoHyphens/>
        <w:spacing w:line="360" w:lineRule="auto"/>
        <w:jc w:val="both"/>
        <w:rPr>
          <w:b/>
          <w:color w:val="000000" w:themeColor="text1"/>
          <w:sz w:val="24"/>
          <w:szCs w:val="24"/>
          <w:lang w:eastAsia="zh-CN"/>
        </w:rPr>
      </w:pPr>
      <w:r w:rsidRPr="002D5994">
        <w:rPr>
          <w:b/>
          <w:color w:val="000000" w:themeColor="text1"/>
          <w:sz w:val="24"/>
          <w:szCs w:val="24"/>
          <w:lang w:eastAsia="zh-CN"/>
        </w:rPr>
        <w:t>a)</w:t>
      </w:r>
      <w:r w:rsidRPr="002D5994">
        <w:rPr>
          <w:b/>
          <w:color w:val="000000" w:themeColor="text1"/>
          <w:sz w:val="24"/>
          <w:szCs w:val="24"/>
          <w:lang w:eastAsia="zh-CN"/>
        </w:rPr>
        <w:tab/>
      </w:r>
      <w:r w:rsidRPr="002D5994">
        <w:rPr>
          <w:bCs/>
          <w:color w:val="000000" w:themeColor="text1"/>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3566C1B" w14:textId="77777777" w:rsidR="00E44F44" w:rsidRPr="002D5994" w:rsidRDefault="00E44F44" w:rsidP="00E44F44">
      <w:pPr>
        <w:suppressAutoHyphens/>
        <w:spacing w:line="360" w:lineRule="auto"/>
        <w:jc w:val="both"/>
        <w:rPr>
          <w:b/>
          <w:color w:val="000000" w:themeColor="text1"/>
          <w:sz w:val="24"/>
          <w:szCs w:val="24"/>
          <w:lang w:eastAsia="zh-CN"/>
        </w:rPr>
      </w:pPr>
    </w:p>
    <w:p w14:paraId="157E1882" w14:textId="77777777" w:rsidR="00E44F44" w:rsidRPr="002D5994" w:rsidRDefault="00E44F44" w:rsidP="00E44F44">
      <w:pPr>
        <w:shd w:val="clear" w:color="auto" w:fill="FFFFFF"/>
        <w:suppressAutoHyphens/>
        <w:spacing w:line="360" w:lineRule="auto"/>
        <w:jc w:val="both"/>
        <w:rPr>
          <w:b/>
          <w:bCs/>
          <w:color w:val="000000" w:themeColor="text1"/>
          <w:sz w:val="24"/>
          <w:szCs w:val="24"/>
          <w:lang w:eastAsia="zh-CN"/>
        </w:rPr>
      </w:pPr>
      <w:r w:rsidRPr="002D5994">
        <w:rPr>
          <w:b/>
          <w:color w:val="000000" w:themeColor="text1"/>
          <w:sz w:val="24"/>
          <w:szCs w:val="24"/>
          <w:lang w:eastAsia="zh-CN"/>
        </w:rPr>
        <w:t xml:space="preserve">IV – </w:t>
      </w:r>
      <w:r w:rsidRPr="002D5994">
        <w:rPr>
          <w:b/>
          <w:bCs/>
          <w:color w:val="000000" w:themeColor="text1"/>
          <w:sz w:val="24"/>
          <w:szCs w:val="24"/>
          <w:lang w:eastAsia="zh-CN"/>
        </w:rPr>
        <w:t>QUALIFICAÇÃO ECONÔMICO-FINANCEIRA:</w:t>
      </w:r>
    </w:p>
    <w:p w14:paraId="217EFEC2" w14:textId="77777777" w:rsidR="00E44F44" w:rsidRPr="002D5994" w:rsidRDefault="00E44F44" w:rsidP="00E44F44">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20000F8D" w14:textId="77777777" w:rsidR="00E44F44" w:rsidRPr="002D5994" w:rsidRDefault="00E44F44" w:rsidP="00E44F44">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3D615B1B" w14:textId="77777777" w:rsidR="00E44F44" w:rsidRDefault="00E44F44" w:rsidP="00E44F44">
      <w:pPr>
        <w:pStyle w:val="PargrafodaLista"/>
        <w:spacing w:after="0" w:line="360" w:lineRule="auto"/>
        <w:ind w:left="0"/>
        <w:jc w:val="both"/>
        <w:rPr>
          <w:rFonts w:ascii="Arial" w:hAnsi="Arial" w:cs="Arial"/>
          <w:sz w:val="24"/>
          <w:szCs w:val="24"/>
        </w:rPr>
      </w:pPr>
    </w:p>
    <w:p w14:paraId="5AF0EE34" w14:textId="77777777" w:rsidR="00E44F44" w:rsidRDefault="00E44F44" w:rsidP="00E44F44">
      <w:pPr>
        <w:pStyle w:val="Nivel10"/>
        <w:numPr>
          <w:ilvl w:val="0"/>
          <w:numId w:val="94"/>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67EF2119" w14:textId="77777777" w:rsidR="00E44F44" w:rsidRPr="00104591" w:rsidRDefault="00E44F44" w:rsidP="00E44F44"/>
    <w:p w14:paraId="5BD59E9D" w14:textId="77777777" w:rsidR="00E44F44" w:rsidRDefault="00E44F44" w:rsidP="00E44F44">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Pr>
          <w:rFonts w:ascii="Arial" w:eastAsia="Arial Unicode MS" w:hAnsi="Arial" w:cs="Arial"/>
          <w:b/>
          <w:bCs/>
          <w:color w:val="000000" w:themeColor="text1"/>
          <w:sz w:val="24"/>
          <w:szCs w:val="24"/>
          <w:lang w:eastAsia="pt-BR"/>
        </w:rPr>
        <w:t>mediante requisição da CONTRATANTE, na quantidade estimada de 30 apólices.</w:t>
      </w:r>
    </w:p>
    <w:p w14:paraId="2D32C168" w14:textId="77777777" w:rsidR="00E44F44" w:rsidRPr="001F3239" w:rsidRDefault="00E44F44" w:rsidP="00E44F44">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F327A7E" w14:textId="77777777" w:rsidR="00E44F44" w:rsidRDefault="00E44F44" w:rsidP="00E44F44">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E91E0BC" w14:textId="77777777" w:rsidR="00E44F44" w:rsidRPr="001F3239" w:rsidRDefault="00E44F44" w:rsidP="00E44F44">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w:t>
      </w:r>
      <w:r w:rsidRPr="001F3239">
        <w:rPr>
          <w:rFonts w:ascii="Arial" w:hAnsi="Arial" w:cs="Arial"/>
          <w:bCs/>
          <w:sz w:val="24"/>
          <w:szCs w:val="24"/>
        </w:rPr>
        <w:lastRenderedPageBreak/>
        <w:t>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5D673F2C" w14:textId="77777777" w:rsidR="00E44F44" w:rsidRPr="001F3239" w:rsidRDefault="00E44F44" w:rsidP="00E44F44">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5CEF61A2" w14:textId="77777777" w:rsidR="00E44F44" w:rsidRPr="001F3239" w:rsidRDefault="00E44F44" w:rsidP="00E44F44">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6817E35" w14:textId="77777777" w:rsidR="00E44F44" w:rsidRDefault="00E44F44" w:rsidP="00E44F44">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0D3A8D9" w14:textId="77777777" w:rsidR="00E44F44" w:rsidRDefault="00E44F44" w:rsidP="00E44F44">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23014E65" w14:textId="77777777" w:rsidR="00E44F44" w:rsidRDefault="00E44F44" w:rsidP="00E44F44">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mediante requisição, empreitada por preço unitário. Ao ingressar um novo estagiário será solicitada a elaboração de uma apólice nos termos e valores estabelecidos em Contrato, independente de idade, escolaridade ou endereço. Por ser quantitativo estimado, a Contratante não se obriga a contratar o objeto em sua totalidade</w:t>
      </w:r>
      <w:r w:rsidRPr="00200FDE">
        <w:rPr>
          <w:rFonts w:ascii="Arial" w:hAnsi="Arial" w:cs="Arial"/>
          <w:sz w:val="24"/>
          <w:szCs w:val="24"/>
        </w:rPr>
        <w:t xml:space="preserve">. </w:t>
      </w:r>
      <w:r w:rsidRPr="002F4898">
        <w:rPr>
          <w:rFonts w:ascii="Arial" w:hAnsi="Arial" w:cs="Arial"/>
          <w:sz w:val="24"/>
          <w:szCs w:val="24"/>
        </w:rPr>
        <w:t>Sendo a apólice solicitada a mesma deverá ser emitida em até cinco dias corridos da data de solicitação</w:t>
      </w:r>
      <w:r w:rsidRPr="00200FDE">
        <w:rPr>
          <w:rFonts w:ascii="Arial" w:hAnsi="Arial" w:cs="Arial"/>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04295010" w14:textId="77777777" w:rsidR="00E44F44" w:rsidRDefault="00E44F44" w:rsidP="00E44F44">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A validade de cada apólice deverá ser de doze meses, contados da sua emissão</w:t>
      </w:r>
      <w:r>
        <w:rPr>
          <w:rFonts w:ascii="Arial" w:hAnsi="Arial" w:cs="Arial"/>
          <w:sz w:val="24"/>
          <w:szCs w:val="24"/>
        </w:rPr>
        <w:t>.</w:t>
      </w:r>
    </w:p>
    <w:p w14:paraId="3FF12159" w14:textId="77777777" w:rsidR="00E44F44" w:rsidRPr="002F4898" w:rsidRDefault="00E44F44" w:rsidP="00E44F44">
      <w:pPr>
        <w:pStyle w:val="PargrafodaLista"/>
        <w:numPr>
          <w:ilvl w:val="1"/>
          <w:numId w:val="56"/>
        </w:numPr>
        <w:ind w:left="0" w:firstLine="0"/>
        <w:rPr>
          <w:rFonts w:ascii="Arial" w:hAnsi="Arial" w:cs="Arial"/>
          <w:sz w:val="24"/>
          <w:szCs w:val="24"/>
        </w:rPr>
      </w:pPr>
      <w:r w:rsidRPr="002F4898">
        <w:rPr>
          <w:rFonts w:ascii="Arial" w:hAnsi="Arial" w:cs="Arial"/>
          <w:sz w:val="24"/>
          <w:szCs w:val="24"/>
        </w:rPr>
        <w:lastRenderedPageBreak/>
        <w:t>Não será admitida a contratação de seguro estagiário em grupo, nem mesmo a chamada “apólice mãe”.</w:t>
      </w:r>
    </w:p>
    <w:p w14:paraId="20991B44" w14:textId="77777777" w:rsidR="00E44F44" w:rsidRPr="002F4898" w:rsidRDefault="00E44F44" w:rsidP="00E44F44">
      <w:pPr>
        <w:pStyle w:val="PargrafodaLista"/>
        <w:numPr>
          <w:ilvl w:val="1"/>
          <w:numId w:val="56"/>
        </w:numPr>
        <w:ind w:left="0" w:firstLine="0"/>
        <w:jc w:val="both"/>
        <w:rPr>
          <w:rFonts w:ascii="Arial" w:hAnsi="Arial" w:cs="Arial"/>
          <w:sz w:val="24"/>
          <w:szCs w:val="24"/>
        </w:rPr>
      </w:pPr>
      <w:r>
        <w:rPr>
          <w:rFonts w:ascii="Arial" w:hAnsi="Arial" w:cs="Arial"/>
          <w:sz w:val="24"/>
          <w:szCs w:val="24"/>
        </w:rPr>
        <w:t>A</w:t>
      </w:r>
      <w:r w:rsidRPr="002F4898">
        <w:rPr>
          <w:rFonts w:ascii="Arial" w:hAnsi="Arial" w:cs="Arial"/>
          <w:sz w:val="24"/>
          <w:szCs w:val="24"/>
        </w:rPr>
        <w:t xml:space="preserve"> Câmara Municipal de Extrema atualmente possui contratação vigente para o objeto em questão, porém será rescindido por solicitação do prestador.</w:t>
      </w:r>
    </w:p>
    <w:p w14:paraId="2CB7C191" w14:textId="77777777" w:rsidR="00E44F44" w:rsidRPr="002F4898" w:rsidRDefault="00E44F44" w:rsidP="00E44F44">
      <w:pPr>
        <w:pStyle w:val="PargrafodaLista"/>
        <w:numPr>
          <w:ilvl w:val="1"/>
          <w:numId w:val="56"/>
        </w:numPr>
        <w:ind w:left="0" w:firstLine="0"/>
        <w:rPr>
          <w:rFonts w:ascii="Arial" w:hAnsi="Arial" w:cs="Arial"/>
          <w:sz w:val="24"/>
          <w:szCs w:val="24"/>
        </w:rPr>
      </w:pPr>
      <w:r w:rsidRPr="002F4898">
        <w:rPr>
          <w:rFonts w:ascii="Arial" w:hAnsi="Arial" w:cs="Arial"/>
          <w:sz w:val="24"/>
          <w:szCs w:val="24"/>
        </w:rPr>
        <w:t>Da cobertura: As apólices deverão cobrir as seguintes circunstâncias:</w:t>
      </w:r>
    </w:p>
    <w:p w14:paraId="2089A48E" w14:textId="77777777" w:rsidR="00E44F44" w:rsidRPr="002F4898" w:rsidRDefault="00E44F44" w:rsidP="00E44F44">
      <w:pPr>
        <w:pStyle w:val="PargrafodaLista"/>
        <w:numPr>
          <w:ilvl w:val="1"/>
          <w:numId w:val="109"/>
        </w:numPr>
        <w:ind w:left="0" w:firstLine="0"/>
        <w:rPr>
          <w:rFonts w:ascii="Arial" w:hAnsi="Arial" w:cs="Arial"/>
          <w:sz w:val="24"/>
          <w:szCs w:val="24"/>
        </w:rPr>
      </w:pPr>
      <w:r w:rsidRPr="002F4898">
        <w:rPr>
          <w:rFonts w:ascii="Arial" w:hAnsi="Arial" w:cs="Arial"/>
          <w:sz w:val="24"/>
          <w:szCs w:val="24"/>
        </w:rPr>
        <w:t>Morte por acidente: R$ 10.000,00 (dez mil reais).</w:t>
      </w:r>
    </w:p>
    <w:p w14:paraId="5B7A9CFF" w14:textId="77777777" w:rsidR="00E44F44" w:rsidRDefault="00E44F44" w:rsidP="00E44F44">
      <w:pPr>
        <w:pStyle w:val="PargrafodaLista"/>
        <w:numPr>
          <w:ilvl w:val="1"/>
          <w:numId w:val="109"/>
        </w:numPr>
        <w:ind w:left="0" w:firstLine="0"/>
        <w:rPr>
          <w:rFonts w:ascii="Arial" w:hAnsi="Arial" w:cs="Arial"/>
          <w:sz w:val="24"/>
          <w:szCs w:val="24"/>
        </w:rPr>
      </w:pPr>
      <w:r w:rsidRPr="002F4898">
        <w:rPr>
          <w:rFonts w:ascii="Arial" w:hAnsi="Arial" w:cs="Arial"/>
          <w:sz w:val="24"/>
          <w:szCs w:val="24"/>
        </w:rPr>
        <w:t>Invalidez por acidente: R$ 10.000,00 (dez mil reais).</w:t>
      </w:r>
    </w:p>
    <w:p w14:paraId="09E5D26F" w14:textId="77777777" w:rsidR="00E44F44" w:rsidRPr="002F4898" w:rsidRDefault="00E44F44" w:rsidP="00E44F44">
      <w:pPr>
        <w:pStyle w:val="PargrafodaLista"/>
        <w:ind w:left="0"/>
        <w:rPr>
          <w:rFonts w:ascii="Arial" w:hAnsi="Arial" w:cs="Arial"/>
          <w:sz w:val="24"/>
          <w:szCs w:val="24"/>
        </w:rPr>
      </w:pPr>
    </w:p>
    <w:p w14:paraId="50C6A019" w14:textId="77777777" w:rsidR="00E44F44" w:rsidRPr="00790659" w:rsidRDefault="00E44F44" w:rsidP="00E44F44">
      <w:pPr>
        <w:pStyle w:val="Nivel10"/>
        <w:numPr>
          <w:ilvl w:val="0"/>
          <w:numId w:val="94"/>
        </w:numPr>
        <w:spacing w:before="0" w:after="0" w:line="360" w:lineRule="auto"/>
        <w:ind w:left="0" w:firstLine="0"/>
        <w:rPr>
          <w:sz w:val="24"/>
          <w:szCs w:val="24"/>
        </w:rPr>
      </w:pPr>
      <w:r w:rsidRPr="00790659">
        <w:rPr>
          <w:sz w:val="24"/>
          <w:szCs w:val="24"/>
        </w:rPr>
        <w:t>MODELO DE GESTÃO DO CONTRATO/DA FISCALIZAÇÃO</w:t>
      </w:r>
    </w:p>
    <w:p w14:paraId="6EF8CCA0" w14:textId="77777777" w:rsidR="00E44F44" w:rsidRPr="00790659" w:rsidRDefault="00E44F44" w:rsidP="00E44F44">
      <w:pPr>
        <w:rPr>
          <w:sz w:val="24"/>
          <w:szCs w:val="24"/>
        </w:rPr>
      </w:pPr>
    </w:p>
    <w:p w14:paraId="59CF0564" w14:textId="77777777" w:rsidR="00E44F44" w:rsidRPr="00F87F22" w:rsidRDefault="00E44F44" w:rsidP="00E44F44">
      <w:pPr>
        <w:pStyle w:val="PargrafodaLista"/>
        <w:numPr>
          <w:ilvl w:val="1"/>
          <w:numId w:val="83"/>
        </w:numPr>
        <w:spacing w:after="0" w:line="360" w:lineRule="auto"/>
        <w:ind w:left="0" w:firstLine="0"/>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760EC37D" w14:textId="77777777" w:rsidR="00E44F44" w:rsidRPr="00F87F22" w:rsidRDefault="00E44F44" w:rsidP="00E44F44">
      <w:pPr>
        <w:pStyle w:val="PargrafodaLista"/>
        <w:numPr>
          <w:ilvl w:val="1"/>
          <w:numId w:val="83"/>
        </w:numPr>
        <w:spacing w:after="0" w:line="360" w:lineRule="auto"/>
        <w:ind w:left="0" w:firstLine="0"/>
        <w:jc w:val="both"/>
        <w:rPr>
          <w:rFonts w:ascii="Arial" w:eastAsia="Arial Unicode MS" w:hAnsi="Arial" w:cs="Arial"/>
          <w:sz w:val="24"/>
          <w:szCs w:val="24"/>
        </w:rPr>
      </w:pPr>
      <w:r w:rsidRPr="00F87F22">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F6E7D69" w14:textId="77777777" w:rsidR="00E44F44" w:rsidRPr="00F87F22" w:rsidRDefault="00E44F44" w:rsidP="00E44F44">
      <w:pPr>
        <w:numPr>
          <w:ilvl w:val="1"/>
          <w:numId w:val="83"/>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3CCDE74F" w14:textId="77777777" w:rsidR="00E44F44" w:rsidRDefault="00E44F44" w:rsidP="00E44F44">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422F8416" w14:textId="77777777" w:rsidR="00E44F44" w:rsidRDefault="00E44F44" w:rsidP="00E44F44">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3EB1749" w14:textId="77777777" w:rsidR="00E44F44" w:rsidRPr="00790659" w:rsidRDefault="00E44F44" w:rsidP="00E44F44">
      <w:pPr>
        <w:numPr>
          <w:ilvl w:val="1"/>
          <w:numId w:val="8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5CE91672" w14:textId="77777777" w:rsidR="00E44F44" w:rsidRDefault="00E44F44" w:rsidP="00E44F44">
      <w:pPr>
        <w:numPr>
          <w:ilvl w:val="1"/>
          <w:numId w:val="83"/>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O gestor/fiscal de contratos acompanhará a execução do contrato, para que sejam cumpridas todas as condições estabelecidas no contrato, de modo a assegurar os melhores resultados para a Administração. </w:t>
      </w:r>
    </w:p>
    <w:p w14:paraId="750F05D4" w14:textId="77777777" w:rsidR="00E44F44"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C5F7DDD" w14:textId="77777777" w:rsidR="00E44F44" w:rsidRPr="00790659"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566C7E32" w14:textId="77777777" w:rsidR="00E44F44" w:rsidRPr="00790659"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B32281F" w14:textId="77777777" w:rsidR="00E44F44" w:rsidRPr="00790659"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6E39EC93" w14:textId="77777777" w:rsidR="00E44F44"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F35AFE6" w14:textId="77777777" w:rsidR="00E44F44" w:rsidRPr="00790659" w:rsidRDefault="00E44F44" w:rsidP="00E44F44">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09A9E4FF" w14:textId="77777777" w:rsidR="00E44F44"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5C2C754" w14:textId="77777777" w:rsidR="00E44F44" w:rsidRDefault="00E44F44" w:rsidP="00E44F44">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w:t>
      </w:r>
      <w:r w:rsidRPr="00790659">
        <w:rPr>
          <w:rFonts w:eastAsia="Arial Unicode MS"/>
          <w:sz w:val="24"/>
          <w:szCs w:val="24"/>
        </w:rPr>
        <w:lastRenderedPageBreak/>
        <w:t xml:space="preserve">relatório com vistas à verificação da necessidade de adequações do contrato para fins de atendimento da finalidade da administração. </w:t>
      </w:r>
    </w:p>
    <w:p w14:paraId="2C65C04D" w14:textId="77777777" w:rsidR="00E44F44" w:rsidRPr="00790659"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68F1B32" w14:textId="77777777" w:rsidR="00E44F44" w:rsidRPr="00790659"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B13231B" w14:textId="77777777" w:rsidR="00E44F44"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836A9C3" w14:textId="77777777" w:rsidR="00E44F44" w:rsidRPr="00790659" w:rsidRDefault="00E44F44" w:rsidP="00E44F44">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41B6759" w14:textId="77777777" w:rsidR="00E44F44" w:rsidRDefault="00E44F44" w:rsidP="00E44F44">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A587C13" w14:textId="77777777" w:rsidR="00E44F44" w:rsidRDefault="00E44F44" w:rsidP="00E44F44">
      <w:pPr>
        <w:numPr>
          <w:ilvl w:val="1"/>
          <w:numId w:val="83"/>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designada para esta função como Gestora e Fiscal de Contratos, ou por qualquer outro servidor que venha a substituí-l</w:t>
      </w:r>
      <w:r>
        <w:rPr>
          <w:rFonts w:eastAsia="Arial Unicode MS"/>
          <w:sz w:val="24"/>
          <w:szCs w:val="24"/>
        </w:rPr>
        <w:t>a</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a</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3F9CCE54" w14:textId="77777777" w:rsidR="00E44F44" w:rsidRPr="003213C6" w:rsidRDefault="00E44F44" w:rsidP="00E44F44">
      <w:pPr>
        <w:numPr>
          <w:ilvl w:val="1"/>
          <w:numId w:val="83"/>
        </w:numPr>
        <w:spacing w:line="360" w:lineRule="auto"/>
        <w:ind w:left="0" w:firstLine="0"/>
        <w:jc w:val="both"/>
        <w:rPr>
          <w:rFonts w:eastAsia="Arial Unicode MS"/>
          <w:sz w:val="24"/>
          <w:szCs w:val="24"/>
        </w:rPr>
      </w:pPr>
      <w:r w:rsidRPr="003213C6">
        <w:rPr>
          <w:rFonts w:eastAsia="Arial Unicode MS"/>
          <w:sz w:val="24"/>
          <w:szCs w:val="24"/>
        </w:rPr>
        <w:lastRenderedPageBreak/>
        <w:t>Serão anotadas em formulários próprios todas as ocorrências relacionadas com o fornecimento mencionado, determinando o que for necessário à regularização das faltas ou defeitos observados.</w:t>
      </w:r>
    </w:p>
    <w:p w14:paraId="7DA435CB" w14:textId="77777777" w:rsidR="00E44F44" w:rsidRDefault="00E44F44" w:rsidP="00E44F44">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FB09F50" w14:textId="77777777" w:rsidR="00E44F44" w:rsidRPr="00790659" w:rsidRDefault="00E44F44" w:rsidP="00E44F44">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55DC8F8F" w14:textId="77777777" w:rsidR="00E44F44" w:rsidRDefault="00E44F44" w:rsidP="00E44F44">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097C5671" w14:textId="77777777" w:rsidR="00E44F44" w:rsidRPr="00790659" w:rsidRDefault="00E44F44" w:rsidP="00E44F44">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020CD956" w14:textId="77777777" w:rsidR="00E44F44" w:rsidRPr="00790659" w:rsidRDefault="00E44F44" w:rsidP="00E44F44">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1FA7921" w14:textId="77777777" w:rsidR="00E44F44" w:rsidRPr="00790659" w:rsidRDefault="00E44F44" w:rsidP="00E44F44">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4105CC5E" w14:textId="77777777" w:rsidR="00E44F44" w:rsidRPr="00790659" w:rsidRDefault="00E44F44" w:rsidP="00E44F44">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167E19C7" w14:textId="77777777" w:rsidR="00E44F44" w:rsidRPr="00790659" w:rsidRDefault="00E44F44" w:rsidP="00E44F44">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7EAFA2C8" w14:textId="77777777" w:rsidR="00E44F44" w:rsidRDefault="00E44F44" w:rsidP="00E44F44">
      <w:pPr>
        <w:spacing w:line="360" w:lineRule="auto"/>
        <w:rPr>
          <w:sz w:val="24"/>
          <w:szCs w:val="24"/>
        </w:rPr>
      </w:pPr>
    </w:p>
    <w:p w14:paraId="3304DB67" w14:textId="77777777" w:rsidR="00E44F44" w:rsidRDefault="00E44F44" w:rsidP="00E44F44">
      <w:pPr>
        <w:spacing w:line="360" w:lineRule="auto"/>
        <w:rPr>
          <w:sz w:val="24"/>
          <w:szCs w:val="24"/>
        </w:rPr>
      </w:pPr>
    </w:p>
    <w:p w14:paraId="5C61C4ED" w14:textId="77777777" w:rsidR="00E44F44" w:rsidRDefault="00E44F44" w:rsidP="00E44F44">
      <w:pPr>
        <w:pStyle w:val="PargrafodaLista"/>
        <w:numPr>
          <w:ilvl w:val="0"/>
          <w:numId w:val="94"/>
        </w:numPr>
        <w:spacing w:line="360" w:lineRule="auto"/>
        <w:ind w:left="0" w:firstLine="0"/>
        <w:rPr>
          <w:rFonts w:ascii="Arial" w:hAnsi="Arial" w:cs="Arial"/>
          <w:b/>
          <w:bCs/>
          <w:sz w:val="24"/>
          <w:szCs w:val="24"/>
        </w:rPr>
      </w:pPr>
      <w:r w:rsidRPr="005263A0">
        <w:rPr>
          <w:rFonts w:ascii="Arial" w:hAnsi="Arial" w:cs="Arial"/>
          <w:b/>
          <w:bCs/>
          <w:sz w:val="24"/>
          <w:szCs w:val="24"/>
        </w:rPr>
        <w:lastRenderedPageBreak/>
        <w:t>CRITÉRIOS DE MEDIÇÃO E DE PAGAMENTO</w:t>
      </w:r>
    </w:p>
    <w:p w14:paraId="2DCC8F04" w14:textId="77777777" w:rsidR="00E44F44" w:rsidRPr="00F56636" w:rsidRDefault="00E44F44" w:rsidP="00E44F44">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1B975AE8"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 xml:space="preserve">enviar a apólice para o e-mail </w:t>
      </w:r>
      <w:hyperlink r:id="rId14" w:history="1">
        <w:r w:rsidRPr="00FD13E5">
          <w:rPr>
            <w:rStyle w:val="Hyperlink"/>
            <w:rFonts w:ascii="Arial" w:hAnsi="Arial" w:cs="Arial"/>
            <w:sz w:val="24"/>
            <w:szCs w:val="24"/>
          </w:rPr>
          <w:t>licitacaoextrema@yahoo.com.br</w:t>
        </w:r>
      </w:hyperlink>
      <w:r w:rsidRPr="00F56636">
        <w:rPr>
          <w:rFonts w:ascii="Arial" w:hAnsi="Arial" w:cs="Arial"/>
          <w:sz w:val="24"/>
          <w:szCs w:val="24"/>
        </w:rPr>
        <w:t>.</w:t>
      </w:r>
      <w:r>
        <w:rPr>
          <w:rFonts w:ascii="Arial" w:hAnsi="Arial" w:cs="Arial"/>
          <w:sz w:val="24"/>
          <w:szCs w:val="24"/>
        </w:rPr>
        <w:t xml:space="preserve"> Bem como os boletos e demais documentos pertinentes a esta contratação.</w:t>
      </w:r>
    </w:p>
    <w:p w14:paraId="18873094" w14:textId="77777777" w:rsidR="00E44F44"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p>
    <w:p w14:paraId="155F5D62" w14:textId="77777777" w:rsidR="00E44F44"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068E3440"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8771ED8" w14:textId="77777777" w:rsidR="00E44F44" w:rsidRPr="00F56636" w:rsidRDefault="00E44F44" w:rsidP="00E44F44">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2CE702A9" w14:textId="77777777" w:rsidR="00E44F44"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55DDE18"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6D1E0A3E"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347BF053" w14:textId="77777777" w:rsidR="00E44F44" w:rsidRPr="00F56636" w:rsidRDefault="00E44F44" w:rsidP="00E44F44">
      <w:pPr>
        <w:pStyle w:val="PargrafodaLista"/>
        <w:spacing w:line="360" w:lineRule="auto"/>
        <w:ind w:left="0"/>
        <w:jc w:val="both"/>
        <w:rPr>
          <w:rFonts w:ascii="Arial" w:hAnsi="Arial" w:cs="Arial"/>
          <w:sz w:val="24"/>
          <w:szCs w:val="24"/>
        </w:rPr>
      </w:pPr>
      <w:r w:rsidRPr="00F56636">
        <w:rPr>
          <w:rFonts w:ascii="Arial" w:hAnsi="Arial" w:cs="Arial"/>
          <w:sz w:val="24"/>
          <w:szCs w:val="24"/>
        </w:rPr>
        <w:lastRenderedPageBreak/>
        <w:t>a)</w:t>
      </w:r>
      <w:r w:rsidRPr="00F56636">
        <w:rPr>
          <w:rFonts w:ascii="Arial" w:hAnsi="Arial" w:cs="Arial"/>
          <w:sz w:val="24"/>
          <w:szCs w:val="24"/>
        </w:rPr>
        <w:tab/>
        <w:t xml:space="preserve">a data da emissão; </w:t>
      </w:r>
    </w:p>
    <w:p w14:paraId="11BF671D" w14:textId="77777777" w:rsidR="00E44F44" w:rsidRPr="00F56636" w:rsidRDefault="00E44F44" w:rsidP="00E44F44">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76E37788" w14:textId="77777777" w:rsidR="00E44F44" w:rsidRPr="00F56636" w:rsidRDefault="00E44F44" w:rsidP="00E44F44">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F6D9EDC" w14:textId="77777777" w:rsidR="00E44F44" w:rsidRPr="00F56636" w:rsidRDefault="00E44F44" w:rsidP="00E44F44">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7B741A89" w14:textId="77777777" w:rsidR="00E44F44" w:rsidRDefault="00E44F44" w:rsidP="00E44F44">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302AF7F3"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76FA9E"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E797B55" w14:textId="77777777" w:rsidR="00E44F44"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57D3024"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AC9AC4"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EBA01D4" w14:textId="77777777" w:rsidR="00E44F44"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lastRenderedPageBreak/>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20E51DCD" w14:textId="77777777" w:rsidR="00E44F44" w:rsidRPr="00F56636" w:rsidRDefault="00E44F44" w:rsidP="00E44F44">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10B4F7A6"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098D5B4C"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EF42ABC" w14:textId="77777777" w:rsidR="00E44F44" w:rsidRPr="00F56636" w:rsidRDefault="00E44F44" w:rsidP="00E44F44">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481823A5" w14:textId="77777777" w:rsidR="00E44F44"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611C575E"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1750969B"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9AE698A" w14:textId="77777777" w:rsidR="00E44F44" w:rsidRPr="00F56636" w:rsidRDefault="00E44F44" w:rsidP="00E44F44">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3139393" w14:textId="77777777" w:rsidR="00E44F44" w:rsidRDefault="00E44F44" w:rsidP="00E44F44">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211129F9" w14:textId="77777777" w:rsidR="00E44F44" w:rsidRDefault="00E44F44" w:rsidP="00E44F44">
      <w:pPr>
        <w:pStyle w:val="PargrafodaLista"/>
        <w:spacing w:line="360" w:lineRule="auto"/>
        <w:ind w:left="0"/>
        <w:jc w:val="both"/>
        <w:rPr>
          <w:rFonts w:ascii="Arial" w:hAnsi="Arial" w:cs="Arial"/>
          <w:b/>
          <w:bCs/>
          <w:sz w:val="24"/>
          <w:szCs w:val="24"/>
        </w:rPr>
      </w:pPr>
    </w:p>
    <w:p w14:paraId="2A83F872" w14:textId="77777777" w:rsidR="00E44F44" w:rsidRDefault="00E44F44" w:rsidP="00E44F44">
      <w:pPr>
        <w:pStyle w:val="PargrafodaLista"/>
        <w:spacing w:line="360" w:lineRule="auto"/>
        <w:ind w:left="0"/>
        <w:jc w:val="both"/>
        <w:rPr>
          <w:rFonts w:ascii="Arial" w:hAnsi="Arial" w:cs="Arial"/>
          <w:b/>
          <w:bCs/>
          <w:sz w:val="24"/>
          <w:szCs w:val="24"/>
        </w:rPr>
      </w:pPr>
    </w:p>
    <w:p w14:paraId="23DF06BB" w14:textId="77777777" w:rsidR="00E44F44" w:rsidRPr="00790659" w:rsidRDefault="00E44F44" w:rsidP="00E44F44">
      <w:pPr>
        <w:pStyle w:val="Nivel10"/>
        <w:numPr>
          <w:ilvl w:val="0"/>
          <w:numId w:val="94"/>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3E11FB31" w14:textId="77777777" w:rsidR="00E44F44" w:rsidRPr="00790659" w:rsidRDefault="00E44F44" w:rsidP="00E44F44">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52DE56AC" w14:textId="77777777" w:rsidR="00E44F44" w:rsidRDefault="00E44F44" w:rsidP="00E44F44">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5" w:name="_Hlk186385912"/>
      <w:r w:rsidRPr="00790659">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Dispensa de Licitação</w:t>
      </w:r>
      <w:r w:rsidRPr="00F56636">
        <w:rPr>
          <w:rFonts w:ascii="Arial" w:hAnsi="Arial" w:cs="Arial"/>
          <w:color w:val="000000" w:themeColor="text1"/>
          <w:sz w:val="24"/>
          <w:szCs w:val="24"/>
        </w:rPr>
        <w:t xml:space="preserve">, </w:t>
      </w:r>
      <w:r w:rsidRPr="002F4898">
        <w:rPr>
          <w:rFonts w:ascii="Arial" w:hAnsi="Arial" w:cs="Arial"/>
          <w:color w:val="000000" w:themeColor="text1"/>
          <w:sz w:val="24"/>
          <w:szCs w:val="24"/>
        </w:rPr>
        <w:t>nos termos do Artigo 75, Inciso II da LEI FEDERAL Nº 14.133/</w:t>
      </w:r>
      <w:proofErr w:type="gramStart"/>
      <w:r w:rsidRPr="002F4898">
        <w:rPr>
          <w:rFonts w:ascii="Arial" w:hAnsi="Arial" w:cs="Arial"/>
          <w:color w:val="000000" w:themeColor="text1"/>
          <w:sz w:val="24"/>
          <w:szCs w:val="24"/>
        </w:rPr>
        <w:t>2021.</w:t>
      </w:r>
      <w:r w:rsidRPr="00790659">
        <w:rPr>
          <w:rFonts w:ascii="Arial" w:hAnsi="Arial" w:cs="Arial"/>
          <w:color w:val="000000" w:themeColor="text1"/>
          <w:sz w:val="24"/>
          <w:szCs w:val="24"/>
        </w:rPr>
        <w:t>.</w:t>
      </w:r>
      <w:proofErr w:type="gramEnd"/>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36AFF674" w14:textId="77777777" w:rsidR="00E44F44" w:rsidRPr="00F56636" w:rsidRDefault="00E44F44" w:rsidP="00E44F44">
      <w:pPr>
        <w:pStyle w:val="NormalWeb"/>
        <w:numPr>
          <w:ilvl w:val="0"/>
          <w:numId w:val="94"/>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178E7E2F" w14:textId="77777777" w:rsidR="00E44F44" w:rsidRDefault="00E44F44" w:rsidP="00E44F44">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8642" w:type="dxa"/>
        <w:tblLook w:val="04A0" w:firstRow="1" w:lastRow="0" w:firstColumn="1" w:lastColumn="0" w:noHBand="0" w:noVBand="1"/>
      </w:tblPr>
      <w:tblGrid>
        <w:gridCol w:w="790"/>
        <w:gridCol w:w="3563"/>
        <w:gridCol w:w="1336"/>
        <w:gridCol w:w="1470"/>
        <w:gridCol w:w="1483"/>
      </w:tblGrid>
      <w:tr w:rsidR="00E44F44" w:rsidRPr="00892BB3" w14:paraId="32EFA987" w14:textId="77777777" w:rsidTr="00B07F0E">
        <w:trPr>
          <w:trHeight w:val="492"/>
        </w:trPr>
        <w:tc>
          <w:tcPr>
            <w:tcW w:w="790" w:type="dxa"/>
            <w:hideMark/>
          </w:tcPr>
          <w:p w14:paraId="508B93D6"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ITEM</w:t>
            </w:r>
          </w:p>
        </w:tc>
        <w:tc>
          <w:tcPr>
            <w:tcW w:w="3563" w:type="dxa"/>
            <w:hideMark/>
          </w:tcPr>
          <w:p w14:paraId="15B34C84"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DESCRIÇÃO</w:t>
            </w:r>
          </w:p>
        </w:tc>
        <w:tc>
          <w:tcPr>
            <w:tcW w:w="1336" w:type="dxa"/>
            <w:hideMark/>
          </w:tcPr>
          <w:p w14:paraId="1A8B1A47"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MEDIANA VALOR UNIT.</w:t>
            </w:r>
          </w:p>
        </w:tc>
        <w:tc>
          <w:tcPr>
            <w:tcW w:w="1470" w:type="dxa"/>
            <w:hideMark/>
          </w:tcPr>
          <w:p w14:paraId="657BE3B7" w14:textId="77777777" w:rsidR="00E44F44"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QUANT.</w:t>
            </w:r>
          </w:p>
          <w:p w14:paraId="5CDBE016" w14:textId="77777777" w:rsidR="00E44F44" w:rsidRPr="00E6001E" w:rsidRDefault="00E44F44" w:rsidP="00B07F0E">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7A308873"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E44F44" w:rsidRPr="00892BB3" w14:paraId="6C42CA17" w14:textId="77777777" w:rsidTr="00B07F0E">
        <w:trPr>
          <w:trHeight w:val="1212"/>
        </w:trPr>
        <w:tc>
          <w:tcPr>
            <w:tcW w:w="790" w:type="dxa"/>
            <w:hideMark/>
          </w:tcPr>
          <w:p w14:paraId="2F475C5D"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01</w:t>
            </w:r>
          </w:p>
        </w:tc>
        <w:tc>
          <w:tcPr>
            <w:tcW w:w="3563" w:type="dxa"/>
            <w:hideMark/>
          </w:tcPr>
          <w:p w14:paraId="5FAF17BA" w14:textId="77777777" w:rsidR="00E44F44" w:rsidRPr="00E6001E" w:rsidRDefault="00E44F44" w:rsidP="00B07F0E">
            <w:pPr>
              <w:jc w:val="both"/>
              <w:rPr>
                <w:rFonts w:ascii="Arial" w:hAnsi="Arial" w:cs="Arial"/>
                <w:color w:val="000000"/>
                <w:sz w:val="24"/>
                <w:szCs w:val="24"/>
              </w:rPr>
            </w:pPr>
            <w:r w:rsidRPr="00E6001E">
              <w:rPr>
                <w:rFonts w:ascii="Arial" w:hAnsi="Arial" w:cs="Arial"/>
                <w:color w:val="000000"/>
                <w:sz w:val="24"/>
                <w:szCs w:val="24"/>
              </w:rPr>
              <w:t xml:space="preserve">Prestação de serviços de seguro para estagiário em conformidade com a lei do estagiário. </w:t>
            </w:r>
          </w:p>
        </w:tc>
        <w:tc>
          <w:tcPr>
            <w:tcW w:w="1336" w:type="dxa"/>
            <w:noWrap/>
            <w:hideMark/>
          </w:tcPr>
          <w:p w14:paraId="5B2E2066"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R$ 22,59</w:t>
            </w:r>
          </w:p>
        </w:tc>
        <w:tc>
          <w:tcPr>
            <w:tcW w:w="1470" w:type="dxa"/>
            <w:hideMark/>
          </w:tcPr>
          <w:p w14:paraId="139DBD21"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30 apólices p/ ano</w:t>
            </w:r>
          </w:p>
        </w:tc>
        <w:tc>
          <w:tcPr>
            <w:tcW w:w="1483" w:type="dxa"/>
            <w:noWrap/>
            <w:hideMark/>
          </w:tcPr>
          <w:p w14:paraId="256D46D3"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R$ 677,70</w:t>
            </w:r>
          </w:p>
        </w:tc>
      </w:tr>
    </w:tbl>
    <w:p w14:paraId="594FD275" w14:textId="77777777" w:rsidR="00E44F44" w:rsidRDefault="00E44F44" w:rsidP="00E44F44">
      <w:pPr>
        <w:pStyle w:val="Nivel2"/>
        <w:numPr>
          <w:ilvl w:val="0"/>
          <w:numId w:val="0"/>
        </w:numPr>
        <w:spacing w:before="0" w:after="0" w:line="360" w:lineRule="auto"/>
        <w:ind w:firstLine="708"/>
        <w:rPr>
          <w:rFonts w:ascii="Arial" w:hAnsi="Arial" w:cs="Arial"/>
          <w:color w:val="000000"/>
          <w:sz w:val="24"/>
          <w:szCs w:val="24"/>
        </w:rPr>
      </w:pPr>
    </w:p>
    <w:p w14:paraId="6649C751" w14:textId="77777777" w:rsidR="00E44F44" w:rsidRPr="00790659" w:rsidRDefault="00E44F44" w:rsidP="00E44F44">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5"/>
    <w:p w14:paraId="37704F16" w14:textId="77777777" w:rsidR="00E44F44" w:rsidRPr="00790659" w:rsidRDefault="00E44F44" w:rsidP="00E44F44">
      <w:pPr>
        <w:pStyle w:val="Nivel2"/>
        <w:numPr>
          <w:ilvl w:val="0"/>
          <w:numId w:val="0"/>
        </w:numPr>
        <w:spacing w:before="0" w:after="0" w:line="360" w:lineRule="auto"/>
        <w:rPr>
          <w:rFonts w:ascii="Arial" w:eastAsia="Times New Roman" w:hAnsi="Arial" w:cs="Arial"/>
          <w:color w:val="000000" w:themeColor="text1"/>
          <w:sz w:val="24"/>
          <w:szCs w:val="24"/>
        </w:rPr>
      </w:pPr>
    </w:p>
    <w:p w14:paraId="6A96BE9B" w14:textId="77777777" w:rsidR="00E44F44" w:rsidRPr="00790659" w:rsidRDefault="00E44F44" w:rsidP="00E44F44">
      <w:pPr>
        <w:pStyle w:val="Nivel10"/>
        <w:numPr>
          <w:ilvl w:val="0"/>
          <w:numId w:val="94"/>
        </w:numPr>
        <w:spacing w:before="0" w:after="0" w:line="360" w:lineRule="auto"/>
        <w:ind w:left="0" w:firstLine="0"/>
        <w:rPr>
          <w:sz w:val="24"/>
          <w:szCs w:val="24"/>
        </w:rPr>
      </w:pPr>
      <w:r w:rsidRPr="00790659">
        <w:rPr>
          <w:sz w:val="24"/>
          <w:szCs w:val="24"/>
        </w:rPr>
        <w:t xml:space="preserve">DOTAÇÃO ORÇAMENTÁRIA </w:t>
      </w:r>
    </w:p>
    <w:p w14:paraId="341B2251" w14:textId="77777777" w:rsidR="00E44F44" w:rsidRPr="00790659" w:rsidRDefault="00E44F44" w:rsidP="00E44F44">
      <w:pPr>
        <w:spacing w:line="360" w:lineRule="auto"/>
        <w:rPr>
          <w:sz w:val="24"/>
          <w:szCs w:val="24"/>
        </w:rPr>
      </w:pPr>
    </w:p>
    <w:p w14:paraId="10004762" w14:textId="77777777" w:rsidR="00E44F44" w:rsidRDefault="00E44F44" w:rsidP="00E44F44">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75BF38CA" w14:textId="77777777" w:rsidR="00E44F44" w:rsidRDefault="00E44F44" w:rsidP="00E44F44">
      <w:pPr>
        <w:spacing w:line="360" w:lineRule="auto"/>
        <w:ind w:firstLine="708"/>
        <w:contextualSpacing/>
        <w:jc w:val="both"/>
        <w:rPr>
          <w:sz w:val="24"/>
          <w:szCs w:val="24"/>
        </w:rPr>
      </w:pPr>
    </w:p>
    <w:p w14:paraId="43F29472" w14:textId="77777777" w:rsidR="00E44F44" w:rsidRDefault="00E44F44" w:rsidP="00E44F44">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lastRenderedPageBreak/>
        <w:t xml:space="preserve">A contratação será atendida pela seguinte dotação: </w:t>
      </w:r>
      <w:r>
        <w:rPr>
          <w:rFonts w:ascii="Arial" w:hAnsi="Arial" w:cs="Arial"/>
          <w:sz w:val="24"/>
          <w:szCs w:val="24"/>
        </w:rPr>
        <w:t>3.3.90.39.69</w:t>
      </w:r>
      <w:r w:rsidRPr="00790659">
        <w:rPr>
          <w:rFonts w:ascii="Arial" w:hAnsi="Arial" w:cs="Arial"/>
          <w:sz w:val="24"/>
          <w:szCs w:val="24"/>
        </w:rPr>
        <w:t xml:space="preserve"> – </w:t>
      </w:r>
      <w:r>
        <w:rPr>
          <w:rFonts w:ascii="Arial" w:hAnsi="Arial" w:cs="Arial"/>
          <w:sz w:val="24"/>
          <w:szCs w:val="24"/>
        </w:rPr>
        <w:t xml:space="preserve">Seguros em Geral. </w:t>
      </w:r>
      <w:r w:rsidRPr="00790659">
        <w:rPr>
          <w:rFonts w:ascii="Arial" w:hAnsi="Arial" w:cs="Arial"/>
          <w:sz w:val="24"/>
          <w:szCs w:val="24"/>
        </w:rPr>
        <w:t xml:space="preserve">Ficha: </w:t>
      </w:r>
      <w:r>
        <w:rPr>
          <w:rFonts w:ascii="Arial" w:hAnsi="Arial" w:cs="Arial"/>
          <w:sz w:val="24"/>
          <w:szCs w:val="24"/>
        </w:rPr>
        <w:t>20</w:t>
      </w:r>
      <w:r w:rsidRPr="00790659">
        <w:rPr>
          <w:rFonts w:ascii="Arial" w:hAnsi="Arial" w:cs="Arial"/>
          <w:sz w:val="24"/>
          <w:szCs w:val="24"/>
        </w:rPr>
        <w:t>.</w:t>
      </w:r>
    </w:p>
    <w:p w14:paraId="4C35A504" w14:textId="77777777" w:rsidR="00E44F44" w:rsidRPr="00790659" w:rsidRDefault="00E44F44" w:rsidP="00E44F44">
      <w:pPr>
        <w:rPr>
          <w:sz w:val="24"/>
          <w:szCs w:val="24"/>
        </w:rPr>
      </w:pPr>
    </w:p>
    <w:p w14:paraId="41086EDB" w14:textId="77777777" w:rsidR="00E44F44" w:rsidRDefault="00E44F44" w:rsidP="00E44F44">
      <w:pPr>
        <w:pStyle w:val="Nivel10"/>
        <w:numPr>
          <w:ilvl w:val="0"/>
          <w:numId w:val="94"/>
        </w:numPr>
        <w:spacing w:before="0" w:after="0" w:line="360" w:lineRule="auto"/>
        <w:ind w:left="0" w:firstLine="0"/>
        <w:rPr>
          <w:sz w:val="24"/>
          <w:szCs w:val="24"/>
        </w:rPr>
      </w:pPr>
      <w:r>
        <w:rPr>
          <w:sz w:val="24"/>
          <w:szCs w:val="24"/>
        </w:rPr>
        <w:t xml:space="preserve">JUSTIFICATIVA </w:t>
      </w:r>
    </w:p>
    <w:p w14:paraId="7B91B0AE" w14:textId="77777777" w:rsidR="00E44F44" w:rsidRDefault="00E44F44" w:rsidP="00E44F44">
      <w:pPr>
        <w:spacing w:line="360" w:lineRule="auto"/>
        <w:jc w:val="both"/>
        <w:rPr>
          <w:sz w:val="24"/>
          <w:szCs w:val="24"/>
        </w:rPr>
      </w:pPr>
    </w:p>
    <w:p w14:paraId="1F33FD59" w14:textId="77777777" w:rsidR="00E44F44" w:rsidRPr="00EB1481" w:rsidRDefault="00E44F44" w:rsidP="00E44F44">
      <w:pPr>
        <w:spacing w:line="360" w:lineRule="auto"/>
        <w:ind w:firstLine="720"/>
        <w:jc w:val="both"/>
        <w:rPr>
          <w:sz w:val="24"/>
          <w:szCs w:val="24"/>
        </w:rPr>
      </w:pPr>
      <w:r w:rsidRPr="00EB1481">
        <w:rPr>
          <w:sz w:val="24"/>
          <w:szCs w:val="24"/>
        </w:rPr>
        <w:t>A contratação de prestação de serviços contínuos de seguro para estagiários é medida necessária e obrigatória, conforme previsto na Lei nº 11.788/2008, que regulamenta o estágio de estudantes e exige, como condição para sua realização, a contratação de seguro contra acidentes pessoais em favor do estagiário. Trata-se de uma ação de responsabilidade institucional, que visa assegurar a proteção dos estudantes durante o exercício de suas atividades práticas, garantindo-lhes respaldo em eventuais situações de risco. A natureza contínua do serviço justifica-se pela rotatividade e pela duração variável dos estágios, exigindo cobertura ininterrupta e gestão ativa das apólices. Com uma estimativa de 30 (trinta) estagiários a serem contemplados, a contratação visa atender de forma regular, eficiente e segura às obrigações legais, além de fortalecer o compromisso da Administração com a integridade dos jovens em formação, promovendo um ambiente institucional de respeito, legalidade e proteção.</w:t>
      </w:r>
    </w:p>
    <w:p w14:paraId="288AF5CF" w14:textId="77777777" w:rsidR="00E44F44" w:rsidRPr="00EB1481" w:rsidRDefault="00E44F44" w:rsidP="00E44F44">
      <w:pPr>
        <w:spacing w:line="360" w:lineRule="auto"/>
        <w:ind w:firstLine="720"/>
        <w:jc w:val="both"/>
        <w:rPr>
          <w:sz w:val="24"/>
          <w:szCs w:val="24"/>
        </w:rPr>
      </w:pPr>
      <w:r w:rsidRPr="00EB1481">
        <w:rPr>
          <w:sz w:val="24"/>
          <w:szCs w:val="24"/>
        </w:rPr>
        <w:t>A contratação da prestação de serviços contínuos de seguro para estagiários, com estimativa de 30 (trinta) apólices, justifica-se por meio de dispensa de licitação, nos termos do artigo 75, inciso II, da Lei Federal nº 14.133/2021, uma vez que o valor estimado para a contratação não ultrapassa os limites legais estabelecidos para essa hipótese, permitindo maior celeridade e eficiência na formalização do contrato. A adoção da dispensa é compatível com o interesse público, pois assegura a imediata regularização da cobertura obrigatória de acidentes pessoais prevista na Lei nº 11.788/2008, garantindo a proteção legal e institucional dos estagiários. Ressalta-se que a medida observa os princípios da legalidade, economicidade, eficiência e continuidade do serviço, sendo precedida da devida pesquisa de preços e da formalização processual adequada, conforme os requisitos exigidos pela legislação vigente.</w:t>
      </w:r>
    </w:p>
    <w:p w14:paraId="7604BBB2" w14:textId="77777777" w:rsidR="00E44F44" w:rsidRPr="00EB1481" w:rsidRDefault="00E44F44" w:rsidP="00E44F44">
      <w:pPr>
        <w:spacing w:line="360" w:lineRule="auto"/>
        <w:ind w:firstLine="720"/>
        <w:jc w:val="both"/>
        <w:rPr>
          <w:sz w:val="24"/>
          <w:szCs w:val="24"/>
        </w:rPr>
      </w:pPr>
      <w:r w:rsidRPr="00EB1481">
        <w:rPr>
          <w:sz w:val="24"/>
          <w:szCs w:val="24"/>
        </w:rPr>
        <w:lastRenderedPageBreak/>
        <w:t>A definição do prazo inicial de cinco anos para o contrato de prestação de serviços contínuos de seguro para estagiários encontra respaldo no artigo 107, inciso I, da Lei Federal nº 14.133/2021, que admite a celebração de contratos com vigência superior a um ano quando houver interesse da Administração e comprovada vantagem. No caso em questão, o prazo de cinco anos justifica-se pela natureza contínua e recorrente da demanda por cobertura securitária para estagiários, decorrente da rotatividade natural dos programas de estágio e da obrigação legal de garantir seguro contra acidentes pessoais durante toda a vigência do vínculo. A adoção de um contrato com prazo mais longo proporciona maior estabilidade à gestão pública, evita descontinuidade dos serviços, reduz custos administrativos com sucessivas contratações e possibilita o planejamento eficiente da cobertura. Além disso, favorece a obtenção de propostas mais vantajosas do ponto de vista econômico e técnico, visto que contratos com prazos maiores tendem a atrair fornecedores mais qualificados e a garantir melhores condições comerciais para a Administração.</w:t>
      </w:r>
    </w:p>
    <w:p w14:paraId="2EA19007" w14:textId="77777777" w:rsidR="00E44F44" w:rsidRPr="00EB1481" w:rsidRDefault="00E44F44" w:rsidP="00E44F44">
      <w:pPr>
        <w:spacing w:line="360" w:lineRule="auto"/>
        <w:ind w:firstLine="720"/>
        <w:jc w:val="both"/>
        <w:rPr>
          <w:sz w:val="24"/>
          <w:szCs w:val="24"/>
        </w:rPr>
      </w:pPr>
      <w:r w:rsidRPr="00EB1481">
        <w:rPr>
          <w:sz w:val="24"/>
          <w:szCs w:val="24"/>
        </w:rPr>
        <w:t>A contratação de serviços contínuos de seguro para estagiários atende diretamente ao interesse público, na medida em que garante a proteção integral dos estudantes durante o desempenho de suas atividades práticas, conforme exigido pela Lei nº 11.788/2008. Trata-se de medida que preserva não apenas a segurança física e emocional dos estagiários, mas também a responsabilidade institucional da Administração Pública, assegurando a legalidade e a regularidade dos programas de estágio. Ao proteger os estagiários contra eventuais acidentes pessoais, a Administração reforça seu compromisso com a formação educacional de qualidade, com a valorização do processo de aprendizagem profissional supervisionada e com a promoção de um ambiente de estágio seguro, ético e conforme os princípios constitucionais da dignidade da pessoa humana e da proteção social.</w:t>
      </w:r>
    </w:p>
    <w:p w14:paraId="071F39D5" w14:textId="77777777" w:rsidR="00E44F44" w:rsidRPr="00EB1481" w:rsidRDefault="00E44F44" w:rsidP="00E44F44">
      <w:pPr>
        <w:spacing w:line="360" w:lineRule="auto"/>
        <w:ind w:firstLine="720"/>
        <w:jc w:val="both"/>
        <w:rPr>
          <w:sz w:val="24"/>
          <w:szCs w:val="24"/>
        </w:rPr>
      </w:pPr>
    </w:p>
    <w:p w14:paraId="53FA5953" w14:textId="77777777" w:rsidR="00E44F44" w:rsidRDefault="00E44F44" w:rsidP="00E44F44">
      <w:pPr>
        <w:spacing w:line="360" w:lineRule="auto"/>
        <w:ind w:firstLine="720"/>
        <w:jc w:val="both"/>
        <w:rPr>
          <w:sz w:val="24"/>
          <w:szCs w:val="24"/>
        </w:rPr>
      </w:pPr>
    </w:p>
    <w:p w14:paraId="4641A0CA" w14:textId="77777777" w:rsidR="00E44F44" w:rsidRDefault="00E44F44" w:rsidP="00E44F44">
      <w:pPr>
        <w:spacing w:line="360" w:lineRule="auto"/>
        <w:ind w:firstLine="720"/>
        <w:jc w:val="both"/>
        <w:rPr>
          <w:sz w:val="24"/>
          <w:szCs w:val="24"/>
        </w:rPr>
      </w:pPr>
    </w:p>
    <w:p w14:paraId="5EC244D7" w14:textId="77777777" w:rsidR="00E44F44" w:rsidRDefault="00E44F44" w:rsidP="00E44F44">
      <w:pPr>
        <w:spacing w:line="360" w:lineRule="auto"/>
        <w:ind w:firstLine="720"/>
        <w:jc w:val="both"/>
        <w:rPr>
          <w:sz w:val="24"/>
          <w:szCs w:val="24"/>
        </w:rPr>
      </w:pPr>
    </w:p>
    <w:p w14:paraId="5DD7D5AE" w14:textId="77777777" w:rsidR="00E44F44" w:rsidRDefault="00E44F44" w:rsidP="00E44F44">
      <w:pPr>
        <w:spacing w:line="360" w:lineRule="auto"/>
        <w:ind w:firstLine="720"/>
        <w:jc w:val="both"/>
        <w:rPr>
          <w:sz w:val="24"/>
          <w:szCs w:val="24"/>
        </w:rPr>
      </w:pPr>
    </w:p>
    <w:p w14:paraId="3C2D4B6E" w14:textId="77777777" w:rsidR="00E44F44" w:rsidRDefault="00E44F44" w:rsidP="00E44F44">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lastRenderedPageBreak/>
        <w:t>DIRETORIA GERAL</w:t>
      </w:r>
    </w:p>
    <w:p w14:paraId="30B37EEC" w14:textId="77777777" w:rsidR="00E44F44" w:rsidRPr="00790659" w:rsidRDefault="00E44F44" w:rsidP="00E44F44">
      <w:pPr>
        <w:pStyle w:val="PargrafodaLista"/>
        <w:autoSpaceDE w:val="0"/>
        <w:autoSpaceDN w:val="0"/>
        <w:adjustRightInd w:val="0"/>
        <w:spacing w:after="0" w:line="360" w:lineRule="auto"/>
        <w:ind w:left="0"/>
        <w:jc w:val="both"/>
        <w:rPr>
          <w:rFonts w:ascii="Arial" w:hAnsi="Arial" w:cs="Arial"/>
          <w:b/>
          <w:bCs/>
          <w:sz w:val="24"/>
          <w:szCs w:val="24"/>
          <w:u w:val="single"/>
        </w:rPr>
      </w:pPr>
    </w:p>
    <w:p w14:paraId="7118F3E8" w14:textId="77777777" w:rsidR="00E44F44" w:rsidRDefault="00E44F44" w:rsidP="00E44F44">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22</w:t>
      </w:r>
      <w:r w:rsidRPr="00790659">
        <w:rPr>
          <w:rFonts w:ascii="Arial" w:hAnsi="Arial" w:cs="Arial"/>
          <w:sz w:val="24"/>
          <w:szCs w:val="24"/>
        </w:rPr>
        <w:t xml:space="preserve"> de </w:t>
      </w:r>
      <w:r>
        <w:rPr>
          <w:rFonts w:ascii="Arial" w:hAnsi="Arial" w:cs="Arial"/>
          <w:sz w:val="24"/>
          <w:szCs w:val="24"/>
        </w:rPr>
        <w:t>abril</w:t>
      </w:r>
      <w:r w:rsidRPr="00790659">
        <w:rPr>
          <w:rFonts w:ascii="Arial" w:hAnsi="Arial" w:cs="Arial"/>
          <w:sz w:val="24"/>
          <w:szCs w:val="24"/>
        </w:rPr>
        <w:t xml:space="preserve"> de 2025.</w:t>
      </w:r>
    </w:p>
    <w:p w14:paraId="6551F2C1" w14:textId="77777777" w:rsidR="00E44F44" w:rsidRPr="00790659" w:rsidRDefault="00E44F44" w:rsidP="00E44F44">
      <w:pPr>
        <w:pStyle w:val="PargrafodaLista"/>
        <w:ind w:left="0"/>
        <w:jc w:val="both"/>
        <w:rPr>
          <w:rFonts w:ascii="Arial" w:hAnsi="Arial" w:cs="Arial"/>
          <w:sz w:val="24"/>
          <w:szCs w:val="24"/>
        </w:rPr>
      </w:pPr>
    </w:p>
    <w:p w14:paraId="13DAD079" w14:textId="77777777" w:rsidR="00E44F44" w:rsidRPr="00790659" w:rsidRDefault="00E44F44" w:rsidP="00E44F44">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4C7C7D2F" w14:textId="77777777" w:rsidR="00E44F44" w:rsidRPr="00790659" w:rsidRDefault="00E44F44" w:rsidP="00E44F44">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5EDB5C00" w14:textId="77777777" w:rsidR="00E44F44" w:rsidRDefault="00E44F44" w:rsidP="00E44F44">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2065435E" w14:textId="77777777" w:rsidR="00E44F44" w:rsidRDefault="00E44F44" w:rsidP="00E44F44">
      <w:pPr>
        <w:pStyle w:val="PargrafodaLista"/>
        <w:spacing w:after="0" w:line="240" w:lineRule="auto"/>
        <w:ind w:left="0"/>
        <w:jc w:val="center"/>
        <w:rPr>
          <w:rFonts w:ascii="Arial" w:hAnsi="Arial" w:cs="Arial"/>
          <w:sz w:val="24"/>
          <w:szCs w:val="24"/>
        </w:rPr>
      </w:pPr>
    </w:p>
    <w:p w14:paraId="67D63F0B" w14:textId="77777777" w:rsidR="00E44F44" w:rsidRPr="00790659" w:rsidRDefault="00E44F44" w:rsidP="00E44F44">
      <w:pPr>
        <w:jc w:val="both"/>
        <w:rPr>
          <w:b/>
          <w:bCs/>
          <w:sz w:val="24"/>
          <w:szCs w:val="24"/>
        </w:rPr>
      </w:pPr>
    </w:p>
    <w:p w14:paraId="213D774B" w14:textId="77777777" w:rsidR="00E44F44" w:rsidRDefault="00E44F44" w:rsidP="00E44F44">
      <w:pPr>
        <w:jc w:val="both"/>
        <w:rPr>
          <w:b/>
          <w:bCs/>
          <w:sz w:val="24"/>
          <w:szCs w:val="24"/>
        </w:rPr>
      </w:pPr>
      <w:r w:rsidRPr="00790659">
        <w:rPr>
          <w:b/>
          <w:bCs/>
          <w:sz w:val="24"/>
          <w:szCs w:val="24"/>
        </w:rPr>
        <w:t>DESPACHO</w:t>
      </w:r>
    </w:p>
    <w:p w14:paraId="4E163A1C" w14:textId="77777777" w:rsidR="00E44F44" w:rsidRPr="00790659" w:rsidRDefault="00E44F44" w:rsidP="00E44F44">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45C0110C" w14:textId="77777777" w:rsidR="00E44F44" w:rsidRPr="00790659" w:rsidRDefault="00E44F44" w:rsidP="00E44F44">
      <w:pPr>
        <w:pStyle w:val="PargrafodaLista"/>
        <w:ind w:left="0"/>
        <w:jc w:val="both"/>
        <w:rPr>
          <w:rFonts w:ascii="Arial" w:hAnsi="Arial" w:cs="Arial"/>
          <w:sz w:val="24"/>
          <w:szCs w:val="24"/>
        </w:rPr>
      </w:pPr>
    </w:p>
    <w:p w14:paraId="745AE122" w14:textId="77777777" w:rsidR="00E44F44" w:rsidRPr="00790659" w:rsidRDefault="00E44F44" w:rsidP="00E44F44">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5D7BC525" w14:textId="77777777" w:rsidR="00E44F44" w:rsidRPr="00790659" w:rsidRDefault="00E44F44" w:rsidP="00E44F44">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7046F694" w14:textId="77777777" w:rsidR="00E44F44" w:rsidRPr="00790659" w:rsidRDefault="00E44F44" w:rsidP="00E44F44">
      <w:pPr>
        <w:pStyle w:val="PargrafodaLista"/>
        <w:spacing w:after="0" w:line="240" w:lineRule="auto"/>
        <w:ind w:left="0"/>
        <w:jc w:val="center"/>
        <w:rPr>
          <w:sz w:val="24"/>
          <w:szCs w:val="24"/>
        </w:rPr>
      </w:pPr>
      <w:r w:rsidRPr="00790659">
        <w:rPr>
          <w:rFonts w:ascii="Arial" w:hAnsi="Arial" w:cs="Arial"/>
          <w:sz w:val="24"/>
          <w:szCs w:val="24"/>
        </w:rPr>
        <w:t>PRESIDENTE</w:t>
      </w:r>
    </w:p>
    <w:p w14:paraId="52B8BCBF" w14:textId="77777777" w:rsidR="00DB0650" w:rsidRPr="00DB0650" w:rsidRDefault="00DB0650" w:rsidP="00E44F44">
      <w:pPr>
        <w:autoSpaceDE w:val="0"/>
        <w:autoSpaceDN w:val="0"/>
        <w:spacing w:line="240" w:lineRule="auto"/>
        <w:jc w:val="both"/>
        <w:rPr>
          <w:rFonts w:eastAsia="Times New Roman"/>
          <w:b/>
          <w:caps/>
          <w:sz w:val="24"/>
          <w:szCs w:val="24"/>
        </w:rPr>
      </w:pPr>
    </w:p>
    <w:p w14:paraId="4E7492DD" w14:textId="77777777" w:rsidR="00A83D29" w:rsidRPr="00790659" w:rsidRDefault="00A83D29" w:rsidP="00A83D29">
      <w:pPr>
        <w:spacing w:line="360" w:lineRule="auto"/>
        <w:rPr>
          <w:b/>
          <w:bCs/>
          <w:color w:val="FF0000"/>
          <w:sz w:val="24"/>
          <w:szCs w:val="24"/>
        </w:rPr>
      </w:pPr>
      <w:bookmarkStart w:id="16" w:name="_Hlk82473550"/>
    </w:p>
    <w:bookmarkEnd w:id="16"/>
    <w:p w14:paraId="789305AC" w14:textId="77777777" w:rsidR="00D16FEF" w:rsidRDefault="00D16FEF" w:rsidP="00A83D29">
      <w:pPr>
        <w:jc w:val="both"/>
        <w:rPr>
          <w:b/>
          <w:bCs/>
          <w:sz w:val="24"/>
          <w:szCs w:val="24"/>
        </w:rPr>
      </w:pPr>
    </w:p>
    <w:p w14:paraId="3E4CBFE1" w14:textId="77777777" w:rsidR="00FD4568" w:rsidRDefault="00FD4568" w:rsidP="00E44F44">
      <w:pPr>
        <w:autoSpaceDE w:val="0"/>
        <w:autoSpaceDN w:val="0"/>
        <w:spacing w:line="240" w:lineRule="auto"/>
        <w:jc w:val="both"/>
        <w:rPr>
          <w:rFonts w:eastAsia="Times New Roman"/>
          <w:b/>
          <w:caps/>
          <w:sz w:val="24"/>
          <w:szCs w:val="24"/>
        </w:rPr>
      </w:pPr>
    </w:p>
    <w:p w14:paraId="75E1C594" w14:textId="77777777" w:rsidR="00FD4568" w:rsidRDefault="00FD4568" w:rsidP="00DB0650">
      <w:pPr>
        <w:autoSpaceDE w:val="0"/>
        <w:autoSpaceDN w:val="0"/>
        <w:spacing w:line="240" w:lineRule="auto"/>
        <w:jc w:val="center"/>
        <w:rPr>
          <w:rFonts w:eastAsia="Times New Roman"/>
          <w:b/>
          <w:caps/>
          <w:sz w:val="24"/>
          <w:szCs w:val="24"/>
        </w:rPr>
      </w:pPr>
    </w:p>
    <w:p w14:paraId="639BED09" w14:textId="77777777" w:rsidR="00FD4568" w:rsidRDefault="00FD4568" w:rsidP="00DB0650">
      <w:pPr>
        <w:autoSpaceDE w:val="0"/>
        <w:autoSpaceDN w:val="0"/>
        <w:spacing w:line="240" w:lineRule="auto"/>
        <w:jc w:val="center"/>
        <w:rPr>
          <w:rFonts w:eastAsia="Times New Roman"/>
          <w:b/>
          <w:caps/>
          <w:sz w:val="24"/>
          <w:szCs w:val="24"/>
        </w:rPr>
      </w:pPr>
    </w:p>
    <w:p w14:paraId="317C5C7C" w14:textId="77777777" w:rsidR="00FD4568" w:rsidRDefault="00FD4568" w:rsidP="00DB0650">
      <w:pPr>
        <w:autoSpaceDE w:val="0"/>
        <w:autoSpaceDN w:val="0"/>
        <w:spacing w:line="240" w:lineRule="auto"/>
        <w:jc w:val="center"/>
        <w:rPr>
          <w:rFonts w:eastAsia="Times New Roman"/>
          <w:b/>
          <w:caps/>
          <w:sz w:val="24"/>
          <w:szCs w:val="24"/>
        </w:rPr>
      </w:pPr>
    </w:p>
    <w:p w14:paraId="69DDBD6B" w14:textId="77777777" w:rsidR="00FD4568" w:rsidRDefault="00FD4568" w:rsidP="00DB0650">
      <w:pPr>
        <w:autoSpaceDE w:val="0"/>
        <w:autoSpaceDN w:val="0"/>
        <w:spacing w:line="240" w:lineRule="auto"/>
        <w:jc w:val="center"/>
        <w:rPr>
          <w:rFonts w:eastAsia="Times New Roman"/>
          <w:b/>
          <w:caps/>
          <w:sz w:val="24"/>
          <w:szCs w:val="24"/>
        </w:rPr>
      </w:pPr>
    </w:p>
    <w:p w14:paraId="163EC67F" w14:textId="77777777" w:rsidR="00FD4568" w:rsidRDefault="00FD4568" w:rsidP="00DB0650">
      <w:pPr>
        <w:autoSpaceDE w:val="0"/>
        <w:autoSpaceDN w:val="0"/>
        <w:spacing w:line="240" w:lineRule="auto"/>
        <w:jc w:val="center"/>
        <w:rPr>
          <w:rFonts w:eastAsia="Times New Roman"/>
          <w:b/>
          <w:caps/>
          <w:sz w:val="24"/>
          <w:szCs w:val="24"/>
        </w:rPr>
      </w:pPr>
    </w:p>
    <w:p w14:paraId="377F9FB4" w14:textId="77777777" w:rsidR="00FD4568" w:rsidRDefault="00FD4568" w:rsidP="00DB0650">
      <w:pPr>
        <w:autoSpaceDE w:val="0"/>
        <w:autoSpaceDN w:val="0"/>
        <w:spacing w:line="240" w:lineRule="auto"/>
        <w:jc w:val="center"/>
        <w:rPr>
          <w:rFonts w:eastAsia="Times New Roman"/>
          <w:b/>
          <w:caps/>
          <w:sz w:val="24"/>
          <w:szCs w:val="24"/>
        </w:rPr>
      </w:pPr>
    </w:p>
    <w:p w14:paraId="4ED7EE2C" w14:textId="77777777" w:rsidR="00FD4568" w:rsidRDefault="00FD4568" w:rsidP="00DB0650">
      <w:pPr>
        <w:autoSpaceDE w:val="0"/>
        <w:autoSpaceDN w:val="0"/>
        <w:spacing w:line="240" w:lineRule="auto"/>
        <w:jc w:val="center"/>
        <w:rPr>
          <w:rFonts w:eastAsia="Times New Roman"/>
          <w:b/>
          <w:caps/>
          <w:sz w:val="24"/>
          <w:szCs w:val="24"/>
        </w:rPr>
      </w:pPr>
    </w:p>
    <w:p w14:paraId="28BBA3F7" w14:textId="77777777" w:rsidR="00D16FEF" w:rsidRDefault="00D16FEF" w:rsidP="00DB0650">
      <w:pPr>
        <w:autoSpaceDE w:val="0"/>
        <w:autoSpaceDN w:val="0"/>
        <w:spacing w:line="240" w:lineRule="auto"/>
        <w:jc w:val="center"/>
        <w:rPr>
          <w:rFonts w:eastAsia="Times New Roman"/>
          <w:b/>
          <w:caps/>
          <w:sz w:val="24"/>
          <w:szCs w:val="24"/>
        </w:rPr>
      </w:pPr>
    </w:p>
    <w:p w14:paraId="7FE0B76D" w14:textId="77777777" w:rsidR="00D16FEF" w:rsidRDefault="00D16FEF" w:rsidP="00DB0650">
      <w:pPr>
        <w:autoSpaceDE w:val="0"/>
        <w:autoSpaceDN w:val="0"/>
        <w:spacing w:line="240" w:lineRule="auto"/>
        <w:jc w:val="center"/>
        <w:rPr>
          <w:rFonts w:eastAsia="Times New Roman"/>
          <w:b/>
          <w:caps/>
          <w:sz w:val="24"/>
          <w:szCs w:val="24"/>
        </w:rPr>
      </w:pPr>
    </w:p>
    <w:p w14:paraId="27F06F27" w14:textId="77777777" w:rsidR="00D16FEF" w:rsidRDefault="00D16FEF" w:rsidP="00DB0650">
      <w:pPr>
        <w:autoSpaceDE w:val="0"/>
        <w:autoSpaceDN w:val="0"/>
        <w:spacing w:line="240" w:lineRule="auto"/>
        <w:jc w:val="center"/>
        <w:rPr>
          <w:rFonts w:eastAsia="Times New Roman"/>
          <w:b/>
          <w:caps/>
          <w:sz w:val="24"/>
          <w:szCs w:val="24"/>
        </w:rPr>
      </w:pPr>
    </w:p>
    <w:p w14:paraId="652EF8B5" w14:textId="77777777" w:rsidR="00D16FEF" w:rsidRDefault="00D16FEF" w:rsidP="00DB0650">
      <w:pPr>
        <w:autoSpaceDE w:val="0"/>
        <w:autoSpaceDN w:val="0"/>
        <w:spacing w:line="240" w:lineRule="auto"/>
        <w:jc w:val="center"/>
        <w:rPr>
          <w:rFonts w:eastAsia="Times New Roman"/>
          <w:b/>
          <w:caps/>
          <w:sz w:val="24"/>
          <w:szCs w:val="24"/>
        </w:rPr>
      </w:pPr>
    </w:p>
    <w:p w14:paraId="12BF560B" w14:textId="77777777" w:rsidR="00D16FEF" w:rsidRDefault="00D16FEF" w:rsidP="00DB0650">
      <w:pPr>
        <w:autoSpaceDE w:val="0"/>
        <w:autoSpaceDN w:val="0"/>
        <w:spacing w:line="240" w:lineRule="auto"/>
        <w:jc w:val="center"/>
        <w:rPr>
          <w:rFonts w:eastAsia="Times New Roman"/>
          <w:b/>
          <w:caps/>
          <w:sz w:val="24"/>
          <w:szCs w:val="24"/>
        </w:rPr>
      </w:pPr>
    </w:p>
    <w:p w14:paraId="36A83E98" w14:textId="77777777" w:rsidR="00D16FEF" w:rsidRDefault="00D16FEF" w:rsidP="00DB0650">
      <w:pPr>
        <w:autoSpaceDE w:val="0"/>
        <w:autoSpaceDN w:val="0"/>
        <w:spacing w:line="240" w:lineRule="auto"/>
        <w:jc w:val="center"/>
        <w:rPr>
          <w:rFonts w:eastAsia="Times New Roman"/>
          <w:b/>
          <w:caps/>
          <w:sz w:val="24"/>
          <w:szCs w:val="24"/>
        </w:rPr>
      </w:pPr>
    </w:p>
    <w:p w14:paraId="20DC921C" w14:textId="77777777" w:rsidR="00D16FEF" w:rsidRDefault="00D16FEF" w:rsidP="00DB0650">
      <w:pPr>
        <w:autoSpaceDE w:val="0"/>
        <w:autoSpaceDN w:val="0"/>
        <w:spacing w:line="240" w:lineRule="auto"/>
        <w:jc w:val="center"/>
        <w:rPr>
          <w:rFonts w:eastAsia="Times New Roman"/>
          <w:b/>
          <w:caps/>
          <w:sz w:val="24"/>
          <w:szCs w:val="24"/>
        </w:rPr>
      </w:pPr>
    </w:p>
    <w:p w14:paraId="06AF746D" w14:textId="77777777" w:rsidR="00D16FEF" w:rsidRDefault="00D16FEF" w:rsidP="00DB0650">
      <w:pPr>
        <w:autoSpaceDE w:val="0"/>
        <w:autoSpaceDN w:val="0"/>
        <w:spacing w:line="240" w:lineRule="auto"/>
        <w:jc w:val="center"/>
        <w:rPr>
          <w:rFonts w:eastAsia="Times New Roman"/>
          <w:b/>
          <w:caps/>
          <w:sz w:val="24"/>
          <w:szCs w:val="24"/>
        </w:rPr>
      </w:pPr>
    </w:p>
    <w:p w14:paraId="19B6B3CD" w14:textId="77777777" w:rsidR="00D16FEF" w:rsidRDefault="00D16FEF" w:rsidP="00DB0650">
      <w:pPr>
        <w:autoSpaceDE w:val="0"/>
        <w:autoSpaceDN w:val="0"/>
        <w:spacing w:line="240" w:lineRule="auto"/>
        <w:jc w:val="center"/>
        <w:rPr>
          <w:rFonts w:eastAsia="Times New Roman"/>
          <w:b/>
          <w:caps/>
          <w:sz w:val="24"/>
          <w:szCs w:val="24"/>
        </w:rPr>
      </w:pPr>
    </w:p>
    <w:p w14:paraId="0AC62DB6" w14:textId="77777777" w:rsidR="00D16FEF" w:rsidRDefault="00D16FEF" w:rsidP="00DB0650">
      <w:pPr>
        <w:autoSpaceDE w:val="0"/>
        <w:autoSpaceDN w:val="0"/>
        <w:spacing w:line="240" w:lineRule="auto"/>
        <w:jc w:val="center"/>
        <w:rPr>
          <w:rFonts w:eastAsia="Times New Roman"/>
          <w:b/>
          <w:caps/>
          <w:sz w:val="24"/>
          <w:szCs w:val="24"/>
        </w:rPr>
      </w:pPr>
    </w:p>
    <w:p w14:paraId="41EF862E" w14:textId="77777777" w:rsidR="00D16FEF" w:rsidRDefault="00D16FEF" w:rsidP="00DB0650">
      <w:pPr>
        <w:autoSpaceDE w:val="0"/>
        <w:autoSpaceDN w:val="0"/>
        <w:spacing w:line="240" w:lineRule="auto"/>
        <w:jc w:val="center"/>
        <w:rPr>
          <w:rFonts w:eastAsia="Times New Roman"/>
          <w:b/>
          <w:caps/>
          <w:sz w:val="24"/>
          <w:szCs w:val="24"/>
        </w:rPr>
      </w:pPr>
    </w:p>
    <w:p w14:paraId="754F2595" w14:textId="77777777" w:rsidR="00D16FEF" w:rsidRDefault="00D16FEF" w:rsidP="00DB0650">
      <w:pPr>
        <w:autoSpaceDE w:val="0"/>
        <w:autoSpaceDN w:val="0"/>
        <w:spacing w:line="240" w:lineRule="auto"/>
        <w:jc w:val="center"/>
        <w:rPr>
          <w:rFonts w:eastAsia="Times New Roman"/>
          <w:b/>
          <w:caps/>
          <w:sz w:val="24"/>
          <w:szCs w:val="24"/>
        </w:rPr>
      </w:pPr>
    </w:p>
    <w:p w14:paraId="55921107" w14:textId="77777777" w:rsidR="00D16FEF" w:rsidRDefault="00D16FEF" w:rsidP="00DB0650">
      <w:pPr>
        <w:autoSpaceDE w:val="0"/>
        <w:autoSpaceDN w:val="0"/>
        <w:spacing w:line="240" w:lineRule="auto"/>
        <w:jc w:val="center"/>
        <w:rPr>
          <w:rFonts w:eastAsia="Times New Roman"/>
          <w:b/>
          <w:caps/>
          <w:sz w:val="24"/>
          <w:szCs w:val="24"/>
        </w:rPr>
      </w:pPr>
    </w:p>
    <w:p w14:paraId="35B91A91" w14:textId="77777777" w:rsidR="00D16FEF" w:rsidRDefault="00D16FEF" w:rsidP="00DB0650">
      <w:pPr>
        <w:autoSpaceDE w:val="0"/>
        <w:autoSpaceDN w:val="0"/>
        <w:spacing w:line="240" w:lineRule="auto"/>
        <w:jc w:val="center"/>
        <w:rPr>
          <w:rFonts w:eastAsia="Times New Roman"/>
          <w:b/>
          <w:caps/>
          <w:sz w:val="24"/>
          <w:szCs w:val="24"/>
        </w:rPr>
      </w:pPr>
    </w:p>
    <w:p w14:paraId="52E56202" w14:textId="77777777" w:rsidR="00D16FEF" w:rsidRDefault="00D16FEF" w:rsidP="00DB0650">
      <w:pPr>
        <w:autoSpaceDE w:val="0"/>
        <w:autoSpaceDN w:val="0"/>
        <w:spacing w:line="240" w:lineRule="auto"/>
        <w:jc w:val="center"/>
        <w:rPr>
          <w:rFonts w:eastAsia="Times New Roman"/>
          <w:b/>
          <w:caps/>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7" w:name="_Hlk519176340"/>
      <w:bookmarkEnd w:id="17"/>
      <w:r w:rsidRPr="00FD4568">
        <w:rPr>
          <w:b/>
          <w:bCs/>
          <w:color w:val="000000" w:themeColor="text1"/>
          <w:sz w:val="24"/>
          <w:szCs w:val="24"/>
        </w:rPr>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p w14:paraId="67995A14" w14:textId="77777777" w:rsidR="00DB0650" w:rsidRDefault="00DB0650" w:rsidP="00DB0650">
      <w:pPr>
        <w:jc w:val="both"/>
        <w:rPr>
          <w:b/>
          <w:color w:val="000000" w:themeColor="text1"/>
          <w:sz w:val="24"/>
          <w:szCs w:val="24"/>
        </w:rPr>
      </w:pPr>
    </w:p>
    <w:tbl>
      <w:tblPr>
        <w:tblStyle w:val="Tabelacomgrade"/>
        <w:tblW w:w="8642" w:type="dxa"/>
        <w:tblLayout w:type="fixed"/>
        <w:tblLook w:val="04A0" w:firstRow="1" w:lastRow="0" w:firstColumn="1" w:lastColumn="0" w:noHBand="0" w:noVBand="1"/>
      </w:tblPr>
      <w:tblGrid>
        <w:gridCol w:w="790"/>
        <w:gridCol w:w="3563"/>
        <w:gridCol w:w="1336"/>
        <w:gridCol w:w="1470"/>
        <w:gridCol w:w="1483"/>
      </w:tblGrid>
      <w:tr w:rsidR="00E44F44" w:rsidRPr="00892BB3" w14:paraId="76048F6A" w14:textId="77777777" w:rsidTr="00E44F44">
        <w:trPr>
          <w:trHeight w:val="492"/>
        </w:trPr>
        <w:tc>
          <w:tcPr>
            <w:tcW w:w="790" w:type="dxa"/>
            <w:hideMark/>
          </w:tcPr>
          <w:p w14:paraId="19B82E1A" w14:textId="77777777" w:rsidR="00E44F44" w:rsidRPr="00E6001E" w:rsidRDefault="00E44F44" w:rsidP="00B07F0E">
            <w:pPr>
              <w:jc w:val="center"/>
              <w:rPr>
                <w:rFonts w:ascii="Arial" w:hAnsi="Arial" w:cs="Arial"/>
                <w:b/>
                <w:bCs/>
                <w:color w:val="000000"/>
                <w:sz w:val="24"/>
                <w:szCs w:val="24"/>
              </w:rPr>
            </w:pPr>
            <w:bookmarkStart w:id="18" w:name="_Hlk196229695"/>
            <w:r w:rsidRPr="00E6001E">
              <w:rPr>
                <w:rFonts w:ascii="Arial" w:hAnsi="Arial" w:cs="Arial"/>
                <w:b/>
                <w:bCs/>
                <w:color w:val="000000"/>
                <w:sz w:val="24"/>
                <w:szCs w:val="24"/>
              </w:rPr>
              <w:t>ITEM</w:t>
            </w:r>
          </w:p>
        </w:tc>
        <w:tc>
          <w:tcPr>
            <w:tcW w:w="3563" w:type="dxa"/>
            <w:hideMark/>
          </w:tcPr>
          <w:p w14:paraId="49CD4EC5"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DESCRIÇÃO</w:t>
            </w:r>
          </w:p>
        </w:tc>
        <w:tc>
          <w:tcPr>
            <w:tcW w:w="1336" w:type="dxa"/>
            <w:hideMark/>
          </w:tcPr>
          <w:p w14:paraId="6453C5AA" w14:textId="34E87803"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VALOR UNIT.</w:t>
            </w:r>
          </w:p>
        </w:tc>
        <w:tc>
          <w:tcPr>
            <w:tcW w:w="1470" w:type="dxa"/>
            <w:hideMark/>
          </w:tcPr>
          <w:p w14:paraId="7CD2EC63" w14:textId="77777777" w:rsidR="00E44F44"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QUANT.</w:t>
            </w:r>
          </w:p>
          <w:p w14:paraId="42C385CE" w14:textId="77777777" w:rsidR="00E44F44" w:rsidRPr="00E6001E" w:rsidRDefault="00E44F44" w:rsidP="00B07F0E">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61F102C8"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E44F44" w:rsidRPr="00892BB3" w14:paraId="5D33EDFC" w14:textId="77777777" w:rsidTr="00E44F44">
        <w:trPr>
          <w:trHeight w:val="1212"/>
        </w:trPr>
        <w:tc>
          <w:tcPr>
            <w:tcW w:w="790" w:type="dxa"/>
            <w:hideMark/>
          </w:tcPr>
          <w:p w14:paraId="27FED0C4"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01</w:t>
            </w:r>
          </w:p>
        </w:tc>
        <w:tc>
          <w:tcPr>
            <w:tcW w:w="3563" w:type="dxa"/>
            <w:hideMark/>
          </w:tcPr>
          <w:p w14:paraId="759BC166" w14:textId="7C1AA0A7" w:rsidR="00E44F44" w:rsidRPr="00E6001E" w:rsidRDefault="00E44F44" w:rsidP="00B07F0E">
            <w:pPr>
              <w:jc w:val="both"/>
              <w:rPr>
                <w:rFonts w:ascii="Arial" w:hAnsi="Arial" w:cs="Arial"/>
                <w:color w:val="000000"/>
                <w:sz w:val="24"/>
                <w:szCs w:val="24"/>
              </w:rPr>
            </w:pPr>
            <w:r w:rsidRPr="00E6001E">
              <w:rPr>
                <w:rFonts w:ascii="Arial" w:hAnsi="Arial" w:cs="Arial"/>
                <w:color w:val="000000"/>
                <w:sz w:val="24"/>
                <w:szCs w:val="24"/>
              </w:rPr>
              <w:t xml:space="preserve">Prestação de serviços </w:t>
            </w:r>
            <w:r>
              <w:rPr>
                <w:rFonts w:ascii="Arial" w:hAnsi="Arial" w:cs="Arial"/>
                <w:color w:val="000000"/>
                <w:sz w:val="24"/>
                <w:szCs w:val="24"/>
              </w:rPr>
              <w:t xml:space="preserve">contínuos </w:t>
            </w:r>
            <w:r w:rsidRPr="00E6001E">
              <w:rPr>
                <w:rFonts w:ascii="Arial" w:hAnsi="Arial" w:cs="Arial"/>
                <w:color w:val="000000"/>
                <w:sz w:val="24"/>
                <w:szCs w:val="24"/>
              </w:rPr>
              <w:t xml:space="preserve">de seguro para estagiário em conformidade com a lei do estagiário. </w:t>
            </w:r>
          </w:p>
        </w:tc>
        <w:tc>
          <w:tcPr>
            <w:tcW w:w="1336" w:type="dxa"/>
            <w:noWrap/>
            <w:hideMark/>
          </w:tcPr>
          <w:p w14:paraId="735749DB" w14:textId="249230D6" w:rsidR="00E44F44" w:rsidRPr="00E6001E" w:rsidRDefault="00E44F44" w:rsidP="00B07F0E">
            <w:pPr>
              <w:jc w:val="center"/>
              <w:rPr>
                <w:rFonts w:ascii="Arial" w:hAnsi="Arial" w:cs="Arial"/>
                <w:color w:val="000000"/>
                <w:sz w:val="24"/>
                <w:szCs w:val="24"/>
              </w:rPr>
            </w:pPr>
          </w:p>
        </w:tc>
        <w:tc>
          <w:tcPr>
            <w:tcW w:w="1470" w:type="dxa"/>
            <w:hideMark/>
          </w:tcPr>
          <w:p w14:paraId="76B954A9"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30 apólices p/ ano</w:t>
            </w:r>
          </w:p>
        </w:tc>
        <w:tc>
          <w:tcPr>
            <w:tcW w:w="1483" w:type="dxa"/>
            <w:noWrap/>
            <w:hideMark/>
          </w:tcPr>
          <w:p w14:paraId="3EF1CC35" w14:textId="1768597C" w:rsidR="00E44F44" w:rsidRPr="00E6001E" w:rsidRDefault="00E44F44" w:rsidP="00B07F0E">
            <w:pPr>
              <w:jc w:val="center"/>
              <w:rPr>
                <w:rFonts w:ascii="Arial" w:hAnsi="Arial" w:cs="Arial"/>
                <w:color w:val="000000"/>
                <w:sz w:val="24"/>
                <w:szCs w:val="24"/>
              </w:rPr>
            </w:pPr>
          </w:p>
        </w:tc>
      </w:tr>
      <w:bookmarkEnd w:id="18"/>
    </w:tbl>
    <w:p w14:paraId="155BD9BC" w14:textId="77777777" w:rsidR="00D16FEF" w:rsidRDefault="00D16FEF" w:rsidP="00DB0650">
      <w:pPr>
        <w:jc w:val="both"/>
        <w:rPr>
          <w:b/>
          <w:color w:val="000000" w:themeColor="text1"/>
          <w:sz w:val="24"/>
          <w:szCs w:val="24"/>
        </w:rPr>
      </w:pPr>
    </w:p>
    <w:p w14:paraId="2879D809" w14:textId="77777777" w:rsidR="00D16FEF" w:rsidRPr="00DB0650" w:rsidRDefault="00D16FEF"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5455634D" w14:textId="77777777" w:rsid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993E558" w14:textId="77777777" w:rsidR="00E44F44" w:rsidRDefault="00E44F44" w:rsidP="00DB0650">
      <w:pPr>
        <w:autoSpaceDE w:val="0"/>
        <w:autoSpaceDN w:val="0"/>
        <w:adjustRightInd w:val="0"/>
        <w:spacing w:line="240" w:lineRule="auto"/>
        <w:jc w:val="both"/>
        <w:rPr>
          <w:color w:val="000000"/>
          <w:sz w:val="24"/>
          <w:szCs w:val="24"/>
        </w:rPr>
      </w:pPr>
    </w:p>
    <w:p w14:paraId="6EE242FE" w14:textId="77777777" w:rsidR="00E44F44" w:rsidRPr="00DB0650" w:rsidRDefault="00E44F44" w:rsidP="00DB0650">
      <w:pPr>
        <w:autoSpaceDE w:val="0"/>
        <w:autoSpaceDN w:val="0"/>
        <w:adjustRightInd w:val="0"/>
        <w:spacing w:line="240" w:lineRule="auto"/>
        <w:jc w:val="both"/>
        <w:rPr>
          <w:color w:val="000000"/>
          <w:sz w:val="24"/>
          <w:szCs w:val="24"/>
        </w:rPr>
      </w:pP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w:t>
            </w:r>
            <w:proofErr w:type="gramEnd"/>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9"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679FD0C2" w14:textId="77777777" w:rsidR="00E44F44" w:rsidRDefault="00E44F44" w:rsidP="00DB0650">
      <w:pPr>
        <w:spacing w:line="360" w:lineRule="auto"/>
        <w:jc w:val="both"/>
        <w:rPr>
          <w:rFonts w:eastAsia="Calibri"/>
          <w:b/>
          <w:bCs/>
          <w:sz w:val="24"/>
          <w:szCs w:val="24"/>
        </w:rPr>
      </w:pPr>
    </w:p>
    <w:p w14:paraId="3D76E94D" w14:textId="77777777" w:rsidR="00E44F44" w:rsidRDefault="00E44F44" w:rsidP="00DB0650">
      <w:pPr>
        <w:spacing w:line="360" w:lineRule="auto"/>
        <w:jc w:val="both"/>
        <w:rPr>
          <w:rFonts w:eastAsia="Calibri"/>
          <w:b/>
          <w:bCs/>
          <w:sz w:val="24"/>
          <w:szCs w:val="24"/>
        </w:rPr>
      </w:pPr>
    </w:p>
    <w:p w14:paraId="7669563B" w14:textId="77777777" w:rsidR="00E44F44" w:rsidRDefault="00E44F44" w:rsidP="00DB0650">
      <w:pPr>
        <w:spacing w:line="360" w:lineRule="auto"/>
        <w:jc w:val="both"/>
        <w:rPr>
          <w:rFonts w:eastAsia="Calibri"/>
          <w:b/>
          <w:bCs/>
          <w:sz w:val="24"/>
          <w:szCs w:val="24"/>
        </w:rPr>
      </w:pPr>
    </w:p>
    <w:p w14:paraId="14793F43" w14:textId="77777777" w:rsidR="00E44F44" w:rsidRDefault="00E44F44" w:rsidP="00DB0650">
      <w:pPr>
        <w:spacing w:line="360" w:lineRule="auto"/>
        <w:jc w:val="both"/>
        <w:rPr>
          <w:rFonts w:eastAsia="Calibri"/>
          <w:b/>
          <w:bCs/>
          <w:sz w:val="24"/>
          <w:szCs w:val="24"/>
        </w:rPr>
      </w:pPr>
    </w:p>
    <w:p w14:paraId="6B26989A" w14:textId="77777777" w:rsidR="00E44F44" w:rsidRDefault="00E44F44" w:rsidP="00DB0650">
      <w:pPr>
        <w:spacing w:line="360" w:lineRule="auto"/>
        <w:jc w:val="both"/>
        <w:rPr>
          <w:rFonts w:eastAsia="Calibri"/>
          <w:b/>
          <w:bCs/>
          <w:sz w:val="24"/>
          <w:szCs w:val="24"/>
        </w:rPr>
      </w:pPr>
    </w:p>
    <w:p w14:paraId="58D94911" w14:textId="77777777" w:rsidR="00E44F44" w:rsidRDefault="00E44F44" w:rsidP="00DB0650">
      <w:pPr>
        <w:spacing w:line="360" w:lineRule="auto"/>
        <w:jc w:val="both"/>
        <w:rPr>
          <w:rFonts w:eastAsia="Calibri"/>
          <w:b/>
          <w:bCs/>
          <w:sz w:val="24"/>
          <w:szCs w:val="24"/>
        </w:rPr>
      </w:pPr>
    </w:p>
    <w:p w14:paraId="5E655D52" w14:textId="77777777" w:rsidR="00E44F44" w:rsidRDefault="00E44F44" w:rsidP="00DB0650">
      <w:pPr>
        <w:spacing w:line="360" w:lineRule="auto"/>
        <w:jc w:val="both"/>
        <w:rPr>
          <w:rFonts w:eastAsia="Calibri"/>
          <w:b/>
          <w:bCs/>
          <w:sz w:val="24"/>
          <w:szCs w:val="24"/>
        </w:rPr>
      </w:pPr>
    </w:p>
    <w:p w14:paraId="06BFF6C2" w14:textId="77777777" w:rsidR="00E44F44" w:rsidRDefault="00E44F44" w:rsidP="00DB0650">
      <w:pPr>
        <w:spacing w:line="360" w:lineRule="auto"/>
        <w:jc w:val="both"/>
        <w:rPr>
          <w:rFonts w:eastAsia="Calibri"/>
          <w:b/>
          <w:bCs/>
          <w:sz w:val="24"/>
          <w:szCs w:val="24"/>
        </w:rPr>
      </w:pPr>
    </w:p>
    <w:p w14:paraId="39573751" w14:textId="77777777" w:rsidR="00E44F44" w:rsidRDefault="00E44F44" w:rsidP="00DB0650">
      <w:pPr>
        <w:spacing w:line="360" w:lineRule="auto"/>
        <w:jc w:val="both"/>
        <w:rPr>
          <w:rFonts w:eastAsia="Calibri"/>
          <w:b/>
          <w:bCs/>
          <w:sz w:val="24"/>
          <w:szCs w:val="24"/>
        </w:rPr>
      </w:pPr>
    </w:p>
    <w:p w14:paraId="1A49E054" w14:textId="77777777" w:rsidR="00E44F44" w:rsidRDefault="00E44F44" w:rsidP="00DB0650">
      <w:pPr>
        <w:spacing w:line="360" w:lineRule="auto"/>
        <w:jc w:val="both"/>
        <w:rPr>
          <w:rFonts w:eastAsia="Calibri"/>
          <w:b/>
          <w:bCs/>
          <w:sz w:val="24"/>
          <w:szCs w:val="24"/>
        </w:rPr>
      </w:pPr>
    </w:p>
    <w:p w14:paraId="0231CB9B" w14:textId="77777777" w:rsidR="00E44F44" w:rsidRDefault="00E44F44"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9"/>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9C6308F" w14:textId="5CA49936" w:rsidR="00DB0650" w:rsidRDefault="00DB0650" w:rsidP="00D16FEF">
      <w:pPr>
        <w:jc w:val="center"/>
        <w:rPr>
          <w:rFonts w:eastAsia="Times New Roman"/>
          <w:bCs/>
          <w:color w:val="000000"/>
          <w:sz w:val="24"/>
          <w:szCs w:val="24"/>
          <w:lang w:eastAsia="zh-CN"/>
        </w:rPr>
      </w:pPr>
      <w:r w:rsidRPr="00DB0650">
        <w:rPr>
          <w:b/>
          <w:bCs/>
          <w:sz w:val="24"/>
          <w:szCs w:val="24"/>
        </w:rPr>
        <w:t>ANÁLISE CRÍTICA DOS DADOS COLETADOS</w:t>
      </w:r>
    </w:p>
    <w:p w14:paraId="6679F72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FD844D9"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Foram enviados onze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56D63955" w14:textId="77777777" w:rsidR="00E44F44" w:rsidRPr="00D932FA" w:rsidRDefault="00E44F44" w:rsidP="00E44F44">
      <w:pPr>
        <w:jc w:val="both"/>
        <w:rPr>
          <w:rFonts w:ascii="Times New Roman" w:eastAsia="Calibri" w:hAnsi="Times New Roman"/>
        </w:rPr>
      </w:pPr>
    </w:p>
    <w:p w14:paraId="73625F7F"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A</w:t>
      </w:r>
      <w:r>
        <w:rPr>
          <w:rFonts w:ascii="Times New Roman" w:eastAsia="Calibri" w:hAnsi="Times New Roman"/>
        </w:rPr>
        <w:t>s</w:t>
      </w:r>
      <w:r w:rsidRPr="00D932FA">
        <w:rPr>
          <w:rFonts w:ascii="Times New Roman" w:eastAsia="Calibri" w:hAnsi="Times New Roman"/>
        </w:rPr>
        <w:t xml:space="preserve"> empresa</w:t>
      </w:r>
      <w:r>
        <w:rPr>
          <w:rFonts w:ascii="Times New Roman" w:eastAsia="Calibri" w:hAnsi="Times New Roman"/>
        </w:rPr>
        <w:t>s</w:t>
      </w:r>
      <w:r w:rsidRPr="00D932FA">
        <w:rPr>
          <w:rFonts w:ascii="Times New Roman" w:eastAsia="Calibri" w:hAnsi="Times New Roman"/>
        </w:rPr>
        <w:t xml:space="preserve"> </w:t>
      </w:r>
      <w:proofErr w:type="spellStart"/>
      <w:r w:rsidRPr="00D932FA">
        <w:rPr>
          <w:rFonts w:ascii="Times New Roman" w:eastAsia="Calibri" w:hAnsi="Times New Roman"/>
        </w:rPr>
        <w:t>Consisus</w:t>
      </w:r>
      <w:proofErr w:type="spellEnd"/>
      <w:r w:rsidRPr="00D932FA">
        <w:rPr>
          <w:rFonts w:ascii="Times New Roman" w:eastAsia="Calibri" w:hAnsi="Times New Roman"/>
        </w:rPr>
        <w:t xml:space="preserve"> Seguros</w:t>
      </w:r>
      <w:r>
        <w:rPr>
          <w:rFonts w:ascii="Times New Roman" w:eastAsia="Calibri" w:hAnsi="Times New Roman"/>
        </w:rPr>
        <w:t>,</w:t>
      </w:r>
      <w:r w:rsidRPr="00D932FA">
        <w:rPr>
          <w:rFonts w:ascii="Times New Roman" w:eastAsia="Calibri" w:hAnsi="Times New Roman"/>
        </w:rPr>
        <w:t xml:space="preserve"> GNP Seguros </w:t>
      </w:r>
      <w:r>
        <w:rPr>
          <w:rFonts w:ascii="Times New Roman" w:eastAsia="Calibri" w:hAnsi="Times New Roman"/>
        </w:rPr>
        <w:t xml:space="preserve">e Barão Corretora de Seguros </w:t>
      </w:r>
      <w:r w:rsidRPr="00D932FA">
        <w:rPr>
          <w:rFonts w:ascii="Times New Roman" w:eastAsia="Calibri" w:hAnsi="Times New Roman"/>
        </w:rPr>
        <w:t>informaram que trabalham com uma quantidade mínima de vidas que é maior do que a quantidade que estamos cotando</w:t>
      </w:r>
      <w:r>
        <w:rPr>
          <w:rFonts w:ascii="Times New Roman" w:eastAsia="Calibri" w:hAnsi="Times New Roman"/>
        </w:rPr>
        <w:t>, por isso não forneceram cotação de preços.</w:t>
      </w:r>
    </w:p>
    <w:p w14:paraId="1FF68160" w14:textId="77777777" w:rsidR="00E44F44" w:rsidRPr="00D932FA" w:rsidRDefault="00E44F44" w:rsidP="00E44F44">
      <w:pPr>
        <w:jc w:val="both"/>
        <w:rPr>
          <w:rFonts w:ascii="Times New Roman" w:eastAsia="Calibri" w:hAnsi="Times New Roman"/>
        </w:rPr>
      </w:pPr>
    </w:p>
    <w:p w14:paraId="4ECE0BA0" w14:textId="77777777" w:rsidR="00E44F44" w:rsidRDefault="00E44F44" w:rsidP="00E44F44">
      <w:pPr>
        <w:numPr>
          <w:ilvl w:val="0"/>
          <w:numId w:val="4"/>
        </w:numPr>
        <w:spacing w:line="240" w:lineRule="auto"/>
        <w:ind w:left="0" w:firstLine="0"/>
        <w:jc w:val="both"/>
        <w:rPr>
          <w:rFonts w:ascii="Times New Roman" w:eastAsia="Calibri" w:hAnsi="Times New Roman"/>
        </w:rPr>
      </w:pPr>
      <w:r>
        <w:rPr>
          <w:rFonts w:ascii="Times New Roman" w:eastAsia="Calibri" w:hAnsi="Times New Roman"/>
        </w:rPr>
        <w:t xml:space="preserve">Foi realizada consultas diretamente nos sites das seguradoras: Global </w:t>
      </w:r>
      <w:proofErr w:type="spellStart"/>
      <w:r>
        <w:rPr>
          <w:rFonts w:ascii="Times New Roman" w:eastAsia="Calibri" w:hAnsi="Times New Roman"/>
        </w:rPr>
        <w:t>Opsi</w:t>
      </w:r>
      <w:proofErr w:type="spellEnd"/>
      <w:r>
        <w:rPr>
          <w:rFonts w:ascii="Times New Roman" w:eastAsia="Calibri" w:hAnsi="Times New Roman"/>
        </w:rPr>
        <w:t xml:space="preserve">, Oeste Seguros e </w:t>
      </w:r>
      <w:proofErr w:type="spellStart"/>
      <w:r>
        <w:rPr>
          <w:rFonts w:ascii="Times New Roman" w:eastAsia="Calibri" w:hAnsi="Times New Roman"/>
        </w:rPr>
        <w:t>Humber</w:t>
      </w:r>
      <w:proofErr w:type="spellEnd"/>
      <w:r>
        <w:rPr>
          <w:rFonts w:ascii="Times New Roman" w:eastAsia="Calibri" w:hAnsi="Times New Roman"/>
        </w:rPr>
        <w:t xml:space="preserve"> Consultora de Seguros.</w:t>
      </w:r>
    </w:p>
    <w:p w14:paraId="51A0EB77" w14:textId="77777777" w:rsidR="00E44F44" w:rsidRPr="00D932FA" w:rsidRDefault="00E44F44" w:rsidP="00E44F44">
      <w:pPr>
        <w:jc w:val="both"/>
        <w:rPr>
          <w:rFonts w:ascii="Times New Roman" w:eastAsia="Calibri" w:hAnsi="Times New Roman"/>
        </w:rPr>
      </w:pPr>
    </w:p>
    <w:p w14:paraId="2576151D"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 xml:space="preserve">Foi realizada pesquisa no Painel de Preços: Considerada mediana de </w:t>
      </w:r>
      <w:r>
        <w:rPr>
          <w:rFonts w:ascii="Times New Roman" w:eastAsia="Calibri" w:hAnsi="Times New Roman"/>
        </w:rPr>
        <w:t>sete</w:t>
      </w:r>
      <w:r w:rsidRPr="00D932FA">
        <w:rPr>
          <w:rFonts w:ascii="Times New Roman" w:eastAsia="Calibri" w:hAnsi="Times New Roman"/>
        </w:rPr>
        <w:t xml:space="preserve"> resultados selecionados</w:t>
      </w:r>
      <w:r>
        <w:rPr>
          <w:rFonts w:ascii="Times New Roman" w:eastAsia="Calibri" w:hAnsi="Times New Roman"/>
        </w:rPr>
        <w:t>.</w:t>
      </w:r>
    </w:p>
    <w:p w14:paraId="3E14CE0E" w14:textId="77777777" w:rsidR="00E44F44" w:rsidRPr="00D932FA" w:rsidRDefault="00E44F44" w:rsidP="00E44F44">
      <w:pPr>
        <w:jc w:val="both"/>
        <w:rPr>
          <w:rFonts w:ascii="Times New Roman" w:eastAsia="Calibri" w:hAnsi="Times New Roman"/>
        </w:rPr>
      </w:pPr>
    </w:p>
    <w:p w14:paraId="3F31C4BB"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 xml:space="preserve">Foi realizada pesquisa no PNCP: O resultado apresentado foi o Ato que autoriza a Contratação Direta nº </w:t>
      </w:r>
      <w:r>
        <w:rPr>
          <w:rFonts w:ascii="Times New Roman" w:eastAsia="Calibri" w:hAnsi="Times New Roman"/>
        </w:rPr>
        <w:t>DL 8/2024</w:t>
      </w:r>
      <w:r w:rsidRPr="00D932FA">
        <w:rPr>
          <w:rFonts w:ascii="Times New Roman" w:eastAsia="Calibri" w:hAnsi="Times New Roman"/>
        </w:rPr>
        <w:t xml:space="preserve">; </w:t>
      </w:r>
    </w:p>
    <w:p w14:paraId="73550502" w14:textId="77777777" w:rsidR="00E44F44" w:rsidRPr="00D932FA" w:rsidRDefault="00E44F44" w:rsidP="00E44F44">
      <w:pPr>
        <w:jc w:val="both"/>
        <w:rPr>
          <w:rFonts w:ascii="Times New Roman" w:eastAsia="Calibri" w:hAnsi="Times New Roman"/>
        </w:rPr>
      </w:pPr>
    </w:p>
    <w:p w14:paraId="1FAE1E15"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Foi realizada pesquisa no Banco de Preços “Cotação Zênite</w:t>
      </w:r>
      <w:r>
        <w:rPr>
          <w:rFonts w:ascii="Times New Roman" w:eastAsia="Calibri" w:hAnsi="Times New Roman"/>
        </w:rPr>
        <w:t>”</w:t>
      </w:r>
      <w:r w:rsidRPr="00D932FA">
        <w:rPr>
          <w:rFonts w:ascii="Times New Roman" w:eastAsia="Calibri" w:hAnsi="Times New Roman"/>
        </w:rPr>
        <w:t>;</w:t>
      </w:r>
    </w:p>
    <w:p w14:paraId="75C4C4F2" w14:textId="77777777" w:rsidR="00E44F44" w:rsidRPr="00D932FA" w:rsidRDefault="00E44F44" w:rsidP="00E44F44">
      <w:pPr>
        <w:jc w:val="both"/>
        <w:rPr>
          <w:rFonts w:ascii="Times New Roman" w:eastAsia="Calibri" w:hAnsi="Times New Roman"/>
        </w:rPr>
      </w:pPr>
    </w:p>
    <w:p w14:paraId="18C47665"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Foi realizada</w:t>
      </w:r>
      <w:r>
        <w:rPr>
          <w:rFonts w:ascii="Times New Roman" w:eastAsia="Calibri" w:hAnsi="Times New Roman"/>
        </w:rPr>
        <w:t xml:space="preserve"> </w:t>
      </w:r>
      <w:r w:rsidRPr="00D932FA">
        <w:rPr>
          <w:rFonts w:ascii="Times New Roman" w:eastAsia="Calibri" w:hAnsi="Times New Roman"/>
        </w:rPr>
        <w:t xml:space="preserve">pesquisa no TCE – MG (Banco de Preços): o </w:t>
      </w:r>
      <w:r>
        <w:rPr>
          <w:rFonts w:ascii="Times New Roman" w:eastAsia="Calibri" w:hAnsi="Times New Roman"/>
        </w:rPr>
        <w:t>site não apresentou nenhum resultado;</w:t>
      </w:r>
    </w:p>
    <w:p w14:paraId="43FECB8B" w14:textId="77777777" w:rsidR="00E44F44" w:rsidRPr="00D932FA" w:rsidRDefault="00E44F44" w:rsidP="00E44F44">
      <w:pPr>
        <w:jc w:val="both"/>
        <w:rPr>
          <w:rFonts w:ascii="Times New Roman" w:eastAsia="Calibri" w:hAnsi="Times New Roman"/>
        </w:rPr>
      </w:pPr>
    </w:p>
    <w:p w14:paraId="20D37EF2"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Foi realizada busca na relação de fornecedores: foram enviados e-mails com a solicitação de cotação para todos os fornecedores;</w:t>
      </w:r>
    </w:p>
    <w:p w14:paraId="6CB9CF85" w14:textId="77777777" w:rsidR="00E44F44" w:rsidRPr="00D932FA" w:rsidRDefault="00E44F44" w:rsidP="00E44F44">
      <w:pPr>
        <w:jc w:val="both"/>
        <w:rPr>
          <w:rFonts w:ascii="Times New Roman" w:eastAsia="Calibri" w:hAnsi="Times New Roman"/>
        </w:rPr>
      </w:pPr>
    </w:p>
    <w:p w14:paraId="2F5B17B4" w14:textId="77777777" w:rsidR="00E44F44" w:rsidRDefault="00E44F44" w:rsidP="00E44F44">
      <w:pPr>
        <w:numPr>
          <w:ilvl w:val="0"/>
          <w:numId w:val="4"/>
        </w:numPr>
        <w:spacing w:line="240" w:lineRule="auto"/>
        <w:ind w:left="0" w:firstLine="0"/>
        <w:jc w:val="both"/>
        <w:rPr>
          <w:rFonts w:ascii="Times New Roman" w:eastAsia="Calibri" w:hAnsi="Times New Roman"/>
        </w:rPr>
      </w:pPr>
      <w:r w:rsidRPr="00D932FA">
        <w:rPr>
          <w:rFonts w:ascii="Times New Roman" w:eastAsia="Calibri" w:hAnsi="Times New Roman"/>
        </w:rPr>
        <w:t xml:space="preserve">Contratação correlata – a Câmara Municipal de Extrema </w:t>
      </w:r>
      <w:r>
        <w:rPr>
          <w:rFonts w:ascii="Times New Roman" w:eastAsia="Calibri" w:hAnsi="Times New Roman"/>
        </w:rPr>
        <w:t xml:space="preserve">atualmente </w:t>
      </w:r>
      <w:r w:rsidRPr="00D932FA">
        <w:rPr>
          <w:rFonts w:ascii="Times New Roman" w:eastAsia="Calibri" w:hAnsi="Times New Roman"/>
        </w:rPr>
        <w:t xml:space="preserve">possui contratação vigente para o objeto </w:t>
      </w:r>
      <w:r>
        <w:rPr>
          <w:rFonts w:ascii="Times New Roman" w:eastAsia="Calibri" w:hAnsi="Times New Roman"/>
        </w:rPr>
        <w:t>em questão, porém será rescindido por solicitação do prestador.</w:t>
      </w:r>
    </w:p>
    <w:p w14:paraId="06BCD9B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8642" w:type="dxa"/>
        <w:tblLook w:val="04A0" w:firstRow="1" w:lastRow="0" w:firstColumn="1" w:lastColumn="0" w:noHBand="0" w:noVBand="1"/>
      </w:tblPr>
      <w:tblGrid>
        <w:gridCol w:w="790"/>
        <w:gridCol w:w="3563"/>
        <w:gridCol w:w="1336"/>
        <w:gridCol w:w="1470"/>
        <w:gridCol w:w="1483"/>
      </w:tblGrid>
      <w:tr w:rsidR="00E44F44" w:rsidRPr="00892BB3" w14:paraId="7BF91D47" w14:textId="77777777" w:rsidTr="00B07F0E">
        <w:trPr>
          <w:trHeight w:val="492"/>
        </w:trPr>
        <w:tc>
          <w:tcPr>
            <w:tcW w:w="790" w:type="dxa"/>
            <w:hideMark/>
          </w:tcPr>
          <w:p w14:paraId="6752E908"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ITEM</w:t>
            </w:r>
          </w:p>
        </w:tc>
        <w:tc>
          <w:tcPr>
            <w:tcW w:w="3563" w:type="dxa"/>
            <w:hideMark/>
          </w:tcPr>
          <w:p w14:paraId="72C2CB11"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DESCRIÇÃO</w:t>
            </w:r>
          </w:p>
        </w:tc>
        <w:tc>
          <w:tcPr>
            <w:tcW w:w="1336" w:type="dxa"/>
            <w:hideMark/>
          </w:tcPr>
          <w:p w14:paraId="35F55259"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MEDIANA VALOR UNIT.</w:t>
            </w:r>
          </w:p>
        </w:tc>
        <w:tc>
          <w:tcPr>
            <w:tcW w:w="1470" w:type="dxa"/>
            <w:hideMark/>
          </w:tcPr>
          <w:p w14:paraId="1F64EDE3" w14:textId="77777777" w:rsidR="00E44F44"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QUANT.</w:t>
            </w:r>
          </w:p>
          <w:p w14:paraId="7E06D0DD" w14:textId="77777777" w:rsidR="00E44F44" w:rsidRPr="00E6001E" w:rsidRDefault="00E44F44" w:rsidP="00B07F0E">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66879F5A" w14:textId="77777777" w:rsidR="00E44F44" w:rsidRPr="00E6001E" w:rsidRDefault="00E44F44" w:rsidP="00B07F0E">
            <w:pPr>
              <w:jc w:val="center"/>
              <w:rPr>
                <w:rFonts w:ascii="Arial" w:hAnsi="Arial" w:cs="Arial"/>
                <w:b/>
                <w:bCs/>
                <w:color w:val="000000"/>
                <w:sz w:val="24"/>
                <w:szCs w:val="24"/>
              </w:rPr>
            </w:pPr>
            <w:r w:rsidRPr="00E6001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E44F44" w:rsidRPr="00892BB3" w14:paraId="26233E38" w14:textId="77777777" w:rsidTr="00B07F0E">
        <w:trPr>
          <w:trHeight w:val="1212"/>
        </w:trPr>
        <w:tc>
          <w:tcPr>
            <w:tcW w:w="790" w:type="dxa"/>
            <w:hideMark/>
          </w:tcPr>
          <w:p w14:paraId="1EE527FA"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01</w:t>
            </w:r>
          </w:p>
        </w:tc>
        <w:tc>
          <w:tcPr>
            <w:tcW w:w="3563" w:type="dxa"/>
            <w:hideMark/>
          </w:tcPr>
          <w:p w14:paraId="583B6CF9" w14:textId="77777777" w:rsidR="00E44F44" w:rsidRPr="00E6001E" w:rsidRDefault="00E44F44" w:rsidP="00B07F0E">
            <w:pPr>
              <w:jc w:val="both"/>
              <w:rPr>
                <w:rFonts w:ascii="Arial" w:hAnsi="Arial" w:cs="Arial"/>
                <w:color w:val="000000"/>
                <w:sz w:val="24"/>
                <w:szCs w:val="24"/>
              </w:rPr>
            </w:pPr>
            <w:r w:rsidRPr="00E6001E">
              <w:rPr>
                <w:rFonts w:ascii="Arial" w:hAnsi="Arial" w:cs="Arial"/>
                <w:color w:val="000000"/>
                <w:sz w:val="24"/>
                <w:szCs w:val="24"/>
              </w:rPr>
              <w:t xml:space="preserve">Prestação de serviços de seguro para estagiário em conformidade com a lei do estagiário. </w:t>
            </w:r>
          </w:p>
        </w:tc>
        <w:tc>
          <w:tcPr>
            <w:tcW w:w="1336" w:type="dxa"/>
            <w:noWrap/>
            <w:hideMark/>
          </w:tcPr>
          <w:p w14:paraId="7AD06D69"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R$ 22,59</w:t>
            </w:r>
          </w:p>
        </w:tc>
        <w:tc>
          <w:tcPr>
            <w:tcW w:w="1470" w:type="dxa"/>
            <w:hideMark/>
          </w:tcPr>
          <w:p w14:paraId="290256FF"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30 apólices p/ ano</w:t>
            </w:r>
          </w:p>
        </w:tc>
        <w:tc>
          <w:tcPr>
            <w:tcW w:w="1483" w:type="dxa"/>
            <w:noWrap/>
            <w:hideMark/>
          </w:tcPr>
          <w:p w14:paraId="59D0463B" w14:textId="77777777" w:rsidR="00E44F44" w:rsidRPr="00E6001E" w:rsidRDefault="00E44F44" w:rsidP="00B07F0E">
            <w:pPr>
              <w:jc w:val="center"/>
              <w:rPr>
                <w:rFonts w:ascii="Arial" w:hAnsi="Arial" w:cs="Arial"/>
                <w:color w:val="000000"/>
                <w:sz w:val="24"/>
                <w:szCs w:val="24"/>
              </w:rPr>
            </w:pPr>
            <w:r w:rsidRPr="00E6001E">
              <w:rPr>
                <w:rFonts w:ascii="Arial" w:hAnsi="Arial" w:cs="Arial"/>
                <w:color w:val="000000"/>
                <w:sz w:val="24"/>
                <w:szCs w:val="24"/>
              </w:rPr>
              <w:t>R$ 677,70</w:t>
            </w:r>
          </w:p>
        </w:tc>
      </w:tr>
    </w:tbl>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D01446F" w14:textId="77777777" w:rsidR="00607CBA" w:rsidRDefault="00607CBA" w:rsidP="00607CBA">
      <w:pPr>
        <w:spacing w:line="360" w:lineRule="auto"/>
        <w:jc w:val="center"/>
        <w:rPr>
          <w:rFonts w:eastAsia="Calibri"/>
          <w:b/>
          <w:bCs/>
          <w:sz w:val="24"/>
          <w:szCs w:val="24"/>
        </w:rPr>
      </w:pPr>
    </w:p>
    <w:p w14:paraId="2A9D128E" w14:textId="53FE4747" w:rsidR="00607CBA" w:rsidRPr="00DB0650" w:rsidRDefault="00607CBA" w:rsidP="00607CBA">
      <w:pPr>
        <w:spacing w:line="360" w:lineRule="auto"/>
        <w:jc w:val="center"/>
        <w:rPr>
          <w:rFonts w:eastAsia="Calibri"/>
          <w:b/>
          <w:bCs/>
          <w:sz w:val="24"/>
          <w:szCs w:val="24"/>
        </w:rPr>
      </w:pPr>
      <w:r w:rsidRPr="00DB0650">
        <w:rPr>
          <w:rFonts w:eastAsia="Calibri"/>
          <w:b/>
          <w:bCs/>
          <w:sz w:val="24"/>
          <w:szCs w:val="24"/>
        </w:rPr>
        <w:t>ANEXO VI - MINUTA DE CONTRATO</w:t>
      </w:r>
    </w:p>
    <w:p w14:paraId="66DD9B63" w14:textId="77777777" w:rsidR="00607CBA" w:rsidRPr="00DB0650" w:rsidRDefault="00607CBA" w:rsidP="00607CBA">
      <w:pPr>
        <w:spacing w:line="360" w:lineRule="auto"/>
        <w:jc w:val="both"/>
        <w:rPr>
          <w:sz w:val="24"/>
          <w:szCs w:val="24"/>
        </w:rPr>
      </w:pPr>
      <w:bookmarkStart w:id="20" w:name="_Hlk168496954"/>
    </w:p>
    <w:p w14:paraId="5E9F21F2" w14:textId="51D17163" w:rsidR="00607CBA" w:rsidRDefault="00D02D32" w:rsidP="00607CBA">
      <w:pPr>
        <w:spacing w:line="360" w:lineRule="auto"/>
        <w:jc w:val="both"/>
        <w:rPr>
          <w:b/>
          <w:bCs/>
          <w:sz w:val="24"/>
          <w:szCs w:val="24"/>
        </w:rPr>
      </w:pPr>
      <w:r w:rsidRPr="00D02D32">
        <w:rPr>
          <w:b/>
          <w:bCs/>
          <w:sz w:val="24"/>
          <w:szCs w:val="24"/>
        </w:rPr>
        <w:t xml:space="preserve">CONTRATAÇÃO DE PRESTAÇÃO DE SERVIÇOS </w:t>
      </w:r>
      <w:r>
        <w:rPr>
          <w:b/>
          <w:bCs/>
          <w:sz w:val="24"/>
          <w:szCs w:val="24"/>
        </w:rPr>
        <w:t xml:space="preserve">CONTÍNUOS </w:t>
      </w:r>
      <w:r w:rsidRPr="00D02D32">
        <w:rPr>
          <w:b/>
          <w:bCs/>
          <w:sz w:val="24"/>
          <w:szCs w:val="24"/>
        </w:rPr>
        <w:t xml:space="preserve">DE SEGURO PARA ESTAGIÁRIO EM CONFORMIDADE COM A LEI DO ESTAGIÁRIO. </w:t>
      </w:r>
    </w:p>
    <w:p w14:paraId="19E619DB" w14:textId="77777777" w:rsidR="00607CBA" w:rsidRPr="00DB0650" w:rsidRDefault="00607CBA" w:rsidP="00607CBA">
      <w:pPr>
        <w:spacing w:line="36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607CBA" w:rsidRPr="00DB0650" w14:paraId="0E11C6F1" w14:textId="77777777" w:rsidTr="006C26AC">
        <w:tc>
          <w:tcPr>
            <w:tcW w:w="3614" w:type="dxa"/>
            <w:shd w:val="clear" w:color="auto" w:fill="D9D9D9"/>
          </w:tcPr>
          <w:bookmarkEnd w:id="20"/>
          <w:p w14:paraId="2B7AB157" w14:textId="77777777" w:rsidR="00607CBA" w:rsidRPr="00DB0650" w:rsidRDefault="00607CBA" w:rsidP="006C26AC">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1CF214B9" w14:textId="570043B6" w:rsidR="00607CBA" w:rsidRPr="00DB0650" w:rsidRDefault="00D02D32" w:rsidP="006C26AC">
            <w:pPr>
              <w:spacing w:line="240" w:lineRule="auto"/>
              <w:jc w:val="both"/>
              <w:rPr>
                <w:color w:val="000000" w:themeColor="text1"/>
                <w:sz w:val="24"/>
                <w:szCs w:val="24"/>
              </w:rPr>
            </w:pPr>
            <w:r>
              <w:rPr>
                <w:color w:val="000000" w:themeColor="text1"/>
                <w:sz w:val="24"/>
                <w:szCs w:val="24"/>
              </w:rPr>
              <w:t>31</w:t>
            </w:r>
            <w:r w:rsidR="00607CBA" w:rsidRPr="00DB0650">
              <w:rPr>
                <w:color w:val="000000" w:themeColor="text1"/>
                <w:sz w:val="24"/>
                <w:szCs w:val="24"/>
              </w:rPr>
              <w:t>/2025</w:t>
            </w:r>
          </w:p>
        </w:tc>
      </w:tr>
      <w:tr w:rsidR="00607CBA" w:rsidRPr="00DB0650" w14:paraId="1654733E" w14:textId="77777777" w:rsidTr="006C26AC">
        <w:tc>
          <w:tcPr>
            <w:tcW w:w="3614" w:type="dxa"/>
            <w:shd w:val="clear" w:color="auto" w:fill="D9D9D9"/>
          </w:tcPr>
          <w:p w14:paraId="5B09B4D6" w14:textId="0D956465" w:rsidR="00607CBA" w:rsidRPr="00DB0650" w:rsidRDefault="00D02D32" w:rsidP="006C26AC">
            <w:pPr>
              <w:spacing w:line="240" w:lineRule="auto"/>
              <w:jc w:val="both"/>
              <w:rPr>
                <w:b/>
                <w:color w:val="000000" w:themeColor="text1"/>
                <w:sz w:val="24"/>
                <w:szCs w:val="24"/>
              </w:rPr>
            </w:pPr>
            <w:r>
              <w:rPr>
                <w:b/>
                <w:color w:val="000000" w:themeColor="text1"/>
                <w:sz w:val="24"/>
                <w:szCs w:val="24"/>
              </w:rPr>
              <w:t>DISPENSA Nº</w:t>
            </w:r>
          </w:p>
        </w:tc>
        <w:tc>
          <w:tcPr>
            <w:tcW w:w="1418" w:type="dxa"/>
          </w:tcPr>
          <w:p w14:paraId="1E6B52CE" w14:textId="2F0EF8CD" w:rsidR="00607CBA" w:rsidRPr="00DB0650" w:rsidRDefault="00D02D32" w:rsidP="006C26AC">
            <w:pPr>
              <w:spacing w:line="240" w:lineRule="auto"/>
              <w:jc w:val="both"/>
              <w:rPr>
                <w:color w:val="000000" w:themeColor="text1"/>
                <w:sz w:val="24"/>
                <w:szCs w:val="24"/>
              </w:rPr>
            </w:pPr>
            <w:r>
              <w:rPr>
                <w:color w:val="000000" w:themeColor="text1"/>
                <w:sz w:val="24"/>
                <w:szCs w:val="24"/>
              </w:rPr>
              <w:t>01</w:t>
            </w:r>
            <w:r w:rsidR="00607CBA" w:rsidRPr="00DB0650">
              <w:rPr>
                <w:color w:val="000000" w:themeColor="text1"/>
                <w:sz w:val="24"/>
                <w:szCs w:val="24"/>
              </w:rPr>
              <w:t>/2025</w:t>
            </w:r>
          </w:p>
        </w:tc>
      </w:tr>
      <w:tr w:rsidR="00607CBA" w:rsidRPr="00DB0650" w14:paraId="75196735" w14:textId="77777777" w:rsidTr="006C26AC">
        <w:tc>
          <w:tcPr>
            <w:tcW w:w="3614" w:type="dxa"/>
            <w:shd w:val="clear" w:color="auto" w:fill="D9D9D9"/>
          </w:tcPr>
          <w:p w14:paraId="40D5D329" w14:textId="17CC998A" w:rsidR="00607CBA" w:rsidRPr="00DB0650" w:rsidRDefault="00607CBA" w:rsidP="006C26AC">
            <w:pPr>
              <w:spacing w:line="240" w:lineRule="auto"/>
              <w:jc w:val="both"/>
              <w:rPr>
                <w:b/>
                <w:color w:val="000000" w:themeColor="text1"/>
                <w:sz w:val="24"/>
                <w:szCs w:val="24"/>
              </w:rPr>
            </w:pPr>
            <w:r>
              <w:rPr>
                <w:b/>
                <w:color w:val="000000" w:themeColor="text1"/>
                <w:sz w:val="24"/>
                <w:szCs w:val="24"/>
              </w:rPr>
              <w:t xml:space="preserve">EDITAL DE AVISO DE </w:t>
            </w:r>
            <w:r w:rsidR="00D02D32">
              <w:rPr>
                <w:b/>
                <w:color w:val="000000" w:themeColor="text1"/>
                <w:sz w:val="24"/>
                <w:szCs w:val="24"/>
              </w:rPr>
              <w:t xml:space="preserve">DISPENSA </w:t>
            </w:r>
            <w:r w:rsidR="00D02D32" w:rsidRPr="00DB0650">
              <w:rPr>
                <w:b/>
                <w:color w:val="000000" w:themeColor="text1"/>
                <w:sz w:val="24"/>
                <w:szCs w:val="24"/>
              </w:rPr>
              <w:t>Nº</w:t>
            </w:r>
            <w:r w:rsidRPr="00DB0650">
              <w:rPr>
                <w:b/>
                <w:color w:val="000000" w:themeColor="text1"/>
                <w:sz w:val="24"/>
                <w:szCs w:val="24"/>
              </w:rPr>
              <w:t>.</w:t>
            </w:r>
          </w:p>
        </w:tc>
        <w:tc>
          <w:tcPr>
            <w:tcW w:w="1418" w:type="dxa"/>
          </w:tcPr>
          <w:p w14:paraId="6612AA3A" w14:textId="6192208E" w:rsidR="00607CBA" w:rsidRPr="00DB0650" w:rsidRDefault="00D02D32" w:rsidP="006C26AC">
            <w:pPr>
              <w:spacing w:line="240" w:lineRule="auto"/>
              <w:jc w:val="both"/>
              <w:rPr>
                <w:color w:val="000000" w:themeColor="text1"/>
                <w:sz w:val="24"/>
                <w:szCs w:val="24"/>
              </w:rPr>
            </w:pPr>
            <w:r>
              <w:rPr>
                <w:color w:val="000000" w:themeColor="text1"/>
                <w:sz w:val="24"/>
                <w:szCs w:val="24"/>
              </w:rPr>
              <w:t>01</w:t>
            </w:r>
            <w:r w:rsidR="00607CBA" w:rsidRPr="00DB0650">
              <w:rPr>
                <w:color w:val="000000" w:themeColor="text1"/>
                <w:sz w:val="24"/>
                <w:szCs w:val="24"/>
              </w:rPr>
              <w:t>/2025</w:t>
            </w:r>
          </w:p>
        </w:tc>
      </w:tr>
      <w:tr w:rsidR="00607CBA" w:rsidRPr="00DB0650" w14:paraId="39719B31" w14:textId="77777777" w:rsidTr="006C26AC">
        <w:tc>
          <w:tcPr>
            <w:tcW w:w="3614" w:type="dxa"/>
            <w:shd w:val="clear" w:color="auto" w:fill="D9D9D9"/>
          </w:tcPr>
          <w:p w14:paraId="6A994AEC" w14:textId="77777777" w:rsidR="00607CBA" w:rsidRPr="00DB0650" w:rsidRDefault="00607CBA" w:rsidP="006C26AC">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15DC2484" w14:textId="77777777" w:rsidR="00607CBA" w:rsidRPr="00DB0650" w:rsidRDefault="00607CBA" w:rsidP="006C26AC">
            <w:pPr>
              <w:spacing w:line="240" w:lineRule="auto"/>
              <w:jc w:val="both"/>
              <w:rPr>
                <w:color w:val="000000" w:themeColor="text1"/>
                <w:sz w:val="24"/>
                <w:szCs w:val="24"/>
              </w:rPr>
            </w:pPr>
            <w:r w:rsidRPr="00DB0650">
              <w:rPr>
                <w:color w:val="000000" w:themeColor="text1"/>
                <w:sz w:val="24"/>
                <w:szCs w:val="24"/>
              </w:rPr>
              <w:t>XXX/2025</w:t>
            </w:r>
          </w:p>
        </w:tc>
      </w:tr>
      <w:tr w:rsidR="00607CBA" w:rsidRPr="00DB0650" w14:paraId="12EA2896" w14:textId="77777777" w:rsidTr="006C26AC">
        <w:tc>
          <w:tcPr>
            <w:tcW w:w="3614" w:type="dxa"/>
            <w:shd w:val="clear" w:color="auto" w:fill="D9D9D9"/>
          </w:tcPr>
          <w:p w14:paraId="565B8C54" w14:textId="77777777" w:rsidR="00607CBA" w:rsidRPr="00DB0650" w:rsidRDefault="00607CBA" w:rsidP="006C26AC">
            <w:pPr>
              <w:spacing w:line="240" w:lineRule="auto"/>
              <w:jc w:val="both"/>
              <w:rPr>
                <w:b/>
                <w:color w:val="000000" w:themeColor="text1"/>
                <w:sz w:val="24"/>
                <w:szCs w:val="24"/>
              </w:rPr>
            </w:pPr>
            <w:r w:rsidRPr="00DB0650">
              <w:rPr>
                <w:b/>
                <w:color w:val="000000" w:themeColor="text1"/>
                <w:sz w:val="24"/>
                <w:szCs w:val="24"/>
              </w:rPr>
              <w:t>DATA D</w:t>
            </w:r>
            <w:r>
              <w:rPr>
                <w:b/>
                <w:color w:val="000000" w:themeColor="text1"/>
                <w:sz w:val="24"/>
                <w:szCs w:val="24"/>
              </w:rPr>
              <w:t>O ORÇAMENTO ESTIMADO</w:t>
            </w:r>
          </w:p>
        </w:tc>
        <w:tc>
          <w:tcPr>
            <w:tcW w:w="1418" w:type="dxa"/>
          </w:tcPr>
          <w:p w14:paraId="11235114" w14:textId="6587BB79" w:rsidR="00607CBA" w:rsidRPr="00DB0650" w:rsidRDefault="00607CBA" w:rsidP="006C26AC">
            <w:pPr>
              <w:spacing w:line="240" w:lineRule="auto"/>
              <w:jc w:val="both"/>
              <w:rPr>
                <w:color w:val="000000" w:themeColor="text1"/>
                <w:sz w:val="24"/>
                <w:szCs w:val="24"/>
              </w:rPr>
            </w:pPr>
            <w:r>
              <w:rPr>
                <w:color w:val="000000" w:themeColor="text1"/>
                <w:sz w:val="24"/>
                <w:szCs w:val="24"/>
              </w:rPr>
              <w:t>1</w:t>
            </w:r>
            <w:r w:rsidR="00D02D32">
              <w:rPr>
                <w:color w:val="000000" w:themeColor="text1"/>
                <w:sz w:val="24"/>
                <w:szCs w:val="24"/>
              </w:rPr>
              <w:t>0</w:t>
            </w:r>
            <w:r>
              <w:rPr>
                <w:color w:val="000000" w:themeColor="text1"/>
                <w:sz w:val="24"/>
                <w:szCs w:val="24"/>
              </w:rPr>
              <w:t>/02/2025</w:t>
            </w:r>
          </w:p>
        </w:tc>
      </w:tr>
    </w:tbl>
    <w:p w14:paraId="7920F05A" w14:textId="77777777" w:rsidR="00607CBA" w:rsidRDefault="00607CBA" w:rsidP="00607CBA">
      <w:pPr>
        <w:spacing w:line="360" w:lineRule="auto"/>
        <w:jc w:val="both"/>
        <w:rPr>
          <w:color w:val="000000" w:themeColor="text1"/>
          <w:sz w:val="24"/>
          <w:szCs w:val="24"/>
        </w:rPr>
      </w:pPr>
    </w:p>
    <w:p w14:paraId="7FB1B6DC" w14:textId="0613F773" w:rsidR="00607CBA" w:rsidRPr="00DB0650" w:rsidRDefault="00607CBA" w:rsidP="00607CBA">
      <w:pPr>
        <w:spacing w:line="360" w:lineRule="auto"/>
        <w:ind w:left="255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w:t>
      </w:r>
      <w:r w:rsidR="00D02D32" w:rsidRPr="00D02D32">
        <w:rPr>
          <w:color w:val="000000" w:themeColor="text1"/>
          <w:sz w:val="24"/>
          <w:szCs w:val="24"/>
        </w:rPr>
        <w:t xml:space="preserve">CONTRATAÇÃO DE PRESTAÇÃO DE SERVIÇOS </w:t>
      </w:r>
      <w:r w:rsidR="00D02D32">
        <w:rPr>
          <w:color w:val="000000" w:themeColor="text1"/>
          <w:sz w:val="24"/>
          <w:szCs w:val="24"/>
        </w:rPr>
        <w:t xml:space="preserve">CONTÍNUOS </w:t>
      </w:r>
      <w:r w:rsidR="00D02D32" w:rsidRPr="00D02D32">
        <w:rPr>
          <w:color w:val="000000" w:themeColor="text1"/>
          <w:sz w:val="24"/>
          <w:szCs w:val="24"/>
        </w:rPr>
        <w:t>DE SEGURO PARA ESTAGIÁRIO EM CONFORMIDADE COM A LEI DO ESTAGIÁRIO. QUANTIDADE ESTIMADA: 30 (TRINTA) APÓLICES</w:t>
      </w:r>
      <w:r w:rsidRPr="00560A17">
        <w:rPr>
          <w:color w:val="000000" w:themeColor="text1"/>
          <w:sz w:val="24"/>
          <w:szCs w:val="24"/>
        </w:rPr>
        <w:t>.</w:t>
      </w:r>
    </w:p>
    <w:p w14:paraId="5FC11406" w14:textId="77777777" w:rsidR="00607CBA" w:rsidRPr="00DB0650" w:rsidRDefault="00607CBA" w:rsidP="00607CBA">
      <w:pPr>
        <w:spacing w:line="360" w:lineRule="auto"/>
        <w:jc w:val="both"/>
        <w:rPr>
          <w:color w:val="000000" w:themeColor="text1"/>
          <w:sz w:val="24"/>
          <w:szCs w:val="24"/>
        </w:rPr>
      </w:pPr>
    </w:p>
    <w:p w14:paraId="0D2A1EFF" w14:textId="73209D3C"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 xml:space="preserve">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nº. XX/2025, na modalidade </w:t>
      </w:r>
      <w:r w:rsidR="00D02D32">
        <w:rPr>
          <w:color w:val="000000" w:themeColor="text1"/>
          <w:sz w:val="24"/>
          <w:szCs w:val="24"/>
        </w:rPr>
        <w:t>DISPENSA</w:t>
      </w:r>
      <w:r w:rsidRPr="00DB0650">
        <w:rPr>
          <w:color w:val="000000" w:themeColor="text1"/>
          <w:sz w:val="24"/>
          <w:szCs w:val="24"/>
        </w:rPr>
        <w:t xml:space="preserve"> nº. XX/2025, em observância às disposições da Lei nº 14.133, de 2021 e </w:t>
      </w:r>
      <w:r w:rsidRPr="00DB0650">
        <w:rPr>
          <w:color w:val="000000" w:themeColor="text1"/>
          <w:sz w:val="24"/>
          <w:szCs w:val="24"/>
        </w:rPr>
        <w:lastRenderedPageBreak/>
        <w:t>alterações posteriores, e Lei Complementar Nº 123/2006 mediante as cláusulas e condições que seguem:</w:t>
      </w:r>
    </w:p>
    <w:p w14:paraId="23F3D6EF" w14:textId="77777777" w:rsidR="00607CBA" w:rsidRPr="00DB0650" w:rsidRDefault="00607CBA" w:rsidP="00607CBA">
      <w:pPr>
        <w:spacing w:line="360" w:lineRule="auto"/>
        <w:jc w:val="both"/>
        <w:rPr>
          <w:color w:val="000000" w:themeColor="text1"/>
          <w:sz w:val="24"/>
          <w:szCs w:val="24"/>
        </w:rPr>
      </w:pPr>
    </w:p>
    <w:p w14:paraId="5C894E70" w14:textId="77777777" w:rsidR="00607CBA" w:rsidRPr="00DB0650" w:rsidRDefault="00607CBA" w:rsidP="00D02D32">
      <w:pPr>
        <w:keepNext/>
        <w:keepLines/>
        <w:numPr>
          <w:ilvl w:val="0"/>
          <w:numId w:val="17"/>
        </w:numPr>
        <w:tabs>
          <w:tab w:val="left" w:pos="567"/>
        </w:tabs>
        <w:spacing w:line="360" w:lineRule="auto"/>
        <w:ind w:left="0" w:firstLine="0"/>
        <w:jc w:val="both"/>
        <w:outlineLvl w:val="0"/>
        <w:rPr>
          <w:rFonts w:eastAsiaTheme="majorEastAsia"/>
          <w:b/>
          <w:bCs/>
          <w:color w:val="000000" w:themeColor="text1"/>
          <w:sz w:val="24"/>
          <w:szCs w:val="24"/>
        </w:rPr>
      </w:pPr>
      <w:bookmarkStart w:id="21" w:name="_Hlk124922625"/>
      <w:r w:rsidRPr="00DB0650">
        <w:rPr>
          <w:rFonts w:eastAsiaTheme="majorEastAsia"/>
          <w:b/>
          <w:bCs/>
          <w:color w:val="000000" w:themeColor="text1"/>
          <w:sz w:val="24"/>
          <w:szCs w:val="24"/>
        </w:rPr>
        <w:t>CLÁUSULA PRIMEIRA – DO OBJETO E SEUS ELEMENTOS CARACTERÍSTICOS.</w:t>
      </w:r>
    </w:p>
    <w:p w14:paraId="1A9300B2" w14:textId="77777777" w:rsidR="00607CBA"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p>
    <w:p w14:paraId="38696FF4" w14:textId="1435B786" w:rsidR="00607CBA" w:rsidRPr="00D02D32" w:rsidRDefault="00D02D32" w:rsidP="00607CBA">
      <w:pPr>
        <w:keepNext/>
        <w:keepLines/>
        <w:tabs>
          <w:tab w:val="left" w:pos="426"/>
        </w:tabs>
        <w:spacing w:line="360" w:lineRule="auto"/>
        <w:jc w:val="both"/>
        <w:outlineLvl w:val="0"/>
        <w:rPr>
          <w:rFonts w:eastAsia="Times New Roman"/>
          <w:sz w:val="24"/>
          <w:szCs w:val="24"/>
          <w:lang w:eastAsia="zh-CN"/>
        </w:rPr>
      </w:pPr>
      <w:r>
        <w:rPr>
          <w:rFonts w:eastAsia="Times New Roman"/>
          <w:b/>
          <w:bCs/>
          <w:sz w:val="24"/>
          <w:szCs w:val="24"/>
          <w:lang w:eastAsia="zh-CN"/>
        </w:rPr>
        <w:t xml:space="preserve">1.1 </w:t>
      </w:r>
      <w:r>
        <w:rPr>
          <w:rFonts w:eastAsia="Times New Roman"/>
          <w:sz w:val="24"/>
          <w:szCs w:val="24"/>
          <w:lang w:eastAsia="zh-CN"/>
        </w:rPr>
        <w:t>C</w:t>
      </w:r>
      <w:r w:rsidRPr="00D02D32">
        <w:rPr>
          <w:rFonts w:eastAsia="Times New Roman"/>
          <w:sz w:val="24"/>
          <w:szCs w:val="24"/>
          <w:lang w:eastAsia="zh-CN"/>
        </w:rPr>
        <w:t xml:space="preserve">ontratação de prestação de serviços </w:t>
      </w:r>
      <w:r>
        <w:rPr>
          <w:rFonts w:eastAsia="Times New Roman"/>
          <w:sz w:val="24"/>
          <w:szCs w:val="24"/>
          <w:lang w:eastAsia="zh-CN"/>
        </w:rPr>
        <w:t xml:space="preserve">contínuos </w:t>
      </w:r>
      <w:r w:rsidRPr="00D02D32">
        <w:rPr>
          <w:rFonts w:eastAsia="Times New Roman"/>
          <w:sz w:val="24"/>
          <w:szCs w:val="24"/>
          <w:lang w:eastAsia="zh-CN"/>
        </w:rPr>
        <w:t>de seguro para estagiário em conformidade com a lei do estagiário. quantidade estimada: 30 (trinta) apólices</w:t>
      </w:r>
    </w:p>
    <w:p w14:paraId="3FF8B457" w14:textId="77777777" w:rsidR="00607CBA" w:rsidRPr="00254A57" w:rsidRDefault="00607CBA" w:rsidP="00D02D32">
      <w:pPr>
        <w:pStyle w:val="Nivel01Titulo"/>
        <w:numPr>
          <w:ilvl w:val="0"/>
          <w:numId w:val="17"/>
        </w:numPr>
        <w:spacing w:after="200" w:line="360" w:lineRule="auto"/>
        <w:ind w:left="0" w:firstLine="0"/>
        <w:rPr>
          <w:color w:val="000000" w:themeColor="text1"/>
          <w:sz w:val="24"/>
          <w:szCs w:val="24"/>
        </w:rPr>
      </w:pPr>
      <w:r w:rsidRPr="00254A57">
        <w:rPr>
          <w:rFonts w:eastAsia="Calibri"/>
          <w:sz w:val="24"/>
          <w:szCs w:val="24"/>
        </w:rPr>
        <w:t xml:space="preserve"> </w:t>
      </w:r>
      <w:bookmarkEnd w:id="21"/>
      <w:r w:rsidRPr="00254A57">
        <w:rPr>
          <w:color w:val="000000" w:themeColor="text1"/>
          <w:sz w:val="24"/>
          <w:szCs w:val="24"/>
        </w:rPr>
        <w:t>CLÁUSULA SEGUNDA – DA VINCULAÇÃO</w:t>
      </w:r>
      <w:r>
        <w:rPr>
          <w:color w:val="000000" w:themeColor="text1"/>
          <w:sz w:val="24"/>
          <w:szCs w:val="24"/>
        </w:rPr>
        <w:t xml:space="preserve"> / DA ASSINATURA DIGITAL</w:t>
      </w:r>
      <w:r w:rsidRPr="00254A57">
        <w:rPr>
          <w:color w:val="000000" w:themeColor="text1"/>
          <w:sz w:val="24"/>
          <w:szCs w:val="24"/>
        </w:rPr>
        <w:t>.</w:t>
      </w:r>
    </w:p>
    <w:p w14:paraId="6C3BAAC9" w14:textId="6CEE8142" w:rsidR="00607CBA" w:rsidRPr="00254A57" w:rsidRDefault="00607CBA" w:rsidP="00D02D32">
      <w:pPr>
        <w:numPr>
          <w:ilvl w:val="1"/>
          <w:numId w:val="32"/>
        </w:numPr>
        <w:spacing w:line="360" w:lineRule="auto"/>
        <w:ind w:left="0" w:firstLine="0"/>
        <w:contextualSpacing/>
        <w:jc w:val="both"/>
        <w:rPr>
          <w:rFonts w:eastAsia="Calibri"/>
          <w:color w:val="000000" w:themeColor="text1"/>
          <w:sz w:val="24"/>
          <w:szCs w:val="24"/>
          <w:lang w:val="x-none"/>
        </w:rPr>
      </w:pPr>
      <w:r w:rsidRPr="00DB0650">
        <w:rPr>
          <w:rFonts w:eastAsia="Calibri"/>
          <w:color w:val="000000" w:themeColor="text1"/>
          <w:sz w:val="24"/>
          <w:szCs w:val="24"/>
        </w:rPr>
        <w:t xml:space="preserve">Este contrato vincula-se ao </w:t>
      </w:r>
      <w:r>
        <w:rPr>
          <w:rFonts w:eastAsia="Calibri"/>
          <w:color w:val="000000" w:themeColor="text1"/>
          <w:sz w:val="24"/>
          <w:szCs w:val="24"/>
        </w:rPr>
        <w:t xml:space="preserve">EDITAL DE AVISO DE </w:t>
      </w:r>
      <w:proofErr w:type="gramStart"/>
      <w:r>
        <w:rPr>
          <w:rFonts w:eastAsia="Calibri"/>
          <w:color w:val="000000" w:themeColor="text1"/>
          <w:sz w:val="24"/>
          <w:szCs w:val="24"/>
        </w:rPr>
        <w:t xml:space="preserve">DISPENSA </w:t>
      </w:r>
      <w:r w:rsidRPr="00DB0650">
        <w:rPr>
          <w:rFonts w:eastAsia="Calibri"/>
          <w:color w:val="000000" w:themeColor="text1"/>
          <w:sz w:val="24"/>
          <w:szCs w:val="24"/>
        </w:rPr>
        <w:t xml:space="preserve"> Nº</w:t>
      </w:r>
      <w:proofErr w:type="gramEnd"/>
      <w:r w:rsidRPr="00DB0650">
        <w:rPr>
          <w:rFonts w:eastAsia="Calibri"/>
          <w:color w:val="000000" w:themeColor="text1"/>
          <w:sz w:val="24"/>
          <w:szCs w:val="24"/>
        </w:rPr>
        <w:t xml:space="preserve"> XX/2025 referente ao PROCESSO Nº XX/2025, e todos os seus anexos independentemente de transcrição.</w:t>
      </w:r>
    </w:p>
    <w:p w14:paraId="4813CE44" w14:textId="77777777" w:rsidR="00607CBA" w:rsidRPr="00254A57" w:rsidRDefault="00607CBA" w:rsidP="00D02D32">
      <w:pPr>
        <w:numPr>
          <w:ilvl w:val="1"/>
          <w:numId w:val="32"/>
        </w:numPr>
        <w:spacing w:line="360" w:lineRule="auto"/>
        <w:ind w:left="0" w:firstLine="0"/>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3ADCDA40" w14:textId="77777777" w:rsidR="00607CBA" w:rsidRPr="00254A57" w:rsidRDefault="00607CBA" w:rsidP="00D02D32">
      <w:pPr>
        <w:numPr>
          <w:ilvl w:val="1"/>
          <w:numId w:val="32"/>
        </w:numPr>
        <w:spacing w:line="360" w:lineRule="auto"/>
        <w:ind w:left="0" w:firstLine="0"/>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45AD9108" w14:textId="77777777" w:rsidR="00607CBA" w:rsidRDefault="00607CBA" w:rsidP="00D02D32">
      <w:pPr>
        <w:numPr>
          <w:ilvl w:val="1"/>
          <w:numId w:val="32"/>
        </w:numPr>
        <w:spacing w:line="360" w:lineRule="auto"/>
        <w:ind w:left="0" w:firstLine="0"/>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D70E549" w14:textId="1EBBDD9E" w:rsidR="00607CBA" w:rsidRPr="00D02D32" w:rsidRDefault="00D02D32" w:rsidP="008F0E5E">
      <w:pPr>
        <w:numPr>
          <w:ilvl w:val="1"/>
          <w:numId w:val="32"/>
        </w:numPr>
        <w:spacing w:line="360" w:lineRule="auto"/>
        <w:ind w:left="0" w:firstLine="0"/>
        <w:contextualSpacing/>
        <w:jc w:val="both"/>
        <w:rPr>
          <w:color w:val="000000" w:themeColor="text1"/>
          <w:sz w:val="24"/>
          <w:szCs w:val="24"/>
          <w:lang w:val="x-none"/>
        </w:rPr>
      </w:pPr>
      <w:r w:rsidRPr="00D02D32">
        <w:rPr>
          <w:rFonts w:eastAsia="Calibri"/>
          <w:color w:val="000000" w:themeColor="text1"/>
          <w:sz w:val="24"/>
          <w:szCs w:val="24"/>
          <w:lang w:val="x-none"/>
        </w:rPr>
        <w:t xml:space="preserve">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w:t>
      </w:r>
      <w:r w:rsidRPr="00D02D32">
        <w:rPr>
          <w:rFonts w:eastAsia="Calibri"/>
          <w:color w:val="000000" w:themeColor="text1"/>
          <w:sz w:val="24"/>
          <w:szCs w:val="24"/>
          <w:lang w:val="x-none"/>
        </w:rPr>
        <w:lastRenderedPageBreak/>
        <w:t>instrumento contratual prevalecerá como marco para o início da contagem dos prazos, obrigações e demais efeitos dele decorrentes.</w:t>
      </w:r>
    </w:p>
    <w:p w14:paraId="3F18E22F" w14:textId="77777777" w:rsidR="00607CBA" w:rsidRPr="00254A57" w:rsidRDefault="00607CBA" w:rsidP="00D02D32">
      <w:pPr>
        <w:pStyle w:val="Nivel01Titulo"/>
        <w:numPr>
          <w:ilvl w:val="0"/>
          <w:numId w:val="17"/>
        </w:numPr>
        <w:spacing w:line="360" w:lineRule="auto"/>
        <w:ind w:left="0" w:firstLine="0"/>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38A9F58C" w14:textId="77777777" w:rsidR="00607CBA" w:rsidRPr="00DB0650" w:rsidRDefault="00607CBA" w:rsidP="00607CBA">
      <w:pPr>
        <w:spacing w:line="360" w:lineRule="auto"/>
        <w:jc w:val="both"/>
        <w:rPr>
          <w:color w:val="000000" w:themeColor="text1"/>
          <w:sz w:val="24"/>
          <w:szCs w:val="24"/>
        </w:rPr>
      </w:pPr>
    </w:p>
    <w:p w14:paraId="6B3DD8D8" w14:textId="774DB1B5"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xml:space="preserve">, cujos dispositivos fundamentarão a solução dos casos omissos, em complemento ao PROCESSO nº. XX/2025, </w:t>
      </w:r>
      <w:r w:rsidR="00D02D32">
        <w:rPr>
          <w:color w:val="000000" w:themeColor="text1"/>
          <w:sz w:val="24"/>
          <w:szCs w:val="24"/>
        </w:rPr>
        <w:t>DISPENSA</w:t>
      </w:r>
      <w:r w:rsidRPr="00DB0650">
        <w:rPr>
          <w:color w:val="000000" w:themeColor="text1"/>
          <w:sz w:val="24"/>
          <w:szCs w:val="24"/>
        </w:rPr>
        <w:t xml:space="preserve"> nº. XX/2025, </w:t>
      </w:r>
      <w:r>
        <w:rPr>
          <w:color w:val="000000" w:themeColor="text1"/>
          <w:sz w:val="24"/>
          <w:szCs w:val="24"/>
        </w:rPr>
        <w:t xml:space="preserve">EDITAL DE AVISO DE </w:t>
      </w:r>
      <w:r w:rsidR="00D02D32">
        <w:rPr>
          <w:color w:val="000000" w:themeColor="text1"/>
          <w:sz w:val="24"/>
          <w:szCs w:val="24"/>
        </w:rPr>
        <w:t xml:space="preserve">DISPENSA </w:t>
      </w:r>
      <w:r w:rsidR="00D02D32" w:rsidRPr="00DB0650">
        <w:rPr>
          <w:color w:val="000000" w:themeColor="text1"/>
          <w:sz w:val="24"/>
          <w:szCs w:val="24"/>
        </w:rPr>
        <w:t>nº</w:t>
      </w:r>
      <w:r w:rsidRPr="00DB0650">
        <w:rPr>
          <w:color w:val="000000" w:themeColor="text1"/>
          <w:sz w:val="24"/>
          <w:szCs w:val="24"/>
        </w:rPr>
        <w:t xml:space="preserve"> XX/2025 e à Lei Complementar Nº 123/2006.</w:t>
      </w:r>
    </w:p>
    <w:p w14:paraId="3EB4C045" w14:textId="77777777" w:rsidR="00607CBA" w:rsidRDefault="00607CBA" w:rsidP="00607CBA">
      <w:pPr>
        <w:spacing w:line="36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3740DCD3" w14:textId="1132951A" w:rsidR="00607CBA" w:rsidRDefault="00607CBA" w:rsidP="00607CBA">
      <w:pPr>
        <w:spacing w:line="360" w:lineRule="auto"/>
        <w:jc w:val="both"/>
        <w:rPr>
          <w:color w:val="000000" w:themeColor="text1"/>
          <w:sz w:val="24"/>
          <w:szCs w:val="24"/>
        </w:rPr>
      </w:pPr>
      <w:r>
        <w:rPr>
          <w:color w:val="000000" w:themeColor="text1"/>
          <w:sz w:val="24"/>
          <w:szCs w:val="24"/>
        </w:rPr>
        <w:t xml:space="preserve">3.3 </w:t>
      </w:r>
      <w:r w:rsidR="00D02D32" w:rsidRPr="00D02D32">
        <w:rPr>
          <w:color w:val="000000" w:themeColor="text1"/>
          <w:sz w:val="24"/>
          <w:szCs w:val="24"/>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p>
    <w:p w14:paraId="4E64689D" w14:textId="77777777" w:rsidR="00607CBA" w:rsidRDefault="00607CBA" w:rsidP="00607CBA">
      <w:pPr>
        <w:spacing w:line="36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D0E2054" w14:textId="77777777" w:rsidR="00607CBA" w:rsidRPr="00DB0650" w:rsidRDefault="00607CBA" w:rsidP="00607CBA">
      <w:pPr>
        <w:spacing w:line="360" w:lineRule="auto"/>
        <w:jc w:val="both"/>
        <w:rPr>
          <w:color w:val="000000" w:themeColor="text1"/>
          <w:sz w:val="24"/>
          <w:szCs w:val="24"/>
        </w:rPr>
      </w:pPr>
    </w:p>
    <w:p w14:paraId="21FB39CB" w14:textId="77777777" w:rsidR="00607CBA" w:rsidRPr="00DB0650" w:rsidRDefault="00607CBA" w:rsidP="00D02D32">
      <w:pPr>
        <w:pStyle w:val="Nivel01Titulo"/>
        <w:spacing w:line="360" w:lineRule="auto"/>
        <w:ind w:left="0" w:firstLine="0"/>
        <w:rPr>
          <w:rFonts w:cs="Arial"/>
          <w:color w:val="000000" w:themeColor="text1"/>
          <w:sz w:val="24"/>
          <w:szCs w:val="24"/>
        </w:rPr>
      </w:pPr>
      <w:r w:rsidRPr="00DB0650">
        <w:rPr>
          <w:rFonts w:cs="Arial"/>
          <w:color w:val="000000" w:themeColor="text1"/>
          <w:sz w:val="24"/>
          <w:szCs w:val="24"/>
        </w:rPr>
        <w:lastRenderedPageBreak/>
        <w:t>CLÁUSULA QUARTA – REGIME DE EXECUÇÃO OU A FORMA DE FORNECIMENTO / DATA DA ENTREGA / MODELO DE EXECUÇÃO DO OBJETO</w:t>
      </w:r>
    </w:p>
    <w:p w14:paraId="3DE4DD37" w14:textId="77777777" w:rsidR="00607CBA" w:rsidRPr="00DB0650"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p>
    <w:p w14:paraId="100750DD"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w:t>
      </w:r>
      <w:r>
        <w:rPr>
          <w:color w:val="000000" w:themeColor="text1"/>
          <w:sz w:val="24"/>
          <w:szCs w:val="24"/>
        </w:rPr>
        <w:t>em conformidade com a necessidade da CONTRATADA, mediante requisição</w:t>
      </w:r>
      <w:r w:rsidRPr="00DB0650">
        <w:rPr>
          <w:color w:val="000000" w:themeColor="text1"/>
          <w:sz w:val="24"/>
          <w:szCs w:val="24"/>
        </w:rPr>
        <w:t xml:space="preserve">. </w:t>
      </w:r>
    </w:p>
    <w:p w14:paraId="03B5E583" w14:textId="6C46F363"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r>
      <w:r w:rsidRPr="00560A17">
        <w:rPr>
          <w:color w:val="000000" w:themeColor="text1"/>
          <w:sz w:val="24"/>
          <w:szCs w:val="24"/>
        </w:rPr>
        <w:t xml:space="preserve">Os serviços devem ser iniciados no prazo máximo de </w:t>
      </w:r>
      <w:r w:rsidR="00D02D32">
        <w:rPr>
          <w:color w:val="000000" w:themeColor="text1"/>
          <w:sz w:val="24"/>
          <w:szCs w:val="24"/>
        </w:rPr>
        <w:t>05 dias corridos</w:t>
      </w:r>
      <w:r w:rsidRPr="00560A17">
        <w:rPr>
          <w:color w:val="000000" w:themeColor="text1"/>
          <w:sz w:val="24"/>
          <w:szCs w:val="24"/>
        </w:rPr>
        <w:t xml:space="preserve"> 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r w:rsidRPr="00DB0650">
        <w:rPr>
          <w:color w:val="000000" w:themeColor="text1"/>
          <w:sz w:val="24"/>
          <w:szCs w:val="24"/>
        </w:rPr>
        <w:t xml:space="preserve"> </w:t>
      </w:r>
    </w:p>
    <w:p w14:paraId="7432810B" w14:textId="657135D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w:t>
      </w:r>
      <w:r>
        <w:rPr>
          <w:color w:val="000000" w:themeColor="text1"/>
          <w:sz w:val="24"/>
          <w:szCs w:val="24"/>
        </w:rPr>
        <w:t>3</w:t>
      </w:r>
      <w:r w:rsidRPr="00DB0650">
        <w:rPr>
          <w:color w:val="000000" w:themeColor="text1"/>
          <w:sz w:val="24"/>
          <w:szCs w:val="24"/>
        </w:rPr>
        <w:tab/>
      </w:r>
      <w:r w:rsidR="00D02D32">
        <w:rPr>
          <w:color w:val="000000" w:themeColor="text1"/>
          <w:sz w:val="24"/>
          <w:szCs w:val="24"/>
        </w:rPr>
        <w:t>A CONTRATADA deve enviar a apólice emitida para o e-mail licitacaoextrema@yahoo.com.br</w:t>
      </w:r>
    </w:p>
    <w:p w14:paraId="508D7483"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4.4. Os bens</w:t>
      </w:r>
      <w:r>
        <w:rPr>
          <w:color w:val="000000" w:themeColor="text1"/>
          <w:sz w:val="24"/>
          <w:szCs w:val="24"/>
        </w:rPr>
        <w:t xml:space="preserve"> e serviços</w:t>
      </w:r>
      <w:r w:rsidRPr="00DB0650">
        <w:rPr>
          <w:color w:val="000000" w:themeColor="text1"/>
          <w:sz w:val="24"/>
          <w:szCs w:val="24"/>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5DBBA69F"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02F40439"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 xml:space="preserve">Os bens </w:t>
      </w:r>
      <w:r>
        <w:rPr>
          <w:color w:val="000000" w:themeColor="text1"/>
          <w:sz w:val="24"/>
          <w:szCs w:val="24"/>
        </w:rPr>
        <w:t xml:space="preserve">e serviços </w:t>
      </w:r>
      <w:r w:rsidRPr="00DB0650">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6652A5BE"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 xml:space="preserve">Os bens </w:t>
      </w:r>
      <w:r>
        <w:rPr>
          <w:color w:val="000000" w:themeColor="text1"/>
          <w:sz w:val="24"/>
          <w:szCs w:val="24"/>
        </w:rPr>
        <w:t xml:space="preserve">e serviços </w:t>
      </w:r>
      <w:r w:rsidRPr="00DB0650">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0BAD5C38"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lastRenderedPageBreak/>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4B793EF"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61B2E527" w14:textId="77777777" w:rsidR="00607CBA" w:rsidRPr="00DB0650" w:rsidRDefault="00607CBA" w:rsidP="00607CBA">
      <w:pPr>
        <w:spacing w:line="360" w:lineRule="auto"/>
        <w:jc w:val="both"/>
        <w:rPr>
          <w:color w:val="000000" w:themeColor="text1"/>
          <w:sz w:val="24"/>
          <w:szCs w:val="24"/>
        </w:rPr>
      </w:pPr>
    </w:p>
    <w:p w14:paraId="270E0540" w14:textId="77777777" w:rsidR="00607CBA" w:rsidRPr="00DB0650" w:rsidRDefault="00607CBA" w:rsidP="00D02D32">
      <w:pPr>
        <w:keepNext/>
        <w:keepLines/>
        <w:numPr>
          <w:ilvl w:val="0"/>
          <w:numId w:val="70"/>
        </w:numPr>
        <w:tabs>
          <w:tab w:val="left" w:pos="567"/>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FEC3A4B" w14:textId="77777777" w:rsidR="00607CBA" w:rsidRPr="00DB0650" w:rsidRDefault="00607CBA" w:rsidP="00607CBA">
      <w:pPr>
        <w:spacing w:line="360" w:lineRule="auto"/>
        <w:jc w:val="both"/>
        <w:rPr>
          <w:color w:val="000000" w:themeColor="text1"/>
          <w:sz w:val="24"/>
          <w:szCs w:val="24"/>
        </w:rPr>
      </w:pPr>
    </w:p>
    <w:p w14:paraId="04854B7B" w14:textId="0603EE0B"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 xml:space="preserve">5.1 O valor unitário e o valor global com </w:t>
      </w:r>
      <w:r w:rsidR="00D02D32">
        <w:rPr>
          <w:color w:val="000000" w:themeColor="text1"/>
          <w:sz w:val="24"/>
          <w:szCs w:val="24"/>
        </w:rPr>
        <w:t>a</w:t>
      </w:r>
      <w:r w:rsidRPr="00DB0650">
        <w:rPr>
          <w:color w:val="000000" w:themeColor="text1"/>
          <w:sz w:val="24"/>
          <w:szCs w:val="24"/>
        </w:rPr>
        <w:t xml:space="preserve"> </w:t>
      </w:r>
      <w:r w:rsidR="00D02D32">
        <w:rPr>
          <w:color w:val="000000" w:themeColor="text1"/>
          <w:sz w:val="24"/>
          <w:szCs w:val="24"/>
        </w:rPr>
        <w:t xml:space="preserve">execução </w:t>
      </w:r>
      <w:r w:rsidRPr="00DB0650">
        <w:rPr>
          <w:color w:val="000000" w:themeColor="text1"/>
          <w:sz w:val="24"/>
          <w:szCs w:val="24"/>
        </w:rPr>
        <w:t xml:space="preserve">do presente CONTRATO, e a quantidade, são os estabelecidos na tabela a seguir: </w:t>
      </w:r>
    </w:p>
    <w:p w14:paraId="08AD674F" w14:textId="77777777" w:rsidR="00607CBA" w:rsidRPr="00DB0650" w:rsidRDefault="00607CBA" w:rsidP="00607CBA">
      <w:pPr>
        <w:spacing w:line="360" w:lineRule="auto"/>
        <w:jc w:val="both"/>
        <w:rPr>
          <w:color w:val="000000" w:themeColor="text1"/>
          <w:sz w:val="24"/>
          <w:szCs w:val="24"/>
        </w:rPr>
      </w:pPr>
    </w:p>
    <w:tbl>
      <w:tblPr>
        <w:tblStyle w:val="Tabelacomgrade"/>
        <w:tblW w:w="8642" w:type="dxa"/>
        <w:tblLayout w:type="fixed"/>
        <w:tblLook w:val="04A0" w:firstRow="1" w:lastRow="0" w:firstColumn="1" w:lastColumn="0" w:noHBand="0" w:noVBand="1"/>
      </w:tblPr>
      <w:tblGrid>
        <w:gridCol w:w="790"/>
        <w:gridCol w:w="3563"/>
        <w:gridCol w:w="1336"/>
        <w:gridCol w:w="1470"/>
        <w:gridCol w:w="1483"/>
      </w:tblGrid>
      <w:tr w:rsidR="00D02D32" w:rsidRPr="00892BB3" w14:paraId="5A7E2DEC" w14:textId="77777777" w:rsidTr="00E54C0C">
        <w:trPr>
          <w:trHeight w:val="492"/>
        </w:trPr>
        <w:tc>
          <w:tcPr>
            <w:tcW w:w="790" w:type="dxa"/>
            <w:hideMark/>
          </w:tcPr>
          <w:p w14:paraId="23B9FB07" w14:textId="77777777" w:rsidR="00D02D32" w:rsidRPr="00E6001E" w:rsidRDefault="00D02D32" w:rsidP="00E54C0C">
            <w:pPr>
              <w:jc w:val="center"/>
              <w:rPr>
                <w:rFonts w:ascii="Arial" w:hAnsi="Arial" w:cs="Arial"/>
                <w:b/>
                <w:bCs/>
                <w:color w:val="000000"/>
                <w:sz w:val="24"/>
                <w:szCs w:val="24"/>
              </w:rPr>
            </w:pPr>
            <w:r w:rsidRPr="00E6001E">
              <w:rPr>
                <w:rFonts w:ascii="Arial" w:hAnsi="Arial" w:cs="Arial"/>
                <w:b/>
                <w:bCs/>
                <w:color w:val="000000"/>
                <w:sz w:val="24"/>
                <w:szCs w:val="24"/>
              </w:rPr>
              <w:t>ITEM</w:t>
            </w:r>
          </w:p>
        </w:tc>
        <w:tc>
          <w:tcPr>
            <w:tcW w:w="3563" w:type="dxa"/>
            <w:hideMark/>
          </w:tcPr>
          <w:p w14:paraId="30DFFE01" w14:textId="77777777" w:rsidR="00D02D32" w:rsidRPr="00E6001E" w:rsidRDefault="00D02D32" w:rsidP="00E54C0C">
            <w:pPr>
              <w:jc w:val="center"/>
              <w:rPr>
                <w:rFonts w:ascii="Arial" w:hAnsi="Arial" w:cs="Arial"/>
                <w:b/>
                <w:bCs/>
                <w:color w:val="000000"/>
                <w:sz w:val="24"/>
                <w:szCs w:val="24"/>
              </w:rPr>
            </w:pPr>
            <w:r w:rsidRPr="00E6001E">
              <w:rPr>
                <w:rFonts w:ascii="Arial" w:hAnsi="Arial" w:cs="Arial"/>
                <w:b/>
                <w:bCs/>
                <w:color w:val="000000"/>
                <w:sz w:val="24"/>
                <w:szCs w:val="24"/>
              </w:rPr>
              <w:t>DESCRIÇÃO</w:t>
            </w:r>
          </w:p>
        </w:tc>
        <w:tc>
          <w:tcPr>
            <w:tcW w:w="1336" w:type="dxa"/>
            <w:hideMark/>
          </w:tcPr>
          <w:p w14:paraId="1C204AA0" w14:textId="77777777" w:rsidR="00D02D32" w:rsidRPr="00E6001E" w:rsidRDefault="00D02D32" w:rsidP="00E54C0C">
            <w:pPr>
              <w:jc w:val="center"/>
              <w:rPr>
                <w:rFonts w:ascii="Arial" w:hAnsi="Arial" w:cs="Arial"/>
                <w:b/>
                <w:bCs/>
                <w:color w:val="000000"/>
                <w:sz w:val="24"/>
                <w:szCs w:val="24"/>
              </w:rPr>
            </w:pPr>
            <w:r w:rsidRPr="00E6001E">
              <w:rPr>
                <w:rFonts w:ascii="Arial" w:hAnsi="Arial" w:cs="Arial"/>
                <w:b/>
                <w:bCs/>
                <w:color w:val="000000"/>
                <w:sz w:val="24"/>
                <w:szCs w:val="24"/>
              </w:rPr>
              <w:t>VALOR UNIT.</w:t>
            </w:r>
          </w:p>
        </w:tc>
        <w:tc>
          <w:tcPr>
            <w:tcW w:w="1470" w:type="dxa"/>
            <w:hideMark/>
          </w:tcPr>
          <w:p w14:paraId="1DDBA2EF" w14:textId="77777777" w:rsidR="00D02D32" w:rsidRDefault="00D02D32" w:rsidP="00E54C0C">
            <w:pPr>
              <w:jc w:val="center"/>
              <w:rPr>
                <w:rFonts w:ascii="Arial" w:hAnsi="Arial" w:cs="Arial"/>
                <w:b/>
                <w:bCs/>
                <w:color w:val="000000"/>
                <w:sz w:val="24"/>
                <w:szCs w:val="24"/>
              </w:rPr>
            </w:pPr>
            <w:r w:rsidRPr="00E6001E">
              <w:rPr>
                <w:rFonts w:ascii="Arial" w:hAnsi="Arial" w:cs="Arial"/>
                <w:b/>
                <w:bCs/>
                <w:color w:val="000000"/>
                <w:sz w:val="24"/>
                <w:szCs w:val="24"/>
              </w:rPr>
              <w:t>QUANT.</w:t>
            </w:r>
          </w:p>
          <w:p w14:paraId="0E067741" w14:textId="77777777" w:rsidR="00D02D32" w:rsidRPr="00E6001E" w:rsidRDefault="00D02D32" w:rsidP="00E54C0C">
            <w:pPr>
              <w:jc w:val="center"/>
              <w:rPr>
                <w:rFonts w:ascii="Arial" w:hAnsi="Arial" w:cs="Arial"/>
                <w:b/>
                <w:bCs/>
                <w:color w:val="000000"/>
                <w:sz w:val="24"/>
                <w:szCs w:val="24"/>
              </w:rPr>
            </w:pPr>
            <w:r>
              <w:rPr>
                <w:rFonts w:ascii="Arial" w:hAnsi="Arial" w:cs="Arial"/>
                <w:b/>
                <w:bCs/>
                <w:color w:val="000000"/>
                <w:sz w:val="24"/>
                <w:szCs w:val="24"/>
              </w:rPr>
              <w:t>ESTIMADA</w:t>
            </w:r>
          </w:p>
        </w:tc>
        <w:tc>
          <w:tcPr>
            <w:tcW w:w="1483" w:type="dxa"/>
            <w:hideMark/>
          </w:tcPr>
          <w:p w14:paraId="2919B695" w14:textId="77777777" w:rsidR="00D02D32" w:rsidRPr="00E6001E" w:rsidRDefault="00D02D32" w:rsidP="00E54C0C">
            <w:pPr>
              <w:jc w:val="center"/>
              <w:rPr>
                <w:rFonts w:ascii="Arial" w:hAnsi="Arial" w:cs="Arial"/>
                <w:b/>
                <w:bCs/>
                <w:color w:val="000000"/>
                <w:sz w:val="24"/>
                <w:szCs w:val="24"/>
              </w:rPr>
            </w:pPr>
            <w:r w:rsidRPr="00E6001E">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D02D32" w:rsidRPr="00892BB3" w14:paraId="5A7F5F6B" w14:textId="77777777" w:rsidTr="00E54C0C">
        <w:trPr>
          <w:trHeight w:val="1212"/>
        </w:trPr>
        <w:tc>
          <w:tcPr>
            <w:tcW w:w="790" w:type="dxa"/>
            <w:hideMark/>
          </w:tcPr>
          <w:p w14:paraId="35B48EA0" w14:textId="77777777" w:rsidR="00D02D32" w:rsidRPr="00E6001E" w:rsidRDefault="00D02D32" w:rsidP="00E54C0C">
            <w:pPr>
              <w:jc w:val="center"/>
              <w:rPr>
                <w:rFonts w:ascii="Arial" w:hAnsi="Arial" w:cs="Arial"/>
                <w:color w:val="000000"/>
                <w:sz w:val="24"/>
                <w:szCs w:val="24"/>
              </w:rPr>
            </w:pPr>
            <w:r w:rsidRPr="00E6001E">
              <w:rPr>
                <w:rFonts w:ascii="Arial" w:hAnsi="Arial" w:cs="Arial"/>
                <w:color w:val="000000"/>
                <w:sz w:val="24"/>
                <w:szCs w:val="24"/>
              </w:rPr>
              <w:t>01</w:t>
            </w:r>
          </w:p>
        </w:tc>
        <w:tc>
          <w:tcPr>
            <w:tcW w:w="3563" w:type="dxa"/>
            <w:hideMark/>
          </w:tcPr>
          <w:p w14:paraId="6AD06C6F" w14:textId="77777777" w:rsidR="00D02D32" w:rsidRPr="00E6001E" w:rsidRDefault="00D02D32" w:rsidP="00E54C0C">
            <w:pPr>
              <w:jc w:val="both"/>
              <w:rPr>
                <w:rFonts w:ascii="Arial" w:hAnsi="Arial" w:cs="Arial"/>
                <w:color w:val="000000"/>
                <w:sz w:val="24"/>
                <w:szCs w:val="24"/>
              </w:rPr>
            </w:pPr>
            <w:r w:rsidRPr="00E6001E">
              <w:rPr>
                <w:rFonts w:ascii="Arial" w:hAnsi="Arial" w:cs="Arial"/>
                <w:color w:val="000000"/>
                <w:sz w:val="24"/>
                <w:szCs w:val="24"/>
              </w:rPr>
              <w:t xml:space="preserve">Prestação de serviços </w:t>
            </w:r>
            <w:r>
              <w:rPr>
                <w:rFonts w:ascii="Arial" w:hAnsi="Arial" w:cs="Arial"/>
                <w:color w:val="000000"/>
                <w:sz w:val="24"/>
                <w:szCs w:val="24"/>
              </w:rPr>
              <w:t xml:space="preserve">contínuos </w:t>
            </w:r>
            <w:r w:rsidRPr="00E6001E">
              <w:rPr>
                <w:rFonts w:ascii="Arial" w:hAnsi="Arial" w:cs="Arial"/>
                <w:color w:val="000000"/>
                <w:sz w:val="24"/>
                <w:szCs w:val="24"/>
              </w:rPr>
              <w:t xml:space="preserve">de seguro para estagiário em conformidade com a lei do estagiário. </w:t>
            </w:r>
          </w:p>
        </w:tc>
        <w:tc>
          <w:tcPr>
            <w:tcW w:w="1336" w:type="dxa"/>
            <w:noWrap/>
            <w:hideMark/>
          </w:tcPr>
          <w:p w14:paraId="58DCD622" w14:textId="77777777" w:rsidR="00D02D32" w:rsidRPr="00E6001E" w:rsidRDefault="00D02D32" w:rsidP="00E54C0C">
            <w:pPr>
              <w:jc w:val="center"/>
              <w:rPr>
                <w:rFonts w:ascii="Arial" w:hAnsi="Arial" w:cs="Arial"/>
                <w:color w:val="000000"/>
                <w:sz w:val="24"/>
                <w:szCs w:val="24"/>
              </w:rPr>
            </w:pPr>
          </w:p>
        </w:tc>
        <w:tc>
          <w:tcPr>
            <w:tcW w:w="1470" w:type="dxa"/>
            <w:hideMark/>
          </w:tcPr>
          <w:p w14:paraId="2B0FC147" w14:textId="77777777" w:rsidR="00D02D32" w:rsidRPr="00E6001E" w:rsidRDefault="00D02D32" w:rsidP="00E54C0C">
            <w:pPr>
              <w:jc w:val="center"/>
              <w:rPr>
                <w:rFonts w:ascii="Arial" w:hAnsi="Arial" w:cs="Arial"/>
                <w:color w:val="000000"/>
                <w:sz w:val="24"/>
                <w:szCs w:val="24"/>
              </w:rPr>
            </w:pPr>
            <w:r w:rsidRPr="00E6001E">
              <w:rPr>
                <w:rFonts w:ascii="Arial" w:hAnsi="Arial" w:cs="Arial"/>
                <w:color w:val="000000"/>
                <w:sz w:val="24"/>
                <w:szCs w:val="24"/>
              </w:rPr>
              <w:t>30 apólices p/ ano</w:t>
            </w:r>
          </w:p>
        </w:tc>
        <w:tc>
          <w:tcPr>
            <w:tcW w:w="1483" w:type="dxa"/>
            <w:noWrap/>
            <w:hideMark/>
          </w:tcPr>
          <w:p w14:paraId="16767BFD" w14:textId="77777777" w:rsidR="00D02D32" w:rsidRPr="00E6001E" w:rsidRDefault="00D02D32" w:rsidP="00E54C0C">
            <w:pPr>
              <w:jc w:val="center"/>
              <w:rPr>
                <w:rFonts w:ascii="Arial" w:hAnsi="Arial" w:cs="Arial"/>
                <w:color w:val="000000"/>
                <w:sz w:val="24"/>
                <w:szCs w:val="24"/>
              </w:rPr>
            </w:pPr>
          </w:p>
        </w:tc>
      </w:tr>
    </w:tbl>
    <w:p w14:paraId="25F2F23D" w14:textId="77777777" w:rsidR="00607CBA" w:rsidRPr="00DB0650" w:rsidRDefault="00607CBA" w:rsidP="00607CBA">
      <w:pPr>
        <w:spacing w:line="360" w:lineRule="auto"/>
        <w:jc w:val="both"/>
        <w:rPr>
          <w:b/>
          <w:color w:val="000000" w:themeColor="text1"/>
          <w:sz w:val="24"/>
          <w:szCs w:val="24"/>
        </w:rPr>
      </w:pPr>
    </w:p>
    <w:p w14:paraId="7443E214" w14:textId="77777777" w:rsidR="00607CBA" w:rsidRPr="00DB0650" w:rsidRDefault="00607CBA" w:rsidP="00607CBA">
      <w:pPr>
        <w:numPr>
          <w:ilvl w:val="1"/>
          <w:numId w:val="70"/>
        </w:numPr>
        <w:spacing w:line="360" w:lineRule="auto"/>
        <w:ind w:left="0" w:firstLine="0"/>
        <w:jc w:val="both"/>
        <w:rPr>
          <w:rFonts w:eastAsia="Calibri"/>
          <w:color w:val="000000" w:themeColor="text1"/>
          <w:sz w:val="24"/>
          <w:szCs w:val="24"/>
        </w:rPr>
      </w:pPr>
      <w:r w:rsidRPr="00DB0650">
        <w:rPr>
          <w:rFonts w:eastAsia="Calibri"/>
          <w:color w:val="000000" w:themeColor="text1"/>
          <w:sz w:val="24"/>
          <w:szCs w:val="24"/>
        </w:rPr>
        <w:t xml:space="preserve">O valor global </w:t>
      </w:r>
      <w:r>
        <w:rPr>
          <w:rFonts w:eastAsia="Calibri"/>
          <w:color w:val="000000" w:themeColor="text1"/>
          <w:sz w:val="24"/>
          <w:szCs w:val="24"/>
        </w:rPr>
        <w:t xml:space="preserve">estimado </w:t>
      </w:r>
      <w:r w:rsidRPr="00DB0650">
        <w:rPr>
          <w:rFonts w:eastAsia="Calibri"/>
          <w:color w:val="000000" w:themeColor="text1"/>
          <w:sz w:val="24"/>
          <w:szCs w:val="24"/>
        </w:rPr>
        <w:t>do CONTRATO é de R$ XXX.</w:t>
      </w:r>
    </w:p>
    <w:p w14:paraId="6B4503E3" w14:textId="77777777" w:rsidR="00607CBA" w:rsidRPr="00DB0650" w:rsidRDefault="00607CBA" w:rsidP="00607CBA">
      <w:pPr>
        <w:spacing w:line="360" w:lineRule="auto"/>
        <w:jc w:val="both"/>
        <w:rPr>
          <w:color w:val="000000" w:themeColor="text1"/>
          <w:sz w:val="24"/>
          <w:szCs w:val="24"/>
        </w:rPr>
      </w:pPr>
    </w:p>
    <w:p w14:paraId="51B30796" w14:textId="77777777" w:rsidR="00607CBA" w:rsidRPr="00DB0650" w:rsidRDefault="00607CBA" w:rsidP="00607CBA">
      <w:pPr>
        <w:keepNext/>
        <w:keepLines/>
        <w:tabs>
          <w:tab w:val="left" w:pos="567"/>
        </w:tabs>
        <w:spacing w:before="240" w:line="36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5C36E387" w14:textId="77777777" w:rsidR="00607CBA" w:rsidRPr="00DB0650"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p>
    <w:p w14:paraId="40C38A4F" w14:textId="77777777" w:rsidR="00607CBA" w:rsidRPr="00DB0650" w:rsidRDefault="00607CBA" w:rsidP="00607CBA">
      <w:pPr>
        <w:spacing w:line="360" w:lineRule="auto"/>
        <w:jc w:val="both"/>
        <w:rPr>
          <w:b/>
          <w:bCs/>
          <w:sz w:val="24"/>
          <w:szCs w:val="24"/>
        </w:rPr>
      </w:pPr>
      <w:r w:rsidRPr="00DB0650">
        <w:rPr>
          <w:b/>
          <w:bCs/>
          <w:sz w:val="24"/>
          <w:szCs w:val="24"/>
        </w:rPr>
        <w:t>Recebimento</w:t>
      </w:r>
    </w:p>
    <w:p w14:paraId="289DD17E" w14:textId="77777777" w:rsidR="00607CBA" w:rsidRPr="00970718" w:rsidRDefault="00607CBA" w:rsidP="00607CBA">
      <w:pPr>
        <w:numPr>
          <w:ilvl w:val="1"/>
          <w:numId w:val="31"/>
        </w:numPr>
        <w:spacing w:before="120" w:after="120" w:line="360" w:lineRule="auto"/>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O pagamento somente será realizado, com base no objeto efetivamente entregue e executado nas condições estabelecidas. </w:t>
      </w:r>
    </w:p>
    <w:p w14:paraId="497A8B9D" w14:textId="77777777" w:rsidR="00607CBA" w:rsidRPr="00970718" w:rsidRDefault="00607CBA" w:rsidP="00607CBA">
      <w:pPr>
        <w:numPr>
          <w:ilvl w:val="1"/>
          <w:numId w:val="31"/>
        </w:numPr>
        <w:spacing w:before="120" w:after="120" w:line="360" w:lineRule="auto"/>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No caso de controvérsia sobre a entrega / execução do objeto o mesmo poderá ser rejeitado pelo almoxarife. </w:t>
      </w:r>
    </w:p>
    <w:p w14:paraId="7D4AF2C1" w14:textId="77777777" w:rsidR="00607CBA" w:rsidRPr="00DB0650" w:rsidRDefault="00607CBA" w:rsidP="00607CBA">
      <w:pPr>
        <w:numPr>
          <w:ilvl w:val="1"/>
          <w:numId w:val="31"/>
        </w:numPr>
        <w:spacing w:afterLines="120" w:after="288" w:line="36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F4FC575" w14:textId="77777777" w:rsidR="00607CBA" w:rsidRPr="00DB0650" w:rsidRDefault="00607CBA" w:rsidP="00607CBA">
      <w:pPr>
        <w:keepNext/>
        <w:keepLines/>
        <w:tabs>
          <w:tab w:val="left" w:pos="567"/>
        </w:tabs>
        <w:spacing w:afterLines="120" w:after="288" w:line="360" w:lineRule="auto"/>
        <w:jc w:val="both"/>
        <w:outlineLvl w:val="1"/>
        <w:rPr>
          <w:rFonts w:eastAsiaTheme="majorEastAsia"/>
          <w:b/>
          <w:bCs/>
          <w:sz w:val="24"/>
          <w:szCs w:val="24"/>
        </w:rPr>
      </w:pPr>
      <w:r w:rsidRPr="00DB0650">
        <w:rPr>
          <w:rFonts w:eastAsiaTheme="majorEastAsia"/>
          <w:b/>
          <w:bCs/>
          <w:sz w:val="24"/>
          <w:szCs w:val="24"/>
        </w:rPr>
        <w:t>Liquidação</w:t>
      </w:r>
    </w:p>
    <w:p w14:paraId="7256F058"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0C4F4DD1" w14:textId="77777777" w:rsidR="00607CBA" w:rsidRPr="00DB0650" w:rsidRDefault="00607CBA" w:rsidP="00607CBA">
      <w:pPr>
        <w:numPr>
          <w:ilvl w:val="2"/>
          <w:numId w:val="31"/>
        </w:numPr>
        <w:spacing w:afterLines="120" w:after="288" w:line="36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Pr>
          <w:rFonts w:eastAsia="Arial Unicode MS"/>
          <w:color w:val="000000"/>
          <w:sz w:val="24"/>
          <w:szCs w:val="24"/>
        </w:rPr>
        <w:t>única</w:t>
      </w:r>
      <w:r w:rsidRPr="00DB0650">
        <w:rPr>
          <w:rFonts w:eastAsia="Arial Unicode MS"/>
          <w:color w:val="000000"/>
          <w:sz w:val="24"/>
          <w:szCs w:val="24"/>
        </w:rPr>
        <w:t xml:space="preserve"> em até </w:t>
      </w:r>
      <w:r>
        <w:rPr>
          <w:rFonts w:eastAsia="Arial Unicode MS"/>
          <w:color w:val="000000"/>
          <w:sz w:val="24"/>
          <w:szCs w:val="24"/>
        </w:rPr>
        <w:t>10</w:t>
      </w:r>
      <w:r w:rsidRPr="00DB0650">
        <w:rPr>
          <w:rFonts w:eastAsia="Arial Unicode MS"/>
          <w:color w:val="000000"/>
          <w:sz w:val="24"/>
          <w:szCs w:val="24"/>
        </w:rPr>
        <w:t xml:space="preserve"> (</w:t>
      </w:r>
      <w:r>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5969097D"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2D9DF3F3" w14:textId="77777777" w:rsidR="00607CBA" w:rsidRPr="00DB0650" w:rsidRDefault="00607CBA" w:rsidP="00607CBA">
      <w:pPr>
        <w:numPr>
          <w:ilvl w:val="0"/>
          <w:numId w:val="9"/>
        </w:numPr>
        <w:suppressAutoHyphens/>
        <w:spacing w:afterLines="120" w:after="288" w:line="360" w:lineRule="auto"/>
        <w:ind w:left="0" w:firstLine="0"/>
        <w:contextualSpacing/>
        <w:jc w:val="both"/>
        <w:rPr>
          <w:color w:val="000000"/>
          <w:sz w:val="24"/>
          <w:szCs w:val="24"/>
        </w:rPr>
      </w:pPr>
      <w:r w:rsidRPr="00DB0650">
        <w:rPr>
          <w:color w:val="000000"/>
          <w:sz w:val="24"/>
          <w:szCs w:val="24"/>
        </w:rPr>
        <w:t xml:space="preserve">a data da emissão; </w:t>
      </w:r>
    </w:p>
    <w:p w14:paraId="1FA48E91" w14:textId="77777777" w:rsidR="00607CBA" w:rsidRPr="00DB0650" w:rsidRDefault="00607CBA" w:rsidP="00607CBA">
      <w:pPr>
        <w:numPr>
          <w:ilvl w:val="0"/>
          <w:numId w:val="9"/>
        </w:numPr>
        <w:suppressAutoHyphens/>
        <w:spacing w:afterLines="120" w:after="288" w:line="36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06FE09A0" w14:textId="77777777" w:rsidR="00607CBA" w:rsidRPr="00DB0650" w:rsidRDefault="00607CBA" w:rsidP="00607CBA">
      <w:pPr>
        <w:numPr>
          <w:ilvl w:val="0"/>
          <w:numId w:val="9"/>
        </w:numPr>
        <w:suppressAutoHyphens/>
        <w:spacing w:afterLines="120" w:after="288" w:line="36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5AC3F466" w14:textId="77777777" w:rsidR="00607CBA" w:rsidRPr="00DB0650" w:rsidRDefault="00607CBA" w:rsidP="00607CBA">
      <w:pPr>
        <w:numPr>
          <w:ilvl w:val="0"/>
          <w:numId w:val="9"/>
        </w:numPr>
        <w:suppressAutoHyphens/>
        <w:spacing w:afterLines="120" w:after="288" w:line="360" w:lineRule="auto"/>
        <w:ind w:left="0" w:firstLine="0"/>
        <w:contextualSpacing/>
        <w:jc w:val="both"/>
        <w:rPr>
          <w:color w:val="000000"/>
          <w:sz w:val="24"/>
          <w:szCs w:val="24"/>
        </w:rPr>
      </w:pPr>
      <w:r w:rsidRPr="00DB0650">
        <w:rPr>
          <w:color w:val="000000"/>
          <w:sz w:val="24"/>
          <w:szCs w:val="24"/>
        </w:rPr>
        <w:t xml:space="preserve">o valor a pagar; e </w:t>
      </w:r>
    </w:p>
    <w:p w14:paraId="2A83CC84" w14:textId="77777777" w:rsidR="00607CBA" w:rsidRPr="00DB0650" w:rsidRDefault="00607CBA" w:rsidP="00607CBA">
      <w:pPr>
        <w:numPr>
          <w:ilvl w:val="0"/>
          <w:numId w:val="9"/>
        </w:numPr>
        <w:suppressAutoHyphens/>
        <w:spacing w:afterLines="120" w:after="288" w:line="36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1D49A72B"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2D9ECD7A"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403D8548" w14:textId="1D7C41EA"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lastRenderedPageBreak/>
        <w:t xml:space="preserve">A Administração deverá realizar consulta ao SICAF para: a) verificar a manutenção das condições de habilitação exigidas no </w:t>
      </w:r>
      <w:r>
        <w:rPr>
          <w:rFonts w:eastAsia="Arial Unicode MS"/>
          <w:sz w:val="24"/>
          <w:szCs w:val="24"/>
        </w:rPr>
        <w:t xml:space="preserve">EDITAL DE AVISO DE </w:t>
      </w:r>
      <w:r w:rsidR="005A0347">
        <w:rPr>
          <w:rFonts w:eastAsia="Arial Unicode MS"/>
          <w:sz w:val="24"/>
          <w:szCs w:val="24"/>
        </w:rPr>
        <w:t>DISPENSA;</w:t>
      </w:r>
      <w:r w:rsidRPr="00DB0650">
        <w:rPr>
          <w:rFonts w:eastAsia="Arial Unicode MS"/>
          <w:sz w:val="24"/>
          <w:szCs w:val="24"/>
        </w:rPr>
        <w:t xml:space="preserve"> b) identificar possível razão que impeça a participação em licitação, no âmbito do órgão ou entidade, que implique proibição de contratar com o Poder Público, bem como ocorrências impeditivas indiretas.</w:t>
      </w:r>
    </w:p>
    <w:p w14:paraId="132EEB55"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A06DCFF"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458D031"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1E37D26D" w14:textId="77777777" w:rsidR="00607CBA" w:rsidRPr="00DB0650" w:rsidRDefault="00607CBA" w:rsidP="00607CBA">
      <w:pPr>
        <w:keepNext/>
        <w:keepLines/>
        <w:tabs>
          <w:tab w:val="left" w:pos="567"/>
        </w:tabs>
        <w:spacing w:afterLines="120" w:after="288" w:line="360" w:lineRule="auto"/>
        <w:jc w:val="both"/>
        <w:outlineLvl w:val="1"/>
        <w:rPr>
          <w:rFonts w:eastAsiaTheme="majorEastAsia"/>
          <w:b/>
          <w:bCs/>
          <w:sz w:val="24"/>
          <w:szCs w:val="24"/>
        </w:rPr>
      </w:pPr>
      <w:r w:rsidRPr="00DB0650">
        <w:rPr>
          <w:rFonts w:eastAsiaTheme="majorEastAsia"/>
          <w:b/>
          <w:bCs/>
          <w:sz w:val="24"/>
          <w:szCs w:val="24"/>
        </w:rPr>
        <w:t>Prazo de pagamento</w:t>
      </w:r>
    </w:p>
    <w:p w14:paraId="5E906548"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Pr>
          <w:rFonts w:eastAsia="Arial Unicode MS"/>
          <w:sz w:val="24"/>
          <w:szCs w:val="24"/>
        </w:rPr>
        <w:t>10</w:t>
      </w:r>
      <w:r w:rsidRPr="00DB0650">
        <w:rPr>
          <w:rFonts w:eastAsia="Arial Unicode MS"/>
          <w:sz w:val="24"/>
          <w:szCs w:val="24"/>
        </w:rPr>
        <w:t xml:space="preserve"> (</w:t>
      </w:r>
      <w:r>
        <w:rPr>
          <w:rFonts w:eastAsia="Arial Unicode MS"/>
          <w:sz w:val="24"/>
          <w:szCs w:val="24"/>
        </w:rPr>
        <w:t>dez</w:t>
      </w:r>
      <w:r w:rsidRPr="00DB0650">
        <w:rPr>
          <w:rFonts w:eastAsia="Arial Unicode MS"/>
          <w:sz w:val="24"/>
          <w:szCs w:val="24"/>
        </w:rPr>
        <w:t>) dias úteis contados da finalização da liquidação da despesa.</w:t>
      </w:r>
    </w:p>
    <w:p w14:paraId="648A5225" w14:textId="77777777" w:rsidR="00607CBA" w:rsidRPr="00DB0650" w:rsidRDefault="00607CBA" w:rsidP="00607CBA">
      <w:pPr>
        <w:numPr>
          <w:ilvl w:val="1"/>
          <w:numId w:val="31"/>
        </w:numPr>
        <w:spacing w:afterLines="120" w:after="288" w:line="36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97E513A" w14:textId="77777777" w:rsidR="00607CBA" w:rsidRPr="00DB0650" w:rsidRDefault="00607CBA" w:rsidP="00607CBA">
      <w:pPr>
        <w:keepNext/>
        <w:keepLines/>
        <w:tabs>
          <w:tab w:val="left" w:pos="567"/>
        </w:tabs>
        <w:spacing w:afterLines="120" w:after="288" w:line="360" w:lineRule="auto"/>
        <w:jc w:val="both"/>
        <w:outlineLvl w:val="1"/>
        <w:rPr>
          <w:rFonts w:eastAsiaTheme="majorEastAsia"/>
          <w:b/>
          <w:bCs/>
          <w:sz w:val="24"/>
          <w:szCs w:val="24"/>
        </w:rPr>
      </w:pPr>
      <w:r w:rsidRPr="00DB0650">
        <w:rPr>
          <w:rFonts w:eastAsiaTheme="majorEastAsia"/>
          <w:b/>
          <w:bCs/>
          <w:sz w:val="24"/>
          <w:szCs w:val="24"/>
        </w:rPr>
        <w:lastRenderedPageBreak/>
        <w:t>Forma de pagamento</w:t>
      </w:r>
    </w:p>
    <w:p w14:paraId="6DFED43E"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642134E0"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68F65402" w14:textId="77777777" w:rsidR="00607CBA" w:rsidRPr="00DB0650" w:rsidRDefault="00607CBA" w:rsidP="00607CBA">
      <w:pPr>
        <w:numPr>
          <w:ilvl w:val="2"/>
          <w:numId w:val="31"/>
        </w:numPr>
        <w:spacing w:afterLines="120" w:after="288" w:line="36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4D01BA60"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657D30F" w14:textId="77777777" w:rsidR="00607CBA" w:rsidRPr="00DB0650" w:rsidRDefault="00607CBA" w:rsidP="00607CBA">
      <w:pPr>
        <w:numPr>
          <w:ilvl w:val="1"/>
          <w:numId w:val="31"/>
        </w:numPr>
        <w:spacing w:afterLines="120" w:after="288" w:line="36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0248CCA8" w14:textId="77777777" w:rsidR="00607CBA" w:rsidRPr="00DB0650" w:rsidRDefault="00607CBA" w:rsidP="005A0347">
      <w:pPr>
        <w:keepNext/>
        <w:keepLines/>
        <w:numPr>
          <w:ilvl w:val="0"/>
          <w:numId w:val="21"/>
        </w:numPr>
        <w:tabs>
          <w:tab w:val="left" w:pos="567"/>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3DDFF337" w14:textId="77777777" w:rsidR="00607CBA" w:rsidRPr="00DB0650" w:rsidRDefault="00607CBA" w:rsidP="00607CBA">
      <w:pPr>
        <w:spacing w:line="360" w:lineRule="auto"/>
        <w:jc w:val="both"/>
        <w:rPr>
          <w:color w:val="000000" w:themeColor="text1"/>
          <w:sz w:val="24"/>
          <w:szCs w:val="24"/>
        </w:rPr>
      </w:pPr>
    </w:p>
    <w:p w14:paraId="538268F0" w14:textId="77777777" w:rsidR="00607CBA" w:rsidRDefault="00607CBA" w:rsidP="005A0347">
      <w:pPr>
        <w:numPr>
          <w:ilvl w:val="1"/>
          <w:numId w:val="21"/>
        </w:numPr>
        <w:spacing w:afterLines="120" w:after="288" w:line="36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5B559E60" w14:textId="77777777" w:rsidR="005A0347" w:rsidRDefault="005A0347" w:rsidP="005A0347">
      <w:pPr>
        <w:spacing w:afterLines="120" w:after="288" w:line="360" w:lineRule="auto"/>
        <w:jc w:val="both"/>
        <w:rPr>
          <w:rFonts w:eastAsia="Arial Unicode MS"/>
          <w:sz w:val="24"/>
          <w:szCs w:val="24"/>
        </w:rPr>
      </w:pPr>
    </w:p>
    <w:p w14:paraId="4E49C757" w14:textId="77777777" w:rsidR="005A0347" w:rsidRPr="00DB0650" w:rsidRDefault="005A0347" w:rsidP="005A0347">
      <w:pPr>
        <w:spacing w:afterLines="120" w:after="288" w:line="360" w:lineRule="auto"/>
        <w:jc w:val="both"/>
        <w:rPr>
          <w:rFonts w:eastAsia="Arial Unicode MS"/>
          <w:sz w:val="24"/>
          <w:szCs w:val="24"/>
        </w:rPr>
      </w:pPr>
    </w:p>
    <w:p w14:paraId="4D009581" w14:textId="392E013F" w:rsidR="00607CBA" w:rsidRDefault="00607CBA" w:rsidP="005A0347">
      <w:pPr>
        <w:keepNext/>
        <w:keepLines/>
        <w:numPr>
          <w:ilvl w:val="0"/>
          <w:numId w:val="21"/>
        </w:numPr>
        <w:tabs>
          <w:tab w:val="left" w:pos="567"/>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OITAVA – DATA-BASE E A PERIODICIDADE DO REAJUSTAMENTO DE PREÇOS</w:t>
      </w:r>
    </w:p>
    <w:p w14:paraId="58FA4032" w14:textId="77777777" w:rsidR="005A0347" w:rsidRPr="00DB0650" w:rsidRDefault="005A0347" w:rsidP="005A0347">
      <w:pPr>
        <w:keepNext/>
        <w:keepLines/>
        <w:tabs>
          <w:tab w:val="left" w:pos="567"/>
        </w:tabs>
        <w:spacing w:line="360" w:lineRule="auto"/>
        <w:jc w:val="both"/>
        <w:outlineLvl w:val="0"/>
        <w:rPr>
          <w:rFonts w:eastAsiaTheme="majorEastAsia"/>
          <w:b/>
          <w:bCs/>
          <w:color w:val="000000" w:themeColor="text1"/>
          <w:sz w:val="24"/>
          <w:szCs w:val="24"/>
        </w:rPr>
      </w:pPr>
    </w:p>
    <w:p w14:paraId="13729F7B" w14:textId="57BBBAEB" w:rsidR="005A0347" w:rsidRPr="005A0347" w:rsidRDefault="005A0347" w:rsidP="005A0347">
      <w:pPr>
        <w:spacing w:line="360" w:lineRule="auto"/>
        <w:jc w:val="both"/>
        <w:rPr>
          <w:color w:val="000000" w:themeColor="text1"/>
          <w:sz w:val="24"/>
          <w:szCs w:val="24"/>
        </w:rPr>
      </w:pPr>
      <w:r>
        <w:rPr>
          <w:color w:val="000000" w:themeColor="text1"/>
          <w:sz w:val="24"/>
          <w:szCs w:val="24"/>
        </w:rPr>
        <w:t>8.1</w:t>
      </w:r>
      <w:r w:rsidRPr="005A0347">
        <w:rPr>
          <w:color w:val="000000" w:themeColor="text1"/>
          <w:sz w:val="24"/>
          <w:szCs w:val="24"/>
        </w:rPr>
        <w:t xml:space="preserve"> </w:t>
      </w:r>
      <w:r w:rsidRPr="005A0347">
        <w:rPr>
          <w:b/>
          <w:bCs/>
          <w:color w:val="000000" w:themeColor="text1"/>
          <w:sz w:val="24"/>
          <w:szCs w:val="24"/>
        </w:rPr>
        <w:t>Vigência:</w:t>
      </w:r>
      <w:r w:rsidRPr="005A0347">
        <w:rPr>
          <w:color w:val="000000" w:themeColor="text1"/>
          <w:sz w:val="24"/>
          <w:szCs w:val="24"/>
        </w:rPr>
        <w:t xml:space="preserve"> O contrato terá como vigência inicial um período de cinco anos, contados da data de sua assinatura consignada na última cláusula deste instrumento, podendo ser prorrogado sucessivamente (não necessariamente por igual período) até a vigência máxima de dez anos: Da data de XXX até XXX.</w:t>
      </w:r>
    </w:p>
    <w:p w14:paraId="2F5CDB6C" w14:textId="77777777" w:rsidR="005A0347" w:rsidRPr="005A0347" w:rsidRDefault="005A0347" w:rsidP="005A0347">
      <w:pPr>
        <w:pStyle w:val="PargrafodaLista"/>
        <w:spacing w:after="0" w:line="360" w:lineRule="auto"/>
        <w:ind w:left="357"/>
        <w:jc w:val="both"/>
        <w:rPr>
          <w:rFonts w:ascii="Arial" w:hAnsi="Arial" w:cs="Arial"/>
          <w:color w:val="000000" w:themeColor="text1"/>
          <w:sz w:val="24"/>
          <w:szCs w:val="24"/>
        </w:rPr>
      </w:pPr>
    </w:p>
    <w:p w14:paraId="185A7862" w14:textId="73748A57" w:rsidR="005A0347" w:rsidRPr="005A0347" w:rsidRDefault="005A0347" w:rsidP="005A0347">
      <w:pPr>
        <w:spacing w:line="360" w:lineRule="auto"/>
        <w:jc w:val="both"/>
        <w:rPr>
          <w:color w:val="000000" w:themeColor="text1"/>
          <w:sz w:val="24"/>
          <w:szCs w:val="24"/>
        </w:rPr>
      </w:pPr>
      <w:r>
        <w:rPr>
          <w:color w:val="000000" w:themeColor="text1"/>
          <w:sz w:val="24"/>
          <w:szCs w:val="24"/>
        </w:rPr>
        <w:t>8.2</w:t>
      </w:r>
      <w:r w:rsidRPr="005A0347">
        <w:rPr>
          <w:color w:val="000000" w:themeColor="text1"/>
          <w:sz w:val="24"/>
          <w:szCs w:val="24"/>
        </w:rPr>
        <w:t xml:space="preserve"> </w:t>
      </w:r>
      <w:r w:rsidRPr="005A0347">
        <w:rPr>
          <w:b/>
          <w:bCs/>
          <w:color w:val="000000" w:themeColor="text1"/>
          <w:sz w:val="24"/>
          <w:szCs w:val="24"/>
        </w:rPr>
        <w:t>Renovação:</w:t>
      </w:r>
      <w:r w:rsidRPr="005A0347">
        <w:rPr>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61C8F947" w14:textId="77777777" w:rsidR="005A0347" w:rsidRPr="005A0347" w:rsidRDefault="005A0347" w:rsidP="005A0347">
      <w:pPr>
        <w:pStyle w:val="PargrafodaLista"/>
        <w:spacing w:after="0" w:line="360" w:lineRule="auto"/>
        <w:ind w:left="357"/>
        <w:jc w:val="both"/>
        <w:rPr>
          <w:rFonts w:ascii="Arial" w:hAnsi="Arial" w:cs="Arial"/>
          <w:color w:val="000000" w:themeColor="text1"/>
          <w:sz w:val="24"/>
          <w:szCs w:val="24"/>
        </w:rPr>
      </w:pPr>
    </w:p>
    <w:p w14:paraId="7610030A" w14:textId="1959D929" w:rsidR="005A0347" w:rsidRPr="005A0347" w:rsidRDefault="005A0347" w:rsidP="005A0347">
      <w:pPr>
        <w:spacing w:line="360" w:lineRule="auto"/>
        <w:jc w:val="both"/>
        <w:rPr>
          <w:color w:val="000000" w:themeColor="text1"/>
          <w:sz w:val="24"/>
          <w:szCs w:val="24"/>
        </w:rPr>
      </w:pPr>
      <w:r>
        <w:rPr>
          <w:color w:val="000000" w:themeColor="text1"/>
          <w:sz w:val="24"/>
          <w:szCs w:val="24"/>
        </w:rPr>
        <w:t>8.3</w:t>
      </w:r>
      <w:r w:rsidRPr="005A0347">
        <w:rPr>
          <w:color w:val="000000" w:themeColor="text1"/>
          <w:sz w:val="24"/>
          <w:szCs w:val="24"/>
        </w:rPr>
        <w:t xml:space="preserve"> </w:t>
      </w:r>
      <w:r w:rsidRPr="005A0347">
        <w:rPr>
          <w:b/>
          <w:bCs/>
          <w:color w:val="000000" w:themeColor="text1"/>
          <w:sz w:val="24"/>
          <w:szCs w:val="24"/>
        </w:rPr>
        <w:t>Do reajustamento:</w:t>
      </w:r>
      <w:r w:rsidRPr="005A0347">
        <w:rPr>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5F518633" w14:textId="77777777" w:rsidR="005A0347" w:rsidRPr="005A0347" w:rsidRDefault="005A0347" w:rsidP="005A0347">
      <w:pPr>
        <w:pStyle w:val="PargrafodaLista"/>
        <w:spacing w:after="0" w:line="360" w:lineRule="auto"/>
        <w:ind w:left="357"/>
        <w:jc w:val="both"/>
        <w:rPr>
          <w:rFonts w:ascii="Arial" w:hAnsi="Arial" w:cs="Arial"/>
          <w:color w:val="000000" w:themeColor="text1"/>
          <w:sz w:val="24"/>
          <w:szCs w:val="24"/>
        </w:rPr>
      </w:pPr>
    </w:p>
    <w:p w14:paraId="55963E33" w14:textId="187770C5" w:rsidR="005A0347" w:rsidRPr="005A0347" w:rsidRDefault="005A0347" w:rsidP="005A0347">
      <w:pPr>
        <w:spacing w:line="360" w:lineRule="auto"/>
        <w:jc w:val="both"/>
        <w:rPr>
          <w:color w:val="000000" w:themeColor="text1"/>
          <w:sz w:val="24"/>
          <w:szCs w:val="24"/>
        </w:rPr>
      </w:pPr>
      <w:r>
        <w:rPr>
          <w:color w:val="000000" w:themeColor="text1"/>
          <w:sz w:val="24"/>
          <w:szCs w:val="24"/>
        </w:rPr>
        <w:t>8.4</w:t>
      </w:r>
      <w:r w:rsidRPr="005A0347">
        <w:rPr>
          <w:color w:val="000000" w:themeColor="text1"/>
          <w:sz w:val="24"/>
          <w:szCs w:val="24"/>
        </w:rPr>
        <w:t xml:space="preserve"> </w:t>
      </w:r>
      <w:r w:rsidRPr="005A0347">
        <w:rPr>
          <w:b/>
          <w:bCs/>
          <w:color w:val="000000" w:themeColor="text1"/>
          <w:sz w:val="24"/>
          <w:szCs w:val="24"/>
        </w:rPr>
        <w:t xml:space="preserve">Da extinção: </w:t>
      </w:r>
      <w:r w:rsidRPr="005A0347">
        <w:rPr>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287FF735" w14:textId="77777777" w:rsidR="00607CBA" w:rsidRPr="00DB0650" w:rsidRDefault="00607CBA" w:rsidP="00607CBA">
      <w:pPr>
        <w:spacing w:line="360" w:lineRule="auto"/>
        <w:contextualSpacing/>
        <w:jc w:val="both"/>
        <w:rPr>
          <w:color w:val="000000" w:themeColor="text1"/>
          <w:sz w:val="24"/>
          <w:szCs w:val="24"/>
        </w:rPr>
      </w:pPr>
    </w:p>
    <w:p w14:paraId="503B8412" w14:textId="77777777" w:rsidR="00607CBA" w:rsidRPr="00DB0650" w:rsidRDefault="00607CBA" w:rsidP="005A0347">
      <w:pPr>
        <w:keepNext/>
        <w:keepLines/>
        <w:numPr>
          <w:ilvl w:val="0"/>
          <w:numId w:val="21"/>
        </w:numPr>
        <w:tabs>
          <w:tab w:val="left" w:pos="567"/>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16467BE3" w14:textId="77777777" w:rsidR="00607CBA" w:rsidRPr="00DB0650"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p>
    <w:p w14:paraId="290B62AC" w14:textId="77777777" w:rsidR="00607CBA" w:rsidRPr="00DB0650" w:rsidRDefault="00607CBA" w:rsidP="00607CBA">
      <w:pPr>
        <w:spacing w:line="36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34D52498" w14:textId="77777777" w:rsidR="00607CBA" w:rsidRPr="00DB0650" w:rsidRDefault="00607CBA" w:rsidP="00607CBA">
      <w:pPr>
        <w:spacing w:line="360" w:lineRule="auto"/>
        <w:contextualSpacing/>
        <w:jc w:val="both"/>
        <w:rPr>
          <w:sz w:val="24"/>
          <w:szCs w:val="24"/>
        </w:rPr>
      </w:pPr>
      <w:r w:rsidRPr="00DB0650">
        <w:rPr>
          <w:sz w:val="24"/>
          <w:szCs w:val="24"/>
        </w:rPr>
        <w:t>a)</w:t>
      </w:r>
      <w:r w:rsidRPr="00DB0650">
        <w:rPr>
          <w:sz w:val="24"/>
          <w:szCs w:val="24"/>
        </w:rPr>
        <w:tab/>
        <w:t>der causa à inexecução parcial do contrato;</w:t>
      </w:r>
    </w:p>
    <w:p w14:paraId="6FE9B953" w14:textId="77777777" w:rsidR="00607CBA" w:rsidRPr="00DB0650" w:rsidRDefault="00607CBA" w:rsidP="00607CBA">
      <w:pPr>
        <w:spacing w:line="36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7477AABF" w14:textId="77777777" w:rsidR="00607CBA" w:rsidRPr="00DB0650" w:rsidRDefault="00607CBA" w:rsidP="00607CBA">
      <w:pPr>
        <w:spacing w:line="360" w:lineRule="auto"/>
        <w:contextualSpacing/>
        <w:jc w:val="both"/>
        <w:rPr>
          <w:sz w:val="24"/>
          <w:szCs w:val="24"/>
        </w:rPr>
      </w:pPr>
      <w:r w:rsidRPr="00DB0650">
        <w:rPr>
          <w:sz w:val="24"/>
          <w:szCs w:val="24"/>
        </w:rPr>
        <w:lastRenderedPageBreak/>
        <w:t>c)</w:t>
      </w:r>
      <w:r w:rsidRPr="00DB0650">
        <w:rPr>
          <w:sz w:val="24"/>
          <w:szCs w:val="24"/>
        </w:rPr>
        <w:tab/>
        <w:t>der causa à inexecução total do contrato;</w:t>
      </w:r>
    </w:p>
    <w:p w14:paraId="2DDE5C7F" w14:textId="77777777" w:rsidR="00607CBA" w:rsidRPr="00DB0650" w:rsidRDefault="00607CBA" w:rsidP="00607CBA">
      <w:pPr>
        <w:spacing w:line="36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468F3865" w14:textId="77777777" w:rsidR="00607CBA" w:rsidRPr="00DB0650" w:rsidRDefault="00607CBA" w:rsidP="00607CBA">
      <w:pPr>
        <w:spacing w:line="36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7F7366BC" w14:textId="77777777" w:rsidR="00607CBA" w:rsidRPr="00DB0650" w:rsidRDefault="00607CBA" w:rsidP="00607CBA">
      <w:pPr>
        <w:spacing w:line="36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93937A8" w14:textId="77777777" w:rsidR="00607CBA" w:rsidRPr="00DB0650" w:rsidRDefault="00607CBA" w:rsidP="00607CBA">
      <w:pPr>
        <w:spacing w:line="36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7318D729" w14:textId="77777777" w:rsidR="00607CBA" w:rsidRPr="00DB0650" w:rsidRDefault="00607CBA" w:rsidP="00607CBA">
      <w:pPr>
        <w:spacing w:line="36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1B032367" w14:textId="77777777" w:rsidR="00607CBA" w:rsidRPr="00DB0650" w:rsidRDefault="00607CBA" w:rsidP="00607CBA">
      <w:pPr>
        <w:spacing w:line="36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6271E249" w14:textId="77777777" w:rsidR="00607CBA" w:rsidRPr="00DB0650" w:rsidRDefault="00607CBA" w:rsidP="00607CBA">
      <w:pPr>
        <w:spacing w:line="360" w:lineRule="auto"/>
        <w:contextualSpacing/>
        <w:jc w:val="both"/>
        <w:rPr>
          <w:sz w:val="24"/>
          <w:szCs w:val="24"/>
        </w:rPr>
      </w:pPr>
      <w:r w:rsidRPr="00DB0650">
        <w:rPr>
          <w:sz w:val="24"/>
          <w:szCs w:val="24"/>
        </w:rPr>
        <w:t>h) comportar-se de modo inidôneo ou cometer fraude de qualquer natureza;</w:t>
      </w:r>
    </w:p>
    <w:p w14:paraId="4602E961" w14:textId="77777777" w:rsidR="00607CBA" w:rsidRPr="00DB0650" w:rsidRDefault="00607CBA" w:rsidP="00607CBA">
      <w:pPr>
        <w:spacing w:line="360" w:lineRule="auto"/>
        <w:contextualSpacing/>
        <w:jc w:val="both"/>
        <w:rPr>
          <w:sz w:val="24"/>
          <w:szCs w:val="24"/>
        </w:rPr>
      </w:pPr>
      <w:r w:rsidRPr="00DB0650">
        <w:rPr>
          <w:sz w:val="24"/>
          <w:szCs w:val="24"/>
        </w:rPr>
        <w:t>j) praticar atos ilícitos com vistas a frustrar os objetivos do certame;</w:t>
      </w:r>
    </w:p>
    <w:p w14:paraId="78C0066D" w14:textId="77777777" w:rsidR="00607CBA" w:rsidRPr="00DB0650" w:rsidRDefault="00607CBA" w:rsidP="00607CBA">
      <w:pPr>
        <w:spacing w:line="360" w:lineRule="auto"/>
        <w:contextualSpacing/>
        <w:jc w:val="both"/>
        <w:rPr>
          <w:sz w:val="24"/>
          <w:szCs w:val="24"/>
        </w:rPr>
      </w:pPr>
      <w:r w:rsidRPr="00DB0650">
        <w:rPr>
          <w:sz w:val="24"/>
          <w:szCs w:val="24"/>
        </w:rPr>
        <w:t>l) praticar ato lesivo previsto no art. 5º da Lei nº 12.846, de 1º de agosto de 2013.</w:t>
      </w:r>
    </w:p>
    <w:p w14:paraId="79C37BC8" w14:textId="77777777" w:rsidR="00607CBA" w:rsidRPr="00DB0650" w:rsidRDefault="00607CBA" w:rsidP="00607CBA">
      <w:pPr>
        <w:spacing w:line="36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5B708EFB" w14:textId="77777777" w:rsidR="00607CBA" w:rsidRPr="00DB0650" w:rsidRDefault="00607CBA" w:rsidP="00607CBA">
      <w:pPr>
        <w:spacing w:line="36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082A1F9C" w14:textId="77777777" w:rsidR="00607CBA" w:rsidRPr="00DB0650" w:rsidRDefault="00607CBA" w:rsidP="00607CBA">
      <w:pPr>
        <w:spacing w:line="36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530B50C7" w14:textId="77777777" w:rsidR="00607CBA" w:rsidRPr="00DB0650" w:rsidRDefault="00607CBA" w:rsidP="00607CBA">
      <w:pPr>
        <w:spacing w:line="36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426C977" w14:textId="77777777" w:rsidR="00607CBA" w:rsidRPr="00DB0650" w:rsidRDefault="00607CBA" w:rsidP="00607CBA">
      <w:pPr>
        <w:spacing w:line="360" w:lineRule="auto"/>
        <w:contextualSpacing/>
        <w:jc w:val="both"/>
        <w:rPr>
          <w:sz w:val="24"/>
          <w:szCs w:val="24"/>
        </w:rPr>
      </w:pPr>
      <w:r w:rsidRPr="00DB0650">
        <w:rPr>
          <w:sz w:val="24"/>
          <w:szCs w:val="24"/>
        </w:rPr>
        <w:t>9.6</w:t>
      </w:r>
      <w:r w:rsidRPr="00DB0650">
        <w:rPr>
          <w:sz w:val="24"/>
          <w:szCs w:val="24"/>
        </w:rPr>
        <w:tab/>
        <w:t>Multa:</w:t>
      </w:r>
    </w:p>
    <w:p w14:paraId="0F0BDF02" w14:textId="77777777" w:rsidR="00607CBA" w:rsidRPr="00DB0650" w:rsidRDefault="00607CBA" w:rsidP="00607CBA">
      <w:pPr>
        <w:spacing w:line="36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5576FE1B" w14:textId="77777777" w:rsidR="00607CBA" w:rsidRPr="00DB0650" w:rsidRDefault="00607CBA" w:rsidP="00607CBA">
      <w:pPr>
        <w:spacing w:line="36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50FF3C5B" w14:textId="77777777" w:rsidR="00607CBA" w:rsidRPr="00DB0650" w:rsidRDefault="00607CBA" w:rsidP="00607CBA">
      <w:pPr>
        <w:spacing w:line="360" w:lineRule="auto"/>
        <w:contextualSpacing/>
        <w:jc w:val="both"/>
        <w:rPr>
          <w:sz w:val="24"/>
          <w:szCs w:val="24"/>
        </w:rPr>
      </w:pPr>
      <w:r w:rsidRPr="00DB0650">
        <w:rPr>
          <w:sz w:val="24"/>
          <w:szCs w:val="24"/>
        </w:rPr>
        <w:lastRenderedPageBreak/>
        <w:t>9.7</w:t>
      </w:r>
      <w:r w:rsidRPr="00DB0650">
        <w:rPr>
          <w:sz w:val="24"/>
          <w:szCs w:val="24"/>
        </w:rPr>
        <w:tab/>
        <w:t>A aplicação das sanções previstas neste Contrato não exclui, em hipótese alguma, a obrigação de reparação integral do dano causado ao Contratante;</w:t>
      </w:r>
    </w:p>
    <w:p w14:paraId="6ABB5422" w14:textId="77777777" w:rsidR="00607CBA" w:rsidRPr="00DB0650" w:rsidRDefault="00607CBA" w:rsidP="00607CBA">
      <w:pPr>
        <w:spacing w:line="36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2F979DD4" w14:textId="77777777" w:rsidR="00607CBA" w:rsidRPr="00DB0650" w:rsidRDefault="00607CBA" w:rsidP="00607CBA">
      <w:pPr>
        <w:spacing w:line="36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668EA30F" w14:textId="77777777" w:rsidR="00607CBA" w:rsidRPr="00DB0650" w:rsidRDefault="00607CBA" w:rsidP="00607CBA">
      <w:pPr>
        <w:spacing w:line="36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09125683" w14:textId="77777777" w:rsidR="00607CBA" w:rsidRPr="00DB0650" w:rsidRDefault="00607CBA" w:rsidP="00607CBA">
      <w:pPr>
        <w:spacing w:line="36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1F8D8DD3" w14:textId="77777777" w:rsidR="00607CBA" w:rsidRPr="00DB0650" w:rsidRDefault="00607CBA" w:rsidP="00607CBA">
      <w:pPr>
        <w:spacing w:line="36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4868DE7" w14:textId="77777777" w:rsidR="00607CBA" w:rsidRPr="00DB0650" w:rsidRDefault="00607CBA" w:rsidP="00607CBA">
      <w:pPr>
        <w:spacing w:line="360" w:lineRule="auto"/>
        <w:contextualSpacing/>
        <w:jc w:val="both"/>
        <w:rPr>
          <w:sz w:val="24"/>
          <w:szCs w:val="24"/>
        </w:rPr>
      </w:pPr>
      <w:r w:rsidRPr="00DB0650">
        <w:rPr>
          <w:sz w:val="24"/>
          <w:szCs w:val="24"/>
        </w:rPr>
        <w:t>9.13 Na aplicação das sanções serão considerados:</w:t>
      </w:r>
    </w:p>
    <w:p w14:paraId="08FE9DE1" w14:textId="77777777" w:rsidR="00607CBA" w:rsidRPr="00DB0650" w:rsidRDefault="00607CBA" w:rsidP="00607CBA">
      <w:pPr>
        <w:spacing w:line="360" w:lineRule="auto"/>
        <w:contextualSpacing/>
        <w:jc w:val="both"/>
        <w:rPr>
          <w:sz w:val="24"/>
          <w:szCs w:val="24"/>
        </w:rPr>
      </w:pPr>
      <w:r w:rsidRPr="00DB0650">
        <w:rPr>
          <w:sz w:val="24"/>
          <w:szCs w:val="24"/>
        </w:rPr>
        <w:t>a)</w:t>
      </w:r>
      <w:r w:rsidRPr="00DB0650">
        <w:rPr>
          <w:sz w:val="24"/>
          <w:szCs w:val="24"/>
        </w:rPr>
        <w:tab/>
        <w:t>a natureza e a gravidade da infração cometida;</w:t>
      </w:r>
    </w:p>
    <w:p w14:paraId="2AFB74BD" w14:textId="77777777" w:rsidR="00607CBA" w:rsidRPr="00DB0650" w:rsidRDefault="00607CBA" w:rsidP="00607CBA">
      <w:pPr>
        <w:spacing w:line="360" w:lineRule="auto"/>
        <w:contextualSpacing/>
        <w:jc w:val="both"/>
        <w:rPr>
          <w:sz w:val="24"/>
          <w:szCs w:val="24"/>
        </w:rPr>
      </w:pPr>
      <w:r w:rsidRPr="00DB0650">
        <w:rPr>
          <w:sz w:val="24"/>
          <w:szCs w:val="24"/>
        </w:rPr>
        <w:t>b)</w:t>
      </w:r>
      <w:r w:rsidRPr="00DB0650">
        <w:rPr>
          <w:sz w:val="24"/>
          <w:szCs w:val="24"/>
        </w:rPr>
        <w:tab/>
        <w:t>as peculiaridades do caso concreto;</w:t>
      </w:r>
    </w:p>
    <w:p w14:paraId="0BBA52C0" w14:textId="77777777" w:rsidR="00607CBA" w:rsidRPr="00DB0650" w:rsidRDefault="00607CBA" w:rsidP="00607CBA">
      <w:pPr>
        <w:spacing w:line="360" w:lineRule="auto"/>
        <w:contextualSpacing/>
        <w:jc w:val="both"/>
        <w:rPr>
          <w:sz w:val="24"/>
          <w:szCs w:val="24"/>
        </w:rPr>
      </w:pPr>
      <w:r w:rsidRPr="00DB0650">
        <w:rPr>
          <w:sz w:val="24"/>
          <w:szCs w:val="24"/>
        </w:rPr>
        <w:t>c)</w:t>
      </w:r>
      <w:r w:rsidRPr="00DB0650">
        <w:rPr>
          <w:sz w:val="24"/>
          <w:szCs w:val="24"/>
        </w:rPr>
        <w:tab/>
        <w:t>as circunstâncias agravantes ou atenuantes;</w:t>
      </w:r>
    </w:p>
    <w:p w14:paraId="06054C4C" w14:textId="77777777" w:rsidR="00607CBA" w:rsidRPr="00DB0650" w:rsidRDefault="00607CBA" w:rsidP="00607CBA">
      <w:pPr>
        <w:spacing w:line="360" w:lineRule="auto"/>
        <w:contextualSpacing/>
        <w:jc w:val="both"/>
        <w:rPr>
          <w:sz w:val="24"/>
          <w:szCs w:val="24"/>
        </w:rPr>
      </w:pPr>
      <w:r w:rsidRPr="00DB0650">
        <w:rPr>
          <w:sz w:val="24"/>
          <w:szCs w:val="24"/>
        </w:rPr>
        <w:t>d)</w:t>
      </w:r>
      <w:r w:rsidRPr="00DB0650">
        <w:rPr>
          <w:sz w:val="24"/>
          <w:szCs w:val="24"/>
        </w:rPr>
        <w:tab/>
        <w:t>os danos que dela provierem para o Contratante;</w:t>
      </w:r>
    </w:p>
    <w:p w14:paraId="144CAA19" w14:textId="77777777" w:rsidR="00607CBA" w:rsidRPr="00DB0650" w:rsidRDefault="00607CBA" w:rsidP="00607CBA">
      <w:pPr>
        <w:spacing w:line="36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5C26342F" w14:textId="77777777" w:rsidR="00607CBA" w:rsidRPr="00DB0650" w:rsidRDefault="00607CBA" w:rsidP="00607CBA">
      <w:pPr>
        <w:spacing w:line="36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40ACC445" w14:textId="77777777" w:rsidR="00607CBA" w:rsidRPr="00DB0650" w:rsidRDefault="00607CBA" w:rsidP="00607CBA">
      <w:pPr>
        <w:spacing w:line="360" w:lineRule="auto"/>
        <w:contextualSpacing/>
        <w:jc w:val="both"/>
        <w:rPr>
          <w:sz w:val="24"/>
          <w:szCs w:val="24"/>
        </w:rPr>
      </w:pPr>
      <w:r w:rsidRPr="00DB0650">
        <w:rPr>
          <w:sz w:val="24"/>
          <w:szCs w:val="24"/>
        </w:rPr>
        <w:lastRenderedPageBreak/>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EF252B3" w14:textId="77777777" w:rsidR="00607CBA" w:rsidRPr="00DB0650" w:rsidRDefault="00607CBA" w:rsidP="00607CBA">
      <w:pPr>
        <w:spacing w:line="36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15B6960" w14:textId="77777777" w:rsidR="00607CBA" w:rsidRPr="00DB0650" w:rsidRDefault="00607CBA" w:rsidP="00607CBA">
      <w:pPr>
        <w:spacing w:line="36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5AE68B99" w14:textId="77777777" w:rsidR="00607CBA" w:rsidRPr="00DB0650" w:rsidRDefault="00607CBA" w:rsidP="00607CBA">
      <w:pPr>
        <w:spacing w:line="36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9865302" w14:textId="77777777" w:rsidR="00607CBA" w:rsidRPr="00DB0650" w:rsidRDefault="00607CBA" w:rsidP="00607CBA">
      <w:pPr>
        <w:spacing w:line="360" w:lineRule="auto"/>
        <w:contextualSpacing/>
        <w:jc w:val="both"/>
        <w:rPr>
          <w:color w:val="000000" w:themeColor="text1"/>
          <w:sz w:val="24"/>
          <w:szCs w:val="24"/>
        </w:rPr>
      </w:pPr>
    </w:p>
    <w:p w14:paraId="112B592F" w14:textId="77777777" w:rsidR="00607CBA" w:rsidRPr="00DB0650" w:rsidRDefault="00607CBA" w:rsidP="005A0347">
      <w:pPr>
        <w:keepNext/>
        <w:keepLines/>
        <w:tabs>
          <w:tab w:val="left" w:pos="567"/>
        </w:tabs>
        <w:spacing w:line="36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4709114D" w14:textId="77777777" w:rsidR="00607CBA" w:rsidRPr="00DB0650" w:rsidRDefault="00607CBA" w:rsidP="00607CBA">
      <w:pPr>
        <w:spacing w:line="360" w:lineRule="auto"/>
        <w:jc w:val="both"/>
        <w:rPr>
          <w:color w:val="000000" w:themeColor="text1"/>
          <w:sz w:val="24"/>
          <w:szCs w:val="24"/>
        </w:rPr>
      </w:pPr>
    </w:p>
    <w:p w14:paraId="41E99DC6"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 dotação abaixo discriminada:</w:t>
      </w:r>
    </w:p>
    <w:p w14:paraId="3A5696DD" w14:textId="328DACA3" w:rsidR="00607CBA" w:rsidRPr="00E16414" w:rsidRDefault="00607CBA" w:rsidP="005A0347">
      <w:pPr>
        <w:pStyle w:val="PargrafodaLista"/>
        <w:numPr>
          <w:ilvl w:val="0"/>
          <w:numId w:val="96"/>
        </w:numPr>
        <w:spacing w:line="360" w:lineRule="auto"/>
        <w:ind w:left="0" w:firstLine="0"/>
        <w:jc w:val="both"/>
        <w:rPr>
          <w:color w:val="000000" w:themeColor="text1"/>
          <w:sz w:val="24"/>
          <w:szCs w:val="24"/>
        </w:rPr>
      </w:pPr>
      <w:r w:rsidRPr="00E16414">
        <w:rPr>
          <w:rFonts w:ascii="Arial" w:hAnsi="Arial"/>
          <w:color w:val="000000" w:themeColor="text1"/>
          <w:sz w:val="24"/>
          <w:szCs w:val="24"/>
        </w:rPr>
        <w:t xml:space="preserve">Dotação: </w:t>
      </w:r>
      <w:r w:rsidR="005A0347">
        <w:rPr>
          <w:rFonts w:ascii="Arial" w:hAnsi="Arial"/>
          <w:color w:val="000000" w:themeColor="text1"/>
          <w:sz w:val="24"/>
          <w:szCs w:val="24"/>
        </w:rPr>
        <w:t>3.3.90.39.69 – Seguros em Geral.</w:t>
      </w:r>
    </w:p>
    <w:p w14:paraId="26E65F46" w14:textId="77777777" w:rsidR="00607CBA" w:rsidRPr="00E16414" w:rsidRDefault="00607CBA" w:rsidP="005A0347">
      <w:pPr>
        <w:pStyle w:val="PargrafodaLista"/>
        <w:numPr>
          <w:ilvl w:val="0"/>
          <w:numId w:val="96"/>
        </w:numPr>
        <w:spacing w:line="360" w:lineRule="auto"/>
        <w:ind w:left="0" w:firstLine="0"/>
        <w:jc w:val="both"/>
        <w:rPr>
          <w:color w:val="000000" w:themeColor="text1"/>
          <w:sz w:val="24"/>
          <w:szCs w:val="24"/>
        </w:rPr>
      </w:pPr>
      <w:r w:rsidRPr="00E16414">
        <w:rPr>
          <w:rFonts w:ascii="Arial" w:hAnsi="Arial"/>
          <w:color w:val="000000" w:themeColor="text1"/>
          <w:sz w:val="24"/>
          <w:szCs w:val="24"/>
        </w:rPr>
        <w:t xml:space="preserve">Ficha: </w:t>
      </w:r>
      <w:r>
        <w:rPr>
          <w:rFonts w:ascii="Arial" w:hAnsi="Arial"/>
          <w:color w:val="000000" w:themeColor="text1"/>
          <w:sz w:val="24"/>
          <w:szCs w:val="24"/>
        </w:rPr>
        <w:t>20</w:t>
      </w:r>
      <w:r w:rsidRPr="00E16414">
        <w:rPr>
          <w:rFonts w:ascii="Arial" w:hAnsi="Arial"/>
          <w:color w:val="000000" w:themeColor="text1"/>
          <w:sz w:val="24"/>
          <w:szCs w:val="24"/>
        </w:rPr>
        <w:t>.</w:t>
      </w:r>
    </w:p>
    <w:p w14:paraId="65F8C358" w14:textId="77777777" w:rsidR="00607CBA" w:rsidRPr="00E16414" w:rsidRDefault="00607CBA" w:rsidP="00607CBA">
      <w:pPr>
        <w:spacing w:line="360" w:lineRule="auto"/>
        <w:jc w:val="both"/>
        <w:rPr>
          <w:color w:val="000000" w:themeColor="text1"/>
          <w:sz w:val="24"/>
          <w:szCs w:val="24"/>
        </w:rPr>
      </w:pPr>
    </w:p>
    <w:p w14:paraId="136AFC62" w14:textId="77777777" w:rsidR="00607CBA" w:rsidRPr="00DB0650" w:rsidRDefault="00607CBA" w:rsidP="00607CBA">
      <w:pPr>
        <w:spacing w:line="36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0A610748" w14:textId="77777777" w:rsidR="00607CBA" w:rsidRPr="00DB0650" w:rsidRDefault="00607CBA" w:rsidP="00607CBA">
      <w:pPr>
        <w:spacing w:line="360" w:lineRule="auto"/>
        <w:jc w:val="both"/>
        <w:rPr>
          <w:color w:val="000000" w:themeColor="text1"/>
          <w:sz w:val="24"/>
          <w:szCs w:val="24"/>
        </w:rPr>
      </w:pPr>
    </w:p>
    <w:p w14:paraId="47611A2A"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7335A242" w14:textId="77777777" w:rsidR="00607CBA" w:rsidRDefault="00607CBA" w:rsidP="00607CBA">
      <w:pPr>
        <w:spacing w:line="36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6B9EB87B" w14:textId="77777777" w:rsidR="00607CBA" w:rsidRDefault="00607CBA" w:rsidP="00607CBA">
      <w:pPr>
        <w:spacing w:line="360" w:lineRule="auto"/>
        <w:jc w:val="both"/>
        <w:rPr>
          <w:color w:val="000000" w:themeColor="text1"/>
          <w:sz w:val="24"/>
          <w:szCs w:val="24"/>
        </w:rPr>
      </w:pPr>
    </w:p>
    <w:p w14:paraId="50665CD9" w14:textId="77777777" w:rsidR="00607CBA" w:rsidRPr="00DB0650" w:rsidRDefault="00607CBA" w:rsidP="00607CBA">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p>
    <w:p w14:paraId="0204DE4E" w14:textId="77777777" w:rsidR="00607CBA" w:rsidRPr="00DB0650" w:rsidRDefault="00607CBA" w:rsidP="00607CBA">
      <w:pPr>
        <w:spacing w:line="360" w:lineRule="auto"/>
        <w:jc w:val="both"/>
        <w:rPr>
          <w:color w:val="000000" w:themeColor="text1"/>
          <w:sz w:val="24"/>
          <w:szCs w:val="24"/>
        </w:rPr>
      </w:pPr>
    </w:p>
    <w:p w14:paraId="0FD11847"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2" w:name="_Hlk124947426"/>
    </w:p>
    <w:p w14:paraId="639D0946" w14:textId="77777777" w:rsidR="00607CBA" w:rsidRPr="00DB0650" w:rsidRDefault="00607CBA" w:rsidP="00607CBA">
      <w:pPr>
        <w:spacing w:line="360" w:lineRule="auto"/>
        <w:jc w:val="both"/>
        <w:rPr>
          <w:color w:val="000000" w:themeColor="text1"/>
          <w:sz w:val="24"/>
          <w:szCs w:val="24"/>
        </w:rPr>
      </w:pPr>
    </w:p>
    <w:p w14:paraId="1A79BD17" w14:textId="77777777" w:rsidR="00607CBA" w:rsidRPr="00DB0650" w:rsidRDefault="00607CBA" w:rsidP="00607CBA">
      <w:pPr>
        <w:keepNext/>
        <w:keepLines/>
        <w:numPr>
          <w:ilvl w:val="0"/>
          <w:numId w:val="20"/>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2"/>
    <w:p w14:paraId="4B57DC18" w14:textId="77777777" w:rsidR="00607CBA" w:rsidRPr="00DB0650" w:rsidRDefault="00607CBA" w:rsidP="00607CBA">
      <w:pPr>
        <w:spacing w:line="360" w:lineRule="auto"/>
        <w:jc w:val="both"/>
        <w:rPr>
          <w:color w:val="000000" w:themeColor="text1"/>
          <w:sz w:val="24"/>
          <w:szCs w:val="24"/>
        </w:rPr>
      </w:pPr>
    </w:p>
    <w:p w14:paraId="04A35C2A"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0A1369C3" w14:textId="77777777" w:rsidR="00607CBA" w:rsidRPr="00DB0650" w:rsidRDefault="00607CBA" w:rsidP="00607CBA">
      <w:pPr>
        <w:spacing w:line="360" w:lineRule="auto"/>
        <w:jc w:val="both"/>
        <w:rPr>
          <w:color w:val="000000" w:themeColor="text1"/>
          <w:sz w:val="24"/>
          <w:szCs w:val="24"/>
        </w:rPr>
      </w:pPr>
    </w:p>
    <w:p w14:paraId="25CD21A7" w14:textId="77777777" w:rsidR="00607CBA" w:rsidRPr="00DB0650" w:rsidRDefault="00607CBA" w:rsidP="00607CBA">
      <w:pPr>
        <w:spacing w:line="36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4990C5E8" w14:textId="77777777" w:rsidR="00607CBA" w:rsidRPr="00DB0650" w:rsidRDefault="00607CBA" w:rsidP="00607CBA">
      <w:pPr>
        <w:spacing w:line="360" w:lineRule="auto"/>
        <w:jc w:val="both"/>
        <w:rPr>
          <w:rFonts w:eastAsia="Times New Roman"/>
          <w:color w:val="000000" w:themeColor="text1"/>
          <w:sz w:val="24"/>
          <w:szCs w:val="24"/>
        </w:rPr>
      </w:pPr>
    </w:p>
    <w:p w14:paraId="52051EA3"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29752663" w14:textId="77777777" w:rsidR="00607CBA" w:rsidRPr="00DB0650" w:rsidRDefault="00607CBA" w:rsidP="00607CBA">
      <w:pPr>
        <w:spacing w:line="360" w:lineRule="auto"/>
        <w:jc w:val="both"/>
        <w:rPr>
          <w:color w:val="000000" w:themeColor="text1"/>
          <w:sz w:val="24"/>
          <w:szCs w:val="24"/>
        </w:rPr>
      </w:pPr>
    </w:p>
    <w:p w14:paraId="0E4E6F45" w14:textId="77777777" w:rsidR="00607CBA" w:rsidRPr="00DB0650" w:rsidRDefault="00607CBA" w:rsidP="00607CBA">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 xml:space="preserve">CLÁUSULA QUINZE – GARANTIAS OFERECIDAS PARA ASSEGURAR A PLENA EXECUÇÃO DO CONTRATO. </w:t>
      </w:r>
    </w:p>
    <w:p w14:paraId="720F7298" w14:textId="77777777" w:rsidR="00607CBA" w:rsidRPr="00DB0650" w:rsidRDefault="00607CBA" w:rsidP="00607CBA">
      <w:pPr>
        <w:spacing w:line="360" w:lineRule="auto"/>
        <w:jc w:val="both"/>
        <w:rPr>
          <w:color w:val="000000" w:themeColor="text1"/>
          <w:sz w:val="24"/>
          <w:szCs w:val="24"/>
        </w:rPr>
      </w:pPr>
    </w:p>
    <w:p w14:paraId="55AC2AD4"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48F3D95D" w14:textId="77777777" w:rsidR="00607CBA" w:rsidRPr="00DB0650" w:rsidRDefault="00607CBA" w:rsidP="00607CBA">
      <w:pPr>
        <w:spacing w:line="36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4DE6902A" w14:textId="77777777" w:rsidR="00607CBA" w:rsidRPr="00DB0650" w:rsidRDefault="00607CBA" w:rsidP="00607CBA">
      <w:pPr>
        <w:spacing w:line="360" w:lineRule="auto"/>
        <w:jc w:val="both"/>
        <w:rPr>
          <w:color w:val="000000" w:themeColor="text1"/>
          <w:sz w:val="24"/>
          <w:szCs w:val="24"/>
        </w:rPr>
      </w:pPr>
    </w:p>
    <w:p w14:paraId="21356AC2" w14:textId="77777777" w:rsidR="00607CBA" w:rsidRPr="00DB0650" w:rsidRDefault="00607CBA" w:rsidP="00607CBA">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194D639B" w14:textId="77777777" w:rsidR="00607CBA" w:rsidRPr="00DB0650" w:rsidRDefault="00607CBA" w:rsidP="00607CBA">
      <w:pPr>
        <w:spacing w:line="360" w:lineRule="auto"/>
        <w:jc w:val="both"/>
        <w:rPr>
          <w:color w:val="000000" w:themeColor="text1"/>
          <w:sz w:val="24"/>
          <w:szCs w:val="24"/>
        </w:rPr>
      </w:pPr>
    </w:p>
    <w:p w14:paraId="48F2DD97" w14:textId="77777777" w:rsidR="00607CBA" w:rsidRPr="00DB0650" w:rsidRDefault="00607CBA" w:rsidP="00607CBA">
      <w:pPr>
        <w:spacing w:line="36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282BD11C" w14:textId="77777777" w:rsidR="00607CBA" w:rsidRPr="00DB0650" w:rsidRDefault="00607CBA" w:rsidP="00607CBA">
      <w:pPr>
        <w:spacing w:line="36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3401DE30" w14:textId="77777777" w:rsidR="00607CBA" w:rsidRPr="00DB0650" w:rsidRDefault="00607CBA" w:rsidP="00607CBA">
      <w:pPr>
        <w:spacing w:line="36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46B5A80F" w14:textId="77777777" w:rsidR="00607CBA" w:rsidRPr="00DB0650" w:rsidRDefault="00607CBA" w:rsidP="00607CBA">
      <w:pPr>
        <w:widowControl w:val="0"/>
        <w:suppressAutoHyphens/>
        <w:spacing w:line="36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41FD325F" w14:textId="77777777" w:rsidR="00607CBA" w:rsidRPr="00DB0650" w:rsidRDefault="00607CBA" w:rsidP="00607CBA">
      <w:pPr>
        <w:widowControl w:val="0"/>
        <w:suppressAutoHyphens/>
        <w:spacing w:line="36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29824812" w14:textId="77777777" w:rsidR="00607CBA" w:rsidRPr="00DB0650" w:rsidRDefault="00607CBA" w:rsidP="00607CBA">
      <w:pPr>
        <w:widowControl w:val="0"/>
        <w:suppressAutoHyphens/>
        <w:spacing w:line="36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0613A10D" w14:textId="77777777" w:rsidR="00607CBA" w:rsidRDefault="00607CBA" w:rsidP="00607CBA">
      <w:pPr>
        <w:widowControl w:val="0"/>
        <w:suppressAutoHyphens/>
        <w:spacing w:line="360" w:lineRule="auto"/>
        <w:jc w:val="both"/>
        <w:rPr>
          <w:rFonts w:eastAsia="Times New Roman"/>
          <w:color w:val="000000" w:themeColor="text1"/>
          <w:sz w:val="24"/>
          <w:szCs w:val="24"/>
          <w:lang w:eastAsia="zh-CN"/>
        </w:rPr>
      </w:pPr>
    </w:p>
    <w:p w14:paraId="5D665169" w14:textId="77777777" w:rsidR="005A0347" w:rsidRDefault="005A0347" w:rsidP="00607CBA">
      <w:pPr>
        <w:widowControl w:val="0"/>
        <w:suppressAutoHyphens/>
        <w:spacing w:line="360" w:lineRule="auto"/>
        <w:jc w:val="both"/>
        <w:rPr>
          <w:rFonts w:eastAsia="Times New Roman"/>
          <w:color w:val="000000" w:themeColor="text1"/>
          <w:sz w:val="24"/>
          <w:szCs w:val="24"/>
          <w:lang w:eastAsia="zh-CN"/>
        </w:rPr>
      </w:pPr>
    </w:p>
    <w:p w14:paraId="0208E163" w14:textId="77777777" w:rsidR="005A0347" w:rsidRPr="00DB0650" w:rsidRDefault="005A0347" w:rsidP="00607CBA">
      <w:pPr>
        <w:widowControl w:val="0"/>
        <w:suppressAutoHyphens/>
        <w:spacing w:line="360" w:lineRule="auto"/>
        <w:jc w:val="both"/>
        <w:rPr>
          <w:rFonts w:eastAsia="Times New Roman"/>
          <w:color w:val="000000" w:themeColor="text1"/>
          <w:sz w:val="24"/>
          <w:szCs w:val="24"/>
          <w:lang w:eastAsia="zh-CN"/>
        </w:rPr>
      </w:pPr>
    </w:p>
    <w:p w14:paraId="3A162047" w14:textId="77777777" w:rsidR="00607CBA" w:rsidRPr="00DB0650" w:rsidRDefault="00607CBA" w:rsidP="00607CBA">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7DE1123D" w14:textId="77777777" w:rsidR="00607CBA" w:rsidRPr="00DB0650" w:rsidRDefault="00607CBA" w:rsidP="00607CBA">
      <w:pPr>
        <w:spacing w:line="360" w:lineRule="auto"/>
        <w:jc w:val="both"/>
        <w:rPr>
          <w:sz w:val="24"/>
          <w:szCs w:val="24"/>
        </w:rPr>
      </w:pPr>
    </w:p>
    <w:p w14:paraId="3E85B52E" w14:textId="05148484" w:rsidR="00607CBA" w:rsidRPr="005A0347" w:rsidRDefault="00607CBA" w:rsidP="005A0347">
      <w:pPr>
        <w:pStyle w:val="PargrafodaLista"/>
        <w:numPr>
          <w:ilvl w:val="1"/>
          <w:numId w:val="110"/>
        </w:numPr>
        <w:spacing w:line="360" w:lineRule="auto"/>
        <w:contextualSpacing/>
        <w:jc w:val="both"/>
        <w:rPr>
          <w:rFonts w:ascii="Arial" w:hAnsi="Arial" w:cs="Arial"/>
          <w:b/>
          <w:bCs/>
          <w:color w:val="000000" w:themeColor="text1"/>
          <w:sz w:val="24"/>
          <w:szCs w:val="24"/>
        </w:rPr>
      </w:pPr>
      <w:r w:rsidRPr="005A0347">
        <w:rPr>
          <w:rFonts w:ascii="Arial" w:hAnsi="Arial" w:cs="Arial"/>
          <w:b/>
          <w:bCs/>
          <w:color w:val="000000" w:themeColor="text1"/>
          <w:sz w:val="24"/>
          <w:szCs w:val="24"/>
        </w:rPr>
        <w:t>São obrigações do CONTRATANTE:</w:t>
      </w:r>
    </w:p>
    <w:p w14:paraId="39F580B0"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1A56A1A7"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Receber o objeto no prazo e condições estabelecidas;</w:t>
      </w:r>
    </w:p>
    <w:p w14:paraId="0884429D"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4FC2453"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680A7332"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3F22658"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2BB5EE5D"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7D862AF1" w14:textId="77777777" w:rsidR="00607CBA" w:rsidRPr="00DB0650" w:rsidRDefault="00607CBA" w:rsidP="005A0347">
      <w:pPr>
        <w:numPr>
          <w:ilvl w:val="0"/>
          <w:numId w:val="24"/>
        </w:numPr>
        <w:spacing w:line="360" w:lineRule="auto"/>
        <w:ind w:left="0" w:firstLine="0"/>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F2A527E" w14:textId="39F7506A" w:rsidR="00607CBA" w:rsidRPr="005A0347" w:rsidRDefault="00607CBA" w:rsidP="005A0347">
      <w:pPr>
        <w:pStyle w:val="PargrafodaLista"/>
        <w:numPr>
          <w:ilvl w:val="1"/>
          <w:numId w:val="110"/>
        </w:numPr>
        <w:spacing w:line="360" w:lineRule="auto"/>
        <w:ind w:left="0" w:firstLine="0"/>
        <w:contextualSpacing/>
        <w:jc w:val="both"/>
        <w:rPr>
          <w:rFonts w:ascii="Arial" w:hAnsi="Arial" w:cs="Arial"/>
          <w:b/>
          <w:color w:val="000000" w:themeColor="text1"/>
          <w:sz w:val="24"/>
          <w:szCs w:val="24"/>
        </w:rPr>
      </w:pPr>
      <w:r w:rsidRPr="005A0347">
        <w:rPr>
          <w:rFonts w:ascii="Arial" w:hAnsi="Arial" w:cs="Arial"/>
          <w:bCs/>
          <w:color w:val="000000" w:themeColor="text1"/>
          <w:sz w:val="24"/>
          <w:szCs w:val="24"/>
        </w:rPr>
        <w:t>Concluída a instrução do requerimento por parte do CONTRATADO, a CONTRATANTE terá o prazo de até cinco dias úteis para decidir a respeito do requerimento, admitida a prorrogação por igual período.</w:t>
      </w:r>
    </w:p>
    <w:p w14:paraId="35AB77D4" w14:textId="77777777" w:rsidR="00607CBA" w:rsidRPr="00DB0650" w:rsidRDefault="00607CBA" w:rsidP="005A0347">
      <w:pPr>
        <w:numPr>
          <w:ilvl w:val="1"/>
          <w:numId w:val="110"/>
        </w:numPr>
        <w:spacing w:line="360" w:lineRule="auto"/>
        <w:ind w:left="0" w:firstLine="0"/>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0E20C182" w14:textId="77777777" w:rsidR="00607CBA" w:rsidRPr="00DB0650" w:rsidRDefault="00607CBA" w:rsidP="005A0347">
      <w:pPr>
        <w:numPr>
          <w:ilvl w:val="1"/>
          <w:numId w:val="110"/>
        </w:numPr>
        <w:spacing w:line="360" w:lineRule="auto"/>
        <w:ind w:left="0" w:firstLine="0"/>
        <w:contextualSpacing/>
        <w:jc w:val="both"/>
        <w:rPr>
          <w:rFonts w:eastAsia="Calibri"/>
          <w:bCs/>
          <w:color w:val="000000" w:themeColor="text1"/>
          <w:sz w:val="24"/>
          <w:szCs w:val="24"/>
        </w:rPr>
      </w:pPr>
      <w:r w:rsidRPr="00DB0650">
        <w:rPr>
          <w:rFonts w:eastAsia="Calibri"/>
          <w:bCs/>
          <w:color w:val="000000" w:themeColor="text1"/>
          <w:sz w:val="24"/>
          <w:szCs w:val="24"/>
        </w:rPr>
        <w:lastRenderedPageBreak/>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AC4244" w14:textId="77777777" w:rsidR="00607CBA" w:rsidRPr="00DB0650" w:rsidRDefault="00607CBA" w:rsidP="00607CBA">
      <w:pPr>
        <w:spacing w:line="360" w:lineRule="auto"/>
        <w:jc w:val="both"/>
        <w:rPr>
          <w:b/>
          <w:color w:val="000000" w:themeColor="text1"/>
          <w:sz w:val="24"/>
          <w:szCs w:val="24"/>
        </w:rPr>
      </w:pPr>
    </w:p>
    <w:p w14:paraId="0076DA5D" w14:textId="6317AB82" w:rsidR="00607CBA" w:rsidRPr="005A0347" w:rsidRDefault="00607CBA" w:rsidP="005A0347">
      <w:pPr>
        <w:pStyle w:val="PargrafodaLista"/>
        <w:numPr>
          <w:ilvl w:val="1"/>
          <w:numId w:val="110"/>
        </w:numPr>
        <w:spacing w:line="360" w:lineRule="auto"/>
        <w:contextualSpacing/>
        <w:jc w:val="both"/>
        <w:rPr>
          <w:rFonts w:ascii="Arial" w:hAnsi="Arial" w:cs="Arial"/>
          <w:b/>
          <w:color w:val="000000" w:themeColor="text1"/>
          <w:sz w:val="24"/>
          <w:szCs w:val="24"/>
        </w:rPr>
      </w:pPr>
      <w:r w:rsidRPr="005A0347">
        <w:rPr>
          <w:rFonts w:ascii="Arial" w:hAnsi="Arial" w:cs="Arial"/>
          <w:b/>
          <w:bCs/>
          <w:color w:val="000000" w:themeColor="text1"/>
          <w:sz w:val="24"/>
          <w:szCs w:val="24"/>
        </w:rPr>
        <w:t>São obrigações do CONTRATADO</w:t>
      </w:r>
      <w:r w:rsidRPr="005A0347">
        <w:rPr>
          <w:rFonts w:ascii="Arial" w:hAnsi="Arial" w:cs="Arial"/>
          <w:color w:val="000000" w:themeColor="text1"/>
          <w:sz w:val="24"/>
          <w:szCs w:val="24"/>
        </w:rPr>
        <w:t>:</w:t>
      </w:r>
    </w:p>
    <w:p w14:paraId="277BDC92" w14:textId="77777777" w:rsidR="00607CBA" w:rsidRPr="00DB0650" w:rsidRDefault="00607CBA" w:rsidP="005A0347">
      <w:pPr>
        <w:numPr>
          <w:ilvl w:val="2"/>
          <w:numId w:val="26"/>
        </w:numPr>
        <w:spacing w:line="360" w:lineRule="auto"/>
        <w:ind w:left="0" w:firstLine="0"/>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5C9939F" w14:textId="77777777" w:rsidR="00607CBA" w:rsidRPr="00DB0650" w:rsidRDefault="00607CBA" w:rsidP="005A0347">
      <w:pPr>
        <w:numPr>
          <w:ilvl w:val="2"/>
          <w:numId w:val="26"/>
        </w:numPr>
        <w:spacing w:line="360" w:lineRule="auto"/>
        <w:ind w:left="0" w:firstLine="0"/>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313118A6" w14:textId="77777777" w:rsidR="00607CBA" w:rsidRPr="00DB0650" w:rsidRDefault="00607CBA" w:rsidP="005A0347">
      <w:pPr>
        <w:numPr>
          <w:ilvl w:val="2"/>
          <w:numId w:val="26"/>
        </w:numPr>
        <w:spacing w:line="360" w:lineRule="auto"/>
        <w:ind w:left="0" w:firstLine="0"/>
        <w:jc w:val="both"/>
        <w:rPr>
          <w:color w:val="000000" w:themeColor="text1"/>
          <w:sz w:val="24"/>
          <w:szCs w:val="24"/>
        </w:rPr>
      </w:pPr>
      <w:r w:rsidRPr="00DB0650">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438B62A2" w14:textId="77777777" w:rsidR="00607CBA" w:rsidRPr="00DB0650" w:rsidRDefault="00607CBA" w:rsidP="005A0347">
      <w:pPr>
        <w:numPr>
          <w:ilvl w:val="2"/>
          <w:numId w:val="26"/>
        </w:numPr>
        <w:spacing w:line="360" w:lineRule="auto"/>
        <w:ind w:left="0" w:firstLine="0"/>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5553C1E2" w14:textId="77777777" w:rsidR="00607CBA" w:rsidRPr="00DB0650" w:rsidRDefault="00607CBA" w:rsidP="005A0347">
      <w:pPr>
        <w:numPr>
          <w:ilvl w:val="2"/>
          <w:numId w:val="26"/>
        </w:numPr>
        <w:spacing w:line="360" w:lineRule="auto"/>
        <w:ind w:left="0" w:firstLine="0"/>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941DD90" w14:textId="77777777" w:rsidR="00607CBA" w:rsidRPr="00DB0650" w:rsidRDefault="00607CBA" w:rsidP="005A0347">
      <w:pPr>
        <w:numPr>
          <w:ilvl w:val="2"/>
          <w:numId w:val="26"/>
        </w:numPr>
        <w:spacing w:line="360" w:lineRule="auto"/>
        <w:ind w:left="0" w:firstLine="0"/>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EDD845A" w14:textId="77777777" w:rsidR="00607CBA" w:rsidRPr="00DB0650" w:rsidRDefault="00607CBA" w:rsidP="005A0347">
      <w:pPr>
        <w:numPr>
          <w:ilvl w:val="2"/>
          <w:numId w:val="26"/>
        </w:numPr>
        <w:spacing w:line="360" w:lineRule="auto"/>
        <w:ind w:left="0" w:firstLine="0"/>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532B3C86" w14:textId="77777777" w:rsidR="00607CBA" w:rsidRPr="00DB0650" w:rsidRDefault="00607CBA" w:rsidP="00607CBA">
      <w:pPr>
        <w:widowControl w:val="0"/>
        <w:suppressAutoHyphens/>
        <w:spacing w:line="360" w:lineRule="auto"/>
        <w:jc w:val="both"/>
        <w:rPr>
          <w:rFonts w:eastAsia="Times New Roman"/>
          <w:color w:val="000000" w:themeColor="text1"/>
          <w:sz w:val="24"/>
          <w:szCs w:val="24"/>
          <w:lang w:eastAsia="zh-CN"/>
        </w:rPr>
      </w:pPr>
    </w:p>
    <w:p w14:paraId="3CBDB3A0" w14:textId="77777777" w:rsidR="00607CBA" w:rsidRPr="00DB0650" w:rsidRDefault="00607CBA" w:rsidP="00151912">
      <w:pPr>
        <w:widowControl w:val="0"/>
        <w:numPr>
          <w:ilvl w:val="0"/>
          <w:numId w:val="111"/>
        </w:numPr>
        <w:suppressAutoHyphens/>
        <w:spacing w:line="360" w:lineRule="auto"/>
        <w:ind w:left="0" w:firstLine="0"/>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a </w:t>
      </w:r>
      <w:r w:rsidRPr="00DB0650">
        <w:rPr>
          <w:rFonts w:eastAsia="Times New Roman"/>
          <w:b/>
          <w:color w:val="000000" w:themeColor="text1"/>
          <w:sz w:val="24"/>
          <w:szCs w:val="24"/>
          <w:lang w:eastAsia="zh-CN"/>
        </w:rPr>
        <w:t>Fazenda Estadual</w:t>
      </w:r>
      <w:r w:rsidRPr="00DB0650">
        <w:rPr>
          <w:rFonts w:eastAsia="Times New Roman"/>
          <w:color w:val="000000" w:themeColor="text1"/>
          <w:sz w:val="24"/>
          <w:szCs w:val="24"/>
          <w:lang w:eastAsia="zh-CN"/>
        </w:rPr>
        <w:t xml:space="preserve"> do domicílio ou sede do licitante, ou outra equivalente, na forma da lei, com prazo de validade em vigor;</w:t>
      </w:r>
    </w:p>
    <w:p w14:paraId="54A0DDE3" w14:textId="77777777" w:rsidR="00607CBA" w:rsidRPr="00DB0650" w:rsidRDefault="00607CBA" w:rsidP="00607CBA">
      <w:pPr>
        <w:widowControl w:val="0"/>
        <w:suppressAutoHyphens/>
        <w:spacing w:line="360" w:lineRule="auto"/>
        <w:contextualSpacing/>
        <w:jc w:val="both"/>
        <w:rPr>
          <w:rFonts w:eastAsia="Times New Roman"/>
          <w:color w:val="000000" w:themeColor="text1"/>
          <w:sz w:val="24"/>
          <w:szCs w:val="24"/>
          <w:lang w:eastAsia="zh-CN"/>
        </w:rPr>
      </w:pPr>
    </w:p>
    <w:p w14:paraId="3A6D225C" w14:textId="77777777" w:rsidR="00607CBA" w:rsidRPr="00DB0650" w:rsidRDefault="00607CBA" w:rsidP="00151912">
      <w:pPr>
        <w:widowControl w:val="0"/>
        <w:numPr>
          <w:ilvl w:val="0"/>
          <w:numId w:val="111"/>
        </w:numPr>
        <w:shd w:val="clear" w:color="auto" w:fill="FFFFFF"/>
        <w:suppressAutoHyphens/>
        <w:spacing w:line="360" w:lineRule="auto"/>
        <w:ind w:left="0" w:firstLine="0"/>
        <w:contextualSpacing/>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com </w:t>
      </w:r>
      <w:r w:rsidRPr="00DB0650">
        <w:rPr>
          <w:bCs/>
          <w:color w:val="000000" w:themeColor="text1"/>
          <w:sz w:val="24"/>
          <w:szCs w:val="24"/>
          <w:shd w:val="clear" w:color="auto" w:fill="FFFFFF"/>
        </w:rPr>
        <w:t xml:space="preserve">débitos relativos aos </w:t>
      </w:r>
      <w:r w:rsidRPr="00DB0650">
        <w:rPr>
          <w:b/>
          <w:bCs/>
          <w:color w:val="000000" w:themeColor="text1"/>
          <w:sz w:val="24"/>
          <w:szCs w:val="24"/>
          <w:shd w:val="clear" w:color="auto" w:fill="FFFFFF"/>
        </w:rPr>
        <w:t xml:space="preserve">Tributos Federais </w:t>
      </w:r>
      <w:r w:rsidRPr="00DB0650">
        <w:rPr>
          <w:bCs/>
          <w:color w:val="000000" w:themeColor="text1"/>
          <w:sz w:val="24"/>
          <w:szCs w:val="24"/>
          <w:shd w:val="clear" w:color="auto" w:fill="FFFFFF"/>
        </w:rPr>
        <w:t xml:space="preserve">e à dívida ativa da </w:t>
      </w:r>
      <w:r w:rsidRPr="00DB0650">
        <w:rPr>
          <w:b/>
          <w:bCs/>
          <w:color w:val="000000" w:themeColor="text1"/>
          <w:sz w:val="24"/>
          <w:szCs w:val="24"/>
          <w:shd w:val="clear" w:color="auto" w:fill="FFFFFF"/>
        </w:rPr>
        <w:t>União</w:t>
      </w:r>
      <w:r w:rsidRPr="00DB0650">
        <w:rPr>
          <w:bCs/>
          <w:color w:val="000000" w:themeColor="text1"/>
          <w:sz w:val="24"/>
          <w:szCs w:val="24"/>
          <w:shd w:val="clear" w:color="auto" w:fill="FFFFFF"/>
        </w:rPr>
        <w:t>;</w:t>
      </w:r>
    </w:p>
    <w:p w14:paraId="07CBF58C" w14:textId="77777777" w:rsidR="00607CBA" w:rsidRPr="00DB0650" w:rsidRDefault="00607CBA" w:rsidP="00607CBA">
      <w:pPr>
        <w:spacing w:line="360" w:lineRule="auto"/>
        <w:contextualSpacing/>
        <w:jc w:val="both"/>
        <w:rPr>
          <w:rFonts w:eastAsia="Times New Roman"/>
          <w:color w:val="000000" w:themeColor="text1"/>
          <w:sz w:val="24"/>
          <w:szCs w:val="24"/>
          <w:lang w:eastAsia="zh-CN"/>
        </w:rPr>
      </w:pPr>
    </w:p>
    <w:p w14:paraId="3697B255" w14:textId="77777777" w:rsidR="00607CBA" w:rsidRPr="00DB0650" w:rsidRDefault="00607CBA" w:rsidP="00151912">
      <w:pPr>
        <w:widowControl w:val="0"/>
        <w:numPr>
          <w:ilvl w:val="0"/>
          <w:numId w:val="111"/>
        </w:numPr>
        <w:shd w:val="clear" w:color="auto" w:fill="FFFFFF"/>
        <w:suppressAutoHyphens/>
        <w:spacing w:line="360" w:lineRule="auto"/>
        <w:ind w:left="0" w:firstLine="0"/>
        <w:contextualSpacing/>
        <w:jc w:val="both"/>
        <w:rPr>
          <w:rFonts w:eastAsia="Times New Roman"/>
          <w:b/>
          <w:color w:val="000000" w:themeColor="text1"/>
          <w:sz w:val="24"/>
          <w:szCs w:val="24"/>
          <w:lang w:eastAsia="zh-CN"/>
        </w:rPr>
      </w:pPr>
      <w:r w:rsidRPr="00DB0650">
        <w:rPr>
          <w:rFonts w:eastAsia="Times New Roman"/>
          <w:color w:val="000000" w:themeColor="text1"/>
          <w:sz w:val="24"/>
          <w:szCs w:val="24"/>
          <w:lang w:eastAsia="zh-CN"/>
        </w:rPr>
        <w:t xml:space="preserve">Prova de regularidade para com o </w:t>
      </w:r>
      <w:r w:rsidRPr="00DB0650">
        <w:rPr>
          <w:rFonts w:eastAsia="Times New Roman"/>
          <w:b/>
          <w:color w:val="000000" w:themeColor="text1"/>
          <w:sz w:val="24"/>
          <w:szCs w:val="24"/>
          <w:lang w:eastAsia="zh-CN"/>
        </w:rPr>
        <w:t>FGTS</w:t>
      </w:r>
      <w:r w:rsidRPr="00DB0650">
        <w:rPr>
          <w:rFonts w:eastAsia="Times New Roman"/>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4A142BD" w14:textId="77777777" w:rsidR="00607CBA" w:rsidRPr="00DB0650" w:rsidRDefault="00607CBA" w:rsidP="00607CBA">
      <w:pPr>
        <w:widowControl w:val="0"/>
        <w:suppressAutoHyphens/>
        <w:spacing w:line="360" w:lineRule="auto"/>
        <w:jc w:val="both"/>
        <w:rPr>
          <w:rFonts w:eastAsia="Times New Roman"/>
          <w:b/>
          <w:color w:val="000000" w:themeColor="text1"/>
          <w:sz w:val="24"/>
          <w:szCs w:val="24"/>
          <w:lang w:eastAsia="zh-CN"/>
        </w:rPr>
      </w:pPr>
    </w:p>
    <w:p w14:paraId="698A4106" w14:textId="77777777" w:rsidR="00607CBA" w:rsidRPr="00DB0650" w:rsidRDefault="00607CBA" w:rsidP="00151912">
      <w:pPr>
        <w:widowControl w:val="0"/>
        <w:numPr>
          <w:ilvl w:val="0"/>
          <w:numId w:val="111"/>
        </w:numPr>
        <w:suppressAutoHyphens/>
        <w:overflowPunct w:val="0"/>
        <w:autoSpaceDE w:val="0"/>
        <w:spacing w:line="360" w:lineRule="auto"/>
        <w:ind w:left="0" w:firstLine="0"/>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w:t>
      </w:r>
      <w:r w:rsidRPr="00DB0650">
        <w:rPr>
          <w:rFonts w:eastAsia="Times New Roman"/>
          <w:b/>
          <w:color w:val="000000" w:themeColor="text1"/>
          <w:sz w:val="24"/>
          <w:szCs w:val="24"/>
          <w:lang w:eastAsia="zh-CN"/>
        </w:rPr>
        <w:t>Trabalhista</w:t>
      </w:r>
      <w:r w:rsidRPr="00DB0650">
        <w:rPr>
          <w:rFonts w:eastAsia="Times New Roman"/>
          <w:color w:val="000000" w:themeColor="text1"/>
          <w:sz w:val="24"/>
          <w:szCs w:val="24"/>
          <w:lang w:eastAsia="zh-CN"/>
        </w:rPr>
        <w:t>, mediante a apresentação da CNDT – Certidão Negativa de Débitos Trabalhistas ou da CPDT – Certidão Positiva de Débitos Trabalhistas com efeitos de negativa;</w:t>
      </w:r>
    </w:p>
    <w:p w14:paraId="77ED6076" w14:textId="77777777" w:rsidR="00607CBA" w:rsidRPr="00DB0650" w:rsidRDefault="00607CBA" w:rsidP="00607CBA">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689A9489" w14:textId="77777777" w:rsidR="00607CBA" w:rsidRPr="00DB0650" w:rsidRDefault="00607CBA" w:rsidP="00151912">
      <w:pPr>
        <w:widowControl w:val="0"/>
        <w:numPr>
          <w:ilvl w:val="0"/>
          <w:numId w:val="111"/>
        </w:numPr>
        <w:suppressAutoHyphens/>
        <w:overflowPunct w:val="0"/>
        <w:autoSpaceDE w:val="0"/>
        <w:spacing w:line="360" w:lineRule="auto"/>
        <w:ind w:left="0" w:firstLine="0"/>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Prova de regularidade de Débitos da </w:t>
      </w:r>
      <w:r w:rsidRPr="00DB0650">
        <w:rPr>
          <w:rFonts w:eastAsia="Times New Roman"/>
          <w:b/>
          <w:color w:val="000000" w:themeColor="text1"/>
          <w:sz w:val="24"/>
          <w:szCs w:val="24"/>
          <w:lang w:eastAsia="zh-CN"/>
        </w:rPr>
        <w:t>Fazenda Municipal</w:t>
      </w:r>
      <w:r w:rsidRPr="00DB0650">
        <w:rPr>
          <w:rFonts w:eastAsia="Times New Roman"/>
          <w:color w:val="000000" w:themeColor="text1"/>
          <w:sz w:val="24"/>
          <w:szCs w:val="24"/>
          <w:lang w:eastAsia="zh-CN"/>
        </w:rPr>
        <w:t xml:space="preserve"> (CND)</w:t>
      </w:r>
      <w:r w:rsidRPr="00DB0650">
        <w:rPr>
          <w:color w:val="000000" w:themeColor="text1"/>
          <w:sz w:val="24"/>
          <w:szCs w:val="24"/>
        </w:rPr>
        <w:t xml:space="preserve"> do domicílio ou sede do licitante, ou outra equivalente, na forma da lei, com prazo de validade em vigor;</w:t>
      </w:r>
    </w:p>
    <w:p w14:paraId="0D414DC6" w14:textId="77777777" w:rsidR="00607CBA" w:rsidRPr="00DB0650" w:rsidRDefault="00607CBA" w:rsidP="00607CBA">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1D515E07" w14:textId="77777777" w:rsidR="00607CBA" w:rsidRDefault="00607CBA" w:rsidP="00151912">
      <w:pPr>
        <w:widowControl w:val="0"/>
        <w:numPr>
          <w:ilvl w:val="0"/>
          <w:numId w:val="111"/>
        </w:numPr>
        <w:suppressAutoHyphens/>
        <w:overflowPunct w:val="0"/>
        <w:autoSpaceDE w:val="0"/>
        <w:spacing w:line="360" w:lineRule="auto"/>
        <w:ind w:left="0" w:firstLine="0"/>
        <w:contextualSpacing/>
        <w:jc w:val="both"/>
        <w:textAlignment w:val="baseline"/>
        <w:rPr>
          <w:rFonts w:eastAsia="Times New Roman"/>
          <w:color w:val="000000" w:themeColor="text1"/>
          <w:sz w:val="24"/>
          <w:szCs w:val="24"/>
          <w:lang w:eastAsia="zh-CN"/>
        </w:rPr>
      </w:pPr>
      <w:r w:rsidRPr="00DB0650">
        <w:rPr>
          <w:rFonts w:eastAsia="Times New Roman"/>
          <w:color w:val="000000" w:themeColor="text1"/>
          <w:sz w:val="24"/>
          <w:szCs w:val="24"/>
          <w:lang w:eastAsia="zh-CN"/>
        </w:rPr>
        <w:t xml:space="preserve">As </w:t>
      </w:r>
      <w:r w:rsidRPr="00DB0650">
        <w:rPr>
          <w:rFonts w:eastAsia="Times New Roman"/>
          <w:b/>
          <w:color w:val="000000" w:themeColor="text1"/>
          <w:sz w:val="24"/>
          <w:szCs w:val="24"/>
          <w:lang w:eastAsia="zh-CN"/>
        </w:rPr>
        <w:t>provas de regularidades</w:t>
      </w:r>
      <w:r w:rsidRPr="00DB0650">
        <w:rPr>
          <w:rFonts w:eastAsia="Times New Roman"/>
          <w:color w:val="000000" w:themeColor="text1"/>
          <w:sz w:val="24"/>
          <w:szCs w:val="24"/>
          <w:lang w:eastAsia="zh-CN"/>
        </w:rPr>
        <w:t xml:space="preserve"> poderão ser Certidões Negativas de Débitos ou Certidões Positivas com efeitos de Negativas.</w:t>
      </w:r>
    </w:p>
    <w:p w14:paraId="2AE8B4D7" w14:textId="77777777" w:rsidR="00607CBA" w:rsidRPr="00DB0650" w:rsidRDefault="00607CBA" w:rsidP="00607CBA">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06D3E4C4" w14:textId="77777777" w:rsidR="00151912" w:rsidRDefault="00607CBA" w:rsidP="00607CBA">
      <w:pPr>
        <w:spacing w:line="360" w:lineRule="auto"/>
        <w:jc w:val="both"/>
        <w:rPr>
          <w:color w:val="000000" w:themeColor="text1"/>
          <w:sz w:val="24"/>
          <w:szCs w:val="24"/>
        </w:rPr>
      </w:pPr>
      <w:r w:rsidRPr="00DB0650">
        <w:rPr>
          <w:iCs/>
          <w:color w:val="000000" w:themeColor="text1"/>
          <w:sz w:val="24"/>
          <w:szCs w:val="24"/>
        </w:rPr>
        <w:t xml:space="preserve">h. </w:t>
      </w:r>
      <w:r w:rsidRPr="00DB0650">
        <w:rPr>
          <w:color w:val="000000" w:themeColor="text1"/>
          <w:sz w:val="24"/>
          <w:szCs w:val="24"/>
        </w:rPr>
        <w:t>Manter durante toda a vigência do CONTRATO, em compatibilidade com as obrigações assumidas, todas as condições exigidas para habilitação na licitação;</w:t>
      </w:r>
    </w:p>
    <w:p w14:paraId="3C6E6C47" w14:textId="457078B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 xml:space="preserve"> </w:t>
      </w:r>
    </w:p>
    <w:p w14:paraId="733CC744" w14:textId="77777777" w:rsidR="00607CBA" w:rsidRPr="00DB0650" w:rsidRDefault="00607CBA" w:rsidP="00151912">
      <w:pPr>
        <w:numPr>
          <w:ilvl w:val="0"/>
          <w:numId w:val="28"/>
        </w:numPr>
        <w:spacing w:line="360" w:lineRule="auto"/>
        <w:ind w:left="142" w:firstLine="0"/>
        <w:contextualSpacing/>
        <w:jc w:val="both"/>
        <w:rPr>
          <w:b/>
          <w:bCs/>
          <w:color w:val="000000" w:themeColor="text1"/>
          <w:sz w:val="24"/>
          <w:szCs w:val="24"/>
        </w:rPr>
      </w:pPr>
      <w:r w:rsidRPr="00DB0650">
        <w:rPr>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DB575FC" w14:textId="530B4281"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lastRenderedPageBreak/>
        <w:t xml:space="preserve">Guardar sigilo sobre todas as informações obtidas em decorrência do cumprimento do CONTRATO; </w:t>
      </w:r>
    </w:p>
    <w:p w14:paraId="357C2F2C" w14:textId="6A73F5A2"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Cumprir, além dos postulados legais vigentes de âmbito federal, estadual ou municipal, as normas de segurança;</w:t>
      </w:r>
    </w:p>
    <w:p w14:paraId="782A70BD" w14:textId="4A89B78C"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F3406FD" w14:textId="4CA110B0"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FCC2FE" w14:textId="2D6EEFAA"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0D1751F" w14:textId="289E2576"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0E8700DA" w14:textId="265A7010"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6C3875D2" w14:textId="61F5A1BE"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D0CF632" w14:textId="4CB9B236"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Somente o CONTRATADO será responsável pelos encargos trabalhistas, previdenciários, fiscais e comerciais resultantes da execução do CONTRATO.</w:t>
      </w:r>
    </w:p>
    <w:p w14:paraId="054DAE37" w14:textId="7EEF9394" w:rsidR="00607CBA" w:rsidRPr="00151912" w:rsidRDefault="00607CBA" w:rsidP="00151912">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151912">
        <w:rPr>
          <w:rFonts w:ascii="Arial" w:hAnsi="Arial" w:cs="Arial"/>
          <w:color w:val="000000" w:themeColor="text1"/>
          <w:sz w:val="24"/>
          <w:szCs w:val="24"/>
        </w:rPr>
        <w:t xml:space="preserve">A inadimplência do CONTRATADO em relação aos encargos trabalhistas, fiscais e comerciais não transferirá ao CONTRATANTE a responsabilidade pelo seu </w:t>
      </w:r>
      <w:r w:rsidRPr="00151912">
        <w:rPr>
          <w:rFonts w:ascii="Arial" w:hAnsi="Arial" w:cs="Arial"/>
          <w:color w:val="000000" w:themeColor="text1"/>
          <w:sz w:val="24"/>
          <w:szCs w:val="24"/>
        </w:rPr>
        <w:lastRenderedPageBreak/>
        <w:t>pagamento e não poderá onerar o objeto do CONTRATO nem restringir a regularização e o uso das obras e das edificações, inclusive perante o registro de imóveis.</w:t>
      </w:r>
    </w:p>
    <w:p w14:paraId="625B2C07" w14:textId="77777777" w:rsidR="00607CBA" w:rsidRPr="00DB0650" w:rsidRDefault="00607CBA" w:rsidP="00607CBA">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5EB4FC88" w14:textId="77777777" w:rsidR="00607CBA" w:rsidRPr="00DB0650" w:rsidRDefault="00607CBA" w:rsidP="00607CBA">
      <w:pPr>
        <w:spacing w:line="360" w:lineRule="auto"/>
        <w:jc w:val="both"/>
        <w:rPr>
          <w:color w:val="000000" w:themeColor="text1"/>
          <w:sz w:val="24"/>
          <w:szCs w:val="24"/>
        </w:rPr>
      </w:pPr>
    </w:p>
    <w:p w14:paraId="6048CE23" w14:textId="77777777" w:rsidR="00607CBA" w:rsidRPr="00DB0650" w:rsidRDefault="00607CBA" w:rsidP="00151912">
      <w:pPr>
        <w:numPr>
          <w:ilvl w:val="1"/>
          <w:numId w:val="29"/>
        </w:numPr>
        <w:spacing w:line="360" w:lineRule="auto"/>
        <w:ind w:left="0" w:firstLine="0"/>
        <w:contextualSpacing/>
        <w:jc w:val="both"/>
        <w:rPr>
          <w:color w:val="000000" w:themeColor="text1"/>
          <w:sz w:val="24"/>
          <w:szCs w:val="24"/>
        </w:rPr>
      </w:pPr>
      <w:r w:rsidRPr="00DB0650">
        <w:rPr>
          <w:color w:val="000000" w:themeColor="text1"/>
          <w:sz w:val="24"/>
          <w:szCs w:val="24"/>
        </w:rPr>
        <w:t>Não se aplica.</w:t>
      </w:r>
    </w:p>
    <w:p w14:paraId="641901A9" w14:textId="77777777" w:rsidR="00607CBA" w:rsidRPr="00DB0650" w:rsidRDefault="00607CBA" w:rsidP="00607CBA">
      <w:pPr>
        <w:spacing w:line="360" w:lineRule="auto"/>
        <w:jc w:val="both"/>
        <w:rPr>
          <w:color w:val="000000" w:themeColor="text1"/>
          <w:sz w:val="24"/>
          <w:szCs w:val="24"/>
        </w:rPr>
      </w:pPr>
    </w:p>
    <w:p w14:paraId="2E618E48" w14:textId="77777777" w:rsidR="00607CBA" w:rsidRPr="00DB0650" w:rsidRDefault="00607CBA" w:rsidP="00607CBA">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6F9C2A7C" w14:textId="77777777" w:rsidR="00607CBA" w:rsidRPr="00DB0650" w:rsidRDefault="00607CBA" w:rsidP="00607CBA">
      <w:pPr>
        <w:spacing w:line="360" w:lineRule="auto"/>
        <w:jc w:val="both"/>
        <w:rPr>
          <w:color w:val="000000" w:themeColor="text1"/>
          <w:sz w:val="24"/>
          <w:szCs w:val="24"/>
        </w:rPr>
      </w:pPr>
    </w:p>
    <w:p w14:paraId="5516B814" w14:textId="77777777" w:rsidR="00607CBA" w:rsidRPr="00151912" w:rsidRDefault="00607CBA" w:rsidP="00607CBA">
      <w:pPr>
        <w:spacing w:line="360" w:lineRule="auto"/>
        <w:jc w:val="both"/>
        <w:rPr>
          <w:color w:val="000000" w:themeColor="text1"/>
          <w:sz w:val="24"/>
          <w:szCs w:val="24"/>
        </w:rPr>
      </w:pPr>
      <w:r w:rsidRPr="00151912">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8049B7B" w14:textId="77777777" w:rsidR="00607CBA" w:rsidRPr="00DB0650" w:rsidRDefault="00607CBA" w:rsidP="00607CBA">
      <w:pPr>
        <w:spacing w:line="360" w:lineRule="auto"/>
        <w:jc w:val="both"/>
        <w:rPr>
          <w:color w:val="000000" w:themeColor="text1"/>
          <w:sz w:val="24"/>
          <w:szCs w:val="24"/>
        </w:rPr>
      </w:pPr>
    </w:p>
    <w:p w14:paraId="53CD8564" w14:textId="77777777" w:rsidR="00607CBA" w:rsidRPr="00DB0650" w:rsidRDefault="00607CBA" w:rsidP="00607CBA">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0E8320A7" w14:textId="77777777" w:rsidR="00607CBA" w:rsidRPr="00DB0650" w:rsidRDefault="00607CBA" w:rsidP="00607CBA">
      <w:pPr>
        <w:spacing w:line="360" w:lineRule="auto"/>
        <w:jc w:val="both"/>
        <w:rPr>
          <w:color w:val="000000" w:themeColor="text1"/>
          <w:sz w:val="24"/>
          <w:szCs w:val="24"/>
        </w:rPr>
      </w:pPr>
    </w:p>
    <w:p w14:paraId="5788598B"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24E01026" w14:textId="77777777" w:rsidR="00607CBA" w:rsidRPr="00DB0650" w:rsidRDefault="00607CBA" w:rsidP="00607CBA">
      <w:pPr>
        <w:spacing w:line="360" w:lineRule="auto"/>
        <w:jc w:val="both"/>
        <w:rPr>
          <w:color w:val="000000" w:themeColor="text1"/>
          <w:sz w:val="24"/>
          <w:szCs w:val="24"/>
        </w:rPr>
      </w:pPr>
    </w:p>
    <w:p w14:paraId="42D855CD" w14:textId="77777777" w:rsidR="00607CBA" w:rsidRDefault="00607CBA" w:rsidP="00607CBA">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UM – MODELO DE GESTÃO DO CONTRATO.</w:t>
      </w:r>
    </w:p>
    <w:p w14:paraId="5294D588" w14:textId="77777777" w:rsidR="00151912" w:rsidRPr="00DB0650" w:rsidRDefault="00151912" w:rsidP="00151912">
      <w:pPr>
        <w:keepNext/>
        <w:keepLines/>
        <w:tabs>
          <w:tab w:val="left" w:pos="0"/>
        </w:tabs>
        <w:spacing w:line="360" w:lineRule="auto"/>
        <w:jc w:val="both"/>
        <w:outlineLvl w:val="0"/>
        <w:rPr>
          <w:rFonts w:eastAsiaTheme="majorEastAsia"/>
          <w:b/>
          <w:bCs/>
          <w:color w:val="000000" w:themeColor="text1"/>
          <w:sz w:val="24"/>
          <w:szCs w:val="24"/>
        </w:rPr>
      </w:pPr>
    </w:p>
    <w:p w14:paraId="0D040EF5" w14:textId="77777777" w:rsidR="00607CBA" w:rsidRPr="00DB0650" w:rsidRDefault="00607CBA" w:rsidP="00607CBA">
      <w:pPr>
        <w:numPr>
          <w:ilvl w:val="1"/>
          <w:numId w:val="71"/>
        </w:numPr>
        <w:spacing w:afterLines="120" w:after="288" w:line="36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6FBE7E02" w14:textId="77777777" w:rsidR="00607CBA" w:rsidRPr="00DB0650" w:rsidRDefault="00607CBA" w:rsidP="00607CBA">
      <w:pPr>
        <w:numPr>
          <w:ilvl w:val="1"/>
          <w:numId w:val="71"/>
        </w:numPr>
        <w:spacing w:afterLines="120" w:after="288" w:line="36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79F4F2FF" w14:textId="77777777" w:rsidR="00607CBA" w:rsidRPr="00DB0650" w:rsidRDefault="00607CBA" w:rsidP="00607CBA">
      <w:pPr>
        <w:numPr>
          <w:ilvl w:val="1"/>
          <w:numId w:val="71"/>
        </w:numPr>
        <w:spacing w:afterLines="120" w:after="288" w:line="36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51B214A" w14:textId="77777777" w:rsidR="00607CBA" w:rsidRPr="00DB0650" w:rsidRDefault="00607CBA" w:rsidP="00607CBA">
      <w:pPr>
        <w:numPr>
          <w:ilvl w:val="1"/>
          <w:numId w:val="71"/>
        </w:numPr>
        <w:spacing w:afterLines="120" w:after="288" w:line="36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3CD8E914" w14:textId="77777777" w:rsidR="00607CBA" w:rsidRPr="00DB0650" w:rsidRDefault="00607CBA" w:rsidP="00607CBA">
      <w:pPr>
        <w:numPr>
          <w:ilvl w:val="1"/>
          <w:numId w:val="71"/>
        </w:numPr>
        <w:spacing w:afterLines="120" w:after="288" w:line="36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8726BE5" w14:textId="77777777" w:rsidR="00607CBA" w:rsidRPr="00DB0650" w:rsidRDefault="00607CBA" w:rsidP="00607CBA">
      <w:pPr>
        <w:numPr>
          <w:ilvl w:val="1"/>
          <w:numId w:val="71"/>
        </w:numPr>
        <w:spacing w:afterLines="120" w:after="288" w:line="36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08A222E9" w14:textId="77777777" w:rsidR="00607CBA" w:rsidRPr="00DB0650" w:rsidRDefault="00607CBA" w:rsidP="00607CBA">
      <w:pPr>
        <w:numPr>
          <w:ilvl w:val="1"/>
          <w:numId w:val="71"/>
        </w:numPr>
        <w:spacing w:afterLines="120" w:after="288" w:line="36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4F21FBA4" w14:textId="77777777" w:rsidR="00607CBA" w:rsidRPr="00DB0650" w:rsidRDefault="00607CBA" w:rsidP="00607CBA">
      <w:pPr>
        <w:numPr>
          <w:ilvl w:val="1"/>
          <w:numId w:val="71"/>
        </w:numPr>
        <w:spacing w:afterLines="120" w:after="288" w:line="36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5BFA8DA"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04BDB114"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C3F05BB"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18CBE35A"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0DDB674" w14:textId="77777777" w:rsidR="00607CBA" w:rsidRPr="00151912" w:rsidRDefault="00607CBA" w:rsidP="00607CBA">
      <w:pPr>
        <w:numPr>
          <w:ilvl w:val="1"/>
          <w:numId w:val="71"/>
        </w:numPr>
        <w:spacing w:afterLines="120" w:after="288" w:line="360" w:lineRule="auto"/>
        <w:ind w:left="0" w:firstLine="0"/>
        <w:jc w:val="both"/>
        <w:rPr>
          <w:rFonts w:eastAsia="Arial Unicode MS"/>
          <w:sz w:val="24"/>
          <w:szCs w:val="24"/>
        </w:rPr>
      </w:pPr>
      <w:r w:rsidRPr="00151912">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4AD7A46"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7E38AC1D" w14:textId="77777777" w:rsidR="00607CBA" w:rsidRPr="00151912" w:rsidRDefault="00607CBA" w:rsidP="00607CBA">
      <w:pPr>
        <w:numPr>
          <w:ilvl w:val="1"/>
          <w:numId w:val="71"/>
        </w:numPr>
        <w:spacing w:afterLines="120" w:after="288" w:line="360" w:lineRule="auto"/>
        <w:ind w:left="0" w:firstLine="0"/>
        <w:jc w:val="both"/>
        <w:rPr>
          <w:rFonts w:eastAsia="Arial Unicode MS"/>
          <w:sz w:val="24"/>
          <w:szCs w:val="24"/>
        </w:rPr>
      </w:pPr>
      <w:r w:rsidRPr="00151912">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w:t>
      </w:r>
      <w:r w:rsidRPr="00151912">
        <w:rPr>
          <w:rFonts w:eastAsia="Arial Unicode MS"/>
          <w:sz w:val="24"/>
          <w:szCs w:val="24"/>
        </w:rPr>
        <w:lastRenderedPageBreak/>
        <w:t xml:space="preserve">do registro de ocorrências, das alterações e das prorrogações contratuais, elaborando relatório com vistas à verificação da necessidade de adequações do contrato para fins de atendimento da finalidade da administração. </w:t>
      </w:r>
    </w:p>
    <w:p w14:paraId="5F2FC8D3"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47381CE5"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4EB959A7"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7B13B0D" w14:textId="77777777" w:rsidR="00607CBA" w:rsidRPr="00151912" w:rsidRDefault="00607CBA" w:rsidP="00607CBA">
      <w:pPr>
        <w:numPr>
          <w:ilvl w:val="2"/>
          <w:numId w:val="71"/>
        </w:numPr>
        <w:spacing w:afterLines="120" w:after="288" w:line="360" w:lineRule="auto"/>
        <w:ind w:left="0" w:firstLine="0"/>
        <w:jc w:val="both"/>
        <w:rPr>
          <w:rFonts w:eastAsia="Arial Unicode MS"/>
          <w:color w:val="000000"/>
          <w:sz w:val="24"/>
          <w:szCs w:val="24"/>
        </w:rPr>
      </w:pPr>
      <w:r w:rsidRPr="00151912">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5334455" w14:textId="77777777" w:rsidR="00607CBA" w:rsidRPr="00151912" w:rsidRDefault="00607CBA" w:rsidP="00607CBA">
      <w:pPr>
        <w:numPr>
          <w:ilvl w:val="1"/>
          <w:numId w:val="71"/>
        </w:numPr>
        <w:spacing w:afterLines="120" w:after="288" w:line="360" w:lineRule="auto"/>
        <w:ind w:left="0" w:firstLine="0"/>
        <w:jc w:val="both"/>
        <w:rPr>
          <w:rFonts w:eastAsia="Arial Unicode MS"/>
          <w:sz w:val="24"/>
          <w:szCs w:val="24"/>
        </w:rPr>
      </w:pPr>
      <w:r w:rsidRPr="00151912">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AD125DB" w14:textId="43E410A8" w:rsidR="00607CBA" w:rsidRPr="00E16414" w:rsidRDefault="00607CBA" w:rsidP="00607CBA">
      <w:pPr>
        <w:pStyle w:val="PargrafodaLista"/>
        <w:numPr>
          <w:ilvl w:val="1"/>
          <w:numId w:val="71"/>
        </w:numPr>
        <w:spacing w:line="360" w:lineRule="auto"/>
        <w:ind w:left="0" w:firstLine="0"/>
        <w:jc w:val="both"/>
        <w:rPr>
          <w:rFonts w:eastAsia="Arial Unicode MS"/>
          <w:sz w:val="24"/>
          <w:szCs w:val="24"/>
        </w:rPr>
      </w:pPr>
      <w:r w:rsidRPr="00151912">
        <w:rPr>
          <w:rFonts w:ascii="Arial" w:eastAsia="Arial Unicode MS" w:hAnsi="Arial"/>
          <w:sz w:val="24"/>
          <w:szCs w:val="24"/>
        </w:rPr>
        <w:t xml:space="preserve"> O fornecimento e a execução do objeto serão acompanhados e fiscalizados pela servidora Tamara </w:t>
      </w:r>
      <w:proofErr w:type="spellStart"/>
      <w:r w:rsidRPr="00151912">
        <w:rPr>
          <w:rFonts w:ascii="Arial" w:eastAsia="Arial Unicode MS" w:hAnsi="Arial"/>
          <w:sz w:val="24"/>
          <w:szCs w:val="24"/>
        </w:rPr>
        <w:t>Martiniuk</w:t>
      </w:r>
      <w:proofErr w:type="spellEnd"/>
      <w:r w:rsidRPr="00151912">
        <w:rPr>
          <w:rFonts w:ascii="Arial" w:eastAsia="Arial Unicode MS" w:hAnsi="Arial"/>
          <w:sz w:val="24"/>
          <w:szCs w:val="24"/>
        </w:rPr>
        <w:t>, designada para esta função como Gestora e Fiscal</w:t>
      </w:r>
      <w:r w:rsidRPr="00E16414">
        <w:rPr>
          <w:rFonts w:ascii="Arial" w:eastAsia="Arial Unicode MS" w:hAnsi="Arial"/>
          <w:sz w:val="24"/>
          <w:szCs w:val="24"/>
        </w:rPr>
        <w:t xml:space="preserve"> </w:t>
      </w:r>
      <w:r w:rsidRPr="00E16414">
        <w:rPr>
          <w:rFonts w:ascii="Arial" w:eastAsia="Arial Unicode MS" w:hAnsi="Arial"/>
          <w:sz w:val="24"/>
          <w:szCs w:val="24"/>
        </w:rPr>
        <w:lastRenderedPageBreak/>
        <w:t>de Contratos, ou por qualquer outro servidor que venha a substituí-l</w:t>
      </w:r>
      <w:r w:rsidR="00151912">
        <w:rPr>
          <w:rFonts w:ascii="Arial" w:eastAsia="Arial Unicode MS" w:hAnsi="Arial"/>
          <w:sz w:val="24"/>
          <w:szCs w:val="24"/>
        </w:rPr>
        <w:t>a</w:t>
      </w:r>
      <w:r w:rsidRPr="00E16414">
        <w:rPr>
          <w:rFonts w:ascii="Arial" w:eastAsia="Arial Unicode MS" w:hAnsi="Arial"/>
          <w:sz w:val="24"/>
          <w:szCs w:val="24"/>
        </w:rPr>
        <w:t>, permitida a contratação de terceiros para assisti-l</w:t>
      </w:r>
      <w:r w:rsidR="00151912">
        <w:rPr>
          <w:rFonts w:ascii="Arial" w:eastAsia="Arial Unicode MS" w:hAnsi="Arial"/>
          <w:sz w:val="24"/>
          <w:szCs w:val="24"/>
        </w:rPr>
        <w:t>a</w:t>
      </w:r>
      <w:r w:rsidRPr="00E16414">
        <w:rPr>
          <w:rFonts w:ascii="Arial" w:eastAsia="Arial Unicode MS" w:hAnsi="Arial"/>
          <w:sz w:val="24"/>
          <w:szCs w:val="24"/>
        </w:rPr>
        <w:t xml:space="preserve"> e subsidiá-l</w:t>
      </w:r>
      <w:r w:rsidR="00151912">
        <w:rPr>
          <w:rFonts w:ascii="Arial" w:eastAsia="Arial Unicode MS" w:hAnsi="Arial"/>
          <w:sz w:val="24"/>
          <w:szCs w:val="24"/>
        </w:rPr>
        <w:t>a</w:t>
      </w:r>
      <w:r w:rsidRPr="00E16414">
        <w:rPr>
          <w:rFonts w:ascii="Arial" w:eastAsia="Arial Unicode MS" w:hAnsi="Arial"/>
          <w:sz w:val="24"/>
          <w:szCs w:val="24"/>
        </w:rPr>
        <w:t xml:space="preserve"> de informações pertinentes a esta atribuição. </w:t>
      </w:r>
    </w:p>
    <w:p w14:paraId="04A60626" w14:textId="77777777" w:rsidR="00607CBA" w:rsidRPr="00BF1CF1" w:rsidRDefault="00607CBA" w:rsidP="00607CBA">
      <w:pPr>
        <w:pStyle w:val="PargrafodaLista"/>
        <w:numPr>
          <w:ilvl w:val="1"/>
          <w:numId w:val="71"/>
        </w:numPr>
        <w:spacing w:line="360" w:lineRule="auto"/>
        <w:ind w:left="0" w:firstLine="0"/>
        <w:jc w:val="both"/>
        <w:rPr>
          <w:rFonts w:eastAsia="Arial Unicode MS"/>
          <w:sz w:val="24"/>
          <w:szCs w:val="24"/>
        </w:rPr>
      </w:pPr>
      <w:r w:rsidRPr="00BF1CF1">
        <w:rPr>
          <w:rFonts w:ascii="Arial" w:eastAsia="Arial Unicode MS" w:hAnsi="Arial"/>
          <w:sz w:val="24"/>
          <w:szCs w:val="24"/>
        </w:rPr>
        <w:t>. Serão anotadas em formulários próprios todas as ocorrências relacionadas com o fornecimento mencionado, determinando o que for necessário à regularização das faltas ou defeitos observados.</w:t>
      </w:r>
    </w:p>
    <w:p w14:paraId="70468D22" w14:textId="77777777" w:rsidR="00607CBA" w:rsidRPr="00DB0650" w:rsidRDefault="00607CBA" w:rsidP="00607CBA">
      <w:pPr>
        <w:numPr>
          <w:ilvl w:val="1"/>
          <w:numId w:val="71"/>
        </w:numPr>
        <w:spacing w:before="120" w:after="120" w:line="360" w:lineRule="auto"/>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DA14D6E" w14:textId="77777777" w:rsidR="00607CBA" w:rsidRPr="00DB0650" w:rsidRDefault="00607CBA" w:rsidP="00607CBA">
      <w:pPr>
        <w:spacing w:line="360" w:lineRule="auto"/>
        <w:jc w:val="both"/>
        <w:rPr>
          <w:rFonts w:eastAsia="Arial Unicode MS"/>
          <w:sz w:val="24"/>
          <w:szCs w:val="24"/>
        </w:rPr>
      </w:pPr>
    </w:p>
    <w:p w14:paraId="10246D60" w14:textId="77777777" w:rsidR="00607CBA" w:rsidRPr="00DB0650" w:rsidRDefault="00607CBA" w:rsidP="00607CBA">
      <w:pPr>
        <w:numPr>
          <w:ilvl w:val="0"/>
          <w:numId w:val="72"/>
        </w:numPr>
        <w:spacing w:line="36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6084AB61" w14:textId="77777777" w:rsidR="00607CBA" w:rsidRPr="00DB0650" w:rsidRDefault="00607CBA" w:rsidP="00607CBA">
      <w:pPr>
        <w:spacing w:line="360" w:lineRule="auto"/>
        <w:jc w:val="both"/>
        <w:rPr>
          <w:rFonts w:eastAsia="Arial Unicode MS"/>
          <w:sz w:val="24"/>
          <w:szCs w:val="24"/>
        </w:rPr>
      </w:pPr>
    </w:p>
    <w:p w14:paraId="5CAF8838" w14:textId="77777777" w:rsidR="00607CBA" w:rsidRPr="00DB0650" w:rsidRDefault="00607CBA" w:rsidP="00607CBA">
      <w:pPr>
        <w:numPr>
          <w:ilvl w:val="0"/>
          <w:numId w:val="72"/>
        </w:numPr>
        <w:spacing w:line="36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5509C055" w14:textId="77777777" w:rsidR="00607CBA" w:rsidRPr="00DB0650" w:rsidRDefault="00607CBA" w:rsidP="00607CBA">
      <w:pPr>
        <w:spacing w:line="360" w:lineRule="auto"/>
        <w:jc w:val="both"/>
        <w:rPr>
          <w:rFonts w:eastAsia="Arial Unicode MS"/>
          <w:sz w:val="24"/>
          <w:szCs w:val="24"/>
        </w:rPr>
      </w:pPr>
    </w:p>
    <w:p w14:paraId="72245D9C" w14:textId="77777777" w:rsidR="00607CBA" w:rsidRPr="00DB0650" w:rsidRDefault="00607CBA" w:rsidP="00607CBA">
      <w:pPr>
        <w:numPr>
          <w:ilvl w:val="0"/>
          <w:numId w:val="72"/>
        </w:numPr>
        <w:spacing w:line="36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828169D" w14:textId="77777777" w:rsidR="00607CBA" w:rsidRPr="00DB0650" w:rsidRDefault="00607CBA" w:rsidP="00607CBA">
      <w:pPr>
        <w:spacing w:line="360" w:lineRule="auto"/>
        <w:jc w:val="both"/>
        <w:rPr>
          <w:rFonts w:eastAsia="Arial Unicode MS"/>
          <w:sz w:val="24"/>
          <w:szCs w:val="24"/>
        </w:rPr>
      </w:pPr>
    </w:p>
    <w:p w14:paraId="34F8896F" w14:textId="77777777" w:rsidR="00607CBA" w:rsidRPr="00DB0650" w:rsidRDefault="00607CBA" w:rsidP="00607CBA">
      <w:pPr>
        <w:numPr>
          <w:ilvl w:val="0"/>
          <w:numId w:val="72"/>
        </w:numPr>
        <w:spacing w:line="36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3DBD3FAA" w14:textId="77777777" w:rsidR="00607CBA" w:rsidRPr="00DB0650" w:rsidRDefault="00607CBA" w:rsidP="00607CBA">
      <w:pPr>
        <w:spacing w:line="360" w:lineRule="auto"/>
        <w:jc w:val="both"/>
        <w:rPr>
          <w:rFonts w:eastAsia="Arial Unicode MS"/>
          <w:sz w:val="24"/>
          <w:szCs w:val="24"/>
        </w:rPr>
      </w:pPr>
    </w:p>
    <w:p w14:paraId="20403C85" w14:textId="77777777" w:rsidR="00607CBA" w:rsidRPr="00DB0650" w:rsidRDefault="00607CBA" w:rsidP="00607CBA">
      <w:pPr>
        <w:numPr>
          <w:ilvl w:val="0"/>
          <w:numId w:val="72"/>
        </w:numPr>
        <w:spacing w:line="36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5B5E7309" w14:textId="77777777" w:rsidR="00607CBA" w:rsidRPr="00DB0650" w:rsidRDefault="00607CBA" w:rsidP="00607CBA">
      <w:pPr>
        <w:spacing w:after="200" w:line="360" w:lineRule="auto"/>
        <w:contextualSpacing/>
        <w:jc w:val="both"/>
        <w:rPr>
          <w:rFonts w:eastAsia="Arial Unicode MS"/>
          <w:i/>
          <w:iCs/>
          <w:sz w:val="24"/>
          <w:szCs w:val="24"/>
        </w:rPr>
      </w:pPr>
    </w:p>
    <w:p w14:paraId="51700D5D" w14:textId="77777777" w:rsidR="00607CBA" w:rsidRDefault="00607CBA" w:rsidP="00607CBA">
      <w:pPr>
        <w:numPr>
          <w:ilvl w:val="0"/>
          <w:numId w:val="72"/>
        </w:numPr>
        <w:spacing w:line="360" w:lineRule="auto"/>
        <w:ind w:left="0" w:firstLine="0"/>
        <w:jc w:val="both"/>
        <w:rPr>
          <w:rFonts w:eastAsia="Arial Unicode MS"/>
          <w:sz w:val="24"/>
          <w:szCs w:val="24"/>
        </w:rPr>
      </w:pPr>
      <w:r w:rsidRPr="00DB0650">
        <w:rPr>
          <w:rFonts w:eastAsia="Arial Unicode MS"/>
          <w:sz w:val="24"/>
          <w:szCs w:val="24"/>
        </w:rPr>
        <w:lastRenderedPageBreak/>
        <w:t>As provas de regularidades poderão ser Certidões Negativas de Débitos ou Certidões Positivas com efeitos de Negativas.</w:t>
      </w:r>
    </w:p>
    <w:p w14:paraId="4358F964" w14:textId="77777777" w:rsidR="00607CBA" w:rsidRPr="00DB0650" w:rsidRDefault="00607CBA" w:rsidP="00607CBA">
      <w:pPr>
        <w:widowControl w:val="0"/>
        <w:suppressAutoHyphens/>
        <w:spacing w:line="360" w:lineRule="auto"/>
        <w:jc w:val="both"/>
        <w:rPr>
          <w:rFonts w:eastAsia="Times New Roman"/>
          <w:sz w:val="24"/>
          <w:szCs w:val="24"/>
          <w:lang w:eastAsia="zh-CN"/>
        </w:rPr>
      </w:pPr>
    </w:p>
    <w:p w14:paraId="47643BE2" w14:textId="77777777" w:rsidR="00607CBA" w:rsidRPr="00DB0650"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6B5A1CAC" w14:textId="77777777" w:rsidR="00607CBA" w:rsidRPr="00DB0650" w:rsidRDefault="00607CBA" w:rsidP="00607CBA">
      <w:pPr>
        <w:spacing w:line="360" w:lineRule="auto"/>
        <w:jc w:val="both"/>
        <w:rPr>
          <w:color w:val="000000" w:themeColor="text1"/>
          <w:sz w:val="24"/>
          <w:szCs w:val="24"/>
        </w:rPr>
      </w:pPr>
    </w:p>
    <w:p w14:paraId="7B0AEEF0" w14:textId="77777777" w:rsidR="00607CBA" w:rsidRDefault="00607CBA" w:rsidP="00607CBA">
      <w:pPr>
        <w:spacing w:line="36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6D7D6226" w14:textId="77777777" w:rsidR="00607CBA" w:rsidRPr="00DB0650" w:rsidRDefault="00607CBA" w:rsidP="00607CBA">
      <w:pPr>
        <w:spacing w:line="360" w:lineRule="auto"/>
        <w:jc w:val="both"/>
        <w:rPr>
          <w:color w:val="000000" w:themeColor="text1"/>
          <w:sz w:val="24"/>
          <w:szCs w:val="24"/>
        </w:rPr>
      </w:pPr>
      <w:proofErr w:type="gramStart"/>
      <w:r>
        <w:rPr>
          <w:color w:val="000000" w:themeColor="text1"/>
          <w:sz w:val="24"/>
          <w:szCs w:val="24"/>
        </w:rPr>
        <w:t xml:space="preserve">22.1.1  </w:t>
      </w:r>
      <w:r w:rsidRPr="00EB09F0">
        <w:rPr>
          <w:color w:val="000000" w:themeColor="text1"/>
          <w:sz w:val="24"/>
          <w:szCs w:val="24"/>
        </w:rPr>
        <w:t>Em</w:t>
      </w:r>
      <w:proofErr w:type="gramEnd"/>
      <w:r w:rsidRPr="00EB09F0">
        <w:rPr>
          <w:color w:val="000000" w:themeColor="text1"/>
          <w:sz w:val="24"/>
          <w:szCs w:val="24"/>
        </w:rPr>
        <w:t xml:space="preserve">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7E2B3A78"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5B6F18BC"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5014C9F9"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489541F4"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1100815"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7F12CA51"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EE88A94"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0A18FAB4"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7B5681EF"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lastRenderedPageBreak/>
        <w:t>22.4 O termo de rescisão, sempre que possível, será precedido:</w:t>
      </w:r>
    </w:p>
    <w:p w14:paraId="40C3B705"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2F5104C6"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22.4.2 Relação dos pagamentos já efetuados e ainda devidos;</w:t>
      </w:r>
    </w:p>
    <w:p w14:paraId="5230DE1F" w14:textId="77777777" w:rsidR="00607CBA" w:rsidRPr="00DB0650" w:rsidRDefault="00607CBA" w:rsidP="00607CBA">
      <w:pPr>
        <w:spacing w:line="360" w:lineRule="auto"/>
        <w:jc w:val="both"/>
        <w:rPr>
          <w:color w:val="000000" w:themeColor="text1"/>
          <w:sz w:val="24"/>
          <w:szCs w:val="24"/>
        </w:rPr>
      </w:pPr>
      <w:r w:rsidRPr="00DB0650">
        <w:rPr>
          <w:color w:val="000000" w:themeColor="text1"/>
          <w:sz w:val="24"/>
          <w:szCs w:val="24"/>
        </w:rPr>
        <w:t xml:space="preserve">22.4.3 Indenizações e multas. </w:t>
      </w:r>
    </w:p>
    <w:p w14:paraId="37C61BF6" w14:textId="77777777" w:rsidR="00607CBA" w:rsidRPr="00DB0650" w:rsidRDefault="00607CBA" w:rsidP="00607CBA">
      <w:pPr>
        <w:spacing w:line="360" w:lineRule="auto"/>
        <w:jc w:val="both"/>
        <w:rPr>
          <w:color w:val="000000" w:themeColor="text1"/>
          <w:sz w:val="24"/>
          <w:szCs w:val="24"/>
        </w:rPr>
      </w:pPr>
    </w:p>
    <w:p w14:paraId="462B77E5" w14:textId="157D5CAC" w:rsidR="00607CBA" w:rsidRPr="00DB0650"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w:t>
      </w:r>
      <w:r w:rsidR="00151912">
        <w:rPr>
          <w:rFonts w:eastAsiaTheme="majorEastAsia"/>
          <w:b/>
          <w:bCs/>
          <w:color w:val="000000" w:themeColor="text1"/>
          <w:sz w:val="24"/>
          <w:szCs w:val="24"/>
        </w:rPr>
        <w:t>O PRAZO PARA EMISSÃO DA APÓLICE</w:t>
      </w:r>
      <w:r>
        <w:rPr>
          <w:rFonts w:eastAsiaTheme="majorEastAsia"/>
          <w:b/>
          <w:bCs/>
          <w:color w:val="000000" w:themeColor="text1"/>
          <w:sz w:val="24"/>
          <w:szCs w:val="24"/>
        </w:rPr>
        <w:t xml:space="preserve">/ </w:t>
      </w:r>
      <w:r w:rsidR="00151912">
        <w:rPr>
          <w:rFonts w:eastAsiaTheme="majorEastAsia"/>
          <w:b/>
          <w:bCs/>
          <w:color w:val="000000" w:themeColor="text1"/>
          <w:sz w:val="24"/>
          <w:szCs w:val="24"/>
        </w:rPr>
        <w:t xml:space="preserve">DA COBERTURA </w:t>
      </w:r>
      <w:r>
        <w:rPr>
          <w:rFonts w:eastAsiaTheme="majorEastAsia"/>
          <w:b/>
          <w:bCs/>
          <w:color w:val="000000" w:themeColor="text1"/>
          <w:sz w:val="24"/>
          <w:szCs w:val="24"/>
        </w:rPr>
        <w:t>/ D</w:t>
      </w:r>
      <w:r w:rsidR="00151912">
        <w:rPr>
          <w:rFonts w:eastAsiaTheme="majorEastAsia"/>
          <w:b/>
          <w:bCs/>
          <w:color w:val="000000" w:themeColor="text1"/>
          <w:sz w:val="24"/>
          <w:szCs w:val="24"/>
        </w:rPr>
        <w:t>AO PRAZO DE VALIDADE DA APÓLICE</w:t>
      </w:r>
    </w:p>
    <w:p w14:paraId="74611C17" w14:textId="366985BD" w:rsidR="00151912" w:rsidRPr="00CD3918" w:rsidRDefault="00151912" w:rsidP="00CD3918">
      <w:pPr>
        <w:pStyle w:val="PargrafodaLista"/>
        <w:numPr>
          <w:ilvl w:val="0"/>
          <w:numId w:val="114"/>
        </w:numPr>
        <w:spacing w:line="360" w:lineRule="auto"/>
        <w:ind w:left="0" w:firstLine="0"/>
        <w:jc w:val="both"/>
        <w:rPr>
          <w:rFonts w:ascii="Arial" w:hAnsi="Arial" w:cs="Arial"/>
          <w:sz w:val="24"/>
          <w:szCs w:val="24"/>
        </w:rPr>
      </w:pPr>
      <w:r w:rsidRPr="00CD3918">
        <w:rPr>
          <w:rFonts w:ascii="Arial" w:hAnsi="Arial" w:cs="Arial"/>
          <w:sz w:val="24"/>
          <w:szCs w:val="24"/>
        </w:rPr>
        <w:t>A validade de cada apólice deverá ser de doze meses, contados da sua emissão;</w:t>
      </w:r>
    </w:p>
    <w:p w14:paraId="3BC74E44" w14:textId="77777777" w:rsidR="00CD3918" w:rsidRPr="00CD3918" w:rsidRDefault="00151912" w:rsidP="00CD3918">
      <w:pPr>
        <w:pStyle w:val="PargrafodaLista"/>
        <w:numPr>
          <w:ilvl w:val="0"/>
          <w:numId w:val="114"/>
        </w:numPr>
        <w:spacing w:line="360" w:lineRule="auto"/>
        <w:ind w:left="0" w:firstLine="0"/>
        <w:jc w:val="both"/>
        <w:rPr>
          <w:rFonts w:ascii="Arial" w:hAnsi="Arial" w:cs="Arial"/>
          <w:sz w:val="24"/>
          <w:szCs w:val="24"/>
        </w:rPr>
      </w:pPr>
      <w:r w:rsidRPr="00CD3918">
        <w:rPr>
          <w:rFonts w:ascii="Arial" w:hAnsi="Arial" w:cs="Arial"/>
          <w:sz w:val="24"/>
          <w:szCs w:val="24"/>
        </w:rPr>
        <w:t>Não será admitida a contratação de seguro estagiário em grupo, nem mesmo a chamada “apólice mãe”.</w:t>
      </w:r>
    </w:p>
    <w:p w14:paraId="19BC2FD7" w14:textId="19A07578" w:rsidR="00151912" w:rsidRPr="00CD3918" w:rsidRDefault="00151912" w:rsidP="00CD3918">
      <w:pPr>
        <w:pStyle w:val="PargrafodaLista"/>
        <w:numPr>
          <w:ilvl w:val="0"/>
          <w:numId w:val="114"/>
        </w:numPr>
        <w:spacing w:line="360" w:lineRule="auto"/>
        <w:ind w:left="0" w:firstLine="0"/>
        <w:jc w:val="both"/>
        <w:rPr>
          <w:rFonts w:ascii="Arial" w:eastAsia="Arial" w:hAnsi="Arial" w:cs="Arial"/>
          <w:sz w:val="24"/>
          <w:szCs w:val="24"/>
          <w:lang w:eastAsia="pt-BR"/>
        </w:rPr>
      </w:pPr>
      <w:r w:rsidRPr="00CD3918">
        <w:rPr>
          <w:rFonts w:ascii="Arial" w:hAnsi="Arial" w:cs="Arial"/>
          <w:sz w:val="24"/>
          <w:szCs w:val="24"/>
        </w:rPr>
        <w:t xml:space="preserve">Da </w:t>
      </w:r>
      <w:r w:rsidRPr="00CD3918">
        <w:rPr>
          <w:rFonts w:ascii="Arial" w:hAnsi="Arial" w:cs="Arial"/>
          <w:b/>
          <w:bCs/>
          <w:sz w:val="24"/>
          <w:szCs w:val="24"/>
        </w:rPr>
        <w:t>cobertura:</w:t>
      </w:r>
      <w:r w:rsidRPr="00CD3918">
        <w:rPr>
          <w:rFonts w:ascii="Arial" w:hAnsi="Arial" w:cs="Arial"/>
          <w:sz w:val="24"/>
          <w:szCs w:val="24"/>
        </w:rPr>
        <w:t xml:space="preserve"> As apólices deverão cobrir as seguintes circunstâncias</w:t>
      </w:r>
      <w:r w:rsidR="00CD3918" w:rsidRPr="00CD3918">
        <w:rPr>
          <w:rFonts w:ascii="Arial" w:hAnsi="Arial" w:cs="Arial"/>
          <w:sz w:val="24"/>
          <w:szCs w:val="24"/>
        </w:rPr>
        <w:t xml:space="preserve"> e valores</w:t>
      </w:r>
      <w:r w:rsidRPr="00CD3918">
        <w:rPr>
          <w:rFonts w:ascii="Arial" w:hAnsi="Arial" w:cs="Arial"/>
          <w:sz w:val="24"/>
          <w:szCs w:val="24"/>
        </w:rPr>
        <w:t>:</w:t>
      </w:r>
    </w:p>
    <w:p w14:paraId="5BCFD485" w14:textId="77777777" w:rsidR="00151912" w:rsidRPr="00151912" w:rsidRDefault="00151912" w:rsidP="00CD3918">
      <w:pPr>
        <w:numPr>
          <w:ilvl w:val="1"/>
          <w:numId w:val="114"/>
        </w:numPr>
        <w:spacing w:line="360" w:lineRule="auto"/>
        <w:ind w:left="142" w:firstLine="0"/>
        <w:jc w:val="both"/>
        <w:rPr>
          <w:rFonts w:eastAsia="Calibri"/>
          <w:sz w:val="24"/>
          <w:szCs w:val="24"/>
          <w:lang w:eastAsia="en-US"/>
        </w:rPr>
      </w:pPr>
      <w:r w:rsidRPr="00151912">
        <w:rPr>
          <w:rFonts w:eastAsia="Calibri"/>
          <w:sz w:val="24"/>
          <w:szCs w:val="24"/>
          <w:lang w:eastAsia="en-US"/>
        </w:rPr>
        <w:t>Morte por acidente: R$ 10.000,00 (dez mil reais).</w:t>
      </w:r>
    </w:p>
    <w:p w14:paraId="4F18E52E" w14:textId="77777777" w:rsidR="00151912" w:rsidRPr="00151912" w:rsidRDefault="00151912" w:rsidP="00CD3918">
      <w:pPr>
        <w:numPr>
          <w:ilvl w:val="1"/>
          <w:numId w:val="114"/>
        </w:numPr>
        <w:spacing w:line="360" w:lineRule="auto"/>
        <w:ind w:left="142" w:firstLine="0"/>
        <w:jc w:val="both"/>
        <w:rPr>
          <w:rFonts w:eastAsia="Calibri"/>
          <w:sz w:val="24"/>
          <w:szCs w:val="24"/>
          <w:lang w:eastAsia="en-US"/>
        </w:rPr>
      </w:pPr>
      <w:r w:rsidRPr="00151912">
        <w:rPr>
          <w:rFonts w:eastAsia="Calibri"/>
          <w:sz w:val="24"/>
          <w:szCs w:val="24"/>
          <w:lang w:eastAsia="en-US"/>
        </w:rPr>
        <w:t>Invalidez por acidente: R$ 10.000,00 (dez mil reais).</w:t>
      </w:r>
    </w:p>
    <w:p w14:paraId="091D0103" w14:textId="77777777" w:rsidR="00151912" w:rsidRPr="00151912" w:rsidRDefault="00151912" w:rsidP="00CD3918">
      <w:pPr>
        <w:spacing w:line="360" w:lineRule="auto"/>
        <w:rPr>
          <w:bCs/>
          <w:sz w:val="24"/>
          <w:szCs w:val="24"/>
        </w:rPr>
      </w:pPr>
    </w:p>
    <w:p w14:paraId="0F826DD5" w14:textId="2F207B17" w:rsidR="00151912" w:rsidRPr="00CD3918" w:rsidRDefault="00151912" w:rsidP="00CD3918">
      <w:pPr>
        <w:pStyle w:val="PargrafodaLista"/>
        <w:numPr>
          <w:ilvl w:val="0"/>
          <w:numId w:val="114"/>
        </w:numPr>
        <w:spacing w:line="360" w:lineRule="auto"/>
        <w:ind w:left="0" w:firstLine="0"/>
        <w:jc w:val="both"/>
        <w:rPr>
          <w:rFonts w:ascii="Arial" w:hAnsi="Arial" w:cs="Arial"/>
          <w:sz w:val="24"/>
          <w:szCs w:val="24"/>
        </w:rPr>
      </w:pPr>
      <w:r w:rsidRPr="00CD3918">
        <w:rPr>
          <w:rFonts w:ascii="Arial" w:hAnsi="Arial" w:cs="Arial"/>
          <w:sz w:val="24"/>
          <w:szCs w:val="24"/>
        </w:rPr>
        <w:t>Do prazo para emissão da apólice: Sendo a apólice solicitada a mesma deverá ser emitida em até cinco dias corridos da data de solicitação.</w:t>
      </w:r>
    </w:p>
    <w:p w14:paraId="34B1B7A7" w14:textId="77777777" w:rsidR="00607CBA" w:rsidRPr="00DB0650"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20DF40FC" w14:textId="77777777" w:rsidR="00607CBA" w:rsidRPr="00DB0650" w:rsidRDefault="00607CBA" w:rsidP="00607CBA">
      <w:pPr>
        <w:spacing w:line="360" w:lineRule="auto"/>
        <w:jc w:val="both"/>
        <w:rPr>
          <w:sz w:val="24"/>
          <w:szCs w:val="24"/>
        </w:rPr>
      </w:pPr>
    </w:p>
    <w:p w14:paraId="2FCCC9AE" w14:textId="0984DF20" w:rsidR="00607CBA" w:rsidRDefault="00607CBA" w:rsidP="00607CBA">
      <w:pPr>
        <w:spacing w:line="360" w:lineRule="auto"/>
        <w:jc w:val="both"/>
        <w:rPr>
          <w:sz w:val="24"/>
          <w:szCs w:val="24"/>
        </w:rPr>
      </w:pPr>
      <w:r w:rsidRPr="00DB0650">
        <w:rPr>
          <w:sz w:val="24"/>
          <w:szCs w:val="24"/>
        </w:rPr>
        <w:t xml:space="preserve">24.1 </w:t>
      </w:r>
      <w:r w:rsidRPr="00BF1CF1">
        <w:rPr>
          <w:sz w:val="24"/>
          <w:szCs w:val="24"/>
        </w:rPr>
        <w:t xml:space="preserve">Nos termos do artigo 117 da Lei nº 14.133/2021, o fornecimento e a execução do </w:t>
      </w:r>
      <w:r w:rsidRPr="00EB09F0">
        <w:rPr>
          <w:sz w:val="24"/>
          <w:szCs w:val="24"/>
        </w:rPr>
        <w:t xml:space="preserve">objeto serão acompanhados e fiscalizados pela servidora Tamara </w:t>
      </w:r>
      <w:proofErr w:type="spellStart"/>
      <w:r w:rsidRPr="00EB09F0">
        <w:rPr>
          <w:sz w:val="24"/>
          <w:szCs w:val="24"/>
        </w:rPr>
        <w:t>Martiniuk</w:t>
      </w:r>
      <w:proofErr w:type="spellEnd"/>
      <w:r w:rsidRPr="00EB09F0">
        <w:rPr>
          <w:sz w:val="24"/>
          <w:szCs w:val="24"/>
        </w:rPr>
        <w:t>, designada para esta função como Gestora e Fiscal de Contratos, ou por qualquer outro servidor que venha a substituí-l</w:t>
      </w:r>
      <w:r w:rsidR="00151912">
        <w:rPr>
          <w:sz w:val="24"/>
          <w:szCs w:val="24"/>
        </w:rPr>
        <w:t>a</w:t>
      </w:r>
      <w:r w:rsidRPr="00EB09F0">
        <w:rPr>
          <w:sz w:val="24"/>
          <w:szCs w:val="24"/>
        </w:rPr>
        <w:t>, permitida a contratação de terceiros para assisti-los e subsidiá-l</w:t>
      </w:r>
      <w:r w:rsidR="00151912">
        <w:rPr>
          <w:sz w:val="24"/>
          <w:szCs w:val="24"/>
        </w:rPr>
        <w:t>a</w:t>
      </w:r>
      <w:r w:rsidRPr="00EB09F0">
        <w:rPr>
          <w:sz w:val="24"/>
          <w:szCs w:val="24"/>
        </w:rPr>
        <w:t xml:space="preserve"> de informações pertinentes a esta atribuição. </w:t>
      </w:r>
      <w:r w:rsidRPr="00BF1CF1">
        <w:rPr>
          <w:sz w:val="24"/>
          <w:szCs w:val="24"/>
        </w:rPr>
        <w:t xml:space="preserve">Todas as ocorrências relacionadas ao fornecimento serão registradas em formulários </w:t>
      </w:r>
      <w:r w:rsidRPr="00BF1CF1">
        <w:rPr>
          <w:sz w:val="24"/>
          <w:szCs w:val="24"/>
        </w:rPr>
        <w:lastRenderedPageBreak/>
        <w:t>específicos, determinando as providências necessárias para a regularização de faltas ou defeitos observados.</w:t>
      </w:r>
    </w:p>
    <w:p w14:paraId="5E61F2A6" w14:textId="77777777" w:rsidR="00607CBA" w:rsidRPr="00DB0650" w:rsidRDefault="00607CBA" w:rsidP="00607CBA">
      <w:pPr>
        <w:spacing w:line="360" w:lineRule="auto"/>
        <w:jc w:val="both"/>
        <w:rPr>
          <w:sz w:val="24"/>
          <w:szCs w:val="24"/>
        </w:rPr>
      </w:pPr>
    </w:p>
    <w:p w14:paraId="6EA6AD5B" w14:textId="77777777" w:rsidR="00607CBA" w:rsidRPr="00DB0650" w:rsidRDefault="00607CBA" w:rsidP="00607CBA">
      <w:pPr>
        <w:keepNext/>
        <w:keepLines/>
        <w:tabs>
          <w:tab w:val="left" w:pos="567"/>
        </w:tabs>
        <w:spacing w:line="36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0B558136" w14:textId="77777777" w:rsidR="00607CBA" w:rsidRPr="00DB0650" w:rsidRDefault="00607CBA" w:rsidP="00607CBA">
      <w:pPr>
        <w:spacing w:line="360" w:lineRule="auto"/>
        <w:jc w:val="both"/>
        <w:rPr>
          <w:bCs/>
          <w:color w:val="000000" w:themeColor="text1"/>
          <w:sz w:val="24"/>
          <w:szCs w:val="24"/>
        </w:rPr>
      </w:pPr>
    </w:p>
    <w:p w14:paraId="6A4A9F8D" w14:textId="77777777" w:rsidR="00607CBA" w:rsidRPr="00DB0650" w:rsidRDefault="00607CBA" w:rsidP="00607CBA">
      <w:pPr>
        <w:spacing w:line="36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4BD7C122" w14:textId="77777777" w:rsidR="00607CBA" w:rsidRPr="00DB0650" w:rsidRDefault="00607CBA" w:rsidP="00607CBA">
      <w:pPr>
        <w:spacing w:line="360" w:lineRule="auto"/>
        <w:jc w:val="both"/>
        <w:rPr>
          <w:rFonts w:eastAsia="Times New Roman"/>
          <w:color w:val="000000"/>
          <w:sz w:val="24"/>
          <w:szCs w:val="24"/>
        </w:rPr>
      </w:pPr>
    </w:p>
    <w:p w14:paraId="2F19182F" w14:textId="77777777" w:rsidR="00607CBA" w:rsidRPr="00DB0650" w:rsidRDefault="00607CBA" w:rsidP="00607CBA">
      <w:pPr>
        <w:spacing w:line="36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70C18CF3" w14:textId="77777777" w:rsidR="00607CBA" w:rsidRPr="00DB0650" w:rsidRDefault="00607CBA" w:rsidP="00607CBA">
      <w:pPr>
        <w:spacing w:line="360" w:lineRule="auto"/>
        <w:jc w:val="both"/>
        <w:rPr>
          <w:rFonts w:eastAsia="Times New Roman"/>
          <w:color w:val="000000"/>
          <w:sz w:val="24"/>
          <w:szCs w:val="24"/>
        </w:rPr>
      </w:pPr>
    </w:p>
    <w:p w14:paraId="4C494A3A" w14:textId="77777777" w:rsidR="00607CBA" w:rsidRPr="00DB0650" w:rsidRDefault="00607CBA" w:rsidP="00607CBA">
      <w:pPr>
        <w:spacing w:line="36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32B167F7" w14:textId="77777777" w:rsidR="00607CBA" w:rsidRPr="00DB0650" w:rsidRDefault="00607CBA" w:rsidP="00607CBA">
      <w:pPr>
        <w:spacing w:line="360" w:lineRule="auto"/>
        <w:jc w:val="both"/>
        <w:rPr>
          <w:rFonts w:eastAsia="Times New Roman"/>
          <w:color w:val="000000"/>
          <w:sz w:val="24"/>
          <w:szCs w:val="24"/>
        </w:rPr>
      </w:pPr>
    </w:p>
    <w:p w14:paraId="5AEE40DA" w14:textId="77777777" w:rsidR="00607CBA" w:rsidRPr="00DB0650" w:rsidRDefault="00607CBA" w:rsidP="00607CBA">
      <w:pPr>
        <w:spacing w:line="36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013AC809" w14:textId="77777777" w:rsidR="00607CBA" w:rsidRPr="00DB0650" w:rsidRDefault="00607CBA" w:rsidP="00607CBA">
      <w:pPr>
        <w:spacing w:line="360" w:lineRule="auto"/>
        <w:jc w:val="both"/>
        <w:rPr>
          <w:rFonts w:eastAsia="Times New Roman"/>
          <w:color w:val="000000"/>
          <w:sz w:val="24"/>
          <w:szCs w:val="24"/>
        </w:rPr>
      </w:pPr>
    </w:p>
    <w:p w14:paraId="4718B6C5" w14:textId="77777777" w:rsidR="00607CBA" w:rsidRPr="00DB0650" w:rsidRDefault="00607CBA" w:rsidP="00607CBA">
      <w:pPr>
        <w:spacing w:line="36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1A287192" w14:textId="77777777" w:rsidR="00607CBA" w:rsidRPr="00DB0650" w:rsidRDefault="00607CBA" w:rsidP="00607CBA">
      <w:pPr>
        <w:spacing w:line="360" w:lineRule="auto"/>
        <w:jc w:val="both"/>
        <w:rPr>
          <w:rFonts w:eastAsia="Times New Roman"/>
          <w:color w:val="000000"/>
          <w:sz w:val="24"/>
          <w:szCs w:val="24"/>
        </w:rPr>
      </w:pPr>
    </w:p>
    <w:p w14:paraId="1C99B05A" w14:textId="77777777" w:rsidR="00607CBA" w:rsidRPr="00DB0650" w:rsidRDefault="00607CBA" w:rsidP="00151912">
      <w:pPr>
        <w:keepNext/>
        <w:keepLines/>
        <w:numPr>
          <w:ilvl w:val="0"/>
          <w:numId w:val="30"/>
        </w:numPr>
        <w:tabs>
          <w:tab w:val="left" w:pos="567"/>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4F0F3D05" w14:textId="77777777" w:rsidR="00607CBA" w:rsidRPr="00DB0650" w:rsidRDefault="00607CBA" w:rsidP="00607CBA">
      <w:pPr>
        <w:spacing w:line="360" w:lineRule="auto"/>
        <w:contextualSpacing/>
        <w:jc w:val="both"/>
        <w:rPr>
          <w:color w:val="000000" w:themeColor="text1"/>
          <w:sz w:val="24"/>
          <w:szCs w:val="24"/>
        </w:rPr>
      </w:pPr>
    </w:p>
    <w:p w14:paraId="16A4B7DE" w14:textId="77777777" w:rsidR="00607CBA" w:rsidRPr="00DB0650" w:rsidRDefault="00607CBA" w:rsidP="00607CBA">
      <w:pPr>
        <w:numPr>
          <w:ilvl w:val="1"/>
          <w:numId w:val="30"/>
        </w:numPr>
        <w:spacing w:line="36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482E8B53" w14:textId="77777777" w:rsidR="00607CBA" w:rsidRPr="00DB0650" w:rsidRDefault="00607CBA" w:rsidP="00607CBA">
      <w:pPr>
        <w:keepNext/>
        <w:keepLines/>
        <w:numPr>
          <w:ilvl w:val="0"/>
          <w:numId w:val="30"/>
        </w:numPr>
        <w:tabs>
          <w:tab w:val="left" w:pos="0"/>
        </w:tabs>
        <w:spacing w:before="240"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3CA3DA86" w14:textId="77777777" w:rsidR="00607CBA" w:rsidRPr="00DB0650" w:rsidRDefault="00607CBA" w:rsidP="00607CBA">
      <w:pPr>
        <w:spacing w:line="360" w:lineRule="auto"/>
        <w:jc w:val="both"/>
        <w:rPr>
          <w:sz w:val="24"/>
          <w:szCs w:val="24"/>
        </w:rPr>
      </w:pPr>
    </w:p>
    <w:p w14:paraId="75032BAE" w14:textId="77777777" w:rsidR="00607CBA" w:rsidRPr="00DB0650" w:rsidRDefault="00607CBA" w:rsidP="00607CBA">
      <w:pPr>
        <w:keepNext/>
        <w:keepLines/>
        <w:numPr>
          <w:ilvl w:val="1"/>
          <w:numId w:val="30"/>
        </w:numPr>
        <w:tabs>
          <w:tab w:val="left" w:pos="567"/>
        </w:tabs>
        <w:spacing w:line="36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15AFACB9" w14:textId="77777777" w:rsidR="00607CBA" w:rsidRPr="00DB0650" w:rsidRDefault="00607CBA" w:rsidP="00607CBA">
      <w:pPr>
        <w:spacing w:line="360" w:lineRule="auto"/>
        <w:jc w:val="both"/>
        <w:rPr>
          <w:sz w:val="24"/>
          <w:szCs w:val="24"/>
        </w:rPr>
      </w:pPr>
    </w:p>
    <w:p w14:paraId="0F81E816" w14:textId="77777777" w:rsidR="00607CBA" w:rsidRDefault="00607CBA" w:rsidP="00607CBA">
      <w:pPr>
        <w:numPr>
          <w:ilvl w:val="0"/>
          <w:numId w:val="19"/>
        </w:numPr>
        <w:spacing w:line="36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5B15449" w14:textId="77777777" w:rsidR="00607CBA" w:rsidRDefault="00607CBA" w:rsidP="00607CBA">
      <w:pPr>
        <w:spacing w:line="360" w:lineRule="auto"/>
        <w:contextualSpacing/>
        <w:jc w:val="both"/>
        <w:rPr>
          <w:color w:val="000000" w:themeColor="text1"/>
          <w:sz w:val="24"/>
          <w:szCs w:val="24"/>
        </w:rPr>
      </w:pPr>
    </w:p>
    <w:p w14:paraId="0E31B969" w14:textId="77777777" w:rsidR="00151912" w:rsidRDefault="00151912" w:rsidP="00607CBA">
      <w:pPr>
        <w:spacing w:line="360" w:lineRule="auto"/>
        <w:contextualSpacing/>
        <w:jc w:val="both"/>
        <w:rPr>
          <w:color w:val="000000" w:themeColor="text1"/>
          <w:sz w:val="24"/>
          <w:szCs w:val="24"/>
        </w:rPr>
      </w:pPr>
    </w:p>
    <w:p w14:paraId="103662CA" w14:textId="77777777" w:rsidR="00607CBA" w:rsidRPr="00DB0650" w:rsidRDefault="00607CBA" w:rsidP="00607CBA">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11788753" w14:textId="77777777" w:rsidR="00607CBA" w:rsidRPr="00DB0650" w:rsidRDefault="00607CBA" w:rsidP="00607CBA">
      <w:pPr>
        <w:spacing w:line="360" w:lineRule="auto"/>
        <w:jc w:val="both"/>
        <w:rPr>
          <w:sz w:val="24"/>
          <w:szCs w:val="24"/>
        </w:rPr>
      </w:pPr>
    </w:p>
    <w:p w14:paraId="57EC2782" w14:textId="77777777" w:rsidR="00607CBA" w:rsidRPr="00DB0650" w:rsidRDefault="00607CBA" w:rsidP="00607CBA">
      <w:pPr>
        <w:numPr>
          <w:ilvl w:val="1"/>
          <w:numId w:val="30"/>
        </w:numPr>
        <w:spacing w:line="36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19B49473" w14:textId="77777777" w:rsidR="00607CBA" w:rsidRPr="00DB0650" w:rsidRDefault="00607CBA" w:rsidP="00607CBA">
      <w:pPr>
        <w:spacing w:line="360" w:lineRule="auto"/>
        <w:jc w:val="both"/>
        <w:rPr>
          <w:color w:val="000000"/>
          <w:sz w:val="24"/>
          <w:szCs w:val="24"/>
        </w:rPr>
      </w:pPr>
    </w:p>
    <w:p w14:paraId="5399297B" w14:textId="77777777" w:rsidR="00607CBA" w:rsidRDefault="00607CBA" w:rsidP="00607CBA">
      <w:pPr>
        <w:spacing w:line="360" w:lineRule="auto"/>
        <w:jc w:val="both"/>
        <w:rPr>
          <w:color w:val="000000"/>
          <w:sz w:val="24"/>
          <w:szCs w:val="24"/>
        </w:rPr>
      </w:pPr>
      <w:r w:rsidRPr="00DB0650">
        <w:rPr>
          <w:color w:val="000000"/>
          <w:sz w:val="24"/>
          <w:szCs w:val="24"/>
        </w:rPr>
        <w:t>Extrema (MG), XX de XX de 2025.</w:t>
      </w:r>
    </w:p>
    <w:p w14:paraId="5AE16A70" w14:textId="77777777" w:rsidR="00151912" w:rsidRDefault="00151912" w:rsidP="00607CBA">
      <w:pPr>
        <w:spacing w:line="360" w:lineRule="auto"/>
        <w:jc w:val="both"/>
        <w:rPr>
          <w:color w:val="000000"/>
          <w:sz w:val="24"/>
          <w:szCs w:val="24"/>
        </w:rPr>
      </w:pPr>
    </w:p>
    <w:p w14:paraId="1C37ED53" w14:textId="77777777" w:rsidR="00CD3918" w:rsidRDefault="00CD3918" w:rsidP="00607CBA">
      <w:pPr>
        <w:spacing w:line="360" w:lineRule="auto"/>
        <w:jc w:val="both"/>
        <w:rPr>
          <w:color w:val="000000"/>
          <w:sz w:val="24"/>
          <w:szCs w:val="24"/>
        </w:rPr>
      </w:pPr>
    </w:p>
    <w:p w14:paraId="73AE1A68" w14:textId="77777777" w:rsidR="00CD3918" w:rsidRDefault="00CD3918" w:rsidP="00607CBA">
      <w:pPr>
        <w:spacing w:line="360" w:lineRule="auto"/>
        <w:jc w:val="both"/>
        <w:rPr>
          <w:color w:val="000000"/>
          <w:sz w:val="24"/>
          <w:szCs w:val="24"/>
        </w:rPr>
      </w:pPr>
    </w:p>
    <w:p w14:paraId="74DC48C6" w14:textId="77777777" w:rsidR="00CD3918" w:rsidRDefault="00CD3918" w:rsidP="00607CBA">
      <w:pPr>
        <w:spacing w:line="360" w:lineRule="auto"/>
        <w:jc w:val="both"/>
        <w:rPr>
          <w:color w:val="000000"/>
          <w:sz w:val="24"/>
          <w:szCs w:val="24"/>
        </w:rPr>
      </w:pPr>
    </w:p>
    <w:p w14:paraId="65659A11" w14:textId="77777777" w:rsidR="00CD3918" w:rsidRDefault="00CD3918" w:rsidP="00607CBA">
      <w:pPr>
        <w:spacing w:line="360" w:lineRule="auto"/>
        <w:jc w:val="both"/>
        <w:rPr>
          <w:color w:val="000000"/>
          <w:sz w:val="24"/>
          <w:szCs w:val="24"/>
        </w:rPr>
      </w:pPr>
    </w:p>
    <w:p w14:paraId="423DD537" w14:textId="77777777" w:rsidR="00CD3918" w:rsidRDefault="00CD3918" w:rsidP="00607CBA">
      <w:pPr>
        <w:spacing w:line="360" w:lineRule="auto"/>
        <w:jc w:val="both"/>
        <w:rPr>
          <w:color w:val="000000"/>
          <w:sz w:val="24"/>
          <w:szCs w:val="24"/>
        </w:rPr>
      </w:pPr>
    </w:p>
    <w:p w14:paraId="26354BAA" w14:textId="77777777" w:rsidR="00CD3918" w:rsidRDefault="00CD3918" w:rsidP="00607CBA">
      <w:pPr>
        <w:spacing w:line="360" w:lineRule="auto"/>
        <w:jc w:val="both"/>
        <w:rPr>
          <w:color w:val="000000"/>
          <w:sz w:val="24"/>
          <w:szCs w:val="24"/>
        </w:rPr>
      </w:pPr>
    </w:p>
    <w:p w14:paraId="701B287E" w14:textId="77777777" w:rsidR="00CD3918" w:rsidRPr="00DB0650" w:rsidRDefault="00CD3918" w:rsidP="00607CBA">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607CBA" w:rsidRPr="00DB0650" w14:paraId="49760CF2"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78289F59" w14:textId="77777777" w:rsidR="00607CBA" w:rsidRPr="00DB0650" w:rsidRDefault="00607CBA" w:rsidP="006C26AC">
            <w:pPr>
              <w:spacing w:line="240" w:lineRule="auto"/>
              <w:jc w:val="both"/>
              <w:rPr>
                <w:b/>
                <w:bCs/>
                <w:i/>
                <w:iCs/>
                <w:color w:val="000000"/>
                <w:sz w:val="24"/>
                <w:szCs w:val="24"/>
              </w:rPr>
            </w:pPr>
            <w:r w:rsidRPr="00DB0650">
              <w:rPr>
                <w:b/>
                <w:bCs/>
                <w:i/>
                <w:iCs/>
                <w:color w:val="000000"/>
                <w:sz w:val="24"/>
                <w:szCs w:val="24"/>
              </w:rPr>
              <w:t>Signatários</w:t>
            </w:r>
          </w:p>
        </w:tc>
      </w:tr>
      <w:tr w:rsidR="00607CBA" w:rsidRPr="00DB0650" w14:paraId="16BEF637" w14:textId="77777777" w:rsidTr="006C26AC">
        <w:tc>
          <w:tcPr>
            <w:tcW w:w="4082" w:type="dxa"/>
            <w:tcBorders>
              <w:top w:val="single" w:sz="4" w:space="0" w:color="auto"/>
              <w:left w:val="single" w:sz="4" w:space="0" w:color="auto"/>
              <w:bottom w:val="single" w:sz="4" w:space="0" w:color="auto"/>
              <w:right w:val="single" w:sz="4" w:space="0" w:color="auto"/>
            </w:tcBorders>
          </w:tcPr>
          <w:p w14:paraId="50DB843E" w14:textId="77777777" w:rsidR="00607CBA" w:rsidRPr="00DB0650" w:rsidRDefault="00607CBA" w:rsidP="006C26AC">
            <w:pPr>
              <w:spacing w:line="240" w:lineRule="auto"/>
              <w:jc w:val="center"/>
              <w:rPr>
                <w:color w:val="000000"/>
                <w:sz w:val="24"/>
                <w:szCs w:val="24"/>
              </w:rPr>
            </w:pPr>
          </w:p>
          <w:p w14:paraId="106D20AF" w14:textId="77777777" w:rsidR="00607CBA" w:rsidRPr="00DB0650" w:rsidRDefault="00607CBA" w:rsidP="006C26AC">
            <w:pPr>
              <w:spacing w:line="240" w:lineRule="auto"/>
              <w:jc w:val="center"/>
              <w:rPr>
                <w:color w:val="000000"/>
                <w:sz w:val="24"/>
                <w:szCs w:val="24"/>
              </w:rPr>
            </w:pPr>
          </w:p>
          <w:p w14:paraId="458B8B1A" w14:textId="77777777" w:rsidR="00607CBA" w:rsidRPr="00DB0650" w:rsidRDefault="00607CBA" w:rsidP="006C26AC">
            <w:pPr>
              <w:spacing w:line="240" w:lineRule="auto"/>
              <w:jc w:val="center"/>
              <w:rPr>
                <w:color w:val="000000"/>
                <w:sz w:val="24"/>
                <w:szCs w:val="24"/>
              </w:rPr>
            </w:pPr>
            <w:r w:rsidRPr="00DB0650">
              <w:rPr>
                <w:color w:val="000000"/>
                <w:sz w:val="24"/>
                <w:szCs w:val="24"/>
              </w:rPr>
              <w:t>_____________________________</w:t>
            </w:r>
          </w:p>
          <w:p w14:paraId="156440C3" w14:textId="77777777" w:rsidR="00607CBA" w:rsidRPr="00DB0650" w:rsidRDefault="00607CBA" w:rsidP="006C26AC">
            <w:pPr>
              <w:spacing w:line="240" w:lineRule="auto"/>
              <w:jc w:val="center"/>
              <w:rPr>
                <w:color w:val="000000"/>
                <w:sz w:val="24"/>
                <w:szCs w:val="24"/>
              </w:rPr>
            </w:pPr>
            <w:r w:rsidRPr="00DB0650">
              <w:rPr>
                <w:color w:val="000000"/>
                <w:sz w:val="24"/>
                <w:szCs w:val="24"/>
              </w:rPr>
              <w:t>XXX</w:t>
            </w:r>
          </w:p>
          <w:p w14:paraId="421523EC" w14:textId="77777777" w:rsidR="00607CBA" w:rsidRPr="00DB0650" w:rsidRDefault="00607CBA" w:rsidP="006C26AC">
            <w:pPr>
              <w:spacing w:line="240" w:lineRule="auto"/>
              <w:jc w:val="center"/>
              <w:rPr>
                <w:color w:val="000000"/>
                <w:sz w:val="24"/>
                <w:szCs w:val="24"/>
              </w:rPr>
            </w:pPr>
            <w:r w:rsidRPr="00DB0650">
              <w:rPr>
                <w:color w:val="000000"/>
                <w:sz w:val="24"/>
                <w:szCs w:val="24"/>
              </w:rPr>
              <w:t>Presidente</w:t>
            </w:r>
          </w:p>
          <w:p w14:paraId="400FFF95" w14:textId="77777777" w:rsidR="00607CBA" w:rsidRPr="00DB0650" w:rsidRDefault="00607CBA" w:rsidP="006C26AC">
            <w:pPr>
              <w:spacing w:line="240" w:lineRule="auto"/>
              <w:jc w:val="center"/>
              <w:rPr>
                <w:color w:val="000000"/>
                <w:sz w:val="24"/>
                <w:szCs w:val="24"/>
              </w:rPr>
            </w:pPr>
            <w:r w:rsidRPr="00DB0650">
              <w:rPr>
                <w:color w:val="000000"/>
                <w:sz w:val="24"/>
                <w:szCs w:val="24"/>
              </w:rPr>
              <w:t>Câmara Municipal de Extrema</w:t>
            </w:r>
          </w:p>
          <w:p w14:paraId="40CCD1B8" w14:textId="77777777" w:rsidR="00607CBA" w:rsidRPr="00DB0650" w:rsidRDefault="00607CBA" w:rsidP="006C26AC">
            <w:pPr>
              <w:spacing w:line="240" w:lineRule="auto"/>
              <w:jc w:val="center"/>
              <w:rPr>
                <w:b/>
                <w:bCs/>
                <w:color w:val="000000"/>
                <w:sz w:val="24"/>
                <w:szCs w:val="24"/>
              </w:rPr>
            </w:pPr>
            <w:r w:rsidRPr="00DB0650">
              <w:rPr>
                <w:b/>
                <w:bCs/>
                <w:color w:val="000000"/>
                <w:sz w:val="24"/>
                <w:szCs w:val="24"/>
              </w:rPr>
              <w:t>CONTRATANTE</w:t>
            </w:r>
          </w:p>
          <w:p w14:paraId="0C964A7A" w14:textId="77777777" w:rsidR="00607CBA" w:rsidRPr="00DB0650" w:rsidRDefault="00607CBA" w:rsidP="006C26AC">
            <w:pPr>
              <w:spacing w:line="240" w:lineRule="auto"/>
              <w:jc w:val="center"/>
              <w:rPr>
                <w:color w:val="000000"/>
                <w:sz w:val="24"/>
                <w:szCs w:val="24"/>
              </w:rPr>
            </w:pPr>
          </w:p>
          <w:p w14:paraId="7CB3DA7F" w14:textId="77777777" w:rsidR="00607CBA" w:rsidRPr="00DB0650" w:rsidRDefault="00607CBA" w:rsidP="006C26AC">
            <w:pPr>
              <w:spacing w:line="240" w:lineRule="auto"/>
              <w:jc w:val="center"/>
              <w:rPr>
                <w:color w:val="000000"/>
                <w:sz w:val="24"/>
                <w:szCs w:val="24"/>
              </w:rPr>
            </w:pPr>
          </w:p>
          <w:p w14:paraId="1AD23279" w14:textId="77777777" w:rsidR="00607CBA" w:rsidRPr="00DB0650" w:rsidRDefault="00607CBA" w:rsidP="006C26AC">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0CE71B03" w14:textId="77777777" w:rsidR="00607CBA" w:rsidRPr="00DB0650" w:rsidRDefault="00607CBA" w:rsidP="006C26AC">
            <w:pPr>
              <w:spacing w:line="240" w:lineRule="auto"/>
              <w:jc w:val="both"/>
              <w:rPr>
                <w:color w:val="000000"/>
                <w:sz w:val="24"/>
                <w:szCs w:val="24"/>
              </w:rPr>
            </w:pPr>
          </w:p>
          <w:p w14:paraId="1903E768" w14:textId="77777777" w:rsidR="00607CBA" w:rsidRPr="00DB0650" w:rsidRDefault="00607CBA" w:rsidP="006C26AC">
            <w:pPr>
              <w:spacing w:line="240" w:lineRule="auto"/>
              <w:jc w:val="both"/>
              <w:rPr>
                <w:color w:val="000000"/>
                <w:sz w:val="24"/>
                <w:szCs w:val="24"/>
              </w:rPr>
            </w:pPr>
          </w:p>
          <w:p w14:paraId="45D145CA" w14:textId="77777777" w:rsidR="00607CBA" w:rsidRPr="00DB0650" w:rsidRDefault="00607CBA" w:rsidP="006C26AC">
            <w:pPr>
              <w:spacing w:line="240" w:lineRule="auto"/>
              <w:jc w:val="center"/>
              <w:rPr>
                <w:color w:val="000000"/>
                <w:sz w:val="24"/>
                <w:szCs w:val="24"/>
              </w:rPr>
            </w:pPr>
            <w:r w:rsidRPr="00DB0650">
              <w:rPr>
                <w:color w:val="000000"/>
                <w:sz w:val="24"/>
                <w:szCs w:val="24"/>
              </w:rPr>
              <w:t>________________________________</w:t>
            </w:r>
          </w:p>
          <w:p w14:paraId="086F3B64" w14:textId="77777777" w:rsidR="00607CBA" w:rsidRPr="00DB0650" w:rsidRDefault="00607CBA" w:rsidP="006C26AC">
            <w:pPr>
              <w:spacing w:line="240" w:lineRule="auto"/>
              <w:jc w:val="center"/>
              <w:rPr>
                <w:rFonts w:eastAsia="Times New Roman"/>
                <w:sz w:val="24"/>
                <w:szCs w:val="24"/>
              </w:rPr>
            </w:pPr>
            <w:r w:rsidRPr="00DB0650">
              <w:rPr>
                <w:rFonts w:eastAsia="Times New Roman"/>
                <w:sz w:val="24"/>
                <w:szCs w:val="24"/>
              </w:rPr>
              <w:t>XXX</w:t>
            </w:r>
          </w:p>
          <w:p w14:paraId="2E46191C" w14:textId="77777777" w:rsidR="00607CBA" w:rsidRPr="00DB0650" w:rsidRDefault="00607CBA" w:rsidP="006C26AC">
            <w:pPr>
              <w:spacing w:line="240" w:lineRule="auto"/>
              <w:jc w:val="center"/>
              <w:rPr>
                <w:rFonts w:eastAsia="Times New Roman"/>
                <w:sz w:val="24"/>
                <w:szCs w:val="24"/>
              </w:rPr>
            </w:pPr>
            <w:r w:rsidRPr="00DB0650">
              <w:rPr>
                <w:rFonts w:eastAsia="Times New Roman"/>
                <w:sz w:val="24"/>
                <w:szCs w:val="24"/>
              </w:rPr>
              <w:t>XXX</w:t>
            </w:r>
          </w:p>
          <w:p w14:paraId="523E2056" w14:textId="77777777" w:rsidR="00607CBA" w:rsidRPr="00DB0650" w:rsidRDefault="00607CBA" w:rsidP="006C26AC">
            <w:pPr>
              <w:spacing w:line="240" w:lineRule="auto"/>
              <w:jc w:val="center"/>
              <w:rPr>
                <w:rFonts w:eastAsia="Times New Roman"/>
                <w:sz w:val="24"/>
                <w:szCs w:val="24"/>
              </w:rPr>
            </w:pPr>
            <w:r w:rsidRPr="00DB0650">
              <w:rPr>
                <w:rFonts w:eastAsia="Times New Roman"/>
                <w:sz w:val="24"/>
                <w:szCs w:val="24"/>
              </w:rPr>
              <w:t>XXX</w:t>
            </w:r>
          </w:p>
          <w:p w14:paraId="346B62ED" w14:textId="77777777" w:rsidR="00607CBA" w:rsidRPr="00DB0650" w:rsidRDefault="00607CBA" w:rsidP="006C26AC">
            <w:pPr>
              <w:spacing w:line="240" w:lineRule="auto"/>
              <w:jc w:val="center"/>
              <w:rPr>
                <w:rFonts w:eastAsia="Times New Roman"/>
                <w:b/>
                <w:sz w:val="24"/>
                <w:szCs w:val="24"/>
              </w:rPr>
            </w:pPr>
            <w:r w:rsidRPr="00DB0650">
              <w:rPr>
                <w:rFonts w:eastAsia="Times New Roman"/>
                <w:b/>
                <w:sz w:val="24"/>
                <w:szCs w:val="24"/>
              </w:rPr>
              <w:t>CONTRATADA</w:t>
            </w:r>
          </w:p>
        </w:tc>
      </w:tr>
      <w:tr w:rsidR="00607CBA" w:rsidRPr="00DB0650" w14:paraId="728DE4D3"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36F866D6" w14:textId="77777777" w:rsidR="00607CBA" w:rsidRPr="00DB0650" w:rsidRDefault="00607CBA" w:rsidP="006C26AC">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607CBA" w:rsidRPr="00DB0650" w14:paraId="658AF039"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48905EA0" w14:textId="77777777" w:rsidR="00607CBA" w:rsidRPr="00DB0650" w:rsidRDefault="00607CBA" w:rsidP="006C26AC">
            <w:pPr>
              <w:spacing w:line="240" w:lineRule="auto"/>
              <w:jc w:val="both"/>
              <w:rPr>
                <w:color w:val="000000"/>
                <w:sz w:val="24"/>
                <w:szCs w:val="24"/>
              </w:rPr>
            </w:pPr>
            <w:r w:rsidRPr="00DB0650">
              <w:rPr>
                <w:color w:val="000000"/>
                <w:sz w:val="24"/>
                <w:szCs w:val="24"/>
              </w:rPr>
              <w:t>01.Nome/Assinatura/CPF</w:t>
            </w:r>
          </w:p>
        </w:tc>
      </w:tr>
      <w:tr w:rsidR="00607CBA" w:rsidRPr="00DB0650" w14:paraId="7D056505"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1E2E9B38" w14:textId="77777777" w:rsidR="00607CBA" w:rsidRPr="00DB0650" w:rsidRDefault="00607CBA" w:rsidP="006C26AC">
            <w:pPr>
              <w:spacing w:line="240" w:lineRule="auto"/>
              <w:jc w:val="both"/>
              <w:rPr>
                <w:color w:val="000000"/>
                <w:sz w:val="24"/>
                <w:szCs w:val="24"/>
              </w:rPr>
            </w:pPr>
          </w:p>
        </w:tc>
      </w:tr>
      <w:tr w:rsidR="00607CBA" w:rsidRPr="00DB0650" w14:paraId="760F6487"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53015B10" w14:textId="77777777" w:rsidR="00607CBA" w:rsidRPr="00DB0650" w:rsidRDefault="00607CBA" w:rsidP="006C26AC">
            <w:pPr>
              <w:spacing w:line="240" w:lineRule="auto"/>
              <w:jc w:val="both"/>
              <w:rPr>
                <w:color w:val="000000"/>
                <w:sz w:val="24"/>
                <w:szCs w:val="24"/>
              </w:rPr>
            </w:pPr>
          </w:p>
        </w:tc>
      </w:tr>
      <w:tr w:rsidR="00607CBA" w:rsidRPr="00DB0650" w14:paraId="0ED46139"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47908894" w14:textId="77777777" w:rsidR="00607CBA" w:rsidRPr="00DB0650" w:rsidRDefault="00607CBA" w:rsidP="006C26AC">
            <w:pPr>
              <w:spacing w:line="240" w:lineRule="auto"/>
              <w:jc w:val="both"/>
              <w:rPr>
                <w:color w:val="000000"/>
                <w:sz w:val="24"/>
                <w:szCs w:val="24"/>
              </w:rPr>
            </w:pPr>
            <w:r w:rsidRPr="00DB0650">
              <w:rPr>
                <w:color w:val="000000"/>
                <w:sz w:val="24"/>
                <w:szCs w:val="24"/>
              </w:rPr>
              <w:t>02.Nome/Assinatura/CPF</w:t>
            </w:r>
          </w:p>
        </w:tc>
      </w:tr>
      <w:tr w:rsidR="00607CBA" w:rsidRPr="00DB0650" w14:paraId="67DB3190"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04A277D1" w14:textId="77777777" w:rsidR="00607CBA" w:rsidRPr="00DB0650" w:rsidRDefault="00607CBA" w:rsidP="006C26AC">
            <w:pPr>
              <w:spacing w:line="240" w:lineRule="auto"/>
              <w:jc w:val="both"/>
              <w:rPr>
                <w:color w:val="000000"/>
                <w:sz w:val="24"/>
                <w:szCs w:val="24"/>
              </w:rPr>
            </w:pPr>
          </w:p>
        </w:tc>
      </w:tr>
      <w:tr w:rsidR="00607CBA" w:rsidRPr="00DB0650" w14:paraId="04E94266" w14:textId="77777777" w:rsidTr="006C26AC">
        <w:tc>
          <w:tcPr>
            <w:tcW w:w="8494" w:type="dxa"/>
            <w:gridSpan w:val="2"/>
            <w:tcBorders>
              <w:top w:val="single" w:sz="4" w:space="0" w:color="auto"/>
              <w:left w:val="single" w:sz="4" w:space="0" w:color="auto"/>
              <w:bottom w:val="single" w:sz="4" w:space="0" w:color="auto"/>
              <w:right w:val="single" w:sz="4" w:space="0" w:color="auto"/>
            </w:tcBorders>
          </w:tcPr>
          <w:p w14:paraId="5F095AB2" w14:textId="77777777" w:rsidR="00607CBA" w:rsidRPr="00DB0650" w:rsidRDefault="00607CBA" w:rsidP="006C26AC">
            <w:pPr>
              <w:spacing w:line="240" w:lineRule="auto"/>
              <w:jc w:val="both"/>
              <w:rPr>
                <w:color w:val="000000"/>
                <w:sz w:val="24"/>
                <w:szCs w:val="24"/>
              </w:rPr>
            </w:pPr>
          </w:p>
        </w:tc>
      </w:tr>
    </w:tbl>
    <w:p w14:paraId="03A4ED78" w14:textId="77777777" w:rsidR="00607CBA" w:rsidRPr="00DB0650" w:rsidRDefault="00607CBA" w:rsidP="00607CBA">
      <w:pPr>
        <w:tabs>
          <w:tab w:val="left" w:pos="2190"/>
        </w:tabs>
        <w:spacing w:line="360" w:lineRule="auto"/>
        <w:jc w:val="both"/>
        <w:rPr>
          <w:sz w:val="24"/>
          <w:szCs w:val="24"/>
        </w:rPr>
      </w:pPr>
    </w:p>
    <w:p w14:paraId="6936C0B9" w14:textId="77777777" w:rsidR="00607CBA" w:rsidRDefault="00607CBA" w:rsidP="00607CBA">
      <w:pPr>
        <w:spacing w:line="360" w:lineRule="auto"/>
        <w:jc w:val="both"/>
      </w:pPr>
    </w:p>
    <w:p w14:paraId="71CC987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sectPr w:rsidR="00DB0650"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99EA" w14:textId="77777777" w:rsidR="00B64188" w:rsidRDefault="00B64188">
      <w:pPr>
        <w:spacing w:line="240" w:lineRule="auto"/>
      </w:pPr>
      <w:r>
        <w:separator/>
      </w:r>
    </w:p>
  </w:endnote>
  <w:endnote w:type="continuationSeparator" w:id="0">
    <w:p w14:paraId="0A2C9053" w14:textId="77777777" w:rsidR="00B64188" w:rsidRDefault="00B64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F7520" w14:textId="77777777" w:rsidR="00B64188" w:rsidRDefault="00B64188">
      <w:pPr>
        <w:spacing w:line="240" w:lineRule="auto"/>
      </w:pPr>
      <w:r>
        <w:separator/>
      </w:r>
    </w:p>
  </w:footnote>
  <w:footnote w:type="continuationSeparator" w:id="0">
    <w:p w14:paraId="64C0441B" w14:textId="77777777" w:rsidR="00B64188" w:rsidRDefault="00B641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67469D90">
          <wp:simplePos x="0" y="0"/>
          <wp:positionH relativeFrom="page">
            <wp:align>center</wp:align>
          </wp:positionH>
          <wp:positionV relativeFrom="paragraph">
            <wp:posOffset>-264160</wp:posOffset>
          </wp:positionV>
          <wp:extent cx="6315075" cy="101155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6315075" cy="10115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3"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6"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82444E"/>
    <w:multiLevelType w:val="multilevel"/>
    <w:tmpl w:val="3E48AFC2"/>
    <w:lvl w:ilvl="0">
      <w:start w:val="27"/>
      <w:numFmt w:val="decimal"/>
      <w:lvlText w:val="%1."/>
      <w:lvlJc w:val="left"/>
      <w:pPr>
        <w:ind w:left="1800" w:hanging="360"/>
      </w:pPr>
      <w:rPr>
        <w:rFonts w:ascii="Arial" w:hAnsi="Arial" w:cs="Arial"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B335090"/>
    <w:multiLevelType w:val="hybridMultilevel"/>
    <w:tmpl w:val="EAD8FB10"/>
    <w:lvl w:ilvl="0" w:tplc="58BC8626">
      <w:start w:val="1"/>
      <w:numFmt w:val="upperRoman"/>
      <w:lvlText w:val="%1."/>
      <w:lvlJc w:val="righ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D010B8"/>
    <w:multiLevelType w:val="multilevel"/>
    <w:tmpl w:val="776E1A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F47E3C"/>
    <w:multiLevelType w:val="multilevel"/>
    <w:tmpl w:val="2B0A8C14"/>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E04862"/>
    <w:multiLevelType w:val="hybridMultilevel"/>
    <w:tmpl w:val="4C361A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0" w15:restartNumberingAfterBreak="0">
    <w:nsid w:val="1A41703A"/>
    <w:multiLevelType w:val="multilevel"/>
    <w:tmpl w:val="2C46BE16"/>
    <w:lvl w:ilvl="0">
      <w:start w:val="14"/>
      <w:numFmt w:val="decimal"/>
      <w:lvlText w:val="%1."/>
      <w:lvlJc w:val="left"/>
      <w:pPr>
        <w:ind w:left="360" w:hanging="360"/>
      </w:pPr>
      <w:rPr>
        <w:rFonts w:hint="default"/>
        <w:b/>
        <w:bCs/>
      </w:rPr>
    </w:lvl>
    <w:lvl w:ilvl="1">
      <w:start w:val="1"/>
      <w:numFmt w:val="decimal"/>
      <w:isLgl/>
      <w:lvlText w:val="%1.%2"/>
      <w:lvlJc w:val="left"/>
      <w:pPr>
        <w:ind w:left="465" w:hanging="465"/>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4886" w:hanging="1080"/>
      </w:pPr>
      <w:rPr>
        <w:rFonts w:hint="default"/>
      </w:rPr>
    </w:lvl>
    <w:lvl w:ilvl="4">
      <w:start w:val="1"/>
      <w:numFmt w:val="decimal"/>
      <w:isLgl/>
      <w:lvlText w:val="%1.%2.%3.%4.%5"/>
      <w:lvlJc w:val="left"/>
      <w:pPr>
        <w:ind w:left="19488" w:hanging="1080"/>
      </w:pPr>
      <w:rPr>
        <w:rFonts w:hint="default"/>
      </w:rPr>
    </w:lvl>
    <w:lvl w:ilvl="5">
      <w:start w:val="1"/>
      <w:numFmt w:val="decimal"/>
      <w:isLgl/>
      <w:lvlText w:val="%1.%2.%3.%4.%5.%6"/>
      <w:lvlJc w:val="left"/>
      <w:pPr>
        <w:ind w:left="24450" w:hanging="1440"/>
      </w:pPr>
      <w:rPr>
        <w:rFonts w:hint="default"/>
      </w:rPr>
    </w:lvl>
    <w:lvl w:ilvl="6">
      <w:start w:val="1"/>
      <w:numFmt w:val="decimal"/>
      <w:isLgl/>
      <w:lvlText w:val="%1.%2.%3.%4.%5.%6.%7"/>
      <w:lvlJc w:val="left"/>
      <w:pPr>
        <w:ind w:left="29052" w:hanging="1440"/>
      </w:pPr>
      <w:rPr>
        <w:rFonts w:hint="default"/>
      </w:rPr>
    </w:lvl>
    <w:lvl w:ilvl="7">
      <w:start w:val="1"/>
      <w:numFmt w:val="decimal"/>
      <w:isLgl/>
      <w:lvlText w:val="%1.%2.%3.%4.%5.%6.%7.%8"/>
      <w:lvlJc w:val="left"/>
      <w:pPr>
        <w:ind w:left="-31522" w:hanging="1800"/>
      </w:pPr>
      <w:rPr>
        <w:rFonts w:hint="default"/>
      </w:rPr>
    </w:lvl>
    <w:lvl w:ilvl="8">
      <w:start w:val="1"/>
      <w:numFmt w:val="decimal"/>
      <w:isLgl/>
      <w:lvlText w:val="%1.%2.%3.%4.%5.%6.%7.%8.%9"/>
      <w:lvlJc w:val="left"/>
      <w:pPr>
        <w:ind w:left="-26920" w:hanging="1800"/>
      </w:pPr>
      <w:rPr>
        <w:rFonts w:hint="default"/>
      </w:rPr>
    </w:lvl>
  </w:abstractNum>
  <w:abstractNum w:abstractNumId="21"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8"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30"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3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3"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F06803"/>
    <w:multiLevelType w:val="hybridMultilevel"/>
    <w:tmpl w:val="F044128C"/>
    <w:lvl w:ilvl="0" w:tplc="04160019">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37" w15:restartNumberingAfterBreak="0">
    <w:nsid w:val="2A08235B"/>
    <w:multiLevelType w:val="hybridMultilevel"/>
    <w:tmpl w:val="B5A611E4"/>
    <w:lvl w:ilvl="0" w:tplc="04160017">
      <w:start w:val="1"/>
      <w:numFmt w:val="lowerLetter"/>
      <w:lvlText w:val="%1)"/>
      <w:lvlJc w:val="left"/>
      <w:pPr>
        <w:ind w:left="720" w:hanging="360"/>
      </w:pPr>
    </w:lvl>
    <w:lvl w:ilvl="1" w:tplc="04160013">
      <w:start w:val="1"/>
      <w:numFmt w:val="upperRoman"/>
      <w:lvlText w:val="%2."/>
      <w:lvlJc w:val="right"/>
      <w:pPr>
        <w:ind w:left="180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44"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51D48C5"/>
    <w:multiLevelType w:val="hybridMultilevel"/>
    <w:tmpl w:val="0244236C"/>
    <w:lvl w:ilvl="0" w:tplc="FFFFFFFF">
      <w:start w:val="9"/>
      <w:numFmt w:val="decimal"/>
      <w:lvlText w:val="%1."/>
      <w:lvlJc w:val="left"/>
      <w:pPr>
        <w:ind w:left="1211" w:hanging="360"/>
      </w:pPr>
      <w:rPr>
        <w:rFonts w:hint="default"/>
        <w:sz w:val="28"/>
        <w:szCs w:val="28"/>
      </w:rPr>
    </w:lvl>
    <w:lvl w:ilvl="1" w:tplc="04160013">
      <w:start w:val="1"/>
      <w:numFmt w:val="upperRoman"/>
      <w:lvlText w:val="%2."/>
      <w:lvlJc w:val="right"/>
      <w:pPr>
        <w:ind w:left="1800" w:hanging="360"/>
      </w:pPr>
    </w:lvl>
    <w:lvl w:ilvl="2" w:tplc="FFFFFFFF">
      <w:start w:val="1"/>
      <w:numFmt w:val="lowerRoman"/>
      <w:lvlText w:val="%3."/>
      <w:lvlJc w:val="right"/>
      <w:pPr>
        <w:ind w:left="2520" w:hanging="180"/>
      </w:pPr>
    </w:lvl>
    <w:lvl w:ilvl="3" w:tplc="FFFFFFFF">
      <w:start w:val="1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9" w15:restartNumberingAfterBreak="0">
    <w:nsid w:val="377C4EF8"/>
    <w:multiLevelType w:val="hybridMultilevel"/>
    <w:tmpl w:val="FCB68B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02FE01FE">
      <w:start w:val="10"/>
      <w:numFmt w:val="low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2"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7" w15:restartNumberingAfterBreak="0">
    <w:nsid w:val="51CF29BF"/>
    <w:multiLevelType w:val="multilevel"/>
    <w:tmpl w:val="1F2C1C5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2F0160F"/>
    <w:multiLevelType w:val="hybridMultilevel"/>
    <w:tmpl w:val="9D240ADE"/>
    <w:lvl w:ilvl="0" w:tplc="04160017">
      <w:start w:val="1"/>
      <w:numFmt w:val="lowerLetter"/>
      <w:lvlText w:val="%1)"/>
      <w:lvlJc w:val="left"/>
      <w:pPr>
        <w:ind w:left="720" w:hanging="360"/>
      </w:pPr>
    </w:lvl>
    <w:lvl w:ilvl="1" w:tplc="04160013">
      <w:start w:val="1"/>
      <w:numFmt w:val="upperRoman"/>
      <w:lvlText w:val="%2."/>
      <w:lvlJc w:val="right"/>
      <w:pPr>
        <w:ind w:left="180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1"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2" w15:restartNumberingAfterBreak="0">
    <w:nsid w:val="58C30CD0"/>
    <w:multiLevelType w:val="multilevel"/>
    <w:tmpl w:val="684E0E8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A6A54F0"/>
    <w:multiLevelType w:val="multilevel"/>
    <w:tmpl w:val="D1847074"/>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ascii="Arial" w:eastAsia="Arial" w:hAnsi="Arial" w:cs="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5" w15:restartNumberingAfterBreak="0">
    <w:nsid w:val="5D28210F"/>
    <w:multiLevelType w:val="hybridMultilevel"/>
    <w:tmpl w:val="124E763E"/>
    <w:lvl w:ilvl="0" w:tplc="639E061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E5C4B9C"/>
    <w:multiLevelType w:val="hybridMultilevel"/>
    <w:tmpl w:val="C164C8D0"/>
    <w:lvl w:ilvl="0" w:tplc="570CD3C2">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1"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4"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FFD0BE7"/>
    <w:multiLevelType w:val="multilevel"/>
    <w:tmpl w:val="435CA57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2"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07"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0"/>
  </w:num>
  <w:num w:numId="2" w16cid:durableId="1581063775">
    <w:abstractNumId w:val="1"/>
  </w:num>
  <w:num w:numId="3" w16cid:durableId="674302976">
    <w:abstractNumId w:val="87"/>
  </w:num>
  <w:num w:numId="4" w16cid:durableId="1052000953">
    <w:abstractNumId w:val="40"/>
  </w:num>
  <w:num w:numId="5" w16cid:durableId="973558577">
    <w:abstractNumId w:val="59"/>
  </w:num>
  <w:num w:numId="6" w16cid:durableId="13135598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33"/>
  </w:num>
  <w:num w:numId="8" w16cid:durableId="664550501">
    <w:abstractNumId w:val="32"/>
  </w:num>
  <w:num w:numId="9" w16cid:durableId="1310867170">
    <w:abstractNumId w:val="93"/>
  </w:num>
  <w:num w:numId="10" w16cid:durableId="1720864170">
    <w:abstractNumId w:val="69"/>
  </w:num>
  <w:num w:numId="11" w16cid:durableId="1274288185">
    <w:abstractNumId w:val="20"/>
  </w:num>
  <w:num w:numId="12" w16cid:durableId="441153176">
    <w:abstractNumId w:val="108"/>
  </w:num>
  <w:num w:numId="13" w16cid:durableId="431970896">
    <w:abstractNumId w:val="24"/>
  </w:num>
  <w:num w:numId="14" w16cid:durableId="762649502">
    <w:abstractNumId w:val="83"/>
  </w:num>
  <w:num w:numId="15" w16cid:durableId="2141879304">
    <w:abstractNumId w:val="109"/>
  </w:num>
  <w:num w:numId="16" w16cid:durableId="1032148595">
    <w:abstractNumId w:val="89"/>
  </w:num>
  <w:num w:numId="17" w16cid:durableId="16512465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03"/>
  </w:num>
  <w:num w:numId="19" w16cid:durableId="1230387888">
    <w:abstractNumId w:val="61"/>
  </w:num>
  <w:num w:numId="20" w16cid:durableId="1144812675">
    <w:abstractNumId w:val="21"/>
  </w:num>
  <w:num w:numId="21" w16cid:durableId="931353959">
    <w:abstractNumId w:val="58"/>
  </w:num>
  <w:num w:numId="22" w16cid:durableId="1679699894">
    <w:abstractNumId w:val="64"/>
  </w:num>
  <w:num w:numId="23" w16cid:durableId="697394371">
    <w:abstractNumId w:val="22"/>
  </w:num>
  <w:num w:numId="24" w16cid:durableId="48693489">
    <w:abstractNumId w:val="80"/>
  </w:num>
  <w:num w:numId="25" w16cid:durableId="614295368">
    <w:abstractNumId w:val="47"/>
  </w:num>
  <w:num w:numId="26" w16cid:durableId="1255167192">
    <w:abstractNumId w:val="49"/>
  </w:num>
  <w:num w:numId="27" w16cid:durableId="509611552">
    <w:abstractNumId w:val="3"/>
  </w:num>
  <w:num w:numId="28" w16cid:durableId="1828203717">
    <w:abstractNumId w:val="60"/>
  </w:num>
  <w:num w:numId="29" w16cid:durableId="1228491225">
    <w:abstractNumId w:val="34"/>
  </w:num>
  <w:num w:numId="30" w16cid:durableId="2105147681">
    <w:abstractNumId w:val="10"/>
  </w:num>
  <w:num w:numId="31" w16cid:durableId="2021621366">
    <w:abstractNumId w:val="26"/>
  </w:num>
  <w:num w:numId="32" w16cid:durableId="1213693783">
    <w:abstractNumId w:val="92"/>
  </w:num>
  <w:num w:numId="33" w16cid:durableId="1087536968">
    <w:abstractNumId w:val="51"/>
  </w:num>
  <w:num w:numId="34" w16cid:durableId="364212234">
    <w:abstractNumId w:val="99"/>
  </w:num>
  <w:num w:numId="35" w16cid:durableId="1953047631">
    <w:abstractNumId w:val="70"/>
  </w:num>
  <w:num w:numId="36" w16cid:durableId="314455048">
    <w:abstractNumId w:val="48"/>
  </w:num>
  <w:num w:numId="37" w16cid:durableId="26181353">
    <w:abstractNumId w:val="39"/>
  </w:num>
  <w:num w:numId="38" w16cid:durableId="1818952125">
    <w:abstractNumId w:val="89"/>
    <w:lvlOverride w:ilvl="0">
      <w:startOverride w:val="4"/>
    </w:lvlOverride>
  </w:num>
  <w:num w:numId="39" w16cid:durableId="84693059">
    <w:abstractNumId w:val="101"/>
  </w:num>
  <w:num w:numId="40" w16cid:durableId="111898716">
    <w:abstractNumId w:val="88"/>
  </w:num>
  <w:num w:numId="41" w16cid:durableId="305667065">
    <w:abstractNumId w:val="6"/>
  </w:num>
  <w:num w:numId="42" w16cid:durableId="651060263">
    <w:abstractNumId w:val="102"/>
  </w:num>
  <w:num w:numId="43" w16cid:durableId="2097050501">
    <w:abstractNumId w:val="73"/>
  </w:num>
  <w:num w:numId="44" w16cid:durableId="1150975115">
    <w:abstractNumId w:val="62"/>
  </w:num>
  <w:num w:numId="45" w16cid:durableId="598948448">
    <w:abstractNumId w:val="28"/>
  </w:num>
  <w:num w:numId="46" w16cid:durableId="98915799">
    <w:abstractNumId w:val="18"/>
  </w:num>
  <w:num w:numId="47" w16cid:durableId="1284309327">
    <w:abstractNumId w:val="100"/>
  </w:num>
  <w:num w:numId="48" w16cid:durableId="2094353058">
    <w:abstractNumId w:val="96"/>
  </w:num>
  <w:num w:numId="49" w16cid:durableId="176703333">
    <w:abstractNumId w:val="54"/>
  </w:num>
  <w:num w:numId="50" w16cid:durableId="1611089275">
    <w:abstractNumId w:val="23"/>
  </w:num>
  <w:num w:numId="51" w16cid:durableId="1710375321">
    <w:abstractNumId w:val="55"/>
  </w:num>
  <w:num w:numId="52" w16cid:durableId="1706104527">
    <w:abstractNumId w:val="52"/>
  </w:num>
  <w:num w:numId="53" w16cid:durableId="461311565">
    <w:abstractNumId w:val="97"/>
  </w:num>
  <w:num w:numId="54" w16cid:durableId="1098021666">
    <w:abstractNumId w:val="66"/>
  </w:num>
  <w:num w:numId="55" w16cid:durableId="1116487244">
    <w:abstractNumId w:val="5"/>
  </w:num>
  <w:num w:numId="56" w16cid:durableId="1658534825">
    <w:abstractNumId w:val="7"/>
  </w:num>
  <w:num w:numId="57" w16cid:durableId="1946184342">
    <w:abstractNumId w:val="72"/>
  </w:num>
  <w:num w:numId="58" w16cid:durableId="1751535761">
    <w:abstractNumId w:val="13"/>
  </w:num>
  <w:num w:numId="59" w16cid:durableId="1483808131">
    <w:abstractNumId w:val="8"/>
  </w:num>
  <w:num w:numId="60" w16cid:durableId="1241283566">
    <w:abstractNumId w:val="27"/>
  </w:num>
  <w:num w:numId="61" w16cid:durableId="1088307315">
    <w:abstractNumId w:val="76"/>
  </w:num>
  <w:num w:numId="62" w16cid:durableId="455755179">
    <w:abstractNumId w:val="94"/>
  </w:num>
  <w:num w:numId="63" w16cid:durableId="914818787">
    <w:abstractNumId w:val="63"/>
  </w:num>
  <w:num w:numId="64" w16cid:durableId="1310358716">
    <w:abstractNumId w:val="98"/>
  </w:num>
  <w:num w:numId="65" w16cid:durableId="646082522">
    <w:abstractNumId w:val="56"/>
  </w:num>
  <w:num w:numId="66" w16cid:durableId="1128008407">
    <w:abstractNumId w:val="110"/>
  </w:num>
  <w:num w:numId="67" w16cid:durableId="306980938">
    <w:abstractNumId w:val="71"/>
  </w:num>
  <w:num w:numId="68" w16cid:durableId="857934630">
    <w:abstractNumId w:val="79"/>
  </w:num>
  <w:num w:numId="69" w16cid:durableId="818419706">
    <w:abstractNumId w:val="38"/>
  </w:num>
  <w:num w:numId="70" w16cid:durableId="1150944142">
    <w:abstractNumId w:val="67"/>
  </w:num>
  <w:num w:numId="71" w16cid:durableId="409735047">
    <w:abstractNumId w:val="84"/>
  </w:num>
  <w:num w:numId="72" w16cid:durableId="806707382">
    <w:abstractNumId w:val="104"/>
  </w:num>
  <w:num w:numId="73" w16cid:durableId="1085612720">
    <w:abstractNumId w:val="17"/>
  </w:num>
  <w:num w:numId="74" w16cid:durableId="1920484635">
    <w:abstractNumId w:val="105"/>
  </w:num>
  <w:num w:numId="75" w16cid:durableId="216018806">
    <w:abstractNumId w:val="25"/>
  </w:num>
  <w:num w:numId="76" w16cid:durableId="1983122597">
    <w:abstractNumId w:val="50"/>
  </w:num>
  <w:num w:numId="77" w16cid:durableId="421336663">
    <w:abstractNumId w:val="111"/>
  </w:num>
  <w:num w:numId="78" w16cid:durableId="1118452303">
    <w:abstractNumId w:val="68"/>
  </w:num>
  <w:num w:numId="79" w16cid:durableId="759257669">
    <w:abstractNumId w:val="46"/>
  </w:num>
  <w:num w:numId="80" w16cid:durableId="2065327449">
    <w:abstractNumId w:val="30"/>
  </w:num>
  <w:num w:numId="81" w16cid:durableId="1686978760">
    <w:abstractNumId w:val="107"/>
  </w:num>
  <w:num w:numId="82" w16cid:durableId="1362239792">
    <w:abstractNumId w:val="4"/>
  </w:num>
  <w:num w:numId="83" w16cid:durableId="166943979">
    <w:abstractNumId w:val="19"/>
  </w:num>
  <w:num w:numId="84" w16cid:durableId="1755777539">
    <w:abstractNumId w:val="43"/>
  </w:num>
  <w:num w:numId="85" w16cid:durableId="2094623970">
    <w:abstractNumId w:val="91"/>
  </w:num>
  <w:num w:numId="86" w16cid:durableId="396364992">
    <w:abstractNumId w:val="75"/>
  </w:num>
  <w:num w:numId="87" w16cid:durableId="701127092">
    <w:abstractNumId w:val="41"/>
  </w:num>
  <w:num w:numId="88" w16cid:durableId="1354960260">
    <w:abstractNumId w:val="44"/>
  </w:num>
  <w:num w:numId="89" w16cid:durableId="609777983">
    <w:abstractNumId w:val="57"/>
  </w:num>
  <w:num w:numId="90" w16cid:durableId="2109345343">
    <w:abstractNumId w:val="42"/>
  </w:num>
  <w:num w:numId="91" w16cid:durableId="604849014">
    <w:abstractNumId w:val="53"/>
  </w:num>
  <w:num w:numId="92" w16cid:durableId="1252088095">
    <w:abstractNumId w:val="65"/>
  </w:num>
  <w:num w:numId="93" w16cid:durableId="594631860">
    <w:abstractNumId w:val="74"/>
  </w:num>
  <w:num w:numId="94" w16cid:durableId="793330270">
    <w:abstractNumId w:val="9"/>
  </w:num>
  <w:num w:numId="95" w16cid:durableId="1289697735">
    <w:abstractNumId w:val="81"/>
  </w:num>
  <w:num w:numId="96" w16cid:durableId="165294375">
    <w:abstractNumId w:val="86"/>
  </w:num>
  <w:num w:numId="97" w16cid:durableId="608778824">
    <w:abstractNumId w:val="14"/>
  </w:num>
  <w:num w:numId="98" w16cid:durableId="768239472">
    <w:abstractNumId w:val="95"/>
  </w:num>
  <w:num w:numId="99" w16cid:durableId="199175497">
    <w:abstractNumId w:val="29"/>
  </w:num>
  <w:num w:numId="100" w16cid:durableId="833421352">
    <w:abstractNumId w:val="31"/>
  </w:num>
  <w:num w:numId="101" w16cid:durableId="1899855208">
    <w:abstractNumId w:val="36"/>
  </w:num>
  <w:num w:numId="102" w16cid:durableId="602736259">
    <w:abstractNumId w:val="2"/>
  </w:num>
  <w:num w:numId="103" w16cid:durableId="563369800">
    <w:abstractNumId w:val="106"/>
  </w:num>
  <w:num w:numId="104" w16cid:durableId="20672696">
    <w:abstractNumId w:val="16"/>
  </w:num>
  <w:num w:numId="105" w16cid:durableId="347488457">
    <w:abstractNumId w:val="85"/>
  </w:num>
  <w:num w:numId="106" w16cid:durableId="945766775">
    <w:abstractNumId w:val="82"/>
  </w:num>
  <w:num w:numId="107" w16cid:durableId="628055147">
    <w:abstractNumId w:val="12"/>
  </w:num>
  <w:num w:numId="108" w16cid:durableId="1269847609">
    <w:abstractNumId w:val="77"/>
  </w:num>
  <w:num w:numId="109" w16cid:durableId="48844528">
    <w:abstractNumId w:val="45"/>
  </w:num>
  <w:num w:numId="110" w16cid:durableId="1195071877">
    <w:abstractNumId w:val="15"/>
  </w:num>
  <w:num w:numId="111" w16cid:durableId="1612084087">
    <w:abstractNumId w:val="11"/>
  </w:num>
  <w:num w:numId="112" w16cid:durableId="658505738">
    <w:abstractNumId w:val="35"/>
  </w:num>
  <w:num w:numId="113" w16cid:durableId="1891383083">
    <w:abstractNumId w:val="37"/>
  </w:num>
  <w:num w:numId="114" w16cid:durableId="1287933875">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00058"/>
    <w:rsid w:val="00026D17"/>
    <w:rsid w:val="000752C3"/>
    <w:rsid w:val="000E1293"/>
    <w:rsid w:val="000E1751"/>
    <w:rsid w:val="00105CE5"/>
    <w:rsid w:val="00116A7C"/>
    <w:rsid w:val="00121F28"/>
    <w:rsid w:val="0012226C"/>
    <w:rsid w:val="00151912"/>
    <w:rsid w:val="00196BEE"/>
    <w:rsid w:val="001C122A"/>
    <w:rsid w:val="001D43CD"/>
    <w:rsid w:val="001F11DF"/>
    <w:rsid w:val="0023501C"/>
    <w:rsid w:val="00254A57"/>
    <w:rsid w:val="00276779"/>
    <w:rsid w:val="00295CAD"/>
    <w:rsid w:val="002C7AEE"/>
    <w:rsid w:val="002E2B98"/>
    <w:rsid w:val="00310B8F"/>
    <w:rsid w:val="003173C3"/>
    <w:rsid w:val="00351E78"/>
    <w:rsid w:val="003C2D15"/>
    <w:rsid w:val="00402590"/>
    <w:rsid w:val="00436BD5"/>
    <w:rsid w:val="00453AA4"/>
    <w:rsid w:val="00461309"/>
    <w:rsid w:val="004C07A6"/>
    <w:rsid w:val="00500E74"/>
    <w:rsid w:val="00506893"/>
    <w:rsid w:val="00520F52"/>
    <w:rsid w:val="00521FDC"/>
    <w:rsid w:val="005220A4"/>
    <w:rsid w:val="00523BCA"/>
    <w:rsid w:val="0056040C"/>
    <w:rsid w:val="00560A17"/>
    <w:rsid w:val="00567189"/>
    <w:rsid w:val="005970D5"/>
    <w:rsid w:val="005A0347"/>
    <w:rsid w:val="005B547E"/>
    <w:rsid w:val="005F08FE"/>
    <w:rsid w:val="005F179E"/>
    <w:rsid w:val="00607CBA"/>
    <w:rsid w:val="00616F86"/>
    <w:rsid w:val="00673305"/>
    <w:rsid w:val="00684C26"/>
    <w:rsid w:val="00696740"/>
    <w:rsid w:val="006B13F1"/>
    <w:rsid w:val="006C1781"/>
    <w:rsid w:val="006D08A5"/>
    <w:rsid w:val="00710026"/>
    <w:rsid w:val="007209C6"/>
    <w:rsid w:val="00721033"/>
    <w:rsid w:val="00745456"/>
    <w:rsid w:val="007567E5"/>
    <w:rsid w:val="00762122"/>
    <w:rsid w:val="007C384E"/>
    <w:rsid w:val="007D05E2"/>
    <w:rsid w:val="007F7150"/>
    <w:rsid w:val="00845D52"/>
    <w:rsid w:val="00873EBE"/>
    <w:rsid w:val="00891BA0"/>
    <w:rsid w:val="008C48EC"/>
    <w:rsid w:val="008D1C20"/>
    <w:rsid w:val="008F7E23"/>
    <w:rsid w:val="00904005"/>
    <w:rsid w:val="009240EB"/>
    <w:rsid w:val="00931AB3"/>
    <w:rsid w:val="00970718"/>
    <w:rsid w:val="009A150B"/>
    <w:rsid w:val="009A4DA9"/>
    <w:rsid w:val="00A01487"/>
    <w:rsid w:val="00A13567"/>
    <w:rsid w:val="00A148CA"/>
    <w:rsid w:val="00A24CE5"/>
    <w:rsid w:val="00A458EB"/>
    <w:rsid w:val="00A83D29"/>
    <w:rsid w:val="00AA5C46"/>
    <w:rsid w:val="00AC0C4B"/>
    <w:rsid w:val="00AE748D"/>
    <w:rsid w:val="00B173DD"/>
    <w:rsid w:val="00B45C71"/>
    <w:rsid w:val="00B52AE1"/>
    <w:rsid w:val="00B64188"/>
    <w:rsid w:val="00B861F6"/>
    <w:rsid w:val="00BA0558"/>
    <w:rsid w:val="00BC6575"/>
    <w:rsid w:val="00BC6929"/>
    <w:rsid w:val="00BF1CF1"/>
    <w:rsid w:val="00C05921"/>
    <w:rsid w:val="00C11893"/>
    <w:rsid w:val="00C44EB7"/>
    <w:rsid w:val="00C457EC"/>
    <w:rsid w:val="00CD1132"/>
    <w:rsid w:val="00CD1557"/>
    <w:rsid w:val="00CD1FF9"/>
    <w:rsid w:val="00CD3918"/>
    <w:rsid w:val="00CE3EDD"/>
    <w:rsid w:val="00CE5BEB"/>
    <w:rsid w:val="00D018C6"/>
    <w:rsid w:val="00D021B9"/>
    <w:rsid w:val="00D02D32"/>
    <w:rsid w:val="00D11B28"/>
    <w:rsid w:val="00D16FEF"/>
    <w:rsid w:val="00D6386D"/>
    <w:rsid w:val="00DB0650"/>
    <w:rsid w:val="00DF602A"/>
    <w:rsid w:val="00E16414"/>
    <w:rsid w:val="00E423F2"/>
    <w:rsid w:val="00E44F44"/>
    <w:rsid w:val="00E7283E"/>
    <w:rsid w:val="00E84C4C"/>
    <w:rsid w:val="00EB09F0"/>
    <w:rsid w:val="00EC62FD"/>
    <w:rsid w:val="00EF2867"/>
    <w:rsid w:val="00F4126D"/>
    <w:rsid w:val="00F5289D"/>
    <w:rsid w:val="00F857C2"/>
    <w:rsid w:val="00F9274C"/>
    <w:rsid w:val="00FC4320"/>
    <w:rsid w:val="00FD4568"/>
    <w:rsid w:val="00FE5CEC"/>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uiPriority w:val="1"/>
    <w:qFormat/>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uiPriority w:val="1"/>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23737</Words>
  <Characters>128181</Characters>
  <Application>Microsoft Office Word</Application>
  <DocSecurity>0</DocSecurity>
  <Lines>1068</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2025-02-27T16:22:00Z</cp:lastPrinted>
  <dcterms:created xsi:type="dcterms:W3CDTF">2025-04-23T16:59:00Z</dcterms:created>
  <dcterms:modified xsi:type="dcterms:W3CDTF">2025-04-23T16:59:00Z</dcterms:modified>
</cp:coreProperties>
</file>