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6D21CB78" w14:textId="2EFBD21B" w:rsidR="00D3623F" w:rsidRPr="003F7393" w:rsidRDefault="00D3623F" w:rsidP="00D3623F">
      <w:pPr>
        <w:widowControl w:val="0"/>
        <w:suppressAutoHyphens/>
        <w:spacing w:line="360" w:lineRule="auto"/>
        <w:jc w:val="both"/>
        <w:rPr>
          <w:rFonts w:eastAsia="Times New Roman"/>
          <w:b/>
          <w:iCs/>
          <w:sz w:val="24"/>
          <w:szCs w:val="24"/>
          <w:lang w:eastAsia="zh-CN"/>
        </w:rPr>
      </w:pPr>
      <w:r w:rsidRPr="00D3623F">
        <w:rPr>
          <w:rFonts w:eastAsia="Times New Roman"/>
          <w:b/>
          <w:iCs/>
          <w:sz w:val="24"/>
          <w:szCs w:val="24"/>
          <w:lang w:eastAsia="zh-CN"/>
        </w:rPr>
        <w:t>EDITAL DE LICITAÇÃO PARA CONTRATAÇÃO EXCLUSIVA DE ME, EPP OU EQUIPARADAS PARA FORNECIMENTO CONTINUADO DE PAPEL SULFITE MEDIANTE REQUISIÇÃO.</w:t>
      </w:r>
      <w:r w:rsidRPr="003F7393">
        <w:rPr>
          <w:rFonts w:eastAsia="Times New Roman"/>
          <w:b/>
          <w:iCs/>
          <w:sz w:val="24"/>
          <w:szCs w:val="24"/>
          <w:lang w:eastAsia="zh-CN"/>
        </w:rPr>
        <w:t xml:space="preserve"> </w:t>
      </w:r>
    </w:p>
    <w:p w14:paraId="3085FFEF" w14:textId="77777777" w:rsidR="002F5D2F" w:rsidRPr="003F7393" w:rsidRDefault="002F5D2F" w:rsidP="003F7393">
      <w:pPr>
        <w:widowControl w:val="0"/>
        <w:suppressAutoHyphens/>
        <w:spacing w:line="360" w:lineRule="auto"/>
        <w:jc w:val="both"/>
        <w:rPr>
          <w:rFonts w:eastAsia="Times New Roman"/>
          <w:b/>
          <w:iCs/>
          <w:sz w:val="24"/>
          <w:szCs w:val="24"/>
          <w:lang w:eastAsia="zh-CN"/>
        </w:rPr>
      </w:pPr>
    </w:p>
    <w:p w14:paraId="2137D76B" w14:textId="77777777" w:rsidR="00DB0650" w:rsidRPr="003F7393" w:rsidRDefault="00DB0650" w:rsidP="003F7393">
      <w:pPr>
        <w:widowControl w:val="0"/>
        <w:suppressAutoHyphens/>
        <w:spacing w:line="360" w:lineRule="auto"/>
        <w:rPr>
          <w:rFonts w:eastAsia="Times New Roman"/>
          <w:b/>
          <w:sz w:val="24"/>
          <w:szCs w:val="24"/>
          <w:lang w:eastAsia="zh-CN"/>
        </w:rPr>
      </w:pPr>
      <w:r w:rsidRPr="003F7393">
        <w:rPr>
          <w:rFonts w:eastAsia="Times New Roman"/>
          <w:b/>
          <w:sz w:val="24"/>
          <w:szCs w:val="24"/>
          <w:lang w:eastAsia="zh-CN"/>
        </w:rPr>
        <w:t>01. DO PREÂMBULO</w:t>
      </w:r>
    </w:p>
    <w:p w14:paraId="764FE55B" w14:textId="77777777" w:rsidR="00DB0650" w:rsidRPr="003F7393" w:rsidRDefault="00DB0650" w:rsidP="003F7393">
      <w:pPr>
        <w:widowControl w:val="0"/>
        <w:suppressAutoHyphens/>
        <w:spacing w:line="360" w:lineRule="auto"/>
        <w:rPr>
          <w:rFonts w:eastAsia="Times New Roman"/>
          <w:sz w:val="24"/>
          <w:szCs w:val="24"/>
          <w:lang w:eastAsia="zh-CN"/>
        </w:rPr>
      </w:pP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1815"/>
      </w:tblGrid>
      <w:tr w:rsidR="00DB0650" w:rsidRPr="003F7393" w14:paraId="0C8E8920" w14:textId="77777777" w:rsidTr="00F21249">
        <w:trPr>
          <w:jc w:val="center"/>
        </w:trPr>
        <w:tc>
          <w:tcPr>
            <w:tcW w:w="3085" w:type="dxa"/>
            <w:vMerge w:val="restart"/>
            <w:shd w:val="clear" w:color="auto" w:fill="BFBFBF"/>
          </w:tcPr>
          <w:p w14:paraId="721ECAD1"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de ordem</w:t>
            </w:r>
          </w:p>
        </w:tc>
        <w:tc>
          <w:tcPr>
            <w:tcW w:w="3600" w:type="dxa"/>
            <w:shd w:val="clear" w:color="auto" w:fill="auto"/>
          </w:tcPr>
          <w:p w14:paraId="2257B062"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PROCESSO LICITATÓRIO Nº</w:t>
            </w:r>
          </w:p>
        </w:tc>
        <w:tc>
          <w:tcPr>
            <w:tcW w:w="1815" w:type="dxa"/>
            <w:shd w:val="clear" w:color="auto" w:fill="auto"/>
          </w:tcPr>
          <w:p w14:paraId="19166E34" w14:textId="6E8C82E7" w:rsidR="00DB0650" w:rsidRPr="003F7393" w:rsidRDefault="003F7393" w:rsidP="003F7393">
            <w:pPr>
              <w:spacing w:line="360" w:lineRule="auto"/>
              <w:jc w:val="both"/>
              <w:rPr>
                <w:rFonts w:eastAsia="Times New Roman"/>
                <w:b/>
                <w:bCs/>
                <w:color w:val="000000"/>
                <w:sz w:val="24"/>
                <w:szCs w:val="24"/>
              </w:rPr>
            </w:pPr>
            <w:r w:rsidRPr="003F7393">
              <w:rPr>
                <w:rFonts w:eastAsia="Times New Roman"/>
                <w:b/>
                <w:bCs/>
                <w:color w:val="000000"/>
                <w:sz w:val="24"/>
                <w:szCs w:val="24"/>
              </w:rPr>
              <w:t>44</w:t>
            </w:r>
            <w:r w:rsidR="00DB0650" w:rsidRPr="003F7393">
              <w:rPr>
                <w:rFonts w:eastAsia="Times New Roman"/>
                <w:b/>
                <w:bCs/>
                <w:color w:val="000000"/>
                <w:sz w:val="24"/>
                <w:szCs w:val="24"/>
              </w:rPr>
              <w:t>/2025</w:t>
            </w:r>
          </w:p>
        </w:tc>
      </w:tr>
      <w:tr w:rsidR="00DB0650" w:rsidRPr="003F7393" w14:paraId="683C2AA6" w14:textId="77777777" w:rsidTr="00F21249">
        <w:trPr>
          <w:jc w:val="center"/>
        </w:trPr>
        <w:tc>
          <w:tcPr>
            <w:tcW w:w="3085" w:type="dxa"/>
            <w:vMerge/>
            <w:shd w:val="clear" w:color="auto" w:fill="BFBFBF"/>
          </w:tcPr>
          <w:p w14:paraId="532F47F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57E9E464"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PREGÃO ELETRÔNICO Nº</w:t>
            </w:r>
          </w:p>
        </w:tc>
        <w:tc>
          <w:tcPr>
            <w:tcW w:w="1815" w:type="dxa"/>
            <w:shd w:val="clear" w:color="auto" w:fill="auto"/>
          </w:tcPr>
          <w:p w14:paraId="42EBB99A" w14:textId="278F3C34" w:rsidR="00DB0650" w:rsidRPr="003F7393" w:rsidRDefault="003F7393" w:rsidP="003F7393">
            <w:pPr>
              <w:spacing w:line="360" w:lineRule="auto"/>
              <w:jc w:val="both"/>
              <w:rPr>
                <w:rFonts w:eastAsia="Times New Roman"/>
                <w:b/>
                <w:bCs/>
                <w:color w:val="000000"/>
                <w:sz w:val="24"/>
                <w:szCs w:val="24"/>
              </w:rPr>
            </w:pPr>
            <w:r w:rsidRPr="003F7393">
              <w:rPr>
                <w:rFonts w:eastAsia="Times New Roman"/>
                <w:b/>
                <w:bCs/>
                <w:color w:val="000000"/>
                <w:sz w:val="24"/>
                <w:szCs w:val="24"/>
              </w:rPr>
              <w:t>19</w:t>
            </w:r>
            <w:r w:rsidR="00DB0650" w:rsidRPr="003F7393">
              <w:rPr>
                <w:rFonts w:eastAsia="Times New Roman"/>
                <w:b/>
                <w:bCs/>
                <w:color w:val="000000"/>
                <w:sz w:val="24"/>
                <w:szCs w:val="24"/>
              </w:rPr>
              <w:t>/2025</w:t>
            </w:r>
          </w:p>
        </w:tc>
      </w:tr>
      <w:tr w:rsidR="00DB0650" w:rsidRPr="003F7393" w14:paraId="3903E98A" w14:textId="77777777" w:rsidTr="00F21249">
        <w:trPr>
          <w:jc w:val="center"/>
        </w:trPr>
        <w:tc>
          <w:tcPr>
            <w:tcW w:w="3085" w:type="dxa"/>
            <w:vMerge/>
            <w:shd w:val="clear" w:color="auto" w:fill="BFBFBF"/>
          </w:tcPr>
          <w:p w14:paraId="673D1D1C"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2E92B036"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EDITAL Nº</w:t>
            </w:r>
          </w:p>
        </w:tc>
        <w:tc>
          <w:tcPr>
            <w:tcW w:w="1815" w:type="dxa"/>
            <w:shd w:val="clear" w:color="auto" w:fill="auto"/>
          </w:tcPr>
          <w:p w14:paraId="4C7ED6D1" w14:textId="261A1453" w:rsidR="00DB0650" w:rsidRPr="003F7393" w:rsidRDefault="003F7393" w:rsidP="003F7393">
            <w:pPr>
              <w:spacing w:line="360" w:lineRule="auto"/>
              <w:jc w:val="both"/>
              <w:rPr>
                <w:rFonts w:eastAsia="Times New Roman"/>
                <w:b/>
                <w:bCs/>
                <w:color w:val="000000"/>
                <w:sz w:val="24"/>
                <w:szCs w:val="24"/>
              </w:rPr>
            </w:pPr>
            <w:r w:rsidRPr="003F7393">
              <w:rPr>
                <w:rFonts w:eastAsia="Times New Roman"/>
                <w:b/>
                <w:bCs/>
                <w:color w:val="000000"/>
                <w:sz w:val="24"/>
                <w:szCs w:val="24"/>
              </w:rPr>
              <w:t>19</w:t>
            </w:r>
            <w:r w:rsidR="00DB0650" w:rsidRPr="003F7393">
              <w:rPr>
                <w:rFonts w:eastAsia="Times New Roman"/>
                <w:b/>
                <w:bCs/>
                <w:color w:val="000000"/>
                <w:sz w:val="24"/>
                <w:szCs w:val="24"/>
              </w:rPr>
              <w:t>/2025</w:t>
            </w:r>
          </w:p>
        </w:tc>
      </w:tr>
      <w:tr w:rsidR="00DB0650" w:rsidRPr="003F7393" w14:paraId="26317DAF" w14:textId="77777777" w:rsidTr="00F21249">
        <w:trPr>
          <w:jc w:val="center"/>
        </w:trPr>
        <w:tc>
          <w:tcPr>
            <w:tcW w:w="3085" w:type="dxa"/>
            <w:vMerge/>
            <w:shd w:val="clear" w:color="auto" w:fill="BFBFBF"/>
          </w:tcPr>
          <w:p w14:paraId="66233643"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6FE58E17" w14:textId="77777777"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UASG</w:t>
            </w:r>
          </w:p>
        </w:tc>
        <w:tc>
          <w:tcPr>
            <w:tcW w:w="1815" w:type="dxa"/>
            <w:shd w:val="clear" w:color="auto" w:fill="auto"/>
          </w:tcPr>
          <w:p w14:paraId="5488FBD2"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929730</w:t>
            </w:r>
          </w:p>
        </w:tc>
      </w:tr>
      <w:tr w:rsidR="00DB0650" w:rsidRPr="003F7393" w14:paraId="6565672D" w14:textId="77777777" w:rsidTr="00F21249">
        <w:trPr>
          <w:jc w:val="center"/>
        </w:trPr>
        <w:tc>
          <w:tcPr>
            <w:tcW w:w="3085" w:type="dxa"/>
            <w:vMerge/>
            <w:shd w:val="clear" w:color="auto" w:fill="BFBFBF"/>
          </w:tcPr>
          <w:p w14:paraId="399BFC1F" w14:textId="77777777" w:rsidR="00DB0650" w:rsidRPr="003F7393" w:rsidRDefault="00DB0650" w:rsidP="003F7393">
            <w:pPr>
              <w:spacing w:line="360" w:lineRule="auto"/>
              <w:jc w:val="both"/>
              <w:rPr>
                <w:rFonts w:eastAsia="Times New Roman"/>
                <w:bCs/>
                <w:color w:val="000000"/>
                <w:sz w:val="24"/>
                <w:szCs w:val="24"/>
              </w:rPr>
            </w:pPr>
          </w:p>
        </w:tc>
        <w:tc>
          <w:tcPr>
            <w:tcW w:w="3600" w:type="dxa"/>
            <w:shd w:val="clear" w:color="auto" w:fill="auto"/>
          </w:tcPr>
          <w:p w14:paraId="30240662" w14:textId="02BBDF43" w:rsidR="00DB0650" w:rsidRPr="003F7393" w:rsidRDefault="00DB0650" w:rsidP="003F7393">
            <w:pPr>
              <w:spacing w:line="360" w:lineRule="auto"/>
              <w:jc w:val="both"/>
              <w:rPr>
                <w:rFonts w:eastAsia="Times New Roman"/>
                <w:bCs/>
                <w:color w:val="000000"/>
                <w:sz w:val="24"/>
                <w:szCs w:val="24"/>
              </w:rPr>
            </w:pPr>
            <w:r w:rsidRPr="003F7393">
              <w:rPr>
                <w:rFonts w:eastAsia="Times New Roman"/>
                <w:bCs/>
                <w:color w:val="000000"/>
                <w:sz w:val="24"/>
                <w:szCs w:val="24"/>
              </w:rPr>
              <w:t>NÚMERO PREGÃO ELETRÔNICO CORRESPONDENTE COMPRASGOV</w:t>
            </w:r>
          </w:p>
        </w:tc>
        <w:tc>
          <w:tcPr>
            <w:tcW w:w="1815" w:type="dxa"/>
            <w:shd w:val="clear" w:color="auto" w:fill="auto"/>
          </w:tcPr>
          <w:p w14:paraId="71159E43" w14:textId="4CC27CE1"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900</w:t>
            </w:r>
            <w:r w:rsidR="003F7393" w:rsidRPr="003F7393">
              <w:rPr>
                <w:rFonts w:eastAsia="Times New Roman"/>
                <w:b/>
                <w:bCs/>
                <w:color w:val="000000"/>
                <w:sz w:val="24"/>
                <w:szCs w:val="24"/>
              </w:rPr>
              <w:t>19</w:t>
            </w:r>
          </w:p>
        </w:tc>
      </w:tr>
    </w:tbl>
    <w:p w14:paraId="53AF669C" w14:textId="77777777" w:rsidR="00DB0650" w:rsidRPr="003F7393" w:rsidRDefault="00DB0650" w:rsidP="003F7393">
      <w:pPr>
        <w:widowControl w:val="0"/>
        <w:suppressAutoHyphens/>
        <w:spacing w:line="360" w:lineRule="auto"/>
        <w:rPr>
          <w:rFonts w:eastAsia="Times New Roman"/>
          <w:sz w:val="24"/>
          <w:szCs w:val="24"/>
          <w:lang w:eastAsia="zh-CN"/>
        </w:rPr>
      </w:pPr>
    </w:p>
    <w:p w14:paraId="0B0045D1" w14:textId="77777777" w:rsidR="00DB0650" w:rsidRPr="003F7393" w:rsidRDefault="00DB0650" w:rsidP="003F7393">
      <w:pPr>
        <w:widowControl w:val="0"/>
        <w:suppressAutoHyphens/>
        <w:spacing w:line="360" w:lineRule="auto"/>
        <w:rPr>
          <w:rFonts w:eastAsia="Times New Roman"/>
          <w:sz w:val="24"/>
          <w:szCs w:val="24"/>
          <w:lang w:eastAsia="zh-CN"/>
        </w:rPr>
      </w:pPr>
    </w:p>
    <w:p w14:paraId="24831FEB" w14:textId="4FA6ACA9" w:rsidR="00DB0650" w:rsidRPr="003F7393" w:rsidRDefault="00DB0650" w:rsidP="003F7393">
      <w:pPr>
        <w:shd w:val="clear" w:color="auto" w:fill="FFFFFF"/>
        <w:spacing w:line="360" w:lineRule="auto"/>
        <w:jc w:val="both"/>
        <w:rPr>
          <w:rFonts w:eastAsia="Times New Roman"/>
          <w:sz w:val="24"/>
          <w:szCs w:val="24"/>
          <w:lang w:eastAsia="zh-CN"/>
        </w:rPr>
      </w:pPr>
      <w:r w:rsidRPr="003F7393">
        <w:rPr>
          <w:rFonts w:eastAsia="Times New Roman"/>
          <w:b/>
          <w:sz w:val="24"/>
          <w:szCs w:val="24"/>
          <w:lang w:eastAsia="zh-CN"/>
        </w:rPr>
        <w:t xml:space="preserve">A CÂMARA MUNICIPAL DE EXTREMA, </w:t>
      </w:r>
      <w:r w:rsidRPr="003F7393">
        <w:rPr>
          <w:rFonts w:eastAsia="Times New Roman"/>
          <w:sz w:val="24"/>
          <w:szCs w:val="24"/>
          <w:lang w:eastAsia="zh-CN"/>
        </w:rPr>
        <w:t>inscrita no CNPJ sob o número 19.038.603/0001-00</w:t>
      </w:r>
      <w:r w:rsidRPr="003F7393">
        <w:rPr>
          <w:rFonts w:eastAsia="Times New Roman"/>
          <w:b/>
          <w:sz w:val="24"/>
          <w:szCs w:val="24"/>
          <w:lang w:eastAsia="zh-CN"/>
        </w:rPr>
        <w:t xml:space="preserve">, </w:t>
      </w:r>
      <w:r w:rsidRPr="003F7393">
        <w:rPr>
          <w:rFonts w:eastAsia="Times New Roman"/>
          <w:sz w:val="24"/>
          <w:szCs w:val="24"/>
          <w:lang w:eastAsia="zh-CN"/>
        </w:rPr>
        <w:t xml:space="preserve">através de seu presidente, Rafael Silva de Souza Lima, inscrito no CPF nº 056.916.036-71, torna público, para conhecimento de todos os </w:t>
      </w:r>
      <w:r w:rsidRPr="00620219">
        <w:rPr>
          <w:rFonts w:eastAsia="Times New Roman"/>
          <w:sz w:val="24"/>
          <w:szCs w:val="24"/>
          <w:lang w:eastAsia="zh-CN"/>
        </w:rPr>
        <w:t xml:space="preserve">interessados, que fará realizar licitação na modalidade </w:t>
      </w:r>
      <w:r w:rsidRPr="00620219">
        <w:rPr>
          <w:rFonts w:eastAsia="Times New Roman"/>
          <w:b/>
          <w:sz w:val="24"/>
          <w:szCs w:val="24"/>
          <w:lang w:eastAsia="zh-CN"/>
        </w:rPr>
        <w:t>PREGÃO ELETRÔNICO</w:t>
      </w:r>
      <w:r w:rsidRPr="00620219">
        <w:rPr>
          <w:rFonts w:eastAsia="Times New Roman"/>
          <w:sz w:val="24"/>
          <w:szCs w:val="24"/>
          <w:lang w:eastAsia="zh-CN"/>
        </w:rPr>
        <w:t xml:space="preserve">, </w:t>
      </w:r>
      <w:r w:rsidRPr="00620219">
        <w:rPr>
          <w:color w:val="000000"/>
          <w:sz w:val="24"/>
          <w:szCs w:val="24"/>
        </w:rPr>
        <w:t xml:space="preserve">do tipo </w:t>
      </w:r>
      <w:bookmarkStart w:id="0" w:name="_Hlk173242649"/>
      <w:r w:rsidRPr="00620219">
        <w:rPr>
          <w:b/>
          <w:color w:val="000000"/>
          <w:sz w:val="24"/>
          <w:szCs w:val="24"/>
        </w:rPr>
        <w:t xml:space="preserve">MENOR PREÇO </w:t>
      </w:r>
      <w:r w:rsidR="00620219" w:rsidRPr="00620219">
        <w:rPr>
          <w:b/>
          <w:color w:val="000000"/>
          <w:sz w:val="24"/>
          <w:szCs w:val="24"/>
        </w:rPr>
        <w:t>UNITÁRIO</w:t>
      </w:r>
      <w:r w:rsidRPr="00620219">
        <w:rPr>
          <w:b/>
          <w:color w:val="000000"/>
          <w:sz w:val="24"/>
          <w:szCs w:val="24"/>
        </w:rPr>
        <w:t xml:space="preserve">, </w:t>
      </w:r>
      <w:bookmarkEnd w:id="0"/>
      <w:r w:rsidRPr="00620219">
        <w:rPr>
          <w:b/>
          <w:color w:val="000000"/>
          <w:sz w:val="24"/>
          <w:szCs w:val="24"/>
        </w:rPr>
        <w:t xml:space="preserve">REFERENTE A </w:t>
      </w:r>
      <w:bookmarkStart w:id="1" w:name="_Hlk194495567"/>
      <w:r w:rsidRPr="00620219">
        <w:rPr>
          <w:b/>
          <w:color w:val="000000"/>
          <w:sz w:val="24"/>
          <w:szCs w:val="24"/>
        </w:rPr>
        <w:t xml:space="preserve">CONTRATAÇÃO </w:t>
      </w:r>
      <w:r w:rsidR="002F5D2F" w:rsidRPr="00620219">
        <w:rPr>
          <w:b/>
          <w:color w:val="000000"/>
          <w:sz w:val="24"/>
          <w:szCs w:val="24"/>
        </w:rPr>
        <w:t xml:space="preserve">EXCLUSIVA DE ME, EPP OU EQUIPARADAS PARA </w:t>
      </w:r>
      <w:r w:rsidR="00620219" w:rsidRPr="00620219">
        <w:rPr>
          <w:rFonts w:eastAsia="Times New Roman"/>
          <w:b/>
          <w:iCs/>
          <w:sz w:val="24"/>
          <w:szCs w:val="24"/>
          <w:lang w:eastAsia="zh-CN"/>
        </w:rPr>
        <w:t>FORNECIMENTO CONTINUADO DE PAPEL SULFITE MEDIANTE REQUISIÇÃO</w:t>
      </w:r>
      <w:bookmarkEnd w:id="1"/>
      <w:r w:rsidRPr="00620219">
        <w:rPr>
          <w:b/>
          <w:color w:val="000000"/>
          <w:sz w:val="24"/>
          <w:szCs w:val="24"/>
        </w:rPr>
        <w:t xml:space="preserve">; </w:t>
      </w:r>
      <w:r w:rsidRPr="00620219">
        <w:rPr>
          <w:rFonts w:eastAsia="Times New Roman"/>
          <w:sz w:val="24"/>
          <w:szCs w:val="24"/>
          <w:lang w:eastAsia="zh-CN"/>
        </w:rPr>
        <w:t>conforme</w:t>
      </w:r>
      <w:r w:rsidRPr="003F7393">
        <w:rPr>
          <w:rFonts w:eastAsia="Times New Roman"/>
          <w:sz w:val="24"/>
          <w:szCs w:val="24"/>
          <w:lang w:eastAsia="zh-CN"/>
        </w:rPr>
        <w:t xml:space="preserve"> descrito neste edital e seus anexos, em conformidade com a Lei Federal nº 14.133/2021, aplicando-se subsidiariamente no que couberem as disposições da </w:t>
      </w:r>
      <w:r w:rsidRPr="003F7393">
        <w:rPr>
          <w:color w:val="000000"/>
          <w:sz w:val="24"/>
          <w:szCs w:val="24"/>
        </w:rPr>
        <w:t>Lei Complementar nº. 123, de 14/12/2006</w:t>
      </w:r>
      <w:r w:rsidRPr="003F7393">
        <w:rPr>
          <w:rFonts w:eastAsia="Times New Roman"/>
          <w:sz w:val="24"/>
          <w:szCs w:val="24"/>
          <w:lang w:eastAsia="zh-CN"/>
        </w:rPr>
        <w:t xml:space="preserve"> e alterações posteriores.</w:t>
      </w:r>
      <w:r w:rsidRPr="003F7393">
        <w:rPr>
          <w:sz w:val="24"/>
          <w:szCs w:val="24"/>
        </w:rPr>
        <w:t xml:space="preserve"> </w:t>
      </w:r>
      <w:r w:rsidRPr="003F7393">
        <w:rPr>
          <w:rFonts w:eastAsia="Times New Roman"/>
          <w:sz w:val="24"/>
          <w:szCs w:val="24"/>
          <w:lang w:eastAsia="zh-CN"/>
        </w:rPr>
        <w:t>O objeto deste Edital será executado pelo regime de execução indireta, imediata, por preço unitário.</w:t>
      </w:r>
    </w:p>
    <w:p w14:paraId="1ACB746B" w14:textId="0CDCC716" w:rsidR="00DB0650" w:rsidRPr="003F7393" w:rsidRDefault="00DB0650" w:rsidP="00D3623F">
      <w:pPr>
        <w:widowControl w:val="0"/>
        <w:suppressAutoHyphens/>
        <w:spacing w:line="360" w:lineRule="auto"/>
        <w:ind w:firstLine="720"/>
        <w:jc w:val="both"/>
        <w:rPr>
          <w:rFonts w:eastAsia="Times New Roman"/>
          <w:sz w:val="24"/>
          <w:szCs w:val="24"/>
          <w:lang w:eastAsia="zh-CN"/>
        </w:rPr>
      </w:pPr>
      <w:r w:rsidRPr="003F7393">
        <w:rPr>
          <w:rFonts w:eastAsia="Times New Roman"/>
          <w:sz w:val="24"/>
          <w:szCs w:val="24"/>
          <w:lang w:eastAsia="zh-CN"/>
        </w:rPr>
        <w:lastRenderedPageBreak/>
        <w:t>As servidoras Caroline de Souza Lima</w:t>
      </w:r>
      <w:r w:rsidR="00C94D73" w:rsidRPr="003F7393">
        <w:rPr>
          <w:sz w:val="24"/>
          <w:szCs w:val="24"/>
        </w:rPr>
        <w:t xml:space="preserve"> </w:t>
      </w:r>
      <w:r w:rsidR="00C94D73" w:rsidRPr="003F7393">
        <w:rPr>
          <w:rFonts w:eastAsia="Times New Roman"/>
          <w:sz w:val="24"/>
          <w:szCs w:val="24"/>
          <w:lang w:eastAsia="zh-CN"/>
        </w:rPr>
        <w:t>Paschoal</w:t>
      </w:r>
      <w:r w:rsidRPr="003F7393">
        <w:rPr>
          <w:rFonts w:eastAsia="Times New Roman"/>
          <w:sz w:val="24"/>
          <w:szCs w:val="24"/>
          <w:lang w:eastAsia="zh-CN"/>
        </w:rPr>
        <w:t xml:space="preserve"> ou Amanda Lima da Paixão, designadas como PREGOEIRAS pela Portaria nº 06/2025, em 03 de janeiro de 2025, serão responsáveis por processar e julgar a presente licitação, com o devido apoio da equipe de apoio, igualmente nomeada por meio do mesmo instrumento.</w:t>
      </w:r>
    </w:p>
    <w:p w14:paraId="06583F87" w14:textId="77777777" w:rsidR="00DB0650" w:rsidRPr="003F7393" w:rsidRDefault="00DB0650" w:rsidP="003F7393">
      <w:pPr>
        <w:widowControl w:val="0"/>
        <w:suppressAutoHyphens/>
        <w:spacing w:line="360" w:lineRule="auto"/>
        <w:ind w:firstLine="2268"/>
        <w:jc w:val="both"/>
        <w:rPr>
          <w:rFonts w:eastAsia="Times New Roman"/>
          <w:sz w:val="24"/>
          <w:szCs w:val="24"/>
          <w:lang w:eastAsia="zh-CN"/>
        </w:rPr>
      </w:pPr>
    </w:p>
    <w:tbl>
      <w:tblPr>
        <w:tblStyle w:val="Tabelacomgrade"/>
        <w:tblW w:w="10060" w:type="dxa"/>
        <w:jc w:val="center"/>
        <w:tblLook w:val="04A0" w:firstRow="1" w:lastRow="0" w:firstColumn="1" w:lastColumn="0" w:noHBand="0" w:noVBand="1"/>
      </w:tblPr>
      <w:tblGrid>
        <w:gridCol w:w="3565"/>
        <w:gridCol w:w="6495"/>
      </w:tblGrid>
      <w:tr w:rsidR="00DB0650" w:rsidRPr="003F7393" w14:paraId="05A23BED" w14:textId="77777777" w:rsidTr="00F21249">
        <w:trPr>
          <w:jc w:val="center"/>
        </w:trPr>
        <w:tc>
          <w:tcPr>
            <w:tcW w:w="10060" w:type="dxa"/>
            <w:gridSpan w:val="2"/>
          </w:tcPr>
          <w:p w14:paraId="3AE8877B" w14:textId="5F509FBE" w:rsidR="00DB0650" w:rsidRPr="003F7393" w:rsidRDefault="00DB0650" w:rsidP="003F7393">
            <w:pPr>
              <w:widowControl w:val="0"/>
              <w:suppressAutoHyphens/>
              <w:spacing w:line="360" w:lineRule="auto"/>
              <w:jc w:val="center"/>
              <w:rPr>
                <w:rFonts w:ascii="Arial" w:hAnsi="Arial" w:cs="Arial"/>
                <w:b/>
                <w:bCs/>
                <w:sz w:val="24"/>
                <w:szCs w:val="24"/>
                <w:lang w:eastAsia="zh-CN"/>
              </w:rPr>
            </w:pPr>
            <w:r w:rsidRPr="003F7393">
              <w:rPr>
                <w:rFonts w:ascii="Arial" w:hAnsi="Arial" w:cs="Arial"/>
                <w:b/>
                <w:bCs/>
                <w:sz w:val="24"/>
                <w:szCs w:val="24"/>
                <w:lang w:eastAsia="zh-CN"/>
              </w:rPr>
              <w:t>DADOS ESSENCIAIS</w:t>
            </w:r>
            <w:r w:rsidR="00721033" w:rsidRPr="003F7393">
              <w:rPr>
                <w:rFonts w:ascii="Arial" w:hAnsi="Arial" w:cs="Arial"/>
                <w:b/>
                <w:bCs/>
                <w:sz w:val="24"/>
                <w:szCs w:val="24"/>
                <w:lang w:eastAsia="zh-CN"/>
              </w:rPr>
              <w:t xml:space="preserve"> PREGÃO ELETRÔNICO</w:t>
            </w:r>
          </w:p>
        </w:tc>
      </w:tr>
      <w:tr w:rsidR="00DB0650" w:rsidRPr="003F7393" w14:paraId="5424DD58" w14:textId="77777777" w:rsidTr="00F21249">
        <w:trPr>
          <w:jc w:val="center"/>
        </w:trPr>
        <w:tc>
          <w:tcPr>
            <w:tcW w:w="3565" w:type="dxa"/>
          </w:tcPr>
          <w:p w14:paraId="3BE19617" w14:textId="6ECA7CBE"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VALOR TOTAL MÁXIMO DA CONTRATAÇÃO </w:t>
            </w:r>
          </w:p>
        </w:tc>
        <w:tc>
          <w:tcPr>
            <w:tcW w:w="6495" w:type="dxa"/>
            <w:shd w:val="clear" w:color="auto" w:fill="DDDDDD"/>
          </w:tcPr>
          <w:p w14:paraId="5847C386" w14:textId="040DDB6E" w:rsidR="00DB0650" w:rsidRPr="003F7393" w:rsidRDefault="003F7393" w:rsidP="003F7393">
            <w:pPr>
              <w:spacing w:line="360" w:lineRule="auto"/>
              <w:jc w:val="both"/>
              <w:rPr>
                <w:rFonts w:ascii="Arial" w:hAnsi="Arial" w:cs="Arial"/>
                <w:sz w:val="24"/>
                <w:szCs w:val="24"/>
                <w:lang w:eastAsia="zh-CN"/>
              </w:rPr>
            </w:pPr>
            <w:r w:rsidRPr="003F7393">
              <w:rPr>
                <w:rFonts w:ascii="Arial" w:hAnsi="Arial" w:cs="Arial"/>
                <w:color w:val="000000"/>
                <w:sz w:val="24"/>
                <w:szCs w:val="24"/>
              </w:rPr>
              <w:t>R$ 37.125,00 (trinta e sete mil cento e vinte e cinco reais)</w:t>
            </w:r>
          </w:p>
        </w:tc>
      </w:tr>
      <w:tr w:rsidR="00DB0650" w:rsidRPr="003F7393" w14:paraId="569F9FAD" w14:textId="77777777" w:rsidTr="00F21249">
        <w:trPr>
          <w:jc w:val="center"/>
        </w:trPr>
        <w:tc>
          <w:tcPr>
            <w:tcW w:w="3565" w:type="dxa"/>
          </w:tcPr>
          <w:p w14:paraId="254C67DD"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DATA E HORÁRIO DA SESSÃO</w:t>
            </w:r>
          </w:p>
        </w:tc>
        <w:tc>
          <w:tcPr>
            <w:tcW w:w="6495" w:type="dxa"/>
            <w:shd w:val="clear" w:color="auto" w:fill="DDDDDD"/>
          </w:tcPr>
          <w:p w14:paraId="7F395C87" w14:textId="6889B096"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Em </w:t>
            </w:r>
            <w:r w:rsidR="003A5FEF">
              <w:rPr>
                <w:rFonts w:ascii="Arial" w:hAnsi="Arial" w:cs="Arial"/>
                <w:sz w:val="24"/>
                <w:szCs w:val="24"/>
                <w:lang w:eastAsia="zh-CN"/>
              </w:rPr>
              <w:t>25</w:t>
            </w:r>
            <w:r w:rsidRPr="003F7393">
              <w:rPr>
                <w:rFonts w:ascii="Arial" w:hAnsi="Arial" w:cs="Arial"/>
                <w:sz w:val="24"/>
                <w:szCs w:val="24"/>
                <w:lang w:eastAsia="zh-CN"/>
              </w:rPr>
              <w:t xml:space="preserve"> de </w:t>
            </w:r>
            <w:r w:rsidR="00385A2F" w:rsidRPr="003F7393">
              <w:rPr>
                <w:rFonts w:ascii="Arial" w:hAnsi="Arial" w:cs="Arial"/>
                <w:sz w:val="24"/>
                <w:szCs w:val="24"/>
                <w:lang w:eastAsia="zh-CN"/>
              </w:rPr>
              <w:t>abril</w:t>
            </w:r>
            <w:r w:rsidRPr="003F7393">
              <w:rPr>
                <w:rFonts w:ascii="Arial" w:hAnsi="Arial" w:cs="Arial"/>
                <w:sz w:val="24"/>
                <w:szCs w:val="24"/>
                <w:lang w:eastAsia="zh-CN"/>
              </w:rPr>
              <w:t xml:space="preserve"> de 2025, às 09 horas – horário de Brasília.</w:t>
            </w:r>
          </w:p>
        </w:tc>
      </w:tr>
      <w:tr w:rsidR="00DB0650" w:rsidRPr="003F7393" w14:paraId="1E52E723" w14:textId="77777777" w:rsidTr="00F21249">
        <w:trPr>
          <w:jc w:val="center"/>
        </w:trPr>
        <w:tc>
          <w:tcPr>
            <w:tcW w:w="3565" w:type="dxa"/>
          </w:tcPr>
          <w:p w14:paraId="44BD9A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SITE PARA REALIZAÇÃO DO PREGÃO: COMPRAS GOV</w:t>
            </w:r>
          </w:p>
        </w:tc>
        <w:tc>
          <w:tcPr>
            <w:tcW w:w="6495" w:type="dxa"/>
            <w:shd w:val="clear" w:color="auto" w:fill="DDDDDD"/>
          </w:tcPr>
          <w:p w14:paraId="38E7592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8" w:history="1">
              <w:r w:rsidRPr="003F7393">
                <w:rPr>
                  <w:rStyle w:val="Hyperlink"/>
                  <w:rFonts w:ascii="Arial" w:eastAsia="Calibri" w:hAnsi="Arial" w:cs="Arial"/>
                  <w:sz w:val="24"/>
                  <w:szCs w:val="24"/>
                  <w:lang w:eastAsia="zh-CN"/>
                </w:rPr>
                <w:t>https://www.gov.br/compras/pt-br</w:t>
              </w:r>
            </w:hyperlink>
          </w:p>
        </w:tc>
      </w:tr>
      <w:tr w:rsidR="00DB0650" w:rsidRPr="003F7393" w14:paraId="44A183E7" w14:textId="77777777" w:rsidTr="00F21249">
        <w:trPr>
          <w:jc w:val="center"/>
        </w:trPr>
        <w:tc>
          <w:tcPr>
            <w:tcW w:w="3565" w:type="dxa"/>
          </w:tcPr>
          <w:p w14:paraId="6D79DA4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LINKS / SITES PARA DOWNLOAD DO EDITAL NA ÍNTEGRA</w:t>
            </w:r>
          </w:p>
        </w:tc>
        <w:tc>
          <w:tcPr>
            <w:tcW w:w="6495" w:type="dxa"/>
            <w:shd w:val="clear" w:color="auto" w:fill="DDDDDD"/>
          </w:tcPr>
          <w:p w14:paraId="76B7578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9" w:history="1">
              <w:r w:rsidRPr="003F7393">
                <w:rPr>
                  <w:rStyle w:val="Hyperlink"/>
                  <w:rFonts w:ascii="Arial" w:eastAsia="Calibri" w:hAnsi="Arial" w:cs="Arial"/>
                  <w:sz w:val="24"/>
                  <w:szCs w:val="24"/>
                  <w:lang w:eastAsia="zh-CN"/>
                </w:rPr>
                <w:t>https://www.gov.br/compras/pt-br</w:t>
              </w:r>
            </w:hyperlink>
          </w:p>
          <w:p w14:paraId="72A543A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49227D98"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0" w:history="1">
              <w:r w:rsidRPr="003F7393">
                <w:rPr>
                  <w:rStyle w:val="Hyperlink"/>
                  <w:rFonts w:ascii="Arial" w:eastAsia="Calibri" w:hAnsi="Arial" w:cs="Arial"/>
                  <w:sz w:val="24"/>
                  <w:szCs w:val="24"/>
                  <w:lang w:eastAsia="zh-CN"/>
                </w:rPr>
                <w:t>https://www.camaraextrema.mg.gov.br/licitacoes/</w:t>
              </w:r>
            </w:hyperlink>
          </w:p>
          <w:p w14:paraId="4B391526"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p w14:paraId="67ED1FF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1" w:history="1">
              <w:r w:rsidRPr="003F7393">
                <w:rPr>
                  <w:rStyle w:val="Hyperlink"/>
                  <w:rFonts w:ascii="Arial" w:eastAsia="Calibri" w:hAnsi="Arial" w:cs="Arial"/>
                  <w:sz w:val="24"/>
                  <w:szCs w:val="24"/>
                  <w:lang w:eastAsia="zh-CN"/>
                </w:rPr>
                <w:t>https://cmextrema-mg.portaltp.com.br/consultas/documentos.aspx?id=34</w:t>
              </w:r>
            </w:hyperlink>
          </w:p>
          <w:p w14:paraId="0EF0BD7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7348B141" w14:textId="77777777" w:rsidTr="00F21249">
        <w:trPr>
          <w:jc w:val="center"/>
        </w:trPr>
        <w:tc>
          <w:tcPr>
            <w:tcW w:w="3565" w:type="dxa"/>
          </w:tcPr>
          <w:p w14:paraId="034E108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E-MAIL PARA SOLICITAÇÃO DÚVIDAS / ESCLARECIMENTOS / IMPUGNAÇÃO</w:t>
            </w:r>
          </w:p>
        </w:tc>
        <w:tc>
          <w:tcPr>
            <w:tcW w:w="6495" w:type="dxa"/>
            <w:shd w:val="clear" w:color="auto" w:fill="DDDDDD"/>
          </w:tcPr>
          <w:p w14:paraId="64DDF70B"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2" w:history="1">
              <w:r w:rsidRPr="003F7393">
                <w:rPr>
                  <w:rStyle w:val="Hyperlink"/>
                  <w:rFonts w:ascii="Arial" w:eastAsia="Calibri" w:hAnsi="Arial" w:cs="Arial"/>
                  <w:sz w:val="24"/>
                  <w:szCs w:val="24"/>
                  <w:lang w:eastAsia="zh-CN"/>
                </w:rPr>
                <w:t>licitacaoextrema@yahoo.com.br</w:t>
              </w:r>
            </w:hyperlink>
          </w:p>
          <w:p w14:paraId="325B4A9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1CC918B" w14:textId="77777777" w:rsidTr="00F21249">
        <w:trPr>
          <w:trHeight w:val="223"/>
          <w:jc w:val="center"/>
        </w:trPr>
        <w:tc>
          <w:tcPr>
            <w:tcW w:w="3565" w:type="dxa"/>
          </w:tcPr>
          <w:p w14:paraId="46C5123C"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E-MAIL PARA SOLICITAÇÃO DO EDITAL</w:t>
            </w:r>
          </w:p>
        </w:tc>
        <w:tc>
          <w:tcPr>
            <w:tcW w:w="6495" w:type="dxa"/>
            <w:shd w:val="clear" w:color="auto" w:fill="DDDDDD"/>
          </w:tcPr>
          <w:p w14:paraId="115958F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hyperlink r:id="rId13" w:history="1">
              <w:r w:rsidRPr="003F7393">
                <w:rPr>
                  <w:rStyle w:val="Hyperlink"/>
                  <w:rFonts w:ascii="Arial" w:eastAsia="Calibri" w:hAnsi="Arial" w:cs="Arial"/>
                  <w:sz w:val="24"/>
                  <w:szCs w:val="24"/>
                  <w:lang w:eastAsia="zh-CN"/>
                </w:rPr>
                <w:t>licitacaoextrema@yahoo.com.br</w:t>
              </w:r>
            </w:hyperlink>
          </w:p>
          <w:p w14:paraId="2BB60AE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p>
        </w:tc>
      </w:tr>
      <w:tr w:rsidR="00DB0650" w:rsidRPr="003F7393" w14:paraId="0242D2C4" w14:textId="77777777" w:rsidTr="00F21249">
        <w:trPr>
          <w:jc w:val="center"/>
        </w:trPr>
        <w:tc>
          <w:tcPr>
            <w:tcW w:w="3565" w:type="dxa"/>
          </w:tcPr>
          <w:p w14:paraId="1FF82444"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TELEFONE SETOR DE LICITAÇÕES</w:t>
            </w:r>
          </w:p>
        </w:tc>
        <w:tc>
          <w:tcPr>
            <w:tcW w:w="6495" w:type="dxa"/>
            <w:shd w:val="clear" w:color="auto" w:fill="DDDDDD"/>
          </w:tcPr>
          <w:p w14:paraId="0D9402F9"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35 3435 2623</w:t>
            </w:r>
          </w:p>
        </w:tc>
      </w:tr>
      <w:tr w:rsidR="00DB0650" w:rsidRPr="003F7393" w14:paraId="5AB9D8A4" w14:textId="77777777" w:rsidTr="00F21249">
        <w:trPr>
          <w:jc w:val="center"/>
        </w:trPr>
        <w:tc>
          <w:tcPr>
            <w:tcW w:w="3565" w:type="dxa"/>
          </w:tcPr>
          <w:p w14:paraId="589C678B" w14:textId="77777777" w:rsidR="00DB0650" w:rsidRPr="00621E1B" w:rsidRDefault="00DB0650" w:rsidP="003F7393">
            <w:pPr>
              <w:widowControl w:val="0"/>
              <w:suppressAutoHyphens/>
              <w:spacing w:line="360" w:lineRule="auto"/>
              <w:jc w:val="both"/>
              <w:rPr>
                <w:rFonts w:ascii="Arial" w:hAnsi="Arial" w:cs="Arial"/>
                <w:sz w:val="24"/>
                <w:szCs w:val="24"/>
                <w:lang w:eastAsia="zh-CN"/>
              </w:rPr>
            </w:pPr>
            <w:r w:rsidRPr="00621E1B">
              <w:rPr>
                <w:rFonts w:ascii="Arial" w:hAnsi="Arial" w:cs="Arial"/>
                <w:sz w:val="24"/>
                <w:szCs w:val="24"/>
                <w:lang w:eastAsia="zh-CN"/>
              </w:rPr>
              <w:lastRenderedPageBreak/>
              <w:t>CRITÉRIO DE JULGAMENTO</w:t>
            </w:r>
          </w:p>
        </w:tc>
        <w:tc>
          <w:tcPr>
            <w:tcW w:w="6495" w:type="dxa"/>
            <w:shd w:val="clear" w:color="auto" w:fill="DDDDDD"/>
          </w:tcPr>
          <w:p w14:paraId="033D1E23" w14:textId="0BB1326B" w:rsidR="00DB0650" w:rsidRPr="00621E1B" w:rsidRDefault="00DB0650" w:rsidP="003F7393">
            <w:pPr>
              <w:widowControl w:val="0"/>
              <w:suppressAutoHyphens/>
              <w:spacing w:line="360" w:lineRule="auto"/>
              <w:jc w:val="both"/>
              <w:rPr>
                <w:rFonts w:ascii="Arial" w:hAnsi="Arial" w:cs="Arial"/>
                <w:sz w:val="24"/>
                <w:szCs w:val="24"/>
                <w:lang w:eastAsia="zh-CN"/>
              </w:rPr>
            </w:pPr>
            <w:r w:rsidRPr="00621E1B">
              <w:rPr>
                <w:rFonts w:ascii="Arial" w:hAnsi="Arial" w:cs="Arial"/>
                <w:sz w:val="24"/>
                <w:szCs w:val="24"/>
                <w:lang w:eastAsia="zh-CN"/>
              </w:rPr>
              <w:t xml:space="preserve">Menor preço </w:t>
            </w:r>
            <w:r w:rsidR="00620219" w:rsidRPr="00621E1B">
              <w:rPr>
                <w:rFonts w:ascii="Arial" w:hAnsi="Arial" w:cs="Arial"/>
                <w:sz w:val="24"/>
                <w:szCs w:val="24"/>
                <w:lang w:eastAsia="zh-CN"/>
              </w:rPr>
              <w:t>unitário</w:t>
            </w:r>
            <w:r w:rsidR="002F5D2F" w:rsidRPr="00621E1B">
              <w:rPr>
                <w:rFonts w:ascii="Arial" w:hAnsi="Arial" w:cs="Arial"/>
                <w:sz w:val="24"/>
                <w:szCs w:val="24"/>
                <w:lang w:eastAsia="zh-CN"/>
              </w:rPr>
              <w:t>.</w:t>
            </w:r>
          </w:p>
        </w:tc>
      </w:tr>
      <w:tr w:rsidR="00DB0650" w:rsidRPr="003F7393" w14:paraId="60541612" w14:textId="77777777" w:rsidTr="00F21249">
        <w:trPr>
          <w:jc w:val="center"/>
        </w:trPr>
        <w:tc>
          <w:tcPr>
            <w:tcW w:w="3565" w:type="dxa"/>
          </w:tcPr>
          <w:p w14:paraId="26B8E0B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VALOR DO LANCE</w:t>
            </w:r>
          </w:p>
        </w:tc>
        <w:tc>
          <w:tcPr>
            <w:tcW w:w="6495" w:type="dxa"/>
            <w:shd w:val="clear" w:color="auto" w:fill="DDDDDD"/>
          </w:tcPr>
          <w:p w14:paraId="1D910AB2" w14:textId="4D6DB46C" w:rsidR="00DB0650" w:rsidRPr="003F7393" w:rsidRDefault="002F5D2F"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R$ </w:t>
            </w:r>
            <w:r w:rsidR="003F7393">
              <w:rPr>
                <w:rFonts w:ascii="Arial" w:hAnsi="Arial" w:cs="Arial"/>
                <w:b/>
                <w:bCs/>
                <w:sz w:val="24"/>
                <w:szCs w:val="24"/>
                <w:lang w:eastAsia="zh-CN"/>
              </w:rPr>
              <w:t>0</w:t>
            </w:r>
            <w:r w:rsidRPr="003F7393">
              <w:rPr>
                <w:rFonts w:ascii="Arial" w:hAnsi="Arial" w:cs="Arial"/>
                <w:b/>
                <w:bCs/>
                <w:sz w:val="24"/>
                <w:szCs w:val="24"/>
                <w:lang w:eastAsia="zh-CN"/>
              </w:rPr>
              <w:t>,</w:t>
            </w:r>
            <w:r w:rsidR="003F7393">
              <w:rPr>
                <w:rFonts w:ascii="Arial" w:hAnsi="Arial" w:cs="Arial"/>
                <w:b/>
                <w:bCs/>
                <w:sz w:val="24"/>
                <w:szCs w:val="24"/>
                <w:lang w:eastAsia="zh-CN"/>
              </w:rPr>
              <w:t>5</w:t>
            </w:r>
            <w:r w:rsidRPr="003F7393">
              <w:rPr>
                <w:rFonts w:ascii="Arial" w:hAnsi="Arial" w:cs="Arial"/>
                <w:b/>
                <w:bCs/>
                <w:sz w:val="24"/>
                <w:szCs w:val="24"/>
                <w:lang w:eastAsia="zh-CN"/>
              </w:rPr>
              <w:t>0 (</w:t>
            </w:r>
            <w:r w:rsidR="003F7393">
              <w:rPr>
                <w:rFonts w:ascii="Arial" w:hAnsi="Arial" w:cs="Arial"/>
                <w:b/>
                <w:bCs/>
                <w:sz w:val="24"/>
                <w:szCs w:val="24"/>
                <w:lang w:eastAsia="zh-CN"/>
              </w:rPr>
              <w:t>cinquenta</w:t>
            </w:r>
            <w:r w:rsidRPr="003F7393">
              <w:rPr>
                <w:rFonts w:ascii="Arial" w:hAnsi="Arial" w:cs="Arial"/>
                <w:b/>
                <w:bCs/>
                <w:sz w:val="24"/>
                <w:szCs w:val="24"/>
                <w:lang w:eastAsia="zh-CN"/>
              </w:rPr>
              <w:t xml:space="preserve">) </w:t>
            </w:r>
            <w:r w:rsidR="003F7393">
              <w:rPr>
                <w:rFonts w:ascii="Arial" w:hAnsi="Arial" w:cs="Arial"/>
                <w:b/>
                <w:bCs/>
                <w:sz w:val="24"/>
                <w:szCs w:val="24"/>
                <w:lang w:eastAsia="zh-CN"/>
              </w:rPr>
              <w:t>centavos</w:t>
            </w:r>
            <w:r w:rsidRPr="003F7393">
              <w:rPr>
                <w:rFonts w:ascii="Arial" w:hAnsi="Arial" w:cs="Arial"/>
                <w:b/>
                <w:bCs/>
                <w:sz w:val="24"/>
                <w:szCs w:val="24"/>
                <w:lang w:eastAsia="zh-CN"/>
              </w:rPr>
              <w:t>.</w:t>
            </w:r>
          </w:p>
        </w:tc>
      </w:tr>
      <w:tr w:rsidR="00DB0650" w:rsidRPr="003F7393" w14:paraId="3A74BC3D" w14:textId="77777777" w:rsidTr="00F21249">
        <w:trPr>
          <w:jc w:val="center"/>
        </w:trPr>
        <w:tc>
          <w:tcPr>
            <w:tcW w:w="3565" w:type="dxa"/>
          </w:tcPr>
          <w:p w14:paraId="14DF8E5A"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MODE DE DISPUTA</w:t>
            </w:r>
          </w:p>
        </w:tc>
        <w:tc>
          <w:tcPr>
            <w:tcW w:w="6495" w:type="dxa"/>
            <w:shd w:val="clear" w:color="auto" w:fill="DDDDDD"/>
          </w:tcPr>
          <w:p w14:paraId="5F64D60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Aberto</w:t>
            </w:r>
          </w:p>
        </w:tc>
      </w:tr>
      <w:tr w:rsidR="00DB0650" w:rsidRPr="003F7393" w14:paraId="060826DA" w14:textId="77777777" w:rsidTr="00F21249">
        <w:trPr>
          <w:jc w:val="center"/>
        </w:trPr>
        <w:tc>
          <w:tcPr>
            <w:tcW w:w="3565" w:type="dxa"/>
          </w:tcPr>
          <w:p w14:paraId="2B66523E"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PREFERÊNCIA EXCLUSIVA PARA ME/EPP OU EQUIPARADAS</w:t>
            </w:r>
          </w:p>
        </w:tc>
        <w:tc>
          <w:tcPr>
            <w:tcW w:w="6495" w:type="dxa"/>
            <w:shd w:val="clear" w:color="auto" w:fill="DDDDDD"/>
          </w:tcPr>
          <w:p w14:paraId="0F6DE573"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SIM</w:t>
            </w:r>
          </w:p>
        </w:tc>
      </w:tr>
      <w:tr w:rsidR="00DB0650" w:rsidRPr="003F7393" w14:paraId="115736B8" w14:textId="77777777" w:rsidTr="00F21249">
        <w:trPr>
          <w:jc w:val="center"/>
        </w:trPr>
        <w:tc>
          <w:tcPr>
            <w:tcW w:w="3565" w:type="dxa"/>
          </w:tcPr>
          <w:p w14:paraId="01C723E9" w14:textId="51E93E5A"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LOCAL DE </w:t>
            </w:r>
            <w:r w:rsidR="00D6386D" w:rsidRPr="003F7393">
              <w:rPr>
                <w:rFonts w:ascii="Arial" w:hAnsi="Arial" w:cs="Arial"/>
                <w:sz w:val="24"/>
                <w:szCs w:val="24"/>
                <w:lang w:eastAsia="zh-CN"/>
              </w:rPr>
              <w:t>REALIZAÇÃO</w:t>
            </w:r>
          </w:p>
        </w:tc>
        <w:tc>
          <w:tcPr>
            <w:tcW w:w="6495" w:type="dxa"/>
            <w:shd w:val="clear" w:color="auto" w:fill="DDDDDD"/>
          </w:tcPr>
          <w:p w14:paraId="4FB94349" w14:textId="680C020C" w:rsidR="00DB0650" w:rsidRPr="003F7393" w:rsidRDefault="002F5D2F"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objeto deste contrato deverá ser realizado na sede da Câmara Municipal de Extrema, situada na Avenida Delegado Waldemar Gomes Pinto, 1626, Bairro Ponte Nova, Extrema, MG. No entanto, caso haja qualquer alteração no endereço da sede, a execução do objeto será transferida para o novo local, sem custos adicionais para a CONTRATANTE, e para todos os efeitos, considera-se a nova sede como o local de execução do contrato.</w:t>
            </w:r>
          </w:p>
        </w:tc>
      </w:tr>
      <w:tr w:rsidR="00DB0650" w:rsidRPr="003F7393" w14:paraId="782B089E" w14:textId="77777777" w:rsidTr="00F21249">
        <w:trPr>
          <w:jc w:val="center"/>
        </w:trPr>
        <w:tc>
          <w:tcPr>
            <w:tcW w:w="3565" w:type="dxa"/>
          </w:tcPr>
          <w:p w14:paraId="59DAEA3D"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PRAZO PARA ENVIO DA PROPOSTA ADEQUADA EM CONFORMIDADE COM O ANEXO IV DO EDITAL</w:t>
            </w:r>
          </w:p>
        </w:tc>
        <w:tc>
          <w:tcPr>
            <w:tcW w:w="6495" w:type="dxa"/>
            <w:shd w:val="clear" w:color="auto" w:fill="DDDDDD"/>
          </w:tcPr>
          <w:p w14:paraId="7C55530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Em até duas horas a partir da convocação do pregoeiro no sistema.</w:t>
            </w:r>
          </w:p>
          <w:p w14:paraId="04E84FF3"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118FEA3D"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p w14:paraId="3E59053F" w14:textId="77777777" w:rsidR="00AD0185" w:rsidRPr="003F7393" w:rsidRDefault="00AD0185" w:rsidP="003F7393">
            <w:pPr>
              <w:widowControl w:val="0"/>
              <w:suppressAutoHyphens/>
              <w:spacing w:line="360" w:lineRule="auto"/>
              <w:jc w:val="both"/>
              <w:rPr>
                <w:rFonts w:ascii="Arial" w:hAnsi="Arial" w:cs="Arial"/>
                <w:sz w:val="24"/>
                <w:szCs w:val="24"/>
                <w:lang w:eastAsia="zh-CN"/>
              </w:rPr>
            </w:pPr>
          </w:p>
        </w:tc>
      </w:tr>
      <w:tr w:rsidR="00DB0650" w:rsidRPr="003F7393" w14:paraId="25FB1266" w14:textId="77777777" w:rsidTr="00F21249">
        <w:trPr>
          <w:jc w:val="center"/>
        </w:trPr>
        <w:tc>
          <w:tcPr>
            <w:tcW w:w="3565" w:type="dxa"/>
          </w:tcPr>
          <w:p w14:paraId="25F68139" w14:textId="435788FD" w:rsidR="00DB0650" w:rsidRPr="003F7393" w:rsidRDefault="00DB0650" w:rsidP="003F7393">
            <w:pPr>
              <w:widowControl w:val="0"/>
              <w:suppressAutoHyphens/>
              <w:spacing w:line="360" w:lineRule="auto"/>
              <w:jc w:val="both"/>
              <w:rPr>
                <w:rFonts w:ascii="Arial" w:hAnsi="Arial" w:cs="Arial"/>
                <w:sz w:val="24"/>
                <w:szCs w:val="24"/>
                <w:lang w:eastAsia="zh-CN"/>
              </w:rPr>
            </w:pPr>
            <w:bookmarkStart w:id="2" w:name="_Hlk193889337"/>
            <w:r w:rsidRPr="003F7393">
              <w:rPr>
                <w:rFonts w:ascii="Arial" w:hAnsi="Arial" w:cs="Arial"/>
                <w:sz w:val="24"/>
                <w:szCs w:val="24"/>
                <w:lang w:eastAsia="zh-CN"/>
              </w:rPr>
              <w:t xml:space="preserve">DA DATA </w:t>
            </w:r>
            <w:r w:rsidR="00D6386D" w:rsidRPr="003F7393">
              <w:rPr>
                <w:rFonts w:ascii="Arial" w:hAnsi="Arial" w:cs="Arial"/>
                <w:sz w:val="24"/>
                <w:szCs w:val="24"/>
                <w:lang w:eastAsia="zh-CN"/>
              </w:rPr>
              <w:t>REALIZAÇÃO</w:t>
            </w:r>
          </w:p>
        </w:tc>
        <w:tc>
          <w:tcPr>
            <w:tcW w:w="6495" w:type="dxa"/>
            <w:shd w:val="clear" w:color="auto" w:fill="DDDDDD"/>
          </w:tcPr>
          <w:p w14:paraId="7CC829DE" w14:textId="64927C1A" w:rsidR="00DB0650" w:rsidRPr="003F7393" w:rsidRDefault="00D6386D"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O objeto possui regime de execução indireta, </w:t>
            </w:r>
            <w:r w:rsidR="00BC0FAA" w:rsidRPr="003F7393">
              <w:rPr>
                <w:rFonts w:ascii="Arial" w:hAnsi="Arial" w:cs="Arial"/>
                <w:sz w:val="24"/>
                <w:szCs w:val="24"/>
                <w:lang w:eastAsia="zh-CN"/>
              </w:rPr>
              <w:t xml:space="preserve">imediata, </w:t>
            </w:r>
            <w:r w:rsidRPr="003F7393">
              <w:rPr>
                <w:rFonts w:ascii="Arial" w:hAnsi="Arial" w:cs="Arial"/>
                <w:sz w:val="24"/>
                <w:szCs w:val="24"/>
                <w:lang w:eastAsia="zh-CN"/>
              </w:rPr>
              <w:t xml:space="preserve">mediante requisição da CONTRATANTE, na modalidade de empreitada por preço unitário. Os </w:t>
            </w:r>
            <w:r w:rsidR="00620219">
              <w:rPr>
                <w:rFonts w:ascii="Arial" w:hAnsi="Arial" w:cs="Arial"/>
                <w:sz w:val="24"/>
                <w:szCs w:val="24"/>
                <w:lang w:eastAsia="zh-CN"/>
              </w:rPr>
              <w:t>produtos d</w:t>
            </w:r>
            <w:r w:rsidRPr="003F7393">
              <w:rPr>
                <w:rFonts w:ascii="Arial" w:hAnsi="Arial" w:cs="Arial"/>
                <w:sz w:val="24"/>
                <w:szCs w:val="24"/>
                <w:lang w:eastAsia="zh-CN"/>
              </w:rPr>
              <w:t xml:space="preserve">evem ser </w:t>
            </w:r>
            <w:r w:rsidR="00D3623F">
              <w:rPr>
                <w:rFonts w:ascii="Arial" w:hAnsi="Arial" w:cs="Arial"/>
                <w:sz w:val="24"/>
                <w:szCs w:val="24"/>
                <w:lang w:eastAsia="zh-CN"/>
              </w:rPr>
              <w:t>entregues</w:t>
            </w:r>
            <w:r w:rsidRPr="003F7393">
              <w:rPr>
                <w:rFonts w:ascii="Arial" w:hAnsi="Arial" w:cs="Arial"/>
                <w:sz w:val="24"/>
                <w:szCs w:val="24"/>
                <w:lang w:eastAsia="zh-CN"/>
              </w:rPr>
              <w:t xml:space="preserve"> no prazo máximo de </w:t>
            </w:r>
            <w:r w:rsidR="00BC0FAA" w:rsidRPr="003F7393">
              <w:rPr>
                <w:rFonts w:ascii="Arial" w:hAnsi="Arial" w:cs="Arial"/>
                <w:sz w:val="24"/>
                <w:szCs w:val="24"/>
                <w:lang w:eastAsia="zh-CN"/>
              </w:rPr>
              <w:t xml:space="preserve">até 30 (trinta) dias </w:t>
            </w:r>
            <w:r w:rsidRPr="003F7393">
              <w:rPr>
                <w:rFonts w:ascii="Arial" w:hAnsi="Arial" w:cs="Arial"/>
                <w:sz w:val="24"/>
                <w:szCs w:val="24"/>
                <w:lang w:eastAsia="zh-CN"/>
              </w:rPr>
              <w:t xml:space="preserve">a partir do recebimento da A.F. (Autorização de Funcionamento). Caso </w:t>
            </w:r>
            <w:r w:rsidR="00D3623F">
              <w:rPr>
                <w:rFonts w:ascii="Arial" w:hAnsi="Arial" w:cs="Arial"/>
                <w:sz w:val="24"/>
                <w:szCs w:val="24"/>
                <w:lang w:eastAsia="zh-CN"/>
              </w:rPr>
              <w:t>o</w:t>
            </w:r>
            <w:r w:rsidRPr="003F7393">
              <w:rPr>
                <w:rFonts w:ascii="Arial" w:hAnsi="Arial" w:cs="Arial"/>
                <w:sz w:val="24"/>
                <w:szCs w:val="24"/>
                <w:lang w:eastAsia="zh-CN"/>
              </w:rPr>
              <w:t xml:space="preserve"> </w:t>
            </w:r>
            <w:r w:rsidR="00D3623F">
              <w:rPr>
                <w:rFonts w:ascii="Arial" w:hAnsi="Arial" w:cs="Arial"/>
                <w:sz w:val="24"/>
                <w:szCs w:val="24"/>
                <w:lang w:eastAsia="zh-CN"/>
              </w:rPr>
              <w:t>fornecimento</w:t>
            </w:r>
            <w:r w:rsidRPr="003F7393">
              <w:rPr>
                <w:rFonts w:ascii="Arial" w:hAnsi="Arial" w:cs="Arial"/>
                <w:sz w:val="24"/>
                <w:szCs w:val="24"/>
                <w:lang w:eastAsia="zh-CN"/>
              </w:rPr>
              <w:t xml:space="preserve"> não seja possível dentro do prazo estabelecido, a licitante deverá solicitar imediatamente a prorrogação, podendo protocolá-la também por e-mail. A </w:t>
            </w:r>
            <w:r w:rsidRPr="003F7393">
              <w:rPr>
                <w:rFonts w:ascii="Arial" w:hAnsi="Arial" w:cs="Arial"/>
                <w:sz w:val="24"/>
                <w:szCs w:val="24"/>
                <w:lang w:eastAsia="zh-CN"/>
              </w:rPr>
              <w:lastRenderedPageBreak/>
              <w:t>concessão do prazo adicional ficará a critério da administração, que decidirá sobre sua aprovação.</w:t>
            </w:r>
          </w:p>
        </w:tc>
      </w:tr>
      <w:bookmarkEnd w:id="2"/>
      <w:tr w:rsidR="00DB0650" w:rsidRPr="003F7393" w14:paraId="57B4212C" w14:textId="77777777" w:rsidTr="00F21249">
        <w:trPr>
          <w:jc w:val="center"/>
        </w:trPr>
        <w:tc>
          <w:tcPr>
            <w:tcW w:w="3565" w:type="dxa"/>
          </w:tcPr>
          <w:p w14:paraId="2BFDAA7F"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lastRenderedPageBreak/>
              <w:t>AMOSTRA</w:t>
            </w:r>
          </w:p>
        </w:tc>
        <w:tc>
          <w:tcPr>
            <w:tcW w:w="6495" w:type="dxa"/>
            <w:shd w:val="clear" w:color="auto" w:fill="DDDDDD"/>
          </w:tcPr>
          <w:p w14:paraId="3D82A30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NÃO será exigida.</w:t>
            </w:r>
          </w:p>
        </w:tc>
      </w:tr>
      <w:tr w:rsidR="00DB0650" w:rsidRPr="003F7393" w14:paraId="4833C062" w14:textId="77777777" w:rsidTr="00F21249">
        <w:trPr>
          <w:jc w:val="center"/>
        </w:trPr>
        <w:tc>
          <w:tcPr>
            <w:tcW w:w="3565" w:type="dxa"/>
          </w:tcPr>
          <w:p w14:paraId="60CADC87"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VIGÊNCIA</w:t>
            </w:r>
          </w:p>
        </w:tc>
        <w:tc>
          <w:tcPr>
            <w:tcW w:w="6495" w:type="dxa"/>
            <w:shd w:val="clear" w:color="auto" w:fill="DDDDDD"/>
          </w:tcPr>
          <w:p w14:paraId="617B09CC" w14:textId="4EDE317F" w:rsidR="00DB0650" w:rsidRPr="003F7393" w:rsidRDefault="007C384E" w:rsidP="003F7393">
            <w:pPr>
              <w:widowControl w:val="0"/>
              <w:suppressAutoHyphens/>
              <w:spacing w:line="360" w:lineRule="auto"/>
              <w:jc w:val="both"/>
              <w:rPr>
                <w:rFonts w:ascii="Arial" w:hAnsi="Arial" w:cs="Arial"/>
                <w:sz w:val="24"/>
                <w:szCs w:val="24"/>
                <w:lang w:eastAsia="zh-CN"/>
              </w:rPr>
            </w:pPr>
            <w:bookmarkStart w:id="3" w:name="_Hlk191459945"/>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bookmarkEnd w:id="3"/>
          </w:p>
        </w:tc>
      </w:tr>
      <w:tr w:rsidR="00DB0650" w:rsidRPr="003F7393" w14:paraId="051F121F" w14:textId="77777777" w:rsidTr="00F21249">
        <w:trPr>
          <w:jc w:val="center"/>
        </w:trPr>
        <w:tc>
          <w:tcPr>
            <w:tcW w:w="3565" w:type="dxa"/>
          </w:tcPr>
          <w:p w14:paraId="04685150"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RENOVAÇÃO</w:t>
            </w:r>
          </w:p>
        </w:tc>
        <w:tc>
          <w:tcPr>
            <w:tcW w:w="6495" w:type="dxa"/>
            <w:shd w:val="clear" w:color="auto" w:fill="DDDDDD"/>
          </w:tcPr>
          <w:p w14:paraId="31041825" w14:textId="2E0E88C4" w:rsidR="00DB0650" w:rsidRPr="003F7393" w:rsidRDefault="007C384E"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contrato terá como vigência inicial um período de cinco anos, contados da data de sua assinatura, podendo ser prorrogado sucessivamente (não necessariamente por igual período) até a vigência máxima de dez anos.</w:t>
            </w:r>
          </w:p>
        </w:tc>
      </w:tr>
      <w:tr w:rsidR="00DB0650" w:rsidRPr="003F7393" w14:paraId="55965FCB" w14:textId="77777777" w:rsidTr="00F21249">
        <w:trPr>
          <w:jc w:val="center"/>
        </w:trPr>
        <w:tc>
          <w:tcPr>
            <w:tcW w:w="3565" w:type="dxa"/>
          </w:tcPr>
          <w:p w14:paraId="1406D81A" w14:textId="743E3BFD"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 xml:space="preserve">ÍNDICE DE </w:t>
            </w:r>
            <w:r w:rsidR="00CD1557" w:rsidRPr="003F7393">
              <w:rPr>
                <w:rFonts w:ascii="Arial" w:hAnsi="Arial" w:cs="Arial"/>
                <w:sz w:val="24"/>
                <w:szCs w:val="24"/>
                <w:lang w:eastAsia="zh-CN"/>
              </w:rPr>
              <w:t>REAJUSTAMENTO DE PREÇOS</w:t>
            </w:r>
          </w:p>
        </w:tc>
        <w:tc>
          <w:tcPr>
            <w:tcW w:w="6495" w:type="dxa"/>
            <w:shd w:val="clear" w:color="auto" w:fill="DDDDDD"/>
          </w:tcPr>
          <w:p w14:paraId="659D10B2" w14:textId="0F3FF02B" w:rsidR="00DB0650" w:rsidRPr="003F7393" w:rsidRDefault="00C05921"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O reajustamento de preços será baseado no IPCA - Índice Nacional de Preços ao Consumidor Amplo, ou em qualquer outro índice oficial que venha a substituí-lo. A data-base para o reajuste será a data de elaboração do orçamento estimado.</w:t>
            </w:r>
          </w:p>
        </w:tc>
      </w:tr>
      <w:tr w:rsidR="00DB0650" w:rsidRPr="003F7393" w14:paraId="66FB8D43" w14:textId="77777777" w:rsidTr="00F21249">
        <w:trPr>
          <w:jc w:val="center"/>
        </w:trPr>
        <w:tc>
          <w:tcPr>
            <w:tcW w:w="3565" w:type="dxa"/>
          </w:tcPr>
          <w:p w14:paraId="04E5D481"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PONTO DE DESTAQUE</w:t>
            </w:r>
          </w:p>
        </w:tc>
        <w:tc>
          <w:tcPr>
            <w:tcW w:w="6495" w:type="dxa"/>
            <w:shd w:val="clear" w:color="auto" w:fill="FFFF00"/>
          </w:tcPr>
          <w:p w14:paraId="0015FF9B"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Os itens descritos no portal COMPRASGOV CATMAT/CATSERV são apenas para operacionalização do pregão.</w:t>
            </w:r>
          </w:p>
        </w:tc>
      </w:tr>
      <w:tr w:rsidR="00DB0650" w:rsidRPr="003F7393" w14:paraId="0AE78676" w14:textId="77777777" w:rsidTr="00F21249">
        <w:trPr>
          <w:jc w:val="center"/>
        </w:trPr>
        <w:tc>
          <w:tcPr>
            <w:tcW w:w="3565" w:type="dxa"/>
          </w:tcPr>
          <w:p w14:paraId="5B6726C5" w14:textId="77777777" w:rsidR="00DB0650" w:rsidRPr="003F7393" w:rsidRDefault="00DB0650" w:rsidP="003F7393">
            <w:pPr>
              <w:widowControl w:val="0"/>
              <w:suppressAutoHyphens/>
              <w:spacing w:line="360" w:lineRule="auto"/>
              <w:jc w:val="both"/>
              <w:rPr>
                <w:rFonts w:ascii="Arial" w:hAnsi="Arial" w:cs="Arial"/>
                <w:sz w:val="24"/>
                <w:szCs w:val="24"/>
                <w:lang w:eastAsia="zh-CN"/>
              </w:rPr>
            </w:pPr>
            <w:r w:rsidRPr="003F7393">
              <w:rPr>
                <w:rFonts w:ascii="Arial" w:hAnsi="Arial" w:cs="Arial"/>
                <w:sz w:val="24"/>
                <w:szCs w:val="24"/>
                <w:lang w:eastAsia="zh-CN"/>
              </w:rPr>
              <w:t>DIVERGÊNCIAS CATMAT/CATSERV</w:t>
            </w:r>
          </w:p>
        </w:tc>
        <w:tc>
          <w:tcPr>
            <w:tcW w:w="6495" w:type="dxa"/>
            <w:shd w:val="clear" w:color="auto" w:fill="FFFF00"/>
          </w:tcPr>
          <w:p w14:paraId="1F473C78" w14:textId="77777777" w:rsidR="00DB0650" w:rsidRPr="003F7393" w:rsidRDefault="00DB0650" w:rsidP="003F7393">
            <w:pPr>
              <w:widowControl w:val="0"/>
              <w:suppressAutoHyphens/>
              <w:spacing w:line="360" w:lineRule="auto"/>
              <w:jc w:val="both"/>
              <w:rPr>
                <w:rFonts w:ascii="Arial" w:hAnsi="Arial" w:cs="Arial"/>
                <w:b/>
                <w:bCs/>
                <w:sz w:val="24"/>
                <w:szCs w:val="24"/>
                <w:lang w:eastAsia="zh-CN"/>
              </w:rPr>
            </w:pPr>
            <w:r w:rsidRPr="003F7393">
              <w:rPr>
                <w:rFonts w:ascii="Arial" w:hAnsi="Arial" w:cs="Arial"/>
                <w:b/>
                <w:bCs/>
                <w:sz w:val="24"/>
                <w:szCs w:val="24"/>
                <w:lang w:eastAsia="zh-CN"/>
              </w:rPr>
              <w:t xml:space="preserve">Em caso de divergências na descrição do objeto entre o Portal COMPRASGOV (CATMAT/CATSERV) e o Termo de Referência, assim como no edital e em seus demais anexos, a especificação contida no Termo de Referência, no próprio edital e em seus anexos assume primazia absoluta. Essa determinação vigorará em todas as circunstâncias, garantindo a coerência e a integridade das diretrizes estabelecidas para o </w:t>
            </w:r>
            <w:r w:rsidRPr="003F7393">
              <w:rPr>
                <w:rFonts w:ascii="Arial" w:hAnsi="Arial" w:cs="Arial"/>
                <w:b/>
                <w:bCs/>
                <w:sz w:val="24"/>
                <w:szCs w:val="24"/>
                <w:lang w:eastAsia="zh-CN"/>
              </w:rPr>
              <w:lastRenderedPageBreak/>
              <w:t>processo licitatório.</w:t>
            </w:r>
          </w:p>
        </w:tc>
      </w:tr>
    </w:tbl>
    <w:p w14:paraId="6A0996CA" w14:textId="77777777" w:rsidR="00DB0650" w:rsidRPr="003F7393" w:rsidRDefault="00DB0650" w:rsidP="003F7393">
      <w:pPr>
        <w:widowControl w:val="0"/>
        <w:suppressAutoHyphens/>
        <w:spacing w:line="360" w:lineRule="auto"/>
        <w:jc w:val="both"/>
        <w:rPr>
          <w:rFonts w:eastAsia="Times New Roman"/>
          <w:b/>
          <w:sz w:val="24"/>
          <w:szCs w:val="24"/>
          <w:lang w:eastAsia="zh-CN"/>
        </w:rPr>
      </w:pPr>
    </w:p>
    <w:p w14:paraId="0CEABA5F"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02. DO OBJETO DA LICITAÇÃO</w:t>
      </w:r>
    </w:p>
    <w:p w14:paraId="23FC9313" w14:textId="77777777" w:rsidR="00DB0650" w:rsidRPr="003F7393" w:rsidRDefault="00DB0650" w:rsidP="003F7393">
      <w:pPr>
        <w:widowControl w:val="0"/>
        <w:suppressAutoHyphens/>
        <w:spacing w:line="360" w:lineRule="auto"/>
        <w:rPr>
          <w:rFonts w:eastAsia="Times New Roman"/>
          <w:sz w:val="24"/>
          <w:szCs w:val="24"/>
          <w:lang w:eastAsia="zh-CN"/>
        </w:rPr>
      </w:pPr>
    </w:p>
    <w:p w14:paraId="1E8B9192" w14:textId="58FC2603" w:rsidR="00DB0650" w:rsidRPr="00F454E8" w:rsidRDefault="00DB0650" w:rsidP="003F7393">
      <w:pPr>
        <w:spacing w:line="360" w:lineRule="auto"/>
        <w:jc w:val="both"/>
        <w:rPr>
          <w:rFonts w:eastAsia="Times New Roman"/>
          <w:sz w:val="24"/>
          <w:szCs w:val="24"/>
          <w:lang w:eastAsia="zh-CN"/>
        </w:rPr>
      </w:pPr>
      <w:r w:rsidRPr="00620219">
        <w:rPr>
          <w:rFonts w:eastAsia="Times New Roman"/>
          <w:b/>
          <w:bCs/>
          <w:sz w:val="24"/>
          <w:szCs w:val="24"/>
          <w:lang w:eastAsia="zh-CN"/>
        </w:rPr>
        <w:t xml:space="preserve">02.01. </w:t>
      </w:r>
      <w:bookmarkStart w:id="4" w:name="_Hlk179726494"/>
      <w:r w:rsidR="00F454E8" w:rsidRPr="00620219">
        <w:rPr>
          <w:rFonts w:eastAsia="Times New Roman"/>
          <w:b/>
          <w:bCs/>
          <w:sz w:val="24"/>
          <w:szCs w:val="24"/>
          <w:lang w:eastAsia="zh-CN"/>
        </w:rPr>
        <w:t>Contratação exclusiva de ME, EPP ou Equiparadas para: Contratação Exclusiva de ME, EPP ou Equiparadas</w:t>
      </w:r>
      <w:r w:rsidR="00F454E8" w:rsidRPr="00620219">
        <w:rPr>
          <w:rFonts w:eastAsia="Times New Roman"/>
          <w:sz w:val="24"/>
          <w:szCs w:val="24"/>
          <w:lang w:eastAsia="zh-CN"/>
        </w:rPr>
        <w:t xml:space="preserve"> para</w:t>
      </w:r>
      <w:r w:rsidR="00F454E8" w:rsidRPr="00F454E8">
        <w:rPr>
          <w:rFonts w:eastAsia="Times New Roman"/>
          <w:sz w:val="24"/>
          <w:szCs w:val="24"/>
          <w:lang w:eastAsia="zh-CN"/>
        </w:rPr>
        <w:t xml:space="preserve"> fornecimento continuado de Papel sulfite Office, alcalino, branco, formato A4, 210x297mm, gramatura 75g/m2, embalagem revestida em BOPP. Quantidade estimada: 1.500 pacotes.</w:t>
      </w:r>
    </w:p>
    <w:bookmarkEnd w:id="4"/>
    <w:p w14:paraId="233AFEBB" w14:textId="77777777" w:rsidR="00DB0650" w:rsidRPr="003F7393" w:rsidRDefault="00DB0650" w:rsidP="003F7393">
      <w:pPr>
        <w:spacing w:line="360" w:lineRule="auto"/>
        <w:jc w:val="both"/>
        <w:rPr>
          <w:b/>
          <w:bCs/>
          <w:sz w:val="24"/>
          <w:szCs w:val="24"/>
          <w:lang w:eastAsia="zh-CN"/>
        </w:rPr>
      </w:pPr>
    </w:p>
    <w:p w14:paraId="294B06C1" w14:textId="77777777" w:rsidR="00DB0650" w:rsidRPr="003F7393" w:rsidRDefault="00DB0650" w:rsidP="003F7393">
      <w:pPr>
        <w:spacing w:line="360" w:lineRule="auto"/>
        <w:jc w:val="both"/>
        <w:rPr>
          <w:b/>
          <w:bCs/>
          <w:sz w:val="24"/>
          <w:szCs w:val="24"/>
          <w:lang w:eastAsia="zh-CN"/>
        </w:rPr>
      </w:pPr>
      <w:r w:rsidRPr="003F7393">
        <w:rPr>
          <w:b/>
          <w:bCs/>
          <w:sz w:val="24"/>
          <w:szCs w:val="24"/>
          <w:lang w:eastAsia="zh-CN"/>
        </w:rPr>
        <w:t>03. DISPOSIÇÕES PRELIMINARES</w:t>
      </w:r>
    </w:p>
    <w:p w14:paraId="3E4EE425" w14:textId="77777777" w:rsidR="00DB0650" w:rsidRPr="003F7393" w:rsidRDefault="00DB0650" w:rsidP="003F7393">
      <w:pPr>
        <w:widowControl w:val="0"/>
        <w:suppressAutoHyphens/>
        <w:spacing w:line="360" w:lineRule="auto"/>
        <w:jc w:val="both"/>
        <w:rPr>
          <w:rFonts w:eastAsia="Times New Roman"/>
          <w:color w:val="000000"/>
          <w:sz w:val="24"/>
          <w:szCs w:val="24"/>
          <w:lang w:eastAsia="zh-CN"/>
        </w:rPr>
      </w:pPr>
    </w:p>
    <w:p w14:paraId="7393249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color w:val="000000"/>
          <w:sz w:val="24"/>
          <w:szCs w:val="24"/>
          <w:lang w:eastAsia="ja-JP"/>
        </w:rPr>
        <w:t>03.01</w:t>
      </w:r>
      <w:r w:rsidRPr="003F7393">
        <w:rPr>
          <w:rFonts w:eastAsia="Times New Roman"/>
          <w:color w:val="000000"/>
          <w:sz w:val="24"/>
          <w:szCs w:val="24"/>
          <w:lang w:eastAsia="ja-JP"/>
        </w:rPr>
        <w:t xml:space="preserve"> O licitante que abandonar o certame, deixando de enviar a documentação solicitada, será DESCLASSIFICADO e estará sujeito às sanções previstas na legislação.</w:t>
      </w:r>
    </w:p>
    <w:p w14:paraId="6EEFF485"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068484B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03.02</w:t>
      </w:r>
      <w:r w:rsidRPr="003F7393">
        <w:rPr>
          <w:rFonts w:eastAsia="Times New Roman"/>
          <w:color w:val="000000"/>
          <w:sz w:val="24"/>
          <w:szCs w:val="24"/>
          <w:lang w:eastAsia="ja-JP"/>
        </w:rPr>
        <w:t xml:space="preserve"> Todos os documentos deste Edital são complementares entre si. Caso haja alguma omissão em um pode ser complementado por outro desde que descrito no próprio edital ou anexo deste, sem que haja conflito de interesse.</w:t>
      </w:r>
    </w:p>
    <w:p w14:paraId="24E4E1DC"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B98C49"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w:t>
      </w:r>
      <w:r w:rsidRPr="003F7393">
        <w:rPr>
          <w:rFonts w:eastAsia="Times New Roman"/>
          <w:color w:val="000000"/>
          <w:sz w:val="24"/>
          <w:szCs w:val="24"/>
          <w:lang w:eastAsia="ja-JP"/>
        </w:rPr>
        <w:t xml:space="preserve"> Admissibilidade da Assinatura Digital: Para a formalização dos contratos relacionados a este edital, é permitida a utilização de assinatura digital, que deve ser realizada em conformidade com a legislação vigente.</w:t>
      </w:r>
    </w:p>
    <w:p w14:paraId="1847C4C8"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1454F4AA"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03.03.01</w:t>
      </w:r>
      <w:r w:rsidRPr="003F7393">
        <w:rPr>
          <w:rFonts w:eastAsia="Times New Roman"/>
          <w:color w:val="000000"/>
          <w:sz w:val="24"/>
          <w:szCs w:val="24"/>
          <w:lang w:eastAsia="ja-JP"/>
        </w:rPr>
        <w:t xml:space="preserve"> Responsável pela Assinatura: A assinatura digital deve ser realizada exclusivamente pela pessoa física que atua como administradora da empresa, ou pelo seu representante legal, sendo vedada a assinatura pela pessoa jurídica.</w:t>
      </w:r>
    </w:p>
    <w:p w14:paraId="1A3AE697"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66A403D2" w14:textId="578EAD6B" w:rsidR="00DB0650" w:rsidRDefault="00DB0650"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lastRenderedPageBreak/>
        <w:t>03.03.02</w:t>
      </w:r>
      <w:r w:rsidRPr="003F7393">
        <w:rPr>
          <w:rFonts w:eastAsia="Times New Roman"/>
          <w:color w:val="000000"/>
          <w:sz w:val="24"/>
          <w:szCs w:val="24"/>
          <w:lang w:eastAsia="ja-JP"/>
        </w:rPr>
        <w:t xml:space="preserve"> Validade e Conformidade: A assinatura digital deve atender aos requisitos legais de segurança e autenticidade, garantindo a validade jurídica dos documentos eletrônicos.</w:t>
      </w:r>
    </w:p>
    <w:p w14:paraId="3864C060"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5FA57A17" w14:textId="5ED3EB33" w:rsidR="00A148CA" w:rsidRDefault="00941CF2" w:rsidP="003F7393">
      <w:pPr>
        <w:widowControl w:val="0"/>
        <w:suppressAutoHyphens/>
        <w:spacing w:line="360" w:lineRule="auto"/>
        <w:ind w:right="42"/>
        <w:jc w:val="both"/>
        <w:rPr>
          <w:rFonts w:eastAsia="Times New Roman"/>
          <w:color w:val="000000"/>
          <w:sz w:val="24"/>
          <w:szCs w:val="24"/>
          <w:lang w:eastAsia="ja-JP"/>
        </w:rPr>
      </w:pPr>
      <w:r w:rsidRPr="00941CF2">
        <w:rPr>
          <w:rFonts w:eastAsia="Times New Roman"/>
          <w:b/>
          <w:bCs/>
          <w:color w:val="000000"/>
          <w:sz w:val="24"/>
          <w:szCs w:val="24"/>
          <w:lang w:eastAsia="ja-JP"/>
        </w:rPr>
        <w:t>03.03.03</w:t>
      </w:r>
      <w:r>
        <w:rPr>
          <w:rFonts w:eastAsia="Times New Roman"/>
          <w:color w:val="000000"/>
          <w:sz w:val="24"/>
          <w:szCs w:val="24"/>
          <w:lang w:eastAsia="ja-JP"/>
        </w:rPr>
        <w:t xml:space="preserve"> </w:t>
      </w:r>
      <w:r w:rsidRPr="00941CF2">
        <w:rPr>
          <w:rFonts w:eastAsia="Times New Roman"/>
          <w:color w:val="000000"/>
          <w:sz w:val="24"/>
          <w:szCs w:val="24"/>
          <w:lang w:eastAsia="ja-JP"/>
        </w:rPr>
        <w:tab/>
        <w:t xml:space="preserve">A quantidade é estimada de consumo </w:t>
      </w:r>
      <w:r>
        <w:rPr>
          <w:rFonts w:eastAsia="Times New Roman"/>
          <w:color w:val="000000"/>
          <w:sz w:val="24"/>
          <w:szCs w:val="24"/>
          <w:lang w:eastAsia="ja-JP"/>
        </w:rPr>
        <w:t>anual</w:t>
      </w:r>
      <w:r w:rsidRPr="00941CF2">
        <w:rPr>
          <w:rFonts w:eastAsia="Times New Roman"/>
          <w:color w:val="000000"/>
          <w:sz w:val="24"/>
          <w:szCs w:val="24"/>
          <w:lang w:eastAsia="ja-JP"/>
        </w:rPr>
        <w:t>, portanto, a Administração não está obrigada ao consumo total estimado</w:t>
      </w:r>
      <w:r>
        <w:rPr>
          <w:rFonts w:eastAsia="Times New Roman"/>
          <w:color w:val="000000"/>
          <w:sz w:val="24"/>
          <w:szCs w:val="24"/>
          <w:lang w:eastAsia="ja-JP"/>
        </w:rPr>
        <w:t>.</w:t>
      </w:r>
    </w:p>
    <w:p w14:paraId="3E0B83D1"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7BF0F771" w14:textId="7A141C00" w:rsidR="00721033" w:rsidRDefault="00721033" w:rsidP="003F7393">
      <w:pPr>
        <w:widowControl w:val="0"/>
        <w:suppressAutoHyphens/>
        <w:spacing w:line="360" w:lineRule="auto"/>
        <w:ind w:right="42"/>
        <w:jc w:val="both"/>
        <w:rPr>
          <w:rFonts w:eastAsia="Times New Roman"/>
          <w:color w:val="000000"/>
          <w:sz w:val="24"/>
          <w:szCs w:val="24"/>
          <w:lang w:eastAsia="ja-JP"/>
        </w:rPr>
      </w:pPr>
      <w:r w:rsidRPr="003F7393">
        <w:rPr>
          <w:rFonts w:eastAsia="Times New Roman"/>
          <w:b/>
          <w:bCs/>
          <w:color w:val="000000"/>
          <w:sz w:val="24"/>
          <w:szCs w:val="24"/>
          <w:lang w:eastAsia="ja-JP"/>
        </w:rPr>
        <w:t>03.03.0</w:t>
      </w:r>
      <w:r w:rsidR="00941CF2">
        <w:rPr>
          <w:rFonts w:eastAsia="Times New Roman"/>
          <w:b/>
          <w:bCs/>
          <w:color w:val="000000"/>
          <w:sz w:val="24"/>
          <w:szCs w:val="24"/>
          <w:lang w:eastAsia="ja-JP"/>
        </w:rPr>
        <w:t>4</w:t>
      </w:r>
      <w:r w:rsidRPr="003F7393">
        <w:rPr>
          <w:rFonts w:eastAsia="Times New Roman"/>
          <w:color w:val="000000"/>
          <w:sz w:val="24"/>
          <w:szCs w:val="24"/>
          <w:lang w:eastAsia="ja-JP"/>
        </w:rPr>
        <w:t xml:space="preserve"> A data de vigência do contrato será a data consignada na última cláusula do instrumento a ser firmado, a qual será considerada como a data-base para todos os efeitos do presente contrato. Essa data será válida e eficaz independentemente de o contrato ter sido assinado por meio de assinatura digital ou física, prevalecendo como marco para o início da contagem de prazos, obrigações e demais efeitos decorrentes do ajuste.</w:t>
      </w:r>
    </w:p>
    <w:p w14:paraId="701BDD0D" w14:textId="77777777" w:rsidR="00941CF2" w:rsidRPr="003F7393" w:rsidRDefault="00941CF2" w:rsidP="003F7393">
      <w:pPr>
        <w:widowControl w:val="0"/>
        <w:suppressAutoHyphens/>
        <w:spacing w:line="360" w:lineRule="auto"/>
        <w:ind w:right="42"/>
        <w:jc w:val="both"/>
        <w:rPr>
          <w:rFonts w:eastAsia="Times New Roman"/>
          <w:color w:val="000000"/>
          <w:sz w:val="24"/>
          <w:szCs w:val="24"/>
          <w:lang w:eastAsia="ja-JP"/>
        </w:rPr>
      </w:pPr>
    </w:p>
    <w:p w14:paraId="69256271" w14:textId="4EE3F551" w:rsidR="00BC0FAA" w:rsidRPr="003F7393" w:rsidRDefault="00504BDF" w:rsidP="003F7393">
      <w:pPr>
        <w:widowControl w:val="0"/>
        <w:suppressAutoHyphens/>
        <w:spacing w:line="360" w:lineRule="auto"/>
        <w:ind w:right="42"/>
        <w:jc w:val="both"/>
        <w:rPr>
          <w:rFonts w:eastAsia="Times New Roman"/>
          <w:color w:val="000000"/>
          <w:sz w:val="24"/>
          <w:szCs w:val="24"/>
          <w:lang w:eastAsia="ja-JP"/>
        </w:rPr>
      </w:pPr>
      <w:r w:rsidRPr="00620219">
        <w:rPr>
          <w:rFonts w:eastAsia="Times New Roman"/>
          <w:b/>
          <w:bCs/>
          <w:color w:val="000000"/>
          <w:sz w:val="24"/>
          <w:szCs w:val="24"/>
          <w:lang w:eastAsia="ja-JP"/>
        </w:rPr>
        <w:t>03.0</w:t>
      </w:r>
      <w:r w:rsidR="00BC0FAA" w:rsidRPr="00620219">
        <w:rPr>
          <w:rFonts w:eastAsia="Times New Roman"/>
          <w:b/>
          <w:bCs/>
          <w:color w:val="000000"/>
          <w:sz w:val="24"/>
          <w:szCs w:val="24"/>
          <w:lang w:eastAsia="ja-JP"/>
        </w:rPr>
        <w:t>4</w:t>
      </w:r>
      <w:r w:rsidRPr="00620219">
        <w:rPr>
          <w:rFonts w:eastAsia="Times New Roman"/>
          <w:color w:val="000000"/>
          <w:sz w:val="24"/>
          <w:szCs w:val="24"/>
          <w:lang w:eastAsia="ja-JP"/>
        </w:rPr>
        <w:t xml:space="preserve"> Considerando a necessidade contínua de </w:t>
      </w:r>
      <w:r w:rsidR="00620219" w:rsidRPr="00620219">
        <w:rPr>
          <w:rFonts w:eastAsia="Times New Roman"/>
          <w:color w:val="000000"/>
          <w:sz w:val="24"/>
          <w:szCs w:val="24"/>
          <w:lang w:eastAsia="ja-JP"/>
        </w:rPr>
        <w:t>fornecimento dos produtos</w:t>
      </w:r>
      <w:r w:rsidR="00BC0FAA" w:rsidRPr="00620219">
        <w:rPr>
          <w:rFonts w:eastAsia="Times New Roman"/>
          <w:color w:val="000000"/>
          <w:sz w:val="24"/>
          <w:szCs w:val="24"/>
          <w:lang w:eastAsia="ja-JP"/>
        </w:rPr>
        <w:t xml:space="preserve"> a vigência inicial do contrato será de cinco anos, contados a partir da data de sua assinatura, tendo em vista a necessidade de estabelecer um prazo</w:t>
      </w:r>
      <w:r w:rsidR="00BC0FAA" w:rsidRPr="003F7393">
        <w:rPr>
          <w:rFonts w:eastAsia="Times New Roman"/>
          <w:color w:val="000000"/>
          <w:sz w:val="24"/>
          <w:szCs w:val="24"/>
          <w:lang w:eastAsia="ja-JP"/>
        </w:rPr>
        <w:t xml:space="preserve"> suficiente para a execução das atividades previstas, permitindo que o objeto do contrato seja realizado de forma eficaz e em conformidade com os interesses da CONTRATANTE. A possibilidade de prorrogação sucessiva, não necessariamente por igual período, até o limite máximo de dez anos, visa garantir a continuidade das atividades ou serviços contratados, de forma que a CONTRATANTE possa assegurar a regularidade da execução, adaptando-se a eventuais necessidades ou circunstâncias ao longo do tempo. Tal flexibilidade contribui para a estabilidade do contrato e evita a necessidade de novos processos licitatórios, proporcionando eficiência na gestão administrativa e financeira.</w:t>
      </w:r>
    </w:p>
    <w:p w14:paraId="23405FCC" w14:textId="139905D1" w:rsidR="00504BDF" w:rsidRPr="003F7393" w:rsidRDefault="00504BDF" w:rsidP="003F7393">
      <w:pPr>
        <w:widowControl w:val="0"/>
        <w:suppressAutoHyphens/>
        <w:spacing w:line="360" w:lineRule="auto"/>
        <w:ind w:right="42" w:firstLine="720"/>
        <w:jc w:val="both"/>
        <w:rPr>
          <w:rFonts w:eastAsia="Times New Roman"/>
          <w:color w:val="000000"/>
          <w:sz w:val="24"/>
          <w:szCs w:val="24"/>
          <w:lang w:eastAsia="ja-JP"/>
        </w:rPr>
      </w:pPr>
      <w:r w:rsidRPr="003F7393">
        <w:rPr>
          <w:rFonts w:eastAsia="Times New Roman"/>
          <w:color w:val="000000"/>
          <w:sz w:val="24"/>
          <w:szCs w:val="24"/>
          <w:lang w:eastAsia="ja-JP"/>
        </w:rPr>
        <w:t xml:space="preserve">Assim, a renovação do contrato dentro do prazo estipulado está em consonância com a Lei nº 14.133/2021 e com as necessidades de continuidade e </w:t>
      </w:r>
      <w:r w:rsidRPr="003F7393">
        <w:rPr>
          <w:rFonts w:eastAsia="Times New Roman"/>
          <w:color w:val="000000"/>
          <w:sz w:val="24"/>
          <w:szCs w:val="24"/>
          <w:lang w:eastAsia="ja-JP"/>
        </w:rPr>
        <w:lastRenderedPageBreak/>
        <w:t>eficiência dos serviços públicos.</w:t>
      </w:r>
    </w:p>
    <w:p w14:paraId="3D337B90" w14:textId="77777777" w:rsidR="00DB0650" w:rsidRPr="003F7393" w:rsidRDefault="00DB0650" w:rsidP="003F7393">
      <w:pPr>
        <w:widowControl w:val="0"/>
        <w:suppressAutoHyphens/>
        <w:spacing w:line="360" w:lineRule="auto"/>
        <w:ind w:right="42"/>
        <w:jc w:val="both"/>
        <w:rPr>
          <w:rFonts w:eastAsia="Times New Roman"/>
          <w:color w:val="000000"/>
          <w:sz w:val="24"/>
          <w:szCs w:val="24"/>
          <w:lang w:eastAsia="ja-JP"/>
        </w:rPr>
      </w:pPr>
    </w:p>
    <w:p w14:paraId="7B1808D8" w14:textId="77777777" w:rsidR="00DB0650" w:rsidRPr="003F7393" w:rsidRDefault="00DB0650" w:rsidP="003F7393">
      <w:pPr>
        <w:widowControl w:val="0"/>
        <w:suppressAutoHyphens/>
        <w:spacing w:line="360" w:lineRule="auto"/>
        <w:jc w:val="both"/>
        <w:rPr>
          <w:rFonts w:eastAsia="Times New Roman"/>
          <w:sz w:val="24"/>
          <w:szCs w:val="24"/>
          <w:lang w:eastAsia="zh-CN"/>
        </w:rPr>
      </w:pPr>
      <w:r w:rsidRPr="003F7393">
        <w:rPr>
          <w:rFonts w:eastAsia="Times New Roman"/>
          <w:b/>
          <w:sz w:val="24"/>
          <w:szCs w:val="24"/>
          <w:lang w:eastAsia="zh-CN"/>
        </w:rPr>
        <w:t>04. DOTAÇÕES ORÇAMENTÁRIAS</w:t>
      </w:r>
    </w:p>
    <w:p w14:paraId="641835E3" w14:textId="77777777" w:rsidR="00DB0650" w:rsidRPr="003F7393" w:rsidRDefault="00DB0650" w:rsidP="003F7393">
      <w:pPr>
        <w:widowControl w:val="0"/>
        <w:suppressAutoHyphens/>
        <w:spacing w:line="360" w:lineRule="auto"/>
        <w:jc w:val="both"/>
        <w:rPr>
          <w:rFonts w:eastAsia="Times New Roman"/>
          <w:sz w:val="24"/>
          <w:szCs w:val="24"/>
          <w:lang w:eastAsia="zh-CN"/>
        </w:rPr>
      </w:pPr>
    </w:p>
    <w:p w14:paraId="0FD82334"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r w:rsidRPr="003F7393">
        <w:rPr>
          <w:rFonts w:eastAsia="Times New Roman"/>
          <w:color w:val="000000"/>
          <w:sz w:val="24"/>
          <w:szCs w:val="24"/>
          <w:lang w:eastAsia="zh-CN"/>
        </w:rPr>
        <w:t>04.01</w:t>
      </w:r>
      <w:r w:rsidRPr="003F7393">
        <w:rPr>
          <w:rFonts w:eastAsia="Times New Roman"/>
          <w:b/>
          <w:color w:val="000000"/>
          <w:sz w:val="24"/>
          <w:szCs w:val="24"/>
          <w:lang w:eastAsia="zh-CN"/>
        </w:rPr>
        <w:t>.</w:t>
      </w:r>
      <w:r w:rsidRPr="003F7393">
        <w:rPr>
          <w:rFonts w:eastAsia="Times New Roman"/>
          <w:color w:val="000000"/>
          <w:sz w:val="24"/>
          <w:szCs w:val="24"/>
          <w:lang w:eastAsia="zh-CN"/>
        </w:rPr>
        <w:t xml:space="preserve"> As despesas advindas do fornecimento do objeto desta licitação correrão por conta do crédito orçamentário </w:t>
      </w:r>
      <w:r w:rsidRPr="003F7393">
        <w:rPr>
          <w:rFonts w:eastAsia="Times New Roman"/>
          <w:color w:val="000000"/>
          <w:spacing w:val="8"/>
          <w:sz w:val="24"/>
          <w:szCs w:val="24"/>
          <w:lang w:eastAsia="zh-CN"/>
        </w:rPr>
        <w:t>sob a classificação funcional programática e categorias econômica estimada abaixo discriminada:</w:t>
      </w:r>
    </w:p>
    <w:p w14:paraId="71CB3E48" w14:textId="77777777" w:rsidR="00DB0650" w:rsidRPr="003F7393" w:rsidRDefault="00DB0650" w:rsidP="003F7393">
      <w:pPr>
        <w:widowControl w:val="0"/>
        <w:suppressAutoHyphens/>
        <w:spacing w:line="360" w:lineRule="auto"/>
        <w:ind w:right="-45"/>
        <w:jc w:val="both"/>
        <w:rPr>
          <w:rFonts w:eastAsia="Times New Roman"/>
          <w:color w:val="000000"/>
          <w:spacing w:val="8"/>
          <w:sz w:val="24"/>
          <w:szCs w:val="24"/>
          <w:lang w:eastAsia="zh-CN"/>
        </w:rPr>
      </w:pPr>
    </w:p>
    <w:p w14:paraId="311224BB" w14:textId="3A9F9CEC" w:rsidR="00F454E8" w:rsidRDefault="00DB0650" w:rsidP="003F7393">
      <w:pPr>
        <w:spacing w:line="360" w:lineRule="auto"/>
        <w:contextualSpacing/>
        <w:jc w:val="both"/>
        <w:rPr>
          <w:rFonts w:eastAsia="Calibri"/>
          <w:sz w:val="24"/>
          <w:szCs w:val="24"/>
        </w:rPr>
      </w:pPr>
      <w:bookmarkStart w:id="5" w:name="_Hlk179896060"/>
      <w:r w:rsidRPr="003F7393">
        <w:rPr>
          <w:rFonts w:eastAsia="Calibri"/>
          <w:sz w:val="24"/>
          <w:szCs w:val="24"/>
        </w:rPr>
        <w:t xml:space="preserve">A contratação será atendida pela seguinte dotação:  </w:t>
      </w:r>
      <w:r w:rsidR="00F454E8" w:rsidRPr="00F454E8">
        <w:rPr>
          <w:rFonts w:eastAsia="Calibri"/>
          <w:sz w:val="24"/>
          <w:szCs w:val="24"/>
        </w:rPr>
        <w:t>3.3.90.30.16</w:t>
      </w:r>
      <w:r w:rsidR="00F454E8">
        <w:rPr>
          <w:rFonts w:eastAsia="Calibri"/>
          <w:sz w:val="24"/>
          <w:szCs w:val="24"/>
        </w:rPr>
        <w:t xml:space="preserve"> </w:t>
      </w:r>
      <w:r w:rsidR="00EF2867" w:rsidRPr="003F7393">
        <w:rPr>
          <w:rFonts w:eastAsia="Calibri"/>
          <w:sz w:val="24"/>
          <w:szCs w:val="24"/>
        </w:rPr>
        <w:t xml:space="preserve">– </w:t>
      </w:r>
      <w:r w:rsidR="00F454E8">
        <w:rPr>
          <w:rFonts w:eastAsia="Calibri"/>
          <w:sz w:val="24"/>
          <w:szCs w:val="24"/>
        </w:rPr>
        <w:t>MATERIAL DE EXPEDIENTE</w:t>
      </w:r>
      <w:r w:rsidR="00BC0FAA" w:rsidRPr="003F7393">
        <w:rPr>
          <w:rFonts w:eastAsia="Calibri"/>
          <w:sz w:val="24"/>
          <w:szCs w:val="24"/>
        </w:rPr>
        <w:t xml:space="preserve"> – P.J. </w:t>
      </w:r>
      <w:r w:rsidRPr="003F7393">
        <w:rPr>
          <w:rFonts w:eastAsia="Calibri"/>
          <w:sz w:val="24"/>
          <w:szCs w:val="24"/>
        </w:rPr>
        <w:t xml:space="preserve">Ficha </w:t>
      </w:r>
      <w:r w:rsidR="00F454E8">
        <w:rPr>
          <w:rFonts w:eastAsia="Calibri"/>
          <w:sz w:val="24"/>
          <w:szCs w:val="24"/>
        </w:rPr>
        <w:t>16</w:t>
      </w:r>
      <w:r w:rsidRPr="003F7393">
        <w:rPr>
          <w:rFonts w:eastAsia="Calibri"/>
          <w:sz w:val="24"/>
          <w:szCs w:val="24"/>
        </w:rPr>
        <w:t>.</w:t>
      </w:r>
      <w:bookmarkEnd w:id="5"/>
    </w:p>
    <w:p w14:paraId="4EE7A785" w14:textId="77777777" w:rsidR="00F454E8" w:rsidRPr="003F7393" w:rsidRDefault="00F454E8" w:rsidP="003F7393">
      <w:pPr>
        <w:spacing w:line="360" w:lineRule="auto"/>
        <w:contextualSpacing/>
        <w:jc w:val="both"/>
        <w:rPr>
          <w:rFonts w:eastAsia="Calibri"/>
          <w:sz w:val="24"/>
          <w:szCs w:val="24"/>
        </w:rPr>
      </w:pPr>
    </w:p>
    <w:p w14:paraId="3DCCDE70" w14:textId="77777777" w:rsidR="00DB0650" w:rsidRPr="003F7393" w:rsidRDefault="00DB0650" w:rsidP="003F7393">
      <w:pPr>
        <w:tabs>
          <w:tab w:val="left" w:pos="2400"/>
        </w:tabs>
        <w:spacing w:line="360" w:lineRule="auto"/>
        <w:jc w:val="both"/>
        <w:rPr>
          <w:b/>
          <w:sz w:val="24"/>
          <w:szCs w:val="24"/>
        </w:rPr>
      </w:pPr>
      <w:r w:rsidRPr="003F7393">
        <w:rPr>
          <w:b/>
          <w:sz w:val="24"/>
          <w:szCs w:val="24"/>
        </w:rPr>
        <w:t>05. CONDIÇÕES PARA PARTICIPAÇÃO</w:t>
      </w:r>
    </w:p>
    <w:p w14:paraId="777E393D" w14:textId="77777777" w:rsidR="00DB0650" w:rsidRPr="003F7393" w:rsidRDefault="00DB0650" w:rsidP="003F7393">
      <w:pPr>
        <w:tabs>
          <w:tab w:val="left" w:pos="2400"/>
        </w:tabs>
        <w:spacing w:line="360" w:lineRule="auto"/>
        <w:jc w:val="both"/>
        <w:rPr>
          <w:b/>
          <w:sz w:val="24"/>
          <w:szCs w:val="24"/>
        </w:rPr>
      </w:pPr>
    </w:p>
    <w:p w14:paraId="4066CF19" w14:textId="31BBA8D5" w:rsidR="00DB0650" w:rsidRPr="003F7393" w:rsidRDefault="00DB0650" w:rsidP="003F7393">
      <w:pPr>
        <w:spacing w:line="360" w:lineRule="auto"/>
        <w:jc w:val="both"/>
        <w:rPr>
          <w:rFonts w:eastAsia="Calibri"/>
          <w:sz w:val="24"/>
          <w:szCs w:val="24"/>
        </w:rPr>
      </w:pPr>
      <w:r w:rsidRPr="003F7393">
        <w:rPr>
          <w:rFonts w:eastAsia="Calibri"/>
          <w:sz w:val="24"/>
          <w:szCs w:val="24"/>
        </w:rPr>
        <w:t>5.1.</w:t>
      </w:r>
      <w:r w:rsidRPr="003F7393">
        <w:rPr>
          <w:rFonts w:eastAsia="Calibri"/>
          <w:sz w:val="24"/>
          <w:szCs w:val="24"/>
        </w:rPr>
        <w:tab/>
        <w:t>Poderão participar deste Pregão os interessados que estiverem previamente credenciados no Sistema de Cadastramento Unificado de Fornecedores - SICAF e no Sistema de Compras do Governo Federal (</w:t>
      </w:r>
      <w:hyperlink r:id="rId14" w:history="1">
        <w:r w:rsidR="00983F91" w:rsidRPr="003F7393">
          <w:rPr>
            <w:rStyle w:val="Hyperlink"/>
            <w:rFonts w:eastAsia="Calibri"/>
            <w:sz w:val="24"/>
            <w:szCs w:val="24"/>
          </w:rPr>
          <w:t>www.gov.br/compras</w:t>
        </w:r>
      </w:hyperlink>
      <w:r w:rsidRPr="003F7393">
        <w:rPr>
          <w:rFonts w:eastAsia="Calibri"/>
          <w:sz w:val="24"/>
          <w:szCs w:val="24"/>
        </w:rPr>
        <w:t>)</w:t>
      </w:r>
      <w:r w:rsidR="00983F91" w:rsidRPr="003F7393">
        <w:rPr>
          <w:rFonts w:eastAsia="Calibri"/>
          <w:sz w:val="24"/>
          <w:szCs w:val="24"/>
        </w:rPr>
        <w:t>.</w:t>
      </w:r>
    </w:p>
    <w:p w14:paraId="4323C85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Os interessados deverão atender às condições exigidas no cadastramento no SICAF até o terceiro dia útil anterior à data prevista para recebimento das propostas.</w:t>
      </w:r>
    </w:p>
    <w:p w14:paraId="4EC8F49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5.2.</w:t>
      </w:r>
      <w:r w:rsidRPr="003F7393">
        <w:rPr>
          <w:rFonts w:eastAsia="Calibri"/>
          <w:sz w:val="24"/>
          <w:szCs w:val="24"/>
        </w:rPr>
        <w:tab/>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E5D0A6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5.3.</w:t>
      </w:r>
      <w:r w:rsidRPr="003F7393">
        <w:rPr>
          <w:rFonts w:eastAsia="Calibri"/>
          <w:sz w:val="24"/>
          <w:szCs w:val="24"/>
        </w:rPr>
        <w:tab/>
        <w:t xml:space="preserve">É de responsabilidade do cadastrado conferir a exatidão dos seus dados cadastrais nos Sistemas relacionados no item anterior e mantê-los atualizados junto aos órgãos responsáveis pela informação, devendo proceder, imediatamente, à </w:t>
      </w:r>
      <w:r w:rsidRPr="003F7393">
        <w:rPr>
          <w:rFonts w:eastAsia="Calibri"/>
          <w:sz w:val="24"/>
          <w:szCs w:val="24"/>
        </w:rPr>
        <w:lastRenderedPageBreak/>
        <w:t>correção ou à alteração dos registros tão logo identifique incorreção ou aqueles se tornem desatualizados.</w:t>
      </w:r>
    </w:p>
    <w:p w14:paraId="22658D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5.4.</w:t>
      </w:r>
      <w:r w:rsidRPr="003F7393">
        <w:rPr>
          <w:rFonts w:eastAsia="Calibri"/>
          <w:sz w:val="24"/>
          <w:szCs w:val="24"/>
        </w:rPr>
        <w:tab/>
        <w:t>A não observância do disposto no item anterior poderá ensejar desclassificação no momento da habilitação.</w:t>
      </w:r>
    </w:p>
    <w:p w14:paraId="2CF15C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5.5.</w:t>
      </w:r>
      <w:r w:rsidRPr="003F7393">
        <w:rPr>
          <w:rFonts w:eastAsia="Calibri"/>
          <w:sz w:val="24"/>
          <w:szCs w:val="24"/>
        </w:rPr>
        <w:tab/>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w:t>
      </w:r>
    </w:p>
    <w:p w14:paraId="3AE9B233" w14:textId="702CD07C" w:rsidR="00B861F6" w:rsidRPr="003F7393" w:rsidRDefault="00B861F6" w:rsidP="003F7393">
      <w:pPr>
        <w:spacing w:line="360" w:lineRule="auto"/>
        <w:jc w:val="both"/>
        <w:rPr>
          <w:rFonts w:eastAsia="Calibri"/>
          <w:sz w:val="24"/>
          <w:szCs w:val="24"/>
        </w:rPr>
      </w:pPr>
      <w:r w:rsidRPr="003F7393">
        <w:rPr>
          <w:rFonts w:eastAsia="Calibri"/>
          <w:sz w:val="24"/>
          <w:szCs w:val="24"/>
        </w:rPr>
        <w:t xml:space="preserve">5.6 </w:t>
      </w:r>
      <w:r w:rsidRPr="003F7393">
        <w:rPr>
          <w:rFonts w:eastAsia="Calibri"/>
          <w:sz w:val="24"/>
          <w:szCs w:val="24"/>
        </w:rPr>
        <w:tab/>
        <w:t>É admitida a participação de empresas constituídas em consórcio, que deverão atender às condições previstas no artigo 15 da Lei nº 14.133/2021, com vistas à ampliação da competitividade, de forma a garantir a seleção da proposta mais vantajosa para a Administração.</w:t>
      </w:r>
    </w:p>
    <w:p w14:paraId="7EE2B49E" w14:textId="77777777" w:rsidR="00B861F6" w:rsidRPr="003F7393" w:rsidRDefault="00B861F6" w:rsidP="003F7393">
      <w:pPr>
        <w:spacing w:line="360" w:lineRule="auto"/>
        <w:jc w:val="both"/>
        <w:rPr>
          <w:rFonts w:eastAsia="Calibri"/>
          <w:sz w:val="24"/>
          <w:szCs w:val="24"/>
        </w:rPr>
      </w:pPr>
    </w:p>
    <w:p w14:paraId="3DB9AAE1" w14:textId="02472853" w:rsidR="00DB0650" w:rsidRPr="003F7393" w:rsidRDefault="00DB0650" w:rsidP="003F7393">
      <w:pPr>
        <w:spacing w:line="360" w:lineRule="auto"/>
        <w:jc w:val="both"/>
        <w:rPr>
          <w:rFonts w:eastAsia="Calibri"/>
          <w:sz w:val="24"/>
          <w:szCs w:val="24"/>
        </w:rPr>
      </w:pPr>
      <w:r w:rsidRPr="003F7393">
        <w:rPr>
          <w:rFonts w:eastAsia="Calibri"/>
          <w:sz w:val="24"/>
          <w:szCs w:val="24"/>
        </w:rPr>
        <w:t>5.6.</w:t>
      </w:r>
      <w:r w:rsidRPr="003F7393">
        <w:rPr>
          <w:rFonts w:eastAsia="Calibri"/>
          <w:sz w:val="24"/>
          <w:szCs w:val="24"/>
        </w:rPr>
        <w:tab/>
      </w:r>
      <w:r w:rsidRPr="003F7393">
        <w:rPr>
          <w:rFonts w:eastAsia="Calibri"/>
          <w:b/>
          <w:bCs/>
          <w:sz w:val="24"/>
          <w:szCs w:val="24"/>
        </w:rPr>
        <w:t>Não poderão disputar esta licitação:</w:t>
      </w:r>
    </w:p>
    <w:p w14:paraId="16DD4F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5.6.1.</w:t>
      </w:r>
      <w:r w:rsidRPr="003F7393">
        <w:rPr>
          <w:rFonts w:eastAsia="Calibri"/>
          <w:sz w:val="24"/>
          <w:szCs w:val="24"/>
        </w:rPr>
        <w:tab/>
        <w:t>aquele que não atenda às condições deste Edital e seu(s) anexo(s);</w:t>
      </w:r>
    </w:p>
    <w:p w14:paraId="433E0D8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5.6.2.</w:t>
      </w:r>
      <w:r w:rsidRPr="003F7393">
        <w:rPr>
          <w:rFonts w:eastAsia="Calibri"/>
          <w:sz w:val="24"/>
          <w:szCs w:val="24"/>
        </w:rPr>
        <w:tab/>
        <w:t>autor do anteprojeto, do projeto básico ou do projeto executivo, pessoa física ou jurídica, quando a licitação versar sobre serviços ou fornecimento de bens a ele relacionados;</w:t>
      </w:r>
    </w:p>
    <w:p w14:paraId="3E9AB01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5.6.3.</w:t>
      </w:r>
      <w:r w:rsidRPr="003F7393">
        <w:rPr>
          <w:rFonts w:eastAsia="Calibri"/>
          <w:sz w:val="24"/>
          <w:szCs w:val="24"/>
        </w:rPr>
        <w:tab/>
        <w:t xml:space="preserve">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 </w:t>
      </w:r>
    </w:p>
    <w:p w14:paraId="4F62425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5.7.1.</w:t>
      </w:r>
      <w:r w:rsidRPr="003F7393">
        <w:rPr>
          <w:rFonts w:eastAsia="Calibri"/>
          <w:sz w:val="24"/>
          <w:szCs w:val="24"/>
        </w:rPr>
        <w:tab/>
        <w:t>pessoa física ou jurídica que se encontre, ao tempo da licitação, impossibilitada de participar da licitação em decorrência de sanção que lhe foi imposta;</w:t>
      </w:r>
    </w:p>
    <w:p w14:paraId="0797D1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5.7.2.</w:t>
      </w:r>
      <w:r w:rsidRPr="003F7393">
        <w:rPr>
          <w:rFonts w:eastAsia="Calibri"/>
          <w:sz w:val="24"/>
          <w:szCs w:val="24"/>
        </w:rPr>
        <w:tab/>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6642A52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5.7.3.</w:t>
      </w:r>
      <w:r w:rsidRPr="003F7393">
        <w:rPr>
          <w:rFonts w:eastAsia="Calibri"/>
          <w:sz w:val="24"/>
          <w:szCs w:val="24"/>
        </w:rPr>
        <w:tab/>
        <w:t>empresas controladoras, controladas ou coligadas, nos termos da Lei nº 6.404, de 15 de dezembro de 1976, concorrendo entre si;</w:t>
      </w:r>
    </w:p>
    <w:p w14:paraId="25C7293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5.7.4.</w:t>
      </w:r>
      <w:r w:rsidRPr="003F7393">
        <w:rPr>
          <w:rFonts w:eastAsia="Calibri"/>
          <w:sz w:val="24"/>
          <w:szCs w:val="24"/>
        </w:rPr>
        <w:tab/>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4848D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5.7.5.</w:t>
      </w:r>
      <w:r w:rsidRPr="003F7393">
        <w:rPr>
          <w:rFonts w:eastAsia="Calibri"/>
          <w:sz w:val="24"/>
          <w:szCs w:val="24"/>
        </w:rPr>
        <w:tab/>
        <w:t>agente público do órgão ou entidade licitante;</w:t>
      </w:r>
    </w:p>
    <w:p w14:paraId="47F315C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5.7.7.</w:t>
      </w:r>
      <w:r w:rsidRPr="003F7393">
        <w:rPr>
          <w:rFonts w:eastAsia="Calibri"/>
          <w:sz w:val="24"/>
          <w:szCs w:val="24"/>
        </w:rPr>
        <w:tab/>
        <w:t>Organizações da Sociedade Civil de Interesse Público - OSCIP, atuando nessa condição;</w:t>
      </w:r>
    </w:p>
    <w:p w14:paraId="5397EF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5.7.8.</w:t>
      </w:r>
      <w:r w:rsidRPr="003F7393">
        <w:rPr>
          <w:rFonts w:eastAsia="Calibri"/>
          <w:sz w:val="24"/>
          <w:szCs w:val="24"/>
        </w:rPr>
        <w:tab/>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06C06B4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5.8.</w:t>
      </w:r>
      <w:r w:rsidRPr="003F7393">
        <w:rPr>
          <w:rFonts w:eastAsia="Calibri"/>
          <w:sz w:val="24"/>
          <w:szCs w:val="24"/>
        </w:rPr>
        <w:tab/>
        <w:t>O impedimento de que trata o item 5.7.4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1EE0E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5.9.</w:t>
      </w:r>
      <w:r w:rsidRPr="003F7393">
        <w:rPr>
          <w:rFonts w:eastAsia="Calibri"/>
          <w:sz w:val="24"/>
          <w:szCs w:val="24"/>
        </w:rPr>
        <w:tab/>
        <w:t xml:space="preserve">A critério da Administração e exclusivamente a seu serviço, o autor dos projetos e a empresa a que se referem os itens 5.7.2 e 5.7.3 poderão participar no apoio das </w:t>
      </w:r>
      <w:r w:rsidRPr="003F7393">
        <w:rPr>
          <w:rFonts w:eastAsia="Calibri"/>
          <w:sz w:val="24"/>
          <w:szCs w:val="24"/>
        </w:rPr>
        <w:lastRenderedPageBreak/>
        <w:t>atividades de planejamento da contratação, de execução da licitação ou de gestão do contrato, desde que sob supervisão exclusiva de agentes públicos do órgão ou entidade.</w:t>
      </w:r>
    </w:p>
    <w:p w14:paraId="3533F3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5.10.</w:t>
      </w:r>
      <w:r w:rsidRPr="003F7393">
        <w:rPr>
          <w:rFonts w:eastAsia="Calibri"/>
          <w:sz w:val="24"/>
          <w:szCs w:val="24"/>
        </w:rPr>
        <w:tab/>
        <w:t>Equiparam-se aos autores do projeto as empresas integrantes do mesmo grupo econômico.</w:t>
      </w:r>
    </w:p>
    <w:p w14:paraId="251EA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5.11.</w:t>
      </w:r>
      <w:r w:rsidRPr="003F7393">
        <w:rPr>
          <w:rFonts w:eastAsia="Calibri"/>
          <w:sz w:val="24"/>
          <w:szCs w:val="24"/>
        </w:rPr>
        <w:tab/>
        <w:t>O disposto nos itens 5.7.2 e 5.7.3 não impede a licitação ou a contratação de serviço que inclua como encargo do contratado a elaboração do projeto básico e do projeto executivo, nas contratações integradas, e do projeto executivo, nos demais regimes de execução.</w:t>
      </w:r>
    </w:p>
    <w:p w14:paraId="2436A41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5.12.</w:t>
      </w:r>
      <w:r w:rsidRPr="003F7393">
        <w:rPr>
          <w:rFonts w:eastAsia="Calibri"/>
          <w:sz w:val="24"/>
          <w:szCs w:val="24"/>
        </w:rPr>
        <w:tab/>
        <w:t>Em licitações e contratações realizadas no âmbito de projetos e programas parcialmente financiados por agência oficial de cooperação estrangeira ou por organismo financeiro internacional com recursos do financiamento ou da contrapartida nacional, não poderá participar pessoa física ou jurídica que integre o rol de pessoas sancionadas por essas entidades ou que seja declarada inidônea nos termos da Lei nº 14.133/2021.</w:t>
      </w:r>
    </w:p>
    <w:p w14:paraId="5F42BEA8" w14:textId="77777777" w:rsidR="00DB0650" w:rsidRDefault="00DB0650" w:rsidP="003F7393">
      <w:pPr>
        <w:spacing w:line="360" w:lineRule="auto"/>
        <w:jc w:val="both"/>
        <w:rPr>
          <w:rFonts w:eastAsia="Calibri"/>
          <w:sz w:val="24"/>
          <w:szCs w:val="24"/>
        </w:rPr>
      </w:pPr>
      <w:r w:rsidRPr="003F7393">
        <w:rPr>
          <w:rFonts w:eastAsia="Calibri"/>
          <w:sz w:val="24"/>
          <w:szCs w:val="24"/>
        </w:rPr>
        <w:t>5.13.</w:t>
      </w:r>
      <w:r w:rsidRPr="003F7393">
        <w:rPr>
          <w:rFonts w:eastAsia="Calibri"/>
          <w:sz w:val="24"/>
          <w:szCs w:val="24"/>
        </w:rPr>
        <w:tab/>
        <w:t>A vedação de que trata o item 5.7.8 estende-se a terceiro que auxilie a condução da contratação na qualidade de integrante de equipe de apoio, profissional especializado ou funcionário ou representante de empresa que preste assessoria técnica.</w:t>
      </w:r>
    </w:p>
    <w:p w14:paraId="66CD17B8" w14:textId="77777777" w:rsidR="00F454E8" w:rsidRPr="003F7393" w:rsidRDefault="00F454E8" w:rsidP="003F7393">
      <w:pPr>
        <w:spacing w:line="360" w:lineRule="auto"/>
        <w:jc w:val="both"/>
        <w:rPr>
          <w:rFonts w:eastAsia="Calibri"/>
          <w:sz w:val="24"/>
          <w:szCs w:val="24"/>
        </w:rPr>
      </w:pPr>
    </w:p>
    <w:p w14:paraId="1E990FDF" w14:textId="77777777" w:rsidR="00DB0650" w:rsidRPr="003F7393" w:rsidRDefault="00DB0650" w:rsidP="003F7393">
      <w:pPr>
        <w:tabs>
          <w:tab w:val="left" w:pos="2400"/>
        </w:tabs>
        <w:spacing w:line="360" w:lineRule="auto"/>
        <w:jc w:val="both"/>
        <w:rPr>
          <w:sz w:val="24"/>
          <w:szCs w:val="24"/>
        </w:rPr>
      </w:pPr>
    </w:p>
    <w:p w14:paraId="71029382" w14:textId="77777777" w:rsidR="00DB0650" w:rsidRPr="003F7393" w:rsidRDefault="00DB0650" w:rsidP="003F7393">
      <w:pPr>
        <w:spacing w:line="360" w:lineRule="auto"/>
        <w:jc w:val="both"/>
        <w:rPr>
          <w:rFonts w:eastAsia="Calibri"/>
          <w:sz w:val="24"/>
          <w:szCs w:val="24"/>
        </w:rPr>
      </w:pPr>
      <w:r w:rsidRPr="003F7393">
        <w:rPr>
          <w:rFonts w:eastAsia="Times New Roman"/>
          <w:b/>
          <w:sz w:val="24"/>
          <w:szCs w:val="24"/>
          <w:lang w:eastAsia="zh-CN"/>
        </w:rPr>
        <w:t xml:space="preserve">06. </w:t>
      </w:r>
      <w:r w:rsidRPr="003F7393">
        <w:rPr>
          <w:rFonts w:eastAsia="Calibri"/>
          <w:b/>
          <w:bCs/>
          <w:sz w:val="24"/>
          <w:szCs w:val="24"/>
        </w:rPr>
        <w:t>DOS DOCUMENTOS DE HABILITAÇÃO/ E DE SUA FASE/ DA PROPOSTA</w:t>
      </w:r>
    </w:p>
    <w:p w14:paraId="0AE1D6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w:t>
      </w:r>
      <w:r w:rsidRPr="003F7393">
        <w:rPr>
          <w:rFonts w:eastAsia="Calibri"/>
          <w:sz w:val="24"/>
          <w:szCs w:val="24"/>
        </w:rPr>
        <w:tab/>
        <w:t>Na presente licitação, a fase de habilitação sucederá as fases de apresentação de propostas e lances e de julgamento.</w:t>
      </w:r>
    </w:p>
    <w:p w14:paraId="14F23C25"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6.2.</w:t>
      </w:r>
      <w:r w:rsidRPr="003F7393">
        <w:rPr>
          <w:rFonts w:eastAsia="Calibri"/>
          <w:sz w:val="24"/>
          <w:szCs w:val="24"/>
        </w:rPr>
        <w:tab/>
      </w:r>
      <w:r w:rsidRPr="003F7393">
        <w:rPr>
          <w:rFonts w:eastAsia="Calibri"/>
          <w:b/>
          <w:bCs/>
          <w:sz w:val="24"/>
          <w:szCs w:val="24"/>
        </w:rPr>
        <w:t xml:space="preserve">Os licitantes encaminharão, exclusivamente por meio do sistema eletrônico, a proposta com o preço conforme o critério de julgamento adotado </w:t>
      </w:r>
      <w:r w:rsidRPr="003F7393">
        <w:rPr>
          <w:rFonts w:eastAsia="Calibri"/>
          <w:b/>
          <w:bCs/>
          <w:sz w:val="24"/>
          <w:szCs w:val="24"/>
        </w:rPr>
        <w:lastRenderedPageBreak/>
        <w:t>neste Edital, até a data e o horário estabelecidos para abertura da sessão pública.</w:t>
      </w:r>
    </w:p>
    <w:p w14:paraId="2BFA106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6.3.</w:t>
      </w:r>
      <w:r w:rsidRPr="003F7393">
        <w:rPr>
          <w:rFonts w:eastAsia="Calibri"/>
          <w:sz w:val="24"/>
          <w:szCs w:val="24"/>
        </w:rPr>
        <w:tab/>
        <w:t>Caso a fase de habilitação anteceda as fases de apresentação de propostas e lances, os licitantes encaminharão, na forma e no prazo estabelecidos no item anterior, simultaneamente os documentos de habilitação e a proposta com o preço ou o percentual de desconto.</w:t>
      </w:r>
    </w:p>
    <w:p w14:paraId="3353819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w:t>
      </w:r>
      <w:r w:rsidRPr="003F7393">
        <w:rPr>
          <w:rFonts w:eastAsia="Calibri"/>
          <w:sz w:val="24"/>
          <w:szCs w:val="24"/>
        </w:rPr>
        <w:tab/>
        <w:t>No cadastramento da proposta inicial, o licitante declarará, em campo próprio do sistema, que:</w:t>
      </w:r>
    </w:p>
    <w:p w14:paraId="259FD0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6.4.1.</w:t>
      </w:r>
      <w:r w:rsidRPr="003F7393">
        <w:rPr>
          <w:rFonts w:eastAsia="Calibri"/>
          <w:sz w:val="24"/>
          <w:szCs w:val="24"/>
        </w:rPr>
        <w:tab/>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7F0AE8F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6.4.2.</w:t>
      </w:r>
      <w:r w:rsidRPr="003F7393">
        <w:rPr>
          <w:rFonts w:eastAsia="Calibri"/>
          <w:sz w:val="24"/>
          <w:szCs w:val="24"/>
        </w:rPr>
        <w:tab/>
        <w:t>não emprega menor de 18 anos em trabalho noturno, perigoso ou insalubre e não emprega menor de 16 anos, salvo menor, a partir de 14 anos, na condição de aprendiz, nos termos do artigo 7°, XXXIII, da Constituição;</w:t>
      </w:r>
    </w:p>
    <w:p w14:paraId="60992F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6.4.3.</w:t>
      </w:r>
      <w:r w:rsidRPr="003F7393">
        <w:rPr>
          <w:rFonts w:eastAsia="Calibri"/>
          <w:sz w:val="24"/>
          <w:szCs w:val="24"/>
        </w:rPr>
        <w:tab/>
        <w:t>não possui empregados executando trabalho degradante ou forçado, observando o disposto nos incisos III e IV do art. 1º e no inciso III do art. 5º da Constituição Federal;</w:t>
      </w:r>
    </w:p>
    <w:p w14:paraId="6FBFB8B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6.4.4.</w:t>
      </w:r>
      <w:r w:rsidRPr="003F7393">
        <w:rPr>
          <w:rFonts w:eastAsia="Calibri"/>
          <w:sz w:val="24"/>
          <w:szCs w:val="24"/>
        </w:rPr>
        <w:tab/>
        <w:t>cumpre as exigências de reserva de cargos para pessoa com deficiência e para reabilitado da Previdência Social, previstas em lei e em outras normas específicas.</w:t>
      </w:r>
    </w:p>
    <w:p w14:paraId="291ED47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6.5.</w:t>
      </w:r>
      <w:r w:rsidRPr="003F7393">
        <w:rPr>
          <w:rFonts w:eastAsia="Calibri"/>
          <w:sz w:val="24"/>
          <w:szCs w:val="24"/>
        </w:rPr>
        <w:tab/>
        <w:t>O licitante organizado em cooperativa deverá declarar, ainda, em campo próprio do sistema eletrônico, que cumpre os requisitos estabelecidos no artigo 16 da Lei nº 14.133, de 2021.</w:t>
      </w:r>
    </w:p>
    <w:p w14:paraId="1EC9E73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6.6.</w:t>
      </w:r>
      <w:r w:rsidRPr="003F7393">
        <w:rPr>
          <w:rFonts w:eastAsia="Calibri"/>
          <w:sz w:val="24"/>
          <w:szCs w:val="24"/>
        </w:rPr>
        <w:tab/>
        <w:t>O fornecedor enquadrado como microempresa, empresa de pequeno porte ou sociedade cooperativa deverá declarar, ainda, em campo próprio do sistema eletrônico, que cumpre os requisitos estabelecidos no artigo 3° da Lei Complementar nº 123, de 2006, estando apto a usufruir do tratamento favorecido estabelecido em seus artigos 42 a 49, observado o disposto nos §§ 1º ao 3º do art. 4º, da Lei n.º 14.133, de 2021.</w:t>
      </w:r>
    </w:p>
    <w:p w14:paraId="656F9641" w14:textId="58AB4684" w:rsidR="004C07A6" w:rsidRPr="003F7393" w:rsidRDefault="00DB0650" w:rsidP="003F7393">
      <w:pPr>
        <w:spacing w:line="360" w:lineRule="auto"/>
        <w:jc w:val="both"/>
        <w:rPr>
          <w:rFonts w:eastAsia="Calibri"/>
          <w:sz w:val="24"/>
          <w:szCs w:val="24"/>
        </w:rPr>
      </w:pPr>
      <w:r w:rsidRPr="003F7393">
        <w:rPr>
          <w:rFonts w:eastAsia="Calibri"/>
          <w:sz w:val="24"/>
          <w:szCs w:val="24"/>
        </w:rPr>
        <w:t>6.6.1.</w:t>
      </w:r>
      <w:r w:rsidRPr="003F7393">
        <w:rPr>
          <w:rFonts w:eastAsia="Calibri"/>
          <w:sz w:val="24"/>
          <w:szCs w:val="24"/>
        </w:rPr>
        <w:tab/>
        <w:t>no item exclusivo para participação de microempresas e empresas de pequeno porte, a assinalação do campo “não” impedirá o prosseguimento no certame, para aquele item;</w:t>
      </w:r>
    </w:p>
    <w:p w14:paraId="2F4453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6.6.2.</w:t>
      </w:r>
      <w:r w:rsidRPr="003F7393">
        <w:rPr>
          <w:rFonts w:eastAsia="Calibri"/>
          <w:sz w:val="24"/>
          <w:szCs w:val="24"/>
        </w:rPr>
        <w:tab/>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 ou sociedade cooperativa.</w:t>
      </w:r>
    </w:p>
    <w:p w14:paraId="6B53D8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6.7.</w:t>
      </w:r>
      <w:r w:rsidRPr="003F7393">
        <w:rPr>
          <w:rFonts w:eastAsia="Calibri"/>
          <w:sz w:val="24"/>
          <w:szCs w:val="24"/>
        </w:rPr>
        <w:tab/>
        <w:t>A falsidade da declaração de que trata os itens 6.4 ou 6.6 sujeitará o licitante às sanções previstas na Lei nº 14.133, de 2021, e neste Edital.</w:t>
      </w:r>
    </w:p>
    <w:p w14:paraId="0A95473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6.8.</w:t>
      </w:r>
      <w:r w:rsidRPr="003F7393">
        <w:rPr>
          <w:rFonts w:eastAsia="Calibri"/>
          <w:sz w:val="24"/>
          <w:szCs w:val="24"/>
        </w:rPr>
        <w:tab/>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BD9DB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6.9.</w:t>
      </w:r>
      <w:r w:rsidRPr="003F7393">
        <w:rPr>
          <w:rFonts w:eastAsia="Calibri"/>
          <w:sz w:val="24"/>
          <w:szCs w:val="24"/>
        </w:rPr>
        <w:tab/>
        <w:t>Não haverá ordem de classificação na etapa de apresentação da proposta e dos documentos de habilitação pelo licitante, o que ocorrerá somente após os procedimentos de abertura da sessão pública e da fase de envio de lances.</w:t>
      </w:r>
    </w:p>
    <w:p w14:paraId="0FCB706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6.10.</w:t>
      </w:r>
      <w:r w:rsidRPr="003F7393">
        <w:rPr>
          <w:rFonts w:eastAsia="Calibri"/>
          <w:sz w:val="24"/>
          <w:szCs w:val="24"/>
        </w:rPr>
        <w:tab/>
        <w:t>Serão disponibilizados para acesso público os documentos que compõem a proposta dos licitantes convocados para apresentação de propostas, após a fase de envio de lances.</w:t>
      </w:r>
    </w:p>
    <w:p w14:paraId="0AA2F84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6.11.</w:t>
      </w:r>
      <w:r w:rsidRPr="003F7393">
        <w:rPr>
          <w:rFonts w:eastAsia="Calibri"/>
          <w:sz w:val="24"/>
          <w:szCs w:val="24"/>
        </w:rPr>
        <w:tab/>
        <w:t>Desde que disponibilizada a funcionalidade no sistema, o licitante poderá parametrizar o seu valor final mínimo ou o seu percentual de desconto máximo quando do cadastramento da proposta e obedecerá às seguintes regras:</w:t>
      </w:r>
    </w:p>
    <w:p w14:paraId="291AA63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6.11.1.</w:t>
      </w:r>
      <w:r w:rsidRPr="003F7393">
        <w:rPr>
          <w:rFonts w:eastAsia="Calibri"/>
          <w:sz w:val="24"/>
          <w:szCs w:val="24"/>
        </w:rPr>
        <w:tab/>
        <w:t>a aplicação do intervalo mínimo de diferença de valores ou de percentuais entre os lances, que incidirá tanto em relação aos lances intermediários quanto em relação ao lance que cobrir a melhor oferta; e</w:t>
      </w:r>
    </w:p>
    <w:p w14:paraId="7E6836B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6.11.2.</w:t>
      </w:r>
      <w:r w:rsidRPr="003F7393">
        <w:rPr>
          <w:rFonts w:eastAsia="Calibri"/>
          <w:sz w:val="24"/>
          <w:szCs w:val="24"/>
        </w:rPr>
        <w:tab/>
        <w:t>os lances serão de envio automático pelo sistema, respeitado o valor final mínimo, caso estabelecido, e o intervalo de que trata o subitem acima.</w:t>
      </w:r>
    </w:p>
    <w:p w14:paraId="7F08126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w:t>
      </w:r>
      <w:r w:rsidRPr="003F7393">
        <w:rPr>
          <w:rFonts w:eastAsia="Calibri"/>
          <w:sz w:val="24"/>
          <w:szCs w:val="24"/>
        </w:rPr>
        <w:tab/>
        <w:t>O valor final mínimo ou o percentual de desconto final máximo parametrizado no sistema poderá ser alterado pelo fornecedor durante a fase de disputa, sendo vedado:</w:t>
      </w:r>
    </w:p>
    <w:p w14:paraId="73B6C01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6.12.1.</w:t>
      </w:r>
      <w:r w:rsidRPr="003F7393">
        <w:rPr>
          <w:rFonts w:eastAsia="Calibri"/>
          <w:sz w:val="24"/>
          <w:szCs w:val="24"/>
        </w:rPr>
        <w:tab/>
        <w:t>valor superior a lance já registrado pelo fornecedor no sistema, quando adotado o critério de julgamento por menor preço; e</w:t>
      </w:r>
    </w:p>
    <w:p w14:paraId="44F37DD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6.12.2.</w:t>
      </w:r>
      <w:r w:rsidRPr="003F7393">
        <w:rPr>
          <w:rFonts w:eastAsia="Calibri"/>
          <w:sz w:val="24"/>
          <w:szCs w:val="24"/>
        </w:rPr>
        <w:tab/>
        <w:t xml:space="preserve"> percentual de desconto inferior a lance já registrado pelo fornecedor no sistema, quando adotado o critério de julgamento por maior desconto.</w:t>
      </w:r>
    </w:p>
    <w:p w14:paraId="4C2F21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6.13.</w:t>
      </w:r>
      <w:r w:rsidRPr="003F7393">
        <w:rPr>
          <w:rFonts w:eastAsia="Calibri"/>
          <w:sz w:val="24"/>
          <w:szCs w:val="24"/>
        </w:rPr>
        <w:tab/>
        <w:t>O valor final mínimo ou o percentual de desconto final máximo parametrizado na forma do item 6.11 possuirá caráter sigiloso para os demais fornecedores e para o órgão ou entidade promotora da licitação, podendo ser disponibilizado estrita e permanentemente aos órgãos de controle externo e interno.</w:t>
      </w:r>
    </w:p>
    <w:p w14:paraId="472A01B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6.14.</w:t>
      </w:r>
      <w:r w:rsidRPr="003F7393">
        <w:rPr>
          <w:rFonts w:eastAsia="Calibri"/>
          <w:sz w:val="24"/>
          <w:szCs w:val="24"/>
        </w:rPr>
        <w:tab/>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3191B1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6.15.</w:t>
      </w:r>
      <w:r w:rsidRPr="003F7393">
        <w:rPr>
          <w:rFonts w:eastAsia="Calibri"/>
          <w:sz w:val="24"/>
          <w:szCs w:val="24"/>
        </w:rPr>
        <w:tab/>
        <w:t>O licitante deverá comunicar imediatamente ao provedor do sistema qualquer acontecimento que possa comprometer o sigilo ou a segurança, para imediato bloqueio de acesso.</w:t>
      </w:r>
    </w:p>
    <w:p w14:paraId="0B41FC76" w14:textId="162887D7" w:rsidR="00EF2867" w:rsidRPr="003F7393" w:rsidRDefault="00EF2867" w:rsidP="003F7393">
      <w:pPr>
        <w:spacing w:line="360" w:lineRule="auto"/>
        <w:jc w:val="both"/>
        <w:rPr>
          <w:rFonts w:eastAsia="Calibri"/>
          <w:sz w:val="24"/>
          <w:szCs w:val="24"/>
        </w:rPr>
      </w:pPr>
      <w:r w:rsidRPr="003F7393">
        <w:rPr>
          <w:rFonts w:eastAsia="Calibri"/>
          <w:sz w:val="24"/>
          <w:szCs w:val="24"/>
        </w:rPr>
        <w:lastRenderedPageBreak/>
        <w:t>6.16.</w:t>
      </w:r>
      <w:r w:rsidRPr="003F7393">
        <w:rPr>
          <w:rFonts w:eastAsia="Calibri"/>
          <w:sz w:val="24"/>
          <w:szCs w:val="24"/>
        </w:rPr>
        <w:tab/>
        <w:t>Durante a fase do Pregão Eletrônico, toda e qualquer correspondência entre os participantes e a Administração Pública deverá ser realizada exclusivamente por meio do sistema ComprasGov. Isso inclui, mas não se limita a respostas a pedidos de diligência, envio de documentos, solicitações de esclarecimentos e quaisquer outras comunicações pertinentes ao processo. Não serão consideradas válidas as comunicações realizadas por outros meios, sendo obrigatória a utilização do sistema ComprasGov para garantir a transparência e o cumprimento das disposições do presente edital.</w:t>
      </w:r>
    </w:p>
    <w:p w14:paraId="3D4840A1" w14:textId="77777777" w:rsidR="00DB0650" w:rsidRPr="003F7393" w:rsidRDefault="00DB0650" w:rsidP="003F7393">
      <w:pPr>
        <w:pStyle w:val="Corpodetexto"/>
        <w:spacing w:line="360" w:lineRule="auto"/>
        <w:rPr>
          <w:rFonts w:eastAsia="Calibri" w:cs="Arial"/>
          <w:color w:val="auto"/>
          <w:sz w:val="24"/>
          <w:szCs w:val="24"/>
        </w:rPr>
      </w:pPr>
    </w:p>
    <w:p w14:paraId="17E43C6E" w14:textId="77777777" w:rsidR="00DB0650" w:rsidRPr="003F7393" w:rsidRDefault="00DB0650" w:rsidP="003F7393">
      <w:pPr>
        <w:pStyle w:val="Corpodetexto"/>
        <w:spacing w:line="360" w:lineRule="auto"/>
        <w:rPr>
          <w:rFonts w:cs="Arial"/>
          <w:b/>
          <w:bCs/>
          <w:color w:val="auto"/>
          <w:sz w:val="24"/>
          <w:szCs w:val="24"/>
        </w:rPr>
      </w:pPr>
      <w:r w:rsidRPr="003F7393">
        <w:rPr>
          <w:rFonts w:eastAsia="Calibri" w:cs="Arial"/>
          <w:color w:val="auto"/>
          <w:sz w:val="24"/>
          <w:szCs w:val="24"/>
        </w:rPr>
        <w:t xml:space="preserve">6.16 </w:t>
      </w:r>
      <w:r w:rsidRPr="003F7393">
        <w:rPr>
          <w:rFonts w:cs="Arial"/>
          <w:b/>
          <w:bCs/>
          <w:color w:val="auto"/>
          <w:sz w:val="24"/>
          <w:szCs w:val="24"/>
        </w:rPr>
        <w:t xml:space="preserve">DOCUMENTOS DE HABILITAÇÃO </w:t>
      </w:r>
    </w:p>
    <w:p w14:paraId="4DE1F805" w14:textId="77777777" w:rsidR="004C07A6" w:rsidRPr="003F7393" w:rsidRDefault="004C07A6" w:rsidP="003F7393">
      <w:pPr>
        <w:spacing w:line="360" w:lineRule="auto"/>
        <w:jc w:val="both"/>
        <w:rPr>
          <w:rFonts w:eastAsia="Calibri"/>
          <w:sz w:val="24"/>
          <w:szCs w:val="24"/>
        </w:rPr>
      </w:pPr>
    </w:p>
    <w:p w14:paraId="70F4C0CA"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REQUISITOS DE HABILITAÇÃO JURÍDICA, FISCAL, SOCIAL E TRABALHISTA</w:t>
      </w:r>
    </w:p>
    <w:p w14:paraId="7894F193"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 – HABILITAÇÃO JURÍDICA:</w:t>
      </w:r>
    </w:p>
    <w:p w14:paraId="05049FB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 xml:space="preserve">Registro comercial, no caso de empresa individual; </w:t>
      </w:r>
    </w:p>
    <w:p w14:paraId="1D6F3CEB" w14:textId="77777777" w:rsidR="004C07A6" w:rsidRPr="003F7393" w:rsidRDefault="004C07A6" w:rsidP="003F7393">
      <w:pPr>
        <w:spacing w:line="360" w:lineRule="auto"/>
        <w:jc w:val="both"/>
        <w:rPr>
          <w:rFonts w:eastAsia="Calibri"/>
          <w:sz w:val="24"/>
          <w:szCs w:val="24"/>
        </w:rPr>
      </w:pPr>
    </w:p>
    <w:p w14:paraId="4F80C143"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 xml:space="preserve">Ato constitutivo, estatuto ou contrato social em vigor, devidamente registrado, em se tratando de sociedades comerciais, e, no caso de sociedades por ações, acompanhado de documentos de eleição de seus administradores; </w:t>
      </w:r>
    </w:p>
    <w:p w14:paraId="19830288"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c)</w:t>
      </w:r>
      <w:r w:rsidRPr="003F7393">
        <w:rPr>
          <w:rFonts w:eastAsia="Calibri"/>
          <w:sz w:val="24"/>
          <w:szCs w:val="24"/>
        </w:rPr>
        <w:tab/>
        <w:t>Decreto de autorização, em se tratando de empresa ou sociedade estrangeira em funcionamento no país, e ato de registro ou autorização para funcionamento expedido pelo órgão competente, quando a atividade assim o exigir.</w:t>
      </w:r>
    </w:p>
    <w:p w14:paraId="2F079566" w14:textId="77777777" w:rsidR="004C07A6" w:rsidRPr="003F7393" w:rsidRDefault="004C07A6" w:rsidP="003F7393">
      <w:pPr>
        <w:spacing w:line="360" w:lineRule="auto"/>
        <w:jc w:val="both"/>
        <w:rPr>
          <w:rFonts w:eastAsia="Calibri"/>
          <w:sz w:val="24"/>
          <w:szCs w:val="24"/>
        </w:rPr>
      </w:pPr>
    </w:p>
    <w:p w14:paraId="5204D10E" w14:textId="77777777" w:rsidR="004C07A6" w:rsidRPr="003F7393" w:rsidRDefault="004C07A6" w:rsidP="003F7393">
      <w:pPr>
        <w:spacing w:line="360" w:lineRule="auto"/>
        <w:jc w:val="both"/>
        <w:rPr>
          <w:rFonts w:eastAsia="Calibri"/>
          <w:b/>
          <w:bCs/>
          <w:sz w:val="24"/>
          <w:szCs w:val="24"/>
        </w:rPr>
      </w:pPr>
      <w:r w:rsidRPr="003F7393">
        <w:rPr>
          <w:rFonts w:eastAsia="Calibri"/>
          <w:b/>
          <w:bCs/>
          <w:sz w:val="24"/>
          <w:szCs w:val="24"/>
        </w:rPr>
        <w:t>II – REGULARIDADE FISCAL E TRABALHISTA:</w:t>
      </w:r>
    </w:p>
    <w:p w14:paraId="1DD4E206"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Prova de inscrição no Cadastro Nacional de Pessoa Jurídica do Ministério da Fazenda – CNPJ/MF;</w:t>
      </w:r>
    </w:p>
    <w:p w14:paraId="0AEFD52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Prova de regularidade para com a Fazenda Estadual do domicílio ou sede do licitante, ou outra equivalente, na forma da lei, com prazo de validade em vigor;</w:t>
      </w:r>
    </w:p>
    <w:p w14:paraId="1B26A0CC"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lastRenderedPageBreak/>
        <w:t>c)</w:t>
      </w:r>
      <w:r w:rsidRPr="003F7393">
        <w:rPr>
          <w:rFonts w:eastAsia="Calibri"/>
          <w:sz w:val="24"/>
          <w:szCs w:val="24"/>
        </w:rPr>
        <w:tab/>
        <w:t xml:space="preserve">Prova de regularidade com débitos relativos aos Tributos Federais e à dívida ativa da União; </w:t>
      </w:r>
    </w:p>
    <w:p w14:paraId="1EB798B2"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d)</w:t>
      </w:r>
      <w:r w:rsidRPr="003F7393">
        <w:rPr>
          <w:rFonts w:eastAsia="Calibri"/>
          <w:sz w:val="24"/>
          <w:szCs w:val="24"/>
        </w:rPr>
        <w:tab/>
        <w:t xml:space="preserve">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5FDC0B5"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e)</w:t>
      </w:r>
      <w:r w:rsidRPr="003F7393">
        <w:rPr>
          <w:rFonts w:eastAsia="Calibri"/>
          <w:sz w:val="24"/>
          <w:szCs w:val="24"/>
        </w:rPr>
        <w:tab/>
        <w:t>Prova de regularidade Trabalhista, mediante a apresentação da CNDT – Certidão Negativa de Débitos Trabalhistas ou da CPDT – Certidão Positiva de Débitos Trabalhistas com efeitos de negativa;</w:t>
      </w:r>
    </w:p>
    <w:p w14:paraId="16E4DC7E"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f)</w:t>
      </w:r>
      <w:r w:rsidRPr="003F7393">
        <w:rPr>
          <w:rFonts w:eastAsia="Calibri"/>
          <w:sz w:val="24"/>
          <w:szCs w:val="24"/>
        </w:rPr>
        <w:tab/>
        <w:t>Prova de regularidade de Débitos da Fazenda Municipal (CND) do domicílio ou sede do licitante, ou outra equivalente, na forma da lei, com prazo de validade em vigor;</w:t>
      </w:r>
    </w:p>
    <w:p w14:paraId="39854907" w14:textId="642C5232" w:rsidR="004C07A6" w:rsidRPr="003F7393" w:rsidRDefault="004C07A6" w:rsidP="003F7393">
      <w:pPr>
        <w:spacing w:line="360" w:lineRule="auto"/>
        <w:jc w:val="both"/>
        <w:rPr>
          <w:rFonts w:eastAsia="Calibri"/>
          <w:b/>
          <w:bCs/>
          <w:sz w:val="24"/>
          <w:szCs w:val="24"/>
        </w:rPr>
      </w:pPr>
      <w:r w:rsidRPr="003F7393">
        <w:rPr>
          <w:rFonts w:eastAsia="Calibri"/>
          <w:sz w:val="24"/>
          <w:szCs w:val="24"/>
        </w:rPr>
        <w:t xml:space="preserve">Observação.: </w:t>
      </w:r>
      <w:r w:rsidRPr="003F7393">
        <w:rPr>
          <w:rFonts w:eastAsia="Calibri"/>
          <w:b/>
          <w:bCs/>
          <w:sz w:val="24"/>
          <w:szCs w:val="24"/>
        </w:rPr>
        <w:t>As provas de regularidades poderão ser Certidões Negativas de Débitos ou Certidões Positivas com efeitos de Negativas.</w:t>
      </w:r>
    </w:p>
    <w:p w14:paraId="32D14EA4" w14:textId="77777777" w:rsidR="00620219" w:rsidRDefault="00620219" w:rsidP="003F7393">
      <w:pPr>
        <w:spacing w:line="360" w:lineRule="auto"/>
        <w:jc w:val="both"/>
        <w:rPr>
          <w:b/>
          <w:sz w:val="24"/>
          <w:szCs w:val="24"/>
          <w:lang w:eastAsia="zh-CN"/>
        </w:rPr>
      </w:pPr>
    </w:p>
    <w:p w14:paraId="04593CFD" w14:textId="2293AB48" w:rsidR="004C07A6" w:rsidRPr="003F7393" w:rsidRDefault="00785D90" w:rsidP="003F7393">
      <w:pPr>
        <w:spacing w:line="360" w:lineRule="auto"/>
        <w:jc w:val="both"/>
        <w:rPr>
          <w:rFonts w:eastAsia="Calibri"/>
          <w:b/>
          <w:bCs/>
          <w:sz w:val="24"/>
          <w:szCs w:val="24"/>
        </w:rPr>
      </w:pPr>
      <w:r>
        <w:rPr>
          <w:rFonts w:eastAsia="Calibri"/>
          <w:b/>
          <w:bCs/>
          <w:sz w:val="24"/>
          <w:szCs w:val="24"/>
        </w:rPr>
        <w:t>I</w:t>
      </w:r>
      <w:r w:rsidR="004C07A6" w:rsidRPr="003F7393">
        <w:rPr>
          <w:rFonts w:eastAsia="Calibri"/>
          <w:b/>
          <w:bCs/>
          <w:sz w:val="24"/>
          <w:szCs w:val="24"/>
        </w:rPr>
        <w:t xml:space="preserve"> – QUALIFICAÇÃO ECONÔMICO-FINANCEIRA:</w:t>
      </w:r>
    </w:p>
    <w:p w14:paraId="04B787F4" w14:textId="77777777" w:rsidR="004C07A6" w:rsidRPr="003F7393" w:rsidRDefault="004C07A6" w:rsidP="003F7393">
      <w:pPr>
        <w:spacing w:line="360" w:lineRule="auto"/>
        <w:jc w:val="both"/>
        <w:rPr>
          <w:rFonts w:eastAsia="Calibri"/>
          <w:b/>
          <w:bCs/>
          <w:sz w:val="24"/>
          <w:szCs w:val="24"/>
        </w:rPr>
      </w:pPr>
    </w:p>
    <w:p w14:paraId="6E856317" w14:textId="77777777" w:rsidR="004C07A6" w:rsidRPr="003F7393" w:rsidRDefault="004C07A6" w:rsidP="003F7393">
      <w:pPr>
        <w:spacing w:line="360" w:lineRule="auto"/>
        <w:jc w:val="both"/>
        <w:rPr>
          <w:rFonts w:eastAsia="Calibri"/>
          <w:sz w:val="24"/>
          <w:szCs w:val="24"/>
        </w:rPr>
      </w:pPr>
      <w:r w:rsidRPr="003F7393">
        <w:rPr>
          <w:rFonts w:eastAsia="Calibri"/>
          <w:sz w:val="24"/>
          <w:szCs w:val="24"/>
        </w:rPr>
        <w:t>a)</w:t>
      </w:r>
      <w:r w:rsidRPr="003F7393">
        <w:rPr>
          <w:rFonts w:eastAsia="Calibri"/>
          <w:sz w:val="24"/>
          <w:szCs w:val="24"/>
        </w:rPr>
        <w:tab/>
        <w:t>Certidão negativa de falência ou concordata expedida pelo distribuidor da sede da pessoa jurídica, ou de execução patrimonial, expedida no domicílio da pessoa física.</w:t>
      </w:r>
    </w:p>
    <w:p w14:paraId="4722D578" w14:textId="7C24A3EF" w:rsidR="00DB0650" w:rsidRDefault="004C07A6" w:rsidP="003F7393">
      <w:pPr>
        <w:spacing w:line="360" w:lineRule="auto"/>
        <w:jc w:val="both"/>
        <w:rPr>
          <w:rFonts w:eastAsia="Calibri"/>
          <w:sz w:val="24"/>
          <w:szCs w:val="24"/>
        </w:rPr>
      </w:pPr>
      <w:r w:rsidRPr="003F7393">
        <w:rPr>
          <w:rFonts w:eastAsia="Calibri"/>
          <w:sz w:val="24"/>
          <w:szCs w:val="24"/>
        </w:rPr>
        <w:t>b)</w:t>
      </w:r>
      <w:r w:rsidRPr="003F7393">
        <w:rPr>
          <w:rFonts w:eastAsia="Calibri"/>
          <w:sz w:val="24"/>
          <w:szCs w:val="24"/>
        </w:rPr>
        <w:tab/>
        <w:t>Será exigida da licitante em recuperação judicial a comprovação de que o plano de recuperação foi acolhido na esfera judicial, na forma do art. 58 da Lei n. 11.101, de 2005.</w:t>
      </w:r>
    </w:p>
    <w:p w14:paraId="0FE1E982" w14:textId="77777777" w:rsidR="00785D90" w:rsidRDefault="00785D90" w:rsidP="003F7393">
      <w:pPr>
        <w:spacing w:line="360" w:lineRule="auto"/>
        <w:jc w:val="both"/>
        <w:rPr>
          <w:rFonts w:eastAsia="Calibri"/>
          <w:b/>
          <w:bCs/>
          <w:sz w:val="24"/>
          <w:szCs w:val="24"/>
        </w:rPr>
      </w:pPr>
    </w:p>
    <w:p w14:paraId="31854C57" w14:textId="77777777" w:rsidR="00620219" w:rsidRDefault="00620219" w:rsidP="003F7393">
      <w:pPr>
        <w:spacing w:line="360" w:lineRule="auto"/>
        <w:jc w:val="both"/>
        <w:rPr>
          <w:rFonts w:eastAsia="Calibri"/>
          <w:b/>
          <w:bCs/>
          <w:sz w:val="24"/>
          <w:szCs w:val="24"/>
        </w:rPr>
      </w:pPr>
    </w:p>
    <w:p w14:paraId="496970AE" w14:textId="77777777" w:rsidR="00620219" w:rsidRDefault="00620219" w:rsidP="003F7393">
      <w:pPr>
        <w:spacing w:line="360" w:lineRule="auto"/>
        <w:jc w:val="both"/>
        <w:rPr>
          <w:rFonts w:eastAsia="Calibri"/>
          <w:b/>
          <w:bCs/>
          <w:sz w:val="24"/>
          <w:szCs w:val="24"/>
        </w:rPr>
      </w:pPr>
    </w:p>
    <w:p w14:paraId="4D88CE7C" w14:textId="77777777" w:rsidR="00620219" w:rsidRDefault="00620219" w:rsidP="003F7393">
      <w:pPr>
        <w:spacing w:line="360" w:lineRule="auto"/>
        <w:jc w:val="both"/>
        <w:rPr>
          <w:rFonts w:eastAsia="Calibri"/>
          <w:b/>
          <w:bCs/>
          <w:sz w:val="24"/>
          <w:szCs w:val="24"/>
        </w:rPr>
      </w:pPr>
    </w:p>
    <w:p w14:paraId="1E6438E8" w14:textId="39F89110"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6.17</w:t>
      </w:r>
      <w:r w:rsidRPr="003F7393">
        <w:rPr>
          <w:rFonts w:eastAsia="Calibri"/>
          <w:sz w:val="24"/>
          <w:szCs w:val="24"/>
        </w:rPr>
        <w:t xml:space="preserve"> </w:t>
      </w:r>
      <w:r w:rsidRPr="003F7393">
        <w:rPr>
          <w:rFonts w:eastAsia="Calibri"/>
          <w:b/>
          <w:bCs/>
          <w:sz w:val="24"/>
          <w:szCs w:val="24"/>
        </w:rPr>
        <w:t>DA FASE DE HABILITAÇÃO</w:t>
      </w:r>
    </w:p>
    <w:p w14:paraId="05E7EDBB" w14:textId="77777777" w:rsidR="00DB0650" w:rsidRPr="003F7393" w:rsidRDefault="00DB0650" w:rsidP="003F7393">
      <w:pPr>
        <w:spacing w:line="360" w:lineRule="auto"/>
        <w:jc w:val="both"/>
        <w:rPr>
          <w:rFonts w:eastAsia="Calibri"/>
          <w:sz w:val="24"/>
          <w:szCs w:val="24"/>
        </w:rPr>
      </w:pPr>
    </w:p>
    <w:p w14:paraId="2D97E36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w:t>
      </w:r>
      <w:r w:rsidRPr="003F7393">
        <w:rPr>
          <w:rFonts w:eastAsia="Calibri"/>
          <w:sz w:val="24"/>
          <w:szCs w:val="24"/>
        </w:rPr>
        <w:tab/>
        <w:t>Quando permitida a participação de empresas estrangeiras que não funcionem no País, as exigências de habilitação serão atendidas mediante documentos equivalentes, inicialmente apresentados em tradução livre.</w:t>
      </w:r>
    </w:p>
    <w:p w14:paraId="36FC5A7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6.17.2 </w:t>
      </w:r>
      <w:r w:rsidRPr="003F7393">
        <w:rPr>
          <w:rFonts w:eastAsia="Calibri"/>
          <w:sz w:val="24"/>
          <w:szCs w:val="24"/>
        </w:rPr>
        <w:tab/>
        <w:t>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certificados pelos respectivos consulados ou embaixadas.</w:t>
      </w:r>
    </w:p>
    <w:p w14:paraId="0A272B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6.17.3 </w:t>
      </w:r>
      <w:r w:rsidRPr="003F7393">
        <w:rPr>
          <w:rFonts w:eastAsia="Calibri"/>
          <w:sz w:val="24"/>
          <w:szCs w:val="24"/>
        </w:rPr>
        <w:tab/>
        <w:t xml:space="preserve">É permitida a participação de empresas em consórcio. </w:t>
      </w:r>
    </w:p>
    <w:p w14:paraId="1BBC7DA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6.17.4 </w:t>
      </w:r>
      <w:r w:rsidRPr="003F7393">
        <w:rPr>
          <w:rFonts w:eastAsia="Calibri"/>
          <w:sz w:val="24"/>
          <w:szCs w:val="24"/>
        </w:rPr>
        <w:tab/>
        <w:t>Os documentos exigidos para fins de habilitação poderão ser apresentados em original, ou por cópia.</w:t>
      </w:r>
    </w:p>
    <w:p w14:paraId="292E4E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6.17.5 </w:t>
      </w:r>
      <w:r w:rsidRPr="003F7393">
        <w:rPr>
          <w:rFonts w:eastAsia="Calibri"/>
          <w:sz w:val="24"/>
          <w:szCs w:val="24"/>
        </w:rPr>
        <w:tab/>
        <w:t>Será verificado se o licitante apresentou declaração de que atende aos requisitos de habilitação, e o declarante responderá pela veracidade das informações prestadas, na forma da lei (art. 63, I, da Lei nº 14.133/2021).</w:t>
      </w:r>
    </w:p>
    <w:p w14:paraId="707A2FF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6.17.6 </w:t>
      </w:r>
      <w:r w:rsidRPr="003F7393">
        <w:rPr>
          <w:rFonts w:eastAsia="Calibri"/>
          <w:sz w:val="24"/>
          <w:szCs w:val="24"/>
        </w:rPr>
        <w:tab/>
        <w:t xml:space="preserve">Será verificado se o licitante apresentou no sistema, sob pena de inabilitação, as declarações.  </w:t>
      </w:r>
    </w:p>
    <w:p w14:paraId="1A8F47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6.17.07</w:t>
      </w:r>
      <w:r w:rsidRPr="003F7393">
        <w:rPr>
          <w:rFonts w:eastAsia="Calibri"/>
          <w:sz w:val="24"/>
          <w:szCs w:val="24"/>
        </w:rPr>
        <w:tab/>
        <w:t>Não será exigida visita técnica para execução do objeto desse edital.</w:t>
      </w:r>
    </w:p>
    <w:p w14:paraId="05B92C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6.17.08</w:t>
      </w:r>
      <w:r w:rsidRPr="003F7393">
        <w:rPr>
          <w:rFonts w:eastAsia="Calibri"/>
          <w:sz w:val="24"/>
          <w:szCs w:val="24"/>
        </w:rPr>
        <w:tab/>
        <w:t xml:space="preserve">O licitante que optar por realizar vistoria prévia terá disponibilizado pela Administração data e horário exclusivos, a ser agendado por e-mail </w:t>
      </w:r>
      <w:hyperlink r:id="rId15" w:history="1">
        <w:r w:rsidRPr="003F7393">
          <w:rPr>
            <w:rFonts w:eastAsia="Calibri"/>
            <w:color w:val="0000FF" w:themeColor="hyperlink"/>
            <w:sz w:val="24"/>
            <w:szCs w:val="24"/>
            <w:u w:val="single"/>
          </w:rPr>
          <w:t>licitacaoextrema@yahoo.com.br</w:t>
        </w:r>
      </w:hyperlink>
      <w:r w:rsidRPr="003F7393">
        <w:rPr>
          <w:rFonts w:eastAsia="Calibri"/>
          <w:sz w:val="24"/>
          <w:szCs w:val="24"/>
        </w:rPr>
        <w:t>, de modo que seu agendamento não coincida com o agendamento de outros licitantes.</w:t>
      </w:r>
    </w:p>
    <w:p w14:paraId="2BEF749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6.17.09</w:t>
      </w:r>
      <w:r w:rsidRPr="003F7393">
        <w:rPr>
          <w:rFonts w:eastAsia="Calibri"/>
          <w:sz w:val="24"/>
          <w:szCs w:val="24"/>
        </w:rPr>
        <w:tab/>
        <w:t>A habilitação será verificada por meio dos documentos enviados no sistema em conformidade com os documentos solicitados e enviados.</w:t>
      </w:r>
    </w:p>
    <w:p w14:paraId="1C57B9D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 xml:space="preserve">6.17.10           Somente haverá a necessidade de comprovação do preenchimento de requisitos mediante apresentação dos documentos originais não digitais quando houver dúvida em relação à integridade do documento digital ou quando a lei expressamente o exigir. </w:t>
      </w:r>
    </w:p>
    <w:p w14:paraId="6C822F4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6.17.11</w:t>
      </w:r>
      <w:r w:rsidRPr="003F7393">
        <w:rPr>
          <w:rFonts w:eastAsia="Calibri"/>
          <w:sz w:val="24"/>
          <w:szCs w:val="24"/>
        </w:rPr>
        <w:tab/>
        <w:t xml:space="preserve">É de responsabilidade do licitante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595D52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6.17.12</w:t>
      </w:r>
      <w:r w:rsidRPr="003F7393">
        <w:rPr>
          <w:rFonts w:eastAsia="Calibri"/>
          <w:sz w:val="24"/>
          <w:szCs w:val="24"/>
        </w:rPr>
        <w:tab/>
        <w:t xml:space="preserve">A não observância do disposto no item 6.17.11 poderá ensejar desclassificação no momento da habilitação. </w:t>
      </w:r>
    </w:p>
    <w:p w14:paraId="6C3499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6.17.13</w:t>
      </w:r>
      <w:r w:rsidRPr="003F7393">
        <w:rPr>
          <w:rFonts w:eastAsia="Calibri"/>
          <w:sz w:val="24"/>
          <w:szCs w:val="24"/>
        </w:rPr>
        <w:tab/>
        <w:t>A verificação pelo pregoeiro, em sítios eletrônicos oficiais de órgãos e entidades emissores de certidões constitui meio legal de prova, para fins de habilitação.</w:t>
      </w:r>
    </w:p>
    <w:p w14:paraId="390112F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6.17.14</w:t>
      </w:r>
      <w:r w:rsidRPr="003F7393">
        <w:rPr>
          <w:rFonts w:eastAsia="Calibri"/>
          <w:sz w:val="24"/>
          <w:szCs w:val="24"/>
        </w:rPr>
        <w:tab/>
      </w:r>
      <w:r w:rsidRPr="003F7393">
        <w:rPr>
          <w:rFonts w:eastAsia="Calibri"/>
          <w:b/>
          <w:bCs/>
          <w:sz w:val="24"/>
          <w:szCs w:val="24"/>
        </w:rPr>
        <w:t>É facultado ao Pregoeiro prorrogar o prazo estabelecido, a partir de solicitação fundamentada feita no chat pelo licitante, antes de findo o prazo inicial.</w:t>
      </w:r>
    </w:p>
    <w:p w14:paraId="7941D59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6.17.15</w:t>
      </w:r>
      <w:r w:rsidRPr="003F7393">
        <w:rPr>
          <w:rFonts w:eastAsia="Calibri"/>
          <w:sz w:val="24"/>
          <w:szCs w:val="24"/>
        </w:rPr>
        <w:tab/>
        <w:t>Na hipótese de a fase de habilitação anteceder a fase de apresentação de propostas e lances, os licitantes encaminharão, por meio do sistema, simultaneamente os documentos de habilitação e a proposta com o preço ou o percentual de desconto.</w:t>
      </w:r>
    </w:p>
    <w:p w14:paraId="6DAADFD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6.17.16</w:t>
      </w:r>
      <w:r w:rsidRPr="003F7393">
        <w:rPr>
          <w:rFonts w:eastAsia="Calibri"/>
          <w:sz w:val="24"/>
          <w:szCs w:val="24"/>
        </w:rPr>
        <w:tab/>
        <w:t>A verificação no SICAF ou a exigência dos documentos nele não contidos somente será feita em relação ao licitante vencedor.</w:t>
      </w:r>
    </w:p>
    <w:p w14:paraId="4F5AE02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6.17.17</w:t>
      </w:r>
      <w:r w:rsidRPr="003F7393">
        <w:rPr>
          <w:rFonts w:eastAsia="Calibri"/>
          <w:sz w:val="24"/>
          <w:szCs w:val="24"/>
        </w:rPr>
        <w:tab/>
        <w:t>Relativa à regularidade fiscal, quando a fase de habilitação anteceder as fases de apresentação de propostas e lances e de julgamento, a verificação ou exigência do presente subitem ocorrerá em relação a todos os licitantes.</w:t>
      </w:r>
    </w:p>
    <w:p w14:paraId="6C55FAED"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6.17.18</w:t>
      </w:r>
      <w:r w:rsidRPr="003F7393">
        <w:rPr>
          <w:rFonts w:eastAsia="Calibri"/>
          <w:sz w:val="24"/>
          <w:szCs w:val="24"/>
        </w:rPr>
        <w:tab/>
      </w:r>
      <w:r w:rsidRPr="003F7393">
        <w:rPr>
          <w:rFonts w:eastAsia="Calibri"/>
          <w:b/>
          <w:bCs/>
          <w:sz w:val="24"/>
          <w:szCs w:val="24"/>
        </w:rPr>
        <w:t>Após a entrega dos documentos para habilitação, não será permitida a substituição ou a apresentação de novos documentos, salvo em sede de diligência, para (Lei 14.133/21, artigo 64):</w:t>
      </w:r>
    </w:p>
    <w:p w14:paraId="3988503B"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complementação de informações acerca dos documentos já apresentados pelos licitantes e desde que necessária para apurar fatos existentes à época da abertura do certame; e</w:t>
      </w:r>
    </w:p>
    <w:p w14:paraId="3D7AC445" w14:textId="77777777" w:rsidR="00DB0650" w:rsidRPr="003F7393" w:rsidRDefault="00DB0650" w:rsidP="003F7393">
      <w:pPr>
        <w:pStyle w:val="PargrafodaLista"/>
        <w:numPr>
          <w:ilvl w:val="0"/>
          <w:numId w:val="47"/>
        </w:numPr>
        <w:spacing w:after="0" w:line="360" w:lineRule="auto"/>
        <w:ind w:left="0" w:firstLine="0"/>
        <w:jc w:val="both"/>
        <w:rPr>
          <w:rFonts w:ascii="Arial" w:hAnsi="Arial" w:cs="Arial"/>
          <w:sz w:val="24"/>
          <w:szCs w:val="24"/>
        </w:rPr>
      </w:pPr>
      <w:r w:rsidRPr="003F7393">
        <w:rPr>
          <w:rFonts w:ascii="Arial" w:hAnsi="Arial" w:cs="Arial"/>
          <w:sz w:val="24"/>
          <w:szCs w:val="24"/>
        </w:rPr>
        <w:t>atualização de documentos cuja validade tenha expirado após a data de recebimento das propostas;</w:t>
      </w:r>
    </w:p>
    <w:p w14:paraId="29C866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6.17.19</w:t>
      </w:r>
      <w:r w:rsidRPr="003F7393">
        <w:rPr>
          <w:rFonts w:eastAsia="Calibri"/>
          <w:sz w:val="24"/>
          <w:szCs w:val="24"/>
        </w:rPr>
        <w:tab/>
        <w:t>Na análise dos documentos de habilitação, o pregoeiro poderá sanar erros ou falhas, que não alterem a substância dos documentos e sua validade jurídica, mediante decisão registrada no chat do sistema, acessível a todos, atribuindo-lhes eﬁcácia para fins de habilitação e classificação.</w:t>
      </w:r>
    </w:p>
    <w:p w14:paraId="08218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6.17.20</w:t>
      </w:r>
      <w:r w:rsidRPr="003F7393">
        <w:rPr>
          <w:rFonts w:eastAsia="Calibri"/>
          <w:sz w:val="24"/>
          <w:szCs w:val="24"/>
        </w:rPr>
        <w:tab/>
        <w:t>Na hipótese de o licitante não atender às exigências para habilitação, o pregoeiro examinará a proposta subsequente e assim sucessivamente, na ordem de classificação, até a apuração de uma proposta que atenda ao presente edital.</w:t>
      </w:r>
    </w:p>
    <w:p w14:paraId="09303A1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6.17.21</w:t>
      </w:r>
      <w:r w:rsidRPr="003F7393">
        <w:rPr>
          <w:rFonts w:eastAsia="Calibri"/>
          <w:sz w:val="24"/>
          <w:szCs w:val="24"/>
        </w:rPr>
        <w:tab/>
        <w:t>Somente serão disponibilizados para acesso público os documentos de habilitação do licitante cuja proposta atenda ao edital de licitação, após concluídos os procedimentos de que trata o subitem anterior.</w:t>
      </w:r>
    </w:p>
    <w:p w14:paraId="1A30E99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6.17.22</w:t>
      </w:r>
      <w:r w:rsidRPr="003F7393">
        <w:rPr>
          <w:rFonts w:eastAsia="Calibri"/>
          <w:sz w:val="24"/>
          <w:szCs w:val="24"/>
        </w:rPr>
        <w:tab/>
        <w:t>A comprovação de regularidade fiscal e trabalhista das microempresas e das empresas de pequeno porte somente será exigida para efeito de contratação, e não como condição para participação na licitação.</w:t>
      </w:r>
    </w:p>
    <w:p w14:paraId="617EBF11" w14:textId="77777777" w:rsidR="00DB0650" w:rsidRDefault="00DB0650" w:rsidP="003F7393">
      <w:pPr>
        <w:spacing w:line="360" w:lineRule="auto"/>
        <w:jc w:val="both"/>
        <w:rPr>
          <w:rFonts w:eastAsia="Calibri"/>
          <w:sz w:val="24"/>
          <w:szCs w:val="24"/>
        </w:rPr>
      </w:pPr>
      <w:r w:rsidRPr="003F7393">
        <w:rPr>
          <w:rFonts w:eastAsia="Calibri"/>
          <w:sz w:val="24"/>
          <w:szCs w:val="24"/>
        </w:rPr>
        <w:t>6.17.23</w:t>
      </w:r>
      <w:r w:rsidRPr="003F7393">
        <w:rPr>
          <w:rFonts w:eastAsia="Calibri"/>
          <w:sz w:val="24"/>
          <w:szCs w:val="24"/>
        </w:rPr>
        <w:tab/>
        <w:t>Quando a fase de habilitação anteceder a de julgamento e já tiver sido encerrada, não caberá exclusão de licitante por motivo relacionado à habilitação, salvo em razão de fatos supervenientes ou só conhecidos após o julgamento.</w:t>
      </w:r>
    </w:p>
    <w:p w14:paraId="343F3530" w14:textId="77777777" w:rsidR="00620219" w:rsidRDefault="00620219" w:rsidP="003F7393">
      <w:pPr>
        <w:spacing w:line="360" w:lineRule="auto"/>
        <w:jc w:val="both"/>
        <w:rPr>
          <w:rFonts w:eastAsia="Calibri"/>
          <w:sz w:val="24"/>
          <w:szCs w:val="24"/>
        </w:rPr>
      </w:pPr>
    </w:p>
    <w:p w14:paraId="2361ACE2" w14:textId="77777777" w:rsidR="00620219" w:rsidRPr="003F7393" w:rsidRDefault="00620219" w:rsidP="003F7393">
      <w:pPr>
        <w:spacing w:line="360" w:lineRule="auto"/>
        <w:jc w:val="both"/>
        <w:rPr>
          <w:rFonts w:eastAsia="Calibri"/>
          <w:sz w:val="24"/>
          <w:szCs w:val="24"/>
        </w:rPr>
      </w:pPr>
    </w:p>
    <w:p w14:paraId="5674CE42" w14:textId="77777777" w:rsidR="00DB0650" w:rsidRPr="003F7393" w:rsidRDefault="00DB0650" w:rsidP="003F7393">
      <w:pPr>
        <w:spacing w:line="360" w:lineRule="auto"/>
        <w:jc w:val="both"/>
        <w:rPr>
          <w:rFonts w:eastAsia="Calibri"/>
          <w:sz w:val="24"/>
          <w:szCs w:val="24"/>
        </w:rPr>
      </w:pPr>
    </w:p>
    <w:p w14:paraId="5A19A712"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lastRenderedPageBreak/>
        <w:t xml:space="preserve">7. </w:t>
      </w:r>
      <w:r w:rsidRPr="003F7393">
        <w:rPr>
          <w:rFonts w:eastAsia="Calibri"/>
          <w:b/>
          <w:bCs/>
          <w:sz w:val="24"/>
          <w:szCs w:val="24"/>
        </w:rPr>
        <w:t>DO PREENCHIMENTO DA PROPOSTA E DA SUA FASE</w:t>
      </w:r>
    </w:p>
    <w:p w14:paraId="252B495D" w14:textId="77777777" w:rsidR="00DB0650" w:rsidRPr="003F7393" w:rsidRDefault="00DB0650" w:rsidP="003F7393">
      <w:pPr>
        <w:spacing w:line="360" w:lineRule="auto"/>
        <w:jc w:val="both"/>
        <w:rPr>
          <w:rFonts w:eastAsia="Calibri"/>
          <w:b/>
          <w:bCs/>
          <w:sz w:val="24"/>
          <w:szCs w:val="24"/>
        </w:rPr>
      </w:pPr>
    </w:p>
    <w:p w14:paraId="08AA36E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w:t>
      </w:r>
      <w:r w:rsidRPr="003F7393">
        <w:rPr>
          <w:rFonts w:eastAsia="Calibri"/>
          <w:sz w:val="24"/>
          <w:szCs w:val="24"/>
        </w:rPr>
        <w:tab/>
        <w:t xml:space="preserve">O licitante </w:t>
      </w:r>
      <w:r w:rsidRPr="003F7393">
        <w:rPr>
          <w:rFonts w:eastAsia="Calibri"/>
          <w:b/>
          <w:bCs/>
          <w:sz w:val="24"/>
          <w:szCs w:val="24"/>
        </w:rPr>
        <w:t>DEVERÁ</w:t>
      </w:r>
      <w:r w:rsidRPr="003F7393">
        <w:rPr>
          <w:rFonts w:eastAsia="Calibri"/>
          <w:sz w:val="24"/>
          <w:szCs w:val="24"/>
        </w:rPr>
        <w:t xml:space="preserve"> enviar sua proposta mediante o preenchimento, no sistema eletrônico, de todos os campos, com duas casas decimais.</w:t>
      </w:r>
    </w:p>
    <w:p w14:paraId="0507EAC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7.2.</w:t>
      </w:r>
      <w:r w:rsidRPr="003F7393">
        <w:rPr>
          <w:rFonts w:eastAsia="Calibri"/>
          <w:sz w:val="24"/>
          <w:szCs w:val="24"/>
        </w:rPr>
        <w:tab/>
        <w:t>Todas as especificações do objeto contidas na proposta vinculam o licitante.</w:t>
      </w:r>
    </w:p>
    <w:p w14:paraId="1BC7492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7.3.</w:t>
      </w:r>
      <w:r w:rsidRPr="003F7393">
        <w:rPr>
          <w:rFonts w:eastAsia="Calibri"/>
          <w:sz w:val="24"/>
          <w:szCs w:val="24"/>
        </w:rPr>
        <w:tab/>
        <w:t>Nos valores propostos estarão inclusos todos os custos operacionais, encargos previdenciários, trabalhistas, tributários, comerciais e quaisquer outros que incidam direta ou indiretamente na execução do objeto, bem como a entrega do bem e/ou realização dos serviços na sede da Câmara Municipal de Extrema ou local indicado no município de Extrema.</w:t>
      </w:r>
    </w:p>
    <w:p w14:paraId="474E7473"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7.4.</w:t>
      </w:r>
      <w:r w:rsidRPr="003F7393">
        <w:rPr>
          <w:rFonts w:eastAsia="Calibri"/>
          <w:sz w:val="24"/>
          <w:szCs w:val="24"/>
        </w:rPr>
        <w:tab/>
      </w:r>
      <w:r w:rsidRPr="003F7393">
        <w:rPr>
          <w:rFonts w:eastAsia="Calibri"/>
          <w:b/>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27D62F5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7.5.</w:t>
      </w:r>
      <w:r w:rsidRPr="003F7393">
        <w:rPr>
          <w:rFonts w:eastAsia="Calibri"/>
          <w:sz w:val="24"/>
          <w:szCs w:val="24"/>
        </w:rPr>
        <w:tab/>
        <w:t xml:space="preserve">Se o regime tributário da empresa implicar o recolhimento de tributos em percentuais variáveis, a cotação adequada será a que corresponde à média dos efetivos recolhimentos da empresa nos últimos doze meses. </w:t>
      </w:r>
    </w:p>
    <w:p w14:paraId="5EE365C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7.6.</w:t>
      </w:r>
      <w:r w:rsidRPr="003F7393">
        <w:rPr>
          <w:rFonts w:eastAsia="Calibri"/>
          <w:sz w:val="24"/>
          <w:szCs w:val="24"/>
        </w:rPr>
        <w:tab/>
        <w:t>Independentemente do percentual de tributo inserido na planilha, no pagamento serão retidos na fonte os percentuais estabelecidos na legislação vigente.</w:t>
      </w:r>
    </w:p>
    <w:p w14:paraId="54C4C4E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7.7.</w:t>
      </w:r>
      <w:r w:rsidRPr="003F7393">
        <w:rPr>
          <w:rFonts w:eastAsia="Calibri"/>
          <w:sz w:val="24"/>
          <w:szCs w:val="24"/>
        </w:rPr>
        <w:tab/>
        <w:t>Na presente licitação, a Microempresa e a Empresa de Pequeno Porte poderão se beneficiar do regime de tributação pelo Simples Nacional.</w:t>
      </w:r>
    </w:p>
    <w:p w14:paraId="1BC2DFE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7.8.</w:t>
      </w:r>
      <w:r w:rsidRPr="003F7393">
        <w:rPr>
          <w:rFonts w:eastAsia="Calibri"/>
          <w:sz w:val="24"/>
          <w:szCs w:val="24"/>
        </w:rPr>
        <w:tab/>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1E14A92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7.9.</w:t>
      </w:r>
      <w:r w:rsidRPr="003F7393">
        <w:rPr>
          <w:rFonts w:eastAsia="Calibri"/>
          <w:sz w:val="24"/>
          <w:szCs w:val="24"/>
        </w:rPr>
        <w:tab/>
        <w:t xml:space="preserve">O prazo de validade da proposta não será inferior a </w:t>
      </w:r>
      <w:r w:rsidRPr="003F7393">
        <w:rPr>
          <w:rFonts w:eastAsia="Calibri"/>
          <w:b/>
          <w:bCs/>
          <w:sz w:val="24"/>
          <w:szCs w:val="24"/>
        </w:rPr>
        <w:t>120 (cento e vinte) dias</w:t>
      </w:r>
      <w:r w:rsidRPr="003F7393">
        <w:rPr>
          <w:rFonts w:eastAsia="Calibri"/>
          <w:sz w:val="24"/>
          <w:szCs w:val="24"/>
        </w:rPr>
        <w:t xml:space="preserve">, a contar da data de sua apresentação, independente de transcrição, para todos os efeitos, salvo se for transcrito prazo superior, onde prevalecerá este último. Caso seja transcrito prazo inferior, também prevalecerá 120 (cento e vinte) dias. </w:t>
      </w:r>
    </w:p>
    <w:p w14:paraId="19A9861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 O prazo de 120 dias reflete um intervalo razoável para que a Administração tenha tempo suficiente para analisar a proposta, realizar diligências, eventualmente esclarecer pontos ou corrigir falhas, sem prejudicar a competitividade do certame. O prazo de 120 dias, portanto, não apenas observa as necessidades do processo licitatório, mas também assegura que os licitantes não sejam prejudicados por exigências desproporcionais. Ao manter esse prazo em 120 dias, independentemente de eventual transcrição de prazos menores por parte dos licitantes, está-se resguardando a estabilidade das propostas e a previsibilidade dos processos administrativos. A flexibilidade para que o prazo seja maior, caso o licitante estipule prazo superior, reforça a transparência e a competitividade, sem desvirtuar o interesse público.</w:t>
      </w:r>
    </w:p>
    <w:p w14:paraId="178A338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7.9.1.1 O licitante deverá garantir a entrega dos itens e/ou a execução do objeto.</w:t>
      </w:r>
    </w:p>
    <w:p w14:paraId="2BE71EE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w:t>
      </w:r>
      <w:r w:rsidRPr="003F7393">
        <w:rPr>
          <w:rFonts w:eastAsia="Calibri"/>
          <w:sz w:val="24"/>
          <w:szCs w:val="24"/>
        </w:rPr>
        <w:tab/>
        <w:t>Os licitantes devem respeitar os preços máximos estabelecidos quando participarem de licitações públicas.</w:t>
      </w:r>
    </w:p>
    <w:p w14:paraId="5C99567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7.10.1 Caso o critério de julgamento seja o de maior desconto, o preço já decorrente da aplicação do desconto ofertado deverá respeitar os preços máximos previstos.</w:t>
      </w:r>
    </w:p>
    <w:p w14:paraId="0197D9B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7.10.2 </w:t>
      </w:r>
      <w:r w:rsidRPr="003F7393">
        <w:rPr>
          <w:rFonts w:eastAsia="Calibri"/>
          <w:sz w:val="24"/>
          <w:szCs w:val="24"/>
        </w:rPr>
        <w:tab/>
        <w:t>Não sendo oferecida garantia expressa na proposta de preços, a mesma será de doze meses para todos os efeitos. A finalização da vigência contratual não se confunde com a vigência da garantia. Essa não se extingue com a vigência contratual.</w:t>
      </w:r>
    </w:p>
    <w:p w14:paraId="398744CD" w14:textId="77777777" w:rsidR="00DB0650" w:rsidRPr="003F7393" w:rsidRDefault="00DB0650" w:rsidP="003F7393">
      <w:pPr>
        <w:spacing w:line="360" w:lineRule="auto"/>
        <w:jc w:val="both"/>
        <w:rPr>
          <w:rFonts w:eastAsia="Calibri"/>
          <w:sz w:val="24"/>
          <w:szCs w:val="24"/>
        </w:rPr>
      </w:pPr>
    </w:p>
    <w:p w14:paraId="15673CBA"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7.10.3</w:t>
      </w:r>
      <w:r w:rsidRPr="003F7393">
        <w:rPr>
          <w:rFonts w:eastAsia="Calibri"/>
          <w:sz w:val="24"/>
          <w:szCs w:val="24"/>
        </w:rPr>
        <w:tab/>
      </w:r>
      <w:r w:rsidRPr="003F7393">
        <w:rPr>
          <w:rFonts w:eastAsia="Calibri"/>
          <w:sz w:val="24"/>
          <w:szCs w:val="24"/>
        </w:rPr>
        <w:tab/>
      </w:r>
      <w:r w:rsidRPr="003F7393">
        <w:rPr>
          <w:rFonts w:eastAsia="Calibri"/>
          <w:b/>
          <w:bCs/>
          <w:sz w:val="24"/>
          <w:szCs w:val="24"/>
        </w:rPr>
        <w:t xml:space="preserve">A proposta adequada ao preço final deverá ser redigida preferencialmente no modelo deste edital, preenchida com todos os dados solicitados; redigida em Língua Portuguesa e com duas casas decimais. </w:t>
      </w:r>
    </w:p>
    <w:p w14:paraId="349158C1" w14:textId="77777777" w:rsidR="00DB0650" w:rsidRPr="003F7393" w:rsidRDefault="00DB0650" w:rsidP="003F7393">
      <w:pPr>
        <w:spacing w:line="360" w:lineRule="auto"/>
        <w:jc w:val="both"/>
        <w:rPr>
          <w:rFonts w:eastAsia="Calibri"/>
          <w:b/>
          <w:bCs/>
          <w:sz w:val="24"/>
          <w:szCs w:val="24"/>
        </w:rPr>
      </w:pPr>
    </w:p>
    <w:p w14:paraId="4706ABE5" w14:textId="1707BFF1" w:rsidR="00DB0650" w:rsidRPr="003F7393" w:rsidRDefault="00DB0650" w:rsidP="003F7393">
      <w:pPr>
        <w:spacing w:line="360" w:lineRule="auto"/>
        <w:jc w:val="both"/>
        <w:rPr>
          <w:rFonts w:eastAsia="Calibri"/>
          <w:b/>
          <w:bCs/>
          <w:sz w:val="24"/>
          <w:szCs w:val="24"/>
          <w:u w:val="single"/>
        </w:rPr>
      </w:pPr>
      <w:bookmarkStart w:id="6" w:name="_Hlk159846935"/>
      <w:r w:rsidRPr="003F7393">
        <w:rPr>
          <w:rFonts w:eastAsia="Calibri"/>
          <w:sz w:val="24"/>
          <w:szCs w:val="24"/>
        </w:rPr>
        <w:t xml:space="preserve">7.11 </w:t>
      </w:r>
      <w:r w:rsidRPr="003F7393">
        <w:rPr>
          <w:rFonts w:eastAsia="Calibri"/>
          <w:sz w:val="24"/>
          <w:szCs w:val="24"/>
        </w:rPr>
        <w:tab/>
      </w:r>
      <w:r w:rsidRPr="003F7393">
        <w:rPr>
          <w:rFonts w:eastAsia="Calibri"/>
          <w:sz w:val="24"/>
          <w:szCs w:val="24"/>
        </w:rPr>
        <w:tab/>
        <w:t>SE</w:t>
      </w:r>
      <w:r w:rsidRPr="003F7393">
        <w:rPr>
          <w:rFonts w:eastAsia="Calibri"/>
          <w:b/>
          <w:bCs/>
          <w:sz w:val="24"/>
          <w:szCs w:val="24"/>
          <w:u w:val="single"/>
        </w:rPr>
        <w:t xml:space="preserve"> DECLARADO COMO O VENCEDOR, O LICITANTE DEVERÁ ENVIAR A SUA PROPOSTA FINAL, AJUSTADA, </w:t>
      </w:r>
      <w:r w:rsidR="00BC0FAA" w:rsidRPr="003F7393">
        <w:rPr>
          <w:rFonts w:eastAsia="Calibri"/>
          <w:b/>
          <w:bCs/>
          <w:sz w:val="24"/>
          <w:szCs w:val="24"/>
          <w:u w:val="single"/>
        </w:rPr>
        <w:t xml:space="preserve">PROPORCIONAL, </w:t>
      </w:r>
      <w:r w:rsidRPr="003F7393">
        <w:rPr>
          <w:rFonts w:eastAsia="Calibri"/>
          <w:b/>
          <w:bCs/>
          <w:sz w:val="24"/>
          <w:szCs w:val="24"/>
          <w:u w:val="single"/>
        </w:rPr>
        <w:t xml:space="preserve">DEVIDAMENTE ASSINADA, EM </w:t>
      </w:r>
      <w:r w:rsidRPr="003F7393">
        <w:rPr>
          <w:rFonts w:eastAsia="Calibri"/>
          <w:b/>
          <w:bCs/>
          <w:sz w:val="24"/>
          <w:szCs w:val="24"/>
          <w:highlight w:val="yellow"/>
          <w:u w:val="single"/>
        </w:rPr>
        <w:t>CONFORMIDADE COM O ANEXO DESTE EDITAL</w:t>
      </w:r>
      <w:r w:rsidRPr="003F7393">
        <w:rPr>
          <w:rFonts w:eastAsia="Calibri"/>
          <w:b/>
          <w:bCs/>
          <w:sz w:val="24"/>
          <w:szCs w:val="24"/>
          <w:u w:val="single"/>
        </w:rPr>
        <w:t>, SOB PENA DE SER DESCLASSIFICADO</w:t>
      </w:r>
      <w:bookmarkEnd w:id="6"/>
      <w:r w:rsidRPr="003F7393">
        <w:rPr>
          <w:rFonts w:eastAsia="Calibri"/>
          <w:b/>
          <w:bCs/>
          <w:sz w:val="24"/>
          <w:szCs w:val="24"/>
          <w:u w:val="single"/>
        </w:rPr>
        <w:t>.</w:t>
      </w:r>
    </w:p>
    <w:p w14:paraId="65FD4A7A" w14:textId="77777777" w:rsidR="00DB0650" w:rsidRPr="003F7393" w:rsidRDefault="00DB0650" w:rsidP="003F7393">
      <w:pPr>
        <w:spacing w:line="360" w:lineRule="auto"/>
        <w:jc w:val="both"/>
        <w:rPr>
          <w:rFonts w:eastAsia="Calibri"/>
          <w:b/>
          <w:bCs/>
          <w:sz w:val="24"/>
          <w:szCs w:val="24"/>
          <w:u w:val="single"/>
        </w:rPr>
      </w:pPr>
    </w:p>
    <w:p w14:paraId="411F25CD"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t xml:space="preserve">7.12 </w:t>
      </w:r>
      <w:r w:rsidRPr="003F7393">
        <w:rPr>
          <w:rFonts w:eastAsia="Calibri"/>
          <w:b/>
          <w:bCs/>
          <w:sz w:val="24"/>
          <w:szCs w:val="24"/>
        </w:rPr>
        <w:tab/>
      </w:r>
      <w:r w:rsidRPr="003F7393">
        <w:rPr>
          <w:rFonts w:eastAsia="Calibri"/>
          <w:b/>
          <w:bCs/>
          <w:sz w:val="24"/>
          <w:szCs w:val="24"/>
        </w:rPr>
        <w:tab/>
        <w:t>Itens cuja marca e modelo sejam imprescindíveis é obrigatório o preenchimento em campo próprio sob pena de desclassificação.</w:t>
      </w:r>
    </w:p>
    <w:p w14:paraId="62FA107F" w14:textId="77777777" w:rsidR="00DB0650" w:rsidRPr="003F7393" w:rsidRDefault="00DB0650" w:rsidP="003F7393">
      <w:pPr>
        <w:spacing w:line="360" w:lineRule="auto"/>
        <w:jc w:val="both"/>
        <w:rPr>
          <w:rFonts w:eastAsia="Calibri"/>
          <w:b/>
          <w:bCs/>
          <w:sz w:val="24"/>
          <w:szCs w:val="24"/>
        </w:rPr>
      </w:pPr>
    </w:p>
    <w:p w14:paraId="2E57CEF9" w14:textId="77777777"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8. DA ABERTURA DA SESSÃO, CLASSIFICAÇÃO DAS PROPOSTAS E FORMULAÇÃO DE LANCES</w:t>
      </w:r>
    </w:p>
    <w:p w14:paraId="79AC0371" w14:textId="77777777" w:rsidR="00DB0650" w:rsidRPr="003F7393" w:rsidRDefault="00DB0650" w:rsidP="003F7393">
      <w:pPr>
        <w:spacing w:line="360" w:lineRule="auto"/>
        <w:jc w:val="both"/>
        <w:rPr>
          <w:rFonts w:eastAsia="Times New Roman"/>
          <w:sz w:val="24"/>
          <w:szCs w:val="24"/>
          <w:lang w:eastAsia="zh-CN"/>
        </w:rPr>
      </w:pPr>
    </w:p>
    <w:p w14:paraId="570CEFD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w:t>
      </w:r>
      <w:r w:rsidRPr="003F7393">
        <w:rPr>
          <w:rFonts w:eastAsia="Times New Roman"/>
          <w:sz w:val="24"/>
          <w:szCs w:val="24"/>
          <w:lang w:eastAsia="zh-CN"/>
        </w:rPr>
        <w:tab/>
        <w:t>A abertura da presente licitação dar-se-á automaticamente em sessão pública, por meio de sistema eletrônico, na data, horário e local indicados neste Edital.</w:t>
      </w:r>
    </w:p>
    <w:p w14:paraId="265A43F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w:t>
      </w:r>
      <w:r w:rsidRPr="003F7393">
        <w:rPr>
          <w:rFonts w:eastAsia="Times New Roman"/>
          <w:sz w:val="24"/>
          <w:szCs w:val="24"/>
          <w:lang w:eastAsia="zh-CN"/>
        </w:rPr>
        <w:tab/>
        <w:t>Os licitantes poderão retirar ou substituir a proposta ou os documentos de habilitação, quando for o caso, anteriormente inseridos no sistema, até a abertura da sessão pública.</w:t>
      </w:r>
    </w:p>
    <w:p w14:paraId="6FEDC5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t>Será desclassificada a proposta que identifique o licitante.</w:t>
      </w:r>
    </w:p>
    <w:p w14:paraId="0FC276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A desclassificação será sempre fundamentada e registrada no sistema, com acompanhamento em tempo real por todos os participantes.</w:t>
      </w:r>
    </w:p>
    <w:p w14:paraId="323F058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t>A não desclassificação da proposta não impede o seu julgamento definitivo em sentido contrário, levado a efeito na fase de aceitação.</w:t>
      </w:r>
    </w:p>
    <w:p w14:paraId="36C3360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8.3.</w:t>
      </w:r>
      <w:r w:rsidRPr="003F7393">
        <w:rPr>
          <w:rFonts w:eastAsia="Times New Roman"/>
          <w:sz w:val="24"/>
          <w:szCs w:val="24"/>
          <w:lang w:eastAsia="zh-CN"/>
        </w:rPr>
        <w:tab/>
        <w:t>O sistema ordenará automaticamente as propostas classificadas, sendo que somente estas participarão da fase de lances.</w:t>
      </w:r>
    </w:p>
    <w:p w14:paraId="79FC704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8.4.</w:t>
      </w:r>
      <w:r w:rsidRPr="003F7393">
        <w:rPr>
          <w:rFonts w:eastAsia="Times New Roman"/>
          <w:sz w:val="24"/>
          <w:szCs w:val="24"/>
          <w:lang w:eastAsia="zh-CN"/>
        </w:rPr>
        <w:tab/>
        <w:t>O sistema disponibilizará campo próprio para troca de mensagens entre o Pregoeiro e os licitantes.</w:t>
      </w:r>
    </w:p>
    <w:p w14:paraId="646D17E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8.5.</w:t>
      </w:r>
      <w:r w:rsidRPr="003F7393">
        <w:rPr>
          <w:rFonts w:eastAsia="Times New Roman"/>
          <w:sz w:val="24"/>
          <w:szCs w:val="24"/>
          <w:lang w:eastAsia="zh-CN"/>
        </w:rPr>
        <w:tab/>
        <w:t xml:space="preserve">Iniciada a etapa competitiva, os licitantes deverão encaminhar lances exclusivamente por meio de sistema eletrônico, sendo imediatamente informados do seu recebimento e do valor consignado no registro. </w:t>
      </w:r>
    </w:p>
    <w:p w14:paraId="483BFD4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8.6.</w:t>
      </w:r>
      <w:r w:rsidRPr="003F7393">
        <w:rPr>
          <w:rFonts w:eastAsia="Times New Roman"/>
          <w:sz w:val="24"/>
          <w:szCs w:val="24"/>
          <w:lang w:eastAsia="zh-CN"/>
        </w:rPr>
        <w:tab/>
        <w:t>O lance deverá ser ofertado pelo valor unitário do item.</w:t>
      </w:r>
    </w:p>
    <w:p w14:paraId="40702AE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8.7.</w:t>
      </w:r>
      <w:r w:rsidRPr="003F7393">
        <w:rPr>
          <w:rFonts w:eastAsia="Times New Roman"/>
          <w:sz w:val="24"/>
          <w:szCs w:val="24"/>
          <w:lang w:eastAsia="zh-CN"/>
        </w:rPr>
        <w:tab/>
        <w:t>Os licitantes poderão oferecer lances sucessivos, observando o horário fixado para abertura da sessão e as regras estabelecidas no Edital.</w:t>
      </w:r>
    </w:p>
    <w:p w14:paraId="2A2B2D9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8.8.</w:t>
      </w:r>
      <w:r w:rsidRPr="003F7393">
        <w:rPr>
          <w:rFonts w:eastAsia="Times New Roman"/>
          <w:sz w:val="24"/>
          <w:szCs w:val="24"/>
          <w:lang w:eastAsia="zh-CN"/>
        </w:rPr>
        <w:tab/>
        <w:t xml:space="preserve">O licitante somente poderá oferecer lance de valor inferior ou percentual de desconto superior ao último por ele ofertado e registrado pelo sistema. </w:t>
      </w:r>
    </w:p>
    <w:p w14:paraId="55811136" w14:textId="531E35ED"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8.9.</w:t>
      </w:r>
      <w:r w:rsidRPr="003F7393">
        <w:rPr>
          <w:rFonts w:eastAsia="Times New Roman"/>
          <w:sz w:val="24"/>
          <w:szCs w:val="24"/>
          <w:lang w:eastAsia="zh-CN"/>
        </w:rPr>
        <w:tab/>
        <w:t xml:space="preserve">O intervalo mínimo de diferença de valores ou percentuais entre os lances, que incidirá tanto em relação aos lances intermediários quanto em relação à proposta que cobrir a melhor oferta deverá ser de R$ </w:t>
      </w:r>
      <w:r w:rsidR="003F7393">
        <w:rPr>
          <w:rFonts w:eastAsia="Times New Roman"/>
          <w:sz w:val="24"/>
          <w:szCs w:val="24"/>
          <w:lang w:eastAsia="zh-CN"/>
        </w:rPr>
        <w:t>0,50</w:t>
      </w:r>
      <w:r w:rsidRPr="003F7393">
        <w:rPr>
          <w:rFonts w:eastAsia="Times New Roman"/>
          <w:sz w:val="24"/>
          <w:szCs w:val="24"/>
          <w:lang w:eastAsia="zh-CN"/>
        </w:rPr>
        <w:t xml:space="preserve"> (</w:t>
      </w:r>
      <w:r w:rsidR="00560A17" w:rsidRPr="003F7393">
        <w:rPr>
          <w:rFonts w:eastAsia="Times New Roman"/>
          <w:sz w:val="24"/>
          <w:szCs w:val="24"/>
          <w:lang w:eastAsia="zh-CN"/>
        </w:rPr>
        <w:t>cin</w:t>
      </w:r>
      <w:r w:rsidR="00983F91" w:rsidRPr="003F7393">
        <w:rPr>
          <w:rFonts w:eastAsia="Times New Roman"/>
          <w:sz w:val="24"/>
          <w:szCs w:val="24"/>
          <w:lang w:eastAsia="zh-CN"/>
        </w:rPr>
        <w:t>quenta</w:t>
      </w:r>
      <w:r w:rsidR="004C07A6" w:rsidRPr="003F7393">
        <w:rPr>
          <w:rFonts w:eastAsia="Times New Roman"/>
          <w:sz w:val="24"/>
          <w:szCs w:val="24"/>
          <w:lang w:eastAsia="zh-CN"/>
        </w:rPr>
        <w:t xml:space="preserve"> </w:t>
      </w:r>
      <w:r w:rsidR="003F7393">
        <w:rPr>
          <w:rFonts w:eastAsia="Times New Roman"/>
          <w:sz w:val="24"/>
          <w:szCs w:val="24"/>
          <w:lang w:eastAsia="zh-CN"/>
        </w:rPr>
        <w:t>centavos</w:t>
      </w:r>
      <w:r w:rsidR="004C07A6" w:rsidRPr="003F7393">
        <w:rPr>
          <w:rFonts w:eastAsia="Times New Roman"/>
          <w:sz w:val="24"/>
          <w:szCs w:val="24"/>
          <w:lang w:eastAsia="zh-CN"/>
        </w:rPr>
        <w:t>)</w:t>
      </w:r>
      <w:r w:rsidRPr="003F7393">
        <w:rPr>
          <w:rFonts w:eastAsia="Times New Roman"/>
          <w:sz w:val="24"/>
          <w:szCs w:val="24"/>
          <w:lang w:eastAsia="zh-CN"/>
        </w:rPr>
        <w:t>.</w:t>
      </w:r>
    </w:p>
    <w:p w14:paraId="537E1B2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8.10.</w:t>
      </w:r>
      <w:r w:rsidRPr="003F7393">
        <w:rPr>
          <w:rFonts w:eastAsia="Times New Roman"/>
          <w:sz w:val="24"/>
          <w:szCs w:val="24"/>
          <w:lang w:eastAsia="zh-CN"/>
        </w:rPr>
        <w:tab/>
        <w:t>O licitante poderá, uma única vez, excluir seu último lance ofertado, no intervalo de quinze segundos após o registro no sistema, na hipótese de lance inconsistente ou inexequível.</w:t>
      </w:r>
    </w:p>
    <w:p w14:paraId="27E4C5D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8.11.</w:t>
      </w:r>
      <w:r w:rsidRPr="003F7393">
        <w:rPr>
          <w:rFonts w:eastAsia="Times New Roman"/>
          <w:sz w:val="24"/>
          <w:szCs w:val="24"/>
          <w:lang w:eastAsia="zh-CN"/>
        </w:rPr>
        <w:tab/>
        <w:t>O procedimento seguirá de acordo com o modo de disputa adotado.</w:t>
      </w:r>
    </w:p>
    <w:p w14:paraId="0E87A48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w:t>
      </w:r>
      <w:r w:rsidRPr="003F7393">
        <w:rPr>
          <w:rFonts w:eastAsia="Times New Roman"/>
          <w:sz w:val="24"/>
          <w:szCs w:val="24"/>
          <w:lang w:eastAsia="zh-CN"/>
        </w:rPr>
        <w:tab/>
        <w:t>Caso seja adotado para o envio de lances no pregão eletrônico o modo de disputa “aberto”, os licitantes apresentarão lances públicos e sucessivos, com prorrogações.</w:t>
      </w:r>
    </w:p>
    <w:p w14:paraId="04C072F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8.12.1.</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66073AF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8.12.2.</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3E6E937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8.12.3.</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331B0A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8.12.4.</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F7D0F6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8.12.5.</w:t>
      </w:r>
      <w:r w:rsidRPr="003F7393">
        <w:rPr>
          <w:rFonts w:eastAsia="Times New Roman"/>
          <w:sz w:val="24"/>
          <w:szCs w:val="24"/>
          <w:lang w:eastAsia="zh-CN"/>
        </w:rPr>
        <w:tab/>
        <w:t>Após o reinício previsto no item supra, os licitantes serão convocados para apresentar lances intermediários.</w:t>
      </w:r>
    </w:p>
    <w:p w14:paraId="6BC424E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w:t>
      </w:r>
      <w:r w:rsidRPr="003F7393">
        <w:rPr>
          <w:rFonts w:eastAsia="Times New Roman"/>
          <w:sz w:val="24"/>
          <w:szCs w:val="24"/>
          <w:lang w:eastAsia="zh-CN"/>
        </w:rPr>
        <w:tab/>
        <w:t>Caso seja adotado para o envio de lances no pregão eletrônico o modo de disputa “aberto e fechado”, os licitantes apresentarão lances públicos e sucessivos, com lance final e fechado.</w:t>
      </w:r>
    </w:p>
    <w:p w14:paraId="5EC886E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8.13.1.</w:t>
      </w:r>
      <w:r w:rsidRPr="003F7393">
        <w:rPr>
          <w:rFonts w:eastAsia="Times New Roman"/>
          <w:sz w:val="24"/>
          <w:szCs w:val="24"/>
          <w:lang w:eastAsia="zh-CN"/>
        </w:rPr>
        <w:tab/>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4DEB8BB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8.13.2.</w:t>
      </w:r>
      <w:r w:rsidRPr="003F7393">
        <w:rPr>
          <w:rFonts w:eastAsia="Times New Roman"/>
          <w:sz w:val="24"/>
          <w:szCs w:val="24"/>
          <w:lang w:eastAsia="zh-CN"/>
        </w:rPr>
        <w:tab/>
        <w:t>Encerrado o prazo previsto no subitem anterior, o sistema abrirá oportunidade para que o autor da oferta de valor mais baixo e os das ofertas com preços até 10% (dez por cento) superior àquela possam ofertar um lance final e fechado em até cinco minutos, o qual será sigiloso até o encerramento deste prazo.</w:t>
      </w:r>
    </w:p>
    <w:p w14:paraId="605B5F0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8.13.3.</w:t>
      </w:r>
      <w:r w:rsidRPr="003F7393">
        <w:rPr>
          <w:rFonts w:eastAsia="Times New Roman"/>
          <w:sz w:val="24"/>
          <w:szCs w:val="24"/>
          <w:lang w:eastAsia="zh-CN"/>
        </w:rPr>
        <w:tab/>
        <w:t>No procedimento de que trata o subitem supra, o licitante poderá optar por manter o seu último lance da etapa aberta, ou por ofertar melhor lance.</w:t>
      </w:r>
    </w:p>
    <w:p w14:paraId="2C59FC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8.13.4.</w:t>
      </w:r>
      <w:r w:rsidRPr="003F7393">
        <w:rPr>
          <w:rFonts w:eastAsia="Times New Roman"/>
          <w:sz w:val="24"/>
          <w:szCs w:val="24"/>
          <w:lang w:eastAsia="zh-CN"/>
        </w:rPr>
        <w:tab/>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34B67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8.13.5.</w:t>
      </w:r>
      <w:r w:rsidRPr="003F7393">
        <w:rPr>
          <w:rFonts w:eastAsia="Times New Roman"/>
          <w:sz w:val="24"/>
          <w:szCs w:val="24"/>
          <w:lang w:eastAsia="zh-CN"/>
        </w:rPr>
        <w:tab/>
        <w:t>Após o término dos prazos estabelecidos nos itens anteriores, o sistema ordenará e divulgará os lances segundo a ordem crescente de valores.</w:t>
      </w:r>
    </w:p>
    <w:p w14:paraId="4ECE816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w:t>
      </w:r>
      <w:r w:rsidRPr="003F7393">
        <w:rPr>
          <w:rFonts w:eastAsia="Times New Roman"/>
          <w:sz w:val="24"/>
          <w:szCs w:val="24"/>
          <w:lang w:eastAsia="zh-CN"/>
        </w:rPr>
        <w:tab/>
      </w:r>
      <w:r w:rsidRPr="003F7393">
        <w:rPr>
          <w:rFonts w:eastAsia="Times New Roman"/>
          <w:sz w:val="24"/>
          <w:szCs w:val="24"/>
          <w:lang w:eastAsia="zh-CN"/>
        </w:rPr>
        <w:tab/>
        <w:t xml:space="preserve">Caso seja adotado para o envio de lances no pregão eletrônico o modo de disputa “fechado e aberto”, poderão participar da etapa aberta somente os licitantes </w:t>
      </w:r>
      <w:r w:rsidRPr="003F7393">
        <w:rPr>
          <w:rFonts w:eastAsia="Times New Roman"/>
          <w:sz w:val="24"/>
          <w:szCs w:val="24"/>
          <w:lang w:eastAsia="zh-CN"/>
        </w:rPr>
        <w:lastRenderedPageBreak/>
        <w:t>que apresentarem a proposta de menor preço/ maior percentual de desconto e os das propostas até 10% (dez por cento) superiores/inferiores àquela, em que os licitantes apresentarão lances públicos e sucessivos, até o encerramento da sessão e eventuais prorrogações.</w:t>
      </w:r>
    </w:p>
    <w:p w14:paraId="634809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8.14.1.</w:t>
      </w:r>
      <w:r w:rsidRPr="003F7393">
        <w:rPr>
          <w:rFonts w:eastAsia="Times New Roman"/>
          <w:sz w:val="24"/>
          <w:szCs w:val="24"/>
          <w:lang w:eastAsia="zh-CN"/>
        </w:rPr>
        <w:tab/>
        <w:t>Não havendo pelo menos 3 (três) propostas nas condições definidas no item 8.14, poderão os licitantes que apresentaram as três melhores propostas, consideradas as empatadas, oferecer novos lances sucessivos.</w:t>
      </w:r>
    </w:p>
    <w:p w14:paraId="5DB31AA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8.14.2.</w:t>
      </w:r>
      <w:r w:rsidRPr="003F7393">
        <w:rPr>
          <w:rFonts w:eastAsia="Times New Roman"/>
          <w:sz w:val="24"/>
          <w:szCs w:val="24"/>
          <w:lang w:eastAsia="zh-CN"/>
        </w:rPr>
        <w:tab/>
        <w:t>A etapa de lances da sessão pública terá duração de dez minutos e, após isso, será prorrogada automaticamente pelo sistema quando houver lance ofertado nos últimos dois minutos do período de duração da sessão pública.</w:t>
      </w:r>
    </w:p>
    <w:p w14:paraId="3B115A6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8.14.3.</w:t>
      </w:r>
      <w:r w:rsidRPr="003F7393">
        <w:rPr>
          <w:rFonts w:eastAsia="Times New Roman"/>
          <w:sz w:val="24"/>
          <w:szCs w:val="24"/>
          <w:lang w:eastAsia="zh-CN"/>
        </w:rPr>
        <w:tab/>
        <w:t>A prorrogação automática da etapa de lances, de que trata o subitem anterior, será de dois minutos e ocorrerá sucessivamente sempre que houver lances enviados nesse período de prorrogação, inclusive no caso de lances intermediários.</w:t>
      </w:r>
    </w:p>
    <w:p w14:paraId="23C6A31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8.14.4.</w:t>
      </w:r>
      <w:r w:rsidRPr="003F7393">
        <w:rPr>
          <w:rFonts w:eastAsia="Times New Roman"/>
          <w:sz w:val="24"/>
          <w:szCs w:val="24"/>
          <w:lang w:eastAsia="zh-CN"/>
        </w:rPr>
        <w:tab/>
        <w:t>Não havendo novos lances na forma estabelecida nos itens anteriores, a sessão pública encerrar-se-á automaticamente, e o sistema ordenará e divulgará os lances conforme a ordem final de classificação.</w:t>
      </w:r>
    </w:p>
    <w:p w14:paraId="166BC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8.14.5.</w:t>
      </w:r>
      <w:r w:rsidRPr="003F7393">
        <w:rPr>
          <w:rFonts w:eastAsia="Times New Roman"/>
          <w:sz w:val="24"/>
          <w:szCs w:val="24"/>
          <w:lang w:eastAsia="zh-CN"/>
        </w:rPr>
        <w:tab/>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F2318C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8.14.6.</w:t>
      </w:r>
      <w:r w:rsidRPr="003F7393">
        <w:rPr>
          <w:rFonts w:eastAsia="Times New Roman"/>
          <w:sz w:val="24"/>
          <w:szCs w:val="24"/>
          <w:lang w:eastAsia="zh-CN"/>
        </w:rPr>
        <w:tab/>
        <w:t xml:space="preserve">Após o reinício previsto no subitem supra, os licitantes serão convocados para apresentar lances intermediários.  </w:t>
      </w:r>
    </w:p>
    <w:p w14:paraId="407A7A1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8.15.</w:t>
      </w:r>
      <w:r w:rsidRPr="003F7393">
        <w:rPr>
          <w:rFonts w:eastAsia="Times New Roman"/>
          <w:sz w:val="24"/>
          <w:szCs w:val="24"/>
          <w:lang w:eastAsia="zh-CN"/>
        </w:rPr>
        <w:tab/>
      </w:r>
      <w:r w:rsidRPr="003F7393">
        <w:rPr>
          <w:rFonts w:eastAsia="Times New Roman"/>
          <w:sz w:val="24"/>
          <w:szCs w:val="24"/>
          <w:lang w:eastAsia="zh-CN"/>
        </w:rPr>
        <w:tab/>
        <w:t>Após o término dos prazos estabelecidos nos subitens anteriores, o sistema ordenará e divulgará os lances segundo a ordem crescente de valores.</w:t>
      </w:r>
    </w:p>
    <w:p w14:paraId="35AA782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8.16.</w:t>
      </w:r>
      <w:r w:rsidRPr="003F7393">
        <w:rPr>
          <w:rFonts w:eastAsia="Times New Roman"/>
          <w:sz w:val="24"/>
          <w:szCs w:val="24"/>
          <w:lang w:eastAsia="zh-CN"/>
        </w:rPr>
        <w:tab/>
      </w:r>
      <w:r w:rsidRPr="003F7393">
        <w:rPr>
          <w:rFonts w:eastAsia="Times New Roman"/>
          <w:sz w:val="24"/>
          <w:szCs w:val="24"/>
          <w:lang w:eastAsia="zh-CN"/>
        </w:rPr>
        <w:tab/>
        <w:t xml:space="preserve">Não serão aceitos dois ou mais lances de mesmo valor, prevalecendo aquele que for recebido e registrado em primeiro lugar. </w:t>
      </w:r>
    </w:p>
    <w:p w14:paraId="67CF778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8.17.</w:t>
      </w:r>
      <w:r w:rsidRPr="003F7393">
        <w:rPr>
          <w:rFonts w:eastAsia="Times New Roman"/>
          <w:sz w:val="24"/>
          <w:szCs w:val="24"/>
          <w:lang w:eastAsia="zh-CN"/>
        </w:rPr>
        <w:tab/>
      </w:r>
      <w:r w:rsidRPr="003F7393">
        <w:rPr>
          <w:rFonts w:eastAsia="Times New Roman"/>
          <w:sz w:val="24"/>
          <w:szCs w:val="24"/>
          <w:lang w:eastAsia="zh-CN"/>
        </w:rPr>
        <w:tab/>
        <w:t xml:space="preserve">Durante o transcurso da sessão pública, os licitantes serão informados, em tempo real, do valor do menor lance registrado, vedada a identificação do licitante. </w:t>
      </w:r>
    </w:p>
    <w:p w14:paraId="1D298BA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8.18.</w:t>
      </w:r>
      <w:r w:rsidRPr="003F7393">
        <w:rPr>
          <w:rFonts w:eastAsia="Times New Roman"/>
          <w:sz w:val="24"/>
          <w:szCs w:val="24"/>
          <w:lang w:eastAsia="zh-CN"/>
        </w:rPr>
        <w:tab/>
      </w:r>
      <w:r w:rsidRPr="003F7393">
        <w:rPr>
          <w:rFonts w:eastAsia="Times New Roman"/>
          <w:sz w:val="24"/>
          <w:szCs w:val="24"/>
          <w:lang w:eastAsia="zh-CN"/>
        </w:rPr>
        <w:tab/>
        <w:t xml:space="preserve">No caso de desconexão com o Pregoeiro, no decorrer da etapa competitiva do Pregão, o sistema eletrônico poderá permanecer acessível aos licitantes para a recepção dos lances. </w:t>
      </w:r>
    </w:p>
    <w:p w14:paraId="5DE03B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8.19.</w:t>
      </w:r>
      <w:r w:rsidRPr="003F7393">
        <w:rPr>
          <w:rFonts w:eastAsia="Times New Roman"/>
          <w:sz w:val="24"/>
          <w:szCs w:val="24"/>
          <w:lang w:eastAsia="zh-CN"/>
        </w:rPr>
        <w:tab/>
      </w:r>
      <w:r w:rsidRPr="003F7393">
        <w:rPr>
          <w:rFonts w:eastAsia="Times New Roman"/>
          <w:sz w:val="24"/>
          <w:szCs w:val="24"/>
          <w:lang w:eastAsia="zh-CN"/>
        </w:rPr>
        <w:tab/>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7E5A341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8.20.</w:t>
      </w:r>
      <w:r w:rsidRPr="003F7393">
        <w:rPr>
          <w:rFonts w:eastAsia="Times New Roman"/>
          <w:sz w:val="24"/>
          <w:szCs w:val="24"/>
          <w:lang w:eastAsia="zh-CN"/>
        </w:rPr>
        <w:tab/>
      </w:r>
      <w:r w:rsidRPr="003F7393">
        <w:rPr>
          <w:rFonts w:eastAsia="Times New Roman"/>
          <w:sz w:val="24"/>
          <w:szCs w:val="24"/>
          <w:lang w:eastAsia="zh-CN"/>
        </w:rPr>
        <w:tab/>
        <w:t>Caso o licitante não apresente lances, concorrerá com o valor de sua proposta.</w:t>
      </w:r>
    </w:p>
    <w:p w14:paraId="658C5CD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w:t>
      </w:r>
      <w:r w:rsidRPr="003F7393">
        <w:rPr>
          <w:rFonts w:eastAsia="Times New Roman"/>
          <w:sz w:val="24"/>
          <w:szCs w:val="24"/>
          <w:lang w:eastAsia="zh-CN"/>
        </w:rPr>
        <w:tab/>
      </w:r>
      <w:r w:rsidRPr="003F7393">
        <w:rPr>
          <w:rFonts w:eastAsia="Times New Roman"/>
          <w:sz w:val="24"/>
          <w:szCs w:val="24"/>
          <w:lang w:eastAsia="zh-CN"/>
        </w:rPr>
        <w:tab/>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artigos 44 e 45 da Lei Complementar nº 123, de 2006.</w:t>
      </w:r>
    </w:p>
    <w:p w14:paraId="54D1CCD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8.21.1.</w:t>
      </w:r>
      <w:r w:rsidRPr="003F7393">
        <w:rPr>
          <w:rFonts w:eastAsia="Times New Roman"/>
          <w:sz w:val="24"/>
          <w:szCs w:val="24"/>
          <w:lang w:eastAsia="zh-CN"/>
        </w:rPr>
        <w:tab/>
        <w:t>Nessas condições, as propostas de microempresas e empresas de pequeno porte que se encontrarem na faixa de até 5% (cinco por cento) acima da melhor proposta ou melhor lance serão consideradas empatadas com a primeira colocada.</w:t>
      </w:r>
    </w:p>
    <w:p w14:paraId="0FAB305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8.21.2.</w:t>
      </w:r>
      <w:r w:rsidRPr="003F7393">
        <w:rPr>
          <w:rFonts w:eastAsia="Times New Roman"/>
          <w:sz w:val="24"/>
          <w:szCs w:val="24"/>
          <w:lang w:eastAsia="zh-CN"/>
        </w:rPr>
        <w:tab/>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3569445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8.21.3.</w:t>
      </w:r>
      <w:r w:rsidRPr="003F7393">
        <w:rPr>
          <w:rFonts w:eastAsia="Times New Roman"/>
          <w:sz w:val="24"/>
          <w:szCs w:val="24"/>
          <w:lang w:eastAsia="zh-CN"/>
        </w:rPr>
        <w:tab/>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14:paraId="227021F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8.21.4.</w:t>
      </w:r>
      <w:r w:rsidRPr="003F7393">
        <w:rPr>
          <w:rFonts w:eastAsia="Times New Roman"/>
          <w:sz w:val="24"/>
          <w:szCs w:val="24"/>
          <w:lang w:eastAsia="zh-CN"/>
        </w:rPr>
        <w:tab/>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2D4B2F6"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w:t>
      </w:r>
      <w:r w:rsidRPr="003F7393">
        <w:rPr>
          <w:rFonts w:eastAsia="Times New Roman"/>
          <w:sz w:val="24"/>
          <w:szCs w:val="24"/>
          <w:lang w:eastAsia="zh-CN"/>
        </w:rPr>
        <w:tab/>
        <w:t xml:space="preserve">Só poderá haver empate entre propostas iguais (não seguidas de lances), ou entre lances finais da fase fechada do modo de disputa aberto e fechado. </w:t>
      </w:r>
    </w:p>
    <w:p w14:paraId="74E26F3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w:t>
      </w:r>
      <w:r w:rsidRPr="003F7393">
        <w:rPr>
          <w:rFonts w:eastAsia="Times New Roman"/>
          <w:sz w:val="24"/>
          <w:szCs w:val="24"/>
          <w:lang w:eastAsia="zh-CN"/>
        </w:rPr>
        <w:tab/>
        <w:t>Havendo eventual empate entre propostas ou lances, o critério de desempate será aquele previsto no art. 60 da Lei nº 14.133, de 2021, nesta ordem:</w:t>
      </w:r>
    </w:p>
    <w:p w14:paraId="2DD187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8.22.1.1.</w:t>
      </w:r>
      <w:r w:rsidRPr="003F7393">
        <w:rPr>
          <w:rFonts w:eastAsia="Times New Roman"/>
          <w:sz w:val="24"/>
          <w:szCs w:val="24"/>
          <w:lang w:eastAsia="zh-CN"/>
        </w:rPr>
        <w:tab/>
        <w:t>disputa final, hipótese em que os licitantes empatados poderão apresentar nova proposta em ato contínuo à classificação;</w:t>
      </w:r>
    </w:p>
    <w:p w14:paraId="5A515A1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8.22.1.2.</w:t>
      </w:r>
      <w:r w:rsidRPr="003F7393">
        <w:rPr>
          <w:rFonts w:eastAsia="Times New Roman"/>
          <w:sz w:val="24"/>
          <w:szCs w:val="24"/>
          <w:lang w:eastAsia="zh-CN"/>
        </w:rPr>
        <w:tab/>
        <w:t>avaliação do desempenho contratual prévio dos licitantes, para a qual deverão preferencialmente ser utilizados registros cadastrais para efeito de atesto de cumprimento de obrigações previstos nesta Lei;</w:t>
      </w:r>
    </w:p>
    <w:p w14:paraId="7DFAF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8.22.1.3.</w:t>
      </w:r>
      <w:r w:rsidRPr="003F7393">
        <w:rPr>
          <w:rFonts w:eastAsia="Times New Roman"/>
          <w:sz w:val="24"/>
          <w:szCs w:val="24"/>
          <w:lang w:eastAsia="zh-CN"/>
        </w:rPr>
        <w:tab/>
        <w:t>desenvolvimento pelo licitante de ações de equidade entre homens e mulheres no ambiente de trabalho, conforme regulamento;</w:t>
      </w:r>
    </w:p>
    <w:p w14:paraId="2125B9D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8.22.1.4.</w:t>
      </w:r>
      <w:r w:rsidRPr="003F7393">
        <w:rPr>
          <w:rFonts w:eastAsia="Times New Roman"/>
          <w:sz w:val="24"/>
          <w:szCs w:val="24"/>
          <w:lang w:eastAsia="zh-CN"/>
        </w:rPr>
        <w:tab/>
        <w:t>desenvolvimento pelo licitante de programa de integridade, conforme orientações dos órgãos de controle.</w:t>
      </w:r>
    </w:p>
    <w:p w14:paraId="3F580ED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w:t>
      </w:r>
      <w:r w:rsidRPr="003F7393">
        <w:rPr>
          <w:rFonts w:eastAsia="Times New Roman"/>
          <w:sz w:val="24"/>
          <w:szCs w:val="24"/>
          <w:lang w:eastAsia="zh-CN"/>
        </w:rPr>
        <w:tab/>
        <w:t>Persistindo o empate, será assegurada preferência, sucessivamente, aos bens e serviços produzidos ou prestados por:</w:t>
      </w:r>
    </w:p>
    <w:p w14:paraId="303EAA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8.22.2.1.</w:t>
      </w:r>
      <w:r w:rsidRPr="003F7393">
        <w:rPr>
          <w:rFonts w:eastAsia="Times New Roman"/>
          <w:sz w:val="24"/>
          <w:szCs w:val="24"/>
          <w:lang w:eastAsia="zh-CN"/>
        </w:rPr>
        <w:tab/>
        <w:t xml:space="preserve">empresas estabelecidas no território do Estado ou do Distrito Federal do órgão ou entidade da Administração Pública estadual ou distrital licitante ou, no caso </w:t>
      </w:r>
      <w:r w:rsidRPr="003F7393">
        <w:rPr>
          <w:rFonts w:eastAsia="Times New Roman"/>
          <w:sz w:val="24"/>
          <w:szCs w:val="24"/>
          <w:lang w:eastAsia="zh-CN"/>
        </w:rPr>
        <w:lastRenderedPageBreak/>
        <w:t>de licitação realizada por órgão ou entidade de Município, no território do Estado em que este se localize;</w:t>
      </w:r>
    </w:p>
    <w:p w14:paraId="6F217F2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8.22.2.2.</w:t>
      </w:r>
      <w:r w:rsidRPr="003F7393">
        <w:rPr>
          <w:rFonts w:eastAsia="Times New Roman"/>
          <w:sz w:val="24"/>
          <w:szCs w:val="24"/>
          <w:lang w:eastAsia="zh-CN"/>
        </w:rPr>
        <w:tab/>
        <w:t>empresas brasileiras;</w:t>
      </w:r>
    </w:p>
    <w:p w14:paraId="73188B4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8.22.2.3.</w:t>
      </w:r>
      <w:r w:rsidRPr="003F7393">
        <w:rPr>
          <w:rFonts w:eastAsia="Times New Roman"/>
          <w:sz w:val="24"/>
          <w:szCs w:val="24"/>
          <w:lang w:eastAsia="zh-CN"/>
        </w:rPr>
        <w:tab/>
        <w:t>empresas que invistam em pesquisa e no desenvolvimento de tecnologia no País;</w:t>
      </w:r>
    </w:p>
    <w:p w14:paraId="0FA524C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8.22.2.4.</w:t>
      </w:r>
      <w:r w:rsidRPr="003F7393">
        <w:rPr>
          <w:rFonts w:eastAsia="Times New Roman"/>
          <w:sz w:val="24"/>
          <w:szCs w:val="24"/>
          <w:lang w:eastAsia="zh-CN"/>
        </w:rPr>
        <w:tab/>
        <w:t>empresas que comprovem a prática de mitigação, nos termos da Lei nº 12.187, de 29 de dezembro de 2009.</w:t>
      </w:r>
    </w:p>
    <w:p w14:paraId="4D7FA581"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w:t>
      </w:r>
      <w:r w:rsidRPr="003F7393">
        <w:rPr>
          <w:rFonts w:eastAsia="Times New Roman"/>
          <w:sz w:val="24"/>
          <w:szCs w:val="24"/>
          <w:lang w:eastAsia="zh-CN"/>
        </w:rPr>
        <w:tab/>
      </w:r>
      <w:r w:rsidRPr="003F7393">
        <w:rPr>
          <w:rFonts w:eastAsia="Times New Roman"/>
          <w:sz w:val="24"/>
          <w:szCs w:val="24"/>
          <w:lang w:eastAsia="zh-CN"/>
        </w:rPr>
        <w:tab/>
        <w:t>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4FD11D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8.23.1.</w:t>
      </w:r>
      <w:r w:rsidRPr="003F7393">
        <w:rPr>
          <w:rFonts w:eastAsia="Times New Roman"/>
          <w:sz w:val="24"/>
          <w:szCs w:val="24"/>
          <w:lang w:eastAsia="zh-CN"/>
        </w:rPr>
        <w:tab/>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6BA245F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8.23.2.</w:t>
      </w:r>
      <w:r w:rsidRPr="003F7393">
        <w:rPr>
          <w:rFonts w:eastAsia="Times New Roman"/>
          <w:sz w:val="24"/>
          <w:szCs w:val="24"/>
          <w:lang w:eastAsia="zh-CN"/>
        </w:rPr>
        <w:tab/>
        <w:t>A negociação será realizada por meio do sistema, podendo ser acompanhada pelos demais licitantes.</w:t>
      </w:r>
    </w:p>
    <w:p w14:paraId="4B63CF6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8.23.3.</w:t>
      </w:r>
      <w:r w:rsidRPr="003F7393">
        <w:rPr>
          <w:rFonts w:eastAsia="Times New Roman"/>
          <w:sz w:val="24"/>
          <w:szCs w:val="24"/>
          <w:lang w:eastAsia="zh-CN"/>
        </w:rPr>
        <w:tab/>
        <w:t>O resultado da negociação será divulgado a todos os licitantes e anexado aos autos do processo licitatório.</w:t>
      </w:r>
    </w:p>
    <w:p w14:paraId="5CC91D4E" w14:textId="77777777" w:rsidR="00F454E8"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8.23.4.</w:t>
      </w:r>
      <w:r w:rsidRPr="003F7393">
        <w:rPr>
          <w:rFonts w:eastAsia="Times New Roman"/>
          <w:sz w:val="24"/>
          <w:szCs w:val="24"/>
          <w:lang w:eastAsia="zh-CN"/>
        </w:rPr>
        <w:tab/>
        <w:t xml:space="preserve">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 </w:t>
      </w:r>
    </w:p>
    <w:p w14:paraId="0FD8AADE" w14:textId="77777777" w:rsidR="00F454E8" w:rsidRDefault="00F454E8" w:rsidP="003F7393">
      <w:pPr>
        <w:spacing w:line="360" w:lineRule="auto"/>
        <w:jc w:val="both"/>
        <w:rPr>
          <w:rFonts w:eastAsia="Times New Roman"/>
          <w:sz w:val="24"/>
          <w:szCs w:val="24"/>
          <w:lang w:eastAsia="zh-CN"/>
        </w:rPr>
      </w:pPr>
    </w:p>
    <w:p w14:paraId="20A685BE" w14:textId="77777777" w:rsidR="00620219" w:rsidRDefault="00620219" w:rsidP="003F7393">
      <w:pPr>
        <w:spacing w:line="360" w:lineRule="auto"/>
        <w:jc w:val="both"/>
        <w:rPr>
          <w:rFonts w:eastAsia="Times New Roman"/>
          <w:sz w:val="24"/>
          <w:szCs w:val="24"/>
          <w:lang w:eastAsia="zh-CN"/>
        </w:rPr>
      </w:pPr>
    </w:p>
    <w:p w14:paraId="4F19849A" w14:textId="2A761A38" w:rsidR="00DB0650"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lastRenderedPageBreak/>
        <w:t xml:space="preserve">SE DECLARADO COMO O VENCEDOR, O LICITANTE DEVERÁ ENVIAR SUA PROPOSTA FINAL, AJUSTADA, </w:t>
      </w:r>
      <w:r w:rsidR="00BC0FAA" w:rsidRPr="003F7393">
        <w:rPr>
          <w:rFonts w:eastAsia="Times New Roman"/>
          <w:b/>
          <w:bCs/>
          <w:sz w:val="24"/>
          <w:szCs w:val="24"/>
          <w:lang w:eastAsia="zh-CN"/>
        </w:rPr>
        <w:t xml:space="preserve">PROPORCIONAL, </w:t>
      </w:r>
      <w:r w:rsidRPr="003F7393">
        <w:rPr>
          <w:rFonts w:eastAsia="Times New Roman"/>
          <w:b/>
          <w:bCs/>
          <w:sz w:val="24"/>
          <w:szCs w:val="24"/>
          <w:lang w:eastAsia="zh-CN"/>
        </w:rPr>
        <w:t>DEVIDAMENTE ASSINADA, EM CONFORMIDADE COM O ANEXO DESTE EDITAL, SOB PENA DE SER DESCLASSIFICADO.</w:t>
      </w:r>
    </w:p>
    <w:p w14:paraId="0993368B" w14:textId="77777777" w:rsidR="00F454E8" w:rsidRPr="003F7393" w:rsidRDefault="00F454E8" w:rsidP="003F7393">
      <w:pPr>
        <w:spacing w:line="360" w:lineRule="auto"/>
        <w:jc w:val="both"/>
        <w:rPr>
          <w:rFonts w:eastAsia="Calibri"/>
          <w:b/>
          <w:bCs/>
          <w:sz w:val="24"/>
          <w:szCs w:val="24"/>
        </w:rPr>
      </w:pPr>
    </w:p>
    <w:p w14:paraId="3D6C24F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8.23.5.</w:t>
      </w:r>
      <w:r w:rsidRPr="003F7393">
        <w:rPr>
          <w:rFonts w:eastAsia="Times New Roman"/>
          <w:sz w:val="24"/>
          <w:szCs w:val="24"/>
          <w:lang w:eastAsia="zh-CN"/>
        </w:rPr>
        <w:tab/>
        <w:t>É facultado ao pregoeiro prorrogar o prazo estabelecido, inclusive para fazer diligências, inclusive na fase de habilitação também, desde que solicitado pelo licitante antes do término inicial concedido. Toda prorrogação e comunicação deverá ocorrer via sistema. Em nenhuma hipótese será aceito o envio de documentação pertinente à fase de propostas e habilitação via e-mail. Assim como qualquer pedido de prorrogação por parte da licitante deverá ocorrer via sistema.</w:t>
      </w:r>
    </w:p>
    <w:p w14:paraId="78D2843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8.24.</w:t>
      </w:r>
      <w:r w:rsidRPr="003F7393">
        <w:rPr>
          <w:rFonts w:eastAsia="Times New Roman"/>
          <w:sz w:val="24"/>
          <w:szCs w:val="24"/>
          <w:lang w:eastAsia="zh-CN"/>
        </w:rPr>
        <w:tab/>
      </w:r>
      <w:r w:rsidRPr="003F7393">
        <w:rPr>
          <w:rFonts w:eastAsia="Times New Roman"/>
          <w:sz w:val="24"/>
          <w:szCs w:val="24"/>
          <w:lang w:eastAsia="zh-CN"/>
        </w:rPr>
        <w:tab/>
        <w:t xml:space="preserve">Após a negociação do preço, o Pregoeiro iniciará a fase de aceitação e julgamento da proposta. </w:t>
      </w:r>
    </w:p>
    <w:p w14:paraId="3F285C66" w14:textId="0EA0BF45" w:rsidR="00DB0650" w:rsidRPr="003F7393" w:rsidRDefault="00931AB3" w:rsidP="003F7393">
      <w:pPr>
        <w:spacing w:line="360" w:lineRule="auto"/>
        <w:jc w:val="both"/>
        <w:rPr>
          <w:rFonts w:eastAsia="Times New Roman"/>
          <w:sz w:val="24"/>
          <w:szCs w:val="24"/>
          <w:lang w:eastAsia="zh-CN"/>
        </w:rPr>
      </w:pPr>
      <w:r w:rsidRPr="003F7393">
        <w:rPr>
          <w:rFonts w:eastAsia="Times New Roman"/>
          <w:sz w:val="24"/>
          <w:szCs w:val="24"/>
          <w:lang w:eastAsia="zh-CN"/>
        </w:rPr>
        <w:t>8.25</w:t>
      </w:r>
      <w:r w:rsidRPr="003F7393">
        <w:rPr>
          <w:rFonts w:eastAsia="Times New Roman"/>
          <w:sz w:val="24"/>
          <w:szCs w:val="24"/>
          <w:lang w:eastAsia="zh-CN"/>
        </w:rPr>
        <w:tab/>
      </w:r>
      <w:r w:rsidRPr="003F7393">
        <w:rPr>
          <w:rFonts w:eastAsia="Times New Roman"/>
          <w:sz w:val="24"/>
          <w:szCs w:val="24"/>
          <w:lang w:eastAsia="zh-CN"/>
        </w:rPr>
        <w:tab/>
        <w:t xml:space="preserve">O </w:t>
      </w:r>
      <w:r w:rsidRPr="003F7393">
        <w:rPr>
          <w:rFonts w:eastAsia="Times New Roman"/>
          <w:b/>
          <w:bCs/>
          <w:sz w:val="24"/>
          <w:szCs w:val="24"/>
          <w:lang w:eastAsia="zh-CN"/>
        </w:rPr>
        <w:t xml:space="preserve">licitante </w:t>
      </w:r>
      <w:r w:rsidRPr="003F7393">
        <w:rPr>
          <w:rFonts w:eastAsia="Times New Roman"/>
          <w:sz w:val="24"/>
          <w:szCs w:val="24"/>
          <w:lang w:eastAsia="zh-CN"/>
        </w:rPr>
        <w:t xml:space="preserve">ou o </w:t>
      </w:r>
      <w:r w:rsidRPr="003F7393">
        <w:rPr>
          <w:rFonts w:eastAsia="Times New Roman"/>
          <w:b/>
          <w:bCs/>
          <w:sz w:val="24"/>
          <w:szCs w:val="24"/>
          <w:lang w:eastAsia="zh-CN"/>
        </w:rPr>
        <w:t>contratado</w:t>
      </w:r>
      <w:r w:rsidRPr="003F7393">
        <w:rPr>
          <w:rFonts w:eastAsia="Times New Roman"/>
          <w:sz w:val="24"/>
          <w:szCs w:val="24"/>
          <w:lang w:eastAsia="zh-CN"/>
        </w:rPr>
        <w:t xml:space="preserve"> será responsabilizado administrativamente pela seguinte infração, nos termos do Inciso V do artigo 155 da Lei 14.133/2021: não manter a proposta, salvo em decorrência de fato superveniente devidamente justificado.</w:t>
      </w:r>
      <w:r w:rsidR="00105CE5" w:rsidRPr="003F7393">
        <w:rPr>
          <w:rFonts w:eastAsia="Times New Roman"/>
          <w:sz w:val="24"/>
          <w:szCs w:val="24"/>
          <w:lang w:eastAsia="zh-CN"/>
        </w:rPr>
        <w:t xml:space="preserve"> </w:t>
      </w:r>
    </w:p>
    <w:p w14:paraId="0C5DACE5" w14:textId="77777777" w:rsidR="00AD0185" w:rsidRPr="003F7393" w:rsidRDefault="00AD0185" w:rsidP="003F7393">
      <w:pPr>
        <w:spacing w:line="360" w:lineRule="auto"/>
        <w:jc w:val="both"/>
        <w:rPr>
          <w:rFonts w:eastAsia="Times New Roman"/>
          <w:b/>
          <w:bCs/>
          <w:sz w:val="24"/>
          <w:szCs w:val="24"/>
          <w:lang w:eastAsia="zh-CN"/>
        </w:rPr>
      </w:pPr>
    </w:p>
    <w:p w14:paraId="0A6D841C" w14:textId="0748BBEA" w:rsidR="00DB0650" w:rsidRPr="003F7393" w:rsidRDefault="00DB0650" w:rsidP="003F7393">
      <w:pPr>
        <w:spacing w:line="360" w:lineRule="auto"/>
        <w:jc w:val="both"/>
        <w:rPr>
          <w:rFonts w:eastAsia="Times New Roman"/>
          <w:b/>
          <w:bCs/>
          <w:sz w:val="24"/>
          <w:szCs w:val="24"/>
          <w:lang w:eastAsia="zh-CN"/>
        </w:rPr>
      </w:pPr>
      <w:r w:rsidRPr="003F7393">
        <w:rPr>
          <w:rFonts w:eastAsia="Times New Roman"/>
          <w:b/>
          <w:bCs/>
          <w:sz w:val="24"/>
          <w:szCs w:val="24"/>
          <w:lang w:eastAsia="zh-CN"/>
        </w:rPr>
        <w:t>9.</w:t>
      </w:r>
      <w:r w:rsidRPr="003F7393">
        <w:rPr>
          <w:rFonts w:eastAsia="Times New Roman"/>
          <w:b/>
          <w:bCs/>
          <w:sz w:val="24"/>
          <w:szCs w:val="24"/>
          <w:lang w:eastAsia="zh-CN"/>
        </w:rPr>
        <w:tab/>
        <w:t>DA FASE DE JULGAMENTO</w:t>
      </w:r>
    </w:p>
    <w:p w14:paraId="2671CB7D" w14:textId="77777777" w:rsidR="00DB0650" w:rsidRPr="003F7393" w:rsidRDefault="00DB0650" w:rsidP="003F7393">
      <w:pPr>
        <w:spacing w:line="360" w:lineRule="auto"/>
        <w:jc w:val="both"/>
        <w:rPr>
          <w:rFonts w:eastAsia="Times New Roman"/>
          <w:b/>
          <w:bCs/>
          <w:sz w:val="24"/>
          <w:szCs w:val="24"/>
          <w:lang w:eastAsia="zh-CN"/>
        </w:rPr>
      </w:pPr>
    </w:p>
    <w:p w14:paraId="76983F6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w:t>
      </w:r>
      <w:r w:rsidRPr="003F7393">
        <w:rPr>
          <w:rFonts w:eastAsia="Times New Roman"/>
          <w:sz w:val="24"/>
          <w:szCs w:val="24"/>
          <w:lang w:eastAsia="zh-CN"/>
        </w:rPr>
        <w:tab/>
        <w:t>Encerrada a etapa de negociação, o pregoeiro verificará se o licitante provisoriamente classificado em primeiro lugar atende às condições de participação no certame, conforme previsto no art. 14 da Lei nº 14.133/2021, legislação correlata e demais itens do edital, especialmente quanto à existência de sanção que impeça a participação no certame ou a futura contratação, mediante a consulta aos seguintes cadastros:</w:t>
      </w:r>
    </w:p>
    <w:p w14:paraId="49C5D0E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 xml:space="preserve">a) SICAF;  </w:t>
      </w:r>
    </w:p>
    <w:p w14:paraId="44EAF5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 xml:space="preserve">b) Cadastro Nacional de Empresas Inidôneas e Suspensas - CEIS, mantido pela Controladoria-Geral da União (https://www.portaltransparencia.gov.br/sancoes/ceis); e </w:t>
      </w:r>
    </w:p>
    <w:p w14:paraId="04D9C87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c) Cadastro Nacional de Empresas Punidas – CNEP, mantido pela Controladoria-Geral da União (https://www.portaltransparencia.gov.br/sancoes/cnep).</w:t>
      </w:r>
    </w:p>
    <w:p w14:paraId="31ECF65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d) Para a consulta de fornecedores pessoa jurídica poderá haver a substituição das consultas das alíneas “b”, “c” acima pela Consulta Consolidada de Pessoa Jurídica do TCU (https://certidoesapf.apps.tcu.gov.br/)</w:t>
      </w:r>
    </w:p>
    <w:p w14:paraId="6AB44C4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9.2.</w:t>
      </w:r>
      <w:r w:rsidRPr="003F7393">
        <w:rPr>
          <w:rFonts w:eastAsia="Times New Roman"/>
          <w:sz w:val="24"/>
          <w:szCs w:val="24"/>
          <w:lang w:eastAsia="zh-CN"/>
        </w:rPr>
        <w:tab/>
        <w:t>A consulta aos cadastros será realizada em nome da empresa licitante e também de seu sócio majoritário, por força da vedação de que trata o artigo 12 da Lei n° 8.429, de 1992.</w:t>
      </w:r>
    </w:p>
    <w:p w14:paraId="21DE97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Pr="003F7393">
        <w:rPr>
          <w:rFonts w:eastAsia="Times New Roman"/>
          <w:sz w:val="24"/>
          <w:szCs w:val="24"/>
          <w:lang w:eastAsia="zh-CN"/>
        </w:rPr>
        <w:tab/>
        <w:t xml:space="preserve">Caso conste na Consulta de Situação do licitante a existência de Ocorrências Impeditivas Indiretas, o Pregoeiro diligenciará para verificar se houve fraude por parte das empresas apontadas no Relatório de Ocorrências Impeditivas Indiretas. </w:t>
      </w:r>
    </w:p>
    <w:p w14:paraId="73690E08"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9.3.1.</w:t>
      </w:r>
      <w:r w:rsidRPr="003F7393">
        <w:rPr>
          <w:rFonts w:eastAsia="Times New Roman"/>
          <w:sz w:val="24"/>
          <w:szCs w:val="24"/>
          <w:lang w:eastAsia="zh-CN"/>
        </w:rPr>
        <w:tab/>
        <w:t xml:space="preserve">A tentativa de burla será verificada por meio dos vínculos societários, linhas de fornecimento similares, dentre outros. </w:t>
      </w:r>
    </w:p>
    <w:p w14:paraId="26956BD7" w14:textId="0E0518A6"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9.3.</w:t>
      </w:r>
      <w:r w:rsidR="00BC6575" w:rsidRPr="003F7393">
        <w:rPr>
          <w:rFonts w:eastAsia="Times New Roman"/>
          <w:sz w:val="24"/>
          <w:szCs w:val="24"/>
          <w:lang w:eastAsia="zh-CN"/>
        </w:rPr>
        <w:t>2</w:t>
      </w:r>
      <w:r w:rsidRPr="003F7393">
        <w:rPr>
          <w:rFonts w:eastAsia="Times New Roman"/>
          <w:sz w:val="24"/>
          <w:szCs w:val="24"/>
          <w:lang w:eastAsia="zh-CN"/>
        </w:rPr>
        <w:t>.</w:t>
      </w:r>
      <w:r w:rsidRPr="003F7393">
        <w:rPr>
          <w:rFonts w:eastAsia="Times New Roman"/>
          <w:sz w:val="24"/>
          <w:szCs w:val="24"/>
          <w:lang w:eastAsia="zh-CN"/>
        </w:rPr>
        <w:tab/>
        <w:t>Constatada a existência de sanção, o licitante será reputado inabilitado, por falta de condição de participação.</w:t>
      </w:r>
    </w:p>
    <w:p w14:paraId="4D56D14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9.4.</w:t>
      </w:r>
      <w:r w:rsidRPr="003F7393">
        <w:rPr>
          <w:rFonts w:eastAsia="Times New Roman"/>
          <w:sz w:val="24"/>
          <w:szCs w:val="24"/>
          <w:lang w:eastAsia="zh-CN"/>
        </w:rPr>
        <w:tab/>
        <w:t>Caso atendidas as condições de participação, será iniciado o procedimento de habilitação.</w:t>
      </w:r>
    </w:p>
    <w:p w14:paraId="16A65C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9.5.</w:t>
      </w:r>
      <w:r w:rsidRPr="003F7393">
        <w:rPr>
          <w:rFonts w:eastAsia="Times New Roman"/>
          <w:sz w:val="24"/>
          <w:szCs w:val="24"/>
          <w:lang w:eastAsia="zh-CN"/>
        </w:rPr>
        <w:tab/>
        <w:t>Caso o licitante provisoriamente classificado em primeiro lugar tenha se utilizado de algum tratamento favorecido às ME/EPPs, o pregoeiro verificará se faz jus ao benefício, em conformidade com este edital.</w:t>
      </w:r>
    </w:p>
    <w:p w14:paraId="072F6D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9.6.</w:t>
      </w:r>
      <w:r w:rsidRPr="003F7393">
        <w:rPr>
          <w:rFonts w:eastAsia="Times New Roman"/>
          <w:sz w:val="24"/>
          <w:szCs w:val="24"/>
          <w:lang w:eastAsia="zh-CN"/>
        </w:rPr>
        <w:tab/>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14:paraId="417A7A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9.7.</w:t>
      </w:r>
      <w:r w:rsidRPr="003F7393">
        <w:rPr>
          <w:rFonts w:eastAsia="Times New Roman"/>
          <w:sz w:val="24"/>
          <w:szCs w:val="24"/>
          <w:lang w:eastAsia="zh-CN"/>
        </w:rPr>
        <w:tab/>
        <w:t xml:space="preserve">Será desclassificada a proposta vencedora que: </w:t>
      </w:r>
    </w:p>
    <w:p w14:paraId="12BC853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9.7.1.</w:t>
      </w:r>
      <w:r w:rsidRPr="003F7393">
        <w:rPr>
          <w:rFonts w:eastAsia="Times New Roman"/>
          <w:sz w:val="24"/>
          <w:szCs w:val="24"/>
          <w:lang w:eastAsia="zh-CN"/>
        </w:rPr>
        <w:tab/>
        <w:t>contiver vícios insanáveis;</w:t>
      </w:r>
    </w:p>
    <w:p w14:paraId="654E2F9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9.7.2.</w:t>
      </w:r>
      <w:r w:rsidRPr="003F7393">
        <w:rPr>
          <w:rFonts w:eastAsia="Times New Roman"/>
          <w:sz w:val="24"/>
          <w:szCs w:val="24"/>
          <w:lang w:eastAsia="zh-CN"/>
        </w:rPr>
        <w:tab/>
        <w:t>não obedecer às especificações técnicas contidas no Termo de Referência;</w:t>
      </w:r>
    </w:p>
    <w:p w14:paraId="0385AE8C"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9.7.3.</w:t>
      </w:r>
      <w:r w:rsidRPr="003F7393">
        <w:rPr>
          <w:rFonts w:eastAsia="Times New Roman"/>
          <w:sz w:val="24"/>
          <w:szCs w:val="24"/>
          <w:lang w:eastAsia="zh-CN"/>
        </w:rPr>
        <w:tab/>
        <w:t>apresentar preços inexequíveis ou permanecerem acima do preço máximo definido para a contratação;</w:t>
      </w:r>
    </w:p>
    <w:p w14:paraId="3A85E4C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9.7.4.</w:t>
      </w:r>
      <w:r w:rsidRPr="003F7393">
        <w:rPr>
          <w:rFonts w:eastAsia="Times New Roman"/>
          <w:sz w:val="24"/>
          <w:szCs w:val="24"/>
          <w:lang w:eastAsia="zh-CN"/>
        </w:rPr>
        <w:tab/>
        <w:t>não tiverem sua exequibilidade demonstrada, quando exigido pela Administração;</w:t>
      </w:r>
    </w:p>
    <w:p w14:paraId="3DA6C823"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9.7.5.</w:t>
      </w:r>
      <w:r w:rsidRPr="003F7393">
        <w:rPr>
          <w:rFonts w:eastAsia="Times New Roman"/>
          <w:sz w:val="24"/>
          <w:szCs w:val="24"/>
          <w:lang w:eastAsia="zh-CN"/>
        </w:rPr>
        <w:tab/>
        <w:t>apresentar desconformidade com quaisquer outras exigências deste Edital ou seus anexos, desde que insanável.</w:t>
      </w:r>
    </w:p>
    <w:p w14:paraId="4258CDB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w:t>
      </w:r>
      <w:r w:rsidRPr="003F7393">
        <w:rPr>
          <w:rFonts w:eastAsia="Times New Roman"/>
          <w:sz w:val="24"/>
          <w:szCs w:val="24"/>
          <w:lang w:eastAsia="zh-CN"/>
        </w:rPr>
        <w:tab/>
        <w:t>A inexequibilidade, na hipótese de que trata o caput, só será considerada após diligência do pregoeiro, que comprove:</w:t>
      </w:r>
    </w:p>
    <w:p w14:paraId="63D9C27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w:t>
      </w:r>
      <w:r w:rsidRPr="003F7393">
        <w:rPr>
          <w:rFonts w:eastAsia="Times New Roman"/>
          <w:sz w:val="24"/>
          <w:szCs w:val="24"/>
          <w:lang w:eastAsia="zh-CN"/>
        </w:rPr>
        <w:tab/>
        <w:t>que o custo do licitante ultrapassa o valor da proposta; e</w:t>
      </w:r>
    </w:p>
    <w:p w14:paraId="34075F2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9.8.1.2. inexistirem custos de oportunidade capazes de justificar o vulto da oferta.</w:t>
      </w:r>
    </w:p>
    <w:p w14:paraId="19D9121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w:t>
      </w:r>
      <w:r w:rsidRPr="003F7393">
        <w:rPr>
          <w:rFonts w:eastAsia="Times New Roman"/>
          <w:sz w:val="24"/>
          <w:szCs w:val="24"/>
          <w:lang w:eastAsia="zh-CN"/>
        </w:rPr>
        <w:tab/>
        <w:t>Em contratação de serviços de engenharia, além das disposições acima, a análise de exequibilidade e sobrepreço considerará o seguinte:</w:t>
      </w:r>
    </w:p>
    <w:p w14:paraId="3796B592"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9.9.1.</w:t>
      </w:r>
      <w:r w:rsidRPr="003F7393">
        <w:rPr>
          <w:rFonts w:eastAsia="Times New Roman"/>
          <w:sz w:val="24"/>
          <w:szCs w:val="24"/>
          <w:lang w:eastAsia="zh-CN"/>
        </w:rPr>
        <w:tab/>
        <w:t>Nos regimes de execução por tarefa, empreitada por preço global ou empreitada integral, semi-integrada ou integrada, a caracterização do sobrepreço se dará pela superação do valor global estimado;</w:t>
      </w:r>
    </w:p>
    <w:p w14:paraId="2BC0800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9.9.2.</w:t>
      </w:r>
      <w:r w:rsidRPr="003F7393">
        <w:rPr>
          <w:rFonts w:eastAsia="Times New Roman"/>
          <w:sz w:val="24"/>
          <w:szCs w:val="24"/>
          <w:lang w:eastAsia="zh-CN"/>
        </w:rPr>
        <w:tab/>
        <w:t>No regime de empreitada por preço unitário, a caracterização do sobrepreço se dará pela superação do valor global estimado e pela superação de custo unitário tido como relevante, conforme planilha anexa ao edital;</w:t>
      </w:r>
    </w:p>
    <w:p w14:paraId="12FB514D"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9.9.3.</w:t>
      </w:r>
      <w:r w:rsidRPr="003F7393">
        <w:rPr>
          <w:rFonts w:eastAsia="Times New Roman"/>
          <w:sz w:val="24"/>
          <w:szCs w:val="24"/>
          <w:lang w:eastAsia="zh-CN"/>
        </w:rPr>
        <w:tab/>
        <w:t>No caso de serviços de engenharia, serão consideradas inexequíveis as propostas cujos valores forem inferiores a 75% (setenta e cinco por cento) do valor orçado pela Administração, independentemente do regime de execução.</w:t>
      </w:r>
    </w:p>
    <w:p w14:paraId="4E6AAD8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9.9.4.</w:t>
      </w:r>
      <w:r w:rsidRPr="003F7393">
        <w:rPr>
          <w:rFonts w:eastAsia="Times New Roman"/>
          <w:sz w:val="24"/>
          <w:szCs w:val="24"/>
          <w:lang w:eastAsia="zh-CN"/>
        </w:rPr>
        <w:tab/>
        <w:t xml:space="preserve">Será exigida garantia adicional do licitante vencedor cuja proposta for inferior a 85% (oitenta e cinco por cento) do valor orçado pela Administração, equivalente à </w:t>
      </w:r>
      <w:r w:rsidRPr="003F7393">
        <w:rPr>
          <w:rFonts w:eastAsia="Times New Roman"/>
          <w:sz w:val="24"/>
          <w:szCs w:val="24"/>
          <w:lang w:eastAsia="zh-CN"/>
        </w:rPr>
        <w:lastRenderedPageBreak/>
        <w:t>diferença entre este último e o valor da proposta, sem prejuízo das demais garantias exigíveis de acordo com a Lei.</w:t>
      </w:r>
    </w:p>
    <w:p w14:paraId="6D8FAA2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9.10.</w:t>
      </w:r>
      <w:r w:rsidRPr="003F7393">
        <w:rPr>
          <w:rFonts w:eastAsia="Times New Roman"/>
          <w:sz w:val="24"/>
          <w:szCs w:val="24"/>
          <w:lang w:eastAsia="zh-CN"/>
        </w:rPr>
        <w:tab/>
        <w:t>Se houver indícios de inexequibilidade da proposta de preço, ou em caso da necessidade de esclarecimentos complementares, poderão ser efetuadas diligências, para que a empresa comprove a exequibilidade da proposta.</w:t>
      </w:r>
    </w:p>
    <w:p w14:paraId="3B7F3DA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w:t>
      </w:r>
      <w:r w:rsidRPr="003F7393">
        <w:rPr>
          <w:rFonts w:eastAsia="Times New Roman"/>
          <w:sz w:val="24"/>
          <w:szCs w:val="24"/>
          <w:lang w:eastAsia="zh-CN"/>
        </w:rPr>
        <w:tab/>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 e, se for o caso de desconto, de forma linear em todos os itens de forma igualitária.</w:t>
      </w:r>
    </w:p>
    <w:p w14:paraId="1B6E4050"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9.11.1.</w:t>
      </w:r>
      <w:r w:rsidRPr="003F7393">
        <w:rPr>
          <w:rFonts w:eastAsia="Times New Roman"/>
          <w:sz w:val="24"/>
          <w:szCs w:val="24"/>
          <w:lang w:eastAsia="zh-CN"/>
        </w:rPr>
        <w:tab/>
        <w:t>Em se tratando de serviços de engenharia, o licitante vencedor será convocado a apresentar à Administração, por meio eletrônico, as planilhas com indicação dos quantitativos e dos custos unitários,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6FA5F974"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9.11.2.</w:t>
      </w:r>
      <w:r w:rsidRPr="003F7393">
        <w:rPr>
          <w:rFonts w:eastAsia="Times New Roman"/>
          <w:sz w:val="24"/>
          <w:szCs w:val="24"/>
          <w:lang w:eastAsia="zh-CN"/>
        </w:rPr>
        <w:tab/>
        <w:t>Em se tratando de serviços com fornecimento de mão de obra em regime de dedicação exclusiva cuja produtividade seja mensurável e indicada pela Administração, o licitante deverá indicar a produtividade adotada e a quantidade de pessoal que será alocado na execução contratual.</w:t>
      </w:r>
    </w:p>
    <w:p w14:paraId="4D5FC06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9.11.3.</w:t>
      </w:r>
      <w:r w:rsidRPr="003F7393">
        <w:rPr>
          <w:rFonts w:eastAsia="Times New Roman"/>
          <w:sz w:val="24"/>
          <w:szCs w:val="24"/>
          <w:lang w:eastAsia="zh-CN"/>
        </w:rPr>
        <w:tab/>
        <w:t xml:space="preserve">Caso a produtividade for diferente daquela utilizada pela Administração como referência, ou não estiver contida na faixa referencial de produtividade, mas </w:t>
      </w:r>
      <w:r w:rsidRPr="003F7393">
        <w:rPr>
          <w:rFonts w:eastAsia="Times New Roman"/>
          <w:sz w:val="24"/>
          <w:szCs w:val="24"/>
          <w:lang w:eastAsia="zh-CN"/>
        </w:rPr>
        <w:lastRenderedPageBreak/>
        <w:t xml:space="preserve">admitida pelo ato convocatório, o licitante deverá apresentar a respectiva comprovação de exequibilidade; </w:t>
      </w:r>
    </w:p>
    <w:p w14:paraId="6D65844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9.11.4.</w:t>
      </w:r>
      <w:r w:rsidRPr="003F7393">
        <w:rPr>
          <w:rFonts w:eastAsia="Times New Roman"/>
          <w:sz w:val="24"/>
          <w:szCs w:val="24"/>
          <w:lang w:eastAsia="zh-CN"/>
        </w:rPr>
        <w:tab/>
        <w:t>Os licitantes poderão apresentar produtividades diferenciadas daquela estabelecida pela Administração como referência, desde que não alterem o objeto da contratação, não contrariem dispositivos legais vigentes e, caso não estejam contidas nas faixas referenciais de produtividade, comprovem a exequibilidade da proposta.</w:t>
      </w:r>
    </w:p>
    <w:p w14:paraId="6A90E64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9.11.5.</w:t>
      </w:r>
      <w:r w:rsidRPr="003F7393">
        <w:rPr>
          <w:rFonts w:eastAsia="Times New Roman"/>
          <w:sz w:val="24"/>
          <w:szCs w:val="24"/>
          <w:lang w:eastAsia="zh-CN"/>
        </w:rPr>
        <w:tab/>
        <w:t>Para efeito do subitem anterior, admite-se a adequação técnica da metodologia empregada pela contratada, visando assegurar a execução do objeto, desde que mantidas as condições para a justa remuneração do serviço.</w:t>
      </w:r>
    </w:p>
    <w:p w14:paraId="53DFBC2A"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w:t>
      </w:r>
      <w:r w:rsidRPr="003F7393">
        <w:rPr>
          <w:rFonts w:eastAsia="Times New Roman"/>
          <w:sz w:val="24"/>
          <w:szCs w:val="24"/>
          <w:lang w:eastAsia="zh-CN"/>
        </w:rPr>
        <w:tab/>
        <w:t>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14:paraId="494266D5"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9.12.1.</w:t>
      </w:r>
      <w:r w:rsidRPr="003F7393">
        <w:rPr>
          <w:rFonts w:eastAsia="Times New Roman"/>
          <w:sz w:val="24"/>
          <w:szCs w:val="24"/>
          <w:lang w:eastAsia="zh-CN"/>
        </w:rPr>
        <w:tab/>
        <w:t>O ajuste de que trata este dispositivo se limita a sanar erros ou falhas que não alterem a substância das propostas;</w:t>
      </w:r>
    </w:p>
    <w:p w14:paraId="136FCF79"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9.12.2.</w:t>
      </w:r>
      <w:r w:rsidRPr="003F7393">
        <w:rPr>
          <w:rFonts w:eastAsia="Times New Roman"/>
          <w:sz w:val="24"/>
          <w:szCs w:val="24"/>
          <w:lang w:eastAsia="zh-CN"/>
        </w:rPr>
        <w:tab/>
        <w:t>Considera-se erro no preenchimento da planilha passível de correção a indicação de recolhimento de impostos e contribuições na forma do Simples Nacional, quando não cabível esse regime.</w:t>
      </w:r>
    </w:p>
    <w:p w14:paraId="4377237B"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9.13.</w:t>
      </w:r>
      <w:r w:rsidRPr="003F7393">
        <w:rPr>
          <w:rFonts w:eastAsia="Times New Roman"/>
          <w:sz w:val="24"/>
          <w:szCs w:val="24"/>
          <w:lang w:eastAsia="zh-CN"/>
        </w:rPr>
        <w:tab/>
        <w:t>Para fins de análise da proposta quanto ao cumprimento das especificações do objeto, poderá ser colhida a manifestação escrita do setor requisitante do serviço ou da área especializada no objeto.</w:t>
      </w:r>
    </w:p>
    <w:p w14:paraId="4C990D4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9.14.</w:t>
      </w:r>
      <w:r w:rsidRPr="003F7393">
        <w:rPr>
          <w:rFonts w:eastAsia="Times New Roman"/>
          <w:sz w:val="24"/>
          <w:szCs w:val="24"/>
          <w:lang w:eastAsia="zh-CN"/>
        </w:rPr>
        <w:tab/>
        <w:t>Caso o Termo de Referência exija a apresentação de amostra, o licitante classificado em primeiro lugar deverá apresentá-la, conforme disciplinado no Termo de Referência, sob pena de não aceitação da proposta.</w:t>
      </w:r>
    </w:p>
    <w:p w14:paraId="26A0718F"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9.15.</w:t>
      </w:r>
      <w:r w:rsidRPr="003F7393">
        <w:rPr>
          <w:rFonts w:eastAsia="Times New Roman"/>
          <w:sz w:val="24"/>
          <w:szCs w:val="24"/>
          <w:lang w:eastAsia="zh-CN"/>
        </w:rPr>
        <w:tab/>
        <w:t>Por meio de mensagem no sistema, será divulgado o local e horário de realização do procedimento para a avaliação das amostras, cuja presença será facultada a todos os interessados, incluindo os demais licitantes.</w:t>
      </w:r>
    </w:p>
    <w:p w14:paraId="743136F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lastRenderedPageBreak/>
        <w:t>9.16.</w:t>
      </w:r>
      <w:r w:rsidRPr="003F7393">
        <w:rPr>
          <w:rFonts w:eastAsia="Times New Roman"/>
          <w:sz w:val="24"/>
          <w:szCs w:val="24"/>
          <w:lang w:eastAsia="zh-CN"/>
        </w:rPr>
        <w:tab/>
        <w:t>Os resultados das avaliações serão divulgados por meio de mensagem no sistema.</w:t>
      </w:r>
    </w:p>
    <w:p w14:paraId="1F168E87"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9.17.</w:t>
      </w:r>
      <w:r w:rsidRPr="003F7393">
        <w:rPr>
          <w:rFonts w:eastAsia="Times New Roman"/>
          <w:sz w:val="24"/>
          <w:szCs w:val="24"/>
          <w:lang w:eastAsia="zh-CN"/>
        </w:rPr>
        <w:tab/>
        <w:t>No caso de não haver entrega da amostra ou ocorrer atraso na entrega, sem justificativa aceita pelo Pregoeiro, ou havendo entrega de amostra fora das especificações previstas neste Edital, a proposta do licitante será recusada.</w:t>
      </w:r>
    </w:p>
    <w:p w14:paraId="3F66A0FE" w14:textId="77777777" w:rsidR="00DB0650" w:rsidRPr="003F7393" w:rsidRDefault="00DB0650" w:rsidP="003F7393">
      <w:pPr>
        <w:spacing w:line="360" w:lineRule="auto"/>
        <w:jc w:val="both"/>
        <w:rPr>
          <w:rFonts w:eastAsia="Times New Roman"/>
          <w:sz w:val="24"/>
          <w:szCs w:val="24"/>
          <w:lang w:eastAsia="zh-CN"/>
        </w:rPr>
      </w:pPr>
      <w:r w:rsidRPr="003F7393">
        <w:rPr>
          <w:rFonts w:eastAsia="Times New Roman"/>
          <w:sz w:val="24"/>
          <w:szCs w:val="24"/>
          <w:lang w:eastAsia="zh-CN"/>
        </w:rPr>
        <w:t>9.18.</w:t>
      </w:r>
      <w:r w:rsidRPr="003F7393">
        <w:rPr>
          <w:rFonts w:eastAsia="Times New Roman"/>
          <w:sz w:val="24"/>
          <w:szCs w:val="24"/>
          <w:lang w:eastAsia="zh-CN"/>
        </w:rPr>
        <w:tab/>
        <w:t>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14:paraId="5F3B02D8" w14:textId="77777777" w:rsidR="00DB0650" w:rsidRDefault="00DB0650" w:rsidP="003F7393">
      <w:pPr>
        <w:widowControl w:val="0"/>
        <w:suppressAutoHyphens/>
        <w:spacing w:line="360" w:lineRule="auto"/>
        <w:jc w:val="both"/>
        <w:rPr>
          <w:rFonts w:eastAsia="Times New Roman"/>
          <w:sz w:val="24"/>
          <w:szCs w:val="24"/>
          <w:lang w:eastAsia="zh-CN"/>
        </w:rPr>
      </w:pPr>
    </w:p>
    <w:p w14:paraId="75E8F8C0"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w:t>
      </w:r>
      <w:r w:rsidRPr="003F7393">
        <w:rPr>
          <w:rFonts w:eastAsia="Calibri"/>
          <w:sz w:val="24"/>
          <w:szCs w:val="24"/>
        </w:rPr>
        <w:tab/>
      </w:r>
      <w:r w:rsidRPr="003F7393">
        <w:rPr>
          <w:rFonts w:eastAsia="Calibri"/>
          <w:b/>
          <w:bCs/>
          <w:sz w:val="24"/>
          <w:szCs w:val="24"/>
        </w:rPr>
        <w:t>DOS RECURSOS</w:t>
      </w:r>
    </w:p>
    <w:p w14:paraId="059BC741" w14:textId="77777777" w:rsidR="00DB0650" w:rsidRPr="003F7393" w:rsidRDefault="00DB0650" w:rsidP="003F7393">
      <w:pPr>
        <w:spacing w:line="360" w:lineRule="auto"/>
        <w:jc w:val="both"/>
        <w:rPr>
          <w:rFonts w:eastAsia="Calibri"/>
          <w:b/>
          <w:bCs/>
          <w:sz w:val="24"/>
          <w:szCs w:val="24"/>
        </w:rPr>
      </w:pPr>
    </w:p>
    <w:p w14:paraId="4437B28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w:t>
      </w:r>
      <w:r w:rsidRPr="003F7393">
        <w:rPr>
          <w:rFonts w:eastAsia="Calibri"/>
          <w:sz w:val="24"/>
          <w:szCs w:val="24"/>
        </w:rPr>
        <w:tab/>
        <w:t>A interposição de recurso referente ao julgamento das propostas, à habilitação ou inabilitação de licitantes, à anulação ou revogação da licitação, observará o disposto no art. 165 da Lei nº 14.133, de 2021.</w:t>
      </w:r>
    </w:p>
    <w:p w14:paraId="27C7A09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10.2.</w:t>
      </w:r>
      <w:r w:rsidRPr="003F7393">
        <w:rPr>
          <w:rFonts w:eastAsia="Calibri"/>
          <w:sz w:val="24"/>
          <w:szCs w:val="24"/>
        </w:rPr>
        <w:tab/>
        <w:t>O prazo recursal é de 3 (três) dias úteis, contados da data de intimação ou de lavratura do ato.</w:t>
      </w:r>
    </w:p>
    <w:p w14:paraId="306843E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w:t>
      </w:r>
      <w:r w:rsidRPr="003F7393">
        <w:rPr>
          <w:rFonts w:eastAsia="Calibri"/>
          <w:sz w:val="24"/>
          <w:szCs w:val="24"/>
        </w:rPr>
        <w:tab/>
        <w:t>Quando o recurso apresentado impugnar o julgamento das propostas ou o ato de habilitação ou inabilitação do licitante:</w:t>
      </w:r>
    </w:p>
    <w:p w14:paraId="2B02C61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10.3.1.</w:t>
      </w:r>
      <w:r w:rsidRPr="003F7393">
        <w:rPr>
          <w:rFonts w:eastAsia="Calibri"/>
          <w:sz w:val="24"/>
          <w:szCs w:val="24"/>
        </w:rPr>
        <w:tab/>
      </w:r>
      <w:r w:rsidRPr="003F7393">
        <w:rPr>
          <w:rFonts w:eastAsia="Calibri"/>
          <w:b/>
          <w:bCs/>
          <w:sz w:val="24"/>
          <w:szCs w:val="24"/>
        </w:rPr>
        <w:t>A INTENÇÃO DE RECORRER DEVERÁ SER MANIFESTADA IMEDIATAMENTE, SOB PENA DE PRECLUSÃO;</w:t>
      </w:r>
    </w:p>
    <w:p w14:paraId="24766F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10.3.2.</w:t>
      </w:r>
      <w:r w:rsidRPr="003F7393">
        <w:rPr>
          <w:rFonts w:eastAsia="Calibri"/>
          <w:sz w:val="24"/>
          <w:szCs w:val="24"/>
        </w:rPr>
        <w:tab/>
        <w:t>o prazo para apresentação das razões recursais será iniciado na data de intimação ou de lavratura da ata de habilitação ou inabilitação;</w:t>
      </w:r>
    </w:p>
    <w:p w14:paraId="6E96864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10.3.3.</w:t>
      </w:r>
      <w:r w:rsidRPr="003F7393">
        <w:rPr>
          <w:rFonts w:eastAsia="Calibri"/>
          <w:sz w:val="24"/>
          <w:szCs w:val="24"/>
        </w:rPr>
        <w:tab/>
        <w:t>na hipótese de adoção da inversão de fases prevista no § 1º do art. 17 da Lei nº 14.133, de 2021, o prazo para apresentação das razões recursais será iniciado na data de intimação da ata de julgamento.</w:t>
      </w:r>
    </w:p>
    <w:p w14:paraId="1FAA02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10.4.</w:t>
      </w:r>
      <w:r w:rsidRPr="003F7393">
        <w:rPr>
          <w:rFonts w:eastAsia="Calibri"/>
          <w:sz w:val="24"/>
          <w:szCs w:val="24"/>
        </w:rPr>
        <w:tab/>
        <w:t>Os recursos deverão ser encaminhados em campo próprio do sistema.</w:t>
      </w:r>
    </w:p>
    <w:p w14:paraId="58373E3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10.5.</w:t>
      </w:r>
      <w:r w:rsidRPr="003F7393">
        <w:rPr>
          <w:rFonts w:eastAsia="Calibri"/>
          <w:sz w:val="24"/>
          <w:szCs w:val="24"/>
        </w:rPr>
        <w:tab/>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A5A70A3" w14:textId="3B7465A3" w:rsidR="00DB0650" w:rsidRPr="003F7393" w:rsidRDefault="00BC6575" w:rsidP="003F7393">
      <w:pPr>
        <w:spacing w:line="360" w:lineRule="auto"/>
        <w:jc w:val="both"/>
        <w:rPr>
          <w:rFonts w:eastAsia="Calibri"/>
          <w:sz w:val="24"/>
          <w:szCs w:val="24"/>
        </w:rPr>
      </w:pPr>
      <w:r w:rsidRPr="003F7393">
        <w:rPr>
          <w:rFonts w:eastAsia="Calibri"/>
          <w:sz w:val="24"/>
          <w:szCs w:val="24"/>
        </w:rPr>
        <w:t>1</w:t>
      </w:r>
      <w:r w:rsidR="00DB0650" w:rsidRPr="003F7393">
        <w:rPr>
          <w:rFonts w:eastAsia="Calibri"/>
          <w:sz w:val="24"/>
          <w:szCs w:val="24"/>
        </w:rPr>
        <w:t>0.6.</w:t>
      </w:r>
      <w:r w:rsidR="00DB0650" w:rsidRPr="003F7393">
        <w:rPr>
          <w:rFonts w:eastAsia="Calibri"/>
          <w:sz w:val="24"/>
          <w:szCs w:val="24"/>
        </w:rPr>
        <w:tab/>
        <w:t xml:space="preserve">Os recursos interpostos fora do prazo não serão conhecidos. </w:t>
      </w:r>
    </w:p>
    <w:p w14:paraId="5AA000F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10.7.</w:t>
      </w:r>
      <w:r w:rsidRPr="003F7393">
        <w:rPr>
          <w:rFonts w:eastAsia="Calibri"/>
          <w:sz w:val="24"/>
          <w:szCs w:val="24"/>
        </w:rPr>
        <w:tab/>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475114B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10.8.</w:t>
      </w:r>
      <w:r w:rsidRPr="003F7393">
        <w:rPr>
          <w:rFonts w:eastAsia="Calibri"/>
          <w:sz w:val="24"/>
          <w:szCs w:val="24"/>
        </w:rPr>
        <w:tab/>
        <w:t xml:space="preserve">O recurso e o pedido de reconsideração terão efeito suspensivo do ato ou da decisão recorrida até que sobrevenha decisão final da autoridade competente. </w:t>
      </w:r>
    </w:p>
    <w:p w14:paraId="0C93767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10.9.</w:t>
      </w:r>
      <w:r w:rsidRPr="003F7393">
        <w:rPr>
          <w:rFonts w:eastAsia="Calibri"/>
          <w:sz w:val="24"/>
          <w:szCs w:val="24"/>
        </w:rPr>
        <w:tab/>
        <w:t xml:space="preserve">O acolhimento do recurso invalida tão somente os atos insuscetíveis de aproveitamento. </w:t>
      </w:r>
    </w:p>
    <w:p w14:paraId="103359A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10.10.</w:t>
      </w:r>
      <w:r w:rsidRPr="003F7393">
        <w:rPr>
          <w:rFonts w:eastAsia="Calibri"/>
          <w:sz w:val="24"/>
          <w:szCs w:val="24"/>
        </w:rPr>
        <w:tab/>
        <w:t xml:space="preserve">Os autos do processo permanecerão com vistas franqueadas aos interessados e permanecerão sempre abertos ao contraditório e ampla defesa. </w:t>
      </w:r>
    </w:p>
    <w:p w14:paraId="1D02AFD6" w14:textId="77777777" w:rsidR="00DB0650" w:rsidRPr="003F7393" w:rsidRDefault="00DB0650" w:rsidP="003F7393">
      <w:pPr>
        <w:spacing w:line="360" w:lineRule="auto"/>
        <w:jc w:val="both"/>
        <w:rPr>
          <w:rFonts w:eastAsia="Calibri"/>
          <w:sz w:val="24"/>
          <w:szCs w:val="24"/>
        </w:rPr>
      </w:pPr>
    </w:p>
    <w:p w14:paraId="0B20749F" w14:textId="5C077ED0" w:rsidR="00DB0650" w:rsidRPr="003F7393" w:rsidRDefault="00DB0650" w:rsidP="003F7393">
      <w:pPr>
        <w:pStyle w:val="PargrafodaLista"/>
        <w:numPr>
          <w:ilvl w:val="0"/>
          <w:numId w:val="87"/>
        </w:numPr>
        <w:spacing w:line="360" w:lineRule="auto"/>
        <w:ind w:left="0" w:firstLine="0"/>
        <w:jc w:val="both"/>
        <w:rPr>
          <w:rFonts w:ascii="Arial" w:hAnsi="Arial" w:cs="Arial"/>
          <w:b/>
          <w:bCs/>
          <w:sz w:val="24"/>
          <w:szCs w:val="24"/>
        </w:rPr>
      </w:pPr>
      <w:r w:rsidRPr="003F7393">
        <w:rPr>
          <w:rFonts w:ascii="Arial" w:hAnsi="Arial" w:cs="Arial"/>
          <w:b/>
          <w:bCs/>
          <w:sz w:val="24"/>
          <w:szCs w:val="24"/>
        </w:rPr>
        <w:t>DAS INFRAÇÕES ADMINISTRATIVAS E SANÇÕES</w:t>
      </w:r>
    </w:p>
    <w:p w14:paraId="1F61ED6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w:t>
      </w:r>
      <w:r w:rsidRPr="003F7393">
        <w:rPr>
          <w:rFonts w:eastAsia="Calibri"/>
          <w:sz w:val="24"/>
          <w:szCs w:val="24"/>
        </w:rPr>
        <w:tab/>
        <w:t xml:space="preserve">Comete infração administrativa, nos termos da lei, o licitante que, com dolo ou culpa: </w:t>
      </w:r>
    </w:p>
    <w:p w14:paraId="0ADD718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deixar de entregar a documentação exigida para o certame ou não entregar qualquer documento que tenha sido solicitado pelo/a pregoeiro/a durante o certame;</w:t>
      </w:r>
    </w:p>
    <w:p w14:paraId="6C59B54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w:t>
      </w:r>
      <w:r w:rsidRPr="003F7393">
        <w:rPr>
          <w:rFonts w:eastAsia="Calibri"/>
          <w:sz w:val="24"/>
          <w:szCs w:val="24"/>
        </w:rPr>
        <w:tab/>
        <w:t>Salvo em decorrência de fato superveniente devidamente justificado, não mantiver a proposta em especial quando:</w:t>
      </w:r>
    </w:p>
    <w:p w14:paraId="488BCE6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11.1.2.1.</w:t>
      </w:r>
      <w:r w:rsidRPr="003F7393">
        <w:rPr>
          <w:rFonts w:eastAsia="Calibri"/>
          <w:sz w:val="24"/>
          <w:szCs w:val="24"/>
        </w:rPr>
        <w:tab/>
        <w:t xml:space="preserve">não enviar a proposta adequada ao último lance ofertado ou após a negociação; </w:t>
      </w:r>
    </w:p>
    <w:p w14:paraId="3679A0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11.1.2.2.</w:t>
      </w:r>
      <w:r w:rsidRPr="003F7393">
        <w:rPr>
          <w:rFonts w:eastAsia="Calibri"/>
          <w:sz w:val="24"/>
          <w:szCs w:val="24"/>
        </w:rPr>
        <w:tab/>
        <w:t xml:space="preserve">recusar-se a enviar o detalhamento da proposta quando exigível; </w:t>
      </w:r>
    </w:p>
    <w:p w14:paraId="730893B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11.1.2.3.</w:t>
      </w:r>
      <w:r w:rsidRPr="003F7393">
        <w:rPr>
          <w:rFonts w:eastAsia="Calibri"/>
          <w:sz w:val="24"/>
          <w:szCs w:val="24"/>
        </w:rPr>
        <w:tab/>
        <w:t xml:space="preserve">pedir para ser desclassificado quando encerrada a etapa competitiva; ou </w:t>
      </w:r>
    </w:p>
    <w:p w14:paraId="2B181EE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11.1.2.4.</w:t>
      </w:r>
      <w:r w:rsidRPr="003F7393">
        <w:rPr>
          <w:rFonts w:eastAsia="Calibri"/>
          <w:sz w:val="24"/>
          <w:szCs w:val="24"/>
        </w:rPr>
        <w:tab/>
        <w:t>deixar de apresentar amostra;</w:t>
      </w:r>
    </w:p>
    <w:p w14:paraId="5766B07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11.1.2.5.</w:t>
      </w:r>
      <w:r w:rsidRPr="003F7393">
        <w:rPr>
          <w:rFonts w:eastAsia="Calibri"/>
          <w:sz w:val="24"/>
          <w:szCs w:val="24"/>
        </w:rPr>
        <w:tab/>
        <w:t xml:space="preserve">apresentar proposta ou amostra em desacordo com as especificações do edital; </w:t>
      </w:r>
    </w:p>
    <w:p w14:paraId="198D1E6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não celebrar o contrato ou não entregar a documentação exigida para a contratação, quando convocado dentro do prazo de validade de sua proposta;</w:t>
      </w:r>
    </w:p>
    <w:p w14:paraId="55D30B7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11.1.3.1.</w:t>
      </w:r>
      <w:r w:rsidRPr="003F7393">
        <w:rPr>
          <w:rFonts w:eastAsia="Calibri"/>
          <w:sz w:val="24"/>
          <w:szCs w:val="24"/>
        </w:rPr>
        <w:tab/>
        <w:t>recusar-se, sem justificativa, a assinar o contrato ou a ata de registro de preço, ou a aceitar ou retirar o instrumento equivalente no prazo estabelecido pela Administração;</w:t>
      </w:r>
    </w:p>
    <w:p w14:paraId="1C6C803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apresentar declaração ou documentação falsa exigida para o certame ou prestar declaração falsa durante a licitação</w:t>
      </w:r>
    </w:p>
    <w:p w14:paraId="0980AF7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11.1.5.</w:t>
      </w:r>
      <w:r w:rsidRPr="003F7393">
        <w:rPr>
          <w:rFonts w:eastAsia="Calibri"/>
          <w:sz w:val="24"/>
          <w:szCs w:val="24"/>
        </w:rPr>
        <w:tab/>
        <w:t>fraudar a licitação</w:t>
      </w:r>
    </w:p>
    <w:p w14:paraId="28D7C25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w:t>
      </w:r>
      <w:r w:rsidRPr="003F7393">
        <w:rPr>
          <w:rFonts w:eastAsia="Calibri"/>
          <w:sz w:val="24"/>
          <w:szCs w:val="24"/>
        </w:rPr>
        <w:tab/>
        <w:t>comportar-se de modo inidôneo ou cometer fraude de qualquer natureza, em especial quando:</w:t>
      </w:r>
    </w:p>
    <w:p w14:paraId="78467AB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11.1.6.1.</w:t>
      </w:r>
      <w:r w:rsidRPr="003F7393">
        <w:rPr>
          <w:rFonts w:eastAsia="Calibri"/>
          <w:sz w:val="24"/>
          <w:szCs w:val="24"/>
        </w:rPr>
        <w:tab/>
        <w:t xml:space="preserve">agir em conluio ou em desconformidade com a lei; </w:t>
      </w:r>
    </w:p>
    <w:p w14:paraId="42DE776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11.1.6.2.</w:t>
      </w:r>
      <w:r w:rsidRPr="003F7393">
        <w:rPr>
          <w:rFonts w:eastAsia="Calibri"/>
          <w:sz w:val="24"/>
          <w:szCs w:val="24"/>
        </w:rPr>
        <w:tab/>
        <w:t xml:space="preserve">induzir deliberadamente a erro no julgamento; </w:t>
      </w:r>
    </w:p>
    <w:p w14:paraId="6B986C3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11.1.6.3.</w:t>
      </w:r>
      <w:r w:rsidRPr="003F7393">
        <w:rPr>
          <w:rFonts w:eastAsia="Calibri"/>
          <w:sz w:val="24"/>
          <w:szCs w:val="24"/>
        </w:rPr>
        <w:tab/>
        <w:t xml:space="preserve">apresentar amostra falsificada ou deteriorada; </w:t>
      </w:r>
    </w:p>
    <w:p w14:paraId="517D194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11.1.7.</w:t>
      </w:r>
      <w:r w:rsidRPr="003F7393">
        <w:rPr>
          <w:rFonts w:eastAsia="Calibri"/>
          <w:sz w:val="24"/>
          <w:szCs w:val="24"/>
        </w:rPr>
        <w:tab/>
        <w:t>praticar atos ilícitos com vistas a frustrar os objetivos da licitação</w:t>
      </w:r>
    </w:p>
    <w:p w14:paraId="473EBC5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11.1.8.</w:t>
      </w:r>
      <w:r w:rsidRPr="003F7393">
        <w:rPr>
          <w:rFonts w:eastAsia="Calibri"/>
          <w:sz w:val="24"/>
          <w:szCs w:val="24"/>
        </w:rPr>
        <w:tab/>
        <w:t>praticar ato lesivo previsto no art. 5º da Lei n.º 12.846, de 2013.</w:t>
      </w:r>
    </w:p>
    <w:p w14:paraId="4CCC146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w:t>
      </w:r>
      <w:r w:rsidRPr="003F7393">
        <w:rPr>
          <w:rFonts w:eastAsia="Calibri"/>
          <w:sz w:val="24"/>
          <w:szCs w:val="24"/>
        </w:rPr>
        <w:tab/>
        <w:t xml:space="preserve">Com fulcro na Lei nº 14.133, de 2021, a Administração poderá, garantida a prévia defesa, aplicar aos licitantes e/ou adjudicatários as seguintes sanções, sem prejuízo das responsabilidades civil e criminal: </w:t>
      </w:r>
    </w:p>
    <w:p w14:paraId="4C3748C6"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11.2.1.</w:t>
      </w:r>
      <w:r w:rsidRPr="003F7393">
        <w:rPr>
          <w:rFonts w:eastAsia="Calibri"/>
          <w:sz w:val="24"/>
          <w:szCs w:val="24"/>
        </w:rPr>
        <w:tab/>
        <w:t xml:space="preserve">advertência; </w:t>
      </w:r>
    </w:p>
    <w:p w14:paraId="7FEFA4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11.2.2.</w:t>
      </w:r>
      <w:r w:rsidRPr="003F7393">
        <w:rPr>
          <w:rFonts w:eastAsia="Calibri"/>
          <w:sz w:val="24"/>
          <w:szCs w:val="24"/>
        </w:rPr>
        <w:tab/>
        <w:t>multa;</w:t>
      </w:r>
    </w:p>
    <w:p w14:paraId="27941F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11.2.3.</w:t>
      </w:r>
      <w:r w:rsidRPr="003F7393">
        <w:rPr>
          <w:rFonts w:eastAsia="Calibri"/>
          <w:sz w:val="24"/>
          <w:szCs w:val="24"/>
        </w:rPr>
        <w:tab/>
        <w:t>impedimento de licitar e contratar e</w:t>
      </w:r>
    </w:p>
    <w:p w14:paraId="788E34A2"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11.2.4.</w:t>
      </w:r>
      <w:r w:rsidRPr="003F7393">
        <w:rPr>
          <w:rFonts w:eastAsia="Calibri"/>
          <w:sz w:val="24"/>
          <w:szCs w:val="24"/>
        </w:rPr>
        <w:tab/>
        <w:t>declaração de inidoneidade para licitar ou contratar, enquanto perdurarem os motivos determinantes da punição ou até que seja promovida sua reabilitação perante a própria autoridade que aplicou a penalidade.</w:t>
      </w:r>
    </w:p>
    <w:p w14:paraId="0286203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w:t>
      </w:r>
      <w:r w:rsidRPr="003F7393">
        <w:rPr>
          <w:rFonts w:eastAsia="Calibri"/>
          <w:sz w:val="24"/>
          <w:szCs w:val="24"/>
        </w:rPr>
        <w:tab/>
        <w:t>Na aplicação das sanções serão considerados:</w:t>
      </w:r>
    </w:p>
    <w:p w14:paraId="6E8DBCA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11.3.1.</w:t>
      </w:r>
      <w:r w:rsidRPr="003F7393">
        <w:rPr>
          <w:rFonts w:eastAsia="Calibri"/>
          <w:sz w:val="24"/>
          <w:szCs w:val="24"/>
        </w:rPr>
        <w:tab/>
        <w:t>a natureza e a gravidade da infração cometida.</w:t>
      </w:r>
    </w:p>
    <w:p w14:paraId="4E8B7677"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11.3.2.</w:t>
      </w:r>
      <w:r w:rsidRPr="003F7393">
        <w:rPr>
          <w:rFonts w:eastAsia="Calibri"/>
          <w:sz w:val="24"/>
          <w:szCs w:val="24"/>
        </w:rPr>
        <w:tab/>
        <w:t>as peculiaridades do caso concreto</w:t>
      </w:r>
    </w:p>
    <w:p w14:paraId="574C805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11.3.3.</w:t>
      </w:r>
      <w:r w:rsidRPr="003F7393">
        <w:rPr>
          <w:rFonts w:eastAsia="Calibri"/>
          <w:sz w:val="24"/>
          <w:szCs w:val="24"/>
        </w:rPr>
        <w:tab/>
        <w:t>as circunstâncias agravantes ou atenuantes</w:t>
      </w:r>
    </w:p>
    <w:p w14:paraId="2CE4133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11.3.4.</w:t>
      </w:r>
      <w:r w:rsidRPr="003F7393">
        <w:rPr>
          <w:rFonts w:eastAsia="Calibri"/>
          <w:sz w:val="24"/>
          <w:szCs w:val="24"/>
        </w:rPr>
        <w:tab/>
        <w:t>os danos que dela provierem para a Administração Pública</w:t>
      </w:r>
    </w:p>
    <w:p w14:paraId="44C14898"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11.3.5.</w:t>
      </w:r>
      <w:r w:rsidRPr="003F7393">
        <w:rPr>
          <w:rFonts w:eastAsia="Calibri"/>
          <w:sz w:val="24"/>
          <w:szCs w:val="24"/>
        </w:rPr>
        <w:tab/>
        <w:t>a implantação ou o aperfeiçoamento de programa de integridade, conforme normas e orientações dos órgãos de controle.</w:t>
      </w:r>
    </w:p>
    <w:p w14:paraId="460ACA7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w:t>
      </w:r>
      <w:r w:rsidRPr="003F7393">
        <w:rPr>
          <w:rFonts w:eastAsia="Calibri"/>
          <w:sz w:val="24"/>
          <w:szCs w:val="24"/>
        </w:rPr>
        <w:tab/>
        <w:t xml:space="preserve">A multa será recolhida em percentual de 0,5% a 30% incidente sobre o valor do contrato licitado, recolhida no prazo máximo de 15 (quinze) dias úteis, a contar da comunicação oficial. </w:t>
      </w:r>
    </w:p>
    <w:p w14:paraId="2706B3AA"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11.4.1.</w:t>
      </w:r>
      <w:r w:rsidRPr="003F7393">
        <w:rPr>
          <w:rFonts w:eastAsia="Calibri"/>
          <w:sz w:val="24"/>
          <w:szCs w:val="24"/>
        </w:rPr>
        <w:tab/>
        <w:t>Para as infrações previstas nos itens 11.1.1,11.1.2 e 11.1.3, a multa será de 0,5% a 15% do valor do contrato licitado.</w:t>
      </w:r>
    </w:p>
    <w:p w14:paraId="4727589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11.4.2.</w:t>
      </w:r>
      <w:r w:rsidRPr="003F7393">
        <w:rPr>
          <w:rFonts w:eastAsia="Calibri"/>
          <w:sz w:val="24"/>
          <w:szCs w:val="24"/>
        </w:rPr>
        <w:tab/>
        <w:t>Para as infrações previstas nos itens 11.1.4, 11.1.5, 11.1.6, 11.1.7 e 11.1.8, a multa será de 15% a 30% do valor do contrato licitado.</w:t>
      </w:r>
    </w:p>
    <w:p w14:paraId="4B7DD4B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11.5.</w:t>
      </w:r>
      <w:r w:rsidRPr="003F7393">
        <w:rPr>
          <w:rFonts w:eastAsia="Calibri"/>
          <w:sz w:val="24"/>
          <w:szCs w:val="24"/>
        </w:rPr>
        <w:tab/>
        <w:t>As sanções de advertência, impedimento de licitar e contratar e declaração de inidoneidade para licitar ou contratar poderão ser aplicadas, cumulativamente ou não, à penalidade de multa.</w:t>
      </w:r>
    </w:p>
    <w:p w14:paraId="355778F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11.6.</w:t>
      </w:r>
      <w:r w:rsidRPr="003F7393">
        <w:rPr>
          <w:rFonts w:eastAsia="Calibri"/>
          <w:sz w:val="24"/>
          <w:szCs w:val="24"/>
        </w:rPr>
        <w:tab/>
        <w:t>Na aplicação da sanção de multa será facultada a defesa do interessado no prazo de 15 (quinze) dias úteis, contado da data de sua intimação.</w:t>
      </w:r>
    </w:p>
    <w:p w14:paraId="77C8131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11.7.</w:t>
      </w:r>
      <w:r w:rsidRPr="003F7393">
        <w:rPr>
          <w:rFonts w:eastAsia="Calibri"/>
          <w:sz w:val="24"/>
          <w:szCs w:val="24"/>
        </w:rPr>
        <w:tab/>
        <w:t xml:space="preserve">A sanção de impedimento de licitar e contratar será aplicada ao responsável em decorrência das infrações administrativas relacionadas nos itens 11.1.1, 11.1.2 e 11.1.3, quando não se justificar a imposição de penalidade mais grave, e impedirá o responsável de licitar e contratar no âmbito da Administração Pública direta e indireta </w:t>
      </w:r>
      <w:r w:rsidRPr="003F7393">
        <w:rPr>
          <w:rFonts w:eastAsia="Calibri"/>
          <w:sz w:val="24"/>
          <w:szCs w:val="24"/>
        </w:rPr>
        <w:lastRenderedPageBreak/>
        <w:t>do ente federativo a qual pertencer o órgão ou entidade, pelo prazo máximo de 3 (três) anos.</w:t>
      </w:r>
    </w:p>
    <w:p w14:paraId="51921DA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11.8.</w:t>
      </w:r>
      <w:r w:rsidRPr="003F7393">
        <w:rPr>
          <w:rFonts w:eastAsia="Calibri"/>
          <w:sz w:val="24"/>
          <w:szCs w:val="24"/>
        </w:rPr>
        <w:tab/>
        <w:t>Poderá ser aplicada ao responsável a sanção de declaração de inidoneidade para licitar ou contratar, em decorrência da prática das infrações dispostas nos itens 11.1.4, 11.1.5, 11.1.6, 11.1.7 e 11.1.8, bem como pelas infrações administrativas previstas nos itens 11.1.1, 11.1.2 e 11.1.3 que justifiquem a imposição de penalidade mais grave que a sanção de impedimento de licitar e contratar, cuja duração observará o prazo previsto no art. 156, §5º, da Lei n.º 14.133/2021.</w:t>
      </w:r>
    </w:p>
    <w:p w14:paraId="6D88222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11.9.</w:t>
      </w:r>
      <w:r w:rsidRPr="003F7393">
        <w:rPr>
          <w:rFonts w:eastAsia="Calibri"/>
          <w:sz w:val="24"/>
          <w:szCs w:val="24"/>
        </w:rPr>
        <w:tab/>
        <w:t xml:space="preserve">A recusa injustificada do adjudicatário em assinar o contrato ou a ata de registro de preço, ou em aceitar ou retirar o instrumento equivalente no prazo estabelecido pela Administração, descrita no item 11.1.3, caracterizará o descumprimento total da obrigação assumida e o sujeitará às penalidades e à imediata perda da garantia de proposta em favor do órgão ou entidade promotora da licitação. </w:t>
      </w:r>
    </w:p>
    <w:p w14:paraId="1A93ED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11.10.</w:t>
      </w:r>
      <w:r w:rsidRPr="003F7393">
        <w:rPr>
          <w:rFonts w:eastAsia="Calibri"/>
          <w:sz w:val="24"/>
          <w:szCs w:val="24"/>
        </w:rPr>
        <w:tab/>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37F8962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11.11.</w:t>
      </w:r>
      <w:r w:rsidRPr="003F7393">
        <w:rPr>
          <w:rFonts w:eastAsia="Calibri"/>
          <w:sz w:val="24"/>
          <w:szCs w:val="24"/>
        </w:rPr>
        <w:tab/>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56A659D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11.12.</w:t>
      </w:r>
      <w:r w:rsidRPr="003F7393">
        <w:rPr>
          <w:rFonts w:eastAsia="Calibri"/>
          <w:sz w:val="24"/>
          <w:szCs w:val="24"/>
        </w:rPr>
        <w:tab/>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46D1AC5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11.13.</w:t>
      </w:r>
      <w:r w:rsidRPr="003F7393">
        <w:rPr>
          <w:rFonts w:eastAsia="Calibri"/>
          <w:sz w:val="24"/>
          <w:szCs w:val="24"/>
        </w:rPr>
        <w:tab/>
        <w:t>O recurso e o pedido de reconsideração terão efeito suspensivo do ato ou da decisão recorrida até que sobrevenha decisão final da autoridade competente.</w:t>
      </w:r>
    </w:p>
    <w:p w14:paraId="74CCEBD4"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11.14.</w:t>
      </w:r>
      <w:r w:rsidRPr="003F7393">
        <w:rPr>
          <w:rFonts w:eastAsia="Calibri"/>
          <w:sz w:val="24"/>
          <w:szCs w:val="24"/>
        </w:rPr>
        <w:tab/>
        <w:t>A aplicação das sanções previstas neste edital não exclui, em hipótese alguma, a obrigação de reparação integral dos danos causados.</w:t>
      </w:r>
    </w:p>
    <w:p w14:paraId="748011A2" w14:textId="77777777" w:rsidR="00DB0650" w:rsidRDefault="00DB0650" w:rsidP="003F7393">
      <w:pPr>
        <w:spacing w:line="360" w:lineRule="auto"/>
        <w:jc w:val="both"/>
        <w:rPr>
          <w:rFonts w:eastAsia="Calibri"/>
          <w:sz w:val="24"/>
          <w:szCs w:val="24"/>
        </w:rPr>
      </w:pPr>
    </w:p>
    <w:p w14:paraId="70316A29" w14:textId="77777777" w:rsidR="00DB0650" w:rsidRPr="003F7393" w:rsidRDefault="00DB0650" w:rsidP="003F7393">
      <w:pPr>
        <w:spacing w:line="360" w:lineRule="auto"/>
        <w:jc w:val="both"/>
        <w:rPr>
          <w:rFonts w:eastAsia="Calibri"/>
          <w:b/>
          <w:bCs/>
          <w:sz w:val="24"/>
          <w:szCs w:val="24"/>
        </w:rPr>
      </w:pPr>
      <w:r w:rsidRPr="003F7393">
        <w:rPr>
          <w:rFonts w:eastAsia="Calibri"/>
          <w:sz w:val="24"/>
          <w:szCs w:val="24"/>
        </w:rPr>
        <w:t>12.</w:t>
      </w:r>
      <w:r w:rsidRPr="003F7393">
        <w:rPr>
          <w:rFonts w:eastAsia="Calibri"/>
          <w:sz w:val="24"/>
          <w:szCs w:val="24"/>
        </w:rPr>
        <w:tab/>
      </w:r>
      <w:r w:rsidRPr="003F7393">
        <w:rPr>
          <w:rFonts w:eastAsia="Calibri"/>
          <w:b/>
          <w:bCs/>
          <w:sz w:val="24"/>
          <w:szCs w:val="24"/>
        </w:rPr>
        <w:t>DA IMPUGNAÇÃO AO EDITAL E DO PEDIDO DE ESCLARECIMENTO</w:t>
      </w:r>
    </w:p>
    <w:p w14:paraId="32C29FE8" w14:textId="77777777" w:rsidR="00DB0650" w:rsidRPr="003F7393" w:rsidRDefault="00DB0650" w:rsidP="003F7393">
      <w:pPr>
        <w:spacing w:line="360" w:lineRule="auto"/>
        <w:jc w:val="both"/>
        <w:rPr>
          <w:rFonts w:eastAsia="Calibri"/>
          <w:sz w:val="24"/>
          <w:szCs w:val="24"/>
        </w:rPr>
      </w:pPr>
    </w:p>
    <w:p w14:paraId="6F7D483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12.1.</w:t>
      </w:r>
      <w:r w:rsidRPr="003F7393">
        <w:rPr>
          <w:rFonts w:eastAsia="Calibri"/>
          <w:sz w:val="24"/>
          <w:szCs w:val="24"/>
        </w:rPr>
        <w:tab/>
        <w:t>Qualquer pessoa é parte legítima para impugnar este Edital por irregularidade na aplicação da Lei nº 14.133, de 2021, devendo protocolar o pedido até 3 (três) dias úteis antes da data da abertura do certame.</w:t>
      </w:r>
    </w:p>
    <w:p w14:paraId="34495ED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12.2.</w:t>
      </w:r>
      <w:r w:rsidRPr="003F7393">
        <w:rPr>
          <w:rFonts w:eastAsia="Calibri"/>
          <w:sz w:val="24"/>
          <w:szCs w:val="24"/>
        </w:rPr>
        <w:tab/>
        <w:t>A resposta à impugnação ou ao pedido de esclarecimento será divulgado em sítio eletrônico oficial no prazo de até 3 (três) dias úteis, limitado ao último dia útil anterior à data da abertura do certame.</w:t>
      </w:r>
    </w:p>
    <w:p w14:paraId="7DC95DA9"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12.3.</w:t>
      </w:r>
      <w:r w:rsidRPr="003F7393">
        <w:rPr>
          <w:rFonts w:eastAsia="Calibri"/>
          <w:sz w:val="24"/>
          <w:szCs w:val="24"/>
        </w:rPr>
        <w:tab/>
        <w:t xml:space="preserve">A impugnação e o pedido de esclarecimento poderão ser realizados por forma eletrônica, pelos seguintes meios: </w:t>
      </w:r>
      <w:hyperlink r:id="rId16" w:history="1">
        <w:r w:rsidRPr="003F7393">
          <w:rPr>
            <w:rFonts w:eastAsia="Calibri"/>
            <w:color w:val="0000FF" w:themeColor="hyperlink"/>
            <w:sz w:val="24"/>
            <w:szCs w:val="24"/>
            <w:u w:val="single"/>
          </w:rPr>
          <w:t>licitacaoextrema@yahoo.com.br</w:t>
        </w:r>
      </w:hyperlink>
      <w:r w:rsidRPr="003F7393">
        <w:rPr>
          <w:rFonts w:eastAsia="Calibri"/>
          <w:sz w:val="24"/>
          <w:szCs w:val="24"/>
        </w:rPr>
        <w:t xml:space="preserve"> </w:t>
      </w:r>
    </w:p>
    <w:p w14:paraId="311B15A1"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w:t>
      </w:r>
      <w:r w:rsidRPr="003F7393">
        <w:rPr>
          <w:rFonts w:eastAsia="Calibri"/>
          <w:sz w:val="24"/>
          <w:szCs w:val="24"/>
        </w:rPr>
        <w:tab/>
        <w:t>As impugnações e pedidos de esclarecimentos não suspendem os prazos previstos no certame.</w:t>
      </w:r>
    </w:p>
    <w:p w14:paraId="7719976E"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12.4.1.</w:t>
      </w:r>
      <w:r w:rsidRPr="003F7393">
        <w:rPr>
          <w:rFonts w:eastAsia="Calibri"/>
          <w:sz w:val="24"/>
          <w:szCs w:val="24"/>
        </w:rPr>
        <w:tab/>
        <w:t>A concessão de efeito suspensivo à impugnação é medida excepcional e deverá ser motivada pelo agente de contratação, nos autos do processo de licitação.</w:t>
      </w:r>
    </w:p>
    <w:p w14:paraId="2BD33DEA" w14:textId="77777777" w:rsidR="00DB0650" w:rsidRDefault="00DB0650" w:rsidP="003F7393">
      <w:pPr>
        <w:spacing w:line="360" w:lineRule="auto"/>
        <w:jc w:val="both"/>
        <w:rPr>
          <w:rFonts w:eastAsia="Calibri"/>
          <w:sz w:val="24"/>
          <w:szCs w:val="24"/>
        </w:rPr>
      </w:pPr>
      <w:r w:rsidRPr="003F7393">
        <w:rPr>
          <w:rFonts w:eastAsia="Calibri"/>
          <w:sz w:val="24"/>
          <w:szCs w:val="24"/>
        </w:rPr>
        <w:t>12.5.</w:t>
      </w:r>
      <w:r w:rsidRPr="003F7393">
        <w:rPr>
          <w:rFonts w:eastAsia="Calibri"/>
          <w:sz w:val="24"/>
          <w:szCs w:val="24"/>
        </w:rPr>
        <w:tab/>
        <w:t>Acolhida a impugnação, será definida e publicada nova data para a realização do certame.</w:t>
      </w:r>
    </w:p>
    <w:p w14:paraId="689FAEB7" w14:textId="77777777" w:rsidR="00620219" w:rsidRPr="003F7393" w:rsidRDefault="00620219" w:rsidP="003F7393">
      <w:pPr>
        <w:spacing w:line="360" w:lineRule="auto"/>
        <w:jc w:val="both"/>
        <w:rPr>
          <w:rFonts w:eastAsia="Calibri"/>
          <w:sz w:val="24"/>
          <w:szCs w:val="24"/>
        </w:rPr>
      </w:pPr>
    </w:p>
    <w:p w14:paraId="75C8596F" w14:textId="77777777" w:rsidR="00DB0650" w:rsidRPr="003F7393" w:rsidRDefault="00DB0650" w:rsidP="003F7393">
      <w:pPr>
        <w:spacing w:line="360" w:lineRule="auto"/>
        <w:jc w:val="both"/>
        <w:rPr>
          <w:rFonts w:eastAsia="Calibri"/>
          <w:b/>
          <w:bCs/>
          <w:sz w:val="24"/>
          <w:szCs w:val="24"/>
        </w:rPr>
      </w:pPr>
      <w:r w:rsidRPr="003F7393">
        <w:rPr>
          <w:rFonts w:eastAsia="Calibri"/>
          <w:b/>
          <w:bCs/>
          <w:sz w:val="24"/>
          <w:szCs w:val="24"/>
        </w:rPr>
        <w:lastRenderedPageBreak/>
        <w:t>13. DATA-BASE E A PERIODICIDADE DO REAJUSTAMENTO DE PREÇOS E DA VIGÊNCIA</w:t>
      </w:r>
    </w:p>
    <w:p w14:paraId="221BFEDF" w14:textId="2BAA2872"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13.1 </w:t>
      </w:r>
      <w:r w:rsidRPr="003F7393">
        <w:rPr>
          <w:rFonts w:eastAsia="Calibri"/>
          <w:b/>
          <w:bCs/>
          <w:sz w:val="24"/>
          <w:szCs w:val="24"/>
        </w:rPr>
        <w:t>Vigência:</w:t>
      </w:r>
      <w:r w:rsidRPr="003F7393">
        <w:rPr>
          <w:rFonts w:eastAsia="Calibri"/>
          <w:sz w:val="24"/>
          <w:szCs w:val="24"/>
        </w:rPr>
        <w:t xml:space="preserve"> </w:t>
      </w:r>
      <w:r w:rsidR="00BC6575" w:rsidRPr="003F7393">
        <w:rPr>
          <w:rFonts w:eastAsia="Calibri"/>
          <w:sz w:val="24"/>
          <w:szCs w:val="24"/>
        </w:rPr>
        <w:t xml:space="preserve">O contrato terá como vigência inicial um período de cinco anos, contados da data de sua assinatura, podendo ser prorrogado sucessivamente (não necessariamente por igual período) até a vigência máxima de dez anos. </w:t>
      </w:r>
    </w:p>
    <w:p w14:paraId="270D7B1E" w14:textId="25A64239"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13.2 </w:t>
      </w:r>
      <w:r w:rsidRPr="003F7393">
        <w:rPr>
          <w:rFonts w:eastAsia="Calibri"/>
          <w:b/>
          <w:bCs/>
          <w:sz w:val="24"/>
          <w:szCs w:val="24"/>
        </w:rPr>
        <w:t>Renovação:</w:t>
      </w:r>
      <w:r w:rsidRPr="003F7393">
        <w:rPr>
          <w:rFonts w:eastAsia="Calibri"/>
          <w:sz w:val="24"/>
          <w:szCs w:val="24"/>
        </w:rPr>
        <w:t xml:space="preserve"> </w:t>
      </w:r>
      <w:r w:rsidR="00BC6575" w:rsidRPr="003F7393">
        <w:rPr>
          <w:rFonts w:eastAsia="Calibri"/>
          <w:sz w:val="24"/>
          <w:szCs w:val="24"/>
        </w:rPr>
        <w:t>O contrato terá como vigência inicial um período de cinco anos, contados da data de sua assinatura, podendo ser prorrogado sucessivamente (não necessariamente por igual período) até a vigência máxima de dez anos.</w:t>
      </w:r>
    </w:p>
    <w:p w14:paraId="4B38FA06" w14:textId="431EFF18" w:rsidR="00DB0650" w:rsidRPr="003F7393" w:rsidRDefault="00DB0650" w:rsidP="003F7393">
      <w:pPr>
        <w:spacing w:line="360" w:lineRule="auto"/>
        <w:jc w:val="both"/>
        <w:rPr>
          <w:rFonts w:eastAsia="Calibri"/>
          <w:sz w:val="24"/>
          <w:szCs w:val="24"/>
        </w:rPr>
      </w:pPr>
      <w:r w:rsidRPr="003F7393">
        <w:rPr>
          <w:rFonts w:eastAsia="Calibri"/>
          <w:sz w:val="24"/>
          <w:szCs w:val="24"/>
        </w:rPr>
        <w:t xml:space="preserve">13.3 </w:t>
      </w:r>
      <w:r w:rsidRPr="003F7393">
        <w:rPr>
          <w:rFonts w:eastAsia="Calibri"/>
          <w:b/>
          <w:bCs/>
          <w:sz w:val="24"/>
          <w:szCs w:val="24"/>
        </w:rPr>
        <w:t>Índice de atualização:</w:t>
      </w:r>
      <w:r w:rsidRPr="003F7393">
        <w:rPr>
          <w:rFonts w:eastAsia="Calibri"/>
          <w:sz w:val="24"/>
          <w:szCs w:val="24"/>
        </w:rPr>
        <w:t xml:space="preserve"> </w:t>
      </w:r>
      <w:r w:rsidR="00BC6575" w:rsidRPr="003F7393">
        <w:rPr>
          <w:rFonts w:eastAsia="Calibri"/>
          <w:sz w:val="24"/>
          <w:szCs w:val="24"/>
        </w:rPr>
        <w:t xml:space="preserve">O reajustamento de preços será baseado no IPCA - Índice Nacional de Preços ao Consumidor Amplo, ou em qualquer outro índice oficial que venha a substituí-lo. A data-base para o reajuste será a data de elaboração do orçamento estimado. </w:t>
      </w:r>
    </w:p>
    <w:p w14:paraId="63DCA6FF" w14:textId="77777777" w:rsidR="00DB0650" w:rsidRPr="003F7393" w:rsidRDefault="00DB0650" w:rsidP="003F7393">
      <w:pPr>
        <w:spacing w:line="360" w:lineRule="auto"/>
        <w:jc w:val="both"/>
        <w:rPr>
          <w:rFonts w:eastAsia="Calibri"/>
          <w:sz w:val="24"/>
          <w:szCs w:val="24"/>
        </w:rPr>
      </w:pPr>
    </w:p>
    <w:p w14:paraId="22FF7747" w14:textId="77777777" w:rsidR="00DB0650" w:rsidRPr="003F7393" w:rsidRDefault="00DB0650" w:rsidP="003F7393">
      <w:pPr>
        <w:pStyle w:val="PargrafodaLista"/>
        <w:keepNext/>
        <w:keepLines/>
        <w:numPr>
          <w:ilvl w:val="0"/>
          <w:numId w:val="11"/>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t>MODELO DE EXECUÇÃO DO OBJETO</w:t>
      </w:r>
    </w:p>
    <w:p w14:paraId="6F31AB50" w14:textId="1D0BB755" w:rsidR="00105CE5" w:rsidRPr="003F7393" w:rsidRDefault="00105CE5" w:rsidP="003F7393">
      <w:pPr>
        <w:pStyle w:val="PargrafodaLista"/>
        <w:numPr>
          <w:ilvl w:val="1"/>
          <w:numId w:val="11"/>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3F7393">
        <w:rPr>
          <w:rFonts w:ascii="Arial" w:eastAsia="Arial Unicode MS" w:hAnsi="Arial" w:cs="Arial"/>
          <w:b/>
          <w:bCs/>
          <w:color w:val="000000" w:themeColor="text1"/>
          <w:sz w:val="24"/>
          <w:szCs w:val="24"/>
          <w:lang w:eastAsia="pt-BR"/>
        </w:rPr>
        <w:t xml:space="preserve">O objeto é de execução indireta, empreitada por preço unitário, execução </w:t>
      </w:r>
      <w:r w:rsidR="00BC0FAA" w:rsidRPr="003F7393">
        <w:rPr>
          <w:rFonts w:ascii="Arial" w:eastAsia="Arial Unicode MS" w:hAnsi="Arial" w:cs="Arial"/>
          <w:b/>
          <w:bCs/>
          <w:color w:val="000000" w:themeColor="text1"/>
          <w:sz w:val="24"/>
          <w:szCs w:val="24"/>
          <w:lang w:eastAsia="pt-BR"/>
        </w:rPr>
        <w:t>imediata</w:t>
      </w:r>
      <w:r w:rsidR="00BC6575" w:rsidRPr="003F7393">
        <w:rPr>
          <w:rFonts w:ascii="Arial" w:eastAsia="Arial Unicode MS" w:hAnsi="Arial" w:cs="Arial"/>
          <w:b/>
          <w:bCs/>
          <w:color w:val="000000" w:themeColor="text1"/>
          <w:sz w:val="24"/>
          <w:szCs w:val="24"/>
          <w:lang w:eastAsia="pt-BR"/>
        </w:rPr>
        <w:t>.</w:t>
      </w:r>
      <w:r w:rsidRPr="003F7393">
        <w:rPr>
          <w:rFonts w:ascii="Arial" w:eastAsia="Arial Unicode MS" w:hAnsi="Arial" w:cs="Arial"/>
          <w:b/>
          <w:bCs/>
          <w:color w:val="000000" w:themeColor="text1"/>
          <w:sz w:val="24"/>
          <w:szCs w:val="24"/>
          <w:lang w:eastAsia="pt-BR"/>
        </w:rPr>
        <w:t xml:space="preserve"> </w:t>
      </w:r>
    </w:p>
    <w:p w14:paraId="36FDF6F7" w14:textId="45BC7A5E" w:rsidR="00BC0FAA" w:rsidRPr="003F7393" w:rsidRDefault="00BC0FAA" w:rsidP="003F7393">
      <w:pPr>
        <w:pStyle w:val="PargrafodaLista"/>
        <w:numPr>
          <w:ilvl w:val="1"/>
          <w:numId w:val="11"/>
        </w:numPr>
        <w:spacing w:after="0" w:line="360" w:lineRule="auto"/>
        <w:ind w:left="0" w:firstLine="0"/>
        <w:contextualSpacing/>
        <w:jc w:val="both"/>
        <w:rPr>
          <w:rFonts w:ascii="Arial" w:eastAsia="Arial Unicode MS" w:hAnsi="Arial" w:cs="Arial"/>
          <w:color w:val="000000" w:themeColor="text1"/>
          <w:sz w:val="24"/>
          <w:szCs w:val="24"/>
          <w:lang w:eastAsia="pt-BR"/>
        </w:rPr>
      </w:pPr>
      <w:r w:rsidRPr="003F7393">
        <w:rPr>
          <w:rFonts w:ascii="Arial" w:eastAsia="Arial Unicode MS" w:hAnsi="Arial" w:cs="Arial"/>
          <w:color w:val="000000" w:themeColor="text1"/>
          <w:sz w:val="24"/>
          <w:szCs w:val="24"/>
          <w:lang w:eastAsia="pt-BR"/>
        </w:rPr>
        <w:t>A execução imediata é aquela que deve ocorrer em até 30 (trinta) dias a partir do recebimento da Autorização de Fornecimento (A.F.)</w:t>
      </w:r>
    </w:p>
    <w:p w14:paraId="508315D4" w14:textId="76206294" w:rsidR="00105CE5" w:rsidRPr="003F7393" w:rsidRDefault="00105CE5" w:rsidP="003F7393">
      <w:pPr>
        <w:pStyle w:val="PargrafodaLista"/>
        <w:numPr>
          <w:ilvl w:val="1"/>
          <w:numId w:val="11"/>
        </w:numPr>
        <w:spacing w:after="0" w:line="360" w:lineRule="auto"/>
        <w:ind w:left="0" w:firstLine="0"/>
        <w:contextualSpacing/>
        <w:jc w:val="both"/>
        <w:rPr>
          <w:rFonts w:ascii="Arial" w:hAnsi="Arial" w:cs="Arial"/>
          <w:bCs/>
          <w:color w:val="000000" w:themeColor="text1"/>
          <w:sz w:val="24"/>
          <w:szCs w:val="24"/>
        </w:rPr>
      </w:pPr>
      <w:r w:rsidRPr="003F7393">
        <w:rPr>
          <w:rFonts w:ascii="Arial" w:hAnsi="Arial" w:cs="Arial"/>
          <w:color w:val="000000" w:themeColor="text1"/>
          <w:sz w:val="24"/>
          <w:szCs w:val="24"/>
        </w:rPr>
        <w:t xml:space="preserve">O objeto deverá ser realizado em conformidade com o descrito.  </w:t>
      </w:r>
      <w:r w:rsidRPr="003F7393">
        <w:rPr>
          <w:rFonts w:ascii="Arial" w:hAnsi="Arial" w:cs="Arial"/>
          <w:bCs/>
          <w:sz w:val="24"/>
          <w:szCs w:val="24"/>
        </w:rPr>
        <w:t xml:space="preserve">Os </w:t>
      </w:r>
      <w:r w:rsidR="00196BEE" w:rsidRPr="003F7393">
        <w:rPr>
          <w:rFonts w:ascii="Arial" w:hAnsi="Arial" w:cs="Arial"/>
          <w:bCs/>
          <w:sz w:val="24"/>
          <w:szCs w:val="24"/>
        </w:rPr>
        <w:t>serviços</w:t>
      </w:r>
      <w:r w:rsidRPr="003F7393">
        <w:rPr>
          <w:rFonts w:ascii="Arial" w:hAnsi="Arial" w:cs="Arial"/>
          <w:bCs/>
          <w:sz w:val="24"/>
          <w:szCs w:val="24"/>
        </w:rPr>
        <w:t xml:space="preserve"> serão recebidos provisoriamente, de forma sumária, no prazo de 15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4FE95043"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44B909E8" w14:textId="380AD941"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lastRenderedPageBreak/>
        <w:t xml:space="preserve">Os </w:t>
      </w:r>
      <w:r w:rsidR="00196BEE" w:rsidRPr="003F7393">
        <w:rPr>
          <w:rFonts w:ascii="Arial" w:hAnsi="Arial" w:cs="Arial"/>
          <w:bCs/>
          <w:sz w:val="24"/>
          <w:szCs w:val="24"/>
        </w:rPr>
        <w:t>serviços</w:t>
      </w:r>
      <w:r w:rsidRPr="003F7393">
        <w:rPr>
          <w:rFonts w:ascii="Arial" w:hAnsi="Arial" w:cs="Arial"/>
          <w:bCs/>
          <w:sz w:val="24"/>
          <w:szCs w:val="24"/>
        </w:rPr>
        <w:t xml:space="preserve"> poderão ser rejeitados, no todo ou em parte, quando em desacordo com as especificações constantes neste Termo de Referência e na proposta, devendo ser substituídos no prazo de até 15</w:t>
      </w:r>
      <w:r w:rsidRPr="003F7393">
        <w:rPr>
          <w:rFonts w:ascii="Arial" w:hAnsi="Arial" w:cs="Arial"/>
          <w:bCs/>
          <w:color w:val="FF0000"/>
          <w:sz w:val="24"/>
          <w:szCs w:val="24"/>
        </w:rPr>
        <w:t xml:space="preserve"> </w:t>
      </w:r>
      <w:r w:rsidRPr="003F7393">
        <w:rPr>
          <w:rFonts w:ascii="Arial" w:hAnsi="Arial" w:cs="Arial"/>
          <w:bCs/>
          <w:color w:val="000000" w:themeColor="text1"/>
          <w:sz w:val="24"/>
          <w:szCs w:val="24"/>
        </w:rPr>
        <w:t xml:space="preserve">(quinze) </w:t>
      </w:r>
      <w:r w:rsidRPr="003F7393">
        <w:rPr>
          <w:rFonts w:ascii="Arial" w:hAnsi="Arial" w:cs="Arial"/>
          <w:bCs/>
          <w:sz w:val="24"/>
          <w:szCs w:val="24"/>
        </w:rPr>
        <w:t>dias corridos, a contar da notificação da contratante, às suas custas, sem prejuízo da aplicação das penalidades.</w:t>
      </w:r>
    </w:p>
    <w:p w14:paraId="09BDF4E2" w14:textId="64BE89ED"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 xml:space="preserve">Os </w:t>
      </w:r>
      <w:r w:rsidR="00196BEE" w:rsidRPr="003F7393">
        <w:rPr>
          <w:rFonts w:ascii="Arial" w:hAnsi="Arial" w:cs="Arial"/>
          <w:bCs/>
          <w:sz w:val="24"/>
          <w:szCs w:val="24"/>
        </w:rPr>
        <w:t>serviços</w:t>
      </w:r>
      <w:r w:rsidRPr="003F7393">
        <w:rPr>
          <w:rFonts w:ascii="Arial" w:hAnsi="Arial" w:cs="Arial"/>
          <w:bCs/>
          <w:sz w:val="24"/>
          <w:szCs w:val="24"/>
        </w:rPr>
        <w:t xml:space="preserve"> serão recebidos definitivamente no prazo de até cinco dias corridos, contados do recebimento provisório, após a verificação da qualidade e quantidade do material e consequente aceitação independente de celebração de termo.</w:t>
      </w:r>
    </w:p>
    <w:p w14:paraId="57682F48"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52EACB4D" w14:textId="77777777" w:rsidR="00105CE5" w:rsidRPr="003F7393" w:rsidRDefault="00105CE5" w:rsidP="003F7393">
      <w:pPr>
        <w:pStyle w:val="Nivel2"/>
        <w:numPr>
          <w:ilvl w:val="1"/>
          <w:numId w:val="11"/>
        </w:numPr>
        <w:spacing w:before="0" w:after="0" w:line="360" w:lineRule="auto"/>
        <w:ind w:left="0" w:firstLine="0"/>
        <w:rPr>
          <w:rFonts w:ascii="Arial" w:hAnsi="Arial" w:cs="Arial"/>
          <w:bCs/>
          <w:sz w:val="24"/>
          <w:szCs w:val="24"/>
        </w:rPr>
      </w:pPr>
      <w:r w:rsidRPr="003F7393">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6E0B223A" w14:textId="5EA2EEF3" w:rsidR="00105CE5" w:rsidRPr="003F7393" w:rsidRDefault="00105CE5"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r w:rsidRPr="003F7393">
        <w:rPr>
          <w:rFonts w:ascii="Arial" w:hAnsi="Arial" w:cs="Arial"/>
          <w:sz w:val="24"/>
          <w:szCs w:val="24"/>
        </w:rPr>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E8F3C13" w14:textId="3157648C" w:rsidR="00105CE5" w:rsidRPr="003F7393" w:rsidRDefault="00196BEE" w:rsidP="003F7393">
      <w:pPr>
        <w:pStyle w:val="PargrafodaLista"/>
        <w:numPr>
          <w:ilvl w:val="1"/>
          <w:numId w:val="11"/>
        </w:numPr>
        <w:autoSpaceDE w:val="0"/>
        <w:autoSpaceDN w:val="0"/>
        <w:adjustRightInd w:val="0"/>
        <w:spacing w:after="0" w:line="360" w:lineRule="auto"/>
        <w:ind w:left="0" w:firstLine="0"/>
        <w:jc w:val="both"/>
        <w:rPr>
          <w:rFonts w:ascii="Arial" w:hAnsi="Arial" w:cs="Arial"/>
          <w:sz w:val="24"/>
          <w:szCs w:val="24"/>
        </w:rPr>
      </w:pPr>
      <w:bookmarkStart w:id="7" w:name="_Hlk190940515"/>
      <w:r w:rsidRPr="003F7393">
        <w:rPr>
          <w:rFonts w:ascii="Arial" w:hAnsi="Arial" w:cs="Arial"/>
          <w:sz w:val="24"/>
          <w:szCs w:val="24"/>
        </w:rPr>
        <w:t xml:space="preserve">O objeto possui regime de execução indireta, mediante requisição da CONTRATANTE, na modalidade de empreitada por preço unitário. Os serviços devem ser iniciados no prazo máximo de </w:t>
      </w:r>
      <w:r w:rsidR="005523C0" w:rsidRPr="003F7393">
        <w:rPr>
          <w:rFonts w:ascii="Arial" w:hAnsi="Arial" w:cs="Arial"/>
          <w:sz w:val="24"/>
          <w:szCs w:val="24"/>
        </w:rPr>
        <w:t xml:space="preserve">até 30 (trinta) dias </w:t>
      </w:r>
      <w:r w:rsidRPr="003F7393">
        <w:rPr>
          <w:rFonts w:ascii="Arial" w:hAnsi="Arial" w:cs="Arial"/>
          <w:sz w:val="24"/>
          <w:szCs w:val="24"/>
        </w:rPr>
        <w:t>a partir do recebimento da A.F. (Autorização de F</w:t>
      </w:r>
      <w:r w:rsidR="005523C0" w:rsidRPr="003F7393">
        <w:rPr>
          <w:rFonts w:ascii="Arial" w:hAnsi="Arial" w:cs="Arial"/>
          <w:sz w:val="24"/>
          <w:szCs w:val="24"/>
        </w:rPr>
        <w:t>ornecimento</w:t>
      </w:r>
      <w:r w:rsidRPr="003F7393">
        <w:rPr>
          <w:rFonts w:ascii="Arial" w:hAnsi="Arial" w:cs="Arial"/>
          <w:sz w:val="24"/>
          <w:szCs w:val="24"/>
        </w:rPr>
        <w:t xml:space="preserve">). Caso a execução não seja possível dentro do prazo estabelecido, a licitante deverá solicitar imediatamente a prorrogação, podendo </w:t>
      </w:r>
      <w:r w:rsidRPr="003F7393">
        <w:rPr>
          <w:rFonts w:ascii="Arial" w:hAnsi="Arial" w:cs="Arial"/>
          <w:sz w:val="24"/>
          <w:szCs w:val="24"/>
        </w:rPr>
        <w:lastRenderedPageBreak/>
        <w:t>protocolá-la também por e-mail. A concessão do prazo adicional ficará a critério da administração, que decidirá sobre sua aprovação.</w:t>
      </w:r>
    </w:p>
    <w:p w14:paraId="27108E70" w14:textId="77777777" w:rsidR="00105CE5" w:rsidRPr="003F7393" w:rsidRDefault="00105CE5" w:rsidP="003F7393">
      <w:pPr>
        <w:pStyle w:val="PargrafodaLista"/>
        <w:autoSpaceDE w:val="0"/>
        <w:autoSpaceDN w:val="0"/>
        <w:adjustRightInd w:val="0"/>
        <w:spacing w:after="0" w:line="360" w:lineRule="auto"/>
        <w:ind w:left="607"/>
        <w:jc w:val="both"/>
        <w:rPr>
          <w:rFonts w:ascii="Arial" w:hAnsi="Arial" w:cs="Arial"/>
          <w:sz w:val="24"/>
          <w:szCs w:val="24"/>
        </w:rPr>
      </w:pPr>
    </w:p>
    <w:bookmarkEnd w:id="7"/>
    <w:p w14:paraId="7B3859D1" w14:textId="77777777" w:rsidR="00DB0650" w:rsidRPr="003F7393" w:rsidRDefault="00DB0650" w:rsidP="003F7393">
      <w:pPr>
        <w:keepNext/>
        <w:keepLines/>
        <w:numPr>
          <w:ilvl w:val="0"/>
          <w:numId w:val="35"/>
        </w:numPr>
        <w:tabs>
          <w:tab w:val="left" w:pos="0"/>
        </w:tabs>
        <w:spacing w:afterLines="120" w:after="288" w:line="360" w:lineRule="auto"/>
        <w:ind w:left="0" w:firstLine="0"/>
        <w:jc w:val="both"/>
        <w:outlineLvl w:val="0"/>
        <w:rPr>
          <w:rFonts w:eastAsia="Calibri"/>
          <w:sz w:val="24"/>
          <w:szCs w:val="24"/>
        </w:rPr>
      </w:pPr>
      <w:r w:rsidRPr="003F7393">
        <w:rPr>
          <w:rFonts w:eastAsiaTheme="majorEastAsia"/>
          <w:b/>
          <w:bCs/>
          <w:sz w:val="24"/>
          <w:szCs w:val="24"/>
        </w:rPr>
        <w:t>MODELO DE GESTÃO DO CONTRATO</w:t>
      </w:r>
    </w:p>
    <w:p w14:paraId="3BDA9598" w14:textId="77777777" w:rsidR="00DB0650" w:rsidRPr="003F7393" w:rsidRDefault="00DB0650" w:rsidP="003F7393">
      <w:pPr>
        <w:pStyle w:val="PargrafodaLista"/>
        <w:numPr>
          <w:ilvl w:val="1"/>
          <w:numId w:val="35"/>
        </w:numPr>
        <w:spacing w:afterLines="120" w:after="288" w:line="360" w:lineRule="auto"/>
        <w:ind w:left="0" w:firstLine="0"/>
        <w:jc w:val="both"/>
        <w:rPr>
          <w:rFonts w:ascii="Arial" w:eastAsia="Arial Unicode MS" w:hAnsi="Arial" w:cs="Arial"/>
          <w:sz w:val="24"/>
          <w:szCs w:val="24"/>
          <w:lang w:eastAsia="pt-BR"/>
        </w:rPr>
      </w:pPr>
      <w:r w:rsidRPr="003F7393">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4BA9CCF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4C2A383D"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ABC61B1"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77FC7B7E" w14:textId="77777777" w:rsidR="00DB0650" w:rsidRPr="003F7393" w:rsidRDefault="00DB0650" w:rsidP="003F7393">
      <w:pPr>
        <w:numPr>
          <w:ilvl w:val="1"/>
          <w:numId w:val="35"/>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2C1A99D2"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138BC94F"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bookmarkStart w:id="8" w:name="_Hlk130800547"/>
      <w:r w:rsidRPr="003F7393">
        <w:rPr>
          <w:rFonts w:eastAsia="Arial Unicode MS"/>
          <w:sz w:val="24"/>
          <w:szCs w:val="24"/>
        </w:rPr>
        <w:lastRenderedPageBreak/>
        <w:t xml:space="preserve">O gestor/fiscal de contratos </w:t>
      </w:r>
      <w:bookmarkEnd w:id="8"/>
      <w:r w:rsidRPr="003F7393">
        <w:rPr>
          <w:rFonts w:eastAsia="Arial Unicode MS"/>
          <w:sz w:val="24"/>
          <w:szCs w:val="24"/>
        </w:rPr>
        <w:t xml:space="preserve">acompanhará a execução do contrato, para que sejam cumpridas todas as condições estabelecidas no contrato, de modo a assegurar os melhores resultados para a Administração. </w:t>
      </w:r>
    </w:p>
    <w:p w14:paraId="74B6A221" w14:textId="77777777" w:rsidR="00DB0650" w:rsidRPr="003F7393" w:rsidRDefault="00DB0650" w:rsidP="003F7393">
      <w:pPr>
        <w:numPr>
          <w:ilvl w:val="1"/>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1D76C24D"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7008D69E"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E1E52A7"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0C558FD6"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comunicará à Diretoria Geral, em tempo hábil, o término do contrato sob sua responsabilidade, com vistas à renovação tempestiva ou à prorrogação contratual.</w:t>
      </w:r>
    </w:p>
    <w:p w14:paraId="497BBCF0"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B0C25DF"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Caso ocorram descumprimento das obrigações contratuais, o gestor/fiscal de contratos atuará tempestivamente na solução do problema, reportando ao Diretor Geral para que tome as providências cabíveis, quando ultrapassar a sua competência.</w:t>
      </w:r>
    </w:p>
    <w:p w14:paraId="0C1597F5"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33735178"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6A093CA9"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7F6917F3"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7DC8CF71" w14:textId="77777777" w:rsidR="00DB0650" w:rsidRPr="003F7393" w:rsidRDefault="00DB0650" w:rsidP="003F7393">
      <w:pPr>
        <w:numPr>
          <w:ilvl w:val="2"/>
          <w:numId w:val="35"/>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CB2028" w14:textId="77777777" w:rsidR="00DB0650" w:rsidRPr="003F7393" w:rsidRDefault="00DB0650" w:rsidP="003F7393">
      <w:pPr>
        <w:numPr>
          <w:ilvl w:val="1"/>
          <w:numId w:val="35"/>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1C7BAC1" w14:textId="3E7250A5" w:rsidR="00196BEE" w:rsidRPr="003F7393" w:rsidRDefault="005523C0" w:rsidP="003F7393">
      <w:pPr>
        <w:pStyle w:val="PargrafodaLista"/>
        <w:numPr>
          <w:ilvl w:val="1"/>
          <w:numId w:val="35"/>
        </w:numPr>
        <w:spacing w:line="360" w:lineRule="auto"/>
        <w:ind w:left="0" w:firstLine="0"/>
        <w:jc w:val="both"/>
        <w:rPr>
          <w:rFonts w:ascii="Arial" w:eastAsia="Arial Unicode MS" w:hAnsi="Arial" w:cs="Arial"/>
          <w:sz w:val="24"/>
          <w:szCs w:val="24"/>
          <w:lang w:eastAsia="pt-BR"/>
        </w:rPr>
      </w:pPr>
      <w:bookmarkStart w:id="9" w:name="_Hlk193895364"/>
      <w:bookmarkStart w:id="10" w:name="_Hlk191025289"/>
      <w:r w:rsidRPr="003F7393">
        <w:rPr>
          <w:rFonts w:ascii="Arial" w:eastAsia="Arial Unicode MS" w:hAnsi="Arial" w:cs="Arial"/>
          <w:sz w:val="24"/>
          <w:szCs w:val="24"/>
          <w:lang w:eastAsia="pt-BR"/>
        </w:rPr>
        <w:t>O fornecimento e a execução do objeto serão acompanhados e fiscalizados pela servidora Tamara Martiniuk, designada para esta função como Gestora</w:t>
      </w:r>
      <w:r w:rsidR="00F454E8">
        <w:rPr>
          <w:rFonts w:ascii="Arial" w:eastAsia="Arial Unicode MS" w:hAnsi="Arial" w:cs="Arial"/>
          <w:sz w:val="24"/>
          <w:szCs w:val="24"/>
          <w:lang w:eastAsia="pt-BR"/>
        </w:rPr>
        <w:t xml:space="preserve"> e Fiscal</w:t>
      </w:r>
      <w:r w:rsidRPr="003F7393">
        <w:rPr>
          <w:rFonts w:ascii="Arial" w:eastAsia="Arial Unicode MS" w:hAnsi="Arial" w:cs="Arial"/>
          <w:sz w:val="24"/>
          <w:szCs w:val="24"/>
          <w:lang w:eastAsia="pt-BR"/>
        </w:rPr>
        <w:t xml:space="preserve"> de Contratos, ou por qualquer outro servidor que venha a substituí-los, permitida a contratação de terceiros para assisti-los e subsidiá-los de informações pertinentes a esta atribuição. </w:t>
      </w:r>
    </w:p>
    <w:bookmarkEnd w:id="9"/>
    <w:p w14:paraId="03D98873" w14:textId="07751588" w:rsidR="00105CE5" w:rsidRPr="003F7393" w:rsidRDefault="006C1781"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w:t>
      </w:r>
      <w:r w:rsidR="00105CE5" w:rsidRPr="003F7393">
        <w:rPr>
          <w:rFonts w:eastAsia="Arial Unicode MS"/>
          <w:sz w:val="24"/>
          <w:szCs w:val="24"/>
        </w:rPr>
        <w:t>erão anotadas em formulários próprios todas as ocorrências relacionadas com o fornecimento mencionado, determinando o que for necessário à regularização das faltas ou defeitos observados.</w:t>
      </w:r>
    </w:p>
    <w:bookmarkEnd w:id="10"/>
    <w:p w14:paraId="4B54650A" w14:textId="77777777" w:rsidR="00105CE5" w:rsidRPr="003F7393" w:rsidRDefault="00105CE5"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646AB9D7"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6D685315" w14:textId="77777777" w:rsidR="00DB0650" w:rsidRPr="003F7393" w:rsidRDefault="00DB0650" w:rsidP="003F7393">
      <w:pPr>
        <w:numPr>
          <w:ilvl w:val="1"/>
          <w:numId w:val="35"/>
        </w:numPr>
        <w:spacing w:before="120" w:after="120" w:line="360" w:lineRule="auto"/>
        <w:ind w:left="0" w:firstLine="0"/>
        <w:jc w:val="both"/>
        <w:rPr>
          <w:rFonts w:eastAsia="Arial Unicode MS"/>
          <w:sz w:val="24"/>
          <w:szCs w:val="24"/>
        </w:rPr>
      </w:pPr>
      <w:r w:rsidRPr="003F7393">
        <w:rPr>
          <w:rFonts w:eastAsia="Arial Unicode MS"/>
          <w:sz w:val="24"/>
          <w:szCs w:val="24"/>
        </w:rPr>
        <w:lastRenderedPageBreak/>
        <w:t xml:space="preserve">A CONTRATADA deverá entregar ao setor responsável do CONTRATO, junto com a Nota Fiscal para fins de pagamento, os seguintes documentos: </w:t>
      </w:r>
    </w:p>
    <w:p w14:paraId="56482EA2" w14:textId="77777777" w:rsidR="00DB0650" w:rsidRPr="003F7393" w:rsidRDefault="00DB0650" w:rsidP="003F7393">
      <w:pPr>
        <w:spacing w:line="360" w:lineRule="auto"/>
        <w:jc w:val="both"/>
        <w:rPr>
          <w:rFonts w:eastAsia="Arial Unicode MS"/>
          <w:sz w:val="24"/>
          <w:szCs w:val="24"/>
        </w:rPr>
      </w:pPr>
    </w:p>
    <w:p w14:paraId="2A31ED2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a Fazenda Estadual do domicílio ou sede do licitante, ou outra equivalente, na forma da lei, com prazo de validade em vigor;</w:t>
      </w:r>
    </w:p>
    <w:p w14:paraId="58646F2C" w14:textId="77777777" w:rsidR="00DB0650" w:rsidRPr="003F7393" w:rsidRDefault="00DB0650" w:rsidP="003F7393">
      <w:pPr>
        <w:spacing w:line="360" w:lineRule="auto"/>
        <w:ind w:left="720"/>
        <w:jc w:val="both"/>
        <w:rPr>
          <w:rFonts w:eastAsia="Arial Unicode MS"/>
          <w:sz w:val="24"/>
          <w:szCs w:val="24"/>
        </w:rPr>
      </w:pPr>
    </w:p>
    <w:p w14:paraId="2009E20C"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3631B1E3" w14:textId="77777777" w:rsidR="00DB0650" w:rsidRPr="003F7393" w:rsidRDefault="00DB0650" w:rsidP="003F7393">
      <w:pPr>
        <w:spacing w:line="360" w:lineRule="auto"/>
        <w:ind w:left="720"/>
        <w:jc w:val="both"/>
        <w:rPr>
          <w:rFonts w:eastAsia="Arial Unicode MS"/>
          <w:sz w:val="24"/>
          <w:szCs w:val="24"/>
        </w:rPr>
      </w:pPr>
    </w:p>
    <w:p w14:paraId="2B822EE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C4E1ACD" w14:textId="77777777" w:rsidR="00DB0650" w:rsidRPr="003F7393" w:rsidRDefault="00DB0650" w:rsidP="003F7393">
      <w:pPr>
        <w:spacing w:line="360" w:lineRule="auto"/>
        <w:jc w:val="both"/>
        <w:rPr>
          <w:rFonts w:eastAsia="Arial Unicode MS"/>
          <w:sz w:val="24"/>
          <w:szCs w:val="24"/>
        </w:rPr>
      </w:pPr>
    </w:p>
    <w:p w14:paraId="1B66FDDF"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59260DDB" w14:textId="77777777" w:rsidR="00DB0650" w:rsidRPr="003F7393" w:rsidRDefault="00DB0650" w:rsidP="003F7393">
      <w:pPr>
        <w:spacing w:line="360" w:lineRule="auto"/>
        <w:jc w:val="both"/>
        <w:rPr>
          <w:rFonts w:eastAsia="Arial Unicode MS"/>
          <w:sz w:val="24"/>
          <w:szCs w:val="24"/>
        </w:rPr>
      </w:pPr>
    </w:p>
    <w:p w14:paraId="23EE6D17"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0CDBDFBA" w14:textId="77777777" w:rsidR="00DB0650" w:rsidRPr="003F7393" w:rsidRDefault="00DB0650" w:rsidP="003F7393">
      <w:pPr>
        <w:spacing w:after="200" w:line="360" w:lineRule="auto"/>
        <w:ind w:left="720"/>
        <w:contextualSpacing/>
        <w:rPr>
          <w:rFonts w:eastAsia="Arial Unicode MS"/>
          <w:i/>
          <w:iCs/>
          <w:sz w:val="24"/>
          <w:szCs w:val="24"/>
        </w:rPr>
      </w:pPr>
    </w:p>
    <w:p w14:paraId="6A22AA46" w14:textId="77777777" w:rsidR="00DB0650" w:rsidRPr="003F7393" w:rsidRDefault="00DB0650" w:rsidP="003F7393">
      <w:pPr>
        <w:numPr>
          <w:ilvl w:val="0"/>
          <w:numId w:val="10"/>
        </w:numPr>
        <w:spacing w:line="360" w:lineRule="auto"/>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4C6CA115" w14:textId="77777777" w:rsidR="00196BEE" w:rsidRPr="003F7393" w:rsidRDefault="00196BEE" w:rsidP="003F7393">
      <w:pPr>
        <w:pStyle w:val="PargrafodaLista"/>
        <w:spacing w:line="360" w:lineRule="auto"/>
        <w:rPr>
          <w:rFonts w:ascii="Arial" w:eastAsia="Arial Unicode MS" w:hAnsi="Arial" w:cs="Arial"/>
          <w:sz w:val="24"/>
          <w:szCs w:val="24"/>
        </w:rPr>
      </w:pPr>
    </w:p>
    <w:p w14:paraId="30FAE6C7" w14:textId="77777777" w:rsidR="00DB0650" w:rsidRPr="003F7393" w:rsidRDefault="00DB0650" w:rsidP="003F7393">
      <w:pPr>
        <w:pStyle w:val="PargrafodaLista"/>
        <w:keepNext/>
        <w:keepLines/>
        <w:numPr>
          <w:ilvl w:val="0"/>
          <w:numId w:val="35"/>
        </w:numPr>
        <w:tabs>
          <w:tab w:val="left" w:pos="0"/>
        </w:tabs>
        <w:spacing w:afterLines="120" w:after="288" w:line="360" w:lineRule="auto"/>
        <w:ind w:left="0" w:firstLine="0"/>
        <w:jc w:val="both"/>
        <w:outlineLvl w:val="0"/>
        <w:rPr>
          <w:rFonts w:ascii="Arial" w:eastAsiaTheme="majorEastAsia" w:hAnsi="Arial" w:cs="Arial"/>
          <w:b/>
          <w:bCs/>
          <w:sz w:val="24"/>
          <w:szCs w:val="24"/>
          <w:lang w:eastAsia="pt-BR"/>
        </w:rPr>
      </w:pPr>
      <w:r w:rsidRPr="003F7393">
        <w:rPr>
          <w:rFonts w:ascii="Arial" w:eastAsiaTheme="majorEastAsia" w:hAnsi="Arial" w:cs="Arial"/>
          <w:b/>
          <w:bCs/>
          <w:sz w:val="24"/>
          <w:szCs w:val="24"/>
          <w:lang w:eastAsia="pt-BR"/>
        </w:rPr>
        <w:lastRenderedPageBreak/>
        <w:t xml:space="preserve"> CRITÉRIOS DE MEDIÇÃO E DE PAGAMENTO</w:t>
      </w:r>
    </w:p>
    <w:p w14:paraId="24742095" w14:textId="77777777" w:rsidR="00DB0650" w:rsidRPr="003F7393" w:rsidRDefault="00DB0650" w:rsidP="003F7393">
      <w:pPr>
        <w:spacing w:line="360" w:lineRule="auto"/>
        <w:rPr>
          <w:b/>
          <w:bCs/>
          <w:sz w:val="24"/>
          <w:szCs w:val="24"/>
        </w:rPr>
      </w:pPr>
      <w:r w:rsidRPr="003F7393">
        <w:rPr>
          <w:b/>
          <w:bCs/>
          <w:sz w:val="24"/>
          <w:szCs w:val="24"/>
        </w:rPr>
        <w:t>Recebimento</w:t>
      </w:r>
    </w:p>
    <w:p w14:paraId="1612C820" w14:textId="77777777" w:rsidR="00DB0650" w:rsidRPr="003F7393" w:rsidRDefault="00DB0650" w:rsidP="003F7393">
      <w:pPr>
        <w:pStyle w:val="Nvel2-Red"/>
        <w:numPr>
          <w:ilvl w:val="1"/>
          <w:numId w:val="35"/>
        </w:numPr>
        <w:spacing w:line="360" w:lineRule="auto"/>
        <w:ind w:left="0" w:firstLine="0"/>
        <w:rPr>
          <w:rFonts w:ascii="Arial" w:eastAsia="Arial Unicode MS" w:hAnsi="Arial" w:cs="Arial"/>
          <w:i w:val="0"/>
          <w:iCs w:val="0"/>
          <w:color w:val="000000" w:themeColor="text1"/>
          <w:sz w:val="24"/>
          <w:szCs w:val="24"/>
          <w:lang w:eastAsia="en-US"/>
        </w:rPr>
      </w:pPr>
      <w:r w:rsidRPr="003F7393">
        <w:rPr>
          <w:rFonts w:ascii="Arial" w:eastAsia="Arial Unicode MS" w:hAnsi="Arial" w:cs="Arial"/>
          <w:i w:val="0"/>
          <w:iCs w:val="0"/>
          <w:color w:val="000000" w:themeColor="text1"/>
          <w:sz w:val="24"/>
          <w:szCs w:val="24"/>
          <w:lang w:eastAsia="en-US"/>
        </w:rPr>
        <w:t xml:space="preserve">O pagamento somente será realizado, com base no objeto efetivamente entregue e executado nas condições estabelecidas. </w:t>
      </w:r>
    </w:p>
    <w:p w14:paraId="69943EDA"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bCs/>
          <w:color w:val="000000" w:themeColor="text1"/>
          <w:sz w:val="24"/>
          <w:szCs w:val="24"/>
          <w:lang w:eastAsia="en-US"/>
        </w:rPr>
        <w:t xml:space="preserve">No caso de controvérsia sobre a entrega / execução do objeto o mesmo poderá ser rejeitado pelo almoxarife. </w:t>
      </w:r>
    </w:p>
    <w:p w14:paraId="773C191E" w14:textId="77777777" w:rsidR="00DB0650" w:rsidRPr="003F7393" w:rsidRDefault="00DB0650" w:rsidP="003F7393">
      <w:pPr>
        <w:pStyle w:val="Nivel2"/>
        <w:numPr>
          <w:ilvl w:val="1"/>
          <w:numId w:val="35"/>
        </w:numPr>
        <w:spacing w:before="0" w:afterLines="120" w:after="288" w:line="360" w:lineRule="auto"/>
        <w:ind w:left="0" w:firstLine="0"/>
        <w:rPr>
          <w:rFonts w:ascii="Arial" w:hAnsi="Arial" w:cs="Arial"/>
          <w:color w:val="000000" w:themeColor="text1"/>
          <w:sz w:val="24"/>
          <w:szCs w:val="24"/>
          <w:lang w:eastAsia="en-US"/>
        </w:rPr>
      </w:pPr>
      <w:r w:rsidRPr="003F7393">
        <w:rPr>
          <w:rFonts w:ascii="Arial" w:hAnsi="Arial" w:cs="Arial"/>
          <w:color w:val="000000" w:themeColor="text1"/>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579C91A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Liquidação</w:t>
      </w:r>
    </w:p>
    <w:p w14:paraId="2C8B9F89"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Recebida a Nota Fiscal ou documento de cobrança equivalente, correrá o prazo de até 05 (cinco) dias úteis para fins de liquidação, na forma desta seção, prorrogáveis por igual período.</w:t>
      </w:r>
    </w:p>
    <w:p w14:paraId="037420A4" w14:textId="66B40095"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rPr>
      </w:pPr>
      <w:r w:rsidRPr="003F7393">
        <w:rPr>
          <w:rFonts w:ascii="Arial" w:hAnsi="Arial"/>
          <w:sz w:val="24"/>
          <w:szCs w:val="24"/>
        </w:rPr>
        <w:t xml:space="preserve">O pagamento referente ao fornecimento do objeto deste CONTRATO será efetuado nas seguintes condições: em parcela única em até </w:t>
      </w:r>
      <w:r w:rsidR="006C1781" w:rsidRPr="003F7393">
        <w:rPr>
          <w:rFonts w:ascii="Arial" w:hAnsi="Arial"/>
          <w:sz w:val="24"/>
          <w:szCs w:val="24"/>
        </w:rPr>
        <w:t>10</w:t>
      </w:r>
      <w:r w:rsidRPr="003F7393">
        <w:rPr>
          <w:rFonts w:ascii="Arial" w:hAnsi="Arial"/>
          <w:sz w:val="24"/>
          <w:szCs w:val="24"/>
        </w:rPr>
        <w:t xml:space="preserve"> (</w:t>
      </w:r>
      <w:r w:rsidR="006C1781" w:rsidRPr="003F7393">
        <w:rPr>
          <w:rFonts w:ascii="Arial" w:hAnsi="Arial"/>
          <w:sz w:val="24"/>
          <w:szCs w:val="24"/>
        </w:rPr>
        <w:t>dez</w:t>
      </w:r>
      <w:r w:rsidRPr="003F7393">
        <w:rPr>
          <w:rFonts w:ascii="Arial" w:hAnsi="Arial"/>
          <w:sz w:val="24"/>
          <w:szCs w:val="24"/>
        </w:rPr>
        <w:t>) dias úteis a partir da liquidação, mediante apresentação da competente nota fiscal, em consonância com o que foi efetivamente entregue.</w:t>
      </w:r>
    </w:p>
    <w:p w14:paraId="1914ED33"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Para fins de liquidação, o setor competente deverá verificar se a nota fiscal ou instrumento de cobrança equivalente apresentado expressa os elementos necessários e essenciais do documento, tais como: </w:t>
      </w:r>
    </w:p>
    <w:p w14:paraId="52DC8B27"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a data da emissão; </w:t>
      </w:r>
    </w:p>
    <w:p w14:paraId="71D337E6"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lastRenderedPageBreak/>
        <w:t xml:space="preserve">os dados do contrato e do órgão contratante; </w:t>
      </w:r>
    </w:p>
    <w:p w14:paraId="4F145F80"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período respectivo de execução do contrato; </w:t>
      </w:r>
    </w:p>
    <w:p w14:paraId="5BA08F8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 xml:space="preserve">o valor a pagar; e </w:t>
      </w:r>
    </w:p>
    <w:p w14:paraId="39AF5309" w14:textId="77777777" w:rsidR="00DB0650" w:rsidRPr="003F7393" w:rsidRDefault="00DB0650" w:rsidP="003F7393">
      <w:pPr>
        <w:numPr>
          <w:ilvl w:val="0"/>
          <w:numId w:val="9"/>
        </w:numPr>
        <w:suppressAutoHyphens/>
        <w:spacing w:afterLines="120" w:after="288" w:line="360" w:lineRule="auto"/>
        <w:ind w:left="851" w:firstLine="0"/>
        <w:contextualSpacing/>
        <w:jc w:val="both"/>
        <w:rPr>
          <w:color w:val="000000"/>
          <w:sz w:val="24"/>
          <w:szCs w:val="24"/>
        </w:rPr>
      </w:pPr>
      <w:r w:rsidRPr="003F7393">
        <w:rPr>
          <w:color w:val="000000"/>
          <w:sz w:val="24"/>
          <w:szCs w:val="24"/>
        </w:rPr>
        <w:t>eventual destaque do valor de retenções tributárias cabíveis.</w:t>
      </w:r>
    </w:p>
    <w:p w14:paraId="16115910"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eastAsia="Calibri" w:hAnsi="Arial" w:cs="Arial"/>
          <w:sz w:val="24"/>
          <w:szCs w:val="24"/>
          <w:lang w:eastAsia="en-US"/>
        </w:rPr>
        <w:t xml:space="preserve"> Havendo erro na apresentação da nota fiscal ou instrumento de cobrança equivalente, ou circunstância que impeça a </w:t>
      </w:r>
      <w:r w:rsidRPr="003F7393">
        <w:rPr>
          <w:rFonts w:ascii="Arial" w:hAnsi="Arial" w:cs="Arial"/>
          <w:sz w:val="24"/>
          <w:szCs w:val="24"/>
          <w:lang w:eastAsia="en-US"/>
        </w:rPr>
        <w:t>liquidação da despesa, esta ficará sobrestada até que o contratado providencie as medidas saneadoras, reiniciando-se o prazo após a comprovação da regularização da situação, sem ônus ao contratante;</w:t>
      </w:r>
    </w:p>
    <w:p w14:paraId="329277A8"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 A nota fiscal ou instrumento de cobrança equivalente deverá ser obrigatoriamente acompanhado da comprovação da regularidade fiscal.</w:t>
      </w:r>
    </w:p>
    <w:p w14:paraId="38052E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9D17B4F"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4745C64"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w:t>
      </w:r>
      <w:r w:rsidRPr="003F7393">
        <w:rPr>
          <w:rFonts w:ascii="Arial" w:hAnsi="Arial" w:cs="Arial"/>
          <w:sz w:val="24"/>
          <w:szCs w:val="24"/>
          <w:lang w:eastAsia="en-US"/>
        </w:rPr>
        <w:lastRenderedPageBreak/>
        <w:t xml:space="preserve">quanto à existência de pagamento a ser efetuado, para que sejam acionados os meios pertinentes e necessários para garantir o recebimento de seus créditos.  </w:t>
      </w:r>
    </w:p>
    <w:p w14:paraId="6F09483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14:paraId="522512D1"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Prazo de pagamento</w:t>
      </w:r>
    </w:p>
    <w:p w14:paraId="734FC0DA" w14:textId="092505C0"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rPr>
      </w:pPr>
      <w:r w:rsidRPr="003F7393">
        <w:rPr>
          <w:rFonts w:ascii="Arial" w:hAnsi="Arial" w:cs="Arial"/>
          <w:sz w:val="24"/>
          <w:szCs w:val="24"/>
        </w:rPr>
        <w:t xml:space="preserve">O pagamento será efetuado no prazo de até </w:t>
      </w:r>
      <w:r w:rsidR="006C1781" w:rsidRPr="003F7393">
        <w:rPr>
          <w:rFonts w:ascii="Arial" w:hAnsi="Arial" w:cs="Arial"/>
          <w:sz w:val="24"/>
          <w:szCs w:val="24"/>
        </w:rPr>
        <w:t>10</w:t>
      </w:r>
      <w:r w:rsidRPr="003F7393">
        <w:rPr>
          <w:rFonts w:ascii="Arial" w:hAnsi="Arial" w:cs="Arial"/>
          <w:sz w:val="24"/>
          <w:szCs w:val="24"/>
        </w:rPr>
        <w:t xml:space="preserve"> (</w:t>
      </w:r>
      <w:r w:rsidR="006C1781" w:rsidRPr="003F7393">
        <w:rPr>
          <w:rFonts w:ascii="Arial" w:hAnsi="Arial" w:cs="Arial"/>
          <w:sz w:val="24"/>
          <w:szCs w:val="24"/>
        </w:rPr>
        <w:t>dez</w:t>
      </w:r>
      <w:r w:rsidRPr="003F7393">
        <w:rPr>
          <w:rFonts w:ascii="Arial" w:hAnsi="Arial" w:cs="Arial"/>
          <w:sz w:val="24"/>
          <w:szCs w:val="24"/>
        </w:rPr>
        <w:t>) dias úteis contados da finalização da liquidação da despesa.</w:t>
      </w:r>
    </w:p>
    <w:p w14:paraId="55A65EB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color w:val="000000" w:themeColor="text1"/>
          <w:sz w:val="24"/>
          <w:szCs w:val="24"/>
          <w:lang w:eastAsia="en-US"/>
        </w:rPr>
      </w:pPr>
      <w:r w:rsidRPr="003F7393">
        <w:rPr>
          <w:rFonts w:ascii="Arial" w:hAnsi="Arial" w:cs="Arial"/>
          <w:sz w:val="24"/>
          <w:szCs w:val="24"/>
          <w:lang w:eastAsia="en-US"/>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ascii="Arial" w:hAnsi="Arial" w:cs="Arial"/>
          <w:color w:val="000000" w:themeColor="text1"/>
          <w:sz w:val="24"/>
          <w:szCs w:val="24"/>
          <w:lang w:eastAsia="en-US"/>
        </w:rPr>
        <w:t>IPCA - Índice Nacional de Preços ao Consumidor Amplo – IBGE.</w:t>
      </w:r>
    </w:p>
    <w:p w14:paraId="6A8D2FBB" w14:textId="77777777" w:rsidR="00DB0650" w:rsidRPr="003F7393" w:rsidRDefault="00DB0650" w:rsidP="003F7393">
      <w:pPr>
        <w:pStyle w:val="Nvel1-SemNum"/>
        <w:spacing w:before="0" w:afterLines="120" w:after="288" w:line="360" w:lineRule="auto"/>
        <w:rPr>
          <w:color w:val="auto"/>
          <w:sz w:val="24"/>
          <w:szCs w:val="24"/>
          <w:lang w:eastAsia="en-US"/>
        </w:rPr>
      </w:pPr>
      <w:r w:rsidRPr="003F7393">
        <w:rPr>
          <w:color w:val="auto"/>
          <w:sz w:val="24"/>
          <w:szCs w:val="24"/>
          <w:lang w:eastAsia="en-US"/>
        </w:rPr>
        <w:t>Forma de pagamento</w:t>
      </w:r>
    </w:p>
    <w:p w14:paraId="456D062E"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O pagamento será realizado por meio de ordem bancária, para crédito em banco, agência e conta corrente indicados pelo contratado ou mediante boleto bancário.</w:t>
      </w:r>
    </w:p>
    <w:p w14:paraId="0292E61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Quando do pagamento, será efetuada a retenção tributária prevista na legislação aplicável.</w:t>
      </w:r>
    </w:p>
    <w:p w14:paraId="58927A04" w14:textId="77777777" w:rsidR="00DB0650" w:rsidRPr="003F7393" w:rsidRDefault="00DB0650" w:rsidP="003F7393">
      <w:pPr>
        <w:pStyle w:val="Nivel3"/>
        <w:numPr>
          <w:ilvl w:val="2"/>
          <w:numId w:val="35"/>
        </w:numPr>
        <w:spacing w:before="0" w:afterLines="120" w:after="288" w:line="360" w:lineRule="auto"/>
        <w:ind w:left="170" w:firstLine="709"/>
        <w:rPr>
          <w:rFonts w:ascii="Arial" w:hAnsi="Arial"/>
          <w:sz w:val="24"/>
          <w:szCs w:val="24"/>
          <w:lang w:eastAsia="en-US"/>
        </w:rPr>
      </w:pPr>
      <w:r w:rsidRPr="003F7393">
        <w:rPr>
          <w:rFonts w:ascii="Arial" w:hAnsi="Arial"/>
          <w:sz w:val="24"/>
          <w:szCs w:val="24"/>
          <w:lang w:eastAsia="en-US"/>
        </w:rPr>
        <w:t>Independentemente do percentual de tributo inserido na planilha, quando houver, serão retidos na fonte, quando da realização do pagamento, os percentuais estabelecidos na legislação vigente.</w:t>
      </w:r>
    </w:p>
    <w:p w14:paraId="065FCDFD"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lastRenderedPageBreak/>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246E27EC" w14:textId="77777777" w:rsidR="00DB0650" w:rsidRPr="003F7393" w:rsidRDefault="00DB0650" w:rsidP="003F7393">
      <w:pPr>
        <w:pStyle w:val="Nivel2"/>
        <w:numPr>
          <w:ilvl w:val="1"/>
          <w:numId w:val="35"/>
        </w:numPr>
        <w:spacing w:before="0" w:afterLines="120" w:after="288" w:line="360" w:lineRule="auto"/>
        <w:ind w:left="0" w:firstLine="709"/>
        <w:rPr>
          <w:rFonts w:ascii="Arial" w:hAnsi="Arial" w:cs="Arial"/>
          <w:sz w:val="24"/>
          <w:szCs w:val="24"/>
          <w:lang w:eastAsia="en-US"/>
        </w:rPr>
      </w:pPr>
      <w:r w:rsidRPr="003F7393">
        <w:rPr>
          <w:rFonts w:ascii="Arial" w:hAnsi="Arial" w:cs="Arial"/>
          <w:sz w:val="24"/>
          <w:szCs w:val="24"/>
          <w:lang w:eastAsia="en-US"/>
        </w:rPr>
        <w:t xml:space="preserve">Não será admitida a antecipação de pagamento. </w:t>
      </w:r>
    </w:p>
    <w:p w14:paraId="30FE4760" w14:textId="77777777" w:rsidR="00DB0650" w:rsidRDefault="00DB0650" w:rsidP="003F7393">
      <w:pPr>
        <w:pStyle w:val="PargrafodaLista"/>
        <w:numPr>
          <w:ilvl w:val="0"/>
          <w:numId w:val="35"/>
        </w:numPr>
        <w:spacing w:after="0" w:line="360" w:lineRule="auto"/>
        <w:ind w:left="0" w:firstLine="0"/>
        <w:jc w:val="both"/>
        <w:rPr>
          <w:rFonts w:ascii="Arial" w:hAnsi="Arial" w:cs="Arial"/>
          <w:b/>
          <w:bCs/>
          <w:sz w:val="24"/>
          <w:szCs w:val="24"/>
        </w:rPr>
      </w:pPr>
      <w:r w:rsidRPr="003F7393">
        <w:rPr>
          <w:rFonts w:ascii="Arial" w:hAnsi="Arial" w:cs="Arial"/>
          <w:b/>
          <w:bCs/>
          <w:sz w:val="24"/>
          <w:szCs w:val="24"/>
        </w:rPr>
        <w:t>DAS DISPOSIÇÕES GERAIS</w:t>
      </w:r>
    </w:p>
    <w:p w14:paraId="2985150B" w14:textId="77777777" w:rsidR="00F454E8" w:rsidRPr="003F7393" w:rsidRDefault="00F454E8" w:rsidP="00F454E8">
      <w:pPr>
        <w:pStyle w:val="PargrafodaLista"/>
        <w:spacing w:after="0" w:line="360" w:lineRule="auto"/>
        <w:ind w:left="0"/>
        <w:jc w:val="both"/>
        <w:rPr>
          <w:rFonts w:ascii="Arial" w:hAnsi="Arial" w:cs="Arial"/>
          <w:b/>
          <w:bCs/>
          <w:sz w:val="24"/>
          <w:szCs w:val="24"/>
        </w:rPr>
      </w:pPr>
    </w:p>
    <w:p w14:paraId="26050205"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w:t>
      </w:r>
      <w:r w:rsidRPr="003F7393">
        <w:rPr>
          <w:rFonts w:eastAsia="Calibri"/>
          <w:sz w:val="24"/>
          <w:szCs w:val="24"/>
        </w:rPr>
        <w:tab/>
        <w:t>Será divulgado o julgamento, a adjudicação e a homologação dos resultados da sessão pública no sistema eletrônico.</w:t>
      </w:r>
    </w:p>
    <w:p w14:paraId="292B52FC"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16.2.</w:t>
      </w:r>
      <w:r w:rsidRPr="003F7393">
        <w:rPr>
          <w:rFonts w:eastAsia="Calibri"/>
          <w:sz w:val="24"/>
          <w:szCs w:val="24"/>
        </w:rPr>
        <w:tab/>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7E1B46D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16.3.</w:t>
      </w:r>
      <w:r w:rsidRPr="003F7393">
        <w:rPr>
          <w:rFonts w:eastAsia="Calibri"/>
          <w:sz w:val="24"/>
          <w:szCs w:val="24"/>
        </w:rPr>
        <w:tab/>
        <w:t>Todas as referências de tempo no Edital, no aviso e durante a sessão pública observarão o horário de Brasília - DF.</w:t>
      </w:r>
    </w:p>
    <w:p w14:paraId="777A8AC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16.4.</w:t>
      </w:r>
      <w:r w:rsidRPr="003F7393">
        <w:rPr>
          <w:rFonts w:eastAsia="Calibri"/>
          <w:sz w:val="24"/>
          <w:szCs w:val="24"/>
        </w:rPr>
        <w:tab/>
        <w:t>A homologação do resultado desta licitação não implicará direito à contratação.</w:t>
      </w:r>
    </w:p>
    <w:p w14:paraId="332A4C0F"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16.5.</w:t>
      </w:r>
      <w:r w:rsidRPr="003F7393">
        <w:rPr>
          <w:rFonts w:eastAsia="Calibri"/>
          <w:sz w:val="24"/>
          <w:szCs w:val="24"/>
        </w:rPr>
        <w:tab/>
        <w:t xml:space="preserve">As normas disciplinadoras da licitação serão sempre interpretadas em favor da ampliação da disputa entre os interessados, desde que não comprometam o interesse da Administração, o princípio da isonomia, a finalidade e a segurança da contratação. </w:t>
      </w:r>
    </w:p>
    <w:p w14:paraId="78B4A09B"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16.6.</w:t>
      </w:r>
      <w:r w:rsidRPr="003F7393">
        <w:rPr>
          <w:rFonts w:eastAsia="Calibri"/>
          <w:sz w:val="24"/>
          <w:szCs w:val="24"/>
        </w:rPr>
        <w:tab/>
        <w:t>Os licitantes assumem todos os custos de preparação e apresentação de suas propostas e a Administração não será, em nenhum caso, responsável por esses custos, independentemente da condução ou do resultado do processo licitatório.</w:t>
      </w:r>
    </w:p>
    <w:p w14:paraId="44824D40"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16.7.</w:t>
      </w:r>
      <w:r w:rsidRPr="003F7393">
        <w:rPr>
          <w:rFonts w:eastAsia="Calibri"/>
          <w:sz w:val="24"/>
          <w:szCs w:val="24"/>
        </w:rPr>
        <w:tab/>
        <w:t>Na contagem dos prazos estabelecidos neste Edital e seus Anexos, excluir-se-á o dia do início e incluir-se-á o do vencimento. Só se iniciam e vencem os prazos em dias de expediente na Administração.</w:t>
      </w:r>
    </w:p>
    <w:p w14:paraId="55DA5C4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lastRenderedPageBreak/>
        <w:t>16.8.</w:t>
      </w:r>
      <w:r w:rsidRPr="003F7393">
        <w:rPr>
          <w:rFonts w:eastAsia="Calibri"/>
          <w:sz w:val="24"/>
          <w:szCs w:val="24"/>
        </w:rPr>
        <w:tab/>
        <w:t>O desatendimento de exigências formais não essenciais não importará o afastamento do licitante, desde que seja possível o aproveitamento do ato, observados os princípios da isonomia e do interesse público.</w:t>
      </w:r>
    </w:p>
    <w:p w14:paraId="3513DDD3"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16.9.</w:t>
      </w:r>
      <w:r w:rsidRPr="003F7393">
        <w:rPr>
          <w:rFonts w:eastAsia="Calibri"/>
          <w:sz w:val="24"/>
          <w:szCs w:val="24"/>
        </w:rPr>
        <w:tab/>
        <w:t>Em caso de divergência entre disposições deste Edital e de seus anexos ou demais peças que compõem o processo, prevalecerá as deste Edital.</w:t>
      </w:r>
    </w:p>
    <w:p w14:paraId="5631B80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16.10.</w:t>
      </w:r>
      <w:r w:rsidRPr="003F7393">
        <w:rPr>
          <w:rFonts w:eastAsia="Calibri"/>
          <w:sz w:val="24"/>
          <w:szCs w:val="24"/>
        </w:rPr>
        <w:tab/>
        <w:t>O Edital e seus anexos estão disponíveis, na íntegra, no Portal Nacional de Contratações Públicas (PNCP).</w:t>
      </w:r>
    </w:p>
    <w:p w14:paraId="4C6EA0BD" w14:textId="77777777" w:rsidR="00DB0650" w:rsidRPr="003F7393" w:rsidRDefault="00DB0650" w:rsidP="003F7393">
      <w:pPr>
        <w:spacing w:line="360" w:lineRule="auto"/>
        <w:jc w:val="both"/>
        <w:rPr>
          <w:rFonts w:eastAsia="Calibri"/>
          <w:sz w:val="24"/>
          <w:szCs w:val="24"/>
        </w:rPr>
      </w:pPr>
      <w:r w:rsidRPr="003F7393">
        <w:rPr>
          <w:rFonts w:eastAsia="Calibri"/>
          <w:sz w:val="24"/>
          <w:szCs w:val="24"/>
        </w:rPr>
        <w:t>16.11. 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B196094" w14:textId="77777777" w:rsidR="00DB0650" w:rsidRPr="003F7393" w:rsidRDefault="00DB0650" w:rsidP="003F7393">
      <w:pPr>
        <w:spacing w:line="360" w:lineRule="auto"/>
        <w:jc w:val="both"/>
        <w:rPr>
          <w:rFonts w:eastAsia="Calibri"/>
          <w:sz w:val="24"/>
          <w:szCs w:val="24"/>
        </w:rPr>
      </w:pPr>
    </w:p>
    <w:p w14:paraId="279AF984" w14:textId="77777777" w:rsidR="00DB0650" w:rsidRDefault="00DB0650" w:rsidP="003F7393">
      <w:pPr>
        <w:spacing w:line="360" w:lineRule="auto"/>
        <w:jc w:val="both"/>
        <w:rPr>
          <w:rFonts w:eastAsia="Calibri"/>
          <w:sz w:val="24"/>
          <w:szCs w:val="24"/>
        </w:rPr>
      </w:pPr>
      <w:r w:rsidRPr="003F7393">
        <w:rPr>
          <w:rFonts w:eastAsia="Calibri"/>
          <w:sz w:val="24"/>
          <w:szCs w:val="24"/>
        </w:rPr>
        <w:t>16.12.</w:t>
      </w:r>
      <w:r w:rsidRPr="003F7393">
        <w:rPr>
          <w:rFonts w:eastAsia="Calibri"/>
          <w:sz w:val="24"/>
          <w:szCs w:val="24"/>
        </w:rPr>
        <w:tab/>
        <w:t>Integram este Edital, para todos os fins e efeitos, os seguintes anexos:</w:t>
      </w:r>
    </w:p>
    <w:p w14:paraId="50724AC0" w14:textId="77777777" w:rsidR="00620219" w:rsidRPr="003F7393" w:rsidRDefault="00620219" w:rsidP="003F7393">
      <w:pPr>
        <w:spacing w:line="360" w:lineRule="auto"/>
        <w:jc w:val="both"/>
        <w:rPr>
          <w:rFonts w:eastAsia="Calibri"/>
          <w:sz w:val="24"/>
          <w:szCs w:val="24"/>
        </w:rPr>
      </w:pPr>
    </w:p>
    <w:tbl>
      <w:tblPr>
        <w:tblStyle w:val="TabelaSimples4"/>
        <w:tblW w:w="0" w:type="auto"/>
        <w:jc w:val="center"/>
        <w:tblLook w:val="04A0" w:firstRow="1" w:lastRow="0" w:firstColumn="1" w:lastColumn="0" w:noHBand="0" w:noVBand="1"/>
      </w:tblPr>
      <w:tblGrid>
        <w:gridCol w:w="106"/>
        <w:gridCol w:w="1685"/>
        <w:gridCol w:w="6713"/>
      </w:tblGrid>
      <w:tr w:rsidR="00DB0650" w:rsidRPr="003F7393" w14:paraId="5E24BA16" w14:textId="77777777" w:rsidTr="00F21249">
        <w:trPr>
          <w:gridBefore w:val="1"/>
          <w:cnfStyle w:val="100000000000" w:firstRow="1" w:lastRow="0" w:firstColumn="0" w:lastColumn="0" w:oddVBand="0" w:evenVBand="0" w:oddHBand="0"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7F62F811"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w:t>
            </w:r>
          </w:p>
        </w:tc>
        <w:tc>
          <w:tcPr>
            <w:tcW w:w="6713" w:type="dxa"/>
          </w:tcPr>
          <w:p w14:paraId="12D3B072" w14:textId="77777777" w:rsidR="00DB0650" w:rsidRPr="003F7393" w:rsidRDefault="00DB0650" w:rsidP="003F7393">
            <w:pPr>
              <w:spacing w:after="120" w:line="360" w:lineRule="auto"/>
              <w:cnfStyle w:val="100000000000" w:firstRow="1" w:lastRow="0" w:firstColumn="0" w:lastColumn="0" w:oddVBand="0" w:evenVBand="0" w:oddHBand="0" w:evenHBand="0" w:firstRowFirstColumn="0" w:firstRowLastColumn="0" w:lastRowFirstColumn="0" w:lastRowLastColumn="0"/>
              <w:rPr>
                <w:rFonts w:ascii="Arial" w:eastAsia="Times New Roman" w:hAnsi="Arial" w:cs="Arial"/>
                <w:b w:val="0"/>
                <w:bCs w:val="0"/>
                <w:sz w:val="24"/>
                <w:szCs w:val="24"/>
              </w:rPr>
            </w:pPr>
            <w:r w:rsidRPr="003F7393">
              <w:rPr>
                <w:rFonts w:ascii="Arial" w:eastAsia="Times New Roman" w:hAnsi="Arial" w:cs="Arial"/>
                <w:b w:val="0"/>
                <w:bCs w:val="0"/>
                <w:sz w:val="24"/>
                <w:szCs w:val="24"/>
              </w:rPr>
              <w:t>ESTUDOS TÉCNICOS PRELIMINARES</w:t>
            </w:r>
          </w:p>
        </w:tc>
      </w:tr>
      <w:tr w:rsidR="00DB0650" w:rsidRPr="003F7393" w14:paraId="2607FB4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4203D26E"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 xml:space="preserve">ANEXO II </w:t>
            </w:r>
          </w:p>
        </w:tc>
        <w:tc>
          <w:tcPr>
            <w:tcW w:w="6713" w:type="dxa"/>
          </w:tcPr>
          <w:p w14:paraId="27ACAA24"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MAPA DE RISCO</w:t>
            </w:r>
          </w:p>
        </w:tc>
      </w:tr>
      <w:tr w:rsidR="00DB0650" w:rsidRPr="003F7393" w14:paraId="236258FC"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1B4072BF"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III</w:t>
            </w:r>
          </w:p>
        </w:tc>
        <w:tc>
          <w:tcPr>
            <w:tcW w:w="6713" w:type="dxa"/>
          </w:tcPr>
          <w:p w14:paraId="127EBE97" w14:textId="77777777" w:rsidR="00DB0650" w:rsidRPr="003F7393" w:rsidRDefault="00DB0650" w:rsidP="003F7393">
            <w:pPr>
              <w:spacing w:after="120" w:line="360"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TERMO DE REFERÊNCIA</w:t>
            </w:r>
          </w:p>
        </w:tc>
      </w:tr>
      <w:tr w:rsidR="00DB0650" w:rsidRPr="003F7393" w14:paraId="125CC39D" w14:textId="77777777" w:rsidTr="00F21249">
        <w:trPr>
          <w:gridBefore w:val="1"/>
          <w:cnfStyle w:val="000000100000" w:firstRow="0" w:lastRow="0" w:firstColumn="0" w:lastColumn="0" w:oddVBand="0" w:evenVBand="0" w:oddHBand="1" w:evenHBand="0" w:firstRowFirstColumn="0" w:firstRowLastColumn="0" w:lastRowFirstColumn="0" w:lastRowLastColumn="0"/>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EFC82E2" w14:textId="77777777" w:rsidR="00DB0650" w:rsidRPr="003F7393" w:rsidRDefault="00DB0650" w:rsidP="003F7393">
            <w:pPr>
              <w:spacing w:after="120" w:line="360" w:lineRule="auto"/>
              <w:rPr>
                <w:rFonts w:ascii="Arial" w:eastAsia="Times New Roman" w:hAnsi="Arial" w:cs="Arial"/>
                <w:sz w:val="24"/>
                <w:szCs w:val="24"/>
              </w:rPr>
            </w:pPr>
            <w:r w:rsidRPr="003F7393">
              <w:rPr>
                <w:rFonts w:ascii="Arial" w:eastAsia="Times New Roman" w:hAnsi="Arial" w:cs="Arial"/>
                <w:sz w:val="24"/>
                <w:szCs w:val="24"/>
              </w:rPr>
              <w:t>ANEXO IV</w:t>
            </w:r>
          </w:p>
        </w:tc>
        <w:tc>
          <w:tcPr>
            <w:tcW w:w="6713" w:type="dxa"/>
          </w:tcPr>
          <w:p w14:paraId="0835C895" w14:textId="77777777" w:rsidR="00DB0650" w:rsidRPr="003F7393" w:rsidRDefault="00DB0650" w:rsidP="003F7393">
            <w:pPr>
              <w:spacing w:after="120" w:line="360" w:lineRule="auto"/>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PROPOSTA DE PREÇOS</w:t>
            </w:r>
          </w:p>
        </w:tc>
      </w:tr>
      <w:tr w:rsidR="00DB0650" w:rsidRPr="003F7393" w14:paraId="0C8667C5" w14:textId="77777777" w:rsidTr="00F21249">
        <w:trPr>
          <w:gridBefore w:val="1"/>
          <w:wBefore w:w="106" w:type="dxa"/>
          <w:jc w:val="center"/>
        </w:trPr>
        <w:tc>
          <w:tcPr>
            <w:cnfStyle w:val="001000000000" w:firstRow="0" w:lastRow="0" w:firstColumn="1" w:lastColumn="0" w:oddVBand="0" w:evenVBand="0" w:oddHBand="0" w:evenHBand="0" w:firstRowFirstColumn="0" w:firstRowLastColumn="0" w:lastRowFirstColumn="0" w:lastRowLastColumn="0"/>
            <w:tcW w:w="1685" w:type="dxa"/>
          </w:tcPr>
          <w:p w14:paraId="0BC91C74" w14:textId="77777777" w:rsidR="00DB0650" w:rsidRPr="003F7393" w:rsidRDefault="00DB0650" w:rsidP="003F7393">
            <w:pPr>
              <w:spacing w:after="120" w:line="360" w:lineRule="auto"/>
              <w:rPr>
                <w:rFonts w:ascii="Arial" w:eastAsia="Times New Roman" w:hAnsi="Arial" w:cs="Arial"/>
                <w:sz w:val="24"/>
                <w:szCs w:val="24"/>
              </w:rPr>
            </w:pPr>
            <w:bookmarkStart w:id="11" w:name="_Hlk157437067"/>
            <w:r w:rsidRPr="003F7393">
              <w:rPr>
                <w:rFonts w:ascii="Arial" w:eastAsia="Times New Roman" w:hAnsi="Arial" w:cs="Arial"/>
                <w:sz w:val="24"/>
                <w:szCs w:val="24"/>
              </w:rPr>
              <w:t>ANEXO V</w:t>
            </w:r>
          </w:p>
        </w:tc>
        <w:tc>
          <w:tcPr>
            <w:tcW w:w="6713" w:type="dxa"/>
          </w:tcPr>
          <w:p w14:paraId="3D554D61" w14:textId="77777777" w:rsidR="00DB0650" w:rsidRPr="003F7393" w:rsidRDefault="00DB0650" w:rsidP="003F7393">
            <w:pPr>
              <w:spacing w:after="120" w:line="36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PLANILHA ESTIMADA DE FORMAÇÃO DE PREÇOS (PREÇOS MÁXIMOS).</w:t>
            </w:r>
          </w:p>
        </w:tc>
      </w:tr>
      <w:tr w:rsidR="00DB0650" w:rsidRPr="003F7393" w14:paraId="63B9879F" w14:textId="77777777" w:rsidTr="00F212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91" w:type="dxa"/>
            <w:gridSpan w:val="2"/>
          </w:tcPr>
          <w:p w14:paraId="1B47A8C4" w14:textId="77777777" w:rsidR="00DB0650" w:rsidRPr="003F7393" w:rsidRDefault="00DB0650" w:rsidP="003F7393">
            <w:pPr>
              <w:spacing w:after="120" w:line="360" w:lineRule="auto"/>
              <w:rPr>
                <w:rFonts w:ascii="Arial" w:eastAsia="Times New Roman" w:hAnsi="Arial" w:cs="Arial"/>
                <w:sz w:val="24"/>
                <w:szCs w:val="24"/>
              </w:rPr>
            </w:pPr>
            <w:bookmarkStart w:id="12" w:name="_Hlk157438808"/>
            <w:bookmarkEnd w:id="11"/>
            <w:r w:rsidRPr="003F7393">
              <w:rPr>
                <w:rFonts w:ascii="Arial" w:eastAsia="Times New Roman" w:hAnsi="Arial" w:cs="Arial"/>
                <w:sz w:val="24"/>
                <w:szCs w:val="24"/>
              </w:rPr>
              <w:lastRenderedPageBreak/>
              <w:t xml:space="preserve"> ANEXO VI</w:t>
            </w:r>
          </w:p>
        </w:tc>
        <w:tc>
          <w:tcPr>
            <w:tcW w:w="6713" w:type="dxa"/>
          </w:tcPr>
          <w:p w14:paraId="27222386" w14:textId="77777777" w:rsidR="00DB0650" w:rsidRPr="003F7393" w:rsidRDefault="00DB0650" w:rsidP="003F7393">
            <w:pPr>
              <w:spacing w:after="120" w:line="360" w:lineRule="auto"/>
              <w:jc w:val="both"/>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4"/>
                <w:szCs w:val="24"/>
              </w:rPr>
            </w:pPr>
            <w:r w:rsidRPr="003F7393">
              <w:rPr>
                <w:rFonts w:ascii="Arial" w:eastAsia="Times New Roman" w:hAnsi="Arial" w:cs="Arial"/>
                <w:sz w:val="24"/>
                <w:szCs w:val="24"/>
              </w:rPr>
              <w:t>MINUTA DO CONTRATO</w:t>
            </w:r>
          </w:p>
        </w:tc>
      </w:tr>
      <w:bookmarkEnd w:id="12"/>
    </w:tbl>
    <w:p w14:paraId="5F94C496" w14:textId="77777777" w:rsidR="00DB0650" w:rsidRPr="003F7393" w:rsidRDefault="00DB0650" w:rsidP="003F7393">
      <w:pPr>
        <w:spacing w:line="360" w:lineRule="auto"/>
        <w:jc w:val="both"/>
        <w:rPr>
          <w:rFonts w:eastAsia="Calibri"/>
          <w:sz w:val="24"/>
          <w:szCs w:val="24"/>
        </w:rPr>
      </w:pPr>
    </w:p>
    <w:p w14:paraId="436638C2" w14:textId="77777777" w:rsidR="00AD0185" w:rsidRPr="003F7393" w:rsidRDefault="00AD0185" w:rsidP="003F7393">
      <w:pPr>
        <w:spacing w:line="360" w:lineRule="auto"/>
        <w:jc w:val="both"/>
        <w:rPr>
          <w:rFonts w:eastAsia="Calibri"/>
          <w:sz w:val="24"/>
          <w:szCs w:val="24"/>
        </w:rPr>
      </w:pPr>
    </w:p>
    <w:p w14:paraId="6946A8EC" w14:textId="7F825C90"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Extrema, MG, </w:t>
      </w:r>
      <w:r w:rsidR="007B148D">
        <w:rPr>
          <w:rFonts w:eastAsia="Calibri"/>
          <w:sz w:val="24"/>
          <w:szCs w:val="24"/>
        </w:rPr>
        <w:t>02</w:t>
      </w:r>
      <w:r w:rsidRPr="003F7393">
        <w:rPr>
          <w:rFonts w:eastAsia="Calibri"/>
          <w:sz w:val="24"/>
          <w:szCs w:val="24"/>
        </w:rPr>
        <w:t xml:space="preserve"> de </w:t>
      </w:r>
      <w:r w:rsidR="007B148D">
        <w:rPr>
          <w:rFonts w:eastAsia="Calibri"/>
          <w:sz w:val="24"/>
          <w:szCs w:val="24"/>
        </w:rPr>
        <w:t>abril</w:t>
      </w:r>
      <w:r w:rsidRPr="003F7393">
        <w:rPr>
          <w:rFonts w:eastAsia="Calibri"/>
          <w:sz w:val="24"/>
          <w:szCs w:val="24"/>
        </w:rPr>
        <w:t xml:space="preserve"> de 2025.</w:t>
      </w:r>
    </w:p>
    <w:p w14:paraId="52ED470D" w14:textId="77777777" w:rsidR="00DB0650" w:rsidRPr="003F7393" w:rsidRDefault="00DB0650" w:rsidP="003F7393">
      <w:pPr>
        <w:spacing w:line="360" w:lineRule="auto"/>
        <w:jc w:val="center"/>
        <w:rPr>
          <w:rFonts w:eastAsia="Calibri"/>
          <w:sz w:val="24"/>
          <w:szCs w:val="24"/>
        </w:rPr>
      </w:pPr>
    </w:p>
    <w:p w14:paraId="0D13A357" w14:textId="77777777" w:rsidR="005523C0" w:rsidRPr="003F7393" w:rsidRDefault="005523C0" w:rsidP="003F7393">
      <w:pPr>
        <w:spacing w:line="360" w:lineRule="auto"/>
        <w:jc w:val="center"/>
        <w:rPr>
          <w:rFonts w:eastAsia="Calibri"/>
          <w:sz w:val="24"/>
          <w:szCs w:val="24"/>
        </w:rPr>
      </w:pPr>
    </w:p>
    <w:p w14:paraId="73CB9576" w14:textId="77777777" w:rsidR="00DB0650" w:rsidRPr="003F7393" w:rsidRDefault="00DB0650" w:rsidP="003F7393">
      <w:pPr>
        <w:spacing w:line="360" w:lineRule="auto"/>
        <w:jc w:val="center"/>
        <w:rPr>
          <w:rFonts w:eastAsia="Calibri"/>
          <w:sz w:val="24"/>
          <w:szCs w:val="24"/>
        </w:rPr>
      </w:pPr>
      <w:r w:rsidRPr="003F7393">
        <w:rPr>
          <w:rFonts w:eastAsia="Calibri"/>
          <w:sz w:val="24"/>
          <w:szCs w:val="24"/>
        </w:rPr>
        <w:t xml:space="preserve">_________________________________________ </w:t>
      </w:r>
    </w:p>
    <w:p w14:paraId="6431C49B" w14:textId="31C5BF06"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RAFAEL SILVA DE SOUZA L</w:t>
      </w:r>
      <w:r w:rsidR="006C1781" w:rsidRPr="003F7393">
        <w:rPr>
          <w:rFonts w:eastAsia="Calibri"/>
          <w:b/>
          <w:bCs/>
          <w:sz w:val="24"/>
          <w:szCs w:val="24"/>
        </w:rPr>
        <w:t>IMA</w:t>
      </w:r>
    </w:p>
    <w:p w14:paraId="64504825" w14:textId="77777777"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t>PRESIDENTE</w:t>
      </w:r>
    </w:p>
    <w:p w14:paraId="7857E1C0" w14:textId="77777777" w:rsidR="00F920D8" w:rsidRPr="003F7393" w:rsidRDefault="00F920D8" w:rsidP="003F7393">
      <w:pPr>
        <w:spacing w:line="360" w:lineRule="auto"/>
        <w:jc w:val="center"/>
        <w:rPr>
          <w:b/>
          <w:sz w:val="24"/>
          <w:szCs w:val="24"/>
        </w:rPr>
      </w:pPr>
    </w:p>
    <w:p w14:paraId="6A50F575" w14:textId="77777777" w:rsidR="00F920D8" w:rsidRPr="003F7393" w:rsidRDefault="00F920D8" w:rsidP="003F7393">
      <w:pPr>
        <w:spacing w:line="360" w:lineRule="auto"/>
        <w:jc w:val="center"/>
        <w:rPr>
          <w:b/>
          <w:sz w:val="24"/>
          <w:szCs w:val="24"/>
        </w:rPr>
      </w:pPr>
    </w:p>
    <w:p w14:paraId="02D3051E" w14:textId="77777777" w:rsidR="00F920D8" w:rsidRPr="003F7393" w:rsidRDefault="00F920D8" w:rsidP="003F7393">
      <w:pPr>
        <w:spacing w:line="360" w:lineRule="auto"/>
        <w:jc w:val="center"/>
        <w:rPr>
          <w:b/>
          <w:sz w:val="24"/>
          <w:szCs w:val="24"/>
        </w:rPr>
      </w:pPr>
    </w:p>
    <w:p w14:paraId="39D03AF1" w14:textId="77777777" w:rsidR="00F920D8" w:rsidRPr="003F7393" w:rsidRDefault="00F920D8" w:rsidP="003F7393">
      <w:pPr>
        <w:spacing w:line="360" w:lineRule="auto"/>
        <w:jc w:val="center"/>
        <w:rPr>
          <w:b/>
          <w:sz w:val="24"/>
          <w:szCs w:val="24"/>
        </w:rPr>
      </w:pPr>
    </w:p>
    <w:p w14:paraId="22417CA5" w14:textId="77777777" w:rsidR="00F920D8" w:rsidRDefault="00F920D8" w:rsidP="003F7393">
      <w:pPr>
        <w:spacing w:line="360" w:lineRule="auto"/>
        <w:jc w:val="center"/>
        <w:rPr>
          <w:b/>
          <w:sz w:val="24"/>
          <w:szCs w:val="24"/>
        </w:rPr>
      </w:pPr>
    </w:p>
    <w:p w14:paraId="68094637" w14:textId="77777777" w:rsidR="00620219" w:rsidRDefault="00620219" w:rsidP="003F7393">
      <w:pPr>
        <w:spacing w:line="360" w:lineRule="auto"/>
        <w:jc w:val="center"/>
        <w:rPr>
          <w:b/>
          <w:sz w:val="24"/>
          <w:szCs w:val="24"/>
        </w:rPr>
      </w:pPr>
    </w:p>
    <w:p w14:paraId="56AB4A26" w14:textId="77777777" w:rsidR="00620219" w:rsidRDefault="00620219" w:rsidP="003F7393">
      <w:pPr>
        <w:spacing w:line="360" w:lineRule="auto"/>
        <w:jc w:val="center"/>
        <w:rPr>
          <w:b/>
          <w:sz w:val="24"/>
          <w:szCs w:val="24"/>
        </w:rPr>
      </w:pPr>
    </w:p>
    <w:p w14:paraId="69C5A30F" w14:textId="77777777" w:rsidR="00620219" w:rsidRDefault="00620219" w:rsidP="003F7393">
      <w:pPr>
        <w:spacing w:line="360" w:lineRule="auto"/>
        <w:jc w:val="center"/>
        <w:rPr>
          <w:b/>
          <w:sz w:val="24"/>
          <w:szCs w:val="24"/>
        </w:rPr>
      </w:pPr>
    </w:p>
    <w:p w14:paraId="43D30A42" w14:textId="77777777" w:rsidR="00620219" w:rsidRDefault="00620219" w:rsidP="003F7393">
      <w:pPr>
        <w:spacing w:line="360" w:lineRule="auto"/>
        <w:jc w:val="center"/>
        <w:rPr>
          <w:b/>
          <w:sz w:val="24"/>
          <w:szCs w:val="24"/>
        </w:rPr>
      </w:pPr>
    </w:p>
    <w:p w14:paraId="54DFC5A3" w14:textId="77777777" w:rsidR="00620219" w:rsidRDefault="00620219" w:rsidP="003F7393">
      <w:pPr>
        <w:spacing w:line="360" w:lineRule="auto"/>
        <w:jc w:val="center"/>
        <w:rPr>
          <w:b/>
          <w:sz w:val="24"/>
          <w:szCs w:val="24"/>
        </w:rPr>
      </w:pPr>
    </w:p>
    <w:p w14:paraId="51F33204" w14:textId="77777777" w:rsidR="00620219" w:rsidRDefault="00620219" w:rsidP="003F7393">
      <w:pPr>
        <w:spacing w:line="360" w:lineRule="auto"/>
        <w:jc w:val="center"/>
        <w:rPr>
          <w:b/>
          <w:sz w:val="24"/>
          <w:szCs w:val="24"/>
        </w:rPr>
      </w:pPr>
    </w:p>
    <w:p w14:paraId="23BA6BF3" w14:textId="77777777" w:rsidR="00620219" w:rsidRDefault="00620219" w:rsidP="003F7393">
      <w:pPr>
        <w:spacing w:line="360" w:lineRule="auto"/>
        <w:jc w:val="center"/>
        <w:rPr>
          <w:b/>
          <w:sz w:val="24"/>
          <w:szCs w:val="24"/>
        </w:rPr>
      </w:pPr>
    </w:p>
    <w:p w14:paraId="4C5E2ABF" w14:textId="77777777" w:rsidR="00620219" w:rsidRDefault="00620219" w:rsidP="003F7393">
      <w:pPr>
        <w:spacing w:line="360" w:lineRule="auto"/>
        <w:jc w:val="center"/>
        <w:rPr>
          <w:b/>
          <w:sz w:val="24"/>
          <w:szCs w:val="24"/>
        </w:rPr>
      </w:pPr>
    </w:p>
    <w:p w14:paraId="733E2408" w14:textId="77777777" w:rsidR="00620219" w:rsidRDefault="00620219" w:rsidP="003F7393">
      <w:pPr>
        <w:spacing w:line="360" w:lineRule="auto"/>
        <w:jc w:val="center"/>
        <w:rPr>
          <w:b/>
          <w:sz w:val="24"/>
          <w:szCs w:val="24"/>
        </w:rPr>
      </w:pPr>
    </w:p>
    <w:p w14:paraId="40DF694D" w14:textId="77777777" w:rsidR="00620219" w:rsidRDefault="00620219" w:rsidP="003F7393">
      <w:pPr>
        <w:spacing w:line="360" w:lineRule="auto"/>
        <w:jc w:val="center"/>
        <w:rPr>
          <w:b/>
          <w:sz w:val="24"/>
          <w:szCs w:val="24"/>
        </w:rPr>
      </w:pPr>
    </w:p>
    <w:p w14:paraId="4923FFAC" w14:textId="77777777" w:rsidR="00620219" w:rsidRDefault="00620219" w:rsidP="003F7393">
      <w:pPr>
        <w:spacing w:line="360" w:lineRule="auto"/>
        <w:jc w:val="center"/>
        <w:rPr>
          <w:b/>
          <w:sz w:val="24"/>
          <w:szCs w:val="24"/>
        </w:rPr>
      </w:pPr>
    </w:p>
    <w:p w14:paraId="7786E061" w14:textId="77777777" w:rsidR="00620219" w:rsidRPr="003F7393" w:rsidRDefault="00620219" w:rsidP="003F7393">
      <w:pPr>
        <w:spacing w:line="360" w:lineRule="auto"/>
        <w:jc w:val="center"/>
        <w:rPr>
          <w:b/>
          <w:sz w:val="24"/>
          <w:szCs w:val="24"/>
        </w:rPr>
      </w:pPr>
    </w:p>
    <w:p w14:paraId="4B2CA943" w14:textId="77777777" w:rsidR="00F920D8" w:rsidRPr="003F7393" w:rsidRDefault="00F920D8" w:rsidP="003F7393">
      <w:pPr>
        <w:spacing w:line="360" w:lineRule="auto"/>
        <w:jc w:val="center"/>
        <w:rPr>
          <w:b/>
          <w:sz w:val="24"/>
          <w:szCs w:val="24"/>
        </w:rPr>
      </w:pPr>
    </w:p>
    <w:p w14:paraId="1FB165A6" w14:textId="582685A7" w:rsidR="00A6644D" w:rsidRPr="003F7393" w:rsidRDefault="00DB0650" w:rsidP="003F7393">
      <w:pPr>
        <w:spacing w:line="360" w:lineRule="auto"/>
        <w:jc w:val="center"/>
        <w:rPr>
          <w:rFonts w:eastAsia="Times New Roman"/>
          <w:b/>
          <w:caps/>
          <w:sz w:val="24"/>
          <w:szCs w:val="24"/>
        </w:rPr>
      </w:pPr>
      <w:r w:rsidRPr="003F7393">
        <w:rPr>
          <w:b/>
          <w:sz w:val="24"/>
          <w:szCs w:val="24"/>
        </w:rPr>
        <w:lastRenderedPageBreak/>
        <w:t xml:space="preserve">ANEXO I - ESTUDO TÉCNICO PRELIMINAR – ETP </w:t>
      </w:r>
      <w:bookmarkStart w:id="13" w:name="_Hlk82471863"/>
    </w:p>
    <w:p w14:paraId="7898942B" w14:textId="77777777" w:rsidR="009315ED" w:rsidRPr="009E7D99" w:rsidRDefault="009315ED" w:rsidP="009315ED">
      <w:pPr>
        <w:spacing w:line="360" w:lineRule="auto"/>
        <w:jc w:val="center"/>
        <w:rPr>
          <w:b/>
          <w:color w:val="000000" w:themeColor="text1"/>
          <w:sz w:val="24"/>
          <w:szCs w:val="24"/>
        </w:rPr>
      </w:pPr>
      <w:bookmarkStart w:id="14" w:name="_Hlk82473550"/>
      <w:bookmarkEnd w:id="13"/>
    </w:p>
    <w:p w14:paraId="107936BA"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PROCESSO NÚMERO 44/2025</w:t>
      </w:r>
    </w:p>
    <w:p w14:paraId="15352FDA"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PREGÃO ELETRÔNICO NÚMERO 19/2025</w:t>
      </w:r>
    </w:p>
    <w:p w14:paraId="34796D1A" w14:textId="77777777" w:rsidR="009315ED" w:rsidRPr="009E7D99" w:rsidRDefault="009315ED" w:rsidP="009315ED">
      <w:pPr>
        <w:spacing w:line="360" w:lineRule="auto"/>
        <w:jc w:val="both"/>
        <w:rPr>
          <w:b/>
          <w:color w:val="000000" w:themeColor="text1"/>
          <w:sz w:val="24"/>
          <w:szCs w:val="24"/>
        </w:rPr>
      </w:pPr>
    </w:p>
    <w:p w14:paraId="315B4D0C" w14:textId="77777777" w:rsidR="009315ED" w:rsidRPr="009E7D99" w:rsidRDefault="009315ED" w:rsidP="009315ED">
      <w:pPr>
        <w:spacing w:line="360" w:lineRule="auto"/>
        <w:jc w:val="both"/>
        <w:rPr>
          <w:color w:val="000000" w:themeColor="text1"/>
          <w:sz w:val="24"/>
          <w:szCs w:val="24"/>
        </w:rPr>
      </w:pPr>
      <w:r w:rsidRPr="009E7D99">
        <w:rPr>
          <w:b/>
          <w:bCs/>
          <w:color w:val="000000" w:themeColor="text1"/>
          <w:sz w:val="24"/>
          <w:szCs w:val="24"/>
        </w:rPr>
        <w:t xml:space="preserve">OBJETO: </w:t>
      </w:r>
      <w:r w:rsidRPr="009E7D99">
        <w:rPr>
          <w:color w:val="000000" w:themeColor="text1"/>
          <w:sz w:val="24"/>
          <w:szCs w:val="24"/>
        </w:rPr>
        <w:t>Contratação Exclusiva de ME, EPP ou Equiparadas para fornecimento continuado de Papel sulfite Office, alcalino, branco, formato A4, 210x297mm, gramatura 75g/m2, embalagem revestida em BOPP. Quantidade estimada: 1.500 pacotes.</w:t>
      </w:r>
    </w:p>
    <w:p w14:paraId="16A78D98" w14:textId="77777777" w:rsidR="009315ED" w:rsidRPr="009E7D99" w:rsidRDefault="009315ED" w:rsidP="009315ED">
      <w:pPr>
        <w:spacing w:line="360" w:lineRule="auto"/>
        <w:jc w:val="both"/>
        <w:rPr>
          <w:b/>
          <w:color w:val="000000" w:themeColor="text1"/>
          <w:sz w:val="24"/>
          <w:szCs w:val="24"/>
        </w:rPr>
      </w:pPr>
    </w:p>
    <w:p w14:paraId="34EFB797"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INTRODUÇÃO</w:t>
      </w:r>
    </w:p>
    <w:p w14:paraId="6B62FE9C" w14:textId="77777777" w:rsidR="009315ED" w:rsidRPr="009E7D99" w:rsidRDefault="009315ED" w:rsidP="009315ED">
      <w:pPr>
        <w:spacing w:line="360" w:lineRule="auto"/>
        <w:ind w:firstLine="708"/>
        <w:jc w:val="both"/>
        <w:rPr>
          <w:color w:val="000000" w:themeColor="text1"/>
          <w:sz w:val="24"/>
          <w:szCs w:val="24"/>
        </w:rPr>
      </w:pPr>
      <w:r w:rsidRPr="009E7D99">
        <w:rPr>
          <w:color w:val="000000" w:themeColor="text1"/>
          <w:sz w:val="24"/>
          <w:szCs w:val="24"/>
        </w:rPr>
        <w:t>O presente documento caracteriza a primeira etapa da fase de planejamento e apresenta os devidos estudos para a contratação de solução que atenderá à necessidade abaixo especificada. O objetivo principal é estudar detalhadamente a necessidade e identificar no mercado a melhor solução para supri-la, em observância às normas vigentes e aos princípios que regem a Administração Pública.</w:t>
      </w:r>
    </w:p>
    <w:p w14:paraId="4FCE8FF2" w14:textId="77777777" w:rsidR="009315ED" w:rsidRPr="009E7D99" w:rsidRDefault="009315ED" w:rsidP="009315ED">
      <w:pPr>
        <w:spacing w:line="360" w:lineRule="auto"/>
        <w:jc w:val="both"/>
        <w:rPr>
          <w:color w:val="000000" w:themeColor="text1"/>
          <w:sz w:val="24"/>
          <w:szCs w:val="24"/>
        </w:rPr>
      </w:pPr>
    </w:p>
    <w:p w14:paraId="427518B2"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1 - DESCRIÇÃO DA NECESSIDADE</w:t>
      </w:r>
    </w:p>
    <w:p w14:paraId="21414014" w14:textId="77777777" w:rsidR="009315ED" w:rsidRPr="009E7D99" w:rsidRDefault="009315ED" w:rsidP="009315ED">
      <w:pPr>
        <w:spacing w:line="360" w:lineRule="auto"/>
        <w:jc w:val="both"/>
        <w:rPr>
          <w:bCs/>
          <w:color w:val="000000" w:themeColor="text1"/>
          <w:sz w:val="24"/>
          <w:szCs w:val="24"/>
        </w:rPr>
      </w:pPr>
    </w:p>
    <w:p w14:paraId="5F4409D1" w14:textId="77777777" w:rsidR="009315ED" w:rsidRPr="009E7D99" w:rsidRDefault="009315ED" w:rsidP="009315ED">
      <w:pPr>
        <w:spacing w:line="360" w:lineRule="auto"/>
        <w:ind w:firstLine="720"/>
        <w:jc w:val="both"/>
        <w:rPr>
          <w:bCs/>
          <w:color w:val="000000" w:themeColor="text1"/>
          <w:sz w:val="24"/>
          <w:szCs w:val="24"/>
        </w:rPr>
      </w:pPr>
      <w:r w:rsidRPr="009E7D99">
        <w:rPr>
          <w:bCs/>
          <w:color w:val="000000" w:themeColor="text1"/>
          <w:sz w:val="24"/>
          <w:szCs w:val="24"/>
        </w:rPr>
        <w:t>A contratação exclusiva de Microempresas (ME), Empresas de Pequeno Porte (EPP) ou empresas equiparadas para o fornecimento continuado de papel sulfite Office, alcalino, branco, formato A4 (210x297mm), gramatura 75g/m² e embalagem revestida em BOPP se justifica pela busca de soluções que promovam a sustentabilidade econômica e o desenvolvimento local, alinhando-se com as diretrizes estabelecidas pela legislação que incentiva a participação de pequenos negócios nas contratações públicas.</w:t>
      </w:r>
    </w:p>
    <w:p w14:paraId="50398CDD" w14:textId="77777777" w:rsidR="009315ED" w:rsidRPr="009E7D99" w:rsidRDefault="009315ED" w:rsidP="009315ED">
      <w:pPr>
        <w:spacing w:line="360" w:lineRule="auto"/>
        <w:ind w:firstLine="720"/>
        <w:jc w:val="both"/>
        <w:rPr>
          <w:bCs/>
          <w:color w:val="000000" w:themeColor="text1"/>
          <w:sz w:val="24"/>
          <w:szCs w:val="24"/>
        </w:rPr>
      </w:pPr>
      <w:r w:rsidRPr="009E7D99">
        <w:rPr>
          <w:bCs/>
          <w:color w:val="000000" w:themeColor="text1"/>
          <w:sz w:val="24"/>
          <w:szCs w:val="24"/>
        </w:rPr>
        <w:lastRenderedPageBreak/>
        <w:t>O fornecimento contínuo de papel sulfite é um item essencial para o cotidiano de diversas atividades administrativas e operacionais, sendo amplamente utilizado para impressão, cópias e outros processos em diversos setores públicos e privados. A contratação de empresas de pequeno porte para o fornecimento de papel sulfite visa garantir a continuidade de serviços e a qualidade do material fornecido, atendendo à demanda estimada de 1.500 pacotes, ao mesmo tempo em que contribui para o fortalecimento e a capacitação das pequenas empresas.</w:t>
      </w:r>
    </w:p>
    <w:p w14:paraId="4ADDD061" w14:textId="77777777" w:rsidR="009315ED" w:rsidRPr="009E7D99" w:rsidRDefault="009315ED" w:rsidP="009315ED">
      <w:pPr>
        <w:spacing w:line="360" w:lineRule="auto"/>
        <w:ind w:firstLine="720"/>
        <w:jc w:val="both"/>
        <w:rPr>
          <w:bCs/>
          <w:color w:val="000000" w:themeColor="text1"/>
          <w:sz w:val="24"/>
          <w:szCs w:val="24"/>
        </w:rPr>
      </w:pPr>
      <w:r w:rsidRPr="009E7D99">
        <w:rPr>
          <w:bCs/>
          <w:color w:val="000000" w:themeColor="text1"/>
          <w:sz w:val="24"/>
          <w:szCs w:val="24"/>
        </w:rPr>
        <w:t>Além disso, ao especificar características como a gramatura de 75g/m² e a embalagem em BOPP (Biorientada Polipropileno), o edital busca garantir que o produto atenda aos padrões de qualidade exigidos para uso eficiente e seguro, além de garantir a conservação do papel durante o armazenamento e transporte.</w:t>
      </w:r>
    </w:p>
    <w:p w14:paraId="3A8FE7C4" w14:textId="77777777" w:rsidR="009315ED" w:rsidRPr="009E7D99" w:rsidRDefault="009315ED" w:rsidP="009315ED">
      <w:pPr>
        <w:spacing w:line="360" w:lineRule="auto"/>
        <w:ind w:firstLine="720"/>
        <w:jc w:val="both"/>
        <w:rPr>
          <w:bCs/>
          <w:color w:val="000000" w:themeColor="text1"/>
          <w:sz w:val="24"/>
          <w:szCs w:val="24"/>
        </w:rPr>
      </w:pPr>
      <w:r w:rsidRPr="009E7D99">
        <w:rPr>
          <w:bCs/>
          <w:color w:val="000000" w:themeColor="text1"/>
          <w:sz w:val="24"/>
          <w:szCs w:val="24"/>
        </w:rPr>
        <w:t>A contratação de ME, EPP ou empresas equiparadas também visa promover um ambiente competitivo e fomentar a inovação, já que estas empresas, muitas vezes, são mais flexíveis e capazes de oferecer soluções mais adaptadas às necessidades dos órgãos contratantes. Com essa abordagem, além de atender à necessidade de fornecimento de papel sulfite de qualidade, o processo de contratação ainda contribui para o estímulo ao empreendedorismo e ao crescimento do setor de micro e pequenas empresas no Brasil.</w:t>
      </w:r>
    </w:p>
    <w:p w14:paraId="3DBB0B77" w14:textId="77777777" w:rsidR="009315ED" w:rsidRDefault="009315ED" w:rsidP="009315ED">
      <w:pPr>
        <w:spacing w:line="360" w:lineRule="auto"/>
        <w:ind w:firstLine="720"/>
        <w:jc w:val="both"/>
        <w:rPr>
          <w:bCs/>
          <w:color w:val="000000" w:themeColor="text1"/>
          <w:sz w:val="24"/>
          <w:szCs w:val="24"/>
        </w:rPr>
      </w:pPr>
      <w:r w:rsidRPr="009E7D99">
        <w:rPr>
          <w:bCs/>
          <w:color w:val="000000" w:themeColor="text1"/>
          <w:sz w:val="24"/>
          <w:szCs w:val="24"/>
        </w:rPr>
        <w:t xml:space="preserve">Em resumo, a necessidade dessa contratação se fundamenta na busca por um fornecimento regular e contínuo de papel sulfite de qualidade, aliado à promoção do desenvolvimento econômico local e ao cumprimento das normativas que incentivam a participação de empresas de pequeno porte </w:t>
      </w:r>
      <w:r w:rsidRPr="00F20A05">
        <w:rPr>
          <w:bCs/>
          <w:color w:val="000000" w:themeColor="text1"/>
          <w:sz w:val="24"/>
          <w:szCs w:val="24"/>
        </w:rPr>
        <w:t>em processos licitatórios.</w:t>
      </w:r>
      <w:r>
        <w:rPr>
          <w:bCs/>
          <w:color w:val="000000" w:themeColor="text1"/>
          <w:sz w:val="24"/>
          <w:szCs w:val="24"/>
        </w:rPr>
        <w:t xml:space="preserve"> </w:t>
      </w:r>
    </w:p>
    <w:p w14:paraId="4BB3B616" w14:textId="77777777" w:rsidR="009315ED" w:rsidRDefault="009315ED" w:rsidP="009315ED">
      <w:pPr>
        <w:spacing w:line="360" w:lineRule="auto"/>
        <w:ind w:firstLine="720"/>
        <w:jc w:val="both"/>
        <w:rPr>
          <w:b/>
          <w:bCs/>
          <w:color w:val="000000" w:themeColor="text1"/>
          <w:sz w:val="24"/>
          <w:szCs w:val="24"/>
        </w:rPr>
      </w:pPr>
    </w:p>
    <w:p w14:paraId="485D4C5F" w14:textId="77777777" w:rsidR="009315ED"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O interesse público em uma contratação de </w:t>
      </w:r>
      <w:r w:rsidRPr="00F20A05">
        <w:rPr>
          <w:b/>
          <w:bCs/>
          <w:color w:val="000000" w:themeColor="text1"/>
          <w:sz w:val="24"/>
          <w:szCs w:val="24"/>
        </w:rPr>
        <w:t>fornecimento continuado de papel sulfite Office</w:t>
      </w:r>
      <w:r w:rsidRPr="00F20A05">
        <w:rPr>
          <w:bCs/>
          <w:color w:val="000000" w:themeColor="text1"/>
          <w:sz w:val="24"/>
          <w:szCs w:val="24"/>
        </w:rPr>
        <w:t xml:space="preserve">, alcalino, branco, formato A4, gramatura 75g/m², com embalagem revestida em BOPP, reflete a necessidade de atender aos fins da administração pública de maneira eficiente, transparente e sustentável, garantindo que os recursos </w:t>
      </w:r>
      <w:r w:rsidRPr="00F20A05">
        <w:rPr>
          <w:bCs/>
          <w:color w:val="000000" w:themeColor="text1"/>
          <w:sz w:val="24"/>
          <w:szCs w:val="24"/>
        </w:rPr>
        <w:lastRenderedPageBreak/>
        <w:t xml:space="preserve">públicos sejam utilizados de forma racional e em benefício da sociedade. Esse interesse público está atrelado aos princípios da </w:t>
      </w:r>
      <w:r w:rsidRPr="00F20A05">
        <w:rPr>
          <w:b/>
          <w:bCs/>
          <w:color w:val="000000" w:themeColor="text1"/>
          <w:sz w:val="24"/>
          <w:szCs w:val="24"/>
        </w:rPr>
        <w:t>eficiência</w:t>
      </w:r>
      <w:r w:rsidRPr="00F20A05">
        <w:rPr>
          <w:bCs/>
          <w:color w:val="000000" w:themeColor="text1"/>
          <w:sz w:val="24"/>
          <w:szCs w:val="24"/>
        </w:rPr>
        <w:t xml:space="preserve">, </w:t>
      </w:r>
      <w:r w:rsidRPr="00F20A05">
        <w:rPr>
          <w:b/>
          <w:bCs/>
          <w:color w:val="000000" w:themeColor="text1"/>
          <w:sz w:val="24"/>
          <w:szCs w:val="24"/>
        </w:rPr>
        <w:t>moralidade</w:t>
      </w:r>
      <w:r w:rsidRPr="00F20A05">
        <w:rPr>
          <w:bCs/>
          <w:color w:val="000000" w:themeColor="text1"/>
          <w:sz w:val="24"/>
          <w:szCs w:val="24"/>
        </w:rPr>
        <w:t xml:space="preserve">, </w:t>
      </w:r>
      <w:r w:rsidRPr="00F20A05">
        <w:rPr>
          <w:b/>
          <w:bCs/>
          <w:color w:val="000000" w:themeColor="text1"/>
          <w:sz w:val="24"/>
          <w:szCs w:val="24"/>
        </w:rPr>
        <w:t>transparência</w:t>
      </w:r>
      <w:r w:rsidRPr="00F20A05">
        <w:rPr>
          <w:bCs/>
          <w:color w:val="000000" w:themeColor="text1"/>
          <w:sz w:val="24"/>
          <w:szCs w:val="24"/>
        </w:rPr>
        <w:t xml:space="preserve">, </w:t>
      </w:r>
      <w:r w:rsidRPr="00F20A05">
        <w:rPr>
          <w:b/>
          <w:bCs/>
          <w:color w:val="000000" w:themeColor="text1"/>
          <w:sz w:val="24"/>
          <w:szCs w:val="24"/>
        </w:rPr>
        <w:t>legalidade</w:t>
      </w:r>
      <w:r w:rsidRPr="00F20A05">
        <w:rPr>
          <w:bCs/>
          <w:color w:val="000000" w:themeColor="text1"/>
          <w:sz w:val="24"/>
          <w:szCs w:val="24"/>
        </w:rPr>
        <w:t xml:space="preserve">, e </w:t>
      </w:r>
      <w:r w:rsidRPr="00F20A05">
        <w:rPr>
          <w:b/>
          <w:bCs/>
          <w:color w:val="000000" w:themeColor="text1"/>
          <w:sz w:val="24"/>
          <w:szCs w:val="24"/>
        </w:rPr>
        <w:t>sustentabilidade ambiental</w:t>
      </w:r>
      <w:r w:rsidRPr="00F20A05">
        <w:rPr>
          <w:bCs/>
          <w:color w:val="000000" w:themeColor="text1"/>
          <w:sz w:val="24"/>
          <w:szCs w:val="24"/>
        </w:rPr>
        <w:t>, que devem nortear toda a execução da contratação.</w:t>
      </w:r>
    </w:p>
    <w:p w14:paraId="3E47C54F" w14:textId="77777777" w:rsidR="009315ED" w:rsidRDefault="009315ED" w:rsidP="009315ED">
      <w:pPr>
        <w:spacing w:line="360" w:lineRule="auto"/>
        <w:ind w:firstLine="720"/>
        <w:jc w:val="both"/>
        <w:rPr>
          <w:bCs/>
          <w:color w:val="000000" w:themeColor="text1"/>
          <w:sz w:val="24"/>
          <w:szCs w:val="24"/>
        </w:rPr>
      </w:pPr>
    </w:p>
    <w:p w14:paraId="626937A5" w14:textId="77777777" w:rsidR="009315ED" w:rsidRPr="00F20A05" w:rsidRDefault="009315ED" w:rsidP="009315ED">
      <w:pPr>
        <w:spacing w:line="360" w:lineRule="auto"/>
        <w:ind w:firstLine="720"/>
        <w:jc w:val="both"/>
        <w:rPr>
          <w:bCs/>
          <w:color w:val="000000" w:themeColor="text1"/>
          <w:sz w:val="24"/>
          <w:szCs w:val="24"/>
        </w:rPr>
      </w:pPr>
    </w:p>
    <w:p w14:paraId="7988ADDF"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1. Garantia da Continuidade dos Serviços Públicos</w:t>
      </w:r>
    </w:p>
    <w:p w14:paraId="0B834AA9"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O principal objetivo da contratação é </w:t>
      </w:r>
      <w:r w:rsidRPr="00F20A05">
        <w:rPr>
          <w:b/>
          <w:bCs/>
          <w:color w:val="000000" w:themeColor="text1"/>
          <w:sz w:val="24"/>
          <w:szCs w:val="24"/>
        </w:rPr>
        <w:t>assegurar a continuidade dos serviços administrativos</w:t>
      </w:r>
      <w:r w:rsidRPr="00F20A05">
        <w:rPr>
          <w:bCs/>
          <w:color w:val="000000" w:themeColor="text1"/>
          <w:sz w:val="24"/>
          <w:szCs w:val="24"/>
        </w:rPr>
        <w:t xml:space="preserve"> essenciais para o funcionamento do órgão ou entidade pública. O papel sulfite é um insumo fundamental para as atividades cotidianas de diversos setores administrativos, incluindo o protocolo de documentos, a produção de relatórios, a comunicação interna e externa e outras operações que envolvem a documentação física.</w:t>
      </w:r>
    </w:p>
    <w:p w14:paraId="46D3F89B"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 </w:t>
      </w:r>
      <w:r w:rsidRPr="00F20A05">
        <w:rPr>
          <w:b/>
          <w:bCs/>
          <w:color w:val="000000" w:themeColor="text1"/>
          <w:sz w:val="24"/>
          <w:szCs w:val="24"/>
        </w:rPr>
        <w:t>disponibilidade contínua</w:t>
      </w:r>
      <w:r w:rsidRPr="00F20A05">
        <w:rPr>
          <w:bCs/>
          <w:color w:val="000000" w:themeColor="text1"/>
          <w:sz w:val="24"/>
          <w:szCs w:val="24"/>
        </w:rPr>
        <w:t xml:space="preserve"> do papel sulfite permitirá a execução sem interrupções dessas atividades, o que é crucial para a </w:t>
      </w:r>
      <w:r w:rsidRPr="00F20A05">
        <w:rPr>
          <w:b/>
          <w:bCs/>
          <w:color w:val="000000" w:themeColor="text1"/>
          <w:sz w:val="24"/>
          <w:szCs w:val="24"/>
        </w:rPr>
        <w:t>eficiência dos serviços públicos</w:t>
      </w:r>
      <w:r w:rsidRPr="00F20A05">
        <w:rPr>
          <w:bCs/>
          <w:color w:val="000000" w:themeColor="text1"/>
          <w:sz w:val="24"/>
          <w:szCs w:val="24"/>
        </w:rPr>
        <w:t xml:space="preserve"> e para o cumprimento de prazos administrativos e legais. A </w:t>
      </w:r>
      <w:r w:rsidRPr="00F20A05">
        <w:rPr>
          <w:b/>
          <w:bCs/>
          <w:color w:val="000000" w:themeColor="text1"/>
          <w:sz w:val="24"/>
          <w:szCs w:val="24"/>
        </w:rPr>
        <w:t>contratação de fornecimento continuado</w:t>
      </w:r>
      <w:r w:rsidRPr="00F20A05">
        <w:rPr>
          <w:bCs/>
          <w:color w:val="000000" w:themeColor="text1"/>
          <w:sz w:val="24"/>
          <w:szCs w:val="24"/>
        </w:rPr>
        <w:t xml:space="preserve"> é uma maneira de garantir que a administração não sofra com </w:t>
      </w:r>
      <w:r w:rsidRPr="00F20A05">
        <w:rPr>
          <w:b/>
          <w:bCs/>
          <w:color w:val="000000" w:themeColor="text1"/>
          <w:sz w:val="24"/>
          <w:szCs w:val="24"/>
        </w:rPr>
        <w:t>falta de insumos</w:t>
      </w:r>
      <w:r w:rsidRPr="00F20A05">
        <w:rPr>
          <w:bCs/>
          <w:color w:val="000000" w:themeColor="text1"/>
          <w:sz w:val="24"/>
          <w:szCs w:val="24"/>
        </w:rPr>
        <w:t xml:space="preserve">, permitindo um </w:t>
      </w:r>
      <w:r w:rsidRPr="00F20A05">
        <w:rPr>
          <w:b/>
          <w:bCs/>
          <w:color w:val="000000" w:themeColor="text1"/>
          <w:sz w:val="24"/>
          <w:szCs w:val="24"/>
        </w:rPr>
        <w:t>planejamento orçamentário eficiente</w:t>
      </w:r>
      <w:r w:rsidRPr="00F20A05">
        <w:rPr>
          <w:bCs/>
          <w:color w:val="000000" w:themeColor="text1"/>
          <w:sz w:val="24"/>
          <w:szCs w:val="24"/>
        </w:rPr>
        <w:t>.</w:t>
      </w:r>
    </w:p>
    <w:p w14:paraId="4CF52986"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2. Racionalização e Uso Eficiente dos Recursos Públicos</w:t>
      </w:r>
    </w:p>
    <w:p w14:paraId="7446E400"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 contratação de papel sulfite em grande quantidade, de forma </w:t>
      </w:r>
      <w:r w:rsidRPr="00F20A05">
        <w:rPr>
          <w:b/>
          <w:bCs/>
          <w:color w:val="000000" w:themeColor="text1"/>
          <w:sz w:val="24"/>
          <w:szCs w:val="24"/>
        </w:rPr>
        <w:t>planejada e contínua</w:t>
      </w:r>
      <w:r w:rsidRPr="00F20A05">
        <w:rPr>
          <w:bCs/>
          <w:color w:val="000000" w:themeColor="text1"/>
          <w:sz w:val="24"/>
          <w:szCs w:val="24"/>
        </w:rPr>
        <w:t xml:space="preserve">, visa a </w:t>
      </w:r>
      <w:r w:rsidRPr="00F20A05">
        <w:rPr>
          <w:b/>
          <w:bCs/>
          <w:color w:val="000000" w:themeColor="text1"/>
          <w:sz w:val="24"/>
          <w:szCs w:val="24"/>
        </w:rPr>
        <w:t>racionalização do uso dos recursos públicos</w:t>
      </w:r>
      <w:r w:rsidRPr="00F20A05">
        <w:rPr>
          <w:bCs/>
          <w:color w:val="000000" w:themeColor="text1"/>
          <w:sz w:val="24"/>
          <w:szCs w:val="24"/>
        </w:rPr>
        <w:t xml:space="preserve">, otimizando o processo de compra. Ao adquirir o papel com uma previsão de </w:t>
      </w:r>
      <w:r w:rsidRPr="00F20A05">
        <w:rPr>
          <w:b/>
          <w:bCs/>
          <w:color w:val="000000" w:themeColor="text1"/>
          <w:sz w:val="24"/>
          <w:szCs w:val="24"/>
        </w:rPr>
        <w:t>quantidade de 1.500 pacotes</w:t>
      </w:r>
      <w:r w:rsidRPr="00F20A05">
        <w:rPr>
          <w:bCs/>
          <w:color w:val="000000" w:themeColor="text1"/>
          <w:sz w:val="24"/>
          <w:szCs w:val="24"/>
        </w:rPr>
        <w:t xml:space="preserve">, a administração evita compras emergenciais ou de curto prazo, que podem resultar em </w:t>
      </w:r>
      <w:r w:rsidRPr="00F20A05">
        <w:rPr>
          <w:b/>
          <w:bCs/>
          <w:color w:val="000000" w:themeColor="text1"/>
          <w:sz w:val="24"/>
          <w:szCs w:val="24"/>
        </w:rPr>
        <w:t>preços elevados</w:t>
      </w:r>
      <w:r w:rsidRPr="00F20A05">
        <w:rPr>
          <w:bCs/>
          <w:color w:val="000000" w:themeColor="text1"/>
          <w:sz w:val="24"/>
          <w:szCs w:val="24"/>
        </w:rPr>
        <w:t xml:space="preserve"> devido à urgência e falta de planejamento.</w:t>
      </w:r>
    </w:p>
    <w:p w14:paraId="5EA5CA89"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Além disso, a contratação permite </w:t>
      </w:r>
      <w:r w:rsidRPr="00F20A05">
        <w:rPr>
          <w:b/>
          <w:bCs/>
          <w:color w:val="000000" w:themeColor="text1"/>
          <w:sz w:val="24"/>
          <w:szCs w:val="24"/>
        </w:rPr>
        <w:t>reduzir custos operacionais</w:t>
      </w:r>
      <w:r w:rsidRPr="00F20A05">
        <w:rPr>
          <w:bCs/>
          <w:color w:val="000000" w:themeColor="text1"/>
          <w:sz w:val="24"/>
          <w:szCs w:val="24"/>
        </w:rPr>
        <w:t xml:space="preserve">, como </w:t>
      </w:r>
      <w:r w:rsidRPr="00F20A05">
        <w:rPr>
          <w:b/>
          <w:bCs/>
          <w:color w:val="000000" w:themeColor="text1"/>
          <w:sz w:val="24"/>
          <w:szCs w:val="24"/>
        </w:rPr>
        <w:t>armazenamento excessivo de estoque</w:t>
      </w:r>
      <w:r w:rsidRPr="00F20A05">
        <w:rPr>
          <w:bCs/>
          <w:color w:val="000000" w:themeColor="text1"/>
          <w:sz w:val="24"/>
          <w:szCs w:val="24"/>
        </w:rPr>
        <w:t xml:space="preserve"> ou custos com fornecedores de menor capacidade. Através da </w:t>
      </w:r>
      <w:r w:rsidRPr="00F20A05">
        <w:rPr>
          <w:b/>
          <w:bCs/>
          <w:color w:val="000000" w:themeColor="text1"/>
          <w:sz w:val="24"/>
          <w:szCs w:val="24"/>
        </w:rPr>
        <w:t>modalidade de fornecimento continuado</w:t>
      </w:r>
      <w:r w:rsidRPr="00F20A05">
        <w:rPr>
          <w:bCs/>
          <w:color w:val="000000" w:themeColor="text1"/>
          <w:sz w:val="24"/>
          <w:szCs w:val="24"/>
        </w:rPr>
        <w:t xml:space="preserve">, o órgão público </w:t>
      </w:r>
      <w:r w:rsidRPr="00F20A05">
        <w:rPr>
          <w:bCs/>
          <w:color w:val="000000" w:themeColor="text1"/>
          <w:sz w:val="24"/>
          <w:szCs w:val="24"/>
        </w:rPr>
        <w:lastRenderedPageBreak/>
        <w:t xml:space="preserve">pode realizar </w:t>
      </w:r>
      <w:r w:rsidRPr="00F20A05">
        <w:rPr>
          <w:b/>
          <w:bCs/>
          <w:color w:val="000000" w:themeColor="text1"/>
          <w:sz w:val="24"/>
          <w:szCs w:val="24"/>
        </w:rPr>
        <w:t>negociações de longo prazo</w:t>
      </w:r>
      <w:r w:rsidRPr="00F20A05">
        <w:rPr>
          <w:bCs/>
          <w:color w:val="000000" w:themeColor="text1"/>
          <w:sz w:val="24"/>
          <w:szCs w:val="24"/>
        </w:rPr>
        <w:t xml:space="preserve"> com fornecedores, garantindo um melhor </w:t>
      </w:r>
      <w:r w:rsidRPr="00F20A05">
        <w:rPr>
          <w:b/>
          <w:bCs/>
          <w:color w:val="000000" w:themeColor="text1"/>
          <w:sz w:val="24"/>
          <w:szCs w:val="24"/>
        </w:rPr>
        <w:t>preço unitário</w:t>
      </w:r>
      <w:r w:rsidRPr="00F20A05">
        <w:rPr>
          <w:bCs/>
          <w:color w:val="000000" w:themeColor="text1"/>
          <w:sz w:val="24"/>
          <w:szCs w:val="24"/>
        </w:rPr>
        <w:t xml:space="preserve"> e </w:t>
      </w:r>
      <w:r w:rsidRPr="00F20A05">
        <w:rPr>
          <w:b/>
          <w:bCs/>
          <w:color w:val="000000" w:themeColor="text1"/>
          <w:sz w:val="24"/>
          <w:szCs w:val="24"/>
        </w:rPr>
        <w:t>condições de pagamento favoráveis</w:t>
      </w:r>
      <w:r w:rsidRPr="00F20A05">
        <w:rPr>
          <w:bCs/>
          <w:color w:val="000000" w:themeColor="text1"/>
          <w:sz w:val="24"/>
          <w:szCs w:val="24"/>
        </w:rPr>
        <w:t>.</w:t>
      </w:r>
    </w:p>
    <w:p w14:paraId="1957D166"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3. Transparência e Competitividade no Processo Licitatório</w:t>
      </w:r>
    </w:p>
    <w:p w14:paraId="5908F18C"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O processo licitatório para a contratação de papel sulfite estará em conformidade com a </w:t>
      </w:r>
      <w:r w:rsidRPr="00F20A05">
        <w:rPr>
          <w:b/>
          <w:bCs/>
          <w:color w:val="000000" w:themeColor="text1"/>
          <w:sz w:val="24"/>
          <w:szCs w:val="24"/>
        </w:rPr>
        <w:t>Lei nº 14.133/2021</w:t>
      </w:r>
      <w:r w:rsidRPr="00F20A05">
        <w:rPr>
          <w:bCs/>
          <w:color w:val="000000" w:themeColor="text1"/>
          <w:sz w:val="24"/>
          <w:szCs w:val="24"/>
        </w:rPr>
        <w:t xml:space="preserve">, o que garante total </w:t>
      </w:r>
      <w:r w:rsidRPr="00F20A05">
        <w:rPr>
          <w:b/>
          <w:bCs/>
          <w:color w:val="000000" w:themeColor="text1"/>
          <w:sz w:val="24"/>
          <w:szCs w:val="24"/>
        </w:rPr>
        <w:t>transparência e publicidade</w:t>
      </w:r>
      <w:r w:rsidRPr="00F20A05">
        <w:rPr>
          <w:bCs/>
          <w:color w:val="000000" w:themeColor="text1"/>
          <w:sz w:val="24"/>
          <w:szCs w:val="24"/>
        </w:rPr>
        <w:t xml:space="preserve">. Isso assegura que a escolha do fornecedor será realizada de forma </w:t>
      </w:r>
      <w:r w:rsidRPr="00F20A05">
        <w:rPr>
          <w:b/>
          <w:bCs/>
          <w:color w:val="000000" w:themeColor="text1"/>
          <w:sz w:val="24"/>
          <w:szCs w:val="24"/>
        </w:rPr>
        <w:t>justa</w:t>
      </w:r>
      <w:r w:rsidRPr="00F20A05">
        <w:rPr>
          <w:bCs/>
          <w:color w:val="000000" w:themeColor="text1"/>
          <w:sz w:val="24"/>
          <w:szCs w:val="24"/>
        </w:rPr>
        <w:t xml:space="preserve"> e </w:t>
      </w:r>
      <w:r w:rsidRPr="00F20A05">
        <w:rPr>
          <w:b/>
          <w:bCs/>
          <w:color w:val="000000" w:themeColor="text1"/>
          <w:sz w:val="24"/>
          <w:szCs w:val="24"/>
        </w:rPr>
        <w:t>não discriminatória</w:t>
      </w:r>
      <w:r w:rsidRPr="00F20A05">
        <w:rPr>
          <w:bCs/>
          <w:color w:val="000000" w:themeColor="text1"/>
          <w:sz w:val="24"/>
          <w:szCs w:val="24"/>
        </w:rPr>
        <w:t xml:space="preserve">, permitindo ampla concorrência e acesso de </w:t>
      </w:r>
      <w:r w:rsidRPr="00F20A05">
        <w:rPr>
          <w:b/>
          <w:bCs/>
          <w:color w:val="000000" w:themeColor="text1"/>
          <w:sz w:val="24"/>
          <w:szCs w:val="24"/>
        </w:rPr>
        <w:t>microempresas (ME)</w:t>
      </w:r>
      <w:r w:rsidRPr="00F20A05">
        <w:rPr>
          <w:bCs/>
          <w:color w:val="000000" w:themeColor="text1"/>
          <w:sz w:val="24"/>
          <w:szCs w:val="24"/>
        </w:rPr>
        <w:t xml:space="preserve">, </w:t>
      </w:r>
      <w:r w:rsidRPr="00F20A05">
        <w:rPr>
          <w:b/>
          <w:bCs/>
          <w:color w:val="000000" w:themeColor="text1"/>
          <w:sz w:val="24"/>
          <w:szCs w:val="24"/>
        </w:rPr>
        <w:t>empresas de pequeno porte (EPP)</w:t>
      </w:r>
      <w:r w:rsidRPr="00F20A05">
        <w:rPr>
          <w:bCs/>
          <w:color w:val="000000" w:themeColor="text1"/>
          <w:sz w:val="24"/>
          <w:szCs w:val="24"/>
        </w:rPr>
        <w:t xml:space="preserve"> ou </w:t>
      </w:r>
      <w:r w:rsidRPr="00F20A05">
        <w:rPr>
          <w:b/>
          <w:bCs/>
          <w:color w:val="000000" w:themeColor="text1"/>
          <w:sz w:val="24"/>
          <w:szCs w:val="24"/>
        </w:rPr>
        <w:t>equiparadas</w:t>
      </w:r>
      <w:r w:rsidRPr="00F20A05">
        <w:rPr>
          <w:bCs/>
          <w:color w:val="000000" w:themeColor="text1"/>
          <w:sz w:val="24"/>
          <w:szCs w:val="24"/>
        </w:rPr>
        <w:t>.</w:t>
      </w:r>
    </w:p>
    <w:p w14:paraId="47276A3D"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 </w:t>
      </w:r>
      <w:r w:rsidRPr="00F20A05">
        <w:rPr>
          <w:b/>
          <w:bCs/>
          <w:color w:val="000000" w:themeColor="text1"/>
          <w:sz w:val="24"/>
          <w:szCs w:val="24"/>
        </w:rPr>
        <w:t>competitividade no certame</w:t>
      </w:r>
      <w:r w:rsidRPr="00F20A05">
        <w:rPr>
          <w:bCs/>
          <w:color w:val="000000" w:themeColor="text1"/>
          <w:sz w:val="24"/>
          <w:szCs w:val="24"/>
        </w:rPr>
        <w:t xml:space="preserve"> fortalece o interesse público ao garantir que o fornecedor escolhido apresente a </w:t>
      </w:r>
      <w:r w:rsidRPr="00F20A05">
        <w:rPr>
          <w:b/>
          <w:bCs/>
          <w:color w:val="000000" w:themeColor="text1"/>
          <w:sz w:val="24"/>
          <w:szCs w:val="24"/>
        </w:rPr>
        <w:t>melhor proposta em termos de preço e qualidade</w:t>
      </w:r>
      <w:r w:rsidRPr="00F20A05">
        <w:rPr>
          <w:bCs/>
          <w:color w:val="000000" w:themeColor="text1"/>
          <w:sz w:val="24"/>
          <w:szCs w:val="24"/>
        </w:rPr>
        <w:t xml:space="preserve">, representando um </w:t>
      </w:r>
      <w:r w:rsidRPr="00F20A05">
        <w:rPr>
          <w:b/>
          <w:bCs/>
          <w:color w:val="000000" w:themeColor="text1"/>
          <w:sz w:val="24"/>
          <w:szCs w:val="24"/>
        </w:rPr>
        <w:t>uso eficiente dos recursos públicos</w:t>
      </w:r>
      <w:r w:rsidRPr="00F20A05">
        <w:rPr>
          <w:bCs/>
          <w:color w:val="000000" w:themeColor="text1"/>
          <w:sz w:val="24"/>
          <w:szCs w:val="24"/>
        </w:rPr>
        <w:t xml:space="preserve">. Além disso, a publicidade do processo de contratação oferece </w:t>
      </w:r>
      <w:r w:rsidRPr="00F20A05">
        <w:rPr>
          <w:b/>
          <w:bCs/>
          <w:color w:val="000000" w:themeColor="text1"/>
          <w:sz w:val="24"/>
          <w:szCs w:val="24"/>
        </w:rPr>
        <w:t>transparência</w:t>
      </w:r>
      <w:r w:rsidRPr="00F20A05">
        <w:rPr>
          <w:bCs/>
          <w:color w:val="000000" w:themeColor="text1"/>
          <w:sz w:val="24"/>
          <w:szCs w:val="24"/>
        </w:rPr>
        <w:t xml:space="preserve"> à sociedade, permitindo o controle social e a verificação de que o processo foi conduzido de maneira ética e responsável.</w:t>
      </w:r>
    </w:p>
    <w:p w14:paraId="4E2392F5"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4. Responsabilidade Ambiental e Social</w:t>
      </w:r>
    </w:p>
    <w:p w14:paraId="45C990F4"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Outro aspecto fundamental do </w:t>
      </w:r>
      <w:r w:rsidRPr="00F20A05">
        <w:rPr>
          <w:b/>
          <w:bCs/>
          <w:color w:val="000000" w:themeColor="text1"/>
          <w:sz w:val="24"/>
          <w:szCs w:val="24"/>
        </w:rPr>
        <w:t>interesse público</w:t>
      </w:r>
      <w:r w:rsidRPr="00F20A05">
        <w:rPr>
          <w:bCs/>
          <w:color w:val="000000" w:themeColor="text1"/>
          <w:sz w:val="24"/>
          <w:szCs w:val="24"/>
        </w:rPr>
        <w:t xml:space="preserve"> na contratação é a preocupação com a </w:t>
      </w:r>
      <w:r w:rsidRPr="00F20A05">
        <w:rPr>
          <w:b/>
          <w:bCs/>
          <w:color w:val="000000" w:themeColor="text1"/>
          <w:sz w:val="24"/>
          <w:szCs w:val="24"/>
        </w:rPr>
        <w:t>sustentabilidade ambiental</w:t>
      </w:r>
      <w:r w:rsidRPr="00F20A05">
        <w:rPr>
          <w:bCs/>
          <w:color w:val="000000" w:themeColor="text1"/>
          <w:sz w:val="24"/>
          <w:szCs w:val="24"/>
        </w:rPr>
        <w:t xml:space="preserve">. O papel sulfite, embora amplamente utilizado, possui um impacto ambiental significativo, especialmente no que diz respeito à </w:t>
      </w:r>
      <w:r w:rsidRPr="00F20A05">
        <w:rPr>
          <w:b/>
          <w:bCs/>
          <w:color w:val="000000" w:themeColor="text1"/>
          <w:sz w:val="24"/>
          <w:szCs w:val="24"/>
        </w:rPr>
        <w:t>extração de madeira</w:t>
      </w:r>
      <w:r w:rsidRPr="00F20A05">
        <w:rPr>
          <w:bCs/>
          <w:color w:val="000000" w:themeColor="text1"/>
          <w:sz w:val="24"/>
          <w:szCs w:val="24"/>
        </w:rPr>
        <w:t xml:space="preserve"> e ao </w:t>
      </w:r>
      <w:r w:rsidRPr="00F20A05">
        <w:rPr>
          <w:b/>
          <w:bCs/>
          <w:color w:val="000000" w:themeColor="text1"/>
          <w:sz w:val="24"/>
          <w:szCs w:val="24"/>
        </w:rPr>
        <w:t>uso de recursos naturais</w:t>
      </w:r>
      <w:r w:rsidRPr="00F20A05">
        <w:rPr>
          <w:bCs/>
          <w:color w:val="000000" w:themeColor="text1"/>
          <w:sz w:val="24"/>
          <w:szCs w:val="24"/>
        </w:rPr>
        <w:t xml:space="preserve">. Ao estabelecer exigências que favoreçam a aquisição de papel com </w:t>
      </w:r>
      <w:r w:rsidRPr="00F20A05">
        <w:rPr>
          <w:b/>
          <w:bCs/>
          <w:color w:val="000000" w:themeColor="text1"/>
          <w:sz w:val="24"/>
          <w:szCs w:val="24"/>
        </w:rPr>
        <w:t>certificação ambiental (como FSC ou PEFC)</w:t>
      </w:r>
      <w:r w:rsidRPr="00F20A05">
        <w:rPr>
          <w:bCs/>
          <w:color w:val="000000" w:themeColor="text1"/>
          <w:sz w:val="24"/>
          <w:szCs w:val="24"/>
        </w:rPr>
        <w:t xml:space="preserve">, a administração pública contribui para a </w:t>
      </w:r>
      <w:r w:rsidRPr="00F20A05">
        <w:rPr>
          <w:b/>
          <w:bCs/>
          <w:color w:val="000000" w:themeColor="text1"/>
          <w:sz w:val="24"/>
          <w:szCs w:val="24"/>
        </w:rPr>
        <w:t>preservação das florestas</w:t>
      </w:r>
      <w:r w:rsidRPr="00F20A05">
        <w:rPr>
          <w:bCs/>
          <w:color w:val="000000" w:themeColor="text1"/>
          <w:sz w:val="24"/>
          <w:szCs w:val="24"/>
        </w:rPr>
        <w:t xml:space="preserve"> e o </w:t>
      </w:r>
      <w:r w:rsidRPr="00F20A05">
        <w:rPr>
          <w:b/>
          <w:bCs/>
          <w:color w:val="000000" w:themeColor="text1"/>
          <w:sz w:val="24"/>
          <w:szCs w:val="24"/>
        </w:rPr>
        <w:t>manejo sustentável</w:t>
      </w:r>
      <w:r w:rsidRPr="00F20A05">
        <w:rPr>
          <w:bCs/>
          <w:color w:val="000000" w:themeColor="text1"/>
          <w:sz w:val="24"/>
          <w:szCs w:val="24"/>
        </w:rPr>
        <w:t xml:space="preserve"> dos recursos naturais.</w:t>
      </w:r>
    </w:p>
    <w:p w14:paraId="60CAB336"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Além disso, a contratação pode incentivar a </w:t>
      </w:r>
      <w:r w:rsidRPr="00F20A05">
        <w:rPr>
          <w:b/>
          <w:bCs/>
          <w:color w:val="000000" w:themeColor="text1"/>
          <w:sz w:val="24"/>
          <w:szCs w:val="24"/>
        </w:rPr>
        <w:t>reciclagem</w:t>
      </w:r>
      <w:r w:rsidRPr="00F20A05">
        <w:rPr>
          <w:bCs/>
          <w:color w:val="000000" w:themeColor="text1"/>
          <w:sz w:val="24"/>
          <w:szCs w:val="24"/>
        </w:rPr>
        <w:t xml:space="preserve"> do papel, adotando práticas de </w:t>
      </w:r>
      <w:r w:rsidRPr="00F20A05">
        <w:rPr>
          <w:b/>
          <w:bCs/>
          <w:color w:val="000000" w:themeColor="text1"/>
          <w:sz w:val="24"/>
          <w:szCs w:val="24"/>
        </w:rPr>
        <w:t>logística reversa</w:t>
      </w:r>
      <w:r w:rsidRPr="00F20A05">
        <w:rPr>
          <w:bCs/>
          <w:color w:val="000000" w:themeColor="text1"/>
          <w:sz w:val="24"/>
          <w:szCs w:val="24"/>
        </w:rPr>
        <w:t xml:space="preserve"> e buscando </w:t>
      </w:r>
      <w:r w:rsidRPr="00F20A05">
        <w:rPr>
          <w:b/>
          <w:bCs/>
          <w:color w:val="000000" w:themeColor="text1"/>
          <w:sz w:val="24"/>
          <w:szCs w:val="24"/>
        </w:rPr>
        <w:t>parceiros comprometidos com a gestão sustentável</w:t>
      </w:r>
      <w:r w:rsidRPr="00F20A05">
        <w:rPr>
          <w:bCs/>
          <w:color w:val="000000" w:themeColor="text1"/>
          <w:sz w:val="24"/>
          <w:szCs w:val="24"/>
        </w:rPr>
        <w:t xml:space="preserve">. Ao optar por soluções mais sustentáveis, o órgão público promove </w:t>
      </w:r>
      <w:r w:rsidRPr="00F20A05">
        <w:rPr>
          <w:b/>
          <w:bCs/>
          <w:color w:val="000000" w:themeColor="text1"/>
          <w:sz w:val="24"/>
          <w:szCs w:val="24"/>
        </w:rPr>
        <w:t>benefícios ambientais</w:t>
      </w:r>
      <w:r w:rsidRPr="00F20A05">
        <w:rPr>
          <w:bCs/>
          <w:color w:val="000000" w:themeColor="text1"/>
          <w:sz w:val="24"/>
          <w:szCs w:val="24"/>
        </w:rPr>
        <w:t xml:space="preserve"> para a sociedade, como a redução de resíduos sólidos e a promoção de boas práticas ambientais.</w:t>
      </w:r>
    </w:p>
    <w:p w14:paraId="5B49FEE6"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lastRenderedPageBreak/>
        <w:t xml:space="preserve">O interesse público é reforçado ao garantir que a administração pública, enquanto consumidora, adote critérios que favoreçam a </w:t>
      </w:r>
      <w:r w:rsidRPr="00F20A05">
        <w:rPr>
          <w:b/>
          <w:bCs/>
          <w:color w:val="000000" w:themeColor="text1"/>
          <w:sz w:val="24"/>
          <w:szCs w:val="24"/>
        </w:rPr>
        <w:t>economia circular</w:t>
      </w:r>
      <w:r w:rsidRPr="00F20A05">
        <w:rPr>
          <w:bCs/>
          <w:color w:val="000000" w:themeColor="text1"/>
          <w:sz w:val="24"/>
          <w:szCs w:val="24"/>
        </w:rPr>
        <w:t xml:space="preserve">, incentivando a </w:t>
      </w:r>
      <w:r w:rsidRPr="00F20A05">
        <w:rPr>
          <w:b/>
          <w:bCs/>
          <w:color w:val="000000" w:themeColor="text1"/>
          <w:sz w:val="24"/>
          <w:szCs w:val="24"/>
        </w:rPr>
        <w:t>reciclagem</w:t>
      </w:r>
      <w:r w:rsidRPr="00F20A05">
        <w:rPr>
          <w:bCs/>
          <w:color w:val="000000" w:themeColor="text1"/>
          <w:sz w:val="24"/>
          <w:szCs w:val="24"/>
        </w:rPr>
        <w:t xml:space="preserve"> e o </w:t>
      </w:r>
      <w:r w:rsidRPr="00F20A05">
        <w:rPr>
          <w:b/>
          <w:bCs/>
          <w:color w:val="000000" w:themeColor="text1"/>
          <w:sz w:val="24"/>
          <w:szCs w:val="24"/>
        </w:rPr>
        <w:t>descarte responsável de materiais</w:t>
      </w:r>
      <w:r w:rsidRPr="00F20A05">
        <w:rPr>
          <w:bCs/>
          <w:color w:val="000000" w:themeColor="text1"/>
          <w:sz w:val="24"/>
          <w:szCs w:val="24"/>
        </w:rPr>
        <w:t xml:space="preserve">. Isso se alinha aos </w:t>
      </w:r>
      <w:r w:rsidRPr="00F20A05">
        <w:rPr>
          <w:b/>
          <w:bCs/>
          <w:color w:val="000000" w:themeColor="text1"/>
          <w:sz w:val="24"/>
          <w:szCs w:val="24"/>
        </w:rPr>
        <w:t>objetivos de desenvolvimento sustentável</w:t>
      </w:r>
      <w:r w:rsidRPr="00F20A05">
        <w:rPr>
          <w:bCs/>
          <w:color w:val="000000" w:themeColor="text1"/>
          <w:sz w:val="24"/>
          <w:szCs w:val="24"/>
        </w:rPr>
        <w:t xml:space="preserve"> e contribui para a </w:t>
      </w:r>
      <w:r w:rsidRPr="00F20A05">
        <w:rPr>
          <w:b/>
          <w:bCs/>
          <w:color w:val="000000" w:themeColor="text1"/>
          <w:sz w:val="24"/>
          <w:szCs w:val="24"/>
        </w:rPr>
        <w:t>redução da pegada ecológica</w:t>
      </w:r>
      <w:r w:rsidRPr="00F20A05">
        <w:rPr>
          <w:bCs/>
          <w:color w:val="000000" w:themeColor="text1"/>
          <w:sz w:val="24"/>
          <w:szCs w:val="24"/>
        </w:rPr>
        <w:t xml:space="preserve"> das operações públicas.</w:t>
      </w:r>
    </w:p>
    <w:p w14:paraId="40C4A70E"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5. Promoção da Inclusão Econômica e Desenvolvimento Local</w:t>
      </w:r>
    </w:p>
    <w:p w14:paraId="53499455"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 contratação de fornecedores, especialmente </w:t>
      </w:r>
      <w:r w:rsidRPr="00F20A05">
        <w:rPr>
          <w:b/>
          <w:bCs/>
          <w:color w:val="000000" w:themeColor="text1"/>
          <w:sz w:val="24"/>
          <w:szCs w:val="24"/>
        </w:rPr>
        <w:t>microempresas (ME)</w:t>
      </w:r>
      <w:r w:rsidRPr="00F20A05">
        <w:rPr>
          <w:bCs/>
          <w:color w:val="000000" w:themeColor="text1"/>
          <w:sz w:val="24"/>
          <w:szCs w:val="24"/>
        </w:rPr>
        <w:t xml:space="preserve">, </w:t>
      </w:r>
      <w:r w:rsidRPr="00F20A05">
        <w:rPr>
          <w:b/>
          <w:bCs/>
          <w:color w:val="000000" w:themeColor="text1"/>
          <w:sz w:val="24"/>
          <w:szCs w:val="24"/>
        </w:rPr>
        <w:t>empresas de pequeno porte (EPP)</w:t>
      </w:r>
      <w:r w:rsidRPr="00F20A05">
        <w:rPr>
          <w:bCs/>
          <w:color w:val="000000" w:themeColor="text1"/>
          <w:sz w:val="24"/>
          <w:szCs w:val="24"/>
        </w:rPr>
        <w:t xml:space="preserve"> e </w:t>
      </w:r>
      <w:r w:rsidRPr="00F20A05">
        <w:rPr>
          <w:b/>
          <w:bCs/>
          <w:color w:val="000000" w:themeColor="text1"/>
          <w:sz w:val="24"/>
          <w:szCs w:val="24"/>
        </w:rPr>
        <w:t>equiparadas</w:t>
      </w:r>
      <w:r w:rsidRPr="00F20A05">
        <w:rPr>
          <w:bCs/>
          <w:color w:val="000000" w:themeColor="text1"/>
          <w:sz w:val="24"/>
          <w:szCs w:val="24"/>
        </w:rPr>
        <w:t xml:space="preserve">, fortalece a </w:t>
      </w:r>
      <w:r w:rsidRPr="00F20A05">
        <w:rPr>
          <w:b/>
          <w:bCs/>
          <w:color w:val="000000" w:themeColor="text1"/>
          <w:sz w:val="24"/>
          <w:szCs w:val="24"/>
        </w:rPr>
        <w:t>inclusão econômica</w:t>
      </w:r>
      <w:r w:rsidRPr="00F20A05">
        <w:rPr>
          <w:bCs/>
          <w:color w:val="000000" w:themeColor="text1"/>
          <w:sz w:val="24"/>
          <w:szCs w:val="24"/>
        </w:rPr>
        <w:t xml:space="preserve"> e o desenvolvimento </w:t>
      </w:r>
      <w:r w:rsidRPr="00F20A05">
        <w:rPr>
          <w:b/>
          <w:bCs/>
          <w:color w:val="000000" w:themeColor="text1"/>
          <w:sz w:val="24"/>
          <w:szCs w:val="24"/>
        </w:rPr>
        <w:t>local</w:t>
      </w:r>
      <w:r w:rsidRPr="00F20A05">
        <w:rPr>
          <w:bCs/>
          <w:color w:val="000000" w:themeColor="text1"/>
          <w:sz w:val="24"/>
          <w:szCs w:val="24"/>
        </w:rPr>
        <w:t xml:space="preserve">. Ao estabelecer condições que favoreçam a participação dessas empresas, a administração pública promove a </w:t>
      </w:r>
      <w:r w:rsidRPr="00F20A05">
        <w:rPr>
          <w:b/>
          <w:bCs/>
          <w:color w:val="000000" w:themeColor="text1"/>
          <w:sz w:val="24"/>
          <w:szCs w:val="24"/>
        </w:rPr>
        <w:t>distribuição equitativa de oportunidades de negócios</w:t>
      </w:r>
      <w:r w:rsidRPr="00F20A05">
        <w:rPr>
          <w:bCs/>
          <w:color w:val="000000" w:themeColor="text1"/>
          <w:sz w:val="24"/>
          <w:szCs w:val="24"/>
        </w:rPr>
        <w:t xml:space="preserve"> e fomenta a </w:t>
      </w:r>
      <w:r w:rsidRPr="00F20A05">
        <w:rPr>
          <w:b/>
          <w:bCs/>
          <w:color w:val="000000" w:themeColor="text1"/>
          <w:sz w:val="24"/>
          <w:szCs w:val="24"/>
        </w:rPr>
        <w:t>diversificação do mercado</w:t>
      </w:r>
      <w:r w:rsidRPr="00F20A05">
        <w:rPr>
          <w:bCs/>
          <w:color w:val="000000" w:themeColor="text1"/>
          <w:sz w:val="24"/>
          <w:szCs w:val="24"/>
        </w:rPr>
        <w:t xml:space="preserve"> de fornecimento de materiais.</w:t>
      </w:r>
    </w:p>
    <w:p w14:paraId="48CC6F53"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Essa abordagem está em conformidade com a </w:t>
      </w:r>
      <w:r w:rsidRPr="00F20A05">
        <w:rPr>
          <w:b/>
          <w:bCs/>
          <w:color w:val="000000" w:themeColor="text1"/>
          <w:sz w:val="24"/>
          <w:szCs w:val="24"/>
        </w:rPr>
        <w:t>Lei Complementar nº 123/2006</w:t>
      </w:r>
      <w:r w:rsidRPr="00F20A05">
        <w:rPr>
          <w:bCs/>
          <w:color w:val="000000" w:themeColor="text1"/>
          <w:sz w:val="24"/>
          <w:szCs w:val="24"/>
        </w:rPr>
        <w:t xml:space="preserve">, que garante </w:t>
      </w:r>
      <w:r w:rsidRPr="00F20A05">
        <w:rPr>
          <w:b/>
          <w:bCs/>
          <w:color w:val="000000" w:themeColor="text1"/>
          <w:sz w:val="24"/>
          <w:szCs w:val="24"/>
        </w:rPr>
        <w:t>tratamento favorecido e diferenciado</w:t>
      </w:r>
      <w:r w:rsidRPr="00F20A05">
        <w:rPr>
          <w:bCs/>
          <w:color w:val="000000" w:themeColor="text1"/>
          <w:sz w:val="24"/>
          <w:szCs w:val="24"/>
        </w:rPr>
        <w:t xml:space="preserve"> para as </w:t>
      </w:r>
      <w:r w:rsidRPr="00F20A05">
        <w:rPr>
          <w:b/>
          <w:bCs/>
          <w:color w:val="000000" w:themeColor="text1"/>
          <w:sz w:val="24"/>
          <w:szCs w:val="24"/>
        </w:rPr>
        <w:t>microempresas</w:t>
      </w:r>
      <w:r w:rsidRPr="00F20A05">
        <w:rPr>
          <w:bCs/>
          <w:color w:val="000000" w:themeColor="text1"/>
          <w:sz w:val="24"/>
          <w:szCs w:val="24"/>
        </w:rPr>
        <w:t xml:space="preserve"> e </w:t>
      </w:r>
      <w:r w:rsidRPr="00F20A05">
        <w:rPr>
          <w:b/>
          <w:bCs/>
          <w:color w:val="000000" w:themeColor="text1"/>
          <w:sz w:val="24"/>
          <w:szCs w:val="24"/>
        </w:rPr>
        <w:t>empresas de pequeno porte</w:t>
      </w:r>
      <w:r w:rsidRPr="00F20A05">
        <w:rPr>
          <w:bCs/>
          <w:color w:val="000000" w:themeColor="text1"/>
          <w:sz w:val="24"/>
          <w:szCs w:val="24"/>
        </w:rPr>
        <w:t xml:space="preserve">, estimulando o crescimento e a </w:t>
      </w:r>
      <w:r w:rsidRPr="00F20A05">
        <w:rPr>
          <w:b/>
          <w:bCs/>
          <w:color w:val="000000" w:themeColor="text1"/>
          <w:sz w:val="24"/>
          <w:szCs w:val="24"/>
        </w:rPr>
        <w:t>competitividade</w:t>
      </w:r>
      <w:r w:rsidRPr="00F20A05">
        <w:rPr>
          <w:bCs/>
          <w:color w:val="000000" w:themeColor="text1"/>
          <w:sz w:val="24"/>
          <w:szCs w:val="24"/>
        </w:rPr>
        <w:t xml:space="preserve"> desses segmentos no mercado.</w:t>
      </w:r>
    </w:p>
    <w:p w14:paraId="65D792F3"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t>6. Eficiência Administrativa e Gestão Orçamentária</w:t>
      </w:r>
    </w:p>
    <w:p w14:paraId="1A2D5F47"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 contratação de fornecimento contínuo de papel sulfite também atende ao </w:t>
      </w:r>
      <w:r w:rsidRPr="00F20A05">
        <w:rPr>
          <w:b/>
          <w:bCs/>
          <w:color w:val="000000" w:themeColor="text1"/>
          <w:sz w:val="24"/>
          <w:szCs w:val="24"/>
        </w:rPr>
        <w:t>interesse público</w:t>
      </w:r>
      <w:r w:rsidRPr="00F20A05">
        <w:rPr>
          <w:bCs/>
          <w:color w:val="000000" w:themeColor="text1"/>
          <w:sz w:val="24"/>
          <w:szCs w:val="24"/>
        </w:rPr>
        <w:t xml:space="preserve"> ao permitir uma </w:t>
      </w:r>
      <w:r w:rsidRPr="00F20A05">
        <w:rPr>
          <w:b/>
          <w:bCs/>
          <w:color w:val="000000" w:themeColor="text1"/>
          <w:sz w:val="24"/>
          <w:szCs w:val="24"/>
        </w:rPr>
        <w:t>gestão orçamentária mais eficiente</w:t>
      </w:r>
      <w:r w:rsidRPr="00F20A05">
        <w:rPr>
          <w:bCs/>
          <w:color w:val="000000" w:themeColor="text1"/>
          <w:sz w:val="24"/>
          <w:szCs w:val="24"/>
        </w:rPr>
        <w:t xml:space="preserve">. A administração pública pode planejar seus gastos de forma mais precisa, uma vez que a aquisição de insumos será feita dentro de um </w:t>
      </w:r>
      <w:r w:rsidRPr="00F20A05">
        <w:rPr>
          <w:b/>
          <w:bCs/>
          <w:color w:val="000000" w:themeColor="text1"/>
          <w:sz w:val="24"/>
          <w:szCs w:val="24"/>
        </w:rPr>
        <w:t>cronograma fixo</w:t>
      </w:r>
      <w:r w:rsidRPr="00F20A05">
        <w:rPr>
          <w:bCs/>
          <w:color w:val="000000" w:themeColor="text1"/>
          <w:sz w:val="24"/>
          <w:szCs w:val="24"/>
        </w:rPr>
        <w:t xml:space="preserve"> e de acordo com a </w:t>
      </w:r>
      <w:r w:rsidRPr="00F20A05">
        <w:rPr>
          <w:b/>
          <w:bCs/>
          <w:color w:val="000000" w:themeColor="text1"/>
          <w:sz w:val="24"/>
          <w:szCs w:val="24"/>
        </w:rPr>
        <w:t>necessidade real</w:t>
      </w:r>
      <w:r w:rsidRPr="00F20A05">
        <w:rPr>
          <w:bCs/>
          <w:color w:val="000000" w:themeColor="text1"/>
          <w:sz w:val="24"/>
          <w:szCs w:val="24"/>
        </w:rPr>
        <w:t xml:space="preserve"> do órgão. Isso contribui para o </w:t>
      </w:r>
      <w:r w:rsidRPr="00F20A05">
        <w:rPr>
          <w:b/>
          <w:bCs/>
          <w:color w:val="000000" w:themeColor="text1"/>
          <w:sz w:val="24"/>
          <w:szCs w:val="24"/>
        </w:rPr>
        <w:t>equilíbrio financeiro</w:t>
      </w:r>
      <w:r w:rsidRPr="00F20A05">
        <w:rPr>
          <w:bCs/>
          <w:color w:val="000000" w:themeColor="text1"/>
          <w:sz w:val="24"/>
          <w:szCs w:val="24"/>
        </w:rPr>
        <w:t xml:space="preserve"> da instituição, reduzindo o risco de </w:t>
      </w:r>
      <w:r w:rsidRPr="00F20A05">
        <w:rPr>
          <w:b/>
          <w:bCs/>
          <w:color w:val="000000" w:themeColor="text1"/>
          <w:sz w:val="24"/>
          <w:szCs w:val="24"/>
        </w:rPr>
        <w:t>gastos imprevistos</w:t>
      </w:r>
      <w:r w:rsidRPr="00F20A05">
        <w:rPr>
          <w:bCs/>
          <w:color w:val="000000" w:themeColor="text1"/>
          <w:sz w:val="24"/>
          <w:szCs w:val="24"/>
        </w:rPr>
        <w:t xml:space="preserve"> e melhorando o controle sobre o orçamento destinado a insumos materiais.</w:t>
      </w:r>
    </w:p>
    <w:p w14:paraId="59ACE8F4" w14:textId="77777777" w:rsidR="009315ED" w:rsidRPr="00F20A05"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Além disso, a contratação contínua permite o </w:t>
      </w:r>
      <w:r w:rsidRPr="00F20A05">
        <w:rPr>
          <w:b/>
          <w:bCs/>
          <w:color w:val="000000" w:themeColor="text1"/>
          <w:sz w:val="24"/>
          <w:szCs w:val="24"/>
        </w:rPr>
        <w:t>monitoramento de estoque</w:t>
      </w:r>
      <w:r w:rsidRPr="00F20A05">
        <w:rPr>
          <w:bCs/>
          <w:color w:val="000000" w:themeColor="text1"/>
          <w:sz w:val="24"/>
          <w:szCs w:val="24"/>
        </w:rPr>
        <w:t xml:space="preserve"> e a </w:t>
      </w:r>
      <w:r w:rsidRPr="00F20A05">
        <w:rPr>
          <w:b/>
          <w:bCs/>
          <w:color w:val="000000" w:themeColor="text1"/>
          <w:sz w:val="24"/>
          <w:szCs w:val="24"/>
        </w:rPr>
        <w:t>gestão eficaz dos materiais</w:t>
      </w:r>
      <w:r w:rsidRPr="00F20A05">
        <w:rPr>
          <w:bCs/>
          <w:color w:val="000000" w:themeColor="text1"/>
          <w:sz w:val="24"/>
          <w:szCs w:val="24"/>
        </w:rPr>
        <w:t>, garantindo que o recurso público seja utilizado de forma planejada e sem desperdícios.</w:t>
      </w:r>
    </w:p>
    <w:p w14:paraId="5971C164" w14:textId="77777777" w:rsidR="009315ED" w:rsidRPr="00F20A05" w:rsidRDefault="009315ED" w:rsidP="009315ED">
      <w:pPr>
        <w:spacing w:line="360" w:lineRule="auto"/>
        <w:ind w:firstLine="720"/>
        <w:jc w:val="both"/>
        <w:rPr>
          <w:b/>
          <w:bCs/>
          <w:color w:val="000000" w:themeColor="text1"/>
          <w:sz w:val="24"/>
          <w:szCs w:val="24"/>
        </w:rPr>
      </w:pPr>
      <w:r w:rsidRPr="00F20A05">
        <w:rPr>
          <w:b/>
          <w:bCs/>
          <w:color w:val="000000" w:themeColor="text1"/>
          <w:sz w:val="24"/>
          <w:szCs w:val="24"/>
        </w:rPr>
        <w:lastRenderedPageBreak/>
        <w:t>Conclusão</w:t>
      </w:r>
    </w:p>
    <w:p w14:paraId="7C14F09E" w14:textId="77777777" w:rsidR="009315ED" w:rsidRDefault="009315ED" w:rsidP="009315ED">
      <w:pPr>
        <w:spacing w:line="360" w:lineRule="auto"/>
        <w:ind w:firstLine="720"/>
        <w:jc w:val="both"/>
        <w:rPr>
          <w:bCs/>
          <w:color w:val="000000" w:themeColor="text1"/>
          <w:sz w:val="24"/>
          <w:szCs w:val="24"/>
        </w:rPr>
      </w:pPr>
      <w:r w:rsidRPr="00F20A05">
        <w:rPr>
          <w:bCs/>
          <w:color w:val="000000" w:themeColor="text1"/>
          <w:sz w:val="24"/>
          <w:szCs w:val="24"/>
        </w:rPr>
        <w:t xml:space="preserve">O </w:t>
      </w:r>
      <w:r w:rsidRPr="00F20A05">
        <w:rPr>
          <w:b/>
          <w:bCs/>
          <w:color w:val="000000" w:themeColor="text1"/>
          <w:sz w:val="24"/>
          <w:szCs w:val="24"/>
        </w:rPr>
        <w:t>interesse público</w:t>
      </w:r>
      <w:r w:rsidRPr="00F20A05">
        <w:rPr>
          <w:bCs/>
          <w:color w:val="000000" w:themeColor="text1"/>
          <w:sz w:val="24"/>
          <w:szCs w:val="24"/>
        </w:rPr>
        <w:t xml:space="preserve"> na contratação de fornecimento continuado de </w:t>
      </w:r>
      <w:r w:rsidRPr="00F20A05">
        <w:rPr>
          <w:b/>
          <w:bCs/>
          <w:color w:val="000000" w:themeColor="text1"/>
          <w:sz w:val="24"/>
          <w:szCs w:val="24"/>
        </w:rPr>
        <w:t>papel sulfite</w:t>
      </w:r>
      <w:r w:rsidRPr="00F20A05">
        <w:rPr>
          <w:bCs/>
          <w:color w:val="000000" w:themeColor="text1"/>
          <w:sz w:val="24"/>
          <w:szCs w:val="24"/>
        </w:rPr>
        <w:t xml:space="preserve"> está diretamente relacionado à </w:t>
      </w:r>
      <w:r w:rsidRPr="00F20A05">
        <w:rPr>
          <w:b/>
          <w:bCs/>
          <w:color w:val="000000" w:themeColor="text1"/>
          <w:sz w:val="24"/>
          <w:szCs w:val="24"/>
        </w:rPr>
        <w:t>eficiência administrativa</w:t>
      </w:r>
      <w:r w:rsidRPr="00F20A05">
        <w:rPr>
          <w:bCs/>
          <w:color w:val="000000" w:themeColor="text1"/>
          <w:sz w:val="24"/>
          <w:szCs w:val="24"/>
        </w:rPr>
        <w:t xml:space="preserve">, à </w:t>
      </w:r>
      <w:r w:rsidRPr="00F20A05">
        <w:rPr>
          <w:b/>
          <w:bCs/>
          <w:color w:val="000000" w:themeColor="text1"/>
          <w:sz w:val="24"/>
          <w:szCs w:val="24"/>
        </w:rPr>
        <w:t>responsabilidade financeira e ambiental</w:t>
      </w:r>
      <w:r w:rsidRPr="00F20A05">
        <w:rPr>
          <w:bCs/>
          <w:color w:val="000000" w:themeColor="text1"/>
          <w:sz w:val="24"/>
          <w:szCs w:val="24"/>
        </w:rPr>
        <w:t xml:space="preserve">, e à </w:t>
      </w:r>
      <w:r w:rsidRPr="00F20A05">
        <w:rPr>
          <w:b/>
          <w:bCs/>
          <w:color w:val="000000" w:themeColor="text1"/>
          <w:sz w:val="24"/>
          <w:szCs w:val="24"/>
        </w:rPr>
        <w:t>promoção da transparência e competitividade</w:t>
      </w:r>
      <w:r w:rsidRPr="00F20A05">
        <w:rPr>
          <w:bCs/>
          <w:color w:val="000000" w:themeColor="text1"/>
          <w:sz w:val="24"/>
          <w:szCs w:val="24"/>
        </w:rPr>
        <w:t xml:space="preserve">. A contratação visa garantir a </w:t>
      </w:r>
      <w:r w:rsidRPr="00F20A05">
        <w:rPr>
          <w:b/>
          <w:bCs/>
          <w:color w:val="000000" w:themeColor="text1"/>
          <w:sz w:val="24"/>
          <w:szCs w:val="24"/>
        </w:rPr>
        <w:t>continuidade das atividades administrativas</w:t>
      </w:r>
      <w:r w:rsidRPr="00F20A05">
        <w:rPr>
          <w:bCs/>
          <w:color w:val="000000" w:themeColor="text1"/>
          <w:sz w:val="24"/>
          <w:szCs w:val="24"/>
        </w:rPr>
        <w:t xml:space="preserve"> de maneira racional e econômica, ao mesmo tempo em que assegura o uso sustentável dos recursos naturais, promove a inclusão econômica de pequenos fornecedores e busca o melhor uso dos recursos públicos em benefício da sociedade como um todo.</w:t>
      </w:r>
    </w:p>
    <w:p w14:paraId="4A5FCEB1" w14:textId="77777777" w:rsidR="009315ED" w:rsidRDefault="009315ED" w:rsidP="009315ED">
      <w:pPr>
        <w:spacing w:line="360" w:lineRule="auto"/>
        <w:ind w:firstLine="720"/>
        <w:jc w:val="both"/>
        <w:rPr>
          <w:bCs/>
          <w:color w:val="000000" w:themeColor="text1"/>
          <w:sz w:val="24"/>
          <w:szCs w:val="24"/>
        </w:rPr>
      </w:pPr>
    </w:p>
    <w:p w14:paraId="5889285A" w14:textId="77777777" w:rsidR="009315ED" w:rsidRDefault="009315ED" w:rsidP="009315ED">
      <w:pPr>
        <w:spacing w:line="360" w:lineRule="auto"/>
        <w:ind w:firstLine="720"/>
        <w:jc w:val="both"/>
        <w:rPr>
          <w:bCs/>
          <w:color w:val="000000" w:themeColor="text1"/>
          <w:sz w:val="24"/>
          <w:szCs w:val="24"/>
        </w:rPr>
      </w:pPr>
    </w:p>
    <w:p w14:paraId="20DDEC8C" w14:textId="77777777" w:rsidR="009315ED" w:rsidRPr="00F20A05" w:rsidRDefault="009315ED" w:rsidP="009315ED">
      <w:pPr>
        <w:spacing w:line="360" w:lineRule="auto"/>
        <w:ind w:firstLine="720"/>
        <w:jc w:val="both"/>
        <w:rPr>
          <w:bCs/>
          <w:color w:val="000000" w:themeColor="text1"/>
          <w:sz w:val="24"/>
          <w:szCs w:val="24"/>
        </w:rPr>
      </w:pPr>
    </w:p>
    <w:p w14:paraId="7CC88741" w14:textId="77777777" w:rsidR="009315ED" w:rsidRPr="009E7D99" w:rsidRDefault="009315ED" w:rsidP="009315ED">
      <w:pPr>
        <w:spacing w:line="360" w:lineRule="auto"/>
        <w:jc w:val="both"/>
        <w:rPr>
          <w:bCs/>
          <w:color w:val="000000" w:themeColor="text1"/>
          <w:sz w:val="24"/>
          <w:szCs w:val="24"/>
        </w:rPr>
      </w:pPr>
    </w:p>
    <w:p w14:paraId="33F9C4FF"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2 - PREVISÃO NO PLANO DE CONTRATAÇÕES ANUAL</w:t>
      </w:r>
    </w:p>
    <w:p w14:paraId="10073232" w14:textId="77777777" w:rsidR="009315ED" w:rsidRPr="009E7D99" w:rsidRDefault="009315ED" w:rsidP="009315ED">
      <w:pPr>
        <w:spacing w:line="360" w:lineRule="auto"/>
        <w:jc w:val="both"/>
        <w:rPr>
          <w:b/>
          <w:color w:val="000000" w:themeColor="text1"/>
          <w:sz w:val="24"/>
          <w:szCs w:val="24"/>
        </w:rPr>
      </w:pPr>
    </w:p>
    <w:p w14:paraId="7F1D6D8B" w14:textId="77777777" w:rsidR="009315ED" w:rsidRDefault="009315ED" w:rsidP="009315ED">
      <w:pPr>
        <w:spacing w:line="360" w:lineRule="auto"/>
        <w:ind w:firstLine="720"/>
        <w:jc w:val="both"/>
        <w:rPr>
          <w:b/>
          <w:color w:val="000000" w:themeColor="text1"/>
          <w:sz w:val="24"/>
          <w:szCs w:val="24"/>
        </w:rPr>
      </w:pPr>
      <w:r w:rsidRPr="00294D39">
        <w:rPr>
          <w:bCs/>
          <w:color w:val="000000" w:themeColor="text1"/>
          <w:sz w:val="24"/>
          <w:szCs w:val="24"/>
        </w:rPr>
        <w:t>A contratação está prevista no Plano Anual de Contratações – PAC.  O PAC foi publicado no Diário Oficial da Câmara Municipal de Extrema em 13 de setembro de 2.024 e também no ComprasGov. LINHA 354.</w:t>
      </w:r>
    </w:p>
    <w:p w14:paraId="27007558" w14:textId="77777777" w:rsidR="009315ED" w:rsidRPr="009E7D99" w:rsidRDefault="009315ED" w:rsidP="009315ED">
      <w:pPr>
        <w:spacing w:line="360" w:lineRule="auto"/>
        <w:jc w:val="both"/>
        <w:rPr>
          <w:b/>
          <w:color w:val="000000" w:themeColor="text1"/>
          <w:sz w:val="24"/>
          <w:szCs w:val="24"/>
        </w:rPr>
      </w:pPr>
    </w:p>
    <w:p w14:paraId="57A27095" w14:textId="77777777" w:rsidR="009315ED"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3 – REQUISITOS DA CONTRATAÇÃO</w:t>
      </w:r>
    </w:p>
    <w:p w14:paraId="0DC5E623" w14:textId="77777777" w:rsidR="009315ED" w:rsidRPr="009E7D99" w:rsidRDefault="009315ED" w:rsidP="009315ED">
      <w:pPr>
        <w:spacing w:line="360" w:lineRule="auto"/>
        <w:jc w:val="both"/>
        <w:rPr>
          <w:rFonts w:eastAsia="Times New Roman"/>
          <w:b/>
          <w:bCs/>
          <w:color w:val="000000" w:themeColor="text1"/>
          <w:sz w:val="24"/>
          <w:szCs w:val="24"/>
        </w:rPr>
      </w:pPr>
    </w:p>
    <w:p w14:paraId="7C1A96AA" w14:textId="77777777" w:rsidR="009315ED" w:rsidRDefault="009315ED" w:rsidP="009315ED">
      <w:pPr>
        <w:spacing w:line="360" w:lineRule="auto"/>
        <w:ind w:firstLine="708"/>
        <w:jc w:val="both"/>
        <w:rPr>
          <w:rFonts w:eastAsia="Times New Roman"/>
          <w:color w:val="000000" w:themeColor="text1"/>
          <w:sz w:val="24"/>
          <w:szCs w:val="24"/>
        </w:rPr>
      </w:pPr>
      <w:bookmarkStart w:id="15" w:name="_Hlk186385316"/>
      <w:r w:rsidRPr="009E7D99">
        <w:rPr>
          <w:rFonts w:eastAsia="Times New Roman"/>
          <w:color w:val="000000" w:themeColor="text1"/>
          <w:sz w:val="24"/>
          <w:szCs w:val="24"/>
        </w:rPr>
        <w:t xml:space="preserve">A contratação do fornecimento continuado de papel sulfite Office, alcalino, branco, formato A4 (210x297mm), gramatura 75g/m² e embalagem revestida em BOPP, com a especificação de ser realizada exclusivamente por Microempresas (ME), Empresas de Pequeno Porte (EPP) ou empresas equiparadas, deve observar diversos requisitos, tanto do ponto de vista técnico quanto legal. Esses requisitos garantem que a contratação ocorra de forma eficiente, transparente e conforme as </w:t>
      </w:r>
      <w:r w:rsidRPr="009E7D99">
        <w:rPr>
          <w:rFonts w:eastAsia="Times New Roman"/>
          <w:color w:val="000000" w:themeColor="text1"/>
          <w:sz w:val="24"/>
          <w:szCs w:val="24"/>
        </w:rPr>
        <w:lastRenderedPageBreak/>
        <w:t xml:space="preserve">normas estabelecidas pela nova </w:t>
      </w:r>
      <w:r w:rsidRPr="009E7D99">
        <w:rPr>
          <w:rFonts w:eastAsia="Times New Roman"/>
          <w:b/>
          <w:bCs/>
          <w:color w:val="000000" w:themeColor="text1"/>
          <w:sz w:val="24"/>
          <w:szCs w:val="24"/>
        </w:rPr>
        <w:t>Lei nº 14.133/2021</w:t>
      </w:r>
      <w:r w:rsidRPr="009E7D99">
        <w:rPr>
          <w:rFonts w:eastAsia="Times New Roman"/>
          <w:color w:val="000000" w:themeColor="text1"/>
          <w:sz w:val="24"/>
          <w:szCs w:val="24"/>
        </w:rPr>
        <w:t>, que rege as licitações e contratos administrativos.</w:t>
      </w:r>
    </w:p>
    <w:p w14:paraId="231302AD" w14:textId="77777777" w:rsidR="009315ED" w:rsidRPr="009E7D99" w:rsidRDefault="009315ED" w:rsidP="009315ED">
      <w:pPr>
        <w:spacing w:line="360" w:lineRule="auto"/>
        <w:ind w:firstLine="708"/>
        <w:jc w:val="both"/>
        <w:rPr>
          <w:rFonts w:eastAsia="Times New Roman"/>
          <w:color w:val="000000" w:themeColor="text1"/>
          <w:sz w:val="24"/>
          <w:szCs w:val="24"/>
        </w:rPr>
      </w:pPr>
    </w:p>
    <w:p w14:paraId="2B5A77B2"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1. Especificação do Objeto</w:t>
      </w:r>
    </w:p>
    <w:p w14:paraId="48AEC121"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A descrição detalhada do objeto é um dos requisitos mais importantes. O fornecimento de papel sulfite deve ser claramente especificado no edital de licitação, incluindo todas as suas características, como:</w:t>
      </w:r>
    </w:p>
    <w:p w14:paraId="7333E42E" w14:textId="77777777" w:rsidR="009315ED" w:rsidRPr="009E7D99" w:rsidRDefault="009315ED" w:rsidP="009315ED">
      <w:pPr>
        <w:numPr>
          <w:ilvl w:val="0"/>
          <w:numId w:val="150"/>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Tipo de papel</w:t>
      </w:r>
      <w:r w:rsidRPr="009E7D99">
        <w:rPr>
          <w:rFonts w:eastAsia="Times New Roman"/>
          <w:color w:val="000000" w:themeColor="text1"/>
          <w:sz w:val="24"/>
          <w:szCs w:val="24"/>
        </w:rPr>
        <w:t>: Sulfite Office, alcalino e branco.</w:t>
      </w:r>
    </w:p>
    <w:p w14:paraId="28C5A6B5" w14:textId="77777777" w:rsidR="009315ED" w:rsidRPr="009E7D99" w:rsidRDefault="009315ED" w:rsidP="009315ED">
      <w:pPr>
        <w:numPr>
          <w:ilvl w:val="0"/>
          <w:numId w:val="150"/>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Formato</w:t>
      </w:r>
      <w:r w:rsidRPr="009E7D99">
        <w:rPr>
          <w:rFonts w:eastAsia="Times New Roman"/>
          <w:color w:val="000000" w:themeColor="text1"/>
          <w:sz w:val="24"/>
          <w:szCs w:val="24"/>
        </w:rPr>
        <w:t>: A4 (210x297mm), que é o padrão mais comum para impressoras e copiadoras.</w:t>
      </w:r>
    </w:p>
    <w:p w14:paraId="41993A1B" w14:textId="77777777" w:rsidR="009315ED" w:rsidRPr="009E7D99" w:rsidRDefault="009315ED" w:rsidP="009315ED">
      <w:pPr>
        <w:numPr>
          <w:ilvl w:val="0"/>
          <w:numId w:val="150"/>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Gramatura</w:t>
      </w:r>
      <w:r w:rsidRPr="009E7D99">
        <w:rPr>
          <w:rFonts w:eastAsia="Times New Roman"/>
          <w:color w:val="000000" w:themeColor="text1"/>
          <w:sz w:val="24"/>
          <w:szCs w:val="24"/>
        </w:rPr>
        <w:t>: 75g/m², o que assegura que o papel tenha a espessura adequada para uso diário.</w:t>
      </w:r>
    </w:p>
    <w:p w14:paraId="2E56FB2C" w14:textId="77777777" w:rsidR="009315ED" w:rsidRPr="009E7D99" w:rsidRDefault="009315ED" w:rsidP="009315ED">
      <w:pPr>
        <w:numPr>
          <w:ilvl w:val="0"/>
          <w:numId w:val="150"/>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Embalagem</w:t>
      </w:r>
      <w:r w:rsidRPr="009E7D99">
        <w:rPr>
          <w:rFonts w:eastAsia="Times New Roman"/>
          <w:color w:val="000000" w:themeColor="text1"/>
          <w:sz w:val="24"/>
          <w:szCs w:val="24"/>
        </w:rPr>
        <w:t>: Revestida em BOPP (Biorientada Polipropileno), que protege o produto e garante a sua integridade durante o transporte e armazenamento.</w:t>
      </w:r>
    </w:p>
    <w:p w14:paraId="59EE86E6"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Esses detalhes são essenciais para evitar ambiguidades e garantir que os fornecedores entreguem exatamente o que foi solicitado, sem riscos de falhas na qualidade do produto.</w:t>
      </w:r>
    </w:p>
    <w:p w14:paraId="2EB9FD13"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2. Critérios de Julgamento</w:t>
      </w:r>
    </w:p>
    <w:p w14:paraId="302E7B60"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 nova </w:t>
      </w:r>
      <w:r w:rsidRPr="009E7D99">
        <w:rPr>
          <w:rFonts w:eastAsia="Times New Roman"/>
          <w:b/>
          <w:bCs/>
          <w:color w:val="000000" w:themeColor="text1"/>
          <w:sz w:val="24"/>
          <w:szCs w:val="24"/>
        </w:rPr>
        <w:t>Lei nº 14.133/2021</w:t>
      </w:r>
      <w:r w:rsidRPr="009E7D99">
        <w:rPr>
          <w:rFonts w:eastAsia="Times New Roman"/>
          <w:color w:val="000000" w:themeColor="text1"/>
          <w:sz w:val="24"/>
          <w:szCs w:val="24"/>
        </w:rPr>
        <w:t xml:space="preserve"> permite diferentes tipos de critérios de julgamento das propostas, mas, no caso do fornecimento de papel sulfite, o mais comum será o </w:t>
      </w:r>
      <w:r w:rsidRPr="009E7D99">
        <w:rPr>
          <w:rFonts w:eastAsia="Times New Roman"/>
          <w:b/>
          <w:bCs/>
          <w:color w:val="000000" w:themeColor="text1"/>
          <w:sz w:val="24"/>
          <w:szCs w:val="24"/>
        </w:rPr>
        <w:t>menor preço</w:t>
      </w:r>
      <w:r w:rsidRPr="009E7D99">
        <w:rPr>
          <w:rFonts w:eastAsia="Times New Roman"/>
          <w:color w:val="000000" w:themeColor="text1"/>
          <w:sz w:val="24"/>
          <w:szCs w:val="24"/>
        </w:rPr>
        <w:t>, conforme estabelecido no artigo 39 da lei. Isso significa que, entre as propostas recebidas, será escolhida aquela que apresentar o menor valor para a entrega dos 1.500 pacotes de papel, desde que atendam a todas as especificações técnicas e condições exigidas no edital.</w:t>
      </w:r>
    </w:p>
    <w:p w14:paraId="023FD191"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Além disso, a licitação poderá prever um critério de </w:t>
      </w:r>
      <w:r w:rsidRPr="009E7D99">
        <w:rPr>
          <w:rFonts w:eastAsia="Times New Roman"/>
          <w:b/>
          <w:bCs/>
          <w:color w:val="000000" w:themeColor="text1"/>
          <w:sz w:val="24"/>
          <w:szCs w:val="24"/>
        </w:rPr>
        <w:t>habilitação</w:t>
      </w:r>
      <w:r w:rsidRPr="009E7D99">
        <w:rPr>
          <w:rFonts w:eastAsia="Times New Roman"/>
          <w:color w:val="000000" w:themeColor="text1"/>
          <w:sz w:val="24"/>
          <w:szCs w:val="24"/>
        </w:rPr>
        <w:t xml:space="preserve"> que comprove a capacidade da empresa de fornecer o material de forma contínua e dentro dos prazos estabelecidos, sem comprometer a qualidade do produto.</w:t>
      </w:r>
    </w:p>
    <w:p w14:paraId="65576A49"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lastRenderedPageBreak/>
        <w:t>3. Participação Exclusiva de ME e EPP</w:t>
      </w:r>
    </w:p>
    <w:p w14:paraId="65955EB7"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De acordo com o artigo 47 da </w:t>
      </w:r>
      <w:r w:rsidRPr="009E7D99">
        <w:rPr>
          <w:rFonts w:eastAsia="Times New Roman"/>
          <w:b/>
          <w:bCs/>
          <w:color w:val="000000" w:themeColor="text1"/>
          <w:sz w:val="24"/>
          <w:szCs w:val="24"/>
        </w:rPr>
        <w:t>Lei nº 14.133/2021</w:t>
      </w:r>
      <w:r w:rsidRPr="009E7D99">
        <w:rPr>
          <w:rFonts w:eastAsia="Times New Roman"/>
          <w:color w:val="000000" w:themeColor="text1"/>
          <w:sz w:val="24"/>
          <w:szCs w:val="24"/>
        </w:rPr>
        <w:t xml:space="preserve">, há a possibilidade de contratação exclusiva de </w:t>
      </w:r>
      <w:r w:rsidRPr="009E7D99">
        <w:rPr>
          <w:rFonts w:eastAsia="Times New Roman"/>
          <w:b/>
          <w:bCs/>
          <w:color w:val="000000" w:themeColor="text1"/>
          <w:sz w:val="24"/>
          <w:szCs w:val="24"/>
        </w:rPr>
        <w:t>Microempresas (ME)</w:t>
      </w:r>
      <w:r w:rsidRPr="009E7D99">
        <w:rPr>
          <w:rFonts w:eastAsia="Times New Roman"/>
          <w:color w:val="000000" w:themeColor="text1"/>
          <w:sz w:val="24"/>
          <w:szCs w:val="24"/>
        </w:rPr>
        <w:t xml:space="preserve"> e </w:t>
      </w:r>
      <w:r w:rsidRPr="009E7D99">
        <w:rPr>
          <w:rFonts w:eastAsia="Times New Roman"/>
          <w:b/>
          <w:bCs/>
          <w:color w:val="000000" w:themeColor="text1"/>
          <w:sz w:val="24"/>
          <w:szCs w:val="24"/>
        </w:rPr>
        <w:t>Empresas de Pequeno Porte (EPP)</w:t>
      </w:r>
      <w:r w:rsidRPr="009E7D99">
        <w:rPr>
          <w:rFonts w:eastAsia="Times New Roman"/>
          <w:color w:val="000000" w:themeColor="text1"/>
          <w:sz w:val="24"/>
          <w:szCs w:val="24"/>
        </w:rPr>
        <w:t xml:space="preserve"> quando se tratar de um objeto de valor inferior ao limite estabelecido para a modalidade de pregão, ou quando o objeto da licitação for adequado para a participação dessas empresas. A exigência de fornecimento exclusivo por </w:t>
      </w:r>
      <w:r w:rsidRPr="009E7D99">
        <w:rPr>
          <w:rFonts w:eastAsia="Times New Roman"/>
          <w:b/>
          <w:bCs/>
          <w:color w:val="000000" w:themeColor="text1"/>
          <w:sz w:val="24"/>
          <w:szCs w:val="24"/>
        </w:rPr>
        <w:t>ME</w:t>
      </w:r>
      <w:r w:rsidRPr="009E7D99">
        <w:rPr>
          <w:rFonts w:eastAsia="Times New Roman"/>
          <w:color w:val="000000" w:themeColor="text1"/>
          <w:sz w:val="24"/>
          <w:szCs w:val="24"/>
        </w:rPr>
        <w:t xml:space="preserve"> e </w:t>
      </w:r>
      <w:r w:rsidRPr="009E7D99">
        <w:rPr>
          <w:rFonts w:eastAsia="Times New Roman"/>
          <w:b/>
          <w:bCs/>
          <w:color w:val="000000" w:themeColor="text1"/>
          <w:sz w:val="24"/>
          <w:szCs w:val="24"/>
        </w:rPr>
        <w:t>EPP</w:t>
      </w:r>
      <w:r w:rsidRPr="009E7D99">
        <w:rPr>
          <w:rFonts w:eastAsia="Times New Roman"/>
          <w:color w:val="000000" w:themeColor="text1"/>
          <w:sz w:val="24"/>
          <w:szCs w:val="24"/>
        </w:rPr>
        <w:t xml:space="preserve"> visa fomentar o desenvolvimento dessas empresas, permitindo-lhes acesso ao mercado público.</w:t>
      </w:r>
    </w:p>
    <w:p w14:paraId="2E5F8E6A"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Além disso, a lei prevê que, caso nenhuma proposta de </w:t>
      </w:r>
      <w:r w:rsidRPr="009E7D99">
        <w:rPr>
          <w:rFonts w:eastAsia="Times New Roman"/>
          <w:b/>
          <w:bCs/>
          <w:color w:val="000000" w:themeColor="text1"/>
          <w:sz w:val="24"/>
          <w:szCs w:val="24"/>
        </w:rPr>
        <w:t>ME</w:t>
      </w:r>
      <w:r w:rsidRPr="009E7D99">
        <w:rPr>
          <w:rFonts w:eastAsia="Times New Roman"/>
          <w:color w:val="000000" w:themeColor="text1"/>
          <w:sz w:val="24"/>
          <w:szCs w:val="24"/>
        </w:rPr>
        <w:t xml:space="preserve"> ou </w:t>
      </w:r>
      <w:r w:rsidRPr="009E7D99">
        <w:rPr>
          <w:rFonts w:eastAsia="Times New Roman"/>
          <w:b/>
          <w:bCs/>
          <w:color w:val="000000" w:themeColor="text1"/>
          <w:sz w:val="24"/>
          <w:szCs w:val="24"/>
        </w:rPr>
        <w:t>EPP</w:t>
      </w:r>
      <w:r w:rsidRPr="009E7D99">
        <w:rPr>
          <w:rFonts w:eastAsia="Times New Roman"/>
          <w:color w:val="000000" w:themeColor="text1"/>
          <w:sz w:val="24"/>
          <w:szCs w:val="24"/>
        </w:rPr>
        <w:t xml:space="preserve"> seja considerada vantajosa, a administração pública poderá contratar fornecedores maiores, mas sempre de forma justificada.</w:t>
      </w:r>
    </w:p>
    <w:p w14:paraId="22E73C9F"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5. Entrega e Prazos</w:t>
      </w:r>
    </w:p>
    <w:p w14:paraId="1C0D5783"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 contratação deverá prever prazos de entrega </w:t>
      </w:r>
      <w:r w:rsidRPr="009E7D99">
        <w:rPr>
          <w:rFonts w:eastAsia="Times New Roman"/>
          <w:b/>
          <w:bCs/>
          <w:color w:val="000000" w:themeColor="text1"/>
          <w:sz w:val="24"/>
          <w:szCs w:val="24"/>
        </w:rPr>
        <w:t>contínuos e regulares</w:t>
      </w:r>
      <w:r w:rsidRPr="009E7D99">
        <w:rPr>
          <w:rFonts w:eastAsia="Times New Roman"/>
          <w:color w:val="000000" w:themeColor="text1"/>
          <w:sz w:val="24"/>
          <w:szCs w:val="24"/>
        </w:rPr>
        <w:t>, uma vez que a demanda de 1.500 pacotes de papel sulfite requer um fornecimento constante ao longo do tempo. A empresa contratada deve garantir a entrega no tempo estabelecido no contrato, com a quantidade e qualidade exigidas. A nova lei exige que os contratos administrativos sejam executados de acordo com os prazos e condições acordados, com o monitoramento contínuo por parte do poder público.</w:t>
      </w:r>
    </w:p>
    <w:p w14:paraId="46E2F576"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6. Garantia e Segurança do Fornecedor</w:t>
      </w:r>
    </w:p>
    <w:p w14:paraId="0BEF848A"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Em casos de valor mais elevado ou de risco para o cumprimento do contrato, a administração pública pode exigir </w:t>
      </w:r>
      <w:r w:rsidRPr="009E7D99">
        <w:rPr>
          <w:rFonts w:eastAsia="Times New Roman"/>
          <w:b/>
          <w:bCs/>
          <w:color w:val="000000" w:themeColor="text1"/>
          <w:sz w:val="24"/>
          <w:szCs w:val="24"/>
        </w:rPr>
        <w:t>garantia contratual</w:t>
      </w:r>
      <w:r w:rsidRPr="009E7D99">
        <w:rPr>
          <w:rFonts w:eastAsia="Times New Roman"/>
          <w:color w:val="000000" w:themeColor="text1"/>
          <w:sz w:val="24"/>
          <w:szCs w:val="24"/>
        </w:rPr>
        <w:t xml:space="preserve">, como o </w:t>
      </w:r>
      <w:r w:rsidRPr="009E7D99">
        <w:rPr>
          <w:rFonts w:eastAsia="Times New Roman"/>
          <w:b/>
          <w:bCs/>
          <w:color w:val="000000" w:themeColor="text1"/>
          <w:sz w:val="24"/>
          <w:szCs w:val="24"/>
        </w:rPr>
        <w:t>depósito caução</w:t>
      </w:r>
      <w:r w:rsidRPr="009E7D99">
        <w:rPr>
          <w:rFonts w:eastAsia="Times New Roman"/>
          <w:color w:val="000000" w:themeColor="text1"/>
          <w:sz w:val="24"/>
          <w:szCs w:val="24"/>
        </w:rPr>
        <w:t xml:space="preserve">, a </w:t>
      </w:r>
      <w:r w:rsidRPr="009E7D99">
        <w:rPr>
          <w:rFonts w:eastAsia="Times New Roman"/>
          <w:b/>
          <w:bCs/>
          <w:color w:val="000000" w:themeColor="text1"/>
          <w:sz w:val="24"/>
          <w:szCs w:val="24"/>
        </w:rPr>
        <w:t>seguro-garantia</w:t>
      </w:r>
      <w:r w:rsidRPr="009E7D99">
        <w:rPr>
          <w:rFonts w:eastAsia="Times New Roman"/>
          <w:color w:val="000000" w:themeColor="text1"/>
          <w:sz w:val="24"/>
          <w:szCs w:val="24"/>
        </w:rPr>
        <w:t xml:space="preserve"> ou a </w:t>
      </w:r>
      <w:r w:rsidRPr="009E7D99">
        <w:rPr>
          <w:rFonts w:eastAsia="Times New Roman"/>
          <w:b/>
          <w:bCs/>
          <w:color w:val="000000" w:themeColor="text1"/>
          <w:sz w:val="24"/>
          <w:szCs w:val="24"/>
        </w:rPr>
        <w:t>fiança bancária</w:t>
      </w:r>
      <w:r w:rsidRPr="009E7D99">
        <w:rPr>
          <w:rFonts w:eastAsia="Times New Roman"/>
          <w:color w:val="000000" w:themeColor="text1"/>
          <w:sz w:val="24"/>
          <w:szCs w:val="24"/>
        </w:rPr>
        <w:t xml:space="preserve">, conforme previsto no artigo 56 da </w:t>
      </w:r>
      <w:r w:rsidRPr="009E7D99">
        <w:rPr>
          <w:rFonts w:eastAsia="Times New Roman"/>
          <w:b/>
          <w:bCs/>
          <w:color w:val="000000" w:themeColor="text1"/>
          <w:sz w:val="24"/>
          <w:szCs w:val="24"/>
        </w:rPr>
        <w:t>Lei nº 14.133/2021</w:t>
      </w:r>
      <w:r w:rsidRPr="009E7D99">
        <w:rPr>
          <w:rFonts w:eastAsia="Times New Roman"/>
          <w:color w:val="000000" w:themeColor="text1"/>
          <w:sz w:val="24"/>
          <w:szCs w:val="24"/>
        </w:rPr>
        <w:t>. No entanto, dependendo do valor e da natureza do fornecimento, a exigência de garantia pode ser dispensada. A garantia serve para assegurar que o contratado cumprirá as obrigações e, caso contrário, o poder público possa ser ressarcido.</w:t>
      </w:r>
    </w:p>
    <w:p w14:paraId="7EBC5F59"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7. Fiscalização e Acompanhamento</w:t>
      </w:r>
    </w:p>
    <w:p w14:paraId="1BA2C289"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lastRenderedPageBreak/>
        <w:t xml:space="preserve">O acompanhamento da execução do contrato é outro requisito fundamental. A administração pública deverá designar uma comissão ou servidor responsável pela fiscalização do fornecimento do papel sulfite, verificando se as entregas estão sendo feitas conforme as especificações acordadas, em termos de </w:t>
      </w:r>
      <w:r w:rsidRPr="009E7D99">
        <w:rPr>
          <w:rFonts w:eastAsia="Times New Roman"/>
          <w:b/>
          <w:bCs/>
          <w:color w:val="000000" w:themeColor="text1"/>
          <w:sz w:val="24"/>
          <w:szCs w:val="24"/>
        </w:rPr>
        <w:t>quantidade</w:t>
      </w:r>
      <w:r w:rsidRPr="009E7D99">
        <w:rPr>
          <w:rFonts w:eastAsia="Times New Roman"/>
          <w:color w:val="000000" w:themeColor="text1"/>
          <w:sz w:val="24"/>
          <w:szCs w:val="24"/>
        </w:rPr>
        <w:t xml:space="preserve"> e </w:t>
      </w:r>
      <w:r w:rsidRPr="009E7D99">
        <w:rPr>
          <w:rFonts w:eastAsia="Times New Roman"/>
          <w:b/>
          <w:bCs/>
          <w:color w:val="000000" w:themeColor="text1"/>
          <w:sz w:val="24"/>
          <w:szCs w:val="24"/>
        </w:rPr>
        <w:t>qualidade</w:t>
      </w:r>
      <w:r w:rsidRPr="009E7D99">
        <w:rPr>
          <w:rFonts w:eastAsia="Times New Roman"/>
          <w:color w:val="000000" w:themeColor="text1"/>
          <w:sz w:val="24"/>
          <w:szCs w:val="24"/>
        </w:rPr>
        <w:t>. Isso também envolve a conferência do cumprimento de prazos de entrega e a conferência da embalagem e conservação do material.</w:t>
      </w:r>
    </w:p>
    <w:p w14:paraId="4E0DB625"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8. Condições de Pagamento</w:t>
      </w:r>
    </w:p>
    <w:p w14:paraId="7F118201"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O contrato deve estabelecer claramente as </w:t>
      </w:r>
      <w:r w:rsidRPr="009E7D99">
        <w:rPr>
          <w:rFonts w:eastAsia="Times New Roman"/>
          <w:b/>
          <w:bCs/>
          <w:color w:val="000000" w:themeColor="text1"/>
          <w:sz w:val="24"/>
          <w:szCs w:val="24"/>
        </w:rPr>
        <w:t>condições de pagamento</w:t>
      </w:r>
      <w:r w:rsidRPr="009E7D99">
        <w:rPr>
          <w:rFonts w:eastAsia="Times New Roman"/>
          <w:color w:val="000000" w:themeColor="text1"/>
          <w:sz w:val="24"/>
          <w:szCs w:val="24"/>
        </w:rPr>
        <w:t>, que devem ser feitas após a entrega do material e comprovação da conformidade do produto. A administração pública pode exigir que o pagamento seja realizado de forma escalonada, com base nas entregas realizadas ao longo do tempo, ou de uma única vez, após a conclusão total do fornecimento.</w:t>
      </w:r>
    </w:p>
    <w:p w14:paraId="5DB55506"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t>Conclusão</w:t>
      </w:r>
    </w:p>
    <w:p w14:paraId="108BC058" w14:textId="77777777" w:rsidR="009315ED"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 contratação para fornecimento de papel sulfite de acordo com as especificações mencionadas deve atender a diversos requisitos, tanto legais quanto técnicos. A nova </w:t>
      </w:r>
      <w:r w:rsidRPr="009E7D99">
        <w:rPr>
          <w:rFonts w:eastAsia="Times New Roman"/>
          <w:b/>
          <w:bCs/>
          <w:color w:val="000000" w:themeColor="text1"/>
          <w:sz w:val="24"/>
          <w:szCs w:val="24"/>
        </w:rPr>
        <w:t>Lei nº 14.133/2021</w:t>
      </w:r>
      <w:r w:rsidRPr="009E7D99">
        <w:rPr>
          <w:rFonts w:eastAsia="Times New Roman"/>
          <w:color w:val="000000" w:themeColor="text1"/>
          <w:sz w:val="24"/>
          <w:szCs w:val="24"/>
        </w:rPr>
        <w:t xml:space="preserve"> estabelece procedimentos claros para garantir a transparência, a competitividade e a eficiência nos processos licitatórios, além de fomentar a participação de </w:t>
      </w:r>
      <w:r w:rsidRPr="009E7D99">
        <w:rPr>
          <w:rFonts w:eastAsia="Times New Roman"/>
          <w:b/>
          <w:bCs/>
          <w:color w:val="000000" w:themeColor="text1"/>
          <w:sz w:val="24"/>
          <w:szCs w:val="24"/>
        </w:rPr>
        <w:t>ME</w:t>
      </w:r>
      <w:r w:rsidRPr="009E7D99">
        <w:rPr>
          <w:rFonts w:eastAsia="Times New Roman"/>
          <w:color w:val="000000" w:themeColor="text1"/>
          <w:sz w:val="24"/>
          <w:szCs w:val="24"/>
        </w:rPr>
        <w:t xml:space="preserve"> e </w:t>
      </w:r>
      <w:r w:rsidRPr="009E7D99">
        <w:rPr>
          <w:rFonts w:eastAsia="Times New Roman"/>
          <w:b/>
          <w:bCs/>
          <w:color w:val="000000" w:themeColor="text1"/>
          <w:sz w:val="24"/>
          <w:szCs w:val="24"/>
        </w:rPr>
        <w:t>EPP</w:t>
      </w:r>
      <w:r w:rsidRPr="009E7D99">
        <w:rPr>
          <w:rFonts w:eastAsia="Times New Roman"/>
          <w:color w:val="000000" w:themeColor="text1"/>
          <w:sz w:val="24"/>
          <w:szCs w:val="24"/>
        </w:rPr>
        <w:t>. A descrição detalhada do objeto, a habilitação técnica e fiscal dos fornecedores, os critérios de julgamento e a fiscalização contínua do cumprimento do contrato são fundamentais para o sucesso da contratação e a garantia de que o fornecimento será realizado de forma contínua e conforme as necessidades da administração pública.</w:t>
      </w:r>
    </w:p>
    <w:p w14:paraId="5C5E986E" w14:textId="77777777" w:rsidR="009315ED" w:rsidRPr="009E7D99" w:rsidRDefault="009315ED" w:rsidP="009315ED">
      <w:pPr>
        <w:spacing w:line="360" w:lineRule="auto"/>
        <w:ind w:firstLine="708"/>
        <w:jc w:val="both"/>
        <w:rPr>
          <w:b/>
          <w:bCs/>
          <w:color w:val="000000" w:themeColor="text1"/>
          <w:sz w:val="24"/>
          <w:szCs w:val="24"/>
        </w:rPr>
      </w:pPr>
    </w:p>
    <w:p w14:paraId="340A9119" w14:textId="77777777" w:rsidR="009315ED" w:rsidRPr="009E7D99" w:rsidRDefault="009315ED" w:rsidP="009315ED">
      <w:pPr>
        <w:pStyle w:val="PargrafodaLista"/>
        <w:adjustRightInd w:val="0"/>
        <w:spacing w:line="360" w:lineRule="auto"/>
        <w:ind w:left="0"/>
        <w:jc w:val="both"/>
        <w:rPr>
          <w:rFonts w:ascii="Arial" w:hAnsi="Arial" w:cs="Arial"/>
          <w:b/>
          <w:bCs/>
          <w:color w:val="000000" w:themeColor="text1"/>
          <w:sz w:val="24"/>
          <w:szCs w:val="24"/>
        </w:rPr>
      </w:pPr>
      <w:r w:rsidRPr="009E7D99">
        <w:rPr>
          <w:rFonts w:ascii="Arial" w:hAnsi="Arial" w:cs="Arial"/>
          <w:b/>
          <w:bCs/>
          <w:color w:val="000000" w:themeColor="text1"/>
          <w:sz w:val="24"/>
          <w:szCs w:val="24"/>
        </w:rPr>
        <w:t>REQUISITOS DE HABILITAÇÃO JURÍDICA, FISCAL, SOCIAL E TRABALHISTA</w:t>
      </w:r>
    </w:p>
    <w:p w14:paraId="146D3D75" w14:textId="77777777" w:rsidR="009315ED" w:rsidRPr="009E7D99" w:rsidRDefault="009315ED" w:rsidP="009315ED">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 – HABILITAÇÃO JURÍDICA:</w:t>
      </w:r>
    </w:p>
    <w:p w14:paraId="3DDB6F05" w14:textId="77777777" w:rsidR="009315ED" w:rsidRPr="009E7D99" w:rsidRDefault="009315ED" w:rsidP="009315ED">
      <w:pPr>
        <w:suppressAutoHyphens/>
        <w:spacing w:line="360" w:lineRule="auto"/>
        <w:jc w:val="both"/>
        <w:rPr>
          <w:color w:val="000000" w:themeColor="text1"/>
          <w:sz w:val="24"/>
          <w:szCs w:val="24"/>
          <w:lang w:eastAsia="zh-CN"/>
        </w:rPr>
      </w:pPr>
    </w:p>
    <w:p w14:paraId="263EF187" w14:textId="77777777" w:rsidR="009315ED" w:rsidRPr="009E7D99" w:rsidRDefault="009315ED" w:rsidP="009315ED">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Registro comercial, no caso de empresa individual; </w:t>
      </w:r>
    </w:p>
    <w:p w14:paraId="57C4924C" w14:textId="77777777" w:rsidR="009315ED" w:rsidRPr="009E7D99" w:rsidRDefault="009315ED" w:rsidP="009315ED">
      <w:pPr>
        <w:pStyle w:val="PargrafodaLista"/>
        <w:widowControl w:val="0"/>
        <w:numPr>
          <w:ilvl w:val="0"/>
          <w:numId w:val="3"/>
        </w:numPr>
        <w:suppressAutoHyphens/>
        <w:spacing w:after="0"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lastRenderedPageBreak/>
        <w:t xml:space="preserve">Ato constitutivo, estatuto ou contrato social em vigor, devidamente registrado, em se tratando de sociedades comerciais, e, no caso de sociedades por ações, acompanhado de documentos de eleição de seus administradores; </w:t>
      </w:r>
    </w:p>
    <w:p w14:paraId="2B2D47AD" w14:textId="77777777" w:rsidR="009315ED" w:rsidRPr="009E7D99" w:rsidRDefault="009315ED" w:rsidP="009315ED">
      <w:pPr>
        <w:pStyle w:val="PargrafodaLista"/>
        <w:numPr>
          <w:ilvl w:val="0"/>
          <w:numId w:val="3"/>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03237811" w14:textId="77777777" w:rsidR="009315ED" w:rsidRPr="009E7D99" w:rsidRDefault="009315ED" w:rsidP="009315ED">
      <w:pPr>
        <w:suppressAutoHyphens/>
        <w:spacing w:line="360" w:lineRule="auto"/>
        <w:jc w:val="both"/>
        <w:rPr>
          <w:b/>
          <w:color w:val="000000" w:themeColor="text1"/>
          <w:sz w:val="24"/>
          <w:szCs w:val="24"/>
          <w:lang w:eastAsia="zh-CN"/>
        </w:rPr>
      </w:pPr>
      <w:r w:rsidRPr="009E7D99">
        <w:rPr>
          <w:b/>
          <w:color w:val="000000" w:themeColor="text1"/>
          <w:sz w:val="24"/>
          <w:szCs w:val="24"/>
          <w:lang w:eastAsia="zh-CN"/>
        </w:rPr>
        <w:t>II – REGULARIDADE FISCAL E TRABALHISTA:</w:t>
      </w:r>
    </w:p>
    <w:p w14:paraId="02C1CAD8" w14:textId="77777777" w:rsidR="009315ED" w:rsidRPr="009E7D99" w:rsidRDefault="009315ED" w:rsidP="009315ED">
      <w:pPr>
        <w:suppressAutoHyphens/>
        <w:spacing w:line="360" w:lineRule="auto"/>
        <w:jc w:val="both"/>
        <w:rPr>
          <w:color w:val="000000" w:themeColor="text1"/>
          <w:sz w:val="24"/>
          <w:szCs w:val="24"/>
          <w:lang w:eastAsia="zh-CN"/>
        </w:rPr>
      </w:pPr>
    </w:p>
    <w:p w14:paraId="5F8F6975" w14:textId="77777777" w:rsidR="009315ED" w:rsidRPr="009E7D99" w:rsidRDefault="009315ED" w:rsidP="009315ED">
      <w:pPr>
        <w:pStyle w:val="PargrafodaLista"/>
        <w:numPr>
          <w:ilvl w:val="0"/>
          <w:numId w:val="50"/>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inscrição no Cadastro Nacional de Pessoa Jurídica do Ministério da Fazenda – </w:t>
      </w:r>
      <w:r w:rsidRPr="009E7D99">
        <w:rPr>
          <w:rFonts w:ascii="Arial" w:hAnsi="Arial" w:cs="Arial"/>
          <w:b/>
          <w:color w:val="000000" w:themeColor="text1"/>
          <w:sz w:val="24"/>
          <w:szCs w:val="24"/>
          <w:lang w:eastAsia="zh-CN"/>
        </w:rPr>
        <w:t>CNPJ</w:t>
      </w:r>
      <w:r w:rsidRPr="009E7D99">
        <w:rPr>
          <w:rFonts w:ascii="Arial" w:hAnsi="Arial" w:cs="Arial"/>
          <w:color w:val="000000" w:themeColor="text1"/>
          <w:sz w:val="24"/>
          <w:szCs w:val="24"/>
          <w:lang w:eastAsia="zh-CN"/>
        </w:rPr>
        <w:t>/MF;</w:t>
      </w:r>
    </w:p>
    <w:p w14:paraId="1BCD85B1" w14:textId="77777777" w:rsidR="009315ED" w:rsidRPr="009E7D99" w:rsidRDefault="009315ED" w:rsidP="009315ED">
      <w:pPr>
        <w:pStyle w:val="PargrafodaLista"/>
        <w:numPr>
          <w:ilvl w:val="0"/>
          <w:numId w:val="50"/>
        </w:numPr>
        <w:suppressAutoHyphens/>
        <w:spacing w:line="360" w:lineRule="auto"/>
        <w:ind w:left="0" w:firstLine="0"/>
        <w:jc w:val="both"/>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a </w:t>
      </w:r>
      <w:r w:rsidRPr="009E7D99">
        <w:rPr>
          <w:rFonts w:ascii="Arial" w:hAnsi="Arial" w:cs="Arial"/>
          <w:b/>
          <w:color w:val="000000" w:themeColor="text1"/>
          <w:sz w:val="24"/>
          <w:szCs w:val="24"/>
          <w:lang w:eastAsia="zh-CN"/>
        </w:rPr>
        <w:t>Fazenda Estadual</w:t>
      </w:r>
      <w:r w:rsidRPr="009E7D99">
        <w:rPr>
          <w:rFonts w:ascii="Arial" w:hAnsi="Arial" w:cs="Arial"/>
          <w:color w:val="000000" w:themeColor="text1"/>
          <w:sz w:val="24"/>
          <w:szCs w:val="24"/>
          <w:lang w:eastAsia="zh-CN"/>
        </w:rPr>
        <w:t xml:space="preserve"> do domicílio ou sede do licitante, ou outra equivalente, na forma da lei, com prazo de validade em vigor;</w:t>
      </w:r>
    </w:p>
    <w:p w14:paraId="368EA17B" w14:textId="77777777" w:rsidR="009315ED" w:rsidRPr="009E7D99" w:rsidRDefault="009315ED" w:rsidP="009315ED">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com </w:t>
      </w:r>
      <w:r w:rsidRPr="009E7D99">
        <w:rPr>
          <w:rFonts w:ascii="Arial" w:hAnsi="Arial" w:cs="Arial"/>
          <w:bCs/>
          <w:color w:val="000000" w:themeColor="text1"/>
          <w:sz w:val="24"/>
          <w:szCs w:val="24"/>
          <w:shd w:val="clear" w:color="auto" w:fill="FFFFFF"/>
        </w:rPr>
        <w:t xml:space="preserve">débitos relativos aos </w:t>
      </w:r>
      <w:r w:rsidRPr="009E7D99">
        <w:rPr>
          <w:rFonts w:ascii="Arial" w:hAnsi="Arial" w:cs="Arial"/>
          <w:b/>
          <w:bCs/>
          <w:color w:val="000000" w:themeColor="text1"/>
          <w:sz w:val="24"/>
          <w:szCs w:val="24"/>
          <w:shd w:val="clear" w:color="auto" w:fill="FFFFFF"/>
        </w:rPr>
        <w:t xml:space="preserve">Tributos Federais </w:t>
      </w:r>
      <w:r w:rsidRPr="009E7D99">
        <w:rPr>
          <w:rFonts w:ascii="Arial" w:hAnsi="Arial" w:cs="Arial"/>
          <w:bCs/>
          <w:color w:val="000000" w:themeColor="text1"/>
          <w:sz w:val="24"/>
          <w:szCs w:val="24"/>
          <w:shd w:val="clear" w:color="auto" w:fill="FFFFFF"/>
        </w:rPr>
        <w:t xml:space="preserve">e à dívida ativa da </w:t>
      </w:r>
      <w:r w:rsidRPr="009E7D99">
        <w:rPr>
          <w:rFonts w:ascii="Arial" w:hAnsi="Arial" w:cs="Arial"/>
          <w:b/>
          <w:bCs/>
          <w:color w:val="000000" w:themeColor="text1"/>
          <w:sz w:val="24"/>
          <w:szCs w:val="24"/>
          <w:shd w:val="clear" w:color="auto" w:fill="FFFFFF"/>
        </w:rPr>
        <w:t>União</w:t>
      </w:r>
      <w:r w:rsidRPr="009E7D99">
        <w:rPr>
          <w:rFonts w:ascii="Arial" w:hAnsi="Arial" w:cs="Arial"/>
          <w:bCs/>
          <w:color w:val="000000" w:themeColor="text1"/>
          <w:sz w:val="24"/>
          <w:szCs w:val="24"/>
          <w:shd w:val="clear" w:color="auto" w:fill="FFFFFF"/>
        </w:rPr>
        <w:t xml:space="preserve">; </w:t>
      </w:r>
    </w:p>
    <w:p w14:paraId="18D5BEC8" w14:textId="77777777" w:rsidR="009315ED" w:rsidRPr="009E7D99" w:rsidRDefault="009315ED" w:rsidP="009315ED">
      <w:pPr>
        <w:pStyle w:val="PargrafodaLista"/>
        <w:widowControl w:val="0"/>
        <w:shd w:val="clear" w:color="auto" w:fill="FFFFFF"/>
        <w:suppressAutoHyphens/>
        <w:spacing w:after="0" w:line="360" w:lineRule="auto"/>
        <w:ind w:left="0"/>
        <w:jc w:val="both"/>
        <w:rPr>
          <w:rFonts w:ascii="Arial" w:hAnsi="Arial" w:cs="Arial"/>
          <w:b/>
          <w:color w:val="000000" w:themeColor="text1"/>
          <w:sz w:val="24"/>
          <w:szCs w:val="24"/>
          <w:lang w:eastAsia="zh-CN"/>
        </w:rPr>
      </w:pPr>
    </w:p>
    <w:p w14:paraId="5B04C2FD" w14:textId="77777777" w:rsidR="009315ED" w:rsidRPr="009E7D99" w:rsidRDefault="009315ED" w:rsidP="009315E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para com o </w:t>
      </w:r>
      <w:r w:rsidRPr="009E7D99">
        <w:rPr>
          <w:rFonts w:ascii="Arial" w:hAnsi="Arial" w:cs="Arial"/>
          <w:b/>
          <w:color w:val="000000" w:themeColor="text1"/>
          <w:sz w:val="24"/>
          <w:szCs w:val="24"/>
          <w:lang w:eastAsia="zh-CN"/>
        </w:rPr>
        <w:t>FGTS</w:t>
      </w:r>
      <w:r w:rsidRPr="009E7D99">
        <w:rPr>
          <w:rFonts w:ascii="Arial"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 na data de encerramento do prazo de entrega dos envelopes; </w:t>
      </w:r>
    </w:p>
    <w:p w14:paraId="60B956EC" w14:textId="77777777" w:rsidR="009315ED" w:rsidRPr="009E7D99" w:rsidRDefault="009315ED" w:rsidP="009315ED">
      <w:pPr>
        <w:pStyle w:val="PargrafodaLista"/>
        <w:spacing w:line="360" w:lineRule="auto"/>
        <w:rPr>
          <w:rFonts w:ascii="Arial" w:hAnsi="Arial" w:cs="Arial"/>
          <w:color w:val="000000" w:themeColor="text1"/>
          <w:sz w:val="24"/>
          <w:szCs w:val="24"/>
          <w:lang w:eastAsia="zh-CN"/>
        </w:rPr>
      </w:pPr>
    </w:p>
    <w:p w14:paraId="414894F8" w14:textId="77777777" w:rsidR="009315ED" w:rsidRPr="009E7D99" w:rsidRDefault="009315ED" w:rsidP="009315E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t xml:space="preserve">Prova de regularidade </w:t>
      </w:r>
      <w:r w:rsidRPr="009E7D99">
        <w:rPr>
          <w:rFonts w:ascii="Arial" w:hAnsi="Arial" w:cs="Arial"/>
          <w:b/>
          <w:color w:val="000000" w:themeColor="text1"/>
          <w:sz w:val="24"/>
          <w:szCs w:val="24"/>
          <w:lang w:eastAsia="zh-CN"/>
        </w:rPr>
        <w:t>Trabalhista</w:t>
      </w:r>
      <w:r w:rsidRPr="009E7D99">
        <w:rPr>
          <w:rFonts w:ascii="Arial"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1887C3E4" w14:textId="77777777" w:rsidR="009315ED" w:rsidRPr="009E7D99" w:rsidRDefault="009315ED" w:rsidP="009315ED">
      <w:pPr>
        <w:pStyle w:val="PargrafodaLista"/>
        <w:spacing w:line="360" w:lineRule="auto"/>
        <w:rPr>
          <w:rFonts w:ascii="Arial" w:hAnsi="Arial" w:cs="Arial"/>
          <w:color w:val="000000" w:themeColor="text1"/>
          <w:sz w:val="24"/>
          <w:szCs w:val="24"/>
          <w:lang w:eastAsia="zh-CN"/>
        </w:rPr>
      </w:pPr>
    </w:p>
    <w:p w14:paraId="2B72B47B" w14:textId="77777777" w:rsidR="009315ED" w:rsidRPr="009E7D99" w:rsidRDefault="009315ED" w:rsidP="009315ED">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themeColor="text1"/>
          <w:sz w:val="24"/>
          <w:szCs w:val="24"/>
          <w:lang w:eastAsia="zh-CN"/>
        </w:rPr>
      </w:pPr>
      <w:r w:rsidRPr="009E7D99">
        <w:rPr>
          <w:rFonts w:ascii="Arial" w:hAnsi="Arial" w:cs="Arial"/>
          <w:color w:val="000000" w:themeColor="text1"/>
          <w:sz w:val="24"/>
          <w:szCs w:val="24"/>
          <w:lang w:eastAsia="zh-CN"/>
        </w:rPr>
        <w:lastRenderedPageBreak/>
        <w:t xml:space="preserve">Prova de regularidade de Débitos da </w:t>
      </w:r>
      <w:r w:rsidRPr="009E7D99">
        <w:rPr>
          <w:rFonts w:ascii="Arial" w:hAnsi="Arial" w:cs="Arial"/>
          <w:b/>
          <w:color w:val="000000" w:themeColor="text1"/>
          <w:sz w:val="24"/>
          <w:szCs w:val="24"/>
          <w:lang w:eastAsia="zh-CN"/>
        </w:rPr>
        <w:t>Fazenda Municipal</w:t>
      </w:r>
      <w:r w:rsidRPr="009E7D99">
        <w:rPr>
          <w:rFonts w:ascii="Arial" w:hAnsi="Arial" w:cs="Arial"/>
          <w:color w:val="000000" w:themeColor="text1"/>
          <w:sz w:val="24"/>
          <w:szCs w:val="24"/>
          <w:lang w:eastAsia="zh-CN"/>
        </w:rPr>
        <w:t xml:space="preserve"> (CND)</w:t>
      </w:r>
      <w:r w:rsidRPr="009E7D99">
        <w:rPr>
          <w:rFonts w:ascii="Arial" w:hAnsi="Arial" w:cs="Arial"/>
          <w:color w:val="000000" w:themeColor="text1"/>
          <w:sz w:val="24"/>
          <w:szCs w:val="24"/>
        </w:rPr>
        <w:t xml:space="preserve"> do domicílio ou sede do licitante, ou outra equivalente, na forma da lei, com prazo de validade em vigor;</w:t>
      </w:r>
    </w:p>
    <w:p w14:paraId="6A82A46E" w14:textId="77777777" w:rsidR="009315ED" w:rsidRPr="009E7D99" w:rsidRDefault="009315ED" w:rsidP="009315ED">
      <w:pPr>
        <w:suppressAutoHyphens/>
        <w:overflowPunct w:val="0"/>
        <w:spacing w:line="360" w:lineRule="auto"/>
        <w:jc w:val="both"/>
        <w:textAlignment w:val="baseline"/>
        <w:rPr>
          <w:color w:val="000000" w:themeColor="text1"/>
          <w:sz w:val="24"/>
          <w:szCs w:val="24"/>
          <w:lang w:eastAsia="zh-CN"/>
        </w:rPr>
      </w:pPr>
    </w:p>
    <w:p w14:paraId="30EAF052" w14:textId="77777777" w:rsidR="009315ED" w:rsidRPr="009E7D99" w:rsidRDefault="009315ED" w:rsidP="009315ED">
      <w:pPr>
        <w:suppressAutoHyphens/>
        <w:overflowPunct w:val="0"/>
        <w:spacing w:line="360" w:lineRule="auto"/>
        <w:jc w:val="both"/>
        <w:textAlignment w:val="baseline"/>
        <w:rPr>
          <w:color w:val="000000" w:themeColor="text1"/>
          <w:sz w:val="24"/>
          <w:szCs w:val="24"/>
          <w:lang w:eastAsia="zh-CN"/>
        </w:rPr>
      </w:pPr>
      <w:r w:rsidRPr="009E7D99">
        <w:rPr>
          <w:color w:val="000000" w:themeColor="text1"/>
          <w:sz w:val="24"/>
          <w:szCs w:val="24"/>
          <w:lang w:eastAsia="zh-CN"/>
        </w:rPr>
        <w:t xml:space="preserve">Obs.: As </w:t>
      </w:r>
      <w:r w:rsidRPr="009E7D99">
        <w:rPr>
          <w:b/>
          <w:color w:val="000000" w:themeColor="text1"/>
          <w:sz w:val="24"/>
          <w:szCs w:val="24"/>
          <w:lang w:eastAsia="zh-CN"/>
        </w:rPr>
        <w:t>provas de regularidades</w:t>
      </w:r>
      <w:r w:rsidRPr="009E7D99">
        <w:rPr>
          <w:color w:val="000000" w:themeColor="text1"/>
          <w:sz w:val="24"/>
          <w:szCs w:val="24"/>
          <w:lang w:eastAsia="zh-CN"/>
        </w:rPr>
        <w:t xml:space="preserve"> poderão ser Certidões Negativas de Débitos ou Certidões Positivas com efeitos de Negativas.</w:t>
      </w:r>
    </w:p>
    <w:p w14:paraId="401243E5" w14:textId="77777777" w:rsidR="009315ED" w:rsidRPr="009E7D99" w:rsidRDefault="009315ED" w:rsidP="009315ED">
      <w:pPr>
        <w:suppressAutoHyphens/>
        <w:spacing w:line="360" w:lineRule="auto"/>
        <w:jc w:val="both"/>
        <w:rPr>
          <w:b/>
          <w:color w:val="000000" w:themeColor="text1"/>
          <w:sz w:val="24"/>
          <w:szCs w:val="24"/>
          <w:lang w:eastAsia="zh-CN"/>
        </w:rPr>
      </w:pPr>
    </w:p>
    <w:p w14:paraId="17C37452" w14:textId="77777777" w:rsidR="009315ED" w:rsidRPr="009E7D99" w:rsidRDefault="009315ED" w:rsidP="009315ED">
      <w:pPr>
        <w:shd w:val="clear" w:color="auto" w:fill="FFFFFF"/>
        <w:suppressAutoHyphens/>
        <w:spacing w:line="360" w:lineRule="auto"/>
        <w:jc w:val="both"/>
        <w:rPr>
          <w:b/>
          <w:bCs/>
          <w:color w:val="000000" w:themeColor="text1"/>
          <w:sz w:val="24"/>
          <w:szCs w:val="24"/>
          <w:lang w:eastAsia="zh-CN"/>
        </w:rPr>
      </w:pPr>
      <w:r w:rsidRPr="009E7D99">
        <w:rPr>
          <w:b/>
          <w:color w:val="000000" w:themeColor="text1"/>
          <w:sz w:val="24"/>
          <w:szCs w:val="24"/>
          <w:lang w:eastAsia="zh-CN"/>
        </w:rPr>
        <w:t xml:space="preserve">IV – </w:t>
      </w:r>
      <w:r w:rsidRPr="009E7D99">
        <w:rPr>
          <w:b/>
          <w:bCs/>
          <w:color w:val="000000" w:themeColor="text1"/>
          <w:sz w:val="24"/>
          <w:szCs w:val="24"/>
          <w:lang w:eastAsia="zh-CN"/>
        </w:rPr>
        <w:t>QUALIFICAÇÃO ECONÔMICO-FINANCEIRA:</w:t>
      </w:r>
    </w:p>
    <w:p w14:paraId="4052363F" w14:textId="77777777" w:rsidR="009315ED" w:rsidRPr="009E7D99" w:rsidRDefault="009315ED" w:rsidP="009315ED">
      <w:pPr>
        <w:shd w:val="clear" w:color="auto" w:fill="FFFFFF"/>
        <w:suppressAutoHyphens/>
        <w:spacing w:line="360" w:lineRule="auto"/>
        <w:jc w:val="both"/>
        <w:rPr>
          <w:b/>
          <w:bCs/>
          <w:color w:val="000000" w:themeColor="text1"/>
          <w:sz w:val="24"/>
          <w:szCs w:val="24"/>
          <w:lang w:eastAsia="zh-CN"/>
        </w:rPr>
      </w:pPr>
    </w:p>
    <w:p w14:paraId="2CF7DB2A" w14:textId="77777777" w:rsidR="009315ED" w:rsidRPr="009E7D99" w:rsidRDefault="009315ED" w:rsidP="009315ED">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Certidão negativa de falência ou concordata expedida pelo distribuidor da sede da pessoa jurídica, ou de execução patrimonial, expedida no domicílio da pessoa física.</w:t>
      </w:r>
    </w:p>
    <w:p w14:paraId="3B9FB0A7" w14:textId="77777777" w:rsidR="009315ED" w:rsidRPr="009E7D99" w:rsidRDefault="009315ED" w:rsidP="009315ED">
      <w:pPr>
        <w:shd w:val="clear" w:color="auto" w:fill="FFFFFF"/>
        <w:suppressAutoHyphens/>
        <w:spacing w:line="360" w:lineRule="auto"/>
        <w:ind w:left="720"/>
        <w:jc w:val="both"/>
        <w:rPr>
          <w:bCs/>
          <w:color w:val="000000" w:themeColor="text1"/>
          <w:sz w:val="24"/>
          <w:szCs w:val="24"/>
          <w:lang w:eastAsia="zh-CN"/>
        </w:rPr>
      </w:pPr>
    </w:p>
    <w:p w14:paraId="7848BAB3" w14:textId="77777777" w:rsidR="009315ED" w:rsidRDefault="009315ED" w:rsidP="009315ED">
      <w:pPr>
        <w:widowControl w:val="0"/>
        <w:numPr>
          <w:ilvl w:val="0"/>
          <w:numId w:val="48"/>
        </w:numPr>
        <w:shd w:val="clear" w:color="auto" w:fill="FFFFFF"/>
        <w:suppressAutoHyphens/>
        <w:spacing w:line="360" w:lineRule="auto"/>
        <w:ind w:hanging="720"/>
        <w:jc w:val="both"/>
        <w:rPr>
          <w:bCs/>
          <w:color w:val="000000" w:themeColor="text1"/>
          <w:sz w:val="24"/>
          <w:szCs w:val="24"/>
          <w:lang w:eastAsia="zh-CN"/>
        </w:rPr>
      </w:pPr>
      <w:r w:rsidRPr="009E7D99">
        <w:rPr>
          <w:bCs/>
          <w:color w:val="000000" w:themeColor="text1"/>
          <w:sz w:val="24"/>
          <w:szCs w:val="24"/>
          <w:lang w:eastAsia="zh-CN"/>
        </w:rPr>
        <w:t xml:space="preserve">Será exigida da licitante em recuperação judicial a comprovação de que o plano de recuperação foi acolhido na esfera judicial, na forma do art. 58 da Lei n. 11.101, de 2005. </w:t>
      </w:r>
    </w:p>
    <w:p w14:paraId="192F6289" w14:textId="77777777" w:rsidR="009315ED" w:rsidRPr="00826BA0" w:rsidRDefault="009315ED" w:rsidP="009315ED">
      <w:pPr>
        <w:widowControl w:val="0"/>
        <w:shd w:val="clear" w:color="auto" w:fill="FFFFFF"/>
        <w:suppressAutoHyphens/>
        <w:spacing w:line="360" w:lineRule="auto"/>
        <w:jc w:val="both"/>
        <w:rPr>
          <w:bCs/>
          <w:color w:val="000000" w:themeColor="text1"/>
          <w:sz w:val="24"/>
          <w:szCs w:val="24"/>
          <w:lang w:eastAsia="zh-CN"/>
        </w:rPr>
      </w:pPr>
    </w:p>
    <w:bookmarkEnd w:id="15"/>
    <w:p w14:paraId="49E3DED6"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4 – ESTIMATIVA DAS QUANTIDADES PARA A CONTRATAÇÃO, ACOMPANHADAS DAS MEMÓRIAS DE CÁLCULO E DOS DOCUMENTOS QUE LHE DÃO SUPORTE, QUE CONSIDEREM INTERDEPENDÊNCIAS COM OUTRAS CONTRATAÇÕES, DE MODO A POSSIBILITAR ECONOMIA DE ESCALA.</w:t>
      </w:r>
    </w:p>
    <w:p w14:paraId="45E89301" w14:textId="77777777" w:rsidR="009315ED" w:rsidRPr="009E7D99" w:rsidRDefault="009315ED" w:rsidP="009315ED">
      <w:pPr>
        <w:spacing w:line="360" w:lineRule="auto"/>
        <w:jc w:val="both"/>
        <w:rPr>
          <w:rFonts w:eastAsia="Times New Roman"/>
          <w:color w:val="000000" w:themeColor="text1"/>
          <w:sz w:val="24"/>
          <w:szCs w:val="24"/>
        </w:rPr>
      </w:pPr>
    </w:p>
    <w:p w14:paraId="065C7059" w14:textId="77777777" w:rsidR="009315ED" w:rsidRPr="009E7D99" w:rsidRDefault="009315ED" w:rsidP="009315ED">
      <w:pPr>
        <w:spacing w:line="360" w:lineRule="auto"/>
        <w:jc w:val="both"/>
        <w:rPr>
          <w:rFonts w:eastAsia="Times New Roman"/>
          <w:color w:val="000000" w:themeColor="text1"/>
          <w:sz w:val="24"/>
          <w:szCs w:val="24"/>
        </w:rPr>
      </w:pPr>
      <w:r w:rsidRPr="003F0414">
        <w:rPr>
          <w:rFonts w:eastAsia="Times New Roman"/>
          <w:color w:val="000000" w:themeColor="text1"/>
          <w:sz w:val="24"/>
          <w:szCs w:val="24"/>
        </w:rPr>
        <w:t>As quantidades de serviços a serem contratadas estão estabelecidas na tabela abaixo:</w:t>
      </w:r>
      <w:r w:rsidRPr="009E7D99">
        <w:rPr>
          <w:rFonts w:eastAsia="Times New Roman"/>
          <w:color w:val="000000" w:themeColor="text1"/>
          <w:sz w:val="24"/>
          <w:szCs w:val="24"/>
        </w:rPr>
        <w:t xml:space="preserve"> </w:t>
      </w:r>
    </w:p>
    <w:p w14:paraId="234EB7C9" w14:textId="77777777" w:rsidR="009315ED" w:rsidRPr="009E7D99" w:rsidRDefault="009315ED" w:rsidP="009315ED">
      <w:pPr>
        <w:spacing w:line="360" w:lineRule="auto"/>
        <w:jc w:val="both"/>
        <w:rPr>
          <w:rFonts w:eastAsia="Times New Roman"/>
          <w:color w:val="000000" w:themeColor="text1"/>
          <w:sz w:val="24"/>
          <w:szCs w:val="24"/>
        </w:rPr>
      </w:pPr>
    </w:p>
    <w:tbl>
      <w:tblPr>
        <w:tblStyle w:val="Tabelacomgrade"/>
        <w:tblW w:w="8752" w:type="dxa"/>
        <w:jc w:val="center"/>
        <w:tblLook w:val="04A0" w:firstRow="1" w:lastRow="0" w:firstColumn="1" w:lastColumn="0" w:noHBand="0" w:noVBand="1"/>
      </w:tblPr>
      <w:tblGrid>
        <w:gridCol w:w="885"/>
        <w:gridCol w:w="3226"/>
        <w:gridCol w:w="1268"/>
        <w:gridCol w:w="1679"/>
        <w:gridCol w:w="1694"/>
      </w:tblGrid>
      <w:tr w:rsidR="009315ED" w:rsidRPr="009E7D99" w14:paraId="15C574F6" w14:textId="77777777" w:rsidTr="001B0989">
        <w:trPr>
          <w:trHeight w:val="492"/>
          <w:jc w:val="center"/>
        </w:trPr>
        <w:tc>
          <w:tcPr>
            <w:tcW w:w="885" w:type="dxa"/>
            <w:hideMark/>
          </w:tcPr>
          <w:p w14:paraId="1DED6F5E"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lastRenderedPageBreak/>
              <w:t>ITEM</w:t>
            </w:r>
          </w:p>
        </w:tc>
        <w:tc>
          <w:tcPr>
            <w:tcW w:w="3226" w:type="dxa"/>
            <w:hideMark/>
          </w:tcPr>
          <w:p w14:paraId="38D6185B"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DESCRIÇÃO</w:t>
            </w:r>
          </w:p>
        </w:tc>
        <w:tc>
          <w:tcPr>
            <w:tcW w:w="1268" w:type="dxa"/>
            <w:hideMark/>
          </w:tcPr>
          <w:p w14:paraId="08711F2C"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VALOR UNIT.</w:t>
            </w:r>
          </w:p>
        </w:tc>
        <w:tc>
          <w:tcPr>
            <w:tcW w:w="1679" w:type="dxa"/>
            <w:hideMark/>
          </w:tcPr>
          <w:p w14:paraId="76C592BA"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QUANT.</w:t>
            </w:r>
          </w:p>
          <w:p w14:paraId="149AEF2C"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ESTIMADA</w:t>
            </w:r>
          </w:p>
          <w:p w14:paraId="16D6195E"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ANUAL</w:t>
            </w:r>
          </w:p>
        </w:tc>
        <w:tc>
          <w:tcPr>
            <w:tcW w:w="1694" w:type="dxa"/>
            <w:hideMark/>
          </w:tcPr>
          <w:p w14:paraId="2E97EF56"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VALOR GLOBAL ESTIMADO</w:t>
            </w:r>
          </w:p>
        </w:tc>
      </w:tr>
      <w:tr w:rsidR="009315ED" w:rsidRPr="009E7D99" w14:paraId="5CC07262" w14:textId="77777777" w:rsidTr="001B0989">
        <w:trPr>
          <w:trHeight w:val="1452"/>
          <w:jc w:val="center"/>
        </w:trPr>
        <w:tc>
          <w:tcPr>
            <w:tcW w:w="885" w:type="dxa"/>
            <w:hideMark/>
          </w:tcPr>
          <w:p w14:paraId="5324B61E" w14:textId="77777777" w:rsidR="009315ED" w:rsidRPr="009E7D99" w:rsidRDefault="009315ED" w:rsidP="001B0989">
            <w:pPr>
              <w:spacing w:line="360" w:lineRule="auto"/>
              <w:jc w:val="both"/>
              <w:rPr>
                <w:rFonts w:ascii="Arial" w:hAnsi="Arial" w:cs="Arial"/>
                <w:color w:val="000000" w:themeColor="text1"/>
                <w:sz w:val="24"/>
                <w:szCs w:val="24"/>
              </w:rPr>
            </w:pPr>
            <w:r w:rsidRPr="009E7D99">
              <w:rPr>
                <w:rFonts w:ascii="Arial" w:hAnsi="Arial" w:cs="Arial"/>
                <w:color w:val="000000" w:themeColor="text1"/>
                <w:sz w:val="24"/>
                <w:szCs w:val="24"/>
              </w:rPr>
              <w:t>01</w:t>
            </w:r>
          </w:p>
        </w:tc>
        <w:tc>
          <w:tcPr>
            <w:tcW w:w="3226" w:type="dxa"/>
            <w:hideMark/>
          </w:tcPr>
          <w:p w14:paraId="426B71F1" w14:textId="77777777" w:rsidR="009315ED" w:rsidRPr="009E7D99" w:rsidRDefault="009315ED" w:rsidP="001B0989">
            <w:pPr>
              <w:spacing w:line="360" w:lineRule="auto"/>
              <w:jc w:val="both"/>
              <w:rPr>
                <w:rFonts w:ascii="Arial" w:hAnsi="Arial" w:cs="Arial"/>
                <w:color w:val="000000" w:themeColor="text1"/>
                <w:sz w:val="24"/>
                <w:szCs w:val="24"/>
              </w:rPr>
            </w:pPr>
            <w:r w:rsidRPr="009E7D99">
              <w:rPr>
                <w:rFonts w:ascii="Arial" w:hAnsi="Arial" w:cs="Arial"/>
                <w:color w:val="000000" w:themeColor="text1"/>
                <w:sz w:val="24"/>
                <w:szCs w:val="24"/>
              </w:rPr>
              <w:t>Contratação Exclusiva de ME, EPP ou Equiparadas para fornecimento continuado de Papel sulfite Office, alcalino, branco, formato A4, 210x297mm, gramatura 75g/m2, embalagem revestida em BOPP. Quantidade estimada: 1.500 pacotes com 500 folhas.</w:t>
            </w:r>
          </w:p>
        </w:tc>
        <w:tc>
          <w:tcPr>
            <w:tcW w:w="1268" w:type="dxa"/>
            <w:noWrap/>
            <w:hideMark/>
          </w:tcPr>
          <w:p w14:paraId="2EFF0A9C" w14:textId="77777777" w:rsidR="009315ED" w:rsidRPr="009E7D99" w:rsidRDefault="009315ED" w:rsidP="001B0989">
            <w:pPr>
              <w:spacing w:line="360" w:lineRule="auto"/>
              <w:jc w:val="both"/>
              <w:rPr>
                <w:rFonts w:ascii="Arial" w:hAnsi="Arial" w:cs="Arial"/>
                <w:color w:val="000000" w:themeColor="text1"/>
                <w:sz w:val="24"/>
                <w:szCs w:val="24"/>
              </w:rPr>
            </w:pPr>
            <w:r w:rsidRPr="009E7D99">
              <w:rPr>
                <w:rFonts w:ascii="Arial" w:hAnsi="Arial" w:cs="Arial"/>
                <w:color w:val="000000" w:themeColor="text1"/>
                <w:sz w:val="24"/>
                <w:szCs w:val="24"/>
              </w:rPr>
              <w:t xml:space="preserve">R$ </w:t>
            </w:r>
            <w:r>
              <w:rPr>
                <w:rFonts w:ascii="Arial" w:hAnsi="Arial" w:cs="Arial"/>
                <w:color w:val="000000" w:themeColor="text1"/>
                <w:sz w:val="24"/>
                <w:szCs w:val="24"/>
              </w:rPr>
              <w:t>24</w:t>
            </w:r>
            <w:r w:rsidRPr="009E7D99">
              <w:rPr>
                <w:rFonts w:ascii="Arial" w:hAnsi="Arial" w:cs="Arial"/>
                <w:color w:val="000000" w:themeColor="text1"/>
                <w:sz w:val="24"/>
                <w:szCs w:val="24"/>
              </w:rPr>
              <w:t>,</w:t>
            </w:r>
            <w:r>
              <w:rPr>
                <w:rFonts w:ascii="Arial" w:hAnsi="Arial" w:cs="Arial"/>
                <w:color w:val="000000" w:themeColor="text1"/>
                <w:sz w:val="24"/>
                <w:szCs w:val="24"/>
              </w:rPr>
              <w:t>75</w:t>
            </w:r>
          </w:p>
        </w:tc>
        <w:tc>
          <w:tcPr>
            <w:tcW w:w="1679" w:type="dxa"/>
            <w:hideMark/>
          </w:tcPr>
          <w:p w14:paraId="0946D745" w14:textId="77777777" w:rsidR="009315ED" w:rsidRPr="009E7D99" w:rsidRDefault="009315ED" w:rsidP="001B0989">
            <w:pPr>
              <w:spacing w:line="360" w:lineRule="auto"/>
              <w:jc w:val="center"/>
              <w:rPr>
                <w:rFonts w:ascii="Arial" w:hAnsi="Arial" w:cs="Arial"/>
                <w:color w:val="000000" w:themeColor="text1"/>
                <w:sz w:val="24"/>
                <w:szCs w:val="24"/>
              </w:rPr>
            </w:pPr>
            <w:r w:rsidRPr="009E7D99">
              <w:rPr>
                <w:rFonts w:ascii="Arial" w:hAnsi="Arial" w:cs="Arial"/>
                <w:color w:val="000000" w:themeColor="text1"/>
                <w:sz w:val="24"/>
                <w:szCs w:val="24"/>
              </w:rPr>
              <w:t>1.500 pacotes com 500 folhas</w:t>
            </w:r>
          </w:p>
        </w:tc>
        <w:tc>
          <w:tcPr>
            <w:tcW w:w="1694" w:type="dxa"/>
            <w:noWrap/>
          </w:tcPr>
          <w:p w14:paraId="7DBD2850" w14:textId="77777777" w:rsidR="009315ED" w:rsidRPr="009E7D99" w:rsidRDefault="009315ED" w:rsidP="001B0989">
            <w:pPr>
              <w:spacing w:line="360" w:lineRule="auto"/>
              <w:jc w:val="both"/>
              <w:rPr>
                <w:rFonts w:ascii="Arial" w:hAnsi="Arial" w:cs="Arial"/>
                <w:color w:val="000000" w:themeColor="text1"/>
                <w:sz w:val="24"/>
                <w:szCs w:val="24"/>
              </w:rPr>
            </w:pPr>
            <w:r w:rsidRPr="009E7D99">
              <w:rPr>
                <w:rFonts w:ascii="Arial" w:hAnsi="Arial" w:cs="Arial"/>
                <w:color w:val="000000" w:themeColor="text1"/>
                <w:sz w:val="24"/>
                <w:szCs w:val="24"/>
              </w:rPr>
              <w:t xml:space="preserve">R$ </w:t>
            </w:r>
            <w:r>
              <w:rPr>
                <w:rFonts w:ascii="Arial" w:hAnsi="Arial" w:cs="Arial"/>
                <w:color w:val="000000" w:themeColor="text1"/>
                <w:sz w:val="24"/>
                <w:szCs w:val="24"/>
              </w:rPr>
              <w:t>37.125,</w:t>
            </w:r>
            <w:r w:rsidRPr="009E7D99">
              <w:rPr>
                <w:rFonts w:ascii="Arial" w:hAnsi="Arial" w:cs="Arial"/>
                <w:color w:val="000000" w:themeColor="text1"/>
                <w:sz w:val="24"/>
                <w:szCs w:val="24"/>
              </w:rPr>
              <w:t>00</w:t>
            </w:r>
          </w:p>
        </w:tc>
      </w:tr>
    </w:tbl>
    <w:p w14:paraId="5DF0F40A" w14:textId="77777777" w:rsidR="009315ED" w:rsidRPr="009E7D99" w:rsidRDefault="009315ED" w:rsidP="009315ED">
      <w:pPr>
        <w:spacing w:line="360" w:lineRule="auto"/>
        <w:jc w:val="both"/>
        <w:rPr>
          <w:rFonts w:eastAsia="Times New Roman"/>
          <w:color w:val="000000" w:themeColor="text1"/>
          <w:sz w:val="24"/>
          <w:szCs w:val="24"/>
        </w:rPr>
      </w:pPr>
    </w:p>
    <w:p w14:paraId="7FCF06AF" w14:textId="77777777" w:rsidR="009315ED" w:rsidRPr="009E7D99" w:rsidRDefault="009315ED" w:rsidP="009315ED">
      <w:pPr>
        <w:spacing w:line="360" w:lineRule="auto"/>
        <w:jc w:val="both"/>
        <w:rPr>
          <w:rFonts w:eastAsia="Times New Roman"/>
          <w:color w:val="000000" w:themeColor="text1"/>
          <w:sz w:val="24"/>
          <w:szCs w:val="24"/>
        </w:rPr>
      </w:pPr>
      <w:r w:rsidRPr="00826BA0">
        <w:rPr>
          <w:rFonts w:eastAsia="Times New Roman"/>
          <w:b/>
          <w:bCs/>
          <w:color w:val="000000" w:themeColor="text1"/>
          <w:sz w:val="24"/>
          <w:szCs w:val="24"/>
        </w:rPr>
        <w:t>Contratações correlatas e/ou interdependentes:</w:t>
      </w:r>
      <w:r w:rsidRPr="00826BA0">
        <w:rPr>
          <w:rFonts w:eastAsia="Times New Roman"/>
          <w:color w:val="000000" w:themeColor="text1"/>
          <w:sz w:val="24"/>
          <w:szCs w:val="24"/>
        </w:rPr>
        <w:t xml:space="preserve"> Atualmente a Câmara Municipal de Extrema não possui contrato para esse objeto.</w:t>
      </w:r>
    </w:p>
    <w:p w14:paraId="44406CB9" w14:textId="77777777" w:rsidR="009315ED" w:rsidRPr="009E7D99" w:rsidRDefault="009315ED" w:rsidP="009315ED">
      <w:pPr>
        <w:spacing w:line="360" w:lineRule="auto"/>
        <w:jc w:val="both"/>
        <w:rPr>
          <w:b/>
          <w:color w:val="000000" w:themeColor="text1"/>
          <w:sz w:val="24"/>
          <w:szCs w:val="24"/>
        </w:rPr>
      </w:pPr>
    </w:p>
    <w:p w14:paraId="7697C680"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 xml:space="preserve">5 – LEVANTAMENTO DE MERCADO (Prospecção e Análise das Alternativas Possíveis) e JUSTIFICATIVA TÉCNICA E ECONÔMICA </w:t>
      </w:r>
    </w:p>
    <w:p w14:paraId="37A71FC6" w14:textId="77777777" w:rsidR="009315ED" w:rsidRPr="009E7D99" w:rsidRDefault="009315ED" w:rsidP="009315ED">
      <w:pPr>
        <w:spacing w:line="360" w:lineRule="auto"/>
        <w:jc w:val="both"/>
        <w:rPr>
          <w:color w:val="000000" w:themeColor="text1"/>
          <w:sz w:val="24"/>
          <w:szCs w:val="24"/>
        </w:rPr>
      </w:pPr>
    </w:p>
    <w:p w14:paraId="217AD1C3" w14:textId="77777777" w:rsidR="009315ED" w:rsidRDefault="009315ED" w:rsidP="009315ED">
      <w:pPr>
        <w:spacing w:line="360" w:lineRule="auto"/>
        <w:ind w:firstLine="708"/>
        <w:jc w:val="both"/>
        <w:rPr>
          <w:color w:val="000000" w:themeColor="text1"/>
          <w:sz w:val="24"/>
          <w:szCs w:val="24"/>
        </w:rPr>
      </w:pPr>
      <w:r w:rsidRPr="009E7D99">
        <w:rPr>
          <w:color w:val="000000" w:themeColor="text1"/>
          <w:sz w:val="24"/>
          <w:szCs w:val="24"/>
        </w:rPr>
        <w:t>Diante da planilha orçamentária apresentada, foram discriminados os valores unitários estimados para todos os serviços que serão aplicados na contratação. Esses valores servirão como referência para estabelecer o limite máximo aceitável, com base na mencionada planilha.</w:t>
      </w:r>
    </w:p>
    <w:p w14:paraId="7FCDEFB7" w14:textId="77777777" w:rsidR="009315ED" w:rsidRPr="009E7D99" w:rsidRDefault="009315ED" w:rsidP="009315ED">
      <w:pPr>
        <w:spacing w:line="360" w:lineRule="auto"/>
        <w:ind w:firstLine="708"/>
        <w:jc w:val="both"/>
        <w:rPr>
          <w:color w:val="000000" w:themeColor="text1"/>
          <w:sz w:val="24"/>
          <w:szCs w:val="24"/>
        </w:rPr>
      </w:pPr>
    </w:p>
    <w:p w14:paraId="1A72436F" w14:textId="77777777" w:rsidR="009315ED" w:rsidRPr="009E7D99" w:rsidRDefault="009315ED" w:rsidP="009315ED">
      <w:pPr>
        <w:spacing w:line="360" w:lineRule="auto"/>
        <w:jc w:val="both"/>
        <w:rPr>
          <w:color w:val="000000" w:themeColor="text1"/>
          <w:sz w:val="24"/>
          <w:szCs w:val="24"/>
        </w:rPr>
      </w:pPr>
    </w:p>
    <w:p w14:paraId="2C91A7DB" w14:textId="77777777" w:rsidR="009315ED" w:rsidRPr="009E7D99" w:rsidRDefault="009315ED" w:rsidP="009315ED">
      <w:pPr>
        <w:spacing w:line="360" w:lineRule="auto"/>
        <w:ind w:firstLine="708"/>
        <w:jc w:val="both"/>
        <w:rPr>
          <w:rFonts w:eastAsia="Times New Roman"/>
          <w:b/>
          <w:bCs/>
          <w:color w:val="000000" w:themeColor="text1"/>
          <w:sz w:val="24"/>
          <w:szCs w:val="24"/>
        </w:rPr>
      </w:pPr>
      <w:r w:rsidRPr="009E7D99">
        <w:rPr>
          <w:rFonts w:eastAsia="Times New Roman"/>
          <w:b/>
          <w:bCs/>
          <w:color w:val="000000" w:themeColor="text1"/>
          <w:sz w:val="24"/>
          <w:szCs w:val="24"/>
        </w:rPr>
        <w:lastRenderedPageBreak/>
        <w:t>JUSTIFICATIVA TÉCNICA E ECONÔMICA DA ESCOLHA DO TIPO DE SOLUÇÃO A CONTRATAR</w:t>
      </w:r>
    </w:p>
    <w:p w14:paraId="6AE14EAD" w14:textId="77777777" w:rsidR="009315ED" w:rsidRPr="009E7D99" w:rsidRDefault="009315ED" w:rsidP="009315ED">
      <w:pPr>
        <w:spacing w:line="360" w:lineRule="auto"/>
        <w:ind w:firstLine="708"/>
        <w:jc w:val="both"/>
        <w:rPr>
          <w:rFonts w:eastAsia="Times New Roman"/>
          <w:color w:val="000000" w:themeColor="text1"/>
          <w:sz w:val="24"/>
          <w:szCs w:val="24"/>
        </w:rPr>
      </w:pPr>
    </w:p>
    <w:p w14:paraId="6094460C"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A escolha da contratação do objeto especificado fundamenta-se em aspectos técnicos e econômicos que garantem a adequação da solução ao objeto pretendido pela Administração Pública.</w:t>
      </w:r>
    </w:p>
    <w:p w14:paraId="3350164C"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A presente justificativa técnica tem como objetivo fundamentar a necessidade de contratação exclusiva de Microempresa (ME), Empresa de Pequeno Porte (EPP) ou equiparadas para o fornecimento continuado de papel sulfite Office, alcalino, branco, formato A4, 210x297mm, gramatura 75g/m², com embalagem revestida em BOPP, em quantidade estimada de 1.500 pacotes, cada um contendo 500 folhas.</w:t>
      </w:r>
    </w:p>
    <w:p w14:paraId="22743695"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1. Necessidade de Aquisição</w:t>
      </w:r>
    </w:p>
    <w:p w14:paraId="5F5EA4DB"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A aquisição de papel sulfite é fundamental para garantir o funcionamento adequado das atividades administrativas e operacionais desta instituição. O papel sulfite A4 com as especificações mencionadas é utilizado de forma contínua nos processos de impressão e cópia de documentos essenciais, como relatórios, comunicados, contratos e outros registros administrativos. Dada a quantidade estimada de 1.500 pacotes, é possível atender à demanda por um período determinado, evitando interrupções nos serviços e a necessidade de novas compras constantes.</w:t>
      </w:r>
    </w:p>
    <w:p w14:paraId="4CE73E46"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2. Especificações Técnicas do Produto</w:t>
      </w:r>
    </w:p>
    <w:p w14:paraId="5E4CDFAA" w14:textId="77777777" w:rsidR="009315ED" w:rsidRPr="003F0414" w:rsidRDefault="009315ED" w:rsidP="009315ED">
      <w:pPr>
        <w:numPr>
          <w:ilvl w:val="0"/>
          <w:numId w:val="174"/>
        </w:numPr>
        <w:spacing w:before="100" w:beforeAutospacing="1" w:after="100" w:afterAutospacing="1" w:line="360" w:lineRule="auto"/>
        <w:jc w:val="both"/>
        <w:rPr>
          <w:rFonts w:eastAsia="Times New Roman"/>
          <w:color w:val="000000" w:themeColor="text1"/>
          <w:sz w:val="24"/>
          <w:szCs w:val="24"/>
        </w:rPr>
      </w:pPr>
      <w:r w:rsidRPr="003F0414">
        <w:rPr>
          <w:rFonts w:eastAsia="Times New Roman"/>
          <w:color w:val="000000" w:themeColor="text1"/>
          <w:sz w:val="24"/>
          <w:szCs w:val="24"/>
        </w:rPr>
        <w:t xml:space="preserve">Papel Sulfite Office: O papel solicitado é de alta qualidade, adequado para impressoras a laser, jato de tinta e copiadoras. Sua gramatura de 75g/m² é a </w:t>
      </w:r>
      <w:r w:rsidRPr="003F0414">
        <w:rPr>
          <w:rFonts w:eastAsia="Times New Roman"/>
          <w:color w:val="000000" w:themeColor="text1"/>
          <w:sz w:val="24"/>
          <w:szCs w:val="24"/>
        </w:rPr>
        <w:lastRenderedPageBreak/>
        <w:t>ideal para a maioria das necessidades de impressão do órgão, proporcionando resistência e qualidade na reprodução de textos e imagens.</w:t>
      </w:r>
    </w:p>
    <w:p w14:paraId="462D6D9A" w14:textId="77777777" w:rsidR="009315ED" w:rsidRPr="003F0414" w:rsidRDefault="009315ED" w:rsidP="009315ED">
      <w:pPr>
        <w:numPr>
          <w:ilvl w:val="0"/>
          <w:numId w:val="174"/>
        </w:numPr>
        <w:spacing w:before="100" w:beforeAutospacing="1" w:after="100" w:afterAutospacing="1" w:line="360" w:lineRule="auto"/>
        <w:jc w:val="both"/>
        <w:rPr>
          <w:rFonts w:eastAsia="Times New Roman"/>
          <w:color w:val="000000" w:themeColor="text1"/>
          <w:sz w:val="24"/>
          <w:szCs w:val="24"/>
        </w:rPr>
      </w:pPr>
      <w:r w:rsidRPr="003F0414">
        <w:rPr>
          <w:rFonts w:eastAsia="Times New Roman"/>
          <w:color w:val="000000" w:themeColor="text1"/>
          <w:sz w:val="24"/>
          <w:szCs w:val="24"/>
        </w:rPr>
        <w:t>Alcalino e Branco: O papel alcalino é de maior durabilidade e resistência à acidez, o que aumenta a vida útil dos documentos impressos. A tonalidade branca proporciona contraste adequado, melhorando a legibilidade dos documentos.</w:t>
      </w:r>
    </w:p>
    <w:p w14:paraId="57D2758D" w14:textId="77777777" w:rsidR="009315ED" w:rsidRPr="003F0414" w:rsidRDefault="009315ED" w:rsidP="009315ED">
      <w:pPr>
        <w:numPr>
          <w:ilvl w:val="0"/>
          <w:numId w:val="174"/>
        </w:numPr>
        <w:spacing w:before="100" w:beforeAutospacing="1" w:after="100" w:afterAutospacing="1" w:line="360" w:lineRule="auto"/>
        <w:jc w:val="both"/>
        <w:rPr>
          <w:rFonts w:eastAsia="Times New Roman"/>
          <w:color w:val="000000" w:themeColor="text1"/>
          <w:sz w:val="24"/>
          <w:szCs w:val="24"/>
        </w:rPr>
      </w:pPr>
      <w:r w:rsidRPr="003F0414">
        <w:rPr>
          <w:rFonts w:eastAsia="Times New Roman"/>
          <w:color w:val="000000" w:themeColor="text1"/>
          <w:sz w:val="24"/>
          <w:szCs w:val="24"/>
        </w:rPr>
        <w:t>Formato A4 (210x297mm): O formato A4 é padrão amplamente utilizado para documentos e é compatível com a maioria dos equipamentos de impressão e cópias.</w:t>
      </w:r>
    </w:p>
    <w:p w14:paraId="3FF47C70" w14:textId="77777777" w:rsidR="009315ED" w:rsidRPr="003F0414" w:rsidRDefault="009315ED" w:rsidP="009315ED">
      <w:pPr>
        <w:numPr>
          <w:ilvl w:val="0"/>
          <w:numId w:val="174"/>
        </w:numPr>
        <w:spacing w:before="100" w:beforeAutospacing="1" w:after="100" w:afterAutospacing="1" w:line="360" w:lineRule="auto"/>
        <w:jc w:val="both"/>
        <w:rPr>
          <w:rFonts w:eastAsia="Times New Roman"/>
          <w:color w:val="000000" w:themeColor="text1"/>
          <w:sz w:val="24"/>
          <w:szCs w:val="24"/>
        </w:rPr>
      </w:pPr>
      <w:r w:rsidRPr="003F0414">
        <w:rPr>
          <w:rFonts w:eastAsia="Times New Roman"/>
          <w:color w:val="000000" w:themeColor="text1"/>
          <w:sz w:val="24"/>
          <w:szCs w:val="24"/>
        </w:rPr>
        <w:t>Embalagem Revestida em BOPP (Biaxially Oriented Polypropylene): A embalagem do produto será revestida com BOPP, garantindo proteção contra umidade, poeira e danos durante o transporte e armazenamento. Isso assegura a conservação da qualidade do papel até seu uso.</w:t>
      </w:r>
    </w:p>
    <w:p w14:paraId="2156A2D7"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3. Critério de Contratação de ME, EPP ou Equiparadas</w:t>
      </w:r>
    </w:p>
    <w:p w14:paraId="13B1D6E5"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A opção por contratar exclusivamente Microempresas (ME), Empresas de Pequeno Porte (EPP) ou equiparadas está em conformidade com a Lei Complementar nº 123/2006, que visa promover o desenvolvimento das microempresas e empresas de pequeno porte. Essa escolha fortalece a economia local e contribui para o fomento do setor empresarial, além de estar alinhada aos princípios da Administração Pública, como a valorização dos pequenos negócios e o incentivo ao empreendedorismo.</w:t>
      </w:r>
    </w:p>
    <w:p w14:paraId="288DB8EE"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Além disso, a contratação de ME, EPP ou equiparadas pode resultar em condições mais vantajosas, considerando o regime simplificado de tributação e a competitividade proporcionada pela diversificação de fornecedores menores e locais.</w:t>
      </w:r>
    </w:p>
    <w:p w14:paraId="5FFC3C9B"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4. Justificativa da Quantidade e Frequência</w:t>
      </w:r>
    </w:p>
    <w:p w14:paraId="6AADDE59"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lastRenderedPageBreak/>
        <w:t>A estimativa de 1.500 pacotes de papel sulfite é calculada com base no consumo médio anual do órgão. Esse quantitativo visa garantir o fornecimento contínuo e sem interrupções, atendendo à demanda por impressões e cópias ao longo do período. A contratação para fornecimento continuado permite a gestão eficiente de estoques, evitando excessos ou faltas de material.</w:t>
      </w:r>
    </w:p>
    <w:p w14:paraId="2B37E695"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5. Conclusão</w:t>
      </w:r>
    </w:p>
    <w:p w14:paraId="1A95AB56"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A contratação de ME, EPP ou equiparadas para o fornecimento de papel sulfite com as especificações descritas é uma medida técnica e econômica necessária para assegurar a continuidade dos serviços administrativos, sem prejuízo da qualidade dos documentos e do atendimento às necessidades da instituição. A escolha desse tipo de contratação também está alinhada às normativas legais que incentivam o desenvolvimento de pequenos negócios, promovendo um ambiente mais competitivo e sustentável.</w:t>
      </w:r>
    </w:p>
    <w:p w14:paraId="7ADAC779" w14:textId="77777777" w:rsidR="009315ED" w:rsidRPr="003F0414" w:rsidRDefault="009315ED" w:rsidP="009315ED">
      <w:pPr>
        <w:spacing w:before="100" w:beforeAutospacing="1" w:after="100" w:afterAutospacing="1" w:line="360" w:lineRule="auto"/>
        <w:ind w:firstLine="720"/>
        <w:jc w:val="both"/>
        <w:rPr>
          <w:rFonts w:eastAsia="Times New Roman"/>
          <w:color w:val="000000" w:themeColor="text1"/>
          <w:sz w:val="24"/>
          <w:szCs w:val="24"/>
        </w:rPr>
      </w:pPr>
      <w:r w:rsidRPr="003F0414">
        <w:rPr>
          <w:rFonts w:eastAsia="Times New Roman"/>
          <w:color w:val="000000" w:themeColor="text1"/>
          <w:sz w:val="24"/>
          <w:szCs w:val="24"/>
        </w:rPr>
        <w:t>Dessa forma, a contratação proposta atende de maneira eficiente e eficaz as necessidades de fornecimento de papel sulfite, com qualidade, economia e em conformidade com as legislações vigentes.</w:t>
      </w:r>
    </w:p>
    <w:p w14:paraId="362366DE" w14:textId="77777777" w:rsidR="009315ED" w:rsidRPr="009E7D99" w:rsidRDefault="009315ED" w:rsidP="009315ED">
      <w:pPr>
        <w:pStyle w:val="PargrafodaLista"/>
        <w:numPr>
          <w:ilvl w:val="1"/>
          <w:numId w:val="73"/>
        </w:numPr>
        <w:spacing w:line="360" w:lineRule="auto"/>
        <w:ind w:left="0" w:firstLine="0"/>
        <w:jc w:val="both"/>
        <w:rPr>
          <w:rFonts w:ascii="Arial" w:eastAsia="Times New Roman" w:hAnsi="Arial" w:cs="Arial"/>
          <w:b/>
          <w:bCs/>
          <w:color w:val="000000" w:themeColor="text1"/>
          <w:sz w:val="24"/>
          <w:szCs w:val="24"/>
        </w:rPr>
      </w:pPr>
      <w:r w:rsidRPr="009E7D99">
        <w:rPr>
          <w:rFonts w:ascii="Arial" w:eastAsia="Times New Roman" w:hAnsi="Arial" w:cs="Arial"/>
          <w:b/>
          <w:bCs/>
          <w:color w:val="000000" w:themeColor="text1"/>
          <w:sz w:val="24"/>
          <w:szCs w:val="24"/>
        </w:rPr>
        <w:t>INDICAÇÃO DE DIFERENTES SOLUÇÕES EXISTENTES NO MERCADO (CONSIDERANDO, AINDA, O CICLO DE VIDA DO OBJETO)</w:t>
      </w:r>
    </w:p>
    <w:p w14:paraId="072E1A82"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Indicação de Diferentes Soluções Existentes no Mercado (Considerando, ainda, o Ciclo de Vida do Objeto)</w:t>
      </w:r>
    </w:p>
    <w:p w14:paraId="0EBBA820" w14:textId="77777777" w:rsidR="009315ED"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A contratação para fornecimento continuado de </w:t>
      </w:r>
      <w:r w:rsidRPr="0072433F">
        <w:rPr>
          <w:b/>
          <w:bCs/>
          <w:color w:val="000000" w:themeColor="text1"/>
          <w:sz w:val="24"/>
          <w:szCs w:val="24"/>
        </w:rPr>
        <w:t>papel sulfite Office</w:t>
      </w:r>
      <w:r w:rsidRPr="0072433F">
        <w:rPr>
          <w:color w:val="000000" w:themeColor="text1"/>
          <w:sz w:val="24"/>
          <w:szCs w:val="24"/>
        </w:rPr>
        <w:t xml:space="preserve"> apresenta diversas soluções que podem ser avaliadas com base nas </w:t>
      </w:r>
      <w:r w:rsidRPr="0072433F">
        <w:rPr>
          <w:b/>
          <w:bCs/>
          <w:color w:val="000000" w:themeColor="text1"/>
          <w:sz w:val="24"/>
          <w:szCs w:val="24"/>
        </w:rPr>
        <w:t>características do produto</w:t>
      </w:r>
      <w:r w:rsidRPr="0072433F">
        <w:rPr>
          <w:color w:val="000000" w:themeColor="text1"/>
          <w:sz w:val="24"/>
          <w:szCs w:val="24"/>
        </w:rPr>
        <w:t xml:space="preserve">, no </w:t>
      </w:r>
      <w:r w:rsidRPr="0072433F">
        <w:rPr>
          <w:b/>
          <w:bCs/>
          <w:color w:val="000000" w:themeColor="text1"/>
          <w:sz w:val="24"/>
          <w:szCs w:val="24"/>
        </w:rPr>
        <w:t>impacto ambiental</w:t>
      </w:r>
      <w:r w:rsidRPr="0072433F">
        <w:rPr>
          <w:color w:val="000000" w:themeColor="text1"/>
          <w:sz w:val="24"/>
          <w:szCs w:val="24"/>
        </w:rPr>
        <w:t xml:space="preserve"> e no </w:t>
      </w:r>
      <w:r w:rsidRPr="0072433F">
        <w:rPr>
          <w:b/>
          <w:bCs/>
          <w:color w:val="000000" w:themeColor="text1"/>
          <w:sz w:val="24"/>
          <w:szCs w:val="24"/>
        </w:rPr>
        <w:t>ciclo de vida</w:t>
      </w:r>
      <w:r w:rsidRPr="0072433F">
        <w:rPr>
          <w:color w:val="000000" w:themeColor="text1"/>
          <w:sz w:val="24"/>
          <w:szCs w:val="24"/>
        </w:rPr>
        <w:t xml:space="preserve"> do objeto, desde a produção até o descarte. A seguir, são apresentadas as diferentes opções existentes no mercado, </w:t>
      </w:r>
      <w:r w:rsidRPr="0072433F">
        <w:rPr>
          <w:color w:val="000000" w:themeColor="text1"/>
          <w:sz w:val="24"/>
          <w:szCs w:val="24"/>
        </w:rPr>
        <w:lastRenderedPageBreak/>
        <w:t xml:space="preserve">levando em consideração as alternativas disponíveis, bem como os fatores que envolvem o ciclo de vida do produto, como a </w:t>
      </w:r>
      <w:r w:rsidRPr="0072433F">
        <w:rPr>
          <w:b/>
          <w:bCs/>
          <w:color w:val="000000" w:themeColor="text1"/>
          <w:sz w:val="24"/>
          <w:szCs w:val="24"/>
        </w:rPr>
        <w:t>produção</w:t>
      </w:r>
      <w:r w:rsidRPr="0072433F">
        <w:rPr>
          <w:color w:val="000000" w:themeColor="text1"/>
          <w:sz w:val="24"/>
          <w:szCs w:val="24"/>
        </w:rPr>
        <w:t xml:space="preserve">, o </w:t>
      </w:r>
      <w:r w:rsidRPr="0072433F">
        <w:rPr>
          <w:b/>
          <w:bCs/>
          <w:color w:val="000000" w:themeColor="text1"/>
          <w:sz w:val="24"/>
          <w:szCs w:val="24"/>
        </w:rPr>
        <w:t>consumo</w:t>
      </w:r>
      <w:r w:rsidRPr="0072433F">
        <w:rPr>
          <w:color w:val="000000" w:themeColor="text1"/>
          <w:sz w:val="24"/>
          <w:szCs w:val="24"/>
        </w:rPr>
        <w:t xml:space="preserve">, a </w:t>
      </w:r>
      <w:r w:rsidRPr="0072433F">
        <w:rPr>
          <w:b/>
          <w:bCs/>
          <w:color w:val="000000" w:themeColor="text1"/>
          <w:sz w:val="24"/>
          <w:szCs w:val="24"/>
        </w:rPr>
        <w:t>reciclagem</w:t>
      </w:r>
      <w:r w:rsidRPr="0072433F">
        <w:rPr>
          <w:color w:val="000000" w:themeColor="text1"/>
          <w:sz w:val="24"/>
          <w:szCs w:val="24"/>
        </w:rPr>
        <w:t xml:space="preserve"> e o </w:t>
      </w:r>
      <w:r w:rsidRPr="0072433F">
        <w:rPr>
          <w:b/>
          <w:bCs/>
          <w:color w:val="000000" w:themeColor="text1"/>
          <w:sz w:val="24"/>
          <w:szCs w:val="24"/>
        </w:rPr>
        <w:t>desfazimento</w:t>
      </w:r>
      <w:r w:rsidRPr="0072433F">
        <w:rPr>
          <w:color w:val="000000" w:themeColor="text1"/>
          <w:sz w:val="24"/>
          <w:szCs w:val="24"/>
        </w:rPr>
        <w:t>.</w:t>
      </w:r>
    </w:p>
    <w:p w14:paraId="502D7E42" w14:textId="77777777" w:rsidR="009315ED" w:rsidRDefault="009315ED" w:rsidP="009315ED">
      <w:pPr>
        <w:spacing w:line="360" w:lineRule="auto"/>
        <w:ind w:firstLine="720"/>
        <w:jc w:val="both"/>
        <w:rPr>
          <w:color w:val="000000" w:themeColor="text1"/>
          <w:sz w:val="24"/>
          <w:szCs w:val="24"/>
        </w:rPr>
      </w:pPr>
    </w:p>
    <w:p w14:paraId="60430330"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1. Papel Sulfite Tradicional</w:t>
      </w:r>
    </w:p>
    <w:p w14:paraId="05DE3743"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O </w:t>
      </w:r>
      <w:r w:rsidRPr="0072433F">
        <w:rPr>
          <w:b/>
          <w:bCs/>
          <w:color w:val="000000" w:themeColor="text1"/>
          <w:sz w:val="24"/>
          <w:szCs w:val="24"/>
        </w:rPr>
        <w:t>papel sulfite tradicional</w:t>
      </w:r>
      <w:r w:rsidRPr="0072433F">
        <w:rPr>
          <w:color w:val="000000" w:themeColor="text1"/>
          <w:sz w:val="24"/>
          <w:szCs w:val="24"/>
        </w:rPr>
        <w:t xml:space="preserve"> é amplamente utilizado em escritórios, escolas e em diversas operações administrativas. No mercado, é possível encontrar diferentes marcas e fornecedores que oferecem papéis com as especificações de </w:t>
      </w:r>
      <w:r w:rsidRPr="0072433F">
        <w:rPr>
          <w:b/>
          <w:bCs/>
          <w:color w:val="000000" w:themeColor="text1"/>
          <w:sz w:val="24"/>
          <w:szCs w:val="24"/>
        </w:rPr>
        <w:t>gramatura de 75g/m²</w:t>
      </w:r>
      <w:r w:rsidRPr="0072433F">
        <w:rPr>
          <w:color w:val="000000" w:themeColor="text1"/>
          <w:sz w:val="24"/>
          <w:szCs w:val="24"/>
        </w:rPr>
        <w:t xml:space="preserve">, formato </w:t>
      </w:r>
      <w:r w:rsidRPr="0072433F">
        <w:rPr>
          <w:b/>
          <w:bCs/>
          <w:color w:val="000000" w:themeColor="text1"/>
          <w:sz w:val="24"/>
          <w:szCs w:val="24"/>
        </w:rPr>
        <w:t>A4 (210x297mm)</w:t>
      </w:r>
      <w:r w:rsidRPr="0072433F">
        <w:rPr>
          <w:color w:val="000000" w:themeColor="text1"/>
          <w:sz w:val="24"/>
          <w:szCs w:val="24"/>
        </w:rPr>
        <w:t xml:space="preserve"> e em embalagens </w:t>
      </w:r>
      <w:r w:rsidRPr="0072433F">
        <w:rPr>
          <w:b/>
          <w:bCs/>
          <w:color w:val="000000" w:themeColor="text1"/>
          <w:sz w:val="24"/>
          <w:szCs w:val="24"/>
        </w:rPr>
        <w:t>revestidas em BOPP</w:t>
      </w:r>
      <w:r w:rsidRPr="0072433F">
        <w:rPr>
          <w:color w:val="000000" w:themeColor="text1"/>
          <w:sz w:val="24"/>
          <w:szCs w:val="24"/>
        </w:rPr>
        <w:t>.</w:t>
      </w:r>
    </w:p>
    <w:p w14:paraId="38FAAB41"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Características:</w:t>
      </w:r>
    </w:p>
    <w:p w14:paraId="0388B302" w14:textId="77777777" w:rsidR="009315ED" w:rsidRPr="0072433F" w:rsidRDefault="009315ED" w:rsidP="009315ED">
      <w:pPr>
        <w:numPr>
          <w:ilvl w:val="0"/>
          <w:numId w:val="161"/>
        </w:numPr>
        <w:spacing w:line="360" w:lineRule="auto"/>
        <w:jc w:val="both"/>
        <w:rPr>
          <w:color w:val="000000" w:themeColor="text1"/>
          <w:sz w:val="24"/>
          <w:szCs w:val="24"/>
        </w:rPr>
      </w:pPr>
      <w:r w:rsidRPr="0072433F">
        <w:rPr>
          <w:b/>
          <w:bCs/>
          <w:color w:val="000000" w:themeColor="text1"/>
          <w:sz w:val="24"/>
          <w:szCs w:val="24"/>
        </w:rPr>
        <w:t>Produção</w:t>
      </w:r>
      <w:r w:rsidRPr="0072433F">
        <w:rPr>
          <w:color w:val="000000" w:themeColor="text1"/>
          <w:sz w:val="24"/>
          <w:szCs w:val="24"/>
        </w:rPr>
        <w:t xml:space="preserve">: Fabricado a partir de </w:t>
      </w:r>
      <w:r w:rsidRPr="0072433F">
        <w:rPr>
          <w:b/>
          <w:bCs/>
          <w:color w:val="000000" w:themeColor="text1"/>
          <w:sz w:val="24"/>
          <w:szCs w:val="24"/>
        </w:rPr>
        <w:t>celulose de madeira</w:t>
      </w:r>
      <w:r w:rsidRPr="0072433F">
        <w:rPr>
          <w:color w:val="000000" w:themeColor="text1"/>
          <w:sz w:val="24"/>
          <w:szCs w:val="24"/>
        </w:rPr>
        <w:t xml:space="preserve"> (geralmente de florestas não certificadas), o processo de fabricação pode envolver o uso de grandes quantidades de </w:t>
      </w:r>
      <w:r w:rsidRPr="0072433F">
        <w:rPr>
          <w:b/>
          <w:bCs/>
          <w:color w:val="000000" w:themeColor="text1"/>
          <w:sz w:val="24"/>
          <w:szCs w:val="24"/>
        </w:rPr>
        <w:t>energia elétrica</w:t>
      </w:r>
      <w:r w:rsidRPr="0072433F">
        <w:rPr>
          <w:color w:val="000000" w:themeColor="text1"/>
          <w:sz w:val="24"/>
          <w:szCs w:val="24"/>
        </w:rPr>
        <w:t xml:space="preserve">, </w:t>
      </w:r>
      <w:r w:rsidRPr="0072433F">
        <w:rPr>
          <w:b/>
          <w:bCs/>
          <w:color w:val="000000" w:themeColor="text1"/>
          <w:sz w:val="24"/>
          <w:szCs w:val="24"/>
        </w:rPr>
        <w:t>água</w:t>
      </w:r>
      <w:r w:rsidRPr="0072433F">
        <w:rPr>
          <w:color w:val="000000" w:themeColor="text1"/>
          <w:sz w:val="24"/>
          <w:szCs w:val="24"/>
        </w:rPr>
        <w:t xml:space="preserve"> e a emissão de </w:t>
      </w:r>
      <w:r w:rsidRPr="0072433F">
        <w:rPr>
          <w:b/>
          <w:bCs/>
          <w:color w:val="000000" w:themeColor="text1"/>
          <w:sz w:val="24"/>
          <w:szCs w:val="24"/>
        </w:rPr>
        <w:t>gases de efeito estufa</w:t>
      </w:r>
      <w:r w:rsidRPr="0072433F">
        <w:rPr>
          <w:color w:val="000000" w:themeColor="text1"/>
          <w:sz w:val="24"/>
          <w:szCs w:val="24"/>
        </w:rPr>
        <w:t>.</w:t>
      </w:r>
    </w:p>
    <w:p w14:paraId="2E4817C3" w14:textId="77777777" w:rsidR="009315ED" w:rsidRPr="0072433F" w:rsidRDefault="009315ED" w:rsidP="009315ED">
      <w:pPr>
        <w:numPr>
          <w:ilvl w:val="0"/>
          <w:numId w:val="161"/>
        </w:numPr>
        <w:spacing w:line="360" w:lineRule="auto"/>
        <w:jc w:val="both"/>
        <w:rPr>
          <w:color w:val="000000" w:themeColor="text1"/>
          <w:sz w:val="24"/>
          <w:szCs w:val="24"/>
        </w:rPr>
      </w:pPr>
      <w:r w:rsidRPr="0072433F">
        <w:rPr>
          <w:b/>
          <w:bCs/>
          <w:color w:val="000000" w:themeColor="text1"/>
          <w:sz w:val="24"/>
          <w:szCs w:val="24"/>
        </w:rPr>
        <w:t>Desempenho</w:t>
      </w:r>
      <w:r w:rsidRPr="0072433F">
        <w:rPr>
          <w:color w:val="000000" w:themeColor="text1"/>
          <w:sz w:val="24"/>
          <w:szCs w:val="24"/>
        </w:rPr>
        <w:t xml:space="preserve">: Excelente desempenho para uso em impressoras e copiadoras, com boa </w:t>
      </w:r>
      <w:r w:rsidRPr="0072433F">
        <w:rPr>
          <w:b/>
          <w:bCs/>
          <w:color w:val="000000" w:themeColor="text1"/>
          <w:sz w:val="24"/>
          <w:szCs w:val="24"/>
        </w:rPr>
        <w:t>opacidade</w:t>
      </w:r>
      <w:r w:rsidRPr="0072433F">
        <w:rPr>
          <w:color w:val="000000" w:themeColor="text1"/>
          <w:sz w:val="24"/>
          <w:szCs w:val="24"/>
        </w:rPr>
        <w:t>, resistência e qualidade de impressão.</w:t>
      </w:r>
    </w:p>
    <w:p w14:paraId="1EC46AFC" w14:textId="77777777" w:rsidR="009315ED" w:rsidRPr="0072433F" w:rsidRDefault="009315ED" w:rsidP="009315ED">
      <w:pPr>
        <w:numPr>
          <w:ilvl w:val="0"/>
          <w:numId w:val="161"/>
        </w:numPr>
        <w:spacing w:line="360" w:lineRule="auto"/>
        <w:jc w:val="both"/>
        <w:rPr>
          <w:color w:val="000000" w:themeColor="text1"/>
          <w:sz w:val="24"/>
          <w:szCs w:val="24"/>
        </w:rPr>
      </w:pPr>
      <w:r w:rsidRPr="0072433F">
        <w:rPr>
          <w:b/>
          <w:bCs/>
          <w:color w:val="000000" w:themeColor="text1"/>
          <w:sz w:val="24"/>
          <w:szCs w:val="24"/>
        </w:rPr>
        <w:t>Custo</w:t>
      </w:r>
      <w:r w:rsidRPr="0072433F">
        <w:rPr>
          <w:color w:val="000000" w:themeColor="text1"/>
          <w:sz w:val="24"/>
          <w:szCs w:val="24"/>
        </w:rPr>
        <w:t xml:space="preserve">: Em termos financeiros, o papel sulfite tradicional pode ter </w:t>
      </w:r>
      <w:r w:rsidRPr="0072433F">
        <w:rPr>
          <w:b/>
          <w:bCs/>
          <w:color w:val="000000" w:themeColor="text1"/>
          <w:sz w:val="24"/>
          <w:szCs w:val="24"/>
        </w:rPr>
        <w:t>preço competitivo</w:t>
      </w:r>
      <w:r w:rsidRPr="0072433F">
        <w:rPr>
          <w:color w:val="000000" w:themeColor="text1"/>
          <w:sz w:val="24"/>
          <w:szCs w:val="24"/>
        </w:rPr>
        <w:t>, especialmente em compras em larga escala.</w:t>
      </w:r>
    </w:p>
    <w:p w14:paraId="70490289" w14:textId="77777777" w:rsidR="009315ED" w:rsidRPr="0072433F" w:rsidRDefault="009315ED" w:rsidP="009315ED">
      <w:pPr>
        <w:numPr>
          <w:ilvl w:val="0"/>
          <w:numId w:val="161"/>
        </w:numPr>
        <w:spacing w:line="360" w:lineRule="auto"/>
        <w:jc w:val="both"/>
        <w:rPr>
          <w:color w:val="000000" w:themeColor="text1"/>
          <w:sz w:val="24"/>
          <w:szCs w:val="24"/>
        </w:rPr>
      </w:pPr>
      <w:r w:rsidRPr="0072433F">
        <w:rPr>
          <w:b/>
          <w:bCs/>
          <w:color w:val="000000" w:themeColor="text1"/>
          <w:sz w:val="24"/>
          <w:szCs w:val="24"/>
        </w:rPr>
        <w:t>Impacto Ambiental</w:t>
      </w:r>
      <w:r w:rsidRPr="0072433F">
        <w:rPr>
          <w:color w:val="000000" w:themeColor="text1"/>
          <w:sz w:val="24"/>
          <w:szCs w:val="24"/>
        </w:rPr>
        <w:t xml:space="preserve">: O impacto ambiental pode ser significativo devido ao uso de </w:t>
      </w:r>
      <w:r w:rsidRPr="0072433F">
        <w:rPr>
          <w:b/>
          <w:bCs/>
          <w:color w:val="000000" w:themeColor="text1"/>
          <w:sz w:val="24"/>
          <w:szCs w:val="24"/>
        </w:rPr>
        <w:t>recursos naturais</w:t>
      </w:r>
      <w:r w:rsidRPr="0072433F">
        <w:rPr>
          <w:color w:val="000000" w:themeColor="text1"/>
          <w:sz w:val="24"/>
          <w:szCs w:val="24"/>
        </w:rPr>
        <w:t xml:space="preserve"> e a </w:t>
      </w:r>
      <w:r w:rsidRPr="0072433F">
        <w:rPr>
          <w:b/>
          <w:bCs/>
          <w:color w:val="000000" w:themeColor="text1"/>
          <w:sz w:val="24"/>
          <w:szCs w:val="24"/>
        </w:rPr>
        <w:t>emissão de poluentes</w:t>
      </w:r>
      <w:r w:rsidRPr="0072433F">
        <w:rPr>
          <w:color w:val="000000" w:themeColor="text1"/>
          <w:sz w:val="24"/>
          <w:szCs w:val="24"/>
        </w:rPr>
        <w:t xml:space="preserve"> durante a produção.</w:t>
      </w:r>
    </w:p>
    <w:p w14:paraId="3BF33C6D"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Ciclo de Vida:</w:t>
      </w:r>
    </w:p>
    <w:p w14:paraId="7D6208C5" w14:textId="77777777" w:rsidR="009315ED" w:rsidRPr="0072433F" w:rsidRDefault="009315ED" w:rsidP="009315ED">
      <w:pPr>
        <w:numPr>
          <w:ilvl w:val="0"/>
          <w:numId w:val="162"/>
        </w:numPr>
        <w:spacing w:line="360" w:lineRule="auto"/>
        <w:jc w:val="both"/>
        <w:rPr>
          <w:color w:val="000000" w:themeColor="text1"/>
          <w:sz w:val="24"/>
          <w:szCs w:val="24"/>
        </w:rPr>
      </w:pPr>
      <w:r w:rsidRPr="0072433F">
        <w:rPr>
          <w:b/>
          <w:bCs/>
          <w:color w:val="000000" w:themeColor="text1"/>
          <w:sz w:val="24"/>
          <w:szCs w:val="24"/>
        </w:rPr>
        <w:t>Consumo</w:t>
      </w:r>
      <w:r w:rsidRPr="0072433F">
        <w:rPr>
          <w:color w:val="000000" w:themeColor="text1"/>
          <w:sz w:val="24"/>
          <w:szCs w:val="24"/>
        </w:rPr>
        <w:t>: O papel é consumido para impressão, cópias e diversos outros usos administrativos.</w:t>
      </w:r>
    </w:p>
    <w:p w14:paraId="34F77257" w14:textId="77777777" w:rsidR="009315ED" w:rsidRPr="0072433F" w:rsidRDefault="009315ED" w:rsidP="009315ED">
      <w:pPr>
        <w:numPr>
          <w:ilvl w:val="0"/>
          <w:numId w:val="162"/>
        </w:numPr>
        <w:spacing w:line="360" w:lineRule="auto"/>
        <w:jc w:val="both"/>
        <w:rPr>
          <w:color w:val="000000" w:themeColor="text1"/>
          <w:sz w:val="24"/>
          <w:szCs w:val="24"/>
        </w:rPr>
      </w:pPr>
      <w:r w:rsidRPr="0072433F">
        <w:rPr>
          <w:b/>
          <w:bCs/>
          <w:color w:val="000000" w:themeColor="text1"/>
          <w:sz w:val="24"/>
          <w:szCs w:val="24"/>
        </w:rPr>
        <w:t>Reciclagem</w:t>
      </w:r>
      <w:r w:rsidRPr="0072433F">
        <w:rPr>
          <w:color w:val="000000" w:themeColor="text1"/>
          <w:sz w:val="24"/>
          <w:szCs w:val="24"/>
        </w:rPr>
        <w:t xml:space="preserve">: O papel tradicional pode ser </w:t>
      </w:r>
      <w:r w:rsidRPr="0072433F">
        <w:rPr>
          <w:b/>
          <w:bCs/>
          <w:color w:val="000000" w:themeColor="text1"/>
          <w:sz w:val="24"/>
          <w:szCs w:val="24"/>
        </w:rPr>
        <w:t>reciclado</w:t>
      </w:r>
      <w:r w:rsidRPr="0072433F">
        <w:rPr>
          <w:color w:val="000000" w:themeColor="text1"/>
          <w:sz w:val="24"/>
          <w:szCs w:val="24"/>
        </w:rPr>
        <w:t>, reduzindo os impactos ambientais gerados pela produção de papel novo.</w:t>
      </w:r>
    </w:p>
    <w:p w14:paraId="13EA485A" w14:textId="77777777" w:rsidR="009315ED" w:rsidRPr="0072433F" w:rsidRDefault="009315ED" w:rsidP="009315ED">
      <w:pPr>
        <w:numPr>
          <w:ilvl w:val="0"/>
          <w:numId w:val="162"/>
        </w:numPr>
        <w:spacing w:line="360" w:lineRule="auto"/>
        <w:jc w:val="both"/>
        <w:rPr>
          <w:color w:val="000000" w:themeColor="text1"/>
          <w:sz w:val="24"/>
          <w:szCs w:val="24"/>
        </w:rPr>
      </w:pPr>
      <w:r w:rsidRPr="0072433F">
        <w:rPr>
          <w:b/>
          <w:bCs/>
          <w:color w:val="000000" w:themeColor="text1"/>
          <w:sz w:val="24"/>
          <w:szCs w:val="24"/>
        </w:rPr>
        <w:t>Descarte</w:t>
      </w:r>
      <w:r w:rsidRPr="0072433F">
        <w:rPr>
          <w:color w:val="000000" w:themeColor="text1"/>
          <w:sz w:val="24"/>
          <w:szCs w:val="24"/>
        </w:rPr>
        <w:t>: Caso não seja reciclado, o papel pode gerar resíduos sólidos nos aterros sanitários, o que representa um impacto ambiental negativo.</w:t>
      </w:r>
    </w:p>
    <w:p w14:paraId="1DE668E2"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Alternativas para Redução de Impacto:</w:t>
      </w:r>
    </w:p>
    <w:p w14:paraId="2B5264D1" w14:textId="77777777" w:rsidR="009315ED" w:rsidRPr="00037412" w:rsidRDefault="009315ED" w:rsidP="009315ED">
      <w:pPr>
        <w:numPr>
          <w:ilvl w:val="0"/>
          <w:numId w:val="163"/>
        </w:numPr>
        <w:spacing w:line="360" w:lineRule="auto"/>
        <w:jc w:val="both"/>
        <w:rPr>
          <w:color w:val="000000" w:themeColor="text1"/>
          <w:sz w:val="24"/>
          <w:szCs w:val="24"/>
        </w:rPr>
      </w:pPr>
      <w:r w:rsidRPr="00037412">
        <w:rPr>
          <w:b/>
          <w:bCs/>
          <w:color w:val="000000" w:themeColor="text1"/>
          <w:sz w:val="24"/>
          <w:szCs w:val="24"/>
        </w:rPr>
        <w:lastRenderedPageBreak/>
        <w:t>Certificação ambiental</w:t>
      </w:r>
      <w:r w:rsidRPr="00037412">
        <w:rPr>
          <w:color w:val="000000" w:themeColor="text1"/>
          <w:sz w:val="24"/>
          <w:szCs w:val="24"/>
        </w:rPr>
        <w:t xml:space="preserve"> (FSC, PEFC) que garante que a madeira usada no papel venha de fontes sustentáveis.</w:t>
      </w:r>
    </w:p>
    <w:p w14:paraId="12F2810B" w14:textId="77777777" w:rsidR="009315ED" w:rsidRPr="0072433F" w:rsidRDefault="009315ED" w:rsidP="009315ED">
      <w:pPr>
        <w:numPr>
          <w:ilvl w:val="0"/>
          <w:numId w:val="163"/>
        </w:numPr>
        <w:spacing w:line="360" w:lineRule="auto"/>
        <w:jc w:val="both"/>
        <w:rPr>
          <w:color w:val="000000" w:themeColor="text1"/>
          <w:sz w:val="24"/>
          <w:szCs w:val="24"/>
        </w:rPr>
      </w:pPr>
      <w:r w:rsidRPr="0072433F">
        <w:rPr>
          <w:b/>
          <w:bCs/>
          <w:color w:val="000000" w:themeColor="text1"/>
          <w:sz w:val="24"/>
          <w:szCs w:val="24"/>
        </w:rPr>
        <w:t>Uso de papel reciclado</w:t>
      </w:r>
      <w:r w:rsidRPr="0072433F">
        <w:rPr>
          <w:color w:val="000000" w:themeColor="text1"/>
          <w:sz w:val="24"/>
          <w:szCs w:val="24"/>
        </w:rPr>
        <w:t xml:space="preserve"> para reduzir a demanda por celulose virgem.</w:t>
      </w:r>
    </w:p>
    <w:p w14:paraId="7C4D31AC"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2. Papel Sulfite Reciclado</w:t>
      </w:r>
    </w:p>
    <w:p w14:paraId="387799E8"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O </w:t>
      </w:r>
      <w:r w:rsidRPr="0072433F">
        <w:rPr>
          <w:b/>
          <w:bCs/>
          <w:color w:val="000000" w:themeColor="text1"/>
          <w:sz w:val="24"/>
          <w:szCs w:val="24"/>
        </w:rPr>
        <w:t>papel sulfite reciclado</w:t>
      </w:r>
      <w:r w:rsidRPr="0072433F">
        <w:rPr>
          <w:color w:val="000000" w:themeColor="text1"/>
          <w:sz w:val="24"/>
          <w:szCs w:val="24"/>
        </w:rPr>
        <w:t xml:space="preserve"> é uma alternativa sustentável ao papel tradicional, fabricado a partir de </w:t>
      </w:r>
      <w:r w:rsidRPr="0072433F">
        <w:rPr>
          <w:b/>
          <w:bCs/>
          <w:color w:val="000000" w:themeColor="text1"/>
          <w:sz w:val="24"/>
          <w:szCs w:val="24"/>
        </w:rPr>
        <w:t>papel pós-consumo</w:t>
      </w:r>
      <w:r w:rsidRPr="0072433F">
        <w:rPr>
          <w:color w:val="000000" w:themeColor="text1"/>
          <w:sz w:val="24"/>
          <w:szCs w:val="24"/>
        </w:rPr>
        <w:t xml:space="preserve"> (papel já utilizado) e pode ser uma escolha ambientalmente mais responsável, especialmente quando a demanda por papel não exige alta qualidade de impressão.</w:t>
      </w:r>
    </w:p>
    <w:p w14:paraId="5F582E06"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Características:</w:t>
      </w:r>
    </w:p>
    <w:p w14:paraId="54EA86BA" w14:textId="77777777" w:rsidR="009315ED" w:rsidRPr="0072433F" w:rsidRDefault="009315ED" w:rsidP="009315ED">
      <w:pPr>
        <w:numPr>
          <w:ilvl w:val="0"/>
          <w:numId w:val="164"/>
        </w:numPr>
        <w:spacing w:line="360" w:lineRule="auto"/>
        <w:jc w:val="both"/>
        <w:rPr>
          <w:color w:val="000000" w:themeColor="text1"/>
          <w:sz w:val="24"/>
          <w:szCs w:val="24"/>
        </w:rPr>
      </w:pPr>
      <w:r w:rsidRPr="0072433F">
        <w:rPr>
          <w:b/>
          <w:bCs/>
          <w:color w:val="000000" w:themeColor="text1"/>
          <w:sz w:val="24"/>
          <w:szCs w:val="24"/>
        </w:rPr>
        <w:t>Produção</w:t>
      </w:r>
      <w:r w:rsidRPr="0072433F">
        <w:rPr>
          <w:color w:val="000000" w:themeColor="text1"/>
          <w:sz w:val="24"/>
          <w:szCs w:val="24"/>
        </w:rPr>
        <w:t xml:space="preserve">: Fabricado com </w:t>
      </w:r>
      <w:r w:rsidRPr="0072433F">
        <w:rPr>
          <w:b/>
          <w:bCs/>
          <w:color w:val="000000" w:themeColor="text1"/>
          <w:sz w:val="24"/>
          <w:szCs w:val="24"/>
        </w:rPr>
        <w:t>papel reciclado</w:t>
      </w:r>
      <w:r w:rsidRPr="0072433F">
        <w:rPr>
          <w:color w:val="000000" w:themeColor="text1"/>
          <w:sz w:val="24"/>
          <w:szCs w:val="24"/>
        </w:rPr>
        <w:t xml:space="preserve">, a produção requer </w:t>
      </w:r>
      <w:r w:rsidRPr="0072433F">
        <w:rPr>
          <w:b/>
          <w:bCs/>
          <w:color w:val="000000" w:themeColor="text1"/>
          <w:sz w:val="24"/>
          <w:szCs w:val="24"/>
        </w:rPr>
        <w:t>menos energia</w:t>
      </w:r>
      <w:r w:rsidRPr="0072433F">
        <w:rPr>
          <w:color w:val="000000" w:themeColor="text1"/>
          <w:sz w:val="24"/>
          <w:szCs w:val="24"/>
        </w:rPr>
        <w:t xml:space="preserve"> e </w:t>
      </w:r>
      <w:r w:rsidRPr="0072433F">
        <w:rPr>
          <w:b/>
          <w:bCs/>
          <w:color w:val="000000" w:themeColor="text1"/>
          <w:sz w:val="24"/>
          <w:szCs w:val="24"/>
        </w:rPr>
        <w:t>água</w:t>
      </w:r>
      <w:r w:rsidRPr="0072433F">
        <w:rPr>
          <w:color w:val="000000" w:themeColor="text1"/>
          <w:sz w:val="24"/>
          <w:szCs w:val="24"/>
        </w:rPr>
        <w:t xml:space="preserve"> comparada ao papel virgem, já que a celulose reciclada é menos processada.</w:t>
      </w:r>
    </w:p>
    <w:p w14:paraId="443F72A6" w14:textId="77777777" w:rsidR="009315ED" w:rsidRPr="0072433F" w:rsidRDefault="009315ED" w:rsidP="009315ED">
      <w:pPr>
        <w:numPr>
          <w:ilvl w:val="0"/>
          <w:numId w:val="164"/>
        </w:numPr>
        <w:spacing w:line="360" w:lineRule="auto"/>
        <w:jc w:val="both"/>
        <w:rPr>
          <w:color w:val="000000" w:themeColor="text1"/>
          <w:sz w:val="24"/>
          <w:szCs w:val="24"/>
        </w:rPr>
      </w:pPr>
      <w:r w:rsidRPr="0072433F">
        <w:rPr>
          <w:b/>
          <w:bCs/>
          <w:color w:val="000000" w:themeColor="text1"/>
          <w:sz w:val="24"/>
          <w:szCs w:val="24"/>
        </w:rPr>
        <w:t>Desempenho</w:t>
      </w:r>
      <w:r w:rsidRPr="0072433F">
        <w:rPr>
          <w:color w:val="000000" w:themeColor="text1"/>
          <w:sz w:val="24"/>
          <w:szCs w:val="24"/>
        </w:rPr>
        <w:t xml:space="preserve">: Embora a qualidade de impressão não seja tão alta quanto a do papel tradicional, o papel reciclado ainda apresenta boa </w:t>
      </w:r>
      <w:r w:rsidRPr="0072433F">
        <w:rPr>
          <w:b/>
          <w:bCs/>
          <w:color w:val="000000" w:themeColor="text1"/>
          <w:sz w:val="24"/>
          <w:szCs w:val="24"/>
        </w:rPr>
        <w:t>opacidade</w:t>
      </w:r>
      <w:r w:rsidRPr="0072433F">
        <w:rPr>
          <w:color w:val="000000" w:themeColor="text1"/>
          <w:sz w:val="24"/>
          <w:szCs w:val="24"/>
        </w:rPr>
        <w:t xml:space="preserve"> e </w:t>
      </w:r>
      <w:r w:rsidRPr="0072433F">
        <w:rPr>
          <w:b/>
          <w:bCs/>
          <w:color w:val="000000" w:themeColor="text1"/>
          <w:sz w:val="24"/>
          <w:szCs w:val="24"/>
        </w:rPr>
        <w:t>resistência</w:t>
      </w:r>
      <w:r w:rsidRPr="0072433F">
        <w:rPr>
          <w:color w:val="000000" w:themeColor="text1"/>
          <w:sz w:val="24"/>
          <w:szCs w:val="24"/>
        </w:rPr>
        <w:t xml:space="preserve"> para a maioria dos usos administrativos.</w:t>
      </w:r>
    </w:p>
    <w:p w14:paraId="511E256B" w14:textId="77777777" w:rsidR="009315ED" w:rsidRPr="0072433F" w:rsidRDefault="009315ED" w:rsidP="009315ED">
      <w:pPr>
        <w:numPr>
          <w:ilvl w:val="0"/>
          <w:numId w:val="164"/>
        </w:numPr>
        <w:spacing w:line="360" w:lineRule="auto"/>
        <w:jc w:val="both"/>
        <w:rPr>
          <w:color w:val="000000" w:themeColor="text1"/>
          <w:sz w:val="24"/>
          <w:szCs w:val="24"/>
        </w:rPr>
      </w:pPr>
      <w:r w:rsidRPr="0072433F">
        <w:rPr>
          <w:b/>
          <w:bCs/>
          <w:color w:val="000000" w:themeColor="text1"/>
          <w:sz w:val="24"/>
          <w:szCs w:val="24"/>
        </w:rPr>
        <w:t>Custo</w:t>
      </w:r>
      <w:r w:rsidRPr="0072433F">
        <w:rPr>
          <w:color w:val="000000" w:themeColor="text1"/>
          <w:sz w:val="24"/>
          <w:szCs w:val="24"/>
        </w:rPr>
        <w:t xml:space="preserve">: Em algumas situações, o custo do papel reciclado pode ser </w:t>
      </w:r>
      <w:r w:rsidRPr="0072433F">
        <w:rPr>
          <w:b/>
          <w:bCs/>
          <w:color w:val="000000" w:themeColor="text1"/>
          <w:sz w:val="24"/>
          <w:szCs w:val="24"/>
        </w:rPr>
        <w:t>mais alto</w:t>
      </w:r>
      <w:r w:rsidRPr="0072433F">
        <w:rPr>
          <w:color w:val="000000" w:themeColor="text1"/>
          <w:sz w:val="24"/>
          <w:szCs w:val="24"/>
        </w:rPr>
        <w:t xml:space="preserve"> do que o do papel virgem, devido aos processos de reciclagem, mas em grande escala os custos podem ser mais equilibrados.</w:t>
      </w:r>
    </w:p>
    <w:p w14:paraId="0C8E4EEB" w14:textId="77777777" w:rsidR="009315ED" w:rsidRPr="0072433F" w:rsidRDefault="009315ED" w:rsidP="009315ED">
      <w:pPr>
        <w:numPr>
          <w:ilvl w:val="0"/>
          <w:numId w:val="164"/>
        </w:numPr>
        <w:spacing w:line="360" w:lineRule="auto"/>
        <w:jc w:val="both"/>
        <w:rPr>
          <w:color w:val="000000" w:themeColor="text1"/>
          <w:sz w:val="24"/>
          <w:szCs w:val="24"/>
        </w:rPr>
      </w:pPr>
      <w:r w:rsidRPr="0072433F">
        <w:rPr>
          <w:b/>
          <w:bCs/>
          <w:color w:val="000000" w:themeColor="text1"/>
          <w:sz w:val="24"/>
          <w:szCs w:val="24"/>
        </w:rPr>
        <w:t>Impacto Ambiental</w:t>
      </w:r>
      <w:r w:rsidRPr="0072433F">
        <w:rPr>
          <w:color w:val="000000" w:themeColor="text1"/>
          <w:sz w:val="24"/>
          <w:szCs w:val="24"/>
        </w:rPr>
        <w:t xml:space="preserve">: O uso de papel reciclado tem um </w:t>
      </w:r>
      <w:r w:rsidRPr="0072433F">
        <w:rPr>
          <w:b/>
          <w:bCs/>
          <w:color w:val="000000" w:themeColor="text1"/>
          <w:sz w:val="24"/>
          <w:szCs w:val="24"/>
        </w:rPr>
        <w:t>menor impacto ambiental</w:t>
      </w:r>
      <w:r w:rsidRPr="0072433F">
        <w:rPr>
          <w:color w:val="000000" w:themeColor="text1"/>
          <w:sz w:val="24"/>
          <w:szCs w:val="24"/>
        </w:rPr>
        <w:t xml:space="preserve">, pois reduz a necessidade de </w:t>
      </w:r>
      <w:r w:rsidRPr="0072433F">
        <w:rPr>
          <w:b/>
          <w:bCs/>
          <w:color w:val="000000" w:themeColor="text1"/>
          <w:sz w:val="24"/>
          <w:szCs w:val="24"/>
        </w:rPr>
        <w:t>extração de madeira</w:t>
      </w:r>
      <w:r w:rsidRPr="0072433F">
        <w:rPr>
          <w:color w:val="000000" w:themeColor="text1"/>
          <w:sz w:val="24"/>
          <w:szCs w:val="24"/>
        </w:rPr>
        <w:t xml:space="preserve"> e o consumo de recursos naturais, além de diminuir a quantidade de resíduos sólidos em aterros.</w:t>
      </w:r>
    </w:p>
    <w:p w14:paraId="4A764711"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Ciclo de Vida:</w:t>
      </w:r>
    </w:p>
    <w:p w14:paraId="36912BC5" w14:textId="77777777" w:rsidR="009315ED" w:rsidRPr="0072433F" w:rsidRDefault="009315ED" w:rsidP="009315ED">
      <w:pPr>
        <w:numPr>
          <w:ilvl w:val="0"/>
          <w:numId w:val="165"/>
        </w:numPr>
        <w:spacing w:line="360" w:lineRule="auto"/>
        <w:jc w:val="both"/>
        <w:rPr>
          <w:color w:val="000000" w:themeColor="text1"/>
          <w:sz w:val="24"/>
          <w:szCs w:val="24"/>
        </w:rPr>
      </w:pPr>
      <w:r w:rsidRPr="0072433F">
        <w:rPr>
          <w:b/>
          <w:bCs/>
          <w:color w:val="000000" w:themeColor="text1"/>
          <w:sz w:val="24"/>
          <w:szCs w:val="24"/>
        </w:rPr>
        <w:t>Consumo</w:t>
      </w:r>
      <w:r w:rsidRPr="0072433F">
        <w:rPr>
          <w:color w:val="000000" w:themeColor="text1"/>
          <w:sz w:val="24"/>
          <w:szCs w:val="24"/>
        </w:rPr>
        <w:t>: O uso do papel reciclado é adequado para a maioria das impressões e cópias administrativas, embora não seja a melhor escolha para impressões de alta qualidade (como impressões fotográficas).</w:t>
      </w:r>
    </w:p>
    <w:p w14:paraId="7A49012D" w14:textId="77777777" w:rsidR="009315ED" w:rsidRPr="0072433F" w:rsidRDefault="009315ED" w:rsidP="009315ED">
      <w:pPr>
        <w:numPr>
          <w:ilvl w:val="0"/>
          <w:numId w:val="165"/>
        </w:numPr>
        <w:spacing w:line="360" w:lineRule="auto"/>
        <w:jc w:val="both"/>
        <w:rPr>
          <w:color w:val="000000" w:themeColor="text1"/>
          <w:sz w:val="24"/>
          <w:szCs w:val="24"/>
        </w:rPr>
      </w:pPr>
      <w:r w:rsidRPr="0072433F">
        <w:rPr>
          <w:b/>
          <w:bCs/>
          <w:color w:val="000000" w:themeColor="text1"/>
          <w:sz w:val="24"/>
          <w:szCs w:val="24"/>
        </w:rPr>
        <w:lastRenderedPageBreak/>
        <w:t>Reciclagem</w:t>
      </w:r>
      <w:r w:rsidRPr="0072433F">
        <w:rPr>
          <w:color w:val="000000" w:themeColor="text1"/>
          <w:sz w:val="24"/>
          <w:szCs w:val="24"/>
        </w:rPr>
        <w:t xml:space="preserve">: O papel reciclado é também </w:t>
      </w:r>
      <w:r w:rsidRPr="0072433F">
        <w:rPr>
          <w:b/>
          <w:bCs/>
          <w:color w:val="000000" w:themeColor="text1"/>
          <w:sz w:val="24"/>
          <w:szCs w:val="24"/>
        </w:rPr>
        <w:t>reciclável</w:t>
      </w:r>
      <w:r w:rsidRPr="0072433F">
        <w:rPr>
          <w:color w:val="000000" w:themeColor="text1"/>
          <w:sz w:val="24"/>
          <w:szCs w:val="24"/>
        </w:rPr>
        <w:t xml:space="preserve">, o que contribui para uma </w:t>
      </w:r>
      <w:r w:rsidRPr="0072433F">
        <w:rPr>
          <w:b/>
          <w:bCs/>
          <w:color w:val="000000" w:themeColor="text1"/>
          <w:sz w:val="24"/>
          <w:szCs w:val="24"/>
        </w:rPr>
        <w:t>cadeia de consumo sustentável</w:t>
      </w:r>
      <w:r w:rsidRPr="0072433F">
        <w:rPr>
          <w:color w:val="000000" w:themeColor="text1"/>
          <w:sz w:val="24"/>
          <w:szCs w:val="24"/>
        </w:rPr>
        <w:t>.</w:t>
      </w:r>
    </w:p>
    <w:p w14:paraId="5DBF08AB" w14:textId="77777777" w:rsidR="009315ED" w:rsidRPr="0072433F" w:rsidRDefault="009315ED" w:rsidP="009315ED">
      <w:pPr>
        <w:numPr>
          <w:ilvl w:val="0"/>
          <w:numId w:val="165"/>
        </w:numPr>
        <w:spacing w:line="360" w:lineRule="auto"/>
        <w:jc w:val="both"/>
        <w:rPr>
          <w:color w:val="000000" w:themeColor="text1"/>
          <w:sz w:val="24"/>
          <w:szCs w:val="24"/>
        </w:rPr>
      </w:pPr>
      <w:r w:rsidRPr="0072433F">
        <w:rPr>
          <w:b/>
          <w:bCs/>
          <w:color w:val="000000" w:themeColor="text1"/>
          <w:sz w:val="24"/>
          <w:szCs w:val="24"/>
        </w:rPr>
        <w:t>Descarte</w:t>
      </w:r>
      <w:r w:rsidRPr="0072433F">
        <w:rPr>
          <w:color w:val="000000" w:themeColor="text1"/>
          <w:sz w:val="24"/>
          <w:szCs w:val="24"/>
        </w:rPr>
        <w:t>: Caso não seja reciclado novamente, o papel reciclado terá um impacto ambiental menor que o papel tradicional, já que vem de fontes secundárias.</w:t>
      </w:r>
    </w:p>
    <w:p w14:paraId="04BC6290"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Alternativas para Redução de Impacto:</w:t>
      </w:r>
    </w:p>
    <w:p w14:paraId="4A1DEB01" w14:textId="77777777" w:rsidR="009315ED" w:rsidRDefault="009315ED" w:rsidP="009315ED">
      <w:pPr>
        <w:numPr>
          <w:ilvl w:val="0"/>
          <w:numId w:val="166"/>
        </w:numPr>
        <w:spacing w:line="360" w:lineRule="auto"/>
        <w:jc w:val="both"/>
        <w:rPr>
          <w:color w:val="000000" w:themeColor="text1"/>
          <w:sz w:val="24"/>
          <w:szCs w:val="24"/>
        </w:rPr>
      </w:pPr>
      <w:r w:rsidRPr="0072433F">
        <w:rPr>
          <w:b/>
          <w:bCs/>
          <w:color w:val="000000" w:themeColor="text1"/>
          <w:sz w:val="24"/>
          <w:szCs w:val="24"/>
        </w:rPr>
        <w:t>Escolher papel reciclado certificado</w:t>
      </w:r>
      <w:r w:rsidRPr="0072433F">
        <w:rPr>
          <w:color w:val="000000" w:themeColor="text1"/>
          <w:sz w:val="24"/>
          <w:szCs w:val="24"/>
        </w:rPr>
        <w:t xml:space="preserve">, o que assegura que o papel foi fabricado com </w:t>
      </w:r>
      <w:r w:rsidRPr="0072433F">
        <w:rPr>
          <w:b/>
          <w:bCs/>
          <w:color w:val="000000" w:themeColor="text1"/>
          <w:sz w:val="24"/>
          <w:szCs w:val="24"/>
        </w:rPr>
        <w:t>práticas ambientais responsáveis</w:t>
      </w:r>
      <w:r w:rsidRPr="0072433F">
        <w:rPr>
          <w:color w:val="000000" w:themeColor="text1"/>
          <w:sz w:val="24"/>
          <w:szCs w:val="24"/>
        </w:rPr>
        <w:t xml:space="preserve"> e que a reciclagem ocorreu de forma ética.</w:t>
      </w:r>
    </w:p>
    <w:p w14:paraId="78CD6425" w14:textId="77777777" w:rsidR="009315ED" w:rsidRPr="0072433F" w:rsidRDefault="009315ED" w:rsidP="009315ED">
      <w:pPr>
        <w:spacing w:line="360" w:lineRule="auto"/>
        <w:ind w:left="720"/>
        <w:jc w:val="both"/>
        <w:rPr>
          <w:color w:val="000000" w:themeColor="text1"/>
          <w:sz w:val="24"/>
          <w:szCs w:val="24"/>
        </w:rPr>
      </w:pPr>
    </w:p>
    <w:p w14:paraId="7A87D706"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3. Papel Sulfite Certificado (FSC ou PEFC)</w:t>
      </w:r>
    </w:p>
    <w:p w14:paraId="4850FD7C"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O </w:t>
      </w:r>
      <w:r w:rsidRPr="0072433F">
        <w:rPr>
          <w:b/>
          <w:bCs/>
          <w:color w:val="000000" w:themeColor="text1"/>
          <w:sz w:val="24"/>
          <w:szCs w:val="24"/>
        </w:rPr>
        <w:t>papel sulfite certificado</w:t>
      </w:r>
      <w:r w:rsidRPr="0072433F">
        <w:rPr>
          <w:color w:val="000000" w:themeColor="text1"/>
          <w:sz w:val="24"/>
          <w:szCs w:val="24"/>
        </w:rPr>
        <w:t xml:space="preserve">, que provém de florestas manejadas de forma sustentável, é uma excelente alternativa para aqueles que buscam minimizar o impacto ambiental. As certificações </w:t>
      </w:r>
      <w:r w:rsidRPr="0072433F">
        <w:rPr>
          <w:b/>
          <w:bCs/>
          <w:color w:val="000000" w:themeColor="text1"/>
          <w:sz w:val="24"/>
          <w:szCs w:val="24"/>
        </w:rPr>
        <w:t>FSC (Forest Stewardship Council)</w:t>
      </w:r>
      <w:r w:rsidRPr="0072433F">
        <w:rPr>
          <w:color w:val="000000" w:themeColor="text1"/>
          <w:sz w:val="24"/>
          <w:szCs w:val="24"/>
        </w:rPr>
        <w:t xml:space="preserve"> ou </w:t>
      </w:r>
      <w:r w:rsidRPr="0072433F">
        <w:rPr>
          <w:b/>
          <w:bCs/>
          <w:color w:val="000000" w:themeColor="text1"/>
          <w:sz w:val="24"/>
          <w:szCs w:val="24"/>
        </w:rPr>
        <w:t>PEFC (Programme for the Endorsement of Forest Certification)</w:t>
      </w:r>
      <w:r w:rsidRPr="0072433F">
        <w:rPr>
          <w:color w:val="000000" w:themeColor="text1"/>
          <w:sz w:val="24"/>
          <w:szCs w:val="24"/>
        </w:rPr>
        <w:t xml:space="preserve"> garantem que a madeira utilizada no papel provém de fontes que respeitam os princípios de </w:t>
      </w:r>
      <w:r w:rsidRPr="0072433F">
        <w:rPr>
          <w:b/>
          <w:bCs/>
          <w:color w:val="000000" w:themeColor="text1"/>
          <w:sz w:val="24"/>
          <w:szCs w:val="24"/>
        </w:rPr>
        <w:t>gestão ambiental responsável</w:t>
      </w:r>
      <w:r w:rsidRPr="0072433F">
        <w:rPr>
          <w:color w:val="000000" w:themeColor="text1"/>
          <w:sz w:val="24"/>
          <w:szCs w:val="24"/>
        </w:rPr>
        <w:t>.</w:t>
      </w:r>
    </w:p>
    <w:p w14:paraId="66196512"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Características:</w:t>
      </w:r>
    </w:p>
    <w:p w14:paraId="77475A5F" w14:textId="77777777" w:rsidR="009315ED" w:rsidRPr="0072433F" w:rsidRDefault="009315ED" w:rsidP="009315ED">
      <w:pPr>
        <w:numPr>
          <w:ilvl w:val="0"/>
          <w:numId w:val="167"/>
        </w:numPr>
        <w:spacing w:line="360" w:lineRule="auto"/>
        <w:jc w:val="both"/>
        <w:rPr>
          <w:color w:val="000000" w:themeColor="text1"/>
          <w:sz w:val="24"/>
          <w:szCs w:val="24"/>
        </w:rPr>
      </w:pPr>
      <w:r w:rsidRPr="0072433F">
        <w:rPr>
          <w:b/>
          <w:bCs/>
          <w:color w:val="000000" w:themeColor="text1"/>
          <w:sz w:val="24"/>
          <w:szCs w:val="24"/>
        </w:rPr>
        <w:t>Produção</w:t>
      </w:r>
      <w:r w:rsidRPr="0072433F">
        <w:rPr>
          <w:color w:val="000000" w:themeColor="text1"/>
          <w:sz w:val="24"/>
          <w:szCs w:val="24"/>
        </w:rPr>
        <w:t xml:space="preserve">: A produção de papel certificado implica o uso de </w:t>
      </w:r>
      <w:r w:rsidRPr="0072433F">
        <w:rPr>
          <w:b/>
          <w:bCs/>
          <w:color w:val="000000" w:themeColor="text1"/>
          <w:sz w:val="24"/>
          <w:szCs w:val="24"/>
        </w:rPr>
        <w:t>madeira proveniente de florestas geridas de forma sustentável</w:t>
      </w:r>
      <w:r w:rsidRPr="0072433F">
        <w:rPr>
          <w:color w:val="000000" w:themeColor="text1"/>
          <w:sz w:val="24"/>
          <w:szCs w:val="24"/>
        </w:rPr>
        <w:t>, com processos que minimizam a degradação ambiental e o impacto sobre a biodiversidade.</w:t>
      </w:r>
    </w:p>
    <w:p w14:paraId="0762F1DD" w14:textId="77777777" w:rsidR="009315ED" w:rsidRPr="0072433F" w:rsidRDefault="009315ED" w:rsidP="009315ED">
      <w:pPr>
        <w:numPr>
          <w:ilvl w:val="0"/>
          <w:numId w:val="167"/>
        </w:numPr>
        <w:spacing w:line="360" w:lineRule="auto"/>
        <w:jc w:val="both"/>
        <w:rPr>
          <w:color w:val="000000" w:themeColor="text1"/>
          <w:sz w:val="24"/>
          <w:szCs w:val="24"/>
        </w:rPr>
      </w:pPr>
      <w:r w:rsidRPr="0072433F">
        <w:rPr>
          <w:b/>
          <w:bCs/>
          <w:color w:val="000000" w:themeColor="text1"/>
          <w:sz w:val="24"/>
          <w:szCs w:val="24"/>
        </w:rPr>
        <w:t>Desempenho</w:t>
      </w:r>
      <w:r w:rsidRPr="0072433F">
        <w:rPr>
          <w:color w:val="000000" w:themeColor="text1"/>
          <w:sz w:val="24"/>
          <w:szCs w:val="24"/>
        </w:rPr>
        <w:t>: Semelhante ao papel sulfite tradicional, com boa qualidade para impressão e cópias.</w:t>
      </w:r>
    </w:p>
    <w:p w14:paraId="79E56ECB" w14:textId="77777777" w:rsidR="009315ED" w:rsidRPr="0072433F" w:rsidRDefault="009315ED" w:rsidP="009315ED">
      <w:pPr>
        <w:numPr>
          <w:ilvl w:val="0"/>
          <w:numId w:val="167"/>
        </w:numPr>
        <w:spacing w:line="360" w:lineRule="auto"/>
        <w:jc w:val="both"/>
        <w:rPr>
          <w:color w:val="000000" w:themeColor="text1"/>
          <w:sz w:val="24"/>
          <w:szCs w:val="24"/>
        </w:rPr>
      </w:pPr>
      <w:r w:rsidRPr="0072433F">
        <w:rPr>
          <w:b/>
          <w:bCs/>
          <w:color w:val="000000" w:themeColor="text1"/>
          <w:sz w:val="24"/>
          <w:szCs w:val="24"/>
        </w:rPr>
        <w:t>Custo</w:t>
      </w:r>
      <w:r w:rsidRPr="0072433F">
        <w:rPr>
          <w:color w:val="000000" w:themeColor="text1"/>
          <w:sz w:val="24"/>
          <w:szCs w:val="24"/>
        </w:rPr>
        <w:t>: O preço pode ser um pouco mais alto devido ao processo de certificação e à escolha de madeira sustentável, mas os benefícios ambientais justificam o custo adicional.</w:t>
      </w:r>
    </w:p>
    <w:p w14:paraId="71D854D5" w14:textId="77777777" w:rsidR="009315ED" w:rsidRPr="0072433F" w:rsidRDefault="009315ED" w:rsidP="009315ED">
      <w:pPr>
        <w:numPr>
          <w:ilvl w:val="0"/>
          <w:numId w:val="167"/>
        </w:numPr>
        <w:spacing w:line="360" w:lineRule="auto"/>
        <w:jc w:val="both"/>
        <w:rPr>
          <w:color w:val="000000" w:themeColor="text1"/>
          <w:sz w:val="24"/>
          <w:szCs w:val="24"/>
        </w:rPr>
      </w:pPr>
      <w:r w:rsidRPr="0072433F">
        <w:rPr>
          <w:b/>
          <w:bCs/>
          <w:color w:val="000000" w:themeColor="text1"/>
          <w:sz w:val="24"/>
          <w:szCs w:val="24"/>
        </w:rPr>
        <w:lastRenderedPageBreak/>
        <w:t>Impacto Ambiental</w:t>
      </w:r>
      <w:r w:rsidRPr="0072433F">
        <w:rPr>
          <w:color w:val="000000" w:themeColor="text1"/>
          <w:sz w:val="24"/>
          <w:szCs w:val="24"/>
        </w:rPr>
        <w:t xml:space="preserve">: O papel certificado reduz significativamente os impactos ambientais associados à </w:t>
      </w:r>
      <w:r w:rsidRPr="0072433F">
        <w:rPr>
          <w:b/>
          <w:bCs/>
          <w:color w:val="000000" w:themeColor="text1"/>
          <w:sz w:val="24"/>
          <w:szCs w:val="24"/>
        </w:rPr>
        <w:t>extração de madeira ilegal</w:t>
      </w:r>
      <w:r w:rsidRPr="0072433F">
        <w:rPr>
          <w:color w:val="000000" w:themeColor="text1"/>
          <w:sz w:val="24"/>
          <w:szCs w:val="24"/>
        </w:rPr>
        <w:t xml:space="preserve"> e ao desmatamento.</w:t>
      </w:r>
    </w:p>
    <w:p w14:paraId="133B6F96"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Ciclo de Vida:</w:t>
      </w:r>
    </w:p>
    <w:p w14:paraId="6A3478E0" w14:textId="77777777" w:rsidR="009315ED" w:rsidRPr="0072433F" w:rsidRDefault="009315ED" w:rsidP="009315ED">
      <w:pPr>
        <w:numPr>
          <w:ilvl w:val="0"/>
          <w:numId w:val="168"/>
        </w:numPr>
        <w:spacing w:line="360" w:lineRule="auto"/>
        <w:jc w:val="both"/>
        <w:rPr>
          <w:color w:val="000000" w:themeColor="text1"/>
          <w:sz w:val="24"/>
          <w:szCs w:val="24"/>
        </w:rPr>
      </w:pPr>
      <w:r w:rsidRPr="0072433F">
        <w:rPr>
          <w:b/>
          <w:bCs/>
          <w:color w:val="000000" w:themeColor="text1"/>
          <w:sz w:val="24"/>
          <w:szCs w:val="24"/>
        </w:rPr>
        <w:t>Consumo</w:t>
      </w:r>
      <w:r w:rsidRPr="0072433F">
        <w:rPr>
          <w:color w:val="000000" w:themeColor="text1"/>
          <w:sz w:val="24"/>
          <w:szCs w:val="24"/>
        </w:rPr>
        <w:t>: O papel é utilizado de forma semelhante ao papel sulfite tradicional.</w:t>
      </w:r>
    </w:p>
    <w:p w14:paraId="7A0E09BB" w14:textId="77777777" w:rsidR="009315ED" w:rsidRPr="0072433F" w:rsidRDefault="009315ED" w:rsidP="009315ED">
      <w:pPr>
        <w:numPr>
          <w:ilvl w:val="0"/>
          <w:numId w:val="168"/>
        </w:numPr>
        <w:spacing w:line="360" w:lineRule="auto"/>
        <w:jc w:val="both"/>
        <w:rPr>
          <w:color w:val="000000" w:themeColor="text1"/>
          <w:sz w:val="24"/>
          <w:szCs w:val="24"/>
        </w:rPr>
      </w:pPr>
      <w:r w:rsidRPr="0072433F">
        <w:rPr>
          <w:b/>
          <w:bCs/>
          <w:color w:val="000000" w:themeColor="text1"/>
          <w:sz w:val="24"/>
          <w:szCs w:val="24"/>
        </w:rPr>
        <w:t>Reciclagem</w:t>
      </w:r>
      <w:r w:rsidRPr="0072433F">
        <w:rPr>
          <w:color w:val="000000" w:themeColor="text1"/>
          <w:sz w:val="24"/>
          <w:szCs w:val="24"/>
        </w:rPr>
        <w:t>: Pode ser reciclado da mesma forma que o papel convencional, promovendo um ciclo de vida mais sustentável.</w:t>
      </w:r>
    </w:p>
    <w:p w14:paraId="07983B68" w14:textId="77777777" w:rsidR="009315ED" w:rsidRPr="0072433F" w:rsidRDefault="009315ED" w:rsidP="009315ED">
      <w:pPr>
        <w:numPr>
          <w:ilvl w:val="0"/>
          <w:numId w:val="168"/>
        </w:numPr>
        <w:spacing w:line="360" w:lineRule="auto"/>
        <w:jc w:val="both"/>
        <w:rPr>
          <w:color w:val="000000" w:themeColor="text1"/>
          <w:sz w:val="24"/>
          <w:szCs w:val="24"/>
        </w:rPr>
      </w:pPr>
      <w:r w:rsidRPr="0072433F">
        <w:rPr>
          <w:b/>
          <w:bCs/>
          <w:color w:val="000000" w:themeColor="text1"/>
          <w:sz w:val="24"/>
          <w:szCs w:val="24"/>
        </w:rPr>
        <w:t>Descarte</w:t>
      </w:r>
      <w:r w:rsidRPr="0072433F">
        <w:rPr>
          <w:color w:val="000000" w:themeColor="text1"/>
          <w:sz w:val="24"/>
          <w:szCs w:val="24"/>
        </w:rPr>
        <w:t>: Menor impacto ambiental, pois o papel é oriundo de práticas sustentáveis, e o processo de produção é controlado.</w:t>
      </w:r>
    </w:p>
    <w:p w14:paraId="762BAA9E"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Alternativas para Redução de Impacto:</w:t>
      </w:r>
    </w:p>
    <w:p w14:paraId="043D6531" w14:textId="77777777" w:rsidR="009315ED" w:rsidRDefault="009315ED" w:rsidP="009315ED">
      <w:pPr>
        <w:numPr>
          <w:ilvl w:val="0"/>
          <w:numId w:val="169"/>
        </w:numPr>
        <w:spacing w:line="360" w:lineRule="auto"/>
        <w:jc w:val="both"/>
        <w:rPr>
          <w:color w:val="000000" w:themeColor="text1"/>
          <w:sz w:val="24"/>
          <w:szCs w:val="24"/>
        </w:rPr>
      </w:pPr>
      <w:r w:rsidRPr="0072433F">
        <w:rPr>
          <w:b/>
          <w:bCs/>
          <w:color w:val="000000" w:themeColor="text1"/>
          <w:sz w:val="24"/>
          <w:szCs w:val="24"/>
        </w:rPr>
        <w:t>Incentivar o uso exclusivo de papel certificado</w:t>
      </w:r>
      <w:r w:rsidRPr="0072433F">
        <w:rPr>
          <w:color w:val="000000" w:themeColor="text1"/>
          <w:sz w:val="24"/>
          <w:szCs w:val="24"/>
        </w:rPr>
        <w:t xml:space="preserve">, contribuindo para a promoção de práticas de </w:t>
      </w:r>
      <w:r w:rsidRPr="0072433F">
        <w:rPr>
          <w:b/>
          <w:bCs/>
          <w:color w:val="000000" w:themeColor="text1"/>
          <w:sz w:val="24"/>
          <w:szCs w:val="24"/>
        </w:rPr>
        <w:t>manejo florestal responsável</w:t>
      </w:r>
      <w:r w:rsidRPr="0072433F">
        <w:rPr>
          <w:color w:val="000000" w:themeColor="text1"/>
          <w:sz w:val="24"/>
          <w:szCs w:val="24"/>
        </w:rPr>
        <w:t>.</w:t>
      </w:r>
    </w:p>
    <w:p w14:paraId="654E7135"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4. Papel Sulfite Biodegradável ou de Origem Não Madeireira</w:t>
      </w:r>
    </w:p>
    <w:p w14:paraId="0D59EA74"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Outra alternativa que começa a ganhar espaço no mercado é o </w:t>
      </w:r>
      <w:r w:rsidRPr="0072433F">
        <w:rPr>
          <w:b/>
          <w:bCs/>
          <w:color w:val="000000" w:themeColor="text1"/>
          <w:sz w:val="24"/>
          <w:szCs w:val="24"/>
        </w:rPr>
        <w:t>papel biodegradável</w:t>
      </w:r>
      <w:r w:rsidRPr="0072433F">
        <w:rPr>
          <w:color w:val="000000" w:themeColor="text1"/>
          <w:sz w:val="24"/>
          <w:szCs w:val="24"/>
        </w:rPr>
        <w:t xml:space="preserve"> ou produzido a partir de </w:t>
      </w:r>
      <w:r w:rsidRPr="0072433F">
        <w:rPr>
          <w:b/>
          <w:bCs/>
          <w:color w:val="000000" w:themeColor="text1"/>
          <w:sz w:val="24"/>
          <w:szCs w:val="24"/>
        </w:rPr>
        <w:t>materiais não madeireiros</w:t>
      </w:r>
      <w:r w:rsidRPr="0072433F">
        <w:rPr>
          <w:color w:val="000000" w:themeColor="text1"/>
          <w:sz w:val="24"/>
          <w:szCs w:val="24"/>
        </w:rPr>
        <w:t xml:space="preserve">, como </w:t>
      </w:r>
      <w:r w:rsidRPr="0072433F">
        <w:rPr>
          <w:b/>
          <w:bCs/>
          <w:color w:val="000000" w:themeColor="text1"/>
          <w:sz w:val="24"/>
          <w:szCs w:val="24"/>
        </w:rPr>
        <w:t>fibra de bambu</w:t>
      </w:r>
      <w:r w:rsidRPr="0072433F">
        <w:rPr>
          <w:color w:val="000000" w:themeColor="text1"/>
          <w:sz w:val="24"/>
          <w:szCs w:val="24"/>
        </w:rPr>
        <w:t xml:space="preserve"> ou </w:t>
      </w:r>
      <w:r w:rsidRPr="0072433F">
        <w:rPr>
          <w:b/>
          <w:bCs/>
          <w:color w:val="000000" w:themeColor="text1"/>
          <w:sz w:val="24"/>
          <w:szCs w:val="24"/>
        </w:rPr>
        <w:t>papel de folhas de bananeira</w:t>
      </w:r>
      <w:r w:rsidRPr="0072433F">
        <w:rPr>
          <w:color w:val="000000" w:themeColor="text1"/>
          <w:sz w:val="24"/>
          <w:szCs w:val="24"/>
        </w:rPr>
        <w:t>.</w:t>
      </w:r>
    </w:p>
    <w:p w14:paraId="4D8422B5"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Características:</w:t>
      </w:r>
    </w:p>
    <w:p w14:paraId="613446EE" w14:textId="77777777" w:rsidR="009315ED" w:rsidRPr="0072433F" w:rsidRDefault="009315ED" w:rsidP="009315ED">
      <w:pPr>
        <w:numPr>
          <w:ilvl w:val="0"/>
          <w:numId w:val="170"/>
        </w:numPr>
        <w:spacing w:line="360" w:lineRule="auto"/>
        <w:jc w:val="both"/>
        <w:rPr>
          <w:color w:val="000000" w:themeColor="text1"/>
          <w:sz w:val="24"/>
          <w:szCs w:val="24"/>
        </w:rPr>
      </w:pPr>
      <w:r w:rsidRPr="0072433F">
        <w:rPr>
          <w:b/>
          <w:bCs/>
          <w:color w:val="000000" w:themeColor="text1"/>
          <w:sz w:val="24"/>
          <w:szCs w:val="24"/>
        </w:rPr>
        <w:t>Produção</w:t>
      </w:r>
      <w:r w:rsidRPr="0072433F">
        <w:rPr>
          <w:color w:val="000000" w:themeColor="text1"/>
          <w:sz w:val="24"/>
          <w:szCs w:val="24"/>
        </w:rPr>
        <w:t xml:space="preserve">: Fabricado a partir de fontes não madeireiras, o papel biodegradável não requer desmatamento e utiliza </w:t>
      </w:r>
      <w:r w:rsidRPr="0072433F">
        <w:rPr>
          <w:b/>
          <w:bCs/>
          <w:color w:val="000000" w:themeColor="text1"/>
          <w:sz w:val="24"/>
          <w:szCs w:val="24"/>
        </w:rPr>
        <w:t>menos recursos naturais</w:t>
      </w:r>
      <w:r w:rsidRPr="0072433F">
        <w:rPr>
          <w:color w:val="000000" w:themeColor="text1"/>
          <w:sz w:val="24"/>
          <w:szCs w:val="24"/>
        </w:rPr>
        <w:t xml:space="preserve"> no processo de produção.</w:t>
      </w:r>
    </w:p>
    <w:p w14:paraId="2D91F5C0" w14:textId="77777777" w:rsidR="009315ED" w:rsidRPr="0072433F" w:rsidRDefault="009315ED" w:rsidP="009315ED">
      <w:pPr>
        <w:numPr>
          <w:ilvl w:val="0"/>
          <w:numId w:val="170"/>
        </w:numPr>
        <w:spacing w:line="360" w:lineRule="auto"/>
        <w:jc w:val="both"/>
        <w:rPr>
          <w:color w:val="000000" w:themeColor="text1"/>
          <w:sz w:val="24"/>
          <w:szCs w:val="24"/>
        </w:rPr>
      </w:pPr>
      <w:r w:rsidRPr="0072433F">
        <w:rPr>
          <w:b/>
          <w:bCs/>
          <w:color w:val="000000" w:themeColor="text1"/>
          <w:sz w:val="24"/>
          <w:szCs w:val="24"/>
        </w:rPr>
        <w:t>Desempenho</w:t>
      </w:r>
      <w:r w:rsidRPr="0072433F">
        <w:rPr>
          <w:color w:val="000000" w:themeColor="text1"/>
          <w:sz w:val="24"/>
          <w:szCs w:val="24"/>
        </w:rPr>
        <w:t>: A qualidade do papel pode variar dependendo da matéria-prima, mas em muitos casos, o desempenho para impressões e cópias é satisfatório.</w:t>
      </w:r>
    </w:p>
    <w:p w14:paraId="538D7FB2" w14:textId="77777777" w:rsidR="009315ED" w:rsidRPr="0072433F" w:rsidRDefault="009315ED" w:rsidP="009315ED">
      <w:pPr>
        <w:numPr>
          <w:ilvl w:val="0"/>
          <w:numId w:val="170"/>
        </w:numPr>
        <w:spacing w:line="360" w:lineRule="auto"/>
        <w:jc w:val="both"/>
        <w:rPr>
          <w:color w:val="000000" w:themeColor="text1"/>
          <w:sz w:val="24"/>
          <w:szCs w:val="24"/>
        </w:rPr>
      </w:pPr>
      <w:r w:rsidRPr="0072433F">
        <w:rPr>
          <w:b/>
          <w:bCs/>
          <w:color w:val="000000" w:themeColor="text1"/>
          <w:sz w:val="24"/>
          <w:szCs w:val="24"/>
        </w:rPr>
        <w:t>Custo</w:t>
      </w:r>
      <w:r w:rsidRPr="0072433F">
        <w:rPr>
          <w:color w:val="000000" w:themeColor="text1"/>
          <w:sz w:val="24"/>
          <w:szCs w:val="24"/>
        </w:rPr>
        <w:t xml:space="preserve">: Pode ser mais caro devido ao processo de produção alternativo, mas a vantagem é a sustentabilidade e a </w:t>
      </w:r>
      <w:r w:rsidRPr="0072433F">
        <w:rPr>
          <w:b/>
          <w:bCs/>
          <w:color w:val="000000" w:themeColor="text1"/>
          <w:sz w:val="24"/>
          <w:szCs w:val="24"/>
        </w:rPr>
        <w:t>redução do impacto ambiental</w:t>
      </w:r>
      <w:r w:rsidRPr="0072433F">
        <w:rPr>
          <w:color w:val="000000" w:themeColor="text1"/>
          <w:sz w:val="24"/>
          <w:szCs w:val="24"/>
        </w:rPr>
        <w:t>.</w:t>
      </w:r>
    </w:p>
    <w:p w14:paraId="7668AB4C" w14:textId="77777777" w:rsidR="009315ED" w:rsidRPr="0072433F" w:rsidRDefault="009315ED" w:rsidP="009315ED">
      <w:pPr>
        <w:numPr>
          <w:ilvl w:val="0"/>
          <w:numId w:val="170"/>
        </w:numPr>
        <w:spacing w:line="360" w:lineRule="auto"/>
        <w:jc w:val="both"/>
        <w:rPr>
          <w:color w:val="000000" w:themeColor="text1"/>
          <w:sz w:val="24"/>
          <w:szCs w:val="24"/>
        </w:rPr>
      </w:pPr>
      <w:r w:rsidRPr="0072433F">
        <w:rPr>
          <w:b/>
          <w:bCs/>
          <w:color w:val="000000" w:themeColor="text1"/>
          <w:sz w:val="24"/>
          <w:szCs w:val="24"/>
        </w:rPr>
        <w:t>Impacto Ambiental</w:t>
      </w:r>
      <w:r w:rsidRPr="0072433F">
        <w:rPr>
          <w:color w:val="000000" w:themeColor="text1"/>
          <w:sz w:val="24"/>
          <w:szCs w:val="24"/>
        </w:rPr>
        <w:t xml:space="preserve">: O impacto ambiental é significativamente reduzido devido ao uso de matérias-primas renováveis e à </w:t>
      </w:r>
      <w:r w:rsidRPr="0072433F">
        <w:rPr>
          <w:b/>
          <w:bCs/>
          <w:color w:val="000000" w:themeColor="text1"/>
          <w:sz w:val="24"/>
          <w:szCs w:val="24"/>
        </w:rPr>
        <w:t>menor demanda por madeira</w:t>
      </w:r>
      <w:r w:rsidRPr="0072433F">
        <w:rPr>
          <w:color w:val="000000" w:themeColor="text1"/>
          <w:sz w:val="24"/>
          <w:szCs w:val="24"/>
        </w:rPr>
        <w:t>.</w:t>
      </w:r>
    </w:p>
    <w:p w14:paraId="2880886F"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Ciclo de Vida:</w:t>
      </w:r>
    </w:p>
    <w:p w14:paraId="65FECDAF" w14:textId="77777777" w:rsidR="009315ED" w:rsidRPr="0072433F" w:rsidRDefault="009315ED" w:rsidP="009315ED">
      <w:pPr>
        <w:numPr>
          <w:ilvl w:val="0"/>
          <w:numId w:val="171"/>
        </w:numPr>
        <w:spacing w:line="360" w:lineRule="auto"/>
        <w:jc w:val="both"/>
        <w:rPr>
          <w:color w:val="000000" w:themeColor="text1"/>
          <w:sz w:val="24"/>
          <w:szCs w:val="24"/>
        </w:rPr>
      </w:pPr>
      <w:r w:rsidRPr="0072433F">
        <w:rPr>
          <w:b/>
          <w:bCs/>
          <w:color w:val="000000" w:themeColor="text1"/>
          <w:sz w:val="24"/>
          <w:szCs w:val="24"/>
        </w:rPr>
        <w:lastRenderedPageBreak/>
        <w:t>Consumo</w:t>
      </w:r>
      <w:r w:rsidRPr="0072433F">
        <w:rPr>
          <w:color w:val="000000" w:themeColor="text1"/>
          <w:sz w:val="24"/>
          <w:szCs w:val="24"/>
        </w:rPr>
        <w:t>: Adequado para várias funções administrativas, mas pode ter limitações em termos de desempenho comparado com papéis convencionais.</w:t>
      </w:r>
    </w:p>
    <w:p w14:paraId="7B2597B9" w14:textId="77777777" w:rsidR="009315ED" w:rsidRPr="0072433F" w:rsidRDefault="009315ED" w:rsidP="009315ED">
      <w:pPr>
        <w:numPr>
          <w:ilvl w:val="0"/>
          <w:numId w:val="171"/>
        </w:numPr>
        <w:spacing w:line="360" w:lineRule="auto"/>
        <w:jc w:val="both"/>
        <w:rPr>
          <w:color w:val="000000" w:themeColor="text1"/>
          <w:sz w:val="24"/>
          <w:szCs w:val="24"/>
        </w:rPr>
      </w:pPr>
      <w:r w:rsidRPr="0072433F">
        <w:rPr>
          <w:b/>
          <w:bCs/>
          <w:color w:val="000000" w:themeColor="text1"/>
          <w:sz w:val="24"/>
          <w:szCs w:val="24"/>
        </w:rPr>
        <w:t>Reciclagem</w:t>
      </w:r>
      <w:r w:rsidRPr="0072433F">
        <w:rPr>
          <w:color w:val="000000" w:themeColor="text1"/>
          <w:sz w:val="24"/>
          <w:szCs w:val="24"/>
        </w:rPr>
        <w:t xml:space="preserve">: Dependendo da composição, pode ser </w:t>
      </w:r>
      <w:r w:rsidRPr="0072433F">
        <w:rPr>
          <w:b/>
          <w:bCs/>
          <w:color w:val="000000" w:themeColor="text1"/>
          <w:sz w:val="24"/>
          <w:szCs w:val="24"/>
        </w:rPr>
        <w:t>reciclável</w:t>
      </w:r>
      <w:r w:rsidRPr="0072433F">
        <w:rPr>
          <w:color w:val="000000" w:themeColor="text1"/>
          <w:sz w:val="24"/>
          <w:szCs w:val="24"/>
        </w:rPr>
        <w:t xml:space="preserve"> ou </w:t>
      </w:r>
      <w:r w:rsidRPr="0072433F">
        <w:rPr>
          <w:b/>
          <w:bCs/>
          <w:color w:val="000000" w:themeColor="text1"/>
          <w:sz w:val="24"/>
          <w:szCs w:val="24"/>
        </w:rPr>
        <w:t>biodegradável</w:t>
      </w:r>
      <w:r w:rsidRPr="0072433F">
        <w:rPr>
          <w:color w:val="000000" w:themeColor="text1"/>
          <w:sz w:val="24"/>
          <w:szCs w:val="24"/>
        </w:rPr>
        <w:t>, reduzindo a quantidade de resíduos no meio ambiente.</w:t>
      </w:r>
    </w:p>
    <w:p w14:paraId="6C3A9CA6" w14:textId="77777777" w:rsidR="009315ED" w:rsidRPr="0072433F" w:rsidRDefault="009315ED" w:rsidP="009315ED">
      <w:pPr>
        <w:numPr>
          <w:ilvl w:val="0"/>
          <w:numId w:val="171"/>
        </w:numPr>
        <w:spacing w:line="360" w:lineRule="auto"/>
        <w:jc w:val="both"/>
        <w:rPr>
          <w:color w:val="000000" w:themeColor="text1"/>
          <w:sz w:val="24"/>
          <w:szCs w:val="24"/>
        </w:rPr>
      </w:pPr>
      <w:r w:rsidRPr="0072433F">
        <w:rPr>
          <w:b/>
          <w:bCs/>
          <w:color w:val="000000" w:themeColor="text1"/>
          <w:sz w:val="24"/>
          <w:szCs w:val="24"/>
        </w:rPr>
        <w:t>Descarte</w:t>
      </w:r>
      <w:r w:rsidRPr="0072433F">
        <w:rPr>
          <w:color w:val="000000" w:themeColor="text1"/>
          <w:sz w:val="24"/>
          <w:szCs w:val="24"/>
        </w:rPr>
        <w:t>: Como é biodegradável, seu impacto no descarte é muito menor do que o dos papéis tradicionais.</w:t>
      </w:r>
    </w:p>
    <w:p w14:paraId="1F9883AB"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Alternativas para Redução de Impacto:</w:t>
      </w:r>
    </w:p>
    <w:p w14:paraId="38FFF83C" w14:textId="77777777" w:rsidR="009315ED" w:rsidRPr="0072433F" w:rsidRDefault="009315ED" w:rsidP="009315ED">
      <w:pPr>
        <w:numPr>
          <w:ilvl w:val="0"/>
          <w:numId w:val="172"/>
        </w:numPr>
        <w:spacing w:line="360" w:lineRule="auto"/>
        <w:jc w:val="both"/>
        <w:rPr>
          <w:color w:val="000000" w:themeColor="text1"/>
          <w:sz w:val="24"/>
          <w:szCs w:val="24"/>
        </w:rPr>
      </w:pPr>
      <w:r w:rsidRPr="0072433F">
        <w:rPr>
          <w:b/>
          <w:bCs/>
          <w:color w:val="000000" w:themeColor="text1"/>
          <w:sz w:val="24"/>
          <w:szCs w:val="24"/>
        </w:rPr>
        <w:t>Adotar papéis não madeireiros</w:t>
      </w:r>
      <w:r w:rsidRPr="0072433F">
        <w:rPr>
          <w:color w:val="000000" w:themeColor="text1"/>
          <w:sz w:val="24"/>
          <w:szCs w:val="24"/>
        </w:rPr>
        <w:t xml:space="preserve"> como uma solução mais </w:t>
      </w:r>
      <w:r w:rsidRPr="0072433F">
        <w:rPr>
          <w:b/>
          <w:bCs/>
          <w:color w:val="000000" w:themeColor="text1"/>
          <w:sz w:val="24"/>
          <w:szCs w:val="24"/>
        </w:rPr>
        <w:t>sustentável</w:t>
      </w:r>
      <w:r w:rsidRPr="0072433F">
        <w:rPr>
          <w:color w:val="000000" w:themeColor="text1"/>
          <w:sz w:val="24"/>
          <w:szCs w:val="24"/>
        </w:rPr>
        <w:t xml:space="preserve"> para aqueles que desejam minimizar o impacto ambiental no uso de papel.</w:t>
      </w:r>
    </w:p>
    <w:p w14:paraId="4EE2E9B7" w14:textId="77777777" w:rsidR="009315ED" w:rsidRDefault="009315ED" w:rsidP="009315ED">
      <w:pPr>
        <w:spacing w:line="360" w:lineRule="auto"/>
        <w:ind w:firstLine="720"/>
        <w:jc w:val="both"/>
        <w:rPr>
          <w:b/>
          <w:bCs/>
          <w:color w:val="000000" w:themeColor="text1"/>
          <w:sz w:val="24"/>
          <w:szCs w:val="24"/>
        </w:rPr>
      </w:pPr>
    </w:p>
    <w:p w14:paraId="722CFC1A" w14:textId="77777777" w:rsidR="009315ED" w:rsidRPr="0072433F" w:rsidRDefault="009315ED" w:rsidP="009315ED">
      <w:pPr>
        <w:spacing w:line="360" w:lineRule="auto"/>
        <w:ind w:firstLine="720"/>
        <w:jc w:val="both"/>
        <w:rPr>
          <w:b/>
          <w:bCs/>
          <w:color w:val="000000" w:themeColor="text1"/>
          <w:sz w:val="24"/>
          <w:szCs w:val="24"/>
        </w:rPr>
      </w:pPr>
      <w:r w:rsidRPr="0072433F">
        <w:rPr>
          <w:b/>
          <w:bCs/>
          <w:color w:val="000000" w:themeColor="text1"/>
          <w:sz w:val="24"/>
          <w:szCs w:val="24"/>
        </w:rPr>
        <w:t>Conclusão</w:t>
      </w:r>
    </w:p>
    <w:p w14:paraId="42D05D7E"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As soluções disponíveis no mercado para o fornecimento de </w:t>
      </w:r>
      <w:r w:rsidRPr="0072433F">
        <w:rPr>
          <w:b/>
          <w:bCs/>
          <w:color w:val="000000" w:themeColor="text1"/>
          <w:sz w:val="24"/>
          <w:szCs w:val="24"/>
        </w:rPr>
        <w:t>papel sulfite</w:t>
      </w:r>
      <w:r w:rsidRPr="0072433F">
        <w:rPr>
          <w:color w:val="000000" w:themeColor="text1"/>
          <w:sz w:val="24"/>
          <w:szCs w:val="24"/>
        </w:rPr>
        <w:t xml:space="preserve"> variam em termos de impacto ambiental, custo, e desempenho. A escolha da solução mais adequada dependerá dos </w:t>
      </w:r>
      <w:r w:rsidRPr="0072433F">
        <w:rPr>
          <w:b/>
          <w:bCs/>
          <w:color w:val="000000" w:themeColor="text1"/>
          <w:sz w:val="24"/>
          <w:szCs w:val="24"/>
        </w:rPr>
        <w:t>objetivos ambientais</w:t>
      </w:r>
      <w:r w:rsidRPr="0072433F">
        <w:rPr>
          <w:color w:val="000000" w:themeColor="text1"/>
          <w:sz w:val="24"/>
          <w:szCs w:val="24"/>
        </w:rPr>
        <w:t xml:space="preserve"> da administração pública ou entidade contratante, bem como da </w:t>
      </w:r>
      <w:r w:rsidRPr="0072433F">
        <w:rPr>
          <w:b/>
          <w:bCs/>
          <w:color w:val="000000" w:themeColor="text1"/>
          <w:sz w:val="24"/>
          <w:szCs w:val="24"/>
        </w:rPr>
        <w:t>necessidade de qualidade e custo-benefício</w:t>
      </w:r>
      <w:r w:rsidRPr="0072433F">
        <w:rPr>
          <w:color w:val="000000" w:themeColor="text1"/>
          <w:sz w:val="24"/>
          <w:szCs w:val="24"/>
        </w:rPr>
        <w:t>.</w:t>
      </w:r>
    </w:p>
    <w:p w14:paraId="4E9F81EA" w14:textId="77777777" w:rsidR="009315ED" w:rsidRPr="0072433F" w:rsidRDefault="009315ED" w:rsidP="009315ED">
      <w:pPr>
        <w:numPr>
          <w:ilvl w:val="0"/>
          <w:numId w:val="173"/>
        </w:numPr>
        <w:spacing w:line="360" w:lineRule="auto"/>
        <w:jc w:val="both"/>
        <w:rPr>
          <w:color w:val="000000" w:themeColor="text1"/>
          <w:sz w:val="24"/>
          <w:szCs w:val="24"/>
        </w:rPr>
      </w:pPr>
      <w:r w:rsidRPr="0072433F">
        <w:rPr>
          <w:b/>
          <w:bCs/>
          <w:color w:val="000000" w:themeColor="text1"/>
          <w:sz w:val="24"/>
          <w:szCs w:val="24"/>
        </w:rPr>
        <w:t>Papel sulfite tradicional</w:t>
      </w:r>
      <w:r w:rsidRPr="0072433F">
        <w:rPr>
          <w:color w:val="000000" w:themeColor="text1"/>
          <w:sz w:val="24"/>
          <w:szCs w:val="24"/>
        </w:rPr>
        <w:t xml:space="preserve"> pode ser uma solução viável em termos de custo, mas possui um impacto ambiental maior.</w:t>
      </w:r>
    </w:p>
    <w:p w14:paraId="5847D15D" w14:textId="77777777" w:rsidR="009315ED" w:rsidRPr="0072433F" w:rsidRDefault="009315ED" w:rsidP="009315ED">
      <w:pPr>
        <w:numPr>
          <w:ilvl w:val="0"/>
          <w:numId w:val="173"/>
        </w:numPr>
        <w:spacing w:line="360" w:lineRule="auto"/>
        <w:jc w:val="both"/>
        <w:rPr>
          <w:color w:val="000000" w:themeColor="text1"/>
          <w:sz w:val="24"/>
          <w:szCs w:val="24"/>
        </w:rPr>
      </w:pPr>
      <w:r w:rsidRPr="0072433F">
        <w:rPr>
          <w:b/>
          <w:bCs/>
          <w:color w:val="000000" w:themeColor="text1"/>
          <w:sz w:val="24"/>
          <w:szCs w:val="24"/>
        </w:rPr>
        <w:t>Papel reciclado</w:t>
      </w:r>
      <w:r w:rsidRPr="0072433F">
        <w:rPr>
          <w:color w:val="000000" w:themeColor="text1"/>
          <w:sz w:val="24"/>
          <w:szCs w:val="24"/>
        </w:rPr>
        <w:t xml:space="preserve"> é uma alternativa mais sustentável, com um impacto ambiental reduzido, embora seu custo possa ser mais alto.</w:t>
      </w:r>
    </w:p>
    <w:p w14:paraId="5637B114" w14:textId="77777777" w:rsidR="009315ED" w:rsidRPr="0072433F" w:rsidRDefault="009315ED" w:rsidP="009315ED">
      <w:pPr>
        <w:numPr>
          <w:ilvl w:val="0"/>
          <w:numId w:val="173"/>
        </w:numPr>
        <w:spacing w:line="360" w:lineRule="auto"/>
        <w:jc w:val="both"/>
        <w:rPr>
          <w:color w:val="000000" w:themeColor="text1"/>
          <w:sz w:val="24"/>
          <w:szCs w:val="24"/>
        </w:rPr>
      </w:pPr>
      <w:r w:rsidRPr="0072433F">
        <w:rPr>
          <w:b/>
          <w:bCs/>
          <w:color w:val="000000" w:themeColor="text1"/>
          <w:sz w:val="24"/>
          <w:szCs w:val="24"/>
        </w:rPr>
        <w:t>Papel certificado (FSC/PEFC)</w:t>
      </w:r>
      <w:r w:rsidRPr="0072433F">
        <w:rPr>
          <w:color w:val="000000" w:themeColor="text1"/>
          <w:sz w:val="24"/>
          <w:szCs w:val="24"/>
        </w:rPr>
        <w:t xml:space="preserve"> oferece uma boa combinação de sustentabilidade e desempenho, ideal para quem deseja garantir a origem responsável do papel.</w:t>
      </w:r>
    </w:p>
    <w:p w14:paraId="3191335E" w14:textId="77777777" w:rsidR="009315ED" w:rsidRPr="0072433F" w:rsidRDefault="009315ED" w:rsidP="009315ED">
      <w:pPr>
        <w:numPr>
          <w:ilvl w:val="0"/>
          <w:numId w:val="173"/>
        </w:numPr>
        <w:spacing w:line="360" w:lineRule="auto"/>
        <w:jc w:val="both"/>
        <w:rPr>
          <w:color w:val="000000" w:themeColor="text1"/>
          <w:sz w:val="24"/>
          <w:szCs w:val="24"/>
        </w:rPr>
      </w:pPr>
      <w:r w:rsidRPr="0072433F">
        <w:rPr>
          <w:b/>
          <w:bCs/>
          <w:color w:val="000000" w:themeColor="text1"/>
          <w:sz w:val="24"/>
          <w:szCs w:val="24"/>
        </w:rPr>
        <w:t>Papel biodegradável ou de origem não madeireira</w:t>
      </w:r>
      <w:r w:rsidRPr="0072433F">
        <w:rPr>
          <w:color w:val="000000" w:themeColor="text1"/>
          <w:sz w:val="24"/>
          <w:szCs w:val="24"/>
        </w:rPr>
        <w:t xml:space="preserve"> é uma alternativa inovadora, com um impacto ambiental muito reduzido, mas pode ter custos mais elevados e desempenho variável.</w:t>
      </w:r>
    </w:p>
    <w:p w14:paraId="2A6C7497" w14:textId="77777777" w:rsidR="009315ED" w:rsidRPr="0072433F" w:rsidRDefault="009315ED" w:rsidP="009315ED">
      <w:pPr>
        <w:spacing w:line="360" w:lineRule="auto"/>
        <w:ind w:firstLine="720"/>
        <w:jc w:val="both"/>
        <w:rPr>
          <w:color w:val="000000" w:themeColor="text1"/>
          <w:sz w:val="24"/>
          <w:szCs w:val="24"/>
        </w:rPr>
      </w:pPr>
      <w:r w:rsidRPr="0072433F">
        <w:rPr>
          <w:color w:val="000000" w:themeColor="text1"/>
          <w:sz w:val="24"/>
          <w:szCs w:val="24"/>
        </w:rPr>
        <w:t xml:space="preserve">Portanto, a escolha de uma </w:t>
      </w:r>
      <w:r w:rsidRPr="0072433F">
        <w:rPr>
          <w:b/>
          <w:bCs/>
          <w:color w:val="000000" w:themeColor="text1"/>
          <w:sz w:val="24"/>
          <w:szCs w:val="24"/>
        </w:rPr>
        <w:t>solução sustentável</w:t>
      </w:r>
      <w:r w:rsidRPr="0072433F">
        <w:rPr>
          <w:color w:val="000000" w:themeColor="text1"/>
          <w:sz w:val="24"/>
          <w:szCs w:val="24"/>
        </w:rPr>
        <w:t xml:space="preserve"> que considere o </w:t>
      </w:r>
      <w:r w:rsidRPr="0072433F">
        <w:rPr>
          <w:b/>
          <w:bCs/>
          <w:color w:val="000000" w:themeColor="text1"/>
          <w:sz w:val="24"/>
          <w:szCs w:val="24"/>
        </w:rPr>
        <w:t>ciclo de vida</w:t>
      </w:r>
      <w:r w:rsidRPr="0072433F">
        <w:rPr>
          <w:color w:val="000000" w:themeColor="text1"/>
          <w:sz w:val="24"/>
          <w:szCs w:val="24"/>
        </w:rPr>
        <w:t xml:space="preserve"> do papel, a </w:t>
      </w:r>
      <w:r w:rsidRPr="0072433F">
        <w:rPr>
          <w:b/>
          <w:bCs/>
          <w:color w:val="000000" w:themeColor="text1"/>
          <w:sz w:val="24"/>
          <w:szCs w:val="24"/>
        </w:rPr>
        <w:t>reciclabilidade</w:t>
      </w:r>
      <w:r w:rsidRPr="0072433F">
        <w:rPr>
          <w:color w:val="000000" w:themeColor="text1"/>
          <w:sz w:val="24"/>
          <w:szCs w:val="24"/>
        </w:rPr>
        <w:t xml:space="preserve"> e a </w:t>
      </w:r>
      <w:r w:rsidRPr="0072433F">
        <w:rPr>
          <w:b/>
          <w:bCs/>
          <w:color w:val="000000" w:themeColor="text1"/>
          <w:sz w:val="24"/>
          <w:szCs w:val="24"/>
        </w:rPr>
        <w:t>origem das matérias-primas</w:t>
      </w:r>
      <w:r w:rsidRPr="0072433F">
        <w:rPr>
          <w:color w:val="000000" w:themeColor="text1"/>
          <w:sz w:val="24"/>
          <w:szCs w:val="24"/>
        </w:rPr>
        <w:t xml:space="preserve"> ajudará a reduzir </w:t>
      </w:r>
      <w:r w:rsidRPr="0072433F">
        <w:rPr>
          <w:color w:val="000000" w:themeColor="text1"/>
          <w:sz w:val="24"/>
          <w:szCs w:val="24"/>
        </w:rPr>
        <w:lastRenderedPageBreak/>
        <w:t xml:space="preserve">os impactos ambientais e contribuirá para a </w:t>
      </w:r>
      <w:r w:rsidRPr="0072433F">
        <w:rPr>
          <w:b/>
          <w:bCs/>
          <w:color w:val="000000" w:themeColor="text1"/>
          <w:sz w:val="24"/>
          <w:szCs w:val="24"/>
        </w:rPr>
        <w:t>responsabilidade social e ambiental</w:t>
      </w:r>
      <w:r w:rsidRPr="0072433F">
        <w:rPr>
          <w:color w:val="000000" w:themeColor="text1"/>
          <w:sz w:val="24"/>
          <w:szCs w:val="24"/>
        </w:rPr>
        <w:t xml:space="preserve"> da administração pública.</w:t>
      </w:r>
    </w:p>
    <w:p w14:paraId="1DC19DB9" w14:textId="77777777" w:rsidR="009315ED" w:rsidRPr="009E7D99" w:rsidRDefault="009315ED" w:rsidP="009315ED">
      <w:pPr>
        <w:spacing w:line="360" w:lineRule="auto"/>
        <w:ind w:firstLine="720"/>
        <w:jc w:val="both"/>
        <w:rPr>
          <w:color w:val="000000" w:themeColor="text1"/>
          <w:sz w:val="24"/>
          <w:szCs w:val="24"/>
        </w:rPr>
      </w:pPr>
    </w:p>
    <w:p w14:paraId="27CC8605"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7 – ESTIMATIVA DO VALOR DA CONTRATAÇÃO</w:t>
      </w:r>
    </w:p>
    <w:p w14:paraId="6C3E300D"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O valor estimado da contratação está relacionado na planilha abaixo:</w:t>
      </w:r>
    </w:p>
    <w:p w14:paraId="28C65271" w14:textId="77777777" w:rsidR="009315ED" w:rsidRPr="009E7D99" w:rsidRDefault="009315ED" w:rsidP="009315ED">
      <w:pPr>
        <w:spacing w:line="360" w:lineRule="auto"/>
        <w:jc w:val="both"/>
        <w:rPr>
          <w:rFonts w:eastAsia="Times New Roman"/>
          <w:color w:val="000000" w:themeColor="text1"/>
          <w:sz w:val="24"/>
          <w:szCs w:val="24"/>
        </w:rPr>
      </w:pPr>
    </w:p>
    <w:tbl>
      <w:tblPr>
        <w:tblStyle w:val="Tabelacomgrade"/>
        <w:tblW w:w="0" w:type="auto"/>
        <w:tblInd w:w="-856" w:type="dxa"/>
        <w:tblLook w:val="04A0" w:firstRow="1" w:lastRow="0" w:firstColumn="1" w:lastColumn="0" w:noHBand="0" w:noVBand="1"/>
      </w:tblPr>
      <w:tblGrid>
        <w:gridCol w:w="790"/>
        <w:gridCol w:w="4296"/>
        <w:gridCol w:w="1500"/>
        <w:gridCol w:w="1489"/>
        <w:gridCol w:w="1844"/>
      </w:tblGrid>
      <w:tr w:rsidR="009315ED" w:rsidRPr="009E7D99" w14:paraId="5325E31F" w14:textId="77777777" w:rsidTr="001B0989">
        <w:trPr>
          <w:trHeight w:val="1721"/>
        </w:trPr>
        <w:tc>
          <w:tcPr>
            <w:tcW w:w="0" w:type="auto"/>
            <w:hideMark/>
          </w:tcPr>
          <w:p w14:paraId="5B558C4B"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ITEM</w:t>
            </w:r>
          </w:p>
        </w:tc>
        <w:tc>
          <w:tcPr>
            <w:tcW w:w="0" w:type="auto"/>
            <w:hideMark/>
          </w:tcPr>
          <w:p w14:paraId="7BF411E1"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DESCRIÇÃO</w:t>
            </w:r>
          </w:p>
        </w:tc>
        <w:tc>
          <w:tcPr>
            <w:tcW w:w="0" w:type="auto"/>
            <w:hideMark/>
          </w:tcPr>
          <w:p w14:paraId="5D5ECF82"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MEDIANA VALOR UNIT.</w:t>
            </w:r>
          </w:p>
        </w:tc>
        <w:tc>
          <w:tcPr>
            <w:tcW w:w="0" w:type="auto"/>
            <w:hideMark/>
          </w:tcPr>
          <w:p w14:paraId="194BA84A" w14:textId="77777777" w:rsidR="009315ED"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QUANT.</w:t>
            </w:r>
          </w:p>
          <w:p w14:paraId="0683CE3E" w14:textId="77777777" w:rsidR="009315ED" w:rsidRPr="009E7D99" w:rsidRDefault="009315ED" w:rsidP="001B0989">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ESTIMADA</w:t>
            </w:r>
          </w:p>
        </w:tc>
        <w:tc>
          <w:tcPr>
            <w:tcW w:w="0" w:type="auto"/>
            <w:hideMark/>
          </w:tcPr>
          <w:p w14:paraId="098BCC36" w14:textId="77777777" w:rsidR="009315ED" w:rsidRPr="009E7D99" w:rsidRDefault="009315ED" w:rsidP="001B0989">
            <w:pPr>
              <w:spacing w:line="360" w:lineRule="auto"/>
              <w:jc w:val="center"/>
              <w:rPr>
                <w:rFonts w:ascii="Arial" w:hAnsi="Arial" w:cs="Arial"/>
                <w:b/>
                <w:bCs/>
                <w:color w:val="000000" w:themeColor="text1"/>
                <w:sz w:val="24"/>
                <w:szCs w:val="24"/>
              </w:rPr>
            </w:pPr>
            <w:r w:rsidRPr="009E7D99">
              <w:rPr>
                <w:rFonts w:ascii="Arial" w:hAnsi="Arial" w:cs="Arial"/>
                <w:b/>
                <w:bCs/>
                <w:color w:val="000000" w:themeColor="text1"/>
                <w:sz w:val="24"/>
                <w:szCs w:val="24"/>
              </w:rPr>
              <w:t>VALOR GLOBAL ESTIMADO</w:t>
            </w:r>
          </w:p>
        </w:tc>
      </w:tr>
      <w:tr w:rsidR="009315ED" w:rsidRPr="009E7D99" w14:paraId="4A7C1125" w14:textId="77777777" w:rsidTr="001B0989">
        <w:trPr>
          <w:trHeight w:val="1721"/>
        </w:trPr>
        <w:tc>
          <w:tcPr>
            <w:tcW w:w="0" w:type="auto"/>
            <w:hideMark/>
          </w:tcPr>
          <w:p w14:paraId="6F86FC3E" w14:textId="77777777" w:rsidR="009315ED" w:rsidRPr="009E7D99" w:rsidRDefault="009315ED" w:rsidP="001B0989">
            <w:pPr>
              <w:spacing w:line="360" w:lineRule="auto"/>
              <w:jc w:val="center"/>
              <w:rPr>
                <w:rFonts w:ascii="Arial" w:hAnsi="Arial" w:cs="Arial"/>
                <w:color w:val="000000" w:themeColor="text1"/>
                <w:sz w:val="24"/>
                <w:szCs w:val="24"/>
              </w:rPr>
            </w:pPr>
            <w:r w:rsidRPr="009E7D99">
              <w:rPr>
                <w:rFonts w:ascii="Arial" w:hAnsi="Arial" w:cs="Arial"/>
                <w:color w:val="000000" w:themeColor="text1"/>
                <w:sz w:val="24"/>
                <w:szCs w:val="24"/>
              </w:rPr>
              <w:t>01</w:t>
            </w:r>
          </w:p>
        </w:tc>
        <w:tc>
          <w:tcPr>
            <w:tcW w:w="0" w:type="auto"/>
            <w:hideMark/>
          </w:tcPr>
          <w:p w14:paraId="2887CA84" w14:textId="77777777" w:rsidR="009315ED" w:rsidRPr="009E7D99" w:rsidRDefault="009315ED" w:rsidP="001B0989">
            <w:pPr>
              <w:spacing w:line="360" w:lineRule="auto"/>
              <w:jc w:val="both"/>
              <w:rPr>
                <w:rFonts w:ascii="Arial" w:hAnsi="Arial" w:cs="Arial"/>
                <w:color w:val="000000" w:themeColor="text1"/>
                <w:sz w:val="24"/>
                <w:szCs w:val="24"/>
              </w:rPr>
            </w:pPr>
            <w:r w:rsidRPr="009E7D99">
              <w:rPr>
                <w:rFonts w:ascii="Arial" w:hAnsi="Arial" w:cs="Arial"/>
                <w:color w:val="000000" w:themeColor="text1"/>
                <w:sz w:val="24"/>
                <w:szCs w:val="24"/>
              </w:rPr>
              <w:t>Contratação Exclusiva de ME, EPP ou Equiparadas para fornecimento continuado de Papel sulfite Office, alcalino, branco, formato A4, 210x297mm, gramatura 75g/m2, embalagem revestida em BOPP. Quantidade estimada: 1.500 pacotes com 500 folhas.</w:t>
            </w:r>
          </w:p>
        </w:tc>
        <w:tc>
          <w:tcPr>
            <w:tcW w:w="0" w:type="auto"/>
            <w:noWrap/>
            <w:hideMark/>
          </w:tcPr>
          <w:p w14:paraId="7C70E452" w14:textId="77777777" w:rsidR="009315ED" w:rsidRPr="009E7D99" w:rsidRDefault="009315ED" w:rsidP="001B0989">
            <w:pPr>
              <w:spacing w:line="360" w:lineRule="auto"/>
              <w:jc w:val="center"/>
              <w:rPr>
                <w:rFonts w:ascii="Arial" w:hAnsi="Arial" w:cs="Arial"/>
                <w:color w:val="000000" w:themeColor="text1"/>
                <w:sz w:val="24"/>
                <w:szCs w:val="24"/>
              </w:rPr>
            </w:pPr>
            <w:r w:rsidRPr="009E7D99">
              <w:rPr>
                <w:rFonts w:ascii="Arial" w:hAnsi="Arial" w:cs="Arial"/>
                <w:color w:val="000000" w:themeColor="text1"/>
                <w:sz w:val="24"/>
                <w:szCs w:val="24"/>
              </w:rPr>
              <w:t xml:space="preserve">R$ </w:t>
            </w:r>
            <w:r>
              <w:rPr>
                <w:rFonts w:ascii="Arial" w:hAnsi="Arial" w:cs="Arial"/>
                <w:color w:val="000000" w:themeColor="text1"/>
                <w:sz w:val="24"/>
                <w:szCs w:val="24"/>
              </w:rPr>
              <w:t>24</w:t>
            </w:r>
            <w:r w:rsidRPr="009E7D99">
              <w:rPr>
                <w:rFonts w:ascii="Arial" w:hAnsi="Arial" w:cs="Arial"/>
                <w:color w:val="000000" w:themeColor="text1"/>
                <w:sz w:val="24"/>
                <w:szCs w:val="24"/>
              </w:rPr>
              <w:t>,</w:t>
            </w:r>
            <w:r>
              <w:rPr>
                <w:rFonts w:ascii="Arial" w:hAnsi="Arial" w:cs="Arial"/>
                <w:color w:val="000000" w:themeColor="text1"/>
                <w:sz w:val="24"/>
                <w:szCs w:val="24"/>
              </w:rPr>
              <w:t>75</w:t>
            </w:r>
          </w:p>
        </w:tc>
        <w:tc>
          <w:tcPr>
            <w:tcW w:w="0" w:type="auto"/>
            <w:hideMark/>
          </w:tcPr>
          <w:p w14:paraId="11F40ABD" w14:textId="77777777" w:rsidR="009315ED" w:rsidRPr="009E7D99" w:rsidRDefault="009315ED" w:rsidP="001B0989">
            <w:pPr>
              <w:spacing w:line="360" w:lineRule="auto"/>
              <w:jc w:val="center"/>
              <w:rPr>
                <w:rFonts w:ascii="Arial" w:hAnsi="Arial" w:cs="Arial"/>
                <w:color w:val="000000" w:themeColor="text1"/>
                <w:sz w:val="24"/>
                <w:szCs w:val="24"/>
              </w:rPr>
            </w:pPr>
            <w:r>
              <w:rPr>
                <w:rFonts w:ascii="Arial" w:hAnsi="Arial" w:cs="Arial"/>
                <w:color w:val="000000" w:themeColor="text1"/>
                <w:sz w:val="24"/>
                <w:szCs w:val="24"/>
              </w:rPr>
              <w:t>1500 pacotes</w:t>
            </w:r>
          </w:p>
        </w:tc>
        <w:tc>
          <w:tcPr>
            <w:tcW w:w="0" w:type="auto"/>
            <w:noWrap/>
            <w:hideMark/>
          </w:tcPr>
          <w:p w14:paraId="5A4CAC55" w14:textId="77777777" w:rsidR="009315ED" w:rsidRPr="009E7D99" w:rsidRDefault="009315ED" w:rsidP="001B0989">
            <w:pPr>
              <w:spacing w:line="360" w:lineRule="auto"/>
              <w:jc w:val="center"/>
              <w:rPr>
                <w:rFonts w:ascii="Arial" w:hAnsi="Arial" w:cs="Arial"/>
                <w:color w:val="000000" w:themeColor="text1"/>
                <w:sz w:val="24"/>
                <w:szCs w:val="24"/>
              </w:rPr>
            </w:pPr>
            <w:r w:rsidRPr="009E7D99">
              <w:rPr>
                <w:rFonts w:ascii="Arial" w:hAnsi="Arial" w:cs="Arial"/>
                <w:color w:val="000000" w:themeColor="text1"/>
                <w:sz w:val="24"/>
                <w:szCs w:val="24"/>
              </w:rPr>
              <w:t xml:space="preserve">R$ </w:t>
            </w:r>
            <w:r>
              <w:rPr>
                <w:rFonts w:ascii="Arial" w:hAnsi="Arial" w:cs="Arial"/>
                <w:color w:val="000000" w:themeColor="text1"/>
                <w:sz w:val="24"/>
                <w:szCs w:val="24"/>
              </w:rPr>
              <w:t>37.125,</w:t>
            </w:r>
            <w:r w:rsidRPr="009E7D99">
              <w:rPr>
                <w:rFonts w:ascii="Arial" w:hAnsi="Arial" w:cs="Arial"/>
                <w:color w:val="000000" w:themeColor="text1"/>
                <w:sz w:val="24"/>
                <w:szCs w:val="24"/>
              </w:rPr>
              <w:t>00</w:t>
            </w:r>
          </w:p>
        </w:tc>
      </w:tr>
    </w:tbl>
    <w:p w14:paraId="14AA913C" w14:textId="77777777" w:rsidR="009315ED" w:rsidRPr="009E7D99" w:rsidRDefault="009315ED" w:rsidP="009315ED">
      <w:pPr>
        <w:spacing w:line="360" w:lineRule="auto"/>
        <w:jc w:val="both"/>
        <w:rPr>
          <w:rFonts w:eastAsia="Times New Roman"/>
          <w:color w:val="000000" w:themeColor="text1"/>
          <w:sz w:val="24"/>
          <w:szCs w:val="24"/>
        </w:rPr>
      </w:pPr>
    </w:p>
    <w:p w14:paraId="6E9267A3"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color w:val="000000" w:themeColor="text1"/>
          <w:sz w:val="24"/>
          <w:szCs w:val="24"/>
        </w:rPr>
        <w:t xml:space="preserve">As memórias de cálculo e os documentos que as fundamentam estão detalhados na </w:t>
      </w:r>
      <w:r w:rsidRPr="009E7D99">
        <w:rPr>
          <w:rFonts w:eastAsia="Times New Roman"/>
          <w:b/>
          <w:bCs/>
          <w:color w:val="000000" w:themeColor="text1"/>
          <w:sz w:val="24"/>
          <w:szCs w:val="24"/>
        </w:rPr>
        <w:t>análise crítica dos dados coletados.</w:t>
      </w:r>
    </w:p>
    <w:p w14:paraId="019EC4F1" w14:textId="77777777" w:rsidR="009315ED" w:rsidRDefault="009315ED" w:rsidP="009315ED">
      <w:pPr>
        <w:spacing w:line="360" w:lineRule="auto"/>
        <w:jc w:val="both"/>
        <w:rPr>
          <w:rFonts w:eastAsia="Times New Roman"/>
          <w:b/>
          <w:bCs/>
          <w:color w:val="000000" w:themeColor="text1"/>
          <w:sz w:val="24"/>
          <w:szCs w:val="24"/>
        </w:rPr>
      </w:pPr>
    </w:p>
    <w:p w14:paraId="1FED635E" w14:textId="77777777" w:rsidR="00941CF2" w:rsidRDefault="00941CF2" w:rsidP="009315ED">
      <w:pPr>
        <w:spacing w:line="360" w:lineRule="auto"/>
        <w:jc w:val="both"/>
        <w:rPr>
          <w:rFonts w:eastAsia="Times New Roman"/>
          <w:b/>
          <w:bCs/>
          <w:color w:val="000000" w:themeColor="text1"/>
          <w:sz w:val="24"/>
          <w:szCs w:val="24"/>
        </w:rPr>
      </w:pPr>
    </w:p>
    <w:p w14:paraId="2131E924" w14:textId="77777777" w:rsidR="00941CF2" w:rsidRDefault="00941CF2" w:rsidP="009315ED">
      <w:pPr>
        <w:spacing w:line="360" w:lineRule="auto"/>
        <w:jc w:val="both"/>
        <w:rPr>
          <w:rFonts w:eastAsia="Times New Roman"/>
          <w:b/>
          <w:bCs/>
          <w:color w:val="000000" w:themeColor="text1"/>
          <w:sz w:val="24"/>
          <w:szCs w:val="24"/>
        </w:rPr>
      </w:pPr>
    </w:p>
    <w:p w14:paraId="61A4B4CE" w14:textId="77777777" w:rsidR="00941CF2" w:rsidRPr="009E7D99" w:rsidRDefault="00941CF2" w:rsidP="009315ED">
      <w:pPr>
        <w:spacing w:line="360" w:lineRule="auto"/>
        <w:jc w:val="both"/>
        <w:rPr>
          <w:rFonts w:eastAsia="Times New Roman"/>
          <w:b/>
          <w:bCs/>
          <w:color w:val="000000" w:themeColor="text1"/>
          <w:sz w:val="24"/>
          <w:szCs w:val="24"/>
        </w:rPr>
      </w:pPr>
    </w:p>
    <w:p w14:paraId="42F5F43E" w14:textId="77777777" w:rsidR="009315ED" w:rsidRPr="009E7D99" w:rsidRDefault="009315ED" w:rsidP="009315ED">
      <w:pPr>
        <w:spacing w:line="360" w:lineRule="auto"/>
        <w:jc w:val="both"/>
        <w:rPr>
          <w:b/>
          <w:bCs/>
          <w:color w:val="000000" w:themeColor="text1"/>
          <w:sz w:val="24"/>
          <w:szCs w:val="24"/>
        </w:rPr>
      </w:pPr>
      <w:r w:rsidRPr="009E7D99">
        <w:rPr>
          <w:b/>
          <w:bCs/>
          <w:color w:val="000000" w:themeColor="text1"/>
          <w:sz w:val="24"/>
          <w:szCs w:val="24"/>
        </w:rPr>
        <w:lastRenderedPageBreak/>
        <w:t>8 - DESCRIÇÃO DA SOLUÇÃO COMO UM TODO, INCLUSIVE DAS EXIGÊNCIAS RELACIONADAS À MANUTENÇÃO E À ASSISTÊNCIA TÉCNICA, QUANDO FOR O CASO</w:t>
      </w:r>
    </w:p>
    <w:p w14:paraId="70A7CC2F" w14:textId="77777777" w:rsidR="009315ED" w:rsidRPr="009E7D99" w:rsidRDefault="009315ED" w:rsidP="009315ED">
      <w:pPr>
        <w:spacing w:line="360" w:lineRule="auto"/>
        <w:jc w:val="both"/>
        <w:rPr>
          <w:rFonts w:eastAsia="Times New Roman"/>
          <w:b/>
          <w:bCs/>
          <w:color w:val="000000" w:themeColor="text1"/>
          <w:sz w:val="24"/>
          <w:szCs w:val="24"/>
        </w:rPr>
      </w:pPr>
    </w:p>
    <w:p w14:paraId="70510E53"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A </w:t>
      </w:r>
      <w:r w:rsidRPr="009E7D99">
        <w:rPr>
          <w:rFonts w:eastAsia="Times New Roman"/>
          <w:b/>
          <w:bCs/>
          <w:color w:val="000000" w:themeColor="text1"/>
          <w:sz w:val="24"/>
          <w:szCs w:val="24"/>
        </w:rPr>
        <w:t>solução</w:t>
      </w:r>
      <w:r w:rsidRPr="009E7D99">
        <w:rPr>
          <w:rFonts w:eastAsia="Times New Roman"/>
          <w:color w:val="000000" w:themeColor="text1"/>
          <w:sz w:val="24"/>
          <w:szCs w:val="24"/>
        </w:rPr>
        <w:t xml:space="preserve"> proposta para a </w:t>
      </w:r>
      <w:r w:rsidRPr="009E7D99">
        <w:rPr>
          <w:rFonts w:eastAsia="Times New Roman"/>
          <w:b/>
          <w:bCs/>
          <w:color w:val="000000" w:themeColor="text1"/>
          <w:sz w:val="24"/>
          <w:szCs w:val="24"/>
        </w:rPr>
        <w:t>contratação do fornecimento continuado de papel sulfite Office</w:t>
      </w:r>
      <w:r w:rsidRPr="009E7D99">
        <w:rPr>
          <w:rFonts w:eastAsia="Times New Roman"/>
          <w:color w:val="000000" w:themeColor="text1"/>
          <w:sz w:val="24"/>
          <w:szCs w:val="24"/>
        </w:rPr>
        <w:t>, alcalino, branco, formato A4 (210x297mm), gramatura de 75g/m² e embalagem revestida em BOPP, tem como objetivo atender às necessidades operacionais e administrativas de órgãos públicos, empresas e outras entidades que utilizam o papel como insumo para impressões, cópias e outros serviços relacionados.</w:t>
      </w:r>
    </w:p>
    <w:p w14:paraId="709F6BAD" w14:textId="77777777" w:rsidR="009315ED" w:rsidRDefault="009315ED" w:rsidP="009315ED">
      <w:pPr>
        <w:spacing w:line="360" w:lineRule="auto"/>
        <w:jc w:val="both"/>
        <w:rPr>
          <w:rFonts w:eastAsia="Times New Roman"/>
          <w:b/>
          <w:bCs/>
          <w:color w:val="000000" w:themeColor="text1"/>
          <w:sz w:val="24"/>
          <w:szCs w:val="24"/>
        </w:rPr>
      </w:pPr>
    </w:p>
    <w:p w14:paraId="2EF2D0D9"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1. Objetivo Geral</w:t>
      </w:r>
    </w:p>
    <w:p w14:paraId="3442D832"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O principal objetivo dessa contratação é assegurar a </w:t>
      </w:r>
      <w:r w:rsidRPr="009E7D99">
        <w:rPr>
          <w:rFonts w:eastAsia="Times New Roman"/>
          <w:b/>
          <w:bCs/>
          <w:color w:val="000000" w:themeColor="text1"/>
          <w:sz w:val="24"/>
          <w:szCs w:val="24"/>
        </w:rPr>
        <w:t>disponibilidade contínua e regular</w:t>
      </w:r>
      <w:r w:rsidRPr="009E7D99">
        <w:rPr>
          <w:rFonts w:eastAsia="Times New Roman"/>
          <w:color w:val="000000" w:themeColor="text1"/>
          <w:sz w:val="24"/>
          <w:szCs w:val="24"/>
        </w:rPr>
        <w:t xml:space="preserve"> do fornecimento de papel sulfite de alta qualidade, com as especificações técnicas detalhadas, para que a administração pública ou a entidade contratante possa atender suas demandas diárias de impressão e cópia. O fornecimento será feito de acordo com uma quantidade estimada de </w:t>
      </w:r>
      <w:r w:rsidRPr="009E7D99">
        <w:rPr>
          <w:rFonts w:eastAsia="Times New Roman"/>
          <w:b/>
          <w:bCs/>
          <w:color w:val="000000" w:themeColor="text1"/>
          <w:sz w:val="24"/>
          <w:szCs w:val="24"/>
        </w:rPr>
        <w:t>1.500 pacotes</w:t>
      </w:r>
      <w:r w:rsidRPr="009E7D99">
        <w:rPr>
          <w:rFonts w:eastAsia="Times New Roman"/>
          <w:color w:val="000000" w:themeColor="text1"/>
          <w:sz w:val="24"/>
          <w:szCs w:val="24"/>
        </w:rPr>
        <w:t xml:space="preserve"> de papel, conforme as necessidades do contrato, e pode ser ajustado conforme demanda real.</w:t>
      </w:r>
    </w:p>
    <w:p w14:paraId="036CB4F5"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2. Especificação do Produto</w:t>
      </w:r>
    </w:p>
    <w:p w14:paraId="7C66D6B8"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O papel sulfite a ser fornecido deve atender às seguintes especificações técnicas:</w:t>
      </w:r>
    </w:p>
    <w:p w14:paraId="10484822" w14:textId="77777777" w:rsidR="009315ED" w:rsidRPr="009E7D99" w:rsidRDefault="009315ED" w:rsidP="009315ED">
      <w:pPr>
        <w:numPr>
          <w:ilvl w:val="0"/>
          <w:numId w:val="151"/>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Tipo de Papel</w:t>
      </w:r>
      <w:r w:rsidRPr="009E7D99">
        <w:rPr>
          <w:rFonts w:eastAsia="Times New Roman"/>
          <w:color w:val="000000" w:themeColor="text1"/>
          <w:sz w:val="24"/>
          <w:szCs w:val="24"/>
        </w:rPr>
        <w:t xml:space="preserve">: Sulfite Office, </w:t>
      </w:r>
      <w:r w:rsidRPr="009E7D99">
        <w:rPr>
          <w:rFonts w:eastAsia="Times New Roman"/>
          <w:b/>
          <w:bCs/>
          <w:color w:val="000000" w:themeColor="text1"/>
          <w:sz w:val="24"/>
          <w:szCs w:val="24"/>
        </w:rPr>
        <w:t>alcalino</w:t>
      </w:r>
      <w:r w:rsidRPr="009E7D99">
        <w:rPr>
          <w:rFonts w:eastAsia="Times New Roman"/>
          <w:color w:val="000000" w:themeColor="text1"/>
          <w:sz w:val="24"/>
          <w:szCs w:val="24"/>
        </w:rPr>
        <w:t>, que garante maior durabilidade e resistência ao amarelamento, fundamental para documentos de longa guarda.</w:t>
      </w:r>
    </w:p>
    <w:p w14:paraId="4003FA6C" w14:textId="77777777" w:rsidR="009315ED" w:rsidRPr="009E7D99" w:rsidRDefault="009315ED" w:rsidP="009315ED">
      <w:pPr>
        <w:numPr>
          <w:ilvl w:val="0"/>
          <w:numId w:val="151"/>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Cor</w:t>
      </w:r>
      <w:r w:rsidRPr="009E7D99">
        <w:rPr>
          <w:rFonts w:eastAsia="Times New Roman"/>
          <w:color w:val="000000" w:themeColor="text1"/>
          <w:sz w:val="24"/>
          <w:szCs w:val="24"/>
        </w:rPr>
        <w:t>: Branco, que é o padrão para a impressão e cópias de documentos administrativos e outros.</w:t>
      </w:r>
    </w:p>
    <w:p w14:paraId="73AAD24E" w14:textId="77777777" w:rsidR="009315ED" w:rsidRPr="009E7D99" w:rsidRDefault="009315ED" w:rsidP="009315ED">
      <w:pPr>
        <w:numPr>
          <w:ilvl w:val="0"/>
          <w:numId w:val="151"/>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Formato</w:t>
      </w:r>
      <w:r w:rsidRPr="009E7D99">
        <w:rPr>
          <w:rFonts w:eastAsia="Times New Roman"/>
          <w:color w:val="000000" w:themeColor="text1"/>
          <w:sz w:val="24"/>
          <w:szCs w:val="24"/>
        </w:rPr>
        <w:t>: A4 (210x297mm), o tamanho padrão para impressoras, copiadoras e outros dispositivos de impressão.</w:t>
      </w:r>
    </w:p>
    <w:p w14:paraId="7B52E8B4" w14:textId="77777777" w:rsidR="009315ED" w:rsidRPr="009E7D99" w:rsidRDefault="009315ED" w:rsidP="009315ED">
      <w:pPr>
        <w:numPr>
          <w:ilvl w:val="0"/>
          <w:numId w:val="151"/>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lastRenderedPageBreak/>
        <w:t>Gramatura</w:t>
      </w:r>
      <w:r w:rsidRPr="009E7D99">
        <w:rPr>
          <w:rFonts w:eastAsia="Times New Roman"/>
          <w:color w:val="000000" w:themeColor="text1"/>
          <w:sz w:val="24"/>
          <w:szCs w:val="24"/>
        </w:rPr>
        <w:t>: 75g/m², que é a gramatura comum para uso em escritórios e outros estabelecimentos, sendo adequada para a maioria das impressões e cópias de documentos.</w:t>
      </w:r>
    </w:p>
    <w:p w14:paraId="36B630A9" w14:textId="77777777" w:rsidR="009315ED" w:rsidRPr="009E7D99" w:rsidRDefault="009315ED" w:rsidP="009315ED">
      <w:pPr>
        <w:numPr>
          <w:ilvl w:val="0"/>
          <w:numId w:val="151"/>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Embalagem</w:t>
      </w:r>
      <w:r w:rsidRPr="009E7D99">
        <w:rPr>
          <w:rFonts w:eastAsia="Times New Roman"/>
          <w:color w:val="000000" w:themeColor="text1"/>
          <w:sz w:val="24"/>
          <w:szCs w:val="24"/>
        </w:rPr>
        <w:t xml:space="preserve">: Revestimento em </w:t>
      </w:r>
      <w:r w:rsidRPr="009E7D99">
        <w:rPr>
          <w:rFonts w:eastAsia="Times New Roman"/>
          <w:b/>
          <w:bCs/>
          <w:color w:val="000000" w:themeColor="text1"/>
          <w:sz w:val="24"/>
          <w:szCs w:val="24"/>
        </w:rPr>
        <w:t>BOPP (Biorientada Polipropileno)</w:t>
      </w:r>
      <w:r w:rsidRPr="009E7D99">
        <w:rPr>
          <w:rFonts w:eastAsia="Times New Roman"/>
          <w:color w:val="000000" w:themeColor="text1"/>
          <w:sz w:val="24"/>
          <w:szCs w:val="24"/>
        </w:rPr>
        <w:t>, que protege o produto de fatores externos como umidade e sujeira durante o transporte e o armazenamento, preservando a qualidade do papel até o momento de seu uso.</w:t>
      </w:r>
    </w:p>
    <w:p w14:paraId="06759332"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3. Fornecimento Contínuo e Regular</w:t>
      </w:r>
    </w:p>
    <w:p w14:paraId="679CA9CC"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O fornecimento do papel sulfite será feito de forma contínua e regular, atendendo à demanda estimada de </w:t>
      </w:r>
      <w:r w:rsidRPr="009E7D99">
        <w:rPr>
          <w:rFonts w:eastAsia="Times New Roman"/>
          <w:b/>
          <w:bCs/>
          <w:color w:val="000000" w:themeColor="text1"/>
          <w:sz w:val="24"/>
          <w:szCs w:val="24"/>
        </w:rPr>
        <w:t>1.500 pacotes</w:t>
      </w:r>
      <w:r w:rsidRPr="009E7D99">
        <w:rPr>
          <w:rFonts w:eastAsia="Times New Roman"/>
          <w:color w:val="000000" w:themeColor="text1"/>
          <w:sz w:val="24"/>
          <w:szCs w:val="24"/>
        </w:rPr>
        <w:t>, conforme a necessidade da administração pública. A contratação prevê a entrega de pacotes de papel em intervalos periódicos, conforme o volume de consumo do contratante. A flexibilidade do contrato deve permitir ajustes nas quantidades, caso a demanda real seja superior ou inferior à estimada.</w:t>
      </w:r>
    </w:p>
    <w:p w14:paraId="002ADFA3"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O fornecedor deverá garantir que a entrega do material ocorra no prazo acordado, respeitando os critérios de quantidade, qualidade e especificações técnicas estabelecidas no edital. O contrato também deverá contemplar cláusulas de </w:t>
      </w:r>
      <w:r w:rsidRPr="009E7D99">
        <w:rPr>
          <w:rFonts w:eastAsia="Times New Roman"/>
          <w:b/>
          <w:bCs/>
          <w:color w:val="000000" w:themeColor="text1"/>
          <w:sz w:val="24"/>
          <w:szCs w:val="24"/>
        </w:rPr>
        <w:t>reajuste de preço</w:t>
      </w:r>
      <w:r w:rsidRPr="009E7D99">
        <w:rPr>
          <w:rFonts w:eastAsia="Times New Roman"/>
          <w:color w:val="000000" w:themeColor="text1"/>
          <w:sz w:val="24"/>
          <w:szCs w:val="24"/>
        </w:rPr>
        <w:t xml:space="preserve"> em casos de variação de custos, respeitando as condições legais e o equilíbrio econômico-financeiro do contrato.</w:t>
      </w:r>
    </w:p>
    <w:p w14:paraId="07D2329B"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4. Exigências Relacionadas à Manutenção</w:t>
      </w:r>
    </w:p>
    <w:p w14:paraId="25EC153D"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Embora o papel sulfite não seja um produto que requeira manutenção técnica direta, há exigências relacionadas ao </w:t>
      </w:r>
      <w:r w:rsidRPr="009E7D99">
        <w:rPr>
          <w:rFonts w:eastAsia="Times New Roman"/>
          <w:b/>
          <w:bCs/>
          <w:color w:val="000000" w:themeColor="text1"/>
          <w:sz w:val="24"/>
          <w:szCs w:val="24"/>
        </w:rPr>
        <w:t>armazenamento</w:t>
      </w:r>
      <w:r w:rsidRPr="009E7D99">
        <w:rPr>
          <w:rFonts w:eastAsia="Times New Roman"/>
          <w:color w:val="000000" w:themeColor="text1"/>
          <w:sz w:val="24"/>
          <w:szCs w:val="24"/>
        </w:rPr>
        <w:t xml:space="preserve"> e à </w:t>
      </w:r>
      <w:r w:rsidRPr="009E7D99">
        <w:rPr>
          <w:rFonts w:eastAsia="Times New Roman"/>
          <w:b/>
          <w:bCs/>
          <w:color w:val="000000" w:themeColor="text1"/>
          <w:sz w:val="24"/>
          <w:szCs w:val="24"/>
        </w:rPr>
        <w:t>integridade do produto</w:t>
      </w:r>
      <w:r w:rsidRPr="009E7D99">
        <w:rPr>
          <w:rFonts w:eastAsia="Times New Roman"/>
          <w:color w:val="000000" w:themeColor="text1"/>
          <w:sz w:val="24"/>
          <w:szCs w:val="24"/>
        </w:rPr>
        <w:t>, que devem ser atendidas pelo fornecedor:</w:t>
      </w:r>
    </w:p>
    <w:p w14:paraId="6CF79E77" w14:textId="77777777" w:rsidR="009315ED" w:rsidRPr="009E7D99" w:rsidRDefault="009315ED" w:rsidP="009315ED">
      <w:pPr>
        <w:numPr>
          <w:ilvl w:val="0"/>
          <w:numId w:val="152"/>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Armazenamento Adequado</w:t>
      </w:r>
      <w:r w:rsidRPr="009E7D99">
        <w:rPr>
          <w:rFonts w:eastAsia="Times New Roman"/>
          <w:color w:val="000000" w:themeColor="text1"/>
          <w:sz w:val="24"/>
          <w:szCs w:val="24"/>
        </w:rPr>
        <w:t>: O fornecedor deve garantir que o papel seja armazenado de maneira adequada até sua entrega, evitando qualquer condição que possa comprometer a qualidade do produto, como exposição à umidade, luz excessiva ou calor.</w:t>
      </w:r>
    </w:p>
    <w:p w14:paraId="7287199A" w14:textId="77777777" w:rsidR="009315ED" w:rsidRPr="009E7D99" w:rsidRDefault="009315ED" w:rsidP="009315ED">
      <w:pPr>
        <w:numPr>
          <w:ilvl w:val="0"/>
          <w:numId w:val="152"/>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lastRenderedPageBreak/>
        <w:t>Transporte e Entrega</w:t>
      </w:r>
      <w:r w:rsidRPr="009E7D99">
        <w:rPr>
          <w:rFonts w:eastAsia="Times New Roman"/>
          <w:color w:val="000000" w:themeColor="text1"/>
          <w:sz w:val="24"/>
          <w:szCs w:val="24"/>
        </w:rPr>
        <w:t xml:space="preserve">: A embalagem em </w:t>
      </w:r>
      <w:r w:rsidRPr="009E7D99">
        <w:rPr>
          <w:rFonts w:eastAsia="Times New Roman"/>
          <w:b/>
          <w:bCs/>
          <w:color w:val="000000" w:themeColor="text1"/>
          <w:sz w:val="24"/>
          <w:szCs w:val="24"/>
        </w:rPr>
        <w:t>BOPP</w:t>
      </w:r>
      <w:r w:rsidRPr="009E7D99">
        <w:rPr>
          <w:rFonts w:eastAsia="Times New Roman"/>
          <w:color w:val="000000" w:themeColor="text1"/>
          <w:sz w:val="24"/>
          <w:szCs w:val="24"/>
        </w:rPr>
        <w:t xml:space="preserve"> já visa garantir a proteção do papel durante o transporte e armazenamento, mas o fornecedor deve assegurar que a entrega seja feita com as devidas precauções para evitar danos ao produto, como amassados ou rasgos nos pacotes.</w:t>
      </w:r>
    </w:p>
    <w:p w14:paraId="43EE0D6D" w14:textId="77777777" w:rsidR="009315ED" w:rsidRPr="009E7D99" w:rsidRDefault="009315ED" w:rsidP="009315ED">
      <w:pPr>
        <w:numPr>
          <w:ilvl w:val="0"/>
          <w:numId w:val="152"/>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Controle de Qualidade</w:t>
      </w:r>
      <w:r w:rsidRPr="009E7D99">
        <w:rPr>
          <w:rFonts w:eastAsia="Times New Roman"/>
          <w:color w:val="000000" w:themeColor="text1"/>
          <w:sz w:val="24"/>
          <w:szCs w:val="24"/>
        </w:rPr>
        <w:t>: O fornecedor deverá ter um sistema de controle de qualidade para garantir que todo o papel entregue esteja dentro das especificações acordadas. Isso inclui a verificação da gramatura, da cor e da embalagem, bem como a manutenção do padrão de qualidade durante todo o fornecimento.</w:t>
      </w:r>
    </w:p>
    <w:p w14:paraId="1E85D868"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5. Assistência Técnica</w:t>
      </w:r>
    </w:p>
    <w:p w14:paraId="0FCBBE0A"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Embora o papel sulfite não requeira manutenção técnica especializada, é importante que o contrato contemple um </w:t>
      </w:r>
      <w:r w:rsidRPr="009E7D99">
        <w:rPr>
          <w:rFonts w:eastAsia="Times New Roman"/>
          <w:b/>
          <w:bCs/>
          <w:color w:val="000000" w:themeColor="text1"/>
          <w:sz w:val="24"/>
          <w:szCs w:val="24"/>
        </w:rPr>
        <w:t>suporte técnico</w:t>
      </w:r>
      <w:r w:rsidRPr="009E7D99">
        <w:rPr>
          <w:rFonts w:eastAsia="Times New Roman"/>
          <w:color w:val="000000" w:themeColor="text1"/>
          <w:sz w:val="24"/>
          <w:szCs w:val="24"/>
        </w:rPr>
        <w:t xml:space="preserve"> para eventuais problemas relacionados à </w:t>
      </w:r>
      <w:r w:rsidRPr="009E7D99">
        <w:rPr>
          <w:rFonts w:eastAsia="Times New Roman"/>
          <w:b/>
          <w:bCs/>
          <w:color w:val="000000" w:themeColor="text1"/>
          <w:sz w:val="24"/>
          <w:szCs w:val="24"/>
        </w:rPr>
        <w:t>qualidade do produto</w:t>
      </w:r>
      <w:r w:rsidRPr="009E7D99">
        <w:rPr>
          <w:rFonts w:eastAsia="Times New Roman"/>
          <w:color w:val="000000" w:themeColor="text1"/>
          <w:sz w:val="24"/>
          <w:szCs w:val="24"/>
        </w:rPr>
        <w:t xml:space="preserve"> ou a </w:t>
      </w:r>
      <w:r w:rsidRPr="009E7D99">
        <w:rPr>
          <w:rFonts w:eastAsia="Times New Roman"/>
          <w:b/>
          <w:bCs/>
          <w:color w:val="000000" w:themeColor="text1"/>
          <w:sz w:val="24"/>
          <w:szCs w:val="24"/>
        </w:rPr>
        <w:t>discrepâncias nas especificações</w:t>
      </w:r>
      <w:r w:rsidRPr="009E7D99">
        <w:rPr>
          <w:rFonts w:eastAsia="Times New Roman"/>
          <w:color w:val="000000" w:themeColor="text1"/>
          <w:sz w:val="24"/>
          <w:szCs w:val="24"/>
        </w:rPr>
        <w:t>, como:</w:t>
      </w:r>
    </w:p>
    <w:p w14:paraId="16463836" w14:textId="77777777" w:rsidR="009315ED" w:rsidRPr="009E7D99" w:rsidRDefault="009315ED" w:rsidP="009315ED">
      <w:pPr>
        <w:numPr>
          <w:ilvl w:val="0"/>
          <w:numId w:val="153"/>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Defeitos de Fabricação</w:t>
      </w:r>
      <w:r w:rsidRPr="009E7D99">
        <w:rPr>
          <w:rFonts w:eastAsia="Times New Roman"/>
          <w:color w:val="000000" w:themeColor="text1"/>
          <w:sz w:val="24"/>
          <w:szCs w:val="24"/>
        </w:rPr>
        <w:t xml:space="preserve">: Caso algum pacote de papel apresente defeitos, como problemas na gramatura, cor ou outras características técnicas que comprometam a utilização do papel, o fornecedor deverá realizar a </w:t>
      </w:r>
      <w:r w:rsidRPr="009E7D99">
        <w:rPr>
          <w:rFonts w:eastAsia="Times New Roman"/>
          <w:b/>
          <w:bCs/>
          <w:color w:val="000000" w:themeColor="text1"/>
          <w:sz w:val="24"/>
          <w:szCs w:val="24"/>
        </w:rPr>
        <w:t>substituição do produto</w:t>
      </w:r>
      <w:r w:rsidRPr="009E7D99">
        <w:rPr>
          <w:rFonts w:eastAsia="Times New Roman"/>
          <w:color w:val="000000" w:themeColor="text1"/>
          <w:sz w:val="24"/>
          <w:szCs w:val="24"/>
        </w:rPr>
        <w:t xml:space="preserve"> sem custos adicionais para o contratante.</w:t>
      </w:r>
    </w:p>
    <w:p w14:paraId="1EE73A66" w14:textId="77777777" w:rsidR="009315ED" w:rsidRPr="009E7D99" w:rsidRDefault="009315ED" w:rsidP="009315ED">
      <w:pPr>
        <w:numPr>
          <w:ilvl w:val="0"/>
          <w:numId w:val="153"/>
        </w:numPr>
        <w:spacing w:line="360" w:lineRule="auto"/>
        <w:jc w:val="both"/>
        <w:rPr>
          <w:rFonts w:eastAsia="Times New Roman"/>
          <w:color w:val="000000" w:themeColor="text1"/>
          <w:sz w:val="24"/>
          <w:szCs w:val="24"/>
        </w:rPr>
      </w:pPr>
      <w:r w:rsidRPr="009E7D99">
        <w:rPr>
          <w:rFonts w:eastAsia="Times New Roman"/>
          <w:b/>
          <w:bCs/>
          <w:color w:val="000000" w:themeColor="text1"/>
          <w:sz w:val="24"/>
          <w:szCs w:val="24"/>
        </w:rPr>
        <w:t>Soluções para Não Conformidade</w:t>
      </w:r>
      <w:r w:rsidRPr="009E7D99">
        <w:rPr>
          <w:rFonts w:eastAsia="Times New Roman"/>
          <w:color w:val="000000" w:themeColor="text1"/>
          <w:sz w:val="24"/>
          <w:szCs w:val="24"/>
        </w:rPr>
        <w:t>: O fornecedor deve garantir que, em caso de não conformidade do produto com as especificações contratadas, ele tome as medidas corretivas necessárias para sanar o problema, seja por meio de substituição ou fornecimento de material adicional para compensar a quantidade não entregue conforme as condições acordadas.</w:t>
      </w:r>
    </w:p>
    <w:p w14:paraId="27B8192C"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6. Garantia e Segurança</w:t>
      </w:r>
    </w:p>
    <w:p w14:paraId="5CAA76B6"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A </w:t>
      </w:r>
      <w:r w:rsidRPr="009E7D99">
        <w:rPr>
          <w:rFonts w:eastAsia="Times New Roman"/>
          <w:b/>
          <w:bCs/>
          <w:color w:val="000000" w:themeColor="text1"/>
          <w:sz w:val="24"/>
          <w:szCs w:val="24"/>
        </w:rPr>
        <w:t>garantia</w:t>
      </w:r>
      <w:r w:rsidRPr="009E7D99">
        <w:rPr>
          <w:rFonts w:eastAsia="Times New Roman"/>
          <w:color w:val="000000" w:themeColor="text1"/>
          <w:sz w:val="24"/>
          <w:szCs w:val="24"/>
        </w:rPr>
        <w:t xml:space="preserve"> fornecida pela empresa contratada deve cobrir qualquer defeito de fabricação, bem como garantir que o material fornecido atenda integralmente às especificações descritas no contrato. Essa garantia deve ser estendida por um período mínimo que cubra o ciclo de entrega do papel, e a empresa contratada deverá </w:t>
      </w:r>
      <w:r w:rsidRPr="009E7D99">
        <w:rPr>
          <w:rFonts w:eastAsia="Times New Roman"/>
          <w:color w:val="000000" w:themeColor="text1"/>
          <w:sz w:val="24"/>
          <w:szCs w:val="24"/>
        </w:rPr>
        <w:lastRenderedPageBreak/>
        <w:t>ser responsabilizada por qualquer falha no fornecimento que prejudique a execução do contrato.</w:t>
      </w:r>
    </w:p>
    <w:p w14:paraId="12991A22" w14:textId="77777777" w:rsidR="009315ED" w:rsidRDefault="009315ED" w:rsidP="009315ED">
      <w:pPr>
        <w:spacing w:line="360" w:lineRule="auto"/>
        <w:jc w:val="both"/>
        <w:rPr>
          <w:rFonts w:eastAsia="Times New Roman"/>
          <w:color w:val="000000" w:themeColor="text1"/>
          <w:sz w:val="24"/>
          <w:szCs w:val="24"/>
        </w:rPr>
      </w:pPr>
    </w:p>
    <w:p w14:paraId="168C410D" w14:textId="77777777" w:rsidR="009315ED" w:rsidRPr="009E7D99" w:rsidRDefault="009315ED" w:rsidP="009315ED">
      <w:pPr>
        <w:spacing w:line="360" w:lineRule="auto"/>
        <w:jc w:val="both"/>
        <w:rPr>
          <w:rFonts w:eastAsia="Times New Roman"/>
          <w:b/>
          <w:bCs/>
          <w:color w:val="000000" w:themeColor="text1"/>
          <w:sz w:val="24"/>
          <w:szCs w:val="24"/>
        </w:rPr>
      </w:pPr>
      <w:r w:rsidRPr="009E7D99">
        <w:rPr>
          <w:rFonts w:eastAsia="Times New Roman"/>
          <w:b/>
          <w:bCs/>
          <w:color w:val="000000" w:themeColor="text1"/>
          <w:sz w:val="24"/>
          <w:szCs w:val="24"/>
        </w:rPr>
        <w:t>Conclusão</w:t>
      </w:r>
    </w:p>
    <w:p w14:paraId="1DA85A21"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 xml:space="preserve">A </w:t>
      </w:r>
      <w:r w:rsidRPr="009E7D99">
        <w:rPr>
          <w:rFonts w:eastAsia="Times New Roman"/>
          <w:b/>
          <w:bCs/>
          <w:color w:val="000000" w:themeColor="text1"/>
          <w:sz w:val="24"/>
          <w:szCs w:val="24"/>
        </w:rPr>
        <w:t>solução contratual</w:t>
      </w:r>
      <w:r w:rsidRPr="009E7D99">
        <w:rPr>
          <w:rFonts w:eastAsia="Times New Roman"/>
          <w:color w:val="000000" w:themeColor="text1"/>
          <w:sz w:val="24"/>
          <w:szCs w:val="24"/>
        </w:rPr>
        <w:t xml:space="preserve"> para o fornecimento de papel sulfite de alta qualidade visa atender às necessidades operacionais do contratante de maneira contínua e eficiente. Embora o produto não requeira manutenção técnica regular, a contratada deve garantir o cumprimento das exigências de </w:t>
      </w:r>
      <w:r w:rsidRPr="009E7D99">
        <w:rPr>
          <w:rFonts w:eastAsia="Times New Roman"/>
          <w:b/>
          <w:bCs/>
          <w:color w:val="000000" w:themeColor="text1"/>
          <w:sz w:val="24"/>
          <w:szCs w:val="24"/>
        </w:rPr>
        <w:t>qualidade</w:t>
      </w:r>
      <w:r w:rsidRPr="009E7D99">
        <w:rPr>
          <w:rFonts w:eastAsia="Times New Roman"/>
          <w:color w:val="000000" w:themeColor="text1"/>
          <w:sz w:val="24"/>
          <w:szCs w:val="24"/>
        </w:rPr>
        <w:t xml:space="preserve">, </w:t>
      </w:r>
      <w:r w:rsidRPr="009E7D99">
        <w:rPr>
          <w:rFonts w:eastAsia="Times New Roman"/>
          <w:b/>
          <w:bCs/>
          <w:color w:val="000000" w:themeColor="text1"/>
          <w:sz w:val="24"/>
          <w:szCs w:val="24"/>
        </w:rPr>
        <w:t>entrega</w:t>
      </w:r>
      <w:r w:rsidRPr="009E7D99">
        <w:rPr>
          <w:rFonts w:eastAsia="Times New Roman"/>
          <w:color w:val="000000" w:themeColor="text1"/>
          <w:sz w:val="24"/>
          <w:szCs w:val="24"/>
        </w:rPr>
        <w:t xml:space="preserve"> e </w:t>
      </w:r>
      <w:r w:rsidRPr="009E7D99">
        <w:rPr>
          <w:rFonts w:eastAsia="Times New Roman"/>
          <w:b/>
          <w:bCs/>
          <w:color w:val="000000" w:themeColor="text1"/>
          <w:sz w:val="24"/>
          <w:szCs w:val="24"/>
        </w:rPr>
        <w:t>assistência técnica</w:t>
      </w:r>
      <w:r w:rsidRPr="009E7D99">
        <w:rPr>
          <w:rFonts w:eastAsia="Times New Roman"/>
          <w:color w:val="000000" w:themeColor="text1"/>
          <w:sz w:val="24"/>
          <w:szCs w:val="24"/>
        </w:rPr>
        <w:t xml:space="preserve"> em caso de problemas com o fornecimento. O processo de fiscalização, as condições de entrega e as exigências para a substituição de produtos defeituosos garantem que o fornecimento seja realizado de forma satisfatória, com o objetivo de atender à demanda da administração pública e de seus usuários de forma adequada e eficiente.</w:t>
      </w:r>
    </w:p>
    <w:p w14:paraId="5E9665A0" w14:textId="77777777" w:rsidR="009315ED" w:rsidRPr="009E7D99" w:rsidRDefault="009315ED" w:rsidP="009315ED">
      <w:pPr>
        <w:spacing w:line="360" w:lineRule="auto"/>
        <w:jc w:val="both"/>
        <w:rPr>
          <w:b/>
          <w:color w:val="000000" w:themeColor="text1"/>
          <w:sz w:val="24"/>
          <w:szCs w:val="24"/>
        </w:rPr>
      </w:pPr>
    </w:p>
    <w:p w14:paraId="4AC58976" w14:textId="77777777" w:rsidR="009315ED" w:rsidRPr="009E7D99" w:rsidRDefault="009315ED" w:rsidP="009315ED">
      <w:pPr>
        <w:spacing w:line="360" w:lineRule="auto"/>
        <w:jc w:val="both"/>
        <w:rPr>
          <w:b/>
          <w:color w:val="000000" w:themeColor="text1"/>
          <w:sz w:val="24"/>
          <w:szCs w:val="24"/>
        </w:rPr>
      </w:pPr>
      <w:r w:rsidRPr="009E7D99">
        <w:rPr>
          <w:b/>
          <w:color w:val="000000" w:themeColor="text1"/>
          <w:sz w:val="24"/>
          <w:szCs w:val="24"/>
        </w:rPr>
        <w:t>10 - DEMONSTRATIVO DOS RESULTADOS PRETENDIDOS EM TERMOS DE ECONOMICIDADE E DE MELHOR APROVEITAMENTO DOS RECURSOS HUMANOS, MATERIAIS E FINANCEIROS DISPONÍVEIS.</w:t>
      </w:r>
    </w:p>
    <w:p w14:paraId="173741A5" w14:textId="77777777" w:rsidR="009315ED" w:rsidRPr="009E7D99" w:rsidRDefault="009315ED" w:rsidP="009315ED">
      <w:pPr>
        <w:spacing w:line="360" w:lineRule="auto"/>
        <w:jc w:val="both"/>
        <w:rPr>
          <w:b/>
          <w:color w:val="000000" w:themeColor="text1"/>
          <w:sz w:val="24"/>
          <w:szCs w:val="24"/>
        </w:rPr>
      </w:pPr>
    </w:p>
    <w:p w14:paraId="3DDE1F3F" w14:textId="77777777" w:rsidR="009315ED"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A contratação para o fornecimento continuado de </w:t>
      </w:r>
      <w:r w:rsidRPr="004D06BA">
        <w:rPr>
          <w:b/>
          <w:bCs/>
          <w:color w:val="000000" w:themeColor="text1"/>
          <w:sz w:val="24"/>
          <w:szCs w:val="24"/>
        </w:rPr>
        <w:t>papel sulfite Office</w:t>
      </w:r>
      <w:r w:rsidRPr="004D06BA">
        <w:rPr>
          <w:bCs/>
          <w:color w:val="000000" w:themeColor="text1"/>
          <w:sz w:val="24"/>
          <w:szCs w:val="24"/>
        </w:rPr>
        <w:t xml:space="preserve">, alcalino, branco, formato A4 (210x297mm), gramatura de 75g/m² e embalagem revestida em BOPP, com a </w:t>
      </w:r>
      <w:r w:rsidRPr="004D06BA">
        <w:rPr>
          <w:b/>
          <w:bCs/>
          <w:color w:val="000000" w:themeColor="text1"/>
          <w:sz w:val="24"/>
          <w:szCs w:val="24"/>
        </w:rPr>
        <w:t>exclusividade para Microempresas (ME)</w:t>
      </w:r>
      <w:r w:rsidRPr="004D06BA">
        <w:rPr>
          <w:bCs/>
          <w:color w:val="000000" w:themeColor="text1"/>
          <w:sz w:val="24"/>
          <w:szCs w:val="24"/>
        </w:rPr>
        <w:t xml:space="preserve">, </w:t>
      </w:r>
      <w:r w:rsidRPr="004D06BA">
        <w:rPr>
          <w:b/>
          <w:bCs/>
          <w:color w:val="000000" w:themeColor="text1"/>
          <w:sz w:val="24"/>
          <w:szCs w:val="24"/>
        </w:rPr>
        <w:t>Empresas de Pequeno Porte (EPP)</w:t>
      </w:r>
      <w:r w:rsidRPr="004D06BA">
        <w:rPr>
          <w:bCs/>
          <w:color w:val="000000" w:themeColor="text1"/>
          <w:sz w:val="24"/>
          <w:szCs w:val="24"/>
        </w:rPr>
        <w:t xml:space="preserve"> ou equiparadas, visa não apenas atender à demanda de fornecimento de material para a administração pública ou entidade contratante, mas também garantir a </w:t>
      </w:r>
      <w:r w:rsidRPr="004D06BA">
        <w:rPr>
          <w:b/>
          <w:bCs/>
          <w:color w:val="000000" w:themeColor="text1"/>
          <w:sz w:val="24"/>
          <w:szCs w:val="24"/>
        </w:rPr>
        <w:t>economicidade</w:t>
      </w:r>
      <w:r w:rsidRPr="004D06BA">
        <w:rPr>
          <w:bCs/>
          <w:color w:val="000000" w:themeColor="text1"/>
          <w:sz w:val="24"/>
          <w:szCs w:val="24"/>
        </w:rPr>
        <w:t xml:space="preserve"> e o </w:t>
      </w:r>
      <w:r w:rsidRPr="004D06BA">
        <w:rPr>
          <w:b/>
          <w:bCs/>
          <w:color w:val="000000" w:themeColor="text1"/>
          <w:sz w:val="24"/>
          <w:szCs w:val="24"/>
        </w:rPr>
        <w:t>aproveitamento eficiente dos recursos disponíveis</w:t>
      </w:r>
      <w:r w:rsidRPr="004D06BA">
        <w:rPr>
          <w:bCs/>
          <w:color w:val="000000" w:themeColor="text1"/>
          <w:sz w:val="24"/>
          <w:szCs w:val="24"/>
        </w:rPr>
        <w:t>. Abaixo, detalhamos os principais resultados esperados dessa contratação:</w:t>
      </w:r>
    </w:p>
    <w:p w14:paraId="0D619898" w14:textId="77777777" w:rsidR="009315ED" w:rsidRDefault="009315ED" w:rsidP="009315ED">
      <w:pPr>
        <w:spacing w:line="360" w:lineRule="auto"/>
        <w:ind w:firstLine="720"/>
        <w:jc w:val="both"/>
        <w:rPr>
          <w:bCs/>
          <w:color w:val="000000" w:themeColor="text1"/>
          <w:sz w:val="24"/>
          <w:szCs w:val="24"/>
        </w:rPr>
      </w:pPr>
    </w:p>
    <w:p w14:paraId="0B3F7477" w14:textId="77777777" w:rsidR="00941CF2" w:rsidRDefault="00941CF2" w:rsidP="009315ED">
      <w:pPr>
        <w:spacing w:line="360" w:lineRule="auto"/>
        <w:ind w:firstLine="720"/>
        <w:jc w:val="both"/>
        <w:rPr>
          <w:bCs/>
          <w:color w:val="000000" w:themeColor="text1"/>
          <w:sz w:val="24"/>
          <w:szCs w:val="24"/>
        </w:rPr>
      </w:pPr>
    </w:p>
    <w:p w14:paraId="3763E7BC" w14:textId="77777777" w:rsidR="00941CF2" w:rsidRPr="004D06BA" w:rsidRDefault="00941CF2" w:rsidP="009315ED">
      <w:pPr>
        <w:spacing w:line="360" w:lineRule="auto"/>
        <w:ind w:firstLine="720"/>
        <w:jc w:val="both"/>
        <w:rPr>
          <w:bCs/>
          <w:color w:val="000000" w:themeColor="text1"/>
          <w:sz w:val="24"/>
          <w:szCs w:val="24"/>
        </w:rPr>
      </w:pPr>
    </w:p>
    <w:p w14:paraId="7427B77D"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lastRenderedPageBreak/>
        <w:t>1. Economicidade</w:t>
      </w:r>
    </w:p>
    <w:p w14:paraId="32B7200F"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A </w:t>
      </w:r>
      <w:r w:rsidRPr="004D06BA">
        <w:rPr>
          <w:b/>
          <w:bCs/>
          <w:color w:val="000000" w:themeColor="text1"/>
          <w:sz w:val="24"/>
          <w:szCs w:val="24"/>
        </w:rPr>
        <w:t>economicidade</w:t>
      </w:r>
      <w:r w:rsidRPr="004D06BA">
        <w:rPr>
          <w:bCs/>
          <w:color w:val="000000" w:themeColor="text1"/>
          <w:sz w:val="24"/>
          <w:szCs w:val="24"/>
        </w:rPr>
        <w:t xml:space="preserve"> é um dos principais objetivos dessa contratação, e ela pode ser observada sob diferentes perspectivas:</w:t>
      </w:r>
    </w:p>
    <w:p w14:paraId="3655BDC9" w14:textId="77777777" w:rsidR="009315ED" w:rsidRPr="004D06BA" w:rsidRDefault="009315ED" w:rsidP="009315ED">
      <w:pPr>
        <w:numPr>
          <w:ilvl w:val="0"/>
          <w:numId w:val="154"/>
        </w:numPr>
        <w:spacing w:line="360" w:lineRule="auto"/>
        <w:jc w:val="both"/>
        <w:rPr>
          <w:bCs/>
          <w:color w:val="000000" w:themeColor="text1"/>
          <w:sz w:val="24"/>
          <w:szCs w:val="24"/>
        </w:rPr>
      </w:pPr>
      <w:r w:rsidRPr="004D06BA">
        <w:rPr>
          <w:b/>
          <w:bCs/>
          <w:color w:val="000000" w:themeColor="text1"/>
          <w:sz w:val="24"/>
          <w:szCs w:val="24"/>
        </w:rPr>
        <w:t>Redução de Custos com o Fornecimento de Papel</w:t>
      </w:r>
      <w:r w:rsidRPr="004D06BA">
        <w:rPr>
          <w:bCs/>
          <w:color w:val="000000" w:themeColor="text1"/>
          <w:sz w:val="24"/>
          <w:szCs w:val="24"/>
        </w:rPr>
        <w:t xml:space="preserve">: Ao adotar o critério do </w:t>
      </w:r>
      <w:r w:rsidRPr="004D06BA">
        <w:rPr>
          <w:b/>
          <w:bCs/>
          <w:color w:val="000000" w:themeColor="text1"/>
          <w:sz w:val="24"/>
          <w:szCs w:val="24"/>
        </w:rPr>
        <w:t>menor preço</w:t>
      </w:r>
      <w:r w:rsidRPr="004D06BA">
        <w:rPr>
          <w:bCs/>
          <w:color w:val="000000" w:themeColor="text1"/>
          <w:sz w:val="24"/>
          <w:szCs w:val="24"/>
        </w:rPr>
        <w:t xml:space="preserve">, conforme determinado na </w:t>
      </w:r>
      <w:r w:rsidRPr="004D06BA">
        <w:rPr>
          <w:b/>
          <w:bCs/>
          <w:color w:val="000000" w:themeColor="text1"/>
          <w:sz w:val="24"/>
          <w:szCs w:val="24"/>
        </w:rPr>
        <w:t>Lei nº 14.133/2021</w:t>
      </w:r>
      <w:r w:rsidRPr="004D06BA">
        <w:rPr>
          <w:bCs/>
          <w:color w:val="000000" w:themeColor="text1"/>
          <w:sz w:val="24"/>
          <w:szCs w:val="24"/>
        </w:rPr>
        <w:t>, espera-se garantir que o fornecimento de papel sulfite seja realizado de forma competitiva, minimizando os custos para a administração pública ou contratante. O processo licitatório possibilita a comparação entre as propostas das empresas participantes, resultando na escolha da proposta mais vantajosa, que oferece o melhor preço, sem comprometer a qualidade do produto.</w:t>
      </w:r>
    </w:p>
    <w:p w14:paraId="125E95CC" w14:textId="77777777" w:rsidR="009315ED" w:rsidRPr="004D06BA" w:rsidRDefault="009315ED" w:rsidP="009315ED">
      <w:pPr>
        <w:numPr>
          <w:ilvl w:val="0"/>
          <w:numId w:val="154"/>
        </w:numPr>
        <w:spacing w:line="360" w:lineRule="auto"/>
        <w:jc w:val="both"/>
        <w:rPr>
          <w:bCs/>
          <w:color w:val="000000" w:themeColor="text1"/>
          <w:sz w:val="24"/>
          <w:szCs w:val="24"/>
        </w:rPr>
      </w:pPr>
      <w:r w:rsidRPr="004D06BA">
        <w:rPr>
          <w:b/>
          <w:bCs/>
          <w:color w:val="000000" w:themeColor="text1"/>
          <w:sz w:val="24"/>
          <w:szCs w:val="24"/>
        </w:rPr>
        <w:t>Eficiência nos Custos Operacionais</w:t>
      </w:r>
      <w:r w:rsidRPr="004D06BA">
        <w:rPr>
          <w:bCs/>
          <w:color w:val="000000" w:themeColor="text1"/>
          <w:sz w:val="24"/>
          <w:szCs w:val="24"/>
        </w:rPr>
        <w:t xml:space="preserve">: A especificação detalhada do papel (formato, gramatura e embalagem) facilita a padronização das compras, permitindo a </w:t>
      </w:r>
      <w:r w:rsidRPr="004D06BA">
        <w:rPr>
          <w:b/>
          <w:bCs/>
          <w:color w:val="000000" w:themeColor="text1"/>
          <w:sz w:val="24"/>
          <w:szCs w:val="24"/>
        </w:rPr>
        <w:t>previsibilidade do orçamento</w:t>
      </w:r>
      <w:r w:rsidRPr="004D06BA">
        <w:rPr>
          <w:bCs/>
          <w:color w:val="000000" w:themeColor="text1"/>
          <w:sz w:val="24"/>
          <w:szCs w:val="24"/>
        </w:rPr>
        <w:t xml:space="preserve"> e evitando desperdícios por excesso de compras. A entrega regular e contínua do material contribui para o controle de estoque e a gestão financeira eficiente, pois reduz a necessidade de compras emergenciais e a falta de insumos, situações que podem gerar custos adicionais.</w:t>
      </w:r>
    </w:p>
    <w:p w14:paraId="51A57B6A" w14:textId="77777777" w:rsidR="009315ED" w:rsidRPr="004D06BA" w:rsidRDefault="009315ED" w:rsidP="009315ED">
      <w:pPr>
        <w:numPr>
          <w:ilvl w:val="0"/>
          <w:numId w:val="154"/>
        </w:numPr>
        <w:spacing w:line="360" w:lineRule="auto"/>
        <w:jc w:val="both"/>
        <w:rPr>
          <w:bCs/>
          <w:color w:val="000000" w:themeColor="text1"/>
          <w:sz w:val="24"/>
          <w:szCs w:val="24"/>
        </w:rPr>
      </w:pPr>
      <w:r w:rsidRPr="004D06BA">
        <w:rPr>
          <w:b/>
          <w:bCs/>
          <w:color w:val="000000" w:themeColor="text1"/>
          <w:sz w:val="24"/>
          <w:szCs w:val="24"/>
        </w:rPr>
        <w:t>Estímulo à Competição entre Fornecedores</w:t>
      </w:r>
      <w:r w:rsidRPr="004D06BA">
        <w:rPr>
          <w:bCs/>
          <w:color w:val="000000" w:themeColor="text1"/>
          <w:sz w:val="24"/>
          <w:szCs w:val="24"/>
        </w:rPr>
        <w:t xml:space="preserve">: A contratação de </w:t>
      </w:r>
      <w:r w:rsidRPr="004D06BA">
        <w:rPr>
          <w:b/>
          <w:bCs/>
          <w:color w:val="000000" w:themeColor="text1"/>
          <w:sz w:val="24"/>
          <w:szCs w:val="24"/>
        </w:rPr>
        <w:t>ME</w:t>
      </w:r>
      <w:r w:rsidRPr="004D06BA">
        <w:rPr>
          <w:bCs/>
          <w:color w:val="000000" w:themeColor="text1"/>
          <w:sz w:val="24"/>
          <w:szCs w:val="24"/>
        </w:rPr>
        <w:t xml:space="preserve"> e </w:t>
      </w:r>
      <w:r w:rsidRPr="004D06BA">
        <w:rPr>
          <w:b/>
          <w:bCs/>
          <w:color w:val="000000" w:themeColor="text1"/>
          <w:sz w:val="24"/>
          <w:szCs w:val="24"/>
        </w:rPr>
        <w:t>EPP</w:t>
      </w:r>
      <w:r w:rsidRPr="004D06BA">
        <w:rPr>
          <w:bCs/>
          <w:color w:val="000000" w:themeColor="text1"/>
          <w:sz w:val="24"/>
          <w:szCs w:val="24"/>
        </w:rPr>
        <w:t xml:space="preserve"> para o fornecimento do papel sulfite garante que empresas de pequeno porte participem do processo licitatório, o que pode resultar em </w:t>
      </w:r>
      <w:r w:rsidRPr="004D06BA">
        <w:rPr>
          <w:b/>
          <w:bCs/>
          <w:color w:val="000000" w:themeColor="text1"/>
          <w:sz w:val="24"/>
          <w:szCs w:val="24"/>
        </w:rPr>
        <w:t>melhores preços</w:t>
      </w:r>
      <w:r w:rsidRPr="004D06BA">
        <w:rPr>
          <w:bCs/>
          <w:color w:val="000000" w:themeColor="text1"/>
          <w:sz w:val="24"/>
          <w:szCs w:val="24"/>
        </w:rPr>
        <w:t xml:space="preserve"> e condições de pagamento, uma vez que essas empresas frequentemente oferecem propostas mais flexíveis para conquistar contratos com a administração pública.</w:t>
      </w:r>
    </w:p>
    <w:p w14:paraId="547C7636"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t>2. Aproveitamento dos Recursos Materiais</w:t>
      </w:r>
    </w:p>
    <w:p w14:paraId="45CFD440"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O </w:t>
      </w:r>
      <w:r w:rsidRPr="004D06BA">
        <w:rPr>
          <w:b/>
          <w:bCs/>
          <w:color w:val="000000" w:themeColor="text1"/>
          <w:sz w:val="24"/>
          <w:szCs w:val="24"/>
        </w:rPr>
        <w:t>aproveitamento eficiente dos recursos materiais</w:t>
      </w:r>
      <w:r w:rsidRPr="004D06BA">
        <w:rPr>
          <w:bCs/>
          <w:color w:val="000000" w:themeColor="text1"/>
          <w:sz w:val="24"/>
          <w:szCs w:val="24"/>
        </w:rPr>
        <w:t xml:space="preserve"> está relacionado com o uso adequado do papel e a otimização dos processos de entrega e armazenamento. O fornecimento contínuo e regular do material, com as especificações corretas de </w:t>
      </w:r>
      <w:r w:rsidRPr="004D06BA">
        <w:rPr>
          <w:bCs/>
          <w:color w:val="000000" w:themeColor="text1"/>
          <w:sz w:val="24"/>
          <w:szCs w:val="24"/>
        </w:rPr>
        <w:lastRenderedPageBreak/>
        <w:t xml:space="preserve">embalagem (revestida em BOPP), assegura a </w:t>
      </w:r>
      <w:r w:rsidRPr="004D06BA">
        <w:rPr>
          <w:b/>
          <w:bCs/>
          <w:color w:val="000000" w:themeColor="text1"/>
          <w:sz w:val="24"/>
          <w:szCs w:val="24"/>
        </w:rPr>
        <w:t>qualidade e integridade</w:t>
      </w:r>
      <w:r w:rsidRPr="004D06BA">
        <w:rPr>
          <w:bCs/>
          <w:color w:val="000000" w:themeColor="text1"/>
          <w:sz w:val="24"/>
          <w:szCs w:val="24"/>
        </w:rPr>
        <w:t xml:space="preserve"> do produto, evitando perdas ou desperdícios durante o transporte ou armazenamento.</w:t>
      </w:r>
    </w:p>
    <w:p w14:paraId="510E84E6" w14:textId="77777777" w:rsidR="009315ED" w:rsidRPr="004D06BA" w:rsidRDefault="009315ED" w:rsidP="009315ED">
      <w:pPr>
        <w:numPr>
          <w:ilvl w:val="0"/>
          <w:numId w:val="155"/>
        </w:numPr>
        <w:spacing w:line="360" w:lineRule="auto"/>
        <w:jc w:val="both"/>
        <w:rPr>
          <w:bCs/>
          <w:color w:val="000000" w:themeColor="text1"/>
          <w:sz w:val="24"/>
          <w:szCs w:val="24"/>
        </w:rPr>
      </w:pPr>
      <w:r w:rsidRPr="004D06BA">
        <w:rPr>
          <w:b/>
          <w:bCs/>
          <w:color w:val="000000" w:themeColor="text1"/>
          <w:sz w:val="24"/>
          <w:szCs w:val="24"/>
        </w:rPr>
        <w:t>Controle de Estoque</w:t>
      </w:r>
      <w:r w:rsidRPr="004D06BA">
        <w:rPr>
          <w:bCs/>
          <w:color w:val="000000" w:themeColor="text1"/>
          <w:sz w:val="24"/>
          <w:szCs w:val="24"/>
        </w:rPr>
        <w:t xml:space="preserve">: Com a contratação de fornecimento contínuo, a administração pública poderá realizar um </w:t>
      </w:r>
      <w:r w:rsidRPr="004D06BA">
        <w:rPr>
          <w:b/>
          <w:bCs/>
          <w:color w:val="000000" w:themeColor="text1"/>
          <w:sz w:val="24"/>
          <w:szCs w:val="24"/>
        </w:rPr>
        <w:t>controle de estoque mais eficiente</w:t>
      </w:r>
      <w:r w:rsidRPr="004D06BA">
        <w:rPr>
          <w:bCs/>
          <w:color w:val="000000" w:themeColor="text1"/>
          <w:sz w:val="24"/>
          <w:szCs w:val="24"/>
        </w:rPr>
        <w:t xml:space="preserve">, ajustando a quantidade comprada com base nas necessidades reais. Isso contribui para a </w:t>
      </w:r>
      <w:r w:rsidRPr="004D06BA">
        <w:rPr>
          <w:b/>
          <w:bCs/>
          <w:color w:val="000000" w:themeColor="text1"/>
          <w:sz w:val="24"/>
          <w:szCs w:val="24"/>
        </w:rPr>
        <w:t>evitação de excessos</w:t>
      </w:r>
      <w:r w:rsidRPr="004D06BA">
        <w:rPr>
          <w:bCs/>
          <w:color w:val="000000" w:themeColor="text1"/>
          <w:sz w:val="24"/>
          <w:szCs w:val="24"/>
        </w:rPr>
        <w:t xml:space="preserve"> no estoque, que poderiam gerar custos adicionais com armazenamento ou até mesmo o descarte de materiais por deterioração (no caso de papéis de baixa qualidade que podem ser danificados).</w:t>
      </w:r>
    </w:p>
    <w:p w14:paraId="350D49BE" w14:textId="77777777" w:rsidR="009315ED" w:rsidRPr="004D06BA" w:rsidRDefault="009315ED" w:rsidP="009315ED">
      <w:pPr>
        <w:numPr>
          <w:ilvl w:val="0"/>
          <w:numId w:val="155"/>
        </w:numPr>
        <w:spacing w:line="360" w:lineRule="auto"/>
        <w:jc w:val="both"/>
        <w:rPr>
          <w:bCs/>
          <w:color w:val="000000" w:themeColor="text1"/>
          <w:sz w:val="24"/>
          <w:szCs w:val="24"/>
        </w:rPr>
      </w:pPr>
      <w:r w:rsidRPr="004D06BA">
        <w:rPr>
          <w:b/>
          <w:bCs/>
          <w:color w:val="000000" w:themeColor="text1"/>
          <w:sz w:val="24"/>
          <w:szCs w:val="24"/>
        </w:rPr>
        <w:t>Redução de Desperdícios</w:t>
      </w:r>
      <w:r w:rsidRPr="004D06BA">
        <w:rPr>
          <w:bCs/>
          <w:color w:val="000000" w:themeColor="text1"/>
          <w:sz w:val="24"/>
          <w:szCs w:val="24"/>
        </w:rPr>
        <w:t xml:space="preserve">: A padronização do papel sulfite, com características bem definidas (formato A4, gramatura 75g/m², embalagem protegida em BOPP), contribui para a </w:t>
      </w:r>
      <w:r w:rsidRPr="004D06BA">
        <w:rPr>
          <w:b/>
          <w:bCs/>
          <w:color w:val="000000" w:themeColor="text1"/>
          <w:sz w:val="24"/>
          <w:szCs w:val="24"/>
        </w:rPr>
        <w:t>redução de desperdícios</w:t>
      </w:r>
      <w:r w:rsidRPr="004D06BA">
        <w:rPr>
          <w:bCs/>
          <w:color w:val="000000" w:themeColor="text1"/>
          <w:sz w:val="24"/>
          <w:szCs w:val="24"/>
        </w:rPr>
        <w:t xml:space="preserve"> no processo de uso do papel nas diversas atividades administrativas, como impressão e cópias, assegurando que o material fornecido seja adequado para a grande maioria das operações realizadas.</w:t>
      </w:r>
    </w:p>
    <w:p w14:paraId="59D2BDDC"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t>3. Aproveitamento dos Recursos Humanos</w:t>
      </w:r>
    </w:p>
    <w:p w14:paraId="04CA97D6"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A </w:t>
      </w:r>
      <w:r w:rsidRPr="004D06BA">
        <w:rPr>
          <w:b/>
          <w:bCs/>
          <w:color w:val="000000" w:themeColor="text1"/>
          <w:sz w:val="24"/>
          <w:szCs w:val="24"/>
        </w:rPr>
        <w:t>otimização do uso dos recursos humanos</w:t>
      </w:r>
      <w:r w:rsidRPr="004D06BA">
        <w:rPr>
          <w:bCs/>
          <w:color w:val="000000" w:themeColor="text1"/>
          <w:sz w:val="24"/>
          <w:szCs w:val="24"/>
        </w:rPr>
        <w:t xml:space="preserve"> pode ser alcançada através da </w:t>
      </w:r>
      <w:r w:rsidRPr="004D06BA">
        <w:rPr>
          <w:b/>
          <w:bCs/>
          <w:color w:val="000000" w:themeColor="text1"/>
          <w:sz w:val="24"/>
          <w:szCs w:val="24"/>
        </w:rPr>
        <w:t>facilidade no processo de fornecimento</w:t>
      </w:r>
      <w:r w:rsidRPr="004D06BA">
        <w:rPr>
          <w:bCs/>
          <w:color w:val="000000" w:themeColor="text1"/>
          <w:sz w:val="24"/>
          <w:szCs w:val="24"/>
        </w:rPr>
        <w:t xml:space="preserve"> e no </w:t>
      </w:r>
      <w:r w:rsidRPr="004D06BA">
        <w:rPr>
          <w:b/>
          <w:bCs/>
          <w:color w:val="000000" w:themeColor="text1"/>
          <w:sz w:val="24"/>
          <w:szCs w:val="24"/>
        </w:rPr>
        <w:t>controle do material</w:t>
      </w:r>
      <w:r w:rsidRPr="004D06BA">
        <w:rPr>
          <w:bCs/>
          <w:color w:val="000000" w:themeColor="text1"/>
          <w:sz w:val="24"/>
          <w:szCs w:val="24"/>
        </w:rPr>
        <w:t xml:space="preserve">. O fornecimento regular e programado do papel sulfite diminui a sobrecarga de trabalho das equipes envolvidas na </w:t>
      </w:r>
      <w:r w:rsidRPr="004D06BA">
        <w:rPr>
          <w:b/>
          <w:bCs/>
          <w:color w:val="000000" w:themeColor="text1"/>
          <w:sz w:val="24"/>
          <w:szCs w:val="24"/>
        </w:rPr>
        <w:t>gestão de compras</w:t>
      </w:r>
      <w:r w:rsidRPr="004D06BA">
        <w:rPr>
          <w:bCs/>
          <w:color w:val="000000" w:themeColor="text1"/>
          <w:sz w:val="24"/>
          <w:szCs w:val="24"/>
        </w:rPr>
        <w:t xml:space="preserve">, no </w:t>
      </w:r>
      <w:r w:rsidRPr="004D06BA">
        <w:rPr>
          <w:b/>
          <w:bCs/>
          <w:color w:val="000000" w:themeColor="text1"/>
          <w:sz w:val="24"/>
          <w:szCs w:val="24"/>
        </w:rPr>
        <w:t>controle de estoque</w:t>
      </w:r>
      <w:r w:rsidRPr="004D06BA">
        <w:rPr>
          <w:bCs/>
          <w:color w:val="000000" w:themeColor="text1"/>
          <w:sz w:val="24"/>
          <w:szCs w:val="24"/>
        </w:rPr>
        <w:t xml:space="preserve"> e na </w:t>
      </w:r>
      <w:r w:rsidRPr="004D06BA">
        <w:rPr>
          <w:b/>
          <w:bCs/>
          <w:color w:val="000000" w:themeColor="text1"/>
          <w:sz w:val="24"/>
          <w:szCs w:val="24"/>
        </w:rPr>
        <w:t>distribuição do material</w:t>
      </w:r>
      <w:r w:rsidRPr="004D06BA">
        <w:rPr>
          <w:bCs/>
          <w:color w:val="000000" w:themeColor="text1"/>
          <w:sz w:val="24"/>
          <w:szCs w:val="24"/>
        </w:rPr>
        <w:t>.</w:t>
      </w:r>
    </w:p>
    <w:p w14:paraId="6B2FAA55" w14:textId="77777777" w:rsidR="009315ED" w:rsidRPr="004D06BA" w:rsidRDefault="009315ED" w:rsidP="009315ED">
      <w:pPr>
        <w:numPr>
          <w:ilvl w:val="0"/>
          <w:numId w:val="156"/>
        </w:numPr>
        <w:spacing w:line="360" w:lineRule="auto"/>
        <w:jc w:val="both"/>
        <w:rPr>
          <w:bCs/>
          <w:color w:val="000000" w:themeColor="text1"/>
          <w:sz w:val="24"/>
          <w:szCs w:val="24"/>
        </w:rPr>
      </w:pPr>
      <w:r w:rsidRPr="004D06BA">
        <w:rPr>
          <w:b/>
          <w:bCs/>
          <w:color w:val="000000" w:themeColor="text1"/>
          <w:sz w:val="24"/>
          <w:szCs w:val="24"/>
        </w:rPr>
        <w:t>Redução de Demandas Administrativas</w:t>
      </w:r>
      <w:r w:rsidRPr="004D06BA">
        <w:rPr>
          <w:bCs/>
          <w:color w:val="000000" w:themeColor="text1"/>
          <w:sz w:val="24"/>
          <w:szCs w:val="24"/>
        </w:rPr>
        <w:t xml:space="preserve">: Com um fornecimento contínuo e regular, o tempo gasto pelas equipes responsáveis pela aquisição e distribuição de material diminui consideravelmente, permitindo que os recursos humanos da administração pública ou entidade contratante sejam </w:t>
      </w:r>
      <w:r w:rsidRPr="004D06BA">
        <w:rPr>
          <w:b/>
          <w:bCs/>
          <w:color w:val="000000" w:themeColor="text1"/>
          <w:sz w:val="24"/>
          <w:szCs w:val="24"/>
        </w:rPr>
        <w:t>realocados para atividades mais estratégicas</w:t>
      </w:r>
      <w:r w:rsidRPr="004D06BA">
        <w:rPr>
          <w:bCs/>
          <w:color w:val="000000" w:themeColor="text1"/>
          <w:sz w:val="24"/>
          <w:szCs w:val="24"/>
        </w:rPr>
        <w:t xml:space="preserve">. Isso também reduz a necessidade de </w:t>
      </w:r>
      <w:r w:rsidRPr="004D06BA">
        <w:rPr>
          <w:bCs/>
          <w:color w:val="000000" w:themeColor="text1"/>
          <w:sz w:val="24"/>
          <w:szCs w:val="24"/>
        </w:rPr>
        <w:lastRenderedPageBreak/>
        <w:t>processos emergenciais ou compras imprevistas, que frequentemente demandam um maior esforço de gerenciamento e acompanhamento.</w:t>
      </w:r>
    </w:p>
    <w:p w14:paraId="1EA6648F" w14:textId="77777777" w:rsidR="009315ED" w:rsidRPr="004D06BA" w:rsidRDefault="009315ED" w:rsidP="009315ED">
      <w:pPr>
        <w:numPr>
          <w:ilvl w:val="0"/>
          <w:numId w:val="156"/>
        </w:numPr>
        <w:spacing w:line="360" w:lineRule="auto"/>
        <w:jc w:val="both"/>
        <w:rPr>
          <w:bCs/>
          <w:color w:val="000000" w:themeColor="text1"/>
          <w:sz w:val="24"/>
          <w:szCs w:val="24"/>
        </w:rPr>
      </w:pPr>
      <w:r w:rsidRPr="004D06BA">
        <w:rPr>
          <w:b/>
          <w:bCs/>
          <w:color w:val="000000" w:themeColor="text1"/>
          <w:sz w:val="24"/>
          <w:szCs w:val="24"/>
        </w:rPr>
        <w:t>Facilidade na Distribuição</w:t>
      </w:r>
      <w:r w:rsidRPr="004D06BA">
        <w:rPr>
          <w:bCs/>
          <w:color w:val="000000" w:themeColor="text1"/>
          <w:sz w:val="24"/>
          <w:szCs w:val="24"/>
        </w:rPr>
        <w:t xml:space="preserve">: A padronização do produto facilita a </w:t>
      </w:r>
      <w:r w:rsidRPr="004D06BA">
        <w:rPr>
          <w:b/>
          <w:bCs/>
          <w:color w:val="000000" w:themeColor="text1"/>
          <w:sz w:val="24"/>
          <w:szCs w:val="24"/>
        </w:rPr>
        <w:t>distribuição do material</w:t>
      </w:r>
      <w:r w:rsidRPr="004D06BA">
        <w:rPr>
          <w:bCs/>
          <w:color w:val="000000" w:themeColor="text1"/>
          <w:sz w:val="24"/>
          <w:szCs w:val="24"/>
        </w:rPr>
        <w:t xml:space="preserve"> nas unidades ou departamentos da administração pública, já que todos os materiais serão uniformes e atenderão às mesmas especificações. Isso reduz a necessidade de processos complexos de gerenciamento de estoque, com menos erros e necessidade de ajustes.</w:t>
      </w:r>
    </w:p>
    <w:p w14:paraId="706C8828"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t>4. Aproveitamento dos Recursos Financeiros</w:t>
      </w:r>
    </w:p>
    <w:p w14:paraId="0EB047F1"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O </w:t>
      </w:r>
      <w:r w:rsidRPr="004D06BA">
        <w:rPr>
          <w:b/>
          <w:bCs/>
          <w:color w:val="000000" w:themeColor="text1"/>
          <w:sz w:val="24"/>
          <w:szCs w:val="24"/>
        </w:rPr>
        <w:t>aproveitamento eficiente dos recursos financeiros</w:t>
      </w:r>
      <w:r w:rsidRPr="004D06BA">
        <w:rPr>
          <w:bCs/>
          <w:color w:val="000000" w:themeColor="text1"/>
          <w:sz w:val="24"/>
          <w:szCs w:val="24"/>
        </w:rPr>
        <w:t xml:space="preserve"> está diretamente relacionado à </w:t>
      </w:r>
      <w:r w:rsidRPr="004D06BA">
        <w:rPr>
          <w:b/>
          <w:bCs/>
          <w:color w:val="000000" w:themeColor="text1"/>
          <w:sz w:val="24"/>
          <w:szCs w:val="24"/>
        </w:rPr>
        <w:t>gestão orçamentária</w:t>
      </w:r>
      <w:r w:rsidRPr="004D06BA">
        <w:rPr>
          <w:bCs/>
          <w:color w:val="000000" w:themeColor="text1"/>
          <w:sz w:val="24"/>
          <w:szCs w:val="24"/>
        </w:rPr>
        <w:t xml:space="preserve"> eficaz. A aquisição de papel sulfite de acordo com as especificações estabelecidas e com uma quantidade controlada permite que os </w:t>
      </w:r>
      <w:r w:rsidRPr="004D06BA">
        <w:rPr>
          <w:b/>
          <w:bCs/>
          <w:color w:val="000000" w:themeColor="text1"/>
          <w:sz w:val="24"/>
          <w:szCs w:val="24"/>
        </w:rPr>
        <w:t>recursos financeiros</w:t>
      </w:r>
      <w:r w:rsidRPr="004D06BA">
        <w:rPr>
          <w:bCs/>
          <w:color w:val="000000" w:themeColor="text1"/>
          <w:sz w:val="24"/>
          <w:szCs w:val="24"/>
        </w:rPr>
        <w:t xml:space="preserve"> sejam melhor alocados, evitando compras excessivas ou aquisições emergenciais que poderiam impactar negativamente o orçamento da entidade contratante.</w:t>
      </w:r>
    </w:p>
    <w:p w14:paraId="1BC4A120" w14:textId="77777777" w:rsidR="009315ED" w:rsidRPr="004D06BA" w:rsidRDefault="009315ED" w:rsidP="009315ED">
      <w:pPr>
        <w:numPr>
          <w:ilvl w:val="0"/>
          <w:numId w:val="157"/>
        </w:numPr>
        <w:spacing w:line="360" w:lineRule="auto"/>
        <w:jc w:val="both"/>
        <w:rPr>
          <w:bCs/>
          <w:color w:val="000000" w:themeColor="text1"/>
          <w:sz w:val="24"/>
          <w:szCs w:val="24"/>
        </w:rPr>
      </w:pPr>
      <w:r w:rsidRPr="004D06BA">
        <w:rPr>
          <w:b/>
          <w:bCs/>
          <w:color w:val="000000" w:themeColor="text1"/>
          <w:sz w:val="24"/>
          <w:szCs w:val="24"/>
        </w:rPr>
        <w:t>Previsibilidade Orçamentária</w:t>
      </w:r>
      <w:r w:rsidRPr="004D06BA">
        <w:rPr>
          <w:bCs/>
          <w:color w:val="000000" w:themeColor="text1"/>
          <w:sz w:val="24"/>
          <w:szCs w:val="24"/>
        </w:rPr>
        <w:t xml:space="preserve">: A compra contínua e programada do papel sulfite ajuda a garantir uma </w:t>
      </w:r>
      <w:r w:rsidRPr="004D06BA">
        <w:rPr>
          <w:b/>
          <w:bCs/>
          <w:color w:val="000000" w:themeColor="text1"/>
          <w:sz w:val="24"/>
          <w:szCs w:val="24"/>
        </w:rPr>
        <w:t>gestão orçamentária mais eficiente</w:t>
      </w:r>
      <w:r w:rsidRPr="004D06BA">
        <w:rPr>
          <w:bCs/>
          <w:color w:val="000000" w:themeColor="text1"/>
          <w:sz w:val="24"/>
          <w:szCs w:val="24"/>
        </w:rPr>
        <w:t>, já que o gasto com esse insumo será previsível e poderá ser melhor planejado dentro do orçamento anual. Isso elimina a necessidade de ajustes urgentes de orçamento ou realocação de recursos para suprir compras não planejadas.</w:t>
      </w:r>
    </w:p>
    <w:p w14:paraId="6166016B" w14:textId="77777777" w:rsidR="009315ED" w:rsidRPr="004D06BA" w:rsidRDefault="009315ED" w:rsidP="009315ED">
      <w:pPr>
        <w:numPr>
          <w:ilvl w:val="0"/>
          <w:numId w:val="157"/>
        </w:numPr>
        <w:spacing w:line="360" w:lineRule="auto"/>
        <w:jc w:val="both"/>
        <w:rPr>
          <w:bCs/>
          <w:color w:val="000000" w:themeColor="text1"/>
          <w:sz w:val="24"/>
          <w:szCs w:val="24"/>
        </w:rPr>
      </w:pPr>
      <w:r w:rsidRPr="004D06BA">
        <w:rPr>
          <w:b/>
          <w:bCs/>
          <w:color w:val="000000" w:themeColor="text1"/>
          <w:sz w:val="24"/>
          <w:szCs w:val="24"/>
        </w:rPr>
        <w:t>Maior Transparência e Controle dos Gastos Públicos</w:t>
      </w:r>
      <w:r w:rsidRPr="004D06BA">
        <w:rPr>
          <w:bCs/>
          <w:color w:val="000000" w:themeColor="text1"/>
          <w:sz w:val="24"/>
          <w:szCs w:val="24"/>
        </w:rPr>
        <w:t xml:space="preserve">: O processo licitatório, aliado ao fornecimento contínuo e regular, garante maior </w:t>
      </w:r>
      <w:r w:rsidRPr="004D06BA">
        <w:rPr>
          <w:b/>
          <w:bCs/>
          <w:color w:val="000000" w:themeColor="text1"/>
          <w:sz w:val="24"/>
          <w:szCs w:val="24"/>
        </w:rPr>
        <w:t>transparência</w:t>
      </w:r>
      <w:r w:rsidRPr="004D06BA">
        <w:rPr>
          <w:bCs/>
          <w:color w:val="000000" w:themeColor="text1"/>
          <w:sz w:val="24"/>
          <w:szCs w:val="24"/>
        </w:rPr>
        <w:t xml:space="preserve"> e </w:t>
      </w:r>
      <w:r w:rsidRPr="004D06BA">
        <w:rPr>
          <w:b/>
          <w:bCs/>
          <w:color w:val="000000" w:themeColor="text1"/>
          <w:sz w:val="24"/>
          <w:szCs w:val="24"/>
        </w:rPr>
        <w:t>controle sobre os gastos públicos</w:t>
      </w:r>
      <w:r w:rsidRPr="004D06BA">
        <w:rPr>
          <w:bCs/>
          <w:color w:val="000000" w:themeColor="text1"/>
          <w:sz w:val="24"/>
          <w:szCs w:val="24"/>
        </w:rPr>
        <w:t>. Isso também assegura que os recursos financeiros da administração pública sejam usados de forma responsável e dentro dos limites estabelecidos.</w:t>
      </w:r>
    </w:p>
    <w:p w14:paraId="215159F0"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t>5. Sustentabilidade e Responsabilidade Social</w:t>
      </w:r>
    </w:p>
    <w:p w14:paraId="48F40D86"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Além da </w:t>
      </w:r>
      <w:r w:rsidRPr="004D06BA">
        <w:rPr>
          <w:b/>
          <w:bCs/>
          <w:color w:val="000000" w:themeColor="text1"/>
          <w:sz w:val="24"/>
          <w:szCs w:val="24"/>
        </w:rPr>
        <w:t>economicidade</w:t>
      </w:r>
      <w:r w:rsidRPr="004D06BA">
        <w:rPr>
          <w:bCs/>
          <w:color w:val="000000" w:themeColor="text1"/>
          <w:sz w:val="24"/>
          <w:szCs w:val="24"/>
        </w:rPr>
        <w:t xml:space="preserve"> e da </w:t>
      </w:r>
      <w:r w:rsidRPr="004D06BA">
        <w:rPr>
          <w:b/>
          <w:bCs/>
          <w:color w:val="000000" w:themeColor="text1"/>
          <w:sz w:val="24"/>
          <w:szCs w:val="24"/>
        </w:rPr>
        <w:t>eficiência no uso dos recursos materiais, humanos e financeiros</w:t>
      </w:r>
      <w:r w:rsidRPr="004D06BA">
        <w:rPr>
          <w:bCs/>
          <w:color w:val="000000" w:themeColor="text1"/>
          <w:sz w:val="24"/>
          <w:szCs w:val="24"/>
        </w:rPr>
        <w:t xml:space="preserve">, a contratação de </w:t>
      </w:r>
      <w:r w:rsidRPr="004D06BA">
        <w:rPr>
          <w:b/>
          <w:bCs/>
          <w:color w:val="000000" w:themeColor="text1"/>
          <w:sz w:val="24"/>
          <w:szCs w:val="24"/>
        </w:rPr>
        <w:t>ME</w:t>
      </w:r>
      <w:r w:rsidRPr="004D06BA">
        <w:rPr>
          <w:bCs/>
          <w:color w:val="000000" w:themeColor="text1"/>
          <w:sz w:val="24"/>
          <w:szCs w:val="24"/>
        </w:rPr>
        <w:t xml:space="preserve"> e </w:t>
      </w:r>
      <w:r w:rsidRPr="004D06BA">
        <w:rPr>
          <w:b/>
          <w:bCs/>
          <w:color w:val="000000" w:themeColor="text1"/>
          <w:sz w:val="24"/>
          <w:szCs w:val="24"/>
        </w:rPr>
        <w:t>EPP</w:t>
      </w:r>
      <w:r w:rsidRPr="004D06BA">
        <w:rPr>
          <w:bCs/>
          <w:color w:val="000000" w:themeColor="text1"/>
          <w:sz w:val="24"/>
          <w:szCs w:val="24"/>
        </w:rPr>
        <w:t xml:space="preserve"> para o fornecimento de papel </w:t>
      </w:r>
      <w:r w:rsidRPr="004D06BA">
        <w:rPr>
          <w:bCs/>
          <w:color w:val="000000" w:themeColor="text1"/>
          <w:sz w:val="24"/>
          <w:szCs w:val="24"/>
        </w:rPr>
        <w:lastRenderedPageBreak/>
        <w:t xml:space="preserve">sulfite também contribui para o fortalecimento da economia local e para a promoção de </w:t>
      </w:r>
      <w:r w:rsidRPr="004D06BA">
        <w:rPr>
          <w:b/>
          <w:bCs/>
          <w:color w:val="000000" w:themeColor="text1"/>
          <w:sz w:val="24"/>
          <w:szCs w:val="24"/>
        </w:rPr>
        <w:t>práticas de responsabilidade social e sustentabilidade</w:t>
      </w:r>
      <w:r w:rsidRPr="004D06BA">
        <w:rPr>
          <w:bCs/>
          <w:color w:val="000000" w:themeColor="text1"/>
          <w:sz w:val="24"/>
          <w:szCs w:val="24"/>
        </w:rPr>
        <w:t>.</w:t>
      </w:r>
    </w:p>
    <w:p w14:paraId="55B7B681" w14:textId="77777777" w:rsidR="009315ED" w:rsidRPr="004D06BA" w:rsidRDefault="009315ED" w:rsidP="009315ED">
      <w:pPr>
        <w:numPr>
          <w:ilvl w:val="0"/>
          <w:numId w:val="158"/>
        </w:numPr>
        <w:spacing w:line="360" w:lineRule="auto"/>
        <w:jc w:val="both"/>
        <w:rPr>
          <w:bCs/>
          <w:color w:val="000000" w:themeColor="text1"/>
          <w:sz w:val="24"/>
          <w:szCs w:val="24"/>
        </w:rPr>
      </w:pPr>
      <w:r w:rsidRPr="004D06BA">
        <w:rPr>
          <w:b/>
          <w:bCs/>
          <w:color w:val="000000" w:themeColor="text1"/>
          <w:sz w:val="24"/>
          <w:szCs w:val="24"/>
        </w:rPr>
        <w:t>Apoio ao Empreendedorismo Local</w:t>
      </w:r>
      <w:r w:rsidRPr="004D06BA">
        <w:rPr>
          <w:bCs/>
          <w:color w:val="000000" w:themeColor="text1"/>
          <w:sz w:val="24"/>
          <w:szCs w:val="24"/>
        </w:rPr>
        <w:t xml:space="preserve">: Ao priorizar a contratação de micro e pequenas empresas, a administração pública contribui para o </w:t>
      </w:r>
      <w:r w:rsidRPr="004D06BA">
        <w:rPr>
          <w:b/>
          <w:bCs/>
          <w:color w:val="000000" w:themeColor="text1"/>
          <w:sz w:val="24"/>
          <w:szCs w:val="24"/>
        </w:rPr>
        <w:t>desenvolvimento do empreendedorismo local</w:t>
      </w:r>
      <w:r w:rsidRPr="004D06BA">
        <w:rPr>
          <w:bCs/>
          <w:color w:val="000000" w:themeColor="text1"/>
          <w:sz w:val="24"/>
          <w:szCs w:val="24"/>
        </w:rPr>
        <w:t>, fomentando o crescimento de empresas que muitas vezes enfrentam dificuldades para competir com grandes fornecedores no mercado público. Isso resulta em um efeito positivo no desenvolvimento econômico regional.</w:t>
      </w:r>
    </w:p>
    <w:p w14:paraId="03E15121" w14:textId="77777777" w:rsidR="009315ED" w:rsidRPr="004D06BA" w:rsidRDefault="009315ED" w:rsidP="009315ED">
      <w:pPr>
        <w:numPr>
          <w:ilvl w:val="0"/>
          <w:numId w:val="158"/>
        </w:numPr>
        <w:spacing w:line="360" w:lineRule="auto"/>
        <w:jc w:val="both"/>
        <w:rPr>
          <w:bCs/>
          <w:color w:val="000000" w:themeColor="text1"/>
          <w:sz w:val="24"/>
          <w:szCs w:val="24"/>
        </w:rPr>
      </w:pPr>
      <w:r w:rsidRPr="004D06BA">
        <w:rPr>
          <w:b/>
          <w:bCs/>
          <w:color w:val="000000" w:themeColor="text1"/>
          <w:sz w:val="24"/>
          <w:szCs w:val="24"/>
        </w:rPr>
        <w:t>Possível Uso de Papel Sustentável</w:t>
      </w:r>
      <w:r w:rsidRPr="004D06BA">
        <w:rPr>
          <w:bCs/>
          <w:color w:val="000000" w:themeColor="text1"/>
          <w:sz w:val="24"/>
          <w:szCs w:val="24"/>
        </w:rPr>
        <w:t xml:space="preserve">: Caso a empresa fornecedora opte por usar </w:t>
      </w:r>
      <w:r w:rsidRPr="004D06BA">
        <w:rPr>
          <w:b/>
          <w:bCs/>
          <w:color w:val="000000" w:themeColor="text1"/>
          <w:sz w:val="24"/>
          <w:szCs w:val="24"/>
        </w:rPr>
        <w:t>papel reciclado</w:t>
      </w:r>
      <w:r w:rsidRPr="004D06BA">
        <w:rPr>
          <w:bCs/>
          <w:color w:val="000000" w:themeColor="text1"/>
          <w:sz w:val="24"/>
          <w:szCs w:val="24"/>
        </w:rPr>
        <w:t xml:space="preserve"> ou de fontes sustentáveis, a contratação também poderá alinhar-se a práticas de </w:t>
      </w:r>
      <w:r w:rsidRPr="004D06BA">
        <w:rPr>
          <w:b/>
          <w:bCs/>
          <w:color w:val="000000" w:themeColor="text1"/>
          <w:sz w:val="24"/>
          <w:szCs w:val="24"/>
        </w:rPr>
        <w:t>responsabilidade ambiental</w:t>
      </w:r>
      <w:r w:rsidRPr="004D06BA">
        <w:rPr>
          <w:bCs/>
          <w:color w:val="000000" w:themeColor="text1"/>
          <w:sz w:val="24"/>
          <w:szCs w:val="24"/>
        </w:rPr>
        <w:t xml:space="preserve">, contribuindo para a </w:t>
      </w:r>
      <w:r w:rsidRPr="004D06BA">
        <w:rPr>
          <w:b/>
          <w:bCs/>
          <w:color w:val="000000" w:themeColor="text1"/>
          <w:sz w:val="24"/>
          <w:szCs w:val="24"/>
        </w:rPr>
        <w:t>redução de impactos ambientais</w:t>
      </w:r>
      <w:r w:rsidRPr="004D06BA">
        <w:rPr>
          <w:bCs/>
          <w:color w:val="000000" w:themeColor="text1"/>
          <w:sz w:val="24"/>
          <w:szCs w:val="24"/>
        </w:rPr>
        <w:t xml:space="preserve"> e promovendo a </w:t>
      </w:r>
      <w:r w:rsidRPr="004D06BA">
        <w:rPr>
          <w:b/>
          <w:bCs/>
          <w:color w:val="000000" w:themeColor="text1"/>
          <w:sz w:val="24"/>
          <w:szCs w:val="24"/>
        </w:rPr>
        <w:t>sustentabilidade</w:t>
      </w:r>
      <w:r w:rsidRPr="004D06BA">
        <w:rPr>
          <w:bCs/>
          <w:color w:val="000000" w:themeColor="text1"/>
          <w:sz w:val="24"/>
          <w:szCs w:val="24"/>
        </w:rPr>
        <w:t>.</w:t>
      </w:r>
    </w:p>
    <w:p w14:paraId="75F1FF6E" w14:textId="77777777" w:rsidR="009315ED" w:rsidRPr="004D06BA" w:rsidRDefault="009315ED" w:rsidP="009315ED">
      <w:pPr>
        <w:spacing w:line="360" w:lineRule="auto"/>
        <w:ind w:firstLine="720"/>
        <w:jc w:val="both"/>
        <w:rPr>
          <w:b/>
          <w:bCs/>
          <w:color w:val="000000" w:themeColor="text1"/>
          <w:sz w:val="24"/>
          <w:szCs w:val="24"/>
        </w:rPr>
      </w:pPr>
      <w:r w:rsidRPr="004D06BA">
        <w:rPr>
          <w:b/>
          <w:bCs/>
          <w:color w:val="000000" w:themeColor="text1"/>
          <w:sz w:val="24"/>
          <w:szCs w:val="24"/>
        </w:rPr>
        <w:t>Conclusão</w:t>
      </w:r>
    </w:p>
    <w:p w14:paraId="5FE111C0" w14:textId="77777777" w:rsidR="009315ED" w:rsidRPr="004D06BA" w:rsidRDefault="009315ED" w:rsidP="009315ED">
      <w:pPr>
        <w:spacing w:line="360" w:lineRule="auto"/>
        <w:ind w:firstLine="720"/>
        <w:jc w:val="both"/>
        <w:rPr>
          <w:bCs/>
          <w:color w:val="000000" w:themeColor="text1"/>
          <w:sz w:val="24"/>
          <w:szCs w:val="24"/>
        </w:rPr>
      </w:pPr>
      <w:r w:rsidRPr="004D06BA">
        <w:rPr>
          <w:bCs/>
          <w:color w:val="000000" w:themeColor="text1"/>
          <w:sz w:val="24"/>
          <w:szCs w:val="24"/>
        </w:rPr>
        <w:t xml:space="preserve">A </w:t>
      </w:r>
      <w:r w:rsidRPr="004D06BA">
        <w:rPr>
          <w:b/>
          <w:bCs/>
          <w:color w:val="000000" w:themeColor="text1"/>
          <w:sz w:val="24"/>
          <w:szCs w:val="24"/>
        </w:rPr>
        <w:t>contratação do fornecimento contínuo de papel sulfite</w:t>
      </w:r>
      <w:r w:rsidRPr="004D06BA">
        <w:rPr>
          <w:bCs/>
          <w:color w:val="000000" w:themeColor="text1"/>
          <w:sz w:val="24"/>
          <w:szCs w:val="24"/>
        </w:rPr>
        <w:t xml:space="preserve"> busca alcançar </w:t>
      </w:r>
      <w:r w:rsidRPr="004D06BA">
        <w:rPr>
          <w:b/>
          <w:bCs/>
          <w:color w:val="000000" w:themeColor="text1"/>
          <w:sz w:val="24"/>
          <w:szCs w:val="24"/>
        </w:rPr>
        <w:t>resultados de economicidade</w:t>
      </w:r>
      <w:r w:rsidRPr="004D06BA">
        <w:rPr>
          <w:bCs/>
          <w:color w:val="000000" w:themeColor="text1"/>
          <w:sz w:val="24"/>
          <w:szCs w:val="24"/>
        </w:rPr>
        <w:t xml:space="preserve"> e </w:t>
      </w:r>
      <w:r w:rsidRPr="004D06BA">
        <w:rPr>
          <w:b/>
          <w:bCs/>
          <w:color w:val="000000" w:themeColor="text1"/>
          <w:sz w:val="24"/>
          <w:szCs w:val="24"/>
        </w:rPr>
        <w:t>melhor aproveitamento dos recursos humanos, materiais e financeiros disponíveis</w:t>
      </w:r>
      <w:r w:rsidRPr="004D06BA">
        <w:rPr>
          <w:bCs/>
          <w:color w:val="000000" w:themeColor="text1"/>
          <w:sz w:val="24"/>
          <w:szCs w:val="24"/>
        </w:rPr>
        <w:t xml:space="preserve"> de maneira eficaz e transparente. A adoção dessa estratégia não só gera </w:t>
      </w:r>
      <w:r w:rsidRPr="004D06BA">
        <w:rPr>
          <w:b/>
          <w:bCs/>
          <w:color w:val="000000" w:themeColor="text1"/>
          <w:sz w:val="24"/>
          <w:szCs w:val="24"/>
        </w:rPr>
        <w:t>benefícios diretos em termos de redução de custos</w:t>
      </w:r>
      <w:r w:rsidRPr="004D06BA">
        <w:rPr>
          <w:bCs/>
          <w:color w:val="000000" w:themeColor="text1"/>
          <w:sz w:val="24"/>
          <w:szCs w:val="24"/>
        </w:rPr>
        <w:t xml:space="preserve">, mas também promove a </w:t>
      </w:r>
      <w:r w:rsidRPr="004D06BA">
        <w:rPr>
          <w:b/>
          <w:bCs/>
          <w:color w:val="000000" w:themeColor="text1"/>
          <w:sz w:val="24"/>
          <w:szCs w:val="24"/>
        </w:rPr>
        <w:t>sustentabilidade</w:t>
      </w:r>
      <w:r w:rsidRPr="004D06BA">
        <w:rPr>
          <w:bCs/>
          <w:color w:val="000000" w:themeColor="text1"/>
          <w:sz w:val="24"/>
          <w:szCs w:val="24"/>
        </w:rPr>
        <w:t xml:space="preserve">, o </w:t>
      </w:r>
      <w:r w:rsidRPr="004D06BA">
        <w:rPr>
          <w:b/>
          <w:bCs/>
          <w:color w:val="000000" w:themeColor="text1"/>
          <w:sz w:val="24"/>
          <w:szCs w:val="24"/>
        </w:rPr>
        <w:t>fortalecimento da economia local</w:t>
      </w:r>
      <w:r w:rsidRPr="004D06BA">
        <w:rPr>
          <w:bCs/>
          <w:color w:val="000000" w:themeColor="text1"/>
          <w:sz w:val="24"/>
          <w:szCs w:val="24"/>
        </w:rPr>
        <w:t xml:space="preserve"> e a </w:t>
      </w:r>
      <w:r w:rsidRPr="004D06BA">
        <w:rPr>
          <w:b/>
          <w:bCs/>
          <w:color w:val="000000" w:themeColor="text1"/>
          <w:sz w:val="24"/>
          <w:szCs w:val="24"/>
        </w:rPr>
        <w:t>otimização dos processos administrativos</w:t>
      </w:r>
      <w:r w:rsidRPr="004D06BA">
        <w:rPr>
          <w:bCs/>
          <w:color w:val="000000" w:themeColor="text1"/>
          <w:sz w:val="24"/>
          <w:szCs w:val="24"/>
        </w:rPr>
        <w:t>, permitindo que a administração pública atenda suas demandas de forma eficiente e responsável, sem sobrecarregar seus recursos financeiros e humanos.</w:t>
      </w:r>
    </w:p>
    <w:p w14:paraId="5872D714" w14:textId="77777777" w:rsidR="009315ED" w:rsidRDefault="009315ED" w:rsidP="009315ED">
      <w:pPr>
        <w:spacing w:line="360" w:lineRule="auto"/>
        <w:jc w:val="both"/>
        <w:rPr>
          <w:b/>
          <w:color w:val="000000" w:themeColor="text1"/>
          <w:sz w:val="24"/>
          <w:szCs w:val="24"/>
        </w:rPr>
      </w:pPr>
    </w:p>
    <w:p w14:paraId="2959CC0F" w14:textId="77777777" w:rsidR="00941CF2" w:rsidRDefault="00941CF2" w:rsidP="009315ED">
      <w:pPr>
        <w:spacing w:line="360" w:lineRule="auto"/>
        <w:jc w:val="both"/>
        <w:rPr>
          <w:b/>
          <w:color w:val="000000" w:themeColor="text1"/>
          <w:sz w:val="24"/>
          <w:szCs w:val="24"/>
        </w:rPr>
      </w:pPr>
    </w:p>
    <w:p w14:paraId="22114475" w14:textId="77777777" w:rsidR="00941CF2" w:rsidRDefault="00941CF2" w:rsidP="009315ED">
      <w:pPr>
        <w:spacing w:line="360" w:lineRule="auto"/>
        <w:jc w:val="both"/>
        <w:rPr>
          <w:b/>
          <w:color w:val="000000" w:themeColor="text1"/>
          <w:sz w:val="24"/>
          <w:szCs w:val="24"/>
        </w:rPr>
      </w:pPr>
    </w:p>
    <w:p w14:paraId="2EA0AB9D" w14:textId="77777777" w:rsidR="00941CF2" w:rsidRDefault="00941CF2" w:rsidP="009315ED">
      <w:pPr>
        <w:spacing w:line="360" w:lineRule="auto"/>
        <w:jc w:val="both"/>
        <w:rPr>
          <w:b/>
          <w:color w:val="000000" w:themeColor="text1"/>
          <w:sz w:val="24"/>
          <w:szCs w:val="24"/>
        </w:rPr>
      </w:pPr>
    </w:p>
    <w:p w14:paraId="2A3BE661" w14:textId="77777777" w:rsidR="00941CF2" w:rsidRPr="009E7D99" w:rsidRDefault="00941CF2" w:rsidP="009315ED">
      <w:pPr>
        <w:spacing w:line="360" w:lineRule="auto"/>
        <w:jc w:val="both"/>
        <w:rPr>
          <w:b/>
          <w:color w:val="000000" w:themeColor="text1"/>
          <w:sz w:val="24"/>
          <w:szCs w:val="24"/>
        </w:rPr>
      </w:pPr>
    </w:p>
    <w:p w14:paraId="48B1FC6C"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lastRenderedPageBreak/>
        <w:t>11 – PROVIDÊNCIAS A SEREM ADOTADAS PELA ADMINISTRAÇÃO PREVIAMENTE À CELEBRAÇÃO DO CONTRATO, INCLUSIVE QUANTO À CAPACITAÇÃO DE SERVIDORES OU DE DEMPREGADOS PARA FISCALIZAÇÃO E GESTÃO CONTRATUAL.</w:t>
      </w:r>
    </w:p>
    <w:p w14:paraId="6F2D931F"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p>
    <w:p w14:paraId="42720EF0" w14:textId="77777777" w:rsidR="009315ED" w:rsidRPr="009E7D99" w:rsidRDefault="009315ED" w:rsidP="009315ED">
      <w:pPr>
        <w:spacing w:line="360" w:lineRule="auto"/>
        <w:ind w:firstLine="708"/>
        <w:jc w:val="both"/>
        <w:rPr>
          <w:rFonts w:eastAsia="Times New Roman"/>
          <w:color w:val="000000" w:themeColor="text1"/>
          <w:sz w:val="24"/>
          <w:szCs w:val="24"/>
        </w:rPr>
      </w:pPr>
      <w:r w:rsidRPr="009E7D99">
        <w:rPr>
          <w:rFonts w:eastAsia="Times New Roman"/>
          <w:color w:val="000000" w:themeColor="text1"/>
          <w:sz w:val="24"/>
          <w:szCs w:val="24"/>
        </w:rPr>
        <w:t xml:space="preserve">As providências a seguir devem ser adotadas antes da celebração do contrato. Embora não seja celebrado termo de contrato a nota de empenho servirá de termo de contrato entre as partes para todos os efeitos: </w:t>
      </w:r>
    </w:p>
    <w:p w14:paraId="2CB3DEA3"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 xml:space="preserve">Portaria de nomeação do gestor e fiscal de contratos; </w:t>
      </w:r>
    </w:p>
    <w:p w14:paraId="0B70D7B4"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Capacitação dos gestores e fiscais de contratos;</w:t>
      </w:r>
    </w:p>
    <w:p w14:paraId="030FC89F"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 xml:space="preserve">Definições dos locais onde devem ser entregues os itens; </w:t>
      </w:r>
    </w:p>
    <w:p w14:paraId="0F902008"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Realizar uma análise de riscos para identificar possíveis obstáculos e adotar estratégias para mitigá-los (Providência a ser adotada pela Diretoria Geral);</w:t>
      </w:r>
    </w:p>
    <w:p w14:paraId="27298317"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Elaborar um Termo de Referência que detalhe as especificações técnicas, critérios de aceitação, prazos e demais condições da contratação (Próxima providência a ser concluída);</w:t>
      </w:r>
    </w:p>
    <w:p w14:paraId="7E96CBF7" w14:textId="77777777" w:rsidR="009315ED" w:rsidRPr="009E7D99" w:rsidRDefault="009315ED" w:rsidP="009315ED">
      <w:pPr>
        <w:pStyle w:val="PargrafodaLista"/>
        <w:numPr>
          <w:ilvl w:val="0"/>
          <w:numId w:val="51"/>
        </w:numPr>
        <w:spacing w:after="0" w:line="360" w:lineRule="auto"/>
        <w:jc w:val="both"/>
        <w:rPr>
          <w:rFonts w:ascii="Arial" w:eastAsia="Times New Roman" w:hAnsi="Arial" w:cs="Arial"/>
          <w:color w:val="000000" w:themeColor="text1"/>
          <w:sz w:val="24"/>
          <w:szCs w:val="24"/>
          <w:lang w:eastAsia="pt-BR"/>
        </w:rPr>
      </w:pPr>
      <w:r w:rsidRPr="009E7D99">
        <w:rPr>
          <w:rFonts w:ascii="Arial" w:eastAsia="Times New Roman" w:hAnsi="Arial" w:cs="Arial"/>
          <w:color w:val="000000" w:themeColor="text1"/>
          <w:sz w:val="24"/>
          <w:szCs w:val="24"/>
          <w:lang w:eastAsia="pt-BR"/>
        </w:rPr>
        <w:t>Submeter a autuação e os documentos que comporão esta contratação à análise jurídica, a fim de assegurar que a contratação esteja em conformidade com a legislação vigente e proteja os interesses da Administração. (Providência a ser adotada antes da homologação).</w:t>
      </w:r>
    </w:p>
    <w:p w14:paraId="7A1BAEEC" w14:textId="77777777" w:rsidR="009315ED" w:rsidRPr="009E7D99" w:rsidRDefault="009315ED" w:rsidP="009315ED">
      <w:pPr>
        <w:pStyle w:val="PargrafodaLista"/>
        <w:spacing w:after="0" w:line="360" w:lineRule="auto"/>
        <w:ind w:left="720"/>
        <w:jc w:val="both"/>
        <w:rPr>
          <w:rFonts w:ascii="Arial" w:eastAsia="Times New Roman" w:hAnsi="Arial" w:cs="Arial"/>
          <w:color w:val="000000" w:themeColor="text1"/>
          <w:sz w:val="24"/>
          <w:szCs w:val="24"/>
          <w:lang w:eastAsia="pt-BR"/>
        </w:rPr>
      </w:pPr>
    </w:p>
    <w:p w14:paraId="13129F07" w14:textId="77777777" w:rsidR="009315ED" w:rsidRPr="009E7D99" w:rsidRDefault="009315ED" w:rsidP="009315E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9E7D99">
        <w:rPr>
          <w:rFonts w:ascii="Arial" w:eastAsia="Times New Roman" w:hAnsi="Arial" w:cs="Arial"/>
          <w:b/>
          <w:bCs/>
          <w:color w:val="000000" w:themeColor="text1"/>
          <w:sz w:val="24"/>
          <w:szCs w:val="24"/>
          <w:lang w:eastAsia="pt-BR"/>
        </w:rPr>
        <w:t>1 2 – CONTRATAÇÕES CORRELATAS E/OU INTERDEPENDENTES</w:t>
      </w:r>
    </w:p>
    <w:p w14:paraId="4C6B9CCB" w14:textId="77777777" w:rsidR="009315ED" w:rsidRPr="009E7D99" w:rsidRDefault="009315ED" w:rsidP="009315ED">
      <w:pPr>
        <w:pStyle w:val="PargrafodaLista"/>
        <w:spacing w:after="0" w:line="360" w:lineRule="auto"/>
        <w:ind w:left="720"/>
        <w:jc w:val="both"/>
        <w:rPr>
          <w:rFonts w:ascii="Arial" w:eastAsia="Times New Roman" w:hAnsi="Arial" w:cs="Arial"/>
          <w:color w:val="000000" w:themeColor="text1"/>
          <w:sz w:val="24"/>
          <w:szCs w:val="24"/>
          <w:lang w:eastAsia="pt-BR"/>
        </w:rPr>
      </w:pPr>
    </w:p>
    <w:p w14:paraId="576AFC00" w14:textId="77777777" w:rsidR="009315ED" w:rsidRPr="009E7D99" w:rsidRDefault="009315ED" w:rsidP="009315ED">
      <w:pPr>
        <w:spacing w:line="360" w:lineRule="auto"/>
        <w:jc w:val="both"/>
        <w:rPr>
          <w:rFonts w:eastAsia="Times New Roman"/>
          <w:color w:val="000000" w:themeColor="text1"/>
          <w:sz w:val="24"/>
          <w:szCs w:val="24"/>
        </w:rPr>
      </w:pPr>
      <w:r w:rsidRPr="009E7D99">
        <w:rPr>
          <w:rFonts w:eastAsia="Times New Roman"/>
          <w:color w:val="000000" w:themeColor="text1"/>
          <w:sz w:val="24"/>
          <w:szCs w:val="24"/>
        </w:rPr>
        <w:t>Atualmente a Câmara Municipal de Extrema</w:t>
      </w:r>
      <w:r>
        <w:rPr>
          <w:rFonts w:eastAsia="Times New Roman"/>
          <w:color w:val="000000" w:themeColor="text1"/>
          <w:sz w:val="24"/>
          <w:szCs w:val="24"/>
        </w:rPr>
        <w:t xml:space="preserve"> não</w:t>
      </w:r>
      <w:r w:rsidRPr="009E7D99">
        <w:rPr>
          <w:rFonts w:eastAsia="Times New Roman"/>
          <w:color w:val="000000" w:themeColor="text1"/>
          <w:sz w:val="24"/>
          <w:szCs w:val="24"/>
        </w:rPr>
        <w:t xml:space="preserve"> possui contratos para esse objeto</w:t>
      </w:r>
      <w:r>
        <w:rPr>
          <w:rFonts w:eastAsia="Times New Roman"/>
          <w:color w:val="000000" w:themeColor="text1"/>
          <w:sz w:val="24"/>
          <w:szCs w:val="24"/>
        </w:rPr>
        <w:t>.</w:t>
      </w:r>
    </w:p>
    <w:p w14:paraId="3E526730" w14:textId="77777777" w:rsidR="009315ED" w:rsidRDefault="009315ED" w:rsidP="009315ED">
      <w:pPr>
        <w:pStyle w:val="PargrafodaLista"/>
        <w:spacing w:after="0" w:line="360" w:lineRule="auto"/>
        <w:ind w:left="0"/>
        <w:jc w:val="both"/>
        <w:rPr>
          <w:rFonts w:ascii="Arial" w:eastAsia="Times New Roman" w:hAnsi="Arial" w:cs="Arial"/>
          <w:b/>
          <w:bCs/>
          <w:color w:val="000000" w:themeColor="text1"/>
          <w:sz w:val="24"/>
          <w:szCs w:val="24"/>
          <w:lang w:eastAsia="pt-BR"/>
        </w:rPr>
      </w:pPr>
      <w:bookmarkStart w:id="16" w:name="_Hlk186721750"/>
    </w:p>
    <w:p w14:paraId="7FA46848" w14:textId="77777777" w:rsidR="00941CF2" w:rsidRPr="009E7D99" w:rsidRDefault="00941CF2" w:rsidP="009315ED">
      <w:pPr>
        <w:pStyle w:val="PargrafodaLista"/>
        <w:spacing w:after="0" w:line="360" w:lineRule="auto"/>
        <w:ind w:left="0"/>
        <w:jc w:val="both"/>
        <w:rPr>
          <w:rFonts w:ascii="Arial" w:eastAsia="Times New Roman" w:hAnsi="Arial" w:cs="Arial"/>
          <w:b/>
          <w:bCs/>
          <w:color w:val="000000" w:themeColor="text1"/>
          <w:sz w:val="24"/>
          <w:szCs w:val="24"/>
          <w:lang w:eastAsia="pt-BR"/>
        </w:rPr>
      </w:pPr>
    </w:p>
    <w:p w14:paraId="7A4D7872" w14:textId="77777777" w:rsidR="009315ED" w:rsidRPr="009E7D99" w:rsidRDefault="009315ED" w:rsidP="009315ED">
      <w:pPr>
        <w:pStyle w:val="PargrafodaLista"/>
        <w:spacing w:after="0" w:line="360" w:lineRule="auto"/>
        <w:ind w:left="0"/>
        <w:jc w:val="both"/>
        <w:rPr>
          <w:rFonts w:ascii="Arial" w:eastAsia="Times New Roman" w:hAnsi="Arial" w:cs="Arial"/>
          <w:b/>
          <w:bCs/>
          <w:color w:val="000000" w:themeColor="text1"/>
          <w:sz w:val="24"/>
          <w:szCs w:val="24"/>
          <w:lang w:eastAsia="pt-BR"/>
        </w:rPr>
      </w:pPr>
      <w:r w:rsidRPr="009E7D99">
        <w:rPr>
          <w:rFonts w:ascii="Arial" w:eastAsia="Times New Roman" w:hAnsi="Arial" w:cs="Arial"/>
          <w:b/>
          <w:bCs/>
          <w:color w:val="000000" w:themeColor="text1"/>
          <w:sz w:val="24"/>
          <w:szCs w:val="24"/>
          <w:lang w:eastAsia="pt-BR"/>
        </w:rPr>
        <w:lastRenderedPageBreak/>
        <w:t>13 – IMPACTOS AMBIENTAIS E RESPECTIVAS MEDIDAS MITIGADORAS, INCLUÍDOS REQUISITOS DE BAIXO CONSUMO DE ENERGIA E DE OUTROS RECURSOS, BEM COMO LOGÍSTICA REVERSA PARA DESFAZIMENTO E RECICLAGEM DE BENS E REFUGOS, QUANDO APLICÁVEL.</w:t>
      </w:r>
    </w:p>
    <w:p w14:paraId="0912AFB8" w14:textId="77777777" w:rsidR="009315ED" w:rsidRPr="009E7D99" w:rsidRDefault="009315ED" w:rsidP="009315ED">
      <w:pPr>
        <w:pStyle w:val="PargrafodaLista"/>
        <w:spacing w:after="0" w:line="360" w:lineRule="auto"/>
        <w:ind w:left="0"/>
        <w:jc w:val="both"/>
        <w:rPr>
          <w:rFonts w:ascii="Arial" w:eastAsia="Times New Roman" w:hAnsi="Arial" w:cs="Arial"/>
          <w:b/>
          <w:bCs/>
          <w:color w:val="000000" w:themeColor="text1"/>
          <w:sz w:val="24"/>
          <w:szCs w:val="24"/>
          <w:lang w:eastAsia="pt-BR"/>
        </w:rPr>
      </w:pPr>
    </w:p>
    <w:bookmarkEnd w:id="16"/>
    <w:p w14:paraId="2CEBD487"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Impactos Ambientais e Respectivas Medidas Mitigadoras</w:t>
      </w:r>
    </w:p>
    <w:p w14:paraId="6E44F8BC"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contratação para o fornecimento continuado de </w:t>
      </w:r>
      <w:r w:rsidRPr="007E01BE">
        <w:rPr>
          <w:rFonts w:eastAsia="Times New Roman"/>
          <w:b/>
          <w:bCs/>
          <w:color w:val="000000" w:themeColor="text1"/>
          <w:sz w:val="24"/>
          <w:szCs w:val="24"/>
        </w:rPr>
        <w:t>papel sulfite</w:t>
      </w:r>
      <w:r w:rsidRPr="007E01BE">
        <w:rPr>
          <w:rFonts w:eastAsia="Times New Roman"/>
          <w:color w:val="000000" w:themeColor="text1"/>
          <w:sz w:val="24"/>
          <w:szCs w:val="24"/>
        </w:rPr>
        <w:t xml:space="preserve"> Office, alcalino, branco, formato A4 (210x297mm), gramatura de 75g/m², com embalagem revestida em BOPP, tem implicações ambientais que precisam ser abordadas de forma responsável, a fim de minimizar os impactos negativos e promover a sustentabilidade. A seguir, destacam-se os principais </w:t>
      </w:r>
      <w:r w:rsidRPr="007E01BE">
        <w:rPr>
          <w:rFonts w:eastAsia="Times New Roman"/>
          <w:b/>
          <w:bCs/>
          <w:color w:val="000000" w:themeColor="text1"/>
          <w:sz w:val="24"/>
          <w:szCs w:val="24"/>
        </w:rPr>
        <w:t>impactos ambientais</w:t>
      </w:r>
      <w:r w:rsidRPr="007E01BE">
        <w:rPr>
          <w:rFonts w:eastAsia="Times New Roman"/>
          <w:color w:val="000000" w:themeColor="text1"/>
          <w:sz w:val="24"/>
          <w:szCs w:val="24"/>
        </w:rPr>
        <w:t xml:space="preserve"> associados à contratação, juntamente com as </w:t>
      </w:r>
      <w:r w:rsidRPr="007E01BE">
        <w:rPr>
          <w:rFonts w:eastAsia="Times New Roman"/>
          <w:b/>
          <w:bCs/>
          <w:color w:val="000000" w:themeColor="text1"/>
          <w:sz w:val="24"/>
          <w:szCs w:val="24"/>
        </w:rPr>
        <w:t>medidas mitigadoras</w:t>
      </w:r>
      <w:r w:rsidRPr="007E01BE">
        <w:rPr>
          <w:rFonts w:eastAsia="Times New Roman"/>
          <w:color w:val="000000" w:themeColor="text1"/>
          <w:sz w:val="24"/>
          <w:szCs w:val="24"/>
        </w:rPr>
        <w:t xml:space="preserve"> para minimizar esses impactos.</w:t>
      </w:r>
    </w:p>
    <w:p w14:paraId="67073F41"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1. Impactos Ambientais</w:t>
      </w:r>
    </w:p>
    <w:p w14:paraId="1C127D4D"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b/>
          <w:bCs/>
          <w:color w:val="000000" w:themeColor="text1"/>
          <w:sz w:val="24"/>
          <w:szCs w:val="24"/>
        </w:rPr>
        <w:t>a) Desmatamento e Uso de Recursos Naturais</w:t>
      </w:r>
      <w:r w:rsidRPr="007E01BE">
        <w:rPr>
          <w:rFonts w:eastAsia="Times New Roman"/>
          <w:color w:val="000000" w:themeColor="text1"/>
          <w:sz w:val="24"/>
          <w:szCs w:val="24"/>
        </w:rPr>
        <w:t xml:space="preserve"> O papel é um produto derivado da </w:t>
      </w:r>
      <w:r w:rsidRPr="007E01BE">
        <w:rPr>
          <w:rFonts w:eastAsia="Times New Roman"/>
          <w:b/>
          <w:bCs/>
          <w:color w:val="000000" w:themeColor="text1"/>
          <w:sz w:val="24"/>
          <w:szCs w:val="24"/>
        </w:rPr>
        <w:t>madeira</w:t>
      </w:r>
      <w:r w:rsidRPr="007E01BE">
        <w:rPr>
          <w:rFonts w:eastAsia="Times New Roman"/>
          <w:color w:val="000000" w:themeColor="text1"/>
          <w:sz w:val="24"/>
          <w:szCs w:val="24"/>
        </w:rPr>
        <w:t xml:space="preserve">, e sua produção pode contribuir para o desmatamento, caso não seja proveniente de fontes sustentáveis. A fabricação de papel envolve a extração de recursos naturais, com o uso de grandes quantidades de </w:t>
      </w:r>
      <w:r w:rsidRPr="007E01BE">
        <w:rPr>
          <w:rFonts w:eastAsia="Times New Roman"/>
          <w:b/>
          <w:bCs/>
          <w:color w:val="000000" w:themeColor="text1"/>
          <w:sz w:val="24"/>
          <w:szCs w:val="24"/>
        </w:rPr>
        <w:t>madeira</w:t>
      </w:r>
      <w:r w:rsidRPr="007E01BE">
        <w:rPr>
          <w:rFonts w:eastAsia="Times New Roman"/>
          <w:color w:val="000000" w:themeColor="text1"/>
          <w:sz w:val="24"/>
          <w:szCs w:val="24"/>
        </w:rPr>
        <w:t xml:space="preserve"> e de </w:t>
      </w:r>
      <w:r w:rsidRPr="007E01BE">
        <w:rPr>
          <w:rFonts w:eastAsia="Times New Roman"/>
          <w:b/>
          <w:bCs/>
          <w:color w:val="000000" w:themeColor="text1"/>
          <w:sz w:val="24"/>
          <w:szCs w:val="24"/>
        </w:rPr>
        <w:t>água</w:t>
      </w:r>
      <w:r w:rsidRPr="007E01BE">
        <w:rPr>
          <w:rFonts w:eastAsia="Times New Roman"/>
          <w:color w:val="000000" w:themeColor="text1"/>
          <w:sz w:val="24"/>
          <w:szCs w:val="24"/>
        </w:rPr>
        <w:t xml:space="preserve"> para a produção, além da emissão de poluentes atmosféricos e de resíduos sólidos no processo industrial.</w:t>
      </w:r>
    </w:p>
    <w:p w14:paraId="0C5DC0E7"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b/>
          <w:bCs/>
          <w:color w:val="000000" w:themeColor="text1"/>
          <w:sz w:val="24"/>
          <w:szCs w:val="24"/>
        </w:rPr>
        <w:t>b) Consumo de Energia</w:t>
      </w:r>
      <w:r w:rsidRPr="007E01BE">
        <w:rPr>
          <w:rFonts w:eastAsia="Times New Roman"/>
          <w:color w:val="000000" w:themeColor="text1"/>
          <w:sz w:val="24"/>
          <w:szCs w:val="24"/>
        </w:rPr>
        <w:t xml:space="preserve"> A produção de papel envolve um consumo significativo de </w:t>
      </w:r>
      <w:r w:rsidRPr="007E01BE">
        <w:rPr>
          <w:rFonts w:eastAsia="Times New Roman"/>
          <w:b/>
          <w:bCs/>
          <w:color w:val="000000" w:themeColor="text1"/>
          <w:sz w:val="24"/>
          <w:szCs w:val="24"/>
        </w:rPr>
        <w:t>energia elétrica</w:t>
      </w:r>
      <w:r w:rsidRPr="007E01BE">
        <w:rPr>
          <w:rFonts w:eastAsia="Times New Roman"/>
          <w:color w:val="000000" w:themeColor="text1"/>
          <w:sz w:val="24"/>
          <w:szCs w:val="24"/>
        </w:rPr>
        <w:t xml:space="preserve"> em várias etapas, como na moagem da madeira, no processo de secagem e na fabricação de papéis em grandes volumes.</w:t>
      </w:r>
    </w:p>
    <w:p w14:paraId="03BE0DCD"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b/>
          <w:bCs/>
          <w:color w:val="000000" w:themeColor="text1"/>
          <w:sz w:val="24"/>
          <w:szCs w:val="24"/>
        </w:rPr>
        <w:t>c) Geração de Resíduos e Refugos</w:t>
      </w:r>
      <w:r w:rsidRPr="007E01BE">
        <w:rPr>
          <w:rFonts w:eastAsia="Times New Roman"/>
          <w:color w:val="000000" w:themeColor="text1"/>
          <w:sz w:val="24"/>
          <w:szCs w:val="24"/>
        </w:rPr>
        <w:t xml:space="preserve"> A embalagem do papel, especialmente o revestimento em </w:t>
      </w:r>
      <w:r w:rsidRPr="007E01BE">
        <w:rPr>
          <w:rFonts w:eastAsia="Times New Roman"/>
          <w:b/>
          <w:bCs/>
          <w:color w:val="000000" w:themeColor="text1"/>
          <w:sz w:val="24"/>
          <w:szCs w:val="24"/>
        </w:rPr>
        <w:t>BOPP (Biorientado Polipropileno)</w:t>
      </w:r>
      <w:r w:rsidRPr="007E01BE">
        <w:rPr>
          <w:rFonts w:eastAsia="Times New Roman"/>
          <w:color w:val="000000" w:themeColor="text1"/>
          <w:sz w:val="24"/>
          <w:szCs w:val="24"/>
        </w:rPr>
        <w:t xml:space="preserve">, embora proteja o papel durante o transporte e armazenamento, gera </w:t>
      </w:r>
      <w:r w:rsidRPr="007E01BE">
        <w:rPr>
          <w:rFonts w:eastAsia="Times New Roman"/>
          <w:b/>
          <w:bCs/>
          <w:color w:val="000000" w:themeColor="text1"/>
          <w:sz w:val="24"/>
          <w:szCs w:val="24"/>
        </w:rPr>
        <w:t>resíduos plásticos</w:t>
      </w:r>
      <w:r w:rsidRPr="007E01BE">
        <w:rPr>
          <w:rFonts w:eastAsia="Times New Roman"/>
          <w:color w:val="000000" w:themeColor="text1"/>
          <w:sz w:val="24"/>
          <w:szCs w:val="24"/>
        </w:rPr>
        <w:t xml:space="preserve">. Além disso, os </w:t>
      </w:r>
      <w:r w:rsidRPr="007E01BE">
        <w:rPr>
          <w:rFonts w:eastAsia="Times New Roman"/>
          <w:b/>
          <w:bCs/>
          <w:color w:val="000000" w:themeColor="text1"/>
          <w:sz w:val="24"/>
          <w:szCs w:val="24"/>
        </w:rPr>
        <w:t>refugos</w:t>
      </w:r>
      <w:r w:rsidRPr="007E01BE">
        <w:rPr>
          <w:rFonts w:eastAsia="Times New Roman"/>
          <w:color w:val="000000" w:themeColor="text1"/>
          <w:sz w:val="24"/>
          <w:szCs w:val="24"/>
        </w:rPr>
        <w:t xml:space="preserve"> provenientes de processos de impressão, como papéis inutilizados ou danificados, também geram impacto ambiental.</w:t>
      </w:r>
    </w:p>
    <w:p w14:paraId="2D242793"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b/>
          <w:bCs/>
          <w:color w:val="000000" w:themeColor="text1"/>
          <w:sz w:val="24"/>
          <w:szCs w:val="24"/>
        </w:rPr>
        <w:lastRenderedPageBreak/>
        <w:t>d) Emissão de Poluentes</w:t>
      </w:r>
      <w:r w:rsidRPr="007E01BE">
        <w:rPr>
          <w:rFonts w:eastAsia="Times New Roman"/>
          <w:color w:val="000000" w:themeColor="text1"/>
          <w:sz w:val="24"/>
          <w:szCs w:val="24"/>
        </w:rPr>
        <w:t xml:space="preserve"> A produção de papel pode resultar na emissão de </w:t>
      </w:r>
      <w:r w:rsidRPr="007E01BE">
        <w:rPr>
          <w:rFonts w:eastAsia="Times New Roman"/>
          <w:b/>
          <w:bCs/>
          <w:color w:val="000000" w:themeColor="text1"/>
          <w:sz w:val="24"/>
          <w:szCs w:val="24"/>
        </w:rPr>
        <w:t>gases de efeito estufa</w:t>
      </w:r>
      <w:r w:rsidRPr="007E01BE">
        <w:rPr>
          <w:rFonts w:eastAsia="Times New Roman"/>
          <w:color w:val="000000" w:themeColor="text1"/>
          <w:sz w:val="24"/>
          <w:szCs w:val="24"/>
        </w:rPr>
        <w:t xml:space="preserve"> e </w:t>
      </w:r>
      <w:r w:rsidRPr="007E01BE">
        <w:rPr>
          <w:rFonts w:eastAsia="Times New Roman"/>
          <w:b/>
          <w:bCs/>
          <w:color w:val="000000" w:themeColor="text1"/>
          <w:sz w:val="24"/>
          <w:szCs w:val="24"/>
        </w:rPr>
        <w:t>subprodutos químicos</w:t>
      </w:r>
      <w:r w:rsidRPr="007E01BE">
        <w:rPr>
          <w:rFonts w:eastAsia="Times New Roman"/>
          <w:color w:val="000000" w:themeColor="text1"/>
          <w:sz w:val="24"/>
          <w:szCs w:val="24"/>
        </w:rPr>
        <w:t>, como na produção de papel não reciclado, impactando a qualidade do ar e a saúde dos ecossistemas próximos às indústrias papeleiras.</w:t>
      </w:r>
    </w:p>
    <w:p w14:paraId="5F0EEB6C" w14:textId="77777777" w:rsidR="009315ED" w:rsidRPr="007E01BE" w:rsidRDefault="009315ED" w:rsidP="009315ED">
      <w:pPr>
        <w:spacing w:line="360" w:lineRule="auto"/>
        <w:ind w:firstLine="720"/>
        <w:jc w:val="both"/>
        <w:rPr>
          <w:rFonts w:eastAsia="Times New Roman"/>
          <w:color w:val="000000" w:themeColor="text1"/>
          <w:sz w:val="24"/>
          <w:szCs w:val="24"/>
        </w:rPr>
      </w:pPr>
    </w:p>
    <w:p w14:paraId="5A6A70D7"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Medidas Mitigadoras</w:t>
      </w:r>
    </w:p>
    <w:p w14:paraId="4077C371"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fim de reduzir os impactos ambientais mencionados acima, várias medidas podem ser implementadas ao longo de todo o ciclo de vida do produto, desde sua fabricação até a sua </w:t>
      </w:r>
      <w:r w:rsidRPr="007E01BE">
        <w:rPr>
          <w:rFonts w:eastAsia="Times New Roman"/>
          <w:b/>
          <w:bCs/>
          <w:color w:val="000000" w:themeColor="text1"/>
          <w:sz w:val="24"/>
          <w:szCs w:val="24"/>
        </w:rPr>
        <w:t>disposição final</w:t>
      </w:r>
      <w:r w:rsidRPr="007E01BE">
        <w:rPr>
          <w:rFonts w:eastAsia="Times New Roman"/>
          <w:color w:val="000000" w:themeColor="text1"/>
          <w:sz w:val="24"/>
          <w:szCs w:val="24"/>
        </w:rPr>
        <w:t>.</w:t>
      </w:r>
    </w:p>
    <w:p w14:paraId="4D91B000"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1. Escolha de Papel Sustentável</w:t>
      </w:r>
    </w:p>
    <w:p w14:paraId="6919C3B1"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Uma medida fundamental para mitigar o impacto ambiental é a exigência de que o papel fornecido seja proveniente de fontes </w:t>
      </w:r>
      <w:r w:rsidRPr="007E01BE">
        <w:rPr>
          <w:rFonts w:eastAsia="Times New Roman"/>
          <w:b/>
          <w:bCs/>
          <w:color w:val="000000" w:themeColor="text1"/>
          <w:sz w:val="24"/>
          <w:szCs w:val="24"/>
        </w:rPr>
        <w:t>sustentáveis</w:t>
      </w:r>
      <w:r w:rsidRPr="007E01BE">
        <w:rPr>
          <w:rFonts w:eastAsia="Times New Roman"/>
          <w:color w:val="000000" w:themeColor="text1"/>
          <w:sz w:val="24"/>
          <w:szCs w:val="24"/>
        </w:rPr>
        <w:t xml:space="preserve">, preferencialmente certificadas por </w:t>
      </w:r>
      <w:r w:rsidRPr="007E01BE">
        <w:rPr>
          <w:rFonts w:eastAsia="Times New Roman"/>
          <w:b/>
          <w:bCs/>
          <w:color w:val="000000" w:themeColor="text1"/>
          <w:sz w:val="24"/>
          <w:szCs w:val="24"/>
        </w:rPr>
        <w:t>selos ambientais</w:t>
      </w:r>
      <w:r w:rsidRPr="007E01BE">
        <w:rPr>
          <w:rFonts w:eastAsia="Times New Roman"/>
          <w:color w:val="000000" w:themeColor="text1"/>
          <w:sz w:val="24"/>
          <w:szCs w:val="24"/>
        </w:rPr>
        <w:t xml:space="preserve">, como o </w:t>
      </w:r>
      <w:r w:rsidRPr="007E01BE">
        <w:rPr>
          <w:rFonts w:eastAsia="Times New Roman"/>
          <w:b/>
          <w:bCs/>
          <w:color w:val="000000" w:themeColor="text1"/>
          <w:sz w:val="24"/>
          <w:szCs w:val="24"/>
        </w:rPr>
        <w:t>FSC (Forest Stewardship Council)</w:t>
      </w:r>
      <w:r w:rsidRPr="007E01BE">
        <w:rPr>
          <w:rFonts w:eastAsia="Times New Roman"/>
          <w:color w:val="000000" w:themeColor="text1"/>
          <w:sz w:val="24"/>
          <w:szCs w:val="24"/>
        </w:rPr>
        <w:t xml:space="preserve"> ou </w:t>
      </w:r>
      <w:r w:rsidRPr="007E01BE">
        <w:rPr>
          <w:rFonts w:eastAsia="Times New Roman"/>
          <w:b/>
          <w:bCs/>
          <w:color w:val="000000" w:themeColor="text1"/>
          <w:sz w:val="24"/>
          <w:szCs w:val="24"/>
        </w:rPr>
        <w:t>PEFC (Programme for the Endorsement of Forest Certification)</w:t>
      </w:r>
      <w:r w:rsidRPr="007E01BE">
        <w:rPr>
          <w:rFonts w:eastAsia="Times New Roman"/>
          <w:color w:val="000000" w:themeColor="text1"/>
          <w:sz w:val="24"/>
          <w:szCs w:val="24"/>
        </w:rPr>
        <w:t xml:space="preserve">. Isso garante que a produção do papel seja realizada a partir de </w:t>
      </w:r>
      <w:r w:rsidRPr="007E01BE">
        <w:rPr>
          <w:rFonts w:eastAsia="Times New Roman"/>
          <w:b/>
          <w:bCs/>
          <w:color w:val="000000" w:themeColor="text1"/>
          <w:sz w:val="24"/>
          <w:szCs w:val="24"/>
        </w:rPr>
        <w:t>florestas manejadas de forma responsável</w:t>
      </w:r>
      <w:r w:rsidRPr="007E01BE">
        <w:rPr>
          <w:rFonts w:eastAsia="Times New Roman"/>
          <w:color w:val="000000" w:themeColor="text1"/>
          <w:sz w:val="24"/>
          <w:szCs w:val="24"/>
        </w:rPr>
        <w:t>, evitando o desmatamento ilegal e a degradação ambiental.</w:t>
      </w:r>
    </w:p>
    <w:p w14:paraId="1C755962" w14:textId="77777777" w:rsidR="009315ED"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Além disso, pode-se incentivar o uso de </w:t>
      </w:r>
      <w:r w:rsidRPr="007E01BE">
        <w:rPr>
          <w:rFonts w:eastAsia="Times New Roman"/>
          <w:b/>
          <w:bCs/>
          <w:color w:val="000000" w:themeColor="text1"/>
          <w:sz w:val="24"/>
          <w:szCs w:val="24"/>
        </w:rPr>
        <w:t>papel reciclado</w:t>
      </w:r>
      <w:r w:rsidRPr="007E01BE">
        <w:rPr>
          <w:rFonts w:eastAsia="Times New Roman"/>
          <w:color w:val="000000" w:themeColor="text1"/>
          <w:sz w:val="24"/>
          <w:szCs w:val="24"/>
        </w:rPr>
        <w:t xml:space="preserve">, que ajuda a reduzir a necessidade de extração de madeira e o impacto ambiental da produção de papel novo. A exigência de que o papel fornecido possua uma </w:t>
      </w:r>
      <w:r w:rsidRPr="007E01BE">
        <w:rPr>
          <w:rFonts w:eastAsia="Times New Roman"/>
          <w:b/>
          <w:bCs/>
          <w:color w:val="000000" w:themeColor="text1"/>
          <w:sz w:val="24"/>
          <w:szCs w:val="24"/>
        </w:rPr>
        <w:t>percentagem mínima de material reciclado</w:t>
      </w:r>
      <w:r w:rsidRPr="007E01BE">
        <w:rPr>
          <w:rFonts w:eastAsia="Times New Roman"/>
          <w:color w:val="000000" w:themeColor="text1"/>
          <w:sz w:val="24"/>
          <w:szCs w:val="24"/>
        </w:rPr>
        <w:t xml:space="preserve"> também contribui para essa mitigação.</w:t>
      </w:r>
    </w:p>
    <w:p w14:paraId="5CF2D6A6" w14:textId="77777777" w:rsidR="009315ED" w:rsidRPr="007E01BE" w:rsidRDefault="009315ED" w:rsidP="009315ED">
      <w:pPr>
        <w:spacing w:line="360" w:lineRule="auto"/>
        <w:ind w:firstLine="720"/>
        <w:jc w:val="both"/>
        <w:rPr>
          <w:rFonts w:eastAsia="Times New Roman"/>
          <w:color w:val="000000" w:themeColor="text1"/>
          <w:sz w:val="24"/>
          <w:szCs w:val="24"/>
        </w:rPr>
      </w:pPr>
    </w:p>
    <w:p w14:paraId="6B21742C"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2. Requisitos de Baixo Consumo de Energia e Outros Recursos</w:t>
      </w:r>
    </w:p>
    <w:p w14:paraId="7D729BF7"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produção de papel deve ser acompanhada por </w:t>
      </w:r>
      <w:r w:rsidRPr="007E01BE">
        <w:rPr>
          <w:rFonts w:eastAsia="Times New Roman"/>
          <w:b/>
          <w:bCs/>
          <w:color w:val="000000" w:themeColor="text1"/>
          <w:sz w:val="24"/>
          <w:szCs w:val="24"/>
        </w:rPr>
        <w:t>exigências quanto ao baixo consumo de energia e recursos naturais</w:t>
      </w:r>
      <w:r w:rsidRPr="007E01BE">
        <w:rPr>
          <w:rFonts w:eastAsia="Times New Roman"/>
          <w:color w:val="000000" w:themeColor="text1"/>
          <w:sz w:val="24"/>
          <w:szCs w:val="24"/>
        </w:rPr>
        <w:t xml:space="preserve">. Isso pode ser exigido por meio de cláusulas no contrato com os fornecedores, que devem adotar práticas </w:t>
      </w:r>
      <w:r w:rsidRPr="007E01BE">
        <w:rPr>
          <w:rFonts w:eastAsia="Times New Roman"/>
          <w:b/>
          <w:bCs/>
          <w:color w:val="000000" w:themeColor="text1"/>
          <w:sz w:val="24"/>
          <w:szCs w:val="24"/>
        </w:rPr>
        <w:t>eficientes de uso de energia</w:t>
      </w:r>
      <w:r w:rsidRPr="007E01BE">
        <w:rPr>
          <w:rFonts w:eastAsia="Times New Roman"/>
          <w:color w:val="000000" w:themeColor="text1"/>
          <w:sz w:val="24"/>
          <w:szCs w:val="24"/>
        </w:rPr>
        <w:t xml:space="preserve"> e </w:t>
      </w:r>
      <w:r w:rsidRPr="007E01BE">
        <w:rPr>
          <w:rFonts w:eastAsia="Times New Roman"/>
          <w:b/>
          <w:bCs/>
          <w:color w:val="000000" w:themeColor="text1"/>
          <w:sz w:val="24"/>
          <w:szCs w:val="24"/>
        </w:rPr>
        <w:t>recursos hídricos</w:t>
      </w:r>
      <w:r w:rsidRPr="007E01BE">
        <w:rPr>
          <w:rFonts w:eastAsia="Times New Roman"/>
          <w:color w:val="000000" w:themeColor="text1"/>
          <w:sz w:val="24"/>
          <w:szCs w:val="24"/>
        </w:rPr>
        <w:t>. Algumas medidas incluem:</w:t>
      </w:r>
    </w:p>
    <w:p w14:paraId="30D646CC" w14:textId="77777777" w:rsidR="009315ED" w:rsidRPr="007E01BE" w:rsidRDefault="009315ED" w:rsidP="009315ED">
      <w:pPr>
        <w:numPr>
          <w:ilvl w:val="0"/>
          <w:numId w:val="159"/>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lastRenderedPageBreak/>
        <w:t>Uso de Fontes de Energia Renovável</w:t>
      </w:r>
      <w:r w:rsidRPr="007E01BE">
        <w:rPr>
          <w:rFonts w:eastAsia="Times New Roman"/>
          <w:color w:val="000000" w:themeColor="text1"/>
          <w:sz w:val="24"/>
          <w:szCs w:val="24"/>
        </w:rPr>
        <w:t xml:space="preserve">: Incentivar fornecedores a adotar </w:t>
      </w:r>
      <w:r w:rsidRPr="007E01BE">
        <w:rPr>
          <w:rFonts w:eastAsia="Times New Roman"/>
          <w:b/>
          <w:bCs/>
          <w:color w:val="000000" w:themeColor="text1"/>
          <w:sz w:val="24"/>
          <w:szCs w:val="24"/>
        </w:rPr>
        <w:t>fontes de energia renováveis</w:t>
      </w:r>
      <w:r w:rsidRPr="007E01BE">
        <w:rPr>
          <w:rFonts w:eastAsia="Times New Roman"/>
          <w:color w:val="000000" w:themeColor="text1"/>
          <w:sz w:val="24"/>
          <w:szCs w:val="24"/>
        </w:rPr>
        <w:t xml:space="preserve">, como a </w:t>
      </w:r>
      <w:r w:rsidRPr="007E01BE">
        <w:rPr>
          <w:rFonts w:eastAsia="Times New Roman"/>
          <w:b/>
          <w:bCs/>
          <w:color w:val="000000" w:themeColor="text1"/>
          <w:sz w:val="24"/>
          <w:szCs w:val="24"/>
        </w:rPr>
        <w:t>energia solar ou eólica</w:t>
      </w:r>
      <w:r w:rsidRPr="007E01BE">
        <w:rPr>
          <w:rFonts w:eastAsia="Times New Roman"/>
          <w:color w:val="000000" w:themeColor="text1"/>
          <w:sz w:val="24"/>
          <w:szCs w:val="24"/>
        </w:rPr>
        <w:t>, para reduzir a pegada de carbono na fabricação do papel.</w:t>
      </w:r>
    </w:p>
    <w:p w14:paraId="2766C186" w14:textId="77777777" w:rsidR="009315ED" w:rsidRPr="007E01BE" w:rsidRDefault="009315ED" w:rsidP="009315ED">
      <w:pPr>
        <w:numPr>
          <w:ilvl w:val="0"/>
          <w:numId w:val="159"/>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t>Redução do Consumo de Água</w:t>
      </w:r>
      <w:r w:rsidRPr="007E01BE">
        <w:rPr>
          <w:rFonts w:eastAsia="Times New Roman"/>
          <w:color w:val="000000" w:themeColor="text1"/>
          <w:sz w:val="24"/>
          <w:szCs w:val="24"/>
        </w:rPr>
        <w:t xml:space="preserve">: A produção de papel consome grandes volumes de água, portanto, é importante que os fornecedores adotem </w:t>
      </w:r>
      <w:r w:rsidRPr="007E01BE">
        <w:rPr>
          <w:rFonts w:eastAsia="Times New Roman"/>
          <w:b/>
          <w:bCs/>
          <w:color w:val="000000" w:themeColor="text1"/>
          <w:sz w:val="24"/>
          <w:szCs w:val="24"/>
        </w:rPr>
        <w:t>tecnologias de recirculação e reuso de água</w:t>
      </w:r>
      <w:r w:rsidRPr="007E01BE">
        <w:rPr>
          <w:rFonts w:eastAsia="Times New Roman"/>
          <w:color w:val="000000" w:themeColor="text1"/>
          <w:sz w:val="24"/>
          <w:szCs w:val="24"/>
        </w:rPr>
        <w:t xml:space="preserve"> em seus processos produtivos, minimizando o impacto ambiental.</w:t>
      </w:r>
    </w:p>
    <w:p w14:paraId="2C1AFB1C" w14:textId="77777777" w:rsidR="009315ED" w:rsidRPr="007E01BE" w:rsidRDefault="009315ED" w:rsidP="009315ED">
      <w:pPr>
        <w:numPr>
          <w:ilvl w:val="0"/>
          <w:numId w:val="159"/>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t>Eficiência Energética</w:t>
      </w:r>
      <w:r w:rsidRPr="007E01BE">
        <w:rPr>
          <w:rFonts w:eastAsia="Times New Roman"/>
          <w:color w:val="000000" w:themeColor="text1"/>
          <w:sz w:val="24"/>
          <w:szCs w:val="24"/>
        </w:rPr>
        <w:t xml:space="preserve">: Priorizar fornecedores que utilizem tecnologias </w:t>
      </w:r>
      <w:r w:rsidRPr="007E01BE">
        <w:rPr>
          <w:rFonts w:eastAsia="Times New Roman"/>
          <w:b/>
          <w:bCs/>
          <w:color w:val="000000" w:themeColor="text1"/>
          <w:sz w:val="24"/>
          <w:szCs w:val="24"/>
        </w:rPr>
        <w:t>mais eficientes</w:t>
      </w:r>
      <w:r w:rsidRPr="007E01BE">
        <w:rPr>
          <w:rFonts w:eastAsia="Times New Roman"/>
          <w:color w:val="000000" w:themeColor="text1"/>
          <w:sz w:val="24"/>
          <w:szCs w:val="24"/>
        </w:rPr>
        <w:t xml:space="preserve"> na produção do papel, como processos industriais que reduzam o consumo de energia elétrica e que utilizem fontes de energia de baixo impacto ambiental.</w:t>
      </w:r>
    </w:p>
    <w:p w14:paraId="22203B50"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3. Embalagens Sustentáveis</w:t>
      </w:r>
    </w:p>
    <w:p w14:paraId="4990333E"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embalagem do papel, que neste caso é revestida em </w:t>
      </w:r>
      <w:r w:rsidRPr="007E01BE">
        <w:rPr>
          <w:rFonts w:eastAsia="Times New Roman"/>
          <w:b/>
          <w:bCs/>
          <w:color w:val="000000" w:themeColor="text1"/>
          <w:sz w:val="24"/>
          <w:szCs w:val="24"/>
        </w:rPr>
        <w:t>BOPP</w:t>
      </w:r>
      <w:r w:rsidRPr="007E01BE">
        <w:rPr>
          <w:rFonts w:eastAsia="Times New Roman"/>
          <w:color w:val="000000" w:themeColor="text1"/>
          <w:sz w:val="24"/>
          <w:szCs w:val="24"/>
        </w:rPr>
        <w:t xml:space="preserve">, deve ser substituída ou complementada com opções mais </w:t>
      </w:r>
      <w:r w:rsidRPr="007E01BE">
        <w:rPr>
          <w:rFonts w:eastAsia="Times New Roman"/>
          <w:b/>
          <w:bCs/>
          <w:color w:val="000000" w:themeColor="text1"/>
          <w:sz w:val="24"/>
          <w:szCs w:val="24"/>
        </w:rPr>
        <w:t>sustentáveis</w:t>
      </w:r>
      <w:r w:rsidRPr="007E01BE">
        <w:rPr>
          <w:rFonts w:eastAsia="Times New Roman"/>
          <w:color w:val="000000" w:themeColor="text1"/>
          <w:sz w:val="24"/>
          <w:szCs w:val="24"/>
        </w:rPr>
        <w:t xml:space="preserve"> sempre que possível. Por exemplo, o uso de </w:t>
      </w:r>
      <w:r w:rsidRPr="007E01BE">
        <w:rPr>
          <w:rFonts w:eastAsia="Times New Roman"/>
          <w:b/>
          <w:bCs/>
          <w:color w:val="000000" w:themeColor="text1"/>
          <w:sz w:val="24"/>
          <w:szCs w:val="24"/>
        </w:rPr>
        <w:t>embalagens recicláveis</w:t>
      </w:r>
      <w:r w:rsidRPr="007E01BE">
        <w:rPr>
          <w:rFonts w:eastAsia="Times New Roman"/>
          <w:color w:val="000000" w:themeColor="text1"/>
          <w:sz w:val="24"/>
          <w:szCs w:val="24"/>
        </w:rPr>
        <w:t xml:space="preserve"> ou </w:t>
      </w:r>
      <w:r w:rsidRPr="007E01BE">
        <w:rPr>
          <w:rFonts w:eastAsia="Times New Roman"/>
          <w:b/>
          <w:bCs/>
          <w:color w:val="000000" w:themeColor="text1"/>
          <w:sz w:val="24"/>
          <w:szCs w:val="24"/>
        </w:rPr>
        <w:t>biodegradáveis</w:t>
      </w:r>
      <w:r w:rsidRPr="007E01BE">
        <w:rPr>
          <w:rFonts w:eastAsia="Times New Roman"/>
          <w:color w:val="000000" w:themeColor="text1"/>
          <w:sz w:val="24"/>
          <w:szCs w:val="24"/>
        </w:rPr>
        <w:t xml:space="preserve"> pode reduzir o impacto do uso de plástico, um material que leva muitos anos para se decompor no meio ambiente.</w:t>
      </w:r>
    </w:p>
    <w:p w14:paraId="3C0AC0CB" w14:textId="77777777" w:rsidR="009315ED" w:rsidRPr="007E01BE"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4. Logística Reversa para Desfazimento e Reciclagem de Bens e Refugos</w:t>
      </w:r>
    </w:p>
    <w:p w14:paraId="0392FB79"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w:t>
      </w:r>
      <w:r w:rsidRPr="007E01BE">
        <w:rPr>
          <w:rFonts w:eastAsia="Times New Roman"/>
          <w:b/>
          <w:bCs/>
          <w:color w:val="000000" w:themeColor="text1"/>
          <w:sz w:val="24"/>
          <w:szCs w:val="24"/>
        </w:rPr>
        <w:t>logística reversa</w:t>
      </w:r>
      <w:r w:rsidRPr="007E01BE">
        <w:rPr>
          <w:rFonts w:eastAsia="Times New Roman"/>
          <w:color w:val="000000" w:themeColor="text1"/>
          <w:sz w:val="24"/>
          <w:szCs w:val="24"/>
        </w:rPr>
        <w:t xml:space="preserve"> é uma medida essencial para garantir o correto </w:t>
      </w:r>
      <w:r w:rsidRPr="007E01BE">
        <w:rPr>
          <w:rFonts w:eastAsia="Times New Roman"/>
          <w:b/>
          <w:bCs/>
          <w:color w:val="000000" w:themeColor="text1"/>
          <w:sz w:val="24"/>
          <w:szCs w:val="24"/>
        </w:rPr>
        <w:t>desfazimento e reciclagem</w:t>
      </w:r>
      <w:r w:rsidRPr="007E01BE">
        <w:rPr>
          <w:rFonts w:eastAsia="Times New Roman"/>
          <w:color w:val="000000" w:themeColor="text1"/>
          <w:sz w:val="24"/>
          <w:szCs w:val="24"/>
        </w:rPr>
        <w:t xml:space="preserve"> dos materiais ao final de sua vida útil, incluindo tanto o papel quanto os materiais de embalagem. As seguintes ações devem ser implementadas:</w:t>
      </w:r>
    </w:p>
    <w:p w14:paraId="38C60EA0" w14:textId="77777777" w:rsidR="009315ED" w:rsidRPr="007E01BE" w:rsidRDefault="009315ED" w:rsidP="009315ED">
      <w:pPr>
        <w:numPr>
          <w:ilvl w:val="0"/>
          <w:numId w:val="160"/>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t>Reciclagem do Papel</w:t>
      </w:r>
      <w:r w:rsidRPr="007E01BE">
        <w:rPr>
          <w:rFonts w:eastAsia="Times New Roman"/>
          <w:color w:val="000000" w:themeColor="text1"/>
          <w:sz w:val="24"/>
          <w:szCs w:val="24"/>
        </w:rPr>
        <w:t xml:space="preserve">: Estabelecer que, após o uso do papel, seja realizado o encaminhamento para </w:t>
      </w:r>
      <w:r w:rsidRPr="007E01BE">
        <w:rPr>
          <w:rFonts w:eastAsia="Times New Roman"/>
          <w:b/>
          <w:bCs/>
          <w:color w:val="000000" w:themeColor="text1"/>
          <w:sz w:val="24"/>
          <w:szCs w:val="24"/>
        </w:rPr>
        <w:t>centros de reciclagem</w:t>
      </w:r>
      <w:r w:rsidRPr="007E01BE">
        <w:rPr>
          <w:rFonts w:eastAsia="Times New Roman"/>
          <w:color w:val="000000" w:themeColor="text1"/>
          <w:sz w:val="24"/>
          <w:szCs w:val="24"/>
        </w:rPr>
        <w:t>, onde ele pode ser reaproveitado e transformado em novos produtos, reduzindo a demanda por papel virgem e minimizando os impactos ambientais do processo de produção.</w:t>
      </w:r>
    </w:p>
    <w:p w14:paraId="212BD669" w14:textId="77777777" w:rsidR="009315ED" w:rsidRPr="007E01BE" w:rsidRDefault="009315ED" w:rsidP="009315ED">
      <w:pPr>
        <w:numPr>
          <w:ilvl w:val="0"/>
          <w:numId w:val="160"/>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lastRenderedPageBreak/>
        <w:t>Descarte Adequado das Embalagens de BOPP</w:t>
      </w:r>
      <w:r w:rsidRPr="007E01BE">
        <w:rPr>
          <w:rFonts w:eastAsia="Times New Roman"/>
          <w:color w:val="000000" w:themeColor="text1"/>
          <w:sz w:val="24"/>
          <w:szCs w:val="24"/>
        </w:rPr>
        <w:t xml:space="preserve">: Apesar do BOPP ser um tipo de plástico que pode ser reciclado, é importante que haja a </w:t>
      </w:r>
      <w:r w:rsidRPr="007E01BE">
        <w:rPr>
          <w:rFonts w:eastAsia="Times New Roman"/>
          <w:b/>
          <w:bCs/>
          <w:color w:val="000000" w:themeColor="text1"/>
          <w:sz w:val="24"/>
          <w:szCs w:val="24"/>
        </w:rPr>
        <w:t>coleta e destinação adequada</w:t>
      </w:r>
      <w:r w:rsidRPr="007E01BE">
        <w:rPr>
          <w:rFonts w:eastAsia="Times New Roman"/>
          <w:color w:val="000000" w:themeColor="text1"/>
          <w:sz w:val="24"/>
          <w:szCs w:val="24"/>
        </w:rPr>
        <w:t xml:space="preserve"> desse material. O fornecedor pode ser incentivado a estabelecer programas de </w:t>
      </w:r>
      <w:r w:rsidRPr="007E01BE">
        <w:rPr>
          <w:rFonts w:eastAsia="Times New Roman"/>
          <w:b/>
          <w:bCs/>
          <w:color w:val="000000" w:themeColor="text1"/>
          <w:sz w:val="24"/>
          <w:szCs w:val="24"/>
        </w:rPr>
        <w:t>logística reversa</w:t>
      </w:r>
      <w:r w:rsidRPr="007E01BE">
        <w:rPr>
          <w:rFonts w:eastAsia="Times New Roman"/>
          <w:color w:val="000000" w:themeColor="text1"/>
          <w:sz w:val="24"/>
          <w:szCs w:val="24"/>
        </w:rPr>
        <w:t xml:space="preserve"> para as embalagens, em parceria com o poder público ou outras entidades especializadas.</w:t>
      </w:r>
    </w:p>
    <w:p w14:paraId="29CD3C28" w14:textId="77777777" w:rsidR="009315ED" w:rsidRPr="007E01BE" w:rsidRDefault="009315ED" w:rsidP="009315ED">
      <w:pPr>
        <w:numPr>
          <w:ilvl w:val="0"/>
          <w:numId w:val="160"/>
        </w:numPr>
        <w:spacing w:line="360" w:lineRule="auto"/>
        <w:jc w:val="both"/>
        <w:rPr>
          <w:rFonts w:eastAsia="Times New Roman"/>
          <w:color w:val="000000" w:themeColor="text1"/>
          <w:sz w:val="24"/>
          <w:szCs w:val="24"/>
        </w:rPr>
      </w:pPr>
      <w:r w:rsidRPr="007E01BE">
        <w:rPr>
          <w:rFonts w:eastAsia="Times New Roman"/>
          <w:b/>
          <w:bCs/>
          <w:color w:val="000000" w:themeColor="text1"/>
          <w:sz w:val="24"/>
          <w:szCs w:val="24"/>
        </w:rPr>
        <w:t>Gestão de Refugos de Impressão e Danos</w:t>
      </w:r>
      <w:r w:rsidRPr="007E01BE">
        <w:rPr>
          <w:rFonts w:eastAsia="Times New Roman"/>
          <w:color w:val="000000" w:themeColor="text1"/>
          <w:sz w:val="24"/>
          <w:szCs w:val="24"/>
        </w:rPr>
        <w:t xml:space="preserve">: A contratação </w:t>
      </w:r>
      <w:r>
        <w:rPr>
          <w:rFonts w:eastAsia="Times New Roman"/>
          <w:color w:val="000000" w:themeColor="text1"/>
          <w:sz w:val="24"/>
          <w:szCs w:val="24"/>
        </w:rPr>
        <w:t>poderá</w:t>
      </w:r>
      <w:r w:rsidRPr="007E01BE">
        <w:rPr>
          <w:rFonts w:eastAsia="Times New Roman"/>
          <w:color w:val="000000" w:themeColor="text1"/>
          <w:sz w:val="24"/>
          <w:szCs w:val="24"/>
        </w:rPr>
        <w:t xml:space="preserve"> contemplar a </w:t>
      </w:r>
      <w:r w:rsidRPr="007E01BE">
        <w:rPr>
          <w:rFonts w:eastAsia="Times New Roman"/>
          <w:b/>
          <w:bCs/>
          <w:color w:val="000000" w:themeColor="text1"/>
          <w:sz w:val="24"/>
          <w:szCs w:val="24"/>
        </w:rPr>
        <w:t>gestão adequada dos refugos</w:t>
      </w:r>
      <w:r w:rsidRPr="007E01BE">
        <w:rPr>
          <w:rFonts w:eastAsia="Times New Roman"/>
          <w:color w:val="000000" w:themeColor="text1"/>
          <w:sz w:val="24"/>
          <w:szCs w:val="24"/>
        </w:rPr>
        <w:t xml:space="preserve"> de papel gerados durante o processo de impressão, como papéis danificados ou não utilizados, incentivando sua </w:t>
      </w:r>
      <w:r w:rsidRPr="007E01BE">
        <w:rPr>
          <w:rFonts w:eastAsia="Times New Roman"/>
          <w:b/>
          <w:bCs/>
          <w:color w:val="000000" w:themeColor="text1"/>
          <w:sz w:val="24"/>
          <w:szCs w:val="24"/>
        </w:rPr>
        <w:t>reciclagem</w:t>
      </w:r>
      <w:r w:rsidRPr="007E01BE">
        <w:rPr>
          <w:rFonts w:eastAsia="Times New Roman"/>
          <w:color w:val="000000" w:themeColor="text1"/>
          <w:sz w:val="24"/>
          <w:szCs w:val="24"/>
        </w:rPr>
        <w:t xml:space="preserve"> e evitando o descarte inadequado. A implementação de um programa de reciclagem eficiente nas unidades de trabalho pode contribuir significativamente para a redução do impacto ambiental.</w:t>
      </w:r>
    </w:p>
    <w:p w14:paraId="4189A558" w14:textId="77777777" w:rsidR="009315ED" w:rsidRPr="007E01BE" w:rsidRDefault="009315ED" w:rsidP="009315ED">
      <w:pPr>
        <w:spacing w:line="360" w:lineRule="auto"/>
        <w:ind w:firstLine="720"/>
        <w:jc w:val="both"/>
        <w:rPr>
          <w:rFonts w:eastAsia="Times New Roman"/>
          <w:b/>
          <w:bCs/>
          <w:color w:val="000000" w:themeColor="text1"/>
          <w:sz w:val="24"/>
          <w:szCs w:val="24"/>
        </w:rPr>
      </w:pPr>
      <w:r>
        <w:rPr>
          <w:rFonts w:eastAsia="Times New Roman"/>
          <w:b/>
          <w:bCs/>
          <w:color w:val="000000" w:themeColor="text1"/>
          <w:sz w:val="24"/>
          <w:szCs w:val="24"/>
        </w:rPr>
        <w:t>5</w:t>
      </w:r>
      <w:r w:rsidRPr="007E01BE">
        <w:rPr>
          <w:rFonts w:eastAsia="Times New Roman"/>
          <w:b/>
          <w:bCs/>
          <w:color w:val="000000" w:themeColor="text1"/>
          <w:sz w:val="24"/>
          <w:szCs w:val="24"/>
        </w:rPr>
        <w:t>. Incentivo à Inovação Sustentável</w:t>
      </w:r>
    </w:p>
    <w:p w14:paraId="58990080"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Sempre que possível, a administração pública </w:t>
      </w:r>
      <w:r>
        <w:rPr>
          <w:rFonts w:eastAsia="Times New Roman"/>
          <w:color w:val="000000" w:themeColor="text1"/>
          <w:sz w:val="24"/>
          <w:szCs w:val="24"/>
        </w:rPr>
        <w:t>poderá</w:t>
      </w:r>
      <w:r w:rsidRPr="007E01BE">
        <w:rPr>
          <w:rFonts w:eastAsia="Times New Roman"/>
          <w:color w:val="000000" w:themeColor="text1"/>
          <w:sz w:val="24"/>
          <w:szCs w:val="24"/>
        </w:rPr>
        <w:t xml:space="preserve"> estimular que as empresas fornecedoras adotem práticas inovadoras que busquem </w:t>
      </w:r>
      <w:r w:rsidRPr="007E01BE">
        <w:rPr>
          <w:rFonts w:eastAsia="Times New Roman"/>
          <w:b/>
          <w:bCs/>
          <w:color w:val="000000" w:themeColor="text1"/>
          <w:sz w:val="24"/>
          <w:szCs w:val="24"/>
        </w:rPr>
        <w:t>alternativas sustentáveis</w:t>
      </w:r>
      <w:r w:rsidRPr="007E01BE">
        <w:rPr>
          <w:rFonts w:eastAsia="Times New Roman"/>
          <w:color w:val="000000" w:themeColor="text1"/>
          <w:sz w:val="24"/>
          <w:szCs w:val="24"/>
        </w:rPr>
        <w:t xml:space="preserve">, como o uso de </w:t>
      </w:r>
      <w:r w:rsidRPr="007E01BE">
        <w:rPr>
          <w:rFonts w:eastAsia="Times New Roman"/>
          <w:b/>
          <w:bCs/>
          <w:color w:val="000000" w:themeColor="text1"/>
          <w:sz w:val="24"/>
          <w:szCs w:val="24"/>
        </w:rPr>
        <w:t>papéis ecológicos</w:t>
      </w:r>
      <w:r w:rsidRPr="007E01BE">
        <w:rPr>
          <w:rFonts w:eastAsia="Times New Roman"/>
          <w:color w:val="000000" w:themeColor="text1"/>
          <w:sz w:val="24"/>
          <w:szCs w:val="24"/>
        </w:rPr>
        <w:t xml:space="preserve">, a </w:t>
      </w:r>
      <w:r w:rsidRPr="007E01BE">
        <w:rPr>
          <w:rFonts w:eastAsia="Times New Roman"/>
          <w:b/>
          <w:bCs/>
          <w:color w:val="000000" w:themeColor="text1"/>
          <w:sz w:val="24"/>
          <w:szCs w:val="24"/>
        </w:rPr>
        <w:t>redução da pegada de carbono</w:t>
      </w:r>
      <w:r w:rsidRPr="007E01BE">
        <w:rPr>
          <w:rFonts w:eastAsia="Times New Roman"/>
          <w:color w:val="000000" w:themeColor="text1"/>
          <w:sz w:val="24"/>
          <w:szCs w:val="24"/>
        </w:rPr>
        <w:t xml:space="preserve"> e o </w:t>
      </w:r>
      <w:r w:rsidRPr="007E01BE">
        <w:rPr>
          <w:rFonts w:eastAsia="Times New Roman"/>
          <w:b/>
          <w:bCs/>
          <w:color w:val="000000" w:themeColor="text1"/>
          <w:sz w:val="24"/>
          <w:szCs w:val="24"/>
        </w:rPr>
        <w:t>aproveitamento de resíduos</w:t>
      </w:r>
      <w:r w:rsidRPr="007E01BE">
        <w:rPr>
          <w:rFonts w:eastAsia="Times New Roman"/>
          <w:color w:val="000000" w:themeColor="text1"/>
          <w:sz w:val="24"/>
          <w:szCs w:val="24"/>
        </w:rPr>
        <w:t xml:space="preserve"> na produção de novos produtos. Isso pode ser incentivado através de </w:t>
      </w:r>
      <w:r w:rsidRPr="007E01BE">
        <w:rPr>
          <w:rFonts w:eastAsia="Times New Roman"/>
          <w:b/>
          <w:bCs/>
          <w:color w:val="000000" w:themeColor="text1"/>
          <w:sz w:val="24"/>
          <w:szCs w:val="24"/>
        </w:rPr>
        <w:t>critérios ambientais</w:t>
      </w:r>
      <w:r w:rsidRPr="007E01BE">
        <w:rPr>
          <w:rFonts w:eastAsia="Times New Roman"/>
          <w:color w:val="000000" w:themeColor="text1"/>
          <w:sz w:val="24"/>
          <w:szCs w:val="24"/>
        </w:rPr>
        <w:t xml:space="preserve"> nos processos licitatórios, premiando fornecedores com melhores práticas ambientais.</w:t>
      </w:r>
    </w:p>
    <w:p w14:paraId="00B51F0C" w14:textId="77777777" w:rsidR="009315ED" w:rsidRPr="007E01BE" w:rsidRDefault="009315ED" w:rsidP="009315ED">
      <w:pPr>
        <w:spacing w:line="360" w:lineRule="auto"/>
        <w:ind w:firstLine="720"/>
        <w:jc w:val="both"/>
        <w:rPr>
          <w:rFonts w:eastAsia="Times New Roman"/>
          <w:color w:val="000000" w:themeColor="text1"/>
          <w:sz w:val="24"/>
          <w:szCs w:val="24"/>
        </w:rPr>
      </w:pPr>
    </w:p>
    <w:p w14:paraId="3F74BC18" w14:textId="77777777" w:rsidR="009315ED" w:rsidRDefault="009315ED" w:rsidP="009315ED">
      <w:pPr>
        <w:spacing w:line="360" w:lineRule="auto"/>
        <w:ind w:firstLine="720"/>
        <w:jc w:val="both"/>
        <w:rPr>
          <w:rFonts w:eastAsia="Times New Roman"/>
          <w:b/>
          <w:bCs/>
          <w:color w:val="000000" w:themeColor="text1"/>
          <w:sz w:val="24"/>
          <w:szCs w:val="24"/>
        </w:rPr>
      </w:pPr>
      <w:r w:rsidRPr="007E01BE">
        <w:rPr>
          <w:rFonts w:eastAsia="Times New Roman"/>
          <w:b/>
          <w:bCs/>
          <w:color w:val="000000" w:themeColor="text1"/>
          <w:sz w:val="24"/>
          <w:szCs w:val="24"/>
        </w:rPr>
        <w:t>Conclusão</w:t>
      </w:r>
    </w:p>
    <w:p w14:paraId="7C60A90D" w14:textId="77777777" w:rsidR="009315ED" w:rsidRPr="007E01BE" w:rsidRDefault="009315ED" w:rsidP="009315ED">
      <w:pPr>
        <w:spacing w:line="360" w:lineRule="auto"/>
        <w:ind w:firstLine="720"/>
        <w:jc w:val="both"/>
        <w:rPr>
          <w:rFonts w:eastAsia="Times New Roman"/>
          <w:b/>
          <w:bCs/>
          <w:color w:val="000000" w:themeColor="text1"/>
          <w:sz w:val="24"/>
          <w:szCs w:val="24"/>
        </w:rPr>
      </w:pPr>
    </w:p>
    <w:p w14:paraId="23425634" w14:textId="77777777" w:rsidR="009315ED" w:rsidRPr="007E01BE" w:rsidRDefault="009315ED" w:rsidP="009315ED">
      <w:pPr>
        <w:spacing w:line="360" w:lineRule="auto"/>
        <w:ind w:firstLine="720"/>
        <w:jc w:val="both"/>
        <w:rPr>
          <w:rFonts w:eastAsia="Times New Roman"/>
          <w:color w:val="000000" w:themeColor="text1"/>
          <w:sz w:val="24"/>
          <w:szCs w:val="24"/>
        </w:rPr>
      </w:pPr>
      <w:r w:rsidRPr="007E01BE">
        <w:rPr>
          <w:rFonts w:eastAsia="Times New Roman"/>
          <w:color w:val="000000" w:themeColor="text1"/>
          <w:sz w:val="24"/>
          <w:szCs w:val="24"/>
        </w:rPr>
        <w:t xml:space="preserve">A contratação para o fornecimento de papel sulfite com as especificações mencionadas pode ter impactos ambientais significativos, mas também oferece oportunidades para implementar medidas mitigadoras eficazes. A escolha de papéis provenientes de fontes sustentáveis, o incentivo ao uso de </w:t>
      </w:r>
      <w:r w:rsidRPr="007E01BE">
        <w:rPr>
          <w:rFonts w:eastAsia="Times New Roman"/>
          <w:b/>
          <w:bCs/>
          <w:color w:val="000000" w:themeColor="text1"/>
          <w:sz w:val="24"/>
          <w:szCs w:val="24"/>
        </w:rPr>
        <w:t>energia renovável</w:t>
      </w:r>
      <w:r w:rsidRPr="007E01BE">
        <w:rPr>
          <w:rFonts w:eastAsia="Times New Roman"/>
          <w:color w:val="000000" w:themeColor="text1"/>
          <w:sz w:val="24"/>
          <w:szCs w:val="24"/>
        </w:rPr>
        <w:t xml:space="preserve"> e o </w:t>
      </w:r>
      <w:r w:rsidRPr="007E01BE">
        <w:rPr>
          <w:rFonts w:eastAsia="Times New Roman"/>
          <w:b/>
          <w:bCs/>
          <w:color w:val="000000" w:themeColor="text1"/>
          <w:sz w:val="24"/>
          <w:szCs w:val="24"/>
        </w:rPr>
        <w:t>aproveitamento de recursos naturais de forma eficiente</w:t>
      </w:r>
      <w:r w:rsidRPr="007E01BE">
        <w:rPr>
          <w:rFonts w:eastAsia="Times New Roman"/>
          <w:color w:val="000000" w:themeColor="text1"/>
          <w:sz w:val="24"/>
          <w:szCs w:val="24"/>
        </w:rPr>
        <w:t xml:space="preserve">, aliado à implementação de </w:t>
      </w:r>
      <w:r w:rsidRPr="007E01BE">
        <w:rPr>
          <w:rFonts w:eastAsia="Times New Roman"/>
          <w:b/>
          <w:bCs/>
          <w:color w:val="000000" w:themeColor="text1"/>
          <w:sz w:val="24"/>
          <w:szCs w:val="24"/>
        </w:rPr>
        <w:t>programas de logística reversa</w:t>
      </w:r>
      <w:r w:rsidRPr="007E01BE">
        <w:rPr>
          <w:rFonts w:eastAsia="Times New Roman"/>
          <w:color w:val="000000" w:themeColor="text1"/>
          <w:sz w:val="24"/>
          <w:szCs w:val="24"/>
        </w:rPr>
        <w:t xml:space="preserve"> para reciclagem de resíduos e embalagens, pode </w:t>
      </w:r>
      <w:r w:rsidRPr="007E01BE">
        <w:rPr>
          <w:rFonts w:eastAsia="Times New Roman"/>
          <w:color w:val="000000" w:themeColor="text1"/>
          <w:sz w:val="24"/>
          <w:szCs w:val="24"/>
        </w:rPr>
        <w:lastRenderedPageBreak/>
        <w:t xml:space="preserve">minimizar consideravelmente os impactos negativos. A adoção dessas práticas não só atende às necessidades imediatas de fornecimento de papel, mas também contribui para a </w:t>
      </w:r>
      <w:r w:rsidRPr="007E01BE">
        <w:rPr>
          <w:rFonts w:eastAsia="Times New Roman"/>
          <w:b/>
          <w:bCs/>
          <w:color w:val="000000" w:themeColor="text1"/>
          <w:sz w:val="24"/>
          <w:szCs w:val="24"/>
        </w:rPr>
        <w:t>preservação ambiental</w:t>
      </w:r>
      <w:r w:rsidRPr="007E01BE">
        <w:rPr>
          <w:rFonts w:eastAsia="Times New Roman"/>
          <w:color w:val="000000" w:themeColor="text1"/>
          <w:sz w:val="24"/>
          <w:szCs w:val="24"/>
        </w:rPr>
        <w:t>, promovendo uma gestão pública mais responsável e sustentável.</w:t>
      </w:r>
    </w:p>
    <w:p w14:paraId="42F1D3BE" w14:textId="77777777" w:rsidR="009315ED" w:rsidRDefault="009315ED" w:rsidP="009315ED">
      <w:pPr>
        <w:spacing w:line="360" w:lineRule="auto"/>
        <w:jc w:val="both"/>
        <w:rPr>
          <w:rFonts w:eastAsia="Times New Roman"/>
          <w:color w:val="000000" w:themeColor="text1"/>
          <w:sz w:val="24"/>
          <w:szCs w:val="24"/>
        </w:rPr>
      </w:pPr>
    </w:p>
    <w:p w14:paraId="23A5E691"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t>14 – FORMA DE SELEÇÃO DO FORNECEDOR</w:t>
      </w:r>
    </w:p>
    <w:p w14:paraId="2E8B18B3"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p>
    <w:p w14:paraId="293F6492" w14:textId="42496D60" w:rsidR="009315ED" w:rsidRPr="009E7D99" w:rsidRDefault="009315ED" w:rsidP="009315ED">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9E7D99">
        <w:rPr>
          <w:rFonts w:ascii="Arial" w:hAnsi="Arial" w:cs="Arial"/>
          <w:color w:val="000000" w:themeColor="text1"/>
          <w:sz w:val="24"/>
          <w:szCs w:val="24"/>
        </w:rPr>
        <w:t xml:space="preserve">O fornecedor será selecionado por meio da realização de procedimento de pregão eletrônico pelo menor preço </w:t>
      </w:r>
      <w:r w:rsidR="003B1F44">
        <w:rPr>
          <w:rFonts w:ascii="Arial" w:hAnsi="Arial" w:cs="Arial"/>
          <w:color w:val="000000" w:themeColor="text1"/>
          <w:sz w:val="24"/>
          <w:szCs w:val="24"/>
        </w:rPr>
        <w:t>unitário</w:t>
      </w:r>
      <w:r w:rsidRPr="009E7D99">
        <w:rPr>
          <w:rFonts w:ascii="Arial" w:hAnsi="Arial" w:cs="Arial"/>
          <w:color w:val="000000" w:themeColor="text1"/>
          <w:sz w:val="24"/>
          <w:szCs w:val="24"/>
        </w:rPr>
        <w:t xml:space="preserve">, execução mediante requisição. </w:t>
      </w:r>
      <w:r w:rsidRPr="009E7D99">
        <w:rPr>
          <w:rFonts w:ascii="Arial" w:eastAsia="Times New Roman" w:hAnsi="Arial" w:cs="Arial"/>
          <w:color w:val="000000" w:themeColor="text1"/>
          <w:sz w:val="24"/>
          <w:szCs w:val="24"/>
        </w:rPr>
        <w:t xml:space="preserve">As exigências de habilitação jurídica, </w:t>
      </w:r>
      <w:r w:rsidRPr="009E7D99">
        <w:rPr>
          <w:rFonts w:ascii="Arial" w:eastAsia="WenQuanYi Micro Hei" w:hAnsi="Arial" w:cs="Arial"/>
          <w:color w:val="000000" w:themeColor="text1"/>
          <w:sz w:val="24"/>
          <w:szCs w:val="24"/>
          <w:lang w:eastAsia="zh-CN" w:bidi="hi-IN"/>
        </w:rPr>
        <w:t>fiscal, social, trabalhista e econômico-financeiro são</w:t>
      </w:r>
      <w:r w:rsidRPr="009E7D99">
        <w:rPr>
          <w:rFonts w:ascii="Arial" w:eastAsia="Times New Roman" w:hAnsi="Arial" w:cs="Arial"/>
          <w:color w:val="000000" w:themeColor="text1"/>
          <w:sz w:val="24"/>
          <w:szCs w:val="24"/>
        </w:rPr>
        <w:t xml:space="preserve"> as usuais para a generalidade dos objetos.</w:t>
      </w:r>
      <w:r w:rsidR="003B1F44" w:rsidRPr="003B1F44">
        <w:t xml:space="preserve"> </w:t>
      </w:r>
    </w:p>
    <w:p w14:paraId="0001EAD8"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p>
    <w:p w14:paraId="649AFD9D" w14:textId="77777777" w:rsidR="009315ED" w:rsidRPr="009E7D99" w:rsidRDefault="009315ED" w:rsidP="009315ED">
      <w:pPr>
        <w:shd w:val="clear" w:color="auto" w:fill="FFFFFF"/>
        <w:spacing w:line="360" w:lineRule="auto"/>
        <w:jc w:val="both"/>
        <w:textAlignment w:val="baseline"/>
        <w:rPr>
          <w:rFonts w:eastAsia="Times New Roman"/>
          <w:b/>
          <w:bCs/>
          <w:color w:val="000000" w:themeColor="text1"/>
          <w:sz w:val="24"/>
          <w:szCs w:val="24"/>
        </w:rPr>
      </w:pPr>
      <w:r w:rsidRPr="009E7D99">
        <w:rPr>
          <w:rFonts w:eastAsia="Times New Roman"/>
          <w:b/>
          <w:bCs/>
          <w:color w:val="000000" w:themeColor="text1"/>
          <w:sz w:val="24"/>
          <w:szCs w:val="24"/>
        </w:rPr>
        <w:t>15 – VIABILIDADE DA CONTRATAÇÃO</w:t>
      </w:r>
    </w:p>
    <w:p w14:paraId="29006321" w14:textId="77777777" w:rsidR="009315ED" w:rsidRPr="009E7D99" w:rsidRDefault="009315ED" w:rsidP="009315ED">
      <w:pPr>
        <w:autoSpaceDE w:val="0"/>
        <w:autoSpaceDN w:val="0"/>
        <w:adjustRightInd w:val="0"/>
        <w:spacing w:line="360" w:lineRule="auto"/>
        <w:ind w:firstLine="708"/>
        <w:jc w:val="both"/>
        <w:rPr>
          <w:rFonts w:eastAsia="Calibri"/>
          <w:color w:val="000000" w:themeColor="text1"/>
          <w:sz w:val="24"/>
          <w:szCs w:val="24"/>
        </w:rPr>
      </w:pPr>
    </w:p>
    <w:p w14:paraId="0EE7AA54" w14:textId="77777777" w:rsidR="009315ED" w:rsidRPr="009E7D99" w:rsidRDefault="009315ED" w:rsidP="009315ED">
      <w:pPr>
        <w:shd w:val="clear" w:color="auto" w:fill="FFFFFF"/>
        <w:spacing w:line="360" w:lineRule="auto"/>
        <w:jc w:val="both"/>
        <w:textAlignment w:val="baseline"/>
        <w:rPr>
          <w:rFonts w:eastAsia="Calibri"/>
          <w:color w:val="000000" w:themeColor="text1"/>
          <w:sz w:val="24"/>
          <w:szCs w:val="24"/>
        </w:rPr>
      </w:pPr>
      <w:r w:rsidRPr="00D12895">
        <w:rPr>
          <w:rFonts w:eastAsia="Calibri"/>
          <w:sz w:val="24"/>
          <w:szCs w:val="24"/>
        </w:rPr>
        <w:t xml:space="preserve">Diante da análise abrangente nos aspectos técnico, socioeconômico e ambiental, concluo que a </w:t>
      </w:r>
      <w:r w:rsidRPr="00D12895">
        <w:rPr>
          <w:rFonts w:eastAsia="Calibri"/>
          <w:b/>
          <w:bCs/>
          <w:sz w:val="24"/>
          <w:szCs w:val="24"/>
        </w:rPr>
        <w:t>contratação do objeto é VIÁVEL.</w:t>
      </w:r>
      <w:r w:rsidRPr="00D12895">
        <w:rPr>
          <w:rFonts w:eastAsia="Calibri"/>
          <w:sz w:val="24"/>
          <w:szCs w:val="24"/>
        </w:rPr>
        <w:t xml:space="preserve"> A escolha demonstra uma abordagem estratégica que considera não apenas a eficiência operacional, mas também a responsabilidade financeira. A proposta de contratação do objeto se alinha aos interesses e objetivos da Câmara Municipal de Extrema, assegurando uma gestão eficiente, econômica e sustentável e é adequada para o atendimento da necessidade a que se destina.</w:t>
      </w:r>
    </w:p>
    <w:p w14:paraId="687E1AFA" w14:textId="01076B66" w:rsidR="009315ED" w:rsidRPr="009E7D99" w:rsidRDefault="009315ED" w:rsidP="009315ED">
      <w:pPr>
        <w:pStyle w:val="PargrafodaLista"/>
        <w:spacing w:line="360" w:lineRule="auto"/>
        <w:ind w:left="0"/>
        <w:jc w:val="right"/>
        <w:rPr>
          <w:rFonts w:ascii="Arial" w:hAnsi="Arial" w:cs="Arial"/>
          <w:color w:val="000000" w:themeColor="text1"/>
          <w:sz w:val="24"/>
          <w:szCs w:val="24"/>
        </w:rPr>
      </w:pPr>
      <w:r w:rsidRPr="009E7D99">
        <w:rPr>
          <w:rFonts w:ascii="Arial" w:hAnsi="Arial" w:cs="Arial"/>
          <w:color w:val="000000" w:themeColor="text1"/>
          <w:sz w:val="24"/>
          <w:szCs w:val="24"/>
        </w:rPr>
        <w:t xml:space="preserve">Extrema, MG, </w:t>
      </w:r>
      <w:r>
        <w:rPr>
          <w:rFonts w:ascii="Arial" w:hAnsi="Arial" w:cs="Arial"/>
          <w:color w:val="000000" w:themeColor="text1"/>
          <w:sz w:val="24"/>
          <w:szCs w:val="24"/>
        </w:rPr>
        <w:t>31</w:t>
      </w:r>
      <w:r w:rsidRPr="009E7D99">
        <w:rPr>
          <w:rFonts w:ascii="Arial" w:hAnsi="Arial" w:cs="Arial"/>
          <w:color w:val="000000" w:themeColor="text1"/>
          <w:sz w:val="24"/>
          <w:szCs w:val="24"/>
        </w:rPr>
        <w:t xml:space="preserve"> de março de 2025.</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9315ED" w:rsidRPr="009E7D99" w14:paraId="22778CDE" w14:textId="77777777" w:rsidTr="001B0989">
        <w:tc>
          <w:tcPr>
            <w:tcW w:w="9063" w:type="dxa"/>
          </w:tcPr>
          <w:p w14:paraId="48DDC714"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p>
          <w:p w14:paraId="7F2B376F"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_____________________________________________________</w:t>
            </w:r>
          </w:p>
          <w:p w14:paraId="37FA901D"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TAMIRES NUNES DA SILVA ALBERTINI</w:t>
            </w:r>
          </w:p>
        </w:tc>
      </w:tr>
      <w:tr w:rsidR="009315ED" w:rsidRPr="009E7D99" w14:paraId="2339A3DD" w14:textId="77777777" w:rsidTr="001B0989">
        <w:tc>
          <w:tcPr>
            <w:tcW w:w="9063" w:type="dxa"/>
          </w:tcPr>
          <w:p w14:paraId="5F63DC71"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DIRETORA GERAL</w:t>
            </w:r>
          </w:p>
          <w:p w14:paraId="150CB2F2"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p>
        </w:tc>
      </w:tr>
    </w:tbl>
    <w:p w14:paraId="755026BB" w14:textId="77777777" w:rsidR="009315ED" w:rsidRPr="009E7D99" w:rsidRDefault="009315ED" w:rsidP="009315ED">
      <w:pPr>
        <w:spacing w:line="360" w:lineRule="auto"/>
        <w:jc w:val="both"/>
        <w:rPr>
          <w:b/>
          <w:bCs/>
          <w:color w:val="000000" w:themeColor="text1"/>
          <w:sz w:val="24"/>
          <w:szCs w:val="24"/>
        </w:rPr>
      </w:pPr>
      <w:r w:rsidRPr="009E7D99">
        <w:rPr>
          <w:b/>
          <w:bCs/>
          <w:color w:val="000000" w:themeColor="text1"/>
          <w:sz w:val="24"/>
          <w:szCs w:val="24"/>
        </w:rPr>
        <w:lastRenderedPageBreak/>
        <w:t>DESPACHO</w:t>
      </w:r>
    </w:p>
    <w:p w14:paraId="1EEABEC9" w14:textId="77777777" w:rsidR="009315ED" w:rsidRPr="009E7D99" w:rsidRDefault="009315ED" w:rsidP="009315ED">
      <w:pPr>
        <w:pStyle w:val="PargrafodaLista"/>
        <w:spacing w:line="360" w:lineRule="auto"/>
        <w:ind w:left="0"/>
        <w:jc w:val="both"/>
        <w:rPr>
          <w:rFonts w:ascii="Arial" w:hAnsi="Arial" w:cs="Arial"/>
          <w:color w:val="000000" w:themeColor="text1"/>
          <w:sz w:val="24"/>
          <w:szCs w:val="24"/>
        </w:rPr>
      </w:pPr>
      <w:r w:rsidRPr="009E7D99">
        <w:rPr>
          <w:rFonts w:ascii="Arial" w:hAnsi="Arial" w:cs="Arial"/>
          <w:color w:val="000000" w:themeColor="text1"/>
          <w:sz w:val="24"/>
          <w:szCs w:val="24"/>
        </w:rPr>
        <w:t>APROVO, na íntegra, esse ETP.</w:t>
      </w:r>
    </w:p>
    <w:tbl>
      <w:tblPr>
        <w:tblStyle w:val="Tabelacomgrade"/>
        <w:tblW w:w="0" w:type="auto"/>
        <w:tblInd w:w="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5"/>
      </w:tblGrid>
      <w:tr w:rsidR="009315ED" w:rsidRPr="009E7D99" w14:paraId="13EF4248" w14:textId="77777777" w:rsidTr="001B0989">
        <w:tc>
          <w:tcPr>
            <w:tcW w:w="9063" w:type="dxa"/>
          </w:tcPr>
          <w:p w14:paraId="2EA5D965"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_____________________________________________________</w:t>
            </w:r>
          </w:p>
          <w:p w14:paraId="2B91D042"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RAFAEL SILVA DE SOUZA LIMA</w:t>
            </w:r>
          </w:p>
        </w:tc>
      </w:tr>
      <w:tr w:rsidR="009315ED" w:rsidRPr="009E7D99" w14:paraId="76BF3FCE" w14:textId="77777777" w:rsidTr="001B0989">
        <w:tc>
          <w:tcPr>
            <w:tcW w:w="9063" w:type="dxa"/>
          </w:tcPr>
          <w:p w14:paraId="5CCE7083" w14:textId="77777777" w:rsidR="009315ED" w:rsidRPr="009E7D99" w:rsidRDefault="009315ED" w:rsidP="001B0989">
            <w:pPr>
              <w:pStyle w:val="PargrafodaLista"/>
              <w:spacing w:after="0" w:line="360" w:lineRule="auto"/>
              <w:ind w:left="0"/>
              <w:jc w:val="center"/>
              <w:rPr>
                <w:rFonts w:ascii="Arial" w:hAnsi="Arial" w:cs="Arial"/>
                <w:color w:val="000000" w:themeColor="text1"/>
                <w:sz w:val="24"/>
                <w:szCs w:val="24"/>
              </w:rPr>
            </w:pPr>
            <w:r w:rsidRPr="009E7D99">
              <w:rPr>
                <w:rFonts w:ascii="Arial" w:hAnsi="Arial" w:cs="Arial"/>
                <w:color w:val="000000" w:themeColor="text1"/>
                <w:sz w:val="24"/>
                <w:szCs w:val="24"/>
              </w:rPr>
              <w:t>PRESIDENTE</w:t>
            </w:r>
          </w:p>
        </w:tc>
      </w:tr>
    </w:tbl>
    <w:p w14:paraId="21FFC975" w14:textId="77777777" w:rsidR="009315ED" w:rsidRPr="009E7D99" w:rsidRDefault="009315ED" w:rsidP="009315ED">
      <w:pPr>
        <w:tabs>
          <w:tab w:val="left" w:pos="2190"/>
        </w:tabs>
        <w:spacing w:line="360" w:lineRule="auto"/>
        <w:rPr>
          <w:color w:val="000000" w:themeColor="text1"/>
          <w:sz w:val="24"/>
          <w:szCs w:val="24"/>
        </w:rPr>
      </w:pPr>
    </w:p>
    <w:p w14:paraId="453F10CB" w14:textId="77777777" w:rsidR="00A6644D" w:rsidRPr="003F7393" w:rsidRDefault="00A6644D" w:rsidP="003F7393">
      <w:pPr>
        <w:spacing w:line="360" w:lineRule="auto"/>
        <w:rPr>
          <w:b/>
          <w:bCs/>
          <w:color w:val="FF0000"/>
          <w:sz w:val="24"/>
          <w:szCs w:val="24"/>
        </w:rPr>
      </w:pPr>
    </w:p>
    <w:p w14:paraId="44DCDC9C" w14:textId="77777777" w:rsidR="00A6644D" w:rsidRPr="003F7393" w:rsidRDefault="00A6644D" w:rsidP="003F7393">
      <w:pPr>
        <w:spacing w:line="360" w:lineRule="auto"/>
        <w:rPr>
          <w:b/>
          <w:bCs/>
          <w:color w:val="FF0000"/>
          <w:sz w:val="24"/>
          <w:szCs w:val="24"/>
        </w:rPr>
      </w:pPr>
    </w:p>
    <w:p w14:paraId="1D18F17D" w14:textId="77777777" w:rsidR="00A6644D" w:rsidRDefault="00A6644D" w:rsidP="003F7393">
      <w:pPr>
        <w:spacing w:line="360" w:lineRule="auto"/>
        <w:rPr>
          <w:b/>
          <w:bCs/>
          <w:color w:val="FF0000"/>
          <w:sz w:val="24"/>
          <w:szCs w:val="24"/>
        </w:rPr>
      </w:pPr>
    </w:p>
    <w:p w14:paraId="13765AC2" w14:textId="77777777" w:rsidR="003B1F44" w:rsidRDefault="003B1F44" w:rsidP="003F7393">
      <w:pPr>
        <w:spacing w:line="360" w:lineRule="auto"/>
        <w:rPr>
          <w:b/>
          <w:bCs/>
          <w:color w:val="FF0000"/>
          <w:sz w:val="24"/>
          <w:szCs w:val="24"/>
        </w:rPr>
      </w:pPr>
    </w:p>
    <w:p w14:paraId="7CE90711" w14:textId="77777777" w:rsidR="003B1F44" w:rsidRDefault="003B1F44" w:rsidP="003F7393">
      <w:pPr>
        <w:spacing w:line="360" w:lineRule="auto"/>
        <w:rPr>
          <w:b/>
          <w:bCs/>
          <w:color w:val="FF0000"/>
          <w:sz w:val="24"/>
          <w:szCs w:val="24"/>
        </w:rPr>
      </w:pPr>
    </w:p>
    <w:p w14:paraId="11DC1652" w14:textId="77777777" w:rsidR="003B1F44" w:rsidRDefault="003B1F44" w:rsidP="003F7393">
      <w:pPr>
        <w:spacing w:line="360" w:lineRule="auto"/>
        <w:rPr>
          <w:b/>
          <w:bCs/>
          <w:color w:val="FF0000"/>
          <w:sz w:val="24"/>
          <w:szCs w:val="24"/>
        </w:rPr>
      </w:pPr>
    </w:p>
    <w:p w14:paraId="14E98FB2" w14:textId="77777777" w:rsidR="003B1F44" w:rsidRDefault="003B1F44" w:rsidP="003F7393">
      <w:pPr>
        <w:spacing w:line="360" w:lineRule="auto"/>
        <w:rPr>
          <w:b/>
          <w:bCs/>
          <w:color w:val="FF0000"/>
          <w:sz w:val="24"/>
          <w:szCs w:val="24"/>
        </w:rPr>
      </w:pPr>
    </w:p>
    <w:p w14:paraId="5EFB5690" w14:textId="77777777" w:rsidR="003B1F44" w:rsidRDefault="003B1F44" w:rsidP="003F7393">
      <w:pPr>
        <w:spacing w:line="360" w:lineRule="auto"/>
        <w:rPr>
          <w:b/>
          <w:bCs/>
          <w:color w:val="FF0000"/>
          <w:sz w:val="24"/>
          <w:szCs w:val="24"/>
        </w:rPr>
      </w:pPr>
    </w:p>
    <w:p w14:paraId="6143E8BD" w14:textId="77777777" w:rsidR="003B1F44" w:rsidRDefault="003B1F44" w:rsidP="003F7393">
      <w:pPr>
        <w:spacing w:line="360" w:lineRule="auto"/>
        <w:rPr>
          <w:b/>
          <w:bCs/>
          <w:color w:val="FF0000"/>
          <w:sz w:val="24"/>
          <w:szCs w:val="24"/>
        </w:rPr>
      </w:pPr>
    </w:p>
    <w:p w14:paraId="32ED6DDB" w14:textId="77777777" w:rsidR="003B1F44" w:rsidRDefault="003B1F44" w:rsidP="003F7393">
      <w:pPr>
        <w:spacing w:line="360" w:lineRule="auto"/>
        <w:rPr>
          <w:b/>
          <w:bCs/>
          <w:color w:val="FF0000"/>
          <w:sz w:val="24"/>
          <w:szCs w:val="24"/>
        </w:rPr>
      </w:pPr>
    </w:p>
    <w:p w14:paraId="5A3B1743" w14:textId="77777777" w:rsidR="003B1F44" w:rsidRDefault="003B1F44" w:rsidP="003F7393">
      <w:pPr>
        <w:spacing w:line="360" w:lineRule="auto"/>
        <w:rPr>
          <w:b/>
          <w:bCs/>
          <w:color w:val="FF0000"/>
          <w:sz w:val="24"/>
          <w:szCs w:val="24"/>
        </w:rPr>
      </w:pPr>
    </w:p>
    <w:p w14:paraId="7A0F9435" w14:textId="77777777" w:rsidR="003B1F44" w:rsidRDefault="003B1F44" w:rsidP="003F7393">
      <w:pPr>
        <w:spacing w:line="360" w:lineRule="auto"/>
        <w:rPr>
          <w:b/>
          <w:bCs/>
          <w:color w:val="FF0000"/>
          <w:sz w:val="24"/>
          <w:szCs w:val="24"/>
        </w:rPr>
      </w:pPr>
    </w:p>
    <w:p w14:paraId="4E38EFAF" w14:textId="77777777" w:rsidR="003B1F44" w:rsidRDefault="003B1F44" w:rsidP="003F7393">
      <w:pPr>
        <w:spacing w:line="360" w:lineRule="auto"/>
        <w:rPr>
          <w:b/>
          <w:bCs/>
          <w:color w:val="FF0000"/>
          <w:sz w:val="24"/>
          <w:szCs w:val="24"/>
        </w:rPr>
      </w:pPr>
    </w:p>
    <w:p w14:paraId="0A1918BE" w14:textId="77777777" w:rsidR="003B1F44" w:rsidRDefault="003B1F44" w:rsidP="003F7393">
      <w:pPr>
        <w:spacing w:line="360" w:lineRule="auto"/>
        <w:rPr>
          <w:b/>
          <w:bCs/>
          <w:color w:val="FF0000"/>
          <w:sz w:val="24"/>
          <w:szCs w:val="24"/>
        </w:rPr>
      </w:pPr>
    </w:p>
    <w:p w14:paraId="72E34A57" w14:textId="77777777" w:rsidR="003B1F44" w:rsidRDefault="003B1F44" w:rsidP="003F7393">
      <w:pPr>
        <w:spacing w:line="360" w:lineRule="auto"/>
        <w:rPr>
          <w:b/>
          <w:bCs/>
          <w:color w:val="FF0000"/>
          <w:sz w:val="24"/>
          <w:szCs w:val="24"/>
        </w:rPr>
      </w:pPr>
    </w:p>
    <w:p w14:paraId="08114155" w14:textId="77777777" w:rsidR="003B1F44" w:rsidRDefault="003B1F44" w:rsidP="003F7393">
      <w:pPr>
        <w:spacing w:line="360" w:lineRule="auto"/>
        <w:rPr>
          <w:b/>
          <w:bCs/>
          <w:color w:val="FF0000"/>
          <w:sz w:val="24"/>
          <w:szCs w:val="24"/>
        </w:rPr>
      </w:pPr>
    </w:p>
    <w:p w14:paraId="495666B1" w14:textId="77777777" w:rsidR="003B1F44" w:rsidRDefault="003B1F44" w:rsidP="003F7393">
      <w:pPr>
        <w:spacing w:line="360" w:lineRule="auto"/>
        <w:rPr>
          <w:b/>
          <w:bCs/>
          <w:color w:val="FF0000"/>
          <w:sz w:val="24"/>
          <w:szCs w:val="24"/>
        </w:rPr>
      </w:pPr>
    </w:p>
    <w:p w14:paraId="47291F3E" w14:textId="77777777" w:rsidR="003B1F44" w:rsidRDefault="003B1F44" w:rsidP="003F7393">
      <w:pPr>
        <w:spacing w:line="360" w:lineRule="auto"/>
        <w:rPr>
          <w:b/>
          <w:bCs/>
          <w:color w:val="FF0000"/>
          <w:sz w:val="24"/>
          <w:szCs w:val="24"/>
        </w:rPr>
      </w:pPr>
    </w:p>
    <w:p w14:paraId="19ACB54F" w14:textId="77777777" w:rsidR="003B1F44" w:rsidRDefault="003B1F44" w:rsidP="003F7393">
      <w:pPr>
        <w:spacing w:line="360" w:lineRule="auto"/>
        <w:rPr>
          <w:b/>
          <w:bCs/>
          <w:color w:val="FF0000"/>
          <w:sz w:val="24"/>
          <w:szCs w:val="24"/>
        </w:rPr>
      </w:pPr>
    </w:p>
    <w:p w14:paraId="5112FCB6" w14:textId="77777777" w:rsidR="003B1F44" w:rsidRDefault="003B1F44" w:rsidP="003F7393">
      <w:pPr>
        <w:spacing w:line="360" w:lineRule="auto"/>
        <w:rPr>
          <w:b/>
          <w:bCs/>
          <w:color w:val="FF0000"/>
          <w:sz w:val="24"/>
          <w:szCs w:val="24"/>
        </w:rPr>
      </w:pPr>
    </w:p>
    <w:p w14:paraId="1E7ABA5C" w14:textId="77777777" w:rsidR="003B1F44" w:rsidRPr="003F7393" w:rsidRDefault="003B1F44" w:rsidP="003F7393">
      <w:pPr>
        <w:spacing w:line="360" w:lineRule="auto"/>
        <w:rPr>
          <w:b/>
          <w:bCs/>
          <w:color w:val="FF0000"/>
          <w:sz w:val="24"/>
          <w:szCs w:val="24"/>
        </w:rPr>
      </w:pPr>
    </w:p>
    <w:p w14:paraId="713D2C42" w14:textId="1DEE5554" w:rsidR="00FC0710" w:rsidRPr="003F7393" w:rsidRDefault="00FC0710" w:rsidP="003F7393">
      <w:pPr>
        <w:spacing w:line="360" w:lineRule="auto"/>
        <w:jc w:val="center"/>
        <w:rPr>
          <w:b/>
          <w:bCs/>
          <w:color w:val="000000"/>
          <w:sz w:val="24"/>
          <w:szCs w:val="24"/>
        </w:rPr>
      </w:pPr>
      <w:r w:rsidRPr="003F7393">
        <w:rPr>
          <w:b/>
          <w:sz w:val="24"/>
          <w:szCs w:val="24"/>
        </w:rPr>
        <w:lastRenderedPageBreak/>
        <w:t xml:space="preserve">ANEXO II - </w:t>
      </w:r>
      <w:r w:rsidRPr="003F7393">
        <w:rPr>
          <w:rFonts w:eastAsia="Times New Roman"/>
          <w:b/>
          <w:caps/>
          <w:sz w:val="24"/>
          <w:szCs w:val="24"/>
        </w:rPr>
        <w:t xml:space="preserve">TERMO DE REFERÊNCIA </w:t>
      </w:r>
    </w:p>
    <w:p w14:paraId="12CDFAFB" w14:textId="77777777" w:rsidR="002E09BA" w:rsidRPr="000E7E88" w:rsidRDefault="002E09BA" w:rsidP="002E09BA">
      <w:pPr>
        <w:spacing w:line="360" w:lineRule="auto"/>
        <w:rPr>
          <w:b/>
          <w:bCs/>
          <w:color w:val="FF0000"/>
          <w:sz w:val="24"/>
          <w:szCs w:val="24"/>
        </w:rPr>
      </w:pPr>
      <w:bookmarkStart w:id="17" w:name="_Hlk519176340"/>
      <w:bookmarkEnd w:id="17"/>
    </w:p>
    <w:p w14:paraId="03222549" w14:textId="77777777" w:rsidR="002E09BA" w:rsidRPr="000E7E88" w:rsidRDefault="002E09BA" w:rsidP="002E09BA">
      <w:pPr>
        <w:spacing w:line="360" w:lineRule="auto"/>
        <w:rPr>
          <w:b/>
          <w:bCs/>
          <w:sz w:val="24"/>
          <w:szCs w:val="24"/>
        </w:rPr>
      </w:pPr>
      <w:r w:rsidRPr="000E7E88">
        <w:rPr>
          <w:b/>
          <w:bCs/>
          <w:sz w:val="24"/>
          <w:szCs w:val="24"/>
        </w:rPr>
        <w:t>PROCESSO Nº 44/2025</w:t>
      </w:r>
    </w:p>
    <w:p w14:paraId="4FFD1A8A" w14:textId="77777777" w:rsidR="002E09BA" w:rsidRPr="000E7E88" w:rsidRDefault="002E09BA" w:rsidP="002E09BA">
      <w:pPr>
        <w:spacing w:line="360" w:lineRule="auto"/>
        <w:rPr>
          <w:b/>
          <w:bCs/>
          <w:sz w:val="24"/>
          <w:szCs w:val="24"/>
        </w:rPr>
      </w:pPr>
      <w:r w:rsidRPr="000E7E88">
        <w:rPr>
          <w:b/>
          <w:bCs/>
          <w:sz w:val="24"/>
          <w:szCs w:val="24"/>
        </w:rPr>
        <w:t>PREGÃO ELETRÔNICO Nº 19/2025</w:t>
      </w:r>
    </w:p>
    <w:p w14:paraId="3BF002BE" w14:textId="77777777" w:rsidR="002E09BA" w:rsidRPr="000E7E88" w:rsidRDefault="002E09BA" w:rsidP="002E09BA">
      <w:pPr>
        <w:spacing w:line="360" w:lineRule="auto"/>
        <w:rPr>
          <w:b/>
          <w:bCs/>
          <w:color w:val="FF0000"/>
          <w:sz w:val="24"/>
          <w:szCs w:val="24"/>
        </w:rPr>
      </w:pPr>
    </w:p>
    <w:p w14:paraId="01A5FF01" w14:textId="77777777" w:rsidR="002E09BA" w:rsidRPr="000E7E88" w:rsidRDefault="002E09BA" w:rsidP="002E09BA">
      <w:pPr>
        <w:spacing w:line="360" w:lineRule="auto"/>
        <w:jc w:val="both"/>
        <w:rPr>
          <w:b/>
          <w:bCs/>
          <w:color w:val="FF0000"/>
          <w:sz w:val="24"/>
          <w:szCs w:val="24"/>
        </w:rPr>
      </w:pPr>
      <w:r w:rsidRPr="000E7E88">
        <w:rPr>
          <w:b/>
          <w:bCs/>
          <w:sz w:val="24"/>
          <w:szCs w:val="24"/>
        </w:rPr>
        <w:t xml:space="preserve">Fundamentação Legal: </w:t>
      </w:r>
      <w:bookmarkStart w:id="18" w:name="_Hlk190874375"/>
      <w:r w:rsidRPr="000E7E88">
        <w:rPr>
          <w:sz w:val="24"/>
          <w:szCs w:val="24"/>
        </w:rPr>
        <w:t>Pregão Eletrônico, conforme Art. 28, Inciso I da Lei 14.133/2021 e Art. 6º, Inciso XLI do mesmo diploma legal.</w:t>
      </w:r>
    </w:p>
    <w:bookmarkEnd w:id="18"/>
    <w:p w14:paraId="583483E2" w14:textId="77777777" w:rsidR="002E09BA" w:rsidRPr="000E7E88" w:rsidRDefault="002E09BA" w:rsidP="002E09BA">
      <w:pPr>
        <w:spacing w:line="360" w:lineRule="auto"/>
        <w:jc w:val="center"/>
        <w:rPr>
          <w:b/>
          <w:bCs/>
          <w:color w:val="FF0000"/>
          <w:sz w:val="24"/>
          <w:szCs w:val="24"/>
        </w:rPr>
      </w:pPr>
    </w:p>
    <w:p w14:paraId="71B4499E" w14:textId="77777777" w:rsidR="002E09BA" w:rsidRPr="000E7E88" w:rsidRDefault="002E09BA" w:rsidP="002E09BA">
      <w:pPr>
        <w:pStyle w:val="Nivel10"/>
        <w:numPr>
          <w:ilvl w:val="0"/>
          <w:numId w:val="53"/>
        </w:numPr>
        <w:tabs>
          <w:tab w:val="left" w:pos="0"/>
        </w:tabs>
        <w:spacing w:before="0" w:after="0" w:line="360" w:lineRule="auto"/>
        <w:ind w:left="0" w:firstLine="0"/>
        <w:rPr>
          <w:bCs/>
          <w:sz w:val="24"/>
          <w:szCs w:val="24"/>
        </w:rPr>
      </w:pPr>
      <w:r w:rsidRPr="000E7E88">
        <w:rPr>
          <w:bCs/>
          <w:sz w:val="24"/>
          <w:szCs w:val="24"/>
        </w:rPr>
        <w:t>DEFINIÇÃO DO OBJETO</w:t>
      </w:r>
    </w:p>
    <w:p w14:paraId="2C7939DF" w14:textId="77777777" w:rsidR="002E09BA" w:rsidRPr="000E7E88" w:rsidRDefault="002E09BA" w:rsidP="002E09BA">
      <w:pPr>
        <w:spacing w:line="360" w:lineRule="auto"/>
        <w:jc w:val="both"/>
        <w:rPr>
          <w:color w:val="000000" w:themeColor="text1"/>
          <w:sz w:val="24"/>
          <w:szCs w:val="24"/>
        </w:rPr>
      </w:pPr>
    </w:p>
    <w:p w14:paraId="41ADE313" w14:textId="77777777" w:rsidR="002E09BA" w:rsidRPr="000E7E88" w:rsidRDefault="002E09BA" w:rsidP="002E09BA">
      <w:pPr>
        <w:pStyle w:val="PargrafodaLista"/>
        <w:numPr>
          <w:ilvl w:val="1"/>
          <w:numId w:val="82"/>
        </w:numPr>
        <w:spacing w:line="360" w:lineRule="auto"/>
        <w:ind w:left="0" w:firstLine="0"/>
        <w:jc w:val="both"/>
        <w:rPr>
          <w:rFonts w:ascii="Arial" w:hAnsi="Arial" w:cs="Arial"/>
          <w:color w:val="000000" w:themeColor="text1"/>
          <w:sz w:val="24"/>
          <w:szCs w:val="24"/>
        </w:rPr>
      </w:pPr>
      <w:r w:rsidRPr="000E7E88">
        <w:rPr>
          <w:rFonts w:ascii="Arial" w:hAnsi="Arial" w:cs="Arial"/>
          <w:b/>
          <w:bCs/>
          <w:color w:val="000000" w:themeColor="text1"/>
          <w:sz w:val="24"/>
          <w:szCs w:val="24"/>
        </w:rPr>
        <w:t>Objeto:</w:t>
      </w:r>
      <w:r w:rsidRPr="000E7E88">
        <w:rPr>
          <w:rFonts w:ascii="Arial" w:hAnsi="Arial" w:cs="Arial"/>
          <w:color w:val="000000" w:themeColor="text1"/>
          <w:sz w:val="24"/>
          <w:szCs w:val="24"/>
        </w:rPr>
        <w:t xml:space="preserve"> Contratação Exclusiva de ME, EPP ou Equiparadas para fornecimento continuado de Papel sulfite Office, alcalino, branco, formato A4, 210x297mm, gramatura 75g/m2, embalagem revestida em BOPP. Quantidade estimada: 1.500 pacotes.</w:t>
      </w:r>
    </w:p>
    <w:p w14:paraId="46ED192F" w14:textId="77777777" w:rsidR="002E09BA" w:rsidRPr="000E7E88" w:rsidRDefault="002E09BA" w:rsidP="002E09BA">
      <w:pPr>
        <w:pStyle w:val="PargrafodaLista"/>
        <w:numPr>
          <w:ilvl w:val="1"/>
          <w:numId w:val="82"/>
        </w:numPr>
        <w:spacing w:line="360" w:lineRule="auto"/>
        <w:jc w:val="both"/>
        <w:rPr>
          <w:rFonts w:ascii="Arial" w:hAnsi="Arial" w:cs="Arial"/>
          <w:color w:val="000000" w:themeColor="text1"/>
          <w:sz w:val="24"/>
          <w:szCs w:val="24"/>
        </w:rPr>
      </w:pPr>
      <w:r w:rsidRPr="000E7E88">
        <w:rPr>
          <w:rFonts w:ascii="Arial" w:hAnsi="Arial" w:cs="Arial"/>
          <w:b/>
          <w:bCs/>
          <w:color w:val="000000" w:themeColor="text1"/>
          <w:sz w:val="24"/>
          <w:szCs w:val="24"/>
        </w:rPr>
        <w:t>Quantitativo:</w:t>
      </w:r>
      <w:r w:rsidRPr="000E7E88">
        <w:rPr>
          <w:rFonts w:ascii="Arial" w:hAnsi="Arial" w:cs="Arial"/>
          <w:color w:val="000000" w:themeColor="text1"/>
          <w:sz w:val="24"/>
          <w:szCs w:val="24"/>
        </w:rPr>
        <w:t xml:space="preserve"> estimado em 1500 (mil e quinhentos) com 500 folhas cada;</w:t>
      </w:r>
    </w:p>
    <w:p w14:paraId="10EBEC48" w14:textId="77777777" w:rsidR="002E09BA" w:rsidRPr="000E7E88" w:rsidRDefault="002E09BA" w:rsidP="002E09BA">
      <w:pPr>
        <w:pStyle w:val="PargrafodaLista"/>
        <w:numPr>
          <w:ilvl w:val="1"/>
          <w:numId w:val="82"/>
        </w:numPr>
        <w:spacing w:line="360" w:lineRule="auto"/>
        <w:ind w:left="0" w:firstLine="0"/>
        <w:contextualSpacing/>
        <w:jc w:val="both"/>
        <w:rPr>
          <w:rFonts w:ascii="Arial" w:hAnsi="Arial" w:cs="Arial"/>
          <w:b/>
          <w:bCs/>
          <w:sz w:val="24"/>
          <w:szCs w:val="24"/>
        </w:rPr>
      </w:pPr>
      <w:r w:rsidRPr="000E7E88">
        <w:rPr>
          <w:rFonts w:ascii="Arial" w:hAnsi="Arial" w:cs="Arial"/>
          <w:b/>
          <w:color w:val="000000" w:themeColor="text1"/>
          <w:sz w:val="24"/>
          <w:szCs w:val="24"/>
        </w:rPr>
        <w:t>Prazo do contrato:</w:t>
      </w:r>
      <w:r w:rsidRPr="000E7E88">
        <w:rPr>
          <w:rFonts w:ascii="Arial" w:hAnsi="Arial" w:cs="Arial"/>
          <w:bCs/>
          <w:color w:val="000000" w:themeColor="text1"/>
          <w:sz w:val="24"/>
          <w:szCs w:val="24"/>
        </w:rPr>
        <w:t xml:space="preserve"> Trata-se de fornecimento mediante requisição de acordo com a necessidade da administração. O contrato terá como vigência inicial um período de cinco anos, contados da data de sua assinatura, </w:t>
      </w:r>
      <w:r w:rsidRPr="000E7E88">
        <w:rPr>
          <w:rFonts w:ascii="Arial" w:hAnsi="Arial" w:cs="Arial"/>
          <w:color w:val="1F1F1F"/>
          <w:sz w:val="24"/>
          <w:szCs w:val="24"/>
          <w:shd w:val="clear" w:color="auto" w:fill="FFFFFF"/>
        </w:rPr>
        <w:t>podendo ser prorrogado sucessivamente (não necessariamente por igual período) até a vigência máxima de dez anos</w:t>
      </w:r>
      <w:r w:rsidRPr="000E7E88">
        <w:rPr>
          <w:rFonts w:ascii="Arial" w:hAnsi="Arial" w:cs="Arial"/>
          <w:bCs/>
          <w:color w:val="000000" w:themeColor="text1"/>
          <w:sz w:val="24"/>
          <w:szCs w:val="24"/>
        </w:rPr>
        <w:t xml:space="preserve">. </w:t>
      </w:r>
    </w:p>
    <w:p w14:paraId="45D42F38" w14:textId="77777777" w:rsidR="002E09BA" w:rsidRPr="000E7E88" w:rsidRDefault="002E09BA" w:rsidP="002E09BA">
      <w:pPr>
        <w:pStyle w:val="PargrafodaLista"/>
        <w:spacing w:line="360" w:lineRule="auto"/>
        <w:ind w:left="0"/>
        <w:contextualSpacing/>
        <w:jc w:val="both"/>
        <w:rPr>
          <w:rFonts w:ascii="Arial" w:hAnsi="Arial" w:cs="Arial"/>
          <w:b/>
          <w:bCs/>
          <w:sz w:val="24"/>
          <w:szCs w:val="24"/>
        </w:rPr>
      </w:pPr>
    </w:p>
    <w:p w14:paraId="78243F7F" w14:textId="77777777" w:rsidR="002E09BA" w:rsidRPr="00942DA0" w:rsidRDefault="002E09BA" w:rsidP="002E09BA">
      <w:pPr>
        <w:pStyle w:val="PargrafodaLista"/>
        <w:numPr>
          <w:ilvl w:val="0"/>
          <w:numId w:val="93"/>
        </w:numPr>
        <w:spacing w:before="100" w:beforeAutospacing="1" w:after="100" w:afterAutospacing="1" w:line="360" w:lineRule="auto"/>
        <w:ind w:left="0" w:firstLine="720"/>
        <w:contextualSpacing/>
        <w:jc w:val="both"/>
        <w:rPr>
          <w:sz w:val="24"/>
          <w:szCs w:val="24"/>
        </w:rPr>
      </w:pPr>
      <w:r w:rsidRPr="00942DA0">
        <w:rPr>
          <w:rFonts w:ascii="Arial" w:hAnsi="Arial" w:cs="Arial"/>
          <w:b/>
          <w:bCs/>
          <w:sz w:val="24"/>
          <w:szCs w:val="24"/>
        </w:rPr>
        <w:t xml:space="preserve">FUNDAMENTAÇÃO DA CONTRATAÇÃO </w:t>
      </w:r>
    </w:p>
    <w:p w14:paraId="21A4E845" w14:textId="77777777" w:rsidR="002E09BA" w:rsidRPr="00942DA0" w:rsidRDefault="002E09BA" w:rsidP="002E09BA">
      <w:pPr>
        <w:spacing w:before="100" w:beforeAutospacing="1" w:after="100" w:afterAutospacing="1" w:line="360" w:lineRule="auto"/>
        <w:ind w:firstLine="720"/>
        <w:contextualSpacing/>
        <w:jc w:val="both"/>
        <w:rPr>
          <w:sz w:val="24"/>
          <w:szCs w:val="24"/>
        </w:rPr>
      </w:pPr>
      <w:r w:rsidRPr="00942DA0">
        <w:rPr>
          <w:sz w:val="24"/>
          <w:szCs w:val="24"/>
        </w:rPr>
        <w:t xml:space="preserve">A contratação exclusiva de Microempresas (ME), Empresas de Pequeno Porte (EPP) ou empresas equiparadas para o fornecimento continuado de papel sulfite Office, alcalino, branco, formato A4 (210x297mm), gramatura 75g/m² e embalagem revestida em BOPP se justifica pela busca de soluções que promovam a </w:t>
      </w:r>
      <w:r w:rsidRPr="00942DA0">
        <w:rPr>
          <w:sz w:val="24"/>
          <w:szCs w:val="24"/>
        </w:rPr>
        <w:lastRenderedPageBreak/>
        <w:t>sustentabilidade econômica e o desenvolvimento local, alinhando-se com as diretrizes estabelecidas pela legislação que incentiva a participação de pequenos negócios nas contratações públicas.</w:t>
      </w:r>
    </w:p>
    <w:p w14:paraId="4E6F5FBB"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O fornecimento contínuo de papel sulfite é um item essencial para o cotidiano de diversas atividades administrativas e operacionais, sendo amplamente utilizado para impressão, cópias e outros processos em diversos setores públicos e privados. A contratação de empresas de pequeno porte para o fornecimento de papel sulfite visa garantir a continuidade de serviços e a qualidade do material fornecido, atendendo à demanda estimada de 1.500 pacotes, ao mesmo tempo em que contribui para o fortalecimento e a capacitação das pequenas empresas.</w:t>
      </w:r>
    </w:p>
    <w:p w14:paraId="21B85969"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Além disso, ao especificar características como a gramatura de 75g/m² e a embalagem em BOPP (Biorientada Polipropileno), o edital busca garantir que o produto atenda aos padrões de qualidade exigidos para uso eficiente e seguro, além de garantir a conservação do papel durante o armazenamento e transporte.</w:t>
      </w:r>
    </w:p>
    <w:p w14:paraId="384AC7C5"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 contratação de ME, EPP ou empresas equiparadas também visa promover um ambiente competitivo e fomentar a inovação, já que estas empresas, muitas vezes, são mais flexíveis e capazes de oferecer soluções mais adaptadas às necessidades dos órgãos contratantes. Com essa abordagem, além de atender à necessidade de fornecimento de papel sulfite de qualidade, o processo de contratação ainda contribui para o estímulo ao empreendedorismo e ao crescimento do setor de micro e pequenas empresas no Brasil.</w:t>
      </w:r>
    </w:p>
    <w:p w14:paraId="27DE9401"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 xml:space="preserve">Em resumo, a necessidade dessa contratação se fundamenta na busca por um fornecimento regular e contínuo de papel sulfite de qualidade, aliado à promoção do desenvolvimento econômico local e ao cumprimento das normativas que incentivam a participação de empresas de pequeno porte em processos licitatórios. </w:t>
      </w:r>
    </w:p>
    <w:p w14:paraId="20E0B020"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lastRenderedPageBreak/>
        <w:t>O interesse público em uma contratação de fornecimento continuado de papel sulfite Office, alcalino, branco, formato A4, gramatura 75g/m², com embalagem revestida em BOPP, reflete a necessidade de atender aos fins da administração pública de maneira eficiente, transparente e sustentável, garantindo que os recursos públicos sejam utilizados de forma racional e em benefício da sociedade. Esse interesse público está atrelado aos princípios da eficiência, moralidade, transparência, legalidade, e sustentabilidade ambiental, que devem nortear toda a execução da contratação.</w:t>
      </w:r>
    </w:p>
    <w:p w14:paraId="66D17338"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1. Garantia da Continuidade dos Serviços Públicos</w:t>
      </w:r>
    </w:p>
    <w:p w14:paraId="0C3E2302"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O principal objetivo da contratação é assegurar a continuidade dos serviços administrativos essenciais para o funcionamento do órgão ou entidade pública. O papel sulfite é um insumo fundamental para as atividades cotidianas de diversos setores administrativos, incluindo o protocolo de documentos, a produção de relatórios, a comunicação interna e externa e outras operações que envolvem a documentação física.</w:t>
      </w:r>
    </w:p>
    <w:p w14:paraId="46D1BA46"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 disponibilidade contínua do papel sulfite permitirá a execução sem interrupções dessas atividades, o que é crucial para a eficiência dos serviços públicos e para o cumprimento de prazos administrativos e legais. A contratação de fornecimento continuado é uma maneira de garantir que a administração não sofra com falta de insumos, permitindo um planejamento orçamentário eficiente.</w:t>
      </w:r>
    </w:p>
    <w:p w14:paraId="76E3F242"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2. Racionalização e Uso Eficiente dos Recursos Públicos</w:t>
      </w:r>
    </w:p>
    <w:p w14:paraId="21D1BE39"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 xml:space="preserve">A contratação de papel sulfite em grande quantidade, de forma planejada e contínua, visa a racionalização do uso dos recursos públicos, otimizando o processo de compra. Ao adquirir o papel com uma previsão de quantidade de 1.500 pacotes, a </w:t>
      </w:r>
      <w:r w:rsidRPr="00942DA0">
        <w:rPr>
          <w:sz w:val="24"/>
          <w:szCs w:val="24"/>
        </w:rPr>
        <w:lastRenderedPageBreak/>
        <w:t>administração evita compras emergenciais ou de curto prazo, que podem resultar em preços elevados devido à urgência e falta de planejamento.</w:t>
      </w:r>
    </w:p>
    <w:p w14:paraId="067B4815"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Além disso, a contratação permite reduzir custos operacionais, como armazenamento excessivo de estoque ou custos com fornecedores de menor capacidade. Através da modalidade de fornecimento continuado, o órgão público pode realizar negociações de longo prazo com fornecedores, garantindo um melhor preço unitário e condições de pagamento favoráveis.</w:t>
      </w:r>
    </w:p>
    <w:p w14:paraId="42890A05"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3. Transparência e Competitividade no Processo Licitatório</w:t>
      </w:r>
    </w:p>
    <w:p w14:paraId="1E524B18"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O processo licitatório para a contratação de papel sulfite estará em conformidade com a Lei nº 14.133/2021, o que garante total transparência e publicidade. Isso assegura que a escolha do fornecedor será realizada de forma justa e não discriminatória, permitindo ampla concorrência e acesso de microempresas (ME), empresas de pequeno porte (EPP) ou equiparadas.</w:t>
      </w:r>
    </w:p>
    <w:p w14:paraId="56179310"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 competitividade no certame fortalece o interesse público ao garantir que o fornecedor escolhido apresente a melhor proposta em termos de preço e qualidade, representando um uso eficiente dos recursos públicos. Além disso, a publicidade do processo de contratação oferece transparência à sociedade, permitindo o controle social e a verificação de que o processo foi conduzido de maneira ética e responsável.</w:t>
      </w:r>
    </w:p>
    <w:p w14:paraId="6171A141"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4. Responsabilidade Ambiental e Social</w:t>
      </w:r>
    </w:p>
    <w:p w14:paraId="5F442FA6"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 xml:space="preserve">Outro aspecto fundamental do interesse público na contratação é a preocupação com a sustentabilidade ambiental. O papel sulfite, embora amplamente utilizado, possui um impacto ambiental significativo, especialmente no que diz respeito à extração de madeira e ao uso de recursos naturais. Ao estabelecer exigências que </w:t>
      </w:r>
      <w:r w:rsidRPr="00942DA0">
        <w:rPr>
          <w:sz w:val="24"/>
          <w:szCs w:val="24"/>
        </w:rPr>
        <w:lastRenderedPageBreak/>
        <w:t>favoreçam a aquisição de papel com certificação ambiental (como FSC ou PEFC), a administração pública contribui para a preservação das florestas e o manejo sustentável dos recursos naturais.</w:t>
      </w:r>
    </w:p>
    <w:p w14:paraId="55E4E8DE"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Além disso, a contratação pode incentivar a reciclagem do papel, adotando práticas de logística reversa e buscando parceiros comprometidos com a gestão sustentável. Ao optar por soluções mais sustentáveis, o órgão público promove benefícios ambientais para a sociedade, como a redução de resíduos sólidos e a promoção de boas práticas ambientais.</w:t>
      </w:r>
    </w:p>
    <w:p w14:paraId="49C66643"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O interesse público é reforçado ao garantir que a administração pública, enquanto consumidora, adote critérios que favoreçam a economia circular, incentivando a reciclagem e o descarte responsável de materiais. Isso se alinha aos objetivos de desenvolvimento sustentável e contribui para a redução da pegada ecológica das operações públicas.</w:t>
      </w:r>
    </w:p>
    <w:p w14:paraId="5B4DFB78"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5. Promoção da Inclusão Econômica e Desenvolvimento Local</w:t>
      </w:r>
    </w:p>
    <w:p w14:paraId="59B51058"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 contratação de fornecedores, especialmente microempresas (ME), empresas de pequeno porte (EPP) e equiparadas, fortalece a inclusão econômica e o desenvolvimento local. Ao estabelecer condições que favoreçam a participação dessas empresas, a administração pública promove a distribuição equitativa de oportunidades de negócios e fomenta a diversificação do mercado de fornecimento de materiais.</w:t>
      </w:r>
    </w:p>
    <w:p w14:paraId="1240F370"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Essa abordagem está em conformidade com a Lei Complementar nº 123/2006, que garante tratamento favorecido e diferenciado para as microempresas e empresas de pequeno porte, estimulando o crescimento e a competitividade desses segmentos no mercado.</w:t>
      </w:r>
    </w:p>
    <w:p w14:paraId="60C7BFA4"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lastRenderedPageBreak/>
        <w:t>6. Eficiência Administrativa e Gestão Orçamentária</w:t>
      </w:r>
    </w:p>
    <w:p w14:paraId="6A0FDA01" w14:textId="77777777" w:rsidR="002E09BA" w:rsidRDefault="002E09BA" w:rsidP="002E09BA">
      <w:pPr>
        <w:spacing w:before="100" w:beforeAutospacing="1" w:after="100" w:afterAutospacing="1" w:line="360" w:lineRule="auto"/>
        <w:ind w:firstLine="720"/>
        <w:jc w:val="both"/>
        <w:rPr>
          <w:sz w:val="24"/>
          <w:szCs w:val="24"/>
        </w:rPr>
      </w:pPr>
      <w:r w:rsidRPr="00942DA0">
        <w:rPr>
          <w:sz w:val="24"/>
          <w:szCs w:val="24"/>
        </w:rPr>
        <w:t>A contratação de fornecimento contínuo de papel sulfite também atende ao interesse público ao permitir uma gestão orçamentária mais eficiente. A administração pública pode planejar seus gastos de forma mais precisa, uma vez que a aquisição de insumos será feita dentro de um cronograma fixo e de acordo com a necessidade real do órgão. Isso contribui para o equilíbrio financeiro da instituição, reduzindo o risco de gastos imprevistos e melhorando o controle sobre o orçamento destinado a insumos materiais.</w:t>
      </w:r>
    </w:p>
    <w:p w14:paraId="7D2B59FC"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Além disso, a contratação contínua permite o monitoramento de estoque e a gestão eficaz dos materiais, garantindo que o recurso público seja utilizado de forma planejada e sem desperdícios.</w:t>
      </w:r>
    </w:p>
    <w:p w14:paraId="032821E5" w14:textId="77777777" w:rsidR="002E09BA" w:rsidRPr="00942DA0" w:rsidRDefault="002E09BA" w:rsidP="002E09BA">
      <w:pPr>
        <w:spacing w:before="100" w:beforeAutospacing="1" w:after="100" w:afterAutospacing="1" w:line="360" w:lineRule="auto"/>
        <w:ind w:firstLine="720"/>
        <w:jc w:val="both"/>
        <w:rPr>
          <w:sz w:val="24"/>
          <w:szCs w:val="24"/>
        </w:rPr>
      </w:pPr>
      <w:r w:rsidRPr="00942DA0">
        <w:rPr>
          <w:sz w:val="24"/>
          <w:szCs w:val="24"/>
        </w:rPr>
        <w:t>Conclusão</w:t>
      </w:r>
    </w:p>
    <w:p w14:paraId="35A8FFB8" w14:textId="77777777" w:rsidR="002E09BA" w:rsidRDefault="002E09BA" w:rsidP="002E09BA">
      <w:pPr>
        <w:spacing w:before="100" w:beforeAutospacing="1" w:after="100" w:afterAutospacing="1" w:line="360" w:lineRule="auto"/>
        <w:ind w:firstLine="720"/>
        <w:jc w:val="both"/>
        <w:rPr>
          <w:sz w:val="24"/>
          <w:szCs w:val="24"/>
        </w:rPr>
      </w:pPr>
      <w:r w:rsidRPr="00942DA0">
        <w:rPr>
          <w:sz w:val="24"/>
          <w:szCs w:val="24"/>
        </w:rPr>
        <w:t>O interesse público na contratação de fornecimento continuado de papel sulfite está diretamente relacionado à eficiência administrativa, à responsabilidade financeira e ambiental, e à promoção da transparência e competitividade. A contratação visa garantir a continuidade das atividades administrativas de maneira racional e econômica, ao mesmo tempo em que assegura o uso sustentável dos recursos naturais, promove a inclusão econômica de pequenos fornecedores e busca o melhor uso dos recursos públicos em benefício da sociedade como um todo</w:t>
      </w:r>
      <w:r w:rsidRPr="000E7E88">
        <w:rPr>
          <w:sz w:val="24"/>
          <w:szCs w:val="24"/>
        </w:rPr>
        <w:t>.</w:t>
      </w:r>
    </w:p>
    <w:p w14:paraId="31744445" w14:textId="77777777" w:rsidR="003B1F44" w:rsidRDefault="003B1F44" w:rsidP="002E09BA">
      <w:pPr>
        <w:spacing w:before="100" w:beforeAutospacing="1" w:after="100" w:afterAutospacing="1" w:line="360" w:lineRule="auto"/>
        <w:ind w:firstLine="720"/>
        <w:jc w:val="both"/>
        <w:rPr>
          <w:sz w:val="24"/>
          <w:szCs w:val="24"/>
        </w:rPr>
      </w:pPr>
    </w:p>
    <w:p w14:paraId="4B3EFE2F" w14:textId="77777777" w:rsidR="003B1F44" w:rsidRPr="000E7E88" w:rsidRDefault="003B1F44" w:rsidP="002E09BA">
      <w:pPr>
        <w:spacing w:before="100" w:beforeAutospacing="1" w:after="100" w:afterAutospacing="1" w:line="360" w:lineRule="auto"/>
        <w:ind w:firstLine="720"/>
        <w:jc w:val="both"/>
        <w:rPr>
          <w:sz w:val="24"/>
          <w:szCs w:val="24"/>
        </w:rPr>
      </w:pPr>
    </w:p>
    <w:p w14:paraId="2F671229" w14:textId="77777777" w:rsidR="002E09BA" w:rsidRPr="000E7E88" w:rsidRDefault="002E09BA" w:rsidP="002E09BA">
      <w:pPr>
        <w:spacing w:before="100" w:beforeAutospacing="1" w:after="100" w:afterAutospacing="1" w:line="360" w:lineRule="auto"/>
        <w:jc w:val="both"/>
        <w:rPr>
          <w:b/>
          <w:bCs/>
          <w:sz w:val="24"/>
          <w:szCs w:val="24"/>
        </w:rPr>
      </w:pPr>
      <w:r w:rsidRPr="000E7E88">
        <w:rPr>
          <w:b/>
          <w:bCs/>
          <w:sz w:val="24"/>
          <w:szCs w:val="24"/>
        </w:rPr>
        <w:lastRenderedPageBreak/>
        <w:t>3. DESCRIÇÃO DA SOLUÇÃO COMO UM TODO, INCLUSIVE DAS EXIGÊNCIAS RELACIONADAS À MANUTENÇÃO E À ASSISTÊNCIA TÉCNICA, QUANDO FOR O CASO.</w:t>
      </w:r>
    </w:p>
    <w:p w14:paraId="203070FC"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A </w:t>
      </w:r>
      <w:r w:rsidRPr="000E7E88">
        <w:rPr>
          <w:rFonts w:eastAsia="Times New Roman"/>
          <w:b/>
          <w:bCs/>
          <w:color w:val="000000" w:themeColor="text1"/>
          <w:sz w:val="24"/>
          <w:szCs w:val="24"/>
        </w:rPr>
        <w:t>solução</w:t>
      </w:r>
      <w:r w:rsidRPr="000E7E88">
        <w:rPr>
          <w:rFonts w:eastAsia="Times New Roman"/>
          <w:color w:val="000000" w:themeColor="text1"/>
          <w:sz w:val="24"/>
          <w:szCs w:val="24"/>
        </w:rPr>
        <w:t xml:space="preserve"> proposta para a </w:t>
      </w:r>
      <w:r w:rsidRPr="000E7E88">
        <w:rPr>
          <w:rFonts w:eastAsia="Times New Roman"/>
          <w:b/>
          <w:bCs/>
          <w:color w:val="000000" w:themeColor="text1"/>
          <w:sz w:val="24"/>
          <w:szCs w:val="24"/>
        </w:rPr>
        <w:t>contratação do fornecimento continuado de papel sulfite Office</w:t>
      </w:r>
      <w:r w:rsidRPr="000E7E88">
        <w:rPr>
          <w:rFonts w:eastAsia="Times New Roman"/>
          <w:color w:val="000000" w:themeColor="text1"/>
          <w:sz w:val="24"/>
          <w:szCs w:val="24"/>
        </w:rPr>
        <w:t>, alcalino, branco, formato A4 (210x297mm), gramatura de 75g/m² e embalagem revestida em BOPP, tem como objetivo atender às necessidades operacionais e administrativas de órgãos públicos, empresas e outras entidades que utilizam o papel como insumo para impressões, cópias e outros serviços relacionados.</w:t>
      </w:r>
    </w:p>
    <w:p w14:paraId="7D6B2EF6"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1. Objetivo Geral</w:t>
      </w:r>
    </w:p>
    <w:p w14:paraId="13F59525"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O principal objetivo dessa contratação é assegurar a </w:t>
      </w:r>
      <w:r w:rsidRPr="000E7E88">
        <w:rPr>
          <w:rFonts w:eastAsia="Times New Roman"/>
          <w:b/>
          <w:bCs/>
          <w:color w:val="000000" w:themeColor="text1"/>
          <w:sz w:val="24"/>
          <w:szCs w:val="24"/>
        </w:rPr>
        <w:t>disponibilidade contínua e regular</w:t>
      </w:r>
      <w:r w:rsidRPr="000E7E88">
        <w:rPr>
          <w:rFonts w:eastAsia="Times New Roman"/>
          <w:color w:val="000000" w:themeColor="text1"/>
          <w:sz w:val="24"/>
          <w:szCs w:val="24"/>
        </w:rPr>
        <w:t xml:space="preserve"> do fornecimento de papel sulfite de alta qualidade, com as especificações técnicas detalhadas, para que a administração pública ou a entidade contratante possa atender suas demandas diárias de impressão e cópia. O fornecimento será feito de acordo com uma quantidade estimada de </w:t>
      </w:r>
      <w:r w:rsidRPr="000E7E88">
        <w:rPr>
          <w:rFonts w:eastAsia="Times New Roman"/>
          <w:b/>
          <w:bCs/>
          <w:color w:val="000000" w:themeColor="text1"/>
          <w:sz w:val="24"/>
          <w:szCs w:val="24"/>
        </w:rPr>
        <w:t>1.500 pacotes</w:t>
      </w:r>
      <w:r w:rsidRPr="000E7E88">
        <w:rPr>
          <w:rFonts w:eastAsia="Times New Roman"/>
          <w:color w:val="000000" w:themeColor="text1"/>
          <w:sz w:val="24"/>
          <w:szCs w:val="24"/>
        </w:rPr>
        <w:t xml:space="preserve"> de papel, conforme as necessidades do contrato, e pode ser ajustado conforme demanda real.</w:t>
      </w:r>
    </w:p>
    <w:p w14:paraId="4F6776FF"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2. Especificação do Produto</w:t>
      </w:r>
    </w:p>
    <w:p w14:paraId="4F4CE436"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O papel sulfite a ser fornecido deve atender às seguintes especificações técnicas:</w:t>
      </w:r>
    </w:p>
    <w:p w14:paraId="53DBC1B5" w14:textId="77777777" w:rsidR="002E09BA" w:rsidRPr="000E7E88" w:rsidRDefault="002E09BA" w:rsidP="002E09BA">
      <w:pPr>
        <w:numPr>
          <w:ilvl w:val="0"/>
          <w:numId w:val="151"/>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Tipo de Papel</w:t>
      </w:r>
      <w:r w:rsidRPr="000E7E88">
        <w:rPr>
          <w:rFonts w:eastAsia="Times New Roman"/>
          <w:color w:val="000000" w:themeColor="text1"/>
          <w:sz w:val="24"/>
          <w:szCs w:val="24"/>
        </w:rPr>
        <w:t xml:space="preserve">: Sulfite Office, </w:t>
      </w:r>
      <w:r w:rsidRPr="000E7E88">
        <w:rPr>
          <w:rFonts w:eastAsia="Times New Roman"/>
          <w:b/>
          <w:bCs/>
          <w:color w:val="000000" w:themeColor="text1"/>
          <w:sz w:val="24"/>
          <w:szCs w:val="24"/>
        </w:rPr>
        <w:t>alcalino</w:t>
      </w:r>
      <w:r w:rsidRPr="000E7E88">
        <w:rPr>
          <w:rFonts w:eastAsia="Times New Roman"/>
          <w:color w:val="000000" w:themeColor="text1"/>
          <w:sz w:val="24"/>
          <w:szCs w:val="24"/>
        </w:rPr>
        <w:t>, que garante maior durabilidade e resistência ao amarelamento, fundamental para documentos de longa guarda.</w:t>
      </w:r>
    </w:p>
    <w:p w14:paraId="30A331A5" w14:textId="77777777" w:rsidR="002E09BA" w:rsidRPr="000E7E88" w:rsidRDefault="002E09BA" w:rsidP="002E09BA">
      <w:pPr>
        <w:numPr>
          <w:ilvl w:val="0"/>
          <w:numId w:val="151"/>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Cor</w:t>
      </w:r>
      <w:r w:rsidRPr="000E7E88">
        <w:rPr>
          <w:rFonts w:eastAsia="Times New Roman"/>
          <w:color w:val="000000" w:themeColor="text1"/>
          <w:sz w:val="24"/>
          <w:szCs w:val="24"/>
        </w:rPr>
        <w:t>: Branco, que é o padrão para a impressão e cópias de documentos administrativos e outros.</w:t>
      </w:r>
    </w:p>
    <w:p w14:paraId="7FB44833" w14:textId="77777777" w:rsidR="002E09BA" w:rsidRPr="000E7E88" w:rsidRDefault="002E09BA" w:rsidP="002E09BA">
      <w:pPr>
        <w:numPr>
          <w:ilvl w:val="0"/>
          <w:numId w:val="151"/>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Formato</w:t>
      </w:r>
      <w:r w:rsidRPr="000E7E88">
        <w:rPr>
          <w:rFonts w:eastAsia="Times New Roman"/>
          <w:color w:val="000000" w:themeColor="text1"/>
          <w:sz w:val="24"/>
          <w:szCs w:val="24"/>
        </w:rPr>
        <w:t>: A4 (210x297mm), o tamanho padrão para impressoras, copiadoras e outros dispositivos de impressão.</w:t>
      </w:r>
    </w:p>
    <w:p w14:paraId="4242D4BF" w14:textId="77777777" w:rsidR="002E09BA" w:rsidRPr="000E7E88" w:rsidRDefault="002E09BA" w:rsidP="002E09BA">
      <w:pPr>
        <w:numPr>
          <w:ilvl w:val="0"/>
          <w:numId w:val="151"/>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Gramatura</w:t>
      </w:r>
      <w:r w:rsidRPr="000E7E88">
        <w:rPr>
          <w:rFonts w:eastAsia="Times New Roman"/>
          <w:color w:val="000000" w:themeColor="text1"/>
          <w:sz w:val="24"/>
          <w:szCs w:val="24"/>
        </w:rPr>
        <w:t>: 75g/m², que é a gramatura comum para uso em escritórios e outros estabelecimentos, sendo adequada para a maioria das impressões e cópias de documentos.</w:t>
      </w:r>
    </w:p>
    <w:p w14:paraId="18E885EC" w14:textId="77777777" w:rsidR="002E09BA" w:rsidRPr="000E7E88" w:rsidRDefault="002E09BA" w:rsidP="002E09BA">
      <w:pPr>
        <w:numPr>
          <w:ilvl w:val="0"/>
          <w:numId w:val="151"/>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lastRenderedPageBreak/>
        <w:t>Embalagem</w:t>
      </w:r>
      <w:r w:rsidRPr="000E7E88">
        <w:rPr>
          <w:rFonts w:eastAsia="Times New Roman"/>
          <w:color w:val="000000" w:themeColor="text1"/>
          <w:sz w:val="24"/>
          <w:szCs w:val="24"/>
        </w:rPr>
        <w:t xml:space="preserve">: Revestimento em </w:t>
      </w:r>
      <w:r w:rsidRPr="000E7E88">
        <w:rPr>
          <w:rFonts w:eastAsia="Times New Roman"/>
          <w:b/>
          <w:bCs/>
          <w:color w:val="000000" w:themeColor="text1"/>
          <w:sz w:val="24"/>
          <w:szCs w:val="24"/>
        </w:rPr>
        <w:t>BOPP (Biorientada Polipropileno)</w:t>
      </w:r>
      <w:r w:rsidRPr="000E7E88">
        <w:rPr>
          <w:rFonts w:eastAsia="Times New Roman"/>
          <w:color w:val="000000" w:themeColor="text1"/>
          <w:sz w:val="24"/>
          <w:szCs w:val="24"/>
        </w:rPr>
        <w:t>, que protege o produto de fatores externos como umidade e sujeira durante o transporte e o armazenamento, preservando a qualidade do papel até o momento de seu uso.</w:t>
      </w:r>
    </w:p>
    <w:p w14:paraId="2B665CBE"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3. Fornecimento Contínuo e Regular</w:t>
      </w:r>
    </w:p>
    <w:p w14:paraId="1100ACBC"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O fornecimento do papel sulfite será feito de forma contínua e regular, atendendo à demanda estimada de </w:t>
      </w:r>
      <w:r w:rsidRPr="000E7E88">
        <w:rPr>
          <w:rFonts w:eastAsia="Times New Roman"/>
          <w:b/>
          <w:bCs/>
          <w:color w:val="000000" w:themeColor="text1"/>
          <w:sz w:val="24"/>
          <w:szCs w:val="24"/>
        </w:rPr>
        <w:t>1.500 pacotes</w:t>
      </w:r>
      <w:r w:rsidRPr="000E7E88">
        <w:rPr>
          <w:rFonts w:eastAsia="Times New Roman"/>
          <w:color w:val="000000" w:themeColor="text1"/>
          <w:sz w:val="24"/>
          <w:szCs w:val="24"/>
        </w:rPr>
        <w:t>, conforme a necessidade da administração pública. A contratação prevê a entrega de pacotes de papel em intervalos periódicos, conforme o volume de consumo do contratante. A flexibilidade do contrato deve permitir ajustes nas quantidades, caso a demanda real seja superior ou inferior à estimada.</w:t>
      </w:r>
    </w:p>
    <w:p w14:paraId="61EF5541"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O fornecedor deverá garantir que a entrega do material ocorra no prazo acordado, respeitando os critérios de quantidade, qualidade e especificações técnicas estabelecidas no edital. O contrato também deverá contemplar cláusulas de </w:t>
      </w:r>
      <w:r w:rsidRPr="000E7E88">
        <w:rPr>
          <w:rFonts w:eastAsia="Times New Roman"/>
          <w:b/>
          <w:bCs/>
          <w:color w:val="000000" w:themeColor="text1"/>
          <w:sz w:val="24"/>
          <w:szCs w:val="24"/>
        </w:rPr>
        <w:t>reajuste de preço</w:t>
      </w:r>
      <w:r w:rsidRPr="000E7E88">
        <w:rPr>
          <w:rFonts w:eastAsia="Times New Roman"/>
          <w:color w:val="000000" w:themeColor="text1"/>
          <w:sz w:val="24"/>
          <w:szCs w:val="24"/>
        </w:rPr>
        <w:t xml:space="preserve"> em casos de variação de custos, respeitando as condições legais e o equilíbrio econômico-financeiro do contrato.</w:t>
      </w:r>
    </w:p>
    <w:p w14:paraId="35A677DB"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4. Exigências Relacionadas à Manutenção</w:t>
      </w:r>
    </w:p>
    <w:p w14:paraId="4E50CCD9"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Embora o papel sulfite não seja um produto que requeira manutenção técnica direta, há exigências relacionadas ao </w:t>
      </w:r>
      <w:r w:rsidRPr="000E7E88">
        <w:rPr>
          <w:rFonts w:eastAsia="Times New Roman"/>
          <w:b/>
          <w:bCs/>
          <w:color w:val="000000" w:themeColor="text1"/>
          <w:sz w:val="24"/>
          <w:szCs w:val="24"/>
        </w:rPr>
        <w:t>armazenamento</w:t>
      </w:r>
      <w:r w:rsidRPr="000E7E88">
        <w:rPr>
          <w:rFonts w:eastAsia="Times New Roman"/>
          <w:color w:val="000000" w:themeColor="text1"/>
          <w:sz w:val="24"/>
          <w:szCs w:val="24"/>
        </w:rPr>
        <w:t xml:space="preserve"> e à </w:t>
      </w:r>
      <w:r w:rsidRPr="000E7E88">
        <w:rPr>
          <w:rFonts w:eastAsia="Times New Roman"/>
          <w:b/>
          <w:bCs/>
          <w:color w:val="000000" w:themeColor="text1"/>
          <w:sz w:val="24"/>
          <w:szCs w:val="24"/>
        </w:rPr>
        <w:t>integridade do produto</w:t>
      </w:r>
      <w:r w:rsidRPr="000E7E88">
        <w:rPr>
          <w:rFonts w:eastAsia="Times New Roman"/>
          <w:color w:val="000000" w:themeColor="text1"/>
          <w:sz w:val="24"/>
          <w:szCs w:val="24"/>
        </w:rPr>
        <w:t>, que devem ser atendidas pelo fornecedor:</w:t>
      </w:r>
    </w:p>
    <w:p w14:paraId="0CCF74D5" w14:textId="77777777" w:rsidR="002E09BA" w:rsidRPr="000E7E88" w:rsidRDefault="002E09BA" w:rsidP="002E09BA">
      <w:pPr>
        <w:numPr>
          <w:ilvl w:val="0"/>
          <w:numId w:val="152"/>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Armazenamento Adequado</w:t>
      </w:r>
      <w:r w:rsidRPr="000E7E88">
        <w:rPr>
          <w:rFonts w:eastAsia="Times New Roman"/>
          <w:color w:val="000000" w:themeColor="text1"/>
          <w:sz w:val="24"/>
          <w:szCs w:val="24"/>
        </w:rPr>
        <w:t>: O fornecedor deve garantir que o papel seja armazenado de maneira adequada até sua entrega, evitando qualquer condição que possa comprometer a qualidade do produto, como exposição à umidade, luz excessiva ou calor.</w:t>
      </w:r>
    </w:p>
    <w:p w14:paraId="0DC1B43F" w14:textId="77777777" w:rsidR="002E09BA" w:rsidRPr="000E7E88" w:rsidRDefault="002E09BA" w:rsidP="002E09BA">
      <w:pPr>
        <w:numPr>
          <w:ilvl w:val="0"/>
          <w:numId w:val="152"/>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Transporte e Entrega</w:t>
      </w:r>
      <w:r w:rsidRPr="000E7E88">
        <w:rPr>
          <w:rFonts w:eastAsia="Times New Roman"/>
          <w:color w:val="000000" w:themeColor="text1"/>
          <w:sz w:val="24"/>
          <w:szCs w:val="24"/>
        </w:rPr>
        <w:t xml:space="preserve">: A embalagem em </w:t>
      </w:r>
      <w:r w:rsidRPr="000E7E88">
        <w:rPr>
          <w:rFonts w:eastAsia="Times New Roman"/>
          <w:b/>
          <w:bCs/>
          <w:color w:val="000000" w:themeColor="text1"/>
          <w:sz w:val="24"/>
          <w:szCs w:val="24"/>
        </w:rPr>
        <w:t>BOPP</w:t>
      </w:r>
      <w:r w:rsidRPr="000E7E88">
        <w:rPr>
          <w:rFonts w:eastAsia="Times New Roman"/>
          <w:color w:val="000000" w:themeColor="text1"/>
          <w:sz w:val="24"/>
          <w:szCs w:val="24"/>
        </w:rPr>
        <w:t xml:space="preserve"> já visa garantir a proteção do papel durante o transporte e armazenamento, mas o fornecedor deve </w:t>
      </w:r>
      <w:r w:rsidRPr="000E7E88">
        <w:rPr>
          <w:rFonts w:eastAsia="Times New Roman"/>
          <w:color w:val="000000" w:themeColor="text1"/>
          <w:sz w:val="24"/>
          <w:szCs w:val="24"/>
        </w:rPr>
        <w:lastRenderedPageBreak/>
        <w:t>assegurar que a entrega seja feita com as devidas precauções para evitar danos ao produto, como amassados ou rasgos nos pacotes.</w:t>
      </w:r>
    </w:p>
    <w:p w14:paraId="5B2C9673" w14:textId="77777777" w:rsidR="002E09BA" w:rsidRDefault="002E09BA" w:rsidP="002E09BA">
      <w:pPr>
        <w:numPr>
          <w:ilvl w:val="0"/>
          <w:numId w:val="152"/>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Controle de Qualidade</w:t>
      </w:r>
      <w:r w:rsidRPr="000E7E88">
        <w:rPr>
          <w:rFonts w:eastAsia="Times New Roman"/>
          <w:color w:val="000000" w:themeColor="text1"/>
          <w:sz w:val="24"/>
          <w:szCs w:val="24"/>
        </w:rPr>
        <w:t>: O fornecedor deverá ter um sistema de controle de qualidade para garantir que todo o papel entregue esteja dentro das especificações acordadas. Isso inclui a verificação da gramatura, da cor e da embalagem, bem como a manutenção do padrão de qualidade durante todo o fornecimento.</w:t>
      </w:r>
    </w:p>
    <w:p w14:paraId="58949124" w14:textId="77777777" w:rsidR="002E09BA" w:rsidRPr="000E7E88" w:rsidRDefault="002E09BA" w:rsidP="002E09BA">
      <w:pPr>
        <w:spacing w:line="360" w:lineRule="auto"/>
        <w:ind w:left="720"/>
        <w:jc w:val="both"/>
        <w:rPr>
          <w:rFonts w:eastAsia="Times New Roman"/>
          <w:color w:val="000000" w:themeColor="text1"/>
          <w:sz w:val="24"/>
          <w:szCs w:val="24"/>
        </w:rPr>
      </w:pPr>
    </w:p>
    <w:p w14:paraId="56910A56"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5. Assistência Técnica</w:t>
      </w:r>
    </w:p>
    <w:p w14:paraId="1546738A"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Embora o papel sulfite não requeira manutenção técnica especializada, é importante que o contrato contemple um </w:t>
      </w:r>
      <w:r w:rsidRPr="000E7E88">
        <w:rPr>
          <w:rFonts w:eastAsia="Times New Roman"/>
          <w:b/>
          <w:bCs/>
          <w:color w:val="000000" w:themeColor="text1"/>
          <w:sz w:val="24"/>
          <w:szCs w:val="24"/>
        </w:rPr>
        <w:t>suporte técnico</w:t>
      </w:r>
      <w:r w:rsidRPr="000E7E88">
        <w:rPr>
          <w:rFonts w:eastAsia="Times New Roman"/>
          <w:color w:val="000000" w:themeColor="text1"/>
          <w:sz w:val="24"/>
          <w:szCs w:val="24"/>
        </w:rPr>
        <w:t xml:space="preserve"> para eventuais problemas relacionados à </w:t>
      </w:r>
      <w:r w:rsidRPr="000E7E88">
        <w:rPr>
          <w:rFonts w:eastAsia="Times New Roman"/>
          <w:b/>
          <w:bCs/>
          <w:color w:val="000000" w:themeColor="text1"/>
          <w:sz w:val="24"/>
          <w:szCs w:val="24"/>
        </w:rPr>
        <w:t>qualidade do produto</w:t>
      </w:r>
      <w:r w:rsidRPr="000E7E88">
        <w:rPr>
          <w:rFonts w:eastAsia="Times New Roman"/>
          <w:color w:val="000000" w:themeColor="text1"/>
          <w:sz w:val="24"/>
          <w:szCs w:val="24"/>
        </w:rPr>
        <w:t xml:space="preserve"> ou a </w:t>
      </w:r>
      <w:r w:rsidRPr="000E7E88">
        <w:rPr>
          <w:rFonts w:eastAsia="Times New Roman"/>
          <w:b/>
          <w:bCs/>
          <w:color w:val="000000" w:themeColor="text1"/>
          <w:sz w:val="24"/>
          <w:szCs w:val="24"/>
        </w:rPr>
        <w:t>discrepâncias nas especificações</w:t>
      </w:r>
      <w:r w:rsidRPr="000E7E88">
        <w:rPr>
          <w:rFonts w:eastAsia="Times New Roman"/>
          <w:color w:val="000000" w:themeColor="text1"/>
          <w:sz w:val="24"/>
          <w:szCs w:val="24"/>
        </w:rPr>
        <w:t>, como:</w:t>
      </w:r>
    </w:p>
    <w:p w14:paraId="4ACB36FF" w14:textId="77777777" w:rsidR="002E09BA" w:rsidRPr="000E7E88" w:rsidRDefault="002E09BA" w:rsidP="002E09BA">
      <w:pPr>
        <w:numPr>
          <w:ilvl w:val="0"/>
          <w:numId w:val="153"/>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Defeitos de Fabricação</w:t>
      </w:r>
      <w:r w:rsidRPr="000E7E88">
        <w:rPr>
          <w:rFonts w:eastAsia="Times New Roman"/>
          <w:color w:val="000000" w:themeColor="text1"/>
          <w:sz w:val="24"/>
          <w:szCs w:val="24"/>
        </w:rPr>
        <w:t xml:space="preserve">: Caso algum pacote de papel apresente defeitos, como problemas na gramatura, cor ou outras características técnicas que comprometam a utilização do papel, o fornecedor deverá realizar a </w:t>
      </w:r>
      <w:r w:rsidRPr="000E7E88">
        <w:rPr>
          <w:rFonts w:eastAsia="Times New Roman"/>
          <w:b/>
          <w:bCs/>
          <w:color w:val="000000" w:themeColor="text1"/>
          <w:sz w:val="24"/>
          <w:szCs w:val="24"/>
        </w:rPr>
        <w:t>substituição do produto</w:t>
      </w:r>
      <w:r w:rsidRPr="000E7E88">
        <w:rPr>
          <w:rFonts w:eastAsia="Times New Roman"/>
          <w:color w:val="000000" w:themeColor="text1"/>
          <w:sz w:val="24"/>
          <w:szCs w:val="24"/>
        </w:rPr>
        <w:t xml:space="preserve"> sem custos adicionais para o contratante.</w:t>
      </w:r>
    </w:p>
    <w:p w14:paraId="7109A183" w14:textId="77777777" w:rsidR="002E09BA" w:rsidRPr="000E7E88" w:rsidRDefault="002E09BA" w:rsidP="002E09BA">
      <w:pPr>
        <w:numPr>
          <w:ilvl w:val="0"/>
          <w:numId w:val="153"/>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Soluções para Não Conformidade</w:t>
      </w:r>
      <w:r w:rsidRPr="000E7E88">
        <w:rPr>
          <w:rFonts w:eastAsia="Times New Roman"/>
          <w:color w:val="000000" w:themeColor="text1"/>
          <w:sz w:val="24"/>
          <w:szCs w:val="24"/>
        </w:rPr>
        <w:t>: O fornecedor deve garantir que, em caso de não conformidade do produto com as especificações contratadas, ele tome as medidas corretivas necessárias para sanar o problema, seja por meio de substituição ou fornecimento de material adicional para compensar a quantidade não entregue conforme as condições acordadas.</w:t>
      </w:r>
    </w:p>
    <w:p w14:paraId="1986065E"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6. Garantia e Segurança</w:t>
      </w:r>
    </w:p>
    <w:p w14:paraId="45AF0DA7"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A </w:t>
      </w:r>
      <w:r w:rsidRPr="000E7E88">
        <w:rPr>
          <w:rFonts w:eastAsia="Times New Roman"/>
          <w:b/>
          <w:bCs/>
          <w:color w:val="000000" w:themeColor="text1"/>
          <w:sz w:val="24"/>
          <w:szCs w:val="24"/>
        </w:rPr>
        <w:t>garantia</w:t>
      </w:r>
      <w:r w:rsidRPr="000E7E88">
        <w:rPr>
          <w:rFonts w:eastAsia="Times New Roman"/>
          <w:color w:val="000000" w:themeColor="text1"/>
          <w:sz w:val="24"/>
          <w:szCs w:val="24"/>
        </w:rPr>
        <w:t xml:space="preserve"> fornecida pela empresa contratada deve cobrir qualquer defeito de fabricação, bem como garantir que o material fornecido atenda integralmente às especificações descritas no contrato. Essa garantia deve ser estendida por um período mínimo que cubra o ciclo de entrega do papel, e a empresa contratada deverá </w:t>
      </w:r>
      <w:r w:rsidRPr="000E7E88">
        <w:rPr>
          <w:rFonts w:eastAsia="Times New Roman"/>
          <w:color w:val="000000" w:themeColor="text1"/>
          <w:sz w:val="24"/>
          <w:szCs w:val="24"/>
        </w:rPr>
        <w:lastRenderedPageBreak/>
        <w:t>ser responsabilizada por qualquer falha no fornecimento que prejudique a execução do contrato.</w:t>
      </w:r>
    </w:p>
    <w:p w14:paraId="67ABA0C6" w14:textId="77777777" w:rsidR="002E09BA" w:rsidRDefault="002E09BA" w:rsidP="002E09BA">
      <w:pPr>
        <w:spacing w:line="360" w:lineRule="auto"/>
        <w:jc w:val="both"/>
        <w:rPr>
          <w:rFonts w:eastAsia="Times New Roman"/>
          <w:color w:val="000000" w:themeColor="text1"/>
          <w:sz w:val="24"/>
          <w:szCs w:val="24"/>
        </w:rPr>
      </w:pPr>
    </w:p>
    <w:p w14:paraId="3E43B55B"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7. Monitoramento e Fiscalização</w:t>
      </w:r>
    </w:p>
    <w:p w14:paraId="46912D57" w14:textId="77777777" w:rsidR="002E09BA" w:rsidRPr="000E7E88" w:rsidRDefault="002E09BA" w:rsidP="002E09BA">
      <w:pPr>
        <w:spacing w:line="360" w:lineRule="auto"/>
        <w:jc w:val="both"/>
        <w:rPr>
          <w:rFonts w:eastAsia="Times New Roman"/>
          <w:color w:val="000000" w:themeColor="text1"/>
          <w:sz w:val="24"/>
          <w:szCs w:val="24"/>
        </w:rPr>
      </w:pPr>
      <w:r w:rsidRPr="000E7E88">
        <w:rPr>
          <w:rFonts w:eastAsia="Times New Roman"/>
          <w:color w:val="000000" w:themeColor="text1"/>
          <w:sz w:val="24"/>
          <w:szCs w:val="24"/>
        </w:rPr>
        <w:t xml:space="preserve">A administração pública ou a entidade contratante deverá acompanhar o fornecimento de papel sulfite, por meio de uma </w:t>
      </w:r>
      <w:r w:rsidRPr="000E7E88">
        <w:rPr>
          <w:rFonts w:eastAsia="Times New Roman"/>
          <w:b/>
          <w:bCs/>
          <w:color w:val="000000" w:themeColor="text1"/>
          <w:sz w:val="24"/>
          <w:szCs w:val="24"/>
        </w:rPr>
        <w:t>comissão de fiscalização</w:t>
      </w:r>
      <w:r w:rsidRPr="000E7E88">
        <w:rPr>
          <w:rFonts w:eastAsia="Times New Roman"/>
          <w:color w:val="000000" w:themeColor="text1"/>
          <w:sz w:val="24"/>
          <w:szCs w:val="24"/>
        </w:rPr>
        <w:t xml:space="preserve"> ou servidor designado, que será responsável por verificar a conformidade das entregas e a integridade do material. A fiscalização poderá ser realizada periodicamente, por meio de amostras de verificação da qualidade do produto, ou em cada entrega, de acordo com o volume e a frequência estabelecida no contrato.</w:t>
      </w:r>
    </w:p>
    <w:p w14:paraId="4A852ECF" w14:textId="77777777" w:rsidR="002E09BA" w:rsidRDefault="002E09BA" w:rsidP="002E09BA">
      <w:pPr>
        <w:spacing w:line="360" w:lineRule="auto"/>
        <w:jc w:val="both"/>
        <w:rPr>
          <w:rFonts w:eastAsia="Times New Roman"/>
          <w:b/>
          <w:bCs/>
          <w:color w:val="000000" w:themeColor="text1"/>
          <w:sz w:val="24"/>
          <w:szCs w:val="24"/>
        </w:rPr>
      </w:pPr>
    </w:p>
    <w:p w14:paraId="72618A9F" w14:textId="77777777" w:rsidR="002E09BA" w:rsidRPr="000E7E88" w:rsidRDefault="002E09BA" w:rsidP="002E09BA">
      <w:pPr>
        <w:spacing w:line="360" w:lineRule="auto"/>
        <w:jc w:val="both"/>
        <w:rPr>
          <w:rFonts w:eastAsia="Times New Roman"/>
          <w:b/>
          <w:bCs/>
          <w:color w:val="000000" w:themeColor="text1"/>
          <w:sz w:val="24"/>
          <w:szCs w:val="24"/>
        </w:rPr>
      </w:pPr>
      <w:r w:rsidRPr="000E7E88">
        <w:rPr>
          <w:rFonts w:eastAsia="Times New Roman"/>
          <w:b/>
          <w:bCs/>
          <w:color w:val="000000" w:themeColor="text1"/>
          <w:sz w:val="24"/>
          <w:szCs w:val="24"/>
        </w:rPr>
        <w:t>Conclusão</w:t>
      </w:r>
    </w:p>
    <w:p w14:paraId="230FE448" w14:textId="77777777" w:rsidR="002E09BA" w:rsidRPr="000E7E88" w:rsidRDefault="002E09BA" w:rsidP="002E09BA">
      <w:pPr>
        <w:spacing w:before="100" w:beforeAutospacing="1" w:after="100" w:afterAutospacing="1" w:line="360" w:lineRule="auto"/>
        <w:ind w:firstLine="720"/>
        <w:jc w:val="both"/>
        <w:rPr>
          <w:sz w:val="24"/>
          <w:szCs w:val="24"/>
        </w:rPr>
      </w:pPr>
      <w:r w:rsidRPr="000E7E88">
        <w:rPr>
          <w:rFonts w:eastAsia="Times New Roman"/>
          <w:color w:val="000000" w:themeColor="text1"/>
          <w:sz w:val="24"/>
          <w:szCs w:val="24"/>
        </w:rPr>
        <w:t xml:space="preserve">A </w:t>
      </w:r>
      <w:r w:rsidRPr="000E7E88">
        <w:rPr>
          <w:rFonts w:eastAsia="Times New Roman"/>
          <w:b/>
          <w:bCs/>
          <w:color w:val="000000" w:themeColor="text1"/>
          <w:sz w:val="24"/>
          <w:szCs w:val="24"/>
        </w:rPr>
        <w:t>solução contratual</w:t>
      </w:r>
      <w:r w:rsidRPr="000E7E88">
        <w:rPr>
          <w:rFonts w:eastAsia="Times New Roman"/>
          <w:color w:val="000000" w:themeColor="text1"/>
          <w:sz w:val="24"/>
          <w:szCs w:val="24"/>
        </w:rPr>
        <w:t xml:space="preserve"> para o fornecimento de papel sulfite de alta qualidade visa atender às necessidades operacionais do contratante de maneira contínua e eficiente. Embora o produto não requeira manutenção técnica regular, a contratada deve garantir o cumprimento das exigências de </w:t>
      </w:r>
      <w:r w:rsidRPr="000E7E88">
        <w:rPr>
          <w:rFonts w:eastAsia="Times New Roman"/>
          <w:b/>
          <w:bCs/>
          <w:color w:val="000000" w:themeColor="text1"/>
          <w:sz w:val="24"/>
          <w:szCs w:val="24"/>
        </w:rPr>
        <w:t>qualidade</w:t>
      </w:r>
      <w:r w:rsidRPr="000E7E88">
        <w:rPr>
          <w:rFonts w:eastAsia="Times New Roman"/>
          <w:color w:val="000000" w:themeColor="text1"/>
          <w:sz w:val="24"/>
          <w:szCs w:val="24"/>
        </w:rPr>
        <w:t xml:space="preserve">, </w:t>
      </w:r>
      <w:r w:rsidRPr="000E7E88">
        <w:rPr>
          <w:rFonts w:eastAsia="Times New Roman"/>
          <w:b/>
          <w:bCs/>
          <w:color w:val="000000" w:themeColor="text1"/>
          <w:sz w:val="24"/>
          <w:szCs w:val="24"/>
        </w:rPr>
        <w:t>entrega</w:t>
      </w:r>
      <w:r w:rsidRPr="000E7E88">
        <w:rPr>
          <w:rFonts w:eastAsia="Times New Roman"/>
          <w:color w:val="000000" w:themeColor="text1"/>
          <w:sz w:val="24"/>
          <w:szCs w:val="24"/>
        </w:rPr>
        <w:t xml:space="preserve"> e </w:t>
      </w:r>
      <w:r w:rsidRPr="000E7E88">
        <w:rPr>
          <w:rFonts w:eastAsia="Times New Roman"/>
          <w:b/>
          <w:bCs/>
          <w:color w:val="000000" w:themeColor="text1"/>
          <w:sz w:val="24"/>
          <w:szCs w:val="24"/>
        </w:rPr>
        <w:t>assistência técnica</w:t>
      </w:r>
      <w:r w:rsidRPr="000E7E88">
        <w:rPr>
          <w:rFonts w:eastAsia="Times New Roman"/>
          <w:color w:val="000000" w:themeColor="text1"/>
          <w:sz w:val="24"/>
          <w:szCs w:val="24"/>
        </w:rPr>
        <w:t xml:space="preserve"> em caso de problemas com o fornecimento. O processo de fiscalização, as condições de entrega e as exigências para a substituição de produtos defeituosos garantem que o fornecimento seja realizado de forma satisfatória, com o objetivo de atender à demanda da administração pública e de seus usuários de forma adequada e eficiente</w:t>
      </w:r>
    </w:p>
    <w:p w14:paraId="33B57500" w14:textId="77777777" w:rsidR="002E09BA" w:rsidRPr="000E7E88" w:rsidRDefault="002E09BA" w:rsidP="002E09BA">
      <w:pPr>
        <w:pStyle w:val="Nivel10"/>
        <w:numPr>
          <w:ilvl w:val="0"/>
          <w:numId w:val="94"/>
        </w:numPr>
        <w:spacing w:before="0" w:after="0" w:line="360" w:lineRule="auto"/>
        <w:ind w:left="0" w:firstLine="0"/>
        <w:rPr>
          <w:bCs/>
          <w:sz w:val="24"/>
          <w:szCs w:val="24"/>
        </w:rPr>
      </w:pPr>
      <w:r w:rsidRPr="000E7E88">
        <w:rPr>
          <w:bCs/>
          <w:sz w:val="24"/>
          <w:szCs w:val="24"/>
        </w:rPr>
        <w:t xml:space="preserve">REQUISITOS DA CONTRATAÇÃO </w:t>
      </w:r>
    </w:p>
    <w:p w14:paraId="5356487B" w14:textId="77777777" w:rsidR="002E09BA" w:rsidRDefault="002E09BA" w:rsidP="002E09BA">
      <w:pPr>
        <w:spacing w:line="360" w:lineRule="auto"/>
        <w:ind w:firstLine="708"/>
        <w:jc w:val="both"/>
        <w:rPr>
          <w:rFonts w:eastAsia="Times New Roman"/>
          <w:color w:val="000000" w:themeColor="text1"/>
          <w:sz w:val="24"/>
          <w:szCs w:val="24"/>
        </w:rPr>
      </w:pPr>
    </w:p>
    <w:p w14:paraId="30277B77"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 xml:space="preserve">A contratação do fornecimento continuado de papel sulfite Office, alcalino, branco, formato A4 (210x297mm), gramatura 75g/m² e embalagem revestida em BOPP, com a especificação de ser realizada exclusivamente por Microempresas </w:t>
      </w:r>
      <w:r w:rsidRPr="000E7E88">
        <w:rPr>
          <w:rFonts w:eastAsia="Times New Roman"/>
          <w:color w:val="000000" w:themeColor="text1"/>
          <w:sz w:val="24"/>
          <w:szCs w:val="24"/>
        </w:rPr>
        <w:lastRenderedPageBreak/>
        <w:t xml:space="preserve">(ME), Empresas de Pequeno Porte (EPP) ou empresas equiparadas, deve observar diversos requisitos, tanto do ponto de vista técnico quanto legal. Esses requisitos garantem que a contratação ocorra de forma eficiente, transparente e conforme as normas estabelecidas pela nova </w:t>
      </w:r>
      <w:r w:rsidRPr="000E7E88">
        <w:rPr>
          <w:rFonts w:eastAsia="Times New Roman"/>
          <w:b/>
          <w:bCs/>
          <w:color w:val="000000" w:themeColor="text1"/>
          <w:sz w:val="24"/>
          <w:szCs w:val="24"/>
        </w:rPr>
        <w:t>Lei nº 14.133/2021</w:t>
      </w:r>
      <w:r w:rsidRPr="000E7E88">
        <w:rPr>
          <w:rFonts w:eastAsia="Times New Roman"/>
          <w:color w:val="000000" w:themeColor="text1"/>
          <w:sz w:val="24"/>
          <w:szCs w:val="24"/>
        </w:rPr>
        <w:t>, que rege as licitações e contratos administrativos.</w:t>
      </w:r>
    </w:p>
    <w:p w14:paraId="75B84378" w14:textId="77777777" w:rsidR="002E09BA" w:rsidRPr="000E7E88" w:rsidRDefault="002E09BA" w:rsidP="002E09BA">
      <w:pPr>
        <w:spacing w:line="360" w:lineRule="auto"/>
        <w:ind w:firstLine="708"/>
        <w:jc w:val="both"/>
        <w:rPr>
          <w:rFonts w:eastAsia="Times New Roman"/>
          <w:b/>
          <w:bCs/>
          <w:color w:val="000000" w:themeColor="text1"/>
          <w:sz w:val="24"/>
          <w:szCs w:val="24"/>
        </w:rPr>
      </w:pPr>
      <w:r w:rsidRPr="000E7E88">
        <w:rPr>
          <w:rFonts w:eastAsia="Times New Roman"/>
          <w:b/>
          <w:bCs/>
          <w:color w:val="000000" w:themeColor="text1"/>
          <w:sz w:val="24"/>
          <w:szCs w:val="24"/>
        </w:rPr>
        <w:t>1. Especificação do Objeto</w:t>
      </w:r>
    </w:p>
    <w:p w14:paraId="3901381F"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A descrição detalhada do objeto é um dos requisitos mais importantes. O fornecimento de papel sulfite deve ser claramente especificado no edital de licitação, incluindo todas as suas características, como:</w:t>
      </w:r>
    </w:p>
    <w:p w14:paraId="7ED2DBE5" w14:textId="77777777" w:rsidR="002E09BA" w:rsidRPr="000E7E88" w:rsidRDefault="002E09BA" w:rsidP="002E09BA">
      <w:pPr>
        <w:numPr>
          <w:ilvl w:val="0"/>
          <w:numId w:val="150"/>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Tipo de papel</w:t>
      </w:r>
      <w:r w:rsidRPr="000E7E88">
        <w:rPr>
          <w:rFonts w:eastAsia="Times New Roman"/>
          <w:color w:val="000000" w:themeColor="text1"/>
          <w:sz w:val="24"/>
          <w:szCs w:val="24"/>
        </w:rPr>
        <w:t>: Sulfite Office, alcalino e branco.</w:t>
      </w:r>
    </w:p>
    <w:p w14:paraId="7A4AC9D6" w14:textId="77777777" w:rsidR="002E09BA" w:rsidRPr="000E7E88" w:rsidRDefault="002E09BA" w:rsidP="002E09BA">
      <w:pPr>
        <w:numPr>
          <w:ilvl w:val="0"/>
          <w:numId w:val="150"/>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Formato</w:t>
      </w:r>
      <w:r w:rsidRPr="000E7E88">
        <w:rPr>
          <w:rFonts w:eastAsia="Times New Roman"/>
          <w:color w:val="000000" w:themeColor="text1"/>
          <w:sz w:val="24"/>
          <w:szCs w:val="24"/>
        </w:rPr>
        <w:t>: A4 (210x297mm), que é o padrão mais comum para impressoras e copiadoras.</w:t>
      </w:r>
    </w:p>
    <w:p w14:paraId="222E1B71" w14:textId="77777777" w:rsidR="002E09BA" w:rsidRPr="000E7E88" w:rsidRDefault="002E09BA" w:rsidP="002E09BA">
      <w:pPr>
        <w:numPr>
          <w:ilvl w:val="0"/>
          <w:numId w:val="150"/>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Gramatura</w:t>
      </w:r>
      <w:r w:rsidRPr="000E7E88">
        <w:rPr>
          <w:rFonts w:eastAsia="Times New Roman"/>
          <w:color w:val="000000" w:themeColor="text1"/>
          <w:sz w:val="24"/>
          <w:szCs w:val="24"/>
        </w:rPr>
        <w:t>: 75g/m², o que assegura que o papel tenha a espessura adequada para uso diário.</w:t>
      </w:r>
    </w:p>
    <w:p w14:paraId="5DDF8BE6" w14:textId="77777777" w:rsidR="002E09BA" w:rsidRPr="000E7E88" w:rsidRDefault="002E09BA" w:rsidP="002E09BA">
      <w:pPr>
        <w:numPr>
          <w:ilvl w:val="0"/>
          <w:numId w:val="150"/>
        </w:numPr>
        <w:spacing w:line="360" w:lineRule="auto"/>
        <w:jc w:val="both"/>
        <w:rPr>
          <w:rFonts w:eastAsia="Times New Roman"/>
          <w:color w:val="000000" w:themeColor="text1"/>
          <w:sz w:val="24"/>
          <w:szCs w:val="24"/>
        </w:rPr>
      </w:pPr>
      <w:r w:rsidRPr="000E7E88">
        <w:rPr>
          <w:rFonts w:eastAsia="Times New Roman"/>
          <w:b/>
          <w:bCs/>
          <w:color w:val="000000" w:themeColor="text1"/>
          <w:sz w:val="24"/>
          <w:szCs w:val="24"/>
        </w:rPr>
        <w:t>Embalagem</w:t>
      </w:r>
      <w:r w:rsidRPr="000E7E88">
        <w:rPr>
          <w:rFonts w:eastAsia="Times New Roman"/>
          <w:color w:val="000000" w:themeColor="text1"/>
          <w:sz w:val="24"/>
          <w:szCs w:val="24"/>
        </w:rPr>
        <w:t>: Revestida em BOPP (Biorientada Polipropileno), que protege o produto e garante a sua integridade durante o transporte e armazenamento.</w:t>
      </w:r>
    </w:p>
    <w:p w14:paraId="6406EC31"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Esses detalhes são essenciais para evitar ambiguidades e garantir que os fornecedores entreguem exatamente o que foi solicitado, sem riscos de falhas na qualidade do produto.</w:t>
      </w:r>
    </w:p>
    <w:p w14:paraId="789FF461" w14:textId="77777777" w:rsidR="002E09BA" w:rsidRPr="000E7E88" w:rsidRDefault="002E09BA" w:rsidP="002E09BA">
      <w:pPr>
        <w:spacing w:line="360" w:lineRule="auto"/>
        <w:ind w:firstLine="708"/>
        <w:jc w:val="both"/>
        <w:rPr>
          <w:rFonts w:eastAsia="Times New Roman"/>
          <w:color w:val="000000" w:themeColor="text1"/>
          <w:sz w:val="24"/>
          <w:szCs w:val="24"/>
        </w:rPr>
      </w:pPr>
    </w:p>
    <w:p w14:paraId="2B6F329D" w14:textId="77777777" w:rsidR="002E09BA" w:rsidRPr="000E7E88" w:rsidRDefault="002E09BA" w:rsidP="002E09BA">
      <w:pPr>
        <w:spacing w:line="360" w:lineRule="auto"/>
        <w:ind w:firstLine="708"/>
        <w:jc w:val="both"/>
        <w:rPr>
          <w:rFonts w:eastAsia="Times New Roman"/>
          <w:b/>
          <w:bCs/>
          <w:color w:val="000000" w:themeColor="text1"/>
          <w:sz w:val="24"/>
          <w:szCs w:val="24"/>
        </w:rPr>
      </w:pPr>
      <w:r w:rsidRPr="000E7E88">
        <w:rPr>
          <w:rFonts w:eastAsia="Times New Roman"/>
          <w:b/>
          <w:bCs/>
          <w:color w:val="000000" w:themeColor="text1"/>
          <w:sz w:val="24"/>
          <w:szCs w:val="24"/>
        </w:rPr>
        <w:t>2. Critérios de Julgamento</w:t>
      </w:r>
    </w:p>
    <w:p w14:paraId="63F570CC"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 xml:space="preserve">A nova </w:t>
      </w:r>
      <w:r w:rsidRPr="000E7E88">
        <w:rPr>
          <w:rFonts w:eastAsia="Times New Roman"/>
          <w:b/>
          <w:bCs/>
          <w:color w:val="000000" w:themeColor="text1"/>
          <w:sz w:val="24"/>
          <w:szCs w:val="24"/>
        </w:rPr>
        <w:t>Lei nº 14.133/2021</w:t>
      </w:r>
      <w:r w:rsidRPr="000E7E88">
        <w:rPr>
          <w:rFonts w:eastAsia="Times New Roman"/>
          <w:color w:val="000000" w:themeColor="text1"/>
          <w:sz w:val="24"/>
          <w:szCs w:val="24"/>
        </w:rPr>
        <w:t xml:space="preserve"> permite diferentes tipos de critérios de julgamento das propostas, mas, no caso do fornecimento de papel sulfite, o mais comum será o </w:t>
      </w:r>
      <w:r w:rsidRPr="000E7E88">
        <w:rPr>
          <w:rFonts w:eastAsia="Times New Roman"/>
          <w:b/>
          <w:bCs/>
          <w:color w:val="000000" w:themeColor="text1"/>
          <w:sz w:val="24"/>
          <w:szCs w:val="24"/>
        </w:rPr>
        <w:t>menor preço</w:t>
      </w:r>
      <w:r w:rsidRPr="000E7E88">
        <w:rPr>
          <w:rFonts w:eastAsia="Times New Roman"/>
          <w:color w:val="000000" w:themeColor="text1"/>
          <w:sz w:val="24"/>
          <w:szCs w:val="24"/>
        </w:rPr>
        <w:t>, conforme estabelecido no artigo 39 da lei. Isso significa que, entre as propostas recebidas, será escolhida aquela que apresentar o menor valor para a entrega dos 1.500 pacotes de papel, desde que atendam a todas as especificações técnicas e condições exigidas no edital.</w:t>
      </w:r>
    </w:p>
    <w:p w14:paraId="59F5320D" w14:textId="77777777" w:rsidR="002E09BA" w:rsidRPr="000E7E88" w:rsidRDefault="002E09BA" w:rsidP="002E09BA">
      <w:pPr>
        <w:spacing w:line="360" w:lineRule="auto"/>
        <w:ind w:firstLine="708"/>
        <w:jc w:val="both"/>
        <w:rPr>
          <w:rFonts w:eastAsia="Times New Roman"/>
          <w:color w:val="000000" w:themeColor="text1"/>
          <w:sz w:val="24"/>
          <w:szCs w:val="24"/>
        </w:rPr>
      </w:pPr>
    </w:p>
    <w:p w14:paraId="2E8E04CD" w14:textId="77777777" w:rsidR="002E09BA" w:rsidRPr="000E7E88" w:rsidRDefault="002E09BA" w:rsidP="002E09BA">
      <w:pPr>
        <w:spacing w:line="360" w:lineRule="auto"/>
        <w:ind w:firstLine="708"/>
        <w:jc w:val="both"/>
        <w:rPr>
          <w:rFonts w:eastAsia="Times New Roman"/>
          <w:b/>
          <w:bCs/>
          <w:color w:val="000000" w:themeColor="text1"/>
          <w:sz w:val="24"/>
          <w:szCs w:val="24"/>
        </w:rPr>
      </w:pPr>
      <w:r w:rsidRPr="000E7E88">
        <w:rPr>
          <w:rFonts w:eastAsia="Times New Roman"/>
          <w:b/>
          <w:bCs/>
          <w:color w:val="000000" w:themeColor="text1"/>
          <w:sz w:val="24"/>
          <w:szCs w:val="24"/>
        </w:rPr>
        <w:t>3. Participação Exclusiva de ME e EPP</w:t>
      </w:r>
    </w:p>
    <w:p w14:paraId="195AEB6A"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 xml:space="preserve">De acordo com o artigo 47 da </w:t>
      </w:r>
      <w:r w:rsidRPr="000E7E88">
        <w:rPr>
          <w:rFonts w:eastAsia="Times New Roman"/>
          <w:b/>
          <w:bCs/>
          <w:color w:val="000000" w:themeColor="text1"/>
          <w:sz w:val="24"/>
          <w:szCs w:val="24"/>
        </w:rPr>
        <w:t>Lei nº 14.133/2021</w:t>
      </w:r>
      <w:r w:rsidRPr="000E7E88">
        <w:rPr>
          <w:rFonts w:eastAsia="Times New Roman"/>
          <w:color w:val="000000" w:themeColor="text1"/>
          <w:sz w:val="24"/>
          <w:szCs w:val="24"/>
        </w:rPr>
        <w:t xml:space="preserve">, há a possibilidade de contratação exclusiva de </w:t>
      </w:r>
      <w:r w:rsidRPr="000E7E88">
        <w:rPr>
          <w:rFonts w:eastAsia="Times New Roman"/>
          <w:b/>
          <w:bCs/>
          <w:color w:val="000000" w:themeColor="text1"/>
          <w:sz w:val="24"/>
          <w:szCs w:val="24"/>
        </w:rPr>
        <w:t>Microempresas (ME)</w:t>
      </w:r>
      <w:r w:rsidRPr="000E7E88">
        <w:rPr>
          <w:rFonts w:eastAsia="Times New Roman"/>
          <w:color w:val="000000" w:themeColor="text1"/>
          <w:sz w:val="24"/>
          <w:szCs w:val="24"/>
        </w:rPr>
        <w:t xml:space="preserve"> e </w:t>
      </w:r>
      <w:r w:rsidRPr="000E7E88">
        <w:rPr>
          <w:rFonts w:eastAsia="Times New Roman"/>
          <w:b/>
          <w:bCs/>
          <w:color w:val="000000" w:themeColor="text1"/>
          <w:sz w:val="24"/>
          <w:szCs w:val="24"/>
        </w:rPr>
        <w:t>Empresas de Pequeno Porte (EPP)</w:t>
      </w:r>
      <w:r w:rsidRPr="000E7E88">
        <w:rPr>
          <w:rFonts w:eastAsia="Times New Roman"/>
          <w:color w:val="000000" w:themeColor="text1"/>
          <w:sz w:val="24"/>
          <w:szCs w:val="24"/>
        </w:rPr>
        <w:t xml:space="preserve"> quando se tratar de um objeto de valor inferior ao limite estabelecido para a modalidade de pregão, ou quando o objeto da licitação for adequado para a participação dessas empresas. A exigência de fornecimento exclusivo por </w:t>
      </w:r>
      <w:r w:rsidRPr="000E7E88">
        <w:rPr>
          <w:rFonts w:eastAsia="Times New Roman"/>
          <w:b/>
          <w:bCs/>
          <w:color w:val="000000" w:themeColor="text1"/>
          <w:sz w:val="24"/>
          <w:szCs w:val="24"/>
        </w:rPr>
        <w:t>ME</w:t>
      </w:r>
      <w:r w:rsidRPr="000E7E88">
        <w:rPr>
          <w:rFonts w:eastAsia="Times New Roman"/>
          <w:color w:val="000000" w:themeColor="text1"/>
          <w:sz w:val="24"/>
          <w:szCs w:val="24"/>
        </w:rPr>
        <w:t xml:space="preserve"> e </w:t>
      </w:r>
      <w:r w:rsidRPr="000E7E88">
        <w:rPr>
          <w:rFonts w:eastAsia="Times New Roman"/>
          <w:b/>
          <w:bCs/>
          <w:color w:val="000000" w:themeColor="text1"/>
          <w:sz w:val="24"/>
          <w:szCs w:val="24"/>
        </w:rPr>
        <w:t>EPP</w:t>
      </w:r>
      <w:r w:rsidRPr="000E7E88">
        <w:rPr>
          <w:rFonts w:eastAsia="Times New Roman"/>
          <w:color w:val="000000" w:themeColor="text1"/>
          <w:sz w:val="24"/>
          <w:szCs w:val="24"/>
        </w:rPr>
        <w:t xml:space="preserve"> visa fomentar o desenvolvimento dessas empresas, permitindo-lhes acesso ao mercado público.</w:t>
      </w:r>
    </w:p>
    <w:p w14:paraId="50060B29" w14:textId="77777777" w:rsidR="002E09BA" w:rsidRPr="000E7E88" w:rsidRDefault="002E09BA" w:rsidP="002E09BA">
      <w:pPr>
        <w:spacing w:line="360" w:lineRule="auto"/>
        <w:ind w:firstLine="708"/>
        <w:jc w:val="both"/>
        <w:rPr>
          <w:rFonts w:eastAsia="Times New Roman"/>
          <w:b/>
          <w:bCs/>
          <w:color w:val="000000" w:themeColor="text1"/>
          <w:sz w:val="24"/>
          <w:szCs w:val="24"/>
        </w:rPr>
      </w:pPr>
      <w:r w:rsidRPr="000E7E88">
        <w:rPr>
          <w:rFonts w:eastAsia="Times New Roman"/>
          <w:b/>
          <w:bCs/>
          <w:color w:val="000000" w:themeColor="text1"/>
          <w:sz w:val="24"/>
          <w:szCs w:val="24"/>
        </w:rPr>
        <w:t>5. Entrega e Prazos</w:t>
      </w:r>
    </w:p>
    <w:p w14:paraId="12E712F1"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 xml:space="preserve">A contratação deverá prever prazos de entrega </w:t>
      </w:r>
      <w:r w:rsidRPr="000E7E88">
        <w:rPr>
          <w:rFonts w:eastAsia="Times New Roman"/>
          <w:b/>
          <w:bCs/>
          <w:color w:val="000000" w:themeColor="text1"/>
          <w:sz w:val="24"/>
          <w:szCs w:val="24"/>
        </w:rPr>
        <w:t>contínuos e regulares</w:t>
      </w:r>
      <w:r w:rsidRPr="000E7E88">
        <w:rPr>
          <w:rFonts w:eastAsia="Times New Roman"/>
          <w:color w:val="000000" w:themeColor="text1"/>
          <w:sz w:val="24"/>
          <w:szCs w:val="24"/>
        </w:rPr>
        <w:t>, uma vez que a demanda de 1.500 pacotes de papel sulfite requer um fornecimento constante ao longo do tempo. A empresa contratada deve garantir a entrega no tempo estabelecido no contrato, com a quantidade e qualidade exigidas. A nova lei exige que os contratos administrativos sejam executados de acordo com os prazos e condições acordados, com o monitoramento contínuo por parte do poder público.</w:t>
      </w:r>
    </w:p>
    <w:p w14:paraId="45CE625F" w14:textId="77777777" w:rsidR="002E09BA" w:rsidRDefault="002E09BA" w:rsidP="002E09BA">
      <w:pPr>
        <w:spacing w:line="360" w:lineRule="auto"/>
        <w:ind w:firstLine="708"/>
        <w:jc w:val="both"/>
        <w:rPr>
          <w:rFonts w:eastAsia="Times New Roman"/>
          <w:b/>
          <w:bCs/>
          <w:color w:val="000000" w:themeColor="text1"/>
          <w:sz w:val="24"/>
          <w:szCs w:val="24"/>
        </w:rPr>
      </w:pPr>
    </w:p>
    <w:p w14:paraId="19A0A08B" w14:textId="77777777" w:rsidR="002E09BA" w:rsidRPr="000E7E88" w:rsidRDefault="002E09BA" w:rsidP="002E09BA">
      <w:pPr>
        <w:spacing w:line="360" w:lineRule="auto"/>
        <w:ind w:firstLine="708"/>
        <w:jc w:val="both"/>
        <w:rPr>
          <w:rFonts w:eastAsia="Times New Roman"/>
          <w:b/>
          <w:bCs/>
          <w:color w:val="000000" w:themeColor="text1"/>
          <w:sz w:val="24"/>
          <w:szCs w:val="24"/>
        </w:rPr>
      </w:pPr>
      <w:r w:rsidRPr="000E7E88">
        <w:rPr>
          <w:rFonts w:eastAsia="Times New Roman"/>
          <w:b/>
          <w:bCs/>
          <w:color w:val="000000" w:themeColor="text1"/>
          <w:sz w:val="24"/>
          <w:szCs w:val="24"/>
        </w:rPr>
        <w:t>Conclusão</w:t>
      </w:r>
    </w:p>
    <w:p w14:paraId="423BB9A8"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 xml:space="preserve">A contratação para fornecimento de papel sulfite de acordo com as especificações mencionadas deve atender a diversos requisitos, tanto legais quanto técnicos. A nova </w:t>
      </w:r>
      <w:r w:rsidRPr="000E7E88">
        <w:rPr>
          <w:rFonts w:eastAsia="Times New Roman"/>
          <w:b/>
          <w:bCs/>
          <w:color w:val="000000" w:themeColor="text1"/>
          <w:sz w:val="24"/>
          <w:szCs w:val="24"/>
        </w:rPr>
        <w:t>Lei nº 14.133/2021</w:t>
      </w:r>
      <w:r w:rsidRPr="000E7E88">
        <w:rPr>
          <w:rFonts w:eastAsia="Times New Roman"/>
          <w:color w:val="000000" w:themeColor="text1"/>
          <w:sz w:val="24"/>
          <w:szCs w:val="24"/>
        </w:rPr>
        <w:t xml:space="preserve"> estabelece procedimentos claros para garantir a transparência, a competitividade e a eficiência nos processos licitatórios, além de fomentar a participação de </w:t>
      </w:r>
      <w:r w:rsidRPr="000E7E88">
        <w:rPr>
          <w:rFonts w:eastAsia="Times New Roman"/>
          <w:b/>
          <w:bCs/>
          <w:color w:val="000000" w:themeColor="text1"/>
          <w:sz w:val="24"/>
          <w:szCs w:val="24"/>
        </w:rPr>
        <w:t>ME</w:t>
      </w:r>
      <w:r w:rsidRPr="000E7E88">
        <w:rPr>
          <w:rFonts w:eastAsia="Times New Roman"/>
          <w:color w:val="000000" w:themeColor="text1"/>
          <w:sz w:val="24"/>
          <w:szCs w:val="24"/>
        </w:rPr>
        <w:t xml:space="preserve"> e </w:t>
      </w:r>
      <w:r w:rsidRPr="000E7E88">
        <w:rPr>
          <w:rFonts w:eastAsia="Times New Roman"/>
          <w:b/>
          <w:bCs/>
          <w:color w:val="000000" w:themeColor="text1"/>
          <w:sz w:val="24"/>
          <w:szCs w:val="24"/>
        </w:rPr>
        <w:t>EPP</w:t>
      </w:r>
      <w:r w:rsidRPr="000E7E88">
        <w:rPr>
          <w:rFonts w:eastAsia="Times New Roman"/>
          <w:color w:val="000000" w:themeColor="text1"/>
          <w:sz w:val="24"/>
          <w:szCs w:val="24"/>
        </w:rPr>
        <w:t>. A descrição detalhada do objeto, a habilitação técnica e fiscal dos fornecedores, os critérios de julgamento e a fiscalização contínua do cumprimento do contrato são fundamentais para o sucesso da contratação e a garantia de que o fornecimento será realizado de forma contínua e conforme as necessidades da administração pública.</w:t>
      </w:r>
    </w:p>
    <w:p w14:paraId="3A5EE293" w14:textId="77777777" w:rsidR="002E09BA" w:rsidRPr="000E7E88" w:rsidRDefault="002E09BA" w:rsidP="002E09BA">
      <w:pPr>
        <w:pStyle w:val="PargrafodaLista"/>
        <w:adjustRightInd w:val="0"/>
        <w:spacing w:line="360" w:lineRule="auto"/>
        <w:ind w:left="0"/>
        <w:jc w:val="both"/>
        <w:rPr>
          <w:rFonts w:ascii="Arial" w:hAnsi="Arial" w:cs="Arial"/>
          <w:b/>
          <w:bCs/>
          <w:sz w:val="24"/>
          <w:szCs w:val="24"/>
        </w:rPr>
      </w:pPr>
      <w:r w:rsidRPr="000E7E88">
        <w:rPr>
          <w:rFonts w:ascii="Arial" w:hAnsi="Arial" w:cs="Arial"/>
          <w:b/>
          <w:bCs/>
          <w:sz w:val="24"/>
          <w:szCs w:val="24"/>
        </w:rPr>
        <w:lastRenderedPageBreak/>
        <w:t>REQUISITOS DE HABILITAÇÃO JURÍDICA, FISCAL, SOCIAL E TRABALHISTA</w:t>
      </w:r>
    </w:p>
    <w:p w14:paraId="6526FB50" w14:textId="77777777" w:rsidR="002E09BA" w:rsidRPr="000E7E88" w:rsidRDefault="002E09BA" w:rsidP="002E09BA">
      <w:pPr>
        <w:suppressAutoHyphens/>
        <w:spacing w:line="360" w:lineRule="auto"/>
        <w:jc w:val="both"/>
        <w:rPr>
          <w:b/>
          <w:sz w:val="24"/>
          <w:szCs w:val="24"/>
          <w:lang w:eastAsia="zh-CN"/>
        </w:rPr>
      </w:pPr>
      <w:r w:rsidRPr="000E7E88">
        <w:rPr>
          <w:b/>
          <w:sz w:val="24"/>
          <w:szCs w:val="24"/>
          <w:lang w:eastAsia="zh-CN"/>
        </w:rPr>
        <w:t>I – HABILITAÇÃO JURÍDICA:</w:t>
      </w:r>
    </w:p>
    <w:p w14:paraId="23842B11" w14:textId="77777777" w:rsidR="002E09BA" w:rsidRPr="000E7E88" w:rsidRDefault="002E09BA" w:rsidP="002E09BA">
      <w:pPr>
        <w:suppressAutoHyphens/>
        <w:spacing w:line="360" w:lineRule="auto"/>
        <w:jc w:val="both"/>
        <w:rPr>
          <w:sz w:val="24"/>
          <w:szCs w:val="24"/>
          <w:lang w:eastAsia="zh-CN"/>
        </w:rPr>
      </w:pPr>
    </w:p>
    <w:p w14:paraId="20750072" w14:textId="77777777" w:rsidR="002E09BA" w:rsidRPr="000E7E88" w:rsidRDefault="002E09BA" w:rsidP="002E09B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0E7E88">
        <w:rPr>
          <w:rFonts w:ascii="Arial" w:hAnsi="Arial" w:cs="Arial"/>
          <w:sz w:val="24"/>
          <w:szCs w:val="24"/>
          <w:lang w:eastAsia="zh-CN"/>
        </w:rPr>
        <w:t xml:space="preserve">Registro comercial, no caso de empresa individual; </w:t>
      </w:r>
    </w:p>
    <w:p w14:paraId="439EE404" w14:textId="77777777" w:rsidR="002E09BA" w:rsidRPr="000E7E88" w:rsidRDefault="002E09BA" w:rsidP="002E09BA">
      <w:pPr>
        <w:pStyle w:val="PargrafodaLista"/>
        <w:widowControl w:val="0"/>
        <w:suppressAutoHyphens/>
        <w:spacing w:after="0" w:line="360" w:lineRule="auto"/>
        <w:ind w:left="0"/>
        <w:jc w:val="both"/>
        <w:rPr>
          <w:rFonts w:ascii="Arial" w:hAnsi="Arial" w:cs="Arial"/>
          <w:sz w:val="24"/>
          <w:szCs w:val="24"/>
          <w:lang w:eastAsia="zh-CN"/>
        </w:rPr>
      </w:pPr>
    </w:p>
    <w:p w14:paraId="419E35AF" w14:textId="77777777" w:rsidR="002E09BA" w:rsidRPr="000E7E88" w:rsidRDefault="002E09BA" w:rsidP="002E09BA">
      <w:pPr>
        <w:pStyle w:val="PargrafodaLista"/>
        <w:widowControl w:val="0"/>
        <w:numPr>
          <w:ilvl w:val="0"/>
          <w:numId w:val="3"/>
        </w:numPr>
        <w:suppressAutoHyphens/>
        <w:spacing w:after="0" w:line="360" w:lineRule="auto"/>
        <w:ind w:left="0" w:firstLine="0"/>
        <w:jc w:val="both"/>
        <w:rPr>
          <w:rFonts w:ascii="Arial" w:hAnsi="Arial" w:cs="Arial"/>
          <w:sz w:val="24"/>
          <w:szCs w:val="24"/>
          <w:lang w:eastAsia="zh-CN"/>
        </w:rPr>
      </w:pPr>
      <w:r w:rsidRPr="000E7E88">
        <w:rPr>
          <w:rFonts w:ascii="Arial"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D7E584F" w14:textId="77777777" w:rsidR="002E09BA" w:rsidRPr="000E7E88" w:rsidRDefault="002E09BA" w:rsidP="002E09BA">
      <w:pPr>
        <w:pStyle w:val="PargrafodaLista"/>
        <w:numPr>
          <w:ilvl w:val="0"/>
          <w:numId w:val="3"/>
        </w:numPr>
        <w:suppressAutoHyphens/>
        <w:spacing w:line="360" w:lineRule="auto"/>
        <w:ind w:left="0" w:firstLine="0"/>
        <w:jc w:val="both"/>
        <w:rPr>
          <w:rFonts w:ascii="Arial" w:hAnsi="Arial" w:cs="Arial"/>
          <w:sz w:val="24"/>
          <w:szCs w:val="24"/>
          <w:lang w:eastAsia="zh-CN"/>
        </w:rPr>
      </w:pPr>
      <w:r w:rsidRPr="000E7E88">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0EB175" w14:textId="77777777" w:rsidR="002E09BA" w:rsidRPr="000E7E88" w:rsidRDefault="002E09BA" w:rsidP="002E09BA">
      <w:pPr>
        <w:suppressAutoHyphens/>
        <w:spacing w:line="360" w:lineRule="auto"/>
        <w:jc w:val="both"/>
        <w:rPr>
          <w:b/>
          <w:sz w:val="24"/>
          <w:szCs w:val="24"/>
          <w:lang w:eastAsia="zh-CN"/>
        </w:rPr>
      </w:pPr>
      <w:r w:rsidRPr="000E7E88">
        <w:rPr>
          <w:b/>
          <w:sz w:val="24"/>
          <w:szCs w:val="24"/>
          <w:lang w:eastAsia="zh-CN"/>
        </w:rPr>
        <w:t>II – REGULARIDADE FISCAL E TRABALHISTA:</w:t>
      </w:r>
    </w:p>
    <w:p w14:paraId="05BA9892" w14:textId="77777777" w:rsidR="002E09BA" w:rsidRPr="000E7E88" w:rsidRDefault="002E09BA" w:rsidP="002E09BA">
      <w:pPr>
        <w:suppressAutoHyphens/>
        <w:spacing w:line="360" w:lineRule="auto"/>
        <w:jc w:val="both"/>
        <w:rPr>
          <w:sz w:val="24"/>
          <w:szCs w:val="24"/>
          <w:lang w:eastAsia="zh-CN"/>
        </w:rPr>
      </w:pPr>
    </w:p>
    <w:p w14:paraId="627BBBF4" w14:textId="77777777" w:rsidR="002E09BA" w:rsidRPr="000E7E88" w:rsidRDefault="002E09BA" w:rsidP="002E09BA">
      <w:pPr>
        <w:pStyle w:val="PargrafodaLista"/>
        <w:numPr>
          <w:ilvl w:val="0"/>
          <w:numId w:val="50"/>
        </w:numPr>
        <w:suppressAutoHyphens/>
        <w:spacing w:line="360" w:lineRule="auto"/>
        <w:ind w:left="0" w:firstLine="0"/>
        <w:jc w:val="both"/>
        <w:rPr>
          <w:rFonts w:ascii="Arial" w:hAnsi="Arial" w:cs="Arial"/>
          <w:sz w:val="24"/>
          <w:szCs w:val="24"/>
          <w:lang w:eastAsia="zh-CN"/>
        </w:rPr>
      </w:pPr>
      <w:r w:rsidRPr="000E7E88">
        <w:rPr>
          <w:rFonts w:ascii="Arial" w:hAnsi="Arial" w:cs="Arial"/>
          <w:sz w:val="24"/>
          <w:szCs w:val="24"/>
          <w:lang w:eastAsia="zh-CN"/>
        </w:rPr>
        <w:t xml:space="preserve">Prova de inscrição no Cadastro Nacional de Pessoa Jurídica do Ministério da Fazenda – </w:t>
      </w:r>
      <w:r w:rsidRPr="000E7E88">
        <w:rPr>
          <w:rFonts w:ascii="Arial" w:hAnsi="Arial" w:cs="Arial"/>
          <w:b/>
          <w:sz w:val="24"/>
          <w:szCs w:val="24"/>
          <w:lang w:eastAsia="zh-CN"/>
        </w:rPr>
        <w:t>CNPJ</w:t>
      </w:r>
      <w:r w:rsidRPr="000E7E88">
        <w:rPr>
          <w:rFonts w:ascii="Arial" w:hAnsi="Arial" w:cs="Arial"/>
          <w:sz w:val="24"/>
          <w:szCs w:val="24"/>
          <w:lang w:eastAsia="zh-CN"/>
        </w:rPr>
        <w:t>/MF;</w:t>
      </w:r>
    </w:p>
    <w:p w14:paraId="3FE67235" w14:textId="77777777" w:rsidR="002E09BA" w:rsidRPr="000E7E88" w:rsidRDefault="002E09BA" w:rsidP="002E09BA">
      <w:pPr>
        <w:pStyle w:val="PargrafodaLista"/>
        <w:numPr>
          <w:ilvl w:val="0"/>
          <w:numId w:val="50"/>
        </w:numPr>
        <w:suppressAutoHyphens/>
        <w:spacing w:line="360" w:lineRule="auto"/>
        <w:ind w:left="0" w:firstLine="0"/>
        <w:jc w:val="both"/>
        <w:rPr>
          <w:rFonts w:ascii="Arial" w:hAnsi="Arial" w:cs="Arial"/>
          <w:sz w:val="24"/>
          <w:szCs w:val="24"/>
          <w:lang w:eastAsia="zh-CN"/>
        </w:rPr>
      </w:pPr>
      <w:r w:rsidRPr="000E7E88">
        <w:rPr>
          <w:rFonts w:ascii="Arial" w:hAnsi="Arial" w:cs="Arial"/>
          <w:sz w:val="24"/>
          <w:szCs w:val="24"/>
          <w:lang w:eastAsia="zh-CN"/>
        </w:rPr>
        <w:t xml:space="preserve">Prova de regularidade para com a </w:t>
      </w:r>
      <w:r w:rsidRPr="000E7E88">
        <w:rPr>
          <w:rFonts w:ascii="Arial" w:hAnsi="Arial" w:cs="Arial"/>
          <w:b/>
          <w:sz w:val="24"/>
          <w:szCs w:val="24"/>
          <w:lang w:eastAsia="zh-CN"/>
        </w:rPr>
        <w:t>Fazenda Estadual</w:t>
      </w:r>
      <w:r w:rsidRPr="000E7E88">
        <w:rPr>
          <w:rFonts w:ascii="Arial" w:hAnsi="Arial" w:cs="Arial"/>
          <w:sz w:val="24"/>
          <w:szCs w:val="24"/>
          <w:lang w:eastAsia="zh-CN"/>
        </w:rPr>
        <w:t xml:space="preserve"> do domicílio ou sede do licitante, ou outra equivalente, na forma da lei, com prazo de validade em vigor;</w:t>
      </w:r>
    </w:p>
    <w:p w14:paraId="06B82AAF" w14:textId="77777777" w:rsidR="002E09BA" w:rsidRPr="000E7E88" w:rsidRDefault="002E09BA" w:rsidP="002E09BA">
      <w:pPr>
        <w:pStyle w:val="PargrafodaLista"/>
        <w:widowControl w:val="0"/>
        <w:numPr>
          <w:ilvl w:val="0"/>
          <w:numId w:val="49"/>
        </w:numPr>
        <w:shd w:val="clear" w:color="auto" w:fill="FFFFFF"/>
        <w:suppressAutoHyphens/>
        <w:spacing w:after="0" w:line="360" w:lineRule="auto"/>
        <w:ind w:left="0" w:firstLine="0"/>
        <w:jc w:val="both"/>
        <w:rPr>
          <w:rFonts w:ascii="Arial" w:hAnsi="Arial" w:cs="Arial"/>
          <w:b/>
          <w:sz w:val="24"/>
          <w:szCs w:val="24"/>
          <w:lang w:eastAsia="zh-CN"/>
        </w:rPr>
      </w:pPr>
      <w:r w:rsidRPr="000E7E88">
        <w:rPr>
          <w:rFonts w:ascii="Arial" w:hAnsi="Arial" w:cs="Arial"/>
          <w:sz w:val="24"/>
          <w:szCs w:val="24"/>
          <w:lang w:eastAsia="zh-CN"/>
        </w:rPr>
        <w:t xml:space="preserve">Prova de regularidade com </w:t>
      </w:r>
      <w:r w:rsidRPr="000E7E88">
        <w:rPr>
          <w:rFonts w:ascii="Arial" w:hAnsi="Arial" w:cs="Arial"/>
          <w:bCs/>
          <w:color w:val="000000"/>
          <w:sz w:val="24"/>
          <w:szCs w:val="24"/>
          <w:shd w:val="clear" w:color="auto" w:fill="FFFFFF"/>
        </w:rPr>
        <w:t xml:space="preserve">débitos relativos aos </w:t>
      </w:r>
      <w:r w:rsidRPr="000E7E88">
        <w:rPr>
          <w:rFonts w:ascii="Arial" w:hAnsi="Arial" w:cs="Arial"/>
          <w:b/>
          <w:bCs/>
          <w:color w:val="000000"/>
          <w:sz w:val="24"/>
          <w:szCs w:val="24"/>
          <w:shd w:val="clear" w:color="auto" w:fill="FFFFFF"/>
        </w:rPr>
        <w:t xml:space="preserve">Tributos Federais </w:t>
      </w:r>
      <w:r w:rsidRPr="000E7E88">
        <w:rPr>
          <w:rFonts w:ascii="Arial" w:hAnsi="Arial" w:cs="Arial"/>
          <w:bCs/>
          <w:color w:val="000000"/>
          <w:sz w:val="24"/>
          <w:szCs w:val="24"/>
          <w:shd w:val="clear" w:color="auto" w:fill="FFFFFF"/>
        </w:rPr>
        <w:t xml:space="preserve">e à dívida ativa da </w:t>
      </w:r>
      <w:r w:rsidRPr="000E7E88">
        <w:rPr>
          <w:rFonts w:ascii="Arial" w:hAnsi="Arial" w:cs="Arial"/>
          <w:b/>
          <w:bCs/>
          <w:color w:val="000000"/>
          <w:sz w:val="24"/>
          <w:szCs w:val="24"/>
          <w:shd w:val="clear" w:color="auto" w:fill="FFFFFF"/>
        </w:rPr>
        <w:t>União</w:t>
      </w:r>
      <w:r w:rsidRPr="000E7E88">
        <w:rPr>
          <w:rFonts w:ascii="Arial" w:hAnsi="Arial" w:cs="Arial"/>
          <w:bCs/>
          <w:color w:val="000000"/>
          <w:sz w:val="24"/>
          <w:szCs w:val="24"/>
          <w:shd w:val="clear" w:color="auto" w:fill="FFFFFF"/>
        </w:rPr>
        <w:t xml:space="preserve">; </w:t>
      </w:r>
    </w:p>
    <w:p w14:paraId="624A1D5D" w14:textId="77777777" w:rsidR="002E09BA" w:rsidRPr="000E7E88" w:rsidRDefault="002E09BA" w:rsidP="002E09BA">
      <w:pPr>
        <w:pStyle w:val="PargrafodaLista"/>
        <w:widowControl w:val="0"/>
        <w:shd w:val="clear" w:color="auto" w:fill="FFFFFF"/>
        <w:suppressAutoHyphens/>
        <w:spacing w:after="0" w:line="360" w:lineRule="auto"/>
        <w:ind w:left="0"/>
        <w:jc w:val="both"/>
        <w:rPr>
          <w:rFonts w:ascii="Arial" w:hAnsi="Arial" w:cs="Arial"/>
          <w:b/>
          <w:sz w:val="24"/>
          <w:szCs w:val="24"/>
          <w:lang w:eastAsia="zh-CN"/>
        </w:rPr>
      </w:pPr>
    </w:p>
    <w:p w14:paraId="505575EA" w14:textId="77777777" w:rsidR="002E09BA" w:rsidRPr="000E7E88" w:rsidRDefault="002E09BA" w:rsidP="002E09B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0E7E88">
        <w:rPr>
          <w:rFonts w:ascii="Arial" w:hAnsi="Arial" w:cs="Arial"/>
          <w:sz w:val="24"/>
          <w:szCs w:val="24"/>
          <w:lang w:eastAsia="zh-CN"/>
        </w:rPr>
        <w:t xml:space="preserve">Prova de </w:t>
      </w:r>
      <w:r w:rsidRPr="000E7E88">
        <w:rPr>
          <w:rFonts w:ascii="Arial" w:hAnsi="Arial" w:cs="Arial"/>
          <w:color w:val="000000"/>
          <w:sz w:val="24"/>
          <w:szCs w:val="24"/>
          <w:lang w:eastAsia="zh-CN"/>
        </w:rPr>
        <w:t xml:space="preserve">regularidade para com o </w:t>
      </w:r>
      <w:r w:rsidRPr="000E7E88">
        <w:rPr>
          <w:rFonts w:ascii="Arial" w:hAnsi="Arial" w:cs="Arial"/>
          <w:b/>
          <w:color w:val="000000"/>
          <w:sz w:val="24"/>
          <w:szCs w:val="24"/>
          <w:lang w:eastAsia="zh-CN"/>
        </w:rPr>
        <w:t>FGTS</w:t>
      </w:r>
      <w:r w:rsidRPr="000E7E88">
        <w:rPr>
          <w:rFonts w:ascii="Arial" w:hAnsi="Arial" w:cs="Arial"/>
          <w:color w:val="000000"/>
          <w:sz w:val="24"/>
          <w:szCs w:val="24"/>
          <w:lang w:eastAsia="zh-CN"/>
        </w:rPr>
        <w:t xml:space="preserve"> – Fundo de Garantia de Tempo de Serviço (Lei n° 9.012, de 30/03/95), através da apresentação do Certificado de Regularidade de Situação do FGTS(CRF), emitido pela Caixa Econômica Federal</w:t>
      </w:r>
      <w:r w:rsidRPr="000E7E88">
        <w:rPr>
          <w:rFonts w:ascii="Arial" w:hAnsi="Arial" w:cs="Arial"/>
          <w:sz w:val="24"/>
          <w:szCs w:val="24"/>
          <w:lang w:eastAsia="zh-CN"/>
        </w:rPr>
        <w:t xml:space="preserve">, ou do documento denominado “Situação de Regularidade do Empregador”, com prazo de validade em vigor na data de encerramento do prazo de entrega dos envelopes; </w:t>
      </w:r>
    </w:p>
    <w:p w14:paraId="799978E2" w14:textId="77777777" w:rsidR="002E09BA" w:rsidRPr="000E7E88" w:rsidRDefault="002E09BA" w:rsidP="002E09BA">
      <w:pPr>
        <w:pStyle w:val="PargrafodaLista"/>
        <w:spacing w:line="360" w:lineRule="auto"/>
        <w:rPr>
          <w:rFonts w:ascii="Arial" w:hAnsi="Arial" w:cs="Arial"/>
          <w:color w:val="000000"/>
          <w:sz w:val="24"/>
          <w:szCs w:val="24"/>
          <w:lang w:eastAsia="zh-CN"/>
        </w:rPr>
      </w:pPr>
    </w:p>
    <w:p w14:paraId="0FBF5F01" w14:textId="77777777" w:rsidR="002E09BA" w:rsidRPr="000E7E88" w:rsidRDefault="002E09BA" w:rsidP="002E09B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0E7E88">
        <w:rPr>
          <w:rFonts w:ascii="Arial" w:hAnsi="Arial" w:cs="Arial"/>
          <w:color w:val="000000"/>
          <w:sz w:val="24"/>
          <w:szCs w:val="24"/>
          <w:lang w:eastAsia="zh-CN"/>
        </w:rPr>
        <w:lastRenderedPageBreak/>
        <w:t xml:space="preserve">Prova de regularidade </w:t>
      </w:r>
      <w:r w:rsidRPr="000E7E88">
        <w:rPr>
          <w:rFonts w:ascii="Arial" w:hAnsi="Arial" w:cs="Arial"/>
          <w:b/>
          <w:color w:val="000000"/>
          <w:sz w:val="24"/>
          <w:szCs w:val="24"/>
          <w:lang w:eastAsia="zh-CN"/>
        </w:rPr>
        <w:t>Trabalhista</w:t>
      </w:r>
      <w:r w:rsidRPr="000E7E88">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14:paraId="3BAC683B" w14:textId="77777777" w:rsidR="002E09BA" w:rsidRPr="000E7E88" w:rsidRDefault="002E09BA" w:rsidP="002E09BA">
      <w:pPr>
        <w:pStyle w:val="PargrafodaLista"/>
        <w:spacing w:line="360" w:lineRule="auto"/>
        <w:rPr>
          <w:rFonts w:ascii="Arial" w:hAnsi="Arial" w:cs="Arial"/>
          <w:color w:val="000000"/>
          <w:sz w:val="24"/>
          <w:szCs w:val="24"/>
          <w:lang w:eastAsia="zh-CN"/>
        </w:rPr>
      </w:pPr>
    </w:p>
    <w:p w14:paraId="6027621E" w14:textId="77777777" w:rsidR="002E09BA" w:rsidRPr="000E7E88" w:rsidRDefault="002E09BA" w:rsidP="002E09BA">
      <w:pPr>
        <w:pStyle w:val="PargrafodaLista"/>
        <w:widowControl w:val="0"/>
        <w:numPr>
          <w:ilvl w:val="0"/>
          <w:numId w:val="49"/>
        </w:numPr>
        <w:shd w:val="clear" w:color="auto" w:fill="FFFFFF"/>
        <w:suppressAutoHyphens/>
        <w:overflowPunct w:val="0"/>
        <w:spacing w:after="0" w:line="360" w:lineRule="auto"/>
        <w:ind w:left="0" w:firstLine="0"/>
        <w:jc w:val="both"/>
        <w:textAlignment w:val="baseline"/>
        <w:rPr>
          <w:rFonts w:ascii="Arial" w:hAnsi="Arial" w:cs="Arial"/>
          <w:color w:val="000000"/>
          <w:sz w:val="24"/>
          <w:szCs w:val="24"/>
          <w:lang w:eastAsia="zh-CN"/>
        </w:rPr>
      </w:pPr>
      <w:r w:rsidRPr="000E7E88">
        <w:rPr>
          <w:rFonts w:ascii="Arial" w:hAnsi="Arial" w:cs="Arial"/>
          <w:color w:val="000000"/>
          <w:sz w:val="24"/>
          <w:szCs w:val="24"/>
          <w:lang w:eastAsia="zh-CN"/>
        </w:rPr>
        <w:t xml:space="preserve">Prova de regularidade de Débitos da </w:t>
      </w:r>
      <w:r w:rsidRPr="000E7E88">
        <w:rPr>
          <w:rFonts w:ascii="Arial" w:hAnsi="Arial" w:cs="Arial"/>
          <w:b/>
          <w:color w:val="000000"/>
          <w:sz w:val="24"/>
          <w:szCs w:val="24"/>
          <w:lang w:eastAsia="zh-CN"/>
        </w:rPr>
        <w:t>Fazenda Municipal</w:t>
      </w:r>
      <w:r w:rsidRPr="000E7E88">
        <w:rPr>
          <w:rFonts w:ascii="Arial" w:hAnsi="Arial" w:cs="Arial"/>
          <w:color w:val="000000"/>
          <w:sz w:val="24"/>
          <w:szCs w:val="24"/>
          <w:lang w:eastAsia="zh-CN"/>
        </w:rPr>
        <w:t xml:space="preserve"> (CND)</w:t>
      </w:r>
      <w:r w:rsidRPr="000E7E88">
        <w:rPr>
          <w:rFonts w:ascii="Arial" w:hAnsi="Arial" w:cs="Arial"/>
          <w:sz w:val="24"/>
          <w:szCs w:val="24"/>
        </w:rPr>
        <w:t xml:space="preserve"> do domicílio ou sede do licitante, ou outra equivalente, na forma da lei, com prazo de validade em vigor;</w:t>
      </w:r>
    </w:p>
    <w:p w14:paraId="61EC0C10" w14:textId="77777777" w:rsidR="002E09BA" w:rsidRPr="000E7E88" w:rsidRDefault="002E09BA" w:rsidP="002E09BA">
      <w:pPr>
        <w:suppressAutoHyphens/>
        <w:overflowPunct w:val="0"/>
        <w:spacing w:line="360" w:lineRule="auto"/>
        <w:jc w:val="both"/>
        <w:textAlignment w:val="baseline"/>
        <w:rPr>
          <w:color w:val="000000"/>
          <w:sz w:val="24"/>
          <w:szCs w:val="24"/>
          <w:lang w:eastAsia="zh-CN"/>
        </w:rPr>
      </w:pPr>
    </w:p>
    <w:p w14:paraId="3797A29F" w14:textId="77777777" w:rsidR="002E09BA" w:rsidRPr="000E7E88" w:rsidRDefault="002E09BA" w:rsidP="002E09BA">
      <w:pPr>
        <w:suppressAutoHyphens/>
        <w:overflowPunct w:val="0"/>
        <w:spacing w:line="360" w:lineRule="auto"/>
        <w:jc w:val="both"/>
        <w:textAlignment w:val="baseline"/>
        <w:rPr>
          <w:color w:val="000000"/>
          <w:sz w:val="24"/>
          <w:szCs w:val="24"/>
          <w:lang w:eastAsia="zh-CN"/>
        </w:rPr>
      </w:pPr>
      <w:r w:rsidRPr="000E7E88">
        <w:rPr>
          <w:color w:val="000000"/>
          <w:sz w:val="24"/>
          <w:szCs w:val="24"/>
          <w:lang w:eastAsia="zh-CN"/>
        </w:rPr>
        <w:t xml:space="preserve">Obs.: As </w:t>
      </w:r>
      <w:r w:rsidRPr="000E7E88">
        <w:rPr>
          <w:b/>
          <w:color w:val="000000"/>
          <w:sz w:val="24"/>
          <w:szCs w:val="24"/>
          <w:lang w:eastAsia="zh-CN"/>
        </w:rPr>
        <w:t>provas de regularidades</w:t>
      </w:r>
      <w:r w:rsidRPr="000E7E88">
        <w:rPr>
          <w:color w:val="000000"/>
          <w:sz w:val="24"/>
          <w:szCs w:val="24"/>
          <w:lang w:eastAsia="zh-CN"/>
        </w:rPr>
        <w:t xml:space="preserve"> poderão ser Certidões Negativas de Débitos ou Certidões Positivas com efeitos de Negativas.</w:t>
      </w:r>
    </w:p>
    <w:p w14:paraId="4F467B50" w14:textId="77777777" w:rsidR="002E09BA" w:rsidRPr="000E7E88" w:rsidRDefault="002E09BA" w:rsidP="002E09BA">
      <w:pPr>
        <w:suppressAutoHyphens/>
        <w:spacing w:line="360" w:lineRule="auto"/>
        <w:jc w:val="both"/>
        <w:rPr>
          <w:b/>
          <w:sz w:val="24"/>
          <w:szCs w:val="24"/>
          <w:lang w:eastAsia="zh-CN"/>
        </w:rPr>
      </w:pPr>
    </w:p>
    <w:p w14:paraId="5DF585D3" w14:textId="77777777" w:rsidR="002E09BA" w:rsidRPr="000E7E88" w:rsidRDefault="002E09BA" w:rsidP="002E09BA">
      <w:pPr>
        <w:shd w:val="clear" w:color="auto" w:fill="FFFFFF"/>
        <w:suppressAutoHyphens/>
        <w:spacing w:line="360" w:lineRule="auto"/>
        <w:jc w:val="both"/>
        <w:rPr>
          <w:b/>
          <w:bCs/>
          <w:sz w:val="24"/>
          <w:szCs w:val="24"/>
          <w:lang w:eastAsia="zh-CN"/>
        </w:rPr>
      </w:pPr>
      <w:r w:rsidRPr="000E7E88">
        <w:rPr>
          <w:b/>
          <w:sz w:val="24"/>
          <w:szCs w:val="24"/>
          <w:lang w:eastAsia="zh-CN"/>
        </w:rPr>
        <w:t xml:space="preserve">IV – </w:t>
      </w:r>
      <w:r w:rsidRPr="000E7E88">
        <w:rPr>
          <w:b/>
          <w:bCs/>
          <w:sz w:val="24"/>
          <w:szCs w:val="24"/>
          <w:lang w:eastAsia="zh-CN"/>
        </w:rPr>
        <w:t>QUALIFICAÇÃO ECONÔMICO-FINANCEIRA:</w:t>
      </w:r>
    </w:p>
    <w:p w14:paraId="2F1BE0B8" w14:textId="77777777" w:rsidR="002E09BA" w:rsidRPr="000E7E88" w:rsidRDefault="002E09BA" w:rsidP="002E09BA">
      <w:pPr>
        <w:shd w:val="clear" w:color="auto" w:fill="FFFFFF"/>
        <w:suppressAutoHyphens/>
        <w:spacing w:line="360" w:lineRule="auto"/>
        <w:jc w:val="both"/>
        <w:rPr>
          <w:b/>
          <w:bCs/>
          <w:sz w:val="24"/>
          <w:szCs w:val="24"/>
          <w:lang w:eastAsia="zh-CN"/>
        </w:rPr>
      </w:pPr>
    </w:p>
    <w:p w14:paraId="5B88D05A" w14:textId="77777777" w:rsidR="002E09BA" w:rsidRPr="000E7E88" w:rsidRDefault="002E09BA" w:rsidP="002E09BA">
      <w:pPr>
        <w:widowControl w:val="0"/>
        <w:numPr>
          <w:ilvl w:val="0"/>
          <w:numId w:val="48"/>
        </w:numPr>
        <w:shd w:val="clear" w:color="auto" w:fill="FFFFFF"/>
        <w:suppressAutoHyphens/>
        <w:spacing w:line="360" w:lineRule="auto"/>
        <w:ind w:hanging="720"/>
        <w:jc w:val="both"/>
        <w:rPr>
          <w:bCs/>
          <w:color w:val="000000"/>
          <w:sz w:val="24"/>
          <w:szCs w:val="24"/>
          <w:lang w:eastAsia="zh-CN"/>
        </w:rPr>
      </w:pPr>
      <w:r w:rsidRPr="000E7E88">
        <w:rPr>
          <w:bCs/>
          <w:color w:val="000000"/>
          <w:sz w:val="24"/>
          <w:szCs w:val="24"/>
          <w:lang w:eastAsia="zh-CN"/>
        </w:rPr>
        <w:t>Certidão negativa de falência ou concordata expedida pelo distribuidor da sede da pessoa jurídica, ou de execução patrimonial, expedida no domicílio da pessoa física.</w:t>
      </w:r>
    </w:p>
    <w:p w14:paraId="2AAE00E9" w14:textId="77777777" w:rsidR="002E09BA" w:rsidRPr="000E7E88" w:rsidRDefault="002E09BA" w:rsidP="002E09BA">
      <w:pPr>
        <w:shd w:val="clear" w:color="auto" w:fill="FFFFFF"/>
        <w:suppressAutoHyphens/>
        <w:spacing w:line="360" w:lineRule="auto"/>
        <w:ind w:left="720"/>
        <w:jc w:val="both"/>
        <w:rPr>
          <w:bCs/>
          <w:color w:val="000000"/>
          <w:sz w:val="24"/>
          <w:szCs w:val="24"/>
          <w:lang w:eastAsia="zh-CN"/>
        </w:rPr>
      </w:pPr>
    </w:p>
    <w:p w14:paraId="7065B9EB" w14:textId="77777777" w:rsidR="002E09BA" w:rsidRPr="000E7E88" w:rsidRDefault="002E09BA" w:rsidP="002E09BA">
      <w:pPr>
        <w:widowControl w:val="0"/>
        <w:numPr>
          <w:ilvl w:val="0"/>
          <w:numId w:val="48"/>
        </w:numPr>
        <w:shd w:val="clear" w:color="auto" w:fill="FFFFFF"/>
        <w:suppressAutoHyphens/>
        <w:spacing w:line="360" w:lineRule="auto"/>
        <w:ind w:hanging="720"/>
        <w:jc w:val="both"/>
        <w:rPr>
          <w:bCs/>
          <w:color w:val="000000"/>
          <w:sz w:val="24"/>
          <w:szCs w:val="24"/>
          <w:lang w:eastAsia="zh-CN"/>
        </w:rPr>
      </w:pPr>
      <w:r w:rsidRPr="000E7E88">
        <w:rPr>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099A4CF5" w14:textId="77777777" w:rsidR="002E09BA" w:rsidRPr="000E7E88" w:rsidRDefault="002E09BA" w:rsidP="002E09BA">
      <w:pPr>
        <w:pStyle w:val="PargrafodaLista"/>
        <w:spacing w:after="0" w:line="360" w:lineRule="auto"/>
        <w:ind w:left="0"/>
        <w:jc w:val="both"/>
        <w:rPr>
          <w:rFonts w:ascii="Arial" w:hAnsi="Arial" w:cs="Arial"/>
          <w:sz w:val="24"/>
          <w:szCs w:val="24"/>
        </w:rPr>
      </w:pPr>
    </w:p>
    <w:p w14:paraId="7F870BB9" w14:textId="77777777" w:rsidR="002E09BA" w:rsidRPr="000E7E88" w:rsidRDefault="002E09BA" w:rsidP="002E09BA">
      <w:pPr>
        <w:pStyle w:val="Nivel10"/>
        <w:numPr>
          <w:ilvl w:val="0"/>
          <w:numId w:val="94"/>
        </w:numPr>
        <w:spacing w:before="0" w:after="0" w:line="360" w:lineRule="auto"/>
        <w:ind w:left="0" w:firstLine="0"/>
        <w:rPr>
          <w:sz w:val="24"/>
          <w:szCs w:val="24"/>
        </w:rPr>
      </w:pPr>
      <w:r w:rsidRPr="000E7E88">
        <w:rPr>
          <w:sz w:val="24"/>
          <w:szCs w:val="24"/>
        </w:rPr>
        <w:t>MODELO DE EXECUÇÃO DO OBJETO</w:t>
      </w:r>
    </w:p>
    <w:p w14:paraId="7AD9A54D" w14:textId="77777777" w:rsidR="002E09BA" w:rsidRPr="000E7E88" w:rsidRDefault="002E09BA" w:rsidP="002E09BA">
      <w:pPr>
        <w:spacing w:line="360" w:lineRule="auto"/>
        <w:rPr>
          <w:sz w:val="24"/>
          <w:szCs w:val="24"/>
        </w:rPr>
      </w:pPr>
    </w:p>
    <w:p w14:paraId="0AA766CC" w14:textId="77777777" w:rsidR="002E09BA" w:rsidRPr="000E7E88" w:rsidRDefault="002E09BA" w:rsidP="002E09BA">
      <w:pPr>
        <w:pStyle w:val="PargrafodaLista"/>
        <w:numPr>
          <w:ilvl w:val="1"/>
          <w:numId w:val="56"/>
        </w:numPr>
        <w:spacing w:after="0" w:line="360" w:lineRule="auto"/>
        <w:ind w:left="0" w:firstLine="0"/>
        <w:contextualSpacing/>
        <w:jc w:val="both"/>
        <w:rPr>
          <w:rFonts w:ascii="Arial" w:eastAsia="Arial Unicode MS" w:hAnsi="Arial" w:cs="Arial"/>
          <w:b/>
          <w:bCs/>
          <w:color w:val="000000" w:themeColor="text1"/>
          <w:sz w:val="24"/>
          <w:szCs w:val="24"/>
          <w:lang w:eastAsia="pt-BR"/>
        </w:rPr>
      </w:pPr>
      <w:r w:rsidRPr="000E7E88">
        <w:rPr>
          <w:rFonts w:ascii="Arial" w:eastAsia="Arial Unicode MS" w:hAnsi="Arial" w:cs="Arial"/>
          <w:b/>
          <w:bCs/>
          <w:color w:val="000000" w:themeColor="text1"/>
          <w:sz w:val="24"/>
          <w:szCs w:val="24"/>
          <w:lang w:eastAsia="pt-BR"/>
        </w:rPr>
        <w:t xml:space="preserve">O objeto é de execução indireta, empreitada por preço unitário, execução mediante requisição da CONTRATANTE. </w:t>
      </w:r>
    </w:p>
    <w:p w14:paraId="531F6245" w14:textId="77777777" w:rsidR="002E09BA" w:rsidRPr="000E7E88" w:rsidRDefault="002E09BA" w:rsidP="002E09BA">
      <w:pPr>
        <w:pStyle w:val="PargrafodaLista"/>
        <w:numPr>
          <w:ilvl w:val="1"/>
          <w:numId w:val="56"/>
        </w:numPr>
        <w:spacing w:after="0" w:line="360" w:lineRule="auto"/>
        <w:ind w:left="0" w:firstLine="0"/>
        <w:contextualSpacing/>
        <w:jc w:val="both"/>
        <w:rPr>
          <w:rFonts w:ascii="Arial" w:eastAsia="Arial Unicode MS" w:hAnsi="Arial" w:cs="Arial"/>
          <w:color w:val="000000" w:themeColor="text1"/>
          <w:sz w:val="24"/>
          <w:szCs w:val="24"/>
          <w:lang w:eastAsia="pt-BR"/>
        </w:rPr>
      </w:pPr>
      <w:r w:rsidRPr="000E7E88">
        <w:rPr>
          <w:rFonts w:ascii="Arial" w:eastAsia="Arial Unicode MS" w:hAnsi="Arial" w:cs="Arial"/>
          <w:color w:val="000000" w:themeColor="text1"/>
          <w:sz w:val="24"/>
          <w:szCs w:val="24"/>
          <w:lang w:eastAsia="pt-BR"/>
        </w:rPr>
        <w:t xml:space="preserve">Trata-se de </w:t>
      </w:r>
      <w:r>
        <w:rPr>
          <w:rFonts w:ascii="Arial" w:eastAsia="Arial Unicode MS" w:hAnsi="Arial" w:cs="Arial"/>
          <w:color w:val="000000" w:themeColor="text1"/>
          <w:sz w:val="24"/>
          <w:szCs w:val="24"/>
          <w:lang w:eastAsia="pt-BR"/>
        </w:rPr>
        <w:t>fornecimento</w:t>
      </w:r>
      <w:r w:rsidRPr="000E7E88">
        <w:rPr>
          <w:rFonts w:ascii="Arial" w:eastAsia="Arial Unicode MS" w:hAnsi="Arial" w:cs="Arial"/>
          <w:color w:val="000000" w:themeColor="text1"/>
          <w:sz w:val="24"/>
          <w:szCs w:val="24"/>
          <w:lang w:eastAsia="pt-BR"/>
        </w:rPr>
        <w:t xml:space="preserve"> </w:t>
      </w:r>
      <w:r>
        <w:rPr>
          <w:rFonts w:ascii="Arial" w:eastAsia="Arial Unicode MS" w:hAnsi="Arial" w:cs="Arial"/>
          <w:color w:val="000000" w:themeColor="text1"/>
          <w:sz w:val="24"/>
          <w:szCs w:val="24"/>
          <w:lang w:eastAsia="pt-BR"/>
        </w:rPr>
        <w:t>contínuo e regular</w:t>
      </w:r>
      <w:r w:rsidRPr="000E7E88">
        <w:rPr>
          <w:rFonts w:ascii="Arial" w:eastAsia="Arial Unicode MS" w:hAnsi="Arial" w:cs="Arial"/>
          <w:color w:val="000000" w:themeColor="text1"/>
          <w:sz w:val="24"/>
          <w:szCs w:val="24"/>
          <w:lang w:eastAsia="pt-BR"/>
        </w:rPr>
        <w:t>.</w:t>
      </w:r>
    </w:p>
    <w:p w14:paraId="7609D9D0" w14:textId="77777777" w:rsidR="002E09BA" w:rsidRPr="000E7E88" w:rsidRDefault="002E09BA" w:rsidP="002E09BA">
      <w:pPr>
        <w:pStyle w:val="PargrafodaLista"/>
        <w:numPr>
          <w:ilvl w:val="1"/>
          <w:numId w:val="56"/>
        </w:numPr>
        <w:spacing w:line="360" w:lineRule="auto"/>
        <w:ind w:left="0" w:firstLine="0"/>
        <w:contextualSpacing/>
        <w:jc w:val="both"/>
        <w:rPr>
          <w:rFonts w:ascii="Arial" w:eastAsia="Arial Unicode MS" w:hAnsi="Arial" w:cs="Arial"/>
          <w:color w:val="000000" w:themeColor="text1"/>
          <w:sz w:val="24"/>
          <w:szCs w:val="24"/>
          <w:lang w:eastAsia="pt-BR"/>
        </w:rPr>
      </w:pPr>
      <w:r w:rsidRPr="000E7E88">
        <w:rPr>
          <w:rFonts w:ascii="Arial" w:eastAsia="Arial Unicode MS" w:hAnsi="Arial" w:cs="Arial"/>
          <w:color w:val="000000" w:themeColor="text1"/>
          <w:sz w:val="24"/>
          <w:szCs w:val="24"/>
          <w:lang w:eastAsia="pt-BR"/>
        </w:rPr>
        <w:lastRenderedPageBreak/>
        <w:t>Caso não seja possível a entrega/execução na data assinalada, a empresa deverá comunicar as razões respectivas com pelo menos cinco dias de antecedência para que qualquer pleito de prorrogação de prazo seja analisado, ressalvadas situações de caso fortuito e força maior.</w:t>
      </w:r>
    </w:p>
    <w:p w14:paraId="72F5FE37" w14:textId="77777777" w:rsidR="002E09BA" w:rsidRPr="000E7E88" w:rsidRDefault="002E09BA" w:rsidP="002E09BA">
      <w:pPr>
        <w:pStyle w:val="PargrafodaLista"/>
        <w:numPr>
          <w:ilvl w:val="1"/>
          <w:numId w:val="56"/>
        </w:numPr>
        <w:spacing w:after="0" w:line="360" w:lineRule="auto"/>
        <w:ind w:left="0" w:firstLine="0"/>
        <w:contextualSpacing/>
        <w:jc w:val="both"/>
        <w:rPr>
          <w:rFonts w:ascii="Arial" w:hAnsi="Arial" w:cs="Arial"/>
          <w:bCs/>
          <w:color w:val="000000" w:themeColor="text1"/>
          <w:sz w:val="24"/>
          <w:szCs w:val="24"/>
        </w:rPr>
      </w:pPr>
      <w:r w:rsidRPr="000E7E88">
        <w:rPr>
          <w:rFonts w:ascii="Arial" w:hAnsi="Arial" w:cs="Arial"/>
          <w:color w:val="000000" w:themeColor="text1"/>
          <w:sz w:val="24"/>
          <w:szCs w:val="24"/>
        </w:rPr>
        <w:t xml:space="preserve">O objeto deverá ser realizado em conformidade com o descrito.  </w:t>
      </w:r>
      <w:r>
        <w:rPr>
          <w:rFonts w:ascii="Arial" w:hAnsi="Arial" w:cs="Arial"/>
          <w:bCs/>
          <w:sz w:val="24"/>
          <w:szCs w:val="24"/>
        </w:rPr>
        <w:t xml:space="preserve">Os materiais de escritório </w:t>
      </w:r>
      <w:r w:rsidRPr="000E7E88">
        <w:rPr>
          <w:rFonts w:ascii="Arial" w:hAnsi="Arial" w:cs="Arial"/>
          <w:bCs/>
          <w:sz w:val="24"/>
          <w:szCs w:val="24"/>
        </w:rPr>
        <w:t>serão recebid</w:t>
      </w:r>
      <w:r>
        <w:rPr>
          <w:rFonts w:ascii="Arial" w:hAnsi="Arial" w:cs="Arial"/>
          <w:bCs/>
          <w:sz w:val="24"/>
          <w:szCs w:val="24"/>
        </w:rPr>
        <w:t>a</w:t>
      </w:r>
      <w:r w:rsidRPr="000E7E88">
        <w:rPr>
          <w:rFonts w:ascii="Arial" w:hAnsi="Arial" w:cs="Arial"/>
          <w:bCs/>
          <w:sz w:val="24"/>
          <w:szCs w:val="24"/>
        </w:rPr>
        <w:t xml:space="preserve">s provisoriamente, de forma sumária, no prazo de 15 </w:t>
      </w:r>
      <w:r w:rsidRPr="000E7E88">
        <w:rPr>
          <w:rFonts w:ascii="Arial" w:hAnsi="Arial" w:cs="Arial"/>
          <w:bCs/>
          <w:color w:val="000000" w:themeColor="text1"/>
          <w:sz w:val="24"/>
          <w:szCs w:val="24"/>
        </w:rPr>
        <w:t xml:space="preserve">(quinze) </w:t>
      </w:r>
      <w:r w:rsidRPr="000E7E88">
        <w:rPr>
          <w:rFonts w:ascii="Arial" w:hAnsi="Arial" w:cs="Arial"/>
          <w:bCs/>
          <w:sz w:val="24"/>
          <w:szCs w:val="24"/>
        </w:rPr>
        <w:t>dias corridos, pelo almoxarife e pelo responsável pelo acompanhamento e fiscalização do contrato, para efeito de posterior verificação de sua conformidade com as especificações constantes neste Termo de Referência e na proposta.</w:t>
      </w:r>
    </w:p>
    <w:p w14:paraId="62267558" w14:textId="77777777" w:rsidR="002E09BA" w:rsidRPr="000E7E88" w:rsidRDefault="002E09BA" w:rsidP="002E09BA">
      <w:pPr>
        <w:pStyle w:val="Nivel2"/>
        <w:numPr>
          <w:ilvl w:val="1"/>
          <w:numId w:val="56"/>
        </w:numPr>
        <w:spacing w:before="0" w:after="0" w:line="360" w:lineRule="auto"/>
        <w:ind w:left="0" w:firstLine="0"/>
        <w:rPr>
          <w:rFonts w:ascii="Arial" w:hAnsi="Arial" w:cs="Arial"/>
          <w:bCs/>
          <w:sz w:val="24"/>
          <w:szCs w:val="24"/>
        </w:rPr>
      </w:pPr>
      <w:r w:rsidRPr="000E7E88">
        <w:rPr>
          <w:rFonts w:ascii="Arial" w:hAnsi="Arial" w:cs="Arial"/>
          <w:bCs/>
          <w:sz w:val="24"/>
          <w:szCs w:val="24"/>
        </w:rPr>
        <w:t>O recebimento provisório ou definitivo não exclui a responsabilidade civil da CONTRATADA pela solidez e segurança do objeto, nem ético-profissional pelo perfeito fornecimento do CONTRATO, independente de lavratura de termo ou não.</w:t>
      </w:r>
    </w:p>
    <w:p w14:paraId="7870AA6D" w14:textId="77777777" w:rsidR="002E09BA" w:rsidRPr="000E7E88" w:rsidRDefault="002E09BA" w:rsidP="002E09BA">
      <w:pPr>
        <w:pStyle w:val="Nivel2"/>
        <w:numPr>
          <w:ilvl w:val="1"/>
          <w:numId w:val="56"/>
        </w:numPr>
        <w:spacing w:before="0" w:after="0" w:line="360" w:lineRule="auto"/>
        <w:ind w:left="0" w:firstLine="0"/>
        <w:rPr>
          <w:rFonts w:ascii="Arial" w:hAnsi="Arial" w:cs="Arial"/>
          <w:bCs/>
          <w:sz w:val="24"/>
          <w:szCs w:val="24"/>
        </w:rPr>
      </w:pPr>
      <w:r w:rsidRPr="000E7E88">
        <w:rPr>
          <w:rFonts w:ascii="Arial" w:hAnsi="Arial" w:cs="Arial"/>
          <w:bCs/>
          <w:sz w:val="24"/>
          <w:szCs w:val="24"/>
        </w:rPr>
        <w:t xml:space="preserve">Os </w:t>
      </w:r>
      <w:r>
        <w:rPr>
          <w:rFonts w:ascii="Arial" w:hAnsi="Arial" w:cs="Arial"/>
          <w:bCs/>
          <w:sz w:val="24"/>
          <w:szCs w:val="24"/>
        </w:rPr>
        <w:t xml:space="preserve">materiais de escritório </w:t>
      </w:r>
      <w:r w:rsidRPr="000E7E88">
        <w:rPr>
          <w:rFonts w:ascii="Arial" w:hAnsi="Arial" w:cs="Arial"/>
          <w:bCs/>
          <w:sz w:val="24"/>
          <w:szCs w:val="24"/>
        </w:rPr>
        <w:t>poderão ser rejeitados, no todo ou em parte, quando em desacordo com as especificações constantes neste Termo de Referência e na proposta, devendo ser substituídos no prazo de até 15</w:t>
      </w:r>
      <w:r w:rsidRPr="000E7E88">
        <w:rPr>
          <w:rFonts w:ascii="Arial" w:hAnsi="Arial" w:cs="Arial"/>
          <w:bCs/>
          <w:color w:val="FF0000"/>
          <w:sz w:val="24"/>
          <w:szCs w:val="24"/>
        </w:rPr>
        <w:t xml:space="preserve"> </w:t>
      </w:r>
      <w:r w:rsidRPr="000E7E88">
        <w:rPr>
          <w:rFonts w:ascii="Arial" w:hAnsi="Arial" w:cs="Arial"/>
          <w:bCs/>
          <w:color w:val="000000" w:themeColor="text1"/>
          <w:sz w:val="24"/>
          <w:szCs w:val="24"/>
        </w:rPr>
        <w:t xml:space="preserve">(quinze) </w:t>
      </w:r>
      <w:r w:rsidRPr="000E7E88">
        <w:rPr>
          <w:rFonts w:ascii="Arial" w:hAnsi="Arial" w:cs="Arial"/>
          <w:bCs/>
          <w:sz w:val="24"/>
          <w:szCs w:val="24"/>
        </w:rPr>
        <w:t>dias corridos, a contar da notificação da contratante, às suas custas, sem prejuízo da aplicação das penalidades.</w:t>
      </w:r>
    </w:p>
    <w:p w14:paraId="1547024C" w14:textId="77777777" w:rsidR="002E09BA" w:rsidRPr="000E7E88" w:rsidRDefault="002E09BA" w:rsidP="002E09BA">
      <w:pPr>
        <w:pStyle w:val="Nivel2"/>
        <w:numPr>
          <w:ilvl w:val="1"/>
          <w:numId w:val="56"/>
        </w:numPr>
        <w:spacing w:before="0" w:after="0" w:line="360" w:lineRule="auto"/>
        <w:ind w:left="0" w:firstLine="0"/>
        <w:rPr>
          <w:rFonts w:ascii="Arial" w:hAnsi="Arial" w:cs="Arial"/>
          <w:bCs/>
          <w:sz w:val="24"/>
          <w:szCs w:val="24"/>
        </w:rPr>
      </w:pPr>
      <w:r w:rsidRPr="000E7E88">
        <w:rPr>
          <w:rFonts w:ascii="Arial" w:hAnsi="Arial" w:cs="Arial"/>
          <w:bCs/>
          <w:sz w:val="24"/>
          <w:szCs w:val="24"/>
        </w:rPr>
        <w:t xml:space="preserve">Os </w:t>
      </w:r>
      <w:r>
        <w:rPr>
          <w:rFonts w:ascii="Arial" w:hAnsi="Arial" w:cs="Arial"/>
          <w:bCs/>
          <w:sz w:val="24"/>
          <w:szCs w:val="24"/>
        </w:rPr>
        <w:t xml:space="preserve">materiais de escritório </w:t>
      </w:r>
      <w:r w:rsidRPr="000E7E88">
        <w:rPr>
          <w:rFonts w:ascii="Arial" w:hAnsi="Arial" w:cs="Arial"/>
          <w:bCs/>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602FEA42" w14:textId="77777777" w:rsidR="002E09BA" w:rsidRPr="000E7E88" w:rsidRDefault="002E09BA" w:rsidP="002E09BA">
      <w:pPr>
        <w:pStyle w:val="Nivel2"/>
        <w:numPr>
          <w:ilvl w:val="1"/>
          <w:numId w:val="56"/>
        </w:numPr>
        <w:spacing w:before="0" w:after="0" w:line="360" w:lineRule="auto"/>
        <w:ind w:left="0" w:firstLine="0"/>
        <w:rPr>
          <w:rFonts w:ascii="Arial" w:hAnsi="Arial" w:cs="Arial"/>
          <w:bCs/>
          <w:sz w:val="24"/>
          <w:szCs w:val="24"/>
        </w:rPr>
      </w:pPr>
      <w:r w:rsidRPr="000E7E88">
        <w:rPr>
          <w:rFonts w:ascii="Arial" w:hAnsi="Arial" w:cs="Arial"/>
          <w:bCs/>
          <w:sz w:val="24"/>
          <w:szCs w:val="24"/>
        </w:rPr>
        <w:t>Na hipótese de a verificação a que se refere o subitem anterior não ser procedida dentro do prazo fixado, reputar-se-á como realizada, consumando-se o recebimento definitivo no dia do esgotamento do prazo.</w:t>
      </w:r>
    </w:p>
    <w:p w14:paraId="293ADF36" w14:textId="77777777" w:rsidR="002E09BA" w:rsidRPr="000E7E88" w:rsidRDefault="002E09BA" w:rsidP="002E09BA">
      <w:pPr>
        <w:pStyle w:val="Nivel2"/>
        <w:numPr>
          <w:ilvl w:val="1"/>
          <w:numId w:val="56"/>
        </w:numPr>
        <w:spacing w:before="0" w:after="0" w:line="360" w:lineRule="auto"/>
        <w:ind w:left="0" w:firstLine="0"/>
        <w:rPr>
          <w:rFonts w:ascii="Arial" w:hAnsi="Arial" w:cs="Arial"/>
          <w:bCs/>
          <w:sz w:val="24"/>
          <w:szCs w:val="24"/>
        </w:rPr>
      </w:pPr>
      <w:r w:rsidRPr="000E7E88">
        <w:rPr>
          <w:rFonts w:ascii="Arial" w:hAnsi="Arial" w:cs="Arial"/>
          <w:bCs/>
          <w:sz w:val="24"/>
          <w:szCs w:val="24"/>
        </w:rPr>
        <w:t>O recebimento provisório ou definitivo não excluirá a responsabilidade civil pela solidez e pela segurança do bem nem a responsabilidade ético-profissional pela perfeita execução do contrato.</w:t>
      </w:r>
    </w:p>
    <w:p w14:paraId="5291F069" w14:textId="77777777" w:rsidR="002E09BA" w:rsidRPr="000E7E88" w:rsidRDefault="002E09BA" w:rsidP="002E09BA">
      <w:pPr>
        <w:pStyle w:val="PargrafodaLista"/>
        <w:numPr>
          <w:ilvl w:val="1"/>
          <w:numId w:val="56"/>
        </w:numPr>
        <w:autoSpaceDE w:val="0"/>
        <w:autoSpaceDN w:val="0"/>
        <w:adjustRightInd w:val="0"/>
        <w:spacing w:after="0" w:line="360" w:lineRule="auto"/>
        <w:ind w:left="0" w:firstLine="0"/>
        <w:jc w:val="both"/>
        <w:rPr>
          <w:rFonts w:ascii="Arial" w:hAnsi="Arial" w:cs="Arial"/>
          <w:sz w:val="24"/>
          <w:szCs w:val="24"/>
        </w:rPr>
      </w:pPr>
      <w:r w:rsidRPr="000E7E88">
        <w:rPr>
          <w:rFonts w:ascii="Arial" w:hAnsi="Arial" w:cs="Arial"/>
          <w:sz w:val="24"/>
          <w:szCs w:val="24"/>
        </w:rPr>
        <w:lastRenderedPageBreak/>
        <w:t>Garantia: Não haverá exigência da garantia da contratação nos termos dos artigos 96 e seguintes da Lei nº 14.133/21.  Todos os itens deverão estar acompanhados de garantia mínima de 12 meses. O prazo de validade da garantia mínima não será inferior a 12 (doze meses), a contar da data de emissão da nota fiscal, independente de transcrição, para todos os efeitos, salvo se for transcrito prazo superior, onde prevalecerá este último. Caso seja transcrito prazo inferior, também prevalecerá 12 (doze) meses.</w:t>
      </w:r>
    </w:p>
    <w:p w14:paraId="43C0C529" w14:textId="77777777" w:rsidR="002E09BA" w:rsidRPr="000E7E88" w:rsidRDefault="002E09BA" w:rsidP="002E09BA">
      <w:pPr>
        <w:pStyle w:val="PargrafodaLista"/>
        <w:numPr>
          <w:ilvl w:val="1"/>
          <w:numId w:val="56"/>
        </w:numPr>
        <w:spacing w:after="0" w:line="360" w:lineRule="auto"/>
        <w:ind w:left="0" w:firstLine="0"/>
        <w:jc w:val="both"/>
        <w:rPr>
          <w:rFonts w:ascii="Arial" w:hAnsi="Arial" w:cs="Arial"/>
          <w:sz w:val="24"/>
          <w:szCs w:val="24"/>
        </w:rPr>
      </w:pPr>
      <w:r w:rsidRPr="000E7E88">
        <w:rPr>
          <w:rFonts w:ascii="Arial" w:hAnsi="Arial" w:cs="Arial"/>
          <w:sz w:val="24"/>
          <w:szCs w:val="24"/>
        </w:rPr>
        <w:t xml:space="preserve">O objeto possui regime de </w:t>
      </w:r>
      <w:r>
        <w:rPr>
          <w:rFonts w:ascii="Arial" w:hAnsi="Arial" w:cs="Arial"/>
          <w:sz w:val="24"/>
          <w:szCs w:val="24"/>
        </w:rPr>
        <w:t>fornecimento</w:t>
      </w:r>
      <w:r w:rsidRPr="000E7E88">
        <w:rPr>
          <w:rFonts w:ascii="Arial" w:hAnsi="Arial" w:cs="Arial"/>
          <w:sz w:val="24"/>
          <w:szCs w:val="24"/>
        </w:rPr>
        <w:t xml:space="preserve">, mediante requisição da CONTRATANTE, na modalidade de empreitada por preço unitário. Os serviços devem ser iniciados no prazo máximo de até 30 dias a partir do recebimento da A.F. (Autorização de Funcionamento). Caso </w:t>
      </w:r>
      <w:r>
        <w:rPr>
          <w:rFonts w:ascii="Arial" w:hAnsi="Arial" w:cs="Arial"/>
          <w:sz w:val="24"/>
          <w:szCs w:val="24"/>
        </w:rPr>
        <w:t>o fornecimento</w:t>
      </w:r>
      <w:r w:rsidRPr="000E7E88">
        <w:rPr>
          <w:rFonts w:ascii="Arial" w:hAnsi="Arial" w:cs="Arial"/>
          <w:sz w:val="24"/>
          <w:szCs w:val="24"/>
        </w:rPr>
        <w:t xml:space="preserve"> não seja possível dentro do prazo estabelecido, a licitante deverá solicitar imediatamente a prorrogação, podendo protocolá-la também por e-mail. A concessão do prazo adicional ficará a critério da administração, que decidirá sobre sua aprovação.</w:t>
      </w:r>
    </w:p>
    <w:p w14:paraId="555887A4" w14:textId="77777777" w:rsidR="002E09BA" w:rsidRPr="000E7E88" w:rsidRDefault="002E09BA" w:rsidP="002E09BA">
      <w:pPr>
        <w:pStyle w:val="PargrafodaLista"/>
        <w:spacing w:after="0" w:line="360" w:lineRule="auto"/>
        <w:ind w:left="0"/>
        <w:jc w:val="both"/>
        <w:rPr>
          <w:rFonts w:ascii="Arial" w:hAnsi="Arial" w:cs="Arial"/>
          <w:sz w:val="24"/>
          <w:szCs w:val="24"/>
        </w:rPr>
      </w:pPr>
    </w:p>
    <w:p w14:paraId="40587EF0" w14:textId="77777777" w:rsidR="002E09BA" w:rsidRPr="000E7E88" w:rsidRDefault="002E09BA" w:rsidP="002E09BA">
      <w:pPr>
        <w:pStyle w:val="Nivel10"/>
        <w:numPr>
          <w:ilvl w:val="0"/>
          <w:numId w:val="94"/>
        </w:numPr>
        <w:spacing w:before="0" w:after="0" w:line="360" w:lineRule="auto"/>
        <w:ind w:left="0" w:firstLine="0"/>
        <w:rPr>
          <w:sz w:val="24"/>
          <w:szCs w:val="24"/>
        </w:rPr>
      </w:pPr>
      <w:r w:rsidRPr="000E7E88">
        <w:rPr>
          <w:sz w:val="24"/>
          <w:szCs w:val="24"/>
        </w:rPr>
        <w:t>MODELO DE GESTÃO DO CONTRATO/DA FISCALIZAÇÃO</w:t>
      </w:r>
    </w:p>
    <w:p w14:paraId="1E0A874B" w14:textId="77777777" w:rsidR="002E09BA" w:rsidRPr="000E7E88" w:rsidRDefault="002E09BA" w:rsidP="002E09BA">
      <w:pPr>
        <w:spacing w:line="360" w:lineRule="auto"/>
        <w:rPr>
          <w:sz w:val="24"/>
          <w:szCs w:val="24"/>
        </w:rPr>
      </w:pPr>
    </w:p>
    <w:p w14:paraId="14F51460" w14:textId="77777777" w:rsidR="002E09BA" w:rsidRPr="000E7E88" w:rsidRDefault="002E09BA" w:rsidP="002E09BA">
      <w:pPr>
        <w:pStyle w:val="PargrafodaLista"/>
        <w:numPr>
          <w:ilvl w:val="1"/>
          <w:numId w:val="83"/>
        </w:numPr>
        <w:spacing w:after="0" w:line="360" w:lineRule="auto"/>
        <w:jc w:val="both"/>
        <w:rPr>
          <w:rFonts w:ascii="Arial" w:eastAsia="Arial Unicode MS" w:hAnsi="Arial" w:cs="Arial"/>
          <w:sz w:val="24"/>
          <w:szCs w:val="24"/>
          <w:lang w:eastAsia="pt-BR"/>
        </w:rPr>
      </w:pPr>
      <w:r w:rsidRPr="000E7E88">
        <w:rPr>
          <w:rFonts w:ascii="Arial" w:eastAsia="Arial" w:hAnsi="Arial" w:cs="Arial"/>
          <w:sz w:val="24"/>
          <w:szCs w:val="24"/>
          <w:lang w:eastAsia="pt-BR"/>
        </w:rPr>
        <w:t>O contrato deverá ser executado fielmente pelas partes, de acordo com as cláusulas avençadas e as normas da Lei nº 14.133, de 2021, e cada parte responderá pelas consequências de sua inexecução total ou parcial.</w:t>
      </w:r>
    </w:p>
    <w:p w14:paraId="191B6F55" w14:textId="77777777" w:rsidR="002E09BA" w:rsidRPr="000E7E88" w:rsidRDefault="002E09BA" w:rsidP="002E09BA">
      <w:pPr>
        <w:pStyle w:val="PargrafodaLista"/>
        <w:numPr>
          <w:ilvl w:val="1"/>
          <w:numId w:val="83"/>
        </w:numPr>
        <w:spacing w:line="360" w:lineRule="auto"/>
        <w:jc w:val="both"/>
        <w:rPr>
          <w:rFonts w:ascii="Arial" w:eastAsia="Arial Unicode MS" w:hAnsi="Arial" w:cs="Arial"/>
          <w:sz w:val="24"/>
          <w:szCs w:val="24"/>
        </w:rPr>
      </w:pPr>
      <w:r w:rsidRPr="000E7E88">
        <w:rPr>
          <w:rFonts w:ascii="Arial" w:eastAsia="Arial Unicode MS" w:hAnsi="Arial" w:cs="Arial"/>
          <w:sz w:val="24"/>
          <w:szCs w:val="24"/>
        </w:rPr>
        <w:t>Em caso de impedimento, ordem de paralisação ou suspensão do contrato, o cronograma de execução será prorrogado automaticamente pelo tempo correspondente, anotadas tais circunstâncias mediante simples apostila.</w:t>
      </w:r>
    </w:p>
    <w:p w14:paraId="4C8ADC28"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062CC0ED"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lastRenderedPageBreak/>
        <w:t>O órgão ou entidade poderá convocar representante da empresa para adoção de providências que devam ser cumpridas de imediato.</w:t>
      </w:r>
    </w:p>
    <w:p w14:paraId="7DF20821" w14:textId="77777777" w:rsidR="002E09BA" w:rsidRPr="000E7E88" w:rsidRDefault="002E09BA" w:rsidP="002E09BA">
      <w:pPr>
        <w:numPr>
          <w:ilvl w:val="1"/>
          <w:numId w:val="83"/>
        </w:numPr>
        <w:spacing w:line="360" w:lineRule="auto"/>
        <w:ind w:left="0" w:firstLine="0"/>
        <w:jc w:val="both"/>
        <w:rPr>
          <w:rFonts w:eastAsiaTheme="minorEastAsia"/>
          <w:color w:val="000000" w:themeColor="text1"/>
          <w:sz w:val="24"/>
          <w:szCs w:val="24"/>
        </w:rPr>
      </w:pPr>
      <w:r w:rsidRPr="000E7E88">
        <w:rPr>
          <w:rFonts w:eastAsiaTheme="minorEastAsia"/>
          <w:color w:val="000000" w:themeColor="text1"/>
          <w:sz w:val="24"/>
          <w:szCs w:val="24"/>
        </w:rPr>
        <w:t>Após a assinatura do contrato ou instrumento equivalente</w:t>
      </w:r>
      <w:r w:rsidRPr="000E7E88">
        <w:rPr>
          <w:rFonts w:eastAsiaTheme="minorEastAsia"/>
          <w:strike/>
          <w:color w:val="000000" w:themeColor="text1"/>
          <w:sz w:val="24"/>
          <w:szCs w:val="24"/>
        </w:rPr>
        <w:t>,</w:t>
      </w:r>
      <w:r w:rsidRPr="000E7E88">
        <w:rPr>
          <w:rFonts w:eastAsiaTheme="minorEastAsia"/>
          <w:color w:val="000000" w:themeColor="text1"/>
          <w:sz w:val="24"/>
          <w:szCs w:val="24"/>
        </w:rPr>
        <w:t xml:space="preserv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92ED77E"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A execução do contrato deverá ser acompanhada e fiscalizada pelo gestor/fiscal de contratos.</w:t>
      </w:r>
    </w:p>
    <w:p w14:paraId="250DE035"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205F0628"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787BE925"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4AC2E9F"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1C855F1C"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439E6460"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2E7DA159"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24A3B172"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36DB1B49"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0EB29431"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73EBD904"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39F157A7"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 xml:space="preserve">O gestor/fiscal de contratos emitirá documento comprobatório da avaliação realizada pelos fiscais técnico, caso ocorram, ao cumprimento de obrigações assumidas pelo contratado, com menção ao seu desempenho na execução contratual, </w:t>
      </w:r>
      <w:r w:rsidRPr="000E7E88">
        <w:rPr>
          <w:rFonts w:eastAsia="Arial Unicode MS"/>
          <w:color w:val="000000"/>
          <w:sz w:val="24"/>
          <w:szCs w:val="24"/>
        </w:rPr>
        <w:lastRenderedPageBreak/>
        <w:t xml:space="preserve">baseado nos indicadores objetivamente definidos e aferidos, e a eventuais penalidades aplicadas, devendo constar do cadastro de atesto de cumprimento de obrigações. </w:t>
      </w:r>
    </w:p>
    <w:p w14:paraId="7ABC7C67" w14:textId="77777777" w:rsidR="002E09BA" w:rsidRPr="000E7E88" w:rsidRDefault="002E09BA" w:rsidP="002E09BA">
      <w:pPr>
        <w:numPr>
          <w:ilvl w:val="2"/>
          <w:numId w:val="83"/>
        </w:numPr>
        <w:spacing w:line="360" w:lineRule="auto"/>
        <w:ind w:left="0" w:firstLine="0"/>
        <w:jc w:val="both"/>
        <w:rPr>
          <w:rFonts w:eastAsia="Arial Unicode MS"/>
          <w:color w:val="000000"/>
          <w:sz w:val="24"/>
          <w:szCs w:val="24"/>
        </w:rPr>
      </w:pPr>
      <w:r w:rsidRPr="000E7E88">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2BFD7A59"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364B76C8"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 xml:space="preserve">O fornecimento e a execução do objeto serão acompanhados e fiscalizados pela servidora Tamara Martiniuk, designada para esta função como Gestora e Fiscal de Contratos, ou por qualquer outro servidor que venha a substituí-los, permitida a contratação de terceiros para assisti-los e subsidiá-los de informações pertinentes a esta atribuição. </w:t>
      </w:r>
    </w:p>
    <w:p w14:paraId="0818B751"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Serão anotadas em formulários próprios todas as ocorrências relacionadas com o fornecimento mencionado, determinando o que for necessário à regularização das faltas ou defeitos observados.</w:t>
      </w:r>
    </w:p>
    <w:p w14:paraId="373D5E0A"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A empresa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4D87A4" w14:textId="77777777" w:rsidR="002E09BA" w:rsidRPr="000E7E88" w:rsidRDefault="002E09BA" w:rsidP="002E09BA">
      <w:pPr>
        <w:numPr>
          <w:ilvl w:val="1"/>
          <w:numId w:val="83"/>
        </w:numPr>
        <w:spacing w:line="360" w:lineRule="auto"/>
        <w:ind w:left="0" w:firstLine="0"/>
        <w:jc w:val="both"/>
        <w:rPr>
          <w:rFonts w:eastAsia="Arial Unicode MS"/>
          <w:sz w:val="24"/>
          <w:szCs w:val="24"/>
        </w:rPr>
      </w:pPr>
      <w:r w:rsidRPr="000E7E88">
        <w:rPr>
          <w:rFonts w:eastAsia="Arial Unicode MS"/>
          <w:sz w:val="24"/>
          <w:szCs w:val="24"/>
        </w:rPr>
        <w:t xml:space="preserve">A CONTRATADA deverá entregar ao setor responsável do CONTRATO, junto com a Nota Fiscal para fins de pagamento, os seguintes documentos: </w:t>
      </w:r>
    </w:p>
    <w:p w14:paraId="61596888"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lastRenderedPageBreak/>
        <w:t>Prova de regularidade para com a Fazenda Estadual do domicílio ou sede do licitante, ou outra equivalente, na forma da lei, com prazo de validade em vigor;</w:t>
      </w:r>
    </w:p>
    <w:p w14:paraId="3E0C0DF6"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t>Prova de regularidade com débitos relativos aos Tributos Federais e à dívida ativa da União;</w:t>
      </w:r>
    </w:p>
    <w:p w14:paraId="6F806710"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2BFEC2B4"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78050D3"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t>Prova de regularidade de Débitos da Fazenda Municipal (CND) do domicílio ou sede do licitante, ou outra equivalente, na forma da lei, com prazo de validade em vigor;</w:t>
      </w:r>
    </w:p>
    <w:p w14:paraId="40A99BE6" w14:textId="77777777" w:rsidR="002E09BA" w:rsidRPr="000E7E88" w:rsidRDefault="002E09BA" w:rsidP="002E09BA">
      <w:pPr>
        <w:numPr>
          <w:ilvl w:val="0"/>
          <w:numId w:val="10"/>
        </w:numPr>
        <w:spacing w:line="360" w:lineRule="auto"/>
        <w:ind w:left="0" w:firstLine="0"/>
        <w:jc w:val="both"/>
        <w:rPr>
          <w:rFonts w:eastAsia="Arial Unicode MS"/>
          <w:sz w:val="24"/>
          <w:szCs w:val="24"/>
        </w:rPr>
      </w:pPr>
      <w:r w:rsidRPr="000E7E88">
        <w:rPr>
          <w:rFonts w:eastAsia="Arial Unicode MS"/>
          <w:sz w:val="24"/>
          <w:szCs w:val="24"/>
        </w:rPr>
        <w:t>As provas de regularidades poderão ser Certidões Negativas de Débitos ou Certidões Positivas com efeitos de Negativas.</w:t>
      </w:r>
    </w:p>
    <w:p w14:paraId="45CE99F3" w14:textId="77777777" w:rsidR="002E09BA" w:rsidRPr="000E7E88" w:rsidRDefault="002E09BA" w:rsidP="002E09BA">
      <w:pPr>
        <w:spacing w:line="360" w:lineRule="auto"/>
        <w:jc w:val="both"/>
        <w:rPr>
          <w:rFonts w:eastAsia="Arial Unicode MS"/>
          <w:sz w:val="24"/>
          <w:szCs w:val="24"/>
        </w:rPr>
      </w:pPr>
    </w:p>
    <w:p w14:paraId="21F4DF7D" w14:textId="77777777" w:rsidR="002E09BA" w:rsidRPr="000E7E88" w:rsidRDefault="002E09BA" w:rsidP="002E09BA">
      <w:pPr>
        <w:spacing w:line="360" w:lineRule="auto"/>
        <w:rPr>
          <w:sz w:val="24"/>
          <w:szCs w:val="24"/>
        </w:rPr>
      </w:pPr>
    </w:p>
    <w:p w14:paraId="4A2E7A94" w14:textId="77777777" w:rsidR="002E09BA" w:rsidRPr="000E7E88" w:rsidRDefault="002E09BA" w:rsidP="002E09BA">
      <w:pPr>
        <w:pStyle w:val="PargrafodaLista"/>
        <w:numPr>
          <w:ilvl w:val="0"/>
          <w:numId w:val="94"/>
        </w:numPr>
        <w:spacing w:line="360" w:lineRule="auto"/>
        <w:ind w:left="0" w:firstLine="0"/>
        <w:rPr>
          <w:rFonts w:ascii="Arial" w:hAnsi="Arial" w:cs="Arial"/>
          <w:b/>
          <w:bCs/>
          <w:sz w:val="24"/>
          <w:szCs w:val="24"/>
        </w:rPr>
      </w:pPr>
      <w:r w:rsidRPr="000E7E88">
        <w:rPr>
          <w:rFonts w:ascii="Arial" w:hAnsi="Arial" w:cs="Arial"/>
          <w:b/>
          <w:bCs/>
          <w:sz w:val="24"/>
          <w:szCs w:val="24"/>
        </w:rPr>
        <w:t>CRITÉRIOS DE MEDIÇÃO E DE PAGAMENTO</w:t>
      </w:r>
    </w:p>
    <w:p w14:paraId="74215422" w14:textId="77777777" w:rsidR="002E09BA" w:rsidRPr="000E7E88" w:rsidRDefault="002E09BA" w:rsidP="002E09BA">
      <w:pPr>
        <w:pStyle w:val="PargrafodaLista"/>
        <w:spacing w:line="360" w:lineRule="auto"/>
        <w:ind w:left="0"/>
        <w:rPr>
          <w:rFonts w:ascii="Arial" w:hAnsi="Arial" w:cs="Arial"/>
          <w:b/>
          <w:bCs/>
          <w:sz w:val="24"/>
          <w:szCs w:val="24"/>
        </w:rPr>
      </w:pPr>
      <w:r w:rsidRPr="000E7E88">
        <w:rPr>
          <w:rFonts w:ascii="Arial" w:hAnsi="Arial" w:cs="Arial"/>
          <w:b/>
          <w:bCs/>
          <w:sz w:val="24"/>
          <w:szCs w:val="24"/>
        </w:rPr>
        <w:t>Recebimento</w:t>
      </w:r>
    </w:p>
    <w:p w14:paraId="3DA58A6C"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w:t>
      </w:r>
      <w:r w:rsidRPr="000E7E88">
        <w:rPr>
          <w:rFonts w:ascii="Arial" w:hAnsi="Arial" w:cs="Arial"/>
          <w:sz w:val="24"/>
          <w:szCs w:val="24"/>
        </w:rPr>
        <w:tab/>
        <w:t xml:space="preserve">A CONTRATADA deverá </w:t>
      </w:r>
      <w:r>
        <w:rPr>
          <w:rFonts w:ascii="Arial" w:hAnsi="Arial" w:cs="Arial"/>
          <w:sz w:val="24"/>
          <w:szCs w:val="24"/>
        </w:rPr>
        <w:t>fornecer</w:t>
      </w:r>
      <w:r w:rsidRPr="000E7E88">
        <w:rPr>
          <w:rFonts w:ascii="Arial" w:hAnsi="Arial" w:cs="Arial"/>
          <w:sz w:val="24"/>
          <w:szCs w:val="24"/>
        </w:rPr>
        <w:t xml:space="preserve"> o objeto dentro do horário de funcionamento da Câmara Municipal de Extrema, no local indicado.</w:t>
      </w:r>
    </w:p>
    <w:p w14:paraId="12BC24A2"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7.2</w:t>
      </w:r>
      <w:r w:rsidRPr="000E7E88">
        <w:rPr>
          <w:rFonts w:ascii="Arial" w:hAnsi="Arial" w:cs="Arial"/>
          <w:sz w:val="24"/>
          <w:szCs w:val="24"/>
        </w:rPr>
        <w:tab/>
        <w:t xml:space="preserve">O pagamento somente será realizado, com base no objeto efetivamente realizado nas condições estabelecidas. A CONTRATADA deverá apresentar o </w:t>
      </w:r>
      <w:r w:rsidRPr="000E7E88">
        <w:rPr>
          <w:rFonts w:ascii="Arial" w:hAnsi="Arial" w:cs="Arial"/>
          <w:sz w:val="24"/>
          <w:szCs w:val="24"/>
        </w:rPr>
        <w:lastRenderedPageBreak/>
        <w:t>relatório circunstanciado dos serviços realizados, devidamente datado e assinado pelo responsável, para fins de pagamento.</w:t>
      </w:r>
    </w:p>
    <w:p w14:paraId="56D614B2"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7.3</w:t>
      </w:r>
      <w:r w:rsidRPr="000E7E88">
        <w:rPr>
          <w:rFonts w:ascii="Arial" w:hAnsi="Arial" w:cs="Arial"/>
          <w:sz w:val="24"/>
          <w:szCs w:val="24"/>
        </w:rPr>
        <w:tab/>
        <w:t xml:space="preserve">No caso de controvérsia sobre a realização do objeto o mesmo poderá ser rejeitado pelo almoxarife. </w:t>
      </w:r>
    </w:p>
    <w:p w14:paraId="6DE4D331"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7.4</w:t>
      </w:r>
      <w:r w:rsidRPr="000E7E88">
        <w:rPr>
          <w:rFonts w:ascii="Arial" w:hAnsi="Arial" w:cs="Arial"/>
          <w:sz w:val="24"/>
          <w:szCs w:val="24"/>
        </w:rPr>
        <w:tab/>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7E86F988" w14:textId="77777777" w:rsidR="002E09BA" w:rsidRPr="000E7E88" w:rsidRDefault="002E09BA" w:rsidP="002E09BA">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t>Liquidação</w:t>
      </w:r>
    </w:p>
    <w:p w14:paraId="1B1FC4A1"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7.5</w:t>
      </w:r>
      <w:r w:rsidRPr="000E7E88">
        <w:rPr>
          <w:rFonts w:ascii="Arial" w:hAnsi="Arial" w:cs="Arial"/>
          <w:sz w:val="24"/>
          <w:szCs w:val="24"/>
        </w:rPr>
        <w:tab/>
        <w:t>Recebida a Nota Fiscal ou documento de cobrança equivalente, correrá o prazo de até 05 (cinco) dias úteis para fins de liquidação, na forma desta seção, prorrogáveis por igual período.</w:t>
      </w:r>
    </w:p>
    <w:p w14:paraId="2CC70F75"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7.6</w:t>
      </w:r>
      <w:r w:rsidRPr="000E7E88">
        <w:rPr>
          <w:rFonts w:ascii="Arial" w:hAnsi="Arial" w:cs="Arial"/>
          <w:sz w:val="24"/>
          <w:szCs w:val="24"/>
        </w:rPr>
        <w:tab/>
        <w:t>O pagamento referente à execução do objeto deste CONTRATO será efetuado nas seguintes condições: em parcela única em até 10 (dez) dias úteis a partir da liquidação, mediante apresentação da competente nota fiscal, em consonância com o que foi efetivamente entregue.</w:t>
      </w:r>
    </w:p>
    <w:p w14:paraId="6BA8D378"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7.7</w:t>
      </w:r>
      <w:r w:rsidRPr="000E7E88">
        <w:rPr>
          <w:rFonts w:ascii="Arial" w:hAnsi="Arial" w:cs="Arial"/>
          <w:sz w:val="24"/>
          <w:szCs w:val="24"/>
        </w:rPr>
        <w:tab/>
        <w:t xml:space="preserve">Para fins de liquidação, o setor competente deverá verificar se a nota fiscal ou instrumento de cobrança equivalente apresentado expressa os elementos necessários e essenciais do documento, tais como: </w:t>
      </w:r>
    </w:p>
    <w:p w14:paraId="46C585E0"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a)</w:t>
      </w:r>
      <w:r w:rsidRPr="000E7E88">
        <w:rPr>
          <w:rFonts w:ascii="Arial" w:hAnsi="Arial" w:cs="Arial"/>
          <w:sz w:val="24"/>
          <w:szCs w:val="24"/>
        </w:rPr>
        <w:tab/>
        <w:t xml:space="preserve">a data da emissão; </w:t>
      </w:r>
    </w:p>
    <w:p w14:paraId="22ADAFC7"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b)</w:t>
      </w:r>
      <w:r w:rsidRPr="000E7E88">
        <w:rPr>
          <w:rFonts w:ascii="Arial" w:hAnsi="Arial" w:cs="Arial"/>
          <w:sz w:val="24"/>
          <w:szCs w:val="24"/>
        </w:rPr>
        <w:tab/>
        <w:t xml:space="preserve">os dados do contrato e do órgão contratante; </w:t>
      </w:r>
    </w:p>
    <w:p w14:paraId="7C3D311E"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c)</w:t>
      </w:r>
      <w:r w:rsidRPr="000E7E88">
        <w:rPr>
          <w:rFonts w:ascii="Arial" w:hAnsi="Arial" w:cs="Arial"/>
          <w:sz w:val="24"/>
          <w:szCs w:val="24"/>
        </w:rPr>
        <w:tab/>
        <w:t xml:space="preserve">o período respectivo de execução do contrato; </w:t>
      </w:r>
    </w:p>
    <w:p w14:paraId="52924535"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d)</w:t>
      </w:r>
      <w:r w:rsidRPr="000E7E88">
        <w:rPr>
          <w:rFonts w:ascii="Arial" w:hAnsi="Arial" w:cs="Arial"/>
          <w:sz w:val="24"/>
          <w:szCs w:val="24"/>
        </w:rPr>
        <w:tab/>
        <w:t xml:space="preserve">o valor a pagar; e </w:t>
      </w:r>
    </w:p>
    <w:p w14:paraId="5075DF17"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lastRenderedPageBreak/>
        <w:t>e)</w:t>
      </w:r>
      <w:r w:rsidRPr="000E7E88">
        <w:rPr>
          <w:rFonts w:ascii="Arial" w:hAnsi="Arial" w:cs="Arial"/>
          <w:sz w:val="24"/>
          <w:szCs w:val="24"/>
        </w:rPr>
        <w:tab/>
        <w:t>eventual destaque do valor de retenções tributárias cabíveis.</w:t>
      </w:r>
    </w:p>
    <w:p w14:paraId="54FC5137"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7.8</w:t>
      </w:r>
      <w:r w:rsidRPr="000E7E88">
        <w:rPr>
          <w:rFonts w:ascii="Arial" w:hAnsi="Arial" w:cs="Arial"/>
          <w:sz w:val="24"/>
          <w:szCs w:val="24"/>
        </w:rPr>
        <w:tab/>
        <w:t xml:space="preserve"> Havendo erro na apresentação da nota fiscal ou instrumento de cobrança equivalente, ou circunstância que impeça a liquidação da despesa, esta ficará sobrestada até que o contratado providencie as medidas saneadoras, reiniciando-se o prazo após a comprovação da regularização da situação, sem ônus ao contratante;</w:t>
      </w:r>
    </w:p>
    <w:p w14:paraId="6EC49F57"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7.9</w:t>
      </w:r>
      <w:r w:rsidRPr="000E7E88">
        <w:rPr>
          <w:rFonts w:ascii="Arial" w:hAnsi="Arial" w:cs="Arial"/>
          <w:sz w:val="24"/>
          <w:szCs w:val="24"/>
        </w:rPr>
        <w:tab/>
        <w:t xml:space="preserve"> A nota fiscal ou instrumento de cobrança equivalente deverá ser obrigatoriamente acompanhado da comprovação da regularidade fiscal.</w:t>
      </w:r>
    </w:p>
    <w:p w14:paraId="0821D02F"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7.10</w:t>
      </w:r>
      <w:r w:rsidRPr="000E7E88">
        <w:rPr>
          <w:rFonts w:ascii="Arial" w:hAnsi="Arial" w:cs="Arial"/>
          <w:sz w:val="24"/>
          <w:szCs w:val="24"/>
        </w:rPr>
        <w:tab/>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143C4D0E"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7.11</w:t>
      </w:r>
      <w:r w:rsidRPr="000E7E88">
        <w:rPr>
          <w:rFonts w:ascii="Arial" w:hAnsi="Arial" w:cs="Arial"/>
          <w:sz w:val="24"/>
          <w:szCs w:val="24"/>
        </w:rPr>
        <w:tab/>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6864CB7B"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7.12</w:t>
      </w:r>
      <w:r w:rsidRPr="000E7E88">
        <w:rPr>
          <w:rFonts w:ascii="Arial" w:hAnsi="Arial" w:cs="Arial"/>
          <w:sz w:val="24"/>
          <w:szCs w:val="24"/>
        </w:rPr>
        <w:tab/>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7DDF0CC4"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7.13</w:t>
      </w:r>
      <w:r w:rsidRPr="000E7E88">
        <w:rPr>
          <w:rFonts w:ascii="Arial" w:hAnsi="Arial" w:cs="Arial"/>
          <w:sz w:val="24"/>
          <w:szCs w:val="24"/>
        </w:rPr>
        <w:tab/>
        <w:t xml:space="preserve">Persistindo a irregularidade, o contratante deverá adotar as medidas necessárias à rescisão contratual nos autos do processo administrativo correspondente, assegurada ao contratado a ampla defesa. </w:t>
      </w:r>
    </w:p>
    <w:p w14:paraId="70F9A84C" w14:textId="77777777" w:rsidR="002E09BA" w:rsidRPr="000E7E88" w:rsidRDefault="002E09BA" w:rsidP="002E09BA">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lastRenderedPageBreak/>
        <w:t>Prazo de pagamento</w:t>
      </w:r>
    </w:p>
    <w:p w14:paraId="34BA576F"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7.14</w:t>
      </w:r>
      <w:r w:rsidRPr="000E7E88">
        <w:rPr>
          <w:rFonts w:ascii="Arial" w:hAnsi="Arial" w:cs="Arial"/>
          <w:sz w:val="24"/>
          <w:szCs w:val="24"/>
        </w:rPr>
        <w:tab/>
        <w:t>O pagamento será efetuado no prazo de até 10 (dez) dias úteis contados da finalização da liquidação da despesa.</w:t>
      </w:r>
    </w:p>
    <w:p w14:paraId="6BB8FF7C"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7.15</w:t>
      </w:r>
      <w:r w:rsidRPr="000E7E88">
        <w:rPr>
          <w:rFonts w:ascii="Arial" w:hAnsi="Arial" w:cs="Arial"/>
          <w:sz w:val="24"/>
          <w:szCs w:val="24"/>
        </w:rPr>
        <w:tab/>
        <w:t>No caso de atraso pelo Contratante, os valores devidos ao contratado serão atualizados monetariamente entre o termo final do prazo de pagamento até a data de sua efetiva realização, mediante aplicação do índice de correção monetária IPCA - Índice Nacional de Preços ao Consumidor Amplo – IBGE.</w:t>
      </w:r>
    </w:p>
    <w:p w14:paraId="332E20CC" w14:textId="77777777" w:rsidR="002E09BA" w:rsidRPr="000E7E88" w:rsidRDefault="002E09BA" w:rsidP="002E09BA">
      <w:pPr>
        <w:pStyle w:val="PargrafodaLista"/>
        <w:spacing w:line="360" w:lineRule="auto"/>
        <w:ind w:left="0"/>
        <w:jc w:val="both"/>
        <w:rPr>
          <w:rFonts w:ascii="Arial" w:hAnsi="Arial" w:cs="Arial"/>
          <w:b/>
          <w:bCs/>
          <w:sz w:val="24"/>
          <w:szCs w:val="24"/>
        </w:rPr>
      </w:pPr>
      <w:r w:rsidRPr="000E7E88">
        <w:rPr>
          <w:rFonts w:ascii="Arial" w:hAnsi="Arial" w:cs="Arial"/>
          <w:b/>
          <w:bCs/>
          <w:sz w:val="24"/>
          <w:szCs w:val="24"/>
        </w:rPr>
        <w:t>Forma de pagamento</w:t>
      </w:r>
    </w:p>
    <w:p w14:paraId="0BAD098E"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7.16</w:t>
      </w:r>
      <w:r w:rsidRPr="000E7E88">
        <w:rPr>
          <w:rFonts w:ascii="Arial" w:hAnsi="Arial" w:cs="Arial"/>
          <w:sz w:val="24"/>
          <w:szCs w:val="24"/>
        </w:rPr>
        <w:tab/>
        <w:t>O pagamento será realizado mensalmente por meio de ordem bancária, para crédito em banco, agência e conta corrente indicados pelo contratado ou mediante boleto bancário.</w:t>
      </w:r>
    </w:p>
    <w:p w14:paraId="08543F17"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7.17</w:t>
      </w:r>
      <w:r w:rsidRPr="000E7E88">
        <w:rPr>
          <w:rFonts w:ascii="Arial" w:hAnsi="Arial" w:cs="Arial"/>
          <w:sz w:val="24"/>
          <w:szCs w:val="24"/>
        </w:rPr>
        <w:tab/>
        <w:t>Quando do pagamento, será efetuada a retenção tributária prevista na legislação aplicável.</w:t>
      </w:r>
    </w:p>
    <w:p w14:paraId="2305192B"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7.18</w:t>
      </w:r>
      <w:r w:rsidRPr="000E7E88">
        <w:rPr>
          <w:rFonts w:ascii="Arial" w:hAnsi="Arial" w:cs="Arial"/>
          <w:sz w:val="24"/>
          <w:szCs w:val="24"/>
        </w:rPr>
        <w:tab/>
        <w:t>Independentemente do percentual de tributo inserido na planilha, quando houver, serão retidos na fonte, quando da realização do pagamento, os percentuais estabelecidos na legislação vigente.</w:t>
      </w:r>
    </w:p>
    <w:p w14:paraId="15A348DC"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7.19</w:t>
      </w:r>
      <w:r w:rsidRPr="000E7E88">
        <w:rPr>
          <w:rFonts w:ascii="Arial" w:hAnsi="Arial" w:cs="Arial"/>
          <w:sz w:val="24"/>
          <w:szCs w:val="24"/>
        </w:rPr>
        <w:tab/>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342EE947" w14:textId="77777777" w:rsidR="002E09BA" w:rsidRPr="000E7E88" w:rsidRDefault="002E09BA" w:rsidP="002E09BA">
      <w:pPr>
        <w:pStyle w:val="PargrafodaLista"/>
        <w:spacing w:line="360" w:lineRule="auto"/>
        <w:ind w:left="0"/>
        <w:jc w:val="both"/>
        <w:rPr>
          <w:rFonts w:ascii="Arial" w:hAnsi="Arial" w:cs="Arial"/>
          <w:b/>
          <w:bCs/>
          <w:sz w:val="24"/>
          <w:szCs w:val="24"/>
        </w:rPr>
      </w:pPr>
      <w:r w:rsidRPr="000E7E88">
        <w:rPr>
          <w:rFonts w:ascii="Arial" w:hAnsi="Arial" w:cs="Arial"/>
          <w:sz w:val="24"/>
          <w:szCs w:val="24"/>
        </w:rPr>
        <w:t>7.20</w:t>
      </w:r>
      <w:r w:rsidRPr="000E7E88">
        <w:rPr>
          <w:rFonts w:ascii="Arial" w:hAnsi="Arial" w:cs="Arial"/>
          <w:sz w:val="24"/>
          <w:szCs w:val="24"/>
        </w:rPr>
        <w:tab/>
        <w:t>Não será admitida a antecipação de pagamento</w:t>
      </w:r>
      <w:r w:rsidRPr="000E7E88">
        <w:rPr>
          <w:rFonts w:ascii="Arial" w:hAnsi="Arial" w:cs="Arial"/>
          <w:b/>
          <w:bCs/>
          <w:sz w:val="24"/>
          <w:szCs w:val="24"/>
        </w:rPr>
        <w:t>.</w:t>
      </w:r>
    </w:p>
    <w:p w14:paraId="06B81BF8" w14:textId="77777777" w:rsidR="002E09BA" w:rsidRPr="000E7E88" w:rsidRDefault="002E09BA" w:rsidP="002E09BA">
      <w:pPr>
        <w:pStyle w:val="Nivel10"/>
        <w:numPr>
          <w:ilvl w:val="0"/>
          <w:numId w:val="94"/>
        </w:numPr>
        <w:spacing w:before="0" w:after="0" w:line="360" w:lineRule="auto"/>
        <w:ind w:left="0" w:firstLine="0"/>
        <w:rPr>
          <w:color w:val="000000" w:themeColor="text1"/>
          <w:sz w:val="24"/>
          <w:szCs w:val="24"/>
        </w:rPr>
      </w:pPr>
      <w:r w:rsidRPr="000E7E88">
        <w:rPr>
          <w:color w:val="000000" w:themeColor="text1"/>
          <w:sz w:val="24"/>
          <w:szCs w:val="24"/>
        </w:rPr>
        <w:lastRenderedPageBreak/>
        <w:t>FORMA E CRITÉRIOS DE SELEÇÃO DO FORNECEDOR</w:t>
      </w:r>
    </w:p>
    <w:p w14:paraId="60159E08" w14:textId="77777777" w:rsidR="002E09BA" w:rsidRPr="000E7E88" w:rsidRDefault="002E09BA" w:rsidP="002E09BA">
      <w:pPr>
        <w:pStyle w:val="Nivel10"/>
        <w:spacing w:before="0" w:after="0" w:line="360" w:lineRule="auto"/>
        <w:ind w:firstLine="0"/>
        <w:rPr>
          <w:color w:val="000000" w:themeColor="text1"/>
          <w:sz w:val="24"/>
          <w:szCs w:val="24"/>
        </w:rPr>
      </w:pPr>
      <w:r w:rsidRPr="000E7E88">
        <w:rPr>
          <w:color w:val="000000" w:themeColor="text1"/>
          <w:sz w:val="24"/>
          <w:szCs w:val="24"/>
        </w:rPr>
        <w:t xml:space="preserve"> </w:t>
      </w:r>
    </w:p>
    <w:p w14:paraId="385C87CD" w14:textId="77777777" w:rsidR="002E09BA" w:rsidRDefault="002E09BA" w:rsidP="002E09BA">
      <w:pPr>
        <w:pStyle w:val="Nivel2"/>
        <w:numPr>
          <w:ilvl w:val="0"/>
          <w:numId w:val="0"/>
        </w:numPr>
        <w:spacing w:before="0" w:after="0" w:line="360" w:lineRule="auto"/>
        <w:ind w:firstLine="708"/>
        <w:rPr>
          <w:rFonts w:ascii="Arial" w:hAnsi="Arial" w:cs="Arial"/>
          <w:color w:val="000000" w:themeColor="text1"/>
          <w:sz w:val="24"/>
          <w:szCs w:val="24"/>
        </w:rPr>
      </w:pPr>
      <w:bookmarkStart w:id="19" w:name="_Hlk186385912"/>
      <w:r w:rsidRPr="000E7E88">
        <w:rPr>
          <w:rFonts w:ascii="Arial" w:hAnsi="Arial" w:cs="Arial"/>
          <w:color w:val="000000" w:themeColor="text1"/>
          <w:sz w:val="24"/>
          <w:szCs w:val="24"/>
        </w:rPr>
        <w:t xml:space="preserve">O fornecedor será selecionado por meio da realização de procedimento de Pregão Eletrônico, conforme Art. 28, Inciso I da Lei 14.133/2021 e Art. 6º, Inciso XLI do mesmo diploma legal, pelo menor preço </w:t>
      </w:r>
      <w:r>
        <w:rPr>
          <w:rFonts w:ascii="Arial" w:hAnsi="Arial" w:cs="Arial"/>
          <w:color w:val="000000" w:themeColor="text1"/>
          <w:sz w:val="24"/>
          <w:szCs w:val="24"/>
        </w:rPr>
        <w:t>unitário</w:t>
      </w:r>
      <w:r w:rsidRPr="000E7E88">
        <w:rPr>
          <w:rFonts w:ascii="Arial" w:hAnsi="Arial" w:cs="Arial"/>
          <w:color w:val="000000" w:themeColor="text1"/>
          <w:sz w:val="24"/>
          <w:szCs w:val="24"/>
        </w:rPr>
        <w:t xml:space="preserve">, execução indireta, na data aprazada.  </w:t>
      </w:r>
    </w:p>
    <w:p w14:paraId="3BE53C52" w14:textId="77777777" w:rsidR="002E09BA" w:rsidRPr="000E7E88" w:rsidRDefault="002E09BA" w:rsidP="002E09BA">
      <w:pPr>
        <w:pStyle w:val="NormalWeb"/>
        <w:numPr>
          <w:ilvl w:val="0"/>
          <w:numId w:val="94"/>
        </w:numPr>
        <w:spacing w:before="225" w:beforeAutospacing="0" w:after="225" w:afterAutospacing="0" w:line="360" w:lineRule="auto"/>
        <w:ind w:left="0" w:firstLine="0"/>
        <w:jc w:val="both"/>
        <w:rPr>
          <w:rFonts w:ascii="Arial" w:hAnsi="Arial" w:cs="Arial"/>
          <w:b/>
          <w:bCs/>
          <w:color w:val="000000"/>
        </w:rPr>
      </w:pPr>
      <w:r w:rsidRPr="000E7E88">
        <w:rPr>
          <w:rFonts w:ascii="Arial" w:hAnsi="Arial" w:cs="Arial"/>
          <w:b/>
          <w:bCs/>
          <w:color w:val="000000"/>
        </w:rPr>
        <w:t>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6447E489" w14:textId="77777777" w:rsidR="002E09BA" w:rsidRPr="000E7E88" w:rsidRDefault="002E09BA" w:rsidP="002E09BA">
      <w:pPr>
        <w:pStyle w:val="Nivel2"/>
        <w:numPr>
          <w:ilvl w:val="0"/>
          <w:numId w:val="0"/>
        </w:numPr>
        <w:spacing w:before="0" w:after="0" w:line="360" w:lineRule="auto"/>
        <w:ind w:left="720"/>
        <w:rPr>
          <w:rFonts w:ascii="Arial" w:eastAsia="Times New Roman" w:hAnsi="Arial" w:cs="Arial"/>
          <w:color w:val="000000" w:themeColor="text1"/>
          <w:sz w:val="24"/>
          <w:szCs w:val="24"/>
        </w:rPr>
      </w:pPr>
      <w:r w:rsidRPr="000E7E88">
        <w:rPr>
          <w:rFonts w:ascii="Arial" w:eastAsia="Times New Roman" w:hAnsi="Arial" w:cs="Arial"/>
          <w:color w:val="000000" w:themeColor="text1"/>
          <w:sz w:val="24"/>
          <w:szCs w:val="24"/>
        </w:rPr>
        <w:t>A estimativa do valor da contratação está demonstrada na tabela a seguir:</w:t>
      </w:r>
    </w:p>
    <w:p w14:paraId="3517584D" w14:textId="77777777" w:rsidR="002E09BA" w:rsidRPr="000E7E88" w:rsidRDefault="002E09BA" w:rsidP="002E09BA">
      <w:pPr>
        <w:pStyle w:val="Nivel2"/>
        <w:numPr>
          <w:ilvl w:val="0"/>
          <w:numId w:val="0"/>
        </w:numPr>
        <w:spacing w:before="0" w:after="0" w:line="360" w:lineRule="auto"/>
        <w:ind w:left="720"/>
        <w:rPr>
          <w:rFonts w:ascii="Arial" w:eastAsia="Times New Roman" w:hAnsi="Arial" w:cs="Arial"/>
          <w:color w:val="000000" w:themeColor="text1"/>
          <w:sz w:val="24"/>
          <w:szCs w:val="24"/>
        </w:rPr>
      </w:pPr>
    </w:p>
    <w:tbl>
      <w:tblPr>
        <w:tblStyle w:val="Tabelacomgrade"/>
        <w:tblW w:w="0" w:type="auto"/>
        <w:tblInd w:w="-856" w:type="dxa"/>
        <w:tblLook w:val="04A0" w:firstRow="1" w:lastRow="0" w:firstColumn="1" w:lastColumn="0" w:noHBand="0" w:noVBand="1"/>
      </w:tblPr>
      <w:tblGrid>
        <w:gridCol w:w="790"/>
        <w:gridCol w:w="4016"/>
        <w:gridCol w:w="1619"/>
        <w:gridCol w:w="1515"/>
        <w:gridCol w:w="1979"/>
      </w:tblGrid>
      <w:tr w:rsidR="002E09BA" w:rsidRPr="000E7E88" w14:paraId="7B3F4BCE" w14:textId="77777777" w:rsidTr="001B0989">
        <w:trPr>
          <w:trHeight w:val="1721"/>
        </w:trPr>
        <w:tc>
          <w:tcPr>
            <w:tcW w:w="0" w:type="auto"/>
            <w:hideMark/>
          </w:tcPr>
          <w:p w14:paraId="5BA35777" w14:textId="77777777" w:rsidR="002E09BA" w:rsidRPr="000E7E88" w:rsidRDefault="002E09BA" w:rsidP="001B0989">
            <w:pPr>
              <w:spacing w:line="360" w:lineRule="auto"/>
              <w:jc w:val="center"/>
              <w:rPr>
                <w:rFonts w:ascii="Arial" w:hAnsi="Arial" w:cs="Arial"/>
                <w:b/>
                <w:bCs/>
                <w:color w:val="000000" w:themeColor="text1"/>
                <w:sz w:val="24"/>
                <w:szCs w:val="24"/>
              </w:rPr>
            </w:pPr>
            <w:r w:rsidRPr="000E7E88">
              <w:rPr>
                <w:rFonts w:ascii="Arial" w:hAnsi="Arial" w:cs="Arial"/>
                <w:b/>
                <w:bCs/>
                <w:color w:val="000000" w:themeColor="text1"/>
                <w:sz w:val="24"/>
                <w:szCs w:val="24"/>
              </w:rPr>
              <w:t>ITEM</w:t>
            </w:r>
          </w:p>
        </w:tc>
        <w:tc>
          <w:tcPr>
            <w:tcW w:w="0" w:type="auto"/>
            <w:hideMark/>
          </w:tcPr>
          <w:p w14:paraId="245F53BD" w14:textId="77777777" w:rsidR="002E09BA" w:rsidRPr="000E7E88" w:rsidRDefault="002E09BA" w:rsidP="001B0989">
            <w:pPr>
              <w:spacing w:line="360" w:lineRule="auto"/>
              <w:jc w:val="center"/>
              <w:rPr>
                <w:rFonts w:ascii="Arial" w:hAnsi="Arial" w:cs="Arial"/>
                <w:b/>
                <w:bCs/>
                <w:color w:val="000000" w:themeColor="text1"/>
                <w:sz w:val="24"/>
                <w:szCs w:val="24"/>
              </w:rPr>
            </w:pPr>
            <w:r w:rsidRPr="000E7E88">
              <w:rPr>
                <w:rFonts w:ascii="Arial" w:hAnsi="Arial" w:cs="Arial"/>
                <w:b/>
                <w:bCs/>
                <w:color w:val="000000" w:themeColor="text1"/>
                <w:sz w:val="24"/>
                <w:szCs w:val="24"/>
              </w:rPr>
              <w:t>DESCRIÇÃO</w:t>
            </w:r>
          </w:p>
        </w:tc>
        <w:tc>
          <w:tcPr>
            <w:tcW w:w="0" w:type="auto"/>
            <w:hideMark/>
          </w:tcPr>
          <w:p w14:paraId="781C3586" w14:textId="77777777" w:rsidR="002E09BA" w:rsidRPr="000E7E88" w:rsidRDefault="002E09BA" w:rsidP="001B0989">
            <w:pPr>
              <w:spacing w:line="360" w:lineRule="auto"/>
              <w:jc w:val="center"/>
              <w:rPr>
                <w:rFonts w:ascii="Arial" w:hAnsi="Arial" w:cs="Arial"/>
                <w:b/>
                <w:bCs/>
                <w:color w:val="000000" w:themeColor="text1"/>
                <w:sz w:val="24"/>
                <w:szCs w:val="24"/>
              </w:rPr>
            </w:pPr>
            <w:r w:rsidRPr="000E7E88">
              <w:rPr>
                <w:rFonts w:ascii="Arial" w:hAnsi="Arial" w:cs="Arial"/>
                <w:b/>
                <w:bCs/>
                <w:color w:val="000000" w:themeColor="text1"/>
                <w:sz w:val="24"/>
                <w:szCs w:val="24"/>
              </w:rPr>
              <w:t>MEDIANA VALOR UNIT.</w:t>
            </w:r>
          </w:p>
        </w:tc>
        <w:tc>
          <w:tcPr>
            <w:tcW w:w="0" w:type="auto"/>
            <w:hideMark/>
          </w:tcPr>
          <w:p w14:paraId="7E767694" w14:textId="77777777" w:rsidR="002E09BA" w:rsidRDefault="002E09BA" w:rsidP="001B0989">
            <w:pPr>
              <w:spacing w:line="360" w:lineRule="auto"/>
              <w:jc w:val="center"/>
              <w:rPr>
                <w:rFonts w:ascii="Arial" w:hAnsi="Arial" w:cs="Arial"/>
                <w:b/>
                <w:bCs/>
                <w:color w:val="000000" w:themeColor="text1"/>
                <w:sz w:val="24"/>
                <w:szCs w:val="24"/>
              </w:rPr>
            </w:pPr>
            <w:r w:rsidRPr="000E7E88">
              <w:rPr>
                <w:rFonts w:ascii="Arial" w:hAnsi="Arial" w:cs="Arial"/>
                <w:b/>
                <w:bCs/>
                <w:color w:val="000000" w:themeColor="text1"/>
                <w:sz w:val="24"/>
                <w:szCs w:val="24"/>
              </w:rPr>
              <w:t>QUANT.</w:t>
            </w:r>
          </w:p>
          <w:p w14:paraId="6D3E5AE6" w14:textId="0FCE40DD" w:rsidR="003B1F44" w:rsidRPr="000E7E88" w:rsidRDefault="003B1F44" w:rsidP="001B0989">
            <w:pPr>
              <w:spacing w:line="360" w:lineRule="auto"/>
              <w:jc w:val="center"/>
              <w:rPr>
                <w:rFonts w:ascii="Arial" w:hAnsi="Arial" w:cs="Arial"/>
                <w:b/>
                <w:bCs/>
                <w:color w:val="000000" w:themeColor="text1"/>
                <w:sz w:val="24"/>
                <w:szCs w:val="24"/>
              </w:rPr>
            </w:pPr>
            <w:r>
              <w:rPr>
                <w:rFonts w:ascii="Arial" w:hAnsi="Arial" w:cs="Arial"/>
                <w:b/>
                <w:bCs/>
                <w:color w:val="000000" w:themeColor="text1"/>
                <w:sz w:val="24"/>
                <w:szCs w:val="24"/>
              </w:rPr>
              <w:t>ESTIMADA</w:t>
            </w:r>
          </w:p>
        </w:tc>
        <w:tc>
          <w:tcPr>
            <w:tcW w:w="0" w:type="auto"/>
            <w:hideMark/>
          </w:tcPr>
          <w:p w14:paraId="0C322843" w14:textId="77777777" w:rsidR="002E09BA" w:rsidRPr="000E7E88" w:rsidRDefault="002E09BA" w:rsidP="001B0989">
            <w:pPr>
              <w:spacing w:line="360" w:lineRule="auto"/>
              <w:jc w:val="center"/>
              <w:rPr>
                <w:rFonts w:ascii="Arial" w:hAnsi="Arial" w:cs="Arial"/>
                <w:b/>
                <w:bCs/>
                <w:color w:val="000000" w:themeColor="text1"/>
                <w:sz w:val="24"/>
                <w:szCs w:val="24"/>
              </w:rPr>
            </w:pPr>
            <w:r w:rsidRPr="000E7E88">
              <w:rPr>
                <w:rFonts w:ascii="Arial" w:hAnsi="Arial" w:cs="Arial"/>
                <w:b/>
                <w:bCs/>
                <w:color w:val="000000" w:themeColor="text1"/>
                <w:sz w:val="24"/>
                <w:szCs w:val="24"/>
              </w:rPr>
              <w:t>VALOR GLOBAL ESTIMADO</w:t>
            </w:r>
          </w:p>
        </w:tc>
      </w:tr>
      <w:tr w:rsidR="002E09BA" w:rsidRPr="000E7E88" w14:paraId="4F9A3888" w14:textId="77777777" w:rsidTr="001B0989">
        <w:trPr>
          <w:trHeight w:val="1721"/>
        </w:trPr>
        <w:tc>
          <w:tcPr>
            <w:tcW w:w="0" w:type="auto"/>
            <w:hideMark/>
          </w:tcPr>
          <w:p w14:paraId="464C2A40" w14:textId="77777777" w:rsidR="002E09BA" w:rsidRPr="000E7E88" w:rsidRDefault="002E09BA" w:rsidP="001B0989">
            <w:pPr>
              <w:spacing w:line="360" w:lineRule="auto"/>
              <w:jc w:val="center"/>
              <w:rPr>
                <w:rFonts w:ascii="Arial" w:hAnsi="Arial" w:cs="Arial"/>
                <w:color w:val="000000" w:themeColor="text1"/>
                <w:sz w:val="24"/>
                <w:szCs w:val="24"/>
              </w:rPr>
            </w:pPr>
            <w:r w:rsidRPr="000E7E88">
              <w:rPr>
                <w:rFonts w:ascii="Arial" w:hAnsi="Arial" w:cs="Arial"/>
                <w:color w:val="000000" w:themeColor="text1"/>
                <w:sz w:val="24"/>
                <w:szCs w:val="24"/>
              </w:rPr>
              <w:t>01</w:t>
            </w:r>
          </w:p>
        </w:tc>
        <w:tc>
          <w:tcPr>
            <w:tcW w:w="0" w:type="auto"/>
            <w:hideMark/>
          </w:tcPr>
          <w:p w14:paraId="72FDC25F" w14:textId="77777777" w:rsidR="002E09BA" w:rsidRPr="000E7E88" w:rsidRDefault="002E09BA" w:rsidP="001B0989">
            <w:pPr>
              <w:spacing w:line="360" w:lineRule="auto"/>
              <w:jc w:val="both"/>
              <w:rPr>
                <w:rFonts w:ascii="Arial" w:hAnsi="Arial" w:cs="Arial"/>
                <w:color w:val="000000" w:themeColor="text1"/>
                <w:sz w:val="24"/>
                <w:szCs w:val="24"/>
              </w:rPr>
            </w:pPr>
            <w:r w:rsidRPr="000E7E88">
              <w:rPr>
                <w:rFonts w:ascii="Arial" w:hAnsi="Arial" w:cs="Arial"/>
                <w:color w:val="000000" w:themeColor="text1"/>
                <w:sz w:val="24"/>
                <w:szCs w:val="24"/>
              </w:rPr>
              <w:t>Papel sulfite office, alcalino, branco, formato A4, 210x297mm, gramatura 75g/m², em embalagem revestida BOPP. Pacote com 500 folhas.</w:t>
            </w:r>
          </w:p>
        </w:tc>
        <w:tc>
          <w:tcPr>
            <w:tcW w:w="0" w:type="auto"/>
            <w:noWrap/>
            <w:hideMark/>
          </w:tcPr>
          <w:p w14:paraId="0C16B0A6" w14:textId="77777777" w:rsidR="002E09BA" w:rsidRPr="000E7E88" w:rsidRDefault="002E09BA" w:rsidP="001B0989">
            <w:pPr>
              <w:spacing w:line="360" w:lineRule="auto"/>
              <w:jc w:val="center"/>
              <w:rPr>
                <w:rFonts w:ascii="Arial" w:hAnsi="Arial" w:cs="Arial"/>
                <w:color w:val="000000" w:themeColor="text1"/>
                <w:sz w:val="24"/>
                <w:szCs w:val="24"/>
              </w:rPr>
            </w:pPr>
            <w:r w:rsidRPr="000E7E88">
              <w:rPr>
                <w:rFonts w:ascii="Arial" w:hAnsi="Arial" w:cs="Arial"/>
                <w:color w:val="000000" w:themeColor="text1"/>
                <w:sz w:val="24"/>
                <w:szCs w:val="24"/>
              </w:rPr>
              <w:t>R$ 24,75</w:t>
            </w:r>
          </w:p>
        </w:tc>
        <w:tc>
          <w:tcPr>
            <w:tcW w:w="0" w:type="auto"/>
            <w:hideMark/>
          </w:tcPr>
          <w:p w14:paraId="5D8386C7" w14:textId="77777777" w:rsidR="002E09BA" w:rsidRPr="000E7E88" w:rsidRDefault="002E09BA" w:rsidP="001B0989">
            <w:pPr>
              <w:spacing w:line="360" w:lineRule="auto"/>
              <w:jc w:val="center"/>
              <w:rPr>
                <w:rFonts w:ascii="Arial" w:hAnsi="Arial" w:cs="Arial"/>
                <w:color w:val="000000" w:themeColor="text1"/>
                <w:sz w:val="24"/>
                <w:szCs w:val="24"/>
              </w:rPr>
            </w:pPr>
            <w:r w:rsidRPr="000E7E88">
              <w:rPr>
                <w:rFonts w:ascii="Arial" w:hAnsi="Arial" w:cs="Arial"/>
                <w:color w:val="000000" w:themeColor="text1"/>
                <w:sz w:val="24"/>
                <w:szCs w:val="24"/>
              </w:rPr>
              <w:t>1</w:t>
            </w:r>
            <w:r>
              <w:rPr>
                <w:rFonts w:ascii="Arial" w:hAnsi="Arial" w:cs="Arial"/>
                <w:color w:val="000000" w:themeColor="text1"/>
                <w:sz w:val="24"/>
                <w:szCs w:val="24"/>
              </w:rPr>
              <w:t>.</w:t>
            </w:r>
            <w:r w:rsidRPr="000E7E88">
              <w:rPr>
                <w:rFonts w:ascii="Arial" w:hAnsi="Arial" w:cs="Arial"/>
                <w:color w:val="000000" w:themeColor="text1"/>
                <w:sz w:val="24"/>
                <w:szCs w:val="24"/>
              </w:rPr>
              <w:t>500 pacotes</w:t>
            </w:r>
          </w:p>
        </w:tc>
        <w:tc>
          <w:tcPr>
            <w:tcW w:w="0" w:type="auto"/>
            <w:noWrap/>
            <w:hideMark/>
          </w:tcPr>
          <w:p w14:paraId="19D65C28" w14:textId="77777777" w:rsidR="002E09BA" w:rsidRPr="000E7E88" w:rsidRDefault="002E09BA" w:rsidP="001B0989">
            <w:pPr>
              <w:spacing w:line="360" w:lineRule="auto"/>
              <w:jc w:val="center"/>
              <w:rPr>
                <w:rFonts w:ascii="Arial" w:hAnsi="Arial" w:cs="Arial"/>
                <w:color w:val="000000" w:themeColor="text1"/>
                <w:sz w:val="24"/>
                <w:szCs w:val="24"/>
              </w:rPr>
            </w:pPr>
            <w:r w:rsidRPr="000E7E88">
              <w:rPr>
                <w:rFonts w:ascii="Arial" w:hAnsi="Arial" w:cs="Arial"/>
                <w:color w:val="000000" w:themeColor="text1"/>
                <w:sz w:val="24"/>
                <w:szCs w:val="24"/>
              </w:rPr>
              <w:t>R$ 37.125,00</w:t>
            </w:r>
          </w:p>
        </w:tc>
      </w:tr>
    </w:tbl>
    <w:p w14:paraId="6A77969D" w14:textId="77777777" w:rsidR="002E09BA" w:rsidRPr="000E7E88" w:rsidRDefault="002E09BA" w:rsidP="002E09BA">
      <w:pPr>
        <w:pStyle w:val="Nivel2"/>
        <w:numPr>
          <w:ilvl w:val="0"/>
          <w:numId w:val="0"/>
        </w:numPr>
        <w:spacing w:before="0" w:after="0" w:line="360" w:lineRule="auto"/>
        <w:ind w:firstLine="708"/>
        <w:rPr>
          <w:rFonts w:ascii="Arial" w:eastAsia="Times New Roman" w:hAnsi="Arial" w:cs="Arial"/>
          <w:color w:val="000000" w:themeColor="text1"/>
          <w:sz w:val="24"/>
          <w:szCs w:val="24"/>
        </w:rPr>
      </w:pPr>
    </w:p>
    <w:p w14:paraId="08DA03BE" w14:textId="77777777" w:rsidR="002E09BA" w:rsidRPr="000E7E88" w:rsidRDefault="002E09BA" w:rsidP="002E09BA">
      <w:pPr>
        <w:pStyle w:val="Nivel2"/>
        <w:numPr>
          <w:ilvl w:val="0"/>
          <w:numId w:val="0"/>
        </w:numPr>
        <w:spacing w:before="0" w:after="0" w:line="360" w:lineRule="auto"/>
        <w:ind w:firstLine="708"/>
        <w:rPr>
          <w:rFonts w:ascii="Arial" w:hAnsi="Arial" w:cs="Arial"/>
          <w:color w:val="000000"/>
          <w:sz w:val="24"/>
          <w:szCs w:val="24"/>
        </w:rPr>
      </w:pPr>
    </w:p>
    <w:p w14:paraId="2ECE496B" w14:textId="77777777" w:rsidR="002E09BA" w:rsidRPr="000E7E88" w:rsidRDefault="002E09BA" w:rsidP="002E09BA">
      <w:pPr>
        <w:pStyle w:val="Nivel2"/>
        <w:numPr>
          <w:ilvl w:val="0"/>
          <w:numId w:val="0"/>
        </w:numPr>
        <w:spacing w:before="0" w:after="0" w:line="360" w:lineRule="auto"/>
        <w:ind w:firstLine="708"/>
        <w:rPr>
          <w:rFonts w:ascii="Arial" w:eastAsia="Times New Roman" w:hAnsi="Arial" w:cs="Arial"/>
          <w:color w:val="000000" w:themeColor="text1"/>
          <w:sz w:val="24"/>
          <w:szCs w:val="24"/>
        </w:rPr>
      </w:pPr>
      <w:r w:rsidRPr="000E7E88">
        <w:rPr>
          <w:rFonts w:ascii="Arial" w:hAnsi="Arial" w:cs="Arial"/>
          <w:color w:val="000000"/>
          <w:sz w:val="24"/>
          <w:szCs w:val="24"/>
        </w:rPr>
        <w:t xml:space="preserve">As memórias de cálculo e dos documentos que lhe dão suporte, com os parâmetros utilizados para a obtenção dos preços e para os respectivos cálculos, </w:t>
      </w:r>
      <w:r w:rsidRPr="000E7E88">
        <w:rPr>
          <w:rFonts w:ascii="Arial" w:hAnsi="Arial" w:cs="Arial"/>
          <w:color w:val="000000"/>
          <w:sz w:val="24"/>
          <w:szCs w:val="24"/>
        </w:rPr>
        <w:lastRenderedPageBreak/>
        <w:t>constam de documento separado e classificado “Análise Crítica dos Dados Coletados”.</w:t>
      </w:r>
    </w:p>
    <w:bookmarkEnd w:id="19"/>
    <w:p w14:paraId="3AE36CF5" w14:textId="77777777" w:rsidR="002E09BA" w:rsidRPr="000E7E88" w:rsidRDefault="002E09BA" w:rsidP="002E09BA">
      <w:pPr>
        <w:pStyle w:val="Nivel2"/>
        <w:numPr>
          <w:ilvl w:val="0"/>
          <w:numId w:val="0"/>
        </w:numPr>
        <w:spacing w:before="0" w:after="0" w:line="360" w:lineRule="auto"/>
        <w:rPr>
          <w:rFonts w:ascii="Arial" w:eastAsia="Times New Roman" w:hAnsi="Arial" w:cs="Arial"/>
          <w:color w:val="000000" w:themeColor="text1"/>
          <w:sz w:val="24"/>
          <w:szCs w:val="24"/>
        </w:rPr>
      </w:pPr>
    </w:p>
    <w:p w14:paraId="41D7B9BD" w14:textId="77777777" w:rsidR="002E09BA" w:rsidRPr="000E7E88" w:rsidRDefault="002E09BA" w:rsidP="002E09BA">
      <w:pPr>
        <w:pStyle w:val="Nivel10"/>
        <w:numPr>
          <w:ilvl w:val="0"/>
          <w:numId w:val="94"/>
        </w:numPr>
        <w:spacing w:before="0" w:after="0" w:line="360" w:lineRule="auto"/>
        <w:ind w:left="0" w:firstLine="0"/>
        <w:rPr>
          <w:sz w:val="24"/>
          <w:szCs w:val="24"/>
        </w:rPr>
      </w:pPr>
      <w:r w:rsidRPr="000E7E88">
        <w:rPr>
          <w:sz w:val="24"/>
          <w:szCs w:val="24"/>
        </w:rPr>
        <w:t xml:space="preserve">DOTAÇÃO ORÇAMENTÁRIA </w:t>
      </w:r>
    </w:p>
    <w:p w14:paraId="0BFD4D1F" w14:textId="77777777" w:rsidR="002E09BA" w:rsidRPr="000E7E88" w:rsidRDefault="002E09BA" w:rsidP="002E09BA">
      <w:pPr>
        <w:spacing w:line="360" w:lineRule="auto"/>
        <w:rPr>
          <w:sz w:val="24"/>
          <w:szCs w:val="24"/>
        </w:rPr>
      </w:pPr>
    </w:p>
    <w:p w14:paraId="0F84605A" w14:textId="77777777" w:rsidR="002E09BA" w:rsidRPr="000E7E88" w:rsidRDefault="002E09BA" w:rsidP="002E09BA">
      <w:pPr>
        <w:spacing w:line="360" w:lineRule="auto"/>
        <w:ind w:firstLine="708"/>
        <w:contextualSpacing/>
        <w:jc w:val="both"/>
        <w:rPr>
          <w:sz w:val="24"/>
          <w:szCs w:val="24"/>
        </w:rPr>
      </w:pPr>
      <w:r w:rsidRPr="000E7E88">
        <w:rPr>
          <w:sz w:val="24"/>
          <w:szCs w:val="24"/>
        </w:rPr>
        <w:t>As despesas decorrentes da presente contratação correrão à conta de recursos específicos consignados no Orçamento da Câmara Municipal de Extrema.</w:t>
      </w:r>
    </w:p>
    <w:p w14:paraId="6471181D" w14:textId="77777777" w:rsidR="002E09BA" w:rsidRPr="000E7E88" w:rsidRDefault="002E09BA" w:rsidP="002E09BA">
      <w:pPr>
        <w:pStyle w:val="PargrafodaLista"/>
        <w:spacing w:after="0" w:line="360" w:lineRule="auto"/>
        <w:ind w:left="360" w:firstLine="348"/>
        <w:contextualSpacing/>
        <w:jc w:val="both"/>
        <w:rPr>
          <w:rFonts w:ascii="Arial" w:hAnsi="Arial" w:cs="Arial"/>
          <w:sz w:val="24"/>
          <w:szCs w:val="24"/>
        </w:rPr>
      </w:pPr>
      <w:r w:rsidRPr="000E7E88">
        <w:rPr>
          <w:rFonts w:ascii="Arial" w:hAnsi="Arial" w:cs="Arial"/>
          <w:sz w:val="24"/>
          <w:szCs w:val="24"/>
        </w:rPr>
        <w:t>A contratação será atendida pela seguinte dotação: 3.3.90.30.16 - MATERIAL DE EXPEDIENTE - Ficha: 16.</w:t>
      </w:r>
    </w:p>
    <w:p w14:paraId="61B6EBF2" w14:textId="77777777" w:rsidR="002E09BA" w:rsidRPr="000E7E88" w:rsidRDefault="002E09BA" w:rsidP="002E09BA">
      <w:pPr>
        <w:spacing w:line="360" w:lineRule="auto"/>
        <w:rPr>
          <w:sz w:val="24"/>
          <w:szCs w:val="24"/>
        </w:rPr>
      </w:pPr>
    </w:p>
    <w:p w14:paraId="418693D5" w14:textId="77777777" w:rsidR="002E09BA" w:rsidRPr="000E7E88" w:rsidRDefault="002E09BA" w:rsidP="002E09BA">
      <w:pPr>
        <w:pStyle w:val="Nivel10"/>
        <w:numPr>
          <w:ilvl w:val="0"/>
          <w:numId w:val="94"/>
        </w:numPr>
        <w:spacing w:before="0" w:after="0" w:line="360" w:lineRule="auto"/>
        <w:ind w:left="0" w:firstLine="0"/>
        <w:rPr>
          <w:sz w:val="24"/>
          <w:szCs w:val="24"/>
        </w:rPr>
      </w:pPr>
      <w:r w:rsidRPr="000E7E88">
        <w:rPr>
          <w:sz w:val="24"/>
          <w:szCs w:val="24"/>
        </w:rPr>
        <w:t xml:space="preserve">JUSTIFICATIVA </w:t>
      </w:r>
    </w:p>
    <w:p w14:paraId="62E221F3" w14:textId="77777777" w:rsidR="002E09BA" w:rsidRPr="000E7E88" w:rsidRDefault="002E09BA" w:rsidP="002E09BA">
      <w:pPr>
        <w:spacing w:line="360" w:lineRule="auto"/>
        <w:rPr>
          <w:sz w:val="24"/>
          <w:szCs w:val="24"/>
        </w:rPr>
      </w:pPr>
    </w:p>
    <w:p w14:paraId="183D63BC" w14:textId="77777777" w:rsidR="002E09BA" w:rsidRPr="000E7E88" w:rsidRDefault="002E09BA" w:rsidP="002E09BA">
      <w:pPr>
        <w:spacing w:line="360" w:lineRule="auto"/>
        <w:ind w:firstLine="708"/>
        <w:jc w:val="both"/>
        <w:rPr>
          <w:rFonts w:eastAsia="Times New Roman"/>
          <w:color w:val="000000" w:themeColor="text1"/>
          <w:sz w:val="24"/>
          <w:szCs w:val="24"/>
        </w:rPr>
      </w:pPr>
      <w:r w:rsidRPr="000E7E88">
        <w:rPr>
          <w:rFonts w:eastAsia="Times New Roman"/>
          <w:color w:val="000000" w:themeColor="text1"/>
          <w:sz w:val="24"/>
          <w:szCs w:val="24"/>
        </w:rPr>
        <w:t>A escolha da contratação do objeto especificado fundamenta-se em aspectos técnicos e econômicos que garantem a adequação da solução ao objeto pretendido pela Administração Pública.</w:t>
      </w:r>
    </w:p>
    <w:p w14:paraId="0627F1D3"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A presente justificativa técnica tem como objetivo fundamentar a necessidade de contratação exclusiva de Microempresa (ME), Empresa de Pequeno Porte (EPP) ou equiparadas para o fornecimento continuado de papel sulfite Office, alcalino, branco, formato A4, 210x297mm, gramatura 75g/m², com embalagem revestida em BOPP, em quantidade estimada de 1.500 pacotes, cada um contendo 500 folhas.</w:t>
      </w:r>
    </w:p>
    <w:p w14:paraId="4574ECEA"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1. Necessidade de Aquisição</w:t>
      </w:r>
    </w:p>
    <w:p w14:paraId="31B1AEDE"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 xml:space="preserve">A aquisição de papel sulfite é fundamental para garantir o funcionamento adequado das atividades administrativas e operacionais desta instituição. O papel sulfite A4 com as especificações mencionadas é utilizado de forma contínua nos processos de impressão e cópia de documentos essenciais, como relatórios, </w:t>
      </w:r>
      <w:r w:rsidRPr="000E7E88">
        <w:rPr>
          <w:rFonts w:eastAsia="Times New Roman"/>
          <w:color w:val="000000" w:themeColor="text1"/>
          <w:sz w:val="24"/>
          <w:szCs w:val="24"/>
        </w:rPr>
        <w:lastRenderedPageBreak/>
        <w:t>comunicados, contratos e outros registros administrativos. Dada a quantidade estimada de 1.500 pacotes, é possível atender à demanda por um período determinado, evitando interrupções nos serviços e a necessidade de novas compras constantes</w:t>
      </w:r>
    </w:p>
    <w:p w14:paraId="088E36AB"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2. Especificações Técnicas do Produto</w:t>
      </w:r>
    </w:p>
    <w:p w14:paraId="52D4048E" w14:textId="77777777" w:rsidR="002E09BA" w:rsidRPr="000E7E88" w:rsidRDefault="002E09BA" w:rsidP="002E09BA">
      <w:pPr>
        <w:numPr>
          <w:ilvl w:val="0"/>
          <w:numId w:val="174"/>
        </w:numPr>
        <w:spacing w:before="100" w:beforeAutospacing="1" w:after="100" w:afterAutospacing="1" w:line="360" w:lineRule="auto"/>
        <w:jc w:val="both"/>
        <w:rPr>
          <w:rFonts w:eastAsia="Times New Roman"/>
          <w:color w:val="000000" w:themeColor="text1"/>
          <w:sz w:val="24"/>
          <w:szCs w:val="24"/>
        </w:rPr>
      </w:pPr>
      <w:r w:rsidRPr="000E7E88">
        <w:rPr>
          <w:rFonts w:eastAsia="Times New Roman"/>
          <w:color w:val="000000" w:themeColor="text1"/>
          <w:sz w:val="24"/>
          <w:szCs w:val="24"/>
        </w:rPr>
        <w:t>Papel Sulfite Office: O papel solicitado é de alta qualidade, adequado para impressoras a laser, jato de tinta e copiadoras. Sua gramatura de 75g/m² é a ideal para a maioria das necessidades de impressão do órgão, proporcionando resistência e qualidade na reprodução de textos e imagens.</w:t>
      </w:r>
    </w:p>
    <w:p w14:paraId="2ABF8B89" w14:textId="77777777" w:rsidR="002E09BA" w:rsidRPr="000E7E88" w:rsidRDefault="002E09BA" w:rsidP="002E09BA">
      <w:pPr>
        <w:numPr>
          <w:ilvl w:val="0"/>
          <w:numId w:val="174"/>
        </w:numPr>
        <w:spacing w:before="100" w:beforeAutospacing="1" w:after="100" w:afterAutospacing="1" w:line="360" w:lineRule="auto"/>
        <w:jc w:val="both"/>
        <w:rPr>
          <w:rFonts w:eastAsia="Times New Roman"/>
          <w:color w:val="000000" w:themeColor="text1"/>
          <w:sz w:val="24"/>
          <w:szCs w:val="24"/>
        </w:rPr>
      </w:pPr>
      <w:r w:rsidRPr="000E7E88">
        <w:rPr>
          <w:rFonts w:eastAsia="Times New Roman"/>
          <w:color w:val="000000" w:themeColor="text1"/>
          <w:sz w:val="24"/>
          <w:szCs w:val="24"/>
        </w:rPr>
        <w:t>Alcalino e Branco: O papel alcalino é de maior durabilidade e resistência à acidez, o que aumenta a vida útil dos documentos impressos. A tonalidade branca proporciona contraste adequado, melhorando a legibilidade dos documentos.</w:t>
      </w:r>
    </w:p>
    <w:p w14:paraId="1158D958" w14:textId="77777777" w:rsidR="002E09BA" w:rsidRPr="000E7E88" w:rsidRDefault="002E09BA" w:rsidP="002E09BA">
      <w:pPr>
        <w:numPr>
          <w:ilvl w:val="0"/>
          <w:numId w:val="174"/>
        </w:numPr>
        <w:spacing w:before="100" w:beforeAutospacing="1" w:after="100" w:afterAutospacing="1" w:line="360" w:lineRule="auto"/>
        <w:jc w:val="both"/>
        <w:rPr>
          <w:rFonts w:eastAsia="Times New Roman"/>
          <w:color w:val="000000" w:themeColor="text1"/>
          <w:sz w:val="24"/>
          <w:szCs w:val="24"/>
        </w:rPr>
      </w:pPr>
      <w:r w:rsidRPr="000E7E88">
        <w:rPr>
          <w:rFonts w:eastAsia="Times New Roman"/>
          <w:color w:val="000000" w:themeColor="text1"/>
          <w:sz w:val="24"/>
          <w:szCs w:val="24"/>
        </w:rPr>
        <w:t>Formato A4 (210x297mm): O formato A4 é padrão amplamente utilizado para documentos e é compatível com a maioria dos equipamentos de impressão e cópias.</w:t>
      </w:r>
    </w:p>
    <w:p w14:paraId="1896BEE4" w14:textId="77777777" w:rsidR="002E09BA" w:rsidRPr="000E7E88" w:rsidRDefault="002E09BA" w:rsidP="002E09BA">
      <w:pPr>
        <w:numPr>
          <w:ilvl w:val="0"/>
          <w:numId w:val="174"/>
        </w:numPr>
        <w:spacing w:before="100" w:beforeAutospacing="1" w:after="100" w:afterAutospacing="1" w:line="360" w:lineRule="auto"/>
        <w:jc w:val="both"/>
        <w:rPr>
          <w:rFonts w:eastAsia="Times New Roman"/>
          <w:color w:val="000000" w:themeColor="text1"/>
          <w:sz w:val="24"/>
          <w:szCs w:val="24"/>
        </w:rPr>
      </w:pPr>
      <w:r w:rsidRPr="000E7E88">
        <w:rPr>
          <w:rFonts w:eastAsia="Times New Roman"/>
          <w:color w:val="000000" w:themeColor="text1"/>
          <w:sz w:val="24"/>
          <w:szCs w:val="24"/>
        </w:rPr>
        <w:t>Embalagem Revestida em BOPP (Biaxially Oriented Polypropylene): A embalagem do produto será revestida com BOPP, garantindo proteção contra umidade, poeira e danos durante o transporte e armazenamento. Isso assegura a conservação da qualidade do papel até seu uso.</w:t>
      </w:r>
    </w:p>
    <w:p w14:paraId="6A25F3F6"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3. Critério de Contratação de ME, EPP ou Equiparadas</w:t>
      </w:r>
    </w:p>
    <w:p w14:paraId="4D0D1AFA"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 xml:space="preserve">A opção por contratar exclusivamente Microempresas (ME), Empresas de Pequeno Porte (EPP) ou equiparadas está em conformidade com a Lei Complementar nº 123/2006, que visa promover o desenvolvimento das microempresas e empresas de pequeno porte. Essa escolha fortalece a economia local e contribui para o fomento </w:t>
      </w:r>
      <w:r w:rsidRPr="000E7E88">
        <w:rPr>
          <w:rFonts w:eastAsia="Times New Roman"/>
          <w:color w:val="000000" w:themeColor="text1"/>
          <w:sz w:val="24"/>
          <w:szCs w:val="24"/>
        </w:rPr>
        <w:lastRenderedPageBreak/>
        <w:t>do setor empresarial, além de estar alinhada aos princípios da Administração Pública, como a valorização dos pequenos negócios e o incentivo ao empreendedorismo.</w:t>
      </w:r>
    </w:p>
    <w:p w14:paraId="0AD0D745" w14:textId="77777777" w:rsidR="002E09BA"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Além disso, a contratação de ME, EPP ou equiparadas pode resultar em condições mais vantajosas, considerando o regime simplificado de tributação e a competitividade proporcionada pela diversificação de fornecedores menores e locais.</w:t>
      </w:r>
    </w:p>
    <w:p w14:paraId="08DF1B81"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4. Justificativa da Quantidade e Frequência</w:t>
      </w:r>
    </w:p>
    <w:p w14:paraId="722EE87F" w14:textId="77777777" w:rsidR="002E09BA"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A estimativa de 1.500 pacotes de papel sulfite é calculada com base no consumo médio anual do órgão. Esse quantitativo visa garantir o fornecimento contínuo e sem interrupções, atendendo à demanda por impressões e cópias ao longo do período. A contratação para fornecimento continuado permite a gestão eficiente de estoques, evitando excessos ou faltas de material.</w:t>
      </w:r>
    </w:p>
    <w:p w14:paraId="137C9439"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5. Conclusão</w:t>
      </w:r>
    </w:p>
    <w:p w14:paraId="2D4F069B" w14:textId="77777777" w:rsidR="002E09BA" w:rsidRPr="000E7E88" w:rsidRDefault="002E09BA" w:rsidP="002E09BA">
      <w:pPr>
        <w:spacing w:before="100" w:beforeAutospacing="1" w:after="100" w:afterAutospacing="1" w:line="360" w:lineRule="auto"/>
        <w:ind w:firstLine="720"/>
        <w:jc w:val="both"/>
        <w:rPr>
          <w:rFonts w:eastAsia="Times New Roman"/>
          <w:color w:val="000000" w:themeColor="text1"/>
          <w:sz w:val="24"/>
          <w:szCs w:val="24"/>
        </w:rPr>
      </w:pPr>
      <w:r w:rsidRPr="000E7E88">
        <w:rPr>
          <w:rFonts w:eastAsia="Times New Roman"/>
          <w:color w:val="000000" w:themeColor="text1"/>
          <w:sz w:val="24"/>
          <w:szCs w:val="24"/>
        </w:rPr>
        <w:t>A contratação de ME, EPP ou equiparadas para o fornecimento de papel sulfite com as especificações descritas é uma medida técnica e econômica necessária para assegurar a continuidade dos serviços administrativos, sem prejuízo da qualidade dos documentos e do atendimento às necessidades da instituição. A escolha desse tipo de contratação também está alinhada às normativas legais que incentivam o desenvolvimento de pequenos negócios, promovendo um ambiente mais competitivo e sustentável.</w:t>
      </w:r>
    </w:p>
    <w:p w14:paraId="4BBD2F1E" w14:textId="77777777" w:rsidR="002E09BA" w:rsidRPr="000E7E88" w:rsidRDefault="002E09BA" w:rsidP="002E09BA">
      <w:pPr>
        <w:spacing w:line="360" w:lineRule="auto"/>
        <w:ind w:firstLine="720"/>
        <w:jc w:val="both"/>
        <w:rPr>
          <w:sz w:val="24"/>
          <w:szCs w:val="24"/>
        </w:rPr>
      </w:pPr>
      <w:r w:rsidRPr="000E7E88">
        <w:rPr>
          <w:rFonts w:eastAsia="Times New Roman"/>
          <w:color w:val="000000" w:themeColor="text1"/>
          <w:sz w:val="24"/>
          <w:szCs w:val="24"/>
        </w:rPr>
        <w:t>Dessa forma, a contratação proposta atende de maneira eficiente e eficaz as necessidades de fornecimento de papel sulfite, com qualidade, economia e em conformidade com as legislações vigentes</w:t>
      </w:r>
    </w:p>
    <w:p w14:paraId="33C55E54" w14:textId="77777777" w:rsidR="002E09BA" w:rsidRPr="000E7E88" w:rsidRDefault="002E09BA" w:rsidP="002E09BA">
      <w:pPr>
        <w:spacing w:line="360" w:lineRule="auto"/>
        <w:ind w:firstLine="720"/>
        <w:jc w:val="both"/>
        <w:rPr>
          <w:sz w:val="24"/>
          <w:szCs w:val="24"/>
        </w:rPr>
      </w:pPr>
    </w:p>
    <w:p w14:paraId="35C07A7B" w14:textId="77777777" w:rsidR="002E09BA" w:rsidRPr="000E7E88" w:rsidRDefault="002E09BA" w:rsidP="002E09BA">
      <w:pPr>
        <w:pStyle w:val="PargrafodaLista"/>
        <w:autoSpaceDE w:val="0"/>
        <w:autoSpaceDN w:val="0"/>
        <w:adjustRightInd w:val="0"/>
        <w:spacing w:after="0" w:line="360" w:lineRule="auto"/>
        <w:ind w:left="0"/>
        <w:jc w:val="both"/>
        <w:rPr>
          <w:rFonts w:ascii="Arial" w:hAnsi="Arial" w:cs="Arial"/>
          <w:b/>
          <w:bCs/>
          <w:sz w:val="24"/>
          <w:szCs w:val="24"/>
          <w:u w:val="single"/>
        </w:rPr>
      </w:pPr>
      <w:r w:rsidRPr="000E7E88">
        <w:rPr>
          <w:rFonts w:ascii="Arial" w:hAnsi="Arial" w:cs="Arial"/>
          <w:b/>
          <w:bCs/>
          <w:sz w:val="24"/>
          <w:szCs w:val="24"/>
          <w:u w:val="single"/>
        </w:rPr>
        <w:lastRenderedPageBreak/>
        <w:t>DIRETORIA GERAL</w:t>
      </w:r>
    </w:p>
    <w:p w14:paraId="3427A2D7" w14:textId="77777777" w:rsidR="002E09BA" w:rsidRPr="000E7E88" w:rsidRDefault="002E09BA" w:rsidP="002E09BA">
      <w:pPr>
        <w:pStyle w:val="PargrafodaLista"/>
        <w:autoSpaceDE w:val="0"/>
        <w:autoSpaceDN w:val="0"/>
        <w:adjustRightInd w:val="0"/>
        <w:spacing w:after="0" w:line="360" w:lineRule="auto"/>
        <w:ind w:left="0"/>
        <w:jc w:val="both"/>
        <w:rPr>
          <w:rFonts w:ascii="Arial" w:hAnsi="Arial" w:cs="Arial"/>
          <w:b/>
          <w:bCs/>
          <w:sz w:val="24"/>
          <w:szCs w:val="24"/>
          <w:u w:val="single"/>
        </w:rPr>
      </w:pPr>
    </w:p>
    <w:p w14:paraId="6F9EE9FE" w14:textId="77777777" w:rsidR="002E09BA" w:rsidRPr="000E7E88" w:rsidRDefault="002E09BA" w:rsidP="002E09BA">
      <w:pPr>
        <w:pStyle w:val="PargrafodaLista"/>
        <w:spacing w:line="360" w:lineRule="auto"/>
        <w:ind w:left="0"/>
        <w:jc w:val="right"/>
        <w:rPr>
          <w:rFonts w:ascii="Arial" w:hAnsi="Arial" w:cs="Arial"/>
          <w:sz w:val="24"/>
          <w:szCs w:val="24"/>
        </w:rPr>
      </w:pPr>
      <w:r w:rsidRPr="00942DA0">
        <w:rPr>
          <w:rFonts w:ascii="Arial" w:hAnsi="Arial" w:cs="Arial"/>
          <w:sz w:val="24"/>
          <w:szCs w:val="24"/>
        </w:rPr>
        <w:t>Extrema, MG, 31 de março de 2025.</w:t>
      </w:r>
    </w:p>
    <w:p w14:paraId="3E83B7F3" w14:textId="77777777" w:rsidR="002E09BA" w:rsidRPr="000E7E88" w:rsidRDefault="002E09BA" w:rsidP="002E09BA">
      <w:pPr>
        <w:pStyle w:val="PargrafodaLista"/>
        <w:spacing w:line="360" w:lineRule="auto"/>
        <w:ind w:left="0"/>
        <w:jc w:val="both"/>
        <w:rPr>
          <w:rFonts w:ascii="Arial" w:hAnsi="Arial" w:cs="Arial"/>
          <w:sz w:val="24"/>
          <w:szCs w:val="24"/>
        </w:rPr>
      </w:pPr>
    </w:p>
    <w:p w14:paraId="5E34B6B9" w14:textId="77777777" w:rsidR="002E09BA" w:rsidRPr="000E7E88" w:rsidRDefault="002E09BA" w:rsidP="002E09BA">
      <w:pPr>
        <w:pStyle w:val="PargrafodaLista"/>
        <w:spacing w:after="0" w:line="360" w:lineRule="auto"/>
        <w:jc w:val="center"/>
        <w:rPr>
          <w:rFonts w:ascii="Arial" w:hAnsi="Arial" w:cs="Arial"/>
          <w:sz w:val="24"/>
          <w:szCs w:val="24"/>
        </w:rPr>
      </w:pPr>
      <w:r w:rsidRPr="000E7E88">
        <w:rPr>
          <w:rFonts w:ascii="Arial" w:hAnsi="Arial" w:cs="Arial"/>
          <w:sz w:val="24"/>
          <w:szCs w:val="24"/>
        </w:rPr>
        <w:t>_____________________________________________</w:t>
      </w:r>
    </w:p>
    <w:p w14:paraId="2752C20E" w14:textId="77777777" w:rsidR="002E09BA" w:rsidRPr="000E7E88" w:rsidRDefault="002E09BA" w:rsidP="002E09BA">
      <w:pPr>
        <w:pStyle w:val="PargrafodaLista"/>
        <w:spacing w:after="0" w:line="360" w:lineRule="auto"/>
        <w:ind w:left="0"/>
        <w:jc w:val="center"/>
        <w:rPr>
          <w:rFonts w:ascii="Arial" w:hAnsi="Arial" w:cs="Arial"/>
          <w:sz w:val="24"/>
          <w:szCs w:val="24"/>
        </w:rPr>
      </w:pPr>
      <w:r w:rsidRPr="000E7E88">
        <w:rPr>
          <w:rFonts w:ascii="Arial" w:hAnsi="Arial" w:cs="Arial"/>
          <w:sz w:val="24"/>
          <w:szCs w:val="24"/>
        </w:rPr>
        <w:t>TAMIRES NUNES DA SILVA ALBERTINI</w:t>
      </w:r>
    </w:p>
    <w:p w14:paraId="2CEB6DAD" w14:textId="77777777" w:rsidR="002E09BA" w:rsidRPr="000E7E88" w:rsidRDefault="002E09BA" w:rsidP="002E09BA">
      <w:pPr>
        <w:pStyle w:val="PargrafodaLista"/>
        <w:spacing w:after="0" w:line="360" w:lineRule="auto"/>
        <w:ind w:left="0"/>
        <w:jc w:val="center"/>
        <w:rPr>
          <w:rFonts w:ascii="Arial" w:hAnsi="Arial" w:cs="Arial"/>
          <w:sz w:val="24"/>
          <w:szCs w:val="24"/>
        </w:rPr>
      </w:pPr>
      <w:r w:rsidRPr="000E7E88">
        <w:rPr>
          <w:rFonts w:ascii="Arial" w:hAnsi="Arial" w:cs="Arial"/>
          <w:sz w:val="24"/>
          <w:szCs w:val="24"/>
        </w:rPr>
        <w:t>DIRETORA GERAL</w:t>
      </w:r>
    </w:p>
    <w:p w14:paraId="5EDB507A" w14:textId="77777777" w:rsidR="002E09BA" w:rsidRPr="000E7E88" w:rsidRDefault="002E09BA" w:rsidP="002E09BA">
      <w:pPr>
        <w:pStyle w:val="PargrafodaLista"/>
        <w:spacing w:after="0" w:line="360" w:lineRule="auto"/>
        <w:ind w:left="0"/>
        <w:jc w:val="center"/>
        <w:rPr>
          <w:rFonts w:ascii="Arial" w:hAnsi="Arial" w:cs="Arial"/>
          <w:sz w:val="24"/>
          <w:szCs w:val="24"/>
        </w:rPr>
      </w:pPr>
    </w:p>
    <w:p w14:paraId="1EAB2EDD" w14:textId="77777777" w:rsidR="002E09BA" w:rsidRPr="000E7E88" w:rsidRDefault="002E09BA" w:rsidP="002E09BA">
      <w:pPr>
        <w:spacing w:line="360" w:lineRule="auto"/>
        <w:jc w:val="both"/>
        <w:rPr>
          <w:b/>
          <w:bCs/>
          <w:sz w:val="24"/>
          <w:szCs w:val="24"/>
        </w:rPr>
      </w:pPr>
    </w:p>
    <w:p w14:paraId="2831A642" w14:textId="77777777" w:rsidR="002E09BA" w:rsidRPr="000E7E88" w:rsidRDefault="002E09BA" w:rsidP="002E09BA">
      <w:pPr>
        <w:spacing w:line="360" w:lineRule="auto"/>
        <w:jc w:val="both"/>
        <w:rPr>
          <w:b/>
          <w:bCs/>
          <w:sz w:val="24"/>
          <w:szCs w:val="24"/>
        </w:rPr>
      </w:pPr>
      <w:r w:rsidRPr="000E7E88">
        <w:rPr>
          <w:b/>
          <w:bCs/>
          <w:sz w:val="24"/>
          <w:szCs w:val="24"/>
        </w:rPr>
        <w:t>DESPACHO</w:t>
      </w:r>
    </w:p>
    <w:p w14:paraId="13C400E1" w14:textId="77777777" w:rsidR="002E09BA" w:rsidRPr="000E7E88" w:rsidRDefault="002E09BA" w:rsidP="002E09BA">
      <w:pPr>
        <w:pStyle w:val="PargrafodaLista"/>
        <w:spacing w:line="360" w:lineRule="auto"/>
        <w:ind w:left="0"/>
        <w:jc w:val="both"/>
        <w:rPr>
          <w:rFonts w:ascii="Arial" w:hAnsi="Arial" w:cs="Arial"/>
          <w:sz w:val="24"/>
          <w:szCs w:val="24"/>
        </w:rPr>
      </w:pPr>
      <w:r w:rsidRPr="000E7E88">
        <w:rPr>
          <w:rFonts w:ascii="Arial" w:hAnsi="Arial" w:cs="Arial"/>
          <w:sz w:val="24"/>
          <w:szCs w:val="24"/>
        </w:rPr>
        <w:t>APROVO, na íntegra, esse Termo de Referência.</w:t>
      </w:r>
    </w:p>
    <w:p w14:paraId="6162757A" w14:textId="77777777" w:rsidR="002E09BA" w:rsidRPr="000E7E88" w:rsidRDefault="002E09BA" w:rsidP="002E09BA">
      <w:pPr>
        <w:pStyle w:val="PargrafodaLista"/>
        <w:spacing w:line="360" w:lineRule="auto"/>
        <w:ind w:left="0"/>
        <w:jc w:val="both"/>
        <w:rPr>
          <w:rFonts w:ascii="Arial" w:hAnsi="Arial" w:cs="Arial"/>
          <w:sz w:val="24"/>
          <w:szCs w:val="24"/>
        </w:rPr>
      </w:pPr>
    </w:p>
    <w:p w14:paraId="1941BCF0" w14:textId="77777777" w:rsidR="002E09BA" w:rsidRPr="000E7E88" w:rsidRDefault="002E09BA" w:rsidP="002E09BA">
      <w:pPr>
        <w:pStyle w:val="PargrafodaLista"/>
        <w:spacing w:after="0" w:line="360" w:lineRule="auto"/>
        <w:jc w:val="center"/>
        <w:rPr>
          <w:rFonts w:ascii="Arial" w:hAnsi="Arial" w:cs="Arial"/>
          <w:sz w:val="24"/>
          <w:szCs w:val="24"/>
        </w:rPr>
      </w:pPr>
      <w:r w:rsidRPr="000E7E88">
        <w:rPr>
          <w:rFonts w:ascii="Arial" w:hAnsi="Arial" w:cs="Arial"/>
          <w:sz w:val="24"/>
          <w:szCs w:val="24"/>
        </w:rPr>
        <w:t>____________________________________________</w:t>
      </w:r>
    </w:p>
    <w:p w14:paraId="09FA0115" w14:textId="77777777" w:rsidR="002E09BA" w:rsidRPr="000E7E88" w:rsidRDefault="002E09BA" w:rsidP="002E09BA">
      <w:pPr>
        <w:pStyle w:val="PargrafodaLista"/>
        <w:spacing w:after="0" w:line="360" w:lineRule="auto"/>
        <w:jc w:val="center"/>
        <w:rPr>
          <w:rFonts w:ascii="Arial" w:hAnsi="Arial" w:cs="Arial"/>
          <w:sz w:val="24"/>
          <w:szCs w:val="24"/>
        </w:rPr>
      </w:pPr>
      <w:r w:rsidRPr="000E7E88">
        <w:rPr>
          <w:rFonts w:ascii="Arial" w:hAnsi="Arial" w:cs="Arial"/>
          <w:sz w:val="24"/>
          <w:szCs w:val="24"/>
        </w:rPr>
        <w:t>RAFAEL SILVA DE SOUZA LIMA</w:t>
      </w:r>
    </w:p>
    <w:p w14:paraId="57083774" w14:textId="77777777" w:rsidR="002E09BA" w:rsidRPr="000E7E88" w:rsidRDefault="002E09BA" w:rsidP="002E09BA">
      <w:pPr>
        <w:pStyle w:val="PargrafodaLista"/>
        <w:spacing w:after="0" w:line="360" w:lineRule="auto"/>
        <w:ind w:left="0"/>
        <w:jc w:val="center"/>
        <w:rPr>
          <w:rFonts w:ascii="Arial" w:hAnsi="Arial" w:cs="Arial"/>
          <w:sz w:val="24"/>
          <w:szCs w:val="24"/>
        </w:rPr>
      </w:pPr>
      <w:r w:rsidRPr="000E7E88">
        <w:rPr>
          <w:rFonts w:ascii="Arial" w:hAnsi="Arial" w:cs="Arial"/>
          <w:sz w:val="24"/>
          <w:szCs w:val="24"/>
        </w:rPr>
        <w:t>PRESIDENTE</w:t>
      </w:r>
    </w:p>
    <w:p w14:paraId="30C38CE6" w14:textId="77777777" w:rsidR="00A6644D" w:rsidRPr="003F7393" w:rsidRDefault="00A6644D" w:rsidP="003F7393">
      <w:pPr>
        <w:spacing w:line="360" w:lineRule="auto"/>
        <w:rPr>
          <w:b/>
          <w:bCs/>
          <w:color w:val="FF0000"/>
          <w:sz w:val="24"/>
          <w:szCs w:val="24"/>
        </w:rPr>
      </w:pPr>
    </w:p>
    <w:p w14:paraId="19F5B2DF" w14:textId="77777777" w:rsidR="00A6644D" w:rsidRPr="003F7393" w:rsidRDefault="00A6644D" w:rsidP="003F7393">
      <w:pPr>
        <w:spacing w:line="360" w:lineRule="auto"/>
        <w:rPr>
          <w:b/>
          <w:bCs/>
          <w:color w:val="FF0000"/>
          <w:sz w:val="24"/>
          <w:szCs w:val="24"/>
        </w:rPr>
      </w:pPr>
    </w:p>
    <w:p w14:paraId="68762BC5" w14:textId="77777777" w:rsidR="00A6644D" w:rsidRPr="003F7393" w:rsidRDefault="00A6644D" w:rsidP="003F7393">
      <w:pPr>
        <w:spacing w:line="360" w:lineRule="auto"/>
        <w:rPr>
          <w:b/>
          <w:bCs/>
          <w:color w:val="FF0000"/>
          <w:sz w:val="24"/>
          <w:szCs w:val="24"/>
        </w:rPr>
      </w:pPr>
    </w:p>
    <w:p w14:paraId="1C9773A5" w14:textId="77777777" w:rsidR="00A6644D" w:rsidRPr="003F7393" w:rsidRDefault="00A6644D" w:rsidP="003F7393">
      <w:pPr>
        <w:spacing w:line="360" w:lineRule="auto"/>
        <w:rPr>
          <w:b/>
          <w:bCs/>
          <w:color w:val="FF0000"/>
          <w:sz w:val="24"/>
          <w:szCs w:val="24"/>
        </w:rPr>
      </w:pPr>
    </w:p>
    <w:p w14:paraId="1A3A2A6D" w14:textId="77777777" w:rsidR="00A6644D" w:rsidRDefault="00A6644D" w:rsidP="003F7393">
      <w:pPr>
        <w:spacing w:line="360" w:lineRule="auto"/>
        <w:rPr>
          <w:b/>
          <w:bCs/>
          <w:color w:val="FF0000"/>
          <w:sz w:val="24"/>
          <w:szCs w:val="24"/>
        </w:rPr>
      </w:pPr>
    </w:p>
    <w:p w14:paraId="509DE5C0" w14:textId="77777777" w:rsidR="003B1F44" w:rsidRDefault="003B1F44" w:rsidP="003F7393">
      <w:pPr>
        <w:spacing w:line="360" w:lineRule="auto"/>
        <w:rPr>
          <w:b/>
          <w:bCs/>
          <w:color w:val="FF0000"/>
          <w:sz w:val="24"/>
          <w:szCs w:val="24"/>
        </w:rPr>
      </w:pPr>
    </w:p>
    <w:p w14:paraId="5F508940" w14:textId="77777777" w:rsidR="003B1F44" w:rsidRDefault="003B1F44" w:rsidP="003F7393">
      <w:pPr>
        <w:spacing w:line="360" w:lineRule="auto"/>
        <w:rPr>
          <w:b/>
          <w:bCs/>
          <w:color w:val="FF0000"/>
          <w:sz w:val="24"/>
          <w:szCs w:val="24"/>
        </w:rPr>
      </w:pPr>
    </w:p>
    <w:p w14:paraId="4CAAFC01" w14:textId="77777777" w:rsidR="003B1F44" w:rsidRDefault="003B1F44" w:rsidP="003F7393">
      <w:pPr>
        <w:spacing w:line="360" w:lineRule="auto"/>
        <w:rPr>
          <w:b/>
          <w:bCs/>
          <w:color w:val="FF0000"/>
          <w:sz w:val="24"/>
          <w:szCs w:val="24"/>
        </w:rPr>
      </w:pPr>
    </w:p>
    <w:p w14:paraId="516F5DA9" w14:textId="77777777" w:rsidR="003B1F44" w:rsidRPr="003F7393" w:rsidRDefault="003B1F44" w:rsidP="003F7393">
      <w:pPr>
        <w:spacing w:line="360" w:lineRule="auto"/>
        <w:rPr>
          <w:b/>
          <w:bCs/>
          <w:color w:val="FF0000"/>
          <w:sz w:val="24"/>
          <w:szCs w:val="24"/>
        </w:rPr>
      </w:pPr>
    </w:p>
    <w:p w14:paraId="26A3FB47" w14:textId="77777777" w:rsidR="00A6644D" w:rsidRPr="003F7393" w:rsidRDefault="00A6644D" w:rsidP="003F7393">
      <w:pPr>
        <w:spacing w:line="360" w:lineRule="auto"/>
        <w:rPr>
          <w:b/>
          <w:bCs/>
          <w:color w:val="FF0000"/>
          <w:sz w:val="24"/>
          <w:szCs w:val="24"/>
        </w:rPr>
      </w:pPr>
    </w:p>
    <w:p w14:paraId="1898B390" w14:textId="77777777" w:rsidR="00A6644D" w:rsidRPr="003F7393" w:rsidRDefault="00A6644D" w:rsidP="003F7393">
      <w:pPr>
        <w:spacing w:line="360" w:lineRule="auto"/>
        <w:rPr>
          <w:b/>
          <w:bCs/>
          <w:color w:val="FF0000"/>
          <w:sz w:val="24"/>
          <w:szCs w:val="24"/>
        </w:rPr>
      </w:pPr>
    </w:p>
    <w:p w14:paraId="171EC6C9" w14:textId="77777777" w:rsidR="002E09BA" w:rsidRPr="003F7393" w:rsidRDefault="00FC0710" w:rsidP="002E09BA">
      <w:pPr>
        <w:spacing w:line="360" w:lineRule="auto"/>
        <w:jc w:val="center"/>
        <w:rPr>
          <w:b/>
          <w:bCs/>
          <w:color w:val="000000"/>
          <w:sz w:val="24"/>
          <w:szCs w:val="24"/>
        </w:rPr>
      </w:pPr>
      <w:r w:rsidRPr="003F7393">
        <w:rPr>
          <w:b/>
          <w:bCs/>
          <w:sz w:val="24"/>
          <w:szCs w:val="24"/>
        </w:rPr>
        <w:lastRenderedPageBreak/>
        <w:t>ANEXO III – MAPA DE RISCO</w:t>
      </w:r>
      <w:bookmarkEnd w:id="14"/>
    </w:p>
    <w:tbl>
      <w:tblPr>
        <w:tblW w:w="9922"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922"/>
      </w:tblGrid>
      <w:tr w:rsidR="002E09BA" w:rsidRPr="00E16606" w14:paraId="6D5CE360" w14:textId="77777777" w:rsidTr="001B0989">
        <w:trPr>
          <w:jc w:val="center"/>
        </w:trPr>
        <w:tc>
          <w:tcPr>
            <w:tcW w:w="9922" w:type="dxa"/>
            <w:shd w:val="clear" w:color="auto" w:fill="D9D9D9" w:themeFill="background1" w:themeFillShade="D9"/>
            <w:tcMar>
              <w:top w:w="55" w:type="dxa"/>
              <w:left w:w="55" w:type="dxa"/>
              <w:bottom w:w="55" w:type="dxa"/>
              <w:right w:w="55" w:type="dxa"/>
            </w:tcMar>
          </w:tcPr>
          <w:p w14:paraId="12BCBAF4" w14:textId="77777777" w:rsidR="002E09BA" w:rsidRPr="00E16606" w:rsidRDefault="002E09BA" w:rsidP="001B0989">
            <w:pPr>
              <w:pStyle w:val="Standard"/>
              <w:jc w:val="center"/>
              <w:rPr>
                <w:rFonts w:ascii="Arial" w:hAnsi="Arial" w:cs="Arial"/>
                <w:b/>
                <w:bCs/>
                <w:sz w:val="22"/>
                <w:szCs w:val="22"/>
              </w:rPr>
            </w:pPr>
            <w:r w:rsidRPr="00E16606">
              <w:rPr>
                <w:rFonts w:ascii="Arial" w:hAnsi="Arial" w:cs="Arial"/>
                <w:b/>
                <w:bCs/>
                <w:sz w:val="22"/>
                <w:szCs w:val="22"/>
              </w:rPr>
              <w:t>MAPA DE RISCOS – PRC 44/2025</w:t>
            </w:r>
          </w:p>
        </w:tc>
      </w:tr>
    </w:tbl>
    <w:p w14:paraId="1F8BD7AF" w14:textId="77777777" w:rsidR="002E09BA" w:rsidRPr="00E16606" w:rsidRDefault="002E09BA" w:rsidP="002E09BA">
      <w:pPr>
        <w:pStyle w:val="Standard"/>
        <w:spacing w:after="57"/>
        <w:jc w:val="center"/>
        <w:rPr>
          <w:rFonts w:ascii="Arial" w:hAnsi="Arial" w:cs="Arial"/>
          <w:sz w:val="22"/>
          <w:szCs w:val="22"/>
        </w:rPr>
      </w:pPr>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1530"/>
        <w:gridCol w:w="2797"/>
        <w:gridCol w:w="2797"/>
        <w:gridCol w:w="2798"/>
      </w:tblGrid>
      <w:tr w:rsidR="002E09BA" w:rsidRPr="00E16606" w14:paraId="2AC52DF3" w14:textId="77777777" w:rsidTr="001B0989">
        <w:trPr>
          <w:jc w:val="center"/>
        </w:trPr>
        <w:tc>
          <w:tcPr>
            <w:tcW w:w="9922" w:type="dxa"/>
            <w:gridSpan w:val="4"/>
            <w:shd w:val="clear" w:color="auto" w:fill="auto"/>
            <w:tcMar>
              <w:top w:w="55" w:type="dxa"/>
              <w:left w:w="55" w:type="dxa"/>
              <w:bottom w:w="55" w:type="dxa"/>
              <w:right w:w="55" w:type="dxa"/>
            </w:tcMar>
          </w:tcPr>
          <w:p w14:paraId="52DE0726"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DADOS DO PROCESSO LICITATÓRIO</w:t>
            </w:r>
          </w:p>
        </w:tc>
      </w:tr>
      <w:tr w:rsidR="002E09BA" w:rsidRPr="00E16606" w14:paraId="0D6C03E3" w14:textId="77777777" w:rsidTr="001B0989">
        <w:trPr>
          <w:trHeight w:val="327"/>
          <w:jc w:val="center"/>
        </w:trPr>
        <w:tc>
          <w:tcPr>
            <w:tcW w:w="1530" w:type="dxa"/>
            <w:tcMar>
              <w:top w:w="55" w:type="dxa"/>
              <w:left w:w="55" w:type="dxa"/>
              <w:bottom w:w="55" w:type="dxa"/>
              <w:right w:w="55" w:type="dxa"/>
            </w:tcMar>
          </w:tcPr>
          <w:p w14:paraId="69808164"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Resumo do Objeto:</w:t>
            </w:r>
          </w:p>
        </w:tc>
        <w:tc>
          <w:tcPr>
            <w:tcW w:w="8392" w:type="dxa"/>
            <w:gridSpan w:val="3"/>
            <w:tcMar>
              <w:top w:w="55" w:type="dxa"/>
              <w:left w:w="55" w:type="dxa"/>
              <w:bottom w:w="55" w:type="dxa"/>
              <w:right w:w="55" w:type="dxa"/>
            </w:tcMar>
          </w:tcPr>
          <w:p w14:paraId="01F0C96D" w14:textId="77777777" w:rsidR="002E09BA" w:rsidRPr="00E16606" w:rsidRDefault="002E09BA" w:rsidP="001B0989">
            <w:pPr>
              <w:spacing w:line="240" w:lineRule="auto"/>
              <w:jc w:val="both"/>
            </w:pPr>
            <w:r w:rsidRPr="00E16606">
              <w:rPr>
                <w:rFonts w:eastAsia="Times New Roman"/>
                <w:b/>
                <w:bCs/>
              </w:rPr>
              <w:t>Contratação exclusiva de ME, EPP ou Equiparadas</w:t>
            </w:r>
            <w:r w:rsidRPr="00E16606">
              <w:rPr>
                <w:rFonts w:eastAsia="Times New Roman"/>
              </w:rPr>
              <w:t xml:space="preserve"> para: </w:t>
            </w:r>
            <w:r w:rsidRPr="00E16606">
              <w:rPr>
                <w:color w:val="000000" w:themeColor="text1"/>
              </w:rPr>
              <w:t>Contratação Exclusiva de ME, EPP ou Equiparadas para fornecimento continuado de Papel sulfite Office, alcalino, branco, formato A4, 210x297mm, gramatura 75g/m2, embalagem revestida em BOPP. Quantidade estimada: 1.500 pacotes.</w:t>
            </w:r>
          </w:p>
        </w:tc>
      </w:tr>
      <w:tr w:rsidR="002E09BA" w:rsidRPr="00E16606" w14:paraId="06D87371" w14:textId="77777777" w:rsidTr="001B0989">
        <w:trPr>
          <w:jc w:val="center"/>
        </w:trPr>
        <w:tc>
          <w:tcPr>
            <w:tcW w:w="1530" w:type="dxa"/>
            <w:tcMar>
              <w:top w:w="55" w:type="dxa"/>
              <w:left w:w="55" w:type="dxa"/>
              <w:bottom w:w="55" w:type="dxa"/>
              <w:right w:w="55" w:type="dxa"/>
            </w:tcMar>
          </w:tcPr>
          <w:p w14:paraId="03DDD22B"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Nº do Processo:</w:t>
            </w:r>
          </w:p>
        </w:tc>
        <w:tc>
          <w:tcPr>
            <w:tcW w:w="2797" w:type="dxa"/>
            <w:tcMar>
              <w:top w:w="55" w:type="dxa"/>
              <w:left w:w="55" w:type="dxa"/>
              <w:bottom w:w="55" w:type="dxa"/>
              <w:right w:w="55" w:type="dxa"/>
            </w:tcMar>
          </w:tcPr>
          <w:p w14:paraId="6FD476A9"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44/2025</w:t>
            </w:r>
          </w:p>
        </w:tc>
        <w:tc>
          <w:tcPr>
            <w:tcW w:w="2797" w:type="dxa"/>
          </w:tcPr>
          <w:p w14:paraId="44D936B1" w14:textId="77777777" w:rsidR="002E09BA" w:rsidRPr="00E16606" w:rsidRDefault="002E09BA" w:rsidP="001B0989">
            <w:pPr>
              <w:pStyle w:val="Standard"/>
              <w:jc w:val="center"/>
              <w:rPr>
                <w:rFonts w:ascii="Arial" w:hAnsi="Arial" w:cs="Arial"/>
                <w:b/>
                <w:bCs/>
                <w:sz w:val="22"/>
                <w:szCs w:val="22"/>
              </w:rPr>
            </w:pPr>
            <w:r w:rsidRPr="00E16606">
              <w:rPr>
                <w:rFonts w:ascii="Arial" w:hAnsi="Arial" w:cs="Arial"/>
                <w:b/>
                <w:bCs/>
                <w:sz w:val="22"/>
                <w:szCs w:val="22"/>
              </w:rPr>
              <w:t>Nº Pregão Eletrônico:</w:t>
            </w:r>
          </w:p>
        </w:tc>
        <w:tc>
          <w:tcPr>
            <w:tcW w:w="2798" w:type="dxa"/>
          </w:tcPr>
          <w:p w14:paraId="5C140389"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19/2025</w:t>
            </w:r>
          </w:p>
        </w:tc>
      </w:tr>
    </w:tbl>
    <w:p w14:paraId="38D17345" w14:textId="77777777" w:rsidR="002E09BA" w:rsidRPr="00E16606" w:rsidRDefault="002E09BA" w:rsidP="002E09BA">
      <w:pPr>
        <w:pStyle w:val="Standard"/>
        <w:spacing w:after="57"/>
        <w:jc w:val="right"/>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130"/>
        <w:gridCol w:w="344"/>
        <w:gridCol w:w="5316"/>
        <w:gridCol w:w="342"/>
        <w:gridCol w:w="3790"/>
      </w:tblGrid>
      <w:tr w:rsidR="002E09BA" w:rsidRPr="00E16606" w14:paraId="6BA3D8A7" w14:textId="77777777" w:rsidTr="001B0989">
        <w:trPr>
          <w:jc w:val="center"/>
        </w:trPr>
        <w:tc>
          <w:tcPr>
            <w:tcW w:w="9922" w:type="dxa"/>
            <w:gridSpan w:val="5"/>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63FE0E7"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Fase de Análise:</w:t>
            </w:r>
          </w:p>
        </w:tc>
      </w:tr>
      <w:tr w:rsidR="002E09BA" w:rsidRPr="00E16606" w14:paraId="3ECE2508" w14:textId="77777777" w:rsidTr="001B0989">
        <w:trPr>
          <w:jc w:val="center"/>
        </w:trPr>
        <w:tc>
          <w:tcPr>
            <w:tcW w:w="9922" w:type="dxa"/>
            <w:gridSpan w:val="5"/>
            <w:tcBorders>
              <w:top w:val="single" w:sz="4" w:space="0" w:color="auto"/>
              <w:left w:val="single" w:sz="4" w:space="0" w:color="auto"/>
              <w:right w:val="single" w:sz="4" w:space="0" w:color="auto"/>
            </w:tcBorders>
            <w:tcMar>
              <w:top w:w="55" w:type="dxa"/>
              <w:left w:w="55" w:type="dxa"/>
              <w:bottom w:w="55" w:type="dxa"/>
              <w:right w:w="55" w:type="dxa"/>
            </w:tcMar>
          </w:tcPr>
          <w:p w14:paraId="07BB7D9A" w14:textId="77777777" w:rsidR="002E09BA" w:rsidRPr="00E16606" w:rsidRDefault="002E09BA" w:rsidP="001B0989">
            <w:pPr>
              <w:pStyle w:val="Standard"/>
              <w:jc w:val="both"/>
              <w:rPr>
                <w:rFonts w:ascii="Arial" w:hAnsi="Arial" w:cs="Arial"/>
                <w:sz w:val="22"/>
                <w:szCs w:val="22"/>
              </w:rPr>
            </w:pPr>
          </w:p>
        </w:tc>
      </w:tr>
      <w:tr w:rsidR="002E09BA" w:rsidRPr="00E16606" w14:paraId="79176B50" w14:textId="77777777" w:rsidTr="001B0989">
        <w:trPr>
          <w:jc w:val="center"/>
        </w:trPr>
        <w:tc>
          <w:tcPr>
            <w:tcW w:w="130" w:type="dxa"/>
            <w:tcBorders>
              <w:left w:val="single" w:sz="4" w:space="0" w:color="auto"/>
              <w:right w:val="single" w:sz="4" w:space="0" w:color="auto"/>
            </w:tcBorders>
            <w:tcMar>
              <w:top w:w="55" w:type="dxa"/>
              <w:left w:w="55" w:type="dxa"/>
              <w:bottom w:w="55" w:type="dxa"/>
              <w:right w:w="55" w:type="dxa"/>
            </w:tcMar>
          </w:tcPr>
          <w:p w14:paraId="056F8491" w14:textId="77777777" w:rsidR="002E09BA" w:rsidRPr="00E16606" w:rsidRDefault="002E09BA" w:rsidP="001B0989">
            <w:pPr>
              <w:pStyle w:val="TableContents"/>
              <w:jc w:val="center"/>
              <w:rPr>
                <w:rFonts w:ascii="Arial" w:hAnsi="Arial" w:cs="Arial"/>
                <w:sz w:val="22"/>
                <w:szCs w:val="22"/>
              </w:rPr>
            </w:pPr>
          </w:p>
        </w:tc>
        <w:tc>
          <w:tcPr>
            <w:tcW w:w="34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23D6E4B"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5316" w:type="dxa"/>
            <w:tcBorders>
              <w:left w:val="single" w:sz="4" w:space="0" w:color="auto"/>
              <w:right w:val="single" w:sz="4" w:space="0" w:color="auto"/>
            </w:tcBorders>
            <w:tcMar>
              <w:top w:w="55" w:type="dxa"/>
              <w:left w:w="55" w:type="dxa"/>
              <w:bottom w:w="55" w:type="dxa"/>
              <w:right w:w="55" w:type="dxa"/>
            </w:tcMar>
          </w:tcPr>
          <w:p w14:paraId="29BCEEE4"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Planejamento da Contratação e Seleção do Fornecedor</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256AC8"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3790" w:type="dxa"/>
            <w:tcBorders>
              <w:left w:val="single" w:sz="4" w:space="0" w:color="auto"/>
              <w:right w:val="single" w:sz="4" w:space="0" w:color="auto"/>
            </w:tcBorders>
            <w:tcMar>
              <w:top w:w="55" w:type="dxa"/>
              <w:left w:w="55" w:type="dxa"/>
              <w:bottom w:w="55" w:type="dxa"/>
              <w:right w:w="55" w:type="dxa"/>
            </w:tcMar>
          </w:tcPr>
          <w:p w14:paraId="467E5F36"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Gestão do Contrato</w:t>
            </w:r>
          </w:p>
        </w:tc>
      </w:tr>
      <w:tr w:rsidR="002E09BA" w:rsidRPr="00E16606" w14:paraId="58F5E713" w14:textId="77777777" w:rsidTr="001B0989">
        <w:trPr>
          <w:jc w:val="center"/>
        </w:trPr>
        <w:tc>
          <w:tcPr>
            <w:tcW w:w="9922" w:type="dxa"/>
            <w:gridSpan w:val="5"/>
            <w:tcBorders>
              <w:left w:val="single" w:sz="4" w:space="0" w:color="auto"/>
              <w:bottom w:val="single" w:sz="4" w:space="0" w:color="auto"/>
              <w:right w:val="single" w:sz="4" w:space="0" w:color="auto"/>
            </w:tcBorders>
            <w:tcMar>
              <w:top w:w="55" w:type="dxa"/>
              <w:left w:w="55" w:type="dxa"/>
              <w:bottom w:w="55" w:type="dxa"/>
              <w:right w:w="55" w:type="dxa"/>
            </w:tcMar>
          </w:tcPr>
          <w:p w14:paraId="127CCDF5" w14:textId="77777777" w:rsidR="002E09BA" w:rsidRPr="00E16606" w:rsidRDefault="002E09BA" w:rsidP="001B0989">
            <w:pPr>
              <w:pStyle w:val="TableContents"/>
              <w:jc w:val="center"/>
              <w:rPr>
                <w:rFonts w:ascii="Arial" w:hAnsi="Arial" w:cs="Arial"/>
                <w:sz w:val="22"/>
                <w:szCs w:val="22"/>
              </w:rPr>
            </w:pPr>
          </w:p>
        </w:tc>
      </w:tr>
    </w:tbl>
    <w:p w14:paraId="6CAEB125" w14:textId="77777777" w:rsidR="002E09BA" w:rsidRDefault="002E09BA" w:rsidP="002E09BA">
      <w:pPr>
        <w:pStyle w:val="Standard"/>
        <w:spacing w:after="57"/>
        <w:rPr>
          <w:rFonts w:ascii="Arial" w:hAnsi="Arial" w:cs="Arial"/>
          <w:sz w:val="22"/>
          <w:szCs w:val="22"/>
        </w:rPr>
      </w:pPr>
    </w:p>
    <w:p w14:paraId="316FC2CB" w14:textId="77777777" w:rsidR="003B1F44" w:rsidRDefault="003B1F44" w:rsidP="002E09BA">
      <w:pPr>
        <w:pStyle w:val="Standard"/>
        <w:spacing w:after="57"/>
        <w:rPr>
          <w:rFonts w:ascii="Arial" w:hAnsi="Arial" w:cs="Arial"/>
          <w:sz w:val="22"/>
          <w:szCs w:val="22"/>
        </w:rPr>
      </w:pPr>
    </w:p>
    <w:p w14:paraId="746C4DAF" w14:textId="77777777" w:rsidR="003B1F44" w:rsidRDefault="003B1F44" w:rsidP="002E09BA">
      <w:pPr>
        <w:pStyle w:val="Standard"/>
        <w:spacing w:after="57"/>
        <w:rPr>
          <w:rFonts w:ascii="Arial" w:hAnsi="Arial" w:cs="Arial"/>
          <w:sz w:val="22"/>
          <w:szCs w:val="22"/>
        </w:rPr>
      </w:pPr>
    </w:p>
    <w:p w14:paraId="17F639C1" w14:textId="77777777" w:rsidR="003B1F44" w:rsidRDefault="003B1F44" w:rsidP="002E09BA">
      <w:pPr>
        <w:pStyle w:val="Standard"/>
        <w:spacing w:after="57"/>
        <w:rPr>
          <w:rFonts w:ascii="Arial" w:hAnsi="Arial" w:cs="Arial"/>
          <w:sz w:val="22"/>
          <w:szCs w:val="22"/>
        </w:rPr>
      </w:pPr>
    </w:p>
    <w:p w14:paraId="490716B7" w14:textId="77777777" w:rsidR="003B1F44" w:rsidRDefault="003B1F44" w:rsidP="002E09BA">
      <w:pPr>
        <w:pStyle w:val="Standard"/>
        <w:spacing w:after="57"/>
        <w:rPr>
          <w:rFonts w:ascii="Arial" w:hAnsi="Arial" w:cs="Arial"/>
          <w:sz w:val="22"/>
          <w:szCs w:val="22"/>
        </w:rPr>
      </w:pPr>
    </w:p>
    <w:p w14:paraId="6C68EC6D" w14:textId="77777777" w:rsidR="003B1F44" w:rsidRDefault="003B1F44" w:rsidP="002E09BA">
      <w:pPr>
        <w:pStyle w:val="Standard"/>
        <w:spacing w:after="57"/>
        <w:rPr>
          <w:rFonts w:ascii="Arial" w:hAnsi="Arial" w:cs="Arial"/>
          <w:sz w:val="22"/>
          <w:szCs w:val="22"/>
        </w:rPr>
      </w:pPr>
    </w:p>
    <w:p w14:paraId="785973DB" w14:textId="77777777" w:rsidR="003B1F44" w:rsidRDefault="003B1F44" w:rsidP="002E09BA">
      <w:pPr>
        <w:pStyle w:val="Standard"/>
        <w:spacing w:after="57"/>
        <w:rPr>
          <w:rFonts w:ascii="Arial" w:hAnsi="Arial" w:cs="Arial"/>
          <w:sz w:val="22"/>
          <w:szCs w:val="22"/>
        </w:rPr>
      </w:pPr>
    </w:p>
    <w:p w14:paraId="19624BC5" w14:textId="77777777" w:rsidR="003B1F44" w:rsidRDefault="003B1F44" w:rsidP="002E09BA">
      <w:pPr>
        <w:pStyle w:val="Standard"/>
        <w:spacing w:after="57"/>
        <w:rPr>
          <w:rFonts w:ascii="Arial" w:hAnsi="Arial" w:cs="Arial"/>
          <w:sz w:val="22"/>
          <w:szCs w:val="22"/>
        </w:rPr>
      </w:pPr>
    </w:p>
    <w:p w14:paraId="33DF9EBA" w14:textId="77777777" w:rsidR="003B1F44" w:rsidRDefault="003B1F44" w:rsidP="002E09BA">
      <w:pPr>
        <w:pStyle w:val="Standard"/>
        <w:spacing w:after="57"/>
        <w:rPr>
          <w:rFonts w:ascii="Arial" w:hAnsi="Arial" w:cs="Arial"/>
          <w:sz w:val="22"/>
          <w:szCs w:val="22"/>
        </w:rPr>
      </w:pPr>
    </w:p>
    <w:p w14:paraId="381E1640" w14:textId="77777777" w:rsidR="003B1F44" w:rsidRDefault="003B1F44" w:rsidP="002E09BA">
      <w:pPr>
        <w:pStyle w:val="Standard"/>
        <w:spacing w:after="57"/>
        <w:rPr>
          <w:rFonts w:ascii="Arial" w:hAnsi="Arial" w:cs="Arial"/>
          <w:sz w:val="22"/>
          <w:szCs w:val="22"/>
        </w:rPr>
      </w:pPr>
    </w:p>
    <w:p w14:paraId="73FAB822" w14:textId="77777777" w:rsidR="003B1F44" w:rsidRDefault="003B1F44" w:rsidP="002E09BA">
      <w:pPr>
        <w:pStyle w:val="Standard"/>
        <w:spacing w:after="57"/>
        <w:rPr>
          <w:rFonts w:ascii="Arial" w:hAnsi="Arial" w:cs="Arial"/>
          <w:sz w:val="22"/>
          <w:szCs w:val="22"/>
        </w:rPr>
      </w:pPr>
    </w:p>
    <w:p w14:paraId="0F0BEAF6" w14:textId="77777777" w:rsidR="003B1F44" w:rsidRDefault="003B1F44" w:rsidP="002E09BA">
      <w:pPr>
        <w:pStyle w:val="Standard"/>
        <w:spacing w:after="57"/>
        <w:rPr>
          <w:rFonts w:ascii="Arial" w:hAnsi="Arial" w:cs="Arial"/>
          <w:sz w:val="22"/>
          <w:szCs w:val="22"/>
        </w:rPr>
      </w:pPr>
    </w:p>
    <w:p w14:paraId="0A40B36B" w14:textId="77777777" w:rsidR="003B1F44" w:rsidRDefault="003B1F44" w:rsidP="002E09BA">
      <w:pPr>
        <w:pStyle w:val="Standard"/>
        <w:spacing w:after="57"/>
        <w:rPr>
          <w:rFonts w:ascii="Arial" w:hAnsi="Arial" w:cs="Arial"/>
          <w:sz w:val="22"/>
          <w:szCs w:val="22"/>
        </w:rPr>
      </w:pPr>
    </w:p>
    <w:p w14:paraId="18B6245E" w14:textId="77777777" w:rsidR="003B1F44" w:rsidRDefault="003B1F44" w:rsidP="002E09BA">
      <w:pPr>
        <w:pStyle w:val="Standard"/>
        <w:spacing w:after="57"/>
        <w:rPr>
          <w:rFonts w:ascii="Arial" w:hAnsi="Arial" w:cs="Arial"/>
          <w:sz w:val="22"/>
          <w:szCs w:val="22"/>
        </w:rPr>
      </w:pPr>
    </w:p>
    <w:p w14:paraId="287D1E1C" w14:textId="77777777" w:rsidR="003B1F44" w:rsidRDefault="003B1F44" w:rsidP="002E09BA">
      <w:pPr>
        <w:pStyle w:val="Standard"/>
        <w:spacing w:after="57"/>
        <w:rPr>
          <w:rFonts w:ascii="Arial" w:hAnsi="Arial" w:cs="Arial"/>
          <w:sz w:val="22"/>
          <w:szCs w:val="22"/>
        </w:rPr>
      </w:pPr>
    </w:p>
    <w:p w14:paraId="01D10121" w14:textId="77777777" w:rsidR="003B1F44" w:rsidRDefault="003B1F44" w:rsidP="002E09BA">
      <w:pPr>
        <w:pStyle w:val="Standard"/>
        <w:spacing w:after="57"/>
        <w:rPr>
          <w:rFonts w:ascii="Arial" w:hAnsi="Arial" w:cs="Arial"/>
          <w:sz w:val="22"/>
          <w:szCs w:val="22"/>
        </w:rPr>
      </w:pPr>
    </w:p>
    <w:p w14:paraId="0A40D0DF" w14:textId="77777777" w:rsidR="003B1F44" w:rsidRDefault="003B1F44" w:rsidP="002E09BA">
      <w:pPr>
        <w:pStyle w:val="Standard"/>
        <w:spacing w:after="57"/>
        <w:rPr>
          <w:rFonts w:ascii="Arial" w:hAnsi="Arial" w:cs="Arial"/>
          <w:sz w:val="22"/>
          <w:szCs w:val="22"/>
        </w:rPr>
      </w:pPr>
    </w:p>
    <w:p w14:paraId="6B51915D" w14:textId="77777777" w:rsidR="003B1F44" w:rsidRDefault="003B1F44" w:rsidP="002E09BA">
      <w:pPr>
        <w:pStyle w:val="Standard"/>
        <w:spacing w:after="57"/>
        <w:rPr>
          <w:rFonts w:ascii="Arial" w:hAnsi="Arial" w:cs="Arial"/>
          <w:sz w:val="22"/>
          <w:szCs w:val="22"/>
        </w:rPr>
      </w:pPr>
    </w:p>
    <w:p w14:paraId="196017C5" w14:textId="77777777" w:rsidR="003B1F44" w:rsidRDefault="003B1F44" w:rsidP="002E09BA">
      <w:pPr>
        <w:pStyle w:val="Standard"/>
        <w:spacing w:after="57"/>
        <w:rPr>
          <w:rFonts w:ascii="Arial" w:hAnsi="Arial" w:cs="Arial"/>
          <w:sz w:val="22"/>
          <w:szCs w:val="22"/>
        </w:rPr>
      </w:pPr>
    </w:p>
    <w:p w14:paraId="4508D301" w14:textId="77777777" w:rsidR="003B1F44" w:rsidRPr="00E16606" w:rsidRDefault="003B1F44" w:rsidP="002E09BA">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0D62CED0" w14:textId="77777777" w:rsidTr="001B0989">
        <w:trPr>
          <w:jc w:val="center"/>
        </w:trPr>
        <w:tc>
          <w:tcPr>
            <w:tcW w:w="992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04CED234"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PLANEJAMENTO DA CONTRATAÇÃO E SELEÇÂO DO FORNECEDOR</w:t>
            </w:r>
          </w:p>
        </w:tc>
      </w:tr>
      <w:tr w:rsidR="002E09BA" w:rsidRPr="00E16606" w14:paraId="261AD747" w14:textId="77777777" w:rsidTr="001B0989">
        <w:trPr>
          <w:trHeight w:val="159"/>
          <w:jc w:val="center"/>
        </w:trPr>
        <w:tc>
          <w:tcPr>
            <w:tcW w:w="9922" w:type="dxa"/>
            <w:gridSpan w:val="8"/>
            <w:tcBorders>
              <w:top w:val="single" w:sz="4" w:space="0" w:color="auto"/>
              <w:bottom w:val="single" w:sz="4" w:space="0" w:color="auto"/>
            </w:tcBorders>
            <w:tcMar>
              <w:top w:w="55" w:type="dxa"/>
              <w:left w:w="55" w:type="dxa"/>
              <w:bottom w:w="55" w:type="dxa"/>
              <w:right w:w="55" w:type="dxa"/>
            </w:tcMar>
          </w:tcPr>
          <w:p w14:paraId="22A4C4B3" w14:textId="77777777" w:rsidR="002E09BA" w:rsidRPr="00E16606" w:rsidRDefault="002E09BA" w:rsidP="001B0989">
            <w:pPr>
              <w:pStyle w:val="TableContents"/>
              <w:jc w:val="both"/>
              <w:rPr>
                <w:rFonts w:ascii="Arial" w:hAnsi="Arial" w:cs="Arial"/>
                <w:b/>
                <w:bCs/>
                <w:sz w:val="22"/>
                <w:szCs w:val="22"/>
              </w:rPr>
            </w:pPr>
          </w:p>
        </w:tc>
      </w:tr>
      <w:tr w:rsidR="002E09BA" w:rsidRPr="00E16606" w14:paraId="2D32F60F" w14:textId="77777777" w:rsidTr="001B098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6EC186DF"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11600F2D"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Atraso no procedimento licitatório.</w:t>
            </w:r>
          </w:p>
        </w:tc>
      </w:tr>
      <w:tr w:rsidR="002E09BA" w:rsidRPr="00E16606" w14:paraId="516A2065"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7166695" w14:textId="77777777" w:rsidR="002E09BA" w:rsidRPr="00E16606" w:rsidRDefault="002E09BA" w:rsidP="001B0989">
            <w:pPr>
              <w:pStyle w:val="TableContents"/>
              <w:jc w:val="center"/>
              <w:rPr>
                <w:rFonts w:ascii="Arial" w:hAnsi="Arial" w:cs="Arial"/>
                <w:sz w:val="22"/>
                <w:szCs w:val="22"/>
              </w:rPr>
            </w:pPr>
          </w:p>
        </w:tc>
      </w:tr>
      <w:tr w:rsidR="002E09BA" w:rsidRPr="00E16606" w14:paraId="375FADF9" w14:textId="77777777" w:rsidTr="001B0989">
        <w:trPr>
          <w:jc w:val="center"/>
        </w:trPr>
        <w:tc>
          <w:tcPr>
            <w:tcW w:w="2207" w:type="dxa"/>
            <w:tcBorders>
              <w:left w:val="single" w:sz="4" w:space="0" w:color="auto"/>
            </w:tcBorders>
            <w:tcMar>
              <w:top w:w="55" w:type="dxa"/>
              <w:left w:w="55" w:type="dxa"/>
              <w:bottom w:w="55" w:type="dxa"/>
              <w:right w:w="55" w:type="dxa"/>
            </w:tcMar>
          </w:tcPr>
          <w:p w14:paraId="6F699A5B"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415382D4"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BCEDCE7"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09FD5440"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95D5EB"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4D3C7AD4"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440E46B"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6887A8B2"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1ED5673D" w14:textId="77777777" w:rsidTr="001B098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6CA20637" w14:textId="77777777" w:rsidR="002E09BA" w:rsidRPr="00E16606" w:rsidRDefault="002E09BA" w:rsidP="001B0989">
            <w:pPr>
              <w:pStyle w:val="TableContents"/>
              <w:rPr>
                <w:rFonts w:ascii="Arial" w:hAnsi="Arial" w:cs="Arial"/>
                <w:b/>
                <w:bCs/>
                <w:sz w:val="22"/>
                <w:szCs w:val="22"/>
              </w:rPr>
            </w:pPr>
          </w:p>
        </w:tc>
      </w:tr>
      <w:tr w:rsidR="002E09BA" w:rsidRPr="00E16606" w14:paraId="0019F825" w14:textId="77777777" w:rsidTr="001B0989">
        <w:trPr>
          <w:jc w:val="center"/>
        </w:trPr>
        <w:tc>
          <w:tcPr>
            <w:tcW w:w="2207" w:type="dxa"/>
            <w:tcBorders>
              <w:left w:val="single" w:sz="4" w:space="0" w:color="auto"/>
            </w:tcBorders>
            <w:tcMar>
              <w:top w:w="55" w:type="dxa"/>
              <w:left w:w="55" w:type="dxa"/>
              <w:bottom w:w="55" w:type="dxa"/>
              <w:right w:w="55" w:type="dxa"/>
            </w:tcMar>
          </w:tcPr>
          <w:p w14:paraId="7BE6615A"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5031C3DD"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33CD07"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7E4D53EA"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99380F"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4C08819F"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D61996F"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24482E03"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6C60FF7C"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F5148C1" w14:textId="77777777" w:rsidR="002E09BA" w:rsidRPr="00E16606" w:rsidRDefault="002E09BA" w:rsidP="001B0989">
            <w:pPr>
              <w:pStyle w:val="TableContents"/>
              <w:jc w:val="center"/>
              <w:rPr>
                <w:rFonts w:ascii="Arial" w:hAnsi="Arial" w:cs="Arial"/>
                <w:sz w:val="22"/>
                <w:szCs w:val="22"/>
              </w:rPr>
            </w:pPr>
          </w:p>
        </w:tc>
      </w:tr>
      <w:tr w:rsidR="002E09BA" w:rsidRPr="00E16606" w14:paraId="19135847"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0362AC3"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Atraso na abertura do procedimento.</w:t>
            </w:r>
          </w:p>
        </w:tc>
      </w:tr>
      <w:tr w:rsidR="002E09BA" w:rsidRPr="00E16606" w14:paraId="0C8C5A3F" w14:textId="77777777" w:rsidTr="001B0989">
        <w:trPr>
          <w:trHeight w:val="25"/>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62E62AE" w14:textId="77777777" w:rsidR="002E09BA" w:rsidRPr="00E16606" w:rsidRDefault="002E09BA" w:rsidP="001B0989">
            <w:pPr>
              <w:pStyle w:val="TableContents"/>
              <w:rPr>
                <w:rFonts w:ascii="Arial" w:hAnsi="Arial" w:cs="Arial"/>
                <w:sz w:val="22"/>
                <w:szCs w:val="22"/>
              </w:rPr>
            </w:pPr>
          </w:p>
        </w:tc>
      </w:tr>
      <w:tr w:rsidR="002E09BA" w:rsidRPr="00E16606" w14:paraId="15E1ADAD"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F6EDCBA"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Ação(ões) Preventiva(s</w:t>
            </w:r>
            <w:r w:rsidRPr="00E16606">
              <w:rPr>
                <w:rFonts w:ascii="Arial" w:hAnsi="Arial" w:cs="Arial"/>
                <w:bCs/>
                <w:sz w:val="22"/>
                <w:szCs w:val="22"/>
              </w:rPr>
              <w:t>):  Observar atentamente a necessidade de preenchimento da requisição inicial disposta no site da Câmara Municipal de Extrema – Servidor – Requisição de objeto e justificativa.</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B16D477"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tc>
      </w:tr>
      <w:tr w:rsidR="002E09BA" w:rsidRPr="00E16606" w14:paraId="19DB3C5B"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0DD09487"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15DEA7E2"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Requerente</w:t>
            </w:r>
          </w:p>
        </w:tc>
      </w:tr>
      <w:tr w:rsidR="002E09BA" w:rsidRPr="00E16606" w14:paraId="72E019E1"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0AA72BD4"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de Contingência: </w:t>
            </w:r>
            <w:r w:rsidRPr="00E16606">
              <w:rPr>
                <w:rFonts w:ascii="Arial" w:hAnsi="Arial" w:cs="Arial"/>
                <w:sz w:val="22"/>
                <w:szCs w:val="22"/>
              </w:rPr>
              <w:t xml:space="preserve">Tomar as providências necessárias ao saneamento do correto preenchimento e entrega no setor de compras, no menor prazo possível, de modo a permitir a realização da licitação.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A492368"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tc>
      </w:tr>
      <w:tr w:rsidR="002E09BA" w:rsidRPr="00E16606" w14:paraId="4B19F23C"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A4DC96C"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3534F14D" w14:textId="77777777" w:rsidR="002E09BA" w:rsidRPr="00E16606" w:rsidRDefault="002E09BA" w:rsidP="001B0989">
            <w:pPr>
              <w:pStyle w:val="TableContents"/>
              <w:jc w:val="both"/>
              <w:rPr>
                <w:rFonts w:ascii="Arial" w:hAnsi="Arial" w:cs="Arial"/>
                <w:sz w:val="22"/>
                <w:szCs w:val="22"/>
              </w:rPr>
            </w:pPr>
            <w:r w:rsidRPr="00E16606">
              <w:rPr>
                <w:rFonts w:ascii="Arial" w:hAnsi="Arial" w:cs="Arial"/>
                <w:sz w:val="22"/>
                <w:szCs w:val="22"/>
              </w:rPr>
              <w:t>Chefe imediato do requerente.</w:t>
            </w:r>
          </w:p>
        </w:tc>
      </w:tr>
    </w:tbl>
    <w:p w14:paraId="3D6ECAC7" w14:textId="77777777" w:rsidR="002E09BA" w:rsidRDefault="002E09BA" w:rsidP="002E09BA">
      <w:pPr>
        <w:pStyle w:val="Standard"/>
        <w:spacing w:after="57"/>
        <w:jc w:val="center"/>
        <w:rPr>
          <w:rFonts w:ascii="Arial" w:hAnsi="Arial" w:cs="Arial"/>
          <w:sz w:val="22"/>
          <w:szCs w:val="22"/>
        </w:rPr>
      </w:pPr>
    </w:p>
    <w:p w14:paraId="004EB568" w14:textId="77777777" w:rsidR="003B1F44" w:rsidRDefault="003B1F44" w:rsidP="002E09BA">
      <w:pPr>
        <w:pStyle w:val="Standard"/>
        <w:spacing w:after="57"/>
        <w:jc w:val="center"/>
        <w:rPr>
          <w:rFonts w:ascii="Arial" w:hAnsi="Arial" w:cs="Arial"/>
          <w:sz w:val="22"/>
          <w:szCs w:val="22"/>
        </w:rPr>
      </w:pPr>
    </w:p>
    <w:p w14:paraId="08A979CC" w14:textId="77777777" w:rsidR="003B1F44" w:rsidRDefault="003B1F44" w:rsidP="002E09BA">
      <w:pPr>
        <w:pStyle w:val="Standard"/>
        <w:spacing w:after="57"/>
        <w:jc w:val="center"/>
        <w:rPr>
          <w:rFonts w:ascii="Arial" w:hAnsi="Arial" w:cs="Arial"/>
          <w:sz w:val="22"/>
          <w:szCs w:val="22"/>
        </w:rPr>
      </w:pPr>
    </w:p>
    <w:p w14:paraId="16E63088" w14:textId="77777777" w:rsidR="003B1F44" w:rsidRDefault="003B1F44" w:rsidP="002E09BA">
      <w:pPr>
        <w:pStyle w:val="Standard"/>
        <w:spacing w:after="57"/>
        <w:jc w:val="center"/>
        <w:rPr>
          <w:rFonts w:ascii="Arial" w:hAnsi="Arial" w:cs="Arial"/>
          <w:sz w:val="22"/>
          <w:szCs w:val="22"/>
        </w:rPr>
      </w:pPr>
    </w:p>
    <w:p w14:paraId="1CBB13BD" w14:textId="77777777" w:rsidR="003B1F44" w:rsidRDefault="003B1F44" w:rsidP="002E09BA">
      <w:pPr>
        <w:pStyle w:val="Standard"/>
        <w:spacing w:after="57"/>
        <w:jc w:val="center"/>
        <w:rPr>
          <w:rFonts w:ascii="Arial" w:hAnsi="Arial" w:cs="Arial"/>
          <w:sz w:val="22"/>
          <w:szCs w:val="22"/>
        </w:rPr>
      </w:pPr>
    </w:p>
    <w:p w14:paraId="6C9D3D28" w14:textId="77777777" w:rsidR="003B1F44" w:rsidRDefault="003B1F44" w:rsidP="002E09BA">
      <w:pPr>
        <w:pStyle w:val="Standard"/>
        <w:spacing w:after="57"/>
        <w:jc w:val="center"/>
        <w:rPr>
          <w:rFonts w:ascii="Arial" w:hAnsi="Arial" w:cs="Arial"/>
          <w:sz w:val="22"/>
          <w:szCs w:val="22"/>
        </w:rPr>
      </w:pPr>
    </w:p>
    <w:p w14:paraId="1EF15AB5" w14:textId="77777777" w:rsidR="003B1F44" w:rsidRDefault="003B1F44" w:rsidP="002E09BA">
      <w:pPr>
        <w:pStyle w:val="Standard"/>
        <w:spacing w:after="57"/>
        <w:jc w:val="center"/>
        <w:rPr>
          <w:rFonts w:ascii="Arial" w:hAnsi="Arial" w:cs="Arial"/>
          <w:sz w:val="22"/>
          <w:szCs w:val="22"/>
        </w:rPr>
      </w:pPr>
    </w:p>
    <w:p w14:paraId="053AFE4E" w14:textId="77777777" w:rsidR="003B1F44" w:rsidRDefault="003B1F44" w:rsidP="002E09BA">
      <w:pPr>
        <w:pStyle w:val="Standard"/>
        <w:spacing w:after="57"/>
        <w:jc w:val="center"/>
        <w:rPr>
          <w:rFonts w:ascii="Arial" w:hAnsi="Arial" w:cs="Arial"/>
          <w:sz w:val="22"/>
          <w:szCs w:val="22"/>
        </w:rPr>
      </w:pPr>
    </w:p>
    <w:p w14:paraId="3BF34959" w14:textId="77777777" w:rsidR="003B1F44" w:rsidRDefault="003B1F44" w:rsidP="002E09BA">
      <w:pPr>
        <w:pStyle w:val="Standard"/>
        <w:spacing w:after="57"/>
        <w:jc w:val="center"/>
        <w:rPr>
          <w:rFonts w:ascii="Arial" w:hAnsi="Arial" w:cs="Arial"/>
          <w:sz w:val="22"/>
          <w:szCs w:val="22"/>
        </w:rPr>
      </w:pPr>
    </w:p>
    <w:p w14:paraId="7C07D182" w14:textId="77777777" w:rsidR="003B1F44" w:rsidRDefault="003B1F44" w:rsidP="002E09BA">
      <w:pPr>
        <w:pStyle w:val="Standard"/>
        <w:spacing w:after="57"/>
        <w:jc w:val="center"/>
        <w:rPr>
          <w:rFonts w:ascii="Arial" w:hAnsi="Arial" w:cs="Arial"/>
          <w:sz w:val="22"/>
          <w:szCs w:val="22"/>
        </w:rPr>
      </w:pPr>
    </w:p>
    <w:p w14:paraId="5CCA6AA8" w14:textId="77777777" w:rsidR="003B1F44" w:rsidRDefault="003B1F44" w:rsidP="002E09BA">
      <w:pPr>
        <w:pStyle w:val="Standard"/>
        <w:spacing w:after="57"/>
        <w:jc w:val="center"/>
        <w:rPr>
          <w:rFonts w:ascii="Arial" w:hAnsi="Arial" w:cs="Arial"/>
          <w:sz w:val="22"/>
          <w:szCs w:val="22"/>
        </w:rPr>
      </w:pPr>
    </w:p>
    <w:p w14:paraId="015BDECC" w14:textId="77777777" w:rsidR="003B1F44" w:rsidRDefault="003B1F44" w:rsidP="002E09BA">
      <w:pPr>
        <w:pStyle w:val="Standard"/>
        <w:spacing w:after="57"/>
        <w:jc w:val="center"/>
        <w:rPr>
          <w:rFonts w:ascii="Arial" w:hAnsi="Arial" w:cs="Arial"/>
          <w:sz w:val="22"/>
          <w:szCs w:val="22"/>
        </w:rPr>
      </w:pPr>
    </w:p>
    <w:p w14:paraId="6954EB5D" w14:textId="77777777" w:rsidR="003B1F44" w:rsidRDefault="003B1F44" w:rsidP="002E09BA">
      <w:pPr>
        <w:pStyle w:val="Standard"/>
        <w:spacing w:after="57"/>
        <w:jc w:val="center"/>
        <w:rPr>
          <w:rFonts w:ascii="Arial" w:hAnsi="Arial" w:cs="Arial"/>
          <w:sz w:val="22"/>
          <w:szCs w:val="22"/>
        </w:rPr>
      </w:pPr>
    </w:p>
    <w:p w14:paraId="2DD4CF41" w14:textId="77777777" w:rsidR="003B1F44" w:rsidRPr="00E16606" w:rsidRDefault="003B1F44" w:rsidP="002E09BA">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60559485" w14:textId="77777777" w:rsidTr="001B0989">
        <w:trPr>
          <w:jc w:val="center"/>
        </w:trPr>
        <w:tc>
          <w:tcPr>
            <w:tcW w:w="2207" w:type="dxa"/>
            <w:tcBorders>
              <w:top w:val="single" w:sz="4" w:space="0" w:color="auto"/>
              <w:left w:val="single" w:sz="4" w:space="0" w:color="auto"/>
              <w:bottom w:val="single" w:sz="4" w:space="0" w:color="auto"/>
              <w:right w:val="single" w:sz="2" w:space="0" w:color="008000"/>
            </w:tcBorders>
            <w:shd w:val="clear" w:color="auto" w:fill="D9D9D9"/>
            <w:tcMar>
              <w:top w:w="55" w:type="dxa"/>
              <w:left w:w="55" w:type="dxa"/>
              <w:bottom w:w="55" w:type="dxa"/>
              <w:right w:w="55" w:type="dxa"/>
            </w:tcMar>
          </w:tcPr>
          <w:p w14:paraId="5E660C1B"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lastRenderedPageBreak/>
              <w:t>Risco 02:</w:t>
            </w:r>
          </w:p>
        </w:tc>
        <w:tc>
          <w:tcPr>
            <w:tcW w:w="7715" w:type="dxa"/>
            <w:gridSpan w:val="7"/>
            <w:tcBorders>
              <w:top w:val="single" w:sz="4" w:space="0" w:color="auto"/>
              <w:bottom w:val="single" w:sz="4" w:space="0" w:color="auto"/>
              <w:right w:val="single" w:sz="4" w:space="0" w:color="auto"/>
            </w:tcBorders>
            <w:tcMar>
              <w:top w:w="55" w:type="dxa"/>
              <w:left w:w="55" w:type="dxa"/>
              <w:bottom w:w="55" w:type="dxa"/>
              <w:right w:w="55" w:type="dxa"/>
            </w:tcMar>
          </w:tcPr>
          <w:p w14:paraId="0BEB6385" w14:textId="77777777" w:rsidR="002E09BA" w:rsidRPr="00E16606" w:rsidRDefault="002E09BA" w:rsidP="001B0989">
            <w:pPr>
              <w:pStyle w:val="Standard"/>
              <w:spacing w:after="57"/>
              <w:jc w:val="both"/>
              <w:rPr>
                <w:rFonts w:ascii="Arial" w:hAnsi="Arial" w:cs="Arial"/>
                <w:sz w:val="22"/>
                <w:szCs w:val="22"/>
              </w:rPr>
            </w:pPr>
            <w:r w:rsidRPr="00E16606">
              <w:rPr>
                <w:rFonts w:ascii="Arial" w:hAnsi="Arial" w:cs="Arial"/>
                <w:sz w:val="22"/>
                <w:szCs w:val="22"/>
              </w:rPr>
              <w:t>Descrição do objeto em licitações com indicação de marca sem fundamentação.</w:t>
            </w:r>
          </w:p>
        </w:tc>
      </w:tr>
      <w:tr w:rsidR="002E09BA" w:rsidRPr="00E16606" w14:paraId="139ECF7F"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E2F9CCA" w14:textId="77777777" w:rsidR="002E09BA" w:rsidRPr="00E16606" w:rsidRDefault="002E09BA" w:rsidP="001B0989">
            <w:pPr>
              <w:pStyle w:val="TableContents"/>
              <w:jc w:val="center"/>
              <w:rPr>
                <w:rFonts w:ascii="Arial" w:hAnsi="Arial" w:cs="Arial"/>
                <w:sz w:val="22"/>
                <w:szCs w:val="22"/>
              </w:rPr>
            </w:pPr>
          </w:p>
        </w:tc>
      </w:tr>
      <w:tr w:rsidR="002E09BA" w:rsidRPr="00E16606" w14:paraId="5E74EE9B" w14:textId="77777777" w:rsidTr="001B0989">
        <w:trPr>
          <w:jc w:val="center"/>
        </w:trPr>
        <w:tc>
          <w:tcPr>
            <w:tcW w:w="2207" w:type="dxa"/>
            <w:tcBorders>
              <w:left w:val="single" w:sz="4" w:space="0" w:color="auto"/>
            </w:tcBorders>
            <w:tcMar>
              <w:top w:w="55" w:type="dxa"/>
              <w:left w:w="55" w:type="dxa"/>
              <w:bottom w:w="55" w:type="dxa"/>
              <w:right w:w="55" w:type="dxa"/>
            </w:tcMar>
          </w:tcPr>
          <w:p w14:paraId="4E8AF402"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43BFC565"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F049746"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5E2C1B44"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D1EDA71"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03AEF99F"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6AAAF0B2"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3AE0D5C0"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62C738AC" w14:textId="77777777" w:rsidTr="001B098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6F29191" w14:textId="77777777" w:rsidR="002E09BA" w:rsidRPr="00E16606" w:rsidRDefault="002E09BA" w:rsidP="001B0989">
            <w:pPr>
              <w:pStyle w:val="TableContents"/>
              <w:rPr>
                <w:rFonts w:ascii="Arial" w:hAnsi="Arial" w:cs="Arial"/>
                <w:b/>
                <w:bCs/>
                <w:sz w:val="22"/>
                <w:szCs w:val="22"/>
              </w:rPr>
            </w:pPr>
          </w:p>
        </w:tc>
      </w:tr>
      <w:tr w:rsidR="002E09BA" w:rsidRPr="00E16606" w14:paraId="08AB7209" w14:textId="77777777" w:rsidTr="001B0989">
        <w:trPr>
          <w:jc w:val="center"/>
        </w:trPr>
        <w:tc>
          <w:tcPr>
            <w:tcW w:w="2207" w:type="dxa"/>
            <w:tcBorders>
              <w:left w:val="single" w:sz="4" w:space="0" w:color="auto"/>
            </w:tcBorders>
            <w:tcMar>
              <w:top w:w="55" w:type="dxa"/>
              <w:left w:w="55" w:type="dxa"/>
              <w:bottom w:w="55" w:type="dxa"/>
              <w:right w:w="55" w:type="dxa"/>
            </w:tcMar>
          </w:tcPr>
          <w:p w14:paraId="0FD605E4"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20ACA26B"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9DFAB41"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4B9A1EC"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085B53F"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4871BE9"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E46944F"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34B46C4C"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73B2DBFD"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34426F41" w14:textId="77777777" w:rsidR="002E09BA" w:rsidRPr="00E16606" w:rsidRDefault="002E09BA" w:rsidP="001B0989">
            <w:pPr>
              <w:pStyle w:val="TableContents"/>
              <w:jc w:val="center"/>
              <w:rPr>
                <w:rFonts w:ascii="Arial" w:hAnsi="Arial" w:cs="Arial"/>
                <w:sz w:val="22"/>
                <w:szCs w:val="22"/>
              </w:rPr>
            </w:pPr>
          </w:p>
        </w:tc>
      </w:tr>
      <w:tr w:rsidR="002E09BA" w:rsidRPr="00E16606" w14:paraId="51DC7121"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2FAE6EC6"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Restrição indevida à competitividade em processos licitatórios. Possível nulidade e retrabalho, além de responsabilização dos gestores.</w:t>
            </w:r>
          </w:p>
        </w:tc>
      </w:tr>
      <w:tr w:rsidR="002E09BA" w:rsidRPr="00E16606" w14:paraId="693E6F13"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0ECD89B" w14:textId="77777777" w:rsidR="002E09BA" w:rsidRPr="00E16606" w:rsidRDefault="002E09BA" w:rsidP="001B0989">
            <w:pPr>
              <w:pStyle w:val="TableContents"/>
              <w:rPr>
                <w:rFonts w:ascii="Arial" w:hAnsi="Arial" w:cs="Arial"/>
                <w:sz w:val="22"/>
                <w:szCs w:val="22"/>
              </w:rPr>
            </w:pPr>
          </w:p>
        </w:tc>
      </w:tr>
      <w:tr w:rsidR="002E09BA" w:rsidRPr="00E16606" w14:paraId="52C1988D"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1B3811A8"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Preventiva(s): </w:t>
            </w:r>
            <w:r w:rsidRPr="00E16606">
              <w:rPr>
                <w:rFonts w:ascii="Arial" w:hAnsi="Arial" w:cs="Arial"/>
                <w:sz w:val="22"/>
                <w:szCs w:val="22"/>
              </w:rPr>
              <w:t>Sempre justificar previamente a indicação de marca nas licitações, quando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510A2722"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0D8C19AC"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Presidente da Câmara / Jurídico</w:t>
            </w:r>
          </w:p>
        </w:tc>
      </w:tr>
      <w:tr w:rsidR="002E09BA" w:rsidRPr="00E16606" w14:paraId="2E8F505C"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6806347C"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1185C07" w14:textId="77777777" w:rsidR="002E09BA" w:rsidRPr="00E16606" w:rsidRDefault="002E09BA" w:rsidP="001B0989">
            <w:pPr>
              <w:pStyle w:val="TableContents"/>
              <w:rPr>
                <w:rFonts w:ascii="Arial" w:hAnsi="Arial" w:cs="Arial"/>
                <w:sz w:val="22"/>
                <w:szCs w:val="22"/>
              </w:rPr>
            </w:pPr>
          </w:p>
        </w:tc>
      </w:tr>
      <w:tr w:rsidR="002E09BA" w:rsidRPr="00E16606" w14:paraId="47C547D1"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B0AAEC4"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de Contingência: </w:t>
            </w:r>
            <w:r w:rsidRPr="00E16606">
              <w:rPr>
                <w:rFonts w:ascii="Arial" w:hAnsi="Arial" w:cs="Arial"/>
                <w:sz w:val="22"/>
                <w:szCs w:val="22"/>
              </w:rPr>
              <w:t>Caso identificada, antes da licitação, a indicação de marca sem justificativa, suspender o andamento do processo e elaborar a justificativa pertinente. Caso identificada, depois da licitação, a indicação de marca sem justificativa, avaliar o impacto na competitividade do certame, inclusive quanto número de licitantes.</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3DF6AC5"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5D0FF20A"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Presidente da Câmara / Jurídico</w:t>
            </w:r>
          </w:p>
        </w:tc>
      </w:tr>
      <w:tr w:rsidR="002E09BA" w:rsidRPr="00E16606" w14:paraId="61C340CC"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6610320" w14:textId="77777777" w:rsidR="002E09BA" w:rsidRPr="00E16606" w:rsidRDefault="002E09BA" w:rsidP="001B0989">
            <w:pPr>
              <w:pStyle w:val="TableContents"/>
              <w:jc w:val="both"/>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02C1D98A" w14:textId="77777777" w:rsidR="002E09BA" w:rsidRPr="00E16606" w:rsidRDefault="002E09BA" w:rsidP="001B0989">
            <w:pPr>
              <w:pStyle w:val="TableContents"/>
              <w:rPr>
                <w:rFonts w:ascii="Arial" w:hAnsi="Arial" w:cs="Arial"/>
                <w:sz w:val="22"/>
                <w:szCs w:val="22"/>
              </w:rPr>
            </w:pPr>
          </w:p>
        </w:tc>
      </w:tr>
    </w:tbl>
    <w:p w14:paraId="1A99BEC3" w14:textId="77777777" w:rsidR="002E09BA" w:rsidRPr="00E16606" w:rsidRDefault="002E09BA" w:rsidP="002E09BA">
      <w:pPr>
        <w:pStyle w:val="Standard"/>
        <w:spacing w:after="57"/>
        <w:jc w:val="center"/>
        <w:rPr>
          <w:rFonts w:ascii="Arial" w:hAnsi="Arial" w:cs="Arial"/>
          <w:sz w:val="22"/>
          <w:szCs w:val="22"/>
        </w:rPr>
      </w:pPr>
    </w:p>
    <w:p w14:paraId="1737F17F" w14:textId="77777777" w:rsidR="002E09BA" w:rsidRPr="00E16606" w:rsidRDefault="002E09BA" w:rsidP="002E09BA">
      <w:pPr>
        <w:pStyle w:val="Standard"/>
        <w:spacing w:after="57"/>
        <w:jc w:val="center"/>
        <w:rPr>
          <w:rFonts w:ascii="Arial" w:hAnsi="Arial" w:cs="Arial"/>
          <w:sz w:val="22"/>
          <w:szCs w:val="22"/>
        </w:rPr>
      </w:pPr>
    </w:p>
    <w:p w14:paraId="58384085" w14:textId="77777777" w:rsidR="002E09BA" w:rsidRPr="00E16606" w:rsidRDefault="002E09BA" w:rsidP="002E09BA">
      <w:pPr>
        <w:pStyle w:val="Standard"/>
        <w:spacing w:after="57"/>
        <w:jc w:val="center"/>
        <w:rPr>
          <w:rFonts w:ascii="Arial" w:hAnsi="Arial" w:cs="Arial"/>
          <w:sz w:val="22"/>
          <w:szCs w:val="22"/>
        </w:rPr>
      </w:pPr>
    </w:p>
    <w:p w14:paraId="01100EAE" w14:textId="77777777" w:rsidR="002E09BA" w:rsidRPr="00E16606" w:rsidRDefault="002E09BA" w:rsidP="002E09BA">
      <w:pPr>
        <w:pStyle w:val="Standard"/>
        <w:spacing w:after="57"/>
        <w:jc w:val="center"/>
        <w:rPr>
          <w:rFonts w:ascii="Arial" w:hAnsi="Arial" w:cs="Arial"/>
          <w:sz w:val="22"/>
          <w:szCs w:val="22"/>
        </w:rPr>
      </w:pPr>
    </w:p>
    <w:p w14:paraId="600FCCF3" w14:textId="77777777" w:rsidR="002E09BA" w:rsidRPr="00E16606" w:rsidRDefault="002E09BA" w:rsidP="002E09BA">
      <w:pPr>
        <w:pStyle w:val="Standard"/>
        <w:spacing w:after="57"/>
        <w:jc w:val="center"/>
        <w:rPr>
          <w:rFonts w:ascii="Arial" w:hAnsi="Arial" w:cs="Arial"/>
          <w:sz w:val="22"/>
          <w:szCs w:val="22"/>
        </w:rPr>
      </w:pPr>
    </w:p>
    <w:p w14:paraId="593678C5" w14:textId="77777777" w:rsidR="002E09BA" w:rsidRPr="00E16606" w:rsidRDefault="002E09BA" w:rsidP="002E09BA">
      <w:pPr>
        <w:pStyle w:val="Standard"/>
        <w:spacing w:after="57"/>
        <w:jc w:val="center"/>
        <w:rPr>
          <w:rFonts w:ascii="Arial" w:hAnsi="Arial" w:cs="Arial"/>
          <w:sz w:val="22"/>
          <w:szCs w:val="22"/>
        </w:rPr>
      </w:pPr>
    </w:p>
    <w:p w14:paraId="19C3F17D" w14:textId="77777777" w:rsidR="002E09BA" w:rsidRPr="00E16606" w:rsidRDefault="002E09BA" w:rsidP="002E09BA">
      <w:pPr>
        <w:pStyle w:val="Standard"/>
        <w:spacing w:after="57"/>
        <w:jc w:val="center"/>
        <w:rPr>
          <w:rFonts w:ascii="Arial" w:hAnsi="Arial" w:cs="Arial"/>
          <w:sz w:val="22"/>
          <w:szCs w:val="22"/>
        </w:rPr>
      </w:pPr>
    </w:p>
    <w:p w14:paraId="0D140CAC" w14:textId="77777777" w:rsidR="002E09BA" w:rsidRPr="00E16606" w:rsidRDefault="002E09BA" w:rsidP="002E09BA">
      <w:pPr>
        <w:pStyle w:val="Standard"/>
        <w:spacing w:after="57"/>
        <w:jc w:val="center"/>
        <w:rPr>
          <w:rFonts w:ascii="Arial" w:hAnsi="Arial" w:cs="Arial"/>
          <w:sz w:val="22"/>
          <w:szCs w:val="22"/>
        </w:rPr>
      </w:pPr>
    </w:p>
    <w:p w14:paraId="5536E82B" w14:textId="77777777" w:rsidR="002E09BA" w:rsidRPr="00E16606" w:rsidRDefault="002E09BA" w:rsidP="002E09BA">
      <w:pPr>
        <w:pStyle w:val="Standard"/>
        <w:spacing w:after="57"/>
        <w:jc w:val="center"/>
        <w:rPr>
          <w:rFonts w:ascii="Arial" w:hAnsi="Arial" w:cs="Arial"/>
          <w:sz w:val="22"/>
          <w:szCs w:val="22"/>
        </w:rPr>
      </w:pPr>
    </w:p>
    <w:p w14:paraId="3675909D" w14:textId="77777777" w:rsidR="002E09BA" w:rsidRPr="00E16606" w:rsidRDefault="002E09BA" w:rsidP="002E09BA">
      <w:pPr>
        <w:pStyle w:val="Standard"/>
        <w:spacing w:after="57"/>
        <w:jc w:val="center"/>
        <w:rPr>
          <w:rFonts w:ascii="Arial" w:hAnsi="Arial" w:cs="Arial"/>
          <w:sz w:val="22"/>
          <w:szCs w:val="22"/>
        </w:rPr>
      </w:pPr>
    </w:p>
    <w:p w14:paraId="5739AC74" w14:textId="77777777" w:rsidR="002E09BA" w:rsidRPr="00E16606" w:rsidRDefault="002E09BA" w:rsidP="002E09BA">
      <w:pPr>
        <w:pStyle w:val="Standard"/>
        <w:spacing w:after="57"/>
        <w:jc w:val="center"/>
        <w:rPr>
          <w:rFonts w:ascii="Arial" w:hAnsi="Arial" w:cs="Arial"/>
          <w:sz w:val="22"/>
          <w:szCs w:val="22"/>
        </w:rPr>
      </w:pPr>
    </w:p>
    <w:p w14:paraId="5A99BAAD" w14:textId="77777777" w:rsidR="002E09BA" w:rsidRPr="00E16606" w:rsidRDefault="002E09BA" w:rsidP="002E09BA">
      <w:pPr>
        <w:pStyle w:val="Standard"/>
        <w:spacing w:after="57"/>
        <w:jc w:val="center"/>
        <w:rPr>
          <w:rFonts w:ascii="Arial" w:hAnsi="Arial" w:cs="Arial"/>
          <w:sz w:val="22"/>
          <w:szCs w:val="22"/>
        </w:rPr>
      </w:pPr>
    </w:p>
    <w:p w14:paraId="569B6533" w14:textId="77777777" w:rsidR="002E09BA" w:rsidRPr="00E16606" w:rsidRDefault="002E09BA" w:rsidP="002E09BA">
      <w:pPr>
        <w:pStyle w:val="Standard"/>
        <w:spacing w:after="57"/>
        <w:jc w:val="center"/>
        <w:rPr>
          <w:rFonts w:ascii="Arial" w:hAnsi="Arial" w:cs="Arial"/>
          <w:sz w:val="22"/>
          <w:szCs w:val="22"/>
        </w:rPr>
      </w:pPr>
    </w:p>
    <w:p w14:paraId="22863404" w14:textId="77777777" w:rsidR="002E09BA" w:rsidRPr="00E16606" w:rsidRDefault="002E09BA" w:rsidP="002E09BA">
      <w:pPr>
        <w:pStyle w:val="Standard"/>
        <w:spacing w:after="57"/>
        <w:jc w:val="center"/>
        <w:rPr>
          <w:rFonts w:ascii="Arial" w:hAnsi="Arial" w:cs="Arial"/>
          <w:sz w:val="22"/>
          <w:szCs w:val="22"/>
        </w:rPr>
      </w:pPr>
    </w:p>
    <w:p w14:paraId="118632CE" w14:textId="77777777" w:rsidR="002E09BA" w:rsidRPr="00E16606" w:rsidRDefault="002E09BA" w:rsidP="002E09BA">
      <w:pPr>
        <w:pStyle w:val="Standard"/>
        <w:spacing w:after="57"/>
        <w:jc w:val="center"/>
        <w:rPr>
          <w:rFonts w:ascii="Arial" w:hAnsi="Arial" w:cs="Arial"/>
          <w:sz w:val="22"/>
          <w:szCs w:val="22"/>
        </w:rPr>
      </w:pPr>
    </w:p>
    <w:p w14:paraId="6457C8E6" w14:textId="77777777" w:rsidR="002E09BA" w:rsidRPr="00E16606" w:rsidRDefault="002E09BA" w:rsidP="002E09BA">
      <w:pPr>
        <w:pStyle w:val="Standard"/>
        <w:spacing w:after="57"/>
        <w:jc w:val="center"/>
        <w:rPr>
          <w:rFonts w:ascii="Arial" w:hAnsi="Arial" w:cs="Arial"/>
          <w:sz w:val="22"/>
          <w:szCs w:val="22"/>
        </w:rPr>
      </w:pPr>
    </w:p>
    <w:p w14:paraId="16C30503" w14:textId="77777777" w:rsidR="002E09BA" w:rsidRPr="00E16606" w:rsidRDefault="002E09BA" w:rsidP="002E09BA">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64469200" w14:textId="77777777" w:rsidTr="001B098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52A3F551"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77070B39"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Estimativa de preço em descompasso com os valores praticados no mercado.</w:t>
            </w:r>
          </w:p>
        </w:tc>
      </w:tr>
      <w:tr w:rsidR="002E09BA" w:rsidRPr="00E16606" w14:paraId="50CF34F1"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025BF36E" w14:textId="77777777" w:rsidR="002E09BA" w:rsidRPr="00E16606" w:rsidRDefault="002E09BA" w:rsidP="001B0989">
            <w:pPr>
              <w:pStyle w:val="TableContents"/>
              <w:jc w:val="center"/>
              <w:rPr>
                <w:rFonts w:ascii="Arial" w:hAnsi="Arial" w:cs="Arial"/>
                <w:sz w:val="22"/>
                <w:szCs w:val="22"/>
              </w:rPr>
            </w:pPr>
          </w:p>
          <w:p w14:paraId="1C9665E1" w14:textId="77777777" w:rsidR="002E09BA" w:rsidRPr="00E16606" w:rsidRDefault="002E09BA" w:rsidP="001B0989">
            <w:pPr>
              <w:pStyle w:val="TableContents"/>
              <w:jc w:val="center"/>
              <w:rPr>
                <w:rFonts w:ascii="Arial" w:hAnsi="Arial" w:cs="Arial"/>
                <w:sz w:val="22"/>
                <w:szCs w:val="22"/>
              </w:rPr>
            </w:pPr>
          </w:p>
        </w:tc>
      </w:tr>
      <w:tr w:rsidR="002E09BA" w:rsidRPr="00E16606" w14:paraId="73C02F41" w14:textId="77777777" w:rsidTr="001B0989">
        <w:trPr>
          <w:jc w:val="center"/>
        </w:trPr>
        <w:tc>
          <w:tcPr>
            <w:tcW w:w="2207" w:type="dxa"/>
            <w:tcBorders>
              <w:left w:val="single" w:sz="4" w:space="0" w:color="auto"/>
            </w:tcBorders>
            <w:tcMar>
              <w:top w:w="55" w:type="dxa"/>
              <w:left w:w="55" w:type="dxa"/>
              <w:bottom w:w="55" w:type="dxa"/>
              <w:right w:w="55" w:type="dxa"/>
            </w:tcMar>
          </w:tcPr>
          <w:p w14:paraId="382EE7FB"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7A864745"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C692006"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37FE46B2"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EADD34"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D34D2C2"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E861F2A"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6A665B0F"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263D48E2" w14:textId="77777777" w:rsidTr="001B098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2EE1C487" w14:textId="77777777" w:rsidR="002E09BA" w:rsidRPr="00E16606" w:rsidRDefault="002E09BA" w:rsidP="001B0989">
            <w:pPr>
              <w:pStyle w:val="TableContents"/>
              <w:rPr>
                <w:rFonts w:ascii="Arial" w:hAnsi="Arial" w:cs="Arial"/>
                <w:b/>
                <w:bCs/>
                <w:sz w:val="22"/>
                <w:szCs w:val="22"/>
              </w:rPr>
            </w:pPr>
          </w:p>
        </w:tc>
      </w:tr>
      <w:tr w:rsidR="002E09BA" w:rsidRPr="00E16606" w14:paraId="5A871B07" w14:textId="77777777" w:rsidTr="001B0989">
        <w:trPr>
          <w:jc w:val="center"/>
        </w:trPr>
        <w:tc>
          <w:tcPr>
            <w:tcW w:w="2207" w:type="dxa"/>
            <w:tcBorders>
              <w:left w:val="single" w:sz="4" w:space="0" w:color="auto"/>
            </w:tcBorders>
            <w:tcMar>
              <w:top w:w="55" w:type="dxa"/>
              <w:left w:w="55" w:type="dxa"/>
              <w:bottom w:w="55" w:type="dxa"/>
              <w:right w:w="55" w:type="dxa"/>
            </w:tcMar>
          </w:tcPr>
          <w:p w14:paraId="1821D7C7"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655FA051"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0963804"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DEFBD35"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13A663C"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2870C651"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74E5F3"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64A64A8E"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77550203"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C24B589" w14:textId="77777777" w:rsidR="002E09BA" w:rsidRPr="00E16606" w:rsidRDefault="002E09BA" w:rsidP="001B0989">
            <w:pPr>
              <w:pStyle w:val="TableContents"/>
              <w:jc w:val="center"/>
              <w:rPr>
                <w:rFonts w:ascii="Arial" w:hAnsi="Arial" w:cs="Arial"/>
                <w:sz w:val="22"/>
                <w:szCs w:val="22"/>
              </w:rPr>
            </w:pPr>
          </w:p>
        </w:tc>
      </w:tr>
      <w:tr w:rsidR="002E09BA" w:rsidRPr="00E16606" w14:paraId="5EF7F6FE"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33B249B"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Licitação deserta (descontinuidade do serviço) ou contratação por preço elevado.</w:t>
            </w:r>
          </w:p>
        </w:tc>
      </w:tr>
      <w:tr w:rsidR="002E09BA" w:rsidRPr="00E16606" w14:paraId="3A3AC86F"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69CB6050" w14:textId="77777777" w:rsidR="002E09BA" w:rsidRPr="00E16606" w:rsidRDefault="002E09BA" w:rsidP="001B0989">
            <w:pPr>
              <w:pStyle w:val="TableContents"/>
              <w:rPr>
                <w:rFonts w:ascii="Arial" w:hAnsi="Arial" w:cs="Arial"/>
                <w:sz w:val="22"/>
                <w:szCs w:val="22"/>
              </w:rPr>
            </w:pPr>
          </w:p>
        </w:tc>
      </w:tr>
      <w:tr w:rsidR="002E09BA" w:rsidRPr="00E16606" w14:paraId="705D95A2"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7C282F53"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 xml:space="preserve">Ação(ões) Preventiva(s): </w:t>
            </w:r>
            <w:r w:rsidRPr="00E16606">
              <w:rPr>
                <w:rFonts w:ascii="Arial" w:hAnsi="Arial" w:cs="Arial"/>
                <w:sz w:val="22"/>
                <w:szCs w:val="22"/>
              </w:rPr>
              <w:t>Realizar extensa e adequada pesquisa de mercado.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2CAC7DA9"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tc>
      </w:tr>
      <w:tr w:rsidR="002E09BA" w:rsidRPr="00E16606" w14:paraId="2E7748E5"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51424E81"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77CA7F01"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Orçamentista / Pregoeiro / Jurídico</w:t>
            </w:r>
          </w:p>
        </w:tc>
      </w:tr>
      <w:tr w:rsidR="002E09BA" w:rsidRPr="00E16606" w14:paraId="4F08E0D3"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313432AA" w14:textId="77777777" w:rsidR="002E09BA" w:rsidRPr="00E16606" w:rsidRDefault="002E09BA" w:rsidP="001B0989">
            <w:pPr>
              <w:pStyle w:val="TableContents"/>
              <w:jc w:val="both"/>
              <w:rPr>
                <w:rFonts w:ascii="Arial" w:hAnsi="Arial" w:cs="Arial"/>
                <w:sz w:val="22"/>
                <w:szCs w:val="22"/>
              </w:rPr>
            </w:pPr>
            <w:r w:rsidRPr="00E16606">
              <w:rPr>
                <w:rFonts w:ascii="Arial" w:hAnsi="Arial" w:cs="Arial"/>
                <w:b/>
                <w:bCs/>
                <w:sz w:val="22"/>
                <w:szCs w:val="22"/>
              </w:rPr>
              <w:t>Ação(ões) de Contingência</w:t>
            </w:r>
            <w:r w:rsidRPr="00E16606">
              <w:rPr>
                <w:rFonts w:ascii="Arial" w:hAnsi="Arial" w:cs="Arial"/>
                <w:sz w:val="22"/>
                <w:szCs w:val="22"/>
              </w:rPr>
              <w:t>: No caso de preço elevado, deve o pregoeiro negociar a redução dos valores propostos, tendo como parâmetro os valores do contrato atual.</w:t>
            </w:r>
          </w:p>
          <w:p w14:paraId="3A886373" w14:textId="77777777" w:rsidR="002E09BA" w:rsidRPr="00E16606" w:rsidRDefault="002E09BA" w:rsidP="001B0989">
            <w:pPr>
              <w:pStyle w:val="TableContents"/>
              <w:jc w:val="both"/>
              <w:rPr>
                <w:rFonts w:ascii="Arial" w:hAnsi="Arial" w:cs="Arial"/>
                <w:b/>
                <w:bCs/>
                <w:sz w:val="22"/>
                <w:szCs w:val="22"/>
              </w:rPr>
            </w:pP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1D5BF564"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6BE1C329"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Pregoeiro / jurídico</w:t>
            </w:r>
          </w:p>
        </w:tc>
      </w:tr>
      <w:tr w:rsidR="002E09BA" w:rsidRPr="00E16606" w14:paraId="18AD102D"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22A5CBE8" w14:textId="77777777" w:rsidR="002E09BA" w:rsidRPr="00E16606" w:rsidRDefault="002E09BA" w:rsidP="001B0989">
            <w:pPr>
              <w:pStyle w:val="TableContents"/>
              <w:jc w:val="both"/>
              <w:rPr>
                <w:rFonts w:ascii="Arial" w:hAnsi="Arial" w:cs="Arial"/>
                <w:sz w:val="22"/>
                <w:szCs w:val="22"/>
              </w:rPr>
            </w:pPr>
            <w:r w:rsidRPr="00E16606">
              <w:rPr>
                <w:rFonts w:ascii="Arial" w:hAnsi="Arial" w:cs="Arial"/>
                <w:sz w:val="22"/>
                <w:szCs w:val="22"/>
              </w:rPr>
              <w:t>No caso de licitação deserta, avaliar a possibilidade de proceder à contratação direta por dispensa de licitação.</w:t>
            </w: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D8C412C" w14:textId="77777777" w:rsidR="002E09BA" w:rsidRPr="00E16606" w:rsidRDefault="002E09BA" w:rsidP="001B0989">
            <w:pPr>
              <w:pStyle w:val="TableContents"/>
              <w:rPr>
                <w:rFonts w:ascii="Arial" w:hAnsi="Arial" w:cs="Arial"/>
                <w:sz w:val="22"/>
                <w:szCs w:val="22"/>
              </w:rPr>
            </w:pPr>
          </w:p>
        </w:tc>
      </w:tr>
    </w:tbl>
    <w:p w14:paraId="425243FF" w14:textId="77777777" w:rsidR="002E09BA" w:rsidRPr="00E16606" w:rsidRDefault="002E09BA" w:rsidP="002E09BA">
      <w:pPr>
        <w:pStyle w:val="Standard"/>
        <w:spacing w:after="57"/>
        <w:rPr>
          <w:rFonts w:ascii="Arial" w:hAnsi="Arial" w:cs="Arial"/>
          <w:sz w:val="22"/>
          <w:szCs w:val="22"/>
        </w:rPr>
      </w:pPr>
    </w:p>
    <w:p w14:paraId="69076992" w14:textId="77777777" w:rsidR="002E09BA" w:rsidRPr="00E16606" w:rsidRDefault="002E09BA" w:rsidP="002E09BA">
      <w:pPr>
        <w:pStyle w:val="Standard"/>
        <w:spacing w:after="57"/>
        <w:rPr>
          <w:rFonts w:ascii="Arial" w:hAnsi="Arial" w:cs="Arial"/>
          <w:sz w:val="22"/>
          <w:szCs w:val="22"/>
        </w:rPr>
      </w:pPr>
    </w:p>
    <w:p w14:paraId="5C6A015F" w14:textId="77777777" w:rsidR="002E09BA" w:rsidRPr="00E16606" w:rsidRDefault="002E09BA" w:rsidP="002E09BA">
      <w:pPr>
        <w:pStyle w:val="Standard"/>
        <w:spacing w:after="57"/>
        <w:rPr>
          <w:rFonts w:ascii="Arial" w:hAnsi="Arial" w:cs="Arial"/>
          <w:sz w:val="22"/>
          <w:szCs w:val="22"/>
        </w:rPr>
      </w:pPr>
    </w:p>
    <w:p w14:paraId="69C37299" w14:textId="77777777" w:rsidR="002E09BA" w:rsidRPr="00E16606" w:rsidRDefault="002E09BA" w:rsidP="002E09BA">
      <w:pPr>
        <w:pStyle w:val="Standard"/>
        <w:spacing w:after="57"/>
        <w:rPr>
          <w:rFonts w:ascii="Arial" w:hAnsi="Arial" w:cs="Arial"/>
          <w:sz w:val="22"/>
          <w:szCs w:val="22"/>
        </w:rPr>
      </w:pPr>
    </w:p>
    <w:p w14:paraId="0A1056AA" w14:textId="77777777" w:rsidR="002E09BA" w:rsidRPr="00E16606" w:rsidRDefault="002E09BA" w:rsidP="002E09BA">
      <w:pPr>
        <w:pStyle w:val="Standard"/>
        <w:spacing w:after="57"/>
        <w:rPr>
          <w:rFonts w:ascii="Arial" w:hAnsi="Arial" w:cs="Arial"/>
          <w:sz w:val="22"/>
          <w:szCs w:val="22"/>
        </w:rPr>
      </w:pPr>
    </w:p>
    <w:p w14:paraId="2FD96DA2" w14:textId="77777777" w:rsidR="002E09BA" w:rsidRPr="00E16606" w:rsidRDefault="002E09BA" w:rsidP="002E09BA">
      <w:pPr>
        <w:pStyle w:val="Standard"/>
        <w:spacing w:after="57"/>
        <w:rPr>
          <w:rFonts w:ascii="Arial" w:hAnsi="Arial" w:cs="Arial"/>
          <w:sz w:val="22"/>
          <w:szCs w:val="22"/>
        </w:rPr>
      </w:pPr>
    </w:p>
    <w:p w14:paraId="434FAA55" w14:textId="77777777" w:rsidR="002E09BA" w:rsidRPr="00E16606" w:rsidRDefault="002E09BA" w:rsidP="002E09BA">
      <w:pPr>
        <w:pStyle w:val="Standard"/>
        <w:spacing w:after="57"/>
        <w:rPr>
          <w:rFonts w:ascii="Arial" w:hAnsi="Arial" w:cs="Arial"/>
          <w:sz w:val="22"/>
          <w:szCs w:val="22"/>
        </w:rPr>
      </w:pPr>
    </w:p>
    <w:p w14:paraId="6246477C" w14:textId="77777777" w:rsidR="002E09BA" w:rsidRPr="00E16606" w:rsidRDefault="002E09BA" w:rsidP="002E09BA">
      <w:pPr>
        <w:pStyle w:val="Standard"/>
        <w:spacing w:after="57"/>
        <w:rPr>
          <w:rFonts w:ascii="Arial" w:hAnsi="Arial" w:cs="Arial"/>
          <w:sz w:val="22"/>
          <w:szCs w:val="22"/>
        </w:rPr>
      </w:pPr>
    </w:p>
    <w:p w14:paraId="3D313A43" w14:textId="77777777" w:rsidR="002E09BA" w:rsidRPr="00E16606" w:rsidRDefault="002E09BA" w:rsidP="002E09BA">
      <w:pPr>
        <w:pStyle w:val="Standard"/>
        <w:spacing w:after="57"/>
        <w:rPr>
          <w:rFonts w:ascii="Arial" w:hAnsi="Arial" w:cs="Arial"/>
          <w:sz w:val="22"/>
          <w:szCs w:val="22"/>
        </w:rPr>
      </w:pPr>
    </w:p>
    <w:p w14:paraId="2494EA7E" w14:textId="77777777" w:rsidR="002E09BA" w:rsidRPr="00E16606" w:rsidRDefault="002E09BA" w:rsidP="002E09BA">
      <w:pPr>
        <w:pStyle w:val="Standard"/>
        <w:spacing w:after="57"/>
        <w:rPr>
          <w:rFonts w:ascii="Arial" w:hAnsi="Arial" w:cs="Arial"/>
          <w:sz w:val="22"/>
          <w:szCs w:val="22"/>
        </w:rPr>
      </w:pPr>
    </w:p>
    <w:p w14:paraId="7FF4A88E" w14:textId="77777777" w:rsidR="002E09BA" w:rsidRDefault="002E09BA" w:rsidP="002E09BA">
      <w:pPr>
        <w:pStyle w:val="Standard"/>
        <w:spacing w:after="57"/>
        <w:rPr>
          <w:rFonts w:ascii="Arial" w:hAnsi="Arial" w:cs="Arial"/>
          <w:sz w:val="22"/>
          <w:szCs w:val="22"/>
        </w:rPr>
      </w:pPr>
    </w:p>
    <w:p w14:paraId="56F71231" w14:textId="77777777" w:rsidR="003B1F44" w:rsidRDefault="003B1F44" w:rsidP="002E09BA">
      <w:pPr>
        <w:pStyle w:val="Standard"/>
        <w:spacing w:after="57"/>
        <w:rPr>
          <w:rFonts w:ascii="Arial" w:hAnsi="Arial" w:cs="Arial"/>
          <w:sz w:val="22"/>
          <w:szCs w:val="22"/>
        </w:rPr>
      </w:pPr>
    </w:p>
    <w:p w14:paraId="0EEB958C" w14:textId="77777777" w:rsidR="003B1F44" w:rsidRPr="00E16606" w:rsidRDefault="003B1F44" w:rsidP="002E09BA">
      <w:pPr>
        <w:pStyle w:val="Standard"/>
        <w:spacing w:after="57"/>
        <w:rPr>
          <w:rFonts w:ascii="Arial" w:hAnsi="Arial" w:cs="Arial"/>
          <w:sz w:val="22"/>
          <w:szCs w:val="22"/>
        </w:rPr>
      </w:pPr>
    </w:p>
    <w:p w14:paraId="67F3460C" w14:textId="77777777" w:rsidR="002E09BA" w:rsidRPr="00E16606" w:rsidRDefault="002E09BA" w:rsidP="002E09BA">
      <w:pPr>
        <w:pStyle w:val="Standard"/>
        <w:spacing w:after="57"/>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9922"/>
      </w:tblGrid>
      <w:tr w:rsidR="002E09BA" w:rsidRPr="00E16606" w14:paraId="373E618B" w14:textId="77777777" w:rsidTr="001B0989">
        <w:trPr>
          <w:jc w:val="center"/>
        </w:trPr>
        <w:tc>
          <w:tcPr>
            <w:tcW w:w="99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55" w:type="dxa"/>
              <w:left w:w="55" w:type="dxa"/>
              <w:bottom w:w="55" w:type="dxa"/>
              <w:right w:w="55" w:type="dxa"/>
            </w:tcMar>
          </w:tcPr>
          <w:p w14:paraId="103408B2"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lastRenderedPageBreak/>
              <w:t>GESTÂO DE CONTRATOS</w:t>
            </w:r>
          </w:p>
        </w:tc>
      </w:tr>
    </w:tbl>
    <w:p w14:paraId="6F30D2E8" w14:textId="77777777" w:rsidR="002E09BA" w:rsidRPr="00E16606" w:rsidRDefault="002E09BA" w:rsidP="002E09BA">
      <w:pPr>
        <w:pStyle w:val="TableContents"/>
        <w:jc w:val="center"/>
        <w:rPr>
          <w:rFonts w:ascii="Arial" w:hAnsi="Arial" w:cs="Arial"/>
          <w:b/>
          <w:bCs/>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06B0E22F" w14:textId="77777777" w:rsidTr="001B0989">
        <w:trPr>
          <w:jc w:val="center"/>
        </w:trPr>
        <w:tc>
          <w:tcPr>
            <w:tcW w:w="2208"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F17FE13"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Risco 01:</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67AF90B"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Contratada deixa de atender as condições econômicas/técnicas para prestar o serviço.</w:t>
            </w:r>
          </w:p>
        </w:tc>
      </w:tr>
      <w:tr w:rsidR="002E09BA" w:rsidRPr="00E16606" w14:paraId="52B3C81F" w14:textId="77777777" w:rsidTr="001B098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4AE1C79E" w14:textId="77777777" w:rsidR="002E09BA" w:rsidRPr="00E16606" w:rsidRDefault="002E09BA" w:rsidP="001B0989">
            <w:pPr>
              <w:pStyle w:val="TableContents"/>
              <w:jc w:val="center"/>
              <w:rPr>
                <w:rFonts w:ascii="Arial" w:hAnsi="Arial" w:cs="Arial"/>
                <w:sz w:val="22"/>
                <w:szCs w:val="22"/>
              </w:rPr>
            </w:pPr>
          </w:p>
        </w:tc>
      </w:tr>
      <w:tr w:rsidR="002E09BA" w:rsidRPr="00E16606" w14:paraId="7F9CA342" w14:textId="77777777" w:rsidTr="001B0989">
        <w:trPr>
          <w:jc w:val="center"/>
        </w:trPr>
        <w:tc>
          <w:tcPr>
            <w:tcW w:w="2208" w:type="dxa"/>
            <w:tcBorders>
              <w:left w:val="single" w:sz="4" w:space="0" w:color="auto"/>
            </w:tcBorders>
            <w:tcMar>
              <w:top w:w="55" w:type="dxa"/>
              <w:left w:w="55" w:type="dxa"/>
              <w:bottom w:w="55" w:type="dxa"/>
              <w:right w:w="55" w:type="dxa"/>
            </w:tcMar>
          </w:tcPr>
          <w:p w14:paraId="5611314A"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6C9CD087"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56F8B36B"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E07EAC3"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0C5FAFB"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363A353E"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2195EFE"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525E1D73"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4BD76226" w14:textId="77777777" w:rsidTr="001B0989">
        <w:trPr>
          <w:jc w:val="center"/>
        </w:trPr>
        <w:tc>
          <w:tcPr>
            <w:tcW w:w="9923" w:type="dxa"/>
            <w:gridSpan w:val="8"/>
            <w:tcBorders>
              <w:left w:val="single" w:sz="4" w:space="0" w:color="auto"/>
              <w:right w:val="single" w:sz="4" w:space="0" w:color="auto"/>
            </w:tcBorders>
            <w:tcMar>
              <w:top w:w="55" w:type="dxa"/>
              <w:left w:w="55" w:type="dxa"/>
              <w:bottom w:w="55" w:type="dxa"/>
              <w:right w:w="55" w:type="dxa"/>
            </w:tcMar>
          </w:tcPr>
          <w:p w14:paraId="37301D0E" w14:textId="77777777" w:rsidR="002E09BA" w:rsidRPr="00E16606" w:rsidRDefault="002E09BA" w:rsidP="001B0989">
            <w:pPr>
              <w:pStyle w:val="TableContents"/>
              <w:rPr>
                <w:rFonts w:ascii="Arial" w:hAnsi="Arial" w:cs="Arial"/>
                <w:b/>
                <w:bCs/>
                <w:sz w:val="22"/>
                <w:szCs w:val="22"/>
              </w:rPr>
            </w:pPr>
          </w:p>
        </w:tc>
      </w:tr>
      <w:tr w:rsidR="002E09BA" w:rsidRPr="00E16606" w14:paraId="35D7208E" w14:textId="77777777" w:rsidTr="001B0989">
        <w:trPr>
          <w:jc w:val="center"/>
        </w:trPr>
        <w:tc>
          <w:tcPr>
            <w:tcW w:w="2208" w:type="dxa"/>
            <w:tcBorders>
              <w:left w:val="single" w:sz="4" w:space="0" w:color="auto"/>
            </w:tcBorders>
            <w:tcMar>
              <w:top w:w="55" w:type="dxa"/>
              <w:left w:w="55" w:type="dxa"/>
              <w:bottom w:w="55" w:type="dxa"/>
              <w:right w:w="55" w:type="dxa"/>
            </w:tcMar>
          </w:tcPr>
          <w:p w14:paraId="20DD3143"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60B78891"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BFF0979"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021B6F41"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187D3AC"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02D05D22"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E919E46"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03718A66"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7E2B18B3" w14:textId="77777777" w:rsidTr="001B098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908B597" w14:textId="77777777" w:rsidR="002E09BA" w:rsidRPr="00E16606" w:rsidRDefault="002E09BA" w:rsidP="001B0989">
            <w:pPr>
              <w:pStyle w:val="TableContents"/>
              <w:jc w:val="center"/>
              <w:rPr>
                <w:rFonts w:ascii="Arial" w:hAnsi="Arial" w:cs="Arial"/>
                <w:sz w:val="22"/>
                <w:szCs w:val="22"/>
              </w:rPr>
            </w:pPr>
          </w:p>
        </w:tc>
      </w:tr>
      <w:tr w:rsidR="002E09BA" w:rsidRPr="00E16606" w14:paraId="2A33AAC5" w14:textId="77777777" w:rsidTr="001B0989">
        <w:trPr>
          <w:jc w:val="center"/>
        </w:trPr>
        <w:tc>
          <w:tcPr>
            <w:tcW w:w="9923"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65F89BB"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Possibilidade de inexecução e rescisão do contrato, prejudicando a conclusão do serviço ou entrega dos itens.</w:t>
            </w:r>
          </w:p>
        </w:tc>
      </w:tr>
      <w:tr w:rsidR="002E09BA" w:rsidRPr="00E16606" w14:paraId="5CC23196" w14:textId="77777777" w:rsidTr="001B0989">
        <w:trPr>
          <w:jc w:val="center"/>
        </w:trPr>
        <w:tc>
          <w:tcPr>
            <w:tcW w:w="9923"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1B2B0742" w14:textId="77777777" w:rsidR="002E09BA" w:rsidRPr="00E16606" w:rsidRDefault="002E09BA" w:rsidP="001B0989">
            <w:pPr>
              <w:pStyle w:val="TableContents"/>
              <w:rPr>
                <w:rFonts w:ascii="Arial" w:hAnsi="Arial" w:cs="Arial"/>
                <w:sz w:val="22"/>
                <w:szCs w:val="22"/>
              </w:rPr>
            </w:pPr>
          </w:p>
        </w:tc>
      </w:tr>
      <w:tr w:rsidR="002E09BA" w:rsidRPr="00E16606" w14:paraId="1A190C17" w14:textId="77777777" w:rsidTr="001B098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0F533B1"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Preventiva(s): </w:t>
            </w:r>
            <w:r w:rsidRPr="00E16606">
              <w:rPr>
                <w:rFonts w:ascii="Arial" w:hAnsi="Arial" w:cs="Arial"/>
                <w:sz w:val="22"/>
                <w:szCs w:val="22"/>
              </w:rPr>
              <w:t>Fiscalizar o contrato, atentando para a devida qualidade técnica na realização das atividades e para a manutenção das condições de contratação exigidas na habilitação.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79CCCBDD"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40B5D0D3"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Fiscal / Gestor de contratos</w:t>
            </w:r>
          </w:p>
        </w:tc>
      </w:tr>
      <w:tr w:rsidR="002E09BA" w:rsidRPr="00E16606" w14:paraId="6D75DFCB" w14:textId="77777777" w:rsidTr="001B098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DF1953D"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47F7188E" w14:textId="77777777" w:rsidR="002E09BA" w:rsidRPr="00E16606" w:rsidRDefault="002E09BA" w:rsidP="001B0989">
            <w:pPr>
              <w:pStyle w:val="TableContents"/>
              <w:rPr>
                <w:rFonts w:ascii="Arial" w:hAnsi="Arial" w:cs="Arial"/>
                <w:sz w:val="22"/>
                <w:szCs w:val="22"/>
              </w:rPr>
            </w:pPr>
          </w:p>
        </w:tc>
      </w:tr>
      <w:tr w:rsidR="002E09BA" w:rsidRPr="00E16606" w14:paraId="25D397F1" w14:textId="77777777" w:rsidTr="001B0989">
        <w:trPr>
          <w:jc w:val="center"/>
        </w:trPr>
        <w:tc>
          <w:tcPr>
            <w:tcW w:w="7542"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5E175146"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de Contingência: </w:t>
            </w:r>
            <w:r w:rsidRPr="00E16606">
              <w:rPr>
                <w:rFonts w:ascii="Arial" w:hAnsi="Arial" w:cs="Arial"/>
                <w:sz w:val="22"/>
                <w:szCs w:val="22"/>
              </w:rPr>
              <w:t>Comunicação tempestiva e reiterada à empresa para regularização das pendências apontadas. No caso de não regularização, abertura de processo administrativo, aplicação de penalidades e rescisão contratual. Se houver segundo colocado habilitado, convocar o segundo colocado.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3F95E53D"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748823D5"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Fiscal / Gestor de Contratos / Presidente da Câmara</w:t>
            </w:r>
          </w:p>
        </w:tc>
      </w:tr>
      <w:tr w:rsidR="002E09BA" w:rsidRPr="00E16606" w14:paraId="0114BD9D" w14:textId="77777777" w:rsidTr="001B0989">
        <w:trPr>
          <w:jc w:val="center"/>
        </w:trPr>
        <w:tc>
          <w:tcPr>
            <w:tcW w:w="7542"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4178D23D"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53265842" w14:textId="77777777" w:rsidR="002E09BA" w:rsidRPr="00E16606" w:rsidRDefault="002E09BA" w:rsidP="001B0989">
            <w:pPr>
              <w:pStyle w:val="TableContents"/>
              <w:rPr>
                <w:rFonts w:ascii="Arial" w:hAnsi="Arial" w:cs="Arial"/>
                <w:sz w:val="22"/>
                <w:szCs w:val="22"/>
              </w:rPr>
            </w:pPr>
          </w:p>
        </w:tc>
      </w:tr>
    </w:tbl>
    <w:p w14:paraId="13BAD727" w14:textId="77777777" w:rsidR="002E09BA" w:rsidRPr="00E16606" w:rsidRDefault="002E09BA" w:rsidP="002E09BA">
      <w:pPr>
        <w:pStyle w:val="Standard"/>
        <w:spacing w:after="57"/>
        <w:jc w:val="center"/>
        <w:rPr>
          <w:rFonts w:ascii="Arial" w:hAnsi="Arial" w:cs="Arial"/>
          <w:sz w:val="22"/>
          <w:szCs w:val="22"/>
        </w:rPr>
      </w:pPr>
    </w:p>
    <w:p w14:paraId="01DC9F9B" w14:textId="77777777" w:rsidR="002E09BA" w:rsidRPr="00E16606" w:rsidRDefault="002E09BA" w:rsidP="002E09BA">
      <w:pPr>
        <w:pStyle w:val="Standard"/>
        <w:spacing w:after="57"/>
        <w:jc w:val="center"/>
        <w:rPr>
          <w:rFonts w:ascii="Arial" w:hAnsi="Arial" w:cs="Arial"/>
          <w:sz w:val="22"/>
          <w:szCs w:val="22"/>
        </w:rPr>
      </w:pPr>
    </w:p>
    <w:p w14:paraId="07E3B146" w14:textId="77777777" w:rsidR="002E09BA" w:rsidRPr="00E16606" w:rsidRDefault="002E09BA" w:rsidP="002E09BA">
      <w:pPr>
        <w:pStyle w:val="Standard"/>
        <w:spacing w:after="57"/>
        <w:jc w:val="center"/>
        <w:rPr>
          <w:rFonts w:ascii="Arial" w:hAnsi="Arial" w:cs="Arial"/>
          <w:sz w:val="22"/>
          <w:szCs w:val="22"/>
        </w:rPr>
      </w:pPr>
    </w:p>
    <w:p w14:paraId="45148FDA" w14:textId="77777777" w:rsidR="002E09BA" w:rsidRPr="00E16606" w:rsidRDefault="002E09BA" w:rsidP="002E09BA">
      <w:pPr>
        <w:pStyle w:val="Standard"/>
        <w:spacing w:after="57"/>
        <w:jc w:val="center"/>
        <w:rPr>
          <w:rFonts w:ascii="Arial" w:hAnsi="Arial" w:cs="Arial"/>
          <w:sz w:val="22"/>
          <w:szCs w:val="22"/>
        </w:rPr>
      </w:pPr>
    </w:p>
    <w:p w14:paraId="40DF86F9" w14:textId="77777777" w:rsidR="002E09BA" w:rsidRPr="00E16606" w:rsidRDefault="002E09BA" w:rsidP="002E09BA">
      <w:pPr>
        <w:pStyle w:val="Standard"/>
        <w:spacing w:after="57"/>
        <w:jc w:val="center"/>
        <w:rPr>
          <w:rFonts w:ascii="Arial" w:hAnsi="Arial" w:cs="Arial"/>
          <w:sz w:val="22"/>
          <w:szCs w:val="22"/>
        </w:rPr>
      </w:pPr>
    </w:p>
    <w:p w14:paraId="5A49DD2A" w14:textId="77777777" w:rsidR="002E09BA" w:rsidRPr="00E16606" w:rsidRDefault="002E09BA" w:rsidP="002E09BA">
      <w:pPr>
        <w:pStyle w:val="Standard"/>
        <w:spacing w:after="57"/>
        <w:jc w:val="center"/>
        <w:rPr>
          <w:rFonts w:ascii="Arial" w:hAnsi="Arial" w:cs="Arial"/>
          <w:sz w:val="22"/>
          <w:szCs w:val="22"/>
        </w:rPr>
      </w:pPr>
    </w:p>
    <w:p w14:paraId="5EB684E0" w14:textId="77777777" w:rsidR="002E09BA" w:rsidRPr="00E16606" w:rsidRDefault="002E09BA" w:rsidP="002E09BA">
      <w:pPr>
        <w:pStyle w:val="Standard"/>
        <w:spacing w:after="57"/>
        <w:jc w:val="center"/>
        <w:rPr>
          <w:rFonts w:ascii="Arial" w:hAnsi="Arial" w:cs="Arial"/>
          <w:sz w:val="22"/>
          <w:szCs w:val="22"/>
        </w:rPr>
      </w:pPr>
    </w:p>
    <w:p w14:paraId="1B145F71" w14:textId="77777777" w:rsidR="002E09BA" w:rsidRPr="00E16606" w:rsidRDefault="002E09BA" w:rsidP="002E09BA">
      <w:pPr>
        <w:pStyle w:val="Standard"/>
        <w:spacing w:after="57"/>
        <w:jc w:val="center"/>
        <w:rPr>
          <w:rFonts w:ascii="Arial" w:hAnsi="Arial" w:cs="Arial"/>
          <w:sz w:val="22"/>
          <w:szCs w:val="22"/>
        </w:rPr>
      </w:pPr>
    </w:p>
    <w:p w14:paraId="779E3243" w14:textId="77777777" w:rsidR="002E09BA" w:rsidRPr="00E16606" w:rsidRDefault="002E09BA" w:rsidP="002E09BA">
      <w:pPr>
        <w:pStyle w:val="Standard"/>
        <w:spacing w:after="57"/>
        <w:jc w:val="center"/>
        <w:rPr>
          <w:rFonts w:ascii="Arial" w:hAnsi="Arial" w:cs="Arial"/>
          <w:sz w:val="22"/>
          <w:szCs w:val="22"/>
        </w:rPr>
      </w:pPr>
    </w:p>
    <w:p w14:paraId="0AFB27BC" w14:textId="77777777" w:rsidR="002E09BA" w:rsidRPr="00E16606" w:rsidRDefault="002E09BA" w:rsidP="002E09BA">
      <w:pPr>
        <w:pStyle w:val="Standard"/>
        <w:spacing w:after="57"/>
        <w:jc w:val="center"/>
        <w:rPr>
          <w:rFonts w:ascii="Arial" w:hAnsi="Arial" w:cs="Arial"/>
          <w:sz w:val="22"/>
          <w:szCs w:val="22"/>
        </w:rPr>
      </w:pPr>
    </w:p>
    <w:p w14:paraId="60300048" w14:textId="77777777" w:rsidR="002E09BA" w:rsidRPr="00E16606" w:rsidRDefault="002E09BA" w:rsidP="002E09BA">
      <w:pPr>
        <w:pStyle w:val="Standard"/>
        <w:spacing w:after="57"/>
        <w:jc w:val="center"/>
        <w:rPr>
          <w:rFonts w:ascii="Arial" w:hAnsi="Arial" w:cs="Arial"/>
          <w:sz w:val="22"/>
          <w:szCs w:val="22"/>
        </w:rPr>
      </w:pPr>
    </w:p>
    <w:p w14:paraId="2C87B1B5" w14:textId="77777777" w:rsidR="002E09BA" w:rsidRPr="00E16606" w:rsidRDefault="002E09BA" w:rsidP="002E09BA">
      <w:pPr>
        <w:pStyle w:val="Standard"/>
        <w:spacing w:after="57"/>
        <w:jc w:val="center"/>
        <w:rPr>
          <w:rFonts w:ascii="Arial" w:hAnsi="Arial" w:cs="Arial"/>
          <w:sz w:val="22"/>
          <w:szCs w:val="22"/>
        </w:rPr>
      </w:pPr>
    </w:p>
    <w:p w14:paraId="6CB947A4" w14:textId="77777777" w:rsidR="002E09BA" w:rsidRPr="00E16606" w:rsidRDefault="002E09BA" w:rsidP="002E09BA">
      <w:pPr>
        <w:pStyle w:val="Standard"/>
        <w:spacing w:after="57"/>
        <w:jc w:val="center"/>
        <w:rPr>
          <w:rFonts w:ascii="Arial" w:hAnsi="Arial" w:cs="Arial"/>
          <w:sz w:val="22"/>
          <w:szCs w:val="22"/>
        </w:rPr>
      </w:pPr>
    </w:p>
    <w:p w14:paraId="1AFE4515" w14:textId="77777777" w:rsidR="002E09BA" w:rsidRPr="00E16606" w:rsidRDefault="002E09BA" w:rsidP="002E09BA">
      <w:pPr>
        <w:pStyle w:val="Standard"/>
        <w:spacing w:after="57"/>
        <w:jc w:val="center"/>
        <w:rPr>
          <w:rFonts w:ascii="Arial" w:hAnsi="Arial" w:cs="Arial"/>
          <w:sz w:val="22"/>
          <w:szCs w:val="22"/>
        </w:rPr>
      </w:pPr>
    </w:p>
    <w:p w14:paraId="27ACFCB0" w14:textId="77777777" w:rsidR="002E09BA" w:rsidRPr="00E16606" w:rsidRDefault="002E09BA" w:rsidP="002E09BA">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1DA1986A" w14:textId="77777777" w:rsidTr="001B098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3266BF69"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Risco 02:</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AC9DFF6" w14:textId="77777777" w:rsidR="002E09BA" w:rsidRPr="00E16606" w:rsidRDefault="002E09BA" w:rsidP="001B0989">
            <w:pPr>
              <w:pStyle w:val="Standard"/>
              <w:jc w:val="both"/>
              <w:rPr>
                <w:rFonts w:ascii="Arial" w:hAnsi="Arial" w:cs="Arial"/>
                <w:sz w:val="22"/>
                <w:szCs w:val="22"/>
              </w:rPr>
            </w:pPr>
            <w:r w:rsidRPr="00E16606">
              <w:rPr>
                <w:rFonts w:ascii="Arial" w:hAnsi="Arial" w:cs="Arial"/>
                <w:sz w:val="22"/>
                <w:szCs w:val="22"/>
              </w:rPr>
              <w:t>Serviço prestado de forma insatisfatória/deficiente ou entrega de itens em desacordo com o solicitado.</w:t>
            </w:r>
          </w:p>
        </w:tc>
      </w:tr>
      <w:tr w:rsidR="002E09BA" w:rsidRPr="00E16606" w14:paraId="30C754CD"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5B60EF40" w14:textId="77777777" w:rsidR="002E09BA" w:rsidRPr="00E16606" w:rsidRDefault="002E09BA" w:rsidP="001B0989">
            <w:pPr>
              <w:pStyle w:val="TableContents"/>
              <w:jc w:val="center"/>
              <w:rPr>
                <w:rFonts w:ascii="Arial" w:hAnsi="Arial" w:cs="Arial"/>
                <w:sz w:val="22"/>
                <w:szCs w:val="22"/>
              </w:rPr>
            </w:pPr>
          </w:p>
        </w:tc>
      </w:tr>
      <w:tr w:rsidR="002E09BA" w:rsidRPr="00E16606" w14:paraId="298C5A13" w14:textId="77777777" w:rsidTr="001B0989">
        <w:trPr>
          <w:jc w:val="center"/>
        </w:trPr>
        <w:tc>
          <w:tcPr>
            <w:tcW w:w="2207" w:type="dxa"/>
            <w:tcBorders>
              <w:left w:val="single" w:sz="4" w:space="0" w:color="auto"/>
            </w:tcBorders>
            <w:tcMar>
              <w:top w:w="55" w:type="dxa"/>
              <w:left w:w="55" w:type="dxa"/>
              <w:bottom w:w="55" w:type="dxa"/>
              <w:right w:w="55" w:type="dxa"/>
            </w:tcMar>
          </w:tcPr>
          <w:p w14:paraId="6A0CFB2F"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0F0D3B8E"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9B26545"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1BE3C1C4"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0B8D2A70"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158" w:type="dxa"/>
            <w:tcBorders>
              <w:left w:val="single" w:sz="4" w:space="0" w:color="auto"/>
              <w:right w:val="single" w:sz="4" w:space="0" w:color="auto"/>
            </w:tcBorders>
            <w:tcMar>
              <w:top w:w="55" w:type="dxa"/>
              <w:left w:w="55" w:type="dxa"/>
              <w:bottom w:w="55" w:type="dxa"/>
              <w:right w:w="55" w:type="dxa"/>
            </w:tcMar>
          </w:tcPr>
          <w:p w14:paraId="41A1C0F0"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5737E24"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6ABB2BCD"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25A05936" w14:textId="77777777" w:rsidTr="001B098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08685563" w14:textId="77777777" w:rsidR="002E09BA" w:rsidRPr="00E16606" w:rsidRDefault="002E09BA" w:rsidP="001B0989">
            <w:pPr>
              <w:pStyle w:val="TableContents"/>
              <w:rPr>
                <w:rFonts w:ascii="Arial" w:hAnsi="Arial" w:cs="Arial"/>
                <w:b/>
                <w:bCs/>
                <w:sz w:val="22"/>
                <w:szCs w:val="22"/>
              </w:rPr>
            </w:pPr>
          </w:p>
        </w:tc>
      </w:tr>
      <w:tr w:rsidR="002E09BA" w:rsidRPr="00E16606" w14:paraId="2C6A67C0" w14:textId="77777777" w:rsidTr="001B0989">
        <w:trPr>
          <w:jc w:val="center"/>
        </w:trPr>
        <w:tc>
          <w:tcPr>
            <w:tcW w:w="2207" w:type="dxa"/>
            <w:tcBorders>
              <w:left w:val="single" w:sz="4" w:space="0" w:color="auto"/>
            </w:tcBorders>
            <w:tcMar>
              <w:top w:w="55" w:type="dxa"/>
              <w:left w:w="55" w:type="dxa"/>
              <w:bottom w:w="55" w:type="dxa"/>
              <w:right w:w="55" w:type="dxa"/>
            </w:tcMar>
          </w:tcPr>
          <w:p w14:paraId="138B2078"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5B6969BE"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60A892B"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0D3D2D16"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EF75F35"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730C79A0"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40A2D541"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41DBE845"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68CC0A11"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091AEB93" w14:textId="77777777" w:rsidR="002E09BA" w:rsidRPr="00E16606" w:rsidRDefault="002E09BA" w:rsidP="001B0989">
            <w:pPr>
              <w:pStyle w:val="TableContents"/>
              <w:jc w:val="center"/>
              <w:rPr>
                <w:rFonts w:ascii="Arial" w:hAnsi="Arial" w:cs="Arial"/>
                <w:sz w:val="22"/>
                <w:szCs w:val="22"/>
              </w:rPr>
            </w:pPr>
          </w:p>
        </w:tc>
      </w:tr>
      <w:tr w:rsidR="002E09BA" w:rsidRPr="00E16606" w14:paraId="1D05B49B"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76AB19B2"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Interferência na qualidade dos serviços prestados à Câmara Municipal de Extrema, e/ou deficiência na entrega dos itens.</w:t>
            </w:r>
          </w:p>
        </w:tc>
      </w:tr>
      <w:tr w:rsidR="002E09BA" w:rsidRPr="00E16606" w14:paraId="1B733346"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7EEE6A5B" w14:textId="77777777" w:rsidR="002E09BA" w:rsidRPr="00E16606" w:rsidRDefault="002E09BA" w:rsidP="001B0989">
            <w:pPr>
              <w:pStyle w:val="TableContents"/>
              <w:rPr>
                <w:rFonts w:ascii="Arial" w:hAnsi="Arial" w:cs="Arial"/>
                <w:sz w:val="22"/>
                <w:szCs w:val="22"/>
              </w:rPr>
            </w:pPr>
          </w:p>
        </w:tc>
      </w:tr>
      <w:tr w:rsidR="002E09BA" w:rsidRPr="00E16606" w14:paraId="4D49A1CE" w14:textId="77777777" w:rsidTr="001B0989">
        <w:trPr>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2D82D4FB"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Preventiva(s): </w:t>
            </w:r>
            <w:r w:rsidRPr="00E16606">
              <w:rPr>
                <w:rFonts w:ascii="Arial" w:hAnsi="Arial" w:cs="Arial"/>
                <w:sz w:val="22"/>
                <w:szCs w:val="22"/>
              </w:rPr>
              <w:t xml:space="preserve">Estabelecer comunicação com a empresa, informando de maneira clara como devem ser executados os serviços, inclusive com o nível de qualidade esperado, de forma a garantir que a empresa tenha plena ciência e conhecimento do resultado a ser entregue. Se for o caso, rejeitar o serviço, pedir a sua realização em conformidade com o solicitado. Em caso de produto rejeitar a totalidade dos itens entregues e proceder à devolução à empresa. </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0F315EC7"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740DB79B"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Almoxarife / Fiscal / Gestor de Contratos.</w:t>
            </w:r>
          </w:p>
        </w:tc>
      </w:tr>
      <w:tr w:rsidR="002E09BA" w:rsidRPr="00E16606" w14:paraId="49FEB9D5"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1CD13647"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11BFE7D" w14:textId="77777777" w:rsidR="002E09BA" w:rsidRPr="00E16606" w:rsidRDefault="002E09BA" w:rsidP="001B0989">
            <w:pPr>
              <w:pStyle w:val="TableContents"/>
              <w:rPr>
                <w:rFonts w:ascii="Arial" w:hAnsi="Arial" w:cs="Arial"/>
                <w:sz w:val="22"/>
                <w:szCs w:val="22"/>
              </w:rPr>
            </w:pPr>
          </w:p>
        </w:tc>
      </w:tr>
      <w:tr w:rsidR="002E09BA" w:rsidRPr="00E16606" w14:paraId="2AA75EFC" w14:textId="77777777" w:rsidTr="001B0989">
        <w:trPr>
          <w:trHeight w:val="1144"/>
          <w:jc w:val="center"/>
        </w:trPr>
        <w:tc>
          <w:tcPr>
            <w:tcW w:w="7541" w:type="dxa"/>
            <w:gridSpan w:val="7"/>
            <w:tcBorders>
              <w:top w:val="single" w:sz="4" w:space="0" w:color="auto"/>
              <w:left w:val="single" w:sz="4" w:space="0" w:color="auto"/>
              <w:right w:val="single" w:sz="4" w:space="0" w:color="auto"/>
            </w:tcBorders>
            <w:tcMar>
              <w:top w:w="55" w:type="dxa"/>
              <w:left w:w="55" w:type="dxa"/>
              <w:bottom w:w="55" w:type="dxa"/>
              <w:right w:w="55" w:type="dxa"/>
            </w:tcMar>
          </w:tcPr>
          <w:p w14:paraId="4C2BF19A"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Ação(ões) de Contingência: </w:t>
            </w:r>
            <w:r w:rsidRPr="00E16606">
              <w:rPr>
                <w:rFonts w:ascii="Arial" w:hAnsi="Arial" w:cs="Arial"/>
                <w:sz w:val="22"/>
                <w:szCs w:val="22"/>
              </w:rPr>
              <w:t>Comunicação tempestiva e reiterada à empresa para regularização das pendências apontadas. Aplicação de penalidades, se for o caso.</w:t>
            </w:r>
          </w:p>
        </w:tc>
        <w:tc>
          <w:tcPr>
            <w:tcW w:w="2381" w:type="dxa"/>
            <w:tcBorders>
              <w:top w:val="single" w:sz="4" w:space="0" w:color="auto"/>
              <w:left w:val="single" w:sz="4" w:space="0" w:color="auto"/>
              <w:right w:val="single" w:sz="4" w:space="0" w:color="auto"/>
            </w:tcBorders>
            <w:tcMar>
              <w:top w:w="55" w:type="dxa"/>
              <w:left w:w="55" w:type="dxa"/>
              <w:bottom w:w="55" w:type="dxa"/>
              <w:right w:w="55" w:type="dxa"/>
            </w:tcMar>
          </w:tcPr>
          <w:p w14:paraId="4CE076E3"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Responsável:</w:t>
            </w:r>
          </w:p>
          <w:p w14:paraId="5A3DC96A"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Gestor / Fiscal de Contratos</w:t>
            </w:r>
          </w:p>
          <w:p w14:paraId="0F64D761" w14:textId="77777777" w:rsidR="002E09BA" w:rsidRPr="00E16606" w:rsidRDefault="002E09BA" w:rsidP="001B0989">
            <w:pPr>
              <w:pStyle w:val="TableContents"/>
              <w:rPr>
                <w:rFonts w:ascii="Arial" w:hAnsi="Arial" w:cs="Arial"/>
                <w:b/>
                <w:bCs/>
                <w:sz w:val="22"/>
                <w:szCs w:val="22"/>
              </w:rPr>
            </w:pPr>
            <w:r w:rsidRPr="00E16606">
              <w:rPr>
                <w:rFonts w:ascii="Arial" w:hAnsi="Arial" w:cs="Arial"/>
                <w:sz w:val="22"/>
                <w:szCs w:val="22"/>
              </w:rPr>
              <w:t>Presidente da Câmara</w:t>
            </w:r>
          </w:p>
        </w:tc>
      </w:tr>
      <w:tr w:rsidR="002E09BA" w:rsidRPr="00E16606" w14:paraId="07B84DFF" w14:textId="77777777" w:rsidTr="001B0989">
        <w:trPr>
          <w:jc w:val="center"/>
        </w:trPr>
        <w:tc>
          <w:tcPr>
            <w:tcW w:w="7541" w:type="dxa"/>
            <w:gridSpan w:val="7"/>
            <w:tcBorders>
              <w:left w:val="single" w:sz="4" w:space="0" w:color="auto"/>
              <w:bottom w:val="single" w:sz="4" w:space="0" w:color="auto"/>
              <w:right w:val="single" w:sz="4" w:space="0" w:color="auto"/>
            </w:tcBorders>
            <w:tcMar>
              <w:top w:w="55" w:type="dxa"/>
              <w:left w:w="55" w:type="dxa"/>
              <w:bottom w:w="55" w:type="dxa"/>
              <w:right w:w="55" w:type="dxa"/>
            </w:tcMar>
          </w:tcPr>
          <w:p w14:paraId="71F3AC9B" w14:textId="77777777" w:rsidR="002E09BA" w:rsidRPr="00E16606" w:rsidRDefault="002E09BA" w:rsidP="001B0989">
            <w:pPr>
              <w:pStyle w:val="TableContents"/>
              <w:rPr>
                <w:rFonts w:ascii="Arial" w:hAnsi="Arial" w:cs="Arial"/>
                <w:sz w:val="22"/>
                <w:szCs w:val="22"/>
              </w:rPr>
            </w:pPr>
          </w:p>
        </w:tc>
        <w:tc>
          <w:tcPr>
            <w:tcW w:w="2381" w:type="dxa"/>
            <w:tcBorders>
              <w:left w:val="single" w:sz="4" w:space="0" w:color="auto"/>
              <w:bottom w:val="single" w:sz="4" w:space="0" w:color="auto"/>
              <w:right w:val="single" w:sz="4" w:space="0" w:color="auto"/>
            </w:tcBorders>
            <w:tcMar>
              <w:top w:w="55" w:type="dxa"/>
              <w:left w:w="55" w:type="dxa"/>
              <w:bottom w:w="55" w:type="dxa"/>
              <w:right w:w="55" w:type="dxa"/>
            </w:tcMar>
          </w:tcPr>
          <w:p w14:paraId="2C31A5F4" w14:textId="77777777" w:rsidR="002E09BA" w:rsidRPr="00E16606" w:rsidRDefault="002E09BA" w:rsidP="001B0989">
            <w:pPr>
              <w:pStyle w:val="TableContents"/>
              <w:rPr>
                <w:rFonts w:ascii="Arial" w:hAnsi="Arial" w:cs="Arial"/>
                <w:sz w:val="22"/>
                <w:szCs w:val="22"/>
              </w:rPr>
            </w:pPr>
          </w:p>
        </w:tc>
      </w:tr>
    </w:tbl>
    <w:p w14:paraId="4494E6A2" w14:textId="77777777" w:rsidR="002E09BA" w:rsidRPr="00E16606" w:rsidRDefault="002E09BA" w:rsidP="002E09BA">
      <w:pPr>
        <w:pStyle w:val="Standard"/>
        <w:spacing w:after="57"/>
        <w:jc w:val="center"/>
        <w:rPr>
          <w:rFonts w:ascii="Arial" w:hAnsi="Arial" w:cs="Arial"/>
          <w:sz w:val="22"/>
          <w:szCs w:val="22"/>
        </w:rPr>
      </w:pPr>
    </w:p>
    <w:tbl>
      <w:tblPr>
        <w:tblW w:w="9922" w:type="dxa"/>
        <w:jc w:val="center"/>
        <w:tblLayout w:type="fixed"/>
        <w:tblCellMar>
          <w:left w:w="10" w:type="dxa"/>
          <w:right w:w="10" w:type="dxa"/>
        </w:tblCellMar>
        <w:tblLook w:val="0000" w:firstRow="0" w:lastRow="0" w:firstColumn="0" w:lastColumn="0" w:noHBand="0" w:noVBand="0"/>
      </w:tblPr>
      <w:tblGrid>
        <w:gridCol w:w="2207"/>
        <w:gridCol w:w="175"/>
        <w:gridCol w:w="342"/>
        <w:gridCol w:w="1983"/>
        <w:gridCol w:w="334"/>
        <w:gridCol w:w="2158"/>
        <w:gridCol w:w="342"/>
        <w:gridCol w:w="2381"/>
      </w:tblGrid>
      <w:tr w:rsidR="002E09BA" w:rsidRPr="00E16606" w14:paraId="266E0CB3" w14:textId="77777777" w:rsidTr="001B0989">
        <w:trPr>
          <w:jc w:val="center"/>
        </w:trPr>
        <w:tc>
          <w:tcPr>
            <w:tcW w:w="2207" w:type="dxa"/>
            <w:tcBorders>
              <w:top w:val="single" w:sz="4" w:space="0" w:color="auto"/>
              <w:left w:val="single" w:sz="4" w:space="0" w:color="auto"/>
              <w:bottom w:val="single" w:sz="4" w:space="0" w:color="auto"/>
              <w:right w:val="single" w:sz="4" w:space="0" w:color="auto"/>
            </w:tcBorders>
            <w:shd w:val="clear" w:color="auto" w:fill="D9D9D9"/>
            <w:tcMar>
              <w:top w:w="55" w:type="dxa"/>
              <w:left w:w="55" w:type="dxa"/>
              <w:bottom w:w="55" w:type="dxa"/>
              <w:right w:w="55" w:type="dxa"/>
            </w:tcMar>
          </w:tcPr>
          <w:p w14:paraId="1F60BB22"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Risco 03:</w:t>
            </w:r>
          </w:p>
        </w:tc>
        <w:tc>
          <w:tcPr>
            <w:tcW w:w="7715" w:type="dxa"/>
            <w:gridSpan w:val="7"/>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5CF7B881" w14:textId="77777777" w:rsidR="002E09BA" w:rsidRPr="00E16606" w:rsidRDefault="002E09BA" w:rsidP="001B0989">
            <w:pPr>
              <w:pStyle w:val="Standard"/>
              <w:rPr>
                <w:rFonts w:ascii="Arial" w:hAnsi="Arial" w:cs="Arial"/>
                <w:sz w:val="22"/>
                <w:szCs w:val="22"/>
              </w:rPr>
            </w:pPr>
            <w:r w:rsidRPr="00E16606">
              <w:rPr>
                <w:rFonts w:ascii="Arial" w:hAnsi="Arial" w:cs="Arial"/>
                <w:sz w:val="22"/>
                <w:szCs w:val="22"/>
              </w:rPr>
              <w:t>Contratação de empresa impedida de contratar com a Administração.</w:t>
            </w:r>
            <w:r w:rsidRPr="00E16606">
              <w:rPr>
                <w:rFonts w:ascii="Arial" w:hAnsi="Arial" w:cs="Arial"/>
                <w:sz w:val="22"/>
                <w:szCs w:val="22"/>
              </w:rPr>
              <w:tab/>
            </w:r>
          </w:p>
        </w:tc>
      </w:tr>
      <w:tr w:rsidR="002E09BA" w:rsidRPr="00E16606" w14:paraId="09C50D57"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66E9EEB7" w14:textId="77777777" w:rsidR="002E09BA" w:rsidRPr="00E16606" w:rsidRDefault="002E09BA" w:rsidP="001B0989">
            <w:pPr>
              <w:pStyle w:val="TableContents"/>
              <w:jc w:val="center"/>
              <w:rPr>
                <w:rFonts w:ascii="Arial" w:hAnsi="Arial" w:cs="Arial"/>
                <w:sz w:val="22"/>
                <w:szCs w:val="22"/>
              </w:rPr>
            </w:pPr>
          </w:p>
          <w:p w14:paraId="3777CB75" w14:textId="77777777" w:rsidR="002E09BA" w:rsidRPr="00E16606" w:rsidRDefault="002E09BA" w:rsidP="001B0989">
            <w:pPr>
              <w:pStyle w:val="TableContents"/>
              <w:jc w:val="center"/>
              <w:rPr>
                <w:rFonts w:ascii="Arial" w:hAnsi="Arial" w:cs="Arial"/>
                <w:sz w:val="22"/>
                <w:szCs w:val="22"/>
              </w:rPr>
            </w:pPr>
          </w:p>
        </w:tc>
      </w:tr>
      <w:tr w:rsidR="002E09BA" w:rsidRPr="00E16606" w14:paraId="21B599B6" w14:textId="77777777" w:rsidTr="001B0989">
        <w:trPr>
          <w:jc w:val="center"/>
        </w:trPr>
        <w:tc>
          <w:tcPr>
            <w:tcW w:w="2207" w:type="dxa"/>
            <w:tcBorders>
              <w:left w:val="single" w:sz="4" w:space="0" w:color="auto"/>
            </w:tcBorders>
            <w:tcMar>
              <w:top w:w="55" w:type="dxa"/>
              <w:left w:w="55" w:type="dxa"/>
              <w:bottom w:w="55" w:type="dxa"/>
              <w:right w:w="55" w:type="dxa"/>
            </w:tcMar>
          </w:tcPr>
          <w:p w14:paraId="679D812B"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Probabilidade:</w:t>
            </w:r>
          </w:p>
        </w:tc>
        <w:tc>
          <w:tcPr>
            <w:tcW w:w="175" w:type="dxa"/>
            <w:tcBorders>
              <w:right w:val="single" w:sz="4" w:space="0" w:color="auto"/>
            </w:tcBorders>
            <w:tcMar>
              <w:top w:w="55" w:type="dxa"/>
              <w:left w:w="55" w:type="dxa"/>
              <w:bottom w:w="55" w:type="dxa"/>
              <w:right w:w="55" w:type="dxa"/>
            </w:tcMar>
          </w:tcPr>
          <w:p w14:paraId="2071422A" w14:textId="77777777" w:rsidR="002E09BA" w:rsidRPr="00E16606" w:rsidRDefault="002E09BA" w:rsidP="001B0989">
            <w:pPr>
              <w:pStyle w:val="TableContents"/>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3403FC2E"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1983" w:type="dxa"/>
            <w:tcBorders>
              <w:left w:val="single" w:sz="4" w:space="0" w:color="auto"/>
              <w:right w:val="single" w:sz="4" w:space="0" w:color="auto"/>
            </w:tcBorders>
            <w:tcMar>
              <w:top w:w="55" w:type="dxa"/>
              <w:left w:w="55" w:type="dxa"/>
              <w:bottom w:w="55" w:type="dxa"/>
              <w:right w:w="55" w:type="dxa"/>
            </w:tcMar>
          </w:tcPr>
          <w:p w14:paraId="17EE5006"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Baixa</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2C80AB75"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5F3E6099"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Média</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70CB727" w14:textId="77777777" w:rsidR="002E09BA" w:rsidRPr="00E16606" w:rsidRDefault="002E09BA" w:rsidP="001B0989">
            <w:pPr>
              <w:pStyle w:val="TableContents"/>
              <w:jc w:val="center"/>
              <w:rPr>
                <w:rFonts w:ascii="Arial" w:hAnsi="Arial" w:cs="Arial"/>
                <w:b/>
                <w:bCs/>
                <w:sz w:val="22"/>
                <w:szCs w:val="22"/>
              </w:rPr>
            </w:pPr>
          </w:p>
        </w:tc>
        <w:tc>
          <w:tcPr>
            <w:tcW w:w="2381" w:type="dxa"/>
            <w:tcBorders>
              <w:left w:val="single" w:sz="4" w:space="0" w:color="auto"/>
              <w:right w:val="single" w:sz="4" w:space="0" w:color="auto"/>
            </w:tcBorders>
            <w:tcMar>
              <w:top w:w="55" w:type="dxa"/>
              <w:left w:w="55" w:type="dxa"/>
              <w:bottom w:w="55" w:type="dxa"/>
              <w:right w:w="55" w:type="dxa"/>
            </w:tcMar>
          </w:tcPr>
          <w:p w14:paraId="3DDB50C0"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Alta</w:t>
            </w:r>
          </w:p>
        </w:tc>
      </w:tr>
      <w:tr w:rsidR="002E09BA" w:rsidRPr="00E16606" w14:paraId="1C761D5C" w14:textId="77777777" w:rsidTr="001B0989">
        <w:trPr>
          <w:jc w:val="center"/>
        </w:trPr>
        <w:tc>
          <w:tcPr>
            <w:tcW w:w="9922" w:type="dxa"/>
            <w:gridSpan w:val="8"/>
            <w:tcBorders>
              <w:left w:val="single" w:sz="4" w:space="0" w:color="auto"/>
              <w:right w:val="single" w:sz="4" w:space="0" w:color="auto"/>
            </w:tcBorders>
            <w:tcMar>
              <w:top w:w="55" w:type="dxa"/>
              <w:left w:w="55" w:type="dxa"/>
              <w:bottom w:w="55" w:type="dxa"/>
              <w:right w:w="55" w:type="dxa"/>
            </w:tcMar>
          </w:tcPr>
          <w:p w14:paraId="4ED6AB4A" w14:textId="77777777" w:rsidR="002E09BA" w:rsidRPr="00E16606" w:rsidRDefault="002E09BA" w:rsidP="001B0989">
            <w:pPr>
              <w:pStyle w:val="TableContents"/>
              <w:rPr>
                <w:rFonts w:ascii="Arial" w:hAnsi="Arial" w:cs="Arial"/>
                <w:b/>
                <w:bCs/>
                <w:sz w:val="22"/>
                <w:szCs w:val="22"/>
              </w:rPr>
            </w:pPr>
          </w:p>
        </w:tc>
      </w:tr>
      <w:tr w:rsidR="002E09BA" w:rsidRPr="00E16606" w14:paraId="4F27D8A2" w14:textId="77777777" w:rsidTr="001B0989">
        <w:trPr>
          <w:jc w:val="center"/>
        </w:trPr>
        <w:tc>
          <w:tcPr>
            <w:tcW w:w="2207" w:type="dxa"/>
            <w:tcBorders>
              <w:left w:val="single" w:sz="4" w:space="0" w:color="auto"/>
            </w:tcBorders>
            <w:tcMar>
              <w:top w:w="55" w:type="dxa"/>
              <w:left w:w="55" w:type="dxa"/>
              <w:bottom w:w="55" w:type="dxa"/>
              <w:right w:w="55" w:type="dxa"/>
            </w:tcMar>
          </w:tcPr>
          <w:p w14:paraId="7A512657" w14:textId="77777777" w:rsidR="002E09BA" w:rsidRPr="00E16606" w:rsidRDefault="002E09BA" w:rsidP="001B0989">
            <w:pPr>
              <w:pStyle w:val="TableContents"/>
              <w:rPr>
                <w:rFonts w:ascii="Arial" w:hAnsi="Arial" w:cs="Arial"/>
                <w:b/>
                <w:bCs/>
                <w:sz w:val="22"/>
                <w:szCs w:val="22"/>
              </w:rPr>
            </w:pPr>
            <w:r w:rsidRPr="00E16606">
              <w:rPr>
                <w:rFonts w:ascii="Arial" w:hAnsi="Arial" w:cs="Arial"/>
                <w:b/>
                <w:bCs/>
                <w:sz w:val="22"/>
                <w:szCs w:val="22"/>
              </w:rPr>
              <w:t>Impacto:</w:t>
            </w:r>
          </w:p>
        </w:tc>
        <w:tc>
          <w:tcPr>
            <w:tcW w:w="175" w:type="dxa"/>
            <w:tcBorders>
              <w:right w:val="single" w:sz="4" w:space="0" w:color="auto"/>
            </w:tcBorders>
            <w:tcMar>
              <w:top w:w="55" w:type="dxa"/>
              <w:left w:w="55" w:type="dxa"/>
              <w:bottom w:w="55" w:type="dxa"/>
              <w:right w:w="55" w:type="dxa"/>
            </w:tcMar>
          </w:tcPr>
          <w:p w14:paraId="1638C23B" w14:textId="77777777" w:rsidR="002E09BA" w:rsidRPr="00E16606" w:rsidRDefault="002E09BA" w:rsidP="001B0989">
            <w:pPr>
              <w:pStyle w:val="TableContents"/>
              <w:jc w:val="center"/>
              <w:rPr>
                <w:rFonts w:ascii="Arial" w:hAnsi="Arial" w:cs="Arial"/>
                <w:sz w:val="22"/>
                <w:szCs w:val="22"/>
              </w:rPr>
            </w:pP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1A801732" w14:textId="77777777" w:rsidR="002E09BA" w:rsidRPr="00E16606" w:rsidRDefault="002E09BA" w:rsidP="001B0989">
            <w:pPr>
              <w:pStyle w:val="TableContents"/>
              <w:jc w:val="center"/>
              <w:rPr>
                <w:rFonts w:ascii="Arial" w:hAnsi="Arial" w:cs="Arial"/>
                <w:b/>
                <w:bCs/>
                <w:sz w:val="22"/>
                <w:szCs w:val="22"/>
              </w:rPr>
            </w:pPr>
          </w:p>
        </w:tc>
        <w:tc>
          <w:tcPr>
            <w:tcW w:w="1983" w:type="dxa"/>
            <w:tcBorders>
              <w:left w:val="single" w:sz="4" w:space="0" w:color="auto"/>
              <w:right w:val="single" w:sz="4" w:space="0" w:color="auto"/>
            </w:tcBorders>
            <w:tcMar>
              <w:top w:w="55" w:type="dxa"/>
              <w:left w:w="55" w:type="dxa"/>
              <w:bottom w:w="55" w:type="dxa"/>
              <w:right w:w="55" w:type="dxa"/>
            </w:tcMar>
          </w:tcPr>
          <w:p w14:paraId="3F0690C3"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Baixo</w:t>
            </w:r>
          </w:p>
        </w:tc>
        <w:tc>
          <w:tcPr>
            <w:tcW w:w="334"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9EC5A22" w14:textId="77777777" w:rsidR="002E09BA" w:rsidRPr="00E16606" w:rsidRDefault="002E09BA" w:rsidP="001B0989">
            <w:pPr>
              <w:pStyle w:val="TableContents"/>
              <w:jc w:val="center"/>
              <w:rPr>
                <w:rFonts w:ascii="Arial" w:hAnsi="Arial" w:cs="Arial"/>
                <w:b/>
                <w:bCs/>
                <w:sz w:val="22"/>
                <w:szCs w:val="22"/>
              </w:rPr>
            </w:pPr>
          </w:p>
        </w:tc>
        <w:tc>
          <w:tcPr>
            <w:tcW w:w="2158" w:type="dxa"/>
            <w:tcBorders>
              <w:left w:val="single" w:sz="4" w:space="0" w:color="auto"/>
              <w:right w:val="single" w:sz="4" w:space="0" w:color="auto"/>
            </w:tcBorders>
            <w:tcMar>
              <w:top w:w="55" w:type="dxa"/>
              <w:left w:w="55" w:type="dxa"/>
              <w:bottom w:w="55" w:type="dxa"/>
              <w:right w:w="55" w:type="dxa"/>
            </w:tcMar>
          </w:tcPr>
          <w:p w14:paraId="7B4ACD9F"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Médio</w:t>
            </w:r>
          </w:p>
        </w:tc>
        <w:tc>
          <w:tcPr>
            <w:tcW w:w="34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14:paraId="7FBF55F4" w14:textId="77777777" w:rsidR="002E09BA" w:rsidRPr="00E16606" w:rsidRDefault="002E09BA" w:rsidP="001B0989">
            <w:pPr>
              <w:pStyle w:val="TableContents"/>
              <w:jc w:val="center"/>
              <w:rPr>
                <w:rFonts w:ascii="Arial" w:hAnsi="Arial" w:cs="Arial"/>
                <w:b/>
                <w:bCs/>
                <w:sz w:val="22"/>
                <w:szCs w:val="22"/>
              </w:rPr>
            </w:pPr>
            <w:r w:rsidRPr="00E16606">
              <w:rPr>
                <w:rFonts w:ascii="Arial" w:hAnsi="Arial" w:cs="Arial"/>
                <w:b/>
                <w:bCs/>
                <w:sz w:val="22"/>
                <w:szCs w:val="22"/>
              </w:rPr>
              <w:t>X</w:t>
            </w:r>
          </w:p>
        </w:tc>
        <w:tc>
          <w:tcPr>
            <w:tcW w:w="2381" w:type="dxa"/>
            <w:tcBorders>
              <w:left w:val="single" w:sz="4" w:space="0" w:color="auto"/>
              <w:right w:val="single" w:sz="4" w:space="0" w:color="auto"/>
            </w:tcBorders>
            <w:tcMar>
              <w:top w:w="55" w:type="dxa"/>
              <w:left w:w="55" w:type="dxa"/>
              <w:bottom w:w="55" w:type="dxa"/>
              <w:right w:w="55" w:type="dxa"/>
            </w:tcMar>
          </w:tcPr>
          <w:p w14:paraId="6A5161F5" w14:textId="77777777" w:rsidR="002E09BA" w:rsidRPr="00E16606" w:rsidRDefault="002E09BA" w:rsidP="001B0989">
            <w:pPr>
              <w:pStyle w:val="TableContents"/>
              <w:rPr>
                <w:rFonts w:ascii="Arial" w:hAnsi="Arial" w:cs="Arial"/>
                <w:sz w:val="22"/>
                <w:szCs w:val="22"/>
              </w:rPr>
            </w:pPr>
            <w:r w:rsidRPr="00E16606">
              <w:rPr>
                <w:rFonts w:ascii="Arial" w:hAnsi="Arial" w:cs="Arial"/>
                <w:sz w:val="22"/>
                <w:szCs w:val="22"/>
              </w:rPr>
              <w:t>Alto</w:t>
            </w:r>
          </w:p>
        </w:tc>
      </w:tr>
      <w:tr w:rsidR="002E09BA" w:rsidRPr="00E16606" w14:paraId="32D133B9"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46AE9685" w14:textId="77777777" w:rsidR="002E09BA" w:rsidRPr="00E16606" w:rsidRDefault="002E09BA" w:rsidP="001B0989">
            <w:pPr>
              <w:pStyle w:val="TableContents"/>
              <w:jc w:val="center"/>
              <w:rPr>
                <w:rFonts w:ascii="Arial" w:hAnsi="Arial" w:cs="Arial"/>
                <w:sz w:val="22"/>
                <w:szCs w:val="22"/>
              </w:rPr>
            </w:pPr>
          </w:p>
        </w:tc>
      </w:tr>
      <w:tr w:rsidR="002E09BA" w:rsidRPr="00E16606" w14:paraId="651E692D" w14:textId="77777777" w:rsidTr="001B0989">
        <w:trPr>
          <w:jc w:val="center"/>
        </w:trPr>
        <w:tc>
          <w:tcPr>
            <w:tcW w:w="9922" w:type="dxa"/>
            <w:gridSpan w:val="8"/>
            <w:tcBorders>
              <w:top w:val="single" w:sz="4" w:space="0" w:color="auto"/>
              <w:left w:val="single" w:sz="4" w:space="0" w:color="auto"/>
              <w:right w:val="single" w:sz="4" w:space="0" w:color="auto"/>
            </w:tcBorders>
            <w:tcMar>
              <w:top w:w="55" w:type="dxa"/>
              <w:left w:w="55" w:type="dxa"/>
              <w:bottom w:w="55" w:type="dxa"/>
              <w:right w:w="55" w:type="dxa"/>
            </w:tcMar>
          </w:tcPr>
          <w:p w14:paraId="1EBA1E05"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 xml:space="preserve">Dano(s):  </w:t>
            </w:r>
            <w:r w:rsidRPr="00E16606">
              <w:rPr>
                <w:rFonts w:ascii="Arial" w:hAnsi="Arial" w:cs="Arial"/>
                <w:sz w:val="22"/>
                <w:szCs w:val="22"/>
              </w:rPr>
              <w:t xml:space="preserve">Problemas na execução do contrato. </w:t>
            </w:r>
          </w:p>
        </w:tc>
      </w:tr>
      <w:tr w:rsidR="002E09BA" w:rsidRPr="00E16606" w14:paraId="0AD9B896" w14:textId="77777777" w:rsidTr="001B0989">
        <w:trPr>
          <w:jc w:val="center"/>
        </w:trPr>
        <w:tc>
          <w:tcPr>
            <w:tcW w:w="9922" w:type="dxa"/>
            <w:gridSpan w:val="8"/>
            <w:tcBorders>
              <w:left w:val="single" w:sz="4" w:space="0" w:color="auto"/>
              <w:bottom w:val="single" w:sz="4" w:space="0" w:color="auto"/>
              <w:right w:val="single" w:sz="4" w:space="0" w:color="auto"/>
            </w:tcBorders>
            <w:tcMar>
              <w:top w:w="55" w:type="dxa"/>
              <w:left w:w="55" w:type="dxa"/>
              <w:bottom w:w="55" w:type="dxa"/>
              <w:right w:w="55" w:type="dxa"/>
            </w:tcMar>
          </w:tcPr>
          <w:p w14:paraId="5AB5C880" w14:textId="77777777" w:rsidR="002E09BA" w:rsidRPr="00E16606" w:rsidRDefault="002E09BA" w:rsidP="001B0989">
            <w:pPr>
              <w:pStyle w:val="TableContents"/>
              <w:rPr>
                <w:rFonts w:ascii="Arial" w:hAnsi="Arial" w:cs="Arial"/>
                <w:sz w:val="22"/>
                <w:szCs w:val="22"/>
              </w:rPr>
            </w:pPr>
          </w:p>
        </w:tc>
      </w:tr>
    </w:tbl>
    <w:p w14:paraId="5684DDC9" w14:textId="77777777" w:rsidR="002E09BA" w:rsidRPr="00E16606" w:rsidRDefault="002E09BA" w:rsidP="002E09BA">
      <w:pPr>
        <w:pStyle w:val="Standard"/>
        <w:spacing w:after="57"/>
        <w:rPr>
          <w:rFonts w:ascii="Arial" w:hAnsi="Arial" w:cs="Arial"/>
          <w:sz w:val="22"/>
          <w:szCs w:val="22"/>
        </w:rPr>
      </w:pPr>
    </w:p>
    <w:p w14:paraId="423D5497" w14:textId="77777777" w:rsidR="002E09BA" w:rsidRPr="00E16606" w:rsidRDefault="002E09BA" w:rsidP="002E09BA">
      <w:pPr>
        <w:pStyle w:val="Standard"/>
        <w:tabs>
          <w:tab w:val="left" w:pos="1134"/>
        </w:tabs>
        <w:autoSpaceDE w:val="0"/>
        <w:jc w:val="right"/>
        <w:rPr>
          <w:rFonts w:ascii="Arial" w:eastAsia="Arial" w:hAnsi="Arial" w:cs="Arial"/>
          <w:b/>
          <w:bCs/>
          <w:sz w:val="22"/>
          <w:szCs w:val="22"/>
        </w:rPr>
      </w:pPr>
    </w:p>
    <w:p w14:paraId="45E30643" w14:textId="77777777" w:rsidR="002E09BA" w:rsidRPr="00E16606" w:rsidRDefault="002E09BA" w:rsidP="002E09BA"/>
    <w:tbl>
      <w:tblPr>
        <w:tblpPr w:leftFromText="141" w:rightFromText="141" w:vertAnchor="page" w:horzAnchor="margin" w:tblpXSpec="center" w:tblpY="2896"/>
        <w:tblW w:w="9922" w:type="dxa"/>
        <w:tblLayout w:type="fixed"/>
        <w:tblCellMar>
          <w:left w:w="10" w:type="dxa"/>
          <w:right w:w="10" w:type="dxa"/>
        </w:tblCellMar>
        <w:tblLook w:val="04A0" w:firstRow="1" w:lastRow="0" w:firstColumn="1" w:lastColumn="0" w:noHBand="0" w:noVBand="1"/>
      </w:tblPr>
      <w:tblGrid>
        <w:gridCol w:w="9922"/>
      </w:tblGrid>
      <w:tr w:rsidR="002E09BA" w:rsidRPr="00E16606" w14:paraId="4DADB797" w14:textId="77777777" w:rsidTr="001B0989">
        <w:tc>
          <w:tcPr>
            <w:tcW w:w="9922"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1741746" w14:textId="77777777" w:rsidR="002E09BA" w:rsidRPr="00E16606" w:rsidRDefault="002E09BA" w:rsidP="001B0989">
            <w:pPr>
              <w:pStyle w:val="TableContents"/>
              <w:jc w:val="both"/>
              <w:rPr>
                <w:rFonts w:ascii="Arial" w:hAnsi="Arial" w:cs="Arial"/>
                <w:b/>
                <w:bCs/>
                <w:sz w:val="22"/>
                <w:szCs w:val="22"/>
              </w:rPr>
            </w:pPr>
            <w:r w:rsidRPr="00E16606">
              <w:rPr>
                <w:rFonts w:ascii="Arial" w:hAnsi="Arial" w:cs="Arial"/>
                <w:b/>
                <w:bCs/>
                <w:sz w:val="22"/>
                <w:szCs w:val="22"/>
              </w:rPr>
              <w:t>4. Responsável pela elaboração do Mapa de Riscos</w:t>
            </w:r>
          </w:p>
        </w:tc>
      </w:tr>
      <w:tr w:rsidR="002E09BA" w:rsidRPr="00E16606" w14:paraId="7FD4D448" w14:textId="77777777" w:rsidTr="001B098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1C68E98F" w14:textId="77777777" w:rsidR="002E09BA" w:rsidRPr="00E16606" w:rsidRDefault="002E09BA" w:rsidP="001B0989">
            <w:pPr>
              <w:pStyle w:val="Standard"/>
              <w:jc w:val="both"/>
              <w:rPr>
                <w:rFonts w:ascii="Arial" w:hAnsi="Arial" w:cs="Arial"/>
                <w:sz w:val="22"/>
                <w:szCs w:val="22"/>
              </w:rPr>
            </w:pPr>
            <w:r w:rsidRPr="00E16606">
              <w:rPr>
                <w:rFonts w:ascii="Arial" w:hAnsi="Arial" w:cs="Arial"/>
                <w:sz w:val="22"/>
                <w:szCs w:val="22"/>
              </w:rPr>
              <w:t>Certifico a elaboração do Mapa de Risco para essa contratação.</w:t>
            </w:r>
          </w:p>
        </w:tc>
      </w:tr>
      <w:tr w:rsidR="002E09BA" w:rsidRPr="00E16606" w14:paraId="23EB38AF" w14:textId="77777777" w:rsidTr="001B0989">
        <w:tc>
          <w:tcPr>
            <w:tcW w:w="9922"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14:paraId="22E0DD59" w14:textId="77777777" w:rsidR="002E09BA" w:rsidRPr="00E16606" w:rsidRDefault="002E09BA" w:rsidP="001B0989">
            <w:pPr>
              <w:pStyle w:val="TableContents"/>
              <w:jc w:val="center"/>
              <w:rPr>
                <w:rFonts w:ascii="Arial" w:hAnsi="Arial" w:cs="Arial"/>
                <w:sz w:val="22"/>
                <w:szCs w:val="22"/>
              </w:rPr>
            </w:pPr>
          </w:p>
          <w:p w14:paraId="2798574E" w14:textId="6EE85E60" w:rsidR="002E09BA" w:rsidRPr="00E16606" w:rsidRDefault="002E09BA" w:rsidP="001B0989">
            <w:pPr>
              <w:pStyle w:val="TableContents"/>
              <w:jc w:val="center"/>
              <w:rPr>
                <w:rFonts w:ascii="Arial" w:hAnsi="Arial" w:cs="Arial"/>
                <w:sz w:val="22"/>
                <w:szCs w:val="22"/>
              </w:rPr>
            </w:pPr>
            <w:r w:rsidRPr="00E16606">
              <w:rPr>
                <w:rFonts w:ascii="Arial" w:hAnsi="Arial" w:cs="Arial"/>
                <w:sz w:val="22"/>
                <w:szCs w:val="22"/>
              </w:rPr>
              <w:t xml:space="preserve">Extrema, MG, </w:t>
            </w:r>
            <w:r>
              <w:rPr>
                <w:rFonts w:ascii="Arial" w:hAnsi="Arial" w:cs="Arial"/>
                <w:sz w:val="22"/>
                <w:szCs w:val="22"/>
              </w:rPr>
              <w:t>31</w:t>
            </w:r>
            <w:r w:rsidRPr="00E16606">
              <w:rPr>
                <w:rFonts w:ascii="Arial" w:hAnsi="Arial" w:cs="Arial"/>
                <w:sz w:val="22"/>
                <w:szCs w:val="22"/>
              </w:rPr>
              <w:t xml:space="preserve"> de março de 2025.</w:t>
            </w:r>
          </w:p>
          <w:p w14:paraId="1A5A191D" w14:textId="77777777" w:rsidR="002E09BA" w:rsidRPr="00E16606" w:rsidRDefault="002E09BA" w:rsidP="001B0989">
            <w:pPr>
              <w:pStyle w:val="TableContents"/>
              <w:rPr>
                <w:rFonts w:ascii="Arial" w:hAnsi="Arial" w:cs="Arial"/>
                <w:sz w:val="22"/>
                <w:szCs w:val="22"/>
              </w:rPr>
            </w:pPr>
          </w:p>
          <w:p w14:paraId="0D8235D8" w14:textId="77777777" w:rsidR="002E09BA" w:rsidRPr="00E16606" w:rsidRDefault="002E09BA" w:rsidP="001B0989">
            <w:pPr>
              <w:pStyle w:val="TableContents"/>
              <w:rPr>
                <w:rFonts w:ascii="Arial" w:hAnsi="Arial" w:cs="Arial"/>
                <w:sz w:val="22"/>
                <w:szCs w:val="22"/>
              </w:rPr>
            </w:pPr>
          </w:p>
          <w:p w14:paraId="57585DCF" w14:textId="77777777" w:rsidR="002E09BA" w:rsidRPr="00E16606" w:rsidRDefault="002E09BA" w:rsidP="001B0989">
            <w:pPr>
              <w:pStyle w:val="TableContents"/>
              <w:rPr>
                <w:rFonts w:ascii="Arial" w:hAnsi="Arial" w:cs="Arial"/>
                <w:sz w:val="22"/>
                <w:szCs w:val="22"/>
              </w:rPr>
            </w:pPr>
          </w:p>
          <w:p w14:paraId="7413ACD5" w14:textId="77777777" w:rsidR="002E09BA" w:rsidRPr="00E16606" w:rsidRDefault="002E09BA" w:rsidP="001B0989">
            <w:pPr>
              <w:pStyle w:val="TableContents"/>
              <w:jc w:val="center"/>
              <w:rPr>
                <w:rFonts w:ascii="Arial" w:hAnsi="Arial" w:cs="Arial"/>
                <w:sz w:val="22"/>
                <w:szCs w:val="22"/>
              </w:rPr>
            </w:pPr>
            <w:r w:rsidRPr="00E16606">
              <w:rPr>
                <w:rFonts w:ascii="Arial" w:hAnsi="Arial" w:cs="Arial"/>
                <w:sz w:val="22"/>
                <w:szCs w:val="22"/>
              </w:rPr>
              <w:t>_______________________________________________</w:t>
            </w:r>
          </w:p>
          <w:p w14:paraId="31DA5107" w14:textId="77777777" w:rsidR="002E09BA" w:rsidRPr="00E16606" w:rsidRDefault="002E09BA" w:rsidP="001B0989">
            <w:pPr>
              <w:pStyle w:val="TableContents"/>
              <w:jc w:val="center"/>
              <w:rPr>
                <w:rFonts w:ascii="Arial" w:hAnsi="Arial" w:cs="Arial"/>
                <w:sz w:val="22"/>
                <w:szCs w:val="22"/>
              </w:rPr>
            </w:pPr>
            <w:r w:rsidRPr="00E16606">
              <w:rPr>
                <w:rFonts w:ascii="Arial" w:hAnsi="Arial" w:cs="Arial"/>
                <w:sz w:val="22"/>
                <w:szCs w:val="22"/>
              </w:rPr>
              <w:t>TAMIRES NUNES DA SILVA ALBERTINI</w:t>
            </w:r>
          </w:p>
          <w:p w14:paraId="1F6357E1" w14:textId="77777777" w:rsidR="002E09BA" w:rsidRPr="00E16606" w:rsidRDefault="002E09BA" w:rsidP="001B0989">
            <w:pPr>
              <w:pStyle w:val="TableContents"/>
              <w:jc w:val="center"/>
              <w:rPr>
                <w:rFonts w:ascii="Arial" w:hAnsi="Arial" w:cs="Arial"/>
                <w:sz w:val="22"/>
                <w:szCs w:val="22"/>
              </w:rPr>
            </w:pPr>
            <w:r w:rsidRPr="00E16606">
              <w:rPr>
                <w:rFonts w:ascii="Arial" w:hAnsi="Arial" w:cs="Arial"/>
                <w:sz w:val="22"/>
                <w:szCs w:val="22"/>
              </w:rPr>
              <w:t>DIRETORA GERAL</w:t>
            </w:r>
          </w:p>
          <w:p w14:paraId="412F2084" w14:textId="77777777" w:rsidR="002E09BA" w:rsidRPr="00E16606" w:rsidRDefault="002E09BA" w:rsidP="001B0989">
            <w:pPr>
              <w:pStyle w:val="TableContents"/>
              <w:jc w:val="center"/>
              <w:rPr>
                <w:rFonts w:ascii="Arial" w:hAnsi="Arial" w:cs="Arial"/>
                <w:sz w:val="22"/>
                <w:szCs w:val="22"/>
              </w:rPr>
            </w:pPr>
          </w:p>
          <w:p w14:paraId="47FF3042" w14:textId="77777777" w:rsidR="002E09BA" w:rsidRPr="00E16606" w:rsidRDefault="002E09BA" w:rsidP="001B0989">
            <w:pPr>
              <w:pStyle w:val="TableContents"/>
              <w:jc w:val="center"/>
              <w:rPr>
                <w:rFonts w:ascii="Arial" w:hAnsi="Arial" w:cs="Arial"/>
                <w:sz w:val="22"/>
                <w:szCs w:val="22"/>
              </w:rPr>
            </w:pPr>
          </w:p>
        </w:tc>
      </w:tr>
    </w:tbl>
    <w:p w14:paraId="11EA49D9" w14:textId="77777777" w:rsidR="002E09BA" w:rsidRPr="00E16606" w:rsidRDefault="002E09BA" w:rsidP="002E09BA">
      <w:pPr>
        <w:tabs>
          <w:tab w:val="left" w:pos="2190"/>
        </w:tabs>
      </w:pPr>
    </w:p>
    <w:p w14:paraId="1A6B1184" w14:textId="6840C051" w:rsidR="003372FE" w:rsidRPr="003F7393" w:rsidRDefault="003372FE" w:rsidP="002E09BA">
      <w:pPr>
        <w:spacing w:line="360" w:lineRule="auto"/>
        <w:jc w:val="center"/>
        <w:rPr>
          <w:b/>
          <w:bCs/>
          <w:color w:val="000000"/>
          <w:sz w:val="24"/>
          <w:szCs w:val="24"/>
        </w:rPr>
      </w:pPr>
    </w:p>
    <w:p w14:paraId="442D6E94" w14:textId="77777777" w:rsidR="003372FE" w:rsidRDefault="003372FE" w:rsidP="003F7393">
      <w:pPr>
        <w:spacing w:line="360" w:lineRule="auto"/>
        <w:jc w:val="center"/>
        <w:rPr>
          <w:b/>
          <w:bCs/>
          <w:color w:val="000000"/>
          <w:sz w:val="24"/>
          <w:szCs w:val="24"/>
        </w:rPr>
      </w:pPr>
    </w:p>
    <w:p w14:paraId="43DDEC04" w14:textId="77777777" w:rsidR="002E09BA" w:rsidRDefault="002E09BA" w:rsidP="003F7393">
      <w:pPr>
        <w:spacing w:line="360" w:lineRule="auto"/>
        <w:jc w:val="center"/>
        <w:rPr>
          <w:b/>
          <w:bCs/>
          <w:color w:val="000000"/>
          <w:sz w:val="24"/>
          <w:szCs w:val="24"/>
        </w:rPr>
      </w:pPr>
    </w:p>
    <w:p w14:paraId="235EB838" w14:textId="77777777" w:rsidR="002E09BA" w:rsidRDefault="002E09BA" w:rsidP="003F7393">
      <w:pPr>
        <w:spacing w:line="360" w:lineRule="auto"/>
        <w:jc w:val="center"/>
        <w:rPr>
          <w:b/>
          <w:bCs/>
          <w:color w:val="000000"/>
          <w:sz w:val="24"/>
          <w:szCs w:val="24"/>
        </w:rPr>
      </w:pPr>
    </w:p>
    <w:p w14:paraId="13D13F47" w14:textId="77777777" w:rsidR="002E09BA" w:rsidRDefault="002E09BA" w:rsidP="003F7393">
      <w:pPr>
        <w:spacing w:line="360" w:lineRule="auto"/>
        <w:jc w:val="center"/>
        <w:rPr>
          <w:b/>
          <w:bCs/>
          <w:color w:val="000000"/>
          <w:sz w:val="24"/>
          <w:szCs w:val="24"/>
        </w:rPr>
      </w:pPr>
    </w:p>
    <w:p w14:paraId="73D66B6B" w14:textId="77777777" w:rsidR="002E09BA" w:rsidRDefault="002E09BA" w:rsidP="003F7393">
      <w:pPr>
        <w:spacing w:line="360" w:lineRule="auto"/>
        <w:jc w:val="center"/>
        <w:rPr>
          <w:b/>
          <w:bCs/>
          <w:color w:val="000000"/>
          <w:sz w:val="24"/>
          <w:szCs w:val="24"/>
        </w:rPr>
      </w:pPr>
    </w:p>
    <w:p w14:paraId="5867DCCA" w14:textId="77777777" w:rsidR="002E09BA" w:rsidRDefault="002E09BA" w:rsidP="003F7393">
      <w:pPr>
        <w:spacing w:line="360" w:lineRule="auto"/>
        <w:jc w:val="center"/>
        <w:rPr>
          <w:b/>
          <w:bCs/>
          <w:color w:val="000000"/>
          <w:sz w:val="24"/>
          <w:szCs w:val="24"/>
        </w:rPr>
      </w:pPr>
    </w:p>
    <w:p w14:paraId="1E0BDBF5" w14:textId="77777777" w:rsidR="002E09BA" w:rsidRDefault="002E09BA" w:rsidP="003F7393">
      <w:pPr>
        <w:spacing w:line="360" w:lineRule="auto"/>
        <w:jc w:val="center"/>
        <w:rPr>
          <w:b/>
          <w:bCs/>
          <w:color w:val="000000"/>
          <w:sz w:val="24"/>
          <w:szCs w:val="24"/>
        </w:rPr>
      </w:pPr>
    </w:p>
    <w:p w14:paraId="0E231CFD" w14:textId="77777777" w:rsidR="002E09BA" w:rsidRDefault="002E09BA" w:rsidP="003F7393">
      <w:pPr>
        <w:spacing w:line="360" w:lineRule="auto"/>
        <w:jc w:val="center"/>
        <w:rPr>
          <w:b/>
          <w:bCs/>
          <w:color w:val="000000"/>
          <w:sz w:val="24"/>
          <w:szCs w:val="24"/>
        </w:rPr>
      </w:pPr>
    </w:p>
    <w:p w14:paraId="6AE9B709" w14:textId="77777777" w:rsidR="002E09BA" w:rsidRDefault="002E09BA" w:rsidP="003F7393">
      <w:pPr>
        <w:spacing w:line="360" w:lineRule="auto"/>
        <w:jc w:val="center"/>
        <w:rPr>
          <w:b/>
          <w:bCs/>
          <w:color w:val="000000"/>
          <w:sz w:val="24"/>
          <w:szCs w:val="24"/>
        </w:rPr>
      </w:pPr>
    </w:p>
    <w:p w14:paraId="457EE3C7" w14:textId="77777777" w:rsidR="003B1F44" w:rsidRDefault="003B1F44" w:rsidP="003F7393">
      <w:pPr>
        <w:spacing w:line="360" w:lineRule="auto"/>
        <w:jc w:val="center"/>
        <w:rPr>
          <w:b/>
          <w:bCs/>
          <w:color w:val="000000"/>
          <w:sz w:val="24"/>
          <w:szCs w:val="24"/>
        </w:rPr>
      </w:pPr>
    </w:p>
    <w:p w14:paraId="67C23E82" w14:textId="77777777" w:rsidR="003B1F44" w:rsidRDefault="003B1F44" w:rsidP="003F7393">
      <w:pPr>
        <w:spacing w:line="360" w:lineRule="auto"/>
        <w:jc w:val="center"/>
        <w:rPr>
          <w:b/>
          <w:bCs/>
          <w:color w:val="000000"/>
          <w:sz w:val="24"/>
          <w:szCs w:val="24"/>
        </w:rPr>
      </w:pPr>
    </w:p>
    <w:p w14:paraId="66780D08" w14:textId="77777777" w:rsidR="003B1F44" w:rsidRDefault="003B1F44" w:rsidP="003F7393">
      <w:pPr>
        <w:spacing w:line="360" w:lineRule="auto"/>
        <w:jc w:val="center"/>
        <w:rPr>
          <w:b/>
          <w:bCs/>
          <w:color w:val="000000"/>
          <w:sz w:val="24"/>
          <w:szCs w:val="24"/>
        </w:rPr>
      </w:pPr>
    </w:p>
    <w:p w14:paraId="5122DCD0" w14:textId="77777777" w:rsidR="003B1F44" w:rsidRDefault="003B1F44" w:rsidP="003F7393">
      <w:pPr>
        <w:spacing w:line="360" w:lineRule="auto"/>
        <w:jc w:val="center"/>
        <w:rPr>
          <w:b/>
          <w:bCs/>
          <w:color w:val="000000"/>
          <w:sz w:val="24"/>
          <w:szCs w:val="24"/>
        </w:rPr>
      </w:pPr>
    </w:p>
    <w:p w14:paraId="17ED8ABB" w14:textId="77777777" w:rsidR="003B1F44" w:rsidRDefault="003B1F44" w:rsidP="003F7393">
      <w:pPr>
        <w:spacing w:line="360" w:lineRule="auto"/>
        <w:jc w:val="center"/>
        <w:rPr>
          <w:b/>
          <w:bCs/>
          <w:color w:val="000000"/>
          <w:sz w:val="24"/>
          <w:szCs w:val="24"/>
        </w:rPr>
      </w:pPr>
    </w:p>
    <w:p w14:paraId="23E08FE3" w14:textId="77777777" w:rsidR="003B1F44" w:rsidRDefault="003B1F44" w:rsidP="003F7393">
      <w:pPr>
        <w:spacing w:line="360" w:lineRule="auto"/>
        <w:jc w:val="center"/>
        <w:rPr>
          <w:b/>
          <w:bCs/>
          <w:color w:val="000000"/>
          <w:sz w:val="24"/>
          <w:szCs w:val="24"/>
        </w:rPr>
      </w:pPr>
    </w:p>
    <w:p w14:paraId="1771B458" w14:textId="77777777" w:rsidR="002E09BA" w:rsidRPr="003F7393" w:rsidRDefault="002E09BA" w:rsidP="003F7393">
      <w:pPr>
        <w:spacing w:line="360" w:lineRule="auto"/>
        <w:jc w:val="center"/>
        <w:rPr>
          <w:b/>
          <w:bCs/>
          <w:color w:val="000000"/>
          <w:sz w:val="24"/>
          <w:szCs w:val="24"/>
        </w:rPr>
      </w:pPr>
    </w:p>
    <w:p w14:paraId="639CAE55" w14:textId="188BBF0F" w:rsidR="003372FE" w:rsidRPr="003F7393" w:rsidRDefault="003372FE" w:rsidP="003F7393">
      <w:pPr>
        <w:spacing w:line="360" w:lineRule="auto"/>
        <w:jc w:val="center"/>
        <w:rPr>
          <w:b/>
          <w:bCs/>
          <w:color w:val="000000"/>
          <w:sz w:val="24"/>
          <w:szCs w:val="24"/>
        </w:rPr>
      </w:pPr>
      <w:r w:rsidRPr="003F7393">
        <w:rPr>
          <w:b/>
          <w:bCs/>
          <w:color w:val="000000"/>
          <w:sz w:val="24"/>
          <w:szCs w:val="24"/>
        </w:rPr>
        <w:lastRenderedPageBreak/>
        <w:t>ANEXO IV – PROPOSTA DE PREÇOS</w:t>
      </w:r>
    </w:p>
    <w:p w14:paraId="7D3807AA" w14:textId="77777777" w:rsidR="003372FE" w:rsidRPr="003F7393" w:rsidRDefault="003372FE" w:rsidP="003F7393">
      <w:pPr>
        <w:spacing w:line="360" w:lineRule="auto"/>
        <w:jc w:val="center"/>
        <w:rPr>
          <w:b/>
          <w:bCs/>
          <w:color w:val="000000"/>
          <w:sz w:val="24"/>
          <w:szCs w:val="24"/>
        </w:rPr>
      </w:pPr>
    </w:p>
    <w:p w14:paraId="2275BE3B" w14:textId="19D5CE25" w:rsidR="003372FE" w:rsidRPr="003F7393" w:rsidRDefault="003372FE" w:rsidP="003F7393">
      <w:pPr>
        <w:spacing w:line="360" w:lineRule="auto"/>
        <w:jc w:val="both"/>
        <w:rPr>
          <w:b/>
          <w:bCs/>
          <w:color w:val="000000"/>
          <w:sz w:val="24"/>
          <w:szCs w:val="24"/>
        </w:rPr>
      </w:pPr>
      <w:r w:rsidRPr="003F7393">
        <w:rPr>
          <w:b/>
          <w:bCs/>
          <w:color w:val="000000"/>
          <w:sz w:val="24"/>
          <w:szCs w:val="24"/>
        </w:rPr>
        <w:t>Dados da empresa e seu representante legal:</w:t>
      </w:r>
    </w:p>
    <w:p w14:paraId="4FABB1A0" w14:textId="0CD8DEEE" w:rsidR="00DB0650" w:rsidRPr="003F7393" w:rsidRDefault="00DB0650" w:rsidP="003F7393">
      <w:pPr>
        <w:spacing w:line="360" w:lineRule="auto"/>
        <w:jc w:val="both"/>
        <w:rPr>
          <w:b/>
          <w:bCs/>
          <w:color w:val="000000"/>
          <w:sz w:val="24"/>
          <w:szCs w:val="24"/>
        </w:rPr>
      </w:pPr>
      <w:r w:rsidRPr="003F7393">
        <w:rPr>
          <w:b/>
          <w:bCs/>
          <w:color w:val="000000"/>
          <w:sz w:val="24"/>
          <w:szCs w:val="24"/>
        </w:rPr>
        <w:t>Empresa:</w:t>
      </w:r>
    </w:p>
    <w:p w14:paraId="08CA2DB5" w14:textId="77777777" w:rsidR="00DB0650" w:rsidRPr="003F7393" w:rsidRDefault="00DB0650" w:rsidP="003F7393">
      <w:pPr>
        <w:spacing w:line="360" w:lineRule="auto"/>
        <w:jc w:val="both"/>
        <w:rPr>
          <w:color w:val="000000"/>
          <w:sz w:val="24"/>
          <w:szCs w:val="24"/>
        </w:rPr>
      </w:pPr>
      <w:r w:rsidRPr="003F7393">
        <w:rPr>
          <w:color w:val="000000"/>
          <w:sz w:val="24"/>
          <w:szCs w:val="24"/>
        </w:rPr>
        <w:t>RAZÃO SOCIAL: XXX</w:t>
      </w:r>
    </w:p>
    <w:p w14:paraId="4F481F6B" w14:textId="77777777" w:rsidR="00DB0650" w:rsidRPr="003F7393" w:rsidRDefault="00DB0650" w:rsidP="003F7393">
      <w:pPr>
        <w:spacing w:line="360" w:lineRule="auto"/>
        <w:jc w:val="both"/>
        <w:rPr>
          <w:color w:val="000000"/>
          <w:sz w:val="24"/>
          <w:szCs w:val="24"/>
        </w:rPr>
      </w:pPr>
      <w:r w:rsidRPr="003F7393">
        <w:rPr>
          <w:color w:val="000000"/>
          <w:sz w:val="24"/>
          <w:szCs w:val="24"/>
        </w:rPr>
        <w:t>CNPJ: XXX</w:t>
      </w:r>
    </w:p>
    <w:p w14:paraId="1CEA1B39" w14:textId="77777777" w:rsidR="00DB0650" w:rsidRPr="003F7393" w:rsidRDefault="00DB0650" w:rsidP="003F7393">
      <w:pPr>
        <w:spacing w:line="360" w:lineRule="auto"/>
        <w:jc w:val="both"/>
        <w:rPr>
          <w:color w:val="000000"/>
          <w:sz w:val="24"/>
          <w:szCs w:val="24"/>
        </w:rPr>
      </w:pPr>
      <w:r w:rsidRPr="003F7393">
        <w:rPr>
          <w:color w:val="000000"/>
          <w:sz w:val="24"/>
          <w:szCs w:val="24"/>
        </w:rPr>
        <w:t>INSCRIÇÃO ESTADUAL: XXX</w:t>
      </w:r>
    </w:p>
    <w:p w14:paraId="5C231AE5" w14:textId="77777777" w:rsidR="00DB0650" w:rsidRPr="003F7393" w:rsidRDefault="00DB0650" w:rsidP="003F7393">
      <w:pPr>
        <w:spacing w:line="360" w:lineRule="auto"/>
        <w:jc w:val="both"/>
        <w:rPr>
          <w:color w:val="000000"/>
          <w:sz w:val="24"/>
          <w:szCs w:val="24"/>
        </w:rPr>
      </w:pPr>
      <w:r w:rsidRPr="003F7393">
        <w:rPr>
          <w:color w:val="000000"/>
          <w:sz w:val="24"/>
          <w:szCs w:val="24"/>
        </w:rPr>
        <w:t>PROCESSO Nº.: XXX</w:t>
      </w:r>
    </w:p>
    <w:p w14:paraId="49CB9E14" w14:textId="77777777" w:rsidR="00DB0650" w:rsidRPr="003F7393" w:rsidRDefault="00DB0650" w:rsidP="003F7393">
      <w:pPr>
        <w:spacing w:line="360" w:lineRule="auto"/>
        <w:jc w:val="both"/>
        <w:rPr>
          <w:color w:val="000000"/>
          <w:sz w:val="24"/>
          <w:szCs w:val="24"/>
        </w:rPr>
      </w:pPr>
      <w:r w:rsidRPr="003F7393">
        <w:rPr>
          <w:color w:val="000000"/>
          <w:sz w:val="24"/>
          <w:szCs w:val="24"/>
        </w:rPr>
        <w:t>PREGÃO ELETRÔNICO Nº.: XXX</w:t>
      </w:r>
    </w:p>
    <w:p w14:paraId="237C4BC5" w14:textId="77777777" w:rsidR="00DB0650" w:rsidRPr="003F7393" w:rsidRDefault="00DB0650" w:rsidP="003F7393">
      <w:pPr>
        <w:spacing w:line="360" w:lineRule="auto"/>
        <w:jc w:val="both"/>
        <w:rPr>
          <w:color w:val="000000"/>
          <w:sz w:val="24"/>
          <w:szCs w:val="24"/>
        </w:rPr>
      </w:pPr>
      <w:r w:rsidRPr="003F7393">
        <w:rPr>
          <w:color w:val="000000"/>
          <w:sz w:val="24"/>
          <w:szCs w:val="24"/>
        </w:rPr>
        <w:t>E-MAIL: XXX</w:t>
      </w:r>
    </w:p>
    <w:p w14:paraId="72738A9F" w14:textId="2CEBF0C2" w:rsidR="00DB0650" w:rsidRDefault="00DB0650" w:rsidP="003F7393">
      <w:pPr>
        <w:spacing w:line="360" w:lineRule="auto"/>
        <w:rPr>
          <w:color w:val="000000"/>
          <w:sz w:val="24"/>
          <w:szCs w:val="24"/>
        </w:rPr>
      </w:pPr>
      <w:r w:rsidRPr="003F7393">
        <w:rPr>
          <w:color w:val="000000"/>
          <w:sz w:val="24"/>
          <w:szCs w:val="24"/>
        </w:rPr>
        <w:t xml:space="preserve">TELEFONE/WHATSAPP: </w:t>
      </w:r>
    </w:p>
    <w:p w14:paraId="641B7D7B" w14:textId="77777777" w:rsidR="002E09BA" w:rsidRPr="003F7393" w:rsidRDefault="002E09BA" w:rsidP="003B1F44">
      <w:pPr>
        <w:spacing w:line="240" w:lineRule="auto"/>
        <w:rPr>
          <w:color w:val="000000"/>
          <w:sz w:val="24"/>
          <w:szCs w:val="24"/>
        </w:rPr>
      </w:pPr>
    </w:p>
    <w:p w14:paraId="67995A14" w14:textId="77777777" w:rsidR="00DB0650" w:rsidRPr="003F7393" w:rsidRDefault="00DB0650" w:rsidP="003B1F44">
      <w:pPr>
        <w:spacing w:line="240" w:lineRule="auto"/>
        <w:jc w:val="both"/>
        <w:rPr>
          <w:b/>
          <w:color w:val="000000" w:themeColor="text1"/>
          <w:sz w:val="24"/>
          <w:szCs w:val="24"/>
        </w:rPr>
      </w:pPr>
    </w:p>
    <w:tbl>
      <w:tblPr>
        <w:tblStyle w:val="Tabelacomgrade"/>
        <w:tblpPr w:leftFromText="141" w:rightFromText="141" w:vertAnchor="text" w:horzAnchor="margin" w:tblpXSpec="center" w:tblpYSpec="top"/>
        <w:tblW w:w="5707" w:type="pct"/>
        <w:tblLook w:val="04A0" w:firstRow="1" w:lastRow="0" w:firstColumn="1" w:lastColumn="0" w:noHBand="0" w:noVBand="1"/>
      </w:tblPr>
      <w:tblGrid>
        <w:gridCol w:w="790"/>
        <w:gridCol w:w="4766"/>
        <w:gridCol w:w="1110"/>
        <w:gridCol w:w="1056"/>
        <w:gridCol w:w="1136"/>
        <w:gridCol w:w="1487"/>
      </w:tblGrid>
      <w:tr w:rsidR="003B1F44" w:rsidRPr="003F7393" w14:paraId="06274F53" w14:textId="77777777" w:rsidTr="003B1F44">
        <w:trPr>
          <w:trHeight w:val="492"/>
        </w:trPr>
        <w:tc>
          <w:tcPr>
            <w:tcW w:w="382" w:type="pct"/>
            <w:hideMark/>
          </w:tcPr>
          <w:p w14:paraId="0EE07BFF" w14:textId="77777777" w:rsidR="003B1F44" w:rsidRPr="003F7393" w:rsidRDefault="003B1F44" w:rsidP="003B1F44">
            <w:pPr>
              <w:jc w:val="center"/>
              <w:rPr>
                <w:rFonts w:ascii="Arial" w:hAnsi="Arial" w:cs="Arial"/>
                <w:b/>
                <w:bCs/>
                <w:color w:val="000000"/>
                <w:sz w:val="24"/>
                <w:szCs w:val="24"/>
              </w:rPr>
            </w:pPr>
            <w:bookmarkStart w:id="20" w:name="_Hlk193889384"/>
            <w:r w:rsidRPr="003F7393">
              <w:rPr>
                <w:rFonts w:ascii="Arial" w:hAnsi="Arial" w:cs="Arial"/>
                <w:b/>
                <w:bCs/>
                <w:color w:val="000000"/>
                <w:sz w:val="24"/>
                <w:szCs w:val="24"/>
              </w:rPr>
              <w:t>ITEM</w:t>
            </w:r>
          </w:p>
        </w:tc>
        <w:tc>
          <w:tcPr>
            <w:tcW w:w="2304" w:type="pct"/>
            <w:hideMark/>
          </w:tcPr>
          <w:p w14:paraId="55019AAF"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DESCRIÇÃO</w:t>
            </w:r>
          </w:p>
        </w:tc>
        <w:tc>
          <w:tcPr>
            <w:tcW w:w="536" w:type="pct"/>
          </w:tcPr>
          <w:p w14:paraId="39981C7E" w14:textId="77777777" w:rsidR="003B1F44" w:rsidRPr="002E09BA" w:rsidRDefault="003B1F44" w:rsidP="003B1F44">
            <w:pPr>
              <w:jc w:val="center"/>
              <w:rPr>
                <w:rFonts w:ascii="Arial" w:hAnsi="Arial" w:cs="Arial"/>
                <w:b/>
                <w:bCs/>
                <w:color w:val="000000"/>
                <w:sz w:val="24"/>
                <w:szCs w:val="24"/>
              </w:rPr>
            </w:pPr>
            <w:r w:rsidRPr="002E09BA">
              <w:rPr>
                <w:rFonts w:ascii="Arial" w:hAnsi="Arial" w:cs="Arial"/>
                <w:b/>
                <w:bCs/>
                <w:color w:val="000000"/>
                <w:sz w:val="24"/>
                <w:szCs w:val="24"/>
              </w:rPr>
              <w:t>MARCA</w:t>
            </w:r>
          </w:p>
        </w:tc>
        <w:tc>
          <w:tcPr>
            <w:tcW w:w="510" w:type="pct"/>
            <w:hideMark/>
          </w:tcPr>
          <w:p w14:paraId="1B89DD5A"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VALOR UNIT.</w:t>
            </w:r>
          </w:p>
        </w:tc>
        <w:tc>
          <w:tcPr>
            <w:tcW w:w="549" w:type="pct"/>
            <w:hideMark/>
          </w:tcPr>
          <w:p w14:paraId="12FD756D"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QUANT.</w:t>
            </w:r>
          </w:p>
        </w:tc>
        <w:tc>
          <w:tcPr>
            <w:tcW w:w="719" w:type="pct"/>
            <w:hideMark/>
          </w:tcPr>
          <w:p w14:paraId="208EA520" w14:textId="77777777" w:rsidR="003B1F44"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 xml:space="preserve">VALOR </w:t>
            </w:r>
          </w:p>
          <w:p w14:paraId="1B617DE4" w14:textId="77777777" w:rsidR="003B1F44" w:rsidRPr="003F7393" w:rsidRDefault="003B1F44" w:rsidP="003B1F44">
            <w:pPr>
              <w:jc w:val="center"/>
              <w:rPr>
                <w:rFonts w:ascii="Arial" w:hAnsi="Arial" w:cs="Arial"/>
                <w:b/>
                <w:bCs/>
                <w:color w:val="000000"/>
                <w:sz w:val="24"/>
                <w:szCs w:val="24"/>
              </w:rPr>
            </w:pPr>
            <w:r w:rsidRPr="003F7393">
              <w:rPr>
                <w:rFonts w:ascii="Arial" w:hAnsi="Arial" w:cs="Arial"/>
                <w:b/>
                <w:bCs/>
                <w:color w:val="000000"/>
                <w:sz w:val="24"/>
                <w:szCs w:val="24"/>
              </w:rPr>
              <w:t>GLOBAL ESTIMADO</w:t>
            </w:r>
          </w:p>
        </w:tc>
      </w:tr>
      <w:tr w:rsidR="003B1F44" w:rsidRPr="003F7393" w14:paraId="704A19D1" w14:textId="77777777" w:rsidTr="003B1F44">
        <w:trPr>
          <w:trHeight w:val="3785"/>
        </w:trPr>
        <w:tc>
          <w:tcPr>
            <w:tcW w:w="382" w:type="pct"/>
            <w:hideMark/>
          </w:tcPr>
          <w:p w14:paraId="2D1ADF2C" w14:textId="77777777" w:rsidR="003B1F44" w:rsidRPr="003F7393" w:rsidRDefault="003B1F44" w:rsidP="003B1F44">
            <w:pPr>
              <w:jc w:val="center"/>
              <w:rPr>
                <w:rFonts w:ascii="Arial" w:hAnsi="Arial" w:cs="Arial"/>
                <w:color w:val="000000"/>
                <w:sz w:val="24"/>
                <w:szCs w:val="24"/>
              </w:rPr>
            </w:pPr>
            <w:r w:rsidRPr="003F7393">
              <w:rPr>
                <w:rFonts w:ascii="Arial" w:hAnsi="Arial" w:cs="Arial"/>
                <w:color w:val="000000"/>
                <w:sz w:val="24"/>
                <w:szCs w:val="24"/>
              </w:rPr>
              <w:t>01</w:t>
            </w:r>
          </w:p>
        </w:tc>
        <w:tc>
          <w:tcPr>
            <w:tcW w:w="2304" w:type="pct"/>
            <w:hideMark/>
          </w:tcPr>
          <w:p w14:paraId="7AF0616A" w14:textId="77777777" w:rsidR="003B1F44" w:rsidRPr="003F7393" w:rsidRDefault="003B1F44" w:rsidP="003B1F44">
            <w:pPr>
              <w:jc w:val="both"/>
              <w:rPr>
                <w:rFonts w:ascii="Arial" w:hAnsi="Arial" w:cs="Arial"/>
                <w:color w:val="000000"/>
                <w:sz w:val="24"/>
                <w:szCs w:val="24"/>
              </w:rPr>
            </w:pPr>
            <w:r w:rsidRPr="002E09BA">
              <w:rPr>
                <w:rFonts w:ascii="Arial" w:hAnsi="Arial" w:cs="Arial"/>
                <w:b/>
                <w:bCs/>
                <w:color w:val="000000" w:themeColor="text1"/>
                <w:sz w:val="24"/>
                <w:szCs w:val="24"/>
              </w:rPr>
              <w:t>Contratação Exclusiva de ME, EPP ou Equiparadas</w:t>
            </w:r>
            <w:r w:rsidRPr="009E7D99">
              <w:rPr>
                <w:rFonts w:ascii="Arial" w:hAnsi="Arial" w:cs="Arial"/>
                <w:color w:val="000000" w:themeColor="text1"/>
                <w:sz w:val="24"/>
                <w:szCs w:val="24"/>
              </w:rPr>
              <w:t xml:space="preserve"> para fornecimento continuado de Papel sulfite Office, alcalino, branco, formato A4, 210x297mm, gramatura 75g/m2, embalagem revestida em BOPP. Quantidade estimada: 1.500 pacotes com 500 folhas.</w:t>
            </w:r>
          </w:p>
        </w:tc>
        <w:tc>
          <w:tcPr>
            <w:tcW w:w="536" w:type="pct"/>
          </w:tcPr>
          <w:p w14:paraId="72D615D1" w14:textId="77777777" w:rsidR="003B1F44" w:rsidRPr="009E7D99" w:rsidRDefault="003B1F44" w:rsidP="003B1F44">
            <w:pPr>
              <w:jc w:val="center"/>
              <w:rPr>
                <w:color w:val="000000" w:themeColor="text1"/>
                <w:sz w:val="24"/>
                <w:szCs w:val="24"/>
              </w:rPr>
            </w:pPr>
          </w:p>
        </w:tc>
        <w:tc>
          <w:tcPr>
            <w:tcW w:w="510" w:type="pct"/>
            <w:noWrap/>
          </w:tcPr>
          <w:p w14:paraId="1A0FEBF0" w14:textId="77777777" w:rsidR="003B1F44" w:rsidRPr="003F7393" w:rsidRDefault="003B1F44" w:rsidP="003B1F44">
            <w:pPr>
              <w:jc w:val="center"/>
              <w:rPr>
                <w:rFonts w:ascii="Arial" w:hAnsi="Arial" w:cs="Arial"/>
                <w:color w:val="000000"/>
                <w:sz w:val="24"/>
                <w:szCs w:val="24"/>
              </w:rPr>
            </w:pPr>
          </w:p>
        </w:tc>
        <w:tc>
          <w:tcPr>
            <w:tcW w:w="549" w:type="pct"/>
            <w:hideMark/>
          </w:tcPr>
          <w:p w14:paraId="6FDB1726" w14:textId="77777777" w:rsidR="003B1F44" w:rsidRPr="003F7393" w:rsidRDefault="003B1F44" w:rsidP="003B1F44">
            <w:pPr>
              <w:jc w:val="center"/>
              <w:rPr>
                <w:rFonts w:ascii="Arial" w:hAnsi="Arial" w:cs="Arial"/>
                <w:color w:val="000000"/>
                <w:sz w:val="24"/>
                <w:szCs w:val="24"/>
              </w:rPr>
            </w:pPr>
            <w:r w:rsidRPr="009E7D99">
              <w:rPr>
                <w:rFonts w:ascii="Arial" w:hAnsi="Arial" w:cs="Arial"/>
                <w:color w:val="000000" w:themeColor="text1"/>
                <w:sz w:val="24"/>
                <w:szCs w:val="24"/>
              </w:rPr>
              <w:t>1.500 pacotes com 500 folhas</w:t>
            </w:r>
          </w:p>
        </w:tc>
        <w:tc>
          <w:tcPr>
            <w:tcW w:w="719" w:type="pct"/>
            <w:noWrap/>
          </w:tcPr>
          <w:p w14:paraId="4313F927" w14:textId="77777777" w:rsidR="003B1F44" w:rsidRPr="003F7393" w:rsidRDefault="003B1F44" w:rsidP="003B1F44">
            <w:pPr>
              <w:jc w:val="center"/>
              <w:rPr>
                <w:rFonts w:ascii="Arial" w:hAnsi="Arial" w:cs="Arial"/>
                <w:color w:val="000000"/>
                <w:sz w:val="24"/>
                <w:szCs w:val="24"/>
              </w:rPr>
            </w:pPr>
          </w:p>
        </w:tc>
      </w:tr>
      <w:bookmarkEnd w:id="20"/>
    </w:tbl>
    <w:p w14:paraId="155BD9BC" w14:textId="77777777" w:rsidR="00D16FEF" w:rsidRPr="003F7393" w:rsidRDefault="00D16FEF" w:rsidP="003B1F44">
      <w:pPr>
        <w:spacing w:line="240" w:lineRule="auto"/>
        <w:jc w:val="both"/>
        <w:rPr>
          <w:b/>
          <w:color w:val="000000" w:themeColor="text1"/>
          <w:sz w:val="24"/>
          <w:szCs w:val="24"/>
        </w:rPr>
      </w:pPr>
    </w:p>
    <w:p w14:paraId="2879D809" w14:textId="77777777" w:rsidR="00D16FEF" w:rsidRDefault="00D16FEF" w:rsidP="003B1F44">
      <w:pPr>
        <w:spacing w:line="240" w:lineRule="auto"/>
        <w:jc w:val="both"/>
        <w:rPr>
          <w:b/>
          <w:color w:val="000000" w:themeColor="text1"/>
          <w:sz w:val="24"/>
          <w:szCs w:val="24"/>
        </w:rPr>
      </w:pPr>
    </w:p>
    <w:p w14:paraId="105EB961" w14:textId="77777777" w:rsidR="003B1F44" w:rsidRPr="003F7393" w:rsidRDefault="003B1F44" w:rsidP="003B1F44">
      <w:pPr>
        <w:spacing w:line="240" w:lineRule="auto"/>
        <w:jc w:val="both"/>
        <w:rPr>
          <w:b/>
          <w:color w:val="000000" w:themeColor="text1"/>
          <w:sz w:val="24"/>
          <w:szCs w:val="24"/>
        </w:rPr>
      </w:pPr>
    </w:p>
    <w:p w14:paraId="49809D82" w14:textId="77777777" w:rsidR="002E09BA" w:rsidRDefault="002E09BA" w:rsidP="003F7393">
      <w:pPr>
        <w:spacing w:line="360" w:lineRule="auto"/>
        <w:jc w:val="both"/>
        <w:rPr>
          <w:b/>
          <w:color w:val="000000" w:themeColor="text1"/>
          <w:sz w:val="24"/>
          <w:szCs w:val="24"/>
        </w:rPr>
      </w:pPr>
    </w:p>
    <w:p w14:paraId="0121A350" w14:textId="777E75F8"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lastRenderedPageBreak/>
        <w:t xml:space="preserve">Validade da proposta: </w:t>
      </w:r>
    </w:p>
    <w:p w14:paraId="0282D2B6" w14:textId="77777777" w:rsidR="00DB0650" w:rsidRPr="003F7393" w:rsidRDefault="00DB0650" w:rsidP="003F7393">
      <w:pPr>
        <w:spacing w:line="360" w:lineRule="auto"/>
        <w:jc w:val="both"/>
        <w:rPr>
          <w:b/>
          <w:bCs/>
          <w:color w:val="000000"/>
          <w:sz w:val="24"/>
          <w:szCs w:val="24"/>
        </w:rPr>
      </w:pPr>
      <w:r w:rsidRPr="003F7393">
        <w:rPr>
          <w:b/>
          <w:bCs/>
          <w:color w:val="000000"/>
          <w:sz w:val="24"/>
          <w:szCs w:val="24"/>
        </w:rPr>
        <w:t>Representante Legal:</w:t>
      </w:r>
    </w:p>
    <w:p w14:paraId="6FDA4EC1" w14:textId="77777777" w:rsidR="00DB0650" w:rsidRPr="003F7393" w:rsidRDefault="00DB0650" w:rsidP="003F7393">
      <w:pPr>
        <w:spacing w:line="360" w:lineRule="auto"/>
        <w:jc w:val="both"/>
        <w:rPr>
          <w:color w:val="000000"/>
          <w:sz w:val="24"/>
          <w:szCs w:val="24"/>
        </w:rPr>
      </w:pPr>
      <w:r w:rsidRPr="003F7393">
        <w:rPr>
          <w:color w:val="000000"/>
          <w:sz w:val="24"/>
          <w:szCs w:val="24"/>
        </w:rPr>
        <w:t>Nome: xxx</w:t>
      </w:r>
    </w:p>
    <w:p w14:paraId="250C481F" w14:textId="77777777" w:rsidR="00DB0650" w:rsidRPr="003F7393" w:rsidRDefault="00DB0650" w:rsidP="003F7393">
      <w:pPr>
        <w:spacing w:line="360" w:lineRule="auto"/>
        <w:jc w:val="both"/>
        <w:rPr>
          <w:color w:val="000000"/>
          <w:sz w:val="24"/>
          <w:szCs w:val="24"/>
        </w:rPr>
      </w:pPr>
      <w:r w:rsidRPr="003F7393">
        <w:rPr>
          <w:color w:val="000000"/>
          <w:sz w:val="24"/>
          <w:szCs w:val="24"/>
        </w:rPr>
        <w:t>Endereço: xxx</w:t>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r>
      <w:r w:rsidRPr="003F7393">
        <w:rPr>
          <w:color w:val="000000"/>
          <w:sz w:val="24"/>
          <w:szCs w:val="24"/>
        </w:rPr>
        <w:tab/>
        <w:t>Cidade: xxx           UF: xxx</w:t>
      </w:r>
    </w:p>
    <w:p w14:paraId="63379E1C" w14:textId="77777777" w:rsidR="00DB0650" w:rsidRPr="003F7393" w:rsidRDefault="00DB0650" w:rsidP="003F7393">
      <w:pPr>
        <w:spacing w:line="360" w:lineRule="auto"/>
        <w:jc w:val="both"/>
        <w:rPr>
          <w:color w:val="000000"/>
          <w:sz w:val="24"/>
          <w:szCs w:val="24"/>
        </w:rPr>
      </w:pPr>
      <w:r w:rsidRPr="003F7393">
        <w:rPr>
          <w:color w:val="000000"/>
          <w:sz w:val="24"/>
          <w:szCs w:val="24"/>
        </w:rPr>
        <w:t>Cargo/função: xxx</w:t>
      </w:r>
    </w:p>
    <w:p w14:paraId="67B971A2" w14:textId="77777777" w:rsidR="00DB0650" w:rsidRPr="003F7393" w:rsidRDefault="00DB0650" w:rsidP="003F7393">
      <w:pPr>
        <w:spacing w:line="360" w:lineRule="auto"/>
        <w:jc w:val="both"/>
        <w:rPr>
          <w:color w:val="000000"/>
          <w:sz w:val="24"/>
          <w:szCs w:val="24"/>
        </w:rPr>
      </w:pPr>
      <w:r w:rsidRPr="003F7393">
        <w:rPr>
          <w:color w:val="000000"/>
          <w:sz w:val="24"/>
          <w:szCs w:val="24"/>
        </w:rPr>
        <w:t>CPF: xxx</w:t>
      </w:r>
    </w:p>
    <w:p w14:paraId="50494F68" w14:textId="77777777" w:rsidR="00DB0650" w:rsidRPr="003F7393" w:rsidRDefault="00DB0650" w:rsidP="003F7393">
      <w:pPr>
        <w:spacing w:line="360" w:lineRule="auto"/>
        <w:jc w:val="both"/>
        <w:rPr>
          <w:color w:val="000000"/>
          <w:sz w:val="24"/>
          <w:szCs w:val="24"/>
        </w:rPr>
      </w:pPr>
      <w:r w:rsidRPr="003F7393">
        <w:rPr>
          <w:color w:val="000000"/>
          <w:sz w:val="24"/>
          <w:szCs w:val="24"/>
        </w:rPr>
        <w:t>Carteira de identidade nº: xxx                      Expedição: xxx</w:t>
      </w:r>
    </w:p>
    <w:p w14:paraId="277836C7" w14:textId="77777777" w:rsidR="00DB0650" w:rsidRPr="003F7393" w:rsidRDefault="00DB0650" w:rsidP="003F7393">
      <w:pPr>
        <w:spacing w:line="360" w:lineRule="auto"/>
        <w:jc w:val="both"/>
        <w:rPr>
          <w:color w:val="000000"/>
          <w:sz w:val="24"/>
          <w:szCs w:val="24"/>
        </w:rPr>
      </w:pPr>
      <w:r w:rsidRPr="003F7393">
        <w:rPr>
          <w:color w:val="000000"/>
          <w:sz w:val="24"/>
          <w:szCs w:val="24"/>
        </w:rPr>
        <w:t>Naturalidade: xxx                                         Nacionalidade: xxx</w:t>
      </w:r>
    </w:p>
    <w:p w14:paraId="49DA3CA5" w14:textId="77777777" w:rsidR="00DB0650" w:rsidRPr="003F7393" w:rsidRDefault="00DB0650" w:rsidP="003F7393">
      <w:pPr>
        <w:spacing w:line="360" w:lineRule="auto"/>
        <w:jc w:val="both"/>
        <w:rPr>
          <w:color w:val="000000"/>
          <w:sz w:val="24"/>
          <w:szCs w:val="24"/>
        </w:rPr>
      </w:pPr>
      <w:r w:rsidRPr="003F7393">
        <w:rPr>
          <w:color w:val="000000"/>
          <w:sz w:val="24"/>
          <w:szCs w:val="24"/>
        </w:rPr>
        <w:t>Local/Data: xxx</w:t>
      </w:r>
    </w:p>
    <w:p w14:paraId="5455634D" w14:textId="77777777" w:rsidR="00DB0650" w:rsidRPr="003F7393" w:rsidRDefault="00DB0650" w:rsidP="003F7393">
      <w:pPr>
        <w:autoSpaceDE w:val="0"/>
        <w:autoSpaceDN w:val="0"/>
        <w:adjustRightInd w:val="0"/>
        <w:spacing w:line="360" w:lineRule="auto"/>
        <w:jc w:val="both"/>
        <w:rPr>
          <w:color w:val="000000"/>
          <w:sz w:val="24"/>
          <w:szCs w:val="24"/>
        </w:rPr>
      </w:pPr>
      <w:r w:rsidRPr="003F7393">
        <w:rPr>
          <w:color w:val="000000"/>
          <w:sz w:val="24"/>
          <w:szCs w:val="24"/>
        </w:rPr>
        <w:t>O proponente DECLARA que a proposta econômica compreende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6ACF673F" w14:textId="77777777" w:rsidR="00DB0650" w:rsidRPr="003F7393" w:rsidRDefault="00DB0650" w:rsidP="003F7393">
      <w:pPr>
        <w:spacing w:line="360" w:lineRule="auto"/>
        <w:jc w:val="both"/>
        <w:rPr>
          <w:color w:val="000000"/>
          <w:sz w:val="24"/>
          <w:szCs w:val="24"/>
        </w:rPr>
      </w:pPr>
    </w:p>
    <w:p w14:paraId="31B8D9C4" w14:textId="77777777" w:rsidR="00DB0650" w:rsidRPr="003F7393" w:rsidRDefault="00DB0650" w:rsidP="003F7393">
      <w:pPr>
        <w:spacing w:line="360" w:lineRule="auto"/>
        <w:jc w:val="both"/>
        <w:rPr>
          <w:color w:val="000000"/>
          <w:sz w:val="24"/>
          <w:szCs w:val="24"/>
        </w:rPr>
      </w:pPr>
    </w:p>
    <w:p w14:paraId="1B87140A" w14:textId="77777777" w:rsidR="00DB0650" w:rsidRPr="003F7393" w:rsidRDefault="00DB0650" w:rsidP="003F7393">
      <w:pPr>
        <w:spacing w:line="360" w:lineRule="auto"/>
        <w:jc w:val="both"/>
        <w:rPr>
          <w:b/>
          <w:color w:val="000000"/>
          <w:sz w:val="24"/>
          <w:szCs w:val="24"/>
        </w:rPr>
      </w:pPr>
      <w:r w:rsidRPr="003F7393">
        <w:rPr>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DB0650" w:rsidRPr="003F7393" w14:paraId="01B32A0A" w14:textId="77777777" w:rsidTr="00F21249">
        <w:tc>
          <w:tcPr>
            <w:tcW w:w="2518" w:type="dxa"/>
            <w:shd w:val="clear" w:color="auto" w:fill="auto"/>
          </w:tcPr>
          <w:p w14:paraId="28188353" w14:textId="77777777" w:rsidR="00DB0650" w:rsidRPr="003F7393" w:rsidRDefault="00DB0650" w:rsidP="003F7393">
            <w:pPr>
              <w:spacing w:line="360" w:lineRule="auto"/>
              <w:jc w:val="center"/>
              <w:rPr>
                <w:b/>
                <w:color w:val="000000"/>
                <w:sz w:val="24"/>
                <w:szCs w:val="24"/>
              </w:rPr>
            </w:pPr>
            <w:r w:rsidRPr="003F7393">
              <w:rPr>
                <w:b/>
                <w:color w:val="000000"/>
                <w:sz w:val="24"/>
                <w:szCs w:val="24"/>
              </w:rPr>
              <w:t>BOLETO (    )</w:t>
            </w:r>
          </w:p>
        </w:tc>
        <w:tc>
          <w:tcPr>
            <w:tcW w:w="6662" w:type="dxa"/>
            <w:gridSpan w:val="2"/>
            <w:shd w:val="clear" w:color="auto" w:fill="auto"/>
          </w:tcPr>
          <w:p w14:paraId="4F72C9C3" w14:textId="77777777" w:rsidR="00DB0650" w:rsidRPr="003F7393" w:rsidRDefault="00DB0650" w:rsidP="003F7393">
            <w:pPr>
              <w:spacing w:line="360" w:lineRule="auto"/>
              <w:jc w:val="center"/>
              <w:rPr>
                <w:b/>
                <w:color w:val="000000"/>
                <w:sz w:val="24"/>
                <w:szCs w:val="24"/>
              </w:rPr>
            </w:pPr>
            <w:r w:rsidRPr="003F7393">
              <w:rPr>
                <w:b/>
                <w:color w:val="000000"/>
                <w:sz w:val="24"/>
                <w:szCs w:val="24"/>
              </w:rPr>
              <w:t>DEPÓSITO EM CONTA CORRENTE (   )</w:t>
            </w:r>
          </w:p>
        </w:tc>
      </w:tr>
      <w:tr w:rsidR="00DB0650" w:rsidRPr="003F7393" w14:paraId="0A323B75" w14:textId="77777777" w:rsidTr="00F21249">
        <w:tc>
          <w:tcPr>
            <w:tcW w:w="2518" w:type="dxa"/>
            <w:vMerge w:val="restart"/>
            <w:shd w:val="clear" w:color="auto" w:fill="auto"/>
          </w:tcPr>
          <w:p w14:paraId="51608032"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7E22F1B4" w14:textId="77777777" w:rsidR="00DB0650" w:rsidRPr="003F7393" w:rsidRDefault="00DB0650" w:rsidP="003F7393">
            <w:pPr>
              <w:spacing w:line="360" w:lineRule="auto"/>
              <w:jc w:val="both"/>
              <w:rPr>
                <w:color w:val="000000"/>
                <w:sz w:val="24"/>
                <w:szCs w:val="24"/>
              </w:rPr>
            </w:pPr>
            <w:r w:rsidRPr="003F7393">
              <w:rPr>
                <w:color w:val="000000"/>
                <w:sz w:val="24"/>
                <w:szCs w:val="24"/>
              </w:rPr>
              <w:t>BANCO</w:t>
            </w:r>
          </w:p>
        </w:tc>
        <w:tc>
          <w:tcPr>
            <w:tcW w:w="4899" w:type="dxa"/>
            <w:shd w:val="clear" w:color="auto" w:fill="auto"/>
          </w:tcPr>
          <w:p w14:paraId="1D9F7AAF" w14:textId="77777777" w:rsidR="00DB0650" w:rsidRPr="003F7393" w:rsidRDefault="00DB0650" w:rsidP="003F7393">
            <w:pPr>
              <w:spacing w:line="360" w:lineRule="auto"/>
              <w:jc w:val="both"/>
              <w:rPr>
                <w:color w:val="000000"/>
                <w:sz w:val="24"/>
                <w:szCs w:val="24"/>
              </w:rPr>
            </w:pPr>
          </w:p>
        </w:tc>
      </w:tr>
      <w:tr w:rsidR="00DB0650" w:rsidRPr="003F7393" w14:paraId="0CAFA19A" w14:textId="77777777" w:rsidTr="00F21249">
        <w:tc>
          <w:tcPr>
            <w:tcW w:w="2518" w:type="dxa"/>
            <w:vMerge/>
            <w:shd w:val="clear" w:color="auto" w:fill="auto"/>
          </w:tcPr>
          <w:p w14:paraId="441FAD9A"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E53CC55" w14:textId="77777777" w:rsidR="00DB0650" w:rsidRPr="003F7393" w:rsidRDefault="00DB0650" w:rsidP="003F7393">
            <w:pPr>
              <w:spacing w:line="360" w:lineRule="auto"/>
              <w:jc w:val="both"/>
              <w:rPr>
                <w:color w:val="000000"/>
                <w:sz w:val="24"/>
                <w:szCs w:val="24"/>
              </w:rPr>
            </w:pPr>
            <w:r w:rsidRPr="003F7393">
              <w:rPr>
                <w:color w:val="000000"/>
                <w:sz w:val="24"/>
                <w:szCs w:val="24"/>
              </w:rPr>
              <w:t>AGÊNCIA</w:t>
            </w:r>
          </w:p>
        </w:tc>
        <w:tc>
          <w:tcPr>
            <w:tcW w:w="4899" w:type="dxa"/>
            <w:shd w:val="clear" w:color="auto" w:fill="auto"/>
          </w:tcPr>
          <w:p w14:paraId="3FD2951F" w14:textId="77777777" w:rsidR="00DB0650" w:rsidRPr="003F7393" w:rsidRDefault="00DB0650" w:rsidP="003F7393">
            <w:pPr>
              <w:spacing w:line="360" w:lineRule="auto"/>
              <w:jc w:val="both"/>
              <w:rPr>
                <w:color w:val="000000"/>
                <w:sz w:val="24"/>
                <w:szCs w:val="24"/>
              </w:rPr>
            </w:pPr>
          </w:p>
        </w:tc>
      </w:tr>
      <w:tr w:rsidR="00DB0650" w:rsidRPr="003F7393" w14:paraId="29F14D4E" w14:textId="77777777" w:rsidTr="00F21249">
        <w:tc>
          <w:tcPr>
            <w:tcW w:w="2518" w:type="dxa"/>
            <w:vMerge/>
            <w:shd w:val="clear" w:color="auto" w:fill="auto"/>
          </w:tcPr>
          <w:p w14:paraId="48D75488"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07D2B91B" w14:textId="77777777" w:rsidR="00DB0650" w:rsidRPr="003F7393" w:rsidRDefault="00DB0650" w:rsidP="003F7393">
            <w:pPr>
              <w:spacing w:line="360" w:lineRule="auto"/>
              <w:jc w:val="both"/>
              <w:rPr>
                <w:color w:val="000000"/>
                <w:sz w:val="24"/>
                <w:szCs w:val="24"/>
              </w:rPr>
            </w:pPr>
            <w:r w:rsidRPr="003F7393">
              <w:rPr>
                <w:color w:val="000000"/>
                <w:sz w:val="24"/>
                <w:szCs w:val="24"/>
              </w:rPr>
              <w:t>Nº DA CONTA</w:t>
            </w:r>
          </w:p>
        </w:tc>
        <w:tc>
          <w:tcPr>
            <w:tcW w:w="4899" w:type="dxa"/>
            <w:shd w:val="clear" w:color="auto" w:fill="auto"/>
          </w:tcPr>
          <w:p w14:paraId="3A13F02A" w14:textId="77777777" w:rsidR="00DB0650" w:rsidRPr="003F7393" w:rsidRDefault="00DB0650" w:rsidP="003F7393">
            <w:pPr>
              <w:spacing w:line="360" w:lineRule="auto"/>
              <w:jc w:val="both"/>
              <w:rPr>
                <w:color w:val="000000"/>
                <w:sz w:val="24"/>
                <w:szCs w:val="24"/>
              </w:rPr>
            </w:pPr>
          </w:p>
        </w:tc>
      </w:tr>
      <w:tr w:rsidR="00DB0650" w:rsidRPr="003F7393" w14:paraId="4DE058BB" w14:textId="77777777" w:rsidTr="00F21249">
        <w:tc>
          <w:tcPr>
            <w:tcW w:w="2518" w:type="dxa"/>
            <w:vMerge/>
            <w:shd w:val="clear" w:color="auto" w:fill="auto"/>
          </w:tcPr>
          <w:p w14:paraId="292F7F35" w14:textId="77777777" w:rsidR="00DB0650" w:rsidRPr="003F7393" w:rsidRDefault="00DB0650" w:rsidP="003F7393">
            <w:pPr>
              <w:spacing w:line="360" w:lineRule="auto"/>
              <w:jc w:val="both"/>
              <w:rPr>
                <w:color w:val="000000"/>
                <w:sz w:val="24"/>
                <w:szCs w:val="24"/>
              </w:rPr>
            </w:pPr>
          </w:p>
        </w:tc>
        <w:tc>
          <w:tcPr>
            <w:tcW w:w="1763" w:type="dxa"/>
            <w:shd w:val="clear" w:color="auto" w:fill="D9D9D9"/>
          </w:tcPr>
          <w:p w14:paraId="1E2FCDE0" w14:textId="77777777" w:rsidR="00DB0650" w:rsidRPr="003F7393" w:rsidRDefault="00DB0650" w:rsidP="003F7393">
            <w:pPr>
              <w:spacing w:line="360" w:lineRule="auto"/>
              <w:jc w:val="both"/>
              <w:rPr>
                <w:color w:val="000000"/>
                <w:sz w:val="24"/>
                <w:szCs w:val="24"/>
              </w:rPr>
            </w:pPr>
            <w:r w:rsidRPr="003F7393">
              <w:rPr>
                <w:color w:val="000000"/>
                <w:sz w:val="24"/>
                <w:szCs w:val="24"/>
              </w:rPr>
              <w:t>FAVORECIDO</w:t>
            </w:r>
          </w:p>
        </w:tc>
        <w:tc>
          <w:tcPr>
            <w:tcW w:w="4899" w:type="dxa"/>
            <w:shd w:val="clear" w:color="auto" w:fill="auto"/>
          </w:tcPr>
          <w:p w14:paraId="2AF9D801" w14:textId="77777777" w:rsidR="00DB0650" w:rsidRPr="003F7393" w:rsidRDefault="00DB0650" w:rsidP="003F7393">
            <w:pPr>
              <w:spacing w:line="360" w:lineRule="auto"/>
              <w:jc w:val="both"/>
              <w:rPr>
                <w:color w:val="000000"/>
                <w:sz w:val="24"/>
                <w:szCs w:val="24"/>
              </w:rPr>
            </w:pPr>
          </w:p>
        </w:tc>
      </w:tr>
    </w:tbl>
    <w:p w14:paraId="32B8EAE1" w14:textId="77777777" w:rsidR="00DB0650" w:rsidRPr="003F7393" w:rsidRDefault="00DB0650" w:rsidP="003F7393">
      <w:pPr>
        <w:spacing w:line="360" w:lineRule="auto"/>
        <w:jc w:val="both"/>
        <w:rPr>
          <w:color w:val="000000"/>
          <w:sz w:val="24"/>
          <w:szCs w:val="24"/>
        </w:rPr>
      </w:pPr>
    </w:p>
    <w:p w14:paraId="7B17979F" w14:textId="77777777" w:rsidR="00DB0650" w:rsidRPr="003F7393" w:rsidRDefault="00DB0650" w:rsidP="003F7393">
      <w:pPr>
        <w:spacing w:line="360" w:lineRule="auto"/>
        <w:jc w:val="center"/>
        <w:rPr>
          <w:color w:val="000000"/>
          <w:sz w:val="24"/>
          <w:szCs w:val="24"/>
        </w:rPr>
      </w:pPr>
      <w:r w:rsidRPr="003F7393">
        <w:rPr>
          <w:color w:val="000000"/>
          <w:sz w:val="24"/>
          <w:szCs w:val="24"/>
        </w:rPr>
        <w:t xml:space="preserve">_____________________________________________ </w:t>
      </w:r>
    </w:p>
    <w:p w14:paraId="53209F74" w14:textId="77777777" w:rsidR="00DB0650" w:rsidRPr="003F7393" w:rsidRDefault="00DB0650" w:rsidP="003F7393">
      <w:pPr>
        <w:spacing w:line="360" w:lineRule="auto"/>
        <w:jc w:val="center"/>
        <w:rPr>
          <w:color w:val="000000"/>
          <w:sz w:val="24"/>
          <w:szCs w:val="24"/>
        </w:rPr>
      </w:pPr>
      <w:r w:rsidRPr="003F7393">
        <w:rPr>
          <w:color w:val="000000"/>
          <w:sz w:val="24"/>
          <w:szCs w:val="24"/>
        </w:rPr>
        <w:t>Assinatura do Responsável</w:t>
      </w:r>
    </w:p>
    <w:p w14:paraId="1D361789" w14:textId="77777777" w:rsidR="00FD4568" w:rsidRPr="003F7393" w:rsidRDefault="00FD4568" w:rsidP="003F7393">
      <w:pPr>
        <w:spacing w:line="360" w:lineRule="auto"/>
        <w:jc w:val="both"/>
        <w:rPr>
          <w:rFonts w:eastAsia="Calibri"/>
          <w:b/>
          <w:bCs/>
          <w:sz w:val="24"/>
          <w:szCs w:val="24"/>
        </w:rPr>
      </w:pPr>
      <w:bookmarkStart w:id="21" w:name="_Hlk189128133"/>
    </w:p>
    <w:p w14:paraId="6CAE3CEF" w14:textId="77777777" w:rsidR="00FD4568" w:rsidRPr="003F7393" w:rsidRDefault="00FD4568" w:rsidP="003F7393">
      <w:pPr>
        <w:spacing w:line="360" w:lineRule="auto"/>
        <w:jc w:val="both"/>
        <w:rPr>
          <w:rFonts w:eastAsia="Calibri"/>
          <w:b/>
          <w:bCs/>
          <w:sz w:val="24"/>
          <w:szCs w:val="24"/>
        </w:rPr>
      </w:pPr>
    </w:p>
    <w:p w14:paraId="37034BAA" w14:textId="77777777" w:rsidR="00F87D3B" w:rsidRPr="00D32D9F" w:rsidRDefault="00DB0650" w:rsidP="00F87D3B">
      <w:pPr>
        <w:jc w:val="center"/>
        <w:rPr>
          <w:rFonts w:ascii="Times New Roman" w:hAnsi="Times New Roman"/>
          <w:b/>
          <w:bCs/>
          <w:sz w:val="28"/>
          <w:szCs w:val="28"/>
        </w:rPr>
      </w:pPr>
      <w:r w:rsidRPr="003F7393">
        <w:rPr>
          <w:rFonts w:eastAsia="Calibri"/>
          <w:b/>
          <w:bCs/>
          <w:sz w:val="24"/>
          <w:szCs w:val="24"/>
        </w:rPr>
        <w:lastRenderedPageBreak/>
        <w:t>ANEXO V - PLANILHA ESTIMADA DE FORMAÇÃO DE PREÇOS (PREÇOS MÁXIMOS).</w:t>
      </w:r>
      <w:bookmarkEnd w:id="21"/>
    </w:p>
    <w:p w14:paraId="147A7B86" w14:textId="77777777" w:rsidR="00F87D3B" w:rsidRPr="005B4C8F" w:rsidRDefault="00F87D3B" w:rsidP="00F87D3B">
      <w:pPr>
        <w:jc w:val="both"/>
        <w:rPr>
          <w:rFonts w:ascii="Times New Roman" w:hAnsi="Times New Roman"/>
          <w:sz w:val="28"/>
          <w:szCs w:val="28"/>
        </w:rPr>
      </w:pPr>
    </w:p>
    <w:p w14:paraId="39E17116" w14:textId="77777777" w:rsidR="00F87D3B" w:rsidRDefault="00F87D3B" w:rsidP="00F87D3B">
      <w:pPr>
        <w:pStyle w:val="PargrafodaLista"/>
        <w:numPr>
          <w:ilvl w:val="0"/>
          <w:numId w:val="177"/>
        </w:numPr>
        <w:spacing w:after="0" w:line="240" w:lineRule="auto"/>
        <w:ind w:left="426" w:hanging="426"/>
        <w:jc w:val="both"/>
        <w:rPr>
          <w:rFonts w:ascii="Times New Roman" w:hAnsi="Times New Roman"/>
        </w:rPr>
      </w:pPr>
      <w:r w:rsidRPr="00ED1062">
        <w:rPr>
          <w:rFonts w:ascii="Times New Roman" w:hAnsi="Times New Roman"/>
        </w:rPr>
        <w:t xml:space="preserve">Foram enviados </w:t>
      </w:r>
      <w:r>
        <w:rPr>
          <w:rFonts w:ascii="Times New Roman" w:hAnsi="Times New Roman"/>
        </w:rPr>
        <w:t>doze</w:t>
      </w:r>
      <w:r w:rsidRPr="00ED1062">
        <w:rPr>
          <w:rFonts w:ascii="Times New Roman" w:hAnsi="Times New Roman"/>
        </w:rPr>
        <w:t xml:space="preserve"> pedidos de cotação de preços. Os fornecedores foram selecionados por constarem na lista de fornecedores da Câmara Municipal de Extrema ou por já terem prestado serviços à Câmara, atendendo plenamente à logística necessária requerida pela administração, não havendo, até o momento, qualquer fato que os desabone.</w:t>
      </w:r>
    </w:p>
    <w:p w14:paraId="18BC35AE" w14:textId="77777777" w:rsidR="00F87D3B" w:rsidRDefault="00F87D3B" w:rsidP="00F87D3B">
      <w:pPr>
        <w:pStyle w:val="PargrafodaLista"/>
        <w:ind w:left="426"/>
        <w:rPr>
          <w:rFonts w:ascii="Times New Roman" w:hAnsi="Times New Roman"/>
        </w:rPr>
      </w:pPr>
    </w:p>
    <w:p w14:paraId="07642224" w14:textId="77777777" w:rsidR="00F87D3B" w:rsidRDefault="00F87D3B" w:rsidP="00F87D3B">
      <w:pPr>
        <w:pStyle w:val="PargrafodaLista"/>
        <w:numPr>
          <w:ilvl w:val="0"/>
          <w:numId w:val="4"/>
        </w:numPr>
        <w:spacing w:after="0" w:line="240" w:lineRule="auto"/>
        <w:ind w:left="426" w:hanging="426"/>
        <w:jc w:val="both"/>
        <w:rPr>
          <w:rFonts w:ascii="Times New Roman" w:hAnsi="Times New Roman"/>
        </w:rPr>
      </w:pPr>
      <w:r w:rsidRPr="00ED1062">
        <w:rPr>
          <w:rFonts w:ascii="Times New Roman" w:hAnsi="Times New Roman"/>
        </w:rPr>
        <w:t xml:space="preserve">Apenas a empresa </w:t>
      </w:r>
      <w:r>
        <w:rPr>
          <w:rFonts w:ascii="Times New Roman" w:hAnsi="Times New Roman"/>
        </w:rPr>
        <w:t>RDF COMERCIO DE PAPEIS E ELETRONICOS LTDA</w:t>
      </w:r>
      <w:r w:rsidRPr="00ED1062">
        <w:rPr>
          <w:rFonts w:ascii="Times New Roman" w:hAnsi="Times New Roman"/>
        </w:rPr>
        <w:t xml:space="preserve"> respondeu ao pedido de cotação de preços</w:t>
      </w:r>
      <w:r w:rsidRPr="005827FE">
        <w:rPr>
          <w:rFonts w:ascii="Times New Roman" w:hAnsi="Times New Roman"/>
        </w:rPr>
        <w:t>.</w:t>
      </w:r>
    </w:p>
    <w:p w14:paraId="277E6EF6" w14:textId="77777777" w:rsidR="00F87D3B" w:rsidRPr="005827FE" w:rsidRDefault="00F87D3B" w:rsidP="00F87D3B">
      <w:pPr>
        <w:pStyle w:val="PargrafodaLista"/>
        <w:rPr>
          <w:rFonts w:ascii="Times New Roman" w:hAnsi="Times New Roman"/>
        </w:rPr>
      </w:pPr>
    </w:p>
    <w:p w14:paraId="38738977" w14:textId="77777777" w:rsidR="00F87D3B" w:rsidRDefault="00F87D3B" w:rsidP="00F87D3B">
      <w:pPr>
        <w:pStyle w:val="PargrafodaLista"/>
        <w:numPr>
          <w:ilvl w:val="0"/>
          <w:numId w:val="4"/>
        </w:numPr>
        <w:spacing w:after="0" w:line="240" w:lineRule="auto"/>
        <w:ind w:left="426" w:hanging="426"/>
        <w:jc w:val="both"/>
        <w:rPr>
          <w:rFonts w:ascii="Times New Roman" w:hAnsi="Times New Roman"/>
        </w:rPr>
      </w:pPr>
      <w:r w:rsidRPr="005827FE">
        <w:rPr>
          <w:rFonts w:ascii="Times New Roman" w:hAnsi="Times New Roman"/>
        </w:rPr>
        <w:t>F</w:t>
      </w:r>
      <w:r w:rsidRPr="00ED1062">
        <w:rPr>
          <w:rFonts w:ascii="Times New Roman" w:hAnsi="Times New Roman"/>
        </w:rPr>
        <w:t>oi realizada uma pesquisa no Painel de Preços.</w:t>
      </w:r>
    </w:p>
    <w:p w14:paraId="436D799D" w14:textId="77777777" w:rsidR="00F87D3B" w:rsidRPr="005827FE" w:rsidRDefault="00F87D3B" w:rsidP="00F87D3B">
      <w:pPr>
        <w:pStyle w:val="PargrafodaLista"/>
        <w:rPr>
          <w:rFonts w:ascii="Times New Roman" w:hAnsi="Times New Roman"/>
        </w:rPr>
      </w:pPr>
    </w:p>
    <w:p w14:paraId="59DF5EA4" w14:textId="77777777" w:rsidR="00F87D3B" w:rsidRPr="005827FE" w:rsidRDefault="00F87D3B" w:rsidP="00F87D3B">
      <w:pPr>
        <w:pStyle w:val="PargrafodaLista"/>
        <w:numPr>
          <w:ilvl w:val="0"/>
          <w:numId w:val="4"/>
        </w:numPr>
        <w:spacing w:after="0" w:line="240" w:lineRule="auto"/>
        <w:ind w:left="426" w:hanging="426"/>
        <w:jc w:val="both"/>
        <w:rPr>
          <w:rFonts w:ascii="Times New Roman" w:hAnsi="Times New Roman"/>
        </w:rPr>
      </w:pPr>
      <w:r w:rsidRPr="005827FE">
        <w:rPr>
          <w:rFonts w:ascii="Times New Roman" w:hAnsi="Times New Roman"/>
        </w:rPr>
        <w:t xml:space="preserve">Foi realizada </w:t>
      </w:r>
      <w:r>
        <w:rPr>
          <w:rFonts w:ascii="Times New Roman" w:hAnsi="Times New Roman"/>
        </w:rPr>
        <w:t xml:space="preserve">uma </w:t>
      </w:r>
      <w:r w:rsidRPr="005827FE">
        <w:rPr>
          <w:rFonts w:ascii="Times New Roman" w:hAnsi="Times New Roman"/>
        </w:rPr>
        <w:t xml:space="preserve">pesquisa no PNCP, </w:t>
      </w:r>
      <w:r>
        <w:rPr>
          <w:rFonts w:ascii="Times New Roman" w:hAnsi="Times New Roman"/>
        </w:rPr>
        <w:t>cujo</w:t>
      </w:r>
      <w:r w:rsidRPr="005827FE">
        <w:rPr>
          <w:rFonts w:ascii="Times New Roman" w:hAnsi="Times New Roman"/>
        </w:rPr>
        <w:t xml:space="preserve"> resultado</w:t>
      </w:r>
      <w:r>
        <w:rPr>
          <w:rFonts w:ascii="Times New Roman" w:hAnsi="Times New Roman"/>
        </w:rPr>
        <w:t xml:space="preserve"> </w:t>
      </w:r>
      <w:r w:rsidRPr="005827FE">
        <w:rPr>
          <w:rFonts w:ascii="Times New Roman" w:hAnsi="Times New Roman"/>
        </w:rPr>
        <w:t>foi:</w:t>
      </w:r>
    </w:p>
    <w:p w14:paraId="693E94EA" w14:textId="77777777" w:rsidR="00F87D3B" w:rsidRDefault="00F87D3B" w:rsidP="00F87D3B">
      <w:pPr>
        <w:pStyle w:val="PargrafodaLista"/>
        <w:numPr>
          <w:ilvl w:val="0"/>
          <w:numId w:val="148"/>
        </w:numPr>
        <w:spacing w:after="0" w:line="240" w:lineRule="auto"/>
        <w:jc w:val="both"/>
        <w:rPr>
          <w:rFonts w:ascii="Times New Roman" w:hAnsi="Times New Roman"/>
        </w:rPr>
      </w:pPr>
      <w:r>
        <w:rPr>
          <w:rFonts w:ascii="Times New Roman" w:hAnsi="Times New Roman"/>
        </w:rPr>
        <w:t>Ato que autoriza a Contratação Direta nº 902/2025;</w:t>
      </w:r>
    </w:p>
    <w:p w14:paraId="20E3BEF5" w14:textId="77777777" w:rsidR="00F87D3B" w:rsidRDefault="00F87D3B" w:rsidP="00F87D3B">
      <w:pPr>
        <w:rPr>
          <w:rFonts w:ascii="Times New Roman" w:hAnsi="Times New Roman"/>
        </w:rPr>
      </w:pPr>
    </w:p>
    <w:p w14:paraId="5C2190B3" w14:textId="77777777" w:rsidR="00F87D3B" w:rsidRPr="00E220F0" w:rsidRDefault="00F87D3B" w:rsidP="00F87D3B">
      <w:pPr>
        <w:pStyle w:val="PargrafodaLista"/>
        <w:numPr>
          <w:ilvl w:val="0"/>
          <w:numId w:val="175"/>
        </w:numPr>
        <w:spacing w:after="0" w:line="240" w:lineRule="auto"/>
        <w:ind w:left="426" w:hanging="426"/>
        <w:jc w:val="both"/>
        <w:rPr>
          <w:rFonts w:ascii="Times New Roman" w:eastAsia="Arial" w:hAnsi="Times New Roman"/>
        </w:rPr>
      </w:pPr>
      <w:r w:rsidRPr="00E220F0">
        <w:rPr>
          <w:rFonts w:ascii="Times New Roman" w:hAnsi="Times New Roman"/>
        </w:rPr>
        <w:t xml:space="preserve">Foi realizada </w:t>
      </w:r>
      <w:r>
        <w:rPr>
          <w:rFonts w:ascii="Times New Roman" w:hAnsi="Times New Roman"/>
        </w:rPr>
        <w:t xml:space="preserve">uma </w:t>
      </w:r>
      <w:r w:rsidRPr="00E220F0">
        <w:rPr>
          <w:rFonts w:ascii="Times New Roman" w:hAnsi="Times New Roman"/>
        </w:rPr>
        <w:t xml:space="preserve">pesquisa no Banco de Preços “Cotação Zênite”. </w:t>
      </w:r>
    </w:p>
    <w:p w14:paraId="0EB8F8C0" w14:textId="77777777" w:rsidR="00F87D3B" w:rsidRPr="00E220F0" w:rsidRDefault="00F87D3B" w:rsidP="00F87D3B">
      <w:pPr>
        <w:pStyle w:val="PargrafodaLista"/>
        <w:ind w:left="426"/>
        <w:rPr>
          <w:rFonts w:ascii="Times New Roman" w:eastAsia="Arial" w:hAnsi="Times New Roman"/>
        </w:rPr>
      </w:pPr>
    </w:p>
    <w:p w14:paraId="692B896E" w14:textId="77777777" w:rsidR="00F87D3B" w:rsidRDefault="00F87D3B" w:rsidP="00F87D3B">
      <w:pPr>
        <w:pStyle w:val="PargrafodaLista"/>
        <w:numPr>
          <w:ilvl w:val="0"/>
          <w:numId w:val="175"/>
        </w:numPr>
        <w:spacing w:after="0" w:line="240" w:lineRule="auto"/>
        <w:ind w:left="426" w:hanging="426"/>
        <w:jc w:val="both"/>
        <w:rPr>
          <w:rFonts w:ascii="Times New Roman" w:hAnsi="Times New Roman"/>
        </w:rPr>
      </w:pPr>
      <w:r w:rsidRPr="0035131D">
        <w:rPr>
          <w:rFonts w:ascii="Times New Roman" w:hAnsi="Times New Roman"/>
        </w:rPr>
        <w:t>Foi realizada uma pesquisa no TCE – MG (Banco de Preços)</w:t>
      </w:r>
      <w:r>
        <w:rPr>
          <w:rFonts w:ascii="Times New Roman" w:hAnsi="Times New Roman"/>
        </w:rPr>
        <w:t>.</w:t>
      </w:r>
    </w:p>
    <w:p w14:paraId="46443D31" w14:textId="77777777" w:rsidR="00F87D3B" w:rsidRPr="0035131D" w:rsidRDefault="00F87D3B" w:rsidP="00F87D3B">
      <w:pPr>
        <w:rPr>
          <w:rFonts w:ascii="Times New Roman" w:hAnsi="Times New Roman"/>
        </w:rPr>
      </w:pPr>
    </w:p>
    <w:p w14:paraId="42EC60C9" w14:textId="77777777" w:rsidR="00F87D3B" w:rsidRDefault="00F87D3B" w:rsidP="00F87D3B">
      <w:pPr>
        <w:pStyle w:val="PargrafodaLista"/>
        <w:numPr>
          <w:ilvl w:val="0"/>
          <w:numId w:val="176"/>
        </w:numPr>
        <w:spacing w:after="0" w:line="240" w:lineRule="auto"/>
        <w:ind w:left="426" w:hanging="426"/>
        <w:jc w:val="both"/>
        <w:rPr>
          <w:rFonts w:ascii="Times New Roman" w:hAnsi="Times New Roman"/>
        </w:rPr>
      </w:pPr>
      <w:r>
        <w:rPr>
          <w:rFonts w:ascii="Times New Roman" w:hAnsi="Times New Roman"/>
        </w:rPr>
        <w:t>Foi realizada uma pesquisa nos seguintes sites de compra:</w:t>
      </w:r>
    </w:p>
    <w:p w14:paraId="0149CCA6" w14:textId="77777777" w:rsidR="00F87D3B" w:rsidRPr="004A310A" w:rsidRDefault="00F87D3B" w:rsidP="00F87D3B">
      <w:pPr>
        <w:pStyle w:val="PargrafodaLista"/>
        <w:numPr>
          <w:ilvl w:val="1"/>
          <w:numId w:val="176"/>
        </w:numPr>
        <w:spacing w:after="0" w:line="240" w:lineRule="auto"/>
        <w:jc w:val="both"/>
        <w:rPr>
          <w:rFonts w:ascii="Times New Roman" w:hAnsi="Times New Roman"/>
        </w:rPr>
      </w:pPr>
      <w:r>
        <w:rPr>
          <w:rFonts w:ascii="Times New Roman" w:hAnsi="Times New Roman"/>
        </w:rPr>
        <w:t>(</w:t>
      </w:r>
      <w:r w:rsidRPr="004A310A">
        <w:rPr>
          <w:rFonts w:ascii="Times New Roman" w:hAnsi="Times New Roman"/>
        </w:rPr>
        <w:t>www.kalunga.com.br</w:t>
      </w:r>
      <w:r>
        <w:rPr>
          <w:rFonts w:ascii="Times New Roman" w:hAnsi="Times New Roman"/>
        </w:rPr>
        <w:t>).</w:t>
      </w:r>
    </w:p>
    <w:p w14:paraId="073CB6AD" w14:textId="77777777" w:rsidR="00F87D3B" w:rsidRDefault="00F87D3B" w:rsidP="00F87D3B">
      <w:pPr>
        <w:pStyle w:val="PargrafodaLista"/>
        <w:ind w:left="426"/>
        <w:rPr>
          <w:rFonts w:ascii="Times New Roman" w:hAnsi="Times New Roman"/>
        </w:rPr>
      </w:pPr>
    </w:p>
    <w:p w14:paraId="3F38D16F" w14:textId="77777777" w:rsidR="00F87D3B" w:rsidRDefault="00F87D3B" w:rsidP="00F87D3B">
      <w:pPr>
        <w:pStyle w:val="PargrafodaLista"/>
        <w:numPr>
          <w:ilvl w:val="0"/>
          <w:numId w:val="176"/>
        </w:numPr>
        <w:spacing w:after="0" w:line="240" w:lineRule="auto"/>
        <w:ind w:left="426" w:hanging="426"/>
        <w:jc w:val="both"/>
        <w:rPr>
          <w:rFonts w:ascii="Times New Roman" w:hAnsi="Times New Roman"/>
        </w:rPr>
      </w:pPr>
      <w:r w:rsidRPr="000A5291">
        <w:rPr>
          <w:rFonts w:ascii="Times New Roman" w:hAnsi="Times New Roman"/>
        </w:rPr>
        <w:t xml:space="preserve">Foi </w:t>
      </w:r>
      <w:r>
        <w:rPr>
          <w:rFonts w:ascii="Times New Roman" w:hAnsi="Times New Roman"/>
        </w:rPr>
        <w:t>fe</w:t>
      </w:r>
      <w:r w:rsidRPr="000A5291">
        <w:rPr>
          <w:rFonts w:ascii="Times New Roman" w:hAnsi="Times New Roman"/>
        </w:rPr>
        <w:t>ita uma busca na relação de fornecedores e enviados e-mails com a solicitação de cotação para todos eles.</w:t>
      </w:r>
    </w:p>
    <w:p w14:paraId="01C7525A" w14:textId="77777777" w:rsidR="00F87D3B" w:rsidRPr="000A5291" w:rsidRDefault="00F87D3B" w:rsidP="00F87D3B">
      <w:pPr>
        <w:rPr>
          <w:rFonts w:ascii="Times New Roman" w:hAnsi="Times New Roman"/>
        </w:rPr>
      </w:pPr>
    </w:p>
    <w:p w14:paraId="56AEF959" w14:textId="77777777" w:rsidR="00F87D3B" w:rsidRPr="006A1B48" w:rsidRDefault="00F87D3B" w:rsidP="00F87D3B">
      <w:pPr>
        <w:pStyle w:val="PargrafodaLista"/>
        <w:numPr>
          <w:ilvl w:val="0"/>
          <w:numId w:val="176"/>
        </w:numPr>
        <w:spacing w:after="0" w:line="240" w:lineRule="auto"/>
        <w:ind w:left="426" w:hanging="426"/>
        <w:jc w:val="both"/>
      </w:pPr>
      <w:r w:rsidRPr="004A310A">
        <w:rPr>
          <w:noProof/>
        </w:rPr>
        <w:drawing>
          <wp:anchor distT="0" distB="0" distL="114300" distR="114300" simplePos="0" relativeHeight="251659264" behindDoc="0" locked="0" layoutInCell="1" allowOverlap="1" wp14:anchorId="3CDDFBFF" wp14:editId="2B192E05">
            <wp:simplePos x="0" y="0"/>
            <wp:positionH relativeFrom="page">
              <wp:posOffset>522605</wp:posOffset>
            </wp:positionH>
            <wp:positionV relativeFrom="margin">
              <wp:posOffset>5092700</wp:posOffset>
            </wp:positionV>
            <wp:extent cx="6560820" cy="1155065"/>
            <wp:effectExtent l="0" t="0" r="0" b="6985"/>
            <wp:wrapSquare wrapText="bothSides"/>
            <wp:docPr id="176744695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560820" cy="11550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5291">
        <w:rPr>
          <w:rFonts w:ascii="Times New Roman" w:hAnsi="Times New Roman"/>
        </w:rPr>
        <w:t>Contratação correlata – a Câmara Municipal de Extrema não possui contratação vigente desse</w:t>
      </w:r>
      <w:r>
        <w:rPr>
          <w:rFonts w:ascii="Times New Roman" w:hAnsi="Times New Roman"/>
        </w:rPr>
        <w:t>s</w:t>
      </w:r>
      <w:r w:rsidRPr="000A5291">
        <w:rPr>
          <w:rFonts w:ascii="Times New Roman" w:hAnsi="Times New Roman"/>
        </w:rPr>
        <w:t xml:space="preserve"> objeto</w:t>
      </w:r>
      <w:r>
        <w:rPr>
          <w:rFonts w:ascii="Times New Roman" w:hAnsi="Times New Roman"/>
        </w:rPr>
        <w:t>s.</w:t>
      </w:r>
    </w:p>
    <w:p w14:paraId="11A09D16" w14:textId="77777777" w:rsidR="00F87D3B" w:rsidRDefault="00F87D3B" w:rsidP="00F87D3B">
      <w:pPr>
        <w:pStyle w:val="PargrafodaLista"/>
        <w:rPr>
          <w:rFonts w:ascii="Times New Roman" w:hAnsi="Times New Roman"/>
          <w:b/>
        </w:rPr>
      </w:pPr>
    </w:p>
    <w:p w14:paraId="59B6FFA0" w14:textId="77777777" w:rsidR="00F87D3B" w:rsidRPr="00CF6FF0" w:rsidRDefault="00F87D3B" w:rsidP="00F87D3B">
      <w:pPr>
        <w:pStyle w:val="PargrafodaLista"/>
        <w:ind w:left="-709"/>
      </w:pPr>
      <w:r>
        <w:rPr>
          <w:rFonts w:ascii="Times New Roman" w:hAnsi="Times New Roman"/>
          <w:b/>
        </w:rPr>
        <w:lastRenderedPageBreak/>
        <w:t>O</w:t>
      </w:r>
      <w:r w:rsidRPr="00463DF6">
        <w:rPr>
          <w:rFonts w:ascii="Times New Roman" w:hAnsi="Times New Roman"/>
          <w:b/>
        </w:rPr>
        <w:t>bservação:</w:t>
      </w:r>
      <w:r w:rsidRPr="00463DF6">
        <w:rPr>
          <w:rFonts w:ascii="Times New Roman" w:hAnsi="Times New Roman"/>
        </w:rPr>
        <w:t xml:space="preserve"> </w:t>
      </w:r>
      <w:r w:rsidRPr="00463DF6">
        <w:rPr>
          <w:rFonts w:ascii="Times New Roman" w:hAnsi="Times New Roman"/>
          <w:i/>
        </w:rPr>
        <w:t>para a apuração do valor estimado da contratação foi utilizada a mediana entre os preços considerados válidos, como método de definição da referência. A mediana constitui uma medida de tendência central, representando neste caso, o preço praticado no mercado.</w:t>
      </w:r>
    </w:p>
    <w:p w14:paraId="6EE3C4C9" w14:textId="5C798486" w:rsidR="00241C82" w:rsidRPr="003F7393" w:rsidRDefault="00241C82" w:rsidP="00F87D3B">
      <w:pPr>
        <w:spacing w:line="360" w:lineRule="auto"/>
        <w:jc w:val="both"/>
        <w:rPr>
          <w:rFonts w:eastAsia="Calibri"/>
          <w:sz w:val="24"/>
          <w:szCs w:val="24"/>
        </w:rPr>
      </w:pPr>
    </w:p>
    <w:p w14:paraId="0DD58DBF" w14:textId="77777777" w:rsidR="003B1F44" w:rsidRDefault="003B1F44" w:rsidP="003F7393">
      <w:pPr>
        <w:spacing w:line="360" w:lineRule="auto"/>
        <w:jc w:val="center"/>
        <w:rPr>
          <w:rFonts w:eastAsia="Calibri"/>
          <w:b/>
          <w:bCs/>
          <w:sz w:val="24"/>
          <w:szCs w:val="24"/>
        </w:rPr>
      </w:pPr>
    </w:p>
    <w:p w14:paraId="57910762" w14:textId="77777777" w:rsidR="003B1F44" w:rsidRDefault="003B1F44" w:rsidP="003F7393">
      <w:pPr>
        <w:spacing w:line="360" w:lineRule="auto"/>
        <w:jc w:val="center"/>
        <w:rPr>
          <w:rFonts w:eastAsia="Calibri"/>
          <w:b/>
          <w:bCs/>
          <w:sz w:val="24"/>
          <w:szCs w:val="24"/>
        </w:rPr>
      </w:pPr>
    </w:p>
    <w:p w14:paraId="172A7CF7" w14:textId="77777777" w:rsidR="003B1F44" w:rsidRDefault="003B1F44" w:rsidP="003F7393">
      <w:pPr>
        <w:spacing w:line="360" w:lineRule="auto"/>
        <w:jc w:val="center"/>
        <w:rPr>
          <w:rFonts w:eastAsia="Calibri"/>
          <w:b/>
          <w:bCs/>
          <w:sz w:val="24"/>
          <w:szCs w:val="24"/>
        </w:rPr>
      </w:pPr>
    </w:p>
    <w:p w14:paraId="725A75B6" w14:textId="77777777" w:rsidR="003B1F44" w:rsidRDefault="003B1F44" w:rsidP="003F7393">
      <w:pPr>
        <w:spacing w:line="360" w:lineRule="auto"/>
        <w:jc w:val="center"/>
        <w:rPr>
          <w:rFonts w:eastAsia="Calibri"/>
          <w:b/>
          <w:bCs/>
          <w:sz w:val="24"/>
          <w:szCs w:val="24"/>
        </w:rPr>
      </w:pPr>
    </w:p>
    <w:p w14:paraId="4F012C7C" w14:textId="77777777" w:rsidR="003B1F44" w:rsidRDefault="003B1F44" w:rsidP="003F7393">
      <w:pPr>
        <w:spacing w:line="360" w:lineRule="auto"/>
        <w:jc w:val="center"/>
        <w:rPr>
          <w:rFonts w:eastAsia="Calibri"/>
          <w:b/>
          <w:bCs/>
          <w:sz w:val="24"/>
          <w:szCs w:val="24"/>
        </w:rPr>
      </w:pPr>
    </w:p>
    <w:p w14:paraId="59F930C4" w14:textId="77777777" w:rsidR="003B1F44" w:rsidRDefault="003B1F44" w:rsidP="003F7393">
      <w:pPr>
        <w:spacing w:line="360" w:lineRule="auto"/>
        <w:jc w:val="center"/>
        <w:rPr>
          <w:rFonts w:eastAsia="Calibri"/>
          <w:b/>
          <w:bCs/>
          <w:sz w:val="24"/>
          <w:szCs w:val="24"/>
        </w:rPr>
      </w:pPr>
    </w:p>
    <w:p w14:paraId="2A2E6577" w14:textId="77777777" w:rsidR="003B1F44" w:rsidRDefault="003B1F44" w:rsidP="003F7393">
      <w:pPr>
        <w:spacing w:line="360" w:lineRule="auto"/>
        <w:jc w:val="center"/>
        <w:rPr>
          <w:rFonts w:eastAsia="Calibri"/>
          <w:b/>
          <w:bCs/>
          <w:sz w:val="24"/>
          <w:szCs w:val="24"/>
        </w:rPr>
      </w:pPr>
    </w:p>
    <w:p w14:paraId="391CD307" w14:textId="77777777" w:rsidR="003B1F44" w:rsidRDefault="003B1F44" w:rsidP="003F7393">
      <w:pPr>
        <w:spacing w:line="360" w:lineRule="auto"/>
        <w:jc w:val="center"/>
        <w:rPr>
          <w:rFonts w:eastAsia="Calibri"/>
          <w:b/>
          <w:bCs/>
          <w:sz w:val="24"/>
          <w:szCs w:val="24"/>
        </w:rPr>
      </w:pPr>
    </w:p>
    <w:p w14:paraId="0AFCC28E" w14:textId="77777777" w:rsidR="003B1F44" w:rsidRDefault="003B1F44" w:rsidP="003F7393">
      <w:pPr>
        <w:spacing w:line="360" w:lineRule="auto"/>
        <w:jc w:val="center"/>
        <w:rPr>
          <w:rFonts w:eastAsia="Calibri"/>
          <w:b/>
          <w:bCs/>
          <w:sz w:val="24"/>
          <w:szCs w:val="24"/>
        </w:rPr>
      </w:pPr>
    </w:p>
    <w:p w14:paraId="7A8E8189" w14:textId="77777777" w:rsidR="003B1F44" w:rsidRDefault="003B1F44" w:rsidP="003F7393">
      <w:pPr>
        <w:spacing w:line="360" w:lineRule="auto"/>
        <w:jc w:val="center"/>
        <w:rPr>
          <w:rFonts w:eastAsia="Calibri"/>
          <w:b/>
          <w:bCs/>
          <w:sz w:val="24"/>
          <w:szCs w:val="24"/>
        </w:rPr>
      </w:pPr>
    </w:p>
    <w:p w14:paraId="1BB616CC" w14:textId="77777777" w:rsidR="003B1F44" w:rsidRDefault="003B1F44" w:rsidP="003F7393">
      <w:pPr>
        <w:spacing w:line="360" w:lineRule="auto"/>
        <w:jc w:val="center"/>
        <w:rPr>
          <w:rFonts w:eastAsia="Calibri"/>
          <w:b/>
          <w:bCs/>
          <w:sz w:val="24"/>
          <w:szCs w:val="24"/>
        </w:rPr>
      </w:pPr>
    </w:p>
    <w:p w14:paraId="01B03343" w14:textId="77777777" w:rsidR="003B1F44" w:rsidRDefault="003B1F44" w:rsidP="003F7393">
      <w:pPr>
        <w:spacing w:line="360" w:lineRule="auto"/>
        <w:jc w:val="center"/>
        <w:rPr>
          <w:rFonts w:eastAsia="Calibri"/>
          <w:b/>
          <w:bCs/>
          <w:sz w:val="24"/>
          <w:szCs w:val="24"/>
        </w:rPr>
      </w:pPr>
    </w:p>
    <w:p w14:paraId="47314679" w14:textId="77777777" w:rsidR="003B1F44" w:rsidRDefault="003B1F44" w:rsidP="003F7393">
      <w:pPr>
        <w:spacing w:line="360" w:lineRule="auto"/>
        <w:jc w:val="center"/>
        <w:rPr>
          <w:rFonts w:eastAsia="Calibri"/>
          <w:b/>
          <w:bCs/>
          <w:sz w:val="24"/>
          <w:szCs w:val="24"/>
        </w:rPr>
      </w:pPr>
    </w:p>
    <w:p w14:paraId="0EB64CAA" w14:textId="77777777" w:rsidR="003B1F44" w:rsidRDefault="003B1F44" w:rsidP="003F7393">
      <w:pPr>
        <w:spacing w:line="360" w:lineRule="auto"/>
        <w:jc w:val="center"/>
        <w:rPr>
          <w:rFonts w:eastAsia="Calibri"/>
          <w:b/>
          <w:bCs/>
          <w:sz w:val="24"/>
          <w:szCs w:val="24"/>
        </w:rPr>
      </w:pPr>
    </w:p>
    <w:p w14:paraId="7B164680" w14:textId="77777777" w:rsidR="003B1F44" w:rsidRDefault="003B1F44" w:rsidP="003F7393">
      <w:pPr>
        <w:spacing w:line="360" w:lineRule="auto"/>
        <w:jc w:val="center"/>
        <w:rPr>
          <w:rFonts w:eastAsia="Calibri"/>
          <w:b/>
          <w:bCs/>
          <w:sz w:val="24"/>
          <w:szCs w:val="24"/>
        </w:rPr>
      </w:pPr>
    </w:p>
    <w:p w14:paraId="0950F6AD" w14:textId="77777777" w:rsidR="003B1F44" w:rsidRDefault="003B1F44" w:rsidP="003F7393">
      <w:pPr>
        <w:spacing w:line="360" w:lineRule="auto"/>
        <w:jc w:val="center"/>
        <w:rPr>
          <w:rFonts w:eastAsia="Calibri"/>
          <w:b/>
          <w:bCs/>
          <w:sz w:val="24"/>
          <w:szCs w:val="24"/>
        </w:rPr>
      </w:pPr>
    </w:p>
    <w:p w14:paraId="56D687E1" w14:textId="77777777" w:rsidR="003B1F44" w:rsidRDefault="003B1F44" w:rsidP="003F7393">
      <w:pPr>
        <w:spacing w:line="360" w:lineRule="auto"/>
        <w:jc w:val="center"/>
        <w:rPr>
          <w:rFonts w:eastAsia="Calibri"/>
          <w:b/>
          <w:bCs/>
          <w:sz w:val="24"/>
          <w:szCs w:val="24"/>
        </w:rPr>
      </w:pPr>
    </w:p>
    <w:p w14:paraId="304C844F" w14:textId="77777777" w:rsidR="003B1F44" w:rsidRDefault="003B1F44" w:rsidP="003F7393">
      <w:pPr>
        <w:spacing w:line="360" w:lineRule="auto"/>
        <w:jc w:val="center"/>
        <w:rPr>
          <w:rFonts w:eastAsia="Calibri"/>
          <w:b/>
          <w:bCs/>
          <w:sz w:val="24"/>
          <w:szCs w:val="24"/>
        </w:rPr>
      </w:pPr>
    </w:p>
    <w:p w14:paraId="012EA5EA" w14:textId="77777777" w:rsidR="003B1F44" w:rsidRDefault="003B1F44" w:rsidP="003F7393">
      <w:pPr>
        <w:spacing w:line="360" w:lineRule="auto"/>
        <w:jc w:val="center"/>
        <w:rPr>
          <w:rFonts w:eastAsia="Calibri"/>
          <w:b/>
          <w:bCs/>
          <w:sz w:val="24"/>
          <w:szCs w:val="24"/>
        </w:rPr>
      </w:pPr>
    </w:p>
    <w:p w14:paraId="0B2A7CE9" w14:textId="77777777" w:rsidR="003B1F44" w:rsidRDefault="003B1F44" w:rsidP="003F7393">
      <w:pPr>
        <w:spacing w:line="360" w:lineRule="auto"/>
        <w:jc w:val="center"/>
        <w:rPr>
          <w:rFonts w:eastAsia="Calibri"/>
          <w:b/>
          <w:bCs/>
          <w:sz w:val="24"/>
          <w:szCs w:val="24"/>
        </w:rPr>
      </w:pPr>
    </w:p>
    <w:p w14:paraId="3149497D" w14:textId="77777777" w:rsidR="003B1F44" w:rsidRDefault="003B1F44" w:rsidP="003F7393">
      <w:pPr>
        <w:spacing w:line="360" w:lineRule="auto"/>
        <w:jc w:val="center"/>
        <w:rPr>
          <w:rFonts w:eastAsia="Calibri"/>
          <w:b/>
          <w:bCs/>
          <w:sz w:val="24"/>
          <w:szCs w:val="24"/>
        </w:rPr>
      </w:pPr>
    </w:p>
    <w:p w14:paraId="68A16BFE" w14:textId="77777777" w:rsidR="003B1F44" w:rsidRDefault="003B1F44" w:rsidP="003F7393">
      <w:pPr>
        <w:spacing w:line="360" w:lineRule="auto"/>
        <w:jc w:val="center"/>
        <w:rPr>
          <w:rFonts w:eastAsia="Calibri"/>
          <w:b/>
          <w:bCs/>
          <w:sz w:val="24"/>
          <w:szCs w:val="24"/>
        </w:rPr>
      </w:pPr>
    </w:p>
    <w:p w14:paraId="33FF6416" w14:textId="77777777" w:rsidR="003B1F44" w:rsidRDefault="003B1F44" w:rsidP="003F7393">
      <w:pPr>
        <w:spacing w:line="360" w:lineRule="auto"/>
        <w:jc w:val="center"/>
        <w:rPr>
          <w:rFonts w:eastAsia="Calibri"/>
          <w:b/>
          <w:bCs/>
          <w:sz w:val="24"/>
          <w:szCs w:val="24"/>
        </w:rPr>
      </w:pPr>
    </w:p>
    <w:p w14:paraId="5071C29B" w14:textId="77777777" w:rsidR="003B1F44" w:rsidRDefault="003B1F44" w:rsidP="003F7393">
      <w:pPr>
        <w:spacing w:line="360" w:lineRule="auto"/>
        <w:jc w:val="center"/>
        <w:rPr>
          <w:rFonts w:eastAsia="Calibri"/>
          <w:b/>
          <w:bCs/>
          <w:sz w:val="24"/>
          <w:szCs w:val="24"/>
        </w:rPr>
      </w:pPr>
    </w:p>
    <w:p w14:paraId="759107E5" w14:textId="67AF703D" w:rsidR="00DB0650" w:rsidRPr="003F7393" w:rsidRDefault="00DB0650" w:rsidP="003F7393">
      <w:pPr>
        <w:spacing w:line="360" w:lineRule="auto"/>
        <w:jc w:val="center"/>
        <w:rPr>
          <w:rFonts w:eastAsia="Calibri"/>
          <w:b/>
          <w:bCs/>
          <w:sz w:val="24"/>
          <w:szCs w:val="24"/>
        </w:rPr>
      </w:pPr>
      <w:r w:rsidRPr="003F7393">
        <w:rPr>
          <w:rFonts w:eastAsia="Calibri"/>
          <w:b/>
          <w:bCs/>
          <w:sz w:val="24"/>
          <w:szCs w:val="24"/>
        </w:rPr>
        <w:lastRenderedPageBreak/>
        <w:t>ANEXO VI - MINUTA DE CONTRATO</w:t>
      </w:r>
    </w:p>
    <w:p w14:paraId="57E8DBF1" w14:textId="77777777" w:rsidR="00DB0650" w:rsidRPr="003F7393" w:rsidRDefault="00DB0650" w:rsidP="003F7393">
      <w:pPr>
        <w:spacing w:line="360" w:lineRule="auto"/>
        <w:jc w:val="both"/>
        <w:rPr>
          <w:sz w:val="24"/>
          <w:szCs w:val="24"/>
        </w:rPr>
      </w:pPr>
      <w:bookmarkStart w:id="22" w:name="_Hlk168496954"/>
    </w:p>
    <w:p w14:paraId="19178DB4" w14:textId="77191EFC" w:rsidR="00DB0650" w:rsidRPr="003F7393" w:rsidRDefault="002F5D2F" w:rsidP="003F7393">
      <w:pPr>
        <w:spacing w:line="360" w:lineRule="auto"/>
        <w:jc w:val="both"/>
        <w:rPr>
          <w:b/>
          <w:bCs/>
          <w:sz w:val="24"/>
          <w:szCs w:val="24"/>
        </w:rPr>
      </w:pPr>
      <w:r w:rsidRPr="00D3623F">
        <w:rPr>
          <w:b/>
          <w:bCs/>
          <w:sz w:val="24"/>
          <w:szCs w:val="24"/>
        </w:rPr>
        <w:t xml:space="preserve">CONTRATAÇÃO EXCLUSIVA DE ME, EPP OU EQUIPARADAS PARA </w:t>
      </w:r>
      <w:r w:rsidR="00D3623F" w:rsidRPr="00D3623F">
        <w:rPr>
          <w:b/>
          <w:bCs/>
          <w:sz w:val="24"/>
          <w:szCs w:val="24"/>
        </w:rPr>
        <w:t xml:space="preserve">FORNECIMENTO CONTINUADO DE PAPEL SULFITE, MEDIANTE REQUISIÇÃO. </w:t>
      </w:r>
    </w:p>
    <w:p w14:paraId="549591E9" w14:textId="77777777" w:rsidR="00D16FEF" w:rsidRPr="003F7393" w:rsidRDefault="00D16FEF" w:rsidP="003F7393">
      <w:pPr>
        <w:spacing w:line="360" w:lineRule="auto"/>
        <w:jc w:val="both"/>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2977"/>
      </w:tblGrid>
      <w:tr w:rsidR="00DB0650" w:rsidRPr="003F7393" w14:paraId="57056016" w14:textId="77777777" w:rsidTr="00A3559B">
        <w:tc>
          <w:tcPr>
            <w:tcW w:w="3964" w:type="dxa"/>
            <w:shd w:val="clear" w:color="auto" w:fill="D9D9D9"/>
          </w:tcPr>
          <w:bookmarkEnd w:id="22"/>
          <w:p w14:paraId="28C42425" w14:textId="77777777" w:rsidR="00DB0650" w:rsidRPr="003F7393" w:rsidRDefault="00DB0650" w:rsidP="003F7393">
            <w:pPr>
              <w:spacing w:line="360" w:lineRule="auto"/>
              <w:rPr>
                <w:b/>
                <w:color w:val="000000" w:themeColor="text1"/>
                <w:sz w:val="24"/>
                <w:szCs w:val="24"/>
              </w:rPr>
            </w:pPr>
            <w:r w:rsidRPr="003F7393">
              <w:rPr>
                <w:b/>
                <w:color w:val="000000" w:themeColor="text1"/>
                <w:sz w:val="24"/>
                <w:szCs w:val="24"/>
              </w:rPr>
              <w:t>PROCESSO LICITATÓRIO Nº.</w:t>
            </w:r>
          </w:p>
        </w:tc>
        <w:tc>
          <w:tcPr>
            <w:tcW w:w="2977" w:type="dxa"/>
          </w:tcPr>
          <w:p w14:paraId="07AB7071" w14:textId="643313D3" w:rsidR="00DB0650" w:rsidRPr="003F7393" w:rsidRDefault="00F87D3B" w:rsidP="003F7393">
            <w:pPr>
              <w:spacing w:line="360" w:lineRule="auto"/>
              <w:jc w:val="both"/>
              <w:rPr>
                <w:color w:val="000000" w:themeColor="text1"/>
                <w:sz w:val="24"/>
                <w:szCs w:val="24"/>
              </w:rPr>
            </w:pPr>
            <w:r>
              <w:rPr>
                <w:color w:val="000000" w:themeColor="text1"/>
                <w:sz w:val="24"/>
                <w:szCs w:val="24"/>
              </w:rPr>
              <w:t>44</w:t>
            </w:r>
            <w:r w:rsidR="00DB0650" w:rsidRPr="003F7393">
              <w:rPr>
                <w:color w:val="000000" w:themeColor="text1"/>
                <w:sz w:val="24"/>
                <w:szCs w:val="24"/>
              </w:rPr>
              <w:t>/2025</w:t>
            </w:r>
          </w:p>
        </w:tc>
      </w:tr>
      <w:tr w:rsidR="00DB0650" w:rsidRPr="003F7393" w14:paraId="5FFB04F0" w14:textId="77777777" w:rsidTr="00A3559B">
        <w:tc>
          <w:tcPr>
            <w:tcW w:w="3964" w:type="dxa"/>
            <w:shd w:val="clear" w:color="auto" w:fill="D9D9D9"/>
          </w:tcPr>
          <w:p w14:paraId="04441F50"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PREGÃO ELETRÔNICO Nº.</w:t>
            </w:r>
          </w:p>
        </w:tc>
        <w:tc>
          <w:tcPr>
            <w:tcW w:w="2977" w:type="dxa"/>
          </w:tcPr>
          <w:p w14:paraId="4471E214" w14:textId="4390D290" w:rsidR="00DB0650" w:rsidRPr="003F7393" w:rsidRDefault="00F87D3B" w:rsidP="003F7393">
            <w:pPr>
              <w:spacing w:line="360" w:lineRule="auto"/>
              <w:jc w:val="both"/>
              <w:rPr>
                <w:color w:val="000000" w:themeColor="text1"/>
                <w:sz w:val="24"/>
                <w:szCs w:val="24"/>
              </w:rPr>
            </w:pPr>
            <w:r>
              <w:rPr>
                <w:color w:val="000000" w:themeColor="text1"/>
                <w:sz w:val="24"/>
                <w:szCs w:val="24"/>
              </w:rPr>
              <w:t>19</w:t>
            </w:r>
            <w:r w:rsidR="00DB0650" w:rsidRPr="003F7393">
              <w:rPr>
                <w:color w:val="000000" w:themeColor="text1"/>
                <w:sz w:val="24"/>
                <w:szCs w:val="24"/>
              </w:rPr>
              <w:t>/2025</w:t>
            </w:r>
          </w:p>
        </w:tc>
      </w:tr>
      <w:tr w:rsidR="00DB0650" w:rsidRPr="003F7393" w14:paraId="7834A362" w14:textId="77777777" w:rsidTr="00A3559B">
        <w:tc>
          <w:tcPr>
            <w:tcW w:w="3964" w:type="dxa"/>
            <w:shd w:val="clear" w:color="auto" w:fill="D9D9D9"/>
          </w:tcPr>
          <w:p w14:paraId="3BF945B4"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EDITAL Nº.</w:t>
            </w:r>
          </w:p>
        </w:tc>
        <w:tc>
          <w:tcPr>
            <w:tcW w:w="2977" w:type="dxa"/>
          </w:tcPr>
          <w:p w14:paraId="64F3CE0D" w14:textId="18F39E34" w:rsidR="00DB0650" w:rsidRPr="003F7393" w:rsidRDefault="00F87D3B" w:rsidP="003F7393">
            <w:pPr>
              <w:spacing w:line="360" w:lineRule="auto"/>
              <w:jc w:val="both"/>
              <w:rPr>
                <w:color w:val="000000" w:themeColor="text1"/>
                <w:sz w:val="24"/>
                <w:szCs w:val="24"/>
              </w:rPr>
            </w:pPr>
            <w:r>
              <w:rPr>
                <w:color w:val="000000" w:themeColor="text1"/>
                <w:sz w:val="24"/>
                <w:szCs w:val="24"/>
              </w:rPr>
              <w:t>19</w:t>
            </w:r>
            <w:r w:rsidR="00DB0650" w:rsidRPr="003F7393">
              <w:rPr>
                <w:color w:val="000000" w:themeColor="text1"/>
                <w:sz w:val="24"/>
                <w:szCs w:val="24"/>
              </w:rPr>
              <w:t>/2025</w:t>
            </w:r>
          </w:p>
        </w:tc>
      </w:tr>
      <w:tr w:rsidR="00DB0650" w:rsidRPr="003F7393" w14:paraId="2F2F3A84" w14:textId="77777777" w:rsidTr="00A3559B">
        <w:tc>
          <w:tcPr>
            <w:tcW w:w="3964" w:type="dxa"/>
            <w:shd w:val="clear" w:color="auto" w:fill="D9D9D9"/>
          </w:tcPr>
          <w:p w14:paraId="166CDE91" w14:textId="77777777"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CONTRATO Nº.</w:t>
            </w:r>
          </w:p>
        </w:tc>
        <w:tc>
          <w:tcPr>
            <w:tcW w:w="2977" w:type="dxa"/>
          </w:tcPr>
          <w:p w14:paraId="69A30CC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XXX/2025</w:t>
            </w:r>
          </w:p>
        </w:tc>
      </w:tr>
      <w:tr w:rsidR="00DB0650" w:rsidRPr="003F7393" w14:paraId="32610161" w14:textId="77777777" w:rsidTr="00A3559B">
        <w:tc>
          <w:tcPr>
            <w:tcW w:w="3964" w:type="dxa"/>
            <w:shd w:val="clear" w:color="auto" w:fill="D9D9D9"/>
          </w:tcPr>
          <w:p w14:paraId="41E4A136" w14:textId="586AF753" w:rsidR="00DB0650" w:rsidRPr="003F7393" w:rsidRDefault="00DB0650" w:rsidP="003F7393">
            <w:pPr>
              <w:spacing w:line="360" w:lineRule="auto"/>
              <w:jc w:val="both"/>
              <w:rPr>
                <w:b/>
                <w:color w:val="000000" w:themeColor="text1"/>
                <w:sz w:val="24"/>
                <w:szCs w:val="24"/>
              </w:rPr>
            </w:pPr>
            <w:r w:rsidRPr="003F7393">
              <w:rPr>
                <w:b/>
                <w:color w:val="000000" w:themeColor="text1"/>
                <w:sz w:val="24"/>
                <w:szCs w:val="24"/>
              </w:rPr>
              <w:t>DATA D</w:t>
            </w:r>
            <w:r w:rsidR="00BC6929" w:rsidRPr="003F7393">
              <w:rPr>
                <w:b/>
                <w:color w:val="000000" w:themeColor="text1"/>
                <w:sz w:val="24"/>
                <w:szCs w:val="24"/>
              </w:rPr>
              <w:t>O ORÇAMENTO ESTIMADO</w:t>
            </w:r>
          </w:p>
        </w:tc>
        <w:tc>
          <w:tcPr>
            <w:tcW w:w="2977" w:type="dxa"/>
          </w:tcPr>
          <w:p w14:paraId="7B09647D" w14:textId="103756C9" w:rsidR="00DB0650" w:rsidRPr="003F7393" w:rsidRDefault="00F87D3B" w:rsidP="003F7393">
            <w:pPr>
              <w:spacing w:line="360" w:lineRule="auto"/>
              <w:jc w:val="both"/>
              <w:rPr>
                <w:color w:val="000000" w:themeColor="text1"/>
                <w:sz w:val="24"/>
                <w:szCs w:val="24"/>
              </w:rPr>
            </w:pPr>
            <w:r>
              <w:rPr>
                <w:color w:val="000000" w:themeColor="text1"/>
                <w:sz w:val="24"/>
                <w:szCs w:val="24"/>
              </w:rPr>
              <w:t>27</w:t>
            </w:r>
            <w:r w:rsidR="00892743" w:rsidRPr="003F7393">
              <w:rPr>
                <w:color w:val="000000" w:themeColor="text1"/>
                <w:sz w:val="24"/>
                <w:szCs w:val="24"/>
              </w:rPr>
              <w:t>/</w:t>
            </w:r>
            <w:r>
              <w:rPr>
                <w:color w:val="000000" w:themeColor="text1"/>
                <w:sz w:val="24"/>
                <w:szCs w:val="24"/>
              </w:rPr>
              <w:t>03</w:t>
            </w:r>
            <w:r w:rsidR="00BC6929" w:rsidRPr="003F7393">
              <w:rPr>
                <w:color w:val="000000" w:themeColor="text1"/>
                <w:sz w:val="24"/>
                <w:szCs w:val="24"/>
              </w:rPr>
              <w:t>/2025</w:t>
            </w:r>
          </w:p>
        </w:tc>
      </w:tr>
      <w:tr w:rsidR="00523BCA" w:rsidRPr="003F7393" w14:paraId="6A534E42" w14:textId="77777777" w:rsidTr="00A3559B">
        <w:tc>
          <w:tcPr>
            <w:tcW w:w="3964" w:type="dxa"/>
            <w:shd w:val="clear" w:color="auto" w:fill="D9D9D9"/>
          </w:tcPr>
          <w:p w14:paraId="3BA23941" w14:textId="2DAA7CB1" w:rsidR="00523BCA" w:rsidRPr="003F7393" w:rsidRDefault="00523BCA" w:rsidP="003F7393">
            <w:pPr>
              <w:spacing w:line="360" w:lineRule="auto"/>
              <w:jc w:val="both"/>
              <w:rPr>
                <w:b/>
                <w:color w:val="000000" w:themeColor="text1"/>
                <w:sz w:val="24"/>
                <w:szCs w:val="24"/>
              </w:rPr>
            </w:pPr>
            <w:r w:rsidRPr="003F7393">
              <w:rPr>
                <w:b/>
                <w:color w:val="000000" w:themeColor="text1"/>
                <w:sz w:val="24"/>
                <w:szCs w:val="24"/>
              </w:rPr>
              <w:t>NÚMERO PREGÃO ELETRÔNICO CORRESPONDENTE COMPRASGOV</w:t>
            </w:r>
          </w:p>
        </w:tc>
        <w:tc>
          <w:tcPr>
            <w:tcW w:w="2977" w:type="dxa"/>
          </w:tcPr>
          <w:p w14:paraId="597B4D5A" w14:textId="054A8E2D" w:rsidR="00523BCA" w:rsidRPr="003F7393" w:rsidRDefault="00523BCA" w:rsidP="003F7393">
            <w:pPr>
              <w:spacing w:line="360" w:lineRule="auto"/>
              <w:jc w:val="both"/>
              <w:rPr>
                <w:color w:val="000000" w:themeColor="text1"/>
                <w:sz w:val="24"/>
                <w:szCs w:val="24"/>
              </w:rPr>
            </w:pPr>
            <w:r w:rsidRPr="003F7393">
              <w:rPr>
                <w:color w:val="000000" w:themeColor="text1"/>
                <w:sz w:val="24"/>
                <w:szCs w:val="24"/>
              </w:rPr>
              <w:t>900</w:t>
            </w:r>
            <w:r w:rsidR="00F87D3B">
              <w:rPr>
                <w:color w:val="000000" w:themeColor="text1"/>
                <w:sz w:val="24"/>
                <w:szCs w:val="24"/>
              </w:rPr>
              <w:t>19</w:t>
            </w:r>
          </w:p>
        </w:tc>
      </w:tr>
    </w:tbl>
    <w:p w14:paraId="1E53AB9B" w14:textId="77777777" w:rsidR="00523BCA" w:rsidRPr="003F7393" w:rsidRDefault="00523BCA" w:rsidP="003F7393">
      <w:pPr>
        <w:spacing w:line="360" w:lineRule="auto"/>
        <w:ind w:left="3402"/>
        <w:jc w:val="both"/>
        <w:rPr>
          <w:color w:val="000000" w:themeColor="text1"/>
          <w:sz w:val="24"/>
          <w:szCs w:val="24"/>
        </w:rPr>
      </w:pPr>
    </w:p>
    <w:p w14:paraId="6B7400C9" w14:textId="432CB87F" w:rsidR="00DB0650" w:rsidRPr="003F7393" w:rsidRDefault="00DB0650" w:rsidP="003F7393">
      <w:pPr>
        <w:spacing w:line="360" w:lineRule="auto"/>
        <w:ind w:left="3402"/>
        <w:jc w:val="both"/>
        <w:rPr>
          <w:i/>
          <w:iCs/>
          <w:color w:val="000000" w:themeColor="text1"/>
          <w:sz w:val="24"/>
          <w:szCs w:val="24"/>
        </w:rPr>
      </w:pPr>
      <w:r w:rsidRPr="003F7393">
        <w:rPr>
          <w:i/>
          <w:iCs/>
          <w:color w:val="000000" w:themeColor="text1"/>
          <w:sz w:val="24"/>
          <w:szCs w:val="24"/>
        </w:rPr>
        <w:t xml:space="preserve">TERMO DE CONTRATO QUE ENTRE SI FAZEM A CÂMARA MUNICIPAL DE EXTREMA E A EMPRESA XXX REFERENTE À </w:t>
      </w:r>
      <w:r w:rsidR="002F5D2F" w:rsidRPr="003F7393">
        <w:rPr>
          <w:i/>
          <w:iCs/>
          <w:color w:val="000000" w:themeColor="text1"/>
          <w:sz w:val="24"/>
          <w:szCs w:val="24"/>
        </w:rPr>
        <w:t xml:space="preserve">CONTRATAÇÃO EXCLUSIVA DE ME, EPP OU EQUIPARADAS PARA </w:t>
      </w:r>
      <w:r w:rsidR="00D3623F">
        <w:rPr>
          <w:i/>
          <w:iCs/>
          <w:color w:val="000000" w:themeColor="text1"/>
          <w:sz w:val="24"/>
          <w:szCs w:val="24"/>
        </w:rPr>
        <w:t>FORNECIMENTO CONTINUADO DE PAPEL SULFITE MEDIANTE REQUISIÇÃO.</w:t>
      </w:r>
    </w:p>
    <w:p w14:paraId="5C4F1508" w14:textId="77777777" w:rsidR="00DB0650" w:rsidRDefault="00DB0650" w:rsidP="003F7393">
      <w:pPr>
        <w:spacing w:line="360" w:lineRule="auto"/>
        <w:ind w:left="3402"/>
        <w:jc w:val="both"/>
        <w:rPr>
          <w:color w:val="000000" w:themeColor="text1"/>
          <w:sz w:val="24"/>
          <w:szCs w:val="24"/>
        </w:rPr>
      </w:pPr>
    </w:p>
    <w:p w14:paraId="342FEACF" w14:textId="77777777" w:rsidR="003B1F44" w:rsidRDefault="003B1F44" w:rsidP="003F7393">
      <w:pPr>
        <w:spacing w:line="360" w:lineRule="auto"/>
        <w:ind w:left="3402"/>
        <w:jc w:val="both"/>
        <w:rPr>
          <w:color w:val="000000" w:themeColor="text1"/>
          <w:sz w:val="24"/>
          <w:szCs w:val="24"/>
        </w:rPr>
      </w:pPr>
    </w:p>
    <w:p w14:paraId="68ECB72B" w14:textId="77777777" w:rsidR="003B1F44" w:rsidRPr="003F7393" w:rsidRDefault="003B1F44" w:rsidP="003F7393">
      <w:pPr>
        <w:spacing w:line="360" w:lineRule="auto"/>
        <w:ind w:left="3402"/>
        <w:jc w:val="both"/>
        <w:rPr>
          <w:color w:val="000000" w:themeColor="text1"/>
          <w:sz w:val="24"/>
          <w:szCs w:val="24"/>
        </w:rPr>
      </w:pPr>
    </w:p>
    <w:p w14:paraId="60E6B10A" w14:textId="77777777" w:rsidR="00DB0650" w:rsidRPr="003F7393" w:rsidRDefault="00DB0650" w:rsidP="003F7393">
      <w:pPr>
        <w:spacing w:line="360" w:lineRule="auto"/>
        <w:ind w:left="567"/>
        <w:jc w:val="both"/>
        <w:rPr>
          <w:color w:val="000000" w:themeColor="text1"/>
          <w:sz w:val="24"/>
          <w:szCs w:val="24"/>
        </w:rPr>
      </w:pPr>
      <w:r w:rsidRPr="003F7393">
        <w:rPr>
          <w:color w:val="000000" w:themeColor="text1"/>
          <w:sz w:val="24"/>
          <w:szCs w:val="24"/>
        </w:rPr>
        <w:t xml:space="preserve">A Câmara Municipal de Extrema, neste ato denominada CONTRATANTE, com sede na Avenida Delegado Waldemar Gomes Pinto, 1626, Bairro Ponte Nova, município de Extrema, Estado de Minas Gerais, inscrita no CNPJ nº. </w:t>
      </w:r>
      <w:r w:rsidRPr="003F7393">
        <w:rPr>
          <w:color w:val="000000" w:themeColor="text1"/>
          <w:sz w:val="24"/>
          <w:szCs w:val="24"/>
        </w:rPr>
        <w:lastRenderedPageBreak/>
        <w:t xml:space="preserve">19.038.603/0001-00, representada pelo seu presidente, </w:t>
      </w:r>
      <w:r w:rsidRPr="003F7393">
        <w:rPr>
          <w:rFonts w:eastAsia="Times New Roman"/>
          <w:color w:val="000000" w:themeColor="text1"/>
          <w:sz w:val="24"/>
          <w:szCs w:val="24"/>
          <w:lang w:eastAsia="zh-CN"/>
        </w:rPr>
        <w:t xml:space="preserve">Rafael Silva de Souza Lima, inscrito no CPF nº </w:t>
      </w:r>
      <w:r w:rsidRPr="003F7393">
        <w:rPr>
          <w:color w:val="000000" w:themeColor="text1"/>
          <w:sz w:val="24"/>
          <w:szCs w:val="24"/>
        </w:rPr>
        <w:t>056.916.036-71, e de outro lado a empresa XXX, estabelecida na XXX, XXX, XXX (XX), inscrita no CNPJ nº. XXX, doravante denominada CONTRATADA, neste ato representada por XXX, portador da Cédula de Identidade nº. XXX, e CPF nº. XXX, têm entre si justo e avençado, e celebram o presente CONTRATO como especificado no seu objeto, em conformidade com o PROCESSO LICITATÓRIO nº. XX/2025, na modalidade PREGÃO ELETRÔNICO nº. XX/2025, em observância às disposições da Lei nº 14.133, de 2021 e alterações posteriores, e Lei Complementar Nº 123/2006 mediante as cláusulas e condições que seguem:</w:t>
      </w:r>
    </w:p>
    <w:p w14:paraId="0D22C45F" w14:textId="77777777" w:rsidR="00DB0650" w:rsidRPr="003F7393" w:rsidRDefault="00DB0650" w:rsidP="003F7393">
      <w:pPr>
        <w:spacing w:line="360" w:lineRule="auto"/>
        <w:ind w:left="567"/>
        <w:jc w:val="both"/>
        <w:rPr>
          <w:color w:val="000000" w:themeColor="text1"/>
          <w:sz w:val="24"/>
          <w:szCs w:val="24"/>
        </w:rPr>
      </w:pPr>
    </w:p>
    <w:p w14:paraId="09D42E08" w14:textId="77777777" w:rsidR="00DB0650" w:rsidRPr="003F7393" w:rsidRDefault="00DB0650" w:rsidP="003F7393">
      <w:pPr>
        <w:keepNext/>
        <w:keepLines/>
        <w:numPr>
          <w:ilvl w:val="0"/>
          <w:numId w:val="17"/>
        </w:numPr>
        <w:tabs>
          <w:tab w:val="left" w:pos="567"/>
        </w:tabs>
        <w:spacing w:line="360" w:lineRule="auto"/>
        <w:jc w:val="both"/>
        <w:outlineLvl w:val="0"/>
        <w:rPr>
          <w:rFonts w:eastAsiaTheme="majorEastAsia"/>
          <w:b/>
          <w:bCs/>
          <w:color w:val="000000" w:themeColor="text1"/>
          <w:sz w:val="24"/>
          <w:szCs w:val="24"/>
        </w:rPr>
      </w:pPr>
      <w:bookmarkStart w:id="23" w:name="_Hlk124922625"/>
      <w:r w:rsidRPr="003F7393">
        <w:rPr>
          <w:rFonts w:eastAsiaTheme="majorEastAsia"/>
          <w:b/>
          <w:bCs/>
          <w:color w:val="000000" w:themeColor="text1"/>
          <w:sz w:val="24"/>
          <w:szCs w:val="24"/>
        </w:rPr>
        <w:t>CLÁUSULA PRIMEIRA – DO OBJETO E SEUS ELEMENTOS CARACTERÍSTICOS.</w:t>
      </w:r>
    </w:p>
    <w:p w14:paraId="41379C56" w14:textId="77777777" w:rsidR="00241C82" w:rsidRPr="003F7393" w:rsidRDefault="00241C82"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30E55AF7" w14:textId="69DF8261" w:rsidR="00F87D3B" w:rsidRPr="009E7D99" w:rsidRDefault="00241C82" w:rsidP="00F87D3B">
      <w:pPr>
        <w:spacing w:line="360" w:lineRule="auto"/>
        <w:jc w:val="both"/>
        <w:rPr>
          <w:color w:val="000000" w:themeColor="text1"/>
          <w:sz w:val="24"/>
          <w:szCs w:val="24"/>
        </w:rPr>
      </w:pPr>
      <w:r w:rsidRPr="003F7393">
        <w:rPr>
          <w:rFonts w:eastAsiaTheme="majorEastAsia"/>
          <w:b/>
          <w:bCs/>
          <w:color w:val="000000" w:themeColor="text1"/>
          <w:sz w:val="24"/>
          <w:szCs w:val="24"/>
        </w:rPr>
        <w:t xml:space="preserve">1.1 </w:t>
      </w:r>
      <w:bookmarkEnd w:id="23"/>
      <w:r w:rsidR="00F87D3B" w:rsidRPr="003B1F44">
        <w:rPr>
          <w:b/>
          <w:bCs/>
          <w:color w:val="000000" w:themeColor="text1"/>
          <w:sz w:val="24"/>
          <w:szCs w:val="24"/>
        </w:rPr>
        <w:t>Contratação Exclusiva de ME, EPP ou Equiparadas</w:t>
      </w:r>
      <w:r w:rsidR="00F87D3B" w:rsidRPr="009E7D99">
        <w:rPr>
          <w:color w:val="000000" w:themeColor="text1"/>
          <w:sz w:val="24"/>
          <w:szCs w:val="24"/>
        </w:rPr>
        <w:t xml:space="preserve"> para fornecimento continuado de Papel sulfite Office, alcalino, branco, formato A4, 210x297mm, gramatura 75g/m2, embalagem revestida em BOPP. Quantidade estimada: 1.500 pacotes com 500 folhas.</w:t>
      </w:r>
    </w:p>
    <w:p w14:paraId="022DD4DD" w14:textId="77777777" w:rsidR="00F87D3B" w:rsidRDefault="00F87D3B" w:rsidP="00F87D3B">
      <w:pPr>
        <w:keepNext/>
        <w:keepLines/>
        <w:tabs>
          <w:tab w:val="left" w:pos="567"/>
        </w:tabs>
        <w:spacing w:line="360" w:lineRule="auto"/>
        <w:jc w:val="both"/>
        <w:outlineLvl w:val="0"/>
        <w:rPr>
          <w:color w:val="000000" w:themeColor="text1"/>
          <w:sz w:val="24"/>
          <w:szCs w:val="24"/>
        </w:rPr>
      </w:pPr>
    </w:p>
    <w:p w14:paraId="6B802B0F" w14:textId="6C5E8C00" w:rsidR="00DB0650" w:rsidRPr="003B1F44" w:rsidRDefault="00DB0650" w:rsidP="00F87D3B">
      <w:pPr>
        <w:keepNext/>
        <w:keepLines/>
        <w:tabs>
          <w:tab w:val="left" w:pos="567"/>
        </w:tabs>
        <w:spacing w:line="360" w:lineRule="auto"/>
        <w:jc w:val="both"/>
        <w:outlineLvl w:val="0"/>
        <w:rPr>
          <w:b/>
          <w:bCs/>
          <w:color w:val="000000" w:themeColor="text1"/>
          <w:sz w:val="24"/>
          <w:szCs w:val="24"/>
        </w:rPr>
      </w:pPr>
      <w:r w:rsidRPr="003B1F44">
        <w:rPr>
          <w:b/>
          <w:bCs/>
          <w:color w:val="000000" w:themeColor="text1"/>
          <w:sz w:val="24"/>
          <w:szCs w:val="24"/>
        </w:rPr>
        <w:t>CLÁUSULA SEGUNDA – DA VINCULAÇÃO</w:t>
      </w:r>
      <w:r w:rsidR="00254A57" w:rsidRPr="003B1F44">
        <w:rPr>
          <w:b/>
          <w:bCs/>
          <w:color w:val="000000" w:themeColor="text1"/>
          <w:sz w:val="24"/>
          <w:szCs w:val="24"/>
        </w:rPr>
        <w:t xml:space="preserve"> / DA ASSINATURA DIGITAL</w:t>
      </w:r>
      <w:r w:rsidRPr="003B1F44">
        <w:rPr>
          <w:b/>
          <w:bCs/>
          <w:color w:val="000000" w:themeColor="text1"/>
          <w:sz w:val="24"/>
          <w:szCs w:val="24"/>
        </w:rPr>
        <w:t>.</w:t>
      </w:r>
    </w:p>
    <w:p w14:paraId="2F00BFB5" w14:textId="77777777" w:rsidR="00DB0650" w:rsidRPr="003F7393" w:rsidRDefault="00DB0650" w:rsidP="003F7393">
      <w:pPr>
        <w:autoSpaceDE w:val="0"/>
        <w:autoSpaceDN w:val="0"/>
        <w:adjustRightInd w:val="0"/>
        <w:spacing w:after="200" w:line="360" w:lineRule="auto"/>
        <w:contextualSpacing/>
        <w:jc w:val="both"/>
        <w:rPr>
          <w:rFonts w:eastAsia="Calibri"/>
          <w:b/>
          <w:bCs/>
          <w:color w:val="000000" w:themeColor="text1"/>
          <w:sz w:val="24"/>
          <w:szCs w:val="24"/>
        </w:rPr>
      </w:pPr>
    </w:p>
    <w:p w14:paraId="4AC753E7" w14:textId="77777777" w:rsidR="00DB0650" w:rsidRPr="003F7393" w:rsidRDefault="00DB0650"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rPr>
        <w:t>Este contrato vincula-se ao EDITAL DE PREGÃO ELETRÔNICO Nº XX/2025 referente ao PROCESSO LICITATÓRIO Nº XX/2025, e todos os seus anexos independentemente de transcrição.</w:t>
      </w:r>
    </w:p>
    <w:p w14:paraId="1DB7090D" w14:textId="76195EAB"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Admissibilidade da Assinatura Digital: Para a formalização desse contrato é permitida a utilização de assinatura digital, que deve ser realizada em conformidade com a legislação vigente.</w:t>
      </w:r>
    </w:p>
    <w:p w14:paraId="4B401FDC" w14:textId="3EC3D37A"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lastRenderedPageBreak/>
        <w:t>Responsável pela Assinatura: A assinatura digital deve ser realizada exclusivamente pela pessoa física que atua como administradora da empresa, ou pelo seu representante legal, sendo vedada a assinatura pela pessoa jurídica.</w:t>
      </w:r>
    </w:p>
    <w:p w14:paraId="56945D0D" w14:textId="5C3055AF"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Validade e Conformidade: A assinatura digital deve atender aos requisitos legais de segurança e autenticidade, garantindo a validade jurídica dos documentos eletrônicos.</w:t>
      </w:r>
    </w:p>
    <w:p w14:paraId="0933EAF0" w14:textId="26FBBC2D" w:rsidR="00254A57" w:rsidRPr="003F7393" w:rsidRDefault="00254A57" w:rsidP="003F7393">
      <w:pPr>
        <w:numPr>
          <w:ilvl w:val="1"/>
          <w:numId w:val="32"/>
        </w:numPr>
        <w:spacing w:line="360" w:lineRule="auto"/>
        <w:contextualSpacing/>
        <w:jc w:val="both"/>
        <w:rPr>
          <w:rFonts w:eastAsia="Calibri"/>
          <w:color w:val="000000" w:themeColor="text1"/>
          <w:sz w:val="24"/>
          <w:szCs w:val="24"/>
          <w:lang w:val="x-none"/>
        </w:rPr>
      </w:pPr>
      <w:r w:rsidRPr="003F7393">
        <w:rPr>
          <w:rFonts w:eastAsia="Calibri"/>
          <w:color w:val="000000" w:themeColor="text1"/>
          <w:sz w:val="24"/>
          <w:szCs w:val="24"/>
          <w:lang w:val="x-none"/>
        </w:rPr>
        <w:t xml:space="preserve">A data </w:t>
      </w:r>
      <w:r w:rsidR="008C48EC" w:rsidRPr="003F7393">
        <w:rPr>
          <w:rFonts w:eastAsia="Calibri"/>
          <w:color w:val="000000" w:themeColor="text1"/>
          <w:sz w:val="24"/>
          <w:szCs w:val="24"/>
          <w:lang w:val="x-none"/>
        </w:rPr>
        <w:t xml:space="preserve">inicial </w:t>
      </w:r>
      <w:r w:rsidRPr="003F7393">
        <w:rPr>
          <w:rFonts w:eastAsia="Calibri"/>
          <w:color w:val="000000" w:themeColor="text1"/>
          <w:sz w:val="24"/>
          <w:szCs w:val="24"/>
          <w:lang w:val="x-none"/>
        </w:rPr>
        <w:t>de vigência d</w:t>
      </w:r>
      <w:r w:rsidR="00616F86" w:rsidRPr="003F7393">
        <w:rPr>
          <w:rFonts w:eastAsia="Calibri"/>
          <w:color w:val="000000" w:themeColor="text1"/>
          <w:sz w:val="24"/>
          <w:szCs w:val="24"/>
          <w:lang w:val="x-none"/>
        </w:rPr>
        <w:t>este C</w:t>
      </w:r>
      <w:r w:rsidRPr="003F7393">
        <w:rPr>
          <w:rFonts w:eastAsia="Calibri"/>
          <w:color w:val="000000" w:themeColor="text1"/>
          <w:sz w:val="24"/>
          <w:szCs w:val="24"/>
          <w:lang w:val="x-none"/>
        </w:rPr>
        <w:t>ontrato será a data consignada na última cláusula d</w:t>
      </w:r>
      <w:r w:rsidR="00616F86" w:rsidRPr="003F7393">
        <w:rPr>
          <w:rFonts w:eastAsia="Calibri"/>
          <w:color w:val="000000" w:themeColor="text1"/>
          <w:sz w:val="24"/>
          <w:szCs w:val="24"/>
          <w:lang w:val="x-none"/>
        </w:rPr>
        <w:t>este</w:t>
      </w:r>
      <w:r w:rsidRPr="003F7393">
        <w:rPr>
          <w:rFonts w:eastAsia="Calibri"/>
          <w:color w:val="000000" w:themeColor="text1"/>
          <w:sz w:val="24"/>
          <w:szCs w:val="24"/>
          <w:lang w:val="x-none"/>
        </w:rPr>
        <w:t xml:space="preserve"> instrumento, a qual será considerada como a data-base para todos os efeitos do presente </w:t>
      </w:r>
      <w:r w:rsidR="00616F86" w:rsidRPr="003F7393">
        <w:rPr>
          <w:rFonts w:eastAsia="Calibri"/>
          <w:color w:val="000000" w:themeColor="text1"/>
          <w:sz w:val="24"/>
          <w:szCs w:val="24"/>
          <w:lang w:val="x-none"/>
        </w:rPr>
        <w:t>C</w:t>
      </w:r>
      <w:r w:rsidRPr="003F7393">
        <w:rPr>
          <w:rFonts w:eastAsia="Calibri"/>
          <w:color w:val="000000" w:themeColor="text1"/>
          <w:sz w:val="24"/>
          <w:szCs w:val="24"/>
          <w:lang w:val="x-none"/>
        </w:rPr>
        <w:t>ontrato. Essa data será válida e eficaz independentemente de o contrato ter sido assinado por meio de assinatura digital ou física, prevalecendo como marco para o início da contagem de prazos, obrigações e demais efeitos decorrentes do ajuste.</w:t>
      </w:r>
    </w:p>
    <w:p w14:paraId="5BEA93E4" w14:textId="77777777" w:rsidR="00DB0650" w:rsidRPr="003F7393" w:rsidRDefault="00DB0650" w:rsidP="003F7393">
      <w:pPr>
        <w:spacing w:line="360" w:lineRule="auto"/>
        <w:jc w:val="both"/>
        <w:rPr>
          <w:color w:val="000000" w:themeColor="text1"/>
          <w:sz w:val="24"/>
          <w:szCs w:val="24"/>
          <w:lang w:val="x-none"/>
        </w:rPr>
      </w:pPr>
    </w:p>
    <w:p w14:paraId="51387CE6" w14:textId="79E59D91" w:rsidR="00DB0650" w:rsidRPr="003F7393" w:rsidRDefault="00DB0650" w:rsidP="003F7393">
      <w:pPr>
        <w:pStyle w:val="Nivel01Titulo"/>
        <w:numPr>
          <w:ilvl w:val="0"/>
          <w:numId w:val="17"/>
        </w:numPr>
        <w:spacing w:line="360" w:lineRule="auto"/>
        <w:rPr>
          <w:rFonts w:cs="Arial"/>
          <w:color w:val="000000" w:themeColor="text1"/>
          <w:sz w:val="24"/>
          <w:szCs w:val="24"/>
        </w:rPr>
      </w:pPr>
      <w:r w:rsidRPr="003F7393">
        <w:rPr>
          <w:rFonts w:cs="Arial"/>
          <w:color w:val="000000" w:themeColor="text1"/>
          <w:sz w:val="24"/>
          <w:szCs w:val="24"/>
        </w:rPr>
        <w:t>CLÁUSULA TERCEIRA – DA LEGISLAÇÃO APLICÁVEL À EXECUÇÃO DO CONTRATO, E INCLUSIVE QUANTO AOS CASOS OMISSOS.</w:t>
      </w:r>
    </w:p>
    <w:p w14:paraId="7F1C730B" w14:textId="77777777" w:rsidR="00DB0650" w:rsidRPr="003F7393" w:rsidRDefault="00DB0650" w:rsidP="003F7393">
      <w:pPr>
        <w:spacing w:line="360" w:lineRule="auto"/>
        <w:rPr>
          <w:color w:val="000000" w:themeColor="text1"/>
          <w:sz w:val="24"/>
          <w:szCs w:val="24"/>
        </w:rPr>
      </w:pPr>
    </w:p>
    <w:p w14:paraId="017677FE" w14:textId="0F4361F6"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3.1</w:t>
      </w:r>
      <w:r w:rsidRPr="003F7393">
        <w:rPr>
          <w:color w:val="000000" w:themeColor="text1"/>
          <w:sz w:val="24"/>
          <w:szCs w:val="24"/>
          <w:lang w:val="x-none"/>
        </w:rPr>
        <w:tab/>
        <w:t xml:space="preserve">As partes submetem-se às normas da </w:t>
      </w:r>
      <w:r w:rsidR="008C48EC" w:rsidRPr="003F7393">
        <w:rPr>
          <w:color w:val="000000" w:themeColor="text1"/>
          <w:sz w:val="24"/>
          <w:szCs w:val="24"/>
          <w:lang w:val="x-none"/>
        </w:rPr>
        <w:t xml:space="preserve">Lei </w:t>
      </w:r>
      <w:r w:rsidRPr="003F7393">
        <w:rPr>
          <w:color w:val="000000" w:themeColor="text1"/>
          <w:sz w:val="24"/>
          <w:szCs w:val="24"/>
          <w:lang w:val="x-none"/>
        </w:rPr>
        <w:t>Federal nº 14.133/2021</w:t>
      </w:r>
      <w:r w:rsidRPr="003F7393">
        <w:rPr>
          <w:color w:val="000000" w:themeColor="text1"/>
          <w:sz w:val="24"/>
          <w:szCs w:val="24"/>
        </w:rPr>
        <w:t>, cujos dispositivos fundamentarão a solução dos casos omissos, em complemento ao PROCESSO LICITATÓRIO nº. XX/2025, PREGÃO ELETRÔNICO nº. XX/2025, EDITAL nº XX/2025 e à Lei Complementar Nº 123/2006.</w:t>
      </w:r>
    </w:p>
    <w:p w14:paraId="38E5FCA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3.2</w:t>
      </w:r>
      <w:r w:rsidRPr="003F7393">
        <w:rPr>
          <w:color w:val="000000" w:themeColor="text1"/>
          <w:sz w:val="24"/>
          <w:szCs w:val="24"/>
        </w:rPr>
        <w:tab/>
        <w:t>O fornecimento e execução deste CONTRATO regula-se pelas cláusulas contratuais e pelos preceitos de direito público, aplicando-lhe supletivamente os princípios de teoria geral dos CONTRATOS e as disposições de direito privado.</w:t>
      </w:r>
    </w:p>
    <w:p w14:paraId="20142871" w14:textId="65F945FD"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t xml:space="preserve">3.3 A data de vigência deste contrato será a data consignada na última cláusula do presente instrumento, a qual será considerada como a data-base para todos os efeitos do presente contrato. Essa data será válida e eficaz independentemente de o contrato ter sido assinado por meio de assinatura digital ou física, prevalecendo como marco </w:t>
      </w:r>
      <w:r w:rsidRPr="003F7393">
        <w:rPr>
          <w:color w:val="000000" w:themeColor="text1"/>
          <w:sz w:val="24"/>
          <w:szCs w:val="24"/>
        </w:rPr>
        <w:lastRenderedPageBreak/>
        <w:t>para o início da contagem de prazos, obrigações e demais efeitos decorrentes do presente ajuste.</w:t>
      </w:r>
    </w:p>
    <w:p w14:paraId="1C4DF7BB" w14:textId="6F4D1047" w:rsidR="00721033" w:rsidRPr="003F7393" w:rsidRDefault="00721033" w:rsidP="003F7393">
      <w:pPr>
        <w:spacing w:line="360" w:lineRule="auto"/>
        <w:jc w:val="both"/>
        <w:rPr>
          <w:color w:val="000000" w:themeColor="text1"/>
          <w:sz w:val="24"/>
          <w:szCs w:val="24"/>
        </w:rPr>
      </w:pPr>
      <w:r w:rsidRPr="003F7393">
        <w:rPr>
          <w:color w:val="000000" w:themeColor="text1"/>
          <w:sz w:val="24"/>
          <w:szCs w:val="24"/>
        </w:rPr>
        <w:t>3.4</w:t>
      </w:r>
      <w:r w:rsidRPr="003F7393">
        <w:rPr>
          <w:color w:val="000000" w:themeColor="text1"/>
          <w:sz w:val="24"/>
          <w:szCs w:val="24"/>
        </w:rPr>
        <w:tab/>
        <w:t>A licitante se compromete a comunicar à Câmara Municipal de Extrema, por meio de notificação por escrito, qualquer alteração de seu endereço, seja para fins de correspondência ou de contato. A comunicação deverá ser feita com antecedência mínima de 10 (dez) dias corridos antes da mudança, a fim de assegurar a continuidade da efetividade do contrato e o correto envio de documentos, notificações ou quaisquer outras correspondências relacionadas ao presente instrumento.</w:t>
      </w:r>
    </w:p>
    <w:p w14:paraId="489C1D0E" w14:textId="77777777" w:rsidR="00721033" w:rsidRPr="003F7393" w:rsidRDefault="00721033" w:rsidP="003F7393">
      <w:pPr>
        <w:spacing w:line="360" w:lineRule="auto"/>
        <w:jc w:val="both"/>
        <w:rPr>
          <w:color w:val="000000" w:themeColor="text1"/>
          <w:sz w:val="24"/>
          <w:szCs w:val="24"/>
        </w:rPr>
      </w:pPr>
    </w:p>
    <w:p w14:paraId="1109C827" w14:textId="77777777" w:rsidR="00DB0650" w:rsidRPr="003F7393" w:rsidRDefault="00DB0650" w:rsidP="003F7393">
      <w:pPr>
        <w:pStyle w:val="Nivel01Titulo"/>
        <w:spacing w:line="360" w:lineRule="auto"/>
        <w:rPr>
          <w:rFonts w:cs="Arial"/>
          <w:color w:val="000000" w:themeColor="text1"/>
          <w:sz w:val="24"/>
          <w:szCs w:val="24"/>
        </w:rPr>
      </w:pPr>
      <w:r w:rsidRPr="003F7393">
        <w:rPr>
          <w:rFonts w:cs="Arial"/>
          <w:color w:val="000000" w:themeColor="text1"/>
          <w:sz w:val="24"/>
          <w:szCs w:val="24"/>
        </w:rPr>
        <w:t>CLÁUSULA QUARTA – REGIME DE EXECUÇÃO OU A FORMA DE FORNECIMENTO / DATA DA ENTREGA / MODELO DE EXECUÇÃO DO OBJETO</w:t>
      </w:r>
    </w:p>
    <w:p w14:paraId="3F503BE3"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7DA69E98" w14:textId="4BEE1351"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 xml:space="preserve">4.1 </w:t>
      </w:r>
      <w:r w:rsidRPr="003F7393">
        <w:rPr>
          <w:color w:val="000000" w:themeColor="text1"/>
          <w:sz w:val="24"/>
          <w:szCs w:val="24"/>
        </w:rPr>
        <w:tab/>
        <w:t xml:space="preserve">O objeto é de execução indireta, empreitada por preço unitário, execução mediante requisição da CONTRATANTE. </w:t>
      </w:r>
    </w:p>
    <w:p w14:paraId="6D3DBE21" w14:textId="408B755E" w:rsidR="00241C82" w:rsidRPr="003F7393" w:rsidRDefault="00241C82" w:rsidP="003F7393">
      <w:pPr>
        <w:spacing w:line="360" w:lineRule="auto"/>
        <w:jc w:val="both"/>
        <w:rPr>
          <w:color w:val="000000" w:themeColor="text1"/>
          <w:sz w:val="24"/>
          <w:szCs w:val="24"/>
        </w:rPr>
      </w:pPr>
      <w:r w:rsidRPr="003F7393">
        <w:rPr>
          <w:color w:val="000000" w:themeColor="text1"/>
          <w:sz w:val="24"/>
          <w:szCs w:val="24"/>
        </w:rPr>
        <w:t xml:space="preserve">4.1.1 O objeto possui regime de execução indireta, imediata, mediante requisição da CONTRATANTE, na modalidade de empreitada por preço unitário. Os </w:t>
      </w:r>
      <w:r w:rsidR="003B1F44">
        <w:rPr>
          <w:color w:val="000000" w:themeColor="text1"/>
          <w:sz w:val="24"/>
          <w:szCs w:val="24"/>
        </w:rPr>
        <w:t>produtos</w:t>
      </w:r>
      <w:r w:rsidRPr="003F7393">
        <w:rPr>
          <w:color w:val="000000" w:themeColor="text1"/>
          <w:sz w:val="24"/>
          <w:szCs w:val="24"/>
        </w:rPr>
        <w:t xml:space="preserve"> devem ser </w:t>
      </w:r>
      <w:r w:rsidR="003B1F44">
        <w:rPr>
          <w:color w:val="000000" w:themeColor="text1"/>
          <w:sz w:val="24"/>
          <w:szCs w:val="24"/>
        </w:rPr>
        <w:t>entregues</w:t>
      </w:r>
      <w:r w:rsidRPr="003F7393">
        <w:rPr>
          <w:color w:val="000000" w:themeColor="text1"/>
          <w:sz w:val="24"/>
          <w:szCs w:val="24"/>
        </w:rPr>
        <w:t xml:space="preserve"> no prazo máximo de até 30 (trinta) dias a partir do recebimento da A.F. (Autorização de </w:t>
      </w:r>
      <w:r w:rsidR="00A3559B" w:rsidRPr="003F7393">
        <w:rPr>
          <w:color w:val="000000" w:themeColor="text1"/>
          <w:sz w:val="24"/>
          <w:szCs w:val="24"/>
        </w:rPr>
        <w:t>Fornecimento</w:t>
      </w:r>
      <w:r w:rsidRPr="003F7393">
        <w:rPr>
          <w:color w:val="000000" w:themeColor="text1"/>
          <w:sz w:val="24"/>
          <w:szCs w:val="24"/>
        </w:rPr>
        <w:t>). Caso a execução não seja possível dentro do prazo estabelecido, a licitante deverá solicitar imediatamente a prorrogação, podendo protocolá-la também por e-mail. A concessão do prazo adicional ficará a critério da administração, que decidirá sobre sua aprovação.</w:t>
      </w:r>
    </w:p>
    <w:p w14:paraId="7C1F1AFC" w14:textId="6CE0A382"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4.2</w:t>
      </w:r>
      <w:r w:rsidRPr="003F7393">
        <w:rPr>
          <w:color w:val="000000" w:themeColor="text1"/>
          <w:sz w:val="24"/>
          <w:szCs w:val="24"/>
        </w:rPr>
        <w:tab/>
        <w:t xml:space="preserve">Trata-se de </w:t>
      </w:r>
      <w:r w:rsidR="003B1F44">
        <w:rPr>
          <w:color w:val="000000" w:themeColor="text1"/>
          <w:sz w:val="24"/>
          <w:szCs w:val="24"/>
        </w:rPr>
        <w:t>fornecimento</w:t>
      </w:r>
      <w:r w:rsidRPr="003F7393">
        <w:rPr>
          <w:color w:val="000000" w:themeColor="text1"/>
          <w:sz w:val="24"/>
          <w:szCs w:val="24"/>
        </w:rPr>
        <w:t xml:space="preserve"> contínuos.</w:t>
      </w:r>
    </w:p>
    <w:p w14:paraId="1A7EAB79" w14:textId="77777777"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4.3</w:t>
      </w:r>
      <w:r w:rsidRPr="003F7393">
        <w:rPr>
          <w:color w:val="000000" w:themeColor="text1"/>
          <w:sz w:val="24"/>
          <w:szCs w:val="24"/>
        </w:rPr>
        <w:tab/>
        <w:t xml:space="preserve">O objeto deverá ser realizado em conformidade com o descrito.  </w:t>
      </w:r>
    </w:p>
    <w:p w14:paraId="075B055D" w14:textId="0A00AE42" w:rsidR="00895637" w:rsidRPr="003F7393" w:rsidRDefault="00895637" w:rsidP="003F7393">
      <w:pPr>
        <w:spacing w:line="360" w:lineRule="auto"/>
        <w:jc w:val="both"/>
        <w:rPr>
          <w:color w:val="000000" w:themeColor="text1"/>
          <w:sz w:val="24"/>
          <w:szCs w:val="24"/>
        </w:rPr>
      </w:pPr>
      <w:r w:rsidRPr="003F7393">
        <w:rPr>
          <w:color w:val="000000" w:themeColor="text1"/>
          <w:sz w:val="24"/>
          <w:szCs w:val="24"/>
        </w:rPr>
        <w:t xml:space="preserve">4.4     Os </w:t>
      </w:r>
      <w:r w:rsidR="003B1F44">
        <w:rPr>
          <w:color w:val="000000" w:themeColor="text1"/>
          <w:sz w:val="24"/>
          <w:szCs w:val="24"/>
        </w:rPr>
        <w:t>produtos</w:t>
      </w:r>
      <w:r w:rsidRPr="003F7393">
        <w:rPr>
          <w:color w:val="000000" w:themeColor="text1"/>
          <w:sz w:val="24"/>
          <w:szCs w:val="24"/>
        </w:rPr>
        <w:t xml:space="preserve"> serão recebidos provisoriamente, de forma sumária, no prazo de 15 (quinze) dias corridos, pelo almoxarife e pelo responsável pelo acompanhamento </w:t>
      </w:r>
      <w:r w:rsidRPr="003F7393">
        <w:rPr>
          <w:color w:val="000000" w:themeColor="text1"/>
          <w:sz w:val="24"/>
          <w:szCs w:val="24"/>
        </w:rPr>
        <w:lastRenderedPageBreak/>
        <w:t>e fiscalização do contrato, para efeito de posterior verificação de sua conformidade com as especificações constantes neste Termo de Referência e na proposta.</w:t>
      </w:r>
    </w:p>
    <w:p w14:paraId="39F70C60" w14:textId="6BD4FCD4"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5</w:t>
      </w:r>
      <w:r w:rsidRPr="003F7393">
        <w:rPr>
          <w:color w:val="000000" w:themeColor="text1"/>
          <w:sz w:val="24"/>
          <w:szCs w:val="24"/>
        </w:rPr>
        <w:tab/>
        <w:t>O recebimento provisório ou definitivo não exclui a responsabilidade civil da CONTRATADA pela solidez e segurança do objeto, nem ético-profissional pelo perfeito fornecimento do CONTRATO, independente de lavratura de termo ou não.</w:t>
      </w:r>
    </w:p>
    <w:p w14:paraId="55A28528" w14:textId="08086F45"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w:t>
      </w:r>
      <w:r w:rsidR="00895637" w:rsidRPr="003F7393">
        <w:rPr>
          <w:color w:val="000000" w:themeColor="text1"/>
          <w:sz w:val="24"/>
          <w:szCs w:val="24"/>
        </w:rPr>
        <w:t>6</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poderão ser rejeitados, no todo ou em parte, quando em desacordo com as especificações constantes neste Termo de Referência e na proposta, devendo ser substituídos no prazo de até 15 (quinze) dias corridos, a contar da notificação da contratante, às suas custas, sem prejuízo da aplicação das penalidades.</w:t>
      </w:r>
    </w:p>
    <w:p w14:paraId="56DB37E8" w14:textId="72BBD0E3"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w:t>
      </w:r>
      <w:r w:rsidRPr="003F7393">
        <w:rPr>
          <w:color w:val="000000" w:themeColor="text1"/>
          <w:sz w:val="24"/>
          <w:szCs w:val="24"/>
        </w:rPr>
        <w:tab/>
        <w:t xml:space="preserve">Os bens </w:t>
      </w:r>
      <w:r w:rsidR="008C48EC" w:rsidRPr="003F7393">
        <w:rPr>
          <w:color w:val="000000" w:themeColor="text1"/>
          <w:sz w:val="24"/>
          <w:szCs w:val="24"/>
        </w:rPr>
        <w:t xml:space="preserve">e serviços </w:t>
      </w:r>
      <w:r w:rsidRPr="003F7393">
        <w:rPr>
          <w:color w:val="000000" w:themeColor="text1"/>
          <w:sz w:val="24"/>
          <w:szCs w:val="24"/>
        </w:rPr>
        <w:t>serão recebidos definitivamente no prazo de até cinco dias corridos, contados do recebimento provisório, após a verificação da qualidade e quantidade do material e consequente aceitação independente de celebração de termo.</w:t>
      </w:r>
    </w:p>
    <w:p w14:paraId="32FC9A1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4.7.1</w:t>
      </w:r>
      <w:r w:rsidRPr="003F7393">
        <w:rPr>
          <w:color w:val="000000" w:themeColor="text1"/>
          <w:sz w:val="24"/>
          <w:szCs w:val="24"/>
        </w:rPr>
        <w:tab/>
        <w:t>Na hipótese de a verificação a que se refere o subitem anterior não ser procedida dentro do prazo fixado, reputar-se-á como realizada, consumando-se o recebimento definitivo no dia do esgotamento do prazo.</w:t>
      </w:r>
    </w:p>
    <w:p w14:paraId="1FB06A41" w14:textId="77777777" w:rsidR="00DB0650" w:rsidRDefault="00DB0650" w:rsidP="003F7393">
      <w:pPr>
        <w:spacing w:line="360" w:lineRule="auto"/>
        <w:jc w:val="both"/>
        <w:rPr>
          <w:color w:val="000000" w:themeColor="text1"/>
          <w:sz w:val="24"/>
          <w:szCs w:val="24"/>
        </w:rPr>
      </w:pPr>
      <w:r w:rsidRPr="003F7393">
        <w:rPr>
          <w:color w:val="000000" w:themeColor="text1"/>
          <w:sz w:val="24"/>
          <w:szCs w:val="24"/>
        </w:rPr>
        <w:t>4.8</w:t>
      </w:r>
      <w:r w:rsidRPr="003F7393">
        <w:rPr>
          <w:color w:val="000000" w:themeColor="text1"/>
          <w:sz w:val="24"/>
          <w:szCs w:val="24"/>
        </w:rPr>
        <w:tab/>
        <w:t>O recebimento provisório ou definitivo não excluirá a responsabilidade civil pela solidez e pela segurança do bem nem a responsabilidade ético-profissional pela perfeita execução do contrato.</w:t>
      </w:r>
    </w:p>
    <w:p w14:paraId="3256FF28" w14:textId="6A5FAC59" w:rsidR="003B1F44" w:rsidRPr="003F7393" w:rsidRDefault="003B1F44" w:rsidP="003F7393">
      <w:pPr>
        <w:spacing w:line="360" w:lineRule="auto"/>
        <w:jc w:val="both"/>
        <w:rPr>
          <w:color w:val="000000" w:themeColor="text1"/>
          <w:sz w:val="24"/>
          <w:szCs w:val="24"/>
        </w:rPr>
      </w:pPr>
      <w:r>
        <w:rPr>
          <w:color w:val="000000" w:themeColor="text1"/>
          <w:sz w:val="24"/>
          <w:szCs w:val="24"/>
        </w:rPr>
        <w:t>4.9</w:t>
      </w:r>
      <w:r w:rsidRPr="003B1F44">
        <w:rPr>
          <w:color w:val="000000" w:themeColor="text1"/>
          <w:sz w:val="24"/>
          <w:szCs w:val="24"/>
        </w:rPr>
        <w:tab/>
        <w:t xml:space="preserve">A quantidade é estimada </w:t>
      </w:r>
      <w:r>
        <w:rPr>
          <w:color w:val="000000" w:themeColor="text1"/>
          <w:sz w:val="24"/>
          <w:szCs w:val="24"/>
        </w:rPr>
        <w:t>para</w:t>
      </w:r>
      <w:r w:rsidRPr="003B1F44">
        <w:rPr>
          <w:color w:val="000000" w:themeColor="text1"/>
          <w:sz w:val="24"/>
          <w:szCs w:val="24"/>
        </w:rPr>
        <w:t xml:space="preserve"> consumo </w:t>
      </w:r>
      <w:r>
        <w:rPr>
          <w:color w:val="000000" w:themeColor="text1"/>
          <w:sz w:val="24"/>
          <w:szCs w:val="24"/>
        </w:rPr>
        <w:t>anual</w:t>
      </w:r>
      <w:r w:rsidRPr="003B1F44">
        <w:rPr>
          <w:color w:val="000000" w:themeColor="text1"/>
          <w:sz w:val="24"/>
          <w:szCs w:val="24"/>
        </w:rPr>
        <w:t>, portanto, a Administração não está obrigada ao consumo total estimado</w:t>
      </w:r>
      <w:r>
        <w:rPr>
          <w:color w:val="000000" w:themeColor="text1"/>
          <w:sz w:val="24"/>
          <w:szCs w:val="24"/>
        </w:rPr>
        <w:t>.</w:t>
      </w:r>
    </w:p>
    <w:p w14:paraId="7A9EC298" w14:textId="77777777" w:rsidR="003B1F44" w:rsidRDefault="003B1F44" w:rsidP="003F7393">
      <w:pPr>
        <w:spacing w:line="360" w:lineRule="auto"/>
        <w:jc w:val="both"/>
        <w:rPr>
          <w:color w:val="000000" w:themeColor="text1"/>
          <w:sz w:val="24"/>
          <w:szCs w:val="24"/>
        </w:rPr>
      </w:pPr>
    </w:p>
    <w:p w14:paraId="002983D9" w14:textId="77777777" w:rsidR="00DB0650" w:rsidRPr="003F7393" w:rsidRDefault="00DB0650" w:rsidP="003F7393">
      <w:pPr>
        <w:keepNext/>
        <w:keepLines/>
        <w:numPr>
          <w:ilvl w:val="0"/>
          <w:numId w:val="70"/>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QUINTA – DO PREÇO.</w:t>
      </w:r>
    </w:p>
    <w:p w14:paraId="53B3B9CD" w14:textId="77777777" w:rsidR="00DB0650" w:rsidRPr="003F7393" w:rsidRDefault="00DB0650" w:rsidP="003F7393">
      <w:pPr>
        <w:spacing w:line="360" w:lineRule="auto"/>
        <w:rPr>
          <w:color w:val="000000" w:themeColor="text1"/>
          <w:sz w:val="24"/>
          <w:szCs w:val="24"/>
        </w:rPr>
      </w:pPr>
    </w:p>
    <w:p w14:paraId="30EBE07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5.1 O valor unitário e o valor global com o fornecimento do presente CONTRATO, e a quantidade, são os estabelecidos na tabela a seguir: </w:t>
      </w:r>
    </w:p>
    <w:p w14:paraId="59C4E8C0" w14:textId="77777777" w:rsidR="00895637" w:rsidRPr="003F7393" w:rsidRDefault="00895637" w:rsidP="003F7393">
      <w:pPr>
        <w:spacing w:line="360" w:lineRule="auto"/>
        <w:jc w:val="both"/>
        <w:rPr>
          <w:color w:val="000000" w:themeColor="text1"/>
          <w:sz w:val="24"/>
          <w:szCs w:val="24"/>
        </w:rPr>
      </w:pPr>
    </w:p>
    <w:tbl>
      <w:tblPr>
        <w:tblStyle w:val="Tabelacomgrade"/>
        <w:tblW w:w="10551" w:type="dxa"/>
        <w:tblInd w:w="-1032" w:type="dxa"/>
        <w:tblLook w:val="04A0" w:firstRow="1" w:lastRow="0" w:firstColumn="1" w:lastColumn="0" w:noHBand="0" w:noVBand="1"/>
      </w:tblPr>
      <w:tblGrid>
        <w:gridCol w:w="851"/>
        <w:gridCol w:w="3595"/>
        <w:gridCol w:w="1576"/>
        <w:gridCol w:w="1576"/>
        <w:gridCol w:w="1470"/>
        <w:gridCol w:w="1483"/>
      </w:tblGrid>
      <w:tr w:rsidR="003B1F44" w:rsidRPr="003F7393" w14:paraId="7663BF69" w14:textId="77777777" w:rsidTr="003B1F44">
        <w:trPr>
          <w:trHeight w:val="492"/>
        </w:trPr>
        <w:tc>
          <w:tcPr>
            <w:tcW w:w="851" w:type="dxa"/>
            <w:hideMark/>
          </w:tcPr>
          <w:p w14:paraId="35EE7EB4"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ITEM</w:t>
            </w:r>
          </w:p>
        </w:tc>
        <w:tc>
          <w:tcPr>
            <w:tcW w:w="3595" w:type="dxa"/>
            <w:hideMark/>
          </w:tcPr>
          <w:p w14:paraId="197F9BC8"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DESCRIÇÃO</w:t>
            </w:r>
          </w:p>
        </w:tc>
        <w:tc>
          <w:tcPr>
            <w:tcW w:w="1576" w:type="dxa"/>
          </w:tcPr>
          <w:p w14:paraId="07492441" w14:textId="50E95345"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MARCA</w:t>
            </w:r>
          </w:p>
        </w:tc>
        <w:tc>
          <w:tcPr>
            <w:tcW w:w="1576" w:type="dxa"/>
            <w:hideMark/>
          </w:tcPr>
          <w:p w14:paraId="4F87F9B5" w14:textId="449445DE"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VALOR UNIT.</w:t>
            </w:r>
          </w:p>
        </w:tc>
        <w:tc>
          <w:tcPr>
            <w:tcW w:w="1470" w:type="dxa"/>
            <w:hideMark/>
          </w:tcPr>
          <w:p w14:paraId="249F3167"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QUANT.</w:t>
            </w:r>
          </w:p>
          <w:p w14:paraId="2E837B7B" w14:textId="46906FF4"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ANUAL ESTIMADA</w:t>
            </w:r>
          </w:p>
        </w:tc>
        <w:tc>
          <w:tcPr>
            <w:tcW w:w="1483" w:type="dxa"/>
            <w:hideMark/>
          </w:tcPr>
          <w:p w14:paraId="0524F8A7" w14:textId="77777777" w:rsidR="003B1F44" w:rsidRPr="003B1F44" w:rsidRDefault="003B1F44" w:rsidP="003F7393">
            <w:pPr>
              <w:spacing w:line="360" w:lineRule="auto"/>
              <w:jc w:val="center"/>
              <w:rPr>
                <w:rFonts w:ascii="Arial" w:hAnsi="Arial" w:cs="Arial"/>
                <w:b/>
                <w:bCs/>
                <w:color w:val="000000"/>
                <w:sz w:val="24"/>
                <w:szCs w:val="24"/>
              </w:rPr>
            </w:pPr>
            <w:r w:rsidRPr="003B1F44">
              <w:rPr>
                <w:rFonts w:ascii="Arial" w:hAnsi="Arial" w:cs="Arial"/>
                <w:b/>
                <w:bCs/>
                <w:color w:val="000000"/>
                <w:sz w:val="24"/>
                <w:szCs w:val="24"/>
              </w:rPr>
              <w:t>VALOR GLOBAL ESTIMADO</w:t>
            </w:r>
          </w:p>
        </w:tc>
      </w:tr>
      <w:tr w:rsidR="003B1F44" w:rsidRPr="003F7393" w14:paraId="23ABFF25" w14:textId="77777777" w:rsidTr="003B1F44">
        <w:trPr>
          <w:trHeight w:val="3785"/>
        </w:trPr>
        <w:tc>
          <w:tcPr>
            <w:tcW w:w="851" w:type="dxa"/>
            <w:hideMark/>
          </w:tcPr>
          <w:p w14:paraId="6BB30771" w14:textId="77777777" w:rsidR="003B1F44" w:rsidRPr="003F7393" w:rsidRDefault="003B1F44" w:rsidP="00F87D3B">
            <w:pPr>
              <w:spacing w:line="360" w:lineRule="auto"/>
              <w:jc w:val="center"/>
              <w:rPr>
                <w:rFonts w:ascii="Arial" w:hAnsi="Arial" w:cs="Arial"/>
                <w:color w:val="000000"/>
                <w:sz w:val="24"/>
                <w:szCs w:val="24"/>
              </w:rPr>
            </w:pPr>
            <w:r w:rsidRPr="003F7393">
              <w:rPr>
                <w:rFonts w:ascii="Arial" w:hAnsi="Arial" w:cs="Arial"/>
                <w:color w:val="000000"/>
                <w:sz w:val="24"/>
                <w:szCs w:val="24"/>
              </w:rPr>
              <w:t>01</w:t>
            </w:r>
          </w:p>
        </w:tc>
        <w:tc>
          <w:tcPr>
            <w:tcW w:w="3595" w:type="dxa"/>
            <w:hideMark/>
          </w:tcPr>
          <w:p w14:paraId="5A45EBB4" w14:textId="5536BE1F" w:rsidR="003B1F44" w:rsidRPr="003F7393" w:rsidRDefault="003B1F44" w:rsidP="00F87D3B">
            <w:pPr>
              <w:spacing w:line="360" w:lineRule="auto"/>
              <w:jc w:val="both"/>
              <w:rPr>
                <w:rFonts w:ascii="Arial" w:hAnsi="Arial" w:cs="Arial"/>
                <w:color w:val="000000"/>
                <w:sz w:val="24"/>
                <w:szCs w:val="24"/>
              </w:rPr>
            </w:pPr>
            <w:r w:rsidRPr="009E7D99">
              <w:rPr>
                <w:rFonts w:ascii="Arial" w:hAnsi="Arial" w:cs="Arial"/>
                <w:color w:val="000000" w:themeColor="text1"/>
                <w:sz w:val="24"/>
                <w:szCs w:val="24"/>
              </w:rPr>
              <w:t>Contratação Exclusiva de ME, EPP ou Equiparadas para fornecimento continuado de Papel sulfite Office, alcalino, branco, formato A4, 210x297mm, gramatura 75g/m2, embalagem revestida em BOPP. Quantidade estimada: 1.500 pacotes com 500 folhas.</w:t>
            </w:r>
          </w:p>
        </w:tc>
        <w:tc>
          <w:tcPr>
            <w:tcW w:w="1576" w:type="dxa"/>
          </w:tcPr>
          <w:p w14:paraId="585B136B" w14:textId="77777777" w:rsidR="003B1F44" w:rsidRPr="003F7393" w:rsidRDefault="003B1F44" w:rsidP="00F87D3B">
            <w:pPr>
              <w:spacing w:line="360" w:lineRule="auto"/>
              <w:jc w:val="center"/>
              <w:rPr>
                <w:color w:val="000000"/>
                <w:sz w:val="24"/>
                <w:szCs w:val="24"/>
              </w:rPr>
            </w:pPr>
          </w:p>
        </w:tc>
        <w:tc>
          <w:tcPr>
            <w:tcW w:w="1576" w:type="dxa"/>
            <w:noWrap/>
            <w:hideMark/>
          </w:tcPr>
          <w:p w14:paraId="47704F87" w14:textId="1C00737C" w:rsidR="003B1F44" w:rsidRPr="003F7393" w:rsidRDefault="003B1F44" w:rsidP="00F87D3B">
            <w:pPr>
              <w:spacing w:line="360" w:lineRule="auto"/>
              <w:jc w:val="center"/>
              <w:rPr>
                <w:rFonts w:ascii="Arial" w:hAnsi="Arial" w:cs="Arial"/>
                <w:color w:val="000000"/>
                <w:sz w:val="24"/>
                <w:szCs w:val="24"/>
              </w:rPr>
            </w:pPr>
          </w:p>
        </w:tc>
        <w:tc>
          <w:tcPr>
            <w:tcW w:w="1470" w:type="dxa"/>
            <w:hideMark/>
          </w:tcPr>
          <w:p w14:paraId="50924772" w14:textId="2C47556E" w:rsidR="003B1F44" w:rsidRPr="003F7393" w:rsidRDefault="003B1F44" w:rsidP="00F87D3B">
            <w:pPr>
              <w:spacing w:line="360" w:lineRule="auto"/>
              <w:jc w:val="center"/>
              <w:rPr>
                <w:rFonts w:ascii="Arial" w:hAnsi="Arial" w:cs="Arial"/>
                <w:color w:val="000000"/>
                <w:sz w:val="24"/>
                <w:szCs w:val="24"/>
              </w:rPr>
            </w:pPr>
            <w:r>
              <w:rPr>
                <w:rFonts w:ascii="Arial" w:hAnsi="Arial" w:cs="Arial"/>
                <w:color w:val="000000"/>
                <w:sz w:val="24"/>
                <w:szCs w:val="24"/>
              </w:rPr>
              <w:t>1.500 pacotes com 500 folhas</w:t>
            </w:r>
          </w:p>
        </w:tc>
        <w:tc>
          <w:tcPr>
            <w:tcW w:w="1483" w:type="dxa"/>
            <w:noWrap/>
            <w:hideMark/>
          </w:tcPr>
          <w:p w14:paraId="16CBCE09" w14:textId="77777777" w:rsidR="003B1F44" w:rsidRPr="003F7393" w:rsidRDefault="003B1F44" w:rsidP="00F87D3B">
            <w:pPr>
              <w:spacing w:line="360" w:lineRule="auto"/>
              <w:jc w:val="center"/>
              <w:rPr>
                <w:rFonts w:ascii="Arial" w:hAnsi="Arial" w:cs="Arial"/>
                <w:color w:val="000000"/>
                <w:sz w:val="24"/>
                <w:szCs w:val="24"/>
              </w:rPr>
            </w:pPr>
          </w:p>
        </w:tc>
      </w:tr>
    </w:tbl>
    <w:p w14:paraId="640FFCAA" w14:textId="77777777" w:rsidR="00DB0650" w:rsidRPr="003F7393" w:rsidRDefault="00DB0650" w:rsidP="003F7393">
      <w:pPr>
        <w:spacing w:line="360" w:lineRule="auto"/>
        <w:jc w:val="both"/>
        <w:rPr>
          <w:color w:val="000000" w:themeColor="text1"/>
          <w:sz w:val="24"/>
          <w:szCs w:val="24"/>
        </w:rPr>
      </w:pPr>
    </w:p>
    <w:p w14:paraId="5C70DE63" w14:textId="77777777" w:rsidR="00DB0650" w:rsidRPr="003F7393" w:rsidRDefault="00DB0650" w:rsidP="003F7393">
      <w:pPr>
        <w:spacing w:line="360" w:lineRule="auto"/>
        <w:jc w:val="both"/>
        <w:rPr>
          <w:b/>
          <w:color w:val="000000" w:themeColor="text1"/>
          <w:sz w:val="24"/>
          <w:szCs w:val="24"/>
        </w:rPr>
      </w:pPr>
    </w:p>
    <w:p w14:paraId="1A5C95A6" w14:textId="76C36FD6" w:rsidR="00DB0650" w:rsidRPr="00620219" w:rsidRDefault="00DB0650" w:rsidP="0005248A">
      <w:pPr>
        <w:numPr>
          <w:ilvl w:val="1"/>
          <w:numId w:val="70"/>
        </w:numPr>
        <w:spacing w:line="360" w:lineRule="auto"/>
        <w:ind w:left="0" w:firstLine="0"/>
        <w:jc w:val="both"/>
        <w:rPr>
          <w:color w:val="000000" w:themeColor="text1"/>
          <w:sz w:val="24"/>
          <w:szCs w:val="24"/>
        </w:rPr>
      </w:pPr>
      <w:r w:rsidRPr="00620219">
        <w:rPr>
          <w:rFonts w:eastAsia="Calibri"/>
          <w:color w:val="000000" w:themeColor="text1"/>
          <w:sz w:val="24"/>
          <w:szCs w:val="24"/>
        </w:rPr>
        <w:t xml:space="preserve">O valor global </w:t>
      </w:r>
      <w:r w:rsidR="008C48EC" w:rsidRPr="00620219">
        <w:rPr>
          <w:rFonts w:eastAsia="Calibri"/>
          <w:color w:val="000000" w:themeColor="text1"/>
          <w:sz w:val="24"/>
          <w:szCs w:val="24"/>
        </w:rPr>
        <w:t xml:space="preserve">estimado </w:t>
      </w:r>
      <w:r w:rsidRPr="00620219">
        <w:rPr>
          <w:rFonts w:eastAsia="Calibri"/>
          <w:color w:val="000000" w:themeColor="text1"/>
          <w:sz w:val="24"/>
          <w:szCs w:val="24"/>
        </w:rPr>
        <w:t>do CONTRATO é de R$ XXX.</w:t>
      </w:r>
    </w:p>
    <w:p w14:paraId="27D586CE" w14:textId="77777777" w:rsidR="003B1F44" w:rsidRPr="003F7393" w:rsidRDefault="003B1F44" w:rsidP="003F7393">
      <w:pPr>
        <w:spacing w:line="360" w:lineRule="auto"/>
        <w:jc w:val="both"/>
        <w:rPr>
          <w:color w:val="000000" w:themeColor="text1"/>
          <w:sz w:val="24"/>
          <w:szCs w:val="24"/>
        </w:rPr>
      </w:pPr>
    </w:p>
    <w:p w14:paraId="6CE5C543" w14:textId="77777777" w:rsidR="00DB0650" w:rsidRPr="003F7393" w:rsidRDefault="00DB0650" w:rsidP="003F7393">
      <w:pPr>
        <w:keepNext/>
        <w:keepLines/>
        <w:tabs>
          <w:tab w:val="left" w:pos="567"/>
        </w:tabs>
        <w:spacing w:before="240"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6 CLÁUSULA SEXTA – CRITÉRIOS DE MEDIÇÃO E DE PAGAMENTO (OS CRITÉRIOS E A PERIODICIDADE DA MEDIÇÃO E O PRAZO PARA LIQUIDAÇÃO E PARA PAGAMENTO).</w:t>
      </w:r>
    </w:p>
    <w:p w14:paraId="45CD91E0" w14:textId="77777777" w:rsidR="00DB0650" w:rsidRPr="003F7393" w:rsidRDefault="00DB0650" w:rsidP="003F7393">
      <w:pPr>
        <w:keepNext/>
        <w:keepLines/>
        <w:tabs>
          <w:tab w:val="left" w:pos="567"/>
        </w:tabs>
        <w:spacing w:line="360" w:lineRule="auto"/>
        <w:ind w:left="360"/>
        <w:jc w:val="both"/>
        <w:outlineLvl w:val="0"/>
        <w:rPr>
          <w:rFonts w:eastAsiaTheme="majorEastAsia"/>
          <w:b/>
          <w:bCs/>
          <w:color w:val="000000" w:themeColor="text1"/>
          <w:sz w:val="24"/>
          <w:szCs w:val="24"/>
        </w:rPr>
      </w:pPr>
    </w:p>
    <w:p w14:paraId="7A6225FF" w14:textId="77777777" w:rsidR="00DB0650" w:rsidRPr="003F7393" w:rsidRDefault="00DB0650" w:rsidP="003F7393">
      <w:pPr>
        <w:spacing w:line="360" w:lineRule="auto"/>
        <w:rPr>
          <w:b/>
          <w:bCs/>
          <w:sz w:val="24"/>
          <w:szCs w:val="24"/>
        </w:rPr>
      </w:pPr>
      <w:r w:rsidRPr="003F7393">
        <w:rPr>
          <w:b/>
          <w:bCs/>
          <w:sz w:val="24"/>
          <w:szCs w:val="24"/>
        </w:rPr>
        <w:t>Recebimento</w:t>
      </w:r>
    </w:p>
    <w:p w14:paraId="650DE6F6"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 xml:space="preserve">O pagamento somente será realizado, com base no objeto efetivamente entregue e executado nas condições estabelecidas. </w:t>
      </w:r>
    </w:p>
    <w:p w14:paraId="61625D68" w14:textId="77777777" w:rsidR="00970718" w:rsidRPr="003F7393" w:rsidRDefault="00970718" w:rsidP="003F7393">
      <w:pPr>
        <w:numPr>
          <w:ilvl w:val="1"/>
          <w:numId w:val="31"/>
        </w:numPr>
        <w:spacing w:before="120" w:after="120"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lastRenderedPageBreak/>
        <w:t xml:space="preserve">No caso de controvérsia sobre a entrega / execução do objeto o mesmo poderá ser rejeitado pelo almoxarife. </w:t>
      </w:r>
    </w:p>
    <w:p w14:paraId="6CAFD446"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color w:val="000000" w:themeColor="text1"/>
          <w:sz w:val="24"/>
          <w:szCs w:val="24"/>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306F7B1D"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Liquidação</w:t>
      </w:r>
    </w:p>
    <w:p w14:paraId="3FD2E0C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Recebida a Nota Fiscal ou documento de cobrança equivalente, correrá o prazo de até 05 (cinco) dias úteis para fins de liquidação, na forma desta seção, prorrogáveis por igual período.</w:t>
      </w:r>
    </w:p>
    <w:p w14:paraId="1805F296" w14:textId="672FD12C"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pagamento referente ao fornecimento do objeto deste CONTRATO será efetuado nas seguintes condições: em parcela </w:t>
      </w:r>
      <w:r w:rsidR="00616F86" w:rsidRPr="003F7393">
        <w:rPr>
          <w:rFonts w:eastAsia="Arial Unicode MS"/>
          <w:color w:val="000000"/>
          <w:sz w:val="24"/>
          <w:szCs w:val="24"/>
        </w:rPr>
        <w:t>única</w:t>
      </w:r>
      <w:r w:rsidRPr="003F7393">
        <w:rPr>
          <w:rFonts w:eastAsia="Arial Unicode MS"/>
          <w:color w:val="000000"/>
          <w:sz w:val="24"/>
          <w:szCs w:val="24"/>
        </w:rPr>
        <w:t xml:space="preserve"> em até </w:t>
      </w:r>
      <w:r w:rsidR="00616F86" w:rsidRPr="003F7393">
        <w:rPr>
          <w:rFonts w:eastAsia="Arial Unicode MS"/>
          <w:color w:val="000000"/>
          <w:sz w:val="24"/>
          <w:szCs w:val="24"/>
        </w:rPr>
        <w:t>10</w:t>
      </w:r>
      <w:r w:rsidRPr="003F7393">
        <w:rPr>
          <w:rFonts w:eastAsia="Arial Unicode MS"/>
          <w:color w:val="000000"/>
          <w:sz w:val="24"/>
          <w:szCs w:val="24"/>
        </w:rPr>
        <w:t xml:space="preserve"> (</w:t>
      </w:r>
      <w:r w:rsidR="00616F86" w:rsidRPr="003F7393">
        <w:rPr>
          <w:rFonts w:eastAsia="Arial Unicode MS"/>
          <w:color w:val="000000"/>
          <w:sz w:val="24"/>
          <w:szCs w:val="24"/>
        </w:rPr>
        <w:t>dez</w:t>
      </w:r>
      <w:r w:rsidRPr="003F7393">
        <w:rPr>
          <w:rFonts w:eastAsia="Arial Unicode MS"/>
          <w:color w:val="000000"/>
          <w:sz w:val="24"/>
          <w:szCs w:val="24"/>
        </w:rPr>
        <w:t>) dias úteis a partir da liquidação, mediante apresentação da competente nota fiscal, em consonância com o que foi efetivamente realizado e entregue.</w:t>
      </w:r>
    </w:p>
    <w:p w14:paraId="37381220"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Para fins de liquidação, o setor competente deverá verificar se a nota fiscal ou instrumento de cobrança equivalente apresentado expressa os elementos necessários e essenciais do documento, tais como: </w:t>
      </w:r>
    </w:p>
    <w:p w14:paraId="7D1C20D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a data da emissão; </w:t>
      </w:r>
    </w:p>
    <w:p w14:paraId="3B25331F"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os dados do contrato e do órgão contratante; </w:t>
      </w:r>
    </w:p>
    <w:p w14:paraId="1D2703B5"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período respectivo de execução do contrato; </w:t>
      </w:r>
    </w:p>
    <w:p w14:paraId="7CC5E941"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 xml:space="preserve">o valor a pagar; e </w:t>
      </w:r>
    </w:p>
    <w:p w14:paraId="4F924CC9" w14:textId="77777777" w:rsidR="00DB0650" w:rsidRPr="003F7393" w:rsidRDefault="00DB0650" w:rsidP="003F7393">
      <w:pPr>
        <w:numPr>
          <w:ilvl w:val="0"/>
          <w:numId w:val="9"/>
        </w:numPr>
        <w:suppressAutoHyphens/>
        <w:spacing w:afterLines="120" w:after="288" w:line="360" w:lineRule="auto"/>
        <w:ind w:left="0" w:firstLine="0"/>
        <w:contextualSpacing/>
        <w:jc w:val="both"/>
        <w:rPr>
          <w:color w:val="000000"/>
          <w:sz w:val="24"/>
          <w:szCs w:val="24"/>
        </w:rPr>
      </w:pPr>
      <w:r w:rsidRPr="003F7393">
        <w:rPr>
          <w:color w:val="000000"/>
          <w:sz w:val="24"/>
          <w:szCs w:val="24"/>
        </w:rPr>
        <w:t>eventual destaque do valor de retenções tributárias cabíveis.</w:t>
      </w:r>
    </w:p>
    <w:p w14:paraId="3A98A3B2"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Calibri"/>
          <w:sz w:val="24"/>
          <w:szCs w:val="24"/>
        </w:rPr>
        <w:t xml:space="preserve"> Havendo erro na apresentação da nota fiscal ou instrumento de cobrança equivalente, ou circunstância que impeça a </w:t>
      </w:r>
      <w:r w:rsidRPr="003F7393">
        <w:rPr>
          <w:rFonts w:eastAsia="Arial Unicode MS"/>
          <w:sz w:val="24"/>
          <w:szCs w:val="24"/>
        </w:rPr>
        <w:t xml:space="preserve">liquidação da despesa, esta ficará </w:t>
      </w:r>
      <w:r w:rsidRPr="003F7393">
        <w:rPr>
          <w:rFonts w:eastAsia="Arial Unicode MS"/>
          <w:sz w:val="24"/>
          <w:szCs w:val="24"/>
        </w:rPr>
        <w:lastRenderedPageBreak/>
        <w:t>sobrestada até que o contratado providencie as medidas saneadoras, reiniciando-se o prazo após a comprovação da regularização da situação, sem ônus ao contratante;</w:t>
      </w:r>
    </w:p>
    <w:p w14:paraId="0CCCB3FE"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 A nota fiscal ou instrumento de cobrança equivalente deverá ser obrigatoriamente acompanhado da comprovação da regularidade fiscal.</w:t>
      </w:r>
    </w:p>
    <w:p w14:paraId="2421BFF6"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A Administração deverá realizar consulta ao SICAF para: a) verificar a manutenção das condições de habilitação exigidas no edital; b) identificar possível razão que impeça a participação em licitação, no âmbito do órgão ou entidade, que implique proibição de contratar com o Poder Público, bem como ocorrências impeditivas indiretas.</w:t>
      </w:r>
    </w:p>
    <w:p w14:paraId="3DCE0C0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Constatando-se, junto ao SICAF,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24B0ED5F"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328F1427"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Persistindo a irregularidade, o contratante deverá adotar as medidas necessárias à rescisão contratual nos autos do processo administrativo correspondente, assegurada ao contratado a ampla defesa. </w:t>
      </w:r>
    </w:p>
    <w:p w14:paraId="3604F050"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lastRenderedPageBreak/>
        <w:t>Prazo de pagamento</w:t>
      </w:r>
    </w:p>
    <w:p w14:paraId="76840639" w14:textId="261977D5"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pagamento será efetuado no prazo de até </w:t>
      </w:r>
      <w:r w:rsidR="00616F86" w:rsidRPr="003F7393">
        <w:rPr>
          <w:rFonts w:eastAsia="Arial Unicode MS"/>
          <w:sz w:val="24"/>
          <w:szCs w:val="24"/>
        </w:rPr>
        <w:t>10</w:t>
      </w:r>
      <w:r w:rsidRPr="003F7393">
        <w:rPr>
          <w:rFonts w:eastAsia="Arial Unicode MS"/>
          <w:sz w:val="24"/>
          <w:szCs w:val="24"/>
        </w:rPr>
        <w:t xml:space="preserve"> (</w:t>
      </w:r>
      <w:r w:rsidR="00616F86" w:rsidRPr="003F7393">
        <w:rPr>
          <w:rFonts w:eastAsia="Arial Unicode MS"/>
          <w:sz w:val="24"/>
          <w:szCs w:val="24"/>
        </w:rPr>
        <w:t>dez</w:t>
      </w:r>
      <w:r w:rsidRPr="003F7393">
        <w:rPr>
          <w:rFonts w:eastAsia="Arial Unicode MS"/>
          <w:sz w:val="24"/>
          <w:szCs w:val="24"/>
        </w:rPr>
        <w:t>) dias úteis contados da finalização da liquidação da despesa.</w:t>
      </w:r>
    </w:p>
    <w:p w14:paraId="41EFBEC1" w14:textId="77777777" w:rsidR="00DB0650" w:rsidRPr="003F7393" w:rsidRDefault="00DB0650" w:rsidP="003F7393">
      <w:pPr>
        <w:numPr>
          <w:ilvl w:val="1"/>
          <w:numId w:val="31"/>
        </w:numPr>
        <w:spacing w:afterLines="120" w:after="288" w:line="360" w:lineRule="auto"/>
        <w:ind w:left="0" w:firstLine="0"/>
        <w:jc w:val="both"/>
        <w:rPr>
          <w:rFonts w:eastAsia="Arial Unicode MS"/>
          <w:color w:val="000000" w:themeColor="text1"/>
          <w:sz w:val="24"/>
          <w:szCs w:val="24"/>
        </w:rPr>
      </w:pPr>
      <w:r w:rsidRPr="003F7393">
        <w:rPr>
          <w:rFonts w:eastAsia="Arial Unicode MS"/>
          <w:sz w:val="24"/>
          <w:szCs w:val="24"/>
        </w:rPr>
        <w:t xml:space="preserve">No caso de atraso pelo Contratante, os valores devidos ao contratado serão atualizados monetariamente entre o termo final do prazo de pagamento até a data de sua efetiva realização, mediante aplicação do índice de correção monetária </w:t>
      </w:r>
      <w:r w:rsidRPr="003F7393">
        <w:rPr>
          <w:rFonts w:eastAsia="Arial Unicode MS"/>
          <w:color w:val="000000" w:themeColor="text1"/>
          <w:sz w:val="24"/>
          <w:szCs w:val="24"/>
        </w:rPr>
        <w:t>IPCA - Índice Nacional de Preços ao Consumidor Amplo – IBGE.</w:t>
      </w:r>
    </w:p>
    <w:p w14:paraId="2575CA4E" w14:textId="77777777" w:rsidR="00DB0650" w:rsidRPr="003F7393" w:rsidRDefault="00DB0650" w:rsidP="003F7393">
      <w:pPr>
        <w:keepNext/>
        <w:keepLines/>
        <w:tabs>
          <w:tab w:val="left" w:pos="567"/>
        </w:tabs>
        <w:spacing w:afterLines="120" w:after="288" w:line="360" w:lineRule="auto"/>
        <w:ind w:left="357"/>
        <w:jc w:val="both"/>
        <w:outlineLvl w:val="1"/>
        <w:rPr>
          <w:rFonts w:eastAsiaTheme="majorEastAsia"/>
          <w:b/>
          <w:bCs/>
          <w:sz w:val="24"/>
          <w:szCs w:val="24"/>
        </w:rPr>
      </w:pPr>
      <w:r w:rsidRPr="003F7393">
        <w:rPr>
          <w:rFonts w:eastAsiaTheme="majorEastAsia"/>
          <w:b/>
          <w:bCs/>
          <w:sz w:val="24"/>
          <w:szCs w:val="24"/>
        </w:rPr>
        <w:t>Forma de pagamento</w:t>
      </w:r>
    </w:p>
    <w:p w14:paraId="32DEE429"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O pagamento será realizado por meio de ordem bancária, para crédito em banco, agência e conta corrente indicados pelo contratado ou mediante boleto bancário.</w:t>
      </w:r>
    </w:p>
    <w:p w14:paraId="2BE3B9DC"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Quando do pagamento, será efetuada a retenção tributária prevista na legislação aplicável.</w:t>
      </w:r>
    </w:p>
    <w:p w14:paraId="5A5DF2E7" w14:textId="77777777" w:rsidR="00DB0650" w:rsidRPr="003F7393" w:rsidRDefault="00DB0650" w:rsidP="003F7393">
      <w:pPr>
        <w:numPr>
          <w:ilvl w:val="2"/>
          <w:numId w:val="3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Independentemente do percentual de tributo inserido na planilha, quando houver, serão retidos na fonte, quando da realização do pagamento, os percentuais estabelecidos na legislação vigente.</w:t>
      </w:r>
    </w:p>
    <w:p w14:paraId="613C7AC8" w14:textId="77777777" w:rsidR="00DB0650" w:rsidRPr="003F7393" w:rsidRDefault="00DB0650" w:rsidP="003F7393">
      <w:pPr>
        <w:numPr>
          <w:ilvl w:val="1"/>
          <w:numId w:val="31"/>
        </w:numPr>
        <w:spacing w:afterLines="120" w:after="288" w:line="360" w:lineRule="auto"/>
        <w:ind w:left="0" w:firstLine="0"/>
        <w:jc w:val="both"/>
        <w:rPr>
          <w:rFonts w:eastAsia="Arial Unicode MS"/>
          <w:sz w:val="24"/>
          <w:szCs w:val="24"/>
        </w:rPr>
      </w:pPr>
      <w:r w:rsidRPr="003F7393">
        <w:rPr>
          <w:rFonts w:eastAsia="Arial Unicode MS"/>
          <w:sz w:val="24"/>
          <w:szCs w:val="24"/>
        </w:rPr>
        <w:t>O contratado não sofrerá a retenção tributária quanto aos impostos e contribuições abrangidos por regime especial. No entanto, o pagamento ficará condicionado à apresentação de comprovação, por meio de documento oficial, de que faz jus ao tratamento tributário favorecido previsto em Lei Complementar.</w:t>
      </w:r>
    </w:p>
    <w:p w14:paraId="683F35F4" w14:textId="65B4D205" w:rsidR="003B1F44" w:rsidRDefault="00DB0650" w:rsidP="003B1F44">
      <w:pPr>
        <w:numPr>
          <w:ilvl w:val="1"/>
          <w:numId w:val="31"/>
        </w:numPr>
        <w:spacing w:line="240" w:lineRule="auto"/>
        <w:ind w:left="0" w:firstLine="0"/>
        <w:jc w:val="both"/>
        <w:rPr>
          <w:rFonts w:eastAsia="Arial Unicode MS"/>
          <w:sz w:val="24"/>
          <w:szCs w:val="24"/>
        </w:rPr>
      </w:pPr>
      <w:r w:rsidRPr="003F7393">
        <w:rPr>
          <w:rFonts w:eastAsia="Arial Unicode MS"/>
          <w:sz w:val="24"/>
          <w:szCs w:val="24"/>
        </w:rPr>
        <w:t xml:space="preserve">Não será admitida a antecipação de pagamento. </w:t>
      </w:r>
    </w:p>
    <w:p w14:paraId="590D0A66" w14:textId="77777777" w:rsidR="00ED09E5" w:rsidRPr="00ED09E5" w:rsidRDefault="00ED09E5" w:rsidP="00ED09E5">
      <w:pPr>
        <w:rPr>
          <w:rFonts w:eastAsia="Arial Unicode MS"/>
          <w:sz w:val="24"/>
          <w:szCs w:val="24"/>
        </w:rPr>
      </w:pPr>
    </w:p>
    <w:p w14:paraId="2767E4F2" w14:textId="77777777" w:rsidR="00ED09E5" w:rsidRDefault="00ED09E5" w:rsidP="00ED09E5">
      <w:pPr>
        <w:rPr>
          <w:rFonts w:eastAsia="Arial Unicode MS"/>
          <w:sz w:val="24"/>
          <w:szCs w:val="24"/>
        </w:rPr>
      </w:pPr>
    </w:p>
    <w:p w14:paraId="67E4E299" w14:textId="3ACEC8F2" w:rsidR="00ED09E5" w:rsidRPr="00ED09E5" w:rsidRDefault="00ED09E5" w:rsidP="00ED09E5">
      <w:pPr>
        <w:tabs>
          <w:tab w:val="left" w:pos="0"/>
        </w:tabs>
        <w:rPr>
          <w:rFonts w:eastAsia="Arial Unicode MS"/>
          <w:b/>
          <w:bCs/>
          <w:sz w:val="24"/>
          <w:szCs w:val="24"/>
        </w:rPr>
      </w:pPr>
      <w:r w:rsidRPr="00ED09E5">
        <w:rPr>
          <w:rFonts w:eastAsia="Arial Unicode MS"/>
          <w:b/>
          <w:bCs/>
          <w:sz w:val="24"/>
          <w:szCs w:val="24"/>
        </w:rPr>
        <w:t>7</w:t>
      </w:r>
      <w:r w:rsidRPr="00ED09E5">
        <w:rPr>
          <w:rFonts w:eastAsia="Arial Unicode MS"/>
          <w:b/>
          <w:bCs/>
          <w:sz w:val="24"/>
          <w:szCs w:val="24"/>
        </w:rPr>
        <w:tab/>
        <w:t>CLÁUSULA SÉTIMA – DO REGIME ESPECIAL.</w:t>
      </w:r>
    </w:p>
    <w:p w14:paraId="52D6010A" w14:textId="77777777" w:rsidR="00ED09E5" w:rsidRPr="00ED09E5" w:rsidRDefault="00ED09E5" w:rsidP="00ED09E5">
      <w:pPr>
        <w:tabs>
          <w:tab w:val="left" w:pos="975"/>
        </w:tabs>
        <w:rPr>
          <w:rFonts w:eastAsia="Arial Unicode MS"/>
          <w:sz w:val="24"/>
          <w:szCs w:val="24"/>
        </w:rPr>
      </w:pPr>
    </w:p>
    <w:p w14:paraId="7F445983" w14:textId="77777777" w:rsidR="00620219" w:rsidRDefault="00ED09E5" w:rsidP="00620219">
      <w:pPr>
        <w:tabs>
          <w:tab w:val="left" w:pos="975"/>
        </w:tabs>
        <w:jc w:val="both"/>
        <w:rPr>
          <w:rFonts w:eastAsia="Arial Unicode MS"/>
          <w:sz w:val="24"/>
          <w:szCs w:val="24"/>
        </w:rPr>
      </w:pPr>
      <w:r w:rsidRPr="00ED09E5">
        <w:rPr>
          <w:rFonts w:eastAsia="Arial Unicode MS"/>
          <w:sz w:val="24"/>
          <w:szCs w:val="24"/>
        </w:rPr>
        <w:t>7.1</w:t>
      </w:r>
      <w:r w:rsidRPr="00ED09E5">
        <w:rPr>
          <w:rFonts w:eastAsia="Arial Unicode MS"/>
          <w:sz w:val="24"/>
          <w:szCs w:val="24"/>
        </w:rPr>
        <w:tab/>
        <w:t>O contratado não sofrerá a retenção tributária quanto aos impostos e contribuições abrangidos por regime especial, caso comprove. No entanto, o pagamento ficará condicionado à apresentação de comprovação, por meio de documento oficial, de que faz jus ao tratamento tributário favorecido previsto em Lei Complementar.</w:t>
      </w:r>
    </w:p>
    <w:p w14:paraId="1997E0E9" w14:textId="77777777" w:rsidR="00620219" w:rsidRDefault="00620219" w:rsidP="00620219">
      <w:pPr>
        <w:tabs>
          <w:tab w:val="left" w:pos="975"/>
        </w:tabs>
        <w:jc w:val="both"/>
        <w:rPr>
          <w:rFonts w:eastAsia="Arial Unicode MS"/>
          <w:sz w:val="24"/>
          <w:szCs w:val="24"/>
        </w:rPr>
      </w:pPr>
    </w:p>
    <w:p w14:paraId="581784D7" w14:textId="729BFCEB" w:rsidR="00F51725" w:rsidRDefault="00ED09E5" w:rsidP="00620219">
      <w:pPr>
        <w:tabs>
          <w:tab w:val="left" w:pos="975"/>
        </w:tabs>
        <w:jc w:val="both"/>
        <w:rPr>
          <w:rFonts w:eastAsiaTheme="majorEastAsia"/>
          <w:b/>
          <w:bCs/>
          <w:color w:val="000000" w:themeColor="text1"/>
          <w:sz w:val="24"/>
          <w:szCs w:val="24"/>
        </w:rPr>
      </w:pPr>
      <w:r>
        <w:rPr>
          <w:rFonts w:eastAsiaTheme="majorEastAsia"/>
          <w:b/>
          <w:bCs/>
          <w:color w:val="000000" w:themeColor="text1"/>
          <w:sz w:val="24"/>
          <w:szCs w:val="24"/>
        </w:rPr>
        <w:t xml:space="preserve">8. </w:t>
      </w:r>
      <w:r w:rsidR="00DB0650" w:rsidRPr="00ED09E5">
        <w:rPr>
          <w:rFonts w:eastAsiaTheme="majorEastAsia"/>
          <w:b/>
          <w:bCs/>
          <w:color w:val="000000" w:themeColor="text1"/>
          <w:sz w:val="24"/>
          <w:szCs w:val="24"/>
        </w:rPr>
        <w:t xml:space="preserve">CLÁUSULA </w:t>
      </w:r>
      <w:r>
        <w:rPr>
          <w:rFonts w:eastAsiaTheme="majorEastAsia"/>
          <w:b/>
          <w:bCs/>
          <w:color w:val="000000" w:themeColor="text1"/>
          <w:sz w:val="24"/>
          <w:szCs w:val="24"/>
        </w:rPr>
        <w:t>OITAVA</w:t>
      </w:r>
      <w:r w:rsidR="00DB0650" w:rsidRPr="00ED09E5">
        <w:rPr>
          <w:rFonts w:eastAsiaTheme="majorEastAsia"/>
          <w:b/>
          <w:bCs/>
          <w:color w:val="000000" w:themeColor="text1"/>
          <w:sz w:val="24"/>
          <w:szCs w:val="24"/>
        </w:rPr>
        <w:t xml:space="preserve"> – DATA-BASE E A PERIODICIDADE DO REAJUSTAMENTO DE PREÇOS.</w:t>
      </w:r>
    </w:p>
    <w:p w14:paraId="7E7ECC93" w14:textId="77777777" w:rsidR="00AE6774" w:rsidRDefault="00AE6774" w:rsidP="00620219">
      <w:pPr>
        <w:tabs>
          <w:tab w:val="left" w:pos="975"/>
        </w:tabs>
        <w:jc w:val="both"/>
        <w:rPr>
          <w:rFonts w:eastAsiaTheme="majorEastAsia"/>
          <w:b/>
          <w:bCs/>
          <w:color w:val="000000" w:themeColor="text1"/>
          <w:sz w:val="24"/>
          <w:szCs w:val="24"/>
        </w:rPr>
      </w:pPr>
    </w:p>
    <w:p w14:paraId="06679265" w14:textId="77777777" w:rsidR="00AE6774" w:rsidRPr="003F7393" w:rsidRDefault="00AE6774" w:rsidP="00AE6774">
      <w:pPr>
        <w:pStyle w:val="PargrafodaLista"/>
        <w:keepNext/>
        <w:keepLines/>
        <w:numPr>
          <w:ilvl w:val="1"/>
          <w:numId w:val="178"/>
        </w:numPr>
        <w:tabs>
          <w:tab w:val="left" w:pos="0"/>
        </w:tabs>
        <w:spacing w:line="360" w:lineRule="auto"/>
        <w:ind w:left="0" w:firstLine="0"/>
        <w:jc w:val="both"/>
        <w:outlineLvl w:val="0"/>
        <w:rPr>
          <w:rFonts w:ascii="Arial" w:eastAsiaTheme="majorEastAsia" w:hAnsi="Arial" w:cs="Arial"/>
          <w:color w:val="000000" w:themeColor="text1"/>
          <w:sz w:val="24"/>
          <w:szCs w:val="24"/>
        </w:rPr>
      </w:pPr>
      <w:r w:rsidRPr="003F7393">
        <w:rPr>
          <w:rFonts w:ascii="Arial" w:eastAsiaTheme="majorEastAsia" w:hAnsi="Arial" w:cs="Arial"/>
          <w:b/>
          <w:bCs/>
          <w:color w:val="000000" w:themeColor="text1"/>
          <w:sz w:val="24"/>
          <w:szCs w:val="24"/>
        </w:rPr>
        <w:lastRenderedPageBreak/>
        <w:t>Vigência:</w:t>
      </w:r>
      <w:r w:rsidRPr="003F7393">
        <w:rPr>
          <w:rFonts w:ascii="Arial" w:eastAsiaTheme="majorEastAsia" w:hAnsi="Arial" w:cs="Arial"/>
          <w:color w:val="000000" w:themeColor="text1"/>
          <w:sz w:val="24"/>
          <w:szCs w:val="24"/>
        </w:rPr>
        <w:t xml:space="preserve"> O contrato terá como vigência inicial um período de cinco anos, contados da data de sua assinatura, podendo ser prorrogado sucessivamente (não necessariamente por igual período) até a vigência máxima de dez anos. A vigência deste contrato terá início em XX de XXX de 2025 e término em XX de XXX de 2030.</w:t>
      </w:r>
    </w:p>
    <w:p w14:paraId="4E67DA9F" w14:textId="77777777" w:rsidR="00AE6774" w:rsidRPr="003F7393" w:rsidRDefault="00AE6774" w:rsidP="00AE6774">
      <w:pPr>
        <w:pStyle w:val="PargrafodaLista"/>
        <w:keepNext/>
        <w:keepLines/>
        <w:tabs>
          <w:tab w:val="left" w:pos="0"/>
          <w:tab w:val="left" w:pos="567"/>
        </w:tabs>
        <w:spacing w:line="360" w:lineRule="auto"/>
        <w:ind w:left="0"/>
        <w:jc w:val="both"/>
        <w:outlineLvl w:val="0"/>
        <w:rPr>
          <w:rFonts w:ascii="Arial" w:eastAsiaTheme="majorEastAsia" w:hAnsi="Arial" w:cs="Arial"/>
          <w:color w:val="000000" w:themeColor="text1"/>
          <w:sz w:val="24"/>
          <w:szCs w:val="24"/>
        </w:rPr>
      </w:pPr>
      <w:r>
        <w:rPr>
          <w:rFonts w:ascii="Arial" w:eastAsiaTheme="majorEastAsia" w:hAnsi="Arial" w:cs="Arial"/>
          <w:color w:val="000000" w:themeColor="text1"/>
          <w:sz w:val="24"/>
          <w:szCs w:val="24"/>
        </w:rPr>
        <w:t>8.2</w:t>
      </w:r>
      <w:r w:rsidRPr="00ED09E5">
        <w:rPr>
          <w:rFonts w:ascii="Arial" w:eastAsiaTheme="majorEastAsia" w:hAnsi="Arial" w:cs="Arial"/>
          <w:b/>
          <w:bCs/>
          <w:color w:val="000000" w:themeColor="text1"/>
          <w:sz w:val="24"/>
          <w:szCs w:val="24"/>
        </w:rPr>
        <w:t xml:space="preserve"> Renovação</w:t>
      </w:r>
      <w:r>
        <w:rPr>
          <w:rFonts w:ascii="Arial" w:eastAsiaTheme="majorEastAsia" w:hAnsi="Arial" w:cs="Arial"/>
          <w:b/>
          <w:bCs/>
          <w:color w:val="000000" w:themeColor="text1"/>
          <w:sz w:val="24"/>
          <w:szCs w:val="24"/>
        </w:rPr>
        <w:t>:</w:t>
      </w:r>
      <w:r w:rsidRPr="003F7393">
        <w:rPr>
          <w:rFonts w:ascii="Arial" w:eastAsiaTheme="majorEastAsia" w:hAnsi="Arial" w:cs="Arial"/>
          <w:color w:val="000000" w:themeColor="text1"/>
          <w:sz w:val="24"/>
          <w:szCs w:val="24"/>
        </w:rPr>
        <w:t xml:space="preserve"> Nos termos do Art. 107 da Lei 14.133/2021 os contratos de serviços contínuos poderão ser prorrogados sucessivamente, respeitada a vigência máxima decenal, desde que a autoridade competente ateste que as condições e os preços permanecem vantajosos para a Administração, permitida a negociação com o contratado ou a extinção contratual sem ônus para qualquer das partes. </w:t>
      </w:r>
    </w:p>
    <w:p w14:paraId="54513C86" w14:textId="77777777" w:rsidR="00AE6774" w:rsidRDefault="00AE6774" w:rsidP="00AE6774">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 xml:space="preserve">8.3 </w:t>
      </w:r>
      <w:r w:rsidRPr="003F7393">
        <w:rPr>
          <w:rFonts w:eastAsiaTheme="majorEastAsia"/>
          <w:b/>
          <w:bCs/>
          <w:color w:val="000000" w:themeColor="text1"/>
          <w:sz w:val="24"/>
          <w:szCs w:val="24"/>
        </w:rPr>
        <w:t>Índice de atualização / Data base:</w:t>
      </w:r>
      <w:r w:rsidRPr="003F7393">
        <w:rPr>
          <w:rFonts w:eastAsiaTheme="majorEastAsia"/>
          <w:color w:val="000000" w:themeColor="text1"/>
          <w:sz w:val="24"/>
          <w:szCs w:val="24"/>
        </w:rPr>
        <w:t xml:space="preserve"> A CONTRATANTE observará sempre como base para aplicação do reajuste requerido pela CONTRATADA o índice próprio do mercado, com base no índice acumulado dos últimos 12 meses divulgados no mês da data-base, </w:t>
      </w:r>
      <w:r w:rsidRPr="003F7393">
        <w:rPr>
          <w:rFonts w:eastAsiaTheme="majorEastAsia"/>
          <w:b/>
          <w:bCs/>
          <w:i/>
          <w:iCs/>
          <w:color w:val="000000" w:themeColor="text1"/>
          <w:sz w:val="24"/>
          <w:szCs w:val="24"/>
        </w:rPr>
        <w:t>IPCA - Índice Nacional de Preços ao Consumidor Amplo</w:t>
      </w:r>
      <w:r w:rsidRPr="003F7393">
        <w:rPr>
          <w:rFonts w:eastAsiaTheme="majorEastAsia"/>
          <w:color w:val="000000" w:themeColor="text1"/>
          <w:sz w:val="24"/>
          <w:szCs w:val="24"/>
        </w:rPr>
        <w:t>, ou qualquer outro índice que vier a substituí-lo.</w:t>
      </w:r>
      <w:r w:rsidRPr="003F7393">
        <w:rPr>
          <w:sz w:val="24"/>
          <w:szCs w:val="24"/>
        </w:rPr>
        <w:t xml:space="preserve"> </w:t>
      </w:r>
      <w:r w:rsidRPr="003F7393">
        <w:rPr>
          <w:rFonts w:eastAsiaTheme="majorEastAsia"/>
          <w:color w:val="000000" w:themeColor="text1"/>
          <w:sz w:val="24"/>
          <w:szCs w:val="24"/>
        </w:rPr>
        <w:t xml:space="preserve">A </w:t>
      </w:r>
      <w:r w:rsidRPr="003F7393">
        <w:rPr>
          <w:rFonts w:eastAsiaTheme="majorEastAsia"/>
          <w:b/>
          <w:bCs/>
          <w:color w:val="000000" w:themeColor="text1"/>
          <w:sz w:val="24"/>
          <w:szCs w:val="24"/>
        </w:rPr>
        <w:t>data-base</w:t>
      </w:r>
      <w:r w:rsidRPr="003F7393">
        <w:rPr>
          <w:rFonts w:eastAsiaTheme="majorEastAsia"/>
          <w:color w:val="000000" w:themeColor="text1"/>
          <w:sz w:val="24"/>
          <w:szCs w:val="24"/>
        </w:rPr>
        <w:t xml:space="preserve"> para o reajuste será a data de elaboração do orçamento estimado.</w:t>
      </w:r>
    </w:p>
    <w:p w14:paraId="646287DE" w14:textId="77777777" w:rsidR="00AE6774" w:rsidRDefault="00AE6774" w:rsidP="00AE6774">
      <w:pPr>
        <w:keepNext/>
        <w:keepLines/>
        <w:tabs>
          <w:tab w:val="left" w:pos="567"/>
        </w:tabs>
        <w:spacing w:line="360" w:lineRule="auto"/>
        <w:jc w:val="both"/>
        <w:outlineLvl w:val="0"/>
        <w:rPr>
          <w:rFonts w:eastAsiaTheme="majorEastAsia"/>
          <w:color w:val="000000" w:themeColor="text1"/>
          <w:sz w:val="24"/>
          <w:szCs w:val="24"/>
        </w:rPr>
      </w:pPr>
    </w:p>
    <w:p w14:paraId="77AC2FF0" w14:textId="77777777" w:rsidR="00AE6774" w:rsidRPr="003F7393" w:rsidRDefault="00AE6774" w:rsidP="00AE6774">
      <w:pPr>
        <w:keepNext/>
        <w:keepLines/>
        <w:tabs>
          <w:tab w:val="left" w:pos="567"/>
        </w:tabs>
        <w:spacing w:line="360" w:lineRule="auto"/>
        <w:jc w:val="both"/>
        <w:outlineLvl w:val="0"/>
        <w:rPr>
          <w:rFonts w:eastAsiaTheme="majorEastAsia"/>
          <w:color w:val="000000" w:themeColor="text1"/>
          <w:sz w:val="24"/>
          <w:szCs w:val="24"/>
        </w:rPr>
      </w:pPr>
      <w:r>
        <w:rPr>
          <w:rFonts w:eastAsiaTheme="majorEastAsia"/>
          <w:color w:val="000000" w:themeColor="text1"/>
          <w:sz w:val="24"/>
          <w:szCs w:val="24"/>
        </w:rPr>
        <w:t>8.4</w:t>
      </w:r>
      <w:r w:rsidRPr="003F7393">
        <w:rPr>
          <w:rFonts w:eastAsiaTheme="majorEastAsia"/>
          <w:color w:val="000000" w:themeColor="text1"/>
          <w:sz w:val="24"/>
          <w:szCs w:val="24"/>
        </w:rPr>
        <w:t xml:space="preserve"> </w:t>
      </w:r>
      <w:r w:rsidRPr="003F7393">
        <w:rPr>
          <w:rFonts w:eastAsiaTheme="majorEastAsia"/>
          <w:b/>
          <w:bCs/>
          <w:color w:val="000000" w:themeColor="text1"/>
          <w:sz w:val="24"/>
          <w:szCs w:val="24"/>
        </w:rPr>
        <w:t>Da extinção:</w:t>
      </w:r>
      <w:r w:rsidRPr="003F7393">
        <w:rPr>
          <w:rFonts w:eastAsiaTheme="majorEastAsia"/>
          <w:color w:val="000000" w:themeColor="text1"/>
          <w:sz w:val="24"/>
          <w:szCs w:val="24"/>
        </w:rPr>
        <w:t xml:space="preserve">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7F6242DE" w14:textId="77777777" w:rsidR="00AE6774" w:rsidRPr="003F7393" w:rsidRDefault="00AE6774" w:rsidP="00AE6774">
      <w:pPr>
        <w:keepNext/>
        <w:keepLines/>
        <w:tabs>
          <w:tab w:val="left" w:pos="567"/>
        </w:tabs>
        <w:spacing w:line="360" w:lineRule="auto"/>
        <w:jc w:val="both"/>
        <w:outlineLvl w:val="0"/>
        <w:rPr>
          <w:rFonts w:eastAsiaTheme="majorEastAsia"/>
          <w:color w:val="000000" w:themeColor="text1"/>
          <w:sz w:val="24"/>
          <w:szCs w:val="24"/>
        </w:rPr>
      </w:pPr>
    </w:p>
    <w:p w14:paraId="02400732" w14:textId="5DBB98F3" w:rsidR="00DB0650" w:rsidRPr="003F7393" w:rsidRDefault="00F51725" w:rsidP="003F7393">
      <w:pPr>
        <w:spacing w:line="360" w:lineRule="auto"/>
        <w:jc w:val="both"/>
        <w:rPr>
          <w:rFonts w:eastAsiaTheme="majorEastAsia"/>
          <w:b/>
          <w:bCs/>
          <w:color w:val="000000" w:themeColor="text1"/>
          <w:sz w:val="24"/>
          <w:szCs w:val="24"/>
        </w:rPr>
      </w:pPr>
      <w:r w:rsidRPr="003F7393">
        <w:rPr>
          <w:b/>
          <w:bCs/>
          <w:color w:val="000000" w:themeColor="text1"/>
          <w:sz w:val="24"/>
          <w:szCs w:val="24"/>
        </w:rPr>
        <w:t>9</w:t>
      </w:r>
      <w:r w:rsidR="00DB0650" w:rsidRPr="003F7393">
        <w:rPr>
          <w:color w:val="000000" w:themeColor="text1"/>
          <w:sz w:val="24"/>
          <w:szCs w:val="24"/>
        </w:rPr>
        <w:t xml:space="preserve"> </w:t>
      </w:r>
      <w:r w:rsidR="00DB0650" w:rsidRPr="003F7393">
        <w:rPr>
          <w:rFonts w:eastAsiaTheme="majorEastAsia"/>
          <w:b/>
          <w:bCs/>
          <w:color w:val="000000" w:themeColor="text1"/>
          <w:sz w:val="24"/>
          <w:szCs w:val="24"/>
        </w:rPr>
        <w:t>CLÁUSULA NONA – DAS INFRAÇÕES ADMINISTRATIVAS E SANÇÕES</w:t>
      </w:r>
    </w:p>
    <w:p w14:paraId="6D60A975"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p>
    <w:p w14:paraId="3051D25C" w14:textId="77777777" w:rsidR="00DB0650" w:rsidRPr="003F7393" w:rsidRDefault="00DB0650" w:rsidP="003F7393">
      <w:pPr>
        <w:spacing w:line="360" w:lineRule="auto"/>
        <w:contextualSpacing/>
        <w:jc w:val="both"/>
        <w:rPr>
          <w:sz w:val="24"/>
          <w:szCs w:val="24"/>
        </w:rPr>
      </w:pPr>
      <w:r w:rsidRPr="003F7393">
        <w:rPr>
          <w:sz w:val="24"/>
          <w:szCs w:val="24"/>
        </w:rPr>
        <w:t>9.1</w:t>
      </w:r>
      <w:r w:rsidRPr="003F7393">
        <w:rPr>
          <w:sz w:val="24"/>
          <w:szCs w:val="24"/>
        </w:rPr>
        <w:tab/>
        <w:t>Comete infração administrativa, nos termos da Lei nº 14.133, de 2021, a CONTRATADA que:</w:t>
      </w:r>
    </w:p>
    <w:p w14:paraId="4DFFF0B5"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der causa à inexecução parcial do contrato;</w:t>
      </w:r>
    </w:p>
    <w:p w14:paraId="6EC22F0F" w14:textId="77777777" w:rsidR="00DB0650" w:rsidRPr="003F7393" w:rsidRDefault="00DB0650" w:rsidP="003F7393">
      <w:pPr>
        <w:spacing w:line="360" w:lineRule="auto"/>
        <w:contextualSpacing/>
        <w:jc w:val="both"/>
        <w:rPr>
          <w:sz w:val="24"/>
          <w:szCs w:val="24"/>
        </w:rPr>
      </w:pPr>
      <w:r w:rsidRPr="003F7393">
        <w:rPr>
          <w:sz w:val="24"/>
          <w:szCs w:val="24"/>
        </w:rPr>
        <w:lastRenderedPageBreak/>
        <w:t>b)</w:t>
      </w:r>
      <w:r w:rsidRPr="003F7393">
        <w:rPr>
          <w:sz w:val="24"/>
          <w:szCs w:val="24"/>
        </w:rPr>
        <w:tab/>
        <w:t>der causa à inexecução parcial do contrato que cause grave dano à Administração ou ao funcionamento dos serviços públicos ou ao interesse coletivo;</w:t>
      </w:r>
    </w:p>
    <w:p w14:paraId="2A945474"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der causa à inexecução total do contrato;</w:t>
      </w:r>
    </w:p>
    <w:p w14:paraId="17789F5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deixar de entregar a documentação exigida para o certame;</w:t>
      </w:r>
    </w:p>
    <w:p w14:paraId="09848A3F" w14:textId="77777777" w:rsidR="00DB0650" w:rsidRPr="003F7393" w:rsidRDefault="00DB0650" w:rsidP="003F7393">
      <w:pPr>
        <w:spacing w:line="360" w:lineRule="auto"/>
        <w:contextualSpacing/>
        <w:jc w:val="both"/>
        <w:rPr>
          <w:sz w:val="24"/>
          <w:szCs w:val="24"/>
        </w:rPr>
      </w:pPr>
      <w:r w:rsidRPr="003F7393">
        <w:rPr>
          <w:sz w:val="24"/>
          <w:szCs w:val="24"/>
        </w:rPr>
        <w:t>e)</w:t>
      </w:r>
      <w:r w:rsidRPr="003F7393">
        <w:rPr>
          <w:sz w:val="24"/>
          <w:szCs w:val="24"/>
        </w:rPr>
        <w:tab/>
        <w:t>não mantiver a proposta, salvo em decorrência de fato superveniente devidamente justificado;</w:t>
      </w:r>
    </w:p>
    <w:p w14:paraId="3CB83F9F" w14:textId="77777777" w:rsidR="00DB0650" w:rsidRPr="003F7393" w:rsidRDefault="00DB0650" w:rsidP="003F7393">
      <w:pPr>
        <w:spacing w:line="360" w:lineRule="auto"/>
        <w:contextualSpacing/>
        <w:jc w:val="both"/>
        <w:rPr>
          <w:sz w:val="24"/>
          <w:szCs w:val="24"/>
        </w:rPr>
      </w:pPr>
      <w:r w:rsidRPr="003F7393">
        <w:rPr>
          <w:sz w:val="24"/>
          <w:szCs w:val="24"/>
        </w:rPr>
        <w:t>f)</w:t>
      </w:r>
      <w:r w:rsidRPr="003F7393">
        <w:rPr>
          <w:sz w:val="24"/>
          <w:szCs w:val="24"/>
        </w:rPr>
        <w:tab/>
        <w:t>não celebrar o contrato ou não entregar a documentação exigida para a contratação, quando convocado dentro do prazo de validade de sua proposta;</w:t>
      </w:r>
    </w:p>
    <w:p w14:paraId="036D7B1A" w14:textId="77777777" w:rsidR="00DB0650" w:rsidRPr="003F7393" w:rsidRDefault="00DB0650" w:rsidP="003F7393">
      <w:pPr>
        <w:spacing w:line="360" w:lineRule="auto"/>
        <w:contextualSpacing/>
        <w:jc w:val="both"/>
        <w:rPr>
          <w:sz w:val="24"/>
          <w:szCs w:val="24"/>
        </w:rPr>
      </w:pPr>
      <w:r w:rsidRPr="003F7393">
        <w:rPr>
          <w:sz w:val="24"/>
          <w:szCs w:val="24"/>
        </w:rPr>
        <w:t>g)</w:t>
      </w:r>
      <w:r w:rsidRPr="003F7393">
        <w:rPr>
          <w:sz w:val="24"/>
          <w:szCs w:val="24"/>
        </w:rPr>
        <w:tab/>
        <w:t>ensejar o retardamento da execução ou da entrega do objeto da contratação sem motivo justificado;</w:t>
      </w:r>
    </w:p>
    <w:p w14:paraId="1A183ABC" w14:textId="77777777" w:rsidR="00DB0650" w:rsidRPr="003F7393" w:rsidRDefault="00DB0650" w:rsidP="003F7393">
      <w:pPr>
        <w:spacing w:line="360" w:lineRule="auto"/>
        <w:contextualSpacing/>
        <w:jc w:val="both"/>
        <w:rPr>
          <w:sz w:val="24"/>
          <w:szCs w:val="24"/>
        </w:rPr>
      </w:pPr>
      <w:r w:rsidRPr="003F7393">
        <w:rPr>
          <w:sz w:val="24"/>
          <w:szCs w:val="24"/>
        </w:rPr>
        <w:t>h)</w:t>
      </w:r>
      <w:r w:rsidRPr="003F7393">
        <w:rPr>
          <w:sz w:val="24"/>
          <w:szCs w:val="24"/>
        </w:rPr>
        <w:tab/>
        <w:t>apresentar declaração ou documentação falsa exigida para o certame ou prestar declaração falsa durante a dispensa eletrônica ou execução do contrato;</w:t>
      </w:r>
    </w:p>
    <w:p w14:paraId="2E92112B" w14:textId="77777777" w:rsidR="00DB0650" w:rsidRPr="003F7393" w:rsidRDefault="00DB0650" w:rsidP="003F7393">
      <w:pPr>
        <w:spacing w:line="360" w:lineRule="auto"/>
        <w:contextualSpacing/>
        <w:jc w:val="both"/>
        <w:rPr>
          <w:sz w:val="24"/>
          <w:szCs w:val="24"/>
        </w:rPr>
      </w:pPr>
      <w:r w:rsidRPr="003F7393">
        <w:rPr>
          <w:sz w:val="24"/>
          <w:szCs w:val="24"/>
        </w:rPr>
        <w:t>i)</w:t>
      </w:r>
      <w:r w:rsidRPr="003F7393">
        <w:rPr>
          <w:sz w:val="24"/>
          <w:szCs w:val="24"/>
        </w:rPr>
        <w:tab/>
        <w:t>fraudar a contratação ou praticar ato fraudulento na execução do contrato;</w:t>
      </w:r>
    </w:p>
    <w:p w14:paraId="34A9746A" w14:textId="77777777" w:rsidR="00DB0650" w:rsidRPr="003F7393" w:rsidRDefault="00DB0650" w:rsidP="003F7393">
      <w:pPr>
        <w:spacing w:line="360" w:lineRule="auto"/>
        <w:contextualSpacing/>
        <w:jc w:val="both"/>
        <w:rPr>
          <w:sz w:val="24"/>
          <w:szCs w:val="24"/>
        </w:rPr>
      </w:pPr>
      <w:r w:rsidRPr="003F7393">
        <w:rPr>
          <w:sz w:val="24"/>
          <w:szCs w:val="24"/>
        </w:rPr>
        <w:t>h) comportar-se de modo inidôneo ou cometer fraude de qualquer natureza;</w:t>
      </w:r>
    </w:p>
    <w:p w14:paraId="63E3DF85" w14:textId="77777777" w:rsidR="00DB0650" w:rsidRPr="003F7393" w:rsidRDefault="00DB0650" w:rsidP="003F7393">
      <w:pPr>
        <w:spacing w:line="360" w:lineRule="auto"/>
        <w:contextualSpacing/>
        <w:jc w:val="both"/>
        <w:rPr>
          <w:sz w:val="24"/>
          <w:szCs w:val="24"/>
        </w:rPr>
      </w:pPr>
      <w:r w:rsidRPr="003F7393">
        <w:rPr>
          <w:sz w:val="24"/>
          <w:szCs w:val="24"/>
        </w:rPr>
        <w:t>j) praticar atos ilícitos com vistas a frustrar os objetivos do certame;</w:t>
      </w:r>
    </w:p>
    <w:p w14:paraId="3802E96D" w14:textId="77777777" w:rsidR="00DB0650" w:rsidRPr="003F7393" w:rsidRDefault="00DB0650" w:rsidP="003F7393">
      <w:pPr>
        <w:spacing w:line="360" w:lineRule="auto"/>
        <w:contextualSpacing/>
        <w:jc w:val="both"/>
        <w:rPr>
          <w:sz w:val="24"/>
          <w:szCs w:val="24"/>
        </w:rPr>
      </w:pPr>
      <w:r w:rsidRPr="003F7393">
        <w:rPr>
          <w:sz w:val="24"/>
          <w:szCs w:val="24"/>
        </w:rPr>
        <w:t>l) praticar ato lesivo previsto no art. 5º da Lei nº 12.846, de 1º de agosto de 2013.</w:t>
      </w:r>
    </w:p>
    <w:p w14:paraId="62C1DAF4" w14:textId="77777777" w:rsidR="00DB0650" w:rsidRPr="003F7393" w:rsidRDefault="00DB0650" w:rsidP="003F7393">
      <w:pPr>
        <w:spacing w:line="360" w:lineRule="auto"/>
        <w:contextualSpacing/>
        <w:jc w:val="both"/>
        <w:rPr>
          <w:sz w:val="24"/>
          <w:szCs w:val="24"/>
        </w:rPr>
      </w:pPr>
      <w:r w:rsidRPr="003F7393">
        <w:rPr>
          <w:sz w:val="24"/>
          <w:szCs w:val="24"/>
        </w:rPr>
        <w:t>9.2</w:t>
      </w:r>
      <w:r w:rsidRPr="003F7393">
        <w:rPr>
          <w:sz w:val="24"/>
          <w:szCs w:val="24"/>
        </w:rPr>
        <w:tab/>
        <w:t>Serão aplicadas ao responsável pelas infrações administrativas acima descritas as seguintes sanções:</w:t>
      </w:r>
    </w:p>
    <w:p w14:paraId="41F9B31C" w14:textId="77777777" w:rsidR="00DB0650" w:rsidRPr="003F7393" w:rsidRDefault="00DB0650" w:rsidP="003F7393">
      <w:pPr>
        <w:spacing w:line="360" w:lineRule="auto"/>
        <w:contextualSpacing/>
        <w:jc w:val="both"/>
        <w:rPr>
          <w:sz w:val="24"/>
          <w:szCs w:val="24"/>
        </w:rPr>
      </w:pPr>
      <w:r w:rsidRPr="003F7393">
        <w:rPr>
          <w:sz w:val="24"/>
          <w:szCs w:val="24"/>
        </w:rPr>
        <w:t>9.3</w:t>
      </w:r>
      <w:r w:rsidRPr="003F7393">
        <w:rPr>
          <w:sz w:val="24"/>
          <w:szCs w:val="24"/>
        </w:rPr>
        <w:tab/>
        <w:t>Advertência, quando o Contratado der causa à inexecução parcial do contrato, sempre que não se justificar a imposição de penalidade mais grave;</w:t>
      </w:r>
    </w:p>
    <w:p w14:paraId="2359054D" w14:textId="77777777" w:rsidR="00DB0650" w:rsidRPr="003F7393" w:rsidRDefault="00DB0650" w:rsidP="003F7393">
      <w:pPr>
        <w:spacing w:line="360" w:lineRule="auto"/>
        <w:contextualSpacing/>
        <w:jc w:val="both"/>
        <w:rPr>
          <w:sz w:val="24"/>
          <w:szCs w:val="24"/>
        </w:rPr>
      </w:pPr>
      <w:r w:rsidRPr="003F7393">
        <w:rPr>
          <w:sz w:val="24"/>
          <w:szCs w:val="24"/>
        </w:rPr>
        <w:t>9.4</w:t>
      </w:r>
      <w:r w:rsidRPr="003F7393">
        <w:rPr>
          <w:sz w:val="24"/>
          <w:szCs w:val="24"/>
        </w:rPr>
        <w:tab/>
        <w:t>Impedimento de licitar e contratar, quando praticadas as condutas descritas nas alíneas b, c, d, e, f e g do subitem acima deste Contrato, sempre que não se justificar a imposição de penalidade mais grave;</w:t>
      </w:r>
    </w:p>
    <w:p w14:paraId="292D236E" w14:textId="77777777" w:rsidR="00DB0650" w:rsidRPr="003F7393" w:rsidRDefault="00DB0650" w:rsidP="003F7393">
      <w:pPr>
        <w:spacing w:line="360" w:lineRule="auto"/>
        <w:contextualSpacing/>
        <w:jc w:val="both"/>
        <w:rPr>
          <w:sz w:val="24"/>
          <w:szCs w:val="24"/>
        </w:rPr>
      </w:pPr>
      <w:r w:rsidRPr="003F7393">
        <w:rPr>
          <w:sz w:val="24"/>
          <w:szCs w:val="24"/>
        </w:rPr>
        <w:t>9.5</w:t>
      </w:r>
      <w:r w:rsidRPr="003F7393">
        <w:rPr>
          <w:sz w:val="24"/>
          <w:szCs w:val="24"/>
        </w:rPr>
        <w:tab/>
        <w:t>Declaração de inidoneidade para licitar e contratar, quando praticadas as condutas descritas nas alíneas h, i, j, k e l do subitem acima deste Contrato, bem como nas alíneas b, c, d, e, f e g, que justifiquem a imposição de penalidade mais grave;</w:t>
      </w:r>
    </w:p>
    <w:p w14:paraId="43B4FF3D" w14:textId="77777777" w:rsidR="00DB0650" w:rsidRPr="003F7393" w:rsidRDefault="00DB0650" w:rsidP="003F7393">
      <w:pPr>
        <w:spacing w:line="360" w:lineRule="auto"/>
        <w:contextualSpacing/>
        <w:jc w:val="both"/>
        <w:rPr>
          <w:sz w:val="24"/>
          <w:szCs w:val="24"/>
        </w:rPr>
      </w:pPr>
      <w:r w:rsidRPr="003F7393">
        <w:rPr>
          <w:sz w:val="24"/>
          <w:szCs w:val="24"/>
        </w:rPr>
        <w:t>9.6</w:t>
      </w:r>
      <w:r w:rsidRPr="003F7393">
        <w:rPr>
          <w:sz w:val="24"/>
          <w:szCs w:val="24"/>
        </w:rPr>
        <w:tab/>
        <w:t>Multa:</w:t>
      </w:r>
    </w:p>
    <w:p w14:paraId="11B09D8E" w14:textId="77777777" w:rsidR="00DB0650" w:rsidRPr="003F7393" w:rsidRDefault="00DB0650" w:rsidP="003F7393">
      <w:pPr>
        <w:spacing w:line="360" w:lineRule="auto"/>
        <w:contextualSpacing/>
        <w:jc w:val="both"/>
        <w:rPr>
          <w:sz w:val="24"/>
          <w:szCs w:val="24"/>
        </w:rPr>
      </w:pPr>
      <w:r w:rsidRPr="003F7393">
        <w:rPr>
          <w:sz w:val="24"/>
          <w:szCs w:val="24"/>
        </w:rPr>
        <w:lastRenderedPageBreak/>
        <w:t>9.6.1</w:t>
      </w:r>
      <w:r w:rsidRPr="003F7393">
        <w:rPr>
          <w:sz w:val="24"/>
          <w:szCs w:val="24"/>
        </w:rPr>
        <w:tab/>
        <w:t>moratória de 0,5% (meio por cento) por dia de atraso injustificado sobre o valor da parcela inadimplida, até o limite de 20 (vinte) dias;</w:t>
      </w:r>
    </w:p>
    <w:p w14:paraId="3F99149F" w14:textId="77777777" w:rsidR="00DB0650" w:rsidRPr="003F7393" w:rsidRDefault="00DB0650" w:rsidP="003F7393">
      <w:pPr>
        <w:spacing w:line="360" w:lineRule="auto"/>
        <w:contextualSpacing/>
        <w:jc w:val="both"/>
        <w:rPr>
          <w:sz w:val="24"/>
          <w:szCs w:val="24"/>
        </w:rPr>
      </w:pPr>
      <w:r w:rsidRPr="003F7393">
        <w:rPr>
          <w:sz w:val="24"/>
          <w:szCs w:val="24"/>
        </w:rPr>
        <w:t>9.6.2</w:t>
      </w:r>
      <w:r w:rsidRPr="003F7393">
        <w:rPr>
          <w:sz w:val="24"/>
          <w:szCs w:val="24"/>
        </w:rPr>
        <w:tab/>
        <w:t>compensatória de 10 % (dez por cento) sobre o valor total do contrato, no caso de inexecução total do objeto;</w:t>
      </w:r>
    </w:p>
    <w:p w14:paraId="6EB8EEE7" w14:textId="77777777" w:rsidR="00DB0650" w:rsidRPr="003F7393" w:rsidRDefault="00DB0650" w:rsidP="003F7393">
      <w:pPr>
        <w:spacing w:line="360" w:lineRule="auto"/>
        <w:contextualSpacing/>
        <w:jc w:val="both"/>
        <w:rPr>
          <w:sz w:val="24"/>
          <w:szCs w:val="24"/>
        </w:rPr>
      </w:pPr>
      <w:r w:rsidRPr="003F7393">
        <w:rPr>
          <w:sz w:val="24"/>
          <w:szCs w:val="24"/>
        </w:rPr>
        <w:t>9.7</w:t>
      </w:r>
      <w:r w:rsidRPr="003F7393">
        <w:rPr>
          <w:sz w:val="24"/>
          <w:szCs w:val="24"/>
        </w:rPr>
        <w:tab/>
        <w:t>A aplicação das sanções previstas neste Contrato não exclui, em hipótese alguma, a obrigação de reparação integral do dano causado ao Contratante;</w:t>
      </w:r>
    </w:p>
    <w:p w14:paraId="47B1F746" w14:textId="77777777" w:rsidR="00DB0650" w:rsidRPr="003F7393" w:rsidRDefault="00DB0650" w:rsidP="003F7393">
      <w:pPr>
        <w:spacing w:line="360" w:lineRule="auto"/>
        <w:contextualSpacing/>
        <w:jc w:val="both"/>
        <w:rPr>
          <w:sz w:val="24"/>
          <w:szCs w:val="24"/>
        </w:rPr>
      </w:pPr>
      <w:r w:rsidRPr="003F7393">
        <w:rPr>
          <w:sz w:val="24"/>
          <w:szCs w:val="24"/>
        </w:rPr>
        <w:t>9.8</w:t>
      </w:r>
      <w:r w:rsidRPr="003F7393">
        <w:rPr>
          <w:sz w:val="24"/>
          <w:szCs w:val="24"/>
        </w:rPr>
        <w:tab/>
        <w:t>Todas as sanções previstas neste Contrato poderão ser aplicadas cumulativamente com a multa;</w:t>
      </w:r>
    </w:p>
    <w:p w14:paraId="11680CE1" w14:textId="77777777" w:rsidR="00DB0650" w:rsidRPr="003F7393" w:rsidRDefault="00DB0650" w:rsidP="003F7393">
      <w:pPr>
        <w:spacing w:line="360" w:lineRule="auto"/>
        <w:contextualSpacing/>
        <w:jc w:val="both"/>
        <w:rPr>
          <w:sz w:val="24"/>
          <w:szCs w:val="24"/>
        </w:rPr>
      </w:pPr>
      <w:r w:rsidRPr="003F7393">
        <w:rPr>
          <w:sz w:val="24"/>
          <w:szCs w:val="24"/>
        </w:rPr>
        <w:t>9.9</w:t>
      </w:r>
      <w:r w:rsidRPr="003F7393">
        <w:rPr>
          <w:sz w:val="24"/>
          <w:szCs w:val="24"/>
        </w:rPr>
        <w:tab/>
        <w:t>Antes da aplicação da multa será facultada a defesa do interessado no prazo de 15 (quinze) dias úteis, contado da data de sua intimação;</w:t>
      </w:r>
    </w:p>
    <w:p w14:paraId="5FC2BC0C" w14:textId="77777777" w:rsidR="00DB0650" w:rsidRPr="003F7393" w:rsidRDefault="00DB0650" w:rsidP="003F7393">
      <w:pPr>
        <w:spacing w:line="360" w:lineRule="auto"/>
        <w:contextualSpacing/>
        <w:jc w:val="both"/>
        <w:rPr>
          <w:sz w:val="24"/>
          <w:szCs w:val="24"/>
        </w:rPr>
      </w:pPr>
      <w:r w:rsidRPr="003F7393">
        <w:rPr>
          <w:sz w:val="24"/>
          <w:szCs w:val="24"/>
        </w:rPr>
        <w:t>9.10</w:t>
      </w:r>
      <w:r w:rsidRPr="003F7393">
        <w:rPr>
          <w:sz w:val="24"/>
          <w:szCs w:val="24"/>
        </w:rPr>
        <w:tab/>
        <w:t>Se a multa aplicada e as indenizações cabíveis forem superiores ao valor do pagamento eventualmente devido pelo Contratante a Contratada, além da perda desse valor, a diferença será descontada da garantia prestada ou será cobrada judicialmente;</w:t>
      </w:r>
    </w:p>
    <w:p w14:paraId="4CB50DEC" w14:textId="77777777" w:rsidR="00DB0650" w:rsidRPr="003F7393" w:rsidRDefault="00DB0650" w:rsidP="003F7393">
      <w:pPr>
        <w:spacing w:line="360" w:lineRule="auto"/>
        <w:contextualSpacing/>
        <w:jc w:val="both"/>
        <w:rPr>
          <w:sz w:val="24"/>
          <w:szCs w:val="24"/>
        </w:rPr>
      </w:pPr>
      <w:r w:rsidRPr="003F7393">
        <w:rPr>
          <w:sz w:val="24"/>
          <w:szCs w:val="24"/>
        </w:rPr>
        <w:t>9.11</w:t>
      </w:r>
      <w:r w:rsidRPr="003F7393">
        <w:rPr>
          <w:sz w:val="24"/>
          <w:szCs w:val="24"/>
        </w:rPr>
        <w:tab/>
        <w:t>Previamente ao encaminhamento à cobrança judicial, a multa poderá ser recolhida administrativamente no prazo máximo de 15 (quinze) dias, a contar da data do recebimento da comunicação enviada pela autoridade competente.</w:t>
      </w:r>
    </w:p>
    <w:p w14:paraId="58E3F059" w14:textId="77777777" w:rsidR="00DB0650" w:rsidRPr="003F7393" w:rsidRDefault="00DB0650" w:rsidP="003F7393">
      <w:pPr>
        <w:spacing w:line="360" w:lineRule="auto"/>
        <w:contextualSpacing/>
        <w:jc w:val="both"/>
        <w:rPr>
          <w:sz w:val="24"/>
          <w:szCs w:val="24"/>
        </w:rPr>
      </w:pPr>
      <w:r w:rsidRPr="003F7393">
        <w:rPr>
          <w:sz w:val="24"/>
          <w:szCs w:val="24"/>
        </w:rPr>
        <w:t>9.12</w:t>
      </w:r>
      <w:r w:rsidRPr="003F7393">
        <w:rPr>
          <w:sz w:val="24"/>
          <w:szCs w:val="24"/>
        </w:rPr>
        <w:tab/>
        <w:t>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14:paraId="3B886976" w14:textId="77777777" w:rsidR="00DB0650" w:rsidRPr="003F7393" w:rsidRDefault="00DB0650" w:rsidP="003F7393">
      <w:pPr>
        <w:spacing w:line="360" w:lineRule="auto"/>
        <w:contextualSpacing/>
        <w:jc w:val="both"/>
        <w:rPr>
          <w:sz w:val="24"/>
          <w:szCs w:val="24"/>
        </w:rPr>
      </w:pPr>
      <w:r w:rsidRPr="003F7393">
        <w:rPr>
          <w:sz w:val="24"/>
          <w:szCs w:val="24"/>
        </w:rPr>
        <w:t>9.13 Na aplicação das sanções serão considerados:</w:t>
      </w:r>
    </w:p>
    <w:p w14:paraId="7B42B99E" w14:textId="77777777" w:rsidR="00DB0650" w:rsidRPr="003F7393" w:rsidRDefault="00DB0650" w:rsidP="003F7393">
      <w:pPr>
        <w:spacing w:line="360" w:lineRule="auto"/>
        <w:contextualSpacing/>
        <w:jc w:val="both"/>
        <w:rPr>
          <w:sz w:val="24"/>
          <w:szCs w:val="24"/>
        </w:rPr>
      </w:pPr>
      <w:r w:rsidRPr="003F7393">
        <w:rPr>
          <w:sz w:val="24"/>
          <w:szCs w:val="24"/>
        </w:rPr>
        <w:t>a)</w:t>
      </w:r>
      <w:r w:rsidRPr="003F7393">
        <w:rPr>
          <w:sz w:val="24"/>
          <w:szCs w:val="24"/>
        </w:rPr>
        <w:tab/>
        <w:t>a natureza e a gravidade da infração cometida;</w:t>
      </w:r>
    </w:p>
    <w:p w14:paraId="49D7D5DD" w14:textId="77777777" w:rsidR="00DB0650" w:rsidRPr="003F7393" w:rsidRDefault="00DB0650" w:rsidP="003F7393">
      <w:pPr>
        <w:spacing w:line="360" w:lineRule="auto"/>
        <w:contextualSpacing/>
        <w:jc w:val="both"/>
        <w:rPr>
          <w:sz w:val="24"/>
          <w:szCs w:val="24"/>
        </w:rPr>
      </w:pPr>
      <w:r w:rsidRPr="003F7393">
        <w:rPr>
          <w:sz w:val="24"/>
          <w:szCs w:val="24"/>
        </w:rPr>
        <w:t>b)</w:t>
      </w:r>
      <w:r w:rsidRPr="003F7393">
        <w:rPr>
          <w:sz w:val="24"/>
          <w:szCs w:val="24"/>
        </w:rPr>
        <w:tab/>
        <w:t>as peculiaridades do caso concreto;</w:t>
      </w:r>
    </w:p>
    <w:p w14:paraId="783455AD" w14:textId="77777777" w:rsidR="00DB0650" w:rsidRPr="003F7393" w:rsidRDefault="00DB0650" w:rsidP="003F7393">
      <w:pPr>
        <w:spacing w:line="360" w:lineRule="auto"/>
        <w:contextualSpacing/>
        <w:jc w:val="both"/>
        <w:rPr>
          <w:sz w:val="24"/>
          <w:szCs w:val="24"/>
        </w:rPr>
      </w:pPr>
      <w:r w:rsidRPr="003F7393">
        <w:rPr>
          <w:sz w:val="24"/>
          <w:szCs w:val="24"/>
        </w:rPr>
        <w:t>c)</w:t>
      </w:r>
      <w:r w:rsidRPr="003F7393">
        <w:rPr>
          <w:sz w:val="24"/>
          <w:szCs w:val="24"/>
        </w:rPr>
        <w:tab/>
        <w:t>as circunstâncias agravantes ou atenuantes;</w:t>
      </w:r>
    </w:p>
    <w:p w14:paraId="0AC7B840" w14:textId="77777777" w:rsidR="00DB0650" w:rsidRPr="003F7393" w:rsidRDefault="00DB0650" w:rsidP="003F7393">
      <w:pPr>
        <w:spacing w:line="360" w:lineRule="auto"/>
        <w:contextualSpacing/>
        <w:jc w:val="both"/>
        <w:rPr>
          <w:sz w:val="24"/>
          <w:szCs w:val="24"/>
        </w:rPr>
      </w:pPr>
      <w:r w:rsidRPr="003F7393">
        <w:rPr>
          <w:sz w:val="24"/>
          <w:szCs w:val="24"/>
        </w:rPr>
        <w:t>d)</w:t>
      </w:r>
      <w:r w:rsidRPr="003F7393">
        <w:rPr>
          <w:sz w:val="24"/>
          <w:szCs w:val="24"/>
        </w:rPr>
        <w:tab/>
        <w:t>os danos que dela provierem para o Contratante;</w:t>
      </w:r>
    </w:p>
    <w:p w14:paraId="2AF42008" w14:textId="77777777" w:rsidR="00DB0650" w:rsidRPr="003F7393" w:rsidRDefault="00DB0650" w:rsidP="003F7393">
      <w:pPr>
        <w:spacing w:line="360" w:lineRule="auto"/>
        <w:contextualSpacing/>
        <w:jc w:val="both"/>
        <w:rPr>
          <w:sz w:val="24"/>
          <w:szCs w:val="24"/>
        </w:rPr>
      </w:pPr>
      <w:r w:rsidRPr="003F7393">
        <w:rPr>
          <w:sz w:val="24"/>
          <w:szCs w:val="24"/>
        </w:rPr>
        <w:lastRenderedPageBreak/>
        <w:t>e)</w:t>
      </w:r>
      <w:r w:rsidRPr="003F7393">
        <w:rPr>
          <w:sz w:val="24"/>
          <w:szCs w:val="24"/>
        </w:rPr>
        <w:tab/>
        <w:t>a implantação ou o aperfeiçoamento de programa de integridade, conforme normas e orientações dos órgãos de controle.</w:t>
      </w:r>
    </w:p>
    <w:p w14:paraId="727D8FE5" w14:textId="77777777" w:rsidR="00DB0650" w:rsidRPr="003F7393" w:rsidRDefault="00DB0650" w:rsidP="003F7393">
      <w:pPr>
        <w:spacing w:line="360" w:lineRule="auto"/>
        <w:contextualSpacing/>
        <w:jc w:val="both"/>
        <w:rPr>
          <w:sz w:val="24"/>
          <w:szCs w:val="24"/>
        </w:rPr>
      </w:pPr>
      <w:r w:rsidRPr="003F7393">
        <w:rPr>
          <w:sz w:val="24"/>
          <w:szCs w:val="24"/>
        </w:rPr>
        <w:t>9.14</w:t>
      </w:r>
      <w:r w:rsidRPr="003F7393">
        <w:rPr>
          <w:sz w:val="24"/>
          <w:szCs w:val="24"/>
        </w:rPr>
        <w:tab/>
        <w:t>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w:t>
      </w:r>
    </w:p>
    <w:p w14:paraId="56063ED9" w14:textId="77777777" w:rsidR="00DB0650" w:rsidRPr="003F7393" w:rsidRDefault="00DB0650" w:rsidP="003F7393">
      <w:pPr>
        <w:spacing w:line="360" w:lineRule="auto"/>
        <w:contextualSpacing/>
        <w:jc w:val="both"/>
        <w:rPr>
          <w:sz w:val="24"/>
          <w:szCs w:val="24"/>
        </w:rPr>
      </w:pPr>
      <w:r w:rsidRPr="003F7393">
        <w:rPr>
          <w:sz w:val="24"/>
          <w:szCs w:val="24"/>
        </w:rPr>
        <w:t>9.15</w:t>
      </w:r>
      <w:r w:rsidRPr="003F7393">
        <w:rPr>
          <w:sz w:val="24"/>
          <w:szCs w:val="24"/>
        </w:rPr>
        <w:tab/>
        <w:t>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w:t>
      </w:r>
    </w:p>
    <w:p w14:paraId="48A5F202" w14:textId="77777777" w:rsidR="00DB0650" w:rsidRPr="003F7393" w:rsidRDefault="00DB0650" w:rsidP="003F7393">
      <w:pPr>
        <w:spacing w:line="360" w:lineRule="auto"/>
        <w:contextualSpacing/>
        <w:jc w:val="both"/>
        <w:rPr>
          <w:sz w:val="24"/>
          <w:szCs w:val="24"/>
        </w:rPr>
      </w:pPr>
      <w:r w:rsidRPr="003F7393">
        <w:rPr>
          <w:sz w:val="24"/>
          <w:szCs w:val="24"/>
        </w:rPr>
        <w:t>9.16</w:t>
      </w:r>
      <w:r w:rsidRPr="003F7393">
        <w:rPr>
          <w:sz w:val="24"/>
          <w:szCs w:val="24"/>
        </w:rPr>
        <w:tab/>
        <w:t xml:space="preserve">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p>
    <w:p w14:paraId="21421523" w14:textId="77777777" w:rsidR="00DB0650" w:rsidRPr="003F7393" w:rsidRDefault="00DB0650" w:rsidP="003F7393">
      <w:pPr>
        <w:spacing w:line="360" w:lineRule="auto"/>
        <w:contextualSpacing/>
        <w:jc w:val="both"/>
        <w:rPr>
          <w:sz w:val="24"/>
          <w:szCs w:val="24"/>
        </w:rPr>
      </w:pPr>
      <w:r w:rsidRPr="003F7393">
        <w:rPr>
          <w:sz w:val="24"/>
          <w:szCs w:val="24"/>
        </w:rPr>
        <w:t>9.17</w:t>
      </w:r>
      <w:r w:rsidRPr="003F7393">
        <w:rPr>
          <w:sz w:val="24"/>
          <w:szCs w:val="24"/>
        </w:rPr>
        <w:tab/>
        <w:t>As sanções de impedimento de licitar e contratar e declaração de inidoneidade para licitar ou contratar são passíveis de reabilitação na forma do art. 163 da Lei nº 14.133/21.</w:t>
      </w:r>
    </w:p>
    <w:p w14:paraId="7F31B475" w14:textId="77777777" w:rsidR="00DB0650" w:rsidRPr="003F7393" w:rsidRDefault="00DB0650" w:rsidP="003F7393">
      <w:pPr>
        <w:spacing w:line="360" w:lineRule="auto"/>
        <w:contextualSpacing/>
        <w:jc w:val="both"/>
        <w:rPr>
          <w:sz w:val="24"/>
          <w:szCs w:val="24"/>
        </w:rPr>
      </w:pPr>
      <w:r w:rsidRPr="003F7393">
        <w:rPr>
          <w:sz w:val="24"/>
          <w:szCs w:val="24"/>
        </w:rPr>
        <w:t>9.18</w:t>
      </w:r>
      <w:r w:rsidRPr="003F7393">
        <w:rPr>
          <w:sz w:val="24"/>
          <w:szCs w:val="24"/>
        </w:rPr>
        <w:tab/>
        <w:t xml:space="preserve">Os débitos da contratada para com a Administração contratante, resultantes de multa administrativa e/ou indenizações, não inscritos em dívida ativa, poderão ser compensados, total ou parcialmente, com os créditos devidos pelo referido órgão </w:t>
      </w:r>
      <w:r w:rsidRPr="003F7393">
        <w:rPr>
          <w:sz w:val="24"/>
          <w:szCs w:val="24"/>
        </w:rPr>
        <w:lastRenderedPageBreak/>
        <w:t>decorrentes deste mesmo contrato ou de outros contratos administrativos que o contratado possua com o mesmo órgão ora contratante.</w:t>
      </w:r>
    </w:p>
    <w:p w14:paraId="30E4D70E" w14:textId="77777777" w:rsidR="00DB0650" w:rsidRPr="003F7393" w:rsidRDefault="00DB0650" w:rsidP="003F7393">
      <w:pPr>
        <w:spacing w:line="360" w:lineRule="auto"/>
        <w:contextualSpacing/>
        <w:jc w:val="both"/>
        <w:rPr>
          <w:color w:val="000000" w:themeColor="text1"/>
          <w:sz w:val="24"/>
          <w:szCs w:val="24"/>
        </w:rPr>
      </w:pPr>
    </w:p>
    <w:p w14:paraId="561AF2F3" w14:textId="77777777" w:rsidR="00DB0650" w:rsidRPr="003F7393" w:rsidRDefault="00DB0650" w:rsidP="00ED09E5">
      <w:pPr>
        <w:keepNext/>
        <w:keepLines/>
        <w:tabs>
          <w:tab w:val="left" w:pos="0"/>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10. CLÁUSULA DÉCIMA – O CRÉDITO PELO QUAL CORRERÁ A DESPESA, COM A INDICAÇÃO DA CLASSIFICAÇÃO FUNCIONAL PROGRAMÁTICA E DA CATEGORIA ECONÔMICA. </w:t>
      </w:r>
    </w:p>
    <w:p w14:paraId="62E73D53" w14:textId="77777777" w:rsidR="00DB0650" w:rsidRPr="003F7393" w:rsidRDefault="00DB0650" w:rsidP="003F7393">
      <w:pPr>
        <w:spacing w:line="360" w:lineRule="auto"/>
        <w:rPr>
          <w:color w:val="000000" w:themeColor="text1"/>
          <w:sz w:val="24"/>
          <w:szCs w:val="24"/>
        </w:rPr>
      </w:pPr>
    </w:p>
    <w:p w14:paraId="5C288C5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10.1 As despesas decorrentes da presente contratação correrão à conta de recursos orçamentários, na dotação abaixo discriminada:</w:t>
      </w:r>
    </w:p>
    <w:p w14:paraId="1A9BE03C" w14:textId="0E50C052"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Dotação: </w:t>
      </w:r>
      <w:r w:rsidR="00F87D3B" w:rsidRPr="00F87D3B">
        <w:rPr>
          <w:rFonts w:ascii="Arial" w:hAnsi="Arial" w:cs="Arial"/>
          <w:color w:val="000000" w:themeColor="text1"/>
          <w:sz w:val="24"/>
          <w:szCs w:val="24"/>
        </w:rPr>
        <w:t>3.3.90.30.16</w:t>
      </w:r>
    </w:p>
    <w:p w14:paraId="68F62B58" w14:textId="14082E2A" w:rsidR="00DB0650" w:rsidRPr="003F7393" w:rsidRDefault="00DB0650" w:rsidP="003F7393">
      <w:pPr>
        <w:pStyle w:val="PargrafodaLista"/>
        <w:numPr>
          <w:ilvl w:val="0"/>
          <w:numId w:val="96"/>
        </w:numPr>
        <w:spacing w:line="360" w:lineRule="auto"/>
        <w:jc w:val="both"/>
        <w:rPr>
          <w:rFonts w:ascii="Arial" w:hAnsi="Arial" w:cs="Arial"/>
          <w:color w:val="000000" w:themeColor="text1"/>
          <w:sz w:val="24"/>
          <w:szCs w:val="24"/>
        </w:rPr>
      </w:pPr>
      <w:r w:rsidRPr="003F7393">
        <w:rPr>
          <w:rFonts w:ascii="Arial" w:hAnsi="Arial" w:cs="Arial"/>
          <w:color w:val="000000" w:themeColor="text1"/>
          <w:sz w:val="24"/>
          <w:szCs w:val="24"/>
        </w:rPr>
        <w:t xml:space="preserve">Ficha: </w:t>
      </w:r>
      <w:r w:rsidR="00F87D3B">
        <w:rPr>
          <w:rFonts w:ascii="Arial" w:hAnsi="Arial" w:cs="Arial"/>
          <w:color w:val="000000" w:themeColor="text1"/>
          <w:sz w:val="24"/>
          <w:szCs w:val="24"/>
        </w:rPr>
        <w:t>16</w:t>
      </w:r>
      <w:r w:rsidRPr="003F7393">
        <w:rPr>
          <w:rFonts w:ascii="Arial" w:hAnsi="Arial" w:cs="Arial"/>
          <w:color w:val="000000" w:themeColor="text1"/>
          <w:sz w:val="24"/>
          <w:szCs w:val="24"/>
        </w:rPr>
        <w:t>.</w:t>
      </w:r>
    </w:p>
    <w:p w14:paraId="2D760C84" w14:textId="1CF8DD50" w:rsidR="00895637" w:rsidRPr="00AE6774" w:rsidRDefault="00DB0650" w:rsidP="00101CE2">
      <w:pPr>
        <w:pStyle w:val="PargrafodaLista"/>
        <w:numPr>
          <w:ilvl w:val="0"/>
          <w:numId w:val="96"/>
        </w:numPr>
        <w:spacing w:line="360" w:lineRule="auto"/>
        <w:jc w:val="both"/>
        <w:rPr>
          <w:color w:val="000000" w:themeColor="text1"/>
          <w:sz w:val="24"/>
          <w:szCs w:val="24"/>
        </w:rPr>
      </w:pPr>
      <w:r w:rsidRPr="00AE6774">
        <w:rPr>
          <w:rFonts w:ascii="Arial" w:hAnsi="Arial" w:cs="Arial"/>
          <w:color w:val="000000" w:themeColor="text1"/>
          <w:sz w:val="24"/>
          <w:szCs w:val="24"/>
        </w:rPr>
        <w:t xml:space="preserve">Resumo: </w:t>
      </w:r>
      <w:r w:rsidR="00F87D3B" w:rsidRPr="00AE6774">
        <w:rPr>
          <w:rFonts w:ascii="Arial" w:hAnsi="Arial" w:cs="Arial"/>
          <w:color w:val="000000" w:themeColor="text1"/>
          <w:sz w:val="24"/>
          <w:szCs w:val="24"/>
        </w:rPr>
        <w:t>MATERIAL DE EXPEDIENTE</w:t>
      </w:r>
      <w:r w:rsidR="00927362" w:rsidRPr="00AE6774">
        <w:rPr>
          <w:rFonts w:ascii="Arial" w:hAnsi="Arial" w:cs="Arial"/>
          <w:color w:val="000000" w:themeColor="text1"/>
          <w:sz w:val="24"/>
          <w:szCs w:val="24"/>
        </w:rPr>
        <w:t>.</w:t>
      </w:r>
    </w:p>
    <w:p w14:paraId="20E94888" w14:textId="77777777" w:rsidR="00DB0650" w:rsidRPr="003F7393" w:rsidRDefault="00DB0650" w:rsidP="003F7393">
      <w:pPr>
        <w:spacing w:line="360" w:lineRule="auto"/>
        <w:jc w:val="both"/>
        <w:rPr>
          <w:b/>
          <w:bCs/>
          <w:color w:val="000000" w:themeColor="text1"/>
          <w:sz w:val="24"/>
          <w:szCs w:val="24"/>
        </w:rPr>
      </w:pPr>
      <w:r w:rsidRPr="003F7393">
        <w:rPr>
          <w:b/>
          <w:bCs/>
          <w:color w:val="000000" w:themeColor="text1"/>
          <w:sz w:val="24"/>
          <w:szCs w:val="24"/>
        </w:rPr>
        <w:t xml:space="preserve">11. CLÁUSULA ONZE – DOS REQUISITOS MÍNIMOS </w:t>
      </w:r>
    </w:p>
    <w:p w14:paraId="30905742" w14:textId="77777777" w:rsidR="00DB0650" w:rsidRPr="003F7393" w:rsidRDefault="00DB0650" w:rsidP="003F7393">
      <w:pPr>
        <w:spacing w:line="360" w:lineRule="auto"/>
        <w:jc w:val="both"/>
        <w:rPr>
          <w:color w:val="000000" w:themeColor="text1"/>
          <w:sz w:val="24"/>
          <w:szCs w:val="24"/>
        </w:rPr>
      </w:pPr>
    </w:p>
    <w:p w14:paraId="2C704E4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11.1 A falta de conformidade com quaisquer dos requisitos delineados na descrição do objeto resultará em infração contratual, expondo a CONTRATADA a medidas legais cabíveis. A CONTRATADA compromete-se a observar integralmente os requisitos estipulados no objeto, visando assegurar a legitimidade e efetividade do fornecimento previsto neste CONTRATO.</w:t>
      </w:r>
    </w:p>
    <w:p w14:paraId="6B76CDD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11.2 Quaisquer requisitos de melhoria que sejam disponibilizados pela CONTRATADA na execução do objeto, integrarão o contrato, sem custos adicionais.</w:t>
      </w:r>
    </w:p>
    <w:p w14:paraId="17FE1807" w14:textId="77777777" w:rsidR="00BC6929" w:rsidRPr="003F7393" w:rsidRDefault="00BC6929" w:rsidP="003F7393">
      <w:pPr>
        <w:spacing w:line="360" w:lineRule="auto"/>
        <w:jc w:val="both"/>
        <w:rPr>
          <w:color w:val="000000" w:themeColor="text1"/>
          <w:sz w:val="24"/>
          <w:szCs w:val="24"/>
        </w:rPr>
      </w:pPr>
    </w:p>
    <w:p w14:paraId="28FD1318" w14:textId="77777777" w:rsidR="00DB0650" w:rsidRPr="003F7393" w:rsidRDefault="00DB0650" w:rsidP="003F7393">
      <w:pPr>
        <w:keepNext/>
        <w:keepLines/>
        <w:numPr>
          <w:ilvl w:val="0"/>
          <w:numId w:val="22"/>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DOZE – DA MATRIZ DE RISCO.</w:t>
      </w:r>
    </w:p>
    <w:p w14:paraId="0FD2494D" w14:textId="77777777" w:rsidR="00DB0650" w:rsidRPr="003F7393" w:rsidRDefault="00DB0650" w:rsidP="003F7393">
      <w:pPr>
        <w:spacing w:line="360" w:lineRule="auto"/>
        <w:rPr>
          <w:color w:val="000000" w:themeColor="text1"/>
          <w:sz w:val="24"/>
          <w:szCs w:val="24"/>
        </w:rPr>
      </w:pPr>
    </w:p>
    <w:p w14:paraId="1152D0B0"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12.1 A Matriz de Risco é anexa do processo licitatório e vincula-se a esta contratação, independentemente de transcrição. </w:t>
      </w:r>
      <w:bookmarkStart w:id="24" w:name="_Hlk124947426"/>
    </w:p>
    <w:p w14:paraId="311CAEE1" w14:textId="77777777" w:rsidR="00DB0650" w:rsidRPr="003F7393" w:rsidRDefault="00DB0650" w:rsidP="003F7393">
      <w:pPr>
        <w:spacing w:line="360" w:lineRule="auto"/>
        <w:jc w:val="both"/>
        <w:rPr>
          <w:color w:val="000000" w:themeColor="text1"/>
          <w:sz w:val="24"/>
          <w:szCs w:val="24"/>
        </w:rPr>
      </w:pPr>
    </w:p>
    <w:p w14:paraId="346DB765" w14:textId="77777777" w:rsidR="00DB0650" w:rsidRPr="003F7393" w:rsidRDefault="00DB0650" w:rsidP="003F7393">
      <w:pPr>
        <w:keepNext/>
        <w:keepLines/>
        <w:numPr>
          <w:ilvl w:val="0"/>
          <w:numId w:val="2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TREZE – PRAZO PARA RESPOSTA AO PEDIDO DE REPACTUAÇÃO DE PREÇOS, QUANDO FOR O CASO. </w:t>
      </w:r>
    </w:p>
    <w:bookmarkEnd w:id="24"/>
    <w:p w14:paraId="7021665F" w14:textId="77777777" w:rsidR="00DB0650" w:rsidRPr="003F7393" w:rsidRDefault="00DB0650" w:rsidP="003F7393">
      <w:pPr>
        <w:spacing w:line="360" w:lineRule="auto"/>
        <w:rPr>
          <w:color w:val="000000" w:themeColor="text1"/>
          <w:sz w:val="24"/>
          <w:szCs w:val="24"/>
        </w:rPr>
      </w:pPr>
    </w:p>
    <w:p w14:paraId="4C612BB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13.1 O prazo para resposta ao pedido de repactuação de preços, quando for o caso, será de até cinco dias úteis.</w:t>
      </w:r>
    </w:p>
    <w:p w14:paraId="46D615C5" w14:textId="77777777" w:rsidR="00DB0650" w:rsidRPr="003F7393" w:rsidRDefault="00DB0650" w:rsidP="003F7393">
      <w:pPr>
        <w:spacing w:line="360" w:lineRule="auto"/>
        <w:jc w:val="both"/>
        <w:rPr>
          <w:color w:val="000000" w:themeColor="text1"/>
          <w:sz w:val="24"/>
          <w:szCs w:val="24"/>
        </w:rPr>
      </w:pPr>
    </w:p>
    <w:p w14:paraId="4661F48A" w14:textId="77777777" w:rsidR="00DB0650" w:rsidRPr="003F7393" w:rsidRDefault="00DB0650" w:rsidP="003F7393">
      <w:pPr>
        <w:spacing w:line="360" w:lineRule="auto"/>
        <w:jc w:val="both"/>
        <w:rPr>
          <w:rFonts w:eastAsia="Times New Roman"/>
          <w:b/>
          <w:bCs/>
          <w:color w:val="000000" w:themeColor="text1"/>
          <w:sz w:val="24"/>
          <w:szCs w:val="24"/>
        </w:rPr>
      </w:pPr>
      <w:r w:rsidRPr="003F7393">
        <w:rPr>
          <w:b/>
          <w:bCs/>
          <w:color w:val="000000" w:themeColor="text1"/>
          <w:sz w:val="24"/>
          <w:szCs w:val="24"/>
        </w:rPr>
        <w:t xml:space="preserve">14. CLÁUSULA QUATORZE – </w:t>
      </w:r>
      <w:r w:rsidRPr="003F7393">
        <w:rPr>
          <w:rFonts w:eastAsia="Times New Roman"/>
          <w:b/>
          <w:bCs/>
          <w:color w:val="000000" w:themeColor="text1"/>
          <w:sz w:val="24"/>
          <w:szCs w:val="24"/>
        </w:rPr>
        <w:t>PRAZO PARA RESPOSTA AO PEDIDO DE RESTABELECIMENTO DO EQUILÍBRIO ECONÔMICO-FINANCEIRO, QUANDO FOR O CASO.</w:t>
      </w:r>
    </w:p>
    <w:p w14:paraId="36EF2887" w14:textId="77777777" w:rsidR="00DB0650" w:rsidRPr="003F7393" w:rsidRDefault="00DB0650" w:rsidP="003F7393">
      <w:pPr>
        <w:spacing w:line="360" w:lineRule="auto"/>
        <w:jc w:val="both"/>
        <w:rPr>
          <w:rFonts w:eastAsia="Times New Roman"/>
          <w:color w:val="000000" w:themeColor="text1"/>
          <w:sz w:val="24"/>
          <w:szCs w:val="24"/>
        </w:rPr>
      </w:pPr>
    </w:p>
    <w:p w14:paraId="0FF2871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14.1 O prazo para resposta ao pedido de reequilíbrio financeiro, quando for o caso, será de até cinco dias úteis.</w:t>
      </w:r>
    </w:p>
    <w:p w14:paraId="6634E168" w14:textId="77777777" w:rsidR="00DB0650" w:rsidRPr="003F7393" w:rsidRDefault="00DB0650" w:rsidP="003F7393">
      <w:pPr>
        <w:spacing w:line="360" w:lineRule="auto"/>
        <w:jc w:val="both"/>
        <w:rPr>
          <w:color w:val="000000" w:themeColor="text1"/>
          <w:sz w:val="24"/>
          <w:szCs w:val="24"/>
        </w:rPr>
      </w:pPr>
    </w:p>
    <w:p w14:paraId="15B83624" w14:textId="77777777" w:rsidR="00DB0650" w:rsidRPr="003F7393" w:rsidRDefault="00DB0650" w:rsidP="003F7393">
      <w:pPr>
        <w:keepNext/>
        <w:keepLines/>
        <w:numPr>
          <w:ilvl w:val="0"/>
          <w:numId w:val="23"/>
        </w:numPr>
        <w:tabs>
          <w:tab w:val="left" w:pos="567"/>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CLÁUSULA QUINZE – GARANTIAS OFERECIDAS PARA ASSEGURAR A PLENA EXECUÇÃO DO CONTRATO. </w:t>
      </w:r>
    </w:p>
    <w:p w14:paraId="5701B102" w14:textId="77777777" w:rsidR="00DB0650" w:rsidRPr="003F7393" w:rsidRDefault="00DB0650" w:rsidP="003F7393">
      <w:pPr>
        <w:spacing w:line="360" w:lineRule="auto"/>
        <w:rPr>
          <w:color w:val="000000" w:themeColor="text1"/>
          <w:sz w:val="24"/>
          <w:szCs w:val="24"/>
        </w:rPr>
      </w:pPr>
    </w:p>
    <w:p w14:paraId="76F080D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15.1 Não serão exigidas garantias em espécies para assegurar o pleno fornecimento deste CONTRATO.</w:t>
      </w:r>
    </w:p>
    <w:p w14:paraId="038B1C76"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15.2  A garantia ofertada na proposta não se extingue com a vigência deste Contrato.</w:t>
      </w:r>
    </w:p>
    <w:p w14:paraId="57721931"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DEZESSEIS – PRAZO DE GARANTIA MÍNIMA DO OBJETO, OBSERVADOS OS PRAZOS MÍNIMOS ESTABELECIDOS NA LEI 14.133/2021 E NAS NORMAS TÉCNICAS APLICÁVEIS, E AS CONDIÇÕES DE MANUTENÇÃO E ASSISTÊNCIA TÉCNICA.</w:t>
      </w:r>
    </w:p>
    <w:p w14:paraId="4F3D5147" w14:textId="77777777" w:rsidR="00DB0650" w:rsidRPr="003F7393" w:rsidRDefault="00DB0650" w:rsidP="003F7393">
      <w:pPr>
        <w:spacing w:line="360" w:lineRule="auto"/>
        <w:rPr>
          <w:color w:val="000000" w:themeColor="text1"/>
          <w:sz w:val="24"/>
          <w:szCs w:val="24"/>
        </w:rPr>
      </w:pPr>
    </w:p>
    <w:p w14:paraId="7E6400E2"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rPr>
        <w:lastRenderedPageBreak/>
        <w:t xml:space="preserve">16.1 O prazo mínimo de garantia independente de ser oferecida ou não pelo fornecedor é aquela estabelecida no </w:t>
      </w:r>
      <w:r w:rsidRPr="003F7393">
        <w:rPr>
          <w:color w:val="000000" w:themeColor="text1"/>
          <w:sz w:val="24"/>
          <w:szCs w:val="24"/>
          <w:shd w:val="clear" w:color="auto" w:fill="FFFFFF"/>
        </w:rPr>
        <w:t>pelo Código de Defesa do Consumidor (CDC) vigente no país.</w:t>
      </w:r>
    </w:p>
    <w:p w14:paraId="5D82D41D"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16.2 Em sendo oferecida garantia superior ao prazo estabelecido pelo CDC, esta prevalecerá, e não se extinguirá com a vigência deste CONTRATO.</w:t>
      </w:r>
    </w:p>
    <w:p w14:paraId="7F1039AB" w14:textId="77777777" w:rsidR="00DB0650" w:rsidRPr="003F7393" w:rsidRDefault="00DB0650" w:rsidP="003F7393">
      <w:pPr>
        <w:spacing w:line="360" w:lineRule="auto"/>
        <w:jc w:val="both"/>
        <w:rPr>
          <w:color w:val="000000" w:themeColor="text1"/>
          <w:sz w:val="24"/>
          <w:szCs w:val="24"/>
          <w:shd w:val="clear" w:color="auto" w:fill="FFFFFF"/>
        </w:rPr>
      </w:pPr>
      <w:r w:rsidRPr="003F7393">
        <w:rPr>
          <w:color w:val="000000" w:themeColor="text1"/>
          <w:sz w:val="24"/>
          <w:szCs w:val="24"/>
          <w:shd w:val="clear" w:color="auto" w:fill="FFFFFF"/>
        </w:rPr>
        <w:t>16.3 Em sendo exigida garantia nos termos da Lei 14.133/2021 esta obedecerá ao disposto no artigo 96 e seguintes do mesmo diploma legal, para todos os seus efeitos.</w:t>
      </w:r>
    </w:p>
    <w:p w14:paraId="2C814CDC"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color w:val="000000" w:themeColor="text1"/>
          <w:sz w:val="24"/>
          <w:szCs w:val="24"/>
          <w:shd w:val="clear" w:color="auto" w:fill="FFFFFF"/>
        </w:rPr>
        <w:t xml:space="preserve">16.4 </w:t>
      </w:r>
      <w:r w:rsidRPr="003F7393">
        <w:rPr>
          <w:rFonts w:eastAsia="Times New Roman"/>
          <w:color w:val="000000" w:themeColor="text1"/>
          <w:sz w:val="24"/>
          <w:szCs w:val="24"/>
          <w:lang w:eastAsia="zh-CN"/>
        </w:rPr>
        <w:t>O objeto deste CONTRATO será realizado dentro do melhor padrão de qualidade e confiabilidade, respeitadas as normas a ele pertinentes.</w:t>
      </w:r>
    </w:p>
    <w:p w14:paraId="776E5196"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16.5 A assistência técnica será prestada pela CONTRATADA cabendo dar toda a assistência para o melhor encaminhamento da demanda, caso necessária.</w:t>
      </w:r>
    </w:p>
    <w:p w14:paraId="5E3CD423"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r w:rsidRPr="003F7393">
        <w:rPr>
          <w:rFonts w:eastAsia="Times New Roman"/>
          <w:color w:val="000000" w:themeColor="text1"/>
          <w:sz w:val="24"/>
          <w:szCs w:val="24"/>
          <w:lang w:eastAsia="zh-CN"/>
        </w:rPr>
        <w:t>16.6 A garantia do produto declarada na proposta não se extingue com a vigência deste Contrato.</w:t>
      </w:r>
    </w:p>
    <w:p w14:paraId="5EA32B3D"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34BEABE9"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DEZESSETE – OS DIREITOS E AS RESPONSABILIDADES DAS PARTES, AS PENALIDADES CABÍVEIS E OS VALORES DAS MULTAS E SUAS BASES DE CÁLCULO.</w:t>
      </w:r>
    </w:p>
    <w:p w14:paraId="11D5E0F0" w14:textId="77777777" w:rsidR="00DB0650" w:rsidRPr="003F7393" w:rsidRDefault="00DB0650" w:rsidP="003F7393">
      <w:pPr>
        <w:spacing w:line="360" w:lineRule="auto"/>
        <w:rPr>
          <w:sz w:val="24"/>
          <w:szCs w:val="24"/>
        </w:rPr>
      </w:pPr>
    </w:p>
    <w:p w14:paraId="5523221D" w14:textId="77777777" w:rsidR="00DB0650" w:rsidRPr="003F7393" w:rsidRDefault="00DB0650" w:rsidP="003F7393">
      <w:pPr>
        <w:numPr>
          <w:ilvl w:val="0"/>
          <w:numId w:val="25"/>
        </w:numPr>
        <w:spacing w:line="360" w:lineRule="auto"/>
        <w:contextualSpacing/>
        <w:jc w:val="both"/>
        <w:rPr>
          <w:b/>
          <w:bCs/>
          <w:color w:val="000000" w:themeColor="text1"/>
          <w:sz w:val="24"/>
          <w:szCs w:val="24"/>
        </w:rPr>
      </w:pPr>
      <w:r w:rsidRPr="003F7393">
        <w:rPr>
          <w:b/>
          <w:bCs/>
          <w:color w:val="000000" w:themeColor="text1"/>
          <w:sz w:val="24"/>
          <w:szCs w:val="24"/>
        </w:rPr>
        <w:t>São obrigações do CONTRATANTE:</w:t>
      </w:r>
    </w:p>
    <w:p w14:paraId="3FE0A4F3" w14:textId="77777777" w:rsidR="00DB0650" w:rsidRPr="003F7393" w:rsidRDefault="00DB0650" w:rsidP="003F7393">
      <w:pPr>
        <w:spacing w:line="360" w:lineRule="auto"/>
        <w:jc w:val="both"/>
        <w:rPr>
          <w:b/>
          <w:bCs/>
          <w:color w:val="000000" w:themeColor="text1"/>
          <w:sz w:val="24"/>
          <w:szCs w:val="24"/>
        </w:rPr>
      </w:pPr>
    </w:p>
    <w:p w14:paraId="2824E621"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Exigir o cumprimento de todas as obrigações assumidas pelo CONTRATADO, de acordo com o CONTRATO e seus anexos;</w:t>
      </w:r>
    </w:p>
    <w:p w14:paraId="2A9D5063"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Receber o objeto no prazo e condições estabelecidas;</w:t>
      </w:r>
    </w:p>
    <w:p w14:paraId="7021BBFB"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Notificar o CONTRATADO, por escrito, sobre vícios, defeitos ou incorreções verificadas no objeto executado, para que seja por ele substituído, reparado ou corrigido, no total ou em parte, às suas expensas;</w:t>
      </w:r>
    </w:p>
    <w:p w14:paraId="59357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lastRenderedPageBreak/>
        <w:t>Acompanhar e fiscalizar a execução do CONTRATO e o cumprimento das obrigações pelo CONTRATADO;</w:t>
      </w:r>
    </w:p>
    <w:p w14:paraId="739A2344"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Efetuar o pagamento ao CONTRATADO do valor correspondente à execução do objeto, no prazo, forma e condições estabelecidos no presente CONTRATO;</w:t>
      </w:r>
    </w:p>
    <w:p w14:paraId="7B47D026"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Aplicar ao CONTRATADO sanções motivadas pela inexecução total ou parcial do CONTRATO;</w:t>
      </w:r>
    </w:p>
    <w:p w14:paraId="0D094A1A"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Cientificar o órgão de representação judicial para adoção das medidas cabíveis quando do descumprimento de obrigações pelo CONTRATADO;</w:t>
      </w:r>
    </w:p>
    <w:p w14:paraId="386C8A82" w14:textId="77777777" w:rsidR="00DB0650" w:rsidRPr="003F7393" w:rsidRDefault="00DB0650" w:rsidP="003F7393">
      <w:pPr>
        <w:numPr>
          <w:ilvl w:val="0"/>
          <w:numId w:val="24"/>
        </w:numPr>
        <w:spacing w:line="360" w:lineRule="auto"/>
        <w:contextualSpacing/>
        <w:jc w:val="both"/>
        <w:rPr>
          <w:color w:val="000000" w:themeColor="text1"/>
          <w:sz w:val="24"/>
          <w:szCs w:val="24"/>
        </w:rPr>
      </w:pPr>
      <w:r w:rsidRPr="003F7393">
        <w:rPr>
          <w:color w:val="000000" w:themeColor="text1"/>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370A6682" w14:textId="77777777" w:rsidR="00DB0650" w:rsidRPr="003F7393" w:rsidRDefault="00DB0650" w:rsidP="003F7393">
      <w:pPr>
        <w:numPr>
          <w:ilvl w:val="1"/>
          <w:numId w:val="69"/>
        </w:numPr>
        <w:spacing w:line="360" w:lineRule="auto"/>
        <w:contextualSpacing/>
        <w:jc w:val="both"/>
        <w:rPr>
          <w:rFonts w:eastAsia="Calibri"/>
          <w:b/>
          <w:color w:val="000000" w:themeColor="text1"/>
          <w:sz w:val="24"/>
          <w:szCs w:val="24"/>
        </w:rPr>
      </w:pPr>
      <w:r w:rsidRPr="003F7393">
        <w:rPr>
          <w:rFonts w:eastAsia="Calibri"/>
          <w:bCs/>
          <w:color w:val="000000" w:themeColor="text1"/>
          <w:sz w:val="24"/>
          <w:szCs w:val="24"/>
        </w:rPr>
        <w:t xml:space="preserve">Concluída a instrução do requerimento por parte do CONTRATADO, a CONTRATANTE terá o prazo de </w:t>
      </w:r>
      <w:r w:rsidRPr="003F7393">
        <w:rPr>
          <w:rFonts w:eastAsia="Calibri"/>
          <w:bCs/>
          <w:i/>
          <w:color w:val="000000" w:themeColor="text1"/>
          <w:sz w:val="24"/>
          <w:szCs w:val="24"/>
        </w:rPr>
        <w:t>até cinco dias úteis</w:t>
      </w:r>
      <w:r w:rsidRPr="003F7393">
        <w:rPr>
          <w:rFonts w:eastAsia="Calibri"/>
          <w:bCs/>
          <w:color w:val="000000" w:themeColor="text1"/>
          <w:sz w:val="24"/>
          <w:szCs w:val="24"/>
        </w:rPr>
        <w:t xml:space="preserve"> para decidir a respeito do requerimento, admitida a prorrogação por igual período.</w:t>
      </w:r>
    </w:p>
    <w:p w14:paraId="250B556E" w14:textId="77777777" w:rsidR="00DB0650" w:rsidRPr="003F7393" w:rsidRDefault="00DB0650" w:rsidP="003F7393">
      <w:pPr>
        <w:numPr>
          <w:ilvl w:val="1"/>
          <w:numId w:val="69"/>
        </w:numPr>
        <w:spacing w:line="360" w:lineRule="auto"/>
        <w:contextualSpacing/>
        <w:jc w:val="both"/>
        <w:rPr>
          <w:rFonts w:eastAsia="Calibri"/>
          <w:bCs/>
          <w:color w:val="000000" w:themeColor="text1"/>
          <w:sz w:val="24"/>
          <w:szCs w:val="24"/>
        </w:rPr>
      </w:pPr>
      <w:r w:rsidRPr="003F7393">
        <w:rPr>
          <w:rFonts w:eastAsia="Calibri"/>
          <w:bCs/>
          <w:color w:val="000000" w:themeColor="text1"/>
          <w:sz w:val="24"/>
          <w:szCs w:val="24"/>
        </w:rPr>
        <w:t>Notificar os emitentes das garantias, quando for o caso, quanto ao início de processo administrativo para apuração de descumprimento de cláusulas contratuais.</w:t>
      </w:r>
    </w:p>
    <w:p w14:paraId="2C889A1F" w14:textId="5E90E0CF" w:rsidR="00DB0650" w:rsidRPr="00AE6774" w:rsidRDefault="00DB0650" w:rsidP="00F538FC">
      <w:pPr>
        <w:numPr>
          <w:ilvl w:val="1"/>
          <w:numId w:val="69"/>
        </w:numPr>
        <w:spacing w:line="360" w:lineRule="auto"/>
        <w:contextualSpacing/>
        <w:jc w:val="both"/>
        <w:rPr>
          <w:b/>
          <w:color w:val="000000" w:themeColor="text1"/>
          <w:sz w:val="24"/>
          <w:szCs w:val="24"/>
        </w:rPr>
      </w:pPr>
      <w:r w:rsidRPr="00AE6774">
        <w:rPr>
          <w:rFonts w:eastAsia="Calibri"/>
          <w:bCs/>
          <w:color w:val="000000" w:themeColor="text1"/>
          <w:sz w:val="24"/>
          <w:szCs w:val="24"/>
        </w:rPr>
        <w:t>A CONTRATANTE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192C954B" w14:textId="77777777" w:rsidR="00895637" w:rsidRPr="003F7393" w:rsidRDefault="00895637" w:rsidP="003F7393">
      <w:pPr>
        <w:spacing w:line="360" w:lineRule="auto"/>
        <w:jc w:val="both"/>
        <w:rPr>
          <w:b/>
          <w:color w:val="000000" w:themeColor="text1"/>
          <w:sz w:val="24"/>
          <w:szCs w:val="24"/>
        </w:rPr>
      </w:pPr>
    </w:p>
    <w:p w14:paraId="3FC2E96B" w14:textId="7FA50506" w:rsidR="00DB0650" w:rsidRDefault="00DB0650" w:rsidP="00601DCA">
      <w:pPr>
        <w:numPr>
          <w:ilvl w:val="0"/>
          <w:numId w:val="69"/>
        </w:numPr>
        <w:spacing w:line="360" w:lineRule="auto"/>
        <w:ind w:left="375" w:firstLine="0"/>
        <w:contextualSpacing/>
        <w:jc w:val="both"/>
        <w:rPr>
          <w:color w:val="000000" w:themeColor="text1"/>
          <w:sz w:val="24"/>
          <w:szCs w:val="24"/>
        </w:rPr>
      </w:pPr>
      <w:r w:rsidRPr="00AE6774">
        <w:rPr>
          <w:b/>
          <w:bCs/>
          <w:color w:val="000000" w:themeColor="text1"/>
          <w:sz w:val="24"/>
          <w:szCs w:val="24"/>
        </w:rPr>
        <w:t>São obrigações do CONTRATADO</w:t>
      </w:r>
      <w:r w:rsidRPr="00AE6774">
        <w:rPr>
          <w:color w:val="000000" w:themeColor="text1"/>
          <w:sz w:val="24"/>
          <w:szCs w:val="24"/>
        </w:rPr>
        <w:t>:</w:t>
      </w:r>
    </w:p>
    <w:p w14:paraId="338196C6"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t xml:space="preserve">O CONTRATADO deve cumprir todas as obrigações constantes deste CONTRATO e em seus anexos, assumindo como exclusivamente seus os riscos e as despesas decorrentes da boa e perfeita execução do objeto; </w:t>
      </w:r>
    </w:p>
    <w:p w14:paraId="0D81E8CC" w14:textId="77777777" w:rsidR="00DB0650" w:rsidRPr="003F7393" w:rsidRDefault="00DB0650" w:rsidP="003F7393">
      <w:pPr>
        <w:numPr>
          <w:ilvl w:val="2"/>
          <w:numId w:val="26"/>
        </w:numPr>
        <w:spacing w:line="360" w:lineRule="auto"/>
        <w:ind w:left="0" w:firstLine="0"/>
        <w:contextualSpacing/>
        <w:jc w:val="both"/>
        <w:rPr>
          <w:color w:val="000000" w:themeColor="text1"/>
          <w:sz w:val="24"/>
          <w:szCs w:val="24"/>
        </w:rPr>
      </w:pPr>
      <w:r w:rsidRPr="003F7393">
        <w:rPr>
          <w:color w:val="000000" w:themeColor="text1"/>
          <w:sz w:val="24"/>
          <w:szCs w:val="24"/>
        </w:rPr>
        <w:lastRenderedPageBreak/>
        <w:t>Responsabilizar-se pelos vícios e danos decorrentes do objeto, de acordo com os artigos 12, 13 e 17 a 27, do Código de Defesa do Consumidor (Lei nº 8.078, de 1990);</w:t>
      </w:r>
    </w:p>
    <w:p w14:paraId="4BCC9CCC"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Comunicar ao CONTRATANTE, no prazo máximo de 24 (vinte e quatro) horas que antecede a data da entrega, os motivos que impossibilitem o cumprimento do prazo previsto, com a devida comprovação;</w:t>
      </w:r>
    </w:p>
    <w:p w14:paraId="03A80AEA"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Atender às determinações regulares emitidas pelo fiscal/gestor do CONTRATO ou autoridade superior e prestar todo esclarecimento ou informação por eles solicitados;</w:t>
      </w:r>
    </w:p>
    <w:p w14:paraId="60B76D73"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Reparar, corrigir, remover, reconstruir ou substituir, às suas expensas, no total ou em parte, no prazo fixado pelo fiscal do CONTRATO, os bens nos quais se verificarem vícios, defeitos ou incorreções resultantes da execução ou dos materiais empregados;</w:t>
      </w:r>
    </w:p>
    <w:p w14:paraId="77EEC8B0"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Responsabilizar-se pelos vícios e danos decorrentes da execução do objeto, bem como por todo e qualquer dano causado ao CONTRATANTE ou a terceiros, não reduzindo essa responsabilidade a fiscalização ou o acompanhamento da execução contratual pelo CONTRATANTE, que ficará autorizado a descontar dos pagamentos devidos ou da garantia, caso exigida, o valor correspondente aos danos sofridos;</w:t>
      </w:r>
    </w:p>
    <w:p w14:paraId="72DA9C6D" w14:textId="2CBB7CFD" w:rsidR="000D19A5" w:rsidRPr="003F7393" w:rsidRDefault="000D19A5" w:rsidP="003F7393">
      <w:pPr>
        <w:numPr>
          <w:ilvl w:val="2"/>
          <w:numId w:val="26"/>
        </w:numPr>
        <w:spacing w:line="360" w:lineRule="auto"/>
        <w:ind w:left="0" w:firstLine="0"/>
        <w:jc w:val="both"/>
        <w:rPr>
          <w:color w:val="000000" w:themeColor="text1"/>
          <w:sz w:val="24"/>
          <w:szCs w:val="24"/>
        </w:rPr>
      </w:pPr>
      <w:r w:rsidRPr="003F7393">
        <w:rPr>
          <w:color w:val="000000" w:themeColor="text1"/>
          <w:sz w:val="24"/>
          <w:szCs w:val="24"/>
        </w:rPr>
        <w:t>A licitante deverá disponibilizar o veículo na sede da Câmara Municipal de Extrema, localizada na Avenida Delegado Waldemar Gomes Pinto, nº 1626, Bairro Ponte Nova, Extrema/MG, CEP 37640-000, no prazo máximo de 48 horas após o recebimento da autorização de fornecimento (A.F.), mediante requisição da Administração.</w:t>
      </w:r>
    </w:p>
    <w:p w14:paraId="1E960811" w14:textId="77777777" w:rsidR="00DB0650" w:rsidRPr="003F7393" w:rsidRDefault="00DB0650" w:rsidP="003F7393">
      <w:pPr>
        <w:numPr>
          <w:ilvl w:val="2"/>
          <w:numId w:val="26"/>
        </w:numPr>
        <w:spacing w:line="360" w:lineRule="auto"/>
        <w:ind w:left="0" w:firstLine="0"/>
        <w:jc w:val="both"/>
        <w:rPr>
          <w:color w:val="000000" w:themeColor="text1"/>
          <w:sz w:val="24"/>
          <w:szCs w:val="24"/>
        </w:rPr>
      </w:pPr>
      <w:r w:rsidRPr="003F7393">
        <w:rPr>
          <w:iCs/>
          <w:color w:val="000000" w:themeColor="text1"/>
          <w:sz w:val="24"/>
          <w:szCs w:val="24"/>
        </w:rPr>
        <w:t xml:space="preserve">A CONTRATADA deverá entregar ao setor responsável pela fiscalização do CONTRATO, </w:t>
      </w:r>
      <w:r w:rsidRPr="003F7393">
        <w:rPr>
          <w:color w:val="000000" w:themeColor="text1"/>
          <w:sz w:val="24"/>
          <w:szCs w:val="24"/>
        </w:rPr>
        <w:t>junto com a Nota Fiscal para fins de pagamento</w:t>
      </w:r>
      <w:r w:rsidRPr="003F7393">
        <w:rPr>
          <w:b/>
          <w:bCs/>
          <w:color w:val="000000" w:themeColor="text1"/>
          <w:sz w:val="24"/>
          <w:szCs w:val="24"/>
        </w:rPr>
        <w:t>,</w:t>
      </w:r>
      <w:r w:rsidRPr="003F7393">
        <w:rPr>
          <w:iCs/>
          <w:color w:val="000000" w:themeColor="text1"/>
          <w:sz w:val="24"/>
          <w:szCs w:val="24"/>
        </w:rPr>
        <w:t xml:space="preserve"> os seguintes documentos: </w:t>
      </w:r>
    </w:p>
    <w:p w14:paraId="7CC03F07" w14:textId="77777777" w:rsidR="00DB0650" w:rsidRPr="003F7393" w:rsidRDefault="00DB0650" w:rsidP="003F7393">
      <w:pPr>
        <w:widowControl w:val="0"/>
        <w:suppressAutoHyphens/>
        <w:spacing w:line="360" w:lineRule="auto"/>
        <w:jc w:val="both"/>
        <w:rPr>
          <w:rFonts w:eastAsia="Times New Roman"/>
          <w:color w:val="000000" w:themeColor="text1"/>
          <w:sz w:val="24"/>
          <w:szCs w:val="24"/>
          <w:lang w:eastAsia="zh-CN"/>
        </w:rPr>
      </w:pPr>
    </w:p>
    <w:p w14:paraId="763EDAFD" w14:textId="77777777" w:rsidR="00DB0650" w:rsidRPr="003F7393" w:rsidRDefault="00DB0650" w:rsidP="003F7393">
      <w:pPr>
        <w:pStyle w:val="PargrafodaLista"/>
        <w:widowControl w:val="0"/>
        <w:numPr>
          <w:ilvl w:val="0"/>
          <w:numId w:val="149"/>
        </w:numPr>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lastRenderedPageBreak/>
        <w:t xml:space="preserve">Prova de regularidade para com a </w:t>
      </w:r>
      <w:r w:rsidRPr="003F7393">
        <w:rPr>
          <w:rFonts w:ascii="Arial" w:eastAsia="Times New Roman" w:hAnsi="Arial" w:cs="Arial"/>
          <w:b/>
          <w:color w:val="000000" w:themeColor="text1"/>
          <w:sz w:val="24"/>
          <w:szCs w:val="24"/>
          <w:lang w:eastAsia="zh-CN"/>
        </w:rPr>
        <w:t>Fazenda Estadual</w:t>
      </w:r>
      <w:r w:rsidRPr="003F7393">
        <w:rPr>
          <w:rFonts w:ascii="Arial" w:eastAsia="Times New Roman" w:hAnsi="Arial" w:cs="Arial"/>
          <w:color w:val="000000" w:themeColor="text1"/>
          <w:sz w:val="24"/>
          <w:szCs w:val="24"/>
          <w:lang w:eastAsia="zh-CN"/>
        </w:rPr>
        <w:t xml:space="preserve"> do domicílio ou sede do licitante, ou outra equivalente, na forma da lei, com prazo de validade em vigor;</w:t>
      </w:r>
    </w:p>
    <w:p w14:paraId="64640808" w14:textId="77777777" w:rsidR="00DB0650" w:rsidRPr="003F7393" w:rsidRDefault="00DB0650" w:rsidP="003F7393">
      <w:pPr>
        <w:widowControl w:val="0"/>
        <w:suppressAutoHyphens/>
        <w:spacing w:line="360" w:lineRule="auto"/>
        <w:contextualSpacing/>
        <w:jc w:val="both"/>
        <w:rPr>
          <w:rFonts w:eastAsia="Times New Roman"/>
          <w:color w:val="000000" w:themeColor="text1"/>
          <w:sz w:val="24"/>
          <w:szCs w:val="24"/>
          <w:lang w:eastAsia="zh-CN"/>
        </w:rPr>
      </w:pPr>
    </w:p>
    <w:p w14:paraId="6C94F8F0"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com </w:t>
      </w:r>
      <w:r w:rsidRPr="003F7393">
        <w:rPr>
          <w:rFonts w:ascii="Arial" w:hAnsi="Arial" w:cs="Arial"/>
          <w:bCs/>
          <w:color w:val="000000" w:themeColor="text1"/>
          <w:sz w:val="24"/>
          <w:szCs w:val="24"/>
          <w:shd w:val="clear" w:color="auto" w:fill="FFFFFF"/>
        </w:rPr>
        <w:t xml:space="preserve">débitos relativos aos </w:t>
      </w:r>
      <w:r w:rsidRPr="003F7393">
        <w:rPr>
          <w:rFonts w:ascii="Arial" w:hAnsi="Arial" w:cs="Arial"/>
          <w:b/>
          <w:bCs/>
          <w:color w:val="000000" w:themeColor="text1"/>
          <w:sz w:val="24"/>
          <w:szCs w:val="24"/>
          <w:shd w:val="clear" w:color="auto" w:fill="FFFFFF"/>
        </w:rPr>
        <w:t xml:space="preserve">Tributos Federais </w:t>
      </w:r>
      <w:r w:rsidRPr="003F7393">
        <w:rPr>
          <w:rFonts w:ascii="Arial" w:hAnsi="Arial" w:cs="Arial"/>
          <w:bCs/>
          <w:color w:val="000000" w:themeColor="text1"/>
          <w:sz w:val="24"/>
          <w:szCs w:val="24"/>
          <w:shd w:val="clear" w:color="auto" w:fill="FFFFFF"/>
        </w:rPr>
        <w:t xml:space="preserve">e à dívida ativa da </w:t>
      </w:r>
      <w:r w:rsidRPr="003F7393">
        <w:rPr>
          <w:rFonts w:ascii="Arial" w:hAnsi="Arial" w:cs="Arial"/>
          <w:b/>
          <w:bCs/>
          <w:color w:val="000000" w:themeColor="text1"/>
          <w:sz w:val="24"/>
          <w:szCs w:val="24"/>
          <w:shd w:val="clear" w:color="auto" w:fill="FFFFFF"/>
        </w:rPr>
        <w:t>União</w:t>
      </w:r>
      <w:r w:rsidRPr="003F7393">
        <w:rPr>
          <w:rFonts w:ascii="Arial" w:hAnsi="Arial" w:cs="Arial"/>
          <w:bCs/>
          <w:color w:val="000000" w:themeColor="text1"/>
          <w:sz w:val="24"/>
          <w:szCs w:val="24"/>
          <w:shd w:val="clear" w:color="auto" w:fill="FFFFFF"/>
        </w:rPr>
        <w:t>;</w:t>
      </w:r>
    </w:p>
    <w:p w14:paraId="2A1F0DD1" w14:textId="77777777" w:rsidR="00DB0650" w:rsidRPr="003F7393" w:rsidRDefault="00DB0650" w:rsidP="003F7393">
      <w:pPr>
        <w:spacing w:line="360" w:lineRule="auto"/>
        <w:contextualSpacing/>
        <w:rPr>
          <w:rFonts w:eastAsia="Times New Roman"/>
          <w:color w:val="000000" w:themeColor="text1"/>
          <w:sz w:val="24"/>
          <w:szCs w:val="24"/>
          <w:lang w:eastAsia="zh-CN"/>
        </w:rPr>
      </w:pPr>
    </w:p>
    <w:p w14:paraId="0461E3DF" w14:textId="77777777" w:rsidR="00DB0650" w:rsidRPr="003F7393" w:rsidRDefault="00DB0650" w:rsidP="003F7393">
      <w:pPr>
        <w:pStyle w:val="PargrafodaLista"/>
        <w:widowControl w:val="0"/>
        <w:numPr>
          <w:ilvl w:val="0"/>
          <w:numId w:val="149"/>
        </w:numPr>
        <w:shd w:val="clear" w:color="auto" w:fill="FFFFFF"/>
        <w:suppressAutoHyphens/>
        <w:spacing w:line="360" w:lineRule="auto"/>
        <w:ind w:left="0" w:firstLine="0"/>
        <w:contextualSpacing/>
        <w:jc w:val="both"/>
        <w:rPr>
          <w:rFonts w:ascii="Arial" w:eastAsia="Times New Roman" w:hAnsi="Arial" w:cs="Arial"/>
          <w:b/>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para com o </w:t>
      </w:r>
      <w:r w:rsidRPr="003F7393">
        <w:rPr>
          <w:rFonts w:ascii="Arial" w:eastAsia="Times New Roman" w:hAnsi="Arial" w:cs="Arial"/>
          <w:b/>
          <w:color w:val="000000" w:themeColor="text1"/>
          <w:sz w:val="24"/>
          <w:szCs w:val="24"/>
          <w:lang w:eastAsia="zh-CN"/>
        </w:rPr>
        <w:t>FGTS</w:t>
      </w:r>
      <w:r w:rsidRPr="003F7393">
        <w:rPr>
          <w:rFonts w:ascii="Arial" w:eastAsia="Times New Roman" w:hAnsi="Arial" w:cs="Arial"/>
          <w:color w:val="000000" w:themeColor="text1"/>
          <w:sz w:val="24"/>
          <w:szCs w:val="24"/>
          <w:lang w:eastAsia="zh-CN"/>
        </w:rPr>
        <w:t xml:space="preserve">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A6F866D" w14:textId="77777777" w:rsidR="00DB0650" w:rsidRPr="003F7393" w:rsidRDefault="00DB0650" w:rsidP="003F7393">
      <w:pPr>
        <w:widowControl w:val="0"/>
        <w:suppressAutoHyphens/>
        <w:spacing w:line="360" w:lineRule="auto"/>
        <w:jc w:val="both"/>
        <w:rPr>
          <w:rFonts w:eastAsia="Times New Roman"/>
          <w:b/>
          <w:color w:val="000000" w:themeColor="text1"/>
          <w:sz w:val="24"/>
          <w:szCs w:val="24"/>
          <w:lang w:eastAsia="zh-CN"/>
        </w:rPr>
      </w:pPr>
    </w:p>
    <w:p w14:paraId="6384E813"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w:t>
      </w:r>
      <w:r w:rsidRPr="003F7393">
        <w:rPr>
          <w:rFonts w:ascii="Arial" w:eastAsia="Times New Roman" w:hAnsi="Arial" w:cs="Arial"/>
          <w:b/>
          <w:color w:val="000000" w:themeColor="text1"/>
          <w:sz w:val="24"/>
          <w:szCs w:val="24"/>
          <w:lang w:eastAsia="zh-CN"/>
        </w:rPr>
        <w:t>Trabalhista</w:t>
      </w:r>
      <w:r w:rsidRPr="003F7393">
        <w:rPr>
          <w:rFonts w:ascii="Arial" w:eastAsia="Times New Roman" w:hAnsi="Arial" w:cs="Arial"/>
          <w:color w:val="000000" w:themeColor="text1"/>
          <w:sz w:val="24"/>
          <w:szCs w:val="24"/>
          <w:lang w:eastAsia="zh-CN"/>
        </w:rPr>
        <w:t>, mediante a apresentação da CNDT – Certidão Negativa de Débitos Trabalhistas ou da CPDT – Certidão Positiva de Débitos Trabalhistas com efeitos de negativa;</w:t>
      </w:r>
    </w:p>
    <w:p w14:paraId="7CC810FE"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2240D64A"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Prova de regularidade de Débitos da </w:t>
      </w:r>
      <w:r w:rsidRPr="003F7393">
        <w:rPr>
          <w:rFonts w:ascii="Arial" w:eastAsia="Times New Roman" w:hAnsi="Arial" w:cs="Arial"/>
          <w:b/>
          <w:color w:val="000000" w:themeColor="text1"/>
          <w:sz w:val="24"/>
          <w:szCs w:val="24"/>
          <w:lang w:eastAsia="zh-CN"/>
        </w:rPr>
        <w:t>Fazenda Municipal</w:t>
      </w:r>
      <w:r w:rsidRPr="003F7393">
        <w:rPr>
          <w:rFonts w:ascii="Arial" w:eastAsia="Times New Roman" w:hAnsi="Arial" w:cs="Arial"/>
          <w:color w:val="000000" w:themeColor="text1"/>
          <w:sz w:val="24"/>
          <w:szCs w:val="24"/>
          <w:lang w:eastAsia="zh-CN"/>
        </w:rPr>
        <w:t xml:space="preserve"> (CND)</w:t>
      </w:r>
      <w:r w:rsidRPr="003F7393">
        <w:rPr>
          <w:rFonts w:ascii="Arial" w:hAnsi="Arial" w:cs="Arial"/>
          <w:color w:val="000000" w:themeColor="text1"/>
          <w:sz w:val="24"/>
          <w:szCs w:val="24"/>
        </w:rPr>
        <w:t xml:space="preserve"> do domicílio ou sede do licitante, ou outra equivalente, na forma da lei, com prazo de validade em vigor;</w:t>
      </w:r>
    </w:p>
    <w:p w14:paraId="2C698BA8" w14:textId="77777777" w:rsidR="00DB0650" w:rsidRPr="003F7393" w:rsidRDefault="00DB0650" w:rsidP="003F7393">
      <w:pPr>
        <w:widowControl w:val="0"/>
        <w:suppressAutoHyphens/>
        <w:overflowPunct w:val="0"/>
        <w:autoSpaceDE w:val="0"/>
        <w:spacing w:line="360" w:lineRule="auto"/>
        <w:jc w:val="both"/>
        <w:textAlignment w:val="baseline"/>
        <w:rPr>
          <w:rFonts w:eastAsia="Times New Roman"/>
          <w:color w:val="000000" w:themeColor="text1"/>
          <w:sz w:val="24"/>
          <w:szCs w:val="24"/>
          <w:lang w:eastAsia="zh-CN"/>
        </w:rPr>
      </w:pPr>
    </w:p>
    <w:p w14:paraId="681F7D67" w14:textId="77777777" w:rsidR="00DB0650" w:rsidRPr="003F7393" w:rsidRDefault="00DB0650" w:rsidP="003F7393">
      <w:pPr>
        <w:pStyle w:val="PargrafodaLista"/>
        <w:widowControl w:val="0"/>
        <w:numPr>
          <w:ilvl w:val="0"/>
          <w:numId w:val="149"/>
        </w:numPr>
        <w:suppressAutoHyphens/>
        <w:overflowPunct w:val="0"/>
        <w:autoSpaceDE w:val="0"/>
        <w:spacing w:line="360" w:lineRule="auto"/>
        <w:ind w:left="0" w:firstLine="0"/>
        <w:contextualSpacing/>
        <w:jc w:val="both"/>
        <w:textAlignment w:val="baseline"/>
        <w:rPr>
          <w:rFonts w:ascii="Arial" w:eastAsia="Times New Roman" w:hAnsi="Arial" w:cs="Arial"/>
          <w:color w:val="000000" w:themeColor="text1"/>
          <w:sz w:val="24"/>
          <w:szCs w:val="24"/>
          <w:lang w:eastAsia="zh-CN"/>
        </w:rPr>
      </w:pPr>
      <w:r w:rsidRPr="003F7393">
        <w:rPr>
          <w:rFonts w:ascii="Arial" w:eastAsia="Times New Roman" w:hAnsi="Arial" w:cs="Arial"/>
          <w:color w:val="000000" w:themeColor="text1"/>
          <w:sz w:val="24"/>
          <w:szCs w:val="24"/>
          <w:lang w:eastAsia="zh-CN"/>
        </w:rPr>
        <w:t xml:space="preserve">As </w:t>
      </w:r>
      <w:r w:rsidRPr="003F7393">
        <w:rPr>
          <w:rFonts w:ascii="Arial" w:eastAsia="Times New Roman" w:hAnsi="Arial" w:cs="Arial"/>
          <w:b/>
          <w:color w:val="000000" w:themeColor="text1"/>
          <w:sz w:val="24"/>
          <w:szCs w:val="24"/>
          <w:lang w:eastAsia="zh-CN"/>
        </w:rPr>
        <w:t>provas de regularidades</w:t>
      </w:r>
      <w:r w:rsidRPr="003F7393">
        <w:rPr>
          <w:rFonts w:ascii="Arial" w:eastAsia="Times New Roman" w:hAnsi="Arial" w:cs="Arial"/>
          <w:color w:val="000000" w:themeColor="text1"/>
          <w:sz w:val="24"/>
          <w:szCs w:val="24"/>
          <w:lang w:eastAsia="zh-CN"/>
        </w:rPr>
        <w:t xml:space="preserve"> poderão ser Certidões Negativas de Débitos ou Certidões Positivas com efeitos de Negativas.</w:t>
      </w:r>
    </w:p>
    <w:p w14:paraId="6FDCA3CC" w14:textId="77777777" w:rsidR="00927362" w:rsidRPr="003F7393" w:rsidRDefault="00927362" w:rsidP="003F7393">
      <w:pPr>
        <w:pStyle w:val="PargrafodaLista"/>
        <w:widowControl w:val="0"/>
        <w:suppressAutoHyphens/>
        <w:overflowPunct w:val="0"/>
        <w:autoSpaceDE w:val="0"/>
        <w:spacing w:line="360" w:lineRule="auto"/>
        <w:ind w:left="0"/>
        <w:contextualSpacing/>
        <w:jc w:val="both"/>
        <w:textAlignment w:val="baseline"/>
        <w:rPr>
          <w:rFonts w:ascii="Arial" w:eastAsia="Times New Roman" w:hAnsi="Arial" w:cs="Arial"/>
          <w:color w:val="000000" w:themeColor="text1"/>
          <w:sz w:val="24"/>
          <w:szCs w:val="24"/>
          <w:lang w:eastAsia="zh-CN"/>
        </w:rPr>
      </w:pPr>
    </w:p>
    <w:p w14:paraId="6BB68E51" w14:textId="4C5D220C" w:rsidR="00DB0650" w:rsidRPr="003F7393" w:rsidRDefault="00DB0650" w:rsidP="003F7393">
      <w:pPr>
        <w:pStyle w:val="PargrafodaLista"/>
        <w:numPr>
          <w:ilvl w:val="2"/>
          <w:numId w:val="25"/>
        </w:numPr>
        <w:spacing w:line="360" w:lineRule="auto"/>
        <w:ind w:left="0" w:firstLine="0"/>
        <w:jc w:val="both"/>
        <w:rPr>
          <w:rFonts w:ascii="Arial" w:hAnsi="Arial" w:cs="Arial"/>
          <w:color w:val="000000" w:themeColor="text1"/>
          <w:sz w:val="24"/>
          <w:szCs w:val="24"/>
        </w:rPr>
      </w:pPr>
      <w:r w:rsidRPr="003F7393">
        <w:rPr>
          <w:rFonts w:ascii="Arial" w:hAnsi="Arial" w:cs="Arial"/>
          <w:color w:val="000000" w:themeColor="text1"/>
          <w:sz w:val="24"/>
          <w:szCs w:val="24"/>
        </w:rPr>
        <w:t xml:space="preserve">Manter durante toda a vigência do CONTRATO, em compatibilidade com as obrigações assumidas, todas as condições exigidas para habilitação na licitação; </w:t>
      </w:r>
    </w:p>
    <w:p w14:paraId="557EAA0B" w14:textId="05AC02E2" w:rsidR="00DB0650" w:rsidRPr="003F7393" w:rsidRDefault="00DB0650" w:rsidP="003F7393">
      <w:pPr>
        <w:pStyle w:val="PargrafodaLista"/>
        <w:numPr>
          <w:ilvl w:val="4"/>
          <w:numId w:val="26"/>
        </w:numPr>
        <w:spacing w:line="360" w:lineRule="auto"/>
        <w:ind w:left="0" w:firstLine="0"/>
        <w:contextualSpacing/>
        <w:jc w:val="both"/>
        <w:rPr>
          <w:rFonts w:ascii="Arial" w:hAnsi="Arial" w:cs="Arial"/>
          <w:b/>
          <w:bCs/>
          <w:color w:val="000000" w:themeColor="text1"/>
          <w:sz w:val="24"/>
          <w:szCs w:val="24"/>
        </w:rPr>
      </w:pPr>
      <w:r w:rsidRPr="003F7393">
        <w:rPr>
          <w:rFonts w:ascii="Arial" w:hAnsi="Arial" w:cs="Arial"/>
          <w:color w:val="000000" w:themeColor="text1"/>
          <w:sz w:val="24"/>
          <w:szCs w:val="24"/>
        </w:rPr>
        <w:lastRenderedPageBreak/>
        <w:t>Cumprir, durante todo o período de execução do CONTRATO, a reserva de cargos prevista em lei para pessoa com deficiência, para reabilitado da Previdência Social ou para aprendiz, bem como as reservas de cargos previstas na legislação, quando for o caso;</w:t>
      </w:r>
    </w:p>
    <w:p w14:paraId="774E4222" w14:textId="25F7AE13"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 xml:space="preserve">Guardar sigilo sobre todas as informações obtidas em decorrência do cumprimento do CONTRATO; </w:t>
      </w:r>
    </w:p>
    <w:p w14:paraId="104BFFE6" w14:textId="181283E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Cumprir, além dos postulados legais vigentes de âmbito federal, estadual ou municipal, as normas de segurança;</w:t>
      </w:r>
    </w:p>
    <w:p w14:paraId="4EA4E39C" w14:textId="6A11D596"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Orientar e treinar seus empregados sobre os deveres previstos na Lei nº 13.709, de 14 de agosto de 2018, adotando medidas eficazes para proteção de dados pessoais a que tenha acesso por força da execução deste CONTRATO;</w:t>
      </w:r>
    </w:p>
    <w:p w14:paraId="26BCB556" w14:textId="10F0EBB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308559AB" w14:textId="08D17D30"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Submeter previamente, por escrito, ao CONTRATANTE, para análise e aprovação, quaisquer mudanças nos métodos executivos que fujam às especificações do memorial descritivo ou instrumento congênere.</w:t>
      </w:r>
    </w:p>
    <w:p w14:paraId="06CDBC28" w14:textId="58D6A614"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1DB80581" w14:textId="3CF99759"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O CONTRATADO será obrigado a reparar, corrigir, remover, reconstruir ou substituir, a suas expensas, no total ou em parte, o objeto do contrato em que se verificarem vícios, defeitos ou incorreções resultantes de sua execução ou de materiais nela empregados.</w:t>
      </w:r>
    </w:p>
    <w:p w14:paraId="37B7D777" w14:textId="3E9CDE1E"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lastRenderedPageBreak/>
        <w:t>O CONTRATADO será responsável pelos danos causados diretamente ao CONTRATANTE ou a terceiros em razão da execução do contrato, e não excluirá nem reduzirá essa responsabilidade a fiscalização ou o acompanhamento pelo CONTRATANTE.</w:t>
      </w:r>
    </w:p>
    <w:p w14:paraId="22D1D383" w14:textId="6707EE91"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Somente o CONTRATADO será responsável pelos encargos trabalhistas, previdenciários, fiscais e comerciais resultantes da execução do CONTRATO.</w:t>
      </w:r>
    </w:p>
    <w:p w14:paraId="66AC15EA" w14:textId="650F02BF" w:rsidR="00DB0650" w:rsidRPr="003F7393" w:rsidRDefault="00DB0650" w:rsidP="003F7393">
      <w:pPr>
        <w:pStyle w:val="PargrafodaLista"/>
        <w:numPr>
          <w:ilvl w:val="4"/>
          <w:numId w:val="26"/>
        </w:numPr>
        <w:spacing w:line="360" w:lineRule="auto"/>
        <w:ind w:left="0" w:firstLine="0"/>
        <w:contextualSpacing/>
        <w:jc w:val="both"/>
        <w:rPr>
          <w:rFonts w:ascii="Arial" w:hAnsi="Arial" w:cs="Arial"/>
          <w:color w:val="000000" w:themeColor="text1"/>
          <w:sz w:val="24"/>
          <w:szCs w:val="24"/>
        </w:rPr>
      </w:pPr>
      <w:r w:rsidRPr="003F7393">
        <w:rPr>
          <w:rFonts w:ascii="Arial" w:hAnsi="Arial" w:cs="Arial"/>
          <w:color w:val="000000" w:themeColor="text1"/>
          <w:sz w:val="24"/>
          <w:szCs w:val="24"/>
        </w:rPr>
        <w:t>A inadimplência do CONTRATADO em relação aos encargos trabalhistas, fiscais e comerciais não transferirá ao CONTRATANTE a responsabilidade pelo seu pagamento e não poderá onerar o objeto do CONTRATO nem restringir a regularização e o uso das obras e das edificações, inclusive perante o registro de imóveis.</w:t>
      </w:r>
    </w:p>
    <w:p w14:paraId="6E89B77F"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DEZOITO – DAS CONDIÇÕES DE IMPORTAÇÃO E A DATA E A TAXA DE CÂMBIO PARA CONVERSÃO, QUANDO FOR O CASO.</w:t>
      </w:r>
    </w:p>
    <w:p w14:paraId="3451860A" w14:textId="77777777" w:rsidR="00DB0650" w:rsidRPr="003F7393" w:rsidRDefault="00DB0650" w:rsidP="003F7393">
      <w:pPr>
        <w:spacing w:line="360" w:lineRule="auto"/>
        <w:rPr>
          <w:color w:val="000000" w:themeColor="text1"/>
          <w:sz w:val="24"/>
          <w:szCs w:val="24"/>
        </w:rPr>
      </w:pPr>
    </w:p>
    <w:p w14:paraId="44F607DC" w14:textId="6E0A1C9B" w:rsidR="00ED09E5" w:rsidRPr="00AE6774" w:rsidRDefault="00DB0650" w:rsidP="00751D6A">
      <w:pPr>
        <w:numPr>
          <w:ilvl w:val="1"/>
          <w:numId w:val="29"/>
        </w:numPr>
        <w:spacing w:line="360" w:lineRule="auto"/>
        <w:contextualSpacing/>
        <w:rPr>
          <w:color w:val="000000" w:themeColor="text1"/>
          <w:sz w:val="24"/>
          <w:szCs w:val="24"/>
        </w:rPr>
      </w:pPr>
      <w:r w:rsidRPr="00AE6774">
        <w:rPr>
          <w:color w:val="000000" w:themeColor="text1"/>
          <w:sz w:val="24"/>
          <w:szCs w:val="24"/>
        </w:rPr>
        <w:t>Não se aplica.</w:t>
      </w:r>
    </w:p>
    <w:p w14:paraId="4914778C" w14:textId="77777777" w:rsidR="00ED09E5" w:rsidRPr="003F7393" w:rsidRDefault="00ED09E5" w:rsidP="003F7393">
      <w:pPr>
        <w:spacing w:line="360" w:lineRule="auto"/>
        <w:rPr>
          <w:color w:val="000000" w:themeColor="text1"/>
          <w:sz w:val="24"/>
          <w:szCs w:val="24"/>
        </w:rPr>
      </w:pPr>
    </w:p>
    <w:p w14:paraId="4417757D"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DEZENOVE – DA OBRIGAÇÃO DO CONTRATADO DE MANTER, DURANTE TODA A EXECUÇÃO DO CONTRATO, EM COMPATIBILIDADE COM AS OBRIGAÇÕES POR ELE ASSUMIDAS, TODAS AS CONDIÇÕES EXIGIDAS PARA A HABILITAÇÃO NA LICITAÇÃO, OU PARA A QUALIFICAÇÃO.</w:t>
      </w:r>
    </w:p>
    <w:p w14:paraId="53032336" w14:textId="77777777" w:rsidR="00DB0650" w:rsidRPr="003F7393" w:rsidRDefault="00DB0650" w:rsidP="003F7393">
      <w:pPr>
        <w:spacing w:line="360" w:lineRule="auto"/>
        <w:rPr>
          <w:color w:val="000000" w:themeColor="text1"/>
          <w:sz w:val="24"/>
          <w:szCs w:val="24"/>
        </w:rPr>
      </w:pPr>
    </w:p>
    <w:p w14:paraId="3A6AB08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19.1 O CONTRATADO obriga-se a manter durante toda a vigência deste CONTRATO, em compatibilidade com as obrigações assumidas, todas as condições exigidas para habilitação na licitação, ou para qualificação, na contratação direta.</w:t>
      </w:r>
    </w:p>
    <w:p w14:paraId="6FF0DDED" w14:textId="77777777" w:rsidR="00DB0650" w:rsidRPr="003F7393" w:rsidRDefault="00DB0650" w:rsidP="003F7393">
      <w:pPr>
        <w:spacing w:line="360" w:lineRule="auto"/>
        <w:jc w:val="both"/>
        <w:rPr>
          <w:color w:val="000000" w:themeColor="text1"/>
          <w:sz w:val="24"/>
          <w:szCs w:val="24"/>
        </w:rPr>
      </w:pPr>
    </w:p>
    <w:p w14:paraId="067EC3CA"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CLÁUSULA VINTE – DA OBRIGAÇÃO DE O CONTRATADO CUMPRIR AS EXIGÊNCIAS DE RESERVA DE CARGOS PREVISTA EM LEI, BEM COMO EM OUTRAS NORMAS ESPECÍFICAS, PARA PESSOA COM DEFICIÊNCIA, PARA REABILITADO DA PREVIDÊNCIA SOCIAL E PARA APRENDIZ.</w:t>
      </w:r>
    </w:p>
    <w:p w14:paraId="4829C512" w14:textId="77777777" w:rsidR="00DB0650" w:rsidRPr="003F7393" w:rsidRDefault="00DB0650" w:rsidP="003F7393">
      <w:pPr>
        <w:spacing w:line="360" w:lineRule="auto"/>
        <w:jc w:val="both"/>
        <w:rPr>
          <w:color w:val="000000" w:themeColor="text1"/>
          <w:sz w:val="24"/>
          <w:szCs w:val="24"/>
        </w:rPr>
      </w:pPr>
    </w:p>
    <w:p w14:paraId="057A0F38"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20.1 O CONTRATADO obriga-se a manter durante toda a vigência deste CONTRATO, em compatibilidade com as obrigações assumidas, quando for o caso, em cumprir as exigências de reserva de cargos prevista em lei, bem como em outras normas específicas, para pessoa com deficiência, para reabilitado da previdência social e para aprendiz.</w:t>
      </w:r>
    </w:p>
    <w:p w14:paraId="36A69C5B" w14:textId="77777777" w:rsidR="00DB0650" w:rsidRPr="003F7393" w:rsidRDefault="00DB0650" w:rsidP="003F7393">
      <w:pPr>
        <w:spacing w:line="360" w:lineRule="auto"/>
        <w:jc w:val="both"/>
        <w:rPr>
          <w:color w:val="000000" w:themeColor="text1"/>
          <w:sz w:val="24"/>
          <w:szCs w:val="24"/>
        </w:rPr>
      </w:pPr>
    </w:p>
    <w:p w14:paraId="30C90DB3" w14:textId="77777777" w:rsidR="00DB0650" w:rsidRPr="003F7393" w:rsidRDefault="00DB0650" w:rsidP="003F7393">
      <w:pPr>
        <w:keepNext/>
        <w:keepLines/>
        <w:numPr>
          <w:ilvl w:val="0"/>
          <w:numId w:val="23"/>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UM – MODELO DE GESTÃO DO CONTRATO.</w:t>
      </w:r>
    </w:p>
    <w:p w14:paraId="4AB9512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sz w:val="24"/>
          <w:szCs w:val="24"/>
        </w:rPr>
        <w:t>O contrato deverá ser executado fielmente pelas partes, de acordo com as cláusulas avençadas e as normas da Lei nº 14.133, de 2021, e cada parte responderá pelas consequências de sua inexecução total ou parcial.</w:t>
      </w:r>
    </w:p>
    <w:p w14:paraId="426AFE7D"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Em caso de impedimento, ordem de paralisação ou suspensão do contrato, o cronograma de execução será prorrogado automaticamente pelo tempo correspondente, anotadas tais circunstâncias mediante simples apostila.</w:t>
      </w:r>
    </w:p>
    <w:p w14:paraId="1DB1D987"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As comunicações entre o órgão ou entidade e a contratada devem ser realizadas por escrito sempre que o ato exigir tal formalidade, admitindo-se o uso de mensagem eletrônica para esse fim.</w:t>
      </w:r>
    </w:p>
    <w:p w14:paraId="4AF2DAE5"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órgão ou entidade poderá convocar representante da empresa para adoção de providências que devam ser cumpridas de imediato.</w:t>
      </w:r>
    </w:p>
    <w:p w14:paraId="61C46EA3" w14:textId="77777777" w:rsidR="00DB0650" w:rsidRPr="003F7393" w:rsidRDefault="00DB0650" w:rsidP="003F7393">
      <w:pPr>
        <w:numPr>
          <w:ilvl w:val="1"/>
          <w:numId w:val="71"/>
        </w:numPr>
        <w:spacing w:afterLines="120" w:after="288" w:line="360" w:lineRule="auto"/>
        <w:ind w:left="0" w:firstLine="0"/>
        <w:jc w:val="both"/>
        <w:rPr>
          <w:rFonts w:eastAsiaTheme="minorEastAsia"/>
          <w:color w:val="000000" w:themeColor="text1"/>
          <w:sz w:val="24"/>
          <w:szCs w:val="24"/>
        </w:rPr>
      </w:pPr>
      <w:r w:rsidRPr="003F7393">
        <w:rPr>
          <w:rFonts w:eastAsiaTheme="minorEastAsia"/>
          <w:color w:val="000000" w:themeColor="text1"/>
          <w:sz w:val="24"/>
          <w:szCs w:val="24"/>
        </w:rPr>
        <w:t>Após a assinatura do contrato ou instrumento equivalente</w:t>
      </w:r>
      <w:r w:rsidRPr="003F7393">
        <w:rPr>
          <w:rFonts w:eastAsiaTheme="minorEastAsia"/>
          <w:strike/>
          <w:color w:val="000000" w:themeColor="text1"/>
          <w:sz w:val="24"/>
          <w:szCs w:val="24"/>
        </w:rPr>
        <w:t>,</w:t>
      </w:r>
      <w:r w:rsidRPr="003F7393">
        <w:rPr>
          <w:rFonts w:eastAsiaTheme="minorEastAsia"/>
          <w:color w:val="000000" w:themeColor="text1"/>
          <w:sz w:val="24"/>
          <w:szCs w:val="24"/>
        </w:rPr>
        <w:t xml:space="preserve"> o órgão ou entidade poderá convocar o representante da empresa contratada para reunião inicial para </w:t>
      </w:r>
      <w:r w:rsidRPr="003F7393">
        <w:rPr>
          <w:rFonts w:eastAsiaTheme="minorEastAsia"/>
          <w:color w:val="000000" w:themeColor="text1"/>
          <w:sz w:val="24"/>
          <w:szCs w:val="24"/>
        </w:rPr>
        <w:lastRenderedPageBreak/>
        <w:t>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47D54F30"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A execução do contrato deverá ser acompanhada e fiscalizada pelo gestor/fiscal de contratos.</w:t>
      </w:r>
    </w:p>
    <w:p w14:paraId="5D4BB47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acompanhará a execução do contrato, para que sejam cumpridas todas as condições estabelecidas no contrato, de modo a assegurar os melhores resultados para a Administração. </w:t>
      </w:r>
    </w:p>
    <w:p w14:paraId="3C56EC68" w14:textId="77777777" w:rsidR="00DB0650" w:rsidRPr="003F7393" w:rsidRDefault="00DB0650" w:rsidP="003F7393">
      <w:pPr>
        <w:numPr>
          <w:ilvl w:val="1"/>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anotará no histórico de gerenciamento do contrato todas as ocorrências relacionadas à execução do contrato, com a descrição do que for necessário para a regularização das faltas ou dos defeitos observados. </w:t>
      </w:r>
    </w:p>
    <w:p w14:paraId="6DB82DF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Identificada qualquer inexatidão ou irregularidade, o gestor/fiscal de contratos emitirá notificações para a correção da execução do contrato, determinando prazo para a correção. </w:t>
      </w:r>
    </w:p>
    <w:p w14:paraId="4DC7606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informará à Diretoria Geral, em tempo hábil, a situação que demandar decisão ou adoção de medidas que ultrapassem sua competência, para que adote as medidas necessárias e saneadoras, se for o caso. </w:t>
      </w:r>
    </w:p>
    <w:p w14:paraId="74CB0265"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No caso de ocorrências que possam inviabilizar a execução do contrato nas datas aprazadas, o gestor/fiscal de contratos comunicará o fato imediatamente à Diretoria Geral.</w:t>
      </w:r>
    </w:p>
    <w:p w14:paraId="2B27E3DD"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O gestor/fiscal de contratos comunicará à Diretoria Geral, em tempo hábil, o término do contrato sob sua responsabilidade, com vistas à renovação tempestiva ou à prorrogação contratual.</w:t>
      </w:r>
    </w:p>
    <w:p w14:paraId="345D62D6"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O gestor/fiscal de contratos verificará a manutenção das condições de habilitação da contratada, acompanhará o empenho, o pagamento, as garantias e a formalização de apostilamento e termos aditivos, solicitando quaisquer documentos comprobatórios pertinentes, caso necessário.</w:t>
      </w:r>
    </w:p>
    <w:p w14:paraId="7DA58581"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Caso ocorram descumprimento das obrigações contratuais, o gestor/fiscal de contratos atuará tempestivamente na solução do problema, reportando ao Diretor Geral para que tome as providências cabíveis, quando ultrapassar a sua competência.</w:t>
      </w:r>
    </w:p>
    <w:p w14:paraId="51FF96EE"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554E060C"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a manutenção das condições de habilitação da contratada, para fins de empenho de despesa e pagamento, e anotará os problemas que obstem o fluxo normal da liquidação e do pagamento da despesa no relatório de riscos eventuais. </w:t>
      </w:r>
    </w:p>
    <w:p w14:paraId="2D4ACF2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 xml:space="preserve">O gestor/fiscal de contratos acompanhará os registros realizados pelos fiscais do contrato, de todas as ocorrências relacionadas à execução do contrato e as medidas adotadas, informando, se for o caso, à autoridade superior àquelas que ultrapassarem a sua competência. </w:t>
      </w:r>
    </w:p>
    <w:p w14:paraId="29FAE2DE"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lastRenderedPageBreak/>
        <w:t xml:space="preserve">O gestor/fiscal de contratos emitirá documento comprobatório da avaliação realizada pelos fiscais técnico, caso ocorram, ao cumprimento de obrigações assumidas pelo contratado, com menção ao seu desempenho na execução contratual, baseado nos indicadores objetivamente definidos e aferidos, e a eventuais penalidades aplicadas, devendo constar do cadastro de atesto de cumprimento de obrigações. </w:t>
      </w:r>
    </w:p>
    <w:p w14:paraId="18DE193F" w14:textId="77777777" w:rsidR="00DB0650" w:rsidRPr="003F7393" w:rsidRDefault="00DB0650" w:rsidP="003F7393">
      <w:pPr>
        <w:numPr>
          <w:ilvl w:val="2"/>
          <w:numId w:val="71"/>
        </w:numPr>
        <w:spacing w:afterLines="120" w:after="288" w:line="360" w:lineRule="auto"/>
        <w:ind w:left="0" w:firstLine="0"/>
        <w:jc w:val="both"/>
        <w:rPr>
          <w:rFonts w:eastAsia="Arial Unicode MS"/>
          <w:color w:val="000000"/>
          <w:sz w:val="24"/>
          <w:szCs w:val="24"/>
        </w:rPr>
      </w:pPr>
      <w:r w:rsidRPr="003F7393">
        <w:rPr>
          <w:rFonts w:eastAsia="Arial Unicode MS"/>
          <w:color w:val="000000"/>
          <w:sz w:val="24"/>
          <w:szCs w:val="24"/>
        </w:rPr>
        <w:t>O gestor/fiscal de contratos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14:paraId="1B7B3B03" w14:textId="77777777" w:rsidR="00DB0650" w:rsidRPr="003F7393" w:rsidRDefault="00DB0650" w:rsidP="003F7393">
      <w:pPr>
        <w:numPr>
          <w:ilvl w:val="1"/>
          <w:numId w:val="71"/>
        </w:numPr>
        <w:spacing w:afterLines="120" w:after="288" w:line="360" w:lineRule="auto"/>
        <w:ind w:left="0" w:firstLine="0"/>
        <w:jc w:val="both"/>
        <w:rPr>
          <w:rFonts w:eastAsia="Arial Unicode MS"/>
          <w:sz w:val="24"/>
          <w:szCs w:val="24"/>
        </w:rPr>
      </w:pPr>
      <w:r w:rsidRPr="003F7393">
        <w:rPr>
          <w:rFonts w:eastAsia="Arial Unicode MS"/>
          <w:sz w:val="24"/>
          <w:szCs w:val="24"/>
        </w:rPr>
        <w:t xml:space="preserve">O gestor/fiscal de contratos poderá elaborar relatório final com informações sobre a consecução dos objetivos que tenham justificado a contratação e eventuais condutas a serem adotadas para o aprimoramento das atividades da Administração. </w:t>
      </w:r>
    </w:p>
    <w:p w14:paraId="062BE20F" w14:textId="1C9A614F" w:rsidR="00927362" w:rsidRPr="003F7393" w:rsidRDefault="00DB0650"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rPr>
        <w:t xml:space="preserve"> </w:t>
      </w:r>
      <w:r w:rsidR="00927362" w:rsidRPr="003F7393">
        <w:rPr>
          <w:rFonts w:ascii="Arial" w:eastAsia="Arial Unicode MS" w:hAnsi="Arial" w:cs="Arial"/>
          <w:sz w:val="24"/>
          <w:szCs w:val="24"/>
          <w:lang w:eastAsia="pt-BR"/>
        </w:rPr>
        <w:t>O fornecimento e a execução do objeto serão acompanhados e fiscalizados pela servidora Tamara Martiniuk, designada para esta função como Gestora de Contratos, e fiscalizada pel</w:t>
      </w:r>
      <w:r w:rsidR="00ED09E5">
        <w:rPr>
          <w:rFonts w:ascii="Arial" w:eastAsia="Arial Unicode MS" w:hAnsi="Arial" w:cs="Arial"/>
          <w:sz w:val="24"/>
          <w:szCs w:val="24"/>
          <w:lang w:eastAsia="pt-BR"/>
        </w:rPr>
        <w:t xml:space="preserve">a mesma servidora; </w:t>
      </w:r>
      <w:r w:rsidR="00927362" w:rsidRPr="003F7393">
        <w:rPr>
          <w:rFonts w:ascii="Arial" w:eastAsia="Arial Unicode MS" w:hAnsi="Arial" w:cs="Arial"/>
          <w:sz w:val="24"/>
          <w:szCs w:val="24"/>
          <w:lang w:eastAsia="pt-BR"/>
        </w:rPr>
        <w:t>designad</w:t>
      </w:r>
      <w:r w:rsidR="00ED09E5">
        <w:rPr>
          <w:rFonts w:ascii="Arial" w:eastAsia="Arial Unicode MS" w:hAnsi="Arial" w:cs="Arial"/>
          <w:sz w:val="24"/>
          <w:szCs w:val="24"/>
          <w:lang w:eastAsia="pt-BR"/>
        </w:rPr>
        <w:t>a como</w:t>
      </w:r>
      <w:r w:rsidR="00927362" w:rsidRPr="003F7393">
        <w:rPr>
          <w:rFonts w:ascii="Arial" w:eastAsia="Arial Unicode MS" w:hAnsi="Arial" w:cs="Arial"/>
          <w:sz w:val="24"/>
          <w:szCs w:val="24"/>
          <w:lang w:eastAsia="pt-BR"/>
        </w:rPr>
        <w:t xml:space="preserve"> Fiscal de Contratos, ou por qualquer outro servidor que venha a substituí-los, permitida a contratação de terceiros para assisti-los e subsidiá-los de informações pertinentes a esta atribuição. </w:t>
      </w:r>
    </w:p>
    <w:p w14:paraId="6193B39C" w14:textId="6293F076" w:rsidR="00DB0650" w:rsidRPr="003F7393" w:rsidRDefault="00BF1CF1" w:rsidP="003F7393">
      <w:pPr>
        <w:pStyle w:val="PargrafodaLista"/>
        <w:numPr>
          <w:ilvl w:val="1"/>
          <w:numId w:val="71"/>
        </w:numPr>
        <w:spacing w:line="360" w:lineRule="auto"/>
        <w:ind w:left="0" w:firstLine="0"/>
        <w:jc w:val="both"/>
        <w:rPr>
          <w:rFonts w:ascii="Arial" w:eastAsia="Arial Unicode MS" w:hAnsi="Arial" w:cs="Arial"/>
          <w:sz w:val="24"/>
          <w:szCs w:val="24"/>
          <w:lang w:eastAsia="pt-BR"/>
        </w:rPr>
      </w:pPr>
      <w:r w:rsidRPr="003F7393">
        <w:rPr>
          <w:rFonts w:ascii="Arial" w:eastAsia="Arial Unicode MS" w:hAnsi="Arial" w:cs="Arial"/>
          <w:sz w:val="24"/>
          <w:szCs w:val="24"/>
          <w:lang w:eastAsia="pt-BR"/>
        </w:rPr>
        <w:t>. Serão anotadas em formulários próprios todas as ocorrências relacionadas com o fornecimento mencionado, determinando o que for necessário à regularização das faltas ou defeitos observados.</w:t>
      </w:r>
    </w:p>
    <w:p w14:paraId="7A5E597C" w14:textId="77777777" w:rsidR="00DB0650" w:rsidRPr="003F7393" w:rsidRDefault="00DB0650" w:rsidP="003F7393">
      <w:pPr>
        <w:numPr>
          <w:ilvl w:val="1"/>
          <w:numId w:val="71"/>
        </w:numPr>
        <w:spacing w:before="120" w:after="120" w:line="360" w:lineRule="auto"/>
        <w:ind w:left="0" w:firstLine="0"/>
        <w:jc w:val="both"/>
        <w:rPr>
          <w:rFonts w:eastAsia="Arial Unicode MS"/>
          <w:sz w:val="24"/>
          <w:szCs w:val="24"/>
        </w:rPr>
      </w:pPr>
      <w:r w:rsidRPr="003F7393">
        <w:rPr>
          <w:rFonts w:eastAsia="Arial Unicode MS"/>
          <w:sz w:val="24"/>
          <w:szCs w:val="24"/>
        </w:rPr>
        <w:t xml:space="preserve">A CONTRATADA deverá entregar ao setor responsável do CONTRATO, junto com a Nota Fiscal para fins de pagamento, os seguintes documentos: </w:t>
      </w:r>
    </w:p>
    <w:p w14:paraId="109BE6E1" w14:textId="77777777" w:rsidR="00DB0650" w:rsidRPr="003F7393" w:rsidRDefault="00DB0650" w:rsidP="003F7393">
      <w:pPr>
        <w:spacing w:line="360" w:lineRule="auto"/>
        <w:jc w:val="both"/>
        <w:rPr>
          <w:rFonts w:eastAsia="Arial Unicode MS"/>
          <w:sz w:val="24"/>
          <w:szCs w:val="24"/>
        </w:rPr>
      </w:pPr>
    </w:p>
    <w:p w14:paraId="47F510E4"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lastRenderedPageBreak/>
        <w:t>Prova de regularidade para com a Fazenda Estadual do domicílio ou sede do licitante, ou outra equivalente, na forma da lei, com prazo de validade em vigor;</w:t>
      </w:r>
    </w:p>
    <w:p w14:paraId="1F95DBCA" w14:textId="77777777" w:rsidR="00DB0650" w:rsidRPr="003F7393" w:rsidRDefault="00DB0650" w:rsidP="003F7393">
      <w:pPr>
        <w:spacing w:line="360" w:lineRule="auto"/>
        <w:jc w:val="both"/>
        <w:rPr>
          <w:rFonts w:eastAsia="Arial Unicode MS"/>
          <w:sz w:val="24"/>
          <w:szCs w:val="24"/>
        </w:rPr>
      </w:pPr>
    </w:p>
    <w:p w14:paraId="531D8982"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com débitos relativos aos Tributos Federais e à dívida ativa da União;</w:t>
      </w:r>
    </w:p>
    <w:p w14:paraId="2F3111C0" w14:textId="77777777" w:rsidR="00DB0650" w:rsidRPr="003F7393" w:rsidRDefault="00DB0650" w:rsidP="003F7393">
      <w:pPr>
        <w:spacing w:line="360" w:lineRule="auto"/>
        <w:jc w:val="both"/>
        <w:rPr>
          <w:rFonts w:eastAsia="Arial Unicode MS"/>
          <w:sz w:val="24"/>
          <w:szCs w:val="24"/>
        </w:rPr>
      </w:pPr>
    </w:p>
    <w:p w14:paraId="0882BE35"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AC7A75C" w14:textId="77777777" w:rsidR="00DB0650" w:rsidRPr="003F7393" w:rsidRDefault="00DB0650" w:rsidP="003F7393">
      <w:pPr>
        <w:spacing w:line="360" w:lineRule="auto"/>
        <w:jc w:val="both"/>
        <w:rPr>
          <w:rFonts w:eastAsia="Arial Unicode MS"/>
          <w:sz w:val="24"/>
          <w:szCs w:val="24"/>
        </w:rPr>
      </w:pPr>
    </w:p>
    <w:p w14:paraId="786C3F6C"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Trabalhista, mediante a apresentação da CNDT – Certidão Negativa de Débitos Trabalhistas ou da CPDT – Certidão Positiva de Débitos Trabalhistas com efeitos de negativa;</w:t>
      </w:r>
    </w:p>
    <w:p w14:paraId="6BCA0B9E" w14:textId="77777777" w:rsidR="00DB0650" w:rsidRPr="003F7393" w:rsidRDefault="00DB0650" w:rsidP="003F7393">
      <w:pPr>
        <w:spacing w:line="360" w:lineRule="auto"/>
        <w:jc w:val="both"/>
        <w:rPr>
          <w:rFonts w:eastAsia="Arial Unicode MS"/>
          <w:sz w:val="24"/>
          <w:szCs w:val="24"/>
        </w:rPr>
      </w:pPr>
    </w:p>
    <w:p w14:paraId="412C9021"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Prova de regularidade de Débitos da Fazenda Municipal (CND) do domicílio ou sede do licitante, ou outra equivalente, na forma da lei, com prazo de validade em vigor;</w:t>
      </w:r>
    </w:p>
    <w:p w14:paraId="65A212D5" w14:textId="77777777" w:rsidR="00DB0650" w:rsidRPr="003F7393" w:rsidRDefault="00DB0650" w:rsidP="003F7393">
      <w:pPr>
        <w:spacing w:after="200" w:line="360" w:lineRule="auto"/>
        <w:contextualSpacing/>
        <w:rPr>
          <w:rFonts w:eastAsia="Arial Unicode MS"/>
          <w:i/>
          <w:iCs/>
          <w:sz w:val="24"/>
          <w:szCs w:val="24"/>
        </w:rPr>
      </w:pPr>
    </w:p>
    <w:p w14:paraId="15B97536" w14:textId="77777777" w:rsidR="00DB0650" w:rsidRPr="003F7393" w:rsidRDefault="00DB0650" w:rsidP="003F7393">
      <w:pPr>
        <w:numPr>
          <w:ilvl w:val="0"/>
          <w:numId w:val="72"/>
        </w:numPr>
        <w:spacing w:line="360" w:lineRule="auto"/>
        <w:ind w:left="0" w:firstLine="0"/>
        <w:jc w:val="both"/>
        <w:rPr>
          <w:rFonts w:eastAsia="Arial Unicode MS"/>
          <w:sz w:val="24"/>
          <w:szCs w:val="24"/>
        </w:rPr>
      </w:pPr>
      <w:r w:rsidRPr="003F7393">
        <w:rPr>
          <w:rFonts w:eastAsia="Arial Unicode MS"/>
          <w:sz w:val="24"/>
          <w:szCs w:val="24"/>
        </w:rPr>
        <w:t>As provas de regularidades poderão ser Certidões Negativas de Débitos ou Certidões Positivas com efeitos de Negativas.</w:t>
      </w:r>
    </w:p>
    <w:p w14:paraId="6788E148" w14:textId="77777777" w:rsidR="00ED09E5" w:rsidRDefault="00ED09E5" w:rsidP="003F7393">
      <w:pPr>
        <w:keepNext/>
        <w:keepLines/>
        <w:tabs>
          <w:tab w:val="left" w:pos="567"/>
        </w:tabs>
        <w:spacing w:line="360" w:lineRule="auto"/>
        <w:jc w:val="both"/>
        <w:outlineLvl w:val="0"/>
        <w:rPr>
          <w:rFonts w:eastAsiaTheme="majorEastAsia"/>
          <w:b/>
          <w:bCs/>
          <w:color w:val="000000" w:themeColor="text1"/>
          <w:sz w:val="24"/>
          <w:szCs w:val="24"/>
        </w:rPr>
      </w:pPr>
    </w:p>
    <w:p w14:paraId="4C0BCE69" w14:textId="6993D615"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22. CLÁUSULA VINTE E DOIS – DOS CASOS DE EXTINÇÃO.</w:t>
      </w:r>
    </w:p>
    <w:p w14:paraId="7BFA5E7E" w14:textId="77777777" w:rsidR="00DB0650" w:rsidRPr="003F7393" w:rsidRDefault="00DB0650" w:rsidP="003F7393">
      <w:pPr>
        <w:spacing w:line="360" w:lineRule="auto"/>
        <w:rPr>
          <w:color w:val="000000" w:themeColor="text1"/>
          <w:sz w:val="24"/>
          <w:szCs w:val="24"/>
        </w:rPr>
      </w:pPr>
    </w:p>
    <w:p w14:paraId="4F080B7F"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22.1 O CONTRATO se extingue quando cumpridas as obrigações de ambas as partes, ainda que isso ocorra antes do prazo estipulado para tanto.</w:t>
      </w:r>
    </w:p>
    <w:p w14:paraId="5941F000" w14:textId="01F16F35" w:rsidR="00EB09F0" w:rsidRPr="003F7393" w:rsidRDefault="00EB09F0" w:rsidP="003F7393">
      <w:pPr>
        <w:spacing w:line="360" w:lineRule="auto"/>
        <w:jc w:val="both"/>
        <w:rPr>
          <w:color w:val="000000" w:themeColor="text1"/>
          <w:sz w:val="24"/>
          <w:szCs w:val="24"/>
        </w:rPr>
      </w:pPr>
      <w:r w:rsidRPr="003F7393">
        <w:rPr>
          <w:color w:val="000000" w:themeColor="text1"/>
          <w:sz w:val="24"/>
          <w:szCs w:val="24"/>
        </w:rPr>
        <w:lastRenderedPageBreak/>
        <w:t>22.1.1  Em conformidade com o artigo 106 da Lei Federal 14.133/2021 a CONTRATANTE terá a opção de extinguir o contrato, sem ônus, quando não dispuser de créditos orçamentários para sua continuidade ou quando entender que o contrato não mais lhe oferece vantagem, observado, ainda, o parágrafo primeiro do mesmo diploma legal.</w:t>
      </w:r>
    </w:p>
    <w:p w14:paraId="02ADED91"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 Se as obrigações não forem cumpridas no prazo estipulado, a vigência ficará prorrogada até a conclusão do objeto, caso em que deverá a Administração providenciar a readequação do cronograma fixado para o CONTRATO.</w:t>
      </w:r>
    </w:p>
    <w:p w14:paraId="657F92C3"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22.2.1. Quando a não conclusão do CONTRATO referida no item anterior decorrer de culpa do CONTRATADO:</w:t>
      </w:r>
    </w:p>
    <w:p w14:paraId="6A2E40C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a)</w:t>
      </w:r>
      <w:r w:rsidRPr="003F7393">
        <w:rPr>
          <w:color w:val="000000" w:themeColor="text1"/>
          <w:sz w:val="24"/>
          <w:szCs w:val="24"/>
        </w:rPr>
        <w:tab/>
        <w:t xml:space="preserve">ficará ele constituído em mora, sendo-lhe aplicáveis as respectivas sanções administrativas; e  </w:t>
      </w:r>
    </w:p>
    <w:p w14:paraId="0B78A98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b)</w:t>
      </w:r>
      <w:r w:rsidRPr="003F7393">
        <w:rPr>
          <w:color w:val="000000" w:themeColor="text1"/>
          <w:sz w:val="24"/>
          <w:szCs w:val="24"/>
        </w:rPr>
        <w:tab/>
        <w:t>poderá a Administração optar pela extinção do CONTRATO e, nesse caso, adotará as medidas admitidas em lei para a continuidade da execução contratual.</w:t>
      </w:r>
    </w:p>
    <w:p w14:paraId="2F0D5F1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 O CONTRATO pode ser extinto antes de cumpridas as obrigações nele estipuladas, ou antes do prazo nele fixado, por algum dos motivos previstos no artigo 137 da Lei nº 14.133/21, bem como amigavelmente, assegurados o contraditório e a ampla defesa.</w:t>
      </w:r>
    </w:p>
    <w:p w14:paraId="2F05B92B"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22.3.1 Nesta hipótese, aplicam-se também os artigos 138 e 139 da mesma Lei.</w:t>
      </w:r>
    </w:p>
    <w:p w14:paraId="099D68DD"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 A alteração social ou a modificação da finalidade ou da estrutura da empresa não ensejará a rescisão se não restringir sua capacidade de concluir o CONTRATO.</w:t>
      </w:r>
    </w:p>
    <w:p w14:paraId="76CC8946"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22.3.2.1 Se a operação implicar mudança da pessoa jurídica CONTRATADA, deverá ser formalizado termo aditivo para alteração subjetiva.</w:t>
      </w:r>
    </w:p>
    <w:p w14:paraId="1FBB3BF7"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 O termo de rescisão, sempre que possível, será precedido:</w:t>
      </w:r>
    </w:p>
    <w:p w14:paraId="6CF83E2E"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22.4.1 Balanço dos eventos contratuais já cumpridos ou parcialmente cumpridos;</w:t>
      </w:r>
    </w:p>
    <w:p w14:paraId="0A76678C"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22.4.2 Relação dos pagamentos já efetuados e ainda devidos;</w:t>
      </w:r>
    </w:p>
    <w:p w14:paraId="7B6F0AA5" w14:textId="77777777" w:rsidR="00DB0650" w:rsidRPr="003F7393" w:rsidRDefault="00DB0650" w:rsidP="003F7393">
      <w:pPr>
        <w:spacing w:line="360" w:lineRule="auto"/>
        <w:jc w:val="both"/>
        <w:rPr>
          <w:color w:val="000000" w:themeColor="text1"/>
          <w:sz w:val="24"/>
          <w:szCs w:val="24"/>
        </w:rPr>
      </w:pPr>
      <w:r w:rsidRPr="003F7393">
        <w:rPr>
          <w:color w:val="000000" w:themeColor="text1"/>
          <w:sz w:val="24"/>
          <w:szCs w:val="24"/>
        </w:rPr>
        <w:t xml:space="preserve">22.4.3 Indenizações e multas. </w:t>
      </w:r>
    </w:p>
    <w:p w14:paraId="6DF86342" w14:textId="77777777" w:rsidR="00DB0650" w:rsidRPr="003F7393" w:rsidRDefault="00DB0650" w:rsidP="003F7393">
      <w:pPr>
        <w:spacing w:line="360" w:lineRule="auto"/>
        <w:jc w:val="both"/>
        <w:rPr>
          <w:color w:val="000000" w:themeColor="text1"/>
          <w:sz w:val="24"/>
          <w:szCs w:val="24"/>
        </w:rPr>
      </w:pPr>
    </w:p>
    <w:p w14:paraId="268D3E00" w14:textId="7ECBD0AD"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2</w:t>
      </w:r>
      <w:r w:rsidR="00927362" w:rsidRPr="003F7393">
        <w:rPr>
          <w:rFonts w:eastAsiaTheme="majorEastAsia"/>
          <w:b/>
          <w:bCs/>
          <w:color w:val="000000" w:themeColor="text1"/>
          <w:sz w:val="24"/>
          <w:szCs w:val="24"/>
        </w:rPr>
        <w:t>3</w:t>
      </w:r>
      <w:r w:rsidRPr="003F7393">
        <w:rPr>
          <w:rFonts w:eastAsiaTheme="majorEastAsia"/>
          <w:b/>
          <w:bCs/>
          <w:color w:val="000000" w:themeColor="text1"/>
          <w:sz w:val="24"/>
          <w:szCs w:val="24"/>
        </w:rPr>
        <w:t xml:space="preserve">. CLÁUSULA VINTE E </w:t>
      </w:r>
      <w:r w:rsidRPr="003F7393">
        <w:rPr>
          <w:rFonts w:eastAsiaTheme="majorEastAsia"/>
          <w:b/>
          <w:bCs/>
          <w:color w:val="000000" w:themeColor="text1"/>
          <w:sz w:val="24"/>
          <w:szCs w:val="24"/>
        </w:rPr>
        <w:tab/>
        <w:t>QUATRO – GESTÃO E FISCALIZAÇÃO DO CONTRATO.</w:t>
      </w:r>
    </w:p>
    <w:p w14:paraId="13904AA3" w14:textId="77777777" w:rsidR="00DB0650" w:rsidRPr="003F7393" w:rsidRDefault="00DB0650" w:rsidP="003F7393">
      <w:pPr>
        <w:spacing w:line="360" w:lineRule="auto"/>
        <w:rPr>
          <w:sz w:val="24"/>
          <w:szCs w:val="24"/>
        </w:rPr>
      </w:pPr>
    </w:p>
    <w:p w14:paraId="158378A1" w14:textId="61D69E05" w:rsidR="00DB0650" w:rsidRPr="003F7393" w:rsidRDefault="00DB0650" w:rsidP="003F7393">
      <w:pPr>
        <w:spacing w:line="360" w:lineRule="auto"/>
        <w:jc w:val="both"/>
        <w:rPr>
          <w:sz w:val="24"/>
          <w:szCs w:val="24"/>
        </w:rPr>
      </w:pPr>
      <w:r w:rsidRPr="003F7393">
        <w:rPr>
          <w:sz w:val="24"/>
          <w:szCs w:val="24"/>
        </w:rPr>
        <w:t>2</w:t>
      </w:r>
      <w:r w:rsidR="0068654C" w:rsidRPr="003F7393">
        <w:rPr>
          <w:sz w:val="24"/>
          <w:szCs w:val="24"/>
        </w:rPr>
        <w:t>3</w:t>
      </w:r>
      <w:r w:rsidRPr="003F7393">
        <w:rPr>
          <w:sz w:val="24"/>
          <w:szCs w:val="24"/>
        </w:rPr>
        <w:t xml:space="preserve">.1 </w:t>
      </w:r>
      <w:r w:rsidR="00BF1CF1" w:rsidRPr="003F7393">
        <w:rPr>
          <w:sz w:val="24"/>
          <w:szCs w:val="24"/>
        </w:rPr>
        <w:t>Nos termos do artigo 117 da Lei nº 14.133/2021,</w:t>
      </w:r>
      <w:r w:rsidR="00A3559B" w:rsidRPr="003F7393">
        <w:rPr>
          <w:sz w:val="24"/>
          <w:szCs w:val="24"/>
        </w:rPr>
        <w:t xml:space="preserve"> o fornecimento e a execução do objeto serão acompanhados e fiscalizados pela servidora Tamara Martiniuk, designada para esta função como Gestora de Contratos, e fiscalizada pel</w:t>
      </w:r>
      <w:r w:rsidR="00ED09E5">
        <w:rPr>
          <w:sz w:val="24"/>
          <w:szCs w:val="24"/>
        </w:rPr>
        <w:t>a mesma</w:t>
      </w:r>
      <w:r w:rsidR="00A3559B" w:rsidRPr="003F7393">
        <w:rPr>
          <w:sz w:val="24"/>
          <w:szCs w:val="24"/>
        </w:rPr>
        <w:t xml:space="preserve"> servidor</w:t>
      </w:r>
      <w:r w:rsidR="00ED09E5">
        <w:rPr>
          <w:sz w:val="24"/>
          <w:szCs w:val="24"/>
        </w:rPr>
        <w:t>a</w:t>
      </w:r>
      <w:r w:rsidR="00A3559B" w:rsidRPr="003F7393">
        <w:rPr>
          <w:sz w:val="24"/>
          <w:szCs w:val="24"/>
        </w:rPr>
        <w:t xml:space="preserve"> designad</w:t>
      </w:r>
      <w:r w:rsidR="00ED09E5">
        <w:rPr>
          <w:sz w:val="24"/>
          <w:szCs w:val="24"/>
        </w:rPr>
        <w:t>a como</w:t>
      </w:r>
      <w:r w:rsidR="00A3559B" w:rsidRPr="003F7393">
        <w:rPr>
          <w:sz w:val="24"/>
          <w:szCs w:val="24"/>
        </w:rPr>
        <w:t xml:space="preserve"> Fiscal de Contratos, ou por qualquer outro servidor que venha a substituí-l</w:t>
      </w:r>
      <w:r w:rsidR="00ED09E5">
        <w:rPr>
          <w:sz w:val="24"/>
          <w:szCs w:val="24"/>
        </w:rPr>
        <w:t>a</w:t>
      </w:r>
      <w:r w:rsidR="00A3559B" w:rsidRPr="003F7393">
        <w:rPr>
          <w:sz w:val="24"/>
          <w:szCs w:val="24"/>
        </w:rPr>
        <w:t>, permitida a contratação de terceiros para assisti-l</w:t>
      </w:r>
      <w:r w:rsidR="00ED09E5">
        <w:rPr>
          <w:sz w:val="24"/>
          <w:szCs w:val="24"/>
        </w:rPr>
        <w:t>a</w:t>
      </w:r>
      <w:r w:rsidR="00A3559B" w:rsidRPr="003F7393">
        <w:rPr>
          <w:sz w:val="24"/>
          <w:szCs w:val="24"/>
        </w:rPr>
        <w:t xml:space="preserve"> e subsidiá-l</w:t>
      </w:r>
      <w:r w:rsidR="00ED09E5">
        <w:rPr>
          <w:sz w:val="24"/>
          <w:szCs w:val="24"/>
        </w:rPr>
        <w:t>a</w:t>
      </w:r>
      <w:r w:rsidR="00A3559B" w:rsidRPr="003F7393">
        <w:rPr>
          <w:sz w:val="24"/>
          <w:szCs w:val="24"/>
        </w:rPr>
        <w:t xml:space="preserve"> de informações pertinentes a esta atribuição. </w:t>
      </w:r>
      <w:r w:rsidR="00BF1CF1" w:rsidRPr="003F7393">
        <w:rPr>
          <w:sz w:val="24"/>
          <w:szCs w:val="24"/>
        </w:rPr>
        <w:t>Todas as ocorrências relacionadas ao fornecimento serão registradas em formulários específicos, determinando as providências necessárias para a regularização de faltas ou defeitos observados.</w:t>
      </w:r>
      <w:r w:rsidR="0068654C" w:rsidRPr="003F7393">
        <w:rPr>
          <w:sz w:val="24"/>
          <w:szCs w:val="24"/>
        </w:rPr>
        <w:t xml:space="preserve"> </w:t>
      </w:r>
    </w:p>
    <w:p w14:paraId="7E7EB614" w14:textId="77777777" w:rsidR="00BF1CF1" w:rsidRPr="003F7393" w:rsidRDefault="00BF1CF1" w:rsidP="003F7393">
      <w:pPr>
        <w:spacing w:line="360" w:lineRule="auto"/>
        <w:jc w:val="both"/>
        <w:rPr>
          <w:sz w:val="24"/>
          <w:szCs w:val="24"/>
        </w:rPr>
      </w:pPr>
    </w:p>
    <w:p w14:paraId="718DA887" w14:textId="77777777" w:rsidR="00DB0650" w:rsidRPr="003F7393" w:rsidRDefault="00DB0650" w:rsidP="003F7393">
      <w:pPr>
        <w:keepNext/>
        <w:keepLines/>
        <w:tabs>
          <w:tab w:val="left" w:pos="567"/>
        </w:tabs>
        <w:spacing w:line="360" w:lineRule="auto"/>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 xml:space="preserve">25. CLÁUSULA VINTE E </w:t>
      </w:r>
      <w:r w:rsidRPr="003F7393">
        <w:rPr>
          <w:rFonts w:eastAsiaTheme="majorEastAsia"/>
          <w:b/>
          <w:bCs/>
          <w:color w:val="000000" w:themeColor="text1"/>
          <w:sz w:val="24"/>
          <w:szCs w:val="24"/>
        </w:rPr>
        <w:tab/>
        <w:t>CINCO – DO PREPOSTO.</w:t>
      </w:r>
    </w:p>
    <w:p w14:paraId="628739CD" w14:textId="77777777" w:rsidR="00DB0650" w:rsidRPr="003F7393" w:rsidRDefault="00DB0650" w:rsidP="003F7393">
      <w:pPr>
        <w:spacing w:line="360" w:lineRule="auto"/>
        <w:jc w:val="both"/>
        <w:rPr>
          <w:bCs/>
          <w:color w:val="000000" w:themeColor="text1"/>
          <w:sz w:val="24"/>
          <w:szCs w:val="24"/>
        </w:rPr>
      </w:pPr>
    </w:p>
    <w:p w14:paraId="78C169ED" w14:textId="77777777" w:rsidR="00DB0650" w:rsidRPr="003F7393" w:rsidRDefault="00DB0650" w:rsidP="003F7393">
      <w:pPr>
        <w:spacing w:line="360" w:lineRule="auto"/>
        <w:jc w:val="both"/>
        <w:rPr>
          <w:rFonts w:eastAsia="Times New Roman"/>
          <w:color w:val="000000"/>
          <w:sz w:val="24"/>
          <w:szCs w:val="24"/>
        </w:rPr>
      </w:pPr>
      <w:r w:rsidRPr="003F7393">
        <w:rPr>
          <w:bCs/>
          <w:color w:val="000000" w:themeColor="text1"/>
          <w:sz w:val="24"/>
          <w:szCs w:val="24"/>
        </w:rPr>
        <w:t xml:space="preserve">25.1 </w:t>
      </w:r>
      <w:r w:rsidRPr="003F7393">
        <w:rPr>
          <w:sz w:val="24"/>
          <w:szCs w:val="24"/>
        </w:rPr>
        <w:t xml:space="preserve">Nos termos do artigo 118 da Lei nº 14.133/2021 o preposto do CONTRATADO para </w:t>
      </w:r>
      <w:r w:rsidRPr="003F7393">
        <w:rPr>
          <w:rFonts w:eastAsia="Times New Roman"/>
          <w:color w:val="000000"/>
          <w:sz w:val="24"/>
          <w:szCs w:val="24"/>
        </w:rPr>
        <w:t xml:space="preserve">representá-lo na execução do CONTRATO </w:t>
      </w:r>
      <w:r w:rsidRPr="003F7393">
        <w:rPr>
          <w:sz w:val="24"/>
          <w:szCs w:val="24"/>
        </w:rPr>
        <w:t xml:space="preserve">aceito pela Administração </w:t>
      </w:r>
      <w:r w:rsidRPr="003F7393">
        <w:rPr>
          <w:rFonts w:eastAsia="Times New Roman"/>
          <w:color w:val="000000"/>
          <w:sz w:val="24"/>
          <w:szCs w:val="24"/>
        </w:rPr>
        <w:t>é o Sr. XXX.</w:t>
      </w:r>
    </w:p>
    <w:p w14:paraId="2F099DFD" w14:textId="77777777" w:rsidR="00DB0650" w:rsidRPr="003F7393" w:rsidRDefault="00DB0650" w:rsidP="003F7393">
      <w:pPr>
        <w:spacing w:line="360" w:lineRule="auto"/>
        <w:jc w:val="both"/>
        <w:rPr>
          <w:rFonts w:eastAsia="Times New Roman"/>
          <w:color w:val="000000"/>
          <w:sz w:val="24"/>
          <w:szCs w:val="24"/>
        </w:rPr>
      </w:pPr>
    </w:p>
    <w:p w14:paraId="1EFEB42D" w14:textId="77777777" w:rsidR="00DB0650" w:rsidRPr="003F7393" w:rsidRDefault="00DB0650" w:rsidP="003F7393">
      <w:pPr>
        <w:spacing w:line="360" w:lineRule="auto"/>
        <w:jc w:val="both"/>
        <w:rPr>
          <w:rFonts w:eastAsia="Times New Roman"/>
          <w:b/>
          <w:bCs/>
          <w:color w:val="000000"/>
          <w:sz w:val="24"/>
          <w:szCs w:val="24"/>
        </w:rPr>
      </w:pPr>
      <w:r w:rsidRPr="003F7393">
        <w:rPr>
          <w:rFonts w:eastAsia="Times New Roman"/>
          <w:b/>
          <w:bCs/>
          <w:color w:val="000000"/>
          <w:sz w:val="24"/>
          <w:szCs w:val="24"/>
        </w:rPr>
        <w:t>26. CLÁUSULA VINTE E SEIS – DAS ALTERAÇÕES.</w:t>
      </w:r>
    </w:p>
    <w:p w14:paraId="2C52DDD8" w14:textId="77777777" w:rsidR="00DB0650" w:rsidRPr="003F7393" w:rsidRDefault="00DB0650" w:rsidP="003F7393">
      <w:pPr>
        <w:spacing w:line="360" w:lineRule="auto"/>
        <w:jc w:val="both"/>
        <w:rPr>
          <w:rFonts w:eastAsia="Times New Roman"/>
          <w:color w:val="000000"/>
          <w:sz w:val="24"/>
          <w:szCs w:val="24"/>
        </w:rPr>
      </w:pPr>
    </w:p>
    <w:p w14:paraId="0215637E"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26.1 Eventuais alterações contratuais reger-se-ão pela disciplina dos artigos 124 e seguintes da Lei nº 14.133, de 2021.</w:t>
      </w:r>
    </w:p>
    <w:p w14:paraId="099678D9" w14:textId="77777777" w:rsidR="00DB0650" w:rsidRPr="003F7393" w:rsidRDefault="00DB0650" w:rsidP="003F7393">
      <w:pPr>
        <w:spacing w:line="360" w:lineRule="auto"/>
        <w:jc w:val="both"/>
        <w:rPr>
          <w:rFonts w:eastAsia="Times New Roman"/>
          <w:color w:val="000000"/>
          <w:sz w:val="24"/>
          <w:szCs w:val="24"/>
        </w:rPr>
      </w:pPr>
    </w:p>
    <w:p w14:paraId="6CA6C66B"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 xml:space="preserve">26.2 O CONTRATADO é obrigado a aceitar, nas mesmas condições contratuais, acréscimos ou supressões de até 25% (vinte e cinco por cento) do valor inicial atualizado do contrato que se fizerem nas obras, nos serviços ou nas compras, e, no </w:t>
      </w:r>
      <w:r w:rsidRPr="003F7393">
        <w:rPr>
          <w:rFonts w:eastAsia="Times New Roman"/>
          <w:color w:val="000000"/>
          <w:sz w:val="24"/>
          <w:szCs w:val="24"/>
        </w:rPr>
        <w:lastRenderedPageBreak/>
        <w:t>caso de reforma de edifício ou de equipamento, o limite para os acréscimos será de 50% (cinquenta por cento).</w:t>
      </w:r>
    </w:p>
    <w:p w14:paraId="5516E06F" w14:textId="77777777" w:rsidR="00DB0650" w:rsidRPr="003F7393" w:rsidRDefault="00DB0650" w:rsidP="003F7393">
      <w:pPr>
        <w:spacing w:line="360" w:lineRule="auto"/>
        <w:jc w:val="both"/>
        <w:rPr>
          <w:rFonts w:eastAsia="Times New Roman"/>
          <w:color w:val="000000"/>
          <w:sz w:val="24"/>
          <w:szCs w:val="24"/>
        </w:rPr>
      </w:pPr>
    </w:p>
    <w:p w14:paraId="69ACF0B1" w14:textId="77777777" w:rsidR="00DB0650" w:rsidRPr="003F7393" w:rsidRDefault="00DB0650" w:rsidP="003F7393">
      <w:pPr>
        <w:spacing w:line="360" w:lineRule="auto"/>
        <w:jc w:val="both"/>
        <w:rPr>
          <w:rFonts w:eastAsia="Times New Roman"/>
          <w:color w:val="000000"/>
          <w:sz w:val="24"/>
          <w:szCs w:val="24"/>
        </w:rPr>
      </w:pPr>
      <w:r w:rsidRPr="003F7393">
        <w:rPr>
          <w:rFonts w:eastAsia="Times New Roman"/>
          <w:color w:val="000000"/>
          <w:sz w:val="24"/>
          <w:szCs w:val="24"/>
        </w:rPr>
        <w:t>26.3 Registros que não caracterizam alteração do CONTRATO podem ser realizados por simples apostila, dispensada a celebração de termo aditivo, na forma do art. 136 da Lei nº 14.133, de 2021.</w:t>
      </w:r>
    </w:p>
    <w:p w14:paraId="2A9AA57F" w14:textId="77777777" w:rsidR="00DB0650" w:rsidRPr="003F7393" w:rsidRDefault="00DB0650" w:rsidP="003F7393">
      <w:pPr>
        <w:spacing w:line="360" w:lineRule="auto"/>
        <w:jc w:val="both"/>
        <w:rPr>
          <w:rFonts w:eastAsia="Times New Roman"/>
          <w:color w:val="000000"/>
          <w:sz w:val="24"/>
          <w:szCs w:val="24"/>
        </w:rPr>
      </w:pPr>
    </w:p>
    <w:p w14:paraId="09CBC1E5" w14:textId="77777777" w:rsidR="00DB0650" w:rsidRPr="003F7393" w:rsidRDefault="00DB0650" w:rsidP="003F7393">
      <w:pPr>
        <w:keepNext/>
        <w:keepLines/>
        <w:numPr>
          <w:ilvl w:val="0"/>
          <w:numId w:val="30"/>
        </w:numPr>
        <w:tabs>
          <w:tab w:val="left" w:pos="567"/>
        </w:tabs>
        <w:spacing w:line="360" w:lineRule="auto"/>
        <w:ind w:hanging="180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SETE – DA PUBLICAÇÃO.</w:t>
      </w:r>
    </w:p>
    <w:p w14:paraId="68DA2FFA" w14:textId="77777777" w:rsidR="00DB0650" w:rsidRPr="003F7393" w:rsidRDefault="00DB0650" w:rsidP="003F7393">
      <w:pPr>
        <w:spacing w:line="360" w:lineRule="auto"/>
        <w:contextualSpacing/>
        <w:jc w:val="both"/>
        <w:rPr>
          <w:color w:val="000000" w:themeColor="text1"/>
          <w:sz w:val="24"/>
          <w:szCs w:val="24"/>
        </w:rPr>
      </w:pPr>
    </w:p>
    <w:p w14:paraId="156F7618" w14:textId="77777777" w:rsidR="00DB0650" w:rsidRPr="003F7393" w:rsidRDefault="00DB0650" w:rsidP="003F7393">
      <w:pPr>
        <w:numPr>
          <w:ilvl w:val="1"/>
          <w:numId w:val="30"/>
        </w:numPr>
        <w:spacing w:line="360" w:lineRule="auto"/>
        <w:ind w:left="0" w:firstLine="0"/>
        <w:contextualSpacing/>
        <w:jc w:val="both"/>
        <w:rPr>
          <w:color w:val="000000" w:themeColor="text1"/>
          <w:sz w:val="24"/>
          <w:szCs w:val="24"/>
        </w:rPr>
      </w:pPr>
      <w:r w:rsidRPr="003F7393">
        <w:rPr>
          <w:color w:val="000000" w:themeColor="text1"/>
          <w:sz w:val="24"/>
          <w:szCs w:val="24"/>
        </w:rPr>
        <w:t>Incumbirá ao CONTRATANTE providenciar a publicação deste instrumento nos termos e condições previstas na Lei nº 14.133/21.</w:t>
      </w:r>
    </w:p>
    <w:p w14:paraId="3B3F202A" w14:textId="77777777" w:rsidR="00A3559B" w:rsidRPr="003F7393" w:rsidRDefault="00A3559B" w:rsidP="003F7393">
      <w:pPr>
        <w:spacing w:line="360" w:lineRule="auto"/>
        <w:contextualSpacing/>
        <w:jc w:val="both"/>
        <w:rPr>
          <w:color w:val="000000" w:themeColor="text1"/>
          <w:sz w:val="24"/>
          <w:szCs w:val="24"/>
        </w:rPr>
      </w:pPr>
    </w:p>
    <w:p w14:paraId="70123C40" w14:textId="77777777" w:rsidR="00DB0650" w:rsidRPr="003F7393" w:rsidRDefault="00DB0650" w:rsidP="003F7393">
      <w:pPr>
        <w:keepNext/>
        <w:keepLines/>
        <w:numPr>
          <w:ilvl w:val="0"/>
          <w:numId w:val="30"/>
        </w:numPr>
        <w:tabs>
          <w:tab w:val="left" w:pos="0"/>
        </w:tabs>
        <w:spacing w:before="240"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t>CLÁUSULA VINTE E OITO – CRITÉRIOS DE ATUALIZAÇÃO MONETÁRIA ENTRE A DATA DO ADIMPLEMENTO DAS OBRIGAÇÕES E A DO EFETIVO PAGAMENTO.</w:t>
      </w:r>
    </w:p>
    <w:p w14:paraId="069E52AC" w14:textId="77777777" w:rsidR="00DB0650" w:rsidRPr="003F7393" w:rsidRDefault="00DB0650" w:rsidP="003F7393">
      <w:pPr>
        <w:spacing w:line="360" w:lineRule="auto"/>
        <w:rPr>
          <w:sz w:val="24"/>
          <w:szCs w:val="24"/>
        </w:rPr>
      </w:pPr>
    </w:p>
    <w:p w14:paraId="02D647DC" w14:textId="77777777" w:rsidR="00DB0650" w:rsidRPr="003F7393" w:rsidRDefault="00DB0650" w:rsidP="003F7393">
      <w:pPr>
        <w:keepNext/>
        <w:keepLines/>
        <w:numPr>
          <w:ilvl w:val="1"/>
          <w:numId w:val="30"/>
        </w:numPr>
        <w:tabs>
          <w:tab w:val="left" w:pos="567"/>
        </w:tabs>
        <w:spacing w:line="360" w:lineRule="auto"/>
        <w:ind w:left="0" w:firstLine="0"/>
        <w:jc w:val="both"/>
        <w:outlineLvl w:val="0"/>
        <w:rPr>
          <w:rFonts w:eastAsiaTheme="majorEastAsia"/>
          <w:color w:val="000000" w:themeColor="text1"/>
          <w:sz w:val="24"/>
          <w:szCs w:val="24"/>
        </w:rPr>
      </w:pPr>
      <w:r w:rsidRPr="003F7393">
        <w:rPr>
          <w:rFonts w:eastAsiaTheme="majorEastAsia"/>
          <w:color w:val="000000" w:themeColor="text1"/>
          <w:sz w:val="24"/>
          <w:szCs w:val="24"/>
        </w:rPr>
        <w:t>Ficam estabelecidos os seguintes critérios de atualização monetária entre a data do adimplemento das obrigações e a do efetivo pagamento:</w:t>
      </w:r>
    </w:p>
    <w:p w14:paraId="718F7F50" w14:textId="77777777" w:rsidR="00DB0650" w:rsidRPr="003F7393" w:rsidRDefault="00DB0650" w:rsidP="003F7393">
      <w:pPr>
        <w:spacing w:line="360" w:lineRule="auto"/>
        <w:rPr>
          <w:sz w:val="24"/>
          <w:szCs w:val="24"/>
        </w:rPr>
      </w:pPr>
    </w:p>
    <w:p w14:paraId="29140957" w14:textId="77777777" w:rsidR="00DB0650" w:rsidRDefault="00DB0650" w:rsidP="003F7393">
      <w:pPr>
        <w:numPr>
          <w:ilvl w:val="0"/>
          <w:numId w:val="19"/>
        </w:numPr>
        <w:spacing w:line="360" w:lineRule="auto"/>
        <w:ind w:left="0" w:firstLine="0"/>
        <w:contextualSpacing/>
        <w:jc w:val="both"/>
        <w:rPr>
          <w:color w:val="000000" w:themeColor="text1"/>
          <w:sz w:val="24"/>
          <w:szCs w:val="24"/>
        </w:rPr>
      </w:pPr>
      <w:r w:rsidRPr="003F7393">
        <w:rPr>
          <w:color w:val="000000" w:themeColor="text1"/>
          <w:sz w:val="24"/>
          <w:szCs w:val="24"/>
        </w:rPr>
        <w:t>Em caso de atraso do pagamento imputável exclusivamente à CONTRATANTE, a CONTRATADA terá direito à correção monetária a partir do primeiro dia posterior ao termo final do prazo para pagamento. Para a correção monetária será usado o IPCA - Índice Nacional de Preços ao Consumidor Amplo, ou qualquer outro oficial que vier a substituí-lo.</w:t>
      </w:r>
    </w:p>
    <w:p w14:paraId="16371BB9" w14:textId="77777777" w:rsidR="00AE6774" w:rsidRPr="003F7393" w:rsidRDefault="00AE6774" w:rsidP="00AE6774">
      <w:pPr>
        <w:spacing w:line="360" w:lineRule="auto"/>
        <w:contextualSpacing/>
        <w:jc w:val="both"/>
        <w:rPr>
          <w:color w:val="000000" w:themeColor="text1"/>
          <w:sz w:val="24"/>
          <w:szCs w:val="24"/>
        </w:rPr>
      </w:pPr>
    </w:p>
    <w:p w14:paraId="098D2BA2" w14:textId="77777777" w:rsidR="000E1293" w:rsidRPr="003F7393" w:rsidRDefault="000E1293" w:rsidP="003F7393">
      <w:pPr>
        <w:spacing w:line="360" w:lineRule="auto"/>
        <w:contextualSpacing/>
        <w:jc w:val="both"/>
        <w:rPr>
          <w:color w:val="000000" w:themeColor="text1"/>
          <w:sz w:val="24"/>
          <w:szCs w:val="24"/>
        </w:rPr>
      </w:pPr>
    </w:p>
    <w:p w14:paraId="0C77FC06" w14:textId="77777777" w:rsidR="00DB0650" w:rsidRPr="003F7393" w:rsidRDefault="00DB0650" w:rsidP="003F7393">
      <w:pPr>
        <w:keepNext/>
        <w:keepLines/>
        <w:numPr>
          <w:ilvl w:val="0"/>
          <w:numId w:val="30"/>
        </w:numPr>
        <w:tabs>
          <w:tab w:val="left" w:pos="0"/>
        </w:tabs>
        <w:spacing w:line="360" w:lineRule="auto"/>
        <w:ind w:left="0" w:firstLine="0"/>
        <w:jc w:val="both"/>
        <w:outlineLvl w:val="0"/>
        <w:rPr>
          <w:rFonts w:eastAsiaTheme="majorEastAsia"/>
          <w:b/>
          <w:bCs/>
          <w:color w:val="000000" w:themeColor="text1"/>
          <w:sz w:val="24"/>
          <w:szCs w:val="24"/>
        </w:rPr>
      </w:pPr>
      <w:r w:rsidRPr="003F7393">
        <w:rPr>
          <w:rFonts w:eastAsiaTheme="majorEastAsia"/>
          <w:b/>
          <w:bCs/>
          <w:color w:val="000000" w:themeColor="text1"/>
          <w:sz w:val="24"/>
          <w:szCs w:val="24"/>
        </w:rPr>
        <w:lastRenderedPageBreak/>
        <w:t>CLÁUSULA VINTE E NOVE – DO FORO.</w:t>
      </w:r>
    </w:p>
    <w:p w14:paraId="720C1B50" w14:textId="77777777" w:rsidR="00DB0650" w:rsidRPr="003F7393" w:rsidRDefault="00DB0650" w:rsidP="003F7393">
      <w:pPr>
        <w:spacing w:line="360" w:lineRule="auto"/>
        <w:rPr>
          <w:sz w:val="24"/>
          <w:szCs w:val="24"/>
        </w:rPr>
      </w:pPr>
    </w:p>
    <w:p w14:paraId="660502F9" w14:textId="6FB0E7F0" w:rsidR="00ED09E5" w:rsidRPr="00AE6774" w:rsidRDefault="00DB0650" w:rsidP="00AD0876">
      <w:pPr>
        <w:numPr>
          <w:ilvl w:val="1"/>
          <w:numId w:val="30"/>
        </w:numPr>
        <w:spacing w:line="360" w:lineRule="auto"/>
        <w:ind w:left="0" w:firstLine="0"/>
        <w:jc w:val="both"/>
        <w:rPr>
          <w:color w:val="000000"/>
          <w:sz w:val="24"/>
          <w:szCs w:val="24"/>
        </w:rPr>
      </w:pPr>
      <w:r w:rsidRPr="00AE6774">
        <w:rPr>
          <w:color w:val="000000" w:themeColor="text1"/>
          <w:sz w:val="24"/>
          <w:szCs w:val="24"/>
        </w:rPr>
        <w:t xml:space="preserve"> É eleito o Foro da Comarca de Extrema, Estado de Minas Gerais, valendo esta cláusula como renúncia expressa a qualquer outro foro, por mais privilegiado que seja ou venha a ser para dirimir os litígios que decorrerem da execução deste Termo de Contrato que não possam ser compostos pela conciliação, conforme art. 92, §1º da Lei nº 14.133/21. </w:t>
      </w:r>
    </w:p>
    <w:p w14:paraId="4716D801" w14:textId="77B6108F" w:rsidR="00DB0650" w:rsidRPr="003F7393" w:rsidRDefault="00DB0650" w:rsidP="00AE6774">
      <w:pPr>
        <w:spacing w:line="360" w:lineRule="auto"/>
        <w:jc w:val="right"/>
        <w:rPr>
          <w:color w:val="000000"/>
          <w:sz w:val="24"/>
          <w:szCs w:val="24"/>
        </w:rPr>
      </w:pPr>
      <w:r w:rsidRPr="003F7393">
        <w:rPr>
          <w:color w:val="000000"/>
          <w:sz w:val="24"/>
          <w:szCs w:val="24"/>
        </w:rPr>
        <w:t>Extrema (MG), XX de XX de 2025.</w:t>
      </w:r>
    </w:p>
    <w:p w14:paraId="52696BB0" w14:textId="77777777" w:rsidR="00DB0650" w:rsidRPr="003F7393" w:rsidRDefault="00DB0650" w:rsidP="003F7393">
      <w:pPr>
        <w:spacing w:line="360" w:lineRule="auto"/>
        <w:jc w:val="both"/>
        <w:rPr>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DB0650" w:rsidRPr="003F7393" w14:paraId="055FDE88"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438E2C1" w14:textId="77777777" w:rsidR="00DB0650" w:rsidRPr="003F7393" w:rsidRDefault="00DB0650" w:rsidP="003F7393">
            <w:pPr>
              <w:spacing w:line="360" w:lineRule="auto"/>
              <w:jc w:val="both"/>
              <w:rPr>
                <w:b/>
                <w:bCs/>
                <w:i/>
                <w:iCs/>
                <w:color w:val="000000"/>
                <w:sz w:val="24"/>
                <w:szCs w:val="24"/>
              </w:rPr>
            </w:pPr>
            <w:r w:rsidRPr="003F7393">
              <w:rPr>
                <w:b/>
                <w:bCs/>
                <w:i/>
                <w:iCs/>
                <w:color w:val="000000"/>
                <w:sz w:val="24"/>
                <w:szCs w:val="24"/>
              </w:rPr>
              <w:t>Signatários</w:t>
            </w:r>
          </w:p>
        </w:tc>
      </w:tr>
      <w:tr w:rsidR="00DB0650" w:rsidRPr="003F7393" w14:paraId="472D6552" w14:textId="77777777" w:rsidTr="00F21249">
        <w:tc>
          <w:tcPr>
            <w:tcW w:w="4082" w:type="dxa"/>
            <w:tcBorders>
              <w:top w:val="single" w:sz="4" w:space="0" w:color="auto"/>
              <w:left w:val="single" w:sz="4" w:space="0" w:color="auto"/>
              <w:bottom w:val="single" w:sz="4" w:space="0" w:color="auto"/>
              <w:right w:val="single" w:sz="4" w:space="0" w:color="auto"/>
            </w:tcBorders>
          </w:tcPr>
          <w:p w14:paraId="49E8C7C5" w14:textId="77777777" w:rsidR="00DB0650" w:rsidRPr="003F7393" w:rsidRDefault="00DB0650" w:rsidP="003F7393">
            <w:pPr>
              <w:spacing w:line="360" w:lineRule="auto"/>
              <w:jc w:val="center"/>
              <w:rPr>
                <w:color w:val="000000"/>
                <w:sz w:val="24"/>
                <w:szCs w:val="24"/>
              </w:rPr>
            </w:pPr>
          </w:p>
          <w:p w14:paraId="0244AB89" w14:textId="77777777" w:rsidR="00DB0650" w:rsidRPr="003F7393" w:rsidRDefault="00DB0650" w:rsidP="003F7393">
            <w:pPr>
              <w:spacing w:line="360" w:lineRule="auto"/>
              <w:jc w:val="center"/>
              <w:rPr>
                <w:color w:val="000000"/>
                <w:sz w:val="24"/>
                <w:szCs w:val="24"/>
              </w:rPr>
            </w:pPr>
          </w:p>
          <w:p w14:paraId="1F754784"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w:t>
            </w:r>
          </w:p>
          <w:p w14:paraId="714554E4" w14:textId="77777777" w:rsidR="00DB0650" w:rsidRPr="003F7393" w:rsidRDefault="00DB0650" w:rsidP="003F7393">
            <w:pPr>
              <w:spacing w:line="360" w:lineRule="auto"/>
              <w:jc w:val="center"/>
              <w:rPr>
                <w:color w:val="000000"/>
                <w:sz w:val="24"/>
                <w:szCs w:val="24"/>
              </w:rPr>
            </w:pPr>
            <w:r w:rsidRPr="003F7393">
              <w:rPr>
                <w:color w:val="000000"/>
                <w:sz w:val="24"/>
                <w:szCs w:val="24"/>
              </w:rPr>
              <w:t>XXX</w:t>
            </w:r>
          </w:p>
          <w:p w14:paraId="0BD699AE" w14:textId="77777777" w:rsidR="00DB0650" w:rsidRPr="003F7393" w:rsidRDefault="00DB0650" w:rsidP="003F7393">
            <w:pPr>
              <w:spacing w:line="360" w:lineRule="auto"/>
              <w:jc w:val="center"/>
              <w:rPr>
                <w:color w:val="000000"/>
                <w:sz w:val="24"/>
                <w:szCs w:val="24"/>
              </w:rPr>
            </w:pPr>
            <w:r w:rsidRPr="003F7393">
              <w:rPr>
                <w:color w:val="000000"/>
                <w:sz w:val="24"/>
                <w:szCs w:val="24"/>
              </w:rPr>
              <w:t>Presidente</w:t>
            </w:r>
          </w:p>
          <w:p w14:paraId="42D25C96" w14:textId="77777777" w:rsidR="00DB0650" w:rsidRPr="003F7393" w:rsidRDefault="00DB0650" w:rsidP="003F7393">
            <w:pPr>
              <w:spacing w:line="360" w:lineRule="auto"/>
              <w:jc w:val="center"/>
              <w:rPr>
                <w:color w:val="000000"/>
                <w:sz w:val="24"/>
                <w:szCs w:val="24"/>
              </w:rPr>
            </w:pPr>
            <w:r w:rsidRPr="003F7393">
              <w:rPr>
                <w:color w:val="000000"/>
                <w:sz w:val="24"/>
                <w:szCs w:val="24"/>
              </w:rPr>
              <w:t>Câmara Municipal de Extrema</w:t>
            </w:r>
          </w:p>
          <w:p w14:paraId="1B36BF0F" w14:textId="77777777" w:rsidR="00DB0650" w:rsidRPr="003F7393" w:rsidRDefault="00DB0650" w:rsidP="003F7393">
            <w:pPr>
              <w:spacing w:line="360" w:lineRule="auto"/>
              <w:jc w:val="center"/>
              <w:rPr>
                <w:b/>
                <w:bCs/>
                <w:color w:val="000000"/>
                <w:sz w:val="24"/>
                <w:szCs w:val="24"/>
              </w:rPr>
            </w:pPr>
            <w:r w:rsidRPr="003F7393">
              <w:rPr>
                <w:b/>
                <w:bCs/>
                <w:color w:val="000000"/>
                <w:sz w:val="24"/>
                <w:szCs w:val="24"/>
              </w:rPr>
              <w:t>CONTRATANTE</w:t>
            </w:r>
          </w:p>
          <w:p w14:paraId="1E4C70C0" w14:textId="77777777" w:rsidR="00DB0650" w:rsidRPr="003F7393" w:rsidRDefault="00DB0650" w:rsidP="003F7393">
            <w:pPr>
              <w:spacing w:line="360" w:lineRule="auto"/>
              <w:jc w:val="center"/>
              <w:rPr>
                <w:color w:val="000000"/>
                <w:sz w:val="24"/>
                <w:szCs w:val="24"/>
              </w:rPr>
            </w:pPr>
          </w:p>
          <w:p w14:paraId="758E4878" w14:textId="77777777" w:rsidR="00DB0650" w:rsidRPr="003F7393" w:rsidRDefault="00DB0650" w:rsidP="003F7393">
            <w:pPr>
              <w:spacing w:line="360" w:lineRule="auto"/>
              <w:jc w:val="center"/>
              <w:rPr>
                <w:color w:val="000000"/>
                <w:sz w:val="24"/>
                <w:szCs w:val="24"/>
              </w:rPr>
            </w:pPr>
          </w:p>
          <w:p w14:paraId="6E7F11D0" w14:textId="77777777" w:rsidR="00DB0650" w:rsidRPr="003F7393" w:rsidRDefault="00DB0650" w:rsidP="003F7393">
            <w:pPr>
              <w:spacing w:line="360" w:lineRule="auto"/>
              <w:jc w:val="center"/>
              <w:rPr>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1BDB39E6" w14:textId="77777777" w:rsidR="00DB0650" w:rsidRPr="003F7393" w:rsidRDefault="00DB0650" w:rsidP="003F7393">
            <w:pPr>
              <w:spacing w:line="360" w:lineRule="auto"/>
              <w:jc w:val="both"/>
              <w:rPr>
                <w:color w:val="000000"/>
                <w:sz w:val="24"/>
                <w:szCs w:val="24"/>
              </w:rPr>
            </w:pPr>
          </w:p>
          <w:p w14:paraId="4448DE3B" w14:textId="77777777" w:rsidR="00DB0650" w:rsidRPr="003F7393" w:rsidRDefault="00DB0650" w:rsidP="003F7393">
            <w:pPr>
              <w:spacing w:line="360" w:lineRule="auto"/>
              <w:jc w:val="both"/>
              <w:rPr>
                <w:color w:val="000000"/>
                <w:sz w:val="24"/>
                <w:szCs w:val="24"/>
              </w:rPr>
            </w:pPr>
          </w:p>
          <w:p w14:paraId="3A8267AF" w14:textId="77777777" w:rsidR="00DB0650" w:rsidRPr="003F7393" w:rsidRDefault="00DB0650" w:rsidP="003F7393">
            <w:pPr>
              <w:spacing w:line="360" w:lineRule="auto"/>
              <w:jc w:val="center"/>
              <w:rPr>
                <w:color w:val="000000"/>
                <w:sz w:val="24"/>
                <w:szCs w:val="24"/>
              </w:rPr>
            </w:pPr>
            <w:r w:rsidRPr="003F7393">
              <w:rPr>
                <w:color w:val="000000"/>
                <w:sz w:val="24"/>
                <w:szCs w:val="24"/>
              </w:rPr>
              <w:t>________________________________</w:t>
            </w:r>
          </w:p>
          <w:p w14:paraId="37D06DC8"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21056E4"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57E23C5F" w14:textId="77777777" w:rsidR="00DB0650" w:rsidRPr="003F7393" w:rsidRDefault="00DB0650" w:rsidP="003F7393">
            <w:pPr>
              <w:spacing w:line="360" w:lineRule="auto"/>
              <w:jc w:val="center"/>
              <w:rPr>
                <w:rFonts w:eastAsia="Times New Roman"/>
                <w:sz w:val="24"/>
                <w:szCs w:val="24"/>
              </w:rPr>
            </w:pPr>
            <w:r w:rsidRPr="003F7393">
              <w:rPr>
                <w:rFonts w:eastAsia="Times New Roman"/>
                <w:sz w:val="24"/>
                <w:szCs w:val="24"/>
              </w:rPr>
              <w:t>XXX</w:t>
            </w:r>
          </w:p>
          <w:p w14:paraId="1D32F6A9" w14:textId="77777777" w:rsidR="00DB0650" w:rsidRPr="003F7393" w:rsidRDefault="00DB0650" w:rsidP="003F7393">
            <w:pPr>
              <w:spacing w:line="360" w:lineRule="auto"/>
              <w:jc w:val="center"/>
              <w:rPr>
                <w:rFonts w:eastAsia="Times New Roman"/>
                <w:b/>
                <w:sz w:val="24"/>
                <w:szCs w:val="24"/>
              </w:rPr>
            </w:pPr>
            <w:r w:rsidRPr="003F7393">
              <w:rPr>
                <w:rFonts w:eastAsia="Times New Roman"/>
                <w:b/>
                <w:sz w:val="24"/>
                <w:szCs w:val="24"/>
              </w:rPr>
              <w:t>CONTRATADA</w:t>
            </w:r>
          </w:p>
        </w:tc>
      </w:tr>
      <w:tr w:rsidR="00DB0650" w:rsidRPr="003F7393" w14:paraId="6EF8DE4E"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3394CFE9" w14:textId="77777777" w:rsidR="00DB0650" w:rsidRPr="003F7393" w:rsidRDefault="00DB0650" w:rsidP="003F7393">
            <w:pPr>
              <w:spacing w:line="360" w:lineRule="auto"/>
              <w:jc w:val="both"/>
              <w:rPr>
                <w:b/>
                <w:bCs/>
                <w:i/>
                <w:iCs/>
                <w:color w:val="000000"/>
                <w:sz w:val="24"/>
                <w:szCs w:val="24"/>
                <w:u w:val="single"/>
              </w:rPr>
            </w:pPr>
            <w:r w:rsidRPr="003F7393">
              <w:rPr>
                <w:b/>
                <w:bCs/>
                <w:i/>
                <w:iCs/>
                <w:color w:val="000000"/>
                <w:sz w:val="24"/>
                <w:szCs w:val="24"/>
                <w:u w:val="single"/>
              </w:rPr>
              <w:t>Testemunhas</w:t>
            </w:r>
          </w:p>
        </w:tc>
      </w:tr>
      <w:tr w:rsidR="00DB0650" w:rsidRPr="003F7393" w14:paraId="1B1E6E1F"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C754D2C" w14:textId="77777777" w:rsidR="00DB0650" w:rsidRPr="003F7393" w:rsidRDefault="00DB0650" w:rsidP="003F7393">
            <w:pPr>
              <w:spacing w:line="360" w:lineRule="auto"/>
              <w:jc w:val="both"/>
              <w:rPr>
                <w:color w:val="000000"/>
                <w:sz w:val="24"/>
                <w:szCs w:val="24"/>
              </w:rPr>
            </w:pPr>
            <w:r w:rsidRPr="003F7393">
              <w:rPr>
                <w:color w:val="000000"/>
                <w:sz w:val="24"/>
                <w:szCs w:val="24"/>
              </w:rPr>
              <w:t>01.Nome/Assinatura/CPF</w:t>
            </w:r>
          </w:p>
        </w:tc>
      </w:tr>
      <w:tr w:rsidR="00DB0650" w:rsidRPr="003F7393" w14:paraId="5C1B66BB"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79736CA1" w14:textId="77777777" w:rsidR="00DB0650" w:rsidRPr="003F7393" w:rsidRDefault="00DB0650" w:rsidP="003F7393">
            <w:pPr>
              <w:spacing w:line="360" w:lineRule="auto"/>
              <w:jc w:val="both"/>
              <w:rPr>
                <w:color w:val="000000"/>
                <w:sz w:val="24"/>
                <w:szCs w:val="24"/>
              </w:rPr>
            </w:pPr>
          </w:p>
        </w:tc>
      </w:tr>
      <w:tr w:rsidR="00DB0650" w:rsidRPr="003F7393" w14:paraId="30AC4E11"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2240F2B8" w14:textId="77777777" w:rsidR="00DB0650" w:rsidRPr="003F7393" w:rsidRDefault="00DB0650" w:rsidP="003F7393">
            <w:pPr>
              <w:spacing w:line="360" w:lineRule="auto"/>
              <w:jc w:val="both"/>
              <w:rPr>
                <w:color w:val="000000"/>
                <w:sz w:val="24"/>
                <w:szCs w:val="24"/>
              </w:rPr>
            </w:pPr>
          </w:p>
        </w:tc>
      </w:tr>
      <w:tr w:rsidR="00DB0650" w:rsidRPr="003F7393" w14:paraId="57133DD9"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D3BB81E" w14:textId="77777777" w:rsidR="00DB0650" w:rsidRPr="003F7393" w:rsidRDefault="00DB0650" w:rsidP="003F7393">
            <w:pPr>
              <w:spacing w:line="360" w:lineRule="auto"/>
              <w:jc w:val="both"/>
              <w:rPr>
                <w:color w:val="000000"/>
                <w:sz w:val="24"/>
                <w:szCs w:val="24"/>
              </w:rPr>
            </w:pPr>
            <w:r w:rsidRPr="003F7393">
              <w:rPr>
                <w:color w:val="000000"/>
                <w:sz w:val="24"/>
                <w:szCs w:val="24"/>
              </w:rPr>
              <w:t>02.Nome/Assinatura/CPF</w:t>
            </w:r>
          </w:p>
        </w:tc>
      </w:tr>
      <w:tr w:rsidR="00DB0650" w:rsidRPr="003F7393" w14:paraId="4F06BD22"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18389DB4" w14:textId="77777777" w:rsidR="00DB0650" w:rsidRPr="003F7393" w:rsidRDefault="00DB0650" w:rsidP="003F7393">
            <w:pPr>
              <w:spacing w:line="360" w:lineRule="auto"/>
              <w:jc w:val="both"/>
              <w:rPr>
                <w:color w:val="000000"/>
                <w:sz w:val="24"/>
                <w:szCs w:val="24"/>
              </w:rPr>
            </w:pPr>
          </w:p>
        </w:tc>
      </w:tr>
      <w:tr w:rsidR="00DB0650" w:rsidRPr="003F7393" w14:paraId="25AE5D93" w14:textId="77777777" w:rsidTr="00F21249">
        <w:tc>
          <w:tcPr>
            <w:tcW w:w="8494" w:type="dxa"/>
            <w:gridSpan w:val="2"/>
            <w:tcBorders>
              <w:top w:val="single" w:sz="4" w:space="0" w:color="auto"/>
              <w:left w:val="single" w:sz="4" w:space="0" w:color="auto"/>
              <w:bottom w:val="single" w:sz="4" w:space="0" w:color="auto"/>
              <w:right w:val="single" w:sz="4" w:space="0" w:color="auto"/>
            </w:tcBorders>
          </w:tcPr>
          <w:p w14:paraId="5092AAC6" w14:textId="77777777" w:rsidR="00DB0650" w:rsidRPr="003F7393" w:rsidRDefault="00DB0650" w:rsidP="003F7393">
            <w:pPr>
              <w:spacing w:line="360" w:lineRule="auto"/>
              <w:jc w:val="both"/>
              <w:rPr>
                <w:color w:val="000000"/>
                <w:sz w:val="24"/>
                <w:szCs w:val="24"/>
              </w:rPr>
            </w:pPr>
          </w:p>
        </w:tc>
      </w:tr>
    </w:tbl>
    <w:p w14:paraId="5EC9BDB5" w14:textId="7663B451" w:rsidR="00520F52" w:rsidRPr="003F7393" w:rsidRDefault="00520F52" w:rsidP="00AE6774">
      <w:pPr>
        <w:tabs>
          <w:tab w:val="left" w:pos="2190"/>
        </w:tabs>
        <w:spacing w:line="360" w:lineRule="auto"/>
        <w:rPr>
          <w:sz w:val="24"/>
          <w:szCs w:val="24"/>
        </w:rPr>
      </w:pPr>
    </w:p>
    <w:sectPr w:rsidR="00520F52" w:rsidRPr="003F7393" w:rsidSect="00F454E8">
      <w:headerReference w:type="default" r:id="rId18"/>
      <w:footerReference w:type="default" r:id="rId19"/>
      <w:pgSz w:w="11906" w:h="16838"/>
      <w:pgMar w:top="2835" w:right="1133" w:bottom="1133" w:left="1700" w:header="566" w:footer="22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60C8D" w14:textId="77777777" w:rsidR="00796AB5" w:rsidRDefault="00796AB5">
      <w:pPr>
        <w:spacing w:line="240" w:lineRule="auto"/>
      </w:pPr>
      <w:r>
        <w:separator/>
      </w:r>
    </w:p>
  </w:endnote>
  <w:endnote w:type="continuationSeparator" w:id="0">
    <w:p w14:paraId="32A6943D" w14:textId="77777777" w:rsidR="00796AB5" w:rsidRDefault="00796A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font>
  <w:font w:name="Bodoni MT Black">
    <w:panose1 w:val="02070A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EF074" w14:textId="77777777" w:rsidR="00B173DD" w:rsidRDefault="00000000">
    <w:r>
      <w:rPr>
        <w:noProof/>
      </w:rPr>
      <w:drawing>
        <wp:anchor distT="114300" distB="114300" distL="114300" distR="114300" simplePos="0" relativeHeight="251657216" behindDoc="0" locked="0" layoutInCell="1" hidden="0" allowOverlap="1" wp14:anchorId="6AC83576" wp14:editId="1DB7E91B">
          <wp:simplePos x="0" y="0"/>
          <wp:positionH relativeFrom="column">
            <wp:posOffset>-1113367</wp:posOffset>
          </wp:positionH>
          <wp:positionV relativeFrom="paragraph">
            <wp:posOffset>911578</wp:posOffset>
          </wp:positionV>
          <wp:extent cx="7631897" cy="1017270"/>
          <wp:effectExtent l="0" t="0" r="1270" b="0"/>
          <wp:wrapNone/>
          <wp:docPr id="70482218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60021" b="-16307"/>
                  <a:stretch>
                    <a:fillRect/>
                  </a:stretch>
                </pic:blipFill>
                <pic:spPr>
                  <a:xfrm>
                    <a:off x="0" y="0"/>
                    <a:ext cx="7637332" cy="1017994"/>
                  </a:xfrm>
                  <a:prstGeom prst="rect">
                    <a:avLst/>
                  </a:prstGeom>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4E1BD" w14:textId="77777777" w:rsidR="00796AB5" w:rsidRDefault="00796AB5">
      <w:pPr>
        <w:spacing w:line="240" w:lineRule="auto"/>
      </w:pPr>
      <w:r>
        <w:separator/>
      </w:r>
    </w:p>
  </w:footnote>
  <w:footnote w:type="continuationSeparator" w:id="0">
    <w:p w14:paraId="4FC241D0" w14:textId="77777777" w:rsidR="00796AB5" w:rsidRDefault="00796A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6AB10" w14:textId="380F15EA" w:rsidR="00B173DD" w:rsidRDefault="00F454E8">
    <w:r w:rsidRPr="00C914A0">
      <w:rPr>
        <w:rFonts w:ascii="Bodoni MT Black" w:eastAsia="Verdana" w:hAnsi="Bodoni MT Black"/>
        <w:b/>
        <w:bCs/>
        <w:noProof/>
        <w:sz w:val="32"/>
        <w:szCs w:val="32"/>
      </w:rPr>
      <w:drawing>
        <wp:anchor distT="0" distB="0" distL="114300" distR="114300" simplePos="0" relativeHeight="251658240" behindDoc="0" locked="0" layoutInCell="1" allowOverlap="1" wp14:anchorId="22027841" wp14:editId="35C88016">
          <wp:simplePos x="0" y="0"/>
          <wp:positionH relativeFrom="margin">
            <wp:align>right</wp:align>
          </wp:positionH>
          <wp:positionV relativeFrom="paragraph">
            <wp:posOffset>-27940</wp:posOffset>
          </wp:positionV>
          <wp:extent cx="733425" cy="778713"/>
          <wp:effectExtent l="0" t="0" r="0" b="2540"/>
          <wp:wrapNone/>
          <wp:docPr id="1162132642" name="Imagem 116213264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33425" cy="7787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C1781">
      <w:rPr>
        <w:noProof/>
      </w:rPr>
      <w:drawing>
        <wp:anchor distT="114300" distB="114300" distL="114300" distR="114300" simplePos="0" relativeHeight="251656192" behindDoc="0" locked="0" layoutInCell="1" hidden="0" allowOverlap="1" wp14:anchorId="6F082601" wp14:editId="572EBBAD">
          <wp:simplePos x="0" y="0"/>
          <wp:positionH relativeFrom="page">
            <wp:align>center</wp:align>
          </wp:positionH>
          <wp:positionV relativeFrom="paragraph">
            <wp:posOffset>13970</wp:posOffset>
          </wp:positionV>
          <wp:extent cx="5842635" cy="1226820"/>
          <wp:effectExtent l="0" t="0" r="5715" b="0"/>
          <wp:wrapNone/>
          <wp:docPr id="60613825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b="27305"/>
                  <a:stretch>
                    <a:fillRect/>
                  </a:stretch>
                </pic:blipFill>
                <pic:spPr>
                  <a:xfrm>
                    <a:off x="0" y="0"/>
                    <a:ext cx="5842635" cy="1226820"/>
                  </a:xfrm>
                  <a:prstGeom prst="rect">
                    <a:avLst/>
                  </a:prstGeom>
                  <a:ln/>
                </pic:spPr>
              </pic:pic>
            </a:graphicData>
          </a:graphic>
          <wp14:sizeRelH relativeFrom="margin">
            <wp14:pctWidth>0</wp14:pctWidth>
          </wp14:sizeRelH>
          <wp14:sizeRelV relativeFrom="margin">
            <wp14:pctHeight>0</wp14:pctHeight>
          </wp14:sizeRelV>
        </wp:anchor>
      </w:drawing>
    </w:r>
    <w:r w:rsidR="00000000">
      <w:pict w14:anchorId="3FE27D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3.55pt;height:641.5pt;z-index:-251657216;mso-wrap-edited:f;mso-width-percent:0;mso-height-percent:0;mso-position-horizontal:center;mso-position-horizontal-relative:margin;mso-position-vertical:center;mso-position-vertical-relative:margin;mso-width-percent:0;mso-height-percent:0">
          <v:imagedata r:id="rId4" o:title="image4"/>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A74434"/>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D560E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566CC1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2BC9ECE"/>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DC0ADB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F1CAFA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422962F"/>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93F880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EBE651F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04CFF8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4FD774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A76C06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3" w15:restartNumberingAfterBreak="0">
    <w:nsid w:val="00015696"/>
    <w:multiLevelType w:val="multilevel"/>
    <w:tmpl w:val="0A5CC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01845E49"/>
    <w:multiLevelType w:val="hybridMultilevel"/>
    <w:tmpl w:val="0FEE617A"/>
    <w:lvl w:ilvl="0" w:tplc="1D407FBC">
      <w:start w:val="1"/>
      <w:numFmt w:val="upperRoman"/>
      <w:lvlText w:val="%1."/>
      <w:lvlJc w:val="righ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01DE617D"/>
    <w:multiLevelType w:val="hybridMultilevel"/>
    <w:tmpl w:val="75B040A0"/>
    <w:lvl w:ilvl="0" w:tplc="0416000D">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02EE0F03"/>
    <w:multiLevelType w:val="hybridMultilevel"/>
    <w:tmpl w:val="13502BD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15:restartNumberingAfterBreak="0">
    <w:nsid w:val="03EE63B5"/>
    <w:multiLevelType w:val="multilevel"/>
    <w:tmpl w:val="B722425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03F90F07"/>
    <w:multiLevelType w:val="multilevel"/>
    <w:tmpl w:val="790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425368C"/>
    <w:multiLevelType w:val="multilevel"/>
    <w:tmpl w:val="9FE24A86"/>
    <w:lvl w:ilvl="0">
      <w:start w:val="5"/>
      <w:numFmt w:val="decimal"/>
      <w:lvlText w:val="%1"/>
      <w:lvlJc w:val="left"/>
      <w:pPr>
        <w:ind w:left="2172" w:hanging="405"/>
      </w:pPr>
      <w:rPr>
        <w:rFonts w:eastAsia="Arial" w:hint="default"/>
      </w:rPr>
    </w:lvl>
    <w:lvl w:ilvl="1">
      <w:start w:val="1"/>
      <w:numFmt w:val="decimal"/>
      <w:lvlText w:val="%1.%2"/>
      <w:lvlJc w:val="left"/>
      <w:pPr>
        <w:ind w:left="2487" w:hanging="720"/>
      </w:pPr>
      <w:rPr>
        <w:rFonts w:eastAsia="Arial" w:hint="default"/>
      </w:rPr>
    </w:lvl>
    <w:lvl w:ilvl="2">
      <w:start w:val="1"/>
      <w:numFmt w:val="decimal"/>
      <w:lvlText w:val="%1.%2.%3"/>
      <w:lvlJc w:val="left"/>
      <w:pPr>
        <w:ind w:left="2487" w:hanging="720"/>
      </w:pPr>
      <w:rPr>
        <w:rFonts w:eastAsia="Arial" w:hint="default"/>
      </w:rPr>
    </w:lvl>
    <w:lvl w:ilvl="3">
      <w:start w:val="1"/>
      <w:numFmt w:val="decimal"/>
      <w:lvlText w:val="%1.%2.%3.%4"/>
      <w:lvlJc w:val="left"/>
      <w:pPr>
        <w:ind w:left="2847" w:hanging="1080"/>
      </w:pPr>
      <w:rPr>
        <w:rFonts w:eastAsia="Arial" w:hint="default"/>
      </w:rPr>
    </w:lvl>
    <w:lvl w:ilvl="4">
      <w:start w:val="1"/>
      <w:numFmt w:val="decimal"/>
      <w:lvlText w:val="%1.%2.%3.%4.%5"/>
      <w:lvlJc w:val="left"/>
      <w:pPr>
        <w:ind w:left="3207" w:hanging="1440"/>
      </w:pPr>
      <w:rPr>
        <w:rFonts w:eastAsia="Arial" w:hint="default"/>
      </w:rPr>
    </w:lvl>
    <w:lvl w:ilvl="5">
      <w:start w:val="1"/>
      <w:numFmt w:val="decimal"/>
      <w:lvlText w:val="%1.%2.%3.%4.%5.%6"/>
      <w:lvlJc w:val="left"/>
      <w:pPr>
        <w:ind w:left="3207" w:hanging="1440"/>
      </w:pPr>
      <w:rPr>
        <w:rFonts w:eastAsia="Arial" w:hint="default"/>
      </w:rPr>
    </w:lvl>
    <w:lvl w:ilvl="6">
      <w:start w:val="1"/>
      <w:numFmt w:val="decimal"/>
      <w:lvlText w:val="%1.%2.%3.%4.%5.%6.%7"/>
      <w:lvlJc w:val="left"/>
      <w:pPr>
        <w:ind w:left="3567" w:hanging="1800"/>
      </w:pPr>
      <w:rPr>
        <w:rFonts w:eastAsia="Arial" w:hint="default"/>
      </w:rPr>
    </w:lvl>
    <w:lvl w:ilvl="7">
      <w:start w:val="1"/>
      <w:numFmt w:val="decimal"/>
      <w:lvlText w:val="%1.%2.%3.%4.%5.%6.%7.%8"/>
      <w:lvlJc w:val="left"/>
      <w:pPr>
        <w:ind w:left="3567" w:hanging="1800"/>
      </w:pPr>
      <w:rPr>
        <w:rFonts w:eastAsia="Arial" w:hint="default"/>
      </w:rPr>
    </w:lvl>
    <w:lvl w:ilvl="8">
      <w:start w:val="1"/>
      <w:numFmt w:val="decimal"/>
      <w:lvlText w:val="%1.%2.%3.%4.%5.%6.%7.%8.%9"/>
      <w:lvlJc w:val="left"/>
      <w:pPr>
        <w:ind w:left="3927" w:hanging="2160"/>
      </w:pPr>
      <w:rPr>
        <w:rFonts w:eastAsia="Arial" w:hint="default"/>
      </w:rPr>
    </w:lvl>
  </w:abstractNum>
  <w:abstractNum w:abstractNumId="21" w15:restartNumberingAfterBreak="0">
    <w:nsid w:val="043A5F8C"/>
    <w:multiLevelType w:val="multilevel"/>
    <w:tmpl w:val="826E3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4D6E38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5D028AD"/>
    <w:multiLevelType w:val="multilevel"/>
    <w:tmpl w:val="3A543656"/>
    <w:lvl w:ilvl="0">
      <w:start w:val="1"/>
      <w:numFmt w:val="bullet"/>
      <w:lvlText w:val=""/>
      <w:lvlJc w:val="left"/>
      <w:pPr>
        <w:tabs>
          <w:tab w:val="num" w:pos="720"/>
        </w:tabs>
        <w:ind w:left="720" w:hanging="360"/>
      </w:pPr>
      <w:rPr>
        <w:rFonts w:ascii="Symbol" w:hAnsi="Symbol" w:hint="default"/>
        <w:sz w:val="20"/>
      </w:rPr>
    </w:lvl>
    <w:lvl w:ilvl="1">
      <w:start w:val="9"/>
      <w:numFmt w:val="decimal"/>
      <w:lvlText w:val="%2."/>
      <w:lvlJc w:val="left"/>
      <w:pPr>
        <w:ind w:left="1440" w:hanging="360"/>
      </w:pPr>
      <w:rPr>
        <w:rFonts w:hint="default"/>
        <w:b/>
        <w:bCs/>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73D4DC9"/>
    <w:multiLevelType w:val="hybridMultilevel"/>
    <w:tmpl w:val="F58C8798"/>
    <w:lvl w:ilvl="0" w:tplc="794491E6">
      <w:start w:val="9"/>
      <w:numFmt w:val="decimal"/>
      <w:lvlText w:val="%1."/>
      <w:lvlJc w:val="left"/>
      <w:pPr>
        <w:ind w:left="1211" w:hanging="360"/>
      </w:pPr>
      <w:rPr>
        <w:rFonts w:hint="default"/>
        <w:sz w:val="28"/>
        <w:szCs w:val="28"/>
      </w:rPr>
    </w:lvl>
    <w:lvl w:ilvl="1" w:tplc="04160019">
      <w:start w:val="1"/>
      <w:numFmt w:val="lowerLetter"/>
      <w:lvlText w:val="%2."/>
      <w:lvlJc w:val="left"/>
      <w:pPr>
        <w:ind w:left="1800" w:hanging="360"/>
      </w:pPr>
    </w:lvl>
    <w:lvl w:ilvl="2" w:tplc="0416001B">
      <w:start w:val="1"/>
      <w:numFmt w:val="lowerRoman"/>
      <w:lvlText w:val="%3."/>
      <w:lvlJc w:val="right"/>
      <w:pPr>
        <w:ind w:left="2520" w:hanging="180"/>
      </w:pPr>
    </w:lvl>
    <w:lvl w:ilvl="3" w:tplc="66984D1E">
      <w:start w:val="11"/>
      <w:numFmt w:val="decimal"/>
      <w:lvlText w:val="%4"/>
      <w:lvlJc w:val="left"/>
      <w:pPr>
        <w:ind w:left="3240" w:hanging="360"/>
      </w:pPr>
      <w:rPr>
        <w:rFonts w:hint="default"/>
      </w:r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15:restartNumberingAfterBreak="0">
    <w:nsid w:val="08A60C0F"/>
    <w:multiLevelType w:val="multilevel"/>
    <w:tmpl w:val="A4B2C218"/>
    <w:lvl w:ilvl="0">
      <w:start w:val="1"/>
      <w:numFmt w:val="upperRoman"/>
      <w:lvlText w:val="%1."/>
      <w:lvlJc w:val="righ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26" w15:restartNumberingAfterBreak="0">
    <w:nsid w:val="0A1201F3"/>
    <w:multiLevelType w:val="hybridMultilevel"/>
    <w:tmpl w:val="91DC1E78"/>
    <w:lvl w:ilvl="0" w:tplc="0416000F">
      <w:start w:val="4"/>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0A82444E"/>
    <w:multiLevelType w:val="multilevel"/>
    <w:tmpl w:val="ABEE5CDC"/>
    <w:lvl w:ilvl="0">
      <w:start w:val="27"/>
      <w:numFmt w:val="decimal"/>
      <w:lvlText w:val="%1."/>
      <w:lvlJc w:val="left"/>
      <w:pPr>
        <w:ind w:left="1800" w:hanging="360"/>
      </w:pPr>
      <w:rPr>
        <w:rFonts w:hint="default"/>
      </w:rPr>
    </w:lvl>
    <w:lvl w:ilvl="1">
      <w:start w:val="1"/>
      <w:numFmt w:val="decimal"/>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8" w15:restartNumberingAfterBreak="0">
    <w:nsid w:val="0B0CAEA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0BEC0938"/>
    <w:multiLevelType w:val="multilevel"/>
    <w:tmpl w:val="B950E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56658A"/>
    <w:multiLevelType w:val="multilevel"/>
    <w:tmpl w:val="6946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1E2C12"/>
    <w:multiLevelType w:val="multilevel"/>
    <w:tmpl w:val="D63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0F961EDD"/>
    <w:multiLevelType w:val="multilevel"/>
    <w:tmpl w:val="66B6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01114AC"/>
    <w:multiLevelType w:val="hybridMultilevel"/>
    <w:tmpl w:val="65E8E1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10B06267"/>
    <w:multiLevelType w:val="hybridMultilevel"/>
    <w:tmpl w:val="96F26A7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10CD266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123F247C"/>
    <w:multiLevelType w:val="hybridMultilevel"/>
    <w:tmpl w:val="E0F4ADBA"/>
    <w:lvl w:ilvl="0" w:tplc="0416000D">
      <w:start w:val="1"/>
      <w:numFmt w:val="bullet"/>
      <w:lvlText w:val=""/>
      <w:lvlJc w:val="left"/>
      <w:pPr>
        <w:ind w:left="1146" w:hanging="360"/>
      </w:pPr>
      <w:rPr>
        <w:rFonts w:ascii="Wingdings" w:hAnsi="Wingdings" w:hint="default"/>
      </w:rPr>
    </w:lvl>
    <w:lvl w:ilvl="1" w:tplc="04160003" w:tentative="1">
      <w:start w:val="1"/>
      <w:numFmt w:val="bullet"/>
      <w:lvlText w:val="o"/>
      <w:lvlJc w:val="left"/>
      <w:pPr>
        <w:ind w:left="1866" w:hanging="360"/>
      </w:pPr>
      <w:rPr>
        <w:rFonts w:ascii="Courier New" w:hAnsi="Courier New" w:cs="Courier New" w:hint="default"/>
      </w:rPr>
    </w:lvl>
    <w:lvl w:ilvl="2" w:tplc="04160005" w:tentative="1">
      <w:start w:val="1"/>
      <w:numFmt w:val="bullet"/>
      <w:lvlText w:val=""/>
      <w:lvlJc w:val="left"/>
      <w:pPr>
        <w:ind w:left="2586" w:hanging="360"/>
      </w:pPr>
      <w:rPr>
        <w:rFonts w:ascii="Wingdings" w:hAnsi="Wingdings" w:hint="default"/>
      </w:rPr>
    </w:lvl>
    <w:lvl w:ilvl="3" w:tplc="04160001" w:tentative="1">
      <w:start w:val="1"/>
      <w:numFmt w:val="bullet"/>
      <w:lvlText w:val=""/>
      <w:lvlJc w:val="left"/>
      <w:pPr>
        <w:ind w:left="3306" w:hanging="360"/>
      </w:pPr>
      <w:rPr>
        <w:rFonts w:ascii="Symbol" w:hAnsi="Symbol" w:hint="default"/>
      </w:rPr>
    </w:lvl>
    <w:lvl w:ilvl="4" w:tplc="04160003" w:tentative="1">
      <w:start w:val="1"/>
      <w:numFmt w:val="bullet"/>
      <w:lvlText w:val="o"/>
      <w:lvlJc w:val="left"/>
      <w:pPr>
        <w:ind w:left="4026" w:hanging="360"/>
      </w:pPr>
      <w:rPr>
        <w:rFonts w:ascii="Courier New" w:hAnsi="Courier New" w:cs="Courier New" w:hint="default"/>
      </w:rPr>
    </w:lvl>
    <w:lvl w:ilvl="5" w:tplc="04160005" w:tentative="1">
      <w:start w:val="1"/>
      <w:numFmt w:val="bullet"/>
      <w:lvlText w:val=""/>
      <w:lvlJc w:val="left"/>
      <w:pPr>
        <w:ind w:left="4746" w:hanging="360"/>
      </w:pPr>
      <w:rPr>
        <w:rFonts w:ascii="Wingdings" w:hAnsi="Wingdings" w:hint="default"/>
      </w:rPr>
    </w:lvl>
    <w:lvl w:ilvl="6" w:tplc="04160001" w:tentative="1">
      <w:start w:val="1"/>
      <w:numFmt w:val="bullet"/>
      <w:lvlText w:val=""/>
      <w:lvlJc w:val="left"/>
      <w:pPr>
        <w:ind w:left="5466" w:hanging="360"/>
      </w:pPr>
      <w:rPr>
        <w:rFonts w:ascii="Symbol" w:hAnsi="Symbol" w:hint="default"/>
      </w:rPr>
    </w:lvl>
    <w:lvl w:ilvl="7" w:tplc="04160003" w:tentative="1">
      <w:start w:val="1"/>
      <w:numFmt w:val="bullet"/>
      <w:lvlText w:val="o"/>
      <w:lvlJc w:val="left"/>
      <w:pPr>
        <w:ind w:left="6186" w:hanging="360"/>
      </w:pPr>
      <w:rPr>
        <w:rFonts w:ascii="Courier New" w:hAnsi="Courier New" w:cs="Courier New" w:hint="default"/>
      </w:rPr>
    </w:lvl>
    <w:lvl w:ilvl="8" w:tplc="04160005" w:tentative="1">
      <w:start w:val="1"/>
      <w:numFmt w:val="bullet"/>
      <w:lvlText w:val=""/>
      <w:lvlJc w:val="left"/>
      <w:pPr>
        <w:ind w:left="6906" w:hanging="360"/>
      </w:pPr>
      <w:rPr>
        <w:rFonts w:ascii="Wingdings" w:hAnsi="Wingdings" w:hint="default"/>
      </w:rPr>
    </w:lvl>
  </w:abstractNum>
  <w:abstractNum w:abstractNumId="37" w15:restartNumberingAfterBreak="0">
    <w:nsid w:val="152311EB"/>
    <w:multiLevelType w:val="multilevel"/>
    <w:tmpl w:val="52EC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6AC7AA1"/>
    <w:multiLevelType w:val="multilevel"/>
    <w:tmpl w:val="A31A8C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7C4646F"/>
    <w:multiLevelType w:val="multilevel"/>
    <w:tmpl w:val="CBEA56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7CD5401"/>
    <w:multiLevelType w:val="multilevel"/>
    <w:tmpl w:val="FBBC2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8204542"/>
    <w:multiLevelType w:val="multilevel"/>
    <w:tmpl w:val="5478019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84B1EDC"/>
    <w:multiLevelType w:val="hybridMultilevel"/>
    <w:tmpl w:val="FA5E6EF6"/>
    <w:lvl w:ilvl="0" w:tplc="CF34B6D8">
      <w:start w:val="30"/>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43" w15:restartNumberingAfterBreak="0">
    <w:nsid w:val="186D5598"/>
    <w:multiLevelType w:val="multilevel"/>
    <w:tmpl w:val="F8B49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C24B00"/>
    <w:multiLevelType w:val="multilevel"/>
    <w:tmpl w:val="178CC10A"/>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45" w15:restartNumberingAfterBreak="0">
    <w:nsid w:val="19EC3596"/>
    <w:multiLevelType w:val="hybridMultilevel"/>
    <w:tmpl w:val="217883E4"/>
    <w:lvl w:ilvl="0" w:tplc="0416000D">
      <w:start w:val="1"/>
      <w:numFmt w:val="bullet"/>
      <w:lvlText w:val=""/>
      <w:lvlJc w:val="left"/>
      <w:pPr>
        <w:ind w:left="720" w:hanging="360"/>
      </w:pPr>
      <w:rPr>
        <w:rFonts w:ascii="Wingdings" w:hAnsi="Wingdings" w:hint="default"/>
      </w:rPr>
    </w:lvl>
    <w:lvl w:ilvl="1" w:tplc="04160001">
      <w:start w:val="1"/>
      <w:numFmt w:val="bullet"/>
      <w:lvlText w:val=""/>
      <w:lvlJc w:val="left"/>
      <w:pPr>
        <w:ind w:left="780" w:hanging="360"/>
      </w:pPr>
      <w:rPr>
        <w:rFonts w:ascii="Symbol" w:hAnsi="Symbol"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6" w15:restartNumberingAfterBreak="0">
    <w:nsid w:val="1A41703A"/>
    <w:multiLevelType w:val="multilevel"/>
    <w:tmpl w:val="2C46BE16"/>
    <w:lvl w:ilvl="0">
      <w:start w:val="14"/>
      <w:numFmt w:val="decimal"/>
      <w:lvlText w:val="%1."/>
      <w:lvlJc w:val="left"/>
      <w:pPr>
        <w:ind w:left="720" w:hanging="360"/>
      </w:pPr>
      <w:rPr>
        <w:rFonts w:hint="default"/>
        <w:b/>
        <w:bCs/>
      </w:rPr>
    </w:lvl>
    <w:lvl w:ilvl="1">
      <w:start w:val="1"/>
      <w:numFmt w:val="decimal"/>
      <w:isLgl/>
      <w:lvlText w:val="%1.%2"/>
      <w:lvlJc w:val="left"/>
      <w:pPr>
        <w:ind w:left="607" w:hanging="465"/>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47" w15:restartNumberingAfterBreak="0">
    <w:nsid w:val="1AB679C8"/>
    <w:multiLevelType w:val="multilevel"/>
    <w:tmpl w:val="9DF2E1F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D0342E4"/>
    <w:multiLevelType w:val="hybridMultilevel"/>
    <w:tmpl w:val="2F320B12"/>
    <w:lvl w:ilvl="0" w:tplc="0416000F">
      <w:start w:val="13"/>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9" w15:restartNumberingAfterBreak="0">
    <w:nsid w:val="1D236D65"/>
    <w:multiLevelType w:val="multilevel"/>
    <w:tmpl w:val="2F7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1D3E1712"/>
    <w:multiLevelType w:val="hybridMultilevel"/>
    <w:tmpl w:val="B748EC52"/>
    <w:lvl w:ilvl="0" w:tplc="0416000F">
      <w:start w:val="15"/>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1" w15:restartNumberingAfterBreak="0">
    <w:nsid w:val="1D447E99"/>
    <w:multiLevelType w:val="hybridMultilevel"/>
    <w:tmpl w:val="EB6E84B4"/>
    <w:lvl w:ilvl="0" w:tplc="A78670C6">
      <w:start w:val="1"/>
      <w:numFmt w:val="lowerLetter"/>
      <w:lvlText w:val="%1)"/>
      <w:lvlJc w:val="left"/>
      <w:pPr>
        <w:ind w:left="1068" w:hanging="708"/>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1D5C100D"/>
    <w:multiLevelType w:val="multilevel"/>
    <w:tmpl w:val="B8C62052"/>
    <w:lvl w:ilvl="0">
      <w:start w:val="1"/>
      <w:numFmt w:val="decimal"/>
      <w:lvlText w:val="%1."/>
      <w:lvlJc w:val="left"/>
      <w:pPr>
        <w:ind w:left="360" w:hanging="360"/>
      </w:pPr>
      <w:rPr>
        <w:rFonts w:hint="default"/>
        <w:b/>
      </w:rPr>
    </w:lvl>
    <w:lvl w:ilvl="1">
      <w:start w:val="1"/>
      <w:numFmt w:val="decimal"/>
      <w:pStyle w:val="Nvel2-Red"/>
      <w:lvlText w:val="%1.%2."/>
      <w:lvlJc w:val="left"/>
      <w:pPr>
        <w:ind w:left="5394" w:hanging="432"/>
      </w:pPr>
      <w:rPr>
        <w:rFonts w:hint="default"/>
        <w:b w:val="0"/>
        <w:i w:val="0"/>
        <w:iCs/>
      </w:rPr>
    </w:lvl>
    <w:lvl w:ilvl="2">
      <w:start w:val="1"/>
      <w:numFmt w:val="decimal"/>
      <w:pStyle w:val="Nvel3-R"/>
      <w:lvlText w:val="%1.%2.%3."/>
      <w:lvlJc w:val="left"/>
      <w:pPr>
        <w:ind w:left="1224" w:hanging="504"/>
      </w:pPr>
      <w:rPr>
        <w:rFonts w:ascii="Arial" w:hAnsi="Arial" w:cs="Arial" w:hint="default"/>
        <w:b w:val="0"/>
        <w:i w:val="0"/>
        <w:iCs/>
        <w:color w:val="auto"/>
      </w:rPr>
    </w:lvl>
    <w:lvl w:ilvl="3">
      <w:start w:val="1"/>
      <w:numFmt w:val="decimal"/>
      <w:pStyle w:val="Nvel4-R"/>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1FF399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4" w15:restartNumberingAfterBreak="0">
    <w:nsid w:val="204C4C61"/>
    <w:multiLevelType w:val="multilevel"/>
    <w:tmpl w:val="F98061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05D3F3F"/>
    <w:multiLevelType w:val="multilevel"/>
    <w:tmpl w:val="4F4C7B9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6" w15:restartNumberingAfterBreak="0">
    <w:nsid w:val="2061675C"/>
    <w:multiLevelType w:val="hybridMultilevel"/>
    <w:tmpl w:val="FD8A403A"/>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57" w15:restartNumberingAfterBreak="0">
    <w:nsid w:val="22AE2F4B"/>
    <w:multiLevelType w:val="hybridMultilevel"/>
    <w:tmpl w:val="180E1066"/>
    <w:lvl w:ilvl="0" w:tplc="04160017">
      <w:start w:val="1"/>
      <w:numFmt w:val="lowerLetter"/>
      <w:lvlText w:val="%1)"/>
      <w:lvlJc w:val="left"/>
      <w:pPr>
        <w:ind w:left="927" w:hanging="360"/>
      </w:p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8" w15:restartNumberingAfterBreak="0">
    <w:nsid w:val="2328604B"/>
    <w:multiLevelType w:val="multilevel"/>
    <w:tmpl w:val="BEFAEF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333056F"/>
    <w:multiLevelType w:val="multilevel"/>
    <w:tmpl w:val="F7E81E00"/>
    <w:lvl w:ilvl="0">
      <w:start w:val="8"/>
      <w:numFmt w:val="decimal"/>
      <w:lvlText w:val="%1"/>
      <w:lvlJc w:val="left"/>
      <w:pPr>
        <w:ind w:left="360" w:hanging="360"/>
      </w:pPr>
      <w:rPr>
        <w:rFonts w:hint="default"/>
        <w:b/>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60" w15:restartNumberingAfterBreak="0">
    <w:nsid w:val="23B62B3F"/>
    <w:multiLevelType w:val="hybridMultilevel"/>
    <w:tmpl w:val="BC7C70C8"/>
    <w:lvl w:ilvl="0" w:tplc="04160019">
      <w:start w:val="1"/>
      <w:numFmt w:val="lowerLetter"/>
      <w:lvlText w:val="%1."/>
      <w:lvlJc w:val="left"/>
      <w:pPr>
        <w:ind w:left="3153" w:hanging="360"/>
      </w:pPr>
    </w:lvl>
    <w:lvl w:ilvl="1" w:tplc="04160019" w:tentative="1">
      <w:start w:val="1"/>
      <w:numFmt w:val="lowerLetter"/>
      <w:lvlText w:val="%2."/>
      <w:lvlJc w:val="left"/>
      <w:pPr>
        <w:ind w:left="3873" w:hanging="360"/>
      </w:pPr>
    </w:lvl>
    <w:lvl w:ilvl="2" w:tplc="0416001B" w:tentative="1">
      <w:start w:val="1"/>
      <w:numFmt w:val="lowerRoman"/>
      <w:lvlText w:val="%3."/>
      <w:lvlJc w:val="right"/>
      <w:pPr>
        <w:ind w:left="4593" w:hanging="180"/>
      </w:pPr>
    </w:lvl>
    <w:lvl w:ilvl="3" w:tplc="0416000F" w:tentative="1">
      <w:start w:val="1"/>
      <w:numFmt w:val="decimal"/>
      <w:lvlText w:val="%4."/>
      <w:lvlJc w:val="left"/>
      <w:pPr>
        <w:ind w:left="5313" w:hanging="360"/>
      </w:pPr>
    </w:lvl>
    <w:lvl w:ilvl="4" w:tplc="04160019" w:tentative="1">
      <w:start w:val="1"/>
      <w:numFmt w:val="lowerLetter"/>
      <w:lvlText w:val="%5."/>
      <w:lvlJc w:val="left"/>
      <w:pPr>
        <w:ind w:left="6033" w:hanging="360"/>
      </w:pPr>
    </w:lvl>
    <w:lvl w:ilvl="5" w:tplc="0416001B" w:tentative="1">
      <w:start w:val="1"/>
      <w:numFmt w:val="lowerRoman"/>
      <w:lvlText w:val="%6."/>
      <w:lvlJc w:val="right"/>
      <w:pPr>
        <w:ind w:left="6753" w:hanging="180"/>
      </w:pPr>
    </w:lvl>
    <w:lvl w:ilvl="6" w:tplc="0416000F" w:tentative="1">
      <w:start w:val="1"/>
      <w:numFmt w:val="decimal"/>
      <w:lvlText w:val="%7."/>
      <w:lvlJc w:val="left"/>
      <w:pPr>
        <w:ind w:left="7473" w:hanging="360"/>
      </w:pPr>
    </w:lvl>
    <w:lvl w:ilvl="7" w:tplc="04160019" w:tentative="1">
      <w:start w:val="1"/>
      <w:numFmt w:val="lowerLetter"/>
      <w:lvlText w:val="%8."/>
      <w:lvlJc w:val="left"/>
      <w:pPr>
        <w:ind w:left="8193" w:hanging="360"/>
      </w:pPr>
    </w:lvl>
    <w:lvl w:ilvl="8" w:tplc="0416001B" w:tentative="1">
      <w:start w:val="1"/>
      <w:numFmt w:val="lowerRoman"/>
      <w:lvlText w:val="%9."/>
      <w:lvlJc w:val="right"/>
      <w:pPr>
        <w:ind w:left="8913" w:hanging="180"/>
      </w:pPr>
    </w:lvl>
  </w:abstractNum>
  <w:abstractNum w:abstractNumId="61" w15:restartNumberingAfterBreak="0">
    <w:nsid w:val="24917731"/>
    <w:multiLevelType w:val="hybridMultilevel"/>
    <w:tmpl w:val="27B83752"/>
    <w:lvl w:ilvl="0" w:tplc="A8683BDA">
      <w:start w:val="10"/>
      <w:numFmt w:val="decimal"/>
      <w:lvlText w:val="%1."/>
      <w:lvlJc w:val="left"/>
      <w:pPr>
        <w:ind w:left="720" w:hanging="360"/>
      </w:pPr>
      <w:rPr>
        <w:rFonts w:eastAsia="Calibri"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2" w15:restartNumberingAfterBreak="0">
    <w:nsid w:val="25600171"/>
    <w:multiLevelType w:val="hybridMultilevel"/>
    <w:tmpl w:val="F2B6AF0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3" w15:restartNumberingAfterBreak="0">
    <w:nsid w:val="26816CB9"/>
    <w:multiLevelType w:val="multilevel"/>
    <w:tmpl w:val="79DC5CA4"/>
    <w:lvl w:ilvl="0">
      <w:start w:val="18"/>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27B926D7"/>
    <w:multiLevelType w:val="multilevel"/>
    <w:tmpl w:val="66DC60D2"/>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9D22704"/>
    <w:multiLevelType w:val="multilevel"/>
    <w:tmpl w:val="1264ED7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D6950CF"/>
    <w:multiLevelType w:val="multilevel"/>
    <w:tmpl w:val="B6CC6984"/>
    <w:lvl w:ilvl="0">
      <w:start w:val="17"/>
      <w:numFmt w:val="decimal"/>
      <w:lvlText w:val="%1"/>
      <w:lvlJc w:val="left"/>
      <w:pPr>
        <w:ind w:left="465" w:hanging="465"/>
      </w:pPr>
      <w:rPr>
        <w:rFonts w:hint="default"/>
        <w:b w:val="0"/>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67" w15:restartNumberingAfterBreak="0">
    <w:nsid w:val="2D850502"/>
    <w:multiLevelType w:val="multilevel"/>
    <w:tmpl w:val="49940F14"/>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EB3332A"/>
    <w:multiLevelType w:val="multilevel"/>
    <w:tmpl w:val="2D9E5F28"/>
    <w:lvl w:ilvl="0">
      <w:start w:val="4"/>
      <w:numFmt w:val="decimal"/>
      <w:lvlText w:val="%1"/>
      <w:lvlJc w:val="left"/>
      <w:pPr>
        <w:ind w:left="465" w:hanging="465"/>
      </w:pPr>
      <w:rPr>
        <w:rFonts w:hint="default"/>
      </w:rPr>
    </w:lvl>
    <w:lvl w:ilvl="1">
      <w:start w:val="1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2F3678EC"/>
    <w:multiLevelType w:val="multilevel"/>
    <w:tmpl w:val="B06C938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308519DD"/>
    <w:multiLevelType w:val="hybridMultilevel"/>
    <w:tmpl w:val="AEB4C77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1" w15:restartNumberingAfterBreak="0">
    <w:nsid w:val="32E657A3"/>
    <w:multiLevelType w:val="hybridMultilevel"/>
    <w:tmpl w:val="26A26122"/>
    <w:lvl w:ilvl="0" w:tplc="0416000F">
      <w:start w:val="1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33145232"/>
    <w:multiLevelType w:val="multilevel"/>
    <w:tmpl w:val="32D0C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42A6735"/>
    <w:multiLevelType w:val="hybridMultilevel"/>
    <w:tmpl w:val="77BCC2F8"/>
    <w:lvl w:ilvl="0" w:tplc="0416000D">
      <w:start w:val="1"/>
      <w:numFmt w:val="bullet"/>
      <w:lvlText w:val=""/>
      <w:lvlJc w:val="left"/>
      <w:pPr>
        <w:ind w:left="1570" w:hanging="360"/>
      </w:pPr>
      <w:rPr>
        <w:rFonts w:ascii="Wingdings" w:hAnsi="Wingdings" w:hint="default"/>
      </w:rPr>
    </w:lvl>
    <w:lvl w:ilvl="1" w:tplc="04160003" w:tentative="1">
      <w:start w:val="1"/>
      <w:numFmt w:val="bullet"/>
      <w:lvlText w:val="o"/>
      <w:lvlJc w:val="left"/>
      <w:pPr>
        <w:ind w:left="2290" w:hanging="360"/>
      </w:pPr>
      <w:rPr>
        <w:rFonts w:ascii="Courier New" w:hAnsi="Courier New" w:cs="Courier New" w:hint="default"/>
      </w:rPr>
    </w:lvl>
    <w:lvl w:ilvl="2" w:tplc="04160005" w:tentative="1">
      <w:start w:val="1"/>
      <w:numFmt w:val="bullet"/>
      <w:lvlText w:val=""/>
      <w:lvlJc w:val="left"/>
      <w:pPr>
        <w:ind w:left="3010" w:hanging="360"/>
      </w:pPr>
      <w:rPr>
        <w:rFonts w:ascii="Wingdings" w:hAnsi="Wingdings" w:hint="default"/>
      </w:rPr>
    </w:lvl>
    <w:lvl w:ilvl="3" w:tplc="04160001" w:tentative="1">
      <w:start w:val="1"/>
      <w:numFmt w:val="bullet"/>
      <w:lvlText w:val=""/>
      <w:lvlJc w:val="left"/>
      <w:pPr>
        <w:ind w:left="3730" w:hanging="360"/>
      </w:pPr>
      <w:rPr>
        <w:rFonts w:ascii="Symbol" w:hAnsi="Symbol" w:hint="default"/>
      </w:rPr>
    </w:lvl>
    <w:lvl w:ilvl="4" w:tplc="04160003" w:tentative="1">
      <w:start w:val="1"/>
      <w:numFmt w:val="bullet"/>
      <w:lvlText w:val="o"/>
      <w:lvlJc w:val="left"/>
      <w:pPr>
        <w:ind w:left="4450" w:hanging="360"/>
      </w:pPr>
      <w:rPr>
        <w:rFonts w:ascii="Courier New" w:hAnsi="Courier New" w:cs="Courier New" w:hint="default"/>
      </w:rPr>
    </w:lvl>
    <w:lvl w:ilvl="5" w:tplc="04160005" w:tentative="1">
      <w:start w:val="1"/>
      <w:numFmt w:val="bullet"/>
      <w:lvlText w:val=""/>
      <w:lvlJc w:val="left"/>
      <w:pPr>
        <w:ind w:left="5170" w:hanging="360"/>
      </w:pPr>
      <w:rPr>
        <w:rFonts w:ascii="Wingdings" w:hAnsi="Wingdings" w:hint="default"/>
      </w:rPr>
    </w:lvl>
    <w:lvl w:ilvl="6" w:tplc="04160001" w:tentative="1">
      <w:start w:val="1"/>
      <w:numFmt w:val="bullet"/>
      <w:lvlText w:val=""/>
      <w:lvlJc w:val="left"/>
      <w:pPr>
        <w:ind w:left="5890" w:hanging="360"/>
      </w:pPr>
      <w:rPr>
        <w:rFonts w:ascii="Symbol" w:hAnsi="Symbol" w:hint="default"/>
      </w:rPr>
    </w:lvl>
    <w:lvl w:ilvl="7" w:tplc="04160003" w:tentative="1">
      <w:start w:val="1"/>
      <w:numFmt w:val="bullet"/>
      <w:lvlText w:val="o"/>
      <w:lvlJc w:val="left"/>
      <w:pPr>
        <w:ind w:left="6610" w:hanging="360"/>
      </w:pPr>
      <w:rPr>
        <w:rFonts w:ascii="Courier New" w:hAnsi="Courier New" w:cs="Courier New" w:hint="default"/>
      </w:rPr>
    </w:lvl>
    <w:lvl w:ilvl="8" w:tplc="04160005" w:tentative="1">
      <w:start w:val="1"/>
      <w:numFmt w:val="bullet"/>
      <w:lvlText w:val=""/>
      <w:lvlJc w:val="left"/>
      <w:pPr>
        <w:ind w:left="7330" w:hanging="360"/>
      </w:pPr>
      <w:rPr>
        <w:rFonts w:ascii="Wingdings" w:hAnsi="Wingdings" w:hint="default"/>
      </w:rPr>
    </w:lvl>
  </w:abstractNum>
  <w:abstractNum w:abstractNumId="74" w15:restartNumberingAfterBreak="0">
    <w:nsid w:val="34420E95"/>
    <w:multiLevelType w:val="multilevel"/>
    <w:tmpl w:val="166EF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34BB1EA8"/>
    <w:multiLevelType w:val="hybridMultilevel"/>
    <w:tmpl w:val="7B6C513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6" w15:restartNumberingAfterBreak="0">
    <w:nsid w:val="34E20C42"/>
    <w:multiLevelType w:val="multilevel"/>
    <w:tmpl w:val="FF6A1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34F00939"/>
    <w:multiLevelType w:val="hybridMultilevel"/>
    <w:tmpl w:val="DEC24A12"/>
    <w:lvl w:ilvl="0" w:tplc="04160001">
      <w:start w:val="1"/>
      <w:numFmt w:val="bullet"/>
      <w:lvlText w:val=""/>
      <w:lvlJc w:val="left"/>
      <w:pPr>
        <w:ind w:left="780" w:hanging="360"/>
      </w:pPr>
      <w:rPr>
        <w:rFonts w:ascii="Symbol" w:hAnsi="Symbol" w:hint="default"/>
      </w:rPr>
    </w:lvl>
    <w:lvl w:ilvl="1" w:tplc="04160003" w:tentative="1">
      <w:start w:val="1"/>
      <w:numFmt w:val="bullet"/>
      <w:lvlText w:val="o"/>
      <w:lvlJc w:val="left"/>
      <w:pPr>
        <w:ind w:left="1500" w:hanging="360"/>
      </w:pPr>
      <w:rPr>
        <w:rFonts w:ascii="Courier New" w:hAnsi="Courier New" w:cs="Courier New" w:hint="default"/>
      </w:rPr>
    </w:lvl>
    <w:lvl w:ilvl="2" w:tplc="04160005" w:tentative="1">
      <w:start w:val="1"/>
      <w:numFmt w:val="bullet"/>
      <w:lvlText w:val=""/>
      <w:lvlJc w:val="left"/>
      <w:pPr>
        <w:ind w:left="2220" w:hanging="360"/>
      </w:pPr>
      <w:rPr>
        <w:rFonts w:ascii="Wingdings" w:hAnsi="Wingdings" w:hint="default"/>
      </w:rPr>
    </w:lvl>
    <w:lvl w:ilvl="3" w:tplc="04160001" w:tentative="1">
      <w:start w:val="1"/>
      <w:numFmt w:val="bullet"/>
      <w:lvlText w:val=""/>
      <w:lvlJc w:val="left"/>
      <w:pPr>
        <w:ind w:left="2940" w:hanging="360"/>
      </w:pPr>
      <w:rPr>
        <w:rFonts w:ascii="Symbol" w:hAnsi="Symbol" w:hint="default"/>
      </w:rPr>
    </w:lvl>
    <w:lvl w:ilvl="4" w:tplc="04160003" w:tentative="1">
      <w:start w:val="1"/>
      <w:numFmt w:val="bullet"/>
      <w:lvlText w:val="o"/>
      <w:lvlJc w:val="left"/>
      <w:pPr>
        <w:ind w:left="3660" w:hanging="360"/>
      </w:pPr>
      <w:rPr>
        <w:rFonts w:ascii="Courier New" w:hAnsi="Courier New" w:cs="Courier New" w:hint="default"/>
      </w:rPr>
    </w:lvl>
    <w:lvl w:ilvl="5" w:tplc="04160005" w:tentative="1">
      <w:start w:val="1"/>
      <w:numFmt w:val="bullet"/>
      <w:lvlText w:val=""/>
      <w:lvlJc w:val="left"/>
      <w:pPr>
        <w:ind w:left="4380" w:hanging="360"/>
      </w:pPr>
      <w:rPr>
        <w:rFonts w:ascii="Wingdings" w:hAnsi="Wingdings" w:hint="default"/>
      </w:rPr>
    </w:lvl>
    <w:lvl w:ilvl="6" w:tplc="04160001" w:tentative="1">
      <w:start w:val="1"/>
      <w:numFmt w:val="bullet"/>
      <w:lvlText w:val=""/>
      <w:lvlJc w:val="left"/>
      <w:pPr>
        <w:ind w:left="5100" w:hanging="360"/>
      </w:pPr>
      <w:rPr>
        <w:rFonts w:ascii="Symbol" w:hAnsi="Symbol" w:hint="default"/>
      </w:rPr>
    </w:lvl>
    <w:lvl w:ilvl="7" w:tplc="04160003" w:tentative="1">
      <w:start w:val="1"/>
      <w:numFmt w:val="bullet"/>
      <w:lvlText w:val="o"/>
      <w:lvlJc w:val="left"/>
      <w:pPr>
        <w:ind w:left="5820" w:hanging="360"/>
      </w:pPr>
      <w:rPr>
        <w:rFonts w:ascii="Courier New" w:hAnsi="Courier New" w:cs="Courier New" w:hint="default"/>
      </w:rPr>
    </w:lvl>
    <w:lvl w:ilvl="8" w:tplc="04160005" w:tentative="1">
      <w:start w:val="1"/>
      <w:numFmt w:val="bullet"/>
      <w:lvlText w:val=""/>
      <w:lvlJc w:val="left"/>
      <w:pPr>
        <w:ind w:left="6540" w:hanging="360"/>
      </w:pPr>
      <w:rPr>
        <w:rFonts w:ascii="Wingdings" w:hAnsi="Wingdings" w:hint="default"/>
      </w:rPr>
    </w:lvl>
  </w:abstractNum>
  <w:abstractNum w:abstractNumId="78" w15:restartNumberingAfterBreak="0">
    <w:nsid w:val="35B46AF9"/>
    <w:multiLevelType w:val="multilevel"/>
    <w:tmpl w:val="8CD07EC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36517962"/>
    <w:multiLevelType w:val="hybridMultilevel"/>
    <w:tmpl w:val="ECAE9374"/>
    <w:lvl w:ilvl="0" w:tplc="21F64176">
      <w:start w:val="1"/>
      <w:numFmt w:val="upperRoman"/>
      <w:lvlText w:val="%1."/>
      <w:lvlJc w:val="left"/>
      <w:pPr>
        <w:ind w:left="1080" w:hanging="720"/>
      </w:pPr>
      <w:rPr>
        <w:rFonts w:hint="default"/>
      </w:rPr>
    </w:lvl>
    <w:lvl w:ilvl="1" w:tplc="49D03754">
      <w:start w:val="10"/>
      <w:numFmt w:val="lowerLetter"/>
      <w:lvlText w:val="%2."/>
      <w:lvlJc w:val="left"/>
      <w:pPr>
        <w:ind w:left="1440" w:hanging="360"/>
      </w:pPr>
      <w:rPr>
        <w:rFonts w:hint="default"/>
        <w:b w:val="0"/>
      </w:rPr>
    </w:lvl>
    <w:lvl w:ilvl="2" w:tplc="0416001B">
      <w:start w:val="1"/>
      <w:numFmt w:val="lowerRoman"/>
      <w:lvlText w:val="%3."/>
      <w:lvlJc w:val="right"/>
      <w:pPr>
        <w:ind w:left="2160" w:hanging="180"/>
      </w:pPr>
    </w:lvl>
    <w:lvl w:ilvl="3" w:tplc="A49432DA">
      <w:start w:val="1"/>
      <w:numFmt w:val="decimal"/>
      <w:lvlText w:val="%4."/>
      <w:lvlJc w:val="left"/>
      <w:pPr>
        <w:ind w:left="2880" w:hanging="360"/>
      </w:pPr>
      <w:rPr>
        <w:b w:val="0"/>
        <w:bCs/>
      </w:r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36C30854"/>
    <w:multiLevelType w:val="multilevel"/>
    <w:tmpl w:val="730CF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6C44B8E"/>
    <w:multiLevelType w:val="multilevel"/>
    <w:tmpl w:val="A5DC63F4"/>
    <w:lvl w:ilvl="0">
      <w:start w:val="6"/>
      <w:numFmt w:val="decimal"/>
      <w:lvlText w:val="%1"/>
      <w:lvlJc w:val="left"/>
      <w:pPr>
        <w:ind w:left="360" w:hanging="360"/>
      </w:pPr>
      <w:rPr>
        <w:rFonts w:eastAsia="Arial" w:hint="default"/>
      </w:rPr>
    </w:lvl>
    <w:lvl w:ilvl="1">
      <w:start w:val="1"/>
      <w:numFmt w:val="decimal"/>
      <w:lvlText w:val="%1.%2"/>
      <w:lvlJc w:val="left"/>
      <w:pPr>
        <w:ind w:left="360" w:hanging="36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82" w15:restartNumberingAfterBreak="0">
    <w:nsid w:val="377C4EF8"/>
    <w:multiLevelType w:val="hybridMultilevel"/>
    <w:tmpl w:val="BBF062CA"/>
    <w:lvl w:ilvl="0" w:tplc="FFFFFFFF">
      <w:start w:val="1"/>
      <w:numFmt w:val="upperRoman"/>
      <w:lvlText w:val="%1."/>
      <w:lvlJc w:val="left"/>
      <w:pPr>
        <w:ind w:left="1080" w:hanging="720"/>
      </w:pPr>
      <w:rPr>
        <w:rFonts w:hint="default"/>
      </w:rPr>
    </w:lvl>
    <w:lvl w:ilvl="1" w:tplc="5BC06974">
      <w:start w:val="27"/>
      <w:numFmt w:val="decimal"/>
      <w:lvlText w:val="%2."/>
      <w:lvlJc w:val="left"/>
      <w:pPr>
        <w:ind w:left="1440" w:hanging="360"/>
      </w:pPr>
      <w:rPr>
        <w:rFonts w:hint="default"/>
      </w:rPr>
    </w:lvl>
    <w:lvl w:ilvl="2" w:tplc="937ECDBC">
      <w:start w:val="1"/>
      <w:numFmt w:val="lowerLetter"/>
      <w:lvlText w:val="%3)"/>
      <w:lvlJc w:val="left"/>
      <w:pPr>
        <w:ind w:left="540" w:hanging="360"/>
      </w:pPr>
      <w:rPr>
        <w:b w:val="0"/>
        <w:bCs w:val="0"/>
      </w:rPr>
    </w:lvl>
    <w:lvl w:ilvl="3" w:tplc="FFFFFFFF">
      <w:start w:val="1"/>
      <w:numFmt w:val="decimal"/>
      <w:lvlText w:val="%4."/>
      <w:lvlJc w:val="left"/>
      <w:pPr>
        <w:ind w:left="2880" w:hanging="360"/>
      </w:pPr>
    </w:lvl>
    <w:lvl w:ilvl="4" w:tplc="546E616A">
      <w:start w:val="10"/>
      <w:numFmt w:val="lowerLetter"/>
      <w:lvlText w:val="%5."/>
      <w:lvlJc w:val="left"/>
      <w:pPr>
        <w:ind w:left="3600" w:hanging="360"/>
      </w:pPr>
      <w:rPr>
        <w:rFonts w:hint="default"/>
        <w:b w:val="0"/>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81EE4C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394E14F9"/>
    <w:multiLevelType w:val="multilevel"/>
    <w:tmpl w:val="D668D72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3A587D80"/>
    <w:multiLevelType w:val="multilevel"/>
    <w:tmpl w:val="C6A40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3AD95E04"/>
    <w:multiLevelType w:val="multilevel"/>
    <w:tmpl w:val="6B54E120"/>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B4B5EE0"/>
    <w:multiLevelType w:val="multilevel"/>
    <w:tmpl w:val="8E26D5BA"/>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C6E03FF"/>
    <w:multiLevelType w:val="multilevel"/>
    <w:tmpl w:val="D840CF5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3CDB5BFD"/>
    <w:multiLevelType w:val="multilevel"/>
    <w:tmpl w:val="516C0B16"/>
    <w:lvl w:ilvl="0">
      <w:start w:val="4"/>
      <w:numFmt w:val="decimal"/>
      <w:lvlText w:val="%1."/>
      <w:lvlJc w:val="left"/>
      <w:pPr>
        <w:ind w:left="720" w:hanging="360"/>
      </w:pPr>
      <w:rPr>
        <w:rFonts w:hint="default"/>
      </w:rPr>
    </w:lvl>
    <w:lvl w:ilvl="1">
      <w:start w:val="1"/>
      <w:numFmt w:val="decimal"/>
      <w:isLgl/>
      <w:lvlText w:val="%1.%2"/>
      <w:lvlJc w:val="left"/>
      <w:pPr>
        <w:ind w:left="5322" w:hanging="360"/>
      </w:pPr>
      <w:rPr>
        <w:rFonts w:hint="default"/>
      </w:rPr>
    </w:lvl>
    <w:lvl w:ilvl="2">
      <w:start w:val="1"/>
      <w:numFmt w:val="decimal"/>
      <w:isLgl/>
      <w:lvlText w:val="%1.%2.%3"/>
      <w:lvlJc w:val="left"/>
      <w:pPr>
        <w:ind w:left="10284" w:hanging="720"/>
      </w:pPr>
      <w:rPr>
        <w:rFonts w:hint="default"/>
      </w:rPr>
    </w:lvl>
    <w:lvl w:ilvl="3">
      <w:start w:val="1"/>
      <w:numFmt w:val="decimal"/>
      <w:isLgl/>
      <w:lvlText w:val="%1.%2.%3.%4"/>
      <w:lvlJc w:val="left"/>
      <w:pPr>
        <w:ind w:left="15246" w:hanging="1080"/>
      </w:pPr>
      <w:rPr>
        <w:rFonts w:hint="default"/>
      </w:rPr>
    </w:lvl>
    <w:lvl w:ilvl="4">
      <w:start w:val="1"/>
      <w:numFmt w:val="decimal"/>
      <w:isLgl/>
      <w:lvlText w:val="%1.%2.%3.%4.%5"/>
      <w:lvlJc w:val="left"/>
      <w:pPr>
        <w:ind w:left="19848" w:hanging="1080"/>
      </w:pPr>
      <w:rPr>
        <w:rFonts w:hint="default"/>
      </w:rPr>
    </w:lvl>
    <w:lvl w:ilvl="5">
      <w:start w:val="1"/>
      <w:numFmt w:val="decimal"/>
      <w:isLgl/>
      <w:lvlText w:val="%1.%2.%3.%4.%5.%6"/>
      <w:lvlJc w:val="left"/>
      <w:pPr>
        <w:ind w:left="24810" w:hanging="1440"/>
      </w:pPr>
      <w:rPr>
        <w:rFonts w:hint="default"/>
      </w:rPr>
    </w:lvl>
    <w:lvl w:ilvl="6">
      <w:start w:val="1"/>
      <w:numFmt w:val="decimal"/>
      <w:isLgl/>
      <w:lvlText w:val="%1.%2.%3.%4.%5.%6.%7"/>
      <w:lvlJc w:val="left"/>
      <w:pPr>
        <w:ind w:left="29412" w:hanging="1440"/>
      </w:pPr>
      <w:rPr>
        <w:rFonts w:hint="default"/>
      </w:rPr>
    </w:lvl>
    <w:lvl w:ilvl="7">
      <w:start w:val="1"/>
      <w:numFmt w:val="decimal"/>
      <w:isLgl/>
      <w:lvlText w:val="%1.%2.%3.%4.%5.%6.%7.%8"/>
      <w:lvlJc w:val="left"/>
      <w:pPr>
        <w:ind w:left="-31162" w:hanging="1800"/>
      </w:pPr>
      <w:rPr>
        <w:rFonts w:hint="default"/>
      </w:rPr>
    </w:lvl>
    <w:lvl w:ilvl="8">
      <w:start w:val="1"/>
      <w:numFmt w:val="decimal"/>
      <w:isLgl/>
      <w:lvlText w:val="%1.%2.%3.%4.%5.%6.%7.%8.%9"/>
      <w:lvlJc w:val="left"/>
      <w:pPr>
        <w:ind w:left="-26560" w:hanging="1800"/>
      </w:pPr>
      <w:rPr>
        <w:rFonts w:hint="default"/>
      </w:rPr>
    </w:lvl>
  </w:abstractNum>
  <w:abstractNum w:abstractNumId="90" w15:restartNumberingAfterBreak="0">
    <w:nsid w:val="3D3F52B2"/>
    <w:multiLevelType w:val="multilevel"/>
    <w:tmpl w:val="64AA5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DDE2738"/>
    <w:multiLevelType w:val="multilevel"/>
    <w:tmpl w:val="716A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0F656FA"/>
    <w:multiLevelType w:val="hybridMultilevel"/>
    <w:tmpl w:val="64C2E7E6"/>
    <w:lvl w:ilvl="0" w:tplc="15C0E7DE">
      <w:start w:val="3"/>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3" w15:restartNumberingAfterBreak="0">
    <w:nsid w:val="412E4331"/>
    <w:multiLevelType w:val="hybridMultilevel"/>
    <w:tmpl w:val="003EB6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4" w15:restartNumberingAfterBreak="0">
    <w:nsid w:val="413850EE"/>
    <w:multiLevelType w:val="multilevel"/>
    <w:tmpl w:val="E924B76C"/>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5" w15:restartNumberingAfterBreak="0">
    <w:nsid w:val="41C26483"/>
    <w:multiLevelType w:val="multilevel"/>
    <w:tmpl w:val="2874547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41CB5008"/>
    <w:multiLevelType w:val="multilevel"/>
    <w:tmpl w:val="37D66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38C059F"/>
    <w:multiLevelType w:val="multilevel"/>
    <w:tmpl w:val="4EE8B480"/>
    <w:lvl w:ilvl="0">
      <w:start w:val="7"/>
      <w:numFmt w:val="decimal"/>
      <w:lvlText w:val="%1"/>
      <w:lvlJc w:val="left"/>
      <w:pPr>
        <w:ind w:left="360" w:hanging="360"/>
      </w:pPr>
      <w:rPr>
        <w:rFonts w:hint="default"/>
      </w:rPr>
    </w:lvl>
    <w:lvl w:ilvl="1">
      <w:start w:val="1"/>
      <w:numFmt w:val="decimal"/>
      <w:lvlText w:val="%1.%2"/>
      <w:lvlJc w:val="left"/>
      <w:pPr>
        <w:ind w:left="1353" w:hanging="360"/>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43CF2EC5"/>
    <w:multiLevelType w:val="multilevel"/>
    <w:tmpl w:val="D6A87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4106681"/>
    <w:multiLevelType w:val="multilevel"/>
    <w:tmpl w:val="68AE5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4465088E"/>
    <w:multiLevelType w:val="hybridMultilevel"/>
    <w:tmpl w:val="0C9E5D1A"/>
    <w:lvl w:ilvl="0" w:tplc="9C5CE9C0">
      <w:start w:val="1"/>
      <w:numFmt w:val="lowerLetter"/>
      <w:lvlText w:val="%1."/>
      <w:lvlJc w:val="left"/>
      <w:pPr>
        <w:ind w:left="578" w:hanging="360"/>
      </w:pPr>
      <w:rPr>
        <w:rFonts w:hint="default"/>
      </w:r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abstractNum w:abstractNumId="101" w15:restartNumberingAfterBreak="0">
    <w:nsid w:val="447C1523"/>
    <w:multiLevelType w:val="hybridMultilevel"/>
    <w:tmpl w:val="864691EC"/>
    <w:lvl w:ilvl="0" w:tplc="AF061E10">
      <w:start w:val="1"/>
      <w:numFmt w:val="upperRoman"/>
      <w:lvlText w:val="%1."/>
      <w:lvlJc w:val="right"/>
      <w:pPr>
        <w:ind w:left="720" w:hanging="360"/>
      </w:pPr>
      <w:rPr>
        <w:b w:val="0"/>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2" w15:restartNumberingAfterBreak="0">
    <w:nsid w:val="44E72147"/>
    <w:multiLevelType w:val="hybridMultilevel"/>
    <w:tmpl w:val="6F7E8F46"/>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3" w15:restartNumberingAfterBreak="0">
    <w:nsid w:val="45854B49"/>
    <w:multiLevelType w:val="hybridMultilevel"/>
    <w:tmpl w:val="D770652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4" w15:restartNumberingAfterBreak="0">
    <w:nsid w:val="46754D2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5" w15:restartNumberingAfterBreak="0">
    <w:nsid w:val="47375B2D"/>
    <w:multiLevelType w:val="hybridMultilevel"/>
    <w:tmpl w:val="CF72D8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6" w15:restartNumberingAfterBreak="0">
    <w:nsid w:val="47A306F3"/>
    <w:multiLevelType w:val="hybridMultilevel"/>
    <w:tmpl w:val="45D0BFAC"/>
    <w:lvl w:ilvl="0" w:tplc="0416000F">
      <w:start w:val="1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7" w15:restartNumberingAfterBreak="0">
    <w:nsid w:val="49296924"/>
    <w:multiLevelType w:val="multilevel"/>
    <w:tmpl w:val="99524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94E6EE9"/>
    <w:multiLevelType w:val="multilevel"/>
    <w:tmpl w:val="E7206010"/>
    <w:lvl w:ilvl="0">
      <w:start w:val="1"/>
      <w:numFmt w:val="decimal"/>
      <w:lvlText w:val="%1"/>
      <w:lvlJc w:val="left"/>
      <w:pPr>
        <w:ind w:left="384" w:hanging="384"/>
      </w:pPr>
      <w:rPr>
        <w:rFonts w:hint="default"/>
      </w:rPr>
    </w:lvl>
    <w:lvl w:ilvl="1">
      <w:start w:val="2"/>
      <w:numFmt w:val="decimal"/>
      <w:lvlText w:val="%1.%2"/>
      <w:lvlJc w:val="left"/>
      <w:pPr>
        <w:ind w:left="1080" w:hanging="720"/>
      </w:pPr>
      <w:rPr>
        <w:rFonts w:hint="default"/>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09" w15:restartNumberingAfterBreak="0">
    <w:nsid w:val="49EE64AF"/>
    <w:multiLevelType w:val="multilevel"/>
    <w:tmpl w:val="8C3E8FE8"/>
    <w:lvl w:ilvl="0">
      <w:start w:val="5"/>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0" w15:restartNumberingAfterBreak="0">
    <w:nsid w:val="4A4A33FE"/>
    <w:multiLevelType w:val="multilevel"/>
    <w:tmpl w:val="4FCA58E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A7A5DEE"/>
    <w:multiLevelType w:val="hybridMultilevel"/>
    <w:tmpl w:val="8C3A254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2" w15:restartNumberingAfterBreak="0">
    <w:nsid w:val="4A7D6B31"/>
    <w:multiLevelType w:val="multilevel"/>
    <w:tmpl w:val="21D0AD46"/>
    <w:lvl w:ilvl="0">
      <w:start w:val="14"/>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4B181C42"/>
    <w:multiLevelType w:val="hybridMultilevel"/>
    <w:tmpl w:val="B204CFB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4" w15:restartNumberingAfterBreak="0">
    <w:nsid w:val="4B525FE6"/>
    <w:multiLevelType w:val="hybridMultilevel"/>
    <w:tmpl w:val="6BDE88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5" w15:restartNumberingAfterBreak="0">
    <w:nsid w:val="4B6946EF"/>
    <w:multiLevelType w:val="multilevel"/>
    <w:tmpl w:val="1E425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C3BD51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7" w15:restartNumberingAfterBreak="0">
    <w:nsid w:val="4C786FB7"/>
    <w:multiLevelType w:val="multilevel"/>
    <w:tmpl w:val="32F8C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DD65CB8"/>
    <w:multiLevelType w:val="hybridMultilevel"/>
    <w:tmpl w:val="0B12183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9" w15:restartNumberingAfterBreak="0">
    <w:nsid w:val="4F110CB8"/>
    <w:multiLevelType w:val="hybridMultilevel"/>
    <w:tmpl w:val="DB1AFAB4"/>
    <w:lvl w:ilvl="0" w:tplc="6B04D702">
      <w:start w:val="2"/>
      <w:numFmt w:val="decimal"/>
      <w:lvlText w:val="%1."/>
      <w:lvlJc w:val="left"/>
      <w:pPr>
        <w:ind w:left="720" w:hanging="360"/>
      </w:pPr>
      <w:rPr>
        <w:rFonts w:ascii="Arial" w:hAnsi="Arial" w:cs="Arial"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0" w15:restartNumberingAfterBreak="0">
    <w:nsid w:val="4F343113"/>
    <w:multiLevelType w:val="hybridMultilevel"/>
    <w:tmpl w:val="5258597E"/>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1" w15:restartNumberingAfterBreak="0">
    <w:nsid w:val="503242E7"/>
    <w:multiLevelType w:val="multilevel"/>
    <w:tmpl w:val="ABB2723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50435D0E"/>
    <w:multiLevelType w:val="hybridMultilevel"/>
    <w:tmpl w:val="3EDE3F24"/>
    <w:lvl w:ilvl="0" w:tplc="04160017">
      <w:start w:val="1"/>
      <w:numFmt w:val="lowerLetter"/>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123" w15:restartNumberingAfterBreak="0">
    <w:nsid w:val="5335553C"/>
    <w:multiLevelType w:val="multilevel"/>
    <w:tmpl w:val="5C3CBBB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5" w15:restartNumberingAfterBreak="0">
    <w:nsid w:val="5466215B"/>
    <w:multiLevelType w:val="hybridMultilevel"/>
    <w:tmpl w:val="C4A69372"/>
    <w:lvl w:ilvl="0" w:tplc="04160017">
      <w:start w:val="1"/>
      <w:numFmt w:val="lowerLetter"/>
      <w:lvlText w:val="%1)"/>
      <w:lvlJc w:val="left"/>
      <w:pPr>
        <w:ind w:left="540" w:hanging="360"/>
      </w:pPr>
    </w:lvl>
    <w:lvl w:ilvl="1" w:tplc="04160019" w:tentative="1">
      <w:start w:val="1"/>
      <w:numFmt w:val="lowerLetter"/>
      <w:lvlText w:val="%2."/>
      <w:lvlJc w:val="left"/>
      <w:pPr>
        <w:ind w:left="1260" w:hanging="360"/>
      </w:pPr>
    </w:lvl>
    <w:lvl w:ilvl="2" w:tplc="0416001B" w:tentative="1">
      <w:start w:val="1"/>
      <w:numFmt w:val="lowerRoman"/>
      <w:lvlText w:val="%3."/>
      <w:lvlJc w:val="right"/>
      <w:pPr>
        <w:ind w:left="1980" w:hanging="180"/>
      </w:pPr>
    </w:lvl>
    <w:lvl w:ilvl="3" w:tplc="0416000F" w:tentative="1">
      <w:start w:val="1"/>
      <w:numFmt w:val="decimal"/>
      <w:lvlText w:val="%4."/>
      <w:lvlJc w:val="left"/>
      <w:pPr>
        <w:ind w:left="2700" w:hanging="360"/>
      </w:pPr>
    </w:lvl>
    <w:lvl w:ilvl="4" w:tplc="04160019" w:tentative="1">
      <w:start w:val="1"/>
      <w:numFmt w:val="lowerLetter"/>
      <w:lvlText w:val="%5."/>
      <w:lvlJc w:val="left"/>
      <w:pPr>
        <w:ind w:left="3420" w:hanging="360"/>
      </w:pPr>
    </w:lvl>
    <w:lvl w:ilvl="5" w:tplc="0416001B" w:tentative="1">
      <w:start w:val="1"/>
      <w:numFmt w:val="lowerRoman"/>
      <w:lvlText w:val="%6."/>
      <w:lvlJc w:val="right"/>
      <w:pPr>
        <w:ind w:left="4140" w:hanging="180"/>
      </w:pPr>
    </w:lvl>
    <w:lvl w:ilvl="6" w:tplc="0416000F" w:tentative="1">
      <w:start w:val="1"/>
      <w:numFmt w:val="decimal"/>
      <w:lvlText w:val="%7."/>
      <w:lvlJc w:val="left"/>
      <w:pPr>
        <w:ind w:left="4860" w:hanging="360"/>
      </w:pPr>
    </w:lvl>
    <w:lvl w:ilvl="7" w:tplc="04160019" w:tentative="1">
      <w:start w:val="1"/>
      <w:numFmt w:val="lowerLetter"/>
      <w:lvlText w:val="%8."/>
      <w:lvlJc w:val="left"/>
      <w:pPr>
        <w:ind w:left="5580" w:hanging="360"/>
      </w:pPr>
    </w:lvl>
    <w:lvl w:ilvl="8" w:tplc="0416001B" w:tentative="1">
      <w:start w:val="1"/>
      <w:numFmt w:val="lowerRoman"/>
      <w:lvlText w:val="%9."/>
      <w:lvlJc w:val="right"/>
      <w:pPr>
        <w:ind w:left="6300" w:hanging="180"/>
      </w:pPr>
    </w:lvl>
  </w:abstractNum>
  <w:abstractNum w:abstractNumId="126" w15:restartNumberingAfterBreak="0">
    <w:nsid w:val="54D66AC8"/>
    <w:multiLevelType w:val="multilevel"/>
    <w:tmpl w:val="76EC9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56A94E87"/>
    <w:multiLevelType w:val="hybridMultilevel"/>
    <w:tmpl w:val="199269EC"/>
    <w:lvl w:ilvl="0" w:tplc="9C7013FC">
      <w:start w:val="1"/>
      <w:numFmt w:val="decimal"/>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8" w15:restartNumberingAfterBreak="0">
    <w:nsid w:val="56B77CA8"/>
    <w:multiLevelType w:val="multilevel"/>
    <w:tmpl w:val="7D20BFDE"/>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56BD4C1C"/>
    <w:multiLevelType w:val="multilevel"/>
    <w:tmpl w:val="B66E1EC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57B63AE0"/>
    <w:multiLevelType w:val="multilevel"/>
    <w:tmpl w:val="DD6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57CDBBF9"/>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2" w15:restartNumberingAfterBreak="0">
    <w:nsid w:val="580A3676"/>
    <w:multiLevelType w:val="multilevel"/>
    <w:tmpl w:val="FB1CED5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58C70088"/>
    <w:multiLevelType w:val="multilevel"/>
    <w:tmpl w:val="2334FDA2"/>
    <w:lvl w:ilvl="0">
      <w:start w:val="1"/>
      <w:numFmt w:val="decimal"/>
      <w:pStyle w:val="Nivel1"/>
      <w:lvlText w:val="%1."/>
      <w:lvlJc w:val="left"/>
      <w:pPr>
        <w:ind w:left="502" w:hanging="360"/>
      </w:pPr>
      <w:rPr>
        <w:b/>
        <w:i w:val="0"/>
        <w:strike w:val="0"/>
        <w:dstrike w:val="0"/>
      </w:rPr>
    </w:lvl>
    <w:lvl w:ilvl="1">
      <w:start w:val="1"/>
      <w:numFmt w:val="decimal"/>
      <w:pStyle w:val="Nivel2"/>
      <w:lvlText w:val="%1.%2."/>
      <w:lvlJc w:val="left"/>
      <w:pPr>
        <w:ind w:left="858" w:hanging="432"/>
      </w:pPr>
      <w:rPr>
        <w:b w:val="0"/>
        <w:strike w:val="0"/>
      </w:rPr>
    </w:lvl>
    <w:lvl w:ilvl="2">
      <w:start w:val="1"/>
      <w:numFmt w:val="decimal"/>
      <w:pStyle w:val="Nivel3"/>
      <w:lvlText w:val="%1.%2.%3."/>
      <w:lvlJc w:val="left"/>
      <w:pPr>
        <w:ind w:left="1224" w:hanging="504"/>
      </w:pPr>
      <w:rPr>
        <w:i w:val="0"/>
        <w:strike w:val="0"/>
      </w:rPr>
    </w:lvl>
    <w:lvl w:ilvl="3">
      <w:start w:val="1"/>
      <w:numFmt w:val="decimal"/>
      <w:pStyle w:val="Nivel4"/>
      <w:lvlText w:val="%1.%2.%3.%4."/>
      <w:lvlJc w:val="left"/>
      <w:pPr>
        <w:ind w:left="1728" w:hanging="648"/>
      </w:pPr>
    </w:lvl>
    <w:lvl w:ilvl="4">
      <w:start w:val="1"/>
      <w:numFmt w:val="decimal"/>
      <w:pStyle w:val="Nivel5"/>
      <w:lvlText w:val="%1.%2.%3.%4.%5."/>
      <w:lvlJc w:val="left"/>
      <w:pPr>
        <w:ind w:left="4053"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A6A54F0"/>
    <w:multiLevelType w:val="multilevel"/>
    <w:tmpl w:val="8F9253BE"/>
    <w:lvl w:ilvl="0">
      <w:start w:val="2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1800" w:hanging="1800"/>
      </w:pPr>
      <w:rPr>
        <w:rFonts w:eastAsia="Arial" w:hint="default"/>
      </w:rPr>
    </w:lvl>
  </w:abstractNum>
  <w:abstractNum w:abstractNumId="135" w15:restartNumberingAfterBreak="0">
    <w:nsid w:val="5E5C4B9C"/>
    <w:multiLevelType w:val="hybridMultilevel"/>
    <w:tmpl w:val="C442A3D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6"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7" w15:restartNumberingAfterBreak="0">
    <w:nsid w:val="61A30322"/>
    <w:multiLevelType w:val="multilevel"/>
    <w:tmpl w:val="43860128"/>
    <w:lvl w:ilvl="0">
      <w:start w:val="1"/>
      <w:numFmt w:val="decimal"/>
      <w:lvlText w:val="%1."/>
      <w:lvlJc w:val="left"/>
      <w:pPr>
        <w:ind w:left="720" w:hanging="360"/>
      </w:pPr>
      <w:rPr>
        <w:rFonts w:hint="default"/>
      </w:rPr>
    </w:lvl>
    <w:lvl w:ilvl="1">
      <w:start w:val="1"/>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8" w15:restartNumberingAfterBreak="0">
    <w:nsid w:val="61DD361E"/>
    <w:multiLevelType w:val="multilevel"/>
    <w:tmpl w:val="8C006E20"/>
    <w:lvl w:ilvl="0">
      <w:start w:val="1"/>
      <w:numFmt w:val="decimal"/>
      <w:pStyle w:val="Nivel01Titulo"/>
      <w:lvlText w:val="%1."/>
      <w:lvlJc w:val="left"/>
      <w:pPr>
        <w:ind w:left="360" w:hanging="360"/>
      </w:pPr>
      <w:rPr>
        <w:rFonts w:hint="default"/>
        <w:b/>
        <w:i w:val="0"/>
      </w:rPr>
    </w:lvl>
    <w:lvl w:ilvl="1">
      <w:start w:val="1"/>
      <w:numFmt w:val="decimal"/>
      <w:suff w:val="space"/>
      <w:lvlText w:val="%1.%2."/>
      <w:lvlJc w:val="left"/>
      <w:pPr>
        <w:ind w:left="8222" w:firstLine="0"/>
      </w:pPr>
      <w:rPr>
        <w:rFonts w:ascii="Arial" w:hAnsi="Arial" w:cs="Arial" w:hint="default"/>
        <w:b w:val="0"/>
        <w:i w:val="0"/>
        <w:color w:val="auto"/>
        <w:sz w:val="24"/>
        <w:szCs w:val="24"/>
      </w:rPr>
    </w:lvl>
    <w:lvl w:ilvl="2">
      <w:start w:val="1"/>
      <w:numFmt w:val="decimal"/>
      <w:suff w:val="space"/>
      <w:lvlText w:val="%1.%2.%3."/>
      <w:lvlJc w:val="left"/>
      <w:pPr>
        <w:ind w:left="1135" w:firstLine="0"/>
      </w:pPr>
      <w:rPr>
        <w:rFonts w:hint="default"/>
        <w:b w:val="0"/>
        <w:i w:val="0"/>
        <w:color w:val="auto"/>
        <w:sz w:val="24"/>
        <w:szCs w:val="24"/>
      </w:rPr>
    </w:lvl>
    <w:lvl w:ilvl="3">
      <w:start w:val="1"/>
      <w:numFmt w:val="decimal"/>
      <w:suff w:val="space"/>
      <w:lvlText w:val="%1.%2.%3.%4."/>
      <w:lvlJc w:val="left"/>
      <w:pPr>
        <w:ind w:left="1985" w:firstLine="0"/>
      </w:pPr>
      <w:rPr>
        <w:rFonts w:hint="default"/>
        <w:b w:val="0"/>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9" w15:restartNumberingAfterBreak="0">
    <w:nsid w:val="631D17A0"/>
    <w:multiLevelType w:val="multilevel"/>
    <w:tmpl w:val="116E1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3DA6776"/>
    <w:multiLevelType w:val="multilevel"/>
    <w:tmpl w:val="D2163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4BA7033"/>
    <w:multiLevelType w:val="multilevel"/>
    <w:tmpl w:val="1CEE280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64DD375F"/>
    <w:multiLevelType w:val="multilevel"/>
    <w:tmpl w:val="03729FF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653F6489"/>
    <w:multiLevelType w:val="multilevel"/>
    <w:tmpl w:val="3EE2DBEE"/>
    <w:lvl w:ilvl="0">
      <w:start w:val="1"/>
      <w:numFmt w:val="decimal"/>
      <w:lvlText w:val="%1"/>
      <w:lvlJc w:val="left"/>
      <w:pPr>
        <w:ind w:left="360" w:hanging="360"/>
      </w:pPr>
    </w:lvl>
    <w:lvl w:ilvl="1">
      <w:start w:val="1"/>
      <w:numFmt w:val="decimal"/>
      <w:lvlText w:val="%1.%2"/>
      <w:lvlJc w:val="left"/>
      <w:pPr>
        <w:ind w:left="927" w:hanging="360"/>
      </w:pPr>
      <w:rPr>
        <w:b w:val="0"/>
      </w:rPr>
    </w:lvl>
    <w:lvl w:ilvl="2">
      <w:start w:val="1"/>
      <w:numFmt w:val="decimal"/>
      <w:lvlText w:val="%1.%2.%3"/>
      <w:lvlJc w:val="left"/>
      <w:pPr>
        <w:ind w:left="1854" w:hanging="720"/>
      </w:pPr>
      <w:rPr>
        <w:b w:val="0"/>
      </w:r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44" w15:restartNumberingAfterBreak="0">
    <w:nsid w:val="65EF50E6"/>
    <w:multiLevelType w:val="hybridMultilevel"/>
    <w:tmpl w:val="95382F16"/>
    <w:lvl w:ilvl="0" w:tplc="0416000D">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45" w15:restartNumberingAfterBreak="0">
    <w:nsid w:val="69D61292"/>
    <w:multiLevelType w:val="multilevel"/>
    <w:tmpl w:val="5CD24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A894C98"/>
    <w:multiLevelType w:val="multilevel"/>
    <w:tmpl w:val="DD2687E0"/>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AAE5613"/>
    <w:multiLevelType w:val="multilevel"/>
    <w:tmpl w:val="A478146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8" w15:restartNumberingAfterBreak="0">
    <w:nsid w:val="6B16767E"/>
    <w:multiLevelType w:val="multilevel"/>
    <w:tmpl w:val="16E0DB02"/>
    <w:lvl w:ilvl="0">
      <w:start w:val="1"/>
      <w:numFmt w:val="lowerLetter"/>
      <w:lvlText w:val="%1)"/>
      <w:lvlJc w:val="left"/>
      <w:pPr>
        <w:tabs>
          <w:tab w:val="num" w:pos="0"/>
        </w:tabs>
        <w:ind w:left="2988" w:hanging="360"/>
      </w:pPr>
    </w:lvl>
    <w:lvl w:ilvl="1">
      <w:start w:val="1"/>
      <w:numFmt w:val="lowerLetter"/>
      <w:lvlText w:val="%2."/>
      <w:lvlJc w:val="left"/>
      <w:pPr>
        <w:tabs>
          <w:tab w:val="num" w:pos="0"/>
        </w:tabs>
        <w:ind w:left="3708" w:hanging="360"/>
      </w:pPr>
    </w:lvl>
    <w:lvl w:ilvl="2">
      <w:start w:val="1"/>
      <w:numFmt w:val="lowerRoman"/>
      <w:lvlText w:val="%3."/>
      <w:lvlJc w:val="right"/>
      <w:pPr>
        <w:tabs>
          <w:tab w:val="num" w:pos="0"/>
        </w:tabs>
        <w:ind w:left="4428" w:hanging="180"/>
      </w:pPr>
    </w:lvl>
    <w:lvl w:ilvl="3">
      <w:start w:val="1"/>
      <w:numFmt w:val="decimal"/>
      <w:lvlText w:val="%4."/>
      <w:lvlJc w:val="left"/>
      <w:pPr>
        <w:tabs>
          <w:tab w:val="num" w:pos="0"/>
        </w:tabs>
        <w:ind w:left="5148" w:hanging="360"/>
      </w:pPr>
    </w:lvl>
    <w:lvl w:ilvl="4">
      <w:start w:val="1"/>
      <w:numFmt w:val="lowerLetter"/>
      <w:lvlText w:val="%5."/>
      <w:lvlJc w:val="left"/>
      <w:pPr>
        <w:tabs>
          <w:tab w:val="num" w:pos="0"/>
        </w:tabs>
        <w:ind w:left="5868" w:hanging="360"/>
      </w:pPr>
    </w:lvl>
    <w:lvl w:ilvl="5">
      <w:start w:val="1"/>
      <w:numFmt w:val="lowerRoman"/>
      <w:lvlText w:val="%6."/>
      <w:lvlJc w:val="right"/>
      <w:pPr>
        <w:tabs>
          <w:tab w:val="num" w:pos="0"/>
        </w:tabs>
        <w:ind w:left="6588" w:hanging="180"/>
      </w:pPr>
    </w:lvl>
    <w:lvl w:ilvl="6">
      <w:start w:val="1"/>
      <w:numFmt w:val="decimal"/>
      <w:lvlText w:val="%7."/>
      <w:lvlJc w:val="left"/>
      <w:pPr>
        <w:tabs>
          <w:tab w:val="num" w:pos="0"/>
        </w:tabs>
        <w:ind w:left="7308" w:hanging="360"/>
      </w:pPr>
    </w:lvl>
    <w:lvl w:ilvl="7">
      <w:start w:val="1"/>
      <w:numFmt w:val="lowerLetter"/>
      <w:lvlText w:val="%8."/>
      <w:lvlJc w:val="left"/>
      <w:pPr>
        <w:tabs>
          <w:tab w:val="num" w:pos="0"/>
        </w:tabs>
        <w:ind w:left="8028" w:hanging="360"/>
      </w:pPr>
    </w:lvl>
    <w:lvl w:ilvl="8">
      <w:start w:val="1"/>
      <w:numFmt w:val="lowerRoman"/>
      <w:lvlText w:val="%9."/>
      <w:lvlJc w:val="right"/>
      <w:pPr>
        <w:tabs>
          <w:tab w:val="num" w:pos="0"/>
        </w:tabs>
        <w:ind w:left="8748" w:hanging="180"/>
      </w:pPr>
    </w:lvl>
  </w:abstractNum>
  <w:abstractNum w:abstractNumId="149" w15:restartNumberingAfterBreak="0">
    <w:nsid w:val="6B8814F4"/>
    <w:multiLevelType w:val="multilevel"/>
    <w:tmpl w:val="3684C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6C956F02"/>
    <w:multiLevelType w:val="multilevel"/>
    <w:tmpl w:val="D258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6CF70015"/>
    <w:multiLevelType w:val="hybridMultilevel"/>
    <w:tmpl w:val="BD109A7C"/>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2" w15:restartNumberingAfterBreak="0">
    <w:nsid w:val="6FB65779"/>
    <w:multiLevelType w:val="hybridMultilevel"/>
    <w:tmpl w:val="1CE02C8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3" w15:restartNumberingAfterBreak="0">
    <w:nsid w:val="70106DC4"/>
    <w:multiLevelType w:val="hybridMultilevel"/>
    <w:tmpl w:val="218EBE86"/>
    <w:lvl w:ilvl="0" w:tplc="C2A008EE">
      <w:start w:val="1"/>
      <w:numFmt w:val="lowerLetter"/>
      <w:lvlText w:val="%1)"/>
      <w:lvlJc w:val="left"/>
      <w:pPr>
        <w:ind w:left="1080" w:hanging="360"/>
      </w:pPr>
      <w:rPr>
        <w:b w:val="0"/>
        <w:bCs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54" w15:restartNumberingAfterBreak="0">
    <w:nsid w:val="707D3261"/>
    <w:multiLevelType w:val="multilevel"/>
    <w:tmpl w:val="5E70497A"/>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6" w15:restartNumberingAfterBreak="0">
    <w:nsid w:val="71BC0F67"/>
    <w:multiLevelType w:val="hybridMultilevel"/>
    <w:tmpl w:val="FE28F7DA"/>
    <w:lvl w:ilvl="0" w:tplc="7A5EFA40">
      <w:start w:val="1"/>
      <w:numFmt w:val="decimal"/>
      <w:lvlText w:val="%1."/>
      <w:lvlJc w:val="left"/>
      <w:pPr>
        <w:ind w:left="720" w:hanging="360"/>
      </w:pPr>
      <w:rPr>
        <w:rFonts w:hint="default"/>
        <w:b/>
        <w:bCs/>
      </w:rPr>
    </w:lvl>
    <w:lvl w:ilvl="1" w:tplc="1BA83B60">
      <w:start w:val="1"/>
      <w:numFmt w:val="lowerLetter"/>
      <w:lvlText w:val="%2."/>
      <w:lvlJc w:val="left"/>
      <w:pPr>
        <w:ind w:left="1440" w:hanging="360"/>
      </w:pPr>
      <w:rPr>
        <w:color w:val="auto"/>
      </w:r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7" w15:restartNumberingAfterBreak="0">
    <w:nsid w:val="72167E1F"/>
    <w:multiLevelType w:val="multilevel"/>
    <w:tmpl w:val="8C0E6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729D3227"/>
    <w:multiLevelType w:val="multilevel"/>
    <w:tmpl w:val="8AA6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2BB43AE"/>
    <w:multiLevelType w:val="multilevel"/>
    <w:tmpl w:val="5B08AE2A"/>
    <w:lvl w:ilvl="0">
      <w:start w:val="5"/>
      <w:numFmt w:val="decimal"/>
      <w:lvlText w:val="%1"/>
      <w:lvlJc w:val="left"/>
      <w:pPr>
        <w:ind w:left="468" w:hanging="468"/>
      </w:pPr>
      <w:rPr>
        <w:rFonts w:hint="default"/>
      </w:rPr>
    </w:lvl>
    <w:lvl w:ilvl="1">
      <w:start w:val="12"/>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0" w15:restartNumberingAfterBreak="0">
    <w:nsid w:val="72C41A66"/>
    <w:multiLevelType w:val="hybridMultilevel"/>
    <w:tmpl w:val="0284DA3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1" w15:restartNumberingAfterBreak="0">
    <w:nsid w:val="73B408B0"/>
    <w:multiLevelType w:val="hybridMultilevel"/>
    <w:tmpl w:val="4FC6CC96"/>
    <w:lvl w:ilvl="0" w:tplc="ABF6A32C">
      <w:start w:val="5"/>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62" w15:restartNumberingAfterBreak="0">
    <w:nsid w:val="74BC24C1"/>
    <w:multiLevelType w:val="hybridMultilevel"/>
    <w:tmpl w:val="D19024CA"/>
    <w:lvl w:ilvl="0" w:tplc="041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3" w15:restartNumberingAfterBreak="0">
    <w:nsid w:val="75477728"/>
    <w:multiLevelType w:val="multilevel"/>
    <w:tmpl w:val="73DC3B0C"/>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75C4FBC"/>
    <w:multiLevelType w:val="multilevel"/>
    <w:tmpl w:val="1284B8FC"/>
    <w:lvl w:ilvl="0">
      <w:start w:val="1"/>
      <w:numFmt w:val="decimal"/>
      <w:lvlText w:val="%1."/>
      <w:lvlJc w:val="left"/>
      <w:pPr>
        <w:ind w:left="360" w:hanging="360"/>
      </w:pPr>
      <w:rPr>
        <w:rFonts w:hint="default"/>
        <w:b/>
        <w:i w:val="0"/>
      </w:rPr>
    </w:lvl>
    <w:lvl w:ilvl="1">
      <w:start w:val="1"/>
      <w:numFmt w:val="upperRoman"/>
      <w:lvlText w:val="%2."/>
      <w:lvlJc w:val="right"/>
      <w:pPr>
        <w:ind w:left="360" w:hanging="360"/>
      </w:pPr>
    </w:lvl>
    <w:lvl w:ilvl="2">
      <w:start w:val="1"/>
      <w:numFmt w:val="decimal"/>
      <w:suff w:val="space"/>
      <w:lvlText w:val="%1.%2.%3."/>
      <w:lvlJc w:val="left"/>
      <w:pPr>
        <w:ind w:left="1135" w:firstLine="0"/>
      </w:pPr>
      <w:rPr>
        <w:rFonts w:hint="default"/>
        <w:b w:val="0"/>
        <w:i w:val="0"/>
      </w:rPr>
    </w:lvl>
    <w:lvl w:ilvl="3">
      <w:start w:val="1"/>
      <w:numFmt w:val="decimal"/>
      <w:suff w:val="space"/>
      <w:lvlText w:val="%1.%2.%3.%4."/>
      <w:lvlJc w:val="left"/>
      <w:pPr>
        <w:ind w:left="851" w:firstLine="0"/>
      </w:pPr>
      <w:rPr>
        <w:rFonts w:hint="default"/>
        <w:b/>
        <w:i w:val="0"/>
      </w:rPr>
    </w:lvl>
    <w:lvl w:ilvl="4">
      <w:start w:val="1"/>
      <w:numFmt w:val="decimal"/>
      <w:suff w:val="space"/>
      <w:lvlText w:val="%1.%2.%3.%4.%5."/>
      <w:lvlJc w:val="left"/>
      <w:pPr>
        <w:ind w:left="1134" w:firstLine="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5" w15:restartNumberingAfterBreak="0">
    <w:nsid w:val="777F079E"/>
    <w:multiLevelType w:val="hybridMultilevel"/>
    <w:tmpl w:val="F226460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6" w15:restartNumberingAfterBreak="0">
    <w:nsid w:val="77A07BFD"/>
    <w:multiLevelType w:val="multilevel"/>
    <w:tmpl w:val="D0B8D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8C0B5D2"/>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8" w15:restartNumberingAfterBreak="0">
    <w:nsid w:val="79116540"/>
    <w:multiLevelType w:val="multilevel"/>
    <w:tmpl w:val="4DA63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9296E1F"/>
    <w:multiLevelType w:val="multilevel"/>
    <w:tmpl w:val="E6A26D3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C5B038E"/>
    <w:multiLevelType w:val="multilevel"/>
    <w:tmpl w:val="49964FA2"/>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1" w15:restartNumberingAfterBreak="0">
    <w:nsid w:val="7C7D2C8B"/>
    <w:multiLevelType w:val="multilevel"/>
    <w:tmpl w:val="1D2EC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7CDD76DD"/>
    <w:multiLevelType w:val="multilevel"/>
    <w:tmpl w:val="51EC6138"/>
    <w:lvl w:ilvl="0">
      <w:start w:val="1"/>
      <w:numFmt w:val="decimal"/>
      <w:lvlText w:val="%1."/>
      <w:lvlJc w:val="left"/>
      <w:pPr>
        <w:ind w:left="1065" w:hanging="705"/>
      </w:pPr>
      <w:rPr>
        <w:rFonts w:hint="default"/>
      </w:rPr>
    </w:lvl>
    <w:lvl w:ilvl="1">
      <w:start w:val="3"/>
      <w:numFmt w:val="decimal"/>
      <w:isLgl/>
      <w:lvlText w:val="%1.%2."/>
      <w:lvlJc w:val="left"/>
      <w:pPr>
        <w:ind w:left="1080" w:hanging="7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3" w15:restartNumberingAfterBreak="0">
    <w:nsid w:val="7E7650CC"/>
    <w:multiLevelType w:val="hybridMultilevel"/>
    <w:tmpl w:val="E71A5C02"/>
    <w:lvl w:ilvl="0" w:tplc="25BE43CC">
      <w:start w:val="1"/>
      <w:numFmt w:val="lowerLetter"/>
      <w:lvlText w:val="%1)"/>
      <w:lvlJc w:val="left"/>
      <w:pPr>
        <w:ind w:left="720" w:hanging="360"/>
      </w:pPr>
      <w:rPr>
        <w:rFonts w:ascii="Arial" w:hAnsi="Arial" w:cs="Arial" w:hint="default"/>
        <w:sz w:val="28"/>
        <w:szCs w:val="28"/>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4" w15:restartNumberingAfterBreak="0">
    <w:nsid w:val="7E8EA4C5"/>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5" w15:restartNumberingAfterBreak="0">
    <w:nsid w:val="7F867ADF"/>
    <w:multiLevelType w:val="multilevel"/>
    <w:tmpl w:val="6B3C3B9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54349881">
    <w:abstractNumId w:val="12"/>
  </w:num>
  <w:num w:numId="2" w16cid:durableId="1581063775">
    <w:abstractNumId w:val="14"/>
  </w:num>
  <w:num w:numId="3" w16cid:durableId="674302976">
    <w:abstractNumId w:val="136"/>
  </w:num>
  <w:num w:numId="4" w16cid:durableId="1052000953">
    <w:abstractNumId w:val="70"/>
  </w:num>
  <w:num w:numId="5" w16cid:durableId="973558577">
    <w:abstractNumId w:val="100"/>
  </w:num>
  <w:num w:numId="6" w16cid:durableId="1313559895">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83165100">
    <w:abstractNumId w:val="61"/>
  </w:num>
  <w:num w:numId="8" w16cid:durableId="664550501">
    <w:abstractNumId w:val="60"/>
  </w:num>
  <w:num w:numId="9" w16cid:durableId="1310867170">
    <w:abstractNumId w:val="148"/>
  </w:num>
  <w:num w:numId="10" w16cid:durableId="1720864170">
    <w:abstractNumId w:val="111"/>
  </w:num>
  <w:num w:numId="11" w16cid:durableId="1274288185">
    <w:abstractNumId w:val="46"/>
  </w:num>
  <w:num w:numId="12" w16cid:durableId="441153176">
    <w:abstractNumId w:val="170"/>
  </w:num>
  <w:num w:numId="13" w16cid:durableId="431970896">
    <w:abstractNumId w:val="52"/>
  </w:num>
  <w:num w:numId="14" w16cid:durableId="762649502">
    <w:abstractNumId w:val="133"/>
  </w:num>
  <w:num w:numId="15" w16cid:durableId="2141879304">
    <w:abstractNumId w:val="172"/>
  </w:num>
  <w:num w:numId="16" w16cid:durableId="1032148595">
    <w:abstractNumId w:val="138"/>
  </w:num>
  <w:num w:numId="17" w16cid:durableId="1651246573">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11957456">
    <w:abstractNumId w:val="164"/>
  </w:num>
  <w:num w:numId="19" w16cid:durableId="1230387888">
    <w:abstractNumId w:val="102"/>
  </w:num>
  <w:num w:numId="20" w16cid:durableId="1144812675">
    <w:abstractNumId w:val="48"/>
  </w:num>
  <w:num w:numId="21" w16cid:durableId="931353959">
    <w:abstractNumId w:val="97"/>
  </w:num>
  <w:num w:numId="22" w16cid:durableId="1679699894">
    <w:abstractNumId w:val="106"/>
  </w:num>
  <w:num w:numId="23" w16cid:durableId="697394371">
    <w:abstractNumId w:val="50"/>
  </w:num>
  <w:num w:numId="24" w16cid:durableId="48693489">
    <w:abstractNumId w:val="125"/>
  </w:num>
  <w:num w:numId="25" w16cid:durableId="614295368">
    <w:abstractNumId w:val="79"/>
  </w:num>
  <w:num w:numId="26" w16cid:durableId="1255167192">
    <w:abstractNumId w:val="82"/>
  </w:num>
  <w:num w:numId="27" w16cid:durableId="509611552">
    <w:abstractNumId w:val="17"/>
  </w:num>
  <w:num w:numId="28" w16cid:durableId="1828203717">
    <w:abstractNumId w:val="101"/>
  </w:num>
  <w:num w:numId="29" w16cid:durableId="1228491225">
    <w:abstractNumId w:val="63"/>
  </w:num>
  <w:num w:numId="30" w16cid:durableId="2105147681">
    <w:abstractNumId w:val="27"/>
  </w:num>
  <w:num w:numId="31" w16cid:durableId="2021621366">
    <w:abstractNumId w:val="55"/>
  </w:num>
  <w:num w:numId="32" w16cid:durableId="1213693783">
    <w:abstractNumId w:val="147"/>
  </w:num>
  <w:num w:numId="33" w16cid:durableId="1087536968">
    <w:abstractNumId w:val="89"/>
  </w:num>
  <w:num w:numId="34" w16cid:durableId="364212234">
    <w:abstractNumId w:val="159"/>
  </w:num>
  <w:num w:numId="35" w16cid:durableId="1953047631">
    <w:abstractNumId w:val="112"/>
  </w:num>
  <w:num w:numId="36" w16cid:durableId="314455048">
    <w:abstractNumId w:val="81"/>
  </w:num>
  <w:num w:numId="37" w16cid:durableId="26181353">
    <w:abstractNumId w:val="68"/>
  </w:num>
  <w:num w:numId="38" w16cid:durableId="1818952125">
    <w:abstractNumId w:val="138"/>
    <w:lvlOverride w:ilvl="0">
      <w:startOverride w:val="4"/>
    </w:lvlOverride>
  </w:num>
  <w:num w:numId="39" w16cid:durableId="84693059">
    <w:abstractNumId w:val="161"/>
  </w:num>
  <w:num w:numId="40" w16cid:durableId="111898716">
    <w:abstractNumId w:val="137"/>
  </w:num>
  <w:num w:numId="41" w16cid:durableId="305667065">
    <w:abstractNumId w:val="23"/>
  </w:num>
  <w:num w:numId="42" w16cid:durableId="651060263">
    <w:abstractNumId w:val="162"/>
  </w:num>
  <w:num w:numId="43" w16cid:durableId="2097050501">
    <w:abstractNumId w:val="118"/>
  </w:num>
  <w:num w:numId="44" w16cid:durableId="1150975115">
    <w:abstractNumId w:val="103"/>
  </w:num>
  <w:num w:numId="45" w16cid:durableId="598948448">
    <w:abstractNumId w:val="57"/>
  </w:num>
  <w:num w:numId="46" w16cid:durableId="98915799">
    <w:abstractNumId w:val="42"/>
  </w:num>
  <w:num w:numId="47" w16cid:durableId="1284309327">
    <w:abstractNumId w:val="160"/>
  </w:num>
  <w:num w:numId="48" w16cid:durableId="2094353058">
    <w:abstractNumId w:val="155"/>
  </w:num>
  <w:num w:numId="49" w16cid:durableId="176703333">
    <w:abstractNumId w:val="92"/>
  </w:num>
  <w:num w:numId="50" w16cid:durableId="1611089275">
    <w:abstractNumId w:val="51"/>
  </w:num>
  <w:num w:numId="51" w16cid:durableId="1710375321">
    <w:abstractNumId w:val="93"/>
  </w:num>
  <w:num w:numId="52" w16cid:durableId="1706104527">
    <w:abstractNumId w:val="90"/>
  </w:num>
  <w:num w:numId="53" w16cid:durableId="461311565">
    <w:abstractNumId w:val="156"/>
  </w:num>
  <w:num w:numId="54" w16cid:durableId="1098021666">
    <w:abstractNumId w:val="108"/>
  </w:num>
  <w:num w:numId="55" w16cid:durableId="1116487244">
    <w:abstractNumId w:val="20"/>
  </w:num>
  <w:num w:numId="56" w16cid:durableId="1658534825">
    <w:abstractNumId w:val="24"/>
  </w:num>
  <w:num w:numId="57" w16cid:durableId="1946184342">
    <w:abstractNumId w:val="114"/>
  </w:num>
  <w:num w:numId="58" w16cid:durableId="1751535761">
    <w:abstractNumId w:val="33"/>
  </w:num>
  <w:num w:numId="59" w16cid:durableId="1483808131">
    <w:abstractNumId w:val="25"/>
  </w:num>
  <w:num w:numId="60" w16cid:durableId="1241283566">
    <w:abstractNumId w:val="56"/>
  </w:num>
  <w:num w:numId="61" w16cid:durableId="1088307315">
    <w:abstractNumId w:val="122"/>
  </w:num>
  <w:num w:numId="62" w16cid:durableId="455755179">
    <w:abstractNumId w:val="152"/>
  </w:num>
  <w:num w:numId="63" w16cid:durableId="914818787">
    <w:abstractNumId w:val="105"/>
  </w:num>
  <w:num w:numId="64" w16cid:durableId="1310358716">
    <w:abstractNumId w:val="157"/>
  </w:num>
  <w:num w:numId="65" w16cid:durableId="646082522">
    <w:abstractNumId w:val="94"/>
  </w:num>
  <w:num w:numId="66" w16cid:durableId="1128008407">
    <w:abstractNumId w:val="173"/>
  </w:num>
  <w:num w:numId="67" w16cid:durableId="306980938">
    <w:abstractNumId w:val="113"/>
  </w:num>
  <w:num w:numId="68" w16cid:durableId="857934630">
    <w:abstractNumId w:val="124"/>
  </w:num>
  <w:num w:numId="69" w16cid:durableId="818419706">
    <w:abstractNumId w:val="66"/>
  </w:num>
  <w:num w:numId="70" w16cid:durableId="1150944142">
    <w:abstractNumId w:val="109"/>
  </w:num>
  <w:num w:numId="71" w16cid:durableId="409735047">
    <w:abstractNumId w:val="134"/>
  </w:num>
  <w:num w:numId="72" w16cid:durableId="806707382">
    <w:abstractNumId w:val="165"/>
  </w:num>
  <w:num w:numId="73" w16cid:durableId="1085612720">
    <w:abstractNumId w:val="41"/>
  </w:num>
  <w:num w:numId="74" w16cid:durableId="1920484635">
    <w:abstractNumId w:val="166"/>
  </w:num>
  <w:num w:numId="75" w16cid:durableId="216018806">
    <w:abstractNumId w:val="54"/>
  </w:num>
  <w:num w:numId="76" w16cid:durableId="1983122597">
    <w:abstractNumId w:val="87"/>
  </w:num>
  <w:num w:numId="77" w16cid:durableId="421336663">
    <w:abstractNumId w:val="175"/>
  </w:num>
  <w:num w:numId="78" w16cid:durableId="1118452303">
    <w:abstractNumId w:val="110"/>
  </w:num>
  <w:num w:numId="79" w16cid:durableId="759257669">
    <w:abstractNumId w:val="78"/>
  </w:num>
  <w:num w:numId="80" w16cid:durableId="2065327449">
    <w:abstractNumId w:val="58"/>
  </w:num>
  <w:num w:numId="81" w16cid:durableId="1686978760">
    <w:abstractNumId w:val="169"/>
  </w:num>
  <w:num w:numId="82" w16cid:durableId="1362239792">
    <w:abstractNumId w:val="18"/>
  </w:num>
  <w:num w:numId="83" w16cid:durableId="166943979">
    <w:abstractNumId w:val="44"/>
  </w:num>
  <w:num w:numId="84" w16cid:durableId="1755777539">
    <w:abstractNumId w:val="73"/>
  </w:num>
  <w:num w:numId="85" w16cid:durableId="2094623970">
    <w:abstractNumId w:val="144"/>
  </w:num>
  <w:num w:numId="86" w16cid:durableId="396364992">
    <w:abstractNumId w:val="120"/>
  </w:num>
  <w:num w:numId="87" w16cid:durableId="701127092">
    <w:abstractNumId w:val="71"/>
  </w:num>
  <w:num w:numId="88" w16cid:durableId="1354960260">
    <w:abstractNumId w:val="75"/>
  </w:num>
  <w:num w:numId="89" w16cid:durableId="609777983">
    <w:abstractNumId w:val="96"/>
  </w:num>
  <w:num w:numId="90" w16cid:durableId="2109345343">
    <w:abstractNumId w:val="72"/>
  </w:num>
  <w:num w:numId="91" w16cid:durableId="604849014">
    <w:abstractNumId w:val="91"/>
  </w:num>
  <w:num w:numId="92" w16cid:durableId="1252088095">
    <w:abstractNumId w:val="107"/>
  </w:num>
  <w:num w:numId="93" w16cid:durableId="594631860">
    <w:abstractNumId w:val="119"/>
  </w:num>
  <w:num w:numId="94" w16cid:durableId="793330270">
    <w:abstractNumId w:val="26"/>
  </w:num>
  <w:num w:numId="95" w16cid:durableId="1289697735">
    <w:abstractNumId w:val="127"/>
  </w:num>
  <w:num w:numId="96" w16cid:durableId="165294375">
    <w:abstractNumId w:val="135"/>
  </w:num>
  <w:num w:numId="97" w16cid:durableId="608778824">
    <w:abstractNumId w:val="34"/>
  </w:num>
  <w:num w:numId="98" w16cid:durableId="2015692012">
    <w:abstractNumId w:val="65"/>
  </w:num>
  <w:num w:numId="99" w16cid:durableId="1390106059">
    <w:abstractNumId w:val="67"/>
  </w:num>
  <w:num w:numId="100" w16cid:durableId="2053841339">
    <w:abstractNumId w:val="128"/>
  </w:num>
  <w:num w:numId="101" w16cid:durableId="2094427776">
    <w:abstractNumId w:val="142"/>
  </w:num>
  <w:num w:numId="102" w16cid:durableId="932976210">
    <w:abstractNumId w:val="146"/>
  </w:num>
  <w:num w:numId="103" w16cid:durableId="64764086">
    <w:abstractNumId w:val="129"/>
  </w:num>
  <w:num w:numId="104" w16cid:durableId="777258165">
    <w:abstractNumId w:val="64"/>
  </w:num>
  <w:num w:numId="105" w16cid:durableId="1505247235">
    <w:abstractNumId w:val="84"/>
  </w:num>
  <w:num w:numId="106" w16cid:durableId="38018140">
    <w:abstractNumId w:val="163"/>
  </w:num>
  <w:num w:numId="107" w16cid:durableId="81099823">
    <w:abstractNumId w:val="132"/>
  </w:num>
  <w:num w:numId="108" w16cid:durableId="323900154">
    <w:abstractNumId w:val="141"/>
  </w:num>
  <w:num w:numId="109" w16cid:durableId="1604262847">
    <w:abstractNumId w:val="154"/>
  </w:num>
  <w:num w:numId="110" w16cid:durableId="2037844888">
    <w:abstractNumId w:val="16"/>
  </w:num>
  <w:num w:numId="111" w16cid:durableId="522942267">
    <w:abstractNumId w:val="153"/>
  </w:num>
  <w:num w:numId="112" w16cid:durableId="983700949">
    <w:abstractNumId w:val="47"/>
  </w:num>
  <w:num w:numId="113" w16cid:durableId="1293755407">
    <w:abstractNumId w:val="95"/>
  </w:num>
  <w:num w:numId="114" w16cid:durableId="1930039395">
    <w:abstractNumId w:val="88"/>
  </w:num>
  <w:num w:numId="115" w16cid:durableId="1336960982">
    <w:abstractNumId w:val="38"/>
  </w:num>
  <w:num w:numId="116" w16cid:durableId="1124809463">
    <w:abstractNumId w:val="39"/>
  </w:num>
  <w:num w:numId="117" w16cid:durableId="678000648">
    <w:abstractNumId w:val="123"/>
  </w:num>
  <w:num w:numId="118" w16cid:durableId="469520136">
    <w:abstractNumId w:val="86"/>
  </w:num>
  <w:num w:numId="119" w16cid:durableId="995645507">
    <w:abstractNumId w:val="69"/>
  </w:num>
  <w:num w:numId="120" w16cid:durableId="1382512659">
    <w:abstractNumId w:val="121"/>
  </w:num>
  <w:num w:numId="121" w16cid:durableId="587734880">
    <w:abstractNumId w:val="171"/>
  </w:num>
  <w:num w:numId="122" w16cid:durableId="1301349596">
    <w:abstractNumId w:val="21"/>
  </w:num>
  <w:num w:numId="123" w16cid:durableId="1243684758">
    <w:abstractNumId w:val="9"/>
  </w:num>
  <w:num w:numId="124" w16cid:durableId="1919556970">
    <w:abstractNumId w:val="11"/>
  </w:num>
  <w:num w:numId="125" w16cid:durableId="543057279">
    <w:abstractNumId w:val="174"/>
  </w:num>
  <w:num w:numId="126" w16cid:durableId="261498621">
    <w:abstractNumId w:val="53"/>
  </w:num>
  <w:num w:numId="127" w16cid:durableId="2040662609">
    <w:abstractNumId w:val="22"/>
  </w:num>
  <w:num w:numId="128" w16cid:durableId="79982688">
    <w:abstractNumId w:val="116"/>
  </w:num>
  <w:num w:numId="129" w16cid:durableId="1749225428">
    <w:abstractNumId w:val="131"/>
  </w:num>
  <w:num w:numId="130" w16cid:durableId="1586456428">
    <w:abstractNumId w:val="2"/>
  </w:num>
  <w:num w:numId="131" w16cid:durableId="1905020434">
    <w:abstractNumId w:val="104"/>
  </w:num>
  <w:num w:numId="132" w16cid:durableId="1154564461">
    <w:abstractNumId w:val="28"/>
  </w:num>
  <w:num w:numId="133" w16cid:durableId="606548646">
    <w:abstractNumId w:val="7"/>
  </w:num>
  <w:num w:numId="134" w16cid:durableId="1077093028">
    <w:abstractNumId w:val="83"/>
  </w:num>
  <w:num w:numId="135" w16cid:durableId="946274644">
    <w:abstractNumId w:val="0"/>
  </w:num>
  <w:num w:numId="136" w16cid:durableId="438599605">
    <w:abstractNumId w:val="35"/>
  </w:num>
  <w:num w:numId="137" w16cid:durableId="473836298">
    <w:abstractNumId w:val="3"/>
  </w:num>
  <w:num w:numId="138" w16cid:durableId="1592549118">
    <w:abstractNumId w:val="1"/>
  </w:num>
  <w:num w:numId="139" w16cid:durableId="1966539471">
    <w:abstractNumId w:val="6"/>
  </w:num>
  <w:num w:numId="140" w16cid:durableId="1648127945">
    <w:abstractNumId w:val="10"/>
  </w:num>
  <w:num w:numId="141" w16cid:durableId="1143886660">
    <w:abstractNumId w:val="167"/>
  </w:num>
  <w:num w:numId="142" w16cid:durableId="246615009">
    <w:abstractNumId w:val="8"/>
  </w:num>
  <w:num w:numId="143" w16cid:durableId="1447044112">
    <w:abstractNumId w:val="5"/>
  </w:num>
  <w:num w:numId="144" w16cid:durableId="718361560">
    <w:abstractNumId w:val="4"/>
  </w:num>
  <w:num w:numId="145" w16cid:durableId="1147016644">
    <w:abstractNumId w:val="62"/>
  </w:num>
  <w:num w:numId="146" w16cid:durableId="1210805323">
    <w:abstractNumId w:val="99"/>
  </w:num>
  <w:num w:numId="147" w16cid:durableId="1215627772">
    <w:abstractNumId w:val="126"/>
  </w:num>
  <w:num w:numId="148" w16cid:durableId="2106917822">
    <w:abstractNumId w:val="77"/>
  </w:num>
  <w:num w:numId="149" w16cid:durableId="1742174352">
    <w:abstractNumId w:val="15"/>
  </w:num>
  <w:num w:numId="150" w16cid:durableId="1401248433">
    <w:abstractNumId w:val="31"/>
  </w:num>
  <w:num w:numId="151" w16cid:durableId="1800150210">
    <w:abstractNumId w:val="149"/>
  </w:num>
  <w:num w:numId="152" w16cid:durableId="425002155">
    <w:abstractNumId w:val="19"/>
  </w:num>
  <w:num w:numId="153" w16cid:durableId="1686243654">
    <w:abstractNumId w:val="74"/>
  </w:num>
  <w:num w:numId="154" w16cid:durableId="824009706">
    <w:abstractNumId w:val="13"/>
  </w:num>
  <w:num w:numId="155" w16cid:durableId="1624455382">
    <w:abstractNumId w:val="115"/>
  </w:num>
  <w:num w:numId="156" w16cid:durableId="5402666">
    <w:abstractNumId w:val="43"/>
  </w:num>
  <w:num w:numId="157" w16cid:durableId="197744618">
    <w:abstractNumId w:val="130"/>
  </w:num>
  <w:num w:numId="158" w16cid:durableId="518088804">
    <w:abstractNumId w:val="168"/>
  </w:num>
  <w:num w:numId="159" w16cid:durableId="1438215383">
    <w:abstractNumId w:val="29"/>
  </w:num>
  <w:num w:numId="160" w16cid:durableId="672727140">
    <w:abstractNumId w:val="76"/>
  </w:num>
  <w:num w:numId="161" w16cid:durableId="352727754">
    <w:abstractNumId w:val="80"/>
  </w:num>
  <w:num w:numId="162" w16cid:durableId="294602809">
    <w:abstractNumId w:val="49"/>
  </w:num>
  <w:num w:numId="163" w16cid:durableId="203104563">
    <w:abstractNumId w:val="140"/>
  </w:num>
  <w:num w:numId="164" w16cid:durableId="1089817171">
    <w:abstractNumId w:val="117"/>
  </w:num>
  <w:num w:numId="165" w16cid:durableId="1674138192">
    <w:abstractNumId w:val="37"/>
  </w:num>
  <w:num w:numId="166" w16cid:durableId="1749616771">
    <w:abstractNumId w:val="40"/>
  </w:num>
  <w:num w:numId="167" w16cid:durableId="1235043688">
    <w:abstractNumId w:val="85"/>
  </w:num>
  <w:num w:numId="168" w16cid:durableId="1795059201">
    <w:abstractNumId w:val="158"/>
  </w:num>
  <w:num w:numId="169" w16cid:durableId="2005860922">
    <w:abstractNumId w:val="145"/>
  </w:num>
  <w:num w:numId="170" w16cid:durableId="173110960">
    <w:abstractNumId w:val="32"/>
  </w:num>
  <w:num w:numId="171" w16cid:durableId="144054472">
    <w:abstractNumId w:val="30"/>
  </w:num>
  <w:num w:numId="172" w16cid:durableId="141779870">
    <w:abstractNumId w:val="150"/>
  </w:num>
  <w:num w:numId="173" w16cid:durableId="1503551110">
    <w:abstractNumId w:val="139"/>
  </w:num>
  <w:num w:numId="174" w16cid:durableId="1864900947">
    <w:abstractNumId w:val="98"/>
  </w:num>
  <w:num w:numId="175" w16cid:durableId="1238324685">
    <w:abstractNumId w:val="151"/>
  </w:num>
  <w:num w:numId="176" w16cid:durableId="371614026">
    <w:abstractNumId w:val="45"/>
  </w:num>
  <w:num w:numId="177" w16cid:durableId="451167199">
    <w:abstractNumId w:val="36"/>
  </w:num>
  <w:num w:numId="178" w16cid:durableId="349529862">
    <w:abstractNumId w:val="5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3DD"/>
    <w:rsid w:val="00026D17"/>
    <w:rsid w:val="000C66E9"/>
    <w:rsid w:val="000D19A5"/>
    <w:rsid w:val="000E1293"/>
    <w:rsid w:val="000E1751"/>
    <w:rsid w:val="00105CE5"/>
    <w:rsid w:val="00121F28"/>
    <w:rsid w:val="0012226C"/>
    <w:rsid w:val="00127087"/>
    <w:rsid w:val="001563A2"/>
    <w:rsid w:val="00196BEE"/>
    <w:rsid w:val="001B4B16"/>
    <w:rsid w:val="001C122A"/>
    <w:rsid w:val="001D26D7"/>
    <w:rsid w:val="002043E5"/>
    <w:rsid w:val="00241C82"/>
    <w:rsid w:val="00254A57"/>
    <w:rsid w:val="00295CAD"/>
    <w:rsid w:val="002C6684"/>
    <w:rsid w:val="002C7AEE"/>
    <w:rsid w:val="002D681D"/>
    <w:rsid w:val="002E09BA"/>
    <w:rsid w:val="002E2B98"/>
    <w:rsid w:val="002E3EA1"/>
    <w:rsid w:val="002F5D2F"/>
    <w:rsid w:val="00310B8F"/>
    <w:rsid w:val="003173C3"/>
    <w:rsid w:val="00335F6F"/>
    <w:rsid w:val="003372FE"/>
    <w:rsid w:val="00385A2F"/>
    <w:rsid w:val="003A5FEF"/>
    <w:rsid w:val="003B1F44"/>
    <w:rsid w:val="003C2D15"/>
    <w:rsid w:val="003F7393"/>
    <w:rsid w:val="00402590"/>
    <w:rsid w:val="00453E3C"/>
    <w:rsid w:val="00461309"/>
    <w:rsid w:val="00493094"/>
    <w:rsid w:val="004A7E61"/>
    <w:rsid w:val="004C07A6"/>
    <w:rsid w:val="004E0CA5"/>
    <w:rsid w:val="00500E74"/>
    <w:rsid w:val="00504BDF"/>
    <w:rsid w:val="00506893"/>
    <w:rsid w:val="00520F52"/>
    <w:rsid w:val="00521FDC"/>
    <w:rsid w:val="00523BCA"/>
    <w:rsid w:val="005523C0"/>
    <w:rsid w:val="00556401"/>
    <w:rsid w:val="0056040C"/>
    <w:rsid w:val="00560A17"/>
    <w:rsid w:val="005B547E"/>
    <w:rsid w:val="00616F86"/>
    <w:rsid w:val="00620219"/>
    <w:rsid w:val="00621E1B"/>
    <w:rsid w:val="006360CE"/>
    <w:rsid w:val="006657D0"/>
    <w:rsid w:val="00684C26"/>
    <w:rsid w:val="0068654C"/>
    <w:rsid w:val="00696740"/>
    <w:rsid w:val="006B13F1"/>
    <w:rsid w:val="006C1781"/>
    <w:rsid w:val="006D08A5"/>
    <w:rsid w:val="006F35D5"/>
    <w:rsid w:val="006F47AE"/>
    <w:rsid w:val="007110C4"/>
    <w:rsid w:val="00721033"/>
    <w:rsid w:val="0074063C"/>
    <w:rsid w:val="00745456"/>
    <w:rsid w:val="007567E5"/>
    <w:rsid w:val="00762122"/>
    <w:rsid w:val="00785D90"/>
    <w:rsid w:val="00796AB5"/>
    <w:rsid w:val="007B148D"/>
    <w:rsid w:val="007C384E"/>
    <w:rsid w:val="007D05E2"/>
    <w:rsid w:val="007F126A"/>
    <w:rsid w:val="0083104C"/>
    <w:rsid w:val="00873EBE"/>
    <w:rsid w:val="00891BA0"/>
    <w:rsid w:val="00892743"/>
    <w:rsid w:val="008941F4"/>
    <w:rsid w:val="00895637"/>
    <w:rsid w:val="008A494F"/>
    <w:rsid w:val="008C48EC"/>
    <w:rsid w:val="008E493C"/>
    <w:rsid w:val="00904B55"/>
    <w:rsid w:val="00927362"/>
    <w:rsid w:val="009315ED"/>
    <w:rsid w:val="00931AB3"/>
    <w:rsid w:val="00941CF2"/>
    <w:rsid w:val="00951742"/>
    <w:rsid w:val="00970718"/>
    <w:rsid w:val="009776FA"/>
    <w:rsid w:val="00983F91"/>
    <w:rsid w:val="009A150B"/>
    <w:rsid w:val="009A4DA9"/>
    <w:rsid w:val="00A0053C"/>
    <w:rsid w:val="00A01487"/>
    <w:rsid w:val="00A13567"/>
    <w:rsid w:val="00A148CA"/>
    <w:rsid w:val="00A3559B"/>
    <w:rsid w:val="00A458EB"/>
    <w:rsid w:val="00A609B1"/>
    <w:rsid w:val="00A6644D"/>
    <w:rsid w:val="00A83D29"/>
    <w:rsid w:val="00AA5C46"/>
    <w:rsid w:val="00AD0185"/>
    <w:rsid w:val="00AE6774"/>
    <w:rsid w:val="00AE748D"/>
    <w:rsid w:val="00B173DD"/>
    <w:rsid w:val="00B34EC7"/>
    <w:rsid w:val="00B45C71"/>
    <w:rsid w:val="00B52AE1"/>
    <w:rsid w:val="00B861F6"/>
    <w:rsid w:val="00BA0558"/>
    <w:rsid w:val="00BA6D7E"/>
    <w:rsid w:val="00BB060B"/>
    <w:rsid w:val="00BC0FAA"/>
    <w:rsid w:val="00BC6575"/>
    <w:rsid w:val="00BC6929"/>
    <w:rsid w:val="00BF1CF1"/>
    <w:rsid w:val="00BF3F74"/>
    <w:rsid w:val="00C05921"/>
    <w:rsid w:val="00C457EC"/>
    <w:rsid w:val="00C94D73"/>
    <w:rsid w:val="00CD1557"/>
    <w:rsid w:val="00CE3EDD"/>
    <w:rsid w:val="00CE5BEB"/>
    <w:rsid w:val="00D16FEF"/>
    <w:rsid w:val="00D3623F"/>
    <w:rsid w:val="00D6386D"/>
    <w:rsid w:val="00DA49FF"/>
    <w:rsid w:val="00DB0650"/>
    <w:rsid w:val="00DF139D"/>
    <w:rsid w:val="00DF44EB"/>
    <w:rsid w:val="00DF602A"/>
    <w:rsid w:val="00E02754"/>
    <w:rsid w:val="00E16414"/>
    <w:rsid w:val="00E84C4C"/>
    <w:rsid w:val="00EB09F0"/>
    <w:rsid w:val="00ED09E5"/>
    <w:rsid w:val="00EF2867"/>
    <w:rsid w:val="00F15E33"/>
    <w:rsid w:val="00F4126D"/>
    <w:rsid w:val="00F454E8"/>
    <w:rsid w:val="00F51725"/>
    <w:rsid w:val="00F5289D"/>
    <w:rsid w:val="00F857C2"/>
    <w:rsid w:val="00F87D3B"/>
    <w:rsid w:val="00F920D8"/>
    <w:rsid w:val="00FA4877"/>
    <w:rsid w:val="00FA6221"/>
    <w:rsid w:val="00FB18A2"/>
    <w:rsid w:val="00FC0710"/>
    <w:rsid w:val="00FC6E29"/>
    <w:rsid w:val="00FD4568"/>
    <w:rsid w:val="00FE3E69"/>
    <w:rsid w:val="00FF7F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5C9CEA"/>
  <w15:docId w15:val="{317327B3-7C5C-B444-8057-4AF189CA8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pt-BR" w:eastAsia="pt-B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A17"/>
  </w:style>
  <w:style w:type="paragraph" w:styleId="Ttulo1">
    <w:name w:val="heading 1"/>
    <w:basedOn w:val="Normal"/>
    <w:next w:val="Normal"/>
    <w:link w:val="Ttulo1Char"/>
    <w:qFormat/>
    <w:pPr>
      <w:keepNext/>
      <w:keepLines/>
      <w:spacing w:before="400" w:after="120"/>
      <w:outlineLvl w:val="0"/>
    </w:pPr>
    <w:rPr>
      <w:sz w:val="40"/>
      <w:szCs w:val="40"/>
    </w:rPr>
  </w:style>
  <w:style w:type="paragraph" w:styleId="Ttulo2">
    <w:name w:val="heading 2"/>
    <w:basedOn w:val="Normal"/>
    <w:next w:val="Normal"/>
    <w:link w:val="Ttulo2Char"/>
    <w:unhideWhenUsed/>
    <w:qFormat/>
    <w:pPr>
      <w:keepNext/>
      <w:keepLines/>
      <w:spacing w:before="360" w:after="120"/>
      <w:outlineLvl w:val="1"/>
    </w:pPr>
    <w:rPr>
      <w:sz w:val="32"/>
      <w:szCs w:val="32"/>
    </w:rPr>
  </w:style>
  <w:style w:type="paragraph" w:styleId="Ttulo3">
    <w:name w:val="heading 3"/>
    <w:basedOn w:val="Normal"/>
    <w:next w:val="Normal"/>
    <w:link w:val="Ttulo3Char"/>
    <w:unhideWhenUsed/>
    <w:qFormat/>
    <w:pPr>
      <w:keepNext/>
      <w:keepLines/>
      <w:spacing w:before="320" w:after="80"/>
      <w:outlineLvl w:val="2"/>
    </w:pPr>
    <w:rPr>
      <w:color w:val="434343"/>
      <w:sz w:val="28"/>
      <w:szCs w:val="28"/>
    </w:rPr>
  </w:style>
  <w:style w:type="paragraph" w:styleId="Ttulo4">
    <w:name w:val="heading 4"/>
    <w:basedOn w:val="Normal"/>
    <w:next w:val="Normal"/>
    <w:link w:val="Ttulo4Char"/>
    <w:unhideWhenUsed/>
    <w:qFormat/>
    <w:pPr>
      <w:keepNext/>
      <w:keepLines/>
      <w:spacing w:before="280" w:after="80"/>
      <w:outlineLvl w:val="3"/>
    </w:pPr>
    <w:rPr>
      <w:color w:val="666666"/>
      <w:sz w:val="24"/>
      <w:szCs w:val="24"/>
    </w:rPr>
  </w:style>
  <w:style w:type="paragraph" w:styleId="Ttulo5">
    <w:name w:val="heading 5"/>
    <w:basedOn w:val="Normal"/>
    <w:next w:val="Normal"/>
    <w:link w:val="Ttulo5Char"/>
    <w:unhideWhenUsed/>
    <w:qFormat/>
    <w:pPr>
      <w:keepNext/>
      <w:keepLines/>
      <w:spacing w:before="240" w:after="80"/>
      <w:outlineLvl w:val="4"/>
    </w:pPr>
    <w:rPr>
      <w:color w:val="666666"/>
    </w:rPr>
  </w:style>
  <w:style w:type="paragraph" w:styleId="Ttulo6">
    <w:name w:val="heading 6"/>
    <w:basedOn w:val="Normal"/>
    <w:next w:val="Normal"/>
    <w:link w:val="Ttulo6Char"/>
    <w:unhideWhenUsed/>
    <w:qFormat/>
    <w:pPr>
      <w:keepNext/>
      <w:keepLines/>
      <w:spacing w:before="240" w:after="80"/>
      <w:outlineLvl w:val="5"/>
    </w:pPr>
    <w:rPr>
      <w:i/>
      <w:color w:val="666666"/>
    </w:rPr>
  </w:style>
  <w:style w:type="paragraph" w:styleId="Ttulo7">
    <w:name w:val="heading 7"/>
    <w:basedOn w:val="Normal"/>
    <w:next w:val="Normal"/>
    <w:link w:val="Ttulo7Char"/>
    <w:qFormat/>
    <w:rsid w:val="00DB0650"/>
    <w:pPr>
      <w:keepNext/>
      <w:spacing w:line="240" w:lineRule="auto"/>
      <w:ind w:left="11" w:hanging="11"/>
      <w:jc w:val="both"/>
      <w:outlineLvl w:val="6"/>
    </w:pPr>
    <w:rPr>
      <w:rFonts w:ascii="Times New Roman" w:eastAsia="Times New Roman" w:hAnsi="Times New Roman" w:cs="Times New Roman"/>
      <w:b/>
      <w:bCs/>
      <w:sz w:val="24"/>
      <w:szCs w:val="24"/>
    </w:rPr>
  </w:style>
  <w:style w:type="paragraph" w:styleId="Ttulo8">
    <w:name w:val="heading 8"/>
    <w:basedOn w:val="Normal"/>
    <w:next w:val="Normal"/>
    <w:link w:val="Ttulo8Char"/>
    <w:qFormat/>
    <w:rsid w:val="00DB0650"/>
    <w:pPr>
      <w:keepNext/>
      <w:spacing w:line="240" w:lineRule="auto"/>
      <w:jc w:val="both"/>
      <w:outlineLvl w:val="7"/>
    </w:pPr>
    <w:rPr>
      <w:rFonts w:eastAsia="Times New Roman" w:cs="Times New Roman"/>
      <w:color w:val="000080"/>
      <w:sz w:val="28"/>
      <w:szCs w:val="20"/>
    </w:rPr>
  </w:style>
  <w:style w:type="paragraph" w:styleId="Ttulo9">
    <w:name w:val="heading 9"/>
    <w:basedOn w:val="Normal"/>
    <w:next w:val="Normal"/>
    <w:link w:val="Ttulo9Char"/>
    <w:qFormat/>
    <w:rsid w:val="00DB0650"/>
    <w:pPr>
      <w:spacing w:before="240" w:after="60" w:line="240" w:lineRule="auto"/>
      <w:outlineLvl w:val="8"/>
    </w:pPr>
    <w:rPr>
      <w:rFonts w:eastAsia="Times New Roman"/>
      <w:color w:val="00008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har"/>
    <w:qFormat/>
    <w:pPr>
      <w:keepNext/>
      <w:keepLines/>
      <w:spacing w:after="60"/>
    </w:pPr>
    <w:rPr>
      <w:sz w:val="52"/>
      <w:szCs w:val="52"/>
    </w:rPr>
  </w:style>
  <w:style w:type="paragraph" w:styleId="Subttulo">
    <w:name w:val="Subtitle"/>
    <w:basedOn w:val="Normal"/>
    <w:next w:val="Normal"/>
    <w:link w:val="SubttuloChar"/>
    <w:qFormat/>
    <w:pPr>
      <w:keepNext/>
      <w:keepLines/>
      <w:spacing w:after="320"/>
    </w:pPr>
    <w:rPr>
      <w:color w:val="666666"/>
      <w:sz w:val="30"/>
      <w:szCs w:val="30"/>
    </w:rPr>
  </w:style>
  <w:style w:type="paragraph" w:styleId="Cabealho">
    <w:name w:val="header"/>
    <w:basedOn w:val="Normal"/>
    <w:link w:val="CabealhoChar"/>
    <w:uiPriority w:val="99"/>
    <w:unhideWhenUsed/>
    <w:rsid w:val="0012226C"/>
    <w:pPr>
      <w:tabs>
        <w:tab w:val="center" w:pos="4252"/>
        <w:tab w:val="right" w:pos="8504"/>
      </w:tabs>
      <w:spacing w:line="240" w:lineRule="auto"/>
    </w:pPr>
  </w:style>
  <w:style w:type="character" w:customStyle="1" w:styleId="CabealhoChar">
    <w:name w:val="Cabeçalho Char"/>
    <w:basedOn w:val="Fontepargpadro"/>
    <w:link w:val="Cabealho"/>
    <w:uiPriority w:val="99"/>
    <w:rsid w:val="0012226C"/>
  </w:style>
  <w:style w:type="paragraph" w:styleId="Rodap">
    <w:name w:val="footer"/>
    <w:basedOn w:val="Normal"/>
    <w:link w:val="RodapChar"/>
    <w:uiPriority w:val="99"/>
    <w:unhideWhenUsed/>
    <w:rsid w:val="0012226C"/>
    <w:pPr>
      <w:tabs>
        <w:tab w:val="center" w:pos="4252"/>
        <w:tab w:val="right" w:pos="8504"/>
      </w:tabs>
      <w:spacing w:line="240" w:lineRule="auto"/>
    </w:pPr>
  </w:style>
  <w:style w:type="character" w:customStyle="1" w:styleId="RodapChar">
    <w:name w:val="Rodapé Char"/>
    <w:basedOn w:val="Fontepargpadro"/>
    <w:link w:val="Rodap"/>
    <w:uiPriority w:val="99"/>
    <w:rsid w:val="0012226C"/>
  </w:style>
  <w:style w:type="paragraph" w:styleId="NormalWeb">
    <w:name w:val="Normal (Web)"/>
    <w:basedOn w:val="Normal"/>
    <w:uiPriority w:val="99"/>
    <w:unhideWhenUsed/>
    <w:rsid w:val="00506893"/>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506893"/>
    <w:rPr>
      <w:b/>
      <w:bCs/>
    </w:rPr>
  </w:style>
  <w:style w:type="character" w:styleId="nfase">
    <w:name w:val="Emphasis"/>
    <w:basedOn w:val="Fontepargpadro"/>
    <w:qFormat/>
    <w:rsid w:val="00506893"/>
    <w:rPr>
      <w:i/>
      <w:iCs/>
    </w:rPr>
  </w:style>
  <w:style w:type="character" w:customStyle="1" w:styleId="Ttulo7Char">
    <w:name w:val="Título 7 Char"/>
    <w:basedOn w:val="Fontepargpadro"/>
    <w:link w:val="Ttulo7"/>
    <w:rsid w:val="00DB0650"/>
    <w:rPr>
      <w:rFonts w:ascii="Times New Roman" w:eastAsia="Times New Roman" w:hAnsi="Times New Roman" w:cs="Times New Roman"/>
      <w:b/>
      <w:bCs/>
      <w:sz w:val="24"/>
      <w:szCs w:val="24"/>
    </w:rPr>
  </w:style>
  <w:style w:type="character" w:customStyle="1" w:styleId="Ttulo8Char">
    <w:name w:val="Título 8 Char"/>
    <w:basedOn w:val="Fontepargpadro"/>
    <w:link w:val="Ttulo8"/>
    <w:rsid w:val="00DB0650"/>
    <w:rPr>
      <w:rFonts w:eastAsia="Times New Roman" w:cs="Times New Roman"/>
      <w:color w:val="000080"/>
      <w:sz w:val="28"/>
      <w:szCs w:val="20"/>
    </w:rPr>
  </w:style>
  <w:style w:type="character" w:customStyle="1" w:styleId="Ttulo9Char">
    <w:name w:val="Título 9 Char"/>
    <w:basedOn w:val="Fontepargpadro"/>
    <w:link w:val="Ttulo9"/>
    <w:rsid w:val="00DB0650"/>
    <w:rPr>
      <w:rFonts w:eastAsia="Times New Roman"/>
      <w:color w:val="000080"/>
    </w:rPr>
  </w:style>
  <w:style w:type="character" w:customStyle="1" w:styleId="Ttulo1Char">
    <w:name w:val="Título 1 Char"/>
    <w:basedOn w:val="Fontepargpadro"/>
    <w:link w:val="Ttulo1"/>
    <w:rsid w:val="00DB0650"/>
    <w:rPr>
      <w:sz w:val="40"/>
      <w:szCs w:val="40"/>
    </w:rPr>
  </w:style>
  <w:style w:type="character" w:customStyle="1" w:styleId="Ttulo2Char">
    <w:name w:val="Título 2 Char"/>
    <w:basedOn w:val="Fontepargpadro"/>
    <w:link w:val="Ttulo2"/>
    <w:rsid w:val="00DB0650"/>
    <w:rPr>
      <w:sz w:val="32"/>
      <w:szCs w:val="32"/>
    </w:rPr>
  </w:style>
  <w:style w:type="character" w:customStyle="1" w:styleId="Ttulo3Char">
    <w:name w:val="Título 3 Char"/>
    <w:basedOn w:val="Fontepargpadro"/>
    <w:link w:val="Ttulo3"/>
    <w:rsid w:val="00DB0650"/>
    <w:rPr>
      <w:color w:val="434343"/>
      <w:sz w:val="28"/>
      <w:szCs w:val="28"/>
    </w:rPr>
  </w:style>
  <w:style w:type="character" w:customStyle="1" w:styleId="Ttulo4Char">
    <w:name w:val="Título 4 Char"/>
    <w:basedOn w:val="Fontepargpadro"/>
    <w:link w:val="Ttulo4"/>
    <w:rsid w:val="00DB0650"/>
    <w:rPr>
      <w:color w:val="666666"/>
      <w:sz w:val="24"/>
      <w:szCs w:val="24"/>
    </w:rPr>
  </w:style>
  <w:style w:type="character" w:customStyle="1" w:styleId="Ttulo5Char">
    <w:name w:val="Título 5 Char"/>
    <w:basedOn w:val="Fontepargpadro"/>
    <w:link w:val="Ttulo5"/>
    <w:rsid w:val="00DB0650"/>
    <w:rPr>
      <w:color w:val="666666"/>
    </w:rPr>
  </w:style>
  <w:style w:type="character" w:customStyle="1" w:styleId="Ttulo6Char">
    <w:name w:val="Título 6 Char"/>
    <w:basedOn w:val="Fontepargpadro"/>
    <w:link w:val="Ttulo6"/>
    <w:rsid w:val="00DB0650"/>
    <w:rPr>
      <w:i/>
      <w:color w:val="666666"/>
    </w:rPr>
  </w:style>
  <w:style w:type="paragraph" w:styleId="Textodebalo">
    <w:name w:val="Balloon Text"/>
    <w:basedOn w:val="Normal"/>
    <w:link w:val="TextodebaloChar"/>
    <w:uiPriority w:val="99"/>
    <w:unhideWhenUsed/>
    <w:rsid w:val="00DB0650"/>
    <w:pPr>
      <w:spacing w:line="240" w:lineRule="auto"/>
    </w:pPr>
    <w:rPr>
      <w:rFonts w:ascii="Tahoma" w:eastAsia="Calibri" w:hAnsi="Tahoma" w:cs="Tahoma"/>
      <w:sz w:val="16"/>
      <w:szCs w:val="16"/>
      <w:lang w:eastAsia="en-US"/>
    </w:rPr>
  </w:style>
  <w:style w:type="character" w:customStyle="1" w:styleId="TextodebaloChar">
    <w:name w:val="Texto de balão Char"/>
    <w:basedOn w:val="Fontepargpadro"/>
    <w:link w:val="Textodebalo"/>
    <w:uiPriority w:val="99"/>
    <w:rsid w:val="00DB0650"/>
    <w:rPr>
      <w:rFonts w:ascii="Tahoma" w:eastAsia="Calibri" w:hAnsi="Tahoma" w:cs="Tahoma"/>
      <w:sz w:val="16"/>
      <w:szCs w:val="16"/>
      <w:lang w:eastAsia="en-US"/>
    </w:rPr>
  </w:style>
  <w:style w:type="table" w:styleId="Tabelacomgrade">
    <w:name w:val="Table Grid"/>
    <w:basedOn w:val="Tabelanormal"/>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har">
    <w:name w:val="Título Char"/>
    <w:basedOn w:val="Fontepargpadro"/>
    <w:link w:val="Ttulo"/>
    <w:rsid w:val="00DB0650"/>
    <w:rPr>
      <w:sz w:val="52"/>
      <w:szCs w:val="52"/>
    </w:rPr>
  </w:style>
  <w:style w:type="paragraph" w:styleId="Corpodetexto">
    <w:name w:val="Body Text"/>
    <w:basedOn w:val="Normal"/>
    <w:link w:val="CorpodetextoChar"/>
    <w:rsid w:val="00DB0650"/>
    <w:pPr>
      <w:spacing w:after="120" w:line="240" w:lineRule="auto"/>
    </w:pPr>
    <w:rPr>
      <w:rFonts w:eastAsia="Times New Roman" w:cs="Times New Roman"/>
      <w:color w:val="000080"/>
      <w:sz w:val="20"/>
      <w:szCs w:val="20"/>
    </w:rPr>
  </w:style>
  <w:style w:type="character" w:customStyle="1" w:styleId="CorpodetextoChar">
    <w:name w:val="Corpo de texto Char"/>
    <w:basedOn w:val="Fontepargpadro"/>
    <w:link w:val="Corpodetexto"/>
    <w:rsid w:val="00DB0650"/>
    <w:rPr>
      <w:rFonts w:eastAsia="Times New Roman" w:cs="Times New Roman"/>
      <w:color w:val="000080"/>
      <w:sz w:val="20"/>
      <w:szCs w:val="20"/>
    </w:rPr>
  </w:style>
  <w:style w:type="character" w:styleId="Hyperlink">
    <w:name w:val="Hyperlink"/>
    <w:rsid w:val="00DB0650"/>
    <w:rPr>
      <w:color w:val="0000FF"/>
      <w:u w:val="single"/>
    </w:rPr>
  </w:style>
  <w:style w:type="character" w:customStyle="1" w:styleId="para1">
    <w:name w:val="para1"/>
    <w:rsid w:val="00DB0650"/>
    <w:rPr>
      <w:rFonts w:ascii="Arial" w:hAnsi="Arial" w:cs="Arial" w:hint="default"/>
      <w:sz w:val="18"/>
      <w:szCs w:val="18"/>
    </w:rPr>
  </w:style>
  <w:style w:type="paragraph" w:customStyle="1" w:styleId="yiv565282232body">
    <w:name w:val="yiv565282232body"/>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styleId="Recuodecorpodetexto">
    <w:name w:val="Body Text Indent"/>
    <w:basedOn w:val="Normal"/>
    <w:link w:val="RecuodecorpodetextoChar"/>
    <w:rsid w:val="00DB0650"/>
    <w:pPr>
      <w:spacing w:after="120"/>
      <w:ind w:left="283"/>
    </w:pPr>
    <w:rPr>
      <w:rFonts w:ascii="Calibri" w:eastAsia="Calibri" w:hAnsi="Calibri" w:cs="Times New Roman"/>
      <w:lang w:eastAsia="en-US"/>
    </w:rPr>
  </w:style>
  <w:style w:type="character" w:customStyle="1" w:styleId="RecuodecorpodetextoChar">
    <w:name w:val="Recuo de corpo de texto Char"/>
    <w:basedOn w:val="Fontepargpadro"/>
    <w:link w:val="Recuodecorpodetexto"/>
    <w:rsid w:val="00DB0650"/>
    <w:rPr>
      <w:rFonts w:ascii="Calibri" w:eastAsia="Calibri" w:hAnsi="Calibri" w:cs="Times New Roman"/>
      <w:lang w:eastAsia="en-US"/>
    </w:rPr>
  </w:style>
  <w:style w:type="paragraph" w:styleId="Corpodetexto2">
    <w:name w:val="Body Text 2"/>
    <w:basedOn w:val="Normal"/>
    <w:link w:val="Corpodetexto2Char"/>
    <w:uiPriority w:val="99"/>
    <w:rsid w:val="00DB0650"/>
    <w:pPr>
      <w:spacing w:after="120" w:line="480" w:lineRule="auto"/>
    </w:pPr>
    <w:rPr>
      <w:rFonts w:ascii="Calibri" w:eastAsia="Calibri" w:hAnsi="Calibri" w:cs="Times New Roman"/>
      <w:lang w:eastAsia="en-US"/>
    </w:rPr>
  </w:style>
  <w:style w:type="character" w:customStyle="1" w:styleId="Corpodetexto2Char">
    <w:name w:val="Corpo de texto 2 Char"/>
    <w:basedOn w:val="Fontepargpadro"/>
    <w:link w:val="Corpodetexto2"/>
    <w:uiPriority w:val="99"/>
    <w:rsid w:val="00DB0650"/>
    <w:rPr>
      <w:rFonts w:ascii="Calibri" w:eastAsia="Calibri" w:hAnsi="Calibri" w:cs="Times New Roman"/>
      <w:lang w:eastAsia="en-US"/>
    </w:rPr>
  </w:style>
  <w:style w:type="paragraph" w:styleId="Recuodecorpodetexto2">
    <w:name w:val="Body Text Indent 2"/>
    <w:basedOn w:val="Normal"/>
    <w:link w:val="Recuodecorpodetexto2Char"/>
    <w:rsid w:val="00DB0650"/>
    <w:pPr>
      <w:spacing w:after="120" w:line="480" w:lineRule="auto"/>
      <w:ind w:left="283"/>
    </w:pPr>
    <w:rPr>
      <w:rFonts w:ascii="Calibri" w:eastAsia="Calibri" w:hAnsi="Calibri" w:cs="Times New Roman"/>
      <w:lang w:eastAsia="en-US"/>
    </w:rPr>
  </w:style>
  <w:style w:type="character" w:customStyle="1" w:styleId="Recuodecorpodetexto2Char">
    <w:name w:val="Recuo de corpo de texto 2 Char"/>
    <w:basedOn w:val="Fontepargpadro"/>
    <w:link w:val="Recuodecorpodetexto2"/>
    <w:rsid w:val="00DB0650"/>
    <w:rPr>
      <w:rFonts w:ascii="Calibri" w:eastAsia="Calibri" w:hAnsi="Calibri" w:cs="Times New Roman"/>
      <w:lang w:eastAsia="en-US"/>
    </w:rPr>
  </w:style>
  <w:style w:type="character" w:customStyle="1" w:styleId="apple-style-span">
    <w:name w:val="apple-style-span"/>
    <w:basedOn w:val="Fontepargpadro"/>
    <w:rsid w:val="00DB0650"/>
  </w:style>
  <w:style w:type="character" w:customStyle="1" w:styleId="kittextomaior">
    <w:name w:val="kittextomaior"/>
    <w:basedOn w:val="Fontepargpadro"/>
    <w:rsid w:val="00DB0650"/>
  </w:style>
  <w:style w:type="character" w:customStyle="1" w:styleId="apple-converted-space">
    <w:name w:val="apple-converted-space"/>
    <w:basedOn w:val="Fontepargpadro"/>
    <w:rsid w:val="00DB0650"/>
  </w:style>
  <w:style w:type="paragraph" w:customStyle="1" w:styleId="infotext">
    <w:name w:val="infotext"/>
    <w:basedOn w:val="Normal"/>
    <w:rsid w:val="00DB0650"/>
    <w:pPr>
      <w:spacing w:before="75" w:after="75" w:line="270" w:lineRule="atLeast"/>
    </w:pPr>
    <w:rPr>
      <w:rFonts w:ascii="Verdana" w:eastAsia="Times New Roman" w:hAnsi="Verdana" w:cs="Times New Roman"/>
      <w:b/>
      <w:bCs/>
      <w:color w:val="484FA3"/>
      <w:sz w:val="17"/>
      <w:szCs w:val="17"/>
    </w:rPr>
  </w:style>
  <w:style w:type="paragraph" w:customStyle="1" w:styleId="visitortext">
    <w:name w:val="visitortext"/>
    <w:basedOn w:val="Normal"/>
    <w:rsid w:val="00DB0650"/>
    <w:pPr>
      <w:spacing w:before="60" w:after="60" w:line="240" w:lineRule="auto"/>
    </w:pPr>
    <w:rPr>
      <w:rFonts w:ascii="Verdana" w:eastAsia="Times New Roman" w:hAnsi="Verdana" w:cs="Times New Roman"/>
      <w:color w:val="3A49BC"/>
      <w:sz w:val="17"/>
      <w:szCs w:val="17"/>
    </w:rPr>
  </w:style>
  <w:style w:type="paragraph" w:customStyle="1" w:styleId="operatortext">
    <w:name w:val="operatortext"/>
    <w:basedOn w:val="Normal"/>
    <w:rsid w:val="00DB0650"/>
    <w:pPr>
      <w:spacing w:before="60" w:after="60" w:line="240" w:lineRule="auto"/>
    </w:pPr>
    <w:rPr>
      <w:rFonts w:ascii="Verdana" w:eastAsia="Times New Roman" w:hAnsi="Verdana" w:cs="Times New Roman"/>
      <w:color w:val="3F3F3F"/>
      <w:sz w:val="17"/>
      <w:szCs w:val="17"/>
    </w:rPr>
  </w:style>
  <w:style w:type="character" w:customStyle="1" w:styleId="visitorname1">
    <w:name w:val="visitorname1"/>
    <w:rsid w:val="00DB0650"/>
    <w:rPr>
      <w:rFonts w:ascii="Verdana" w:hAnsi="Verdana" w:hint="default"/>
      <w:b/>
      <w:bCs/>
      <w:i w:val="0"/>
      <w:iCs w:val="0"/>
      <w:color w:val="3A49BC"/>
      <w:sz w:val="17"/>
      <w:szCs w:val="17"/>
    </w:rPr>
  </w:style>
  <w:style w:type="character" w:customStyle="1" w:styleId="operatorname1">
    <w:name w:val="operatorname1"/>
    <w:rsid w:val="00DB0650"/>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DB0650"/>
    <w:pPr>
      <w:spacing w:after="120"/>
      <w:ind w:left="283"/>
    </w:pPr>
    <w:rPr>
      <w:rFonts w:ascii="Calibri" w:eastAsia="Calibri" w:hAnsi="Calibri" w:cs="Times New Roman"/>
      <w:sz w:val="16"/>
      <w:szCs w:val="16"/>
      <w:lang w:eastAsia="en-US"/>
    </w:rPr>
  </w:style>
  <w:style w:type="character" w:customStyle="1" w:styleId="Recuodecorpodetexto3Char">
    <w:name w:val="Recuo de corpo de texto 3 Char"/>
    <w:basedOn w:val="Fontepargpadro"/>
    <w:link w:val="Recuodecorpodetexto3"/>
    <w:rsid w:val="00DB0650"/>
    <w:rPr>
      <w:rFonts w:ascii="Calibri" w:eastAsia="Calibri" w:hAnsi="Calibri" w:cs="Times New Roman"/>
      <w:sz w:val="16"/>
      <w:szCs w:val="16"/>
      <w:lang w:eastAsia="en-US"/>
    </w:rPr>
  </w:style>
  <w:style w:type="paragraph" w:styleId="TextosemFormatao">
    <w:name w:val="Plain Text"/>
    <w:basedOn w:val="Normal"/>
    <w:link w:val="TextosemFormataoChar"/>
    <w:rsid w:val="00DB0650"/>
    <w:pPr>
      <w:spacing w:line="240" w:lineRule="auto"/>
    </w:pPr>
    <w:rPr>
      <w:rFonts w:ascii="Courier New" w:eastAsia="Times New Roman" w:hAnsi="Courier New" w:cs="Times New Roman"/>
      <w:sz w:val="20"/>
      <w:szCs w:val="20"/>
    </w:rPr>
  </w:style>
  <w:style w:type="character" w:customStyle="1" w:styleId="TextosemFormataoChar">
    <w:name w:val="Texto sem Formatação Char"/>
    <w:basedOn w:val="Fontepargpadro"/>
    <w:link w:val="TextosemFormatao"/>
    <w:rsid w:val="00DB0650"/>
    <w:rPr>
      <w:rFonts w:ascii="Courier New" w:eastAsia="Times New Roman" w:hAnsi="Courier New" w:cs="Times New Roman"/>
      <w:sz w:val="20"/>
      <w:szCs w:val="20"/>
    </w:rPr>
  </w:style>
  <w:style w:type="paragraph" w:styleId="Corpodetexto3">
    <w:name w:val="Body Text 3"/>
    <w:basedOn w:val="Normal"/>
    <w:link w:val="Corpodetexto3Char"/>
    <w:uiPriority w:val="99"/>
    <w:unhideWhenUsed/>
    <w:rsid w:val="00DB0650"/>
    <w:pPr>
      <w:spacing w:after="120"/>
    </w:pPr>
    <w:rPr>
      <w:rFonts w:ascii="Calibri" w:eastAsia="Calibri" w:hAnsi="Calibri" w:cs="Times New Roman"/>
      <w:sz w:val="16"/>
      <w:szCs w:val="16"/>
      <w:lang w:eastAsia="en-US"/>
    </w:rPr>
  </w:style>
  <w:style w:type="character" w:customStyle="1" w:styleId="Corpodetexto3Char">
    <w:name w:val="Corpo de texto 3 Char"/>
    <w:basedOn w:val="Fontepargpadro"/>
    <w:link w:val="Corpodetexto3"/>
    <w:uiPriority w:val="99"/>
    <w:rsid w:val="00DB0650"/>
    <w:rPr>
      <w:rFonts w:ascii="Calibri" w:eastAsia="Calibri" w:hAnsi="Calibri" w:cs="Times New Roman"/>
      <w:sz w:val="16"/>
      <w:szCs w:val="16"/>
      <w:lang w:eastAsia="en-US"/>
    </w:rPr>
  </w:style>
  <w:style w:type="character" w:customStyle="1" w:styleId="inf-descricao">
    <w:name w:val="inf-descricao"/>
    <w:rsid w:val="00DB0650"/>
  </w:style>
  <w:style w:type="paragraph" w:customStyle="1" w:styleId="Default">
    <w:name w:val="Default"/>
    <w:rsid w:val="00DB0650"/>
    <w:pPr>
      <w:autoSpaceDE w:val="0"/>
      <w:autoSpaceDN w:val="0"/>
      <w:adjustRightInd w:val="0"/>
      <w:spacing w:line="240" w:lineRule="auto"/>
    </w:pPr>
    <w:rPr>
      <w:rFonts w:ascii="Calibri" w:eastAsia="Calibri" w:hAnsi="Calibri" w:cs="Calibri"/>
      <w:color w:val="000000"/>
      <w:sz w:val="24"/>
      <w:szCs w:val="24"/>
    </w:rPr>
  </w:style>
  <w:style w:type="paragraph" w:styleId="PargrafodaLista">
    <w:name w:val="List Paragraph"/>
    <w:basedOn w:val="Normal"/>
    <w:link w:val="PargrafodaListaChar"/>
    <w:uiPriority w:val="1"/>
    <w:qFormat/>
    <w:rsid w:val="00DB0650"/>
    <w:pPr>
      <w:spacing w:after="200"/>
      <w:ind w:left="708"/>
    </w:pPr>
    <w:rPr>
      <w:rFonts w:ascii="Calibri" w:eastAsia="Calibri" w:hAnsi="Calibri" w:cs="Times New Roman"/>
      <w:lang w:eastAsia="en-US"/>
    </w:rPr>
  </w:style>
  <w:style w:type="character" w:styleId="Refdenotaderodap">
    <w:name w:val="footnote reference"/>
    <w:rsid w:val="00DB0650"/>
    <w:rPr>
      <w:vertAlign w:val="superscript"/>
    </w:rPr>
  </w:style>
  <w:style w:type="paragraph" w:styleId="Textodenotaderodap">
    <w:name w:val="footnote text"/>
    <w:basedOn w:val="Normal"/>
    <w:link w:val="TextodenotaderodapChar"/>
    <w:uiPriority w:val="99"/>
    <w:rsid w:val="00DB0650"/>
    <w:pPr>
      <w:widowControl w:val="0"/>
      <w:suppressAutoHyphens/>
      <w:spacing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DB0650"/>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DB0650"/>
  </w:style>
  <w:style w:type="character" w:styleId="Nmerodepgina">
    <w:name w:val="page number"/>
    <w:rsid w:val="00DB0650"/>
  </w:style>
  <w:style w:type="paragraph" w:styleId="Commarcadores">
    <w:name w:val="List Bullet"/>
    <w:basedOn w:val="Normal"/>
    <w:unhideWhenUsed/>
    <w:rsid w:val="00DB0650"/>
    <w:pPr>
      <w:numPr>
        <w:numId w:val="1"/>
      </w:numPr>
      <w:spacing w:after="200"/>
      <w:contextualSpacing/>
    </w:pPr>
    <w:rPr>
      <w:rFonts w:ascii="Calibri" w:eastAsia="Calibri" w:hAnsi="Calibri" w:cs="Times New Roman"/>
      <w:lang w:eastAsia="en-US"/>
    </w:rPr>
  </w:style>
  <w:style w:type="paragraph" w:customStyle="1" w:styleId="Pa7">
    <w:name w:val="Pa7"/>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9">
    <w:name w:val="Pa9"/>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Pa10">
    <w:name w:val="Pa10"/>
    <w:basedOn w:val="Normal"/>
    <w:next w:val="Normal"/>
    <w:uiPriority w:val="99"/>
    <w:rsid w:val="00DB0650"/>
    <w:pPr>
      <w:autoSpaceDE w:val="0"/>
      <w:autoSpaceDN w:val="0"/>
      <w:adjustRightInd w:val="0"/>
      <w:spacing w:line="200" w:lineRule="atLeast"/>
    </w:pPr>
    <w:rPr>
      <w:rFonts w:ascii="Times New Roman" w:eastAsia="Times New Roman" w:hAnsi="Times New Roman" w:cs="Times New Roman"/>
      <w:sz w:val="24"/>
      <w:szCs w:val="24"/>
    </w:rPr>
  </w:style>
  <w:style w:type="paragraph" w:customStyle="1" w:styleId="NormalWeb1">
    <w:name w:val="Normal (Web)1"/>
    <w:rsid w:val="00DB0650"/>
    <w:pPr>
      <w:spacing w:before="100" w:after="100" w:line="240" w:lineRule="auto"/>
    </w:pPr>
    <w:rPr>
      <w:rFonts w:ascii="Times New Roman" w:eastAsia="ヒラギノ角ゴ Pro W3" w:hAnsi="Times New Roman" w:cs="Times New Roman"/>
      <w:color w:val="000000"/>
      <w:sz w:val="24"/>
      <w:szCs w:val="20"/>
    </w:rPr>
  </w:style>
  <w:style w:type="character" w:customStyle="1" w:styleId="Forte1">
    <w:name w:val="Forte1"/>
    <w:rsid w:val="00DB0650"/>
    <w:rPr>
      <w:rFonts w:ascii="Lucida Grande" w:eastAsia="ヒラギノ角ゴ Pro W3" w:hAnsi="Lucida Grande"/>
      <w:b/>
      <w:i w:val="0"/>
      <w:color w:val="000000"/>
      <w:sz w:val="20"/>
    </w:rPr>
  </w:style>
  <w:style w:type="character" w:customStyle="1" w:styleId="nfase1">
    <w:name w:val="Ênfase1"/>
    <w:rsid w:val="00DB0650"/>
    <w:rPr>
      <w:rFonts w:ascii="Lucida Grande" w:eastAsia="ヒラギノ角ゴ Pro W3" w:hAnsi="Lucida Grande"/>
      <w:b w:val="0"/>
      <w:i w:val="0"/>
      <w:color w:val="000000"/>
      <w:sz w:val="20"/>
    </w:rPr>
  </w:style>
  <w:style w:type="paragraph" w:customStyle="1" w:styleId="bodytext2">
    <w:name w:val="bodytext2"/>
    <w:basedOn w:val="Normal"/>
    <w:rsid w:val="00DB0650"/>
    <w:pPr>
      <w:spacing w:line="240" w:lineRule="auto"/>
      <w:jc w:val="both"/>
    </w:pPr>
    <w:rPr>
      <w:rFonts w:ascii="Times New Roman" w:eastAsia="Times New Roman" w:hAnsi="Times New Roman" w:cs="Times New Roman"/>
      <w:sz w:val="24"/>
      <w:szCs w:val="24"/>
    </w:rPr>
  </w:style>
  <w:style w:type="character" w:customStyle="1" w:styleId="SubttuloChar">
    <w:name w:val="Subtítulo Char"/>
    <w:basedOn w:val="Fontepargpadro"/>
    <w:link w:val="Subttulo"/>
    <w:rsid w:val="00DB0650"/>
    <w:rPr>
      <w:color w:val="666666"/>
      <w:sz w:val="30"/>
      <w:szCs w:val="30"/>
    </w:rPr>
  </w:style>
  <w:style w:type="paragraph" w:customStyle="1" w:styleId="Corpodotexto">
    <w:name w:val="Corpo do texto"/>
    <w:basedOn w:val="Normal"/>
    <w:rsid w:val="00DB0650"/>
    <w:pPr>
      <w:snapToGrid w:val="0"/>
      <w:spacing w:line="360" w:lineRule="auto"/>
      <w:jc w:val="both"/>
    </w:pPr>
    <w:rPr>
      <w:rFonts w:eastAsia="Times New Roman" w:hAnsi="Times New Roman" w:cs="Times New Roman"/>
      <w:sz w:val="24"/>
      <w:szCs w:val="20"/>
    </w:rPr>
  </w:style>
  <w:style w:type="character" w:customStyle="1" w:styleId="BodyTextChar">
    <w:name w:val="Body Text Char"/>
    <w:locked/>
    <w:rsid w:val="00DB0650"/>
    <w:rPr>
      <w:rFonts w:ascii="Arial" w:hAnsi="Arial" w:cs="Arial"/>
      <w:sz w:val="24"/>
      <w:szCs w:val="24"/>
    </w:rPr>
  </w:style>
  <w:style w:type="paragraph" w:customStyle="1" w:styleId="Norma">
    <w:name w:val="Norma"/>
    <w:basedOn w:val="Normal"/>
    <w:rsid w:val="00DB0650"/>
    <w:pPr>
      <w:spacing w:line="240" w:lineRule="auto"/>
      <w:jc w:val="both"/>
    </w:pPr>
    <w:rPr>
      <w:rFonts w:ascii="Times New Roman" w:eastAsia="Times New Roman" w:hAnsi="Times New Roman" w:cs="Times New Roman"/>
      <w:sz w:val="24"/>
      <w:szCs w:val="24"/>
    </w:rPr>
  </w:style>
  <w:style w:type="paragraph" w:customStyle="1" w:styleId="Corpodetextro">
    <w:name w:val="Corpo de textro"/>
    <w:basedOn w:val="Normal"/>
    <w:rsid w:val="00DB0650"/>
    <w:pPr>
      <w:widowControl w:val="0"/>
      <w:spacing w:line="240" w:lineRule="auto"/>
      <w:jc w:val="both"/>
    </w:pPr>
    <w:rPr>
      <w:rFonts w:ascii="Times New Roman" w:eastAsia="Times New Roman" w:hAnsi="Times New Roman" w:cs="Times New Roman"/>
      <w:sz w:val="24"/>
      <w:szCs w:val="24"/>
    </w:rPr>
  </w:style>
  <w:style w:type="paragraph" w:customStyle="1" w:styleId="Corpodetexto31">
    <w:name w:val="Corpo de texto 31"/>
    <w:basedOn w:val="Normal"/>
    <w:rsid w:val="00DB0650"/>
    <w:pPr>
      <w:spacing w:line="360" w:lineRule="auto"/>
      <w:jc w:val="center"/>
    </w:pPr>
    <w:rPr>
      <w:rFonts w:eastAsia="Times New Roman"/>
      <w:b/>
      <w:bCs/>
      <w:sz w:val="28"/>
      <w:szCs w:val="28"/>
    </w:rPr>
  </w:style>
  <w:style w:type="paragraph" w:customStyle="1" w:styleId="WW-NormalWeb">
    <w:name w:val="WW-Normal (Web)"/>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DB0650"/>
    <w:pPr>
      <w:spacing w:before="100" w:beforeAutospacing="1" w:after="100" w:afterAutospacing="1" w:line="240" w:lineRule="auto"/>
    </w:pPr>
    <w:rPr>
      <w:rFonts w:ascii="Times New Roman" w:eastAsia="Arial Unicode MS" w:hAnsi="Times New Roman" w:cs="Times New Roman"/>
      <w:sz w:val="20"/>
      <w:szCs w:val="20"/>
    </w:rPr>
  </w:style>
  <w:style w:type="paragraph" w:customStyle="1" w:styleId="font6">
    <w:name w:val="font6"/>
    <w:basedOn w:val="Normal"/>
    <w:rsid w:val="00DB0650"/>
    <w:pPr>
      <w:spacing w:before="100" w:beforeAutospacing="1" w:after="100" w:afterAutospacing="1" w:line="240" w:lineRule="auto"/>
    </w:pPr>
    <w:rPr>
      <w:rFonts w:ascii="Times New Roman" w:eastAsia="Arial Unicode MS" w:hAnsi="Times New Roman" w:cs="Times New Roman"/>
    </w:rPr>
  </w:style>
  <w:style w:type="paragraph" w:customStyle="1" w:styleId="xl24">
    <w:name w:val="xl24"/>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5">
    <w:name w:val="xl25"/>
    <w:basedOn w:val="Normal"/>
    <w:rsid w:val="00DB0650"/>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6">
    <w:name w:val="xl26"/>
    <w:basedOn w:val="Normal"/>
    <w:rsid w:val="00DB0650"/>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7">
    <w:name w:val="xl27"/>
    <w:basedOn w:val="Normal"/>
    <w:rsid w:val="00DB0650"/>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28">
    <w:name w:val="xl28"/>
    <w:basedOn w:val="Normal"/>
    <w:rsid w:val="00DB0650"/>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29">
    <w:name w:val="xl29"/>
    <w:basedOn w:val="Normal"/>
    <w:rsid w:val="00DB0650"/>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0">
    <w:name w:val="xl30"/>
    <w:basedOn w:val="Normal"/>
    <w:rsid w:val="00DB0650"/>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rPr>
  </w:style>
  <w:style w:type="paragraph" w:customStyle="1" w:styleId="xl31">
    <w:name w:val="xl31"/>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rPr>
  </w:style>
  <w:style w:type="paragraph" w:customStyle="1" w:styleId="xl32">
    <w:name w:val="xl32"/>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rPr>
  </w:style>
  <w:style w:type="paragraph" w:customStyle="1" w:styleId="xl33">
    <w:name w:val="xl33"/>
    <w:basedOn w:val="Normal"/>
    <w:rsid w:val="00DB0650"/>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4">
    <w:name w:val="xl34"/>
    <w:basedOn w:val="Normal"/>
    <w:rsid w:val="00DB0650"/>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rPr>
  </w:style>
  <w:style w:type="paragraph" w:styleId="MapadoDocumento">
    <w:name w:val="Document Map"/>
    <w:basedOn w:val="Normal"/>
    <w:link w:val="MapadoDocumentoChar"/>
    <w:rsid w:val="00DB0650"/>
    <w:pPr>
      <w:shd w:val="clear" w:color="auto" w:fill="000080"/>
      <w:spacing w:line="240" w:lineRule="auto"/>
    </w:pPr>
    <w:rPr>
      <w:rFonts w:ascii="Tahoma" w:eastAsia="Times New Roman" w:hAnsi="Tahoma" w:cs="Tahoma"/>
      <w:sz w:val="20"/>
      <w:szCs w:val="20"/>
    </w:rPr>
  </w:style>
  <w:style w:type="character" w:customStyle="1" w:styleId="MapadoDocumentoChar">
    <w:name w:val="Mapa do Documento Char"/>
    <w:basedOn w:val="Fontepargpadro"/>
    <w:link w:val="MapadoDocumento"/>
    <w:rsid w:val="00DB0650"/>
    <w:rPr>
      <w:rFonts w:ascii="Tahoma" w:eastAsia="Times New Roman" w:hAnsi="Tahoma" w:cs="Tahoma"/>
      <w:sz w:val="20"/>
      <w:szCs w:val="20"/>
      <w:shd w:val="clear" w:color="auto" w:fill="000080"/>
    </w:rPr>
  </w:style>
  <w:style w:type="paragraph" w:customStyle="1" w:styleId="Corpodetexto21">
    <w:name w:val="Corpo de texto 21"/>
    <w:basedOn w:val="Normal"/>
    <w:rsid w:val="00DB0650"/>
    <w:pPr>
      <w:spacing w:line="280" w:lineRule="atLeast"/>
      <w:ind w:left="1134"/>
      <w:jc w:val="both"/>
    </w:pPr>
    <w:rPr>
      <w:rFonts w:eastAsia="Times New Roman"/>
      <w:sz w:val="24"/>
      <w:szCs w:val="24"/>
    </w:rPr>
  </w:style>
  <w:style w:type="paragraph" w:customStyle="1" w:styleId="Recuodecorpodetexto21">
    <w:name w:val="Recuo de corpo de texto 21"/>
    <w:basedOn w:val="Normal"/>
    <w:rsid w:val="00DB0650"/>
    <w:pPr>
      <w:spacing w:line="280" w:lineRule="atLeast"/>
      <w:ind w:left="567"/>
      <w:jc w:val="both"/>
    </w:pPr>
    <w:rPr>
      <w:rFonts w:eastAsia="Times New Roman"/>
      <w:sz w:val="24"/>
      <w:szCs w:val="24"/>
    </w:rPr>
  </w:style>
  <w:style w:type="paragraph" w:customStyle="1" w:styleId="P">
    <w:name w:val="P"/>
    <w:basedOn w:val="Normal"/>
    <w:rsid w:val="00DB0650"/>
    <w:pPr>
      <w:spacing w:line="240" w:lineRule="auto"/>
      <w:jc w:val="both"/>
    </w:pPr>
    <w:rPr>
      <w:rFonts w:ascii="Times New Roman" w:eastAsia="Times New Roman" w:hAnsi="Times New Roman" w:cs="Times New Roman"/>
      <w:b/>
      <w:bCs/>
      <w:sz w:val="24"/>
      <w:szCs w:val="24"/>
    </w:rPr>
  </w:style>
  <w:style w:type="paragraph" w:customStyle="1" w:styleId="p2">
    <w:name w:val="p2"/>
    <w:basedOn w:val="Normal"/>
    <w:rsid w:val="00DB0650"/>
    <w:pPr>
      <w:spacing w:line="240" w:lineRule="auto"/>
      <w:ind w:left="2127" w:hanging="709"/>
      <w:jc w:val="both"/>
    </w:pPr>
    <w:rPr>
      <w:rFonts w:ascii="Times New Roman" w:eastAsia="Times New Roman" w:hAnsi="Times New Roman" w:cs="Times New Roman"/>
      <w:b/>
      <w:bCs/>
      <w:sz w:val="24"/>
      <w:szCs w:val="24"/>
    </w:rPr>
  </w:style>
  <w:style w:type="paragraph" w:customStyle="1" w:styleId="BodyText21">
    <w:name w:val="Body Text 21"/>
    <w:basedOn w:val="Normal"/>
    <w:rsid w:val="00DB0650"/>
    <w:pPr>
      <w:spacing w:line="240" w:lineRule="auto"/>
      <w:jc w:val="both"/>
    </w:pPr>
    <w:rPr>
      <w:rFonts w:ascii="Times New Roman" w:eastAsia="Times New Roman" w:hAnsi="Times New Roman" w:cs="Times New Roman"/>
      <w:sz w:val="24"/>
      <w:szCs w:val="24"/>
    </w:rPr>
  </w:style>
  <w:style w:type="character" w:customStyle="1" w:styleId="N">
    <w:name w:val="N"/>
    <w:rsid w:val="00DB0650"/>
    <w:rPr>
      <w:b/>
    </w:rPr>
  </w:style>
  <w:style w:type="paragraph" w:customStyle="1" w:styleId="Normal10pt">
    <w:name w:val="Normal + 10 pt"/>
    <w:aliases w:val="Justificado"/>
    <w:basedOn w:val="Normal"/>
    <w:rsid w:val="00DB0650"/>
    <w:pPr>
      <w:spacing w:line="240" w:lineRule="auto"/>
      <w:jc w:val="both"/>
    </w:pPr>
    <w:rPr>
      <w:rFonts w:ascii="Times New Roman" w:eastAsia="Times New Roman" w:hAnsi="Times New Roman" w:cs="Times New Roman"/>
      <w:color w:val="666666"/>
      <w:sz w:val="20"/>
      <w:szCs w:val="20"/>
    </w:rPr>
  </w:style>
  <w:style w:type="paragraph" w:customStyle="1" w:styleId="CM55">
    <w:name w:val="CM55"/>
    <w:basedOn w:val="Default"/>
    <w:next w:val="Default"/>
    <w:rsid w:val="00DB0650"/>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DB0650"/>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DB0650"/>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DB0650"/>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DB0650"/>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DB0650"/>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DB0650"/>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DB0650"/>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DB0650"/>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DB0650"/>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DB0650"/>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DB0650"/>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DB0650"/>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DB0650"/>
    <w:pPr>
      <w:widowControl w:val="0"/>
      <w:suppressAutoHyphens/>
      <w:spacing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DB0650"/>
    <w:pPr>
      <w:tabs>
        <w:tab w:val="left" w:leader="underscore" w:pos="1802"/>
        <w:tab w:val="left" w:pos="3376"/>
        <w:tab w:val="right" w:leader="dot" w:pos="5394"/>
      </w:tabs>
      <w:suppressAutoHyphens/>
      <w:spacing w:line="240" w:lineRule="auto"/>
      <w:ind w:firstLine="2268"/>
      <w:jc w:val="both"/>
    </w:pPr>
    <w:rPr>
      <w:rFonts w:eastAsia="Times New Roman"/>
      <w:sz w:val="24"/>
      <w:szCs w:val="24"/>
      <w:lang w:eastAsia="ar-SA"/>
    </w:rPr>
  </w:style>
  <w:style w:type="paragraph" w:customStyle="1" w:styleId="Recuodecorpodetexto211">
    <w:name w:val="Recuo de corpo de texto 211"/>
    <w:basedOn w:val="Normal"/>
    <w:rsid w:val="00DB0650"/>
    <w:pPr>
      <w:suppressAutoHyphens/>
      <w:spacing w:line="240" w:lineRule="auto"/>
      <w:ind w:left="708"/>
      <w:jc w:val="both"/>
    </w:pPr>
    <w:rPr>
      <w:rFonts w:eastAsia="Times New Roman"/>
      <w:sz w:val="24"/>
      <w:szCs w:val="24"/>
      <w:lang w:eastAsia="ar-SA"/>
    </w:rPr>
  </w:style>
  <w:style w:type="paragraph" w:customStyle="1" w:styleId="PargrafodaLista1">
    <w:name w:val="Parágrafo da Lista1"/>
    <w:basedOn w:val="Normal"/>
    <w:rsid w:val="00DB0650"/>
    <w:pPr>
      <w:suppressAutoHyphens/>
      <w:spacing w:after="200"/>
      <w:ind w:left="720"/>
    </w:pPr>
    <w:rPr>
      <w:rFonts w:ascii="Calibri" w:eastAsia="Times New Roman" w:hAnsi="Calibri" w:cs="Calibri"/>
      <w:lang w:eastAsia="ar-SA"/>
    </w:rPr>
  </w:style>
  <w:style w:type="paragraph" w:customStyle="1" w:styleId="Corpodetexto211">
    <w:name w:val="Corpo de texto 211"/>
    <w:basedOn w:val="Normal"/>
    <w:rsid w:val="00DB0650"/>
    <w:pPr>
      <w:widowControl w:val="0"/>
      <w:suppressAutoHyphens/>
      <w:spacing w:line="240" w:lineRule="auto"/>
      <w:jc w:val="both"/>
    </w:pPr>
    <w:rPr>
      <w:rFonts w:eastAsia="Times New Roman"/>
      <w:sz w:val="24"/>
      <w:szCs w:val="24"/>
      <w:lang w:eastAsia="ar-SA"/>
    </w:rPr>
  </w:style>
  <w:style w:type="paragraph" w:customStyle="1" w:styleId="Tabela">
    <w:name w:val="Tabela"/>
    <w:basedOn w:val="Corpodetexto"/>
    <w:rsid w:val="00DB0650"/>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DB0650"/>
    <w:pPr>
      <w:widowControl w:val="0"/>
      <w:suppressLineNumbers/>
      <w:suppressAutoHyphens/>
      <w:spacing w:line="240" w:lineRule="auto"/>
    </w:pPr>
    <w:rPr>
      <w:rFonts w:eastAsia="Times New Roman"/>
      <w:sz w:val="20"/>
      <w:szCs w:val="20"/>
      <w:lang w:eastAsia="ar-SA"/>
    </w:rPr>
  </w:style>
  <w:style w:type="character" w:customStyle="1" w:styleId="WW8Num11z1">
    <w:name w:val="WW8Num11z1"/>
    <w:rsid w:val="00DB0650"/>
    <w:rPr>
      <w:rFonts w:ascii="Courier New" w:hAnsi="Courier New"/>
    </w:rPr>
  </w:style>
  <w:style w:type="paragraph" w:customStyle="1" w:styleId="Corpodetexto32">
    <w:name w:val="Corpo de texto 32"/>
    <w:basedOn w:val="Normal"/>
    <w:rsid w:val="00DB0650"/>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DB0650"/>
    <w:pPr>
      <w:tabs>
        <w:tab w:val="center" w:pos="4419"/>
        <w:tab w:val="right" w:pos="8838"/>
      </w:tabs>
      <w:suppressAutoHyphens/>
      <w:spacing w:line="240" w:lineRule="auto"/>
    </w:pPr>
    <w:rPr>
      <w:rFonts w:eastAsia="Times New Roman"/>
      <w:sz w:val="24"/>
      <w:szCs w:val="24"/>
      <w:lang w:eastAsia="ar-SA"/>
    </w:rPr>
  </w:style>
  <w:style w:type="paragraph" w:customStyle="1" w:styleId="Corpodetexto311">
    <w:name w:val="Corpo de texto 311"/>
    <w:basedOn w:val="Normal"/>
    <w:rsid w:val="00DB0650"/>
    <w:pPr>
      <w:suppressAutoHyphens/>
      <w:spacing w:line="240" w:lineRule="auto"/>
      <w:jc w:val="both"/>
    </w:pPr>
    <w:rPr>
      <w:rFonts w:eastAsia="Times New Roman"/>
      <w:b/>
      <w:bCs/>
      <w:sz w:val="24"/>
      <w:szCs w:val="24"/>
      <w:lang w:eastAsia="ar-SA"/>
    </w:rPr>
  </w:style>
  <w:style w:type="paragraph" w:customStyle="1" w:styleId="cabealhoencabezado0">
    <w:name w:val="cabealhoencabezado0"/>
    <w:basedOn w:val="Normal"/>
    <w:rsid w:val="00DB0650"/>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DB0650"/>
    <w:pPr>
      <w:tabs>
        <w:tab w:val="left" w:leader="underscore" w:pos="1802"/>
        <w:tab w:val="left" w:pos="3376"/>
        <w:tab w:val="right" w:leader="dot" w:pos="5394"/>
      </w:tabs>
      <w:overflowPunct w:val="0"/>
      <w:autoSpaceDE w:val="0"/>
      <w:autoSpaceDN w:val="0"/>
      <w:adjustRightInd w:val="0"/>
      <w:spacing w:line="240" w:lineRule="auto"/>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DB0650"/>
    <w:pPr>
      <w:suppressAutoHyphens/>
      <w:spacing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DB0650"/>
    <w:pPr>
      <w:widowControl w:val="0"/>
      <w:suppressAutoHyphens/>
      <w:spacing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DB0650"/>
    <w:pPr>
      <w:widowControl w:val="0"/>
      <w:suppressAutoHyphens/>
      <w:spacing w:before="40" w:after="40" w:line="240" w:lineRule="auto"/>
      <w:ind w:left="1491" w:hanging="357"/>
      <w:jc w:val="both"/>
    </w:pPr>
    <w:rPr>
      <w:rFonts w:eastAsia="Times New Roman"/>
      <w:color w:val="000000"/>
      <w:sz w:val="24"/>
      <w:szCs w:val="24"/>
      <w:lang w:eastAsia="ar-SA"/>
    </w:rPr>
  </w:style>
  <w:style w:type="paragraph" w:customStyle="1" w:styleId="NormalEMBRAS-Normal">
    <w:name w:val="Normal.EMBRAS - Normal"/>
    <w:rsid w:val="00DB0650"/>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DB0650"/>
    <w:pPr>
      <w:suppressAutoHyphens/>
      <w:spacing w:line="240" w:lineRule="auto"/>
      <w:jc w:val="center"/>
    </w:pPr>
    <w:rPr>
      <w:rFonts w:eastAsia="Times New Roman"/>
      <w:b/>
      <w:bCs/>
      <w:sz w:val="20"/>
      <w:szCs w:val="20"/>
      <w:lang w:eastAsia="ar-SA"/>
    </w:rPr>
  </w:style>
  <w:style w:type="paragraph" w:customStyle="1" w:styleId="msolistparagraph0">
    <w:name w:val="msolistparagraph"/>
    <w:basedOn w:val="Normal"/>
    <w:rsid w:val="00DB0650"/>
    <w:pPr>
      <w:spacing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DB0650"/>
    <w:pPr>
      <w:suppressAutoHyphens/>
      <w:spacing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DB0650"/>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DB0650"/>
    <w:pPr>
      <w:spacing w:line="240" w:lineRule="auto"/>
    </w:pPr>
    <w:rPr>
      <w:rFonts w:ascii="Calibri" w:eastAsia="Times New Roman" w:hAnsi="Calibri" w:cs="Calibri"/>
      <w:lang w:eastAsia="en-US"/>
    </w:rPr>
  </w:style>
  <w:style w:type="paragraph" w:customStyle="1" w:styleId="PargrafodaLista2">
    <w:name w:val="Parágrafo da Lista2"/>
    <w:basedOn w:val="Normal"/>
    <w:rsid w:val="00DB0650"/>
    <w:pPr>
      <w:spacing w:line="240" w:lineRule="auto"/>
      <w:ind w:left="708"/>
    </w:pPr>
    <w:rPr>
      <w:rFonts w:ascii="Times New Roman" w:eastAsia="Times New Roman" w:hAnsi="Times New Roman" w:cs="Times New Roman"/>
      <w:sz w:val="24"/>
      <w:szCs w:val="24"/>
    </w:rPr>
  </w:style>
  <w:style w:type="paragraph" w:customStyle="1" w:styleId="PargrafodaLista11">
    <w:name w:val="Parágrafo da Lista11"/>
    <w:basedOn w:val="Normal"/>
    <w:rsid w:val="00DB0650"/>
    <w:pPr>
      <w:suppressAutoHyphens/>
      <w:spacing w:after="200"/>
      <w:ind w:left="720"/>
    </w:pPr>
    <w:rPr>
      <w:rFonts w:ascii="Calibri" w:eastAsia="Times New Roman" w:hAnsi="Calibri" w:cs="Calibri"/>
      <w:lang w:eastAsia="ar-SA"/>
    </w:rPr>
  </w:style>
  <w:style w:type="paragraph" w:customStyle="1" w:styleId="TableContents">
    <w:name w:val="Table Contents"/>
    <w:basedOn w:val="Corpodetexto"/>
    <w:rsid w:val="00DB0650"/>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DB0650"/>
    <w:rPr>
      <w:color w:val="800080"/>
      <w:u w:val="single"/>
    </w:rPr>
  </w:style>
  <w:style w:type="paragraph" w:customStyle="1" w:styleId="yiv6308485538ydp12ec1d14msonormal">
    <w:name w:val="yiv6308485538ydp12ec1d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elacomgrade1">
    <w:name w:val="Tabela com grade1"/>
    <w:basedOn w:val="Tabelanormal"/>
    <w:next w:val="Tabelacomgrade"/>
    <w:uiPriority w:val="39"/>
    <w:rsid w:val="00DB0650"/>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DB0650"/>
    <w:rPr>
      <w:color w:val="605E5C"/>
      <w:shd w:val="clear" w:color="auto" w:fill="E1DFDD"/>
    </w:rPr>
  </w:style>
  <w:style w:type="paragraph" w:customStyle="1" w:styleId="yiv5982529805msonormal">
    <w:name w:val="yiv59825298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DB0650"/>
    <w:rPr>
      <w:sz w:val="16"/>
      <w:szCs w:val="16"/>
    </w:rPr>
  </w:style>
  <w:style w:type="paragraph" w:styleId="Textodecomentrio">
    <w:name w:val="annotation text"/>
    <w:basedOn w:val="Normal"/>
    <w:link w:val="TextodecomentrioChar"/>
    <w:uiPriority w:val="99"/>
    <w:semiHidden/>
    <w:unhideWhenUsed/>
    <w:rsid w:val="00DB0650"/>
    <w:pPr>
      <w:spacing w:after="160" w:line="240" w:lineRule="auto"/>
    </w:pPr>
    <w:rPr>
      <w:rFonts w:asciiTheme="minorHAnsi" w:eastAsiaTheme="minorHAnsi" w:hAnsiTheme="minorHAnsi" w:cstheme="minorBidi"/>
      <w:sz w:val="20"/>
      <w:szCs w:val="20"/>
      <w:lang w:eastAsia="en-US"/>
    </w:rPr>
  </w:style>
  <w:style w:type="character" w:customStyle="1" w:styleId="TextodecomentrioChar">
    <w:name w:val="Texto de comentário Char"/>
    <w:basedOn w:val="Fontepargpadro"/>
    <w:link w:val="Textodecomentrio"/>
    <w:uiPriority w:val="99"/>
    <w:semiHidden/>
    <w:rsid w:val="00DB0650"/>
    <w:rPr>
      <w:rFonts w:asciiTheme="minorHAnsi" w:eastAsiaTheme="minorHAnsi" w:hAnsiTheme="minorHAnsi" w:cstheme="minorBidi"/>
      <w:sz w:val="20"/>
      <w:szCs w:val="20"/>
      <w:lang w:eastAsia="en-US"/>
    </w:rPr>
  </w:style>
  <w:style w:type="paragraph" w:styleId="Assuntodocomentrio">
    <w:name w:val="annotation subject"/>
    <w:basedOn w:val="Textodecomentrio"/>
    <w:next w:val="Textodecomentrio"/>
    <w:link w:val="AssuntodocomentrioChar"/>
    <w:uiPriority w:val="99"/>
    <w:semiHidden/>
    <w:unhideWhenUsed/>
    <w:rsid w:val="00DB0650"/>
    <w:rPr>
      <w:b/>
      <w:bCs/>
    </w:rPr>
  </w:style>
  <w:style w:type="character" w:customStyle="1" w:styleId="AssuntodocomentrioChar">
    <w:name w:val="Assunto do comentário Char"/>
    <w:basedOn w:val="TextodecomentrioChar"/>
    <w:link w:val="Assuntodocomentrio"/>
    <w:uiPriority w:val="99"/>
    <w:semiHidden/>
    <w:rsid w:val="00DB0650"/>
    <w:rPr>
      <w:rFonts w:asciiTheme="minorHAnsi" w:eastAsiaTheme="minorHAnsi" w:hAnsiTheme="minorHAnsi" w:cstheme="minorBidi"/>
      <w:b/>
      <w:bCs/>
      <w:sz w:val="20"/>
      <w:szCs w:val="20"/>
      <w:lang w:eastAsia="en-US"/>
    </w:rPr>
  </w:style>
  <w:style w:type="paragraph" w:customStyle="1" w:styleId="yiv8752465305msonormal">
    <w:name w:val="yiv8752465305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table" w:styleId="TabelaSimples4">
    <w:name w:val="Plain Table 4"/>
    <w:basedOn w:val="Tabelanormal"/>
    <w:uiPriority w:val="44"/>
    <w:rsid w:val="00DB0650"/>
    <w:pPr>
      <w:spacing w:line="240" w:lineRule="auto"/>
    </w:pPr>
    <w:rPr>
      <w:rFonts w:asciiTheme="minorHAnsi" w:eastAsiaTheme="minorHAnsi" w:hAnsiTheme="minorHAnsi" w:cstheme="minorBid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comgrade2">
    <w:name w:val="Tabela com grade2"/>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1">
    <w:name w:val="Tabela com grade11"/>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DB0650"/>
    <w:pPr>
      <w:widowControl w:val="0"/>
      <w:suppressAutoHyphens/>
      <w:spacing w:line="240" w:lineRule="auto"/>
      <w:textAlignment w:val="baseline"/>
    </w:pPr>
    <w:rPr>
      <w:rFonts w:ascii="Times New Roman" w:eastAsia="SimSun" w:hAnsi="Times New Roman" w:cs="Times New Roman"/>
      <w:kern w:val="1"/>
      <w:sz w:val="24"/>
      <w:szCs w:val="24"/>
      <w:lang w:eastAsia="zh-CN" w:bidi="hi-IN"/>
    </w:rPr>
  </w:style>
  <w:style w:type="paragraph" w:customStyle="1" w:styleId="Nivel2">
    <w:name w:val="Nivel 2"/>
    <w:link w:val="Nivel2Char"/>
    <w:qFormat/>
    <w:rsid w:val="00DB0650"/>
    <w:pPr>
      <w:numPr>
        <w:ilvl w:val="1"/>
        <w:numId w:val="14"/>
      </w:numPr>
      <w:spacing w:before="120" w:after="120"/>
      <w:jc w:val="both"/>
    </w:pPr>
    <w:rPr>
      <w:rFonts w:ascii="Ecofont_Spranq_eco_Sans" w:eastAsia="Arial Unicode MS" w:hAnsi="Ecofont_Spranq_eco_Sans" w:cs="Times New Roman"/>
      <w:sz w:val="20"/>
      <w:szCs w:val="20"/>
    </w:rPr>
  </w:style>
  <w:style w:type="paragraph" w:customStyle="1" w:styleId="Nivel1">
    <w:name w:val="Nivel 1"/>
    <w:basedOn w:val="Nivel2"/>
    <w:next w:val="Nivel2"/>
    <w:qFormat/>
    <w:rsid w:val="00DB0650"/>
    <w:pPr>
      <w:numPr>
        <w:ilvl w:val="0"/>
      </w:numPr>
      <w:tabs>
        <w:tab w:val="num" w:pos="360"/>
      </w:tabs>
      <w:ind w:left="360" w:hanging="432"/>
    </w:pPr>
    <w:rPr>
      <w:rFonts w:cs="Arial"/>
      <w:b/>
    </w:rPr>
  </w:style>
  <w:style w:type="paragraph" w:customStyle="1" w:styleId="Nivel3">
    <w:name w:val="Nivel 3"/>
    <w:basedOn w:val="Nivel2"/>
    <w:link w:val="Nivel3Char"/>
    <w:qFormat/>
    <w:rsid w:val="00DB0650"/>
    <w:pPr>
      <w:numPr>
        <w:ilvl w:val="2"/>
      </w:numPr>
    </w:pPr>
    <w:rPr>
      <w:rFonts w:cs="Arial"/>
      <w:color w:val="000000"/>
    </w:rPr>
  </w:style>
  <w:style w:type="paragraph" w:customStyle="1" w:styleId="Nivel4">
    <w:name w:val="Nivel 4"/>
    <w:basedOn w:val="Nivel3"/>
    <w:qFormat/>
    <w:rsid w:val="00DB0650"/>
    <w:pPr>
      <w:numPr>
        <w:ilvl w:val="3"/>
      </w:numPr>
      <w:tabs>
        <w:tab w:val="num" w:pos="360"/>
      </w:tabs>
      <w:ind w:left="360" w:hanging="360"/>
    </w:pPr>
    <w:rPr>
      <w:color w:val="auto"/>
    </w:rPr>
  </w:style>
  <w:style w:type="paragraph" w:customStyle="1" w:styleId="Nivel5">
    <w:name w:val="Nivel 5"/>
    <w:basedOn w:val="Nivel4"/>
    <w:qFormat/>
    <w:rsid w:val="00DB0650"/>
    <w:pPr>
      <w:numPr>
        <w:ilvl w:val="4"/>
      </w:numPr>
      <w:tabs>
        <w:tab w:val="num" w:pos="360"/>
        <w:tab w:val="num" w:pos="3960"/>
      </w:tabs>
      <w:ind w:left="3960" w:hanging="1080"/>
    </w:pPr>
  </w:style>
  <w:style w:type="character" w:customStyle="1" w:styleId="Nivel2Char">
    <w:name w:val="Nivel 2 Char"/>
    <w:basedOn w:val="Fontepargpadro"/>
    <w:link w:val="Nivel2"/>
    <w:locked/>
    <w:rsid w:val="00DB0650"/>
    <w:rPr>
      <w:rFonts w:ascii="Ecofont_Spranq_eco_Sans" w:eastAsia="Arial Unicode MS" w:hAnsi="Ecofont_Spranq_eco_Sans" w:cs="Times New Roman"/>
      <w:sz w:val="20"/>
      <w:szCs w:val="20"/>
    </w:rPr>
  </w:style>
  <w:style w:type="paragraph" w:customStyle="1" w:styleId="Nivel01">
    <w:name w:val="Nivel 01"/>
    <w:basedOn w:val="Ttulo1"/>
    <w:next w:val="Normal"/>
    <w:link w:val="Nivel01Char"/>
    <w:qFormat/>
    <w:rsid w:val="00DB0650"/>
    <w:pPr>
      <w:tabs>
        <w:tab w:val="left" w:pos="567"/>
      </w:tabs>
      <w:spacing w:before="240" w:after="0" w:line="240" w:lineRule="auto"/>
      <w:ind w:left="360" w:hanging="360"/>
      <w:jc w:val="both"/>
    </w:pPr>
    <w:rPr>
      <w:rFonts w:eastAsiaTheme="majorEastAsia"/>
      <w:b/>
      <w:bCs/>
      <w:sz w:val="20"/>
      <w:szCs w:val="20"/>
    </w:rPr>
  </w:style>
  <w:style w:type="character" w:customStyle="1" w:styleId="Nivel01Char">
    <w:name w:val="Nivel 01 Char"/>
    <w:basedOn w:val="TtuloChar"/>
    <w:link w:val="Nivel01"/>
    <w:rsid w:val="00DB0650"/>
    <w:rPr>
      <w:rFonts w:eastAsiaTheme="majorEastAsia"/>
      <w:b/>
      <w:bCs/>
      <w:sz w:val="20"/>
      <w:szCs w:val="20"/>
    </w:rPr>
  </w:style>
  <w:style w:type="character" w:customStyle="1" w:styleId="PargrafodaListaChar">
    <w:name w:val="Parágrafo da Lista Char"/>
    <w:basedOn w:val="Fontepargpadro"/>
    <w:link w:val="PargrafodaLista"/>
    <w:uiPriority w:val="1"/>
    <w:rsid w:val="00DB0650"/>
    <w:rPr>
      <w:rFonts w:ascii="Calibri" w:eastAsia="Calibri" w:hAnsi="Calibri" w:cs="Times New Roman"/>
      <w:lang w:eastAsia="en-US"/>
    </w:rPr>
  </w:style>
  <w:style w:type="paragraph" w:customStyle="1" w:styleId="Nvel2-Red">
    <w:name w:val="Nível 2 -Red"/>
    <w:basedOn w:val="Nivel2"/>
    <w:link w:val="Nvel2-RedChar"/>
    <w:qFormat/>
    <w:rsid w:val="00DB0650"/>
    <w:pPr>
      <w:numPr>
        <w:numId w:val="13"/>
      </w:numPr>
      <w:ind w:left="0" w:firstLine="0"/>
    </w:pPr>
    <w:rPr>
      <w:rFonts w:eastAsiaTheme="minorEastAsia"/>
      <w:i/>
      <w:iCs/>
      <w:color w:val="FF0000"/>
    </w:rPr>
  </w:style>
  <w:style w:type="paragraph" w:customStyle="1" w:styleId="Nvel3-R">
    <w:name w:val="Nível 3-R"/>
    <w:basedOn w:val="Nivel3"/>
    <w:qFormat/>
    <w:rsid w:val="00DB0650"/>
    <w:pPr>
      <w:numPr>
        <w:numId w:val="13"/>
      </w:numPr>
      <w:tabs>
        <w:tab w:val="num" w:pos="360"/>
        <w:tab w:val="num" w:pos="720"/>
      </w:tabs>
      <w:ind w:left="425" w:firstLine="0"/>
    </w:pPr>
    <w:rPr>
      <w:rFonts w:eastAsiaTheme="minorEastAsia"/>
      <w:i/>
      <w:iCs/>
      <w:color w:val="FF0000"/>
    </w:rPr>
  </w:style>
  <w:style w:type="character" w:customStyle="1" w:styleId="Nvel2-RedChar">
    <w:name w:val="Nível 2 -Red Char"/>
    <w:basedOn w:val="Nivel2Char"/>
    <w:link w:val="Nvel2-Red"/>
    <w:rsid w:val="00DB0650"/>
    <w:rPr>
      <w:rFonts w:ascii="Ecofont_Spranq_eco_Sans" w:eastAsiaTheme="minorEastAsia" w:hAnsi="Ecofont_Spranq_eco_Sans" w:cs="Times New Roman"/>
      <w:i/>
      <w:iCs/>
      <w:color w:val="FF0000"/>
      <w:sz w:val="20"/>
      <w:szCs w:val="20"/>
    </w:rPr>
  </w:style>
  <w:style w:type="paragraph" w:customStyle="1" w:styleId="Nvel4-R">
    <w:name w:val="Nível 4-R"/>
    <w:basedOn w:val="Nivel4"/>
    <w:qFormat/>
    <w:rsid w:val="00DB0650"/>
    <w:pPr>
      <w:numPr>
        <w:numId w:val="13"/>
      </w:numPr>
      <w:tabs>
        <w:tab w:val="num" w:pos="360"/>
        <w:tab w:val="num" w:pos="1080"/>
      </w:tabs>
      <w:ind w:left="1080" w:hanging="1080"/>
    </w:pPr>
    <w:rPr>
      <w:rFonts w:ascii="Arial" w:eastAsiaTheme="minorEastAsia" w:hAnsi="Arial"/>
      <w:i/>
      <w:iCs/>
      <w:color w:val="FF0000"/>
    </w:rPr>
  </w:style>
  <w:style w:type="character" w:customStyle="1" w:styleId="Nivel3Char">
    <w:name w:val="Nivel 3 Char"/>
    <w:basedOn w:val="Fontepargpadro"/>
    <w:link w:val="Nivel3"/>
    <w:rsid w:val="00DB0650"/>
    <w:rPr>
      <w:rFonts w:ascii="Ecofont_Spranq_eco_Sans" w:eastAsia="Arial Unicode MS" w:hAnsi="Ecofont_Spranq_eco_Sans"/>
      <w:color w:val="000000"/>
      <w:sz w:val="20"/>
      <w:szCs w:val="20"/>
    </w:rPr>
  </w:style>
  <w:style w:type="paragraph" w:customStyle="1" w:styleId="Nvel1-SemNum">
    <w:name w:val="Nível 1-Sem Num"/>
    <w:basedOn w:val="Nivel01"/>
    <w:link w:val="Nvel1-SemNumChar"/>
    <w:qFormat/>
    <w:rsid w:val="00DB0650"/>
    <w:pPr>
      <w:ind w:left="357" w:firstLine="0"/>
      <w:outlineLvl w:val="1"/>
    </w:pPr>
    <w:rPr>
      <w:color w:val="FF0000"/>
    </w:rPr>
  </w:style>
  <w:style w:type="character" w:customStyle="1" w:styleId="Nvel1-SemNumChar">
    <w:name w:val="Nível 1-Sem Num Char"/>
    <w:basedOn w:val="Nivel01Char"/>
    <w:link w:val="Nvel1-SemNum"/>
    <w:rsid w:val="00DB0650"/>
    <w:rPr>
      <w:rFonts w:eastAsiaTheme="majorEastAsia"/>
      <w:b/>
      <w:bCs/>
      <w:color w:val="FF0000"/>
      <w:sz w:val="20"/>
      <w:szCs w:val="20"/>
    </w:rPr>
  </w:style>
  <w:style w:type="paragraph" w:customStyle="1" w:styleId="yiv3842609514msonormal">
    <w:name w:val="yiv3842609514msonormal"/>
    <w:basedOn w:val="Normal"/>
    <w:rsid w:val="00DB0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ivel01Titulo">
    <w:name w:val="Nivel_01_Titulo"/>
    <w:basedOn w:val="Ttulo1"/>
    <w:next w:val="Normal"/>
    <w:qFormat/>
    <w:rsid w:val="00DB0650"/>
    <w:pPr>
      <w:numPr>
        <w:numId w:val="16"/>
      </w:numPr>
      <w:tabs>
        <w:tab w:val="left" w:pos="567"/>
      </w:tabs>
      <w:spacing w:before="240" w:after="0" w:line="240" w:lineRule="auto"/>
      <w:jc w:val="both"/>
    </w:pPr>
    <w:rPr>
      <w:rFonts w:eastAsiaTheme="majorEastAsia" w:cs="Times New Roman"/>
      <w:b/>
      <w:bCs/>
      <w:color w:val="365F91" w:themeColor="accent1" w:themeShade="BF"/>
      <w:sz w:val="20"/>
      <w:szCs w:val="20"/>
    </w:rPr>
  </w:style>
  <w:style w:type="table" w:customStyle="1" w:styleId="Tabelacomgrade13">
    <w:name w:val="Tabela com grade13"/>
    <w:basedOn w:val="Tabelanormal"/>
    <w:next w:val="Tabelacomgrade"/>
    <w:uiPriority w:val="39"/>
    <w:rsid w:val="00DB0650"/>
    <w:pPr>
      <w:spacing w:line="240" w:lineRule="auto"/>
    </w:pPr>
    <w:rPr>
      <w:rFonts w:ascii="Calibri" w:eastAsia="Calibri" w:hAnsi="Calibri" w:cs="Times New Roman"/>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39"/>
    <w:rsid w:val="00DB0650"/>
    <w:pPr>
      <w:spacing w:line="240" w:lineRule="auto"/>
    </w:pPr>
    <w:rPr>
      <w:rFonts w:asciiTheme="minorHAnsi" w:eastAsiaTheme="minorHAnsi" w:hAnsiTheme="minorHAnsi" w:cstheme="minorBidi"/>
      <w:kern w:val="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39"/>
    <w:rsid w:val="00DB0650"/>
    <w:pPr>
      <w:spacing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vel1Char">
    <w:name w:val="Nivel1 Char"/>
    <w:basedOn w:val="Fontepargpadro"/>
    <w:link w:val="Nivel10"/>
    <w:locked/>
    <w:rsid w:val="00DB0650"/>
    <w:rPr>
      <w:rFonts w:eastAsiaTheme="majorEastAsia"/>
      <w:b/>
      <w:color w:val="000000"/>
      <w:sz w:val="32"/>
      <w:szCs w:val="32"/>
    </w:rPr>
  </w:style>
  <w:style w:type="paragraph" w:customStyle="1" w:styleId="Nivel10">
    <w:name w:val="Nivel1"/>
    <w:basedOn w:val="Ttulo1"/>
    <w:next w:val="Normal"/>
    <w:link w:val="Nivel1Char"/>
    <w:qFormat/>
    <w:rsid w:val="00DB0650"/>
    <w:pPr>
      <w:spacing w:before="480"/>
      <w:ind w:left="360" w:hanging="360"/>
      <w:jc w:val="both"/>
    </w:pPr>
    <w:rPr>
      <w:rFonts w:eastAsiaTheme="majorEastAsia"/>
      <w:b/>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51232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gov.br/compras/pt-br"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mextrema-mg.portaltp.com.br/consultas/documentos.aspx?id=34" TargetMode="External"/><Relationship Id="rId5" Type="http://schemas.openxmlformats.org/officeDocument/2006/relationships/webSettings" Target="webSettings.xml"/><Relationship Id="rId15" Type="http://schemas.openxmlformats.org/officeDocument/2006/relationships/hyperlink" Target="mailto:licitacaoextrema@yahoo.com.br" TargetMode="External"/><Relationship Id="rId10" Type="http://schemas.openxmlformats.org/officeDocument/2006/relationships/hyperlink" Target="https://www.camaraextrema.mg.gov.br/licitacoe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http://www.gov.br/compra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microsoft.com/office/2007/relationships/hdphoto" Target="media/hdphoto1.wdp"/><Relationship Id="rId1" Type="http://schemas.openxmlformats.org/officeDocument/2006/relationships/image" Target="media/image2.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B4B3C7-743D-4B8F-884F-FC9ED87D3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158</Pages>
  <Words>35551</Words>
  <Characters>191979</Characters>
  <Application>Microsoft Office Word</Application>
  <DocSecurity>0</DocSecurity>
  <Lines>1599</Lines>
  <Paragraphs>454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LICITAÇÃO</dc:creator>
  <cp:lastModifiedBy>Benedito Silva</cp:lastModifiedBy>
  <cp:revision>2</cp:revision>
  <cp:lastPrinted>2025-04-02T17:10:00Z</cp:lastPrinted>
  <dcterms:created xsi:type="dcterms:W3CDTF">2025-04-02T17:50:00Z</dcterms:created>
  <dcterms:modified xsi:type="dcterms:W3CDTF">2025-04-02T17:50:00Z</dcterms:modified>
</cp:coreProperties>
</file>