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938BF99" w14:textId="77777777" w:rsidR="008C48EC" w:rsidRDefault="008C48EC" w:rsidP="00DB0650">
      <w:pPr>
        <w:widowControl w:val="0"/>
        <w:suppressAutoHyphens/>
        <w:spacing w:line="240" w:lineRule="auto"/>
        <w:jc w:val="both"/>
        <w:rPr>
          <w:rFonts w:eastAsia="Times New Roman"/>
          <w:b/>
          <w:iCs/>
          <w:sz w:val="24"/>
          <w:szCs w:val="24"/>
          <w:lang w:eastAsia="zh-CN"/>
        </w:rPr>
      </w:pPr>
    </w:p>
    <w:p w14:paraId="747E7E3F" w14:textId="7404143F" w:rsidR="00DB0650" w:rsidRDefault="00DB0650" w:rsidP="00DB0650">
      <w:pPr>
        <w:widowControl w:val="0"/>
        <w:suppressAutoHyphens/>
        <w:spacing w:line="240" w:lineRule="auto"/>
        <w:jc w:val="both"/>
        <w:rPr>
          <w:rFonts w:eastAsia="Times New Roman"/>
          <w:b/>
          <w:iCs/>
          <w:sz w:val="24"/>
          <w:szCs w:val="24"/>
          <w:lang w:eastAsia="zh-CN"/>
        </w:rPr>
      </w:pPr>
      <w:r w:rsidRPr="00DB0650">
        <w:rPr>
          <w:rFonts w:eastAsia="Times New Roman"/>
          <w:b/>
          <w:iCs/>
          <w:sz w:val="24"/>
          <w:szCs w:val="24"/>
          <w:lang w:eastAsia="zh-CN"/>
        </w:rPr>
        <w:t xml:space="preserve">EDITAL DE LICITAÇÃO PARA </w:t>
      </w:r>
      <w:bookmarkStart w:id="0" w:name="_Hlk179703587"/>
      <w:bookmarkStart w:id="1" w:name="_Hlk193959576"/>
      <w:r w:rsidRPr="00DB0650">
        <w:rPr>
          <w:rFonts w:eastAsia="Times New Roman"/>
          <w:b/>
          <w:iCs/>
          <w:sz w:val="24"/>
          <w:szCs w:val="24"/>
          <w:lang w:eastAsia="zh-CN"/>
        </w:rPr>
        <w:t xml:space="preserve">CONTRATAÇÃO EXCLUSIVA DE ME, EPP OU EQUIPARADAS PARA </w:t>
      </w:r>
      <w:r w:rsidR="004B3EEF">
        <w:rPr>
          <w:rFonts w:eastAsia="Times New Roman"/>
          <w:b/>
          <w:iCs/>
          <w:sz w:val="24"/>
          <w:szCs w:val="24"/>
          <w:lang w:eastAsia="zh-CN"/>
        </w:rPr>
        <w:t>FORNECIMENTO DE</w:t>
      </w:r>
      <w:r w:rsidR="0001569F">
        <w:rPr>
          <w:rFonts w:eastAsia="Times New Roman"/>
          <w:b/>
          <w:iCs/>
          <w:sz w:val="24"/>
          <w:szCs w:val="24"/>
          <w:lang w:eastAsia="zh-CN"/>
        </w:rPr>
        <w:t xml:space="preserve"> </w:t>
      </w:r>
      <w:r w:rsidR="00917613">
        <w:rPr>
          <w:rFonts w:eastAsia="Times New Roman"/>
          <w:b/>
          <w:iCs/>
          <w:sz w:val="24"/>
          <w:szCs w:val="24"/>
          <w:lang w:eastAsia="zh-CN"/>
        </w:rPr>
        <w:t>DRYWALL INSTALADO</w:t>
      </w:r>
      <w:r w:rsidR="002F5D2F">
        <w:rPr>
          <w:rFonts w:eastAsia="Times New Roman"/>
          <w:b/>
          <w:iCs/>
          <w:sz w:val="24"/>
          <w:szCs w:val="24"/>
          <w:lang w:eastAsia="zh-CN"/>
        </w:rPr>
        <w:t>.</w:t>
      </w:r>
      <w:r w:rsidRPr="00DB0650">
        <w:rPr>
          <w:rFonts w:eastAsia="Times New Roman"/>
          <w:b/>
          <w:iCs/>
          <w:sz w:val="24"/>
          <w:szCs w:val="24"/>
          <w:lang w:eastAsia="zh-CN"/>
        </w:rPr>
        <w:t xml:space="preserve"> </w:t>
      </w:r>
      <w:bookmarkEnd w:id="0"/>
    </w:p>
    <w:bookmarkEnd w:id="1"/>
    <w:p w14:paraId="3085FFEF" w14:textId="77777777" w:rsidR="002F5D2F" w:rsidRDefault="002F5D2F" w:rsidP="00DB0650">
      <w:pPr>
        <w:widowControl w:val="0"/>
        <w:suppressAutoHyphens/>
        <w:spacing w:line="240" w:lineRule="auto"/>
        <w:jc w:val="both"/>
        <w:rPr>
          <w:rFonts w:eastAsia="Times New Roman"/>
          <w:b/>
          <w:iCs/>
          <w:sz w:val="24"/>
          <w:szCs w:val="24"/>
          <w:lang w:eastAsia="zh-CN"/>
        </w:rPr>
      </w:pPr>
    </w:p>
    <w:p w14:paraId="2137D76B" w14:textId="77777777" w:rsidR="00DB0650" w:rsidRPr="00DB0650" w:rsidRDefault="00DB0650" w:rsidP="00DB0650">
      <w:pPr>
        <w:widowControl w:val="0"/>
        <w:suppressAutoHyphens/>
        <w:spacing w:line="240" w:lineRule="auto"/>
        <w:rPr>
          <w:rFonts w:eastAsia="Times New Roman"/>
          <w:b/>
          <w:sz w:val="24"/>
          <w:szCs w:val="24"/>
          <w:lang w:eastAsia="zh-CN"/>
        </w:rPr>
      </w:pPr>
      <w:r w:rsidRPr="00DB0650">
        <w:rPr>
          <w:rFonts w:eastAsia="Times New Roman"/>
          <w:b/>
          <w:sz w:val="24"/>
          <w:szCs w:val="24"/>
          <w:lang w:eastAsia="zh-CN"/>
        </w:rPr>
        <w:t>01. DO PREÂMBULO</w:t>
      </w:r>
    </w:p>
    <w:p w14:paraId="764FE55B" w14:textId="77777777" w:rsidR="00DB0650" w:rsidRPr="00DB0650" w:rsidRDefault="00DB0650" w:rsidP="00DB0650">
      <w:pPr>
        <w:widowControl w:val="0"/>
        <w:suppressAutoHyphens/>
        <w:spacing w:line="240" w:lineRule="auto"/>
        <w:rPr>
          <w:rFonts w:eastAsia="Times New Roman"/>
          <w:sz w:val="24"/>
          <w:szCs w:val="24"/>
          <w:lang w:eastAsia="zh-CN"/>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600"/>
        <w:gridCol w:w="1815"/>
      </w:tblGrid>
      <w:tr w:rsidR="00DB0650" w:rsidRPr="00DB0650" w14:paraId="0C8E8920" w14:textId="77777777" w:rsidTr="00F21249">
        <w:trPr>
          <w:jc w:val="center"/>
        </w:trPr>
        <w:tc>
          <w:tcPr>
            <w:tcW w:w="3085" w:type="dxa"/>
            <w:vMerge w:val="restart"/>
            <w:shd w:val="clear" w:color="auto" w:fill="BFBFBF"/>
          </w:tcPr>
          <w:p w14:paraId="721ECAD1" w14:textId="77777777" w:rsidR="00DB0650" w:rsidRPr="00DB0650" w:rsidRDefault="00DB0650" w:rsidP="00F21249">
            <w:pPr>
              <w:spacing w:line="240" w:lineRule="auto"/>
              <w:jc w:val="both"/>
              <w:rPr>
                <w:rFonts w:eastAsia="Times New Roman"/>
                <w:bCs/>
                <w:color w:val="000000"/>
                <w:sz w:val="24"/>
                <w:szCs w:val="24"/>
              </w:rPr>
            </w:pPr>
            <w:r w:rsidRPr="00DB0650">
              <w:rPr>
                <w:rFonts w:eastAsia="Times New Roman"/>
                <w:bCs/>
                <w:color w:val="000000"/>
                <w:sz w:val="24"/>
                <w:szCs w:val="24"/>
              </w:rPr>
              <w:t>Número de ordem</w:t>
            </w:r>
          </w:p>
        </w:tc>
        <w:tc>
          <w:tcPr>
            <w:tcW w:w="3600" w:type="dxa"/>
            <w:shd w:val="clear" w:color="auto" w:fill="auto"/>
          </w:tcPr>
          <w:p w14:paraId="2257B062" w14:textId="77777777" w:rsidR="00DB0650" w:rsidRPr="00DB0650" w:rsidRDefault="00DB0650" w:rsidP="00F21249">
            <w:pPr>
              <w:spacing w:line="240" w:lineRule="auto"/>
              <w:jc w:val="both"/>
              <w:rPr>
                <w:rFonts w:eastAsia="Times New Roman"/>
                <w:bCs/>
                <w:color w:val="000000"/>
                <w:sz w:val="24"/>
                <w:szCs w:val="24"/>
              </w:rPr>
            </w:pPr>
            <w:r w:rsidRPr="00DB0650">
              <w:rPr>
                <w:rFonts w:eastAsia="Times New Roman"/>
                <w:bCs/>
                <w:color w:val="000000"/>
                <w:sz w:val="24"/>
                <w:szCs w:val="24"/>
              </w:rPr>
              <w:t>PROCESSO LICITATÓRIO Nº</w:t>
            </w:r>
          </w:p>
        </w:tc>
        <w:tc>
          <w:tcPr>
            <w:tcW w:w="1815" w:type="dxa"/>
            <w:shd w:val="clear" w:color="auto" w:fill="auto"/>
          </w:tcPr>
          <w:p w14:paraId="19166E34" w14:textId="0335D24C" w:rsidR="00DB0650" w:rsidRPr="00DB0650" w:rsidRDefault="00917613" w:rsidP="00F21249">
            <w:pPr>
              <w:spacing w:line="240" w:lineRule="auto"/>
              <w:jc w:val="both"/>
              <w:rPr>
                <w:rFonts w:eastAsia="Times New Roman"/>
                <w:b/>
                <w:bCs/>
                <w:color w:val="000000"/>
                <w:sz w:val="24"/>
                <w:szCs w:val="24"/>
              </w:rPr>
            </w:pPr>
            <w:r>
              <w:rPr>
                <w:rFonts w:eastAsia="Times New Roman"/>
                <w:b/>
                <w:bCs/>
                <w:color w:val="000000"/>
                <w:sz w:val="24"/>
                <w:szCs w:val="24"/>
              </w:rPr>
              <w:t>47</w:t>
            </w:r>
            <w:r w:rsidR="00DB0650" w:rsidRPr="00DB0650">
              <w:rPr>
                <w:rFonts w:eastAsia="Times New Roman"/>
                <w:b/>
                <w:bCs/>
                <w:color w:val="000000"/>
                <w:sz w:val="24"/>
                <w:szCs w:val="24"/>
              </w:rPr>
              <w:t>/2025</w:t>
            </w:r>
          </w:p>
        </w:tc>
      </w:tr>
      <w:tr w:rsidR="00DB0650" w:rsidRPr="00DB0650" w14:paraId="683C2AA6" w14:textId="77777777" w:rsidTr="00F21249">
        <w:trPr>
          <w:jc w:val="center"/>
        </w:trPr>
        <w:tc>
          <w:tcPr>
            <w:tcW w:w="3085" w:type="dxa"/>
            <w:vMerge/>
            <w:shd w:val="clear" w:color="auto" w:fill="BFBFBF"/>
          </w:tcPr>
          <w:p w14:paraId="532F47FF" w14:textId="77777777" w:rsidR="00DB0650" w:rsidRPr="00DB0650" w:rsidRDefault="00DB0650" w:rsidP="00F21249">
            <w:pPr>
              <w:spacing w:line="240" w:lineRule="auto"/>
              <w:jc w:val="both"/>
              <w:rPr>
                <w:rFonts w:eastAsia="Times New Roman"/>
                <w:bCs/>
                <w:color w:val="000000"/>
                <w:sz w:val="24"/>
                <w:szCs w:val="24"/>
              </w:rPr>
            </w:pPr>
          </w:p>
        </w:tc>
        <w:tc>
          <w:tcPr>
            <w:tcW w:w="3600" w:type="dxa"/>
            <w:shd w:val="clear" w:color="auto" w:fill="auto"/>
          </w:tcPr>
          <w:p w14:paraId="57E9E464" w14:textId="77777777" w:rsidR="00DB0650" w:rsidRPr="00DB0650" w:rsidRDefault="00DB0650" w:rsidP="00F21249">
            <w:pPr>
              <w:spacing w:line="240" w:lineRule="auto"/>
              <w:jc w:val="both"/>
              <w:rPr>
                <w:rFonts w:eastAsia="Times New Roman"/>
                <w:bCs/>
                <w:color w:val="000000"/>
                <w:sz w:val="24"/>
                <w:szCs w:val="24"/>
              </w:rPr>
            </w:pPr>
            <w:r w:rsidRPr="00DB0650">
              <w:rPr>
                <w:rFonts w:eastAsia="Times New Roman"/>
                <w:bCs/>
                <w:color w:val="000000"/>
                <w:sz w:val="24"/>
                <w:szCs w:val="24"/>
              </w:rPr>
              <w:t>PREGÃO ELETRÔNICO Nº</w:t>
            </w:r>
          </w:p>
        </w:tc>
        <w:tc>
          <w:tcPr>
            <w:tcW w:w="1815" w:type="dxa"/>
            <w:shd w:val="clear" w:color="auto" w:fill="auto"/>
          </w:tcPr>
          <w:p w14:paraId="42EBB99A" w14:textId="394C8806" w:rsidR="00DB0650" w:rsidRPr="00DB0650" w:rsidRDefault="00917613" w:rsidP="00F21249">
            <w:pPr>
              <w:spacing w:line="240" w:lineRule="auto"/>
              <w:jc w:val="both"/>
              <w:rPr>
                <w:rFonts w:eastAsia="Times New Roman"/>
                <w:b/>
                <w:bCs/>
                <w:color w:val="000000"/>
                <w:sz w:val="24"/>
                <w:szCs w:val="24"/>
              </w:rPr>
            </w:pPr>
            <w:r>
              <w:rPr>
                <w:rFonts w:eastAsia="Times New Roman"/>
                <w:b/>
                <w:bCs/>
                <w:color w:val="000000"/>
                <w:sz w:val="24"/>
                <w:szCs w:val="24"/>
              </w:rPr>
              <w:t>20</w:t>
            </w:r>
            <w:r w:rsidR="00DB0650" w:rsidRPr="00DB0650">
              <w:rPr>
                <w:rFonts w:eastAsia="Times New Roman"/>
                <w:b/>
                <w:bCs/>
                <w:color w:val="000000"/>
                <w:sz w:val="24"/>
                <w:szCs w:val="24"/>
              </w:rPr>
              <w:t>/2025</w:t>
            </w:r>
          </w:p>
        </w:tc>
      </w:tr>
      <w:tr w:rsidR="00DB0650" w:rsidRPr="00DB0650" w14:paraId="3903E98A" w14:textId="77777777" w:rsidTr="00F21249">
        <w:trPr>
          <w:jc w:val="center"/>
        </w:trPr>
        <w:tc>
          <w:tcPr>
            <w:tcW w:w="3085" w:type="dxa"/>
            <w:vMerge/>
            <w:shd w:val="clear" w:color="auto" w:fill="BFBFBF"/>
          </w:tcPr>
          <w:p w14:paraId="673D1D1C" w14:textId="77777777" w:rsidR="00DB0650" w:rsidRPr="00DB0650" w:rsidRDefault="00DB0650" w:rsidP="00F21249">
            <w:pPr>
              <w:spacing w:line="240" w:lineRule="auto"/>
              <w:jc w:val="both"/>
              <w:rPr>
                <w:rFonts w:eastAsia="Times New Roman"/>
                <w:bCs/>
                <w:color w:val="000000"/>
                <w:sz w:val="24"/>
                <w:szCs w:val="24"/>
              </w:rPr>
            </w:pPr>
          </w:p>
        </w:tc>
        <w:tc>
          <w:tcPr>
            <w:tcW w:w="3600" w:type="dxa"/>
            <w:shd w:val="clear" w:color="auto" w:fill="auto"/>
          </w:tcPr>
          <w:p w14:paraId="2E92B036" w14:textId="77777777" w:rsidR="00DB0650" w:rsidRPr="00DB0650" w:rsidRDefault="00DB0650" w:rsidP="00F21249">
            <w:pPr>
              <w:spacing w:line="240" w:lineRule="auto"/>
              <w:jc w:val="both"/>
              <w:rPr>
                <w:rFonts w:eastAsia="Times New Roman"/>
                <w:bCs/>
                <w:color w:val="000000"/>
                <w:sz w:val="24"/>
                <w:szCs w:val="24"/>
              </w:rPr>
            </w:pPr>
            <w:r w:rsidRPr="00DB0650">
              <w:rPr>
                <w:rFonts w:eastAsia="Times New Roman"/>
                <w:bCs/>
                <w:color w:val="000000"/>
                <w:sz w:val="24"/>
                <w:szCs w:val="24"/>
              </w:rPr>
              <w:t>EDITAL Nº</w:t>
            </w:r>
          </w:p>
        </w:tc>
        <w:tc>
          <w:tcPr>
            <w:tcW w:w="1815" w:type="dxa"/>
            <w:shd w:val="clear" w:color="auto" w:fill="auto"/>
          </w:tcPr>
          <w:p w14:paraId="4C7ED6D1" w14:textId="437274A3" w:rsidR="00DB0650" w:rsidRPr="00DB0650" w:rsidRDefault="00917613" w:rsidP="00F21249">
            <w:pPr>
              <w:spacing w:line="240" w:lineRule="auto"/>
              <w:jc w:val="both"/>
              <w:rPr>
                <w:rFonts w:eastAsia="Times New Roman"/>
                <w:b/>
                <w:bCs/>
                <w:color w:val="000000"/>
                <w:sz w:val="24"/>
                <w:szCs w:val="24"/>
              </w:rPr>
            </w:pPr>
            <w:r>
              <w:rPr>
                <w:rFonts w:eastAsia="Times New Roman"/>
                <w:b/>
                <w:bCs/>
                <w:color w:val="000000"/>
                <w:sz w:val="24"/>
                <w:szCs w:val="24"/>
              </w:rPr>
              <w:t>20</w:t>
            </w:r>
            <w:r w:rsidR="00DB0650" w:rsidRPr="00DB0650">
              <w:rPr>
                <w:rFonts w:eastAsia="Times New Roman"/>
                <w:b/>
                <w:bCs/>
                <w:color w:val="000000"/>
                <w:sz w:val="24"/>
                <w:szCs w:val="24"/>
              </w:rPr>
              <w:t>/2025</w:t>
            </w:r>
          </w:p>
        </w:tc>
      </w:tr>
      <w:tr w:rsidR="00DB0650" w:rsidRPr="00DB0650" w14:paraId="26317DAF" w14:textId="77777777" w:rsidTr="00F21249">
        <w:trPr>
          <w:jc w:val="center"/>
        </w:trPr>
        <w:tc>
          <w:tcPr>
            <w:tcW w:w="3085" w:type="dxa"/>
            <w:vMerge/>
            <w:shd w:val="clear" w:color="auto" w:fill="BFBFBF"/>
          </w:tcPr>
          <w:p w14:paraId="66233643" w14:textId="77777777" w:rsidR="00DB0650" w:rsidRPr="00DB0650" w:rsidRDefault="00DB0650" w:rsidP="00F21249">
            <w:pPr>
              <w:spacing w:line="240" w:lineRule="auto"/>
              <w:jc w:val="both"/>
              <w:rPr>
                <w:rFonts w:eastAsia="Times New Roman"/>
                <w:bCs/>
                <w:color w:val="000000"/>
                <w:sz w:val="24"/>
                <w:szCs w:val="24"/>
              </w:rPr>
            </w:pPr>
          </w:p>
        </w:tc>
        <w:tc>
          <w:tcPr>
            <w:tcW w:w="3600" w:type="dxa"/>
            <w:shd w:val="clear" w:color="auto" w:fill="auto"/>
          </w:tcPr>
          <w:p w14:paraId="6FE58E17" w14:textId="77777777" w:rsidR="00DB0650" w:rsidRPr="00DB0650" w:rsidRDefault="00DB0650" w:rsidP="00F21249">
            <w:pPr>
              <w:spacing w:line="240" w:lineRule="auto"/>
              <w:jc w:val="both"/>
              <w:rPr>
                <w:rFonts w:eastAsia="Times New Roman"/>
                <w:bCs/>
                <w:color w:val="000000"/>
                <w:sz w:val="24"/>
                <w:szCs w:val="24"/>
              </w:rPr>
            </w:pPr>
            <w:r w:rsidRPr="00DB0650">
              <w:rPr>
                <w:rFonts w:eastAsia="Times New Roman"/>
                <w:bCs/>
                <w:color w:val="000000"/>
                <w:sz w:val="24"/>
                <w:szCs w:val="24"/>
              </w:rPr>
              <w:t>UASG</w:t>
            </w:r>
          </w:p>
        </w:tc>
        <w:tc>
          <w:tcPr>
            <w:tcW w:w="1815" w:type="dxa"/>
            <w:shd w:val="clear" w:color="auto" w:fill="auto"/>
          </w:tcPr>
          <w:p w14:paraId="5488FBD2" w14:textId="77777777" w:rsidR="00DB0650" w:rsidRPr="00DB0650" w:rsidRDefault="00DB0650" w:rsidP="00F21249">
            <w:pPr>
              <w:spacing w:line="240" w:lineRule="auto"/>
              <w:jc w:val="both"/>
              <w:rPr>
                <w:rFonts w:eastAsia="Times New Roman"/>
                <w:b/>
                <w:bCs/>
                <w:color w:val="000000"/>
                <w:sz w:val="24"/>
                <w:szCs w:val="24"/>
              </w:rPr>
            </w:pPr>
            <w:r w:rsidRPr="00DB0650">
              <w:rPr>
                <w:rFonts w:eastAsia="Times New Roman"/>
                <w:b/>
                <w:bCs/>
                <w:color w:val="000000"/>
                <w:sz w:val="24"/>
                <w:szCs w:val="24"/>
              </w:rPr>
              <w:t>929730</w:t>
            </w:r>
          </w:p>
        </w:tc>
      </w:tr>
      <w:tr w:rsidR="00DB0650" w:rsidRPr="00DB0650" w14:paraId="6565672D" w14:textId="77777777" w:rsidTr="00F21249">
        <w:trPr>
          <w:jc w:val="center"/>
        </w:trPr>
        <w:tc>
          <w:tcPr>
            <w:tcW w:w="3085" w:type="dxa"/>
            <w:vMerge/>
            <w:shd w:val="clear" w:color="auto" w:fill="BFBFBF"/>
          </w:tcPr>
          <w:p w14:paraId="399BFC1F" w14:textId="77777777" w:rsidR="00DB0650" w:rsidRPr="00DB0650" w:rsidRDefault="00DB0650" w:rsidP="00F21249">
            <w:pPr>
              <w:spacing w:line="240" w:lineRule="auto"/>
              <w:jc w:val="both"/>
              <w:rPr>
                <w:rFonts w:eastAsia="Times New Roman"/>
                <w:bCs/>
                <w:color w:val="000000"/>
                <w:sz w:val="24"/>
                <w:szCs w:val="24"/>
              </w:rPr>
            </w:pPr>
          </w:p>
        </w:tc>
        <w:tc>
          <w:tcPr>
            <w:tcW w:w="3600" w:type="dxa"/>
            <w:shd w:val="clear" w:color="auto" w:fill="auto"/>
          </w:tcPr>
          <w:p w14:paraId="30240662" w14:textId="02BBDF43" w:rsidR="00DB0650" w:rsidRPr="00DB0650" w:rsidRDefault="00DB0650" w:rsidP="00F21249">
            <w:pPr>
              <w:spacing w:line="240" w:lineRule="auto"/>
              <w:jc w:val="both"/>
              <w:rPr>
                <w:rFonts w:eastAsia="Times New Roman"/>
                <w:bCs/>
                <w:color w:val="000000"/>
                <w:sz w:val="24"/>
                <w:szCs w:val="24"/>
              </w:rPr>
            </w:pPr>
            <w:r w:rsidRPr="00DB0650">
              <w:rPr>
                <w:rFonts w:eastAsia="Times New Roman"/>
                <w:bCs/>
                <w:color w:val="000000"/>
                <w:sz w:val="24"/>
                <w:szCs w:val="24"/>
              </w:rPr>
              <w:t>NÚMERO PREGÃO ELETRÔNICO CORRESPONDENTE COMPRASGOV</w:t>
            </w:r>
          </w:p>
        </w:tc>
        <w:tc>
          <w:tcPr>
            <w:tcW w:w="1815" w:type="dxa"/>
            <w:shd w:val="clear" w:color="auto" w:fill="auto"/>
          </w:tcPr>
          <w:p w14:paraId="71159E43" w14:textId="143C165D" w:rsidR="00DB0650" w:rsidRPr="00DB0650" w:rsidRDefault="00DB0650" w:rsidP="00F21249">
            <w:pPr>
              <w:spacing w:line="240" w:lineRule="auto"/>
              <w:jc w:val="both"/>
              <w:rPr>
                <w:rFonts w:eastAsia="Times New Roman"/>
                <w:b/>
                <w:bCs/>
                <w:color w:val="000000"/>
                <w:sz w:val="24"/>
                <w:szCs w:val="24"/>
              </w:rPr>
            </w:pPr>
            <w:r w:rsidRPr="00DB0650">
              <w:rPr>
                <w:rFonts w:eastAsia="Times New Roman"/>
                <w:b/>
                <w:bCs/>
                <w:color w:val="000000"/>
                <w:sz w:val="24"/>
                <w:szCs w:val="24"/>
              </w:rPr>
              <w:t>900</w:t>
            </w:r>
            <w:r w:rsidR="00917613">
              <w:rPr>
                <w:rFonts w:eastAsia="Times New Roman"/>
                <w:b/>
                <w:bCs/>
                <w:color w:val="000000"/>
                <w:sz w:val="24"/>
                <w:szCs w:val="24"/>
              </w:rPr>
              <w:t>20</w:t>
            </w:r>
          </w:p>
        </w:tc>
      </w:tr>
    </w:tbl>
    <w:p w14:paraId="53AF669C" w14:textId="77777777" w:rsidR="00DB0650" w:rsidRPr="00DB0650" w:rsidRDefault="00DB0650" w:rsidP="00DB0650">
      <w:pPr>
        <w:widowControl w:val="0"/>
        <w:suppressAutoHyphens/>
        <w:spacing w:line="240" w:lineRule="auto"/>
        <w:rPr>
          <w:rFonts w:eastAsia="Times New Roman"/>
          <w:sz w:val="24"/>
          <w:szCs w:val="24"/>
          <w:lang w:eastAsia="zh-CN"/>
        </w:rPr>
      </w:pPr>
    </w:p>
    <w:p w14:paraId="0B0045D1" w14:textId="77777777" w:rsidR="00DB0650" w:rsidRPr="00DB0650" w:rsidRDefault="00DB0650" w:rsidP="00DB0650">
      <w:pPr>
        <w:widowControl w:val="0"/>
        <w:suppressAutoHyphens/>
        <w:spacing w:line="240" w:lineRule="auto"/>
        <w:rPr>
          <w:rFonts w:eastAsia="Times New Roman"/>
          <w:sz w:val="24"/>
          <w:szCs w:val="24"/>
          <w:lang w:eastAsia="zh-CN"/>
        </w:rPr>
      </w:pPr>
    </w:p>
    <w:p w14:paraId="24831FEB" w14:textId="1A01DCBC" w:rsidR="00DB0650" w:rsidRPr="00DB0650" w:rsidRDefault="00DB0650" w:rsidP="00DB0650">
      <w:pPr>
        <w:shd w:val="clear" w:color="auto" w:fill="FFFFFF"/>
        <w:spacing w:line="240" w:lineRule="auto"/>
        <w:jc w:val="both"/>
        <w:rPr>
          <w:rFonts w:eastAsia="Times New Roman"/>
          <w:sz w:val="24"/>
          <w:szCs w:val="24"/>
          <w:lang w:eastAsia="zh-CN"/>
        </w:rPr>
      </w:pPr>
      <w:r w:rsidRPr="00DB0650">
        <w:rPr>
          <w:rFonts w:eastAsia="Times New Roman"/>
          <w:b/>
          <w:sz w:val="24"/>
          <w:szCs w:val="24"/>
          <w:lang w:eastAsia="zh-CN"/>
        </w:rPr>
        <w:t xml:space="preserve">A CÂMARA MUNICIPAL DE EXTREMA, </w:t>
      </w:r>
      <w:r w:rsidRPr="00DB0650">
        <w:rPr>
          <w:rFonts w:eastAsia="Times New Roman"/>
          <w:sz w:val="24"/>
          <w:szCs w:val="24"/>
          <w:lang w:eastAsia="zh-CN"/>
        </w:rPr>
        <w:t>inscrita no CNPJ sob o número 19.038.603/0001-00</w:t>
      </w:r>
      <w:r w:rsidRPr="00DB0650">
        <w:rPr>
          <w:rFonts w:eastAsia="Times New Roman"/>
          <w:b/>
          <w:sz w:val="24"/>
          <w:szCs w:val="24"/>
          <w:lang w:eastAsia="zh-CN"/>
        </w:rPr>
        <w:t xml:space="preserve">, </w:t>
      </w:r>
      <w:r w:rsidRPr="00DB0650">
        <w:rPr>
          <w:rFonts w:eastAsia="Times New Roman"/>
          <w:sz w:val="24"/>
          <w:szCs w:val="24"/>
          <w:lang w:eastAsia="zh-CN"/>
        </w:rPr>
        <w:t xml:space="preserve">através de seu presidente, Rafael Silva de Souza Lima, inscrito no CPF nº 056.916.036-71, torna público, para conhecimento de todos os interessados, que fará realizar licitação na modalidade </w:t>
      </w:r>
      <w:r w:rsidRPr="00DB0650">
        <w:rPr>
          <w:rFonts w:eastAsia="Times New Roman"/>
          <w:b/>
          <w:sz w:val="24"/>
          <w:szCs w:val="24"/>
          <w:lang w:eastAsia="zh-CN"/>
        </w:rPr>
        <w:t>PREGÃO ELETRÔNICO</w:t>
      </w:r>
      <w:r w:rsidRPr="00DB0650">
        <w:rPr>
          <w:rFonts w:eastAsia="Times New Roman"/>
          <w:sz w:val="24"/>
          <w:szCs w:val="24"/>
          <w:lang w:eastAsia="zh-CN"/>
        </w:rPr>
        <w:t xml:space="preserve">, </w:t>
      </w:r>
      <w:r w:rsidRPr="00DB0650">
        <w:rPr>
          <w:color w:val="000000"/>
          <w:sz w:val="24"/>
          <w:szCs w:val="24"/>
        </w:rPr>
        <w:t xml:space="preserve">do tipo </w:t>
      </w:r>
      <w:bookmarkStart w:id="2" w:name="_Hlk173242649"/>
      <w:r w:rsidRPr="00DB0650">
        <w:rPr>
          <w:b/>
          <w:color w:val="000000"/>
          <w:sz w:val="24"/>
          <w:szCs w:val="24"/>
        </w:rPr>
        <w:t xml:space="preserve">MENOR PREÇO </w:t>
      </w:r>
      <w:r w:rsidR="00917613">
        <w:rPr>
          <w:b/>
          <w:color w:val="000000"/>
          <w:sz w:val="24"/>
          <w:szCs w:val="24"/>
        </w:rPr>
        <w:t>GLOBAL</w:t>
      </w:r>
      <w:r w:rsidRPr="00DB0650">
        <w:rPr>
          <w:b/>
          <w:color w:val="000000"/>
          <w:sz w:val="24"/>
          <w:szCs w:val="24"/>
        </w:rPr>
        <w:t xml:space="preserve">, </w:t>
      </w:r>
      <w:bookmarkEnd w:id="2"/>
      <w:r w:rsidRPr="00DB0650">
        <w:rPr>
          <w:b/>
          <w:color w:val="000000"/>
          <w:sz w:val="24"/>
          <w:szCs w:val="24"/>
        </w:rPr>
        <w:t xml:space="preserve">REFERENTE A </w:t>
      </w:r>
      <w:bookmarkStart w:id="3" w:name="_Hlk194673236"/>
      <w:r w:rsidRPr="00DB0650">
        <w:rPr>
          <w:b/>
          <w:color w:val="000000"/>
          <w:sz w:val="24"/>
          <w:szCs w:val="24"/>
        </w:rPr>
        <w:t xml:space="preserve">CONTRATAÇÃO </w:t>
      </w:r>
      <w:r w:rsidR="002F5D2F" w:rsidRPr="002F5D2F">
        <w:rPr>
          <w:b/>
          <w:color w:val="000000"/>
          <w:sz w:val="24"/>
          <w:szCs w:val="24"/>
        </w:rPr>
        <w:t xml:space="preserve">EXCLUSIVA DE ME, EPP OU EQUIPARADAS PARA </w:t>
      </w:r>
      <w:r w:rsidR="004B3EEF">
        <w:rPr>
          <w:b/>
          <w:color w:val="000000"/>
          <w:sz w:val="24"/>
          <w:szCs w:val="24"/>
        </w:rPr>
        <w:t xml:space="preserve">FORNECIMENTO </w:t>
      </w:r>
      <w:r w:rsidR="00917613">
        <w:rPr>
          <w:b/>
          <w:color w:val="000000"/>
          <w:sz w:val="24"/>
          <w:szCs w:val="24"/>
        </w:rPr>
        <w:t>DRYWALL INSTALADOS</w:t>
      </w:r>
      <w:bookmarkEnd w:id="3"/>
      <w:r w:rsidR="0001569F">
        <w:rPr>
          <w:b/>
          <w:color w:val="000000"/>
          <w:sz w:val="24"/>
          <w:szCs w:val="24"/>
        </w:rPr>
        <w:t>,</w:t>
      </w:r>
      <w:r w:rsidRPr="00DB0650">
        <w:rPr>
          <w:b/>
          <w:color w:val="000000"/>
          <w:sz w:val="24"/>
          <w:szCs w:val="24"/>
        </w:rPr>
        <w:t xml:space="preserve"> </w:t>
      </w:r>
      <w:r w:rsidRPr="00DB0650">
        <w:rPr>
          <w:rFonts w:eastAsia="Times New Roman"/>
          <w:sz w:val="24"/>
          <w:szCs w:val="24"/>
          <w:lang w:eastAsia="zh-CN"/>
        </w:rPr>
        <w:t xml:space="preserve">conforme descrito neste edital e seus anexos, em conformidade com a Lei Federal nº 14.133/2021, aplicando-se subsidiariamente no que couberem as disposições da </w:t>
      </w:r>
      <w:r w:rsidRPr="00DB0650">
        <w:rPr>
          <w:color w:val="000000"/>
          <w:sz w:val="24"/>
          <w:szCs w:val="24"/>
        </w:rPr>
        <w:t>Lei Complementar nº. 123, de 14/12/2006</w:t>
      </w:r>
      <w:r w:rsidRPr="00DB0650">
        <w:rPr>
          <w:rFonts w:eastAsia="Times New Roman"/>
          <w:sz w:val="24"/>
          <w:szCs w:val="24"/>
          <w:lang w:eastAsia="zh-CN"/>
        </w:rPr>
        <w:t xml:space="preserve"> e alterações posteriores.</w:t>
      </w:r>
      <w:r w:rsidRPr="00DB0650">
        <w:rPr>
          <w:sz w:val="24"/>
          <w:szCs w:val="24"/>
        </w:rPr>
        <w:t xml:space="preserve"> </w:t>
      </w:r>
      <w:r w:rsidRPr="00DB0650">
        <w:rPr>
          <w:rFonts w:eastAsia="Times New Roman"/>
          <w:sz w:val="24"/>
          <w:szCs w:val="24"/>
          <w:lang w:eastAsia="zh-CN"/>
        </w:rPr>
        <w:t>O objeto deste Edital será executado pelo regime de execução indireta, imediata, por preço unitário.</w:t>
      </w:r>
    </w:p>
    <w:p w14:paraId="556C4EAA" w14:textId="77777777" w:rsidR="00DB0650" w:rsidRPr="00DB0650" w:rsidRDefault="00DB0650" w:rsidP="00DB0650">
      <w:pPr>
        <w:widowControl w:val="0"/>
        <w:suppressAutoHyphens/>
        <w:spacing w:line="240" w:lineRule="auto"/>
        <w:ind w:firstLine="993"/>
        <w:jc w:val="both"/>
        <w:rPr>
          <w:rFonts w:eastAsia="Times New Roman"/>
          <w:sz w:val="24"/>
          <w:szCs w:val="24"/>
          <w:lang w:eastAsia="zh-CN"/>
        </w:rPr>
      </w:pPr>
    </w:p>
    <w:p w14:paraId="3712B6DC" w14:textId="07FC8F83" w:rsidR="00DB0650" w:rsidRPr="00DB0650" w:rsidRDefault="00DB0650" w:rsidP="00DB0650">
      <w:pPr>
        <w:widowControl w:val="0"/>
        <w:suppressAutoHyphens/>
        <w:spacing w:line="240" w:lineRule="auto"/>
        <w:ind w:firstLine="2268"/>
        <w:jc w:val="both"/>
        <w:rPr>
          <w:rFonts w:eastAsia="Times New Roman"/>
          <w:sz w:val="24"/>
          <w:szCs w:val="24"/>
          <w:lang w:eastAsia="zh-CN"/>
        </w:rPr>
      </w:pPr>
      <w:r w:rsidRPr="00DB0650">
        <w:rPr>
          <w:rFonts w:eastAsia="Times New Roman"/>
          <w:sz w:val="24"/>
          <w:szCs w:val="24"/>
          <w:lang w:eastAsia="zh-CN"/>
        </w:rPr>
        <w:t>As servidoras Caroline de Souza Lima</w:t>
      </w:r>
      <w:r w:rsidR="00C94D73" w:rsidRPr="00C94D73">
        <w:t xml:space="preserve"> </w:t>
      </w:r>
      <w:r w:rsidR="00C94D73" w:rsidRPr="00C94D73">
        <w:rPr>
          <w:rFonts w:eastAsia="Times New Roman"/>
          <w:sz w:val="24"/>
          <w:szCs w:val="24"/>
          <w:lang w:eastAsia="zh-CN"/>
        </w:rPr>
        <w:t>Paschoal</w:t>
      </w:r>
      <w:r w:rsidRPr="00DB0650">
        <w:rPr>
          <w:rFonts w:eastAsia="Times New Roman"/>
          <w:sz w:val="24"/>
          <w:szCs w:val="24"/>
          <w:lang w:eastAsia="zh-CN"/>
        </w:rPr>
        <w:t xml:space="preserve"> ou Amanda Lima da Paixão, designadas como PREGOEIRAS pela Portaria nº 06/2025, em 03 de janeiro de 2025, serão responsáveis por processar e julgar a presente licitação, com o devido apoio da equipe de apoio, igualmente nomeada por meio do mesmo instrumento.</w:t>
      </w:r>
    </w:p>
    <w:p w14:paraId="63FDED5C" w14:textId="77777777" w:rsidR="00DB0650" w:rsidRPr="00DB0650" w:rsidRDefault="00DB0650" w:rsidP="00DB0650">
      <w:pPr>
        <w:widowControl w:val="0"/>
        <w:suppressAutoHyphens/>
        <w:spacing w:line="240" w:lineRule="auto"/>
        <w:ind w:firstLine="2268"/>
        <w:jc w:val="both"/>
        <w:rPr>
          <w:rFonts w:eastAsia="Times New Roman"/>
          <w:sz w:val="24"/>
          <w:szCs w:val="24"/>
          <w:lang w:eastAsia="zh-CN"/>
        </w:rPr>
      </w:pPr>
    </w:p>
    <w:p w14:paraId="646E4EDE" w14:textId="77777777" w:rsidR="00DB0650" w:rsidRPr="00DB0650" w:rsidRDefault="00DB0650" w:rsidP="00DB0650">
      <w:pPr>
        <w:widowControl w:val="0"/>
        <w:suppressAutoHyphens/>
        <w:spacing w:line="240" w:lineRule="auto"/>
        <w:ind w:firstLine="2268"/>
        <w:jc w:val="both"/>
        <w:rPr>
          <w:rFonts w:eastAsia="Times New Roman"/>
          <w:sz w:val="24"/>
          <w:szCs w:val="24"/>
          <w:lang w:eastAsia="zh-CN"/>
        </w:rPr>
      </w:pPr>
    </w:p>
    <w:p w14:paraId="53992223" w14:textId="77777777" w:rsidR="00DB0650" w:rsidRPr="00DB0650" w:rsidRDefault="00DB0650" w:rsidP="00DB0650">
      <w:pPr>
        <w:widowControl w:val="0"/>
        <w:suppressAutoHyphens/>
        <w:spacing w:line="240" w:lineRule="auto"/>
        <w:ind w:firstLine="2268"/>
        <w:jc w:val="both"/>
        <w:rPr>
          <w:rFonts w:eastAsia="Times New Roman"/>
          <w:sz w:val="24"/>
          <w:szCs w:val="24"/>
          <w:lang w:eastAsia="zh-CN"/>
        </w:rPr>
      </w:pPr>
    </w:p>
    <w:p w14:paraId="2F94C385" w14:textId="77777777" w:rsidR="00DB0650" w:rsidRPr="00DB0650" w:rsidRDefault="00DB0650" w:rsidP="00DB0650">
      <w:pPr>
        <w:widowControl w:val="0"/>
        <w:suppressAutoHyphens/>
        <w:spacing w:line="240" w:lineRule="auto"/>
        <w:ind w:firstLine="2268"/>
        <w:jc w:val="both"/>
        <w:rPr>
          <w:rFonts w:eastAsia="Times New Roman"/>
          <w:sz w:val="24"/>
          <w:szCs w:val="24"/>
          <w:lang w:eastAsia="zh-CN"/>
        </w:rPr>
      </w:pPr>
    </w:p>
    <w:p w14:paraId="7BDAC7F7" w14:textId="77777777" w:rsidR="00DB0650" w:rsidRPr="00DB0650" w:rsidRDefault="00DB0650" w:rsidP="00DB0650">
      <w:pPr>
        <w:widowControl w:val="0"/>
        <w:suppressAutoHyphens/>
        <w:spacing w:line="240" w:lineRule="auto"/>
        <w:ind w:firstLine="2268"/>
        <w:jc w:val="both"/>
        <w:rPr>
          <w:rFonts w:eastAsia="Times New Roman"/>
          <w:sz w:val="24"/>
          <w:szCs w:val="24"/>
          <w:lang w:eastAsia="zh-CN"/>
        </w:rPr>
      </w:pPr>
    </w:p>
    <w:p w14:paraId="24768479" w14:textId="77777777" w:rsidR="00DB0650" w:rsidRPr="00DB0650" w:rsidRDefault="00DB0650" w:rsidP="00DB0650">
      <w:pPr>
        <w:widowControl w:val="0"/>
        <w:suppressAutoHyphens/>
        <w:spacing w:line="240" w:lineRule="auto"/>
        <w:ind w:firstLine="2268"/>
        <w:jc w:val="both"/>
        <w:rPr>
          <w:rFonts w:eastAsia="Times New Roman"/>
          <w:sz w:val="24"/>
          <w:szCs w:val="24"/>
          <w:lang w:eastAsia="zh-CN"/>
        </w:rPr>
      </w:pPr>
    </w:p>
    <w:p w14:paraId="25BE1582" w14:textId="77777777" w:rsidR="00DB0650" w:rsidRPr="00DB0650" w:rsidRDefault="00DB0650" w:rsidP="00DB0650">
      <w:pPr>
        <w:widowControl w:val="0"/>
        <w:suppressAutoHyphens/>
        <w:spacing w:line="240" w:lineRule="auto"/>
        <w:ind w:firstLine="2268"/>
        <w:jc w:val="both"/>
        <w:rPr>
          <w:rFonts w:eastAsia="Times New Roman"/>
          <w:sz w:val="24"/>
          <w:szCs w:val="24"/>
          <w:lang w:eastAsia="zh-CN"/>
        </w:rPr>
      </w:pPr>
    </w:p>
    <w:p w14:paraId="5FF0381D" w14:textId="77777777" w:rsidR="00DB0650" w:rsidRPr="00DB0650" w:rsidRDefault="00DB0650" w:rsidP="00DB0650">
      <w:pPr>
        <w:widowControl w:val="0"/>
        <w:suppressAutoHyphens/>
        <w:spacing w:line="240" w:lineRule="auto"/>
        <w:ind w:firstLine="2268"/>
        <w:jc w:val="both"/>
        <w:rPr>
          <w:rFonts w:eastAsia="Times New Roman"/>
          <w:sz w:val="24"/>
          <w:szCs w:val="24"/>
          <w:lang w:eastAsia="zh-CN"/>
        </w:rPr>
      </w:pPr>
    </w:p>
    <w:p w14:paraId="72FF5371" w14:textId="77777777" w:rsidR="00DB0650" w:rsidRDefault="00DB0650" w:rsidP="00DB0650">
      <w:pPr>
        <w:widowControl w:val="0"/>
        <w:suppressAutoHyphens/>
        <w:spacing w:line="240" w:lineRule="auto"/>
        <w:ind w:firstLine="2268"/>
        <w:jc w:val="both"/>
        <w:rPr>
          <w:rFonts w:eastAsia="Times New Roman"/>
          <w:sz w:val="24"/>
          <w:szCs w:val="24"/>
          <w:lang w:eastAsia="zh-CN"/>
        </w:rPr>
      </w:pPr>
    </w:p>
    <w:p w14:paraId="7B1BA449" w14:textId="77777777" w:rsidR="00917613" w:rsidRDefault="00917613" w:rsidP="00DB0650">
      <w:pPr>
        <w:widowControl w:val="0"/>
        <w:suppressAutoHyphens/>
        <w:spacing w:line="240" w:lineRule="auto"/>
        <w:ind w:firstLine="2268"/>
        <w:jc w:val="both"/>
        <w:rPr>
          <w:rFonts w:eastAsia="Times New Roman"/>
          <w:sz w:val="24"/>
          <w:szCs w:val="24"/>
          <w:lang w:eastAsia="zh-CN"/>
        </w:rPr>
      </w:pPr>
    </w:p>
    <w:p w14:paraId="6C11CCA9" w14:textId="77777777" w:rsidR="00917613" w:rsidRPr="00DB0650" w:rsidRDefault="00917613" w:rsidP="00DB0650">
      <w:pPr>
        <w:widowControl w:val="0"/>
        <w:suppressAutoHyphens/>
        <w:spacing w:line="240" w:lineRule="auto"/>
        <w:ind w:firstLine="2268"/>
        <w:jc w:val="both"/>
        <w:rPr>
          <w:rFonts w:eastAsia="Times New Roman"/>
          <w:sz w:val="24"/>
          <w:szCs w:val="24"/>
          <w:lang w:eastAsia="zh-CN"/>
        </w:rPr>
      </w:pPr>
    </w:p>
    <w:p w14:paraId="1ACB746B" w14:textId="77777777" w:rsidR="00DB0650" w:rsidRPr="00DB0650" w:rsidRDefault="00DB0650" w:rsidP="00DB0650">
      <w:pPr>
        <w:widowControl w:val="0"/>
        <w:suppressAutoHyphens/>
        <w:spacing w:line="240" w:lineRule="auto"/>
        <w:ind w:firstLine="2268"/>
        <w:jc w:val="both"/>
        <w:rPr>
          <w:rFonts w:eastAsia="Times New Roman"/>
          <w:sz w:val="24"/>
          <w:szCs w:val="24"/>
          <w:lang w:eastAsia="zh-CN"/>
        </w:rPr>
      </w:pPr>
    </w:p>
    <w:p w14:paraId="06583F87" w14:textId="77777777" w:rsidR="00DB0650" w:rsidRPr="00DB0650" w:rsidRDefault="00DB0650" w:rsidP="00DB0650">
      <w:pPr>
        <w:widowControl w:val="0"/>
        <w:suppressAutoHyphens/>
        <w:spacing w:line="240" w:lineRule="auto"/>
        <w:ind w:firstLine="2268"/>
        <w:jc w:val="both"/>
        <w:rPr>
          <w:rFonts w:eastAsia="Times New Roman"/>
          <w:sz w:val="24"/>
          <w:szCs w:val="24"/>
          <w:lang w:eastAsia="zh-CN"/>
        </w:rPr>
      </w:pPr>
    </w:p>
    <w:tbl>
      <w:tblPr>
        <w:tblStyle w:val="Tabelacomgrade"/>
        <w:tblW w:w="10060" w:type="dxa"/>
        <w:jc w:val="center"/>
        <w:tblLook w:val="04A0" w:firstRow="1" w:lastRow="0" w:firstColumn="1" w:lastColumn="0" w:noHBand="0" w:noVBand="1"/>
      </w:tblPr>
      <w:tblGrid>
        <w:gridCol w:w="3565"/>
        <w:gridCol w:w="6495"/>
      </w:tblGrid>
      <w:tr w:rsidR="00DB0650" w:rsidRPr="00DB0650" w14:paraId="05A23BED" w14:textId="77777777" w:rsidTr="00F21249">
        <w:trPr>
          <w:jc w:val="center"/>
        </w:trPr>
        <w:tc>
          <w:tcPr>
            <w:tcW w:w="10060" w:type="dxa"/>
            <w:gridSpan w:val="2"/>
          </w:tcPr>
          <w:p w14:paraId="3AE8877B" w14:textId="5F509FBE" w:rsidR="00DB0650" w:rsidRPr="00DB0650" w:rsidRDefault="00DB0650" w:rsidP="00F21249">
            <w:pPr>
              <w:widowControl w:val="0"/>
              <w:suppressAutoHyphens/>
              <w:jc w:val="center"/>
              <w:rPr>
                <w:rFonts w:ascii="Arial" w:hAnsi="Arial" w:cs="Arial"/>
                <w:b/>
                <w:bCs/>
                <w:sz w:val="24"/>
                <w:szCs w:val="24"/>
                <w:lang w:eastAsia="zh-CN"/>
              </w:rPr>
            </w:pPr>
            <w:r w:rsidRPr="00DB0650">
              <w:rPr>
                <w:rFonts w:ascii="Arial" w:hAnsi="Arial" w:cs="Arial"/>
                <w:b/>
                <w:bCs/>
                <w:sz w:val="24"/>
                <w:szCs w:val="24"/>
                <w:lang w:eastAsia="zh-CN"/>
              </w:rPr>
              <w:lastRenderedPageBreak/>
              <w:t>DADOS ESSENCIAIS</w:t>
            </w:r>
            <w:r w:rsidR="00721033">
              <w:rPr>
                <w:rFonts w:ascii="Arial" w:hAnsi="Arial" w:cs="Arial"/>
                <w:b/>
                <w:bCs/>
                <w:sz w:val="24"/>
                <w:szCs w:val="24"/>
                <w:lang w:eastAsia="zh-CN"/>
              </w:rPr>
              <w:t xml:space="preserve"> PREGÃO ELETRÔNICO</w:t>
            </w:r>
          </w:p>
        </w:tc>
      </w:tr>
      <w:tr w:rsidR="00917613" w:rsidRPr="00DB0650" w14:paraId="5424DD58" w14:textId="77777777" w:rsidTr="00F21249">
        <w:trPr>
          <w:jc w:val="center"/>
        </w:trPr>
        <w:tc>
          <w:tcPr>
            <w:tcW w:w="3565" w:type="dxa"/>
          </w:tcPr>
          <w:p w14:paraId="3BE19617" w14:textId="6ECA7CBE" w:rsidR="00917613" w:rsidRPr="00385A2F" w:rsidRDefault="00917613" w:rsidP="00917613">
            <w:pPr>
              <w:widowControl w:val="0"/>
              <w:suppressAutoHyphens/>
              <w:jc w:val="both"/>
              <w:rPr>
                <w:rFonts w:ascii="Arial" w:hAnsi="Arial" w:cs="Arial"/>
                <w:sz w:val="24"/>
                <w:szCs w:val="24"/>
                <w:lang w:eastAsia="zh-CN"/>
              </w:rPr>
            </w:pPr>
            <w:r w:rsidRPr="00385A2F">
              <w:rPr>
                <w:rFonts w:ascii="Arial" w:hAnsi="Arial" w:cs="Arial"/>
                <w:sz w:val="24"/>
                <w:szCs w:val="24"/>
                <w:lang w:eastAsia="zh-CN"/>
              </w:rPr>
              <w:t xml:space="preserve">VALOR TOTAL MÁXIMO DA CONTRATAÇÃO </w:t>
            </w:r>
          </w:p>
        </w:tc>
        <w:tc>
          <w:tcPr>
            <w:tcW w:w="6495" w:type="dxa"/>
            <w:shd w:val="clear" w:color="auto" w:fill="DDDDDD"/>
          </w:tcPr>
          <w:p w14:paraId="5847C386" w14:textId="5FBE8446" w:rsidR="00917613" w:rsidRPr="00917613" w:rsidRDefault="00917613" w:rsidP="00917613">
            <w:pPr>
              <w:jc w:val="both"/>
              <w:rPr>
                <w:rFonts w:ascii="Arial" w:hAnsi="Arial" w:cs="Arial"/>
                <w:sz w:val="24"/>
                <w:szCs w:val="24"/>
                <w:lang w:eastAsia="zh-CN"/>
              </w:rPr>
            </w:pPr>
            <w:r w:rsidRPr="00917613">
              <w:rPr>
                <w:rFonts w:ascii="Arial" w:hAnsi="Arial" w:cs="Arial"/>
                <w:color w:val="000000" w:themeColor="text1"/>
                <w:sz w:val="24"/>
                <w:szCs w:val="24"/>
              </w:rPr>
              <w:t>R$ 45.402,19 (quarenta e cinco mil e quatrocentos e dois reais e dezenove centavos).</w:t>
            </w:r>
          </w:p>
        </w:tc>
      </w:tr>
      <w:tr w:rsidR="00DB0650" w:rsidRPr="00DB0650" w14:paraId="569F9FAD" w14:textId="77777777" w:rsidTr="00F21249">
        <w:trPr>
          <w:jc w:val="center"/>
        </w:trPr>
        <w:tc>
          <w:tcPr>
            <w:tcW w:w="3565" w:type="dxa"/>
          </w:tcPr>
          <w:p w14:paraId="254C67DD"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DATA E HORÁRIO DA SESSÃO</w:t>
            </w:r>
          </w:p>
        </w:tc>
        <w:tc>
          <w:tcPr>
            <w:tcW w:w="6495" w:type="dxa"/>
            <w:shd w:val="clear" w:color="auto" w:fill="DDDDDD"/>
          </w:tcPr>
          <w:p w14:paraId="7F395C87" w14:textId="0016C60D"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 xml:space="preserve">Em </w:t>
            </w:r>
            <w:r w:rsidR="005765E5">
              <w:rPr>
                <w:rFonts w:ascii="Arial" w:hAnsi="Arial" w:cs="Arial"/>
                <w:sz w:val="24"/>
                <w:szCs w:val="24"/>
                <w:lang w:eastAsia="zh-CN"/>
              </w:rPr>
              <w:t>30</w:t>
            </w:r>
            <w:r w:rsidRPr="00DB0650">
              <w:rPr>
                <w:rFonts w:ascii="Arial" w:hAnsi="Arial" w:cs="Arial"/>
                <w:sz w:val="24"/>
                <w:szCs w:val="24"/>
                <w:lang w:eastAsia="zh-CN"/>
              </w:rPr>
              <w:t xml:space="preserve"> de </w:t>
            </w:r>
            <w:r w:rsidR="00385A2F">
              <w:rPr>
                <w:rFonts w:ascii="Arial" w:hAnsi="Arial" w:cs="Arial"/>
                <w:sz w:val="24"/>
                <w:szCs w:val="24"/>
                <w:lang w:eastAsia="zh-CN"/>
              </w:rPr>
              <w:t>abril</w:t>
            </w:r>
            <w:r w:rsidRPr="00DB0650">
              <w:rPr>
                <w:rFonts w:ascii="Arial" w:hAnsi="Arial" w:cs="Arial"/>
                <w:sz w:val="24"/>
                <w:szCs w:val="24"/>
                <w:lang w:eastAsia="zh-CN"/>
              </w:rPr>
              <w:t xml:space="preserve"> de 2025, às 09 horas – horário de Brasília.</w:t>
            </w:r>
          </w:p>
        </w:tc>
      </w:tr>
      <w:tr w:rsidR="00DB0650" w:rsidRPr="00DB0650" w14:paraId="1E52E723" w14:textId="77777777" w:rsidTr="00F21249">
        <w:trPr>
          <w:jc w:val="center"/>
        </w:trPr>
        <w:tc>
          <w:tcPr>
            <w:tcW w:w="3565" w:type="dxa"/>
          </w:tcPr>
          <w:p w14:paraId="44BD9AC5"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SITE PARA REALIZAÇÃO DO PREGÃO: COMPRAS GOV</w:t>
            </w:r>
          </w:p>
        </w:tc>
        <w:tc>
          <w:tcPr>
            <w:tcW w:w="6495" w:type="dxa"/>
            <w:shd w:val="clear" w:color="auto" w:fill="DDDDDD"/>
          </w:tcPr>
          <w:p w14:paraId="38E75920" w14:textId="77777777" w:rsidR="00DB0650" w:rsidRPr="00DB0650" w:rsidRDefault="00DB0650" w:rsidP="00F21249">
            <w:pPr>
              <w:widowControl w:val="0"/>
              <w:suppressAutoHyphens/>
              <w:jc w:val="both"/>
              <w:rPr>
                <w:rFonts w:ascii="Arial" w:hAnsi="Arial" w:cs="Arial"/>
                <w:sz w:val="24"/>
                <w:szCs w:val="24"/>
                <w:lang w:eastAsia="zh-CN"/>
              </w:rPr>
            </w:pPr>
            <w:hyperlink r:id="rId7" w:history="1">
              <w:r w:rsidRPr="00DB0650">
                <w:rPr>
                  <w:rStyle w:val="Hyperlink"/>
                  <w:rFonts w:ascii="Arial" w:eastAsia="Calibri" w:hAnsi="Arial" w:cs="Arial"/>
                  <w:sz w:val="24"/>
                  <w:szCs w:val="24"/>
                  <w:lang w:eastAsia="zh-CN"/>
                </w:rPr>
                <w:t>https://www.gov.br/compras/pt-br</w:t>
              </w:r>
            </w:hyperlink>
          </w:p>
        </w:tc>
      </w:tr>
      <w:tr w:rsidR="00DB0650" w:rsidRPr="00DB0650" w14:paraId="44A183E7" w14:textId="77777777" w:rsidTr="00F21249">
        <w:trPr>
          <w:jc w:val="center"/>
        </w:trPr>
        <w:tc>
          <w:tcPr>
            <w:tcW w:w="3565" w:type="dxa"/>
          </w:tcPr>
          <w:p w14:paraId="6D79DA44"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LINKS / SITES PARA DOWNLOAD DO EDITAL NA ÍNTEGRA</w:t>
            </w:r>
          </w:p>
        </w:tc>
        <w:tc>
          <w:tcPr>
            <w:tcW w:w="6495" w:type="dxa"/>
            <w:shd w:val="clear" w:color="auto" w:fill="DDDDDD"/>
          </w:tcPr>
          <w:p w14:paraId="76B75783" w14:textId="77777777" w:rsidR="00DB0650" w:rsidRPr="00DB0650" w:rsidRDefault="00DB0650" w:rsidP="00F21249">
            <w:pPr>
              <w:widowControl w:val="0"/>
              <w:suppressAutoHyphens/>
              <w:jc w:val="both"/>
              <w:rPr>
                <w:rFonts w:ascii="Arial" w:hAnsi="Arial" w:cs="Arial"/>
                <w:sz w:val="24"/>
                <w:szCs w:val="24"/>
                <w:lang w:eastAsia="zh-CN"/>
              </w:rPr>
            </w:pPr>
            <w:hyperlink r:id="rId8" w:history="1">
              <w:r w:rsidRPr="00DB0650">
                <w:rPr>
                  <w:rStyle w:val="Hyperlink"/>
                  <w:rFonts w:ascii="Arial" w:eastAsia="Calibri" w:hAnsi="Arial" w:cs="Arial"/>
                  <w:sz w:val="24"/>
                  <w:szCs w:val="24"/>
                  <w:lang w:eastAsia="zh-CN"/>
                </w:rPr>
                <w:t>https://www.gov.br/compras/pt-br</w:t>
              </w:r>
            </w:hyperlink>
          </w:p>
          <w:p w14:paraId="72A543AF" w14:textId="77777777" w:rsidR="00DB0650" w:rsidRPr="00DB0650" w:rsidRDefault="00DB0650" w:rsidP="00F21249">
            <w:pPr>
              <w:widowControl w:val="0"/>
              <w:suppressAutoHyphens/>
              <w:jc w:val="both"/>
              <w:rPr>
                <w:rFonts w:ascii="Arial" w:hAnsi="Arial" w:cs="Arial"/>
                <w:sz w:val="24"/>
                <w:szCs w:val="24"/>
                <w:lang w:eastAsia="zh-CN"/>
              </w:rPr>
            </w:pPr>
          </w:p>
          <w:p w14:paraId="49227D98" w14:textId="77777777" w:rsidR="00DB0650" w:rsidRPr="00DB0650" w:rsidRDefault="00DB0650" w:rsidP="00F21249">
            <w:pPr>
              <w:widowControl w:val="0"/>
              <w:suppressAutoHyphens/>
              <w:jc w:val="both"/>
              <w:rPr>
                <w:rFonts w:ascii="Arial" w:hAnsi="Arial" w:cs="Arial"/>
                <w:sz w:val="24"/>
                <w:szCs w:val="24"/>
                <w:lang w:eastAsia="zh-CN"/>
              </w:rPr>
            </w:pPr>
            <w:hyperlink r:id="rId9" w:history="1">
              <w:r w:rsidRPr="00DB0650">
                <w:rPr>
                  <w:rStyle w:val="Hyperlink"/>
                  <w:rFonts w:ascii="Arial" w:eastAsia="Calibri" w:hAnsi="Arial" w:cs="Arial"/>
                  <w:sz w:val="24"/>
                  <w:szCs w:val="24"/>
                  <w:lang w:eastAsia="zh-CN"/>
                </w:rPr>
                <w:t>https://www.camaraextrema.mg.gov.br/licitacoes/</w:t>
              </w:r>
            </w:hyperlink>
          </w:p>
          <w:p w14:paraId="4B391526" w14:textId="77777777" w:rsidR="00DB0650" w:rsidRPr="00DB0650" w:rsidRDefault="00DB0650" w:rsidP="00F21249">
            <w:pPr>
              <w:widowControl w:val="0"/>
              <w:suppressAutoHyphens/>
              <w:jc w:val="both"/>
              <w:rPr>
                <w:rFonts w:ascii="Arial" w:hAnsi="Arial" w:cs="Arial"/>
                <w:sz w:val="24"/>
                <w:szCs w:val="24"/>
                <w:lang w:eastAsia="zh-CN"/>
              </w:rPr>
            </w:pPr>
          </w:p>
          <w:p w14:paraId="67ED1FFB" w14:textId="77777777" w:rsidR="00DB0650" w:rsidRPr="00DB0650" w:rsidRDefault="00DB0650" w:rsidP="00F21249">
            <w:pPr>
              <w:widowControl w:val="0"/>
              <w:suppressAutoHyphens/>
              <w:jc w:val="both"/>
              <w:rPr>
                <w:rFonts w:ascii="Arial" w:hAnsi="Arial" w:cs="Arial"/>
                <w:sz w:val="24"/>
                <w:szCs w:val="24"/>
                <w:lang w:eastAsia="zh-CN"/>
              </w:rPr>
            </w:pPr>
            <w:hyperlink r:id="rId10" w:history="1">
              <w:r w:rsidRPr="00DB0650">
                <w:rPr>
                  <w:rStyle w:val="Hyperlink"/>
                  <w:rFonts w:ascii="Arial" w:eastAsia="Calibri" w:hAnsi="Arial" w:cs="Arial"/>
                  <w:sz w:val="24"/>
                  <w:szCs w:val="24"/>
                  <w:lang w:eastAsia="zh-CN"/>
                </w:rPr>
                <w:t>https://cmextrema-mg.portaltp.com.br/consultas/documentos.aspx?id=34</w:t>
              </w:r>
            </w:hyperlink>
          </w:p>
          <w:p w14:paraId="0EF0BD79" w14:textId="77777777" w:rsidR="00DB0650" w:rsidRPr="00DB0650" w:rsidRDefault="00DB0650" w:rsidP="00F21249">
            <w:pPr>
              <w:widowControl w:val="0"/>
              <w:suppressAutoHyphens/>
              <w:jc w:val="both"/>
              <w:rPr>
                <w:rFonts w:ascii="Arial" w:hAnsi="Arial" w:cs="Arial"/>
                <w:sz w:val="24"/>
                <w:szCs w:val="24"/>
                <w:lang w:eastAsia="zh-CN"/>
              </w:rPr>
            </w:pPr>
          </w:p>
        </w:tc>
      </w:tr>
      <w:tr w:rsidR="00DB0650" w:rsidRPr="00DB0650" w14:paraId="7348B141" w14:textId="77777777" w:rsidTr="00F21249">
        <w:trPr>
          <w:jc w:val="center"/>
        </w:trPr>
        <w:tc>
          <w:tcPr>
            <w:tcW w:w="3565" w:type="dxa"/>
          </w:tcPr>
          <w:p w14:paraId="034E108F"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E-MAIL PARA SOLICITAÇÃO DÚVIDAS / ESCLARECIMENTOS / IMPUGNAÇÃO</w:t>
            </w:r>
          </w:p>
        </w:tc>
        <w:tc>
          <w:tcPr>
            <w:tcW w:w="6495" w:type="dxa"/>
            <w:shd w:val="clear" w:color="auto" w:fill="DDDDDD"/>
          </w:tcPr>
          <w:p w14:paraId="64DDF70B" w14:textId="77777777" w:rsidR="00DB0650" w:rsidRPr="00DB0650" w:rsidRDefault="00DB0650" w:rsidP="00F21249">
            <w:pPr>
              <w:widowControl w:val="0"/>
              <w:suppressAutoHyphens/>
              <w:jc w:val="both"/>
              <w:rPr>
                <w:rFonts w:ascii="Arial" w:hAnsi="Arial" w:cs="Arial"/>
                <w:sz w:val="24"/>
                <w:szCs w:val="24"/>
                <w:lang w:eastAsia="zh-CN"/>
              </w:rPr>
            </w:pPr>
            <w:hyperlink r:id="rId11" w:history="1">
              <w:r w:rsidRPr="00DB0650">
                <w:rPr>
                  <w:rStyle w:val="Hyperlink"/>
                  <w:rFonts w:ascii="Arial" w:eastAsia="Calibri" w:hAnsi="Arial" w:cs="Arial"/>
                  <w:sz w:val="24"/>
                  <w:szCs w:val="24"/>
                  <w:lang w:eastAsia="zh-CN"/>
                </w:rPr>
                <w:t>licitacaoextrema@yahoo.com.br</w:t>
              </w:r>
            </w:hyperlink>
          </w:p>
          <w:p w14:paraId="325B4A93" w14:textId="77777777" w:rsidR="00DB0650" w:rsidRPr="00DB0650" w:rsidRDefault="00DB0650" w:rsidP="00F21249">
            <w:pPr>
              <w:widowControl w:val="0"/>
              <w:suppressAutoHyphens/>
              <w:jc w:val="both"/>
              <w:rPr>
                <w:rFonts w:ascii="Arial" w:hAnsi="Arial" w:cs="Arial"/>
                <w:sz w:val="24"/>
                <w:szCs w:val="24"/>
                <w:lang w:eastAsia="zh-CN"/>
              </w:rPr>
            </w:pPr>
          </w:p>
        </w:tc>
      </w:tr>
      <w:tr w:rsidR="00DB0650" w:rsidRPr="00DB0650" w14:paraId="01CC918B" w14:textId="77777777" w:rsidTr="00F21249">
        <w:trPr>
          <w:trHeight w:val="223"/>
          <w:jc w:val="center"/>
        </w:trPr>
        <w:tc>
          <w:tcPr>
            <w:tcW w:w="3565" w:type="dxa"/>
          </w:tcPr>
          <w:p w14:paraId="46C5123C"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E-MAIL PARA SOLICITAÇÃO DO EDITAL</w:t>
            </w:r>
          </w:p>
        </w:tc>
        <w:tc>
          <w:tcPr>
            <w:tcW w:w="6495" w:type="dxa"/>
            <w:shd w:val="clear" w:color="auto" w:fill="DDDDDD"/>
          </w:tcPr>
          <w:p w14:paraId="115958F3" w14:textId="77777777" w:rsidR="00DB0650" w:rsidRPr="00DB0650" w:rsidRDefault="00DB0650" w:rsidP="00F21249">
            <w:pPr>
              <w:widowControl w:val="0"/>
              <w:suppressAutoHyphens/>
              <w:jc w:val="both"/>
              <w:rPr>
                <w:rFonts w:ascii="Arial" w:hAnsi="Arial" w:cs="Arial"/>
                <w:sz w:val="24"/>
                <w:szCs w:val="24"/>
                <w:lang w:eastAsia="zh-CN"/>
              </w:rPr>
            </w:pPr>
            <w:hyperlink r:id="rId12" w:history="1">
              <w:r w:rsidRPr="00DB0650">
                <w:rPr>
                  <w:rStyle w:val="Hyperlink"/>
                  <w:rFonts w:ascii="Arial" w:eastAsia="Calibri" w:hAnsi="Arial" w:cs="Arial"/>
                  <w:sz w:val="24"/>
                  <w:szCs w:val="24"/>
                  <w:lang w:eastAsia="zh-CN"/>
                </w:rPr>
                <w:t>licitacaoextrema@yahoo.com.br</w:t>
              </w:r>
            </w:hyperlink>
          </w:p>
          <w:p w14:paraId="2BB60AE4" w14:textId="77777777" w:rsidR="00DB0650" w:rsidRPr="00DB0650" w:rsidRDefault="00DB0650" w:rsidP="00F21249">
            <w:pPr>
              <w:widowControl w:val="0"/>
              <w:suppressAutoHyphens/>
              <w:jc w:val="both"/>
              <w:rPr>
                <w:rFonts w:ascii="Arial" w:hAnsi="Arial" w:cs="Arial"/>
                <w:sz w:val="24"/>
                <w:szCs w:val="24"/>
                <w:lang w:eastAsia="zh-CN"/>
              </w:rPr>
            </w:pPr>
          </w:p>
        </w:tc>
      </w:tr>
      <w:tr w:rsidR="00DB0650" w:rsidRPr="00DB0650" w14:paraId="0242D2C4" w14:textId="77777777" w:rsidTr="00F21249">
        <w:trPr>
          <w:jc w:val="center"/>
        </w:trPr>
        <w:tc>
          <w:tcPr>
            <w:tcW w:w="3565" w:type="dxa"/>
          </w:tcPr>
          <w:p w14:paraId="1FF82444"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TELEFONE SETOR DE LICITAÇÕES</w:t>
            </w:r>
          </w:p>
        </w:tc>
        <w:tc>
          <w:tcPr>
            <w:tcW w:w="6495" w:type="dxa"/>
            <w:shd w:val="clear" w:color="auto" w:fill="DDDDDD"/>
          </w:tcPr>
          <w:p w14:paraId="0D9402F9"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35 3435 2623</w:t>
            </w:r>
          </w:p>
        </w:tc>
      </w:tr>
      <w:tr w:rsidR="00DB0650" w:rsidRPr="00DB0650" w14:paraId="5AB9D8A4" w14:textId="77777777" w:rsidTr="00F21249">
        <w:trPr>
          <w:jc w:val="center"/>
        </w:trPr>
        <w:tc>
          <w:tcPr>
            <w:tcW w:w="3565" w:type="dxa"/>
          </w:tcPr>
          <w:p w14:paraId="589C678B"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CRITÉRIO DE JULGAMENTO</w:t>
            </w:r>
          </w:p>
        </w:tc>
        <w:tc>
          <w:tcPr>
            <w:tcW w:w="6495" w:type="dxa"/>
            <w:shd w:val="clear" w:color="auto" w:fill="DDDDDD"/>
          </w:tcPr>
          <w:p w14:paraId="033D1E23" w14:textId="0E917488"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 xml:space="preserve">Menor preço </w:t>
            </w:r>
            <w:r w:rsidR="00917613">
              <w:rPr>
                <w:rFonts w:ascii="Arial" w:hAnsi="Arial" w:cs="Arial"/>
                <w:sz w:val="24"/>
                <w:szCs w:val="24"/>
                <w:lang w:eastAsia="zh-CN"/>
              </w:rPr>
              <w:t>global</w:t>
            </w:r>
            <w:r w:rsidR="002F5D2F">
              <w:rPr>
                <w:rFonts w:ascii="Arial" w:hAnsi="Arial" w:cs="Arial"/>
                <w:sz w:val="24"/>
                <w:szCs w:val="24"/>
                <w:lang w:eastAsia="zh-CN"/>
              </w:rPr>
              <w:t>.</w:t>
            </w:r>
          </w:p>
        </w:tc>
      </w:tr>
      <w:tr w:rsidR="00DB0650" w:rsidRPr="00DB0650" w14:paraId="60541612" w14:textId="77777777" w:rsidTr="00F21249">
        <w:trPr>
          <w:jc w:val="center"/>
        </w:trPr>
        <w:tc>
          <w:tcPr>
            <w:tcW w:w="3565" w:type="dxa"/>
          </w:tcPr>
          <w:p w14:paraId="26B8E0B3"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VALOR DO LANCE</w:t>
            </w:r>
          </w:p>
        </w:tc>
        <w:tc>
          <w:tcPr>
            <w:tcW w:w="6495" w:type="dxa"/>
            <w:shd w:val="clear" w:color="auto" w:fill="DDDDDD"/>
          </w:tcPr>
          <w:p w14:paraId="1D910AB2" w14:textId="5CA3B4F2" w:rsidR="00DB0650" w:rsidRPr="002F5D2F" w:rsidRDefault="002F5D2F" w:rsidP="00F21249">
            <w:pPr>
              <w:widowControl w:val="0"/>
              <w:suppressAutoHyphens/>
              <w:jc w:val="both"/>
              <w:rPr>
                <w:rFonts w:ascii="Arial" w:hAnsi="Arial" w:cs="Arial"/>
                <w:b/>
                <w:bCs/>
                <w:sz w:val="24"/>
                <w:szCs w:val="24"/>
                <w:lang w:eastAsia="zh-CN"/>
              </w:rPr>
            </w:pPr>
            <w:r w:rsidRPr="002F5D2F">
              <w:rPr>
                <w:rFonts w:ascii="Arial" w:hAnsi="Arial" w:cs="Arial"/>
                <w:b/>
                <w:bCs/>
                <w:sz w:val="24"/>
                <w:szCs w:val="24"/>
                <w:lang w:eastAsia="zh-CN"/>
              </w:rPr>
              <w:t xml:space="preserve">R$ </w:t>
            </w:r>
            <w:r w:rsidR="00917613">
              <w:rPr>
                <w:rFonts w:ascii="Arial" w:hAnsi="Arial" w:cs="Arial"/>
                <w:b/>
                <w:bCs/>
                <w:sz w:val="24"/>
                <w:szCs w:val="24"/>
                <w:lang w:eastAsia="zh-CN"/>
              </w:rPr>
              <w:t>2</w:t>
            </w:r>
            <w:r w:rsidRPr="002F5D2F">
              <w:rPr>
                <w:rFonts w:ascii="Arial" w:hAnsi="Arial" w:cs="Arial"/>
                <w:b/>
                <w:bCs/>
                <w:sz w:val="24"/>
                <w:szCs w:val="24"/>
                <w:lang w:eastAsia="zh-CN"/>
              </w:rPr>
              <w:t>0,00 (</w:t>
            </w:r>
            <w:r w:rsidR="00917613">
              <w:rPr>
                <w:rFonts w:ascii="Arial" w:hAnsi="Arial" w:cs="Arial"/>
                <w:b/>
                <w:bCs/>
                <w:sz w:val="24"/>
                <w:szCs w:val="24"/>
                <w:lang w:eastAsia="zh-CN"/>
              </w:rPr>
              <w:t>vinte</w:t>
            </w:r>
            <w:r w:rsidRPr="002F5D2F">
              <w:rPr>
                <w:rFonts w:ascii="Arial" w:hAnsi="Arial" w:cs="Arial"/>
                <w:b/>
                <w:bCs/>
                <w:sz w:val="24"/>
                <w:szCs w:val="24"/>
                <w:lang w:eastAsia="zh-CN"/>
              </w:rPr>
              <w:t>) reais.</w:t>
            </w:r>
          </w:p>
        </w:tc>
      </w:tr>
      <w:tr w:rsidR="00DB0650" w:rsidRPr="00DB0650" w14:paraId="3A74BC3D" w14:textId="77777777" w:rsidTr="00F21249">
        <w:trPr>
          <w:jc w:val="center"/>
        </w:trPr>
        <w:tc>
          <w:tcPr>
            <w:tcW w:w="3565" w:type="dxa"/>
          </w:tcPr>
          <w:p w14:paraId="14DF8E5A"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MODE DE DISPUTA</w:t>
            </w:r>
          </w:p>
        </w:tc>
        <w:tc>
          <w:tcPr>
            <w:tcW w:w="6495" w:type="dxa"/>
            <w:shd w:val="clear" w:color="auto" w:fill="DDDDDD"/>
          </w:tcPr>
          <w:p w14:paraId="5F64D60E"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Aberto</w:t>
            </w:r>
          </w:p>
        </w:tc>
      </w:tr>
      <w:tr w:rsidR="00DB0650" w:rsidRPr="00DB0650" w14:paraId="060826DA" w14:textId="77777777" w:rsidTr="00F21249">
        <w:trPr>
          <w:jc w:val="center"/>
        </w:trPr>
        <w:tc>
          <w:tcPr>
            <w:tcW w:w="3565" w:type="dxa"/>
          </w:tcPr>
          <w:p w14:paraId="2B66523E" w14:textId="77777777" w:rsidR="00DB0650" w:rsidRPr="00D6386D" w:rsidRDefault="00DB0650" w:rsidP="00F21249">
            <w:pPr>
              <w:widowControl w:val="0"/>
              <w:suppressAutoHyphens/>
              <w:jc w:val="both"/>
              <w:rPr>
                <w:rFonts w:ascii="Arial" w:hAnsi="Arial" w:cs="Arial"/>
                <w:sz w:val="24"/>
                <w:szCs w:val="24"/>
                <w:lang w:eastAsia="zh-CN"/>
              </w:rPr>
            </w:pPr>
            <w:r w:rsidRPr="00D6386D">
              <w:rPr>
                <w:rFonts w:ascii="Arial" w:hAnsi="Arial" w:cs="Arial"/>
                <w:sz w:val="24"/>
                <w:szCs w:val="24"/>
                <w:lang w:eastAsia="zh-CN"/>
              </w:rPr>
              <w:t>PREFERÊNCIA EXCLUSIVA PARA ME/EPP OU EQUIPARADAS</w:t>
            </w:r>
          </w:p>
        </w:tc>
        <w:tc>
          <w:tcPr>
            <w:tcW w:w="6495" w:type="dxa"/>
            <w:shd w:val="clear" w:color="auto" w:fill="DDDDDD"/>
          </w:tcPr>
          <w:p w14:paraId="0F6DE573"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SIM</w:t>
            </w:r>
          </w:p>
        </w:tc>
      </w:tr>
      <w:tr w:rsidR="00DB0650" w:rsidRPr="00DB0650" w14:paraId="115736B8" w14:textId="77777777" w:rsidTr="00F21249">
        <w:trPr>
          <w:jc w:val="center"/>
        </w:trPr>
        <w:tc>
          <w:tcPr>
            <w:tcW w:w="3565" w:type="dxa"/>
          </w:tcPr>
          <w:p w14:paraId="01C723E9" w14:textId="51E93E5A" w:rsidR="00DB0650" w:rsidRPr="00D6386D" w:rsidRDefault="00DB0650" w:rsidP="00F21249">
            <w:pPr>
              <w:widowControl w:val="0"/>
              <w:suppressAutoHyphens/>
              <w:jc w:val="both"/>
              <w:rPr>
                <w:rFonts w:ascii="Arial" w:hAnsi="Arial" w:cs="Arial"/>
                <w:sz w:val="24"/>
                <w:szCs w:val="24"/>
                <w:lang w:eastAsia="zh-CN"/>
              </w:rPr>
            </w:pPr>
            <w:r w:rsidRPr="00D6386D">
              <w:rPr>
                <w:rFonts w:ascii="Arial" w:hAnsi="Arial" w:cs="Arial"/>
                <w:sz w:val="24"/>
                <w:szCs w:val="24"/>
                <w:lang w:eastAsia="zh-CN"/>
              </w:rPr>
              <w:t xml:space="preserve">LOCAL DE </w:t>
            </w:r>
            <w:r w:rsidR="00D6386D" w:rsidRPr="00D6386D">
              <w:rPr>
                <w:rFonts w:ascii="Arial" w:hAnsi="Arial" w:cs="Arial"/>
                <w:sz w:val="24"/>
                <w:szCs w:val="24"/>
                <w:lang w:eastAsia="zh-CN"/>
              </w:rPr>
              <w:t>REALIZAÇÃO</w:t>
            </w:r>
          </w:p>
        </w:tc>
        <w:tc>
          <w:tcPr>
            <w:tcW w:w="6495" w:type="dxa"/>
            <w:shd w:val="clear" w:color="auto" w:fill="DDDDDD"/>
          </w:tcPr>
          <w:p w14:paraId="4FB94349" w14:textId="7A3686FC" w:rsidR="00DB0650" w:rsidRPr="00DB0650" w:rsidRDefault="002F5D2F" w:rsidP="00F21249">
            <w:pPr>
              <w:widowControl w:val="0"/>
              <w:suppressAutoHyphens/>
              <w:jc w:val="both"/>
              <w:rPr>
                <w:rFonts w:ascii="Arial" w:hAnsi="Arial" w:cs="Arial"/>
                <w:sz w:val="24"/>
                <w:szCs w:val="24"/>
                <w:lang w:eastAsia="zh-CN"/>
              </w:rPr>
            </w:pPr>
            <w:bookmarkStart w:id="4" w:name="_Hlk194588987"/>
            <w:r w:rsidRPr="002F5D2F">
              <w:rPr>
                <w:rFonts w:ascii="Arial" w:hAnsi="Arial" w:cs="Arial"/>
                <w:sz w:val="24"/>
                <w:szCs w:val="24"/>
                <w:lang w:eastAsia="zh-CN"/>
              </w:rPr>
              <w:t xml:space="preserve">O objeto deste contrato deverá </w:t>
            </w:r>
            <w:r w:rsidR="004B3EEF">
              <w:rPr>
                <w:rFonts w:ascii="Arial" w:hAnsi="Arial" w:cs="Arial"/>
                <w:sz w:val="24"/>
                <w:szCs w:val="24"/>
                <w:lang w:eastAsia="zh-CN"/>
              </w:rPr>
              <w:t>ser entregue</w:t>
            </w:r>
            <w:r w:rsidR="00917613">
              <w:rPr>
                <w:rFonts w:ascii="Arial" w:hAnsi="Arial" w:cs="Arial"/>
                <w:sz w:val="24"/>
                <w:szCs w:val="24"/>
                <w:lang w:eastAsia="zh-CN"/>
              </w:rPr>
              <w:t>,</w:t>
            </w:r>
            <w:r w:rsidR="004B3EEF">
              <w:rPr>
                <w:rFonts w:ascii="Arial" w:hAnsi="Arial" w:cs="Arial"/>
                <w:sz w:val="24"/>
                <w:szCs w:val="24"/>
                <w:lang w:eastAsia="zh-CN"/>
              </w:rPr>
              <w:t xml:space="preserve"> </w:t>
            </w:r>
            <w:r w:rsidR="0001569F">
              <w:rPr>
                <w:rFonts w:ascii="Arial" w:hAnsi="Arial" w:cs="Arial"/>
                <w:sz w:val="24"/>
                <w:szCs w:val="24"/>
                <w:lang w:eastAsia="zh-CN"/>
              </w:rPr>
              <w:t xml:space="preserve">montado e instalado </w:t>
            </w:r>
            <w:r w:rsidR="004B3EEF">
              <w:rPr>
                <w:rFonts w:ascii="Arial" w:hAnsi="Arial" w:cs="Arial"/>
                <w:sz w:val="24"/>
                <w:szCs w:val="24"/>
                <w:lang w:eastAsia="zh-CN"/>
              </w:rPr>
              <w:t>na sede d</w:t>
            </w:r>
            <w:r w:rsidR="00917613">
              <w:rPr>
                <w:rFonts w:ascii="Arial" w:hAnsi="Arial" w:cs="Arial"/>
                <w:sz w:val="24"/>
                <w:szCs w:val="24"/>
                <w:lang w:eastAsia="zh-CN"/>
              </w:rPr>
              <w:t>o novo prédio centralizado da</w:t>
            </w:r>
            <w:r w:rsidR="004B3EEF">
              <w:rPr>
                <w:rFonts w:ascii="Arial" w:hAnsi="Arial" w:cs="Arial"/>
                <w:sz w:val="24"/>
                <w:szCs w:val="24"/>
                <w:lang w:eastAsia="zh-CN"/>
              </w:rPr>
              <w:t xml:space="preserve"> Câmara Municipal de Extrema, </w:t>
            </w:r>
            <w:r w:rsidR="00917613">
              <w:rPr>
                <w:rFonts w:ascii="Arial" w:hAnsi="Arial" w:cs="Arial"/>
                <w:sz w:val="24"/>
                <w:szCs w:val="24"/>
                <w:lang w:eastAsia="zh-CN"/>
              </w:rPr>
              <w:t xml:space="preserve">localizado na </w:t>
            </w:r>
            <w:r w:rsidR="00917613" w:rsidRPr="00917613">
              <w:rPr>
                <w:rFonts w:ascii="Arial" w:hAnsi="Arial" w:cs="Arial"/>
                <w:sz w:val="24"/>
                <w:szCs w:val="24"/>
                <w:lang w:eastAsia="zh-CN"/>
              </w:rPr>
              <w:t>Rua Antônio Onisto, nº 41, Centro, em Extrema, MG</w:t>
            </w:r>
            <w:r w:rsidR="0001569F">
              <w:rPr>
                <w:rFonts w:ascii="Arial" w:hAnsi="Arial" w:cs="Arial"/>
                <w:sz w:val="24"/>
                <w:szCs w:val="24"/>
                <w:lang w:eastAsia="zh-CN"/>
              </w:rPr>
              <w:t>, conforme descrito neste edital e em seus anexos.</w:t>
            </w:r>
            <w:bookmarkEnd w:id="4"/>
          </w:p>
        </w:tc>
      </w:tr>
      <w:tr w:rsidR="00DB0650" w:rsidRPr="00DB0650" w14:paraId="782B089E" w14:textId="77777777" w:rsidTr="00F21249">
        <w:trPr>
          <w:jc w:val="center"/>
        </w:trPr>
        <w:tc>
          <w:tcPr>
            <w:tcW w:w="3565" w:type="dxa"/>
          </w:tcPr>
          <w:p w14:paraId="59DAEA3D" w14:textId="77777777" w:rsidR="00DB0650" w:rsidRPr="00D6386D" w:rsidRDefault="00DB0650" w:rsidP="00F21249">
            <w:pPr>
              <w:widowControl w:val="0"/>
              <w:suppressAutoHyphens/>
              <w:jc w:val="both"/>
              <w:rPr>
                <w:rFonts w:ascii="Arial" w:hAnsi="Arial" w:cs="Arial"/>
                <w:sz w:val="24"/>
                <w:szCs w:val="24"/>
                <w:lang w:eastAsia="zh-CN"/>
              </w:rPr>
            </w:pPr>
            <w:r w:rsidRPr="00D6386D">
              <w:rPr>
                <w:rFonts w:ascii="Arial" w:hAnsi="Arial" w:cs="Arial"/>
                <w:sz w:val="24"/>
                <w:szCs w:val="24"/>
                <w:lang w:eastAsia="zh-CN"/>
              </w:rPr>
              <w:t>PRAZO PARA ENVIO DA PROPOSTA ADEQUADA EM CONFORMIDADE COM O ANEXO IV DO EDITAL</w:t>
            </w:r>
          </w:p>
        </w:tc>
        <w:tc>
          <w:tcPr>
            <w:tcW w:w="6495" w:type="dxa"/>
            <w:shd w:val="clear" w:color="auto" w:fill="DDDDDD"/>
          </w:tcPr>
          <w:p w14:paraId="7C555305" w14:textId="77777777" w:rsid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Em até duas horas a partir da convocação do pregoeiro no sistema.</w:t>
            </w:r>
          </w:p>
          <w:p w14:paraId="04E84FF3" w14:textId="77777777" w:rsidR="00AD0185" w:rsidRDefault="00AD0185" w:rsidP="00F21249">
            <w:pPr>
              <w:widowControl w:val="0"/>
              <w:suppressAutoHyphens/>
              <w:jc w:val="both"/>
              <w:rPr>
                <w:rFonts w:ascii="Arial" w:hAnsi="Arial" w:cs="Arial"/>
                <w:sz w:val="24"/>
                <w:szCs w:val="24"/>
                <w:lang w:eastAsia="zh-CN"/>
              </w:rPr>
            </w:pPr>
          </w:p>
          <w:p w14:paraId="118FEA3D" w14:textId="77777777" w:rsidR="00AD0185" w:rsidRDefault="00AD0185" w:rsidP="00F21249">
            <w:pPr>
              <w:widowControl w:val="0"/>
              <w:suppressAutoHyphens/>
              <w:jc w:val="both"/>
              <w:rPr>
                <w:rFonts w:ascii="Arial" w:hAnsi="Arial" w:cs="Arial"/>
                <w:sz w:val="24"/>
                <w:szCs w:val="24"/>
                <w:lang w:eastAsia="zh-CN"/>
              </w:rPr>
            </w:pPr>
          </w:p>
          <w:p w14:paraId="3E59053F" w14:textId="77777777" w:rsidR="00AD0185" w:rsidRPr="00DB0650" w:rsidRDefault="00AD0185" w:rsidP="00F21249">
            <w:pPr>
              <w:widowControl w:val="0"/>
              <w:suppressAutoHyphens/>
              <w:jc w:val="both"/>
              <w:rPr>
                <w:rFonts w:ascii="Arial" w:hAnsi="Arial" w:cs="Arial"/>
                <w:sz w:val="24"/>
                <w:szCs w:val="24"/>
                <w:lang w:eastAsia="zh-CN"/>
              </w:rPr>
            </w:pPr>
          </w:p>
        </w:tc>
      </w:tr>
      <w:tr w:rsidR="00DB0650" w:rsidRPr="00DB0650" w14:paraId="25FB1266" w14:textId="77777777" w:rsidTr="00F21249">
        <w:trPr>
          <w:jc w:val="center"/>
        </w:trPr>
        <w:tc>
          <w:tcPr>
            <w:tcW w:w="3565" w:type="dxa"/>
          </w:tcPr>
          <w:p w14:paraId="25F68139" w14:textId="435788FD" w:rsidR="00DB0650" w:rsidRPr="00DB0650" w:rsidRDefault="00DB0650" w:rsidP="00F21249">
            <w:pPr>
              <w:widowControl w:val="0"/>
              <w:suppressAutoHyphens/>
              <w:jc w:val="both"/>
              <w:rPr>
                <w:rFonts w:ascii="Arial" w:hAnsi="Arial" w:cs="Arial"/>
                <w:sz w:val="24"/>
                <w:szCs w:val="24"/>
                <w:lang w:eastAsia="zh-CN"/>
              </w:rPr>
            </w:pPr>
            <w:bookmarkStart w:id="5" w:name="_Hlk193889337"/>
            <w:r w:rsidRPr="00DB0650">
              <w:rPr>
                <w:rFonts w:ascii="Arial" w:hAnsi="Arial" w:cs="Arial"/>
                <w:sz w:val="24"/>
                <w:szCs w:val="24"/>
                <w:lang w:eastAsia="zh-CN"/>
              </w:rPr>
              <w:t xml:space="preserve">DA DATA </w:t>
            </w:r>
            <w:r w:rsidR="00D6386D">
              <w:rPr>
                <w:rFonts w:ascii="Arial" w:hAnsi="Arial" w:cs="Arial"/>
                <w:sz w:val="24"/>
                <w:szCs w:val="24"/>
                <w:lang w:eastAsia="zh-CN"/>
              </w:rPr>
              <w:t>REALIZAÇÃO</w:t>
            </w:r>
          </w:p>
        </w:tc>
        <w:tc>
          <w:tcPr>
            <w:tcW w:w="6495" w:type="dxa"/>
            <w:shd w:val="clear" w:color="auto" w:fill="DDDDDD"/>
          </w:tcPr>
          <w:p w14:paraId="7CC829DE" w14:textId="44248519" w:rsidR="00DB0650" w:rsidRPr="00DB0650" w:rsidRDefault="00D6386D" w:rsidP="00F21249">
            <w:pPr>
              <w:widowControl w:val="0"/>
              <w:suppressAutoHyphens/>
              <w:jc w:val="both"/>
              <w:rPr>
                <w:rFonts w:ascii="Arial" w:hAnsi="Arial" w:cs="Arial"/>
                <w:sz w:val="24"/>
                <w:szCs w:val="24"/>
                <w:lang w:eastAsia="zh-CN"/>
              </w:rPr>
            </w:pPr>
            <w:r w:rsidRPr="00D6386D">
              <w:rPr>
                <w:rFonts w:ascii="Arial" w:hAnsi="Arial" w:cs="Arial"/>
                <w:sz w:val="24"/>
                <w:szCs w:val="24"/>
                <w:lang w:eastAsia="zh-CN"/>
              </w:rPr>
              <w:t xml:space="preserve">O objeto possui regime de execução indireta, </w:t>
            </w:r>
            <w:r w:rsidR="00917613">
              <w:rPr>
                <w:rFonts w:ascii="Arial" w:hAnsi="Arial" w:cs="Arial"/>
                <w:sz w:val="24"/>
                <w:szCs w:val="24"/>
                <w:lang w:eastAsia="zh-CN"/>
              </w:rPr>
              <w:t xml:space="preserve">imediata, </w:t>
            </w:r>
            <w:r w:rsidR="00917613" w:rsidRPr="00D6386D">
              <w:rPr>
                <w:rFonts w:ascii="Arial" w:hAnsi="Arial" w:cs="Arial"/>
                <w:sz w:val="24"/>
                <w:szCs w:val="24"/>
                <w:lang w:eastAsia="zh-CN"/>
              </w:rPr>
              <w:t>na</w:t>
            </w:r>
            <w:r w:rsidRPr="00D6386D">
              <w:rPr>
                <w:rFonts w:ascii="Arial" w:hAnsi="Arial" w:cs="Arial"/>
                <w:sz w:val="24"/>
                <w:szCs w:val="24"/>
                <w:lang w:eastAsia="zh-CN"/>
              </w:rPr>
              <w:t xml:space="preserve"> modalidade de empreitada por preço unitário. Os </w:t>
            </w:r>
            <w:r w:rsidR="004B3EEF">
              <w:rPr>
                <w:rFonts w:ascii="Arial" w:hAnsi="Arial" w:cs="Arial"/>
                <w:sz w:val="24"/>
                <w:szCs w:val="24"/>
                <w:lang w:eastAsia="zh-CN"/>
              </w:rPr>
              <w:t>produtos</w:t>
            </w:r>
            <w:r w:rsidR="00917613">
              <w:rPr>
                <w:rFonts w:ascii="Arial" w:hAnsi="Arial" w:cs="Arial"/>
                <w:sz w:val="24"/>
                <w:szCs w:val="24"/>
                <w:lang w:eastAsia="zh-CN"/>
              </w:rPr>
              <w:t xml:space="preserve"> e instalação</w:t>
            </w:r>
            <w:r w:rsidR="004B3EEF">
              <w:rPr>
                <w:rFonts w:ascii="Arial" w:hAnsi="Arial" w:cs="Arial"/>
                <w:sz w:val="24"/>
                <w:szCs w:val="24"/>
                <w:lang w:eastAsia="zh-CN"/>
              </w:rPr>
              <w:t xml:space="preserve"> </w:t>
            </w:r>
            <w:r w:rsidRPr="00D6386D">
              <w:rPr>
                <w:rFonts w:ascii="Arial" w:hAnsi="Arial" w:cs="Arial"/>
                <w:sz w:val="24"/>
                <w:szCs w:val="24"/>
                <w:lang w:eastAsia="zh-CN"/>
              </w:rPr>
              <w:t xml:space="preserve">devem ser </w:t>
            </w:r>
            <w:r w:rsidR="004B3EEF">
              <w:rPr>
                <w:rFonts w:ascii="Arial" w:hAnsi="Arial" w:cs="Arial"/>
                <w:sz w:val="24"/>
                <w:szCs w:val="24"/>
                <w:lang w:eastAsia="zh-CN"/>
              </w:rPr>
              <w:t xml:space="preserve">entregues </w:t>
            </w:r>
            <w:r w:rsidRPr="00D6386D">
              <w:rPr>
                <w:rFonts w:ascii="Arial" w:hAnsi="Arial" w:cs="Arial"/>
                <w:sz w:val="24"/>
                <w:szCs w:val="24"/>
                <w:lang w:eastAsia="zh-CN"/>
              </w:rPr>
              <w:t xml:space="preserve">no prazo máximo de </w:t>
            </w:r>
            <w:r w:rsidR="00BC0FAA">
              <w:rPr>
                <w:rFonts w:ascii="Arial" w:hAnsi="Arial" w:cs="Arial"/>
                <w:sz w:val="24"/>
                <w:szCs w:val="24"/>
                <w:lang w:eastAsia="zh-CN"/>
              </w:rPr>
              <w:t xml:space="preserve">até 30 (trinta) dias </w:t>
            </w:r>
            <w:r w:rsidRPr="00D6386D">
              <w:rPr>
                <w:rFonts w:ascii="Arial" w:hAnsi="Arial" w:cs="Arial"/>
                <w:sz w:val="24"/>
                <w:szCs w:val="24"/>
                <w:lang w:eastAsia="zh-CN"/>
              </w:rPr>
              <w:t xml:space="preserve">a partir do recebimento da A.F. (Autorização de Funcionamento). Caso a </w:t>
            </w:r>
            <w:r w:rsidR="004B3EEF">
              <w:rPr>
                <w:rFonts w:ascii="Arial" w:hAnsi="Arial" w:cs="Arial"/>
                <w:sz w:val="24"/>
                <w:szCs w:val="24"/>
                <w:lang w:eastAsia="zh-CN"/>
              </w:rPr>
              <w:t>entrega</w:t>
            </w:r>
            <w:r w:rsidRPr="00D6386D">
              <w:rPr>
                <w:rFonts w:ascii="Arial" w:hAnsi="Arial" w:cs="Arial"/>
                <w:sz w:val="24"/>
                <w:szCs w:val="24"/>
                <w:lang w:eastAsia="zh-CN"/>
              </w:rPr>
              <w:t xml:space="preserve"> não seja possível dentro do prazo estabelecido, a licitante deverá solicitar imediatamente a prorrogação, podendo protocolá-la </w:t>
            </w:r>
            <w:r w:rsidRPr="00D6386D">
              <w:rPr>
                <w:rFonts w:ascii="Arial" w:hAnsi="Arial" w:cs="Arial"/>
                <w:sz w:val="24"/>
                <w:szCs w:val="24"/>
                <w:lang w:eastAsia="zh-CN"/>
              </w:rPr>
              <w:lastRenderedPageBreak/>
              <w:t>também por e-mail. A concessão do prazo adicional ficará a critério da administração, que decidirá sobre sua aprovação.</w:t>
            </w:r>
          </w:p>
        </w:tc>
      </w:tr>
      <w:bookmarkEnd w:id="5"/>
      <w:tr w:rsidR="00DB0650" w:rsidRPr="00DB0650" w14:paraId="57B4212C" w14:textId="77777777" w:rsidTr="00F21249">
        <w:trPr>
          <w:jc w:val="center"/>
        </w:trPr>
        <w:tc>
          <w:tcPr>
            <w:tcW w:w="3565" w:type="dxa"/>
          </w:tcPr>
          <w:p w14:paraId="2BFDAA7F"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lastRenderedPageBreak/>
              <w:t>AMOSTRA</w:t>
            </w:r>
          </w:p>
        </w:tc>
        <w:tc>
          <w:tcPr>
            <w:tcW w:w="6495" w:type="dxa"/>
            <w:shd w:val="clear" w:color="auto" w:fill="DDDDDD"/>
          </w:tcPr>
          <w:p w14:paraId="3D82A301"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NÃO será exigida.</w:t>
            </w:r>
          </w:p>
        </w:tc>
      </w:tr>
      <w:tr w:rsidR="00DB0650" w:rsidRPr="00DB0650" w14:paraId="4833C062" w14:textId="77777777" w:rsidTr="00F21249">
        <w:trPr>
          <w:jc w:val="center"/>
        </w:trPr>
        <w:tc>
          <w:tcPr>
            <w:tcW w:w="3565" w:type="dxa"/>
          </w:tcPr>
          <w:p w14:paraId="60CADC87"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VIGÊNCIA</w:t>
            </w:r>
          </w:p>
        </w:tc>
        <w:tc>
          <w:tcPr>
            <w:tcW w:w="6495" w:type="dxa"/>
            <w:shd w:val="clear" w:color="auto" w:fill="DDDDDD"/>
          </w:tcPr>
          <w:p w14:paraId="617B09CC" w14:textId="16DD9F02" w:rsidR="00DB0650" w:rsidRPr="00DB0650" w:rsidRDefault="007C384E" w:rsidP="00F21249">
            <w:pPr>
              <w:widowControl w:val="0"/>
              <w:suppressAutoHyphens/>
              <w:jc w:val="both"/>
              <w:rPr>
                <w:rFonts w:ascii="Arial" w:hAnsi="Arial" w:cs="Arial"/>
                <w:sz w:val="24"/>
                <w:szCs w:val="24"/>
                <w:lang w:eastAsia="zh-CN"/>
              </w:rPr>
            </w:pPr>
            <w:bookmarkStart w:id="6" w:name="_Hlk191459945"/>
            <w:r w:rsidRPr="007C384E">
              <w:rPr>
                <w:rFonts w:ascii="Arial" w:hAnsi="Arial" w:cs="Arial"/>
                <w:sz w:val="24"/>
                <w:szCs w:val="24"/>
                <w:lang w:eastAsia="zh-CN"/>
              </w:rPr>
              <w:t xml:space="preserve">O contrato terá como vigência inicial </w:t>
            </w:r>
            <w:bookmarkEnd w:id="6"/>
            <w:r w:rsidR="004B3EEF">
              <w:rPr>
                <w:rFonts w:ascii="Arial" w:hAnsi="Arial" w:cs="Arial"/>
                <w:sz w:val="24"/>
                <w:szCs w:val="24"/>
                <w:lang w:eastAsia="zh-CN"/>
              </w:rPr>
              <w:t>a data de sua assinatura até 31 de dezembro de 2025.</w:t>
            </w:r>
          </w:p>
        </w:tc>
      </w:tr>
      <w:tr w:rsidR="00DB0650" w:rsidRPr="00DB0650" w14:paraId="051F121F" w14:textId="77777777" w:rsidTr="00F21249">
        <w:trPr>
          <w:jc w:val="center"/>
        </w:trPr>
        <w:tc>
          <w:tcPr>
            <w:tcW w:w="3565" w:type="dxa"/>
          </w:tcPr>
          <w:p w14:paraId="04685150"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RENOVAÇÃO</w:t>
            </w:r>
          </w:p>
        </w:tc>
        <w:tc>
          <w:tcPr>
            <w:tcW w:w="6495" w:type="dxa"/>
            <w:shd w:val="clear" w:color="auto" w:fill="DDDDDD"/>
          </w:tcPr>
          <w:p w14:paraId="31041825" w14:textId="28C713C3" w:rsidR="00DB0650" w:rsidRPr="00DB0650" w:rsidRDefault="004B3EEF" w:rsidP="00F21249">
            <w:pPr>
              <w:widowControl w:val="0"/>
              <w:suppressAutoHyphens/>
              <w:jc w:val="both"/>
              <w:rPr>
                <w:rFonts w:ascii="Arial" w:hAnsi="Arial" w:cs="Arial"/>
                <w:sz w:val="24"/>
                <w:szCs w:val="24"/>
                <w:lang w:eastAsia="zh-CN"/>
              </w:rPr>
            </w:pPr>
            <w:r>
              <w:rPr>
                <w:rFonts w:ascii="Arial" w:hAnsi="Arial" w:cs="Arial"/>
                <w:sz w:val="24"/>
                <w:szCs w:val="24"/>
                <w:lang w:eastAsia="zh-CN"/>
              </w:rPr>
              <w:t>Não haverá renovação contratual.</w:t>
            </w:r>
          </w:p>
        </w:tc>
      </w:tr>
      <w:tr w:rsidR="00DB0650" w:rsidRPr="00DB0650" w14:paraId="55965FCB" w14:textId="77777777" w:rsidTr="00F21249">
        <w:trPr>
          <w:jc w:val="center"/>
        </w:trPr>
        <w:tc>
          <w:tcPr>
            <w:tcW w:w="3565" w:type="dxa"/>
          </w:tcPr>
          <w:p w14:paraId="1406D81A" w14:textId="743E3BFD"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 xml:space="preserve">ÍNDICE DE </w:t>
            </w:r>
            <w:r w:rsidR="00CD1557">
              <w:rPr>
                <w:rFonts w:ascii="Arial" w:hAnsi="Arial" w:cs="Arial"/>
                <w:sz w:val="24"/>
                <w:szCs w:val="24"/>
                <w:lang w:eastAsia="zh-CN"/>
              </w:rPr>
              <w:t>REAJUSTAMENTO DE PREÇOS</w:t>
            </w:r>
          </w:p>
        </w:tc>
        <w:tc>
          <w:tcPr>
            <w:tcW w:w="6495" w:type="dxa"/>
            <w:shd w:val="clear" w:color="auto" w:fill="DDDDDD"/>
          </w:tcPr>
          <w:p w14:paraId="659D10B2" w14:textId="05C806D6" w:rsidR="00DB0650" w:rsidRPr="00DB0650" w:rsidRDefault="004B3EEF" w:rsidP="00F21249">
            <w:pPr>
              <w:widowControl w:val="0"/>
              <w:suppressAutoHyphens/>
              <w:jc w:val="both"/>
              <w:rPr>
                <w:rFonts w:ascii="Arial" w:hAnsi="Arial" w:cs="Arial"/>
                <w:sz w:val="24"/>
                <w:szCs w:val="24"/>
                <w:lang w:eastAsia="zh-CN"/>
              </w:rPr>
            </w:pPr>
            <w:r>
              <w:rPr>
                <w:rFonts w:ascii="Arial" w:hAnsi="Arial" w:cs="Arial"/>
                <w:sz w:val="24"/>
                <w:szCs w:val="24"/>
                <w:lang w:eastAsia="zh-CN"/>
              </w:rPr>
              <w:t>Não se aplica.</w:t>
            </w:r>
          </w:p>
        </w:tc>
      </w:tr>
      <w:tr w:rsidR="00DB0650" w:rsidRPr="00DB0650" w14:paraId="66FB8D43" w14:textId="77777777" w:rsidTr="00F21249">
        <w:trPr>
          <w:jc w:val="center"/>
        </w:trPr>
        <w:tc>
          <w:tcPr>
            <w:tcW w:w="3565" w:type="dxa"/>
          </w:tcPr>
          <w:p w14:paraId="04E5D481"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PONTO DE DESTAQUE</w:t>
            </w:r>
          </w:p>
        </w:tc>
        <w:tc>
          <w:tcPr>
            <w:tcW w:w="6495" w:type="dxa"/>
            <w:shd w:val="clear" w:color="auto" w:fill="FFFF00"/>
          </w:tcPr>
          <w:p w14:paraId="0015FF9B" w14:textId="77777777" w:rsidR="00DB0650" w:rsidRPr="00DB0650" w:rsidRDefault="00DB0650" w:rsidP="00F21249">
            <w:pPr>
              <w:widowControl w:val="0"/>
              <w:suppressAutoHyphens/>
              <w:jc w:val="both"/>
              <w:rPr>
                <w:rFonts w:ascii="Arial" w:hAnsi="Arial" w:cs="Arial"/>
                <w:b/>
                <w:bCs/>
                <w:sz w:val="24"/>
                <w:szCs w:val="24"/>
                <w:lang w:eastAsia="zh-CN"/>
              </w:rPr>
            </w:pPr>
            <w:r w:rsidRPr="00DB0650">
              <w:rPr>
                <w:rFonts w:ascii="Arial" w:hAnsi="Arial" w:cs="Arial"/>
                <w:b/>
                <w:bCs/>
                <w:sz w:val="24"/>
                <w:szCs w:val="24"/>
                <w:lang w:eastAsia="zh-CN"/>
              </w:rPr>
              <w:t>Os itens descritos no portal COMPRASGOV CATMAT/CATSERV são apenas para operacionalização do pregão.</w:t>
            </w:r>
          </w:p>
        </w:tc>
      </w:tr>
      <w:tr w:rsidR="00DB0650" w:rsidRPr="00DB0650" w14:paraId="0AE78676" w14:textId="77777777" w:rsidTr="00F21249">
        <w:trPr>
          <w:jc w:val="center"/>
        </w:trPr>
        <w:tc>
          <w:tcPr>
            <w:tcW w:w="3565" w:type="dxa"/>
          </w:tcPr>
          <w:p w14:paraId="5B6726C5" w14:textId="77777777" w:rsidR="00DB0650" w:rsidRPr="00DB0650" w:rsidRDefault="00DB0650" w:rsidP="00F21249">
            <w:pPr>
              <w:widowControl w:val="0"/>
              <w:suppressAutoHyphens/>
              <w:jc w:val="both"/>
              <w:rPr>
                <w:rFonts w:ascii="Arial" w:hAnsi="Arial" w:cs="Arial"/>
                <w:sz w:val="24"/>
                <w:szCs w:val="24"/>
                <w:lang w:eastAsia="zh-CN"/>
              </w:rPr>
            </w:pPr>
            <w:r w:rsidRPr="00DB0650">
              <w:rPr>
                <w:rFonts w:ascii="Arial" w:hAnsi="Arial" w:cs="Arial"/>
                <w:sz w:val="24"/>
                <w:szCs w:val="24"/>
                <w:lang w:eastAsia="zh-CN"/>
              </w:rPr>
              <w:t>DIVERGÊNCIAS CATMAT/CATSERV</w:t>
            </w:r>
          </w:p>
        </w:tc>
        <w:tc>
          <w:tcPr>
            <w:tcW w:w="6495" w:type="dxa"/>
            <w:shd w:val="clear" w:color="auto" w:fill="FFFF00"/>
          </w:tcPr>
          <w:p w14:paraId="1F473C78" w14:textId="77777777" w:rsidR="00DB0650" w:rsidRPr="00DB0650" w:rsidRDefault="00DB0650" w:rsidP="00F21249">
            <w:pPr>
              <w:widowControl w:val="0"/>
              <w:suppressAutoHyphens/>
              <w:jc w:val="both"/>
              <w:rPr>
                <w:rFonts w:ascii="Arial" w:hAnsi="Arial" w:cs="Arial"/>
                <w:b/>
                <w:bCs/>
                <w:sz w:val="24"/>
                <w:szCs w:val="24"/>
                <w:lang w:eastAsia="zh-CN"/>
              </w:rPr>
            </w:pPr>
            <w:r w:rsidRPr="00DB0650">
              <w:rPr>
                <w:rFonts w:ascii="Arial" w:hAnsi="Arial" w:cs="Arial"/>
                <w:b/>
                <w:bCs/>
                <w:sz w:val="24"/>
                <w:szCs w:val="24"/>
                <w:lang w:eastAsia="zh-CN"/>
              </w:rPr>
              <w:t>Em caso de divergências na descrição do objeto entre o Portal COMPRASGOV (CATMAT/CATSERV) e o Termo de Referência, assim como no edital e em seus demais anexos, a especificação contida no Termo de Referência, no próprio edital e em seus anexos assume primazia absoluta. Essa determinação vigorará em todas as circunstâncias, garantindo a coerência e a integridade das diretrizes estabelecidas para o processo licitatório.</w:t>
            </w:r>
          </w:p>
        </w:tc>
      </w:tr>
    </w:tbl>
    <w:p w14:paraId="6A0996CA" w14:textId="77777777" w:rsidR="00DB0650" w:rsidRPr="00DB0650" w:rsidRDefault="00DB0650" w:rsidP="00DB0650">
      <w:pPr>
        <w:widowControl w:val="0"/>
        <w:suppressAutoHyphens/>
        <w:spacing w:line="240" w:lineRule="auto"/>
        <w:jc w:val="both"/>
        <w:rPr>
          <w:rFonts w:eastAsia="Times New Roman"/>
          <w:b/>
          <w:sz w:val="24"/>
          <w:szCs w:val="24"/>
          <w:lang w:eastAsia="zh-CN"/>
        </w:rPr>
      </w:pPr>
    </w:p>
    <w:p w14:paraId="0CEABA5F" w14:textId="77777777" w:rsidR="00DB0650" w:rsidRPr="00DB0650" w:rsidRDefault="00DB0650" w:rsidP="00DB0650">
      <w:pPr>
        <w:widowControl w:val="0"/>
        <w:suppressAutoHyphens/>
        <w:spacing w:line="240" w:lineRule="auto"/>
        <w:jc w:val="both"/>
        <w:rPr>
          <w:rFonts w:eastAsia="Times New Roman"/>
          <w:sz w:val="24"/>
          <w:szCs w:val="24"/>
          <w:lang w:eastAsia="zh-CN"/>
        </w:rPr>
      </w:pPr>
      <w:r w:rsidRPr="00DB0650">
        <w:rPr>
          <w:rFonts w:eastAsia="Times New Roman"/>
          <w:b/>
          <w:sz w:val="24"/>
          <w:szCs w:val="24"/>
          <w:lang w:eastAsia="zh-CN"/>
        </w:rPr>
        <w:t>02. DO OBJETO DA LICITAÇÃO</w:t>
      </w:r>
    </w:p>
    <w:p w14:paraId="23FC9313" w14:textId="77777777" w:rsidR="00DB0650" w:rsidRPr="00DB0650" w:rsidRDefault="00DB0650" w:rsidP="00DB0650">
      <w:pPr>
        <w:widowControl w:val="0"/>
        <w:suppressAutoHyphens/>
        <w:spacing w:line="240" w:lineRule="auto"/>
        <w:rPr>
          <w:rFonts w:eastAsia="Times New Roman"/>
          <w:sz w:val="24"/>
          <w:szCs w:val="24"/>
          <w:lang w:eastAsia="zh-CN"/>
        </w:rPr>
      </w:pPr>
    </w:p>
    <w:p w14:paraId="494355D8" w14:textId="013DD6B4" w:rsidR="00917613" w:rsidRPr="00917613" w:rsidRDefault="00DB0650" w:rsidP="00917613">
      <w:pPr>
        <w:spacing w:line="360" w:lineRule="auto"/>
        <w:jc w:val="both"/>
        <w:rPr>
          <w:rFonts w:eastAsia="Times New Roman"/>
          <w:sz w:val="24"/>
          <w:szCs w:val="24"/>
          <w:lang w:eastAsia="zh-CN"/>
        </w:rPr>
      </w:pPr>
      <w:r w:rsidRPr="00DB0650">
        <w:rPr>
          <w:rFonts w:eastAsia="Times New Roman"/>
          <w:b/>
          <w:bCs/>
          <w:sz w:val="24"/>
          <w:szCs w:val="24"/>
          <w:lang w:eastAsia="zh-CN"/>
        </w:rPr>
        <w:t xml:space="preserve">02.01. </w:t>
      </w:r>
      <w:bookmarkStart w:id="7" w:name="_Hlk179726494"/>
      <w:r w:rsidR="00917613" w:rsidRPr="00917613">
        <w:rPr>
          <w:rFonts w:eastAsia="Times New Roman"/>
          <w:b/>
          <w:bCs/>
          <w:sz w:val="24"/>
          <w:szCs w:val="24"/>
          <w:lang w:eastAsia="zh-CN"/>
        </w:rPr>
        <w:t>Contratação Exclusiva de ME, EPP ou Equiparadas</w:t>
      </w:r>
      <w:r w:rsidR="00917613" w:rsidRPr="00917613">
        <w:rPr>
          <w:rFonts w:eastAsia="Times New Roman"/>
          <w:sz w:val="24"/>
          <w:szCs w:val="24"/>
          <w:lang w:eastAsia="zh-CN"/>
        </w:rPr>
        <w:t xml:space="preserve"> para fornecimento de: </w:t>
      </w:r>
      <w:r w:rsidR="00917613" w:rsidRPr="00917613">
        <w:rPr>
          <w:rFonts w:eastAsia="Times New Roman"/>
          <w:b/>
          <w:bCs/>
          <w:sz w:val="24"/>
          <w:szCs w:val="24"/>
          <w:lang w:eastAsia="zh-CN"/>
        </w:rPr>
        <w:t>ITEM 01</w:t>
      </w:r>
      <w:r w:rsidR="00917613" w:rsidRPr="00917613">
        <w:rPr>
          <w:rFonts w:eastAsia="Times New Roman"/>
          <w:sz w:val="24"/>
          <w:szCs w:val="24"/>
          <w:lang w:eastAsia="zh-CN"/>
        </w:rPr>
        <w:t xml:space="preserve"> - 190 m² divisórias em drywall, sem pintura – para área seca</w:t>
      </w:r>
      <w:r w:rsidR="00917613">
        <w:rPr>
          <w:rFonts w:eastAsia="Times New Roman"/>
          <w:sz w:val="24"/>
          <w:szCs w:val="24"/>
          <w:lang w:eastAsia="zh-CN"/>
        </w:rPr>
        <w:t xml:space="preserve"> </w:t>
      </w:r>
      <w:r w:rsidR="00917613" w:rsidRPr="00917613">
        <w:rPr>
          <w:rFonts w:eastAsia="Times New Roman"/>
          <w:sz w:val="24"/>
          <w:szCs w:val="24"/>
          <w:lang w:eastAsia="zh-CN"/>
        </w:rPr>
        <w:t xml:space="preserve">(divisórias deverão conter altura de 2m50cm), instaladas; </w:t>
      </w:r>
      <w:r w:rsidR="00917613" w:rsidRPr="00917613">
        <w:rPr>
          <w:rFonts w:eastAsia="Times New Roman"/>
          <w:b/>
          <w:bCs/>
          <w:sz w:val="24"/>
          <w:szCs w:val="24"/>
          <w:lang w:eastAsia="zh-CN"/>
        </w:rPr>
        <w:t>ITEM 02</w:t>
      </w:r>
      <w:r w:rsidR="00917613" w:rsidRPr="00917613">
        <w:rPr>
          <w:rFonts w:eastAsia="Times New Roman"/>
          <w:sz w:val="24"/>
          <w:szCs w:val="24"/>
          <w:lang w:eastAsia="zh-CN"/>
        </w:rPr>
        <w:t xml:space="preserve"> - 22 m² de meias divisórias em drywall, sem pintura – para área seca</w:t>
      </w:r>
      <w:r w:rsidR="00917613">
        <w:rPr>
          <w:rFonts w:eastAsia="Times New Roman"/>
          <w:sz w:val="24"/>
          <w:szCs w:val="24"/>
          <w:lang w:eastAsia="zh-CN"/>
        </w:rPr>
        <w:t xml:space="preserve"> </w:t>
      </w:r>
      <w:r w:rsidR="00917613" w:rsidRPr="00917613">
        <w:rPr>
          <w:rFonts w:eastAsia="Times New Roman"/>
          <w:sz w:val="24"/>
          <w:szCs w:val="24"/>
          <w:lang w:eastAsia="zh-CN"/>
        </w:rPr>
        <w:t xml:space="preserve">(divisórias deverão conter altura de 1m25cm), instaladas; </w:t>
      </w:r>
      <w:r w:rsidR="00917613" w:rsidRPr="00917613">
        <w:rPr>
          <w:rFonts w:eastAsia="Times New Roman"/>
          <w:b/>
          <w:bCs/>
          <w:sz w:val="24"/>
          <w:szCs w:val="24"/>
          <w:lang w:eastAsia="zh-CN"/>
        </w:rPr>
        <w:t>ITEM 03</w:t>
      </w:r>
      <w:r w:rsidR="00917613" w:rsidRPr="00917613">
        <w:rPr>
          <w:rFonts w:eastAsia="Times New Roman"/>
          <w:sz w:val="24"/>
          <w:szCs w:val="24"/>
          <w:lang w:eastAsia="zh-CN"/>
        </w:rPr>
        <w:t xml:space="preserve"> - 6 m² de divisórias em vidro transparente de 10mm de espessura para drywall</w:t>
      </w:r>
      <w:r w:rsidR="00917613">
        <w:rPr>
          <w:rFonts w:eastAsia="Times New Roman"/>
          <w:sz w:val="24"/>
          <w:szCs w:val="24"/>
          <w:lang w:eastAsia="zh-CN"/>
        </w:rPr>
        <w:t xml:space="preserve"> </w:t>
      </w:r>
      <w:r w:rsidR="00917613" w:rsidRPr="00917613">
        <w:rPr>
          <w:rFonts w:eastAsia="Times New Roman"/>
          <w:sz w:val="24"/>
          <w:szCs w:val="24"/>
          <w:lang w:eastAsia="zh-CN"/>
        </w:rPr>
        <w:t xml:space="preserve">(vidros com 1m de altura), instaladas; </w:t>
      </w:r>
      <w:r w:rsidR="00917613" w:rsidRPr="00917613">
        <w:rPr>
          <w:rFonts w:eastAsia="Times New Roman"/>
          <w:b/>
          <w:bCs/>
          <w:sz w:val="24"/>
          <w:szCs w:val="24"/>
          <w:lang w:eastAsia="zh-CN"/>
        </w:rPr>
        <w:t>ITEM 04</w:t>
      </w:r>
      <w:r w:rsidR="00917613" w:rsidRPr="00917613">
        <w:rPr>
          <w:rFonts w:eastAsia="Times New Roman"/>
          <w:sz w:val="24"/>
          <w:szCs w:val="24"/>
          <w:lang w:eastAsia="zh-CN"/>
        </w:rPr>
        <w:t xml:space="preserve"> - 2 peças de janelas de vidro 1m x 1m instaladas; </w:t>
      </w:r>
      <w:r w:rsidR="00917613" w:rsidRPr="00917613">
        <w:rPr>
          <w:rFonts w:eastAsia="Times New Roman"/>
          <w:b/>
          <w:bCs/>
          <w:sz w:val="24"/>
          <w:szCs w:val="24"/>
          <w:lang w:eastAsia="zh-CN"/>
        </w:rPr>
        <w:t>ITEM 05</w:t>
      </w:r>
      <w:r w:rsidR="00917613" w:rsidRPr="00917613">
        <w:rPr>
          <w:rFonts w:eastAsia="Times New Roman"/>
          <w:sz w:val="24"/>
          <w:szCs w:val="24"/>
          <w:lang w:eastAsia="zh-CN"/>
        </w:rPr>
        <w:t xml:space="preserve"> - 3 peças de janela de vidro 1m,50cm x 1m instaladas; </w:t>
      </w:r>
      <w:r w:rsidR="00917613" w:rsidRPr="00917613">
        <w:rPr>
          <w:rFonts w:eastAsia="Times New Roman"/>
          <w:b/>
          <w:bCs/>
          <w:sz w:val="24"/>
          <w:szCs w:val="24"/>
          <w:lang w:eastAsia="zh-CN"/>
        </w:rPr>
        <w:t>ITEM 06</w:t>
      </w:r>
      <w:r w:rsidR="00917613" w:rsidRPr="00917613">
        <w:rPr>
          <w:rFonts w:eastAsia="Times New Roman"/>
          <w:sz w:val="24"/>
          <w:szCs w:val="24"/>
          <w:lang w:eastAsia="zh-CN"/>
        </w:rPr>
        <w:t xml:space="preserve"> - 16 peças de portas completas para drywall com guarnições 0,80 x 2,10, instaladas; </w:t>
      </w:r>
      <w:r w:rsidR="00917613" w:rsidRPr="00917613">
        <w:rPr>
          <w:rFonts w:eastAsia="Times New Roman"/>
          <w:b/>
          <w:bCs/>
          <w:sz w:val="24"/>
          <w:szCs w:val="24"/>
          <w:lang w:eastAsia="zh-CN"/>
        </w:rPr>
        <w:t>ITEM 07</w:t>
      </w:r>
      <w:r w:rsidR="00917613" w:rsidRPr="00917613">
        <w:rPr>
          <w:rFonts w:eastAsia="Times New Roman"/>
          <w:sz w:val="24"/>
          <w:szCs w:val="24"/>
          <w:lang w:eastAsia="zh-CN"/>
        </w:rPr>
        <w:t xml:space="preserve"> - 4 peças de portas balcão (meia-porta) para drywall com guarnições 0,80 x 1,25, instaladas.</w:t>
      </w:r>
    </w:p>
    <w:p w14:paraId="37411483" w14:textId="77777777" w:rsidR="00917613" w:rsidRPr="00917613" w:rsidRDefault="00917613" w:rsidP="00917613">
      <w:pPr>
        <w:spacing w:line="360" w:lineRule="auto"/>
        <w:jc w:val="both"/>
        <w:rPr>
          <w:rFonts w:eastAsia="Times New Roman"/>
          <w:b/>
          <w:bCs/>
          <w:sz w:val="24"/>
          <w:szCs w:val="24"/>
          <w:lang w:eastAsia="zh-CN"/>
        </w:rPr>
      </w:pPr>
    </w:p>
    <w:p w14:paraId="3B79A40D" w14:textId="15C3D7F4" w:rsidR="0001569F" w:rsidRPr="00917613" w:rsidRDefault="00917613" w:rsidP="00917613">
      <w:pPr>
        <w:spacing w:line="360" w:lineRule="auto"/>
        <w:jc w:val="both"/>
        <w:rPr>
          <w:rFonts w:eastAsia="Times New Roman"/>
          <w:color w:val="000000"/>
          <w:sz w:val="24"/>
          <w:szCs w:val="24"/>
        </w:rPr>
      </w:pPr>
      <w:r w:rsidRPr="00DB0650">
        <w:rPr>
          <w:rFonts w:eastAsia="Times New Roman"/>
          <w:b/>
          <w:bCs/>
          <w:sz w:val="24"/>
          <w:szCs w:val="24"/>
          <w:lang w:eastAsia="zh-CN"/>
        </w:rPr>
        <w:t>02.0</w:t>
      </w:r>
      <w:r>
        <w:rPr>
          <w:rFonts w:eastAsia="Times New Roman"/>
          <w:b/>
          <w:bCs/>
          <w:sz w:val="24"/>
          <w:szCs w:val="24"/>
          <w:lang w:eastAsia="zh-CN"/>
        </w:rPr>
        <w:t>2</w:t>
      </w:r>
      <w:r w:rsidRPr="00DB0650">
        <w:rPr>
          <w:rFonts w:eastAsia="Times New Roman"/>
          <w:b/>
          <w:bCs/>
          <w:sz w:val="24"/>
          <w:szCs w:val="24"/>
          <w:lang w:eastAsia="zh-CN"/>
        </w:rPr>
        <w:t xml:space="preserve">. </w:t>
      </w:r>
      <w:r w:rsidRPr="00917613">
        <w:rPr>
          <w:rFonts w:eastAsia="Times New Roman"/>
          <w:sz w:val="24"/>
          <w:szCs w:val="24"/>
          <w:lang w:eastAsia="zh-CN"/>
        </w:rPr>
        <w:t>Todas as peças necessárias para a instalação do DRYWALL, incluindo aquelas para as portas, vidros e janelas, como, por exemplo, parafusos, montantes, perfis, entre outros, DEVEM estar inclusas.</w:t>
      </w:r>
    </w:p>
    <w:bookmarkEnd w:id="7"/>
    <w:p w14:paraId="233AFEBB" w14:textId="77777777" w:rsidR="00DB0650" w:rsidRPr="00DB0650" w:rsidRDefault="00DB0650" w:rsidP="00DB0650">
      <w:pPr>
        <w:jc w:val="both"/>
        <w:rPr>
          <w:b/>
          <w:bCs/>
          <w:sz w:val="24"/>
          <w:szCs w:val="24"/>
          <w:lang w:eastAsia="zh-CN"/>
        </w:rPr>
      </w:pPr>
    </w:p>
    <w:p w14:paraId="294B06C1" w14:textId="77777777" w:rsidR="00DB0650" w:rsidRPr="00DB0650" w:rsidRDefault="00DB0650" w:rsidP="00DB0650">
      <w:pPr>
        <w:jc w:val="both"/>
        <w:rPr>
          <w:b/>
          <w:bCs/>
          <w:sz w:val="24"/>
          <w:szCs w:val="24"/>
          <w:lang w:eastAsia="zh-CN"/>
        </w:rPr>
      </w:pPr>
      <w:r w:rsidRPr="00DB0650">
        <w:rPr>
          <w:b/>
          <w:bCs/>
          <w:sz w:val="24"/>
          <w:szCs w:val="24"/>
          <w:lang w:eastAsia="zh-CN"/>
        </w:rPr>
        <w:t>03. DISPOSIÇÕES PRELIMINARES</w:t>
      </w:r>
    </w:p>
    <w:p w14:paraId="3E4EE425" w14:textId="77777777" w:rsidR="00DB0650" w:rsidRPr="00DB0650" w:rsidRDefault="00DB0650" w:rsidP="00DB0650">
      <w:pPr>
        <w:widowControl w:val="0"/>
        <w:suppressAutoHyphens/>
        <w:spacing w:line="240" w:lineRule="auto"/>
        <w:jc w:val="both"/>
        <w:rPr>
          <w:rFonts w:eastAsia="Times New Roman"/>
          <w:color w:val="000000"/>
          <w:sz w:val="24"/>
          <w:szCs w:val="24"/>
          <w:lang w:eastAsia="zh-CN"/>
        </w:rPr>
      </w:pPr>
    </w:p>
    <w:p w14:paraId="73932499" w14:textId="77777777" w:rsidR="00DB0650" w:rsidRPr="00DB0650" w:rsidRDefault="00DB0650" w:rsidP="00DB0650">
      <w:pPr>
        <w:widowControl w:val="0"/>
        <w:suppressAutoHyphens/>
        <w:spacing w:line="360" w:lineRule="auto"/>
        <w:ind w:right="42"/>
        <w:jc w:val="both"/>
        <w:rPr>
          <w:rFonts w:eastAsia="Times New Roman"/>
          <w:color w:val="000000"/>
          <w:sz w:val="24"/>
          <w:szCs w:val="24"/>
          <w:lang w:eastAsia="ja-JP"/>
        </w:rPr>
      </w:pPr>
      <w:r w:rsidRPr="00DB0650">
        <w:rPr>
          <w:rFonts w:eastAsia="Times New Roman"/>
          <w:b/>
          <w:color w:val="000000"/>
          <w:sz w:val="24"/>
          <w:szCs w:val="24"/>
          <w:lang w:eastAsia="ja-JP"/>
        </w:rPr>
        <w:t>03.01</w:t>
      </w:r>
      <w:r w:rsidRPr="00DB0650">
        <w:rPr>
          <w:rFonts w:eastAsia="Times New Roman"/>
          <w:color w:val="000000"/>
          <w:sz w:val="24"/>
          <w:szCs w:val="24"/>
          <w:lang w:eastAsia="ja-JP"/>
        </w:rPr>
        <w:t xml:space="preserve"> O licitante que abandonar o certame, deixando de enviar a documentação solicitada, será DESCLASSIFICADO e estará sujeito às sanções previstas na legislação.</w:t>
      </w:r>
    </w:p>
    <w:p w14:paraId="6EEFF485" w14:textId="77777777" w:rsidR="00DB0650" w:rsidRDefault="00DB0650" w:rsidP="00DB0650">
      <w:pPr>
        <w:widowControl w:val="0"/>
        <w:suppressAutoHyphens/>
        <w:spacing w:line="360" w:lineRule="auto"/>
        <w:ind w:right="42"/>
        <w:jc w:val="both"/>
        <w:rPr>
          <w:rFonts w:eastAsia="Times New Roman"/>
          <w:color w:val="000000"/>
          <w:sz w:val="24"/>
          <w:szCs w:val="24"/>
          <w:lang w:eastAsia="ja-JP"/>
        </w:rPr>
      </w:pPr>
    </w:p>
    <w:p w14:paraId="068484BC" w14:textId="77777777" w:rsidR="00DB0650" w:rsidRPr="00DB0650" w:rsidRDefault="00DB0650" w:rsidP="00DB0650">
      <w:pPr>
        <w:widowControl w:val="0"/>
        <w:suppressAutoHyphens/>
        <w:spacing w:line="360" w:lineRule="auto"/>
        <w:ind w:right="42"/>
        <w:jc w:val="both"/>
        <w:rPr>
          <w:rFonts w:eastAsia="Times New Roman"/>
          <w:color w:val="000000"/>
          <w:sz w:val="24"/>
          <w:szCs w:val="24"/>
          <w:lang w:eastAsia="ja-JP"/>
        </w:rPr>
      </w:pPr>
      <w:r w:rsidRPr="00DB0650">
        <w:rPr>
          <w:rFonts w:eastAsia="Times New Roman"/>
          <w:b/>
          <w:bCs/>
          <w:color w:val="000000"/>
          <w:sz w:val="24"/>
          <w:szCs w:val="24"/>
          <w:lang w:eastAsia="ja-JP"/>
        </w:rPr>
        <w:t>03.02</w:t>
      </w:r>
      <w:r w:rsidRPr="00DB0650">
        <w:rPr>
          <w:rFonts w:eastAsia="Times New Roman"/>
          <w:color w:val="000000"/>
          <w:sz w:val="24"/>
          <w:szCs w:val="24"/>
          <w:lang w:eastAsia="ja-JP"/>
        </w:rPr>
        <w:t xml:space="preserve"> Todos os documentos deste Edital são complementares entre si. Caso haja alguma omissão em um pode ser complementado por outro desde que descrito no próprio edital ou anexo deste, sem que haja conflito de interesse.</w:t>
      </w:r>
    </w:p>
    <w:p w14:paraId="24E4E1DC" w14:textId="77777777" w:rsidR="00DB0650" w:rsidRPr="00DB0650" w:rsidRDefault="00DB0650" w:rsidP="00DB0650">
      <w:pPr>
        <w:widowControl w:val="0"/>
        <w:suppressAutoHyphens/>
        <w:spacing w:line="360" w:lineRule="auto"/>
        <w:ind w:right="42"/>
        <w:jc w:val="both"/>
        <w:rPr>
          <w:rFonts w:eastAsia="Times New Roman"/>
          <w:color w:val="000000"/>
          <w:sz w:val="24"/>
          <w:szCs w:val="24"/>
          <w:lang w:eastAsia="ja-JP"/>
        </w:rPr>
      </w:pPr>
    </w:p>
    <w:p w14:paraId="7BB98C49" w14:textId="77777777" w:rsidR="00DB0650" w:rsidRPr="00DB0650" w:rsidRDefault="00DB0650" w:rsidP="00DB0650">
      <w:pPr>
        <w:widowControl w:val="0"/>
        <w:suppressAutoHyphens/>
        <w:spacing w:line="360" w:lineRule="auto"/>
        <w:ind w:right="42"/>
        <w:jc w:val="both"/>
        <w:rPr>
          <w:rFonts w:eastAsia="Times New Roman"/>
          <w:color w:val="000000"/>
          <w:sz w:val="24"/>
          <w:szCs w:val="24"/>
          <w:lang w:eastAsia="ja-JP"/>
        </w:rPr>
      </w:pPr>
      <w:r w:rsidRPr="00DB0650">
        <w:rPr>
          <w:rFonts w:eastAsia="Times New Roman"/>
          <w:b/>
          <w:bCs/>
          <w:color w:val="000000"/>
          <w:sz w:val="24"/>
          <w:szCs w:val="24"/>
          <w:lang w:eastAsia="ja-JP"/>
        </w:rPr>
        <w:t>03.03</w:t>
      </w:r>
      <w:r w:rsidRPr="00DB0650">
        <w:rPr>
          <w:rFonts w:eastAsia="Times New Roman"/>
          <w:color w:val="000000"/>
          <w:sz w:val="24"/>
          <w:szCs w:val="24"/>
          <w:lang w:eastAsia="ja-JP"/>
        </w:rPr>
        <w:t xml:space="preserve"> Admissibilidade da Assinatura Digital: Para a formalização dos contratos relacionados a este edital, é permitida a utilização de assinatura digital, que deve ser realizada em conformidade com a legislação vigente.</w:t>
      </w:r>
    </w:p>
    <w:p w14:paraId="1847C4C8" w14:textId="77777777" w:rsidR="00DB0650" w:rsidRPr="00DB0650" w:rsidRDefault="00DB0650" w:rsidP="00DB0650">
      <w:pPr>
        <w:widowControl w:val="0"/>
        <w:suppressAutoHyphens/>
        <w:spacing w:line="360" w:lineRule="auto"/>
        <w:ind w:right="42"/>
        <w:jc w:val="both"/>
        <w:rPr>
          <w:rFonts w:eastAsia="Times New Roman"/>
          <w:color w:val="000000"/>
          <w:sz w:val="24"/>
          <w:szCs w:val="24"/>
          <w:lang w:eastAsia="ja-JP"/>
        </w:rPr>
      </w:pPr>
    </w:p>
    <w:p w14:paraId="1454F4AA" w14:textId="77777777" w:rsidR="00DB0650" w:rsidRPr="00DB0650" w:rsidRDefault="00DB0650" w:rsidP="00DB0650">
      <w:pPr>
        <w:widowControl w:val="0"/>
        <w:suppressAutoHyphens/>
        <w:spacing w:line="360" w:lineRule="auto"/>
        <w:ind w:right="42"/>
        <w:jc w:val="both"/>
        <w:rPr>
          <w:rFonts w:eastAsia="Times New Roman"/>
          <w:color w:val="000000"/>
          <w:sz w:val="24"/>
          <w:szCs w:val="24"/>
          <w:lang w:eastAsia="ja-JP"/>
        </w:rPr>
      </w:pPr>
      <w:r w:rsidRPr="00721033">
        <w:rPr>
          <w:rFonts w:eastAsia="Times New Roman"/>
          <w:b/>
          <w:bCs/>
          <w:color w:val="000000"/>
          <w:sz w:val="24"/>
          <w:szCs w:val="24"/>
          <w:lang w:eastAsia="ja-JP"/>
        </w:rPr>
        <w:t>03.03.01</w:t>
      </w:r>
      <w:r w:rsidRPr="00DB0650">
        <w:rPr>
          <w:rFonts w:eastAsia="Times New Roman"/>
          <w:color w:val="000000"/>
          <w:sz w:val="24"/>
          <w:szCs w:val="24"/>
          <w:lang w:eastAsia="ja-JP"/>
        </w:rPr>
        <w:t xml:space="preserve"> Responsável pela Assinatura: A assinatura digital deve ser realizada exclusivamente pela pessoa física que atua como administradora da empresa, ou pelo seu representante legal, sendo vedada a assinatura pela pessoa jurídica.</w:t>
      </w:r>
    </w:p>
    <w:p w14:paraId="1A3AE697" w14:textId="77777777" w:rsidR="00DB0650" w:rsidRPr="00DB0650" w:rsidRDefault="00DB0650" w:rsidP="00DB0650">
      <w:pPr>
        <w:widowControl w:val="0"/>
        <w:suppressAutoHyphens/>
        <w:spacing w:line="360" w:lineRule="auto"/>
        <w:ind w:right="42"/>
        <w:jc w:val="both"/>
        <w:rPr>
          <w:rFonts w:eastAsia="Times New Roman"/>
          <w:color w:val="000000"/>
          <w:sz w:val="24"/>
          <w:szCs w:val="24"/>
          <w:lang w:eastAsia="ja-JP"/>
        </w:rPr>
      </w:pPr>
    </w:p>
    <w:p w14:paraId="66A403D2" w14:textId="578EAD6B" w:rsidR="00DB0650" w:rsidRDefault="00DB0650" w:rsidP="00DB0650">
      <w:pPr>
        <w:widowControl w:val="0"/>
        <w:suppressAutoHyphens/>
        <w:spacing w:line="360" w:lineRule="auto"/>
        <w:ind w:right="42"/>
        <w:jc w:val="both"/>
        <w:rPr>
          <w:rFonts w:eastAsia="Times New Roman"/>
          <w:color w:val="000000"/>
          <w:sz w:val="24"/>
          <w:szCs w:val="24"/>
          <w:lang w:eastAsia="ja-JP"/>
        </w:rPr>
      </w:pPr>
      <w:r w:rsidRPr="00721033">
        <w:rPr>
          <w:rFonts w:eastAsia="Times New Roman"/>
          <w:b/>
          <w:bCs/>
          <w:color w:val="000000"/>
          <w:sz w:val="24"/>
          <w:szCs w:val="24"/>
          <w:lang w:eastAsia="ja-JP"/>
        </w:rPr>
        <w:t>03.03.02</w:t>
      </w:r>
      <w:r w:rsidRPr="00DB0650">
        <w:rPr>
          <w:rFonts w:eastAsia="Times New Roman"/>
          <w:color w:val="000000"/>
          <w:sz w:val="24"/>
          <w:szCs w:val="24"/>
          <w:lang w:eastAsia="ja-JP"/>
        </w:rPr>
        <w:t xml:space="preserve"> Validade e Conformidade: A assinatura digital deve atender aos requisitos legais de segurança e autenticidade, garantindo a validade jurídica dos documentos eletrônicos.</w:t>
      </w:r>
    </w:p>
    <w:p w14:paraId="5FA57A17" w14:textId="77777777" w:rsidR="00A148CA" w:rsidRDefault="00A148CA" w:rsidP="00DB0650">
      <w:pPr>
        <w:widowControl w:val="0"/>
        <w:suppressAutoHyphens/>
        <w:spacing w:line="360" w:lineRule="auto"/>
        <w:ind w:right="42"/>
        <w:jc w:val="both"/>
        <w:rPr>
          <w:rFonts w:eastAsia="Times New Roman"/>
          <w:color w:val="000000"/>
          <w:sz w:val="24"/>
          <w:szCs w:val="24"/>
          <w:lang w:eastAsia="ja-JP"/>
        </w:rPr>
      </w:pPr>
    </w:p>
    <w:p w14:paraId="7BF0F771" w14:textId="51B41F01" w:rsidR="00721033" w:rsidRDefault="00721033" w:rsidP="00DB0650">
      <w:pPr>
        <w:widowControl w:val="0"/>
        <w:suppressAutoHyphens/>
        <w:spacing w:line="360" w:lineRule="auto"/>
        <w:ind w:right="42"/>
        <w:jc w:val="both"/>
        <w:rPr>
          <w:rFonts w:eastAsia="Times New Roman"/>
          <w:color w:val="000000"/>
          <w:sz w:val="24"/>
          <w:szCs w:val="24"/>
          <w:lang w:eastAsia="ja-JP"/>
        </w:rPr>
      </w:pPr>
      <w:r w:rsidRPr="00721033">
        <w:rPr>
          <w:rFonts w:eastAsia="Times New Roman"/>
          <w:b/>
          <w:bCs/>
          <w:color w:val="000000"/>
          <w:sz w:val="24"/>
          <w:szCs w:val="24"/>
          <w:lang w:eastAsia="ja-JP"/>
        </w:rPr>
        <w:t>03.03.03</w:t>
      </w:r>
      <w:r>
        <w:rPr>
          <w:rFonts w:eastAsia="Times New Roman"/>
          <w:color w:val="000000"/>
          <w:sz w:val="24"/>
          <w:szCs w:val="24"/>
          <w:lang w:eastAsia="ja-JP"/>
        </w:rPr>
        <w:t xml:space="preserve"> </w:t>
      </w:r>
      <w:r w:rsidRPr="00721033">
        <w:rPr>
          <w:rFonts w:eastAsia="Times New Roman"/>
          <w:color w:val="000000"/>
          <w:sz w:val="24"/>
          <w:szCs w:val="24"/>
          <w:lang w:eastAsia="ja-JP"/>
        </w:rPr>
        <w:t>A data de vigência d</w:t>
      </w:r>
      <w:r>
        <w:rPr>
          <w:rFonts w:eastAsia="Times New Roman"/>
          <w:color w:val="000000"/>
          <w:sz w:val="24"/>
          <w:szCs w:val="24"/>
          <w:lang w:eastAsia="ja-JP"/>
        </w:rPr>
        <w:t>o</w:t>
      </w:r>
      <w:r w:rsidRPr="00721033">
        <w:rPr>
          <w:rFonts w:eastAsia="Times New Roman"/>
          <w:color w:val="000000"/>
          <w:sz w:val="24"/>
          <w:szCs w:val="24"/>
          <w:lang w:eastAsia="ja-JP"/>
        </w:rPr>
        <w:t xml:space="preserve"> contrato será a data consignada na última cláusula do instrumento</w:t>
      </w:r>
      <w:r>
        <w:rPr>
          <w:rFonts w:eastAsia="Times New Roman"/>
          <w:color w:val="000000"/>
          <w:sz w:val="24"/>
          <w:szCs w:val="24"/>
          <w:lang w:eastAsia="ja-JP"/>
        </w:rPr>
        <w:t xml:space="preserve"> a ser firmado</w:t>
      </w:r>
      <w:r w:rsidRPr="00721033">
        <w:rPr>
          <w:rFonts w:eastAsia="Times New Roman"/>
          <w:color w:val="000000"/>
          <w:sz w:val="24"/>
          <w:szCs w:val="24"/>
          <w:lang w:eastAsia="ja-JP"/>
        </w:rPr>
        <w:t>, a qual será considerada como a data-base para todos os efeitos do presente contrato. Essa data será válida e eficaz independentemente de o contrato ter sido assinado por meio de assinatura digital ou física, prevalecendo como marco para o início da contagem de prazos, obrigações e demais efeitos decorrentes do ajuste.</w:t>
      </w:r>
    </w:p>
    <w:p w14:paraId="3D337B90" w14:textId="77777777" w:rsidR="00DB0650" w:rsidRPr="00DB0650" w:rsidRDefault="00DB0650" w:rsidP="00DB0650">
      <w:pPr>
        <w:widowControl w:val="0"/>
        <w:suppressAutoHyphens/>
        <w:spacing w:line="360" w:lineRule="auto"/>
        <w:ind w:right="42"/>
        <w:jc w:val="both"/>
        <w:rPr>
          <w:rFonts w:eastAsia="Times New Roman"/>
          <w:color w:val="000000"/>
          <w:sz w:val="24"/>
          <w:szCs w:val="24"/>
          <w:lang w:eastAsia="ja-JP"/>
        </w:rPr>
      </w:pPr>
    </w:p>
    <w:p w14:paraId="7B1808D8" w14:textId="77777777" w:rsidR="00DB0650" w:rsidRPr="00DB0650" w:rsidRDefault="00DB0650" w:rsidP="00DB0650">
      <w:pPr>
        <w:widowControl w:val="0"/>
        <w:suppressAutoHyphens/>
        <w:spacing w:line="360" w:lineRule="auto"/>
        <w:jc w:val="both"/>
        <w:rPr>
          <w:rFonts w:eastAsia="Times New Roman"/>
          <w:sz w:val="24"/>
          <w:szCs w:val="24"/>
          <w:lang w:eastAsia="zh-CN"/>
        </w:rPr>
      </w:pPr>
      <w:r w:rsidRPr="00DB0650">
        <w:rPr>
          <w:rFonts w:eastAsia="Times New Roman"/>
          <w:b/>
          <w:sz w:val="24"/>
          <w:szCs w:val="24"/>
          <w:lang w:eastAsia="zh-CN"/>
        </w:rPr>
        <w:t>04. DOTAÇÕES ORÇAMENTÁRIAS</w:t>
      </w:r>
    </w:p>
    <w:p w14:paraId="641835E3" w14:textId="77777777" w:rsidR="00DB0650" w:rsidRPr="00DB0650" w:rsidRDefault="00DB0650" w:rsidP="00DB0650">
      <w:pPr>
        <w:widowControl w:val="0"/>
        <w:suppressAutoHyphens/>
        <w:spacing w:line="360" w:lineRule="auto"/>
        <w:jc w:val="both"/>
        <w:rPr>
          <w:rFonts w:eastAsia="Times New Roman"/>
          <w:sz w:val="24"/>
          <w:szCs w:val="24"/>
          <w:lang w:eastAsia="zh-CN"/>
        </w:rPr>
      </w:pPr>
    </w:p>
    <w:p w14:paraId="0FD82334" w14:textId="77777777" w:rsidR="00DB0650" w:rsidRPr="00DB0650" w:rsidRDefault="00DB0650" w:rsidP="00DB0650">
      <w:pPr>
        <w:widowControl w:val="0"/>
        <w:suppressAutoHyphens/>
        <w:spacing w:line="360" w:lineRule="auto"/>
        <w:ind w:right="-45"/>
        <w:jc w:val="both"/>
        <w:rPr>
          <w:rFonts w:eastAsia="Times New Roman"/>
          <w:color w:val="000000"/>
          <w:spacing w:val="8"/>
          <w:sz w:val="24"/>
          <w:szCs w:val="24"/>
          <w:lang w:eastAsia="zh-CN"/>
        </w:rPr>
      </w:pPr>
      <w:r w:rsidRPr="00DB0650">
        <w:rPr>
          <w:rFonts w:eastAsia="Times New Roman"/>
          <w:color w:val="000000"/>
          <w:sz w:val="24"/>
          <w:szCs w:val="24"/>
          <w:lang w:eastAsia="zh-CN"/>
        </w:rPr>
        <w:t>04.01</w:t>
      </w:r>
      <w:r w:rsidRPr="00DB0650">
        <w:rPr>
          <w:rFonts w:eastAsia="Times New Roman"/>
          <w:b/>
          <w:color w:val="000000"/>
          <w:sz w:val="24"/>
          <w:szCs w:val="24"/>
          <w:lang w:eastAsia="zh-CN"/>
        </w:rPr>
        <w:t>.</w:t>
      </w:r>
      <w:r w:rsidRPr="00DB0650">
        <w:rPr>
          <w:rFonts w:eastAsia="Times New Roman"/>
          <w:color w:val="000000"/>
          <w:sz w:val="24"/>
          <w:szCs w:val="24"/>
          <w:lang w:eastAsia="zh-CN"/>
        </w:rPr>
        <w:t xml:space="preserve"> As despesas advindas do fornecimento do objeto desta licitação correrão por conta do crédito orçamentário </w:t>
      </w:r>
      <w:r w:rsidRPr="00DB0650">
        <w:rPr>
          <w:rFonts w:eastAsia="Times New Roman"/>
          <w:color w:val="000000"/>
          <w:spacing w:val="8"/>
          <w:sz w:val="24"/>
          <w:szCs w:val="24"/>
          <w:lang w:eastAsia="zh-CN"/>
        </w:rPr>
        <w:t>sob a classificação funcional programática e categorias econômica estimada abaixo discriminada:</w:t>
      </w:r>
    </w:p>
    <w:p w14:paraId="71CB3E48" w14:textId="77777777" w:rsidR="00DB0650" w:rsidRPr="00DB0650" w:rsidRDefault="00DB0650" w:rsidP="00DB0650">
      <w:pPr>
        <w:widowControl w:val="0"/>
        <w:suppressAutoHyphens/>
        <w:spacing w:line="360" w:lineRule="auto"/>
        <w:ind w:right="-45"/>
        <w:jc w:val="both"/>
        <w:rPr>
          <w:rFonts w:eastAsia="Times New Roman"/>
          <w:color w:val="000000"/>
          <w:spacing w:val="8"/>
          <w:sz w:val="24"/>
          <w:szCs w:val="24"/>
          <w:lang w:eastAsia="zh-CN"/>
        </w:rPr>
      </w:pPr>
    </w:p>
    <w:p w14:paraId="4DF46FE0" w14:textId="77777777" w:rsidR="004B3EEF" w:rsidRDefault="00DB0650" w:rsidP="00EF2867">
      <w:pPr>
        <w:spacing w:line="360" w:lineRule="auto"/>
        <w:contextualSpacing/>
        <w:jc w:val="both"/>
        <w:rPr>
          <w:rFonts w:eastAsia="Calibri"/>
          <w:sz w:val="24"/>
          <w:szCs w:val="24"/>
        </w:rPr>
      </w:pPr>
      <w:bookmarkStart w:id="8" w:name="_Hlk179896060"/>
      <w:r w:rsidRPr="00DB0650">
        <w:rPr>
          <w:rFonts w:eastAsia="Calibri"/>
          <w:sz w:val="24"/>
          <w:szCs w:val="24"/>
        </w:rPr>
        <w:t>A contratação será atendida pela</w:t>
      </w:r>
      <w:r w:rsidR="004B3EEF">
        <w:rPr>
          <w:rFonts w:eastAsia="Calibri"/>
          <w:sz w:val="24"/>
          <w:szCs w:val="24"/>
        </w:rPr>
        <w:t>s</w:t>
      </w:r>
      <w:r w:rsidRPr="00DB0650">
        <w:rPr>
          <w:rFonts w:eastAsia="Calibri"/>
          <w:sz w:val="24"/>
          <w:szCs w:val="24"/>
        </w:rPr>
        <w:t xml:space="preserve"> seguinte</w:t>
      </w:r>
      <w:r w:rsidR="004B3EEF">
        <w:rPr>
          <w:rFonts w:eastAsia="Calibri"/>
          <w:sz w:val="24"/>
          <w:szCs w:val="24"/>
        </w:rPr>
        <w:t>s</w:t>
      </w:r>
      <w:r w:rsidRPr="00DB0650">
        <w:rPr>
          <w:rFonts w:eastAsia="Calibri"/>
          <w:sz w:val="24"/>
          <w:szCs w:val="24"/>
        </w:rPr>
        <w:t xml:space="preserve"> dotaç</w:t>
      </w:r>
      <w:r w:rsidR="004B3EEF">
        <w:rPr>
          <w:rFonts w:eastAsia="Calibri"/>
          <w:sz w:val="24"/>
          <w:szCs w:val="24"/>
        </w:rPr>
        <w:t>ões</w:t>
      </w:r>
      <w:r w:rsidRPr="00DB0650">
        <w:rPr>
          <w:rFonts w:eastAsia="Calibri"/>
          <w:sz w:val="24"/>
          <w:szCs w:val="24"/>
        </w:rPr>
        <w:t>:</w:t>
      </w:r>
      <w:r w:rsidR="004B3EEF">
        <w:rPr>
          <w:rFonts w:eastAsia="Calibri"/>
          <w:sz w:val="24"/>
          <w:szCs w:val="24"/>
        </w:rPr>
        <w:t xml:space="preserve"> </w:t>
      </w:r>
    </w:p>
    <w:p w14:paraId="4DA12BD8" w14:textId="77777777" w:rsidR="004B3EEF" w:rsidRDefault="004B3EEF" w:rsidP="00EF2867">
      <w:pPr>
        <w:spacing w:line="360" w:lineRule="auto"/>
        <w:contextualSpacing/>
        <w:jc w:val="both"/>
        <w:rPr>
          <w:rFonts w:eastAsia="Calibri"/>
          <w:sz w:val="24"/>
          <w:szCs w:val="24"/>
        </w:rPr>
      </w:pPr>
      <w:r>
        <w:rPr>
          <w:rFonts w:eastAsia="Calibri"/>
          <w:sz w:val="24"/>
          <w:szCs w:val="24"/>
        </w:rPr>
        <w:t>3.3.90.30.48 – Material de Consumo – Bens Móveis Não Ativáveis. Ficha: 16.</w:t>
      </w:r>
    </w:p>
    <w:bookmarkEnd w:id="8"/>
    <w:p w14:paraId="7107A285" w14:textId="77777777" w:rsidR="0001569F" w:rsidRPr="00DB0650" w:rsidRDefault="0001569F" w:rsidP="00DB0650">
      <w:pPr>
        <w:contextualSpacing/>
        <w:jc w:val="both"/>
        <w:rPr>
          <w:rFonts w:eastAsia="Calibri"/>
          <w:sz w:val="24"/>
          <w:szCs w:val="24"/>
        </w:rPr>
      </w:pPr>
    </w:p>
    <w:p w14:paraId="3DCCDE70" w14:textId="77777777" w:rsidR="00DB0650" w:rsidRPr="00DB0650" w:rsidRDefault="00DB0650" w:rsidP="00DB0650">
      <w:pPr>
        <w:tabs>
          <w:tab w:val="left" w:pos="2400"/>
        </w:tabs>
        <w:spacing w:line="240" w:lineRule="auto"/>
        <w:jc w:val="both"/>
        <w:rPr>
          <w:b/>
          <w:sz w:val="24"/>
          <w:szCs w:val="24"/>
        </w:rPr>
      </w:pPr>
      <w:r w:rsidRPr="00DB0650">
        <w:rPr>
          <w:b/>
          <w:sz w:val="24"/>
          <w:szCs w:val="24"/>
        </w:rPr>
        <w:t>05. CONDIÇÕES PARA PARTICIPAÇÃO</w:t>
      </w:r>
    </w:p>
    <w:p w14:paraId="777E393D" w14:textId="77777777" w:rsidR="00DB0650" w:rsidRPr="00DB0650" w:rsidRDefault="00DB0650" w:rsidP="00DB0650">
      <w:pPr>
        <w:tabs>
          <w:tab w:val="left" w:pos="2400"/>
        </w:tabs>
        <w:spacing w:line="240" w:lineRule="auto"/>
        <w:jc w:val="both"/>
        <w:rPr>
          <w:b/>
          <w:sz w:val="24"/>
          <w:szCs w:val="24"/>
        </w:rPr>
      </w:pPr>
    </w:p>
    <w:p w14:paraId="4066CF19" w14:textId="31BBA8D5" w:rsidR="00DB0650" w:rsidRPr="00DB0650" w:rsidRDefault="00DB0650" w:rsidP="00DB0650">
      <w:pPr>
        <w:spacing w:line="360" w:lineRule="auto"/>
        <w:jc w:val="both"/>
        <w:rPr>
          <w:rFonts w:eastAsia="Calibri"/>
          <w:sz w:val="24"/>
          <w:szCs w:val="24"/>
        </w:rPr>
      </w:pPr>
      <w:r w:rsidRPr="00DB0650">
        <w:rPr>
          <w:rFonts w:eastAsia="Calibri"/>
          <w:sz w:val="24"/>
          <w:szCs w:val="24"/>
        </w:rPr>
        <w:t>5.1.</w:t>
      </w:r>
      <w:r w:rsidRPr="00DB0650">
        <w:rPr>
          <w:rFonts w:eastAsia="Calibri"/>
          <w:sz w:val="24"/>
          <w:szCs w:val="24"/>
        </w:rPr>
        <w:tab/>
        <w:t>Poderão participar deste Pregão os interessados que estiverem previamente credenciados no Sistema de Cadastramento Unificado de Fornecedores - SICAF e no Sistema de Compras do Governo Federal (</w:t>
      </w:r>
      <w:hyperlink r:id="rId13" w:history="1">
        <w:r w:rsidR="00983F91" w:rsidRPr="008617E1">
          <w:rPr>
            <w:rStyle w:val="Hyperlink"/>
            <w:rFonts w:eastAsia="Calibri"/>
            <w:sz w:val="24"/>
            <w:szCs w:val="24"/>
          </w:rPr>
          <w:t>www.gov.br/compras</w:t>
        </w:r>
      </w:hyperlink>
      <w:r w:rsidRPr="00DB0650">
        <w:rPr>
          <w:rFonts w:eastAsia="Calibri"/>
          <w:sz w:val="24"/>
          <w:szCs w:val="24"/>
        </w:rPr>
        <w:t>)</w:t>
      </w:r>
      <w:r w:rsidR="00983F91">
        <w:rPr>
          <w:rFonts w:eastAsia="Calibri"/>
          <w:sz w:val="24"/>
          <w:szCs w:val="24"/>
        </w:rPr>
        <w:t>.</w:t>
      </w:r>
    </w:p>
    <w:p w14:paraId="4323C853"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5.1.1.</w:t>
      </w:r>
      <w:r w:rsidRPr="00DB0650">
        <w:rPr>
          <w:rFonts w:eastAsia="Calibri"/>
          <w:sz w:val="24"/>
          <w:szCs w:val="24"/>
        </w:rPr>
        <w:tab/>
        <w:t>Os interessados deverão atender às condições exigidas no cadastramento no SICAF até o terceiro dia útil anterior à data prevista para recebimento das propostas.</w:t>
      </w:r>
    </w:p>
    <w:p w14:paraId="4EC8F49D"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5.2.</w:t>
      </w:r>
      <w:r w:rsidRPr="00DB0650">
        <w:rPr>
          <w:rFonts w:eastAsia="Calibri"/>
          <w:sz w:val="24"/>
          <w:szCs w:val="24"/>
        </w:rPr>
        <w:tab/>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E5D0A6C"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5.3.</w:t>
      </w:r>
      <w:r w:rsidRPr="00DB0650">
        <w:rPr>
          <w:rFonts w:eastAsia="Calibri"/>
          <w:sz w:val="24"/>
          <w:szCs w:val="24"/>
        </w:rPr>
        <w:tab/>
        <w:t>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22658D7B"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5.4.</w:t>
      </w:r>
      <w:r w:rsidRPr="00DB0650">
        <w:rPr>
          <w:rFonts w:eastAsia="Calibri"/>
          <w:sz w:val="24"/>
          <w:szCs w:val="24"/>
        </w:rPr>
        <w:tab/>
        <w:t>A não observância do disposto no item anterior poderá ensejar desclassificação no momento da habilitação.</w:t>
      </w:r>
    </w:p>
    <w:p w14:paraId="2CF15CA9" w14:textId="77777777" w:rsidR="00DB0650" w:rsidRDefault="00DB0650" w:rsidP="00DB0650">
      <w:pPr>
        <w:spacing w:line="360" w:lineRule="auto"/>
        <w:jc w:val="both"/>
        <w:rPr>
          <w:rFonts w:eastAsia="Calibri"/>
          <w:sz w:val="24"/>
          <w:szCs w:val="24"/>
        </w:rPr>
      </w:pPr>
      <w:r w:rsidRPr="00DB0650">
        <w:rPr>
          <w:rFonts w:eastAsia="Calibri"/>
          <w:sz w:val="24"/>
          <w:szCs w:val="24"/>
        </w:rPr>
        <w:t>5.5.</w:t>
      </w:r>
      <w:r w:rsidRPr="00DB0650">
        <w:rPr>
          <w:rFonts w:eastAsia="Calibri"/>
          <w:sz w:val="24"/>
          <w:szCs w:val="24"/>
        </w:rPr>
        <w:tab/>
        <w:t>Será concedido tratamento favorecido para as microempresas e empresas de pequeno porte, para as sociedades cooperativas mencionadas no artigo 16 da Lei nº 14.133, de 2021, para o agricultor familiar, o produtor rural pessoa física e para o microempreendedor individual - MEI, nos limites previstos da Lei Complementar nº 123, de 2006.</w:t>
      </w:r>
    </w:p>
    <w:p w14:paraId="3AE9B233" w14:textId="702CD07C" w:rsidR="00B861F6" w:rsidRPr="00DB0650" w:rsidRDefault="00B861F6" w:rsidP="00B861F6">
      <w:pPr>
        <w:spacing w:line="360" w:lineRule="auto"/>
        <w:jc w:val="both"/>
        <w:rPr>
          <w:rFonts w:eastAsia="Calibri"/>
          <w:sz w:val="24"/>
          <w:szCs w:val="24"/>
        </w:rPr>
      </w:pPr>
      <w:r>
        <w:rPr>
          <w:rFonts w:eastAsia="Calibri"/>
          <w:sz w:val="24"/>
          <w:szCs w:val="24"/>
        </w:rPr>
        <w:t xml:space="preserve">5.6 </w:t>
      </w:r>
      <w:r>
        <w:rPr>
          <w:rFonts w:eastAsia="Calibri"/>
          <w:sz w:val="24"/>
          <w:szCs w:val="24"/>
        </w:rPr>
        <w:tab/>
        <w:t>É</w:t>
      </w:r>
      <w:r w:rsidRPr="00B861F6">
        <w:rPr>
          <w:rFonts w:eastAsia="Calibri"/>
          <w:sz w:val="24"/>
          <w:szCs w:val="24"/>
        </w:rPr>
        <w:t xml:space="preserve"> admitida a participação de empresas constituídas em</w:t>
      </w:r>
      <w:r>
        <w:rPr>
          <w:rFonts w:eastAsia="Calibri"/>
          <w:sz w:val="24"/>
          <w:szCs w:val="24"/>
        </w:rPr>
        <w:t xml:space="preserve"> </w:t>
      </w:r>
      <w:r w:rsidRPr="00B861F6">
        <w:rPr>
          <w:rFonts w:eastAsia="Calibri"/>
          <w:sz w:val="24"/>
          <w:szCs w:val="24"/>
        </w:rPr>
        <w:t>consórcio, que deverão atender às condições previstas no artigo 15 da Lei nº 14.133/2021, com vistas à ampliação da</w:t>
      </w:r>
      <w:r>
        <w:rPr>
          <w:rFonts w:eastAsia="Calibri"/>
          <w:sz w:val="24"/>
          <w:szCs w:val="24"/>
        </w:rPr>
        <w:t xml:space="preserve"> </w:t>
      </w:r>
      <w:r w:rsidRPr="00B861F6">
        <w:rPr>
          <w:rFonts w:eastAsia="Calibri"/>
          <w:sz w:val="24"/>
          <w:szCs w:val="24"/>
        </w:rPr>
        <w:t>competitividade, de forma a garantir a seleção da proposta mais vantajosa para a</w:t>
      </w:r>
      <w:r>
        <w:rPr>
          <w:rFonts w:eastAsia="Calibri"/>
          <w:sz w:val="24"/>
          <w:szCs w:val="24"/>
        </w:rPr>
        <w:t xml:space="preserve"> </w:t>
      </w:r>
      <w:r w:rsidRPr="00B861F6">
        <w:rPr>
          <w:rFonts w:eastAsia="Calibri"/>
          <w:sz w:val="24"/>
          <w:szCs w:val="24"/>
        </w:rPr>
        <w:t>Administração.</w:t>
      </w:r>
    </w:p>
    <w:p w14:paraId="7EE2B49E" w14:textId="77777777" w:rsidR="00B861F6" w:rsidRDefault="00B861F6" w:rsidP="00DB0650">
      <w:pPr>
        <w:spacing w:line="360" w:lineRule="auto"/>
        <w:jc w:val="both"/>
        <w:rPr>
          <w:rFonts w:eastAsia="Calibri"/>
          <w:sz w:val="24"/>
          <w:szCs w:val="24"/>
        </w:rPr>
      </w:pPr>
    </w:p>
    <w:p w14:paraId="3DB9AAE1" w14:textId="02472853" w:rsidR="00DB0650" w:rsidRPr="00DB0650" w:rsidRDefault="00DB0650" w:rsidP="00DB0650">
      <w:pPr>
        <w:spacing w:line="360" w:lineRule="auto"/>
        <w:jc w:val="both"/>
        <w:rPr>
          <w:rFonts w:eastAsia="Calibri"/>
          <w:sz w:val="24"/>
          <w:szCs w:val="24"/>
        </w:rPr>
      </w:pPr>
      <w:r w:rsidRPr="00DB0650">
        <w:rPr>
          <w:rFonts w:eastAsia="Calibri"/>
          <w:sz w:val="24"/>
          <w:szCs w:val="24"/>
        </w:rPr>
        <w:t>5.6.</w:t>
      </w:r>
      <w:r w:rsidRPr="00DB0650">
        <w:rPr>
          <w:rFonts w:eastAsia="Calibri"/>
          <w:sz w:val="24"/>
          <w:szCs w:val="24"/>
        </w:rPr>
        <w:tab/>
      </w:r>
      <w:r w:rsidRPr="00DB0650">
        <w:rPr>
          <w:rFonts w:eastAsia="Calibri"/>
          <w:b/>
          <w:bCs/>
          <w:sz w:val="24"/>
          <w:szCs w:val="24"/>
        </w:rPr>
        <w:t>Não poderão disputar esta licitação:</w:t>
      </w:r>
    </w:p>
    <w:p w14:paraId="16DD4F76"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5.6.1.</w:t>
      </w:r>
      <w:r w:rsidRPr="00DB0650">
        <w:rPr>
          <w:rFonts w:eastAsia="Calibri"/>
          <w:sz w:val="24"/>
          <w:szCs w:val="24"/>
        </w:rPr>
        <w:tab/>
        <w:t>aquele que não atenda às condições deste Edital e seu(s) anexo(s);</w:t>
      </w:r>
    </w:p>
    <w:p w14:paraId="433E0D8D"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5.6.2.</w:t>
      </w:r>
      <w:r w:rsidRPr="00DB0650">
        <w:rPr>
          <w:rFonts w:eastAsia="Calibri"/>
          <w:sz w:val="24"/>
          <w:szCs w:val="24"/>
        </w:rPr>
        <w:tab/>
        <w:t>autor do anteprojeto, do projeto básico ou do projeto executivo, pessoa física ou jurídica, quando a licitação versar sobre serviços ou fornecimento de bens a ele relacionados;</w:t>
      </w:r>
    </w:p>
    <w:p w14:paraId="3E9AB017"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5.6.3.</w:t>
      </w:r>
      <w:r w:rsidRPr="00DB0650">
        <w:rPr>
          <w:rFonts w:eastAsia="Calibri"/>
          <w:sz w:val="24"/>
          <w:szCs w:val="24"/>
        </w:rPr>
        <w:tab/>
        <w:t xml:space="preserve">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 </w:t>
      </w:r>
    </w:p>
    <w:p w14:paraId="4F624257"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5.7.1.</w:t>
      </w:r>
      <w:r w:rsidRPr="00DB0650">
        <w:rPr>
          <w:rFonts w:eastAsia="Calibri"/>
          <w:sz w:val="24"/>
          <w:szCs w:val="24"/>
        </w:rPr>
        <w:tab/>
        <w:t>pessoa física ou jurídica que se encontre, ao tempo da licitação, impossibilitada de participar da licitação em decorrência de sanção que lhe foi imposta;</w:t>
      </w:r>
    </w:p>
    <w:p w14:paraId="0797D13C"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5.7.2.</w:t>
      </w:r>
      <w:r w:rsidRPr="00DB0650">
        <w:rPr>
          <w:rFonts w:eastAsia="Calibri"/>
          <w:sz w:val="24"/>
          <w:szCs w:val="24"/>
        </w:rPr>
        <w:tab/>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6642A52A" w14:textId="77777777" w:rsidR="00DB0650" w:rsidRDefault="00DB0650" w:rsidP="00DB0650">
      <w:pPr>
        <w:spacing w:line="360" w:lineRule="auto"/>
        <w:jc w:val="both"/>
        <w:rPr>
          <w:rFonts w:eastAsia="Calibri"/>
          <w:sz w:val="24"/>
          <w:szCs w:val="24"/>
        </w:rPr>
      </w:pPr>
      <w:r w:rsidRPr="00DB0650">
        <w:rPr>
          <w:rFonts w:eastAsia="Calibri"/>
          <w:sz w:val="24"/>
          <w:szCs w:val="24"/>
        </w:rPr>
        <w:t>5.7.3.</w:t>
      </w:r>
      <w:r w:rsidRPr="00DB0650">
        <w:rPr>
          <w:rFonts w:eastAsia="Calibri"/>
          <w:sz w:val="24"/>
          <w:szCs w:val="24"/>
        </w:rPr>
        <w:tab/>
        <w:t>empresas controladoras, controladas ou coligadas, nos termos da Lei nº 6.404, de 15 de dezembro de 1976, concorrendo entre si;</w:t>
      </w:r>
    </w:p>
    <w:p w14:paraId="25C72935"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5.7.4.</w:t>
      </w:r>
      <w:r w:rsidRPr="00DB0650">
        <w:rPr>
          <w:rFonts w:eastAsia="Calibri"/>
          <w:sz w:val="24"/>
          <w:szCs w:val="24"/>
        </w:rPr>
        <w:tab/>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64848DC6"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5.7.5.</w:t>
      </w:r>
      <w:r w:rsidRPr="00DB0650">
        <w:rPr>
          <w:rFonts w:eastAsia="Calibri"/>
          <w:sz w:val="24"/>
          <w:szCs w:val="24"/>
        </w:rPr>
        <w:tab/>
        <w:t>agente público do órgão ou entidade licitante;</w:t>
      </w:r>
    </w:p>
    <w:p w14:paraId="47F315CB" w14:textId="77777777" w:rsidR="00DB0650" w:rsidRDefault="00DB0650" w:rsidP="00DB0650">
      <w:pPr>
        <w:spacing w:line="360" w:lineRule="auto"/>
        <w:jc w:val="both"/>
        <w:rPr>
          <w:rFonts w:eastAsia="Calibri"/>
          <w:sz w:val="24"/>
          <w:szCs w:val="24"/>
        </w:rPr>
      </w:pPr>
      <w:r w:rsidRPr="00DB0650">
        <w:rPr>
          <w:rFonts w:eastAsia="Calibri"/>
          <w:sz w:val="24"/>
          <w:szCs w:val="24"/>
        </w:rPr>
        <w:t>5.7.7.</w:t>
      </w:r>
      <w:r w:rsidRPr="00DB0650">
        <w:rPr>
          <w:rFonts w:eastAsia="Calibri"/>
          <w:sz w:val="24"/>
          <w:szCs w:val="24"/>
        </w:rPr>
        <w:tab/>
        <w:t>Organizações da Sociedade Civil de Interesse Público - OSCIP, atuando nessa condição;</w:t>
      </w:r>
    </w:p>
    <w:p w14:paraId="5397EF33"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5.7.8.</w:t>
      </w:r>
      <w:r w:rsidRPr="00DB0650">
        <w:rPr>
          <w:rFonts w:eastAsia="Calibri"/>
          <w:sz w:val="24"/>
          <w:szCs w:val="24"/>
        </w:rPr>
        <w:tab/>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06C06B4C"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5.8.</w:t>
      </w:r>
      <w:r w:rsidRPr="00DB0650">
        <w:rPr>
          <w:rFonts w:eastAsia="Calibri"/>
          <w:sz w:val="24"/>
          <w:szCs w:val="24"/>
        </w:rPr>
        <w:tab/>
        <w:t>O impedimento de que trata o item 5.7.4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1EE0E813"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5.9.</w:t>
      </w:r>
      <w:r w:rsidRPr="00DB0650">
        <w:rPr>
          <w:rFonts w:eastAsia="Calibri"/>
          <w:sz w:val="24"/>
          <w:szCs w:val="24"/>
        </w:rPr>
        <w:tab/>
        <w:t>A critério da Administração e exclusivamente a seu serviço, o autor dos projetos e a empresa a que se referem os itens 5.7.2 e 5.7.3 poderão participar no apoio das atividades de planejamento da contratação, de execução da licitação ou de gestão do contrato, desde que sob supervisão exclusiva de agentes públicos do órgão ou entidade.</w:t>
      </w:r>
    </w:p>
    <w:p w14:paraId="3533F3D9" w14:textId="77777777" w:rsidR="00DB0650" w:rsidRDefault="00DB0650" w:rsidP="00DB0650">
      <w:pPr>
        <w:spacing w:line="360" w:lineRule="auto"/>
        <w:jc w:val="both"/>
        <w:rPr>
          <w:rFonts w:eastAsia="Calibri"/>
          <w:sz w:val="24"/>
          <w:szCs w:val="24"/>
        </w:rPr>
      </w:pPr>
      <w:r w:rsidRPr="00DB0650">
        <w:rPr>
          <w:rFonts w:eastAsia="Calibri"/>
          <w:sz w:val="24"/>
          <w:szCs w:val="24"/>
        </w:rPr>
        <w:t>5.10.</w:t>
      </w:r>
      <w:r w:rsidRPr="00DB0650">
        <w:rPr>
          <w:rFonts w:eastAsia="Calibri"/>
          <w:sz w:val="24"/>
          <w:szCs w:val="24"/>
        </w:rPr>
        <w:tab/>
        <w:t>Equiparam-se aos autores do projeto as empresas integrantes do mesmo grupo econômico.</w:t>
      </w:r>
    </w:p>
    <w:p w14:paraId="251EA898"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5.11.</w:t>
      </w:r>
      <w:r w:rsidRPr="00DB0650">
        <w:rPr>
          <w:rFonts w:eastAsia="Calibri"/>
          <w:sz w:val="24"/>
          <w:szCs w:val="24"/>
        </w:rPr>
        <w:tab/>
        <w:t>O disposto nos itens 5.7.2 e 5.7.3 não impede a licitação ou a contratação de serviço que inclua como encargo do contratado a elaboração do projeto básico e do projeto executivo, nas contratações integradas, e do projeto executivo, nos demais regimes de execução.</w:t>
      </w:r>
    </w:p>
    <w:p w14:paraId="2436A41D" w14:textId="77777777" w:rsidR="00DB0650" w:rsidRDefault="00DB0650" w:rsidP="00DB0650">
      <w:pPr>
        <w:spacing w:line="360" w:lineRule="auto"/>
        <w:jc w:val="both"/>
        <w:rPr>
          <w:rFonts w:eastAsia="Calibri"/>
          <w:sz w:val="24"/>
          <w:szCs w:val="24"/>
        </w:rPr>
      </w:pPr>
      <w:r w:rsidRPr="00DB0650">
        <w:rPr>
          <w:rFonts w:eastAsia="Calibri"/>
          <w:sz w:val="24"/>
          <w:szCs w:val="24"/>
        </w:rPr>
        <w:t>5.12.</w:t>
      </w:r>
      <w:r w:rsidRPr="00DB0650">
        <w:rPr>
          <w:rFonts w:eastAsia="Calibri"/>
          <w:sz w:val="24"/>
          <w:szCs w:val="24"/>
        </w:rPr>
        <w:tab/>
        <w:t>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14.133/2021.</w:t>
      </w:r>
    </w:p>
    <w:p w14:paraId="5F42BEA8"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5.13.</w:t>
      </w:r>
      <w:r w:rsidRPr="00DB0650">
        <w:rPr>
          <w:rFonts w:eastAsia="Calibri"/>
          <w:sz w:val="24"/>
          <w:szCs w:val="24"/>
        </w:rPr>
        <w:tab/>
        <w:t>A vedação de que trata o item 5.7.8 estende-se a terceiro que auxilie a condução da contratação na qualidade de integrante de equipe de apoio, profissional especializado ou funcionário ou representante de empresa que preste assessoria técnica.</w:t>
      </w:r>
    </w:p>
    <w:p w14:paraId="3EFE0817" w14:textId="77777777" w:rsidR="0001569F" w:rsidRPr="00DB0650" w:rsidRDefault="0001569F" w:rsidP="00DB0650">
      <w:pPr>
        <w:tabs>
          <w:tab w:val="left" w:pos="2400"/>
        </w:tabs>
        <w:spacing w:line="240" w:lineRule="auto"/>
        <w:jc w:val="both"/>
        <w:rPr>
          <w:sz w:val="24"/>
          <w:szCs w:val="24"/>
        </w:rPr>
      </w:pPr>
    </w:p>
    <w:p w14:paraId="71029382" w14:textId="77777777" w:rsidR="00DB0650" w:rsidRPr="00DB0650" w:rsidRDefault="00DB0650" w:rsidP="00DB0650">
      <w:pPr>
        <w:spacing w:line="360" w:lineRule="auto"/>
        <w:jc w:val="both"/>
        <w:rPr>
          <w:rFonts w:eastAsia="Calibri"/>
          <w:sz w:val="24"/>
          <w:szCs w:val="24"/>
        </w:rPr>
      </w:pPr>
      <w:r w:rsidRPr="00DB0650">
        <w:rPr>
          <w:rFonts w:eastAsia="Times New Roman"/>
          <w:b/>
          <w:sz w:val="24"/>
          <w:szCs w:val="24"/>
          <w:lang w:eastAsia="zh-CN"/>
        </w:rPr>
        <w:t xml:space="preserve">06. </w:t>
      </w:r>
      <w:r w:rsidRPr="00DB0650">
        <w:rPr>
          <w:rFonts w:eastAsia="Calibri"/>
          <w:b/>
          <w:bCs/>
          <w:sz w:val="24"/>
          <w:szCs w:val="24"/>
        </w:rPr>
        <w:t>DOS DOCUMENTOS DE HABILITAÇÃO/ E DE SUA FASE/ DA PROPOSTA</w:t>
      </w:r>
    </w:p>
    <w:p w14:paraId="0AE1D698"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w:t>
      </w:r>
      <w:r w:rsidRPr="00DB0650">
        <w:rPr>
          <w:rFonts w:eastAsia="Calibri"/>
          <w:sz w:val="24"/>
          <w:szCs w:val="24"/>
        </w:rPr>
        <w:tab/>
        <w:t>Na presente licitação, a fase de habilitação sucederá as fases de apresentação de propostas e lances e de julgamento.</w:t>
      </w:r>
    </w:p>
    <w:p w14:paraId="14F23C25" w14:textId="77777777" w:rsidR="00DB0650" w:rsidRPr="00DB0650" w:rsidRDefault="00DB0650" w:rsidP="00DB0650">
      <w:pPr>
        <w:spacing w:line="360" w:lineRule="auto"/>
        <w:jc w:val="both"/>
        <w:rPr>
          <w:rFonts w:eastAsia="Calibri"/>
          <w:b/>
          <w:bCs/>
          <w:sz w:val="24"/>
          <w:szCs w:val="24"/>
        </w:rPr>
      </w:pPr>
      <w:r w:rsidRPr="00DB0650">
        <w:rPr>
          <w:rFonts w:eastAsia="Calibri"/>
          <w:sz w:val="24"/>
          <w:szCs w:val="24"/>
        </w:rPr>
        <w:t>6.2.</w:t>
      </w:r>
      <w:r w:rsidRPr="00DB0650">
        <w:rPr>
          <w:rFonts w:eastAsia="Calibri"/>
          <w:sz w:val="24"/>
          <w:szCs w:val="24"/>
        </w:rPr>
        <w:tab/>
      </w:r>
      <w:r w:rsidRPr="00DB0650">
        <w:rPr>
          <w:rFonts w:eastAsia="Calibri"/>
          <w:b/>
          <w:bCs/>
          <w:sz w:val="24"/>
          <w:szCs w:val="24"/>
        </w:rPr>
        <w:t>Os licitantes encaminharão, exclusivamente por meio do sistema eletrônico, a proposta com o preço conforme o critério de julgamento adotado neste Edital, até a data e o horário estabelecidos para abertura da sessão pública.</w:t>
      </w:r>
    </w:p>
    <w:p w14:paraId="2BFA1063"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6.3.</w:t>
      </w:r>
      <w:r w:rsidRPr="00DB0650">
        <w:rPr>
          <w:rFonts w:eastAsia="Calibri"/>
          <w:sz w:val="24"/>
          <w:szCs w:val="24"/>
        </w:rPr>
        <w:tab/>
        <w:t>Caso a fase de habilitação anteceda as fases de apresentação de propostas e lances, os licitantes encaminharão, na forma e no prazo estabelecidos no item anterior, simultaneamente os documentos de habilitação e a proposta com o preço ou o percentual de desconto.</w:t>
      </w:r>
    </w:p>
    <w:p w14:paraId="3353819A" w14:textId="77777777" w:rsidR="00DB0650" w:rsidRDefault="00DB0650" w:rsidP="00DB0650">
      <w:pPr>
        <w:spacing w:line="360" w:lineRule="auto"/>
        <w:jc w:val="both"/>
        <w:rPr>
          <w:rFonts w:eastAsia="Calibri"/>
          <w:sz w:val="24"/>
          <w:szCs w:val="24"/>
        </w:rPr>
      </w:pPr>
      <w:r w:rsidRPr="00DB0650">
        <w:rPr>
          <w:rFonts w:eastAsia="Calibri"/>
          <w:sz w:val="24"/>
          <w:szCs w:val="24"/>
        </w:rPr>
        <w:t>6.4.</w:t>
      </w:r>
      <w:r w:rsidRPr="00DB0650">
        <w:rPr>
          <w:rFonts w:eastAsia="Calibri"/>
          <w:sz w:val="24"/>
          <w:szCs w:val="24"/>
        </w:rPr>
        <w:tab/>
        <w:t>No cadastramento da proposta inicial, o licitante declarará, em campo próprio do sistema, que:</w:t>
      </w:r>
    </w:p>
    <w:p w14:paraId="259FD068"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6.4.1.</w:t>
      </w:r>
      <w:r w:rsidRPr="00DB0650">
        <w:rPr>
          <w:rFonts w:eastAsia="Calibri"/>
          <w:sz w:val="24"/>
          <w:szCs w:val="24"/>
        </w:rPr>
        <w:tab/>
        <w:t>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14:paraId="7F0AE8FD"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6.4.2.</w:t>
      </w:r>
      <w:r w:rsidRPr="00DB0650">
        <w:rPr>
          <w:rFonts w:eastAsia="Calibri"/>
          <w:sz w:val="24"/>
          <w:szCs w:val="24"/>
        </w:rPr>
        <w:tab/>
        <w:t>não emprega menor de 18 anos em trabalho noturno, perigoso ou insalubre e não emprega menor de 16 anos, salvo menor, a partir de 14 anos, na condição de aprendiz, nos termos do artigo 7°, XXXIII, da Constituição;</w:t>
      </w:r>
    </w:p>
    <w:p w14:paraId="60992F7D"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6.4.3.</w:t>
      </w:r>
      <w:r w:rsidRPr="00DB0650">
        <w:rPr>
          <w:rFonts w:eastAsia="Calibri"/>
          <w:sz w:val="24"/>
          <w:szCs w:val="24"/>
        </w:rPr>
        <w:tab/>
        <w:t>não possui empregados executando trabalho degradante ou forçado, observando o disposto nos incisos III e IV do art. 1º e no inciso III do art. 5º da Constituição Federal;</w:t>
      </w:r>
    </w:p>
    <w:p w14:paraId="6FBFB8BB"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6.4.4.</w:t>
      </w:r>
      <w:r w:rsidRPr="00DB0650">
        <w:rPr>
          <w:rFonts w:eastAsia="Calibri"/>
          <w:sz w:val="24"/>
          <w:szCs w:val="24"/>
        </w:rPr>
        <w:tab/>
        <w:t>cumpre as exigências de reserva de cargos para pessoa com deficiência e para reabilitado da Previdência Social, previstas em lei e em outras normas específicas.</w:t>
      </w:r>
    </w:p>
    <w:p w14:paraId="291ED479"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6.5.</w:t>
      </w:r>
      <w:r w:rsidRPr="00DB0650">
        <w:rPr>
          <w:rFonts w:eastAsia="Calibri"/>
          <w:sz w:val="24"/>
          <w:szCs w:val="24"/>
        </w:rPr>
        <w:tab/>
        <w:t>O licitante organizado em cooperativa deverá declarar, ainda, em campo próprio do sistema eletrônico, que cumpre os requisitos estabelecidos no artigo 16 da Lei nº 14.133, de 2021.</w:t>
      </w:r>
    </w:p>
    <w:p w14:paraId="1EC9E739"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6.6.</w:t>
      </w:r>
      <w:r w:rsidRPr="00DB0650">
        <w:rPr>
          <w:rFonts w:eastAsia="Calibri"/>
          <w:sz w:val="24"/>
          <w:szCs w:val="24"/>
        </w:rPr>
        <w:tab/>
        <w:t>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artigos 42 a 49, observado o disposto nos §§ 1º ao 3º do art. 4º, da Lei n.º 14.133, de 2021.</w:t>
      </w:r>
    </w:p>
    <w:p w14:paraId="656F9641" w14:textId="58AB4684" w:rsidR="004C07A6" w:rsidRPr="00DB0650" w:rsidRDefault="00DB0650" w:rsidP="00DB0650">
      <w:pPr>
        <w:spacing w:line="360" w:lineRule="auto"/>
        <w:jc w:val="both"/>
        <w:rPr>
          <w:rFonts w:eastAsia="Calibri"/>
          <w:sz w:val="24"/>
          <w:szCs w:val="24"/>
        </w:rPr>
      </w:pPr>
      <w:r w:rsidRPr="00DB0650">
        <w:rPr>
          <w:rFonts w:eastAsia="Calibri"/>
          <w:sz w:val="24"/>
          <w:szCs w:val="24"/>
        </w:rPr>
        <w:t>6.6.1.</w:t>
      </w:r>
      <w:r w:rsidRPr="00DB0650">
        <w:rPr>
          <w:rFonts w:eastAsia="Calibri"/>
          <w:sz w:val="24"/>
          <w:szCs w:val="24"/>
        </w:rPr>
        <w:tab/>
        <w:t>no item exclusivo para participação de microempresas e empresas de pequeno porte, a assinalação do campo “não” impedirá o prosseguimento no certame, para aquele item;</w:t>
      </w:r>
    </w:p>
    <w:p w14:paraId="2F4453E9"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6.6.2.</w:t>
      </w:r>
      <w:r w:rsidRPr="00DB0650">
        <w:rPr>
          <w:rFonts w:eastAsia="Calibri"/>
          <w:sz w:val="24"/>
          <w:szCs w:val="24"/>
        </w:rPr>
        <w:tab/>
        <w:t>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6B53D813"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6.7.</w:t>
      </w:r>
      <w:r w:rsidRPr="00DB0650">
        <w:rPr>
          <w:rFonts w:eastAsia="Calibri"/>
          <w:sz w:val="24"/>
          <w:szCs w:val="24"/>
        </w:rPr>
        <w:tab/>
        <w:t>A falsidade da declaração de que trata os itens 6.4 ou 6.6 sujeitará o licitante às sanções previstas na Lei nº 14.133, de 2021, e neste Edital.</w:t>
      </w:r>
    </w:p>
    <w:p w14:paraId="0A954738"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6.8.</w:t>
      </w:r>
      <w:r w:rsidRPr="00DB0650">
        <w:rPr>
          <w:rFonts w:eastAsia="Calibri"/>
          <w:sz w:val="24"/>
          <w:szCs w:val="24"/>
        </w:rPr>
        <w:tab/>
        <w:t>Os licitantes poderão retirar ou substituir a proposta ou, na hipótese de a fase de habilitação anteceder as fases de apresentação de propostas e lances e de julgamento, os documentos de habilitação anteriormente inseridos no sistema, até a abertura da sessão pública.</w:t>
      </w:r>
    </w:p>
    <w:p w14:paraId="1BD9DBA1"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6.9.</w:t>
      </w:r>
      <w:r w:rsidRPr="00DB0650">
        <w:rPr>
          <w:rFonts w:eastAsia="Calibri"/>
          <w:sz w:val="24"/>
          <w:szCs w:val="24"/>
        </w:rPr>
        <w:tab/>
        <w:t>Não haverá ordem de classificação na etapa de apresentação da proposta e dos documentos de habilitação pelo licitante, o que ocorrerá somente após os procedimentos de abertura da sessão pública e da fase de envio de lances.</w:t>
      </w:r>
    </w:p>
    <w:p w14:paraId="0FCB7061"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6.10.</w:t>
      </w:r>
      <w:r w:rsidRPr="00DB0650">
        <w:rPr>
          <w:rFonts w:eastAsia="Calibri"/>
          <w:sz w:val="24"/>
          <w:szCs w:val="24"/>
        </w:rPr>
        <w:tab/>
        <w:t>Serão disponibilizados para acesso público os documentos que compõem a proposta dos licitantes convocados para apresentação de propostas, após a fase de envio de lances.</w:t>
      </w:r>
    </w:p>
    <w:p w14:paraId="0AA2F842"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6.11.</w:t>
      </w:r>
      <w:r w:rsidRPr="00DB0650">
        <w:rPr>
          <w:rFonts w:eastAsia="Calibri"/>
          <w:sz w:val="24"/>
          <w:szCs w:val="24"/>
        </w:rPr>
        <w:tab/>
        <w:t>Desde que disponibilizada a funcionalidade no sistema, o licitante poderá parametrizar o seu valor final mínimo ou o seu percentual de desconto máximo quando do cadastramento da proposta e obedecerá às seguintes regras:</w:t>
      </w:r>
    </w:p>
    <w:p w14:paraId="291AA63D"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6.11.1.</w:t>
      </w:r>
      <w:r w:rsidRPr="00DB0650">
        <w:rPr>
          <w:rFonts w:eastAsia="Calibri"/>
          <w:sz w:val="24"/>
          <w:szCs w:val="24"/>
        </w:rPr>
        <w:tab/>
        <w:t>a aplicação do intervalo mínimo de diferença de valores ou de percentuais entre os lances, que incidirá tanto em relação aos lances intermediários quanto em relação ao lance que cobrir a melhor oferta; e</w:t>
      </w:r>
    </w:p>
    <w:p w14:paraId="7E6836B7" w14:textId="77777777" w:rsidR="00DB0650" w:rsidRDefault="00DB0650" w:rsidP="00DB0650">
      <w:pPr>
        <w:spacing w:line="360" w:lineRule="auto"/>
        <w:jc w:val="both"/>
        <w:rPr>
          <w:rFonts w:eastAsia="Calibri"/>
          <w:sz w:val="24"/>
          <w:szCs w:val="24"/>
        </w:rPr>
      </w:pPr>
      <w:r w:rsidRPr="00DB0650">
        <w:rPr>
          <w:rFonts w:eastAsia="Calibri"/>
          <w:sz w:val="24"/>
          <w:szCs w:val="24"/>
        </w:rPr>
        <w:t>6.11.2.</w:t>
      </w:r>
      <w:r w:rsidRPr="00DB0650">
        <w:rPr>
          <w:rFonts w:eastAsia="Calibri"/>
          <w:sz w:val="24"/>
          <w:szCs w:val="24"/>
        </w:rPr>
        <w:tab/>
        <w:t>os lances serão de envio automático pelo sistema, respeitado o valor final mínimo, caso estabelecido, e o intervalo de que trata o subitem acima.</w:t>
      </w:r>
    </w:p>
    <w:p w14:paraId="7F081266"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6.12.</w:t>
      </w:r>
      <w:r w:rsidRPr="00DB0650">
        <w:rPr>
          <w:rFonts w:eastAsia="Calibri"/>
          <w:sz w:val="24"/>
          <w:szCs w:val="24"/>
        </w:rPr>
        <w:tab/>
        <w:t>O valor final mínimo ou o percentual de desconto final máximo parametrizado no sistema poderá ser alterado pelo fornecedor durante a fase de disputa, sendo vedado:</w:t>
      </w:r>
    </w:p>
    <w:p w14:paraId="73B6C013"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6.12.1.</w:t>
      </w:r>
      <w:r w:rsidRPr="00DB0650">
        <w:rPr>
          <w:rFonts w:eastAsia="Calibri"/>
          <w:sz w:val="24"/>
          <w:szCs w:val="24"/>
        </w:rPr>
        <w:tab/>
        <w:t>valor superior a lance já registrado pelo fornecedor no sistema, quando adotado o critério de julgamento por menor preço; e</w:t>
      </w:r>
    </w:p>
    <w:p w14:paraId="44F37DD5"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6.12.2.</w:t>
      </w:r>
      <w:r w:rsidRPr="00DB0650">
        <w:rPr>
          <w:rFonts w:eastAsia="Calibri"/>
          <w:sz w:val="24"/>
          <w:szCs w:val="24"/>
        </w:rPr>
        <w:tab/>
        <w:t xml:space="preserve"> percentual de desconto inferior a lance já registrado pelo fornecedor no sistema, quando adotado o critério de julgamento por maior desconto.</w:t>
      </w:r>
    </w:p>
    <w:p w14:paraId="4C2F21A1"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6.13.</w:t>
      </w:r>
      <w:r w:rsidRPr="00DB0650">
        <w:rPr>
          <w:rFonts w:eastAsia="Calibri"/>
          <w:sz w:val="24"/>
          <w:szCs w:val="24"/>
        </w:rPr>
        <w:tab/>
        <w:t>O valor final mínimo ou o percentual de desconto final máximo parametrizado na forma do item 6.11 possuirá caráter sigiloso para os demais fornecedores e para o órgão ou entidade promotora da licitação, podendo ser disponibilizado estrita e permanentemente aos órgãos de controle externo e interno.</w:t>
      </w:r>
    </w:p>
    <w:p w14:paraId="472A01BE"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6.14.</w:t>
      </w:r>
      <w:r w:rsidRPr="00DB0650">
        <w:rPr>
          <w:rFonts w:eastAsia="Calibri"/>
          <w:sz w:val="24"/>
          <w:szCs w:val="24"/>
        </w:rPr>
        <w:tab/>
        <w:t>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14:paraId="3191B136" w14:textId="77777777" w:rsidR="00DB0650" w:rsidRDefault="00DB0650" w:rsidP="00DB0650">
      <w:pPr>
        <w:spacing w:line="360" w:lineRule="auto"/>
        <w:jc w:val="both"/>
        <w:rPr>
          <w:rFonts w:eastAsia="Calibri"/>
          <w:sz w:val="24"/>
          <w:szCs w:val="24"/>
        </w:rPr>
      </w:pPr>
      <w:r w:rsidRPr="00DB0650">
        <w:rPr>
          <w:rFonts w:eastAsia="Calibri"/>
          <w:sz w:val="24"/>
          <w:szCs w:val="24"/>
        </w:rPr>
        <w:t>6.15.</w:t>
      </w:r>
      <w:r w:rsidRPr="00DB0650">
        <w:rPr>
          <w:rFonts w:eastAsia="Calibri"/>
          <w:sz w:val="24"/>
          <w:szCs w:val="24"/>
        </w:rPr>
        <w:tab/>
        <w:t>O licitante deverá comunicar imediatamente ao provedor do sistema qualquer acontecimento que possa comprometer o sigilo ou a segurança, para imediato bloqueio de acesso.</w:t>
      </w:r>
    </w:p>
    <w:p w14:paraId="0B41FC76" w14:textId="162887D7" w:rsidR="00EF2867" w:rsidRPr="00DB0650" w:rsidRDefault="00EF2867" w:rsidP="004B3EEF">
      <w:pPr>
        <w:spacing w:line="360" w:lineRule="auto"/>
        <w:jc w:val="both"/>
        <w:rPr>
          <w:rFonts w:eastAsia="Calibri"/>
          <w:sz w:val="24"/>
          <w:szCs w:val="24"/>
        </w:rPr>
      </w:pPr>
      <w:r>
        <w:rPr>
          <w:rFonts w:eastAsia="Calibri"/>
          <w:sz w:val="24"/>
          <w:szCs w:val="24"/>
        </w:rPr>
        <w:t>6.16.</w:t>
      </w:r>
      <w:r>
        <w:rPr>
          <w:rFonts w:eastAsia="Calibri"/>
          <w:sz w:val="24"/>
          <w:szCs w:val="24"/>
        </w:rPr>
        <w:tab/>
      </w:r>
      <w:r w:rsidRPr="00EF2867">
        <w:rPr>
          <w:rFonts w:eastAsia="Calibri"/>
          <w:sz w:val="24"/>
          <w:szCs w:val="24"/>
        </w:rPr>
        <w:t>Durante a fase do Pregão Eletrônico, toda e qualquer correspondência entre os participantes e a Administração Pública deverá ser realizada exclusivamente por meio do sistema ComprasGov. Isso inclui, mas não se limita a respostas a pedidos de diligência, envio de documentos, solicitações de esclarecimentos e quaisquer outras comunicações pertinentes ao processo. Não serão consideradas válidas as comunicações realizadas por outros meios, sendo obrigatória a utilização do sistema ComprasGov para garantir a transparência e o cumprimento das disposições do presente edital.</w:t>
      </w:r>
    </w:p>
    <w:p w14:paraId="3D4840A1" w14:textId="77777777" w:rsidR="00DB0650" w:rsidRPr="00DB0650" w:rsidRDefault="00DB0650" w:rsidP="00DB0650">
      <w:pPr>
        <w:pStyle w:val="Corpodetexto"/>
        <w:rPr>
          <w:rFonts w:eastAsia="Calibri" w:cs="Arial"/>
          <w:color w:val="auto"/>
          <w:sz w:val="24"/>
          <w:szCs w:val="24"/>
        </w:rPr>
      </w:pPr>
    </w:p>
    <w:p w14:paraId="17E43C6E" w14:textId="77777777" w:rsidR="00DB0650" w:rsidRPr="00DB0650" w:rsidRDefault="00DB0650" w:rsidP="00DB0650">
      <w:pPr>
        <w:pStyle w:val="Corpodetexto"/>
        <w:rPr>
          <w:rFonts w:cs="Arial"/>
          <w:b/>
          <w:bCs/>
          <w:color w:val="auto"/>
          <w:sz w:val="24"/>
          <w:szCs w:val="24"/>
        </w:rPr>
      </w:pPr>
      <w:r w:rsidRPr="00DB0650">
        <w:rPr>
          <w:rFonts w:eastAsia="Calibri" w:cs="Arial"/>
          <w:color w:val="auto"/>
          <w:sz w:val="24"/>
          <w:szCs w:val="24"/>
        </w:rPr>
        <w:t xml:space="preserve">6.16 </w:t>
      </w:r>
      <w:r w:rsidRPr="00DB0650">
        <w:rPr>
          <w:rFonts w:cs="Arial"/>
          <w:b/>
          <w:bCs/>
          <w:color w:val="auto"/>
          <w:sz w:val="24"/>
          <w:szCs w:val="24"/>
        </w:rPr>
        <w:t xml:space="preserve">DOCUMENTOS DE HABILITAÇÃO </w:t>
      </w:r>
    </w:p>
    <w:p w14:paraId="4DE1F805" w14:textId="77777777" w:rsidR="004C07A6" w:rsidRPr="004C07A6" w:rsidRDefault="004C07A6" w:rsidP="004C07A6">
      <w:pPr>
        <w:spacing w:line="360" w:lineRule="auto"/>
        <w:jc w:val="both"/>
        <w:rPr>
          <w:rFonts w:eastAsia="Calibri"/>
          <w:sz w:val="24"/>
          <w:szCs w:val="24"/>
        </w:rPr>
      </w:pPr>
    </w:p>
    <w:p w14:paraId="70F4C0CA" w14:textId="77777777" w:rsidR="004C07A6" w:rsidRPr="004C07A6" w:rsidRDefault="004C07A6" w:rsidP="004C07A6">
      <w:pPr>
        <w:spacing w:line="360" w:lineRule="auto"/>
        <w:jc w:val="both"/>
        <w:rPr>
          <w:rFonts w:eastAsia="Calibri"/>
          <w:b/>
          <w:bCs/>
          <w:sz w:val="24"/>
          <w:szCs w:val="24"/>
        </w:rPr>
      </w:pPr>
      <w:r w:rsidRPr="004C07A6">
        <w:rPr>
          <w:rFonts w:eastAsia="Calibri"/>
          <w:b/>
          <w:bCs/>
          <w:sz w:val="24"/>
          <w:szCs w:val="24"/>
        </w:rPr>
        <w:t>REQUISITOS DE HABILITAÇÃO JURÍDICA, FISCAL, SOCIAL E TRABALHISTA</w:t>
      </w:r>
    </w:p>
    <w:p w14:paraId="7894F193" w14:textId="77777777" w:rsidR="004C07A6" w:rsidRPr="004C07A6" w:rsidRDefault="004C07A6" w:rsidP="004C07A6">
      <w:pPr>
        <w:spacing w:line="360" w:lineRule="auto"/>
        <w:jc w:val="both"/>
        <w:rPr>
          <w:rFonts w:eastAsia="Calibri"/>
          <w:b/>
          <w:bCs/>
          <w:sz w:val="24"/>
          <w:szCs w:val="24"/>
        </w:rPr>
      </w:pPr>
      <w:r w:rsidRPr="004C07A6">
        <w:rPr>
          <w:rFonts w:eastAsia="Calibri"/>
          <w:b/>
          <w:bCs/>
          <w:sz w:val="24"/>
          <w:szCs w:val="24"/>
        </w:rPr>
        <w:t>I – HABILITAÇÃO JURÍDICA:</w:t>
      </w:r>
    </w:p>
    <w:p w14:paraId="05049FB3" w14:textId="77777777" w:rsidR="004C07A6" w:rsidRPr="004C07A6" w:rsidRDefault="004C07A6" w:rsidP="004C07A6">
      <w:pPr>
        <w:spacing w:line="360" w:lineRule="auto"/>
        <w:jc w:val="both"/>
        <w:rPr>
          <w:rFonts w:eastAsia="Calibri"/>
          <w:sz w:val="24"/>
          <w:szCs w:val="24"/>
        </w:rPr>
      </w:pPr>
      <w:r w:rsidRPr="004C07A6">
        <w:rPr>
          <w:rFonts w:eastAsia="Calibri"/>
          <w:sz w:val="24"/>
          <w:szCs w:val="24"/>
        </w:rPr>
        <w:t>a)</w:t>
      </w:r>
      <w:r w:rsidRPr="004C07A6">
        <w:rPr>
          <w:rFonts w:eastAsia="Calibri"/>
          <w:sz w:val="24"/>
          <w:szCs w:val="24"/>
        </w:rPr>
        <w:tab/>
        <w:t xml:space="preserve">Registro comercial, no caso de empresa individual; </w:t>
      </w:r>
    </w:p>
    <w:p w14:paraId="4F80C143" w14:textId="77777777" w:rsidR="004C07A6" w:rsidRPr="004C07A6" w:rsidRDefault="004C07A6" w:rsidP="004C07A6">
      <w:pPr>
        <w:spacing w:line="360" w:lineRule="auto"/>
        <w:jc w:val="both"/>
        <w:rPr>
          <w:rFonts w:eastAsia="Calibri"/>
          <w:sz w:val="24"/>
          <w:szCs w:val="24"/>
        </w:rPr>
      </w:pPr>
      <w:r w:rsidRPr="004C07A6">
        <w:rPr>
          <w:rFonts w:eastAsia="Calibri"/>
          <w:sz w:val="24"/>
          <w:szCs w:val="24"/>
        </w:rPr>
        <w:t>b)</w:t>
      </w:r>
      <w:r w:rsidRPr="004C07A6">
        <w:rPr>
          <w:rFonts w:eastAsia="Calibri"/>
          <w:sz w:val="24"/>
          <w:szCs w:val="24"/>
        </w:rPr>
        <w:tab/>
        <w:t xml:space="preserve">Ato constitutivo, estatuto ou contrato social em vigor, devidamente registrado, em se tratando de sociedades comerciais, e, no caso de sociedades por ações, acompanhado de documentos de eleição de seus administradores; </w:t>
      </w:r>
    </w:p>
    <w:p w14:paraId="19830288" w14:textId="77777777" w:rsidR="004C07A6" w:rsidRDefault="004C07A6" w:rsidP="004C07A6">
      <w:pPr>
        <w:spacing w:line="360" w:lineRule="auto"/>
        <w:jc w:val="both"/>
        <w:rPr>
          <w:rFonts w:eastAsia="Calibri"/>
          <w:sz w:val="24"/>
          <w:szCs w:val="24"/>
        </w:rPr>
      </w:pPr>
      <w:r w:rsidRPr="004C07A6">
        <w:rPr>
          <w:rFonts w:eastAsia="Calibri"/>
          <w:sz w:val="24"/>
          <w:szCs w:val="24"/>
        </w:rPr>
        <w:t>c)</w:t>
      </w:r>
      <w:r w:rsidRPr="004C07A6">
        <w:rPr>
          <w:rFonts w:eastAsia="Calibri"/>
          <w:sz w:val="24"/>
          <w:szCs w:val="24"/>
        </w:rPr>
        <w:tab/>
        <w:t>Decreto de autorização, em se tratando de empresa ou sociedade estrangeira em funcionamento no país, e ato de registro ou autorização para funcionamento expedido pelo órgão competente, quando a atividade assim o exigir.</w:t>
      </w:r>
    </w:p>
    <w:p w14:paraId="2F079566" w14:textId="77777777" w:rsidR="004C07A6" w:rsidRDefault="004C07A6" w:rsidP="004C07A6">
      <w:pPr>
        <w:spacing w:line="360" w:lineRule="auto"/>
        <w:jc w:val="both"/>
        <w:rPr>
          <w:rFonts w:eastAsia="Calibri"/>
          <w:sz w:val="24"/>
          <w:szCs w:val="24"/>
        </w:rPr>
      </w:pPr>
    </w:p>
    <w:p w14:paraId="5204D10E" w14:textId="77777777" w:rsidR="004C07A6" w:rsidRPr="004C07A6" w:rsidRDefault="004C07A6" w:rsidP="004C07A6">
      <w:pPr>
        <w:spacing w:line="360" w:lineRule="auto"/>
        <w:jc w:val="both"/>
        <w:rPr>
          <w:rFonts w:eastAsia="Calibri"/>
          <w:b/>
          <w:bCs/>
          <w:sz w:val="24"/>
          <w:szCs w:val="24"/>
        </w:rPr>
      </w:pPr>
      <w:r w:rsidRPr="004C07A6">
        <w:rPr>
          <w:rFonts w:eastAsia="Calibri"/>
          <w:b/>
          <w:bCs/>
          <w:sz w:val="24"/>
          <w:szCs w:val="24"/>
        </w:rPr>
        <w:t>II – REGULARIDADE FISCAL E TRABALHISTA:</w:t>
      </w:r>
    </w:p>
    <w:p w14:paraId="1DD4E206" w14:textId="77777777" w:rsidR="004C07A6" w:rsidRPr="004C07A6" w:rsidRDefault="004C07A6" w:rsidP="004C07A6">
      <w:pPr>
        <w:spacing w:line="360" w:lineRule="auto"/>
        <w:jc w:val="both"/>
        <w:rPr>
          <w:rFonts w:eastAsia="Calibri"/>
          <w:sz w:val="24"/>
          <w:szCs w:val="24"/>
        </w:rPr>
      </w:pPr>
      <w:r w:rsidRPr="004C07A6">
        <w:rPr>
          <w:rFonts w:eastAsia="Calibri"/>
          <w:sz w:val="24"/>
          <w:szCs w:val="24"/>
        </w:rPr>
        <w:t>a)</w:t>
      </w:r>
      <w:r w:rsidRPr="004C07A6">
        <w:rPr>
          <w:rFonts w:eastAsia="Calibri"/>
          <w:sz w:val="24"/>
          <w:szCs w:val="24"/>
        </w:rPr>
        <w:tab/>
        <w:t>Prova de inscrição no Cadastro Nacional de Pessoa Jurídica do Ministério da Fazenda – CNPJ/MF;</w:t>
      </w:r>
    </w:p>
    <w:p w14:paraId="0AEFD527" w14:textId="77777777" w:rsidR="004C07A6" w:rsidRPr="004C07A6" w:rsidRDefault="004C07A6" w:rsidP="004C07A6">
      <w:pPr>
        <w:spacing w:line="360" w:lineRule="auto"/>
        <w:jc w:val="both"/>
        <w:rPr>
          <w:rFonts w:eastAsia="Calibri"/>
          <w:sz w:val="24"/>
          <w:szCs w:val="24"/>
        </w:rPr>
      </w:pPr>
      <w:r w:rsidRPr="004C07A6">
        <w:rPr>
          <w:rFonts w:eastAsia="Calibri"/>
          <w:sz w:val="24"/>
          <w:szCs w:val="24"/>
        </w:rPr>
        <w:t>b)</w:t>
      </w:r>
      <w:r w:rsidRPr="004C07A6">
        <w:rPr>
          <w:rFonts w:eastAsia="Calibri"/>
          <w:sz w:val="24"/>
          <w:szCs w:val="24"/>
        </w:rPr>
        <w:tab/>
        <w:t>Prova de regularidade para com a Fazenda Estadual do domicílio ou sede do licitante, ou outra equivalente, na forma da lei, com prazo de validade em vigor;</w:t>
      </w:r>
    </w:p>
    <w:p w14:paraId="1B26A0CC" w14:textId="77777777" w:rsidR="004C07A6" w:rsidRPr="004C07A6" w:rsidRDefault="004C07A6" w:rsidP="004C07A6">
      <w:pPr>
        <w:spacing w:line="360" w:lineRule="auto"/>
        <w:jc w:val="both"/>
        <w:rPr>
          <w:rFonts w:eastAsia="Calibri"/>
          <w:sz w:val="24"/>
          <w:szCs w:val="24"/>
        </w:rPr>
      </w:pPr>
      <w:r w:rsidRPr="004C07A6">
        <w:rPr>
          <w:rFonts w:eastAsia="Calibri"/>
          <w:sz w:val="24"/>
          <w:szCs w:val="24"/>
        </w:rPr>
        <w:t>c)</w:t>
      </w:r>
      <w:r w:rsidRPr="004C07A6">
        <w:rPr>
          <w:rFonts w:eastAsia="Calibri"/>
          <w:sz w:val="24"/>
          <w:szCs w:val="24"/>
        </w:rPr>
        <w:tab/>
        <w:t xml:space="preserve">Prova de regularidade com débitos relativos aos Tributos Federais e à dívida ativa da União; </w:t>
      </w:r>
    </w:p>
    <w:p w14:paraId="1EB798B2" w14:textId="77777777" w:rsidR="004C07A6" w:rsidRPr="004C07A6" w:rsidRDefault="004C07A6" w:rsidP="004C07A6">
      <w:pPr>
        <w:spacing w:line="360" w:lineRule="auto"/>
        <w:jc w:val="both"/>
        <w:rPr>
          <w:rFonts w:eastAsia="Calibri"/>
          <w:sz w:val="24"/>
          <w:szCs w:val="24"/>
        </w:rPr>
      </w:pPr>
      <w:r w:rsidRPr="004C07A6">
        <w:rPr>
          <w:rFonts w:eastAsia="Calibri"/>
          <w:sz w:val="24"/>
          <w:szCs w:val="24"/>
        </w:rPr>
        <w:t>d)</w:t>
      </w:r>
      <w:r w:rsidRPr="004C07A6">
        <w:rPr>
          <w:rFonts w:eastAsia="Calibri"/>
          <w:sz w:val="24"/>
          <w:szCs w:val="24"/>
        </w:rPr>
        <w:tab/>
        <w:t xml:space="preserve">Prova de regularidade para com o FGTS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 na data de encerramento do prazo de entrega dos envelopes; </w:t>
      </w:r>
    </w:p>
    <w:p w14:paraId="65FDC0B5" w14:textId="77777777" w:rsidR="004C07A6" w:rsidRPr="004C07A6" w:rsidRDefault="004C07A6" w:rsidP="004C07A6">
      <w:pPr>
        <w:spacing w:line="360" w:lineRule="auto"/>
        <w:jc w:val="both"/>
        <w:rPr>
          <w:rFonts w:eastAsia="Calibri"/>
          <w:sz w:val="24"/>
          <w:szCs w:val="24"/>
        </w:rPr>
      </w:pPr>
      <w:r w:rsidRPr="004C07A6">
        <w:rPr>
          <w:rFonts w:eastAsia="Calibri"/>
          <w:sz w:val="24"/>
          <w:szCs w:val="24"/>
        </w:rPr>
        <w:t>e)</w:t>
      </w:r>
      <w:r w:rsidRPr="004C07A6">
        <w:rPr>
          <w:rFonts w:eastAsia="Calibri"/>
          <w:sz w:val="24"/>
          <w:szCs w:val="24"/>
        </w:rPr>
        <w:tab/>
        <w:t>Prova de regularidade Trabalhista, mediante a apresentação da CNDT – Certidão Negativa de Débitos Trabalhistas ou da CPDT – Certidão Positiva de Débitos Trabalhistas com efeitos de negativa;</w:t>
      </w:r>
    </w:p>
    <w:p w14:paraId="16E4DC7E" w14:textId="77777777" w:rsidR="004C07A6" w:rsidRPr="004C07A6" w:rsidRDefault="004C07A6" w:rsidP="004C07A6">
      <w:pPr>
        <w:spacing w:line="360" w:lineRule="auto"/>
        <w:jc w:val="both"/>
        <w:rPr>
          <w:rFonts w:eastAsia="Calibri"/>
          <w:sz w:val="24"/>
          <w:szCs w:val="24"/>
        </w:rPr>
      </w:pPr>
      <w:r w:rsidRPr="004C07A6">
        <w:rPr>
          <w:rFonts w:eastAsia="Calibri"/>
          <w:sz w:val="24"/>
          <w:szCs w:val="24"/>
        </w:rPr>
        <w:t>f)</w:t>
      </w:r>
      <w:r w:rsidRPr="004C07A6">
        <w:rPr>
          <w:rFonts w:eastAsia="Calibri"/>
          <w:sz w:val="24"/>
          <w:szCs w:val="24"/>
        </w:rPr>
        <w:tab/>
        <w:t>Prova de regularidade de Débitos da Fazenda Municipal (CND) do domicílio ou sede do licitante, ou outra equivalente, na forma da lei, com prazo de validade em vigor;</w:t>
      </w:r>
    </w:p>
    <w:p w14:paraId="39854907" w14:textId="642C5232" w:rsidR="004C07A6" w:rsidRPr="004C07A6" w:rsidRDefault="004C07A6" w:rsidP="004C07A6">
      <w:pPr>
        <w:spacing w:line="360" w:lineRule="auto"/>
        <w:jc w:val="both"/>
        <w:rPr>
          <w:rFonts w:eastAsia="Calibri"/>
          <w:b/>
          <w:bCs/>
          <w:sz w:val="24"/>
          <w:szCs w:val="24"/>
        </w:rPr>
      </w:pPr>
      <w:r w:rsidRPr="004C07A6">
        <w:rPr>
          <w:rFonts w:eastAsia="Calibri"/>
          <w:sz w:val="24"/>
          <w:szCs w:val="24"/>
        </w:rPr>
        <w:t>Obs</w:t>
      </w:r>
      <w:r>
        <w:rPr>
          <w:rFonts w:eastAsia="Calibri"/>
          <w:sz w:val="24"/>
          <w:szCs w:val="24"/>
        </w:rPr>
        <w:t>ervação</w:t>
      </w:r>
      <w:r w:rsidRPr="004C07A6">
        <w:rPr>
          <w:rFonts w:eastAsia="Calibri"/>
          <w:sz w:val="24"/>
          <w:szCs w:val="24"/>
        </w:rPr>
        <w:t xml:space="preserve">.: </w:t>
      </w:r>
      <w:r w:rsidRPr="004C07A6">
        <w:rPr>
          <w:rFonts w:eastAsia="Calibri"/>
          <w:b/>
          <w:bCs/>
          <w:sz w:val="24"/>
          <w:szCs w:val="24"/>
        </w:rPr>
        <w:t>As provas de regularidades poderão ser Certidões Negativas de Débitos ou Certidões Positivas com efeitos de Negativas.</w:t>
      </w:r>
    </w:p>
    <w:p w14:paraId="7623451F" w14:textId="77777777" w:rsidR="00EF2867" w:rsidRDefault="00EF2867" w:rsidP="00EF2867">
      <w:pPr>
        <w:suppressAutoHyphens/>
        <w:jc w:val="both"/>
        <w:rPr>
          <w:b/>
          <w:sz w:val="24"/>
          <w:szCs w:val="24"/>
          <w:lang w:eastAsia="zh-CN"/>
        </w:rPr>
      </w:pPr>
    </w:p>
    <w:p w14:paraId="04593CFD" w14:textId="69348240" w:rsidR="004C07A6" w:rsidRDefault="004C07A6" w:rsidP="004C07A6">
      <w:pPr>
        <w:spacing w:line="360" w:lineRule="auto"/>
        <w:jc w:val="both"/>
        <w:rPr>
          <w:rFonts w:eastAsia="Calibri"/>
          <w:b/>
          <w:bCs/>
          <w:sz w:val="24"/>
          <w:szCs w:val="24"/>
        </w:rPr>
      </w:pPr>
      <w:r w:rsidRPr="004C07A6">
        <w:rPr>
          <w:rFonts w:eastAsia="Calibri"/>
          <w:b/>
          <w:bCs/>
          <w:sz w:val="24"/>
          <w:szCs w:val="24"/>
        </w:rPr>
        <w:t>I</w:t>
      </w:r>
      <w:r w:rsidR="004B3EEF">
        <w:rPr>
          <w:rFonts w:eastAsia="Calibri"/>
          <w:b/>
          <w:bCs/>
          <w:sz w:val="24"/>
          <w:szCs w:val="24"/>
        </w:rPr>
        <w:t>II</w:t>
      </w:r>
      <w:r w:rsidRPr="004C07A6">
        <w:rPr>
          <w:rFonts w:eastAsia="Calibri"/>
          <w:b/>
          <w:bCs/>
          <w:sz w:val="24"/>
          <w:szCs w:val="24"/>
        </w:rPr>
        <w:t xml:space="preserve"> – QUALIFICAÇÃO ECONÔMICO-FINANCEIRA:</w:t>
      </w:r>
    </w:p>
    <w:p w14:paraId="04B787F4" w14:textId="77777777" w:rsidR="004C07A6" w:rsidRPr="004C07A6" w:rsidRDefault="004C07A6" w:rsidP="004C07A6">
      <w:pPr>
        <w:spacing w:line="360" w:lineRule="auto"/>
        <w:jc w:val="both"/>
        <w:rPr>
          <w:rFonts w:eastAsia="Calibri"/>
          <w:b/>
          <w:bCs/>
          <w:sz w:val="24"/>
          <w:szCs w:val="24"/>
        </w:rPr>
      </w:pPr>
    </w:p>
    <w:p w14:paraId="6E856317" w14:textId="77777777" w:rsidR="004C07A6" w:rsidRPr="004C07A6" w:rsidRDefault="004C07A6" w:rsidP="004C07A6">
      <w:pPr>
        <w:spacing w:line="360" w:lineRule="auto"/>
        <w:jc w:val="both"/>
        <w:rPr>
          <w:rFonts w:eastAsia="Calibri"/>
          <w:sz w:val="24"/>
          <w:szCs w:val="24"/>
        </w:rPr>
      </w:pPr>
      <w:r w:rsidRPr="004C07A6">
        <w:rPr>
          <w:rFonts w:eastAsia="Calibri"/>
          <w:sz w:val="24"/>
          <w:szCs w:val="24"/>
        </w:rPr>
        <w:t>a)</w:t>
      </w:r>
      <w:r w:rsidRPr="004C07A6">
        <w:rPr>
          <w:rFonts w:eastAsia="Calibri"/>
          <w:sz w:val="24"/>
          <w:szCs w:val="24"/>
        </w:rPr>
        <w:tab/>
        <w:t>Certidão negativa de falência ou concordata expedida pelo distribuidor da sede da pessoa jurídica, ou de execução patrimonial, expedida no domicílio da pessoa física.</w:t>
      </w:r>
    </w:p>
    <w:p w14:paraId="4722D578" w14:textId="7C24A3EF" w:rsidR="00DB0650" w:rsidRDefault="004C07A6" w:rsidP="004C07A6">
      <w:pPr>
        <w:spacing w:line="360" w:lineRule="auto"/>
        <w:jc w:val="both"/>
        <w:rPr>
          <w:rFonts w:eastAsia="Calibri"/>
          <w:sz w:val="24"/>
          <w:szCs w:val="24"/>
        </w:rPr>
      </w:pPr>
      <w:r w:rsidRPr="004C07A6">
        <w:rPr>
          <w:rFonts w:eastAsia="Calibri"/>
          <w:sz w:val="24"/>
          <w:szCs w:val="24"/>
        </w:rPr>
        <w:t>b)</w:t>
      </w:r>
      <w:r w:rsidRPr="004C07A6">
        <w:rPr>
          <w:rFonts w:eastAsia="Calibri"/>
          <w:sz w:val="24"/>
          <w:szCs w:val="24"/>
        </w:rPr>
        <w:tab/>
        <w:t>Será exigida da licitante em recuperação judicial a comprovação de que o plano de recuperação foi acolhido na esfera judicial, na forma do art. 58 da Lei n. 11.101, de 2005.</w:t>
      </w:r>
    </w:p>
    <w:p w14:paraId="61E9CF6E" w14:textId="77777777" w:rsidR="00917613" w:rsidRDefault="00917613" w:rsidP="004C07A6">
      <w:pPr>
        <w:spacing w:line="360" w:lineRule="auto"/>
        <w:jc w:val="both"/>
        <w:rPr>
          <w:rFonts w:eastAsia="Calibri"/>
          <w:sz w:val="24"/>
          <w:szCs w:val="24"/>
        </w:rPr>
      </w:pPr>
    </w:p>
    <w:p w14:paraId="42028DAD" w14:textId="77777777" w:rsidR="00917613" w:rsidRDefault="00917613" w:rsidP="004C07A6">
      <w:pPr>
        <w:spacing w:line="360" w:lineRule="auto"/>
        <w:jc w:val="both"/>
        <w:rPr>
          <w:rFonts w:eastAsia="Calibri"/>
          <w:sz w:val="24"/>
          <w:szCs w:val="24"/>
        </w:rPr>
      </w:pPr>
    </w:p>
    <w:p w14:paraId="20FA68C9" w14:textId="77777777" w:rsidR="00917613" w:rsidRDefault="00917613" w:rsidP="004C07A6">
      <w:pPr>
        <w:spacing w:line="360" w:lineRule="auto"/>
        <w:jc w:val="both"/>
        <w:rPr>
          <w:rFonts w:eastAsia="Calibri"/>
          <w:sz w:val="24"/>
          <w:szCs w:val="24"/>
        </w:rPr>
      </w:pPr>
    </w:p>
    <w:p w14:paraId="35941D70" w14:textId="77777777" w:rsidR="004C07A6" w:rsidRDefault="004C07A6" w:rsidP="004C07A6">
      <w:pPr>
        <w:spacing w:line="360" w:lineRule="auto"/>
        <w:jc w:val="both"/>
        <w:rPr>
          <w:rFonts w:eastAsia="Calibri"/>
          <w:sz w:val="24"/>
          <w:szCs w:val="24"/>
        </w:rPr>
      </w:pPr>
    </w:p>
    <w:p w14:paraId="1E6438E8" w14:textId="77777777" w:rsidR="00DB0650" w:rsidRPr="00DB0650" w:rsidRDefault="00DB0650" w:rsidP="00DB0650">
      <w:pPr>
        <w:spacing w:line="360" w:lineRule="auto"/>
        <w:jc w:val="both"/>
        <w:rPr>
          <w:rFonts w:eastAsia="Calibri"/>
          <w:b/>
          <w:bCs/>
          <w:sz w:val="24"/>
          <w:szCs w:val="24"/>
        </w:rPr>
      </w:pPr>
      <w:r w:rsidRPr="00DB0650">
        <w:rPr>
          <w:rFonts w:eastAsia="Calibri"/>
          <w:b/>
          <w:bCs/>
          <w:sz w:val="24"/>
          <w:szCs w:val="24"/>
        </w:rPr>
        <w:t>6.17</w:t>
      </w:r>
      <w:r w:rsidRPr="00DB0650">
        <w:rPr>
          <w:rFonts w:eastAsia="Calibri"/>
          <w:sz w:val="24"/>
          <w:szCs w:val="24"/>
        </w:rPr>
        <w:t xml:space="preserve"> </w:t>
      </w:r>
      <w:r w:rsidRPr="00DB0650">
        <w:rPr>
          <w:rFonts w:eastAsia="Calibri"/>
          <w:b/>
          <w:bCs/>
          <w:sz w:val="24"/>
          <w:szCs w:val="24"/>
        </w:rPr>
        <w:t>DA FASE DE HABILITAÇÃO</w:t>
      </w:r>
    </w:p>
    <w:p w14:paraId="2D97E36B"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6.17.1.</w:t>
      </w:r>
      <w:r w:rsidRPr="00DB0650">
        <w:rPr>
          <w:rFonts w:eastAsia="Calibri"/>
          <w:sz w:val="24"/>
          <w:szCs w:val="24"/>
        </w:rPr>
        <w:tab/>
        <w:t>Quando permitida a participação de empresas estrangeiras que não funcionem no País, as exigências de habilitação serão atendidas mediante documentos equivalentes, inicialmente apresentados em tradução livre.</w:t>
      </w:r>
    </w:p>
    <w:p w14:paraId="36FC5A76"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 xml:space="preserve">6.17.2 </w:t>
      </w:r>
      <w:r w:rsidRPr="00DB0650">
        <w:rPr>
          <w:rFonts w:eastAsia="Calibri"/>
          <w:sz w:val="24"/>
          <w:szCs w:val="24"/>
        </w:rPr>
        <w:tab/>
        <w:t>Na hipótese de o licitante vencedor ser empresa estrangeira que não funcione no País, para ﬁns de assinatura do contrato ou da ata de registro de preços, os documentos exigidos para a habilitação serão traduzidos por tradutor juramentado no País e apostilados nos termos do disposto no Decreto nº 8.660, de 29 de janeiro de 2016, ou de outro que venha a substituí-lo, ou certificados pelos respectivos consulados ou embaixadas.</w:t>
      </w:r>
    </w:p>
    <w:p w14:paraId="0A272B80"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 xml:space="preserve">6.17.3 </w:t>
      </w:r>
      <w:r w:rsidRPr="00DB0650">
        <w:rPr>
          <w:rFonts w:eastAsia="Calibri"/>
          <w:sz w:val="24"/>
          <w:szCs w:val="24"/>
        </w:rPr>
        <w:tab/>
        <w:t xml:space="preserve">É permitida a participação de empresas em consórcio. </w:t>
      </w:r>
    </w:p>
    <w:p w14:paraId="1BBC7DAE" w14:textId="77777777" w:rsidR="00DB0650" w:rsidRDefault="00DB0650" w:rsidP="00DB0650">
      <w:pPr>
        <w:spacing w:line="360" w:lineRule="auto"/>
        <w:jc w:val="both"/>
        <w:rPr>
          <w:rFonts w:eastAsia="Calibri"/>
          <w:sz w:val="24"/>
          <w:szCs w:val="24"/>
        </w:rPr>
      </w:pPr>
      <w:r w:rsidRPr="00DB0650">
        <w:rPr>
          <w:rFonts w:eastAsia="Calibri"/>
          <w:sz w:val="24"/>
          <w:szCs w:val="24"/>
        </w:rPr>
        <w:t xml:space="preserve">6.17.4 </w:t>
      </w:r>
      <w:r w:rsidRPr="00DB0650">
        <w:rPr>
          <w:rFonts w:eastAsia="Calibri"/>
          <w:sz w:val="24"/>
          <w:szCs w:val="24"/>
        </w:rPr>
        <w:tab/>
        <w:t>Os documentos exigidos para fins de habilitação poderão ser apresentados em original, ou por cópia.</w:t>
      </w:r>
    </w:p>
    <w:p w14:paraId="292E4E2F"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 xml:space="preserve">6.17.5 </w:t>
      </w:r>
      <w:r w:rsidRPr="00DB0650">
        <w:rPr>
          <w:rFonts w:eastAsia="Calibri"/>
          <w:sz w:val="24"/>
          <w:szCs w:val="24"/>
        </w:rPr>
        <w:tab/>
        <w:t>Será verificado se o licitante apresentou declaração de que atende aos requisitos de habilitação, e o declarante responderá pela veracidade das informações prestadas, na forma da lei (art. 63, I, da Lei nº 14.133/2021).</w:t>
      </w:r>
    </w:p>
    <w:p w14:paraId="707A2FF9"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 xml:space="preserve">6.17.6 </w:t>
      </w:r>
      <w:r w:rsidRPr="00DB0650">
        <w:rPr>
          <w:rFonts w:eastAsia="Calibri"/>
          <w:sz w:val="24"/>
          <w:szCs w:val="24"/>
        </w:rPr>
        <w:tab/>
        <w:t xml:space="preserve">Será verificado se o licitante apresentou no sistema, sob pena de inabilitação, as declarações.  </w:t>
      </w:r>
    </w:p>
    <w:p w14:paraId="1A8F4790"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6.17.07</w:t>
      </w:r>
      <w:r w:rsidRPr="00DB0650">
        <w:rPr>
          <w:rFonts w:eastAsia="Calibri"/>
          <w:sz w:val="24"/>
          <w:szCs w:val="24"/>
        </w:rPr>
        <w:tab/>
        <w:t>Não será exigida visita técnica para execução do objeto desse edital.</w:t>
      </w:r>
    </w:p>
    <w:p w14:paraId="05B92C91"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6.17.08</w:t>
      </w:r>
      <w:r w:rsidRPr="00DB0650">
        <w:rPr>
          <w:rFonts w:eastAsia="Calibri"/>
          <w:sz w:val="24"/>
          <w:szCs w:val="24"/>
        </w:rPr>
        <w:tab/>
        <w:t xml:space="preserve">O licitante que optar por realizar vistoria prévia terá disponibilizado pela Administração data e horário exclusivos, a ser agendado por e-mail </w:t>
      </w:r>
      <w:hyperlink r:id="rId14" w:history="1">
        <w:r w:rsidRPr="00DB0650">
          <w:rPr>
            <w:rFonts w:eastAsia="Calibri"/>
            <w:color w:val="0000FF" w:themeColor="hyperlink"/>
            <w:sz w:val="24"/>
            <w:szCs w:val="24"/>
            <w:u w:val="single"/>
          </w:rPr>
          <w:t>licitacaoextrema@yahoo.com.br</w:t>
        </w:r>
      </w:hyperlink>
      <w:r w:rsidRPr="00DB0650">
        <w:rPr>
          <w:rFonts w:eastAsia="Calibri"/>
          <w:sz w:val="24"/>
          <w:szCs w:val="24"/>
        </w:rPr>
        <w:t>, de modo que seu agendamento não coincida com o agendamento de outros licitantes.</w:t>
      </w:r>
    </w:p>
    <w:p w14:paraId="2BEF7491"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6.17.09</w:t>
      </w:r>
      <w:r w:rsidRPr="00DB0650">
        <w:rPr>
          <w:rFonts w:eastAsia="Calibri"/>
          <w:sz w:val="24"/>
          <w:szCs w:val="24"/>
        </w:rPr>
        <w:tab/>
        <w:t>A habilitação será verificada por meio dos documentos enviados no sistema em conformidade com os documentos solicitados e enviados.</w:t>
      </w:r>
    </w:p>
    <w:p w14:paraId="1C57B9DE"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 xml:space="preserve">6.17.10           Somente haverá a necessidade de comprovação do preenchimento de requisitos mediante apresentação dos documentos originais não digitais quando houver dúvida em relação à integridade do documento digital ou quando a lei expressamente o exigir. </w:t>
      </w:r>
    </w:p>
    <w:p w14:paraId="6C822F4B"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6.17.11</w:t>
      </w:r>
      <w:r w:rsidRPr="00DB0650">
        <w:rPr>
          <w:rFonts w:eastAsia="Calibri"/>
          <w:sz w:val="24"/>
          <w:szCs w:val="24"/>
        </w:rPr>
        <w:tab/>
        <w:t xml:space="preserve">É de responsabilidade do licitante conferir a exatidão dos seus dados cadastrais no SICAF e mantê-los atualizados junto aos órgãos responsáveis pela informação, devendo proceder, imediatamente, à correção ou à alteração dos registros tão logo identifique incorreção ou aqueles se tornem desatualizados. </w:t>
      </w:r>
    </w:p>
    <w:p w14:paraId="595D528C"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6.17.12</w:t>
      </w:r>
      <w:r w:rsidRPr="00DB0650">
        <w:rPr>
          <w:rFonts w:eastAsia="Calibri"/>
          <w:sz w:val="24"/>
          <w:szCs w:val="24"/>
        </w:rPr>
        <w:tab/>
        <w:t xml:space="preserve">A não observância do disposto no item 6.17.11 poderá ensejar desclassificação no momento da habilitação. </w:t>
      </w:r>
    </w:p>
    <w:p w14:paraId="6C3499E7"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6.17.13</w:t>
      </w:r>
      <w:r w:rsidRPr="00DB0650">
        <w:rPr>
          <w:rFonts w:eastAsia="Calibri"/>
          <w:sz w:val="24"/>
          <w:szCs w:val="24"/>
        </w:rPr>
        <w:tab/>
        <w:t>A verificação pelo pregoeiro, em sítios eletrônicos oficiais de órgãos e entidades emissores de certidões constitui meio legal de prova, para fins de habilitação.</w:t>
      </w:r>
    </w:p>
    <w:p w14:paraId="390112FA" w14:textId="77777777" w:rsidR="00DB0650" w:rsidRDefault="00DB0650" w:rsidP="00DB0650">
      <w:pPr>
        <w:spacing w:line="360" w:lineRule="auto"/>
        <w:jc w:val="both"/>
        <w:rPr>
          <w:rFonts w:eastAsia="Calibri"/>
          <w:b/>
          <w:bCs/>
          <w:sz w:val="24"/>
          <w:szCs w:val="24"/>
        </w:rPr>
      </w:pPr>
      <w:r w:rsidRPr="00DB0650">
        <w:rPr>
          <w:rFonts w:eastAsia="Calibri"/>
          <w:sz w:val="24"/>
          <w:szCs w:val="24"/>
        </w:rPr>
        <w:t>6.17.14</w:t>
      </w:r>
      <w:r w:rsidRPr="00DB0650">
        <w:rPr>
          <w:rFonts w:eastAsia="Calibri"/>
          <w:sz w:val="24"/>
          <w:szCs w:val="24"/>
        </w:rPr>
        <w:tab/>
      </w:r>
      <w:r w:rsidRPr="00DB0650">
        <w:rPr>
          <w:rFonts w:eastAsia="Calibri"/>
          <w:b/>
          <w:bCs/>
          <w:sz w:val="24"/>
          <w:szCs w:val="24"/>
        </w:rPr>
        <w:t>É facultado ao Pregoeiro prorrogar o prazo estabelecido, a partir de solicitação fundamentada feita no chat pelo licitante, antes de findo o prazo inicial.</w:t>
      </w:r>
    </w:p>
    <w:p w14:paraId="7941D590"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6.17.15</w:t>
      </w:r>
      <w:r w:rsidRPr="00DB0650">
        <w:rPr>
          <w:rFonts w:eastAsia="Calibri"/>
          <w:sz w:val="24"/>
          <w:szCs w:val="24"/>
        </w:rPr>
        <w:tab/>
        <w:t>Na hipótese de a fase de habilitação anteceder a fase de apresentação de propostas e lances, os licitantes encaminharão, por meio do sistema, simultaneamente os documentos de habilitação e a proposta com o preço ou o percentual de desconto.</w:t>
      </w:r>
    </w:p>
    <w:p w14:paraId="6DAADFDC"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6.17.16</w:t>
      </w:r>
      <w:r w:rsidRPr="00DB0650">
        <w:rPr>
          <w:rFonts w:eastAsia="Calibri"/>
          <w:sz w:val="24"/>
          <w:szCs w:val="24"/>
        </w:rPr>
        <w:tab/>
        <w:t>A verificação no SICAF ou a exigência dos documentos nele não contidos somente será feita em relação ao licitante vencedor.</w:t>
      </w:r>
    </w:p>
    <w:p w14:paraId="4F5AE026"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6.17.17</w:t>
      </w:r>
      <w:r w:rsidRPr="00DB0650">
        <w:rPr>
          <w:rFonts w:eastAsia="Calibri"/>
          <w:sz w:val="24"/>
          <w:szCs w:val="24"/>
        </w:rPr>
        <w:tab/>
        <w:t>Relativa à regularidade fiscal, quando a fase de habilitação anteceder as fases de apresentação de propostas e lances e de julgamento, a verificação ou exigência do presente subitem ocorrerá em relação a todos os licitantes.</w:t>
      </w:r>
    </w:p>
    <w:p w14:paraId="6C55FAED" w14:textId="77777777" w:rsidR="00DB0650" w:rsidRPr="00DB0650" w:rsidRDefault="00DB0650" w:rsidP="00DB0650">
      <w:pPr>
        <w:spacing w:line="360" w:lineRule="auto"/>
        <w:jc w:val="both"/>
        <w:rPr>
          <w:rFonts w:eastAsia="Calibri"/>
          <w:b/>
          <w:bCs/>
          <w:sz w:val="24"/>
          <w:szCs w:val="24"/>
        </w:rPr>
      </w:pPr>
      <w:r w:rsidRPr="00DB0650">
        <w:rPr>
          <w:rFonts w:eastAsia="Calibri"/>
          <w:sz w:val="24"/>
          <w:szCs w:val="24"/>
        </w:rPr>
        <w:t>6.17.18</w:t>
      </w:r>
      <w:r w:rsidRPr="00DB0650">
        <w:rPr>
          <w:rFonts w:eastAsia="Calibri"/>
          <w:sz w:val="24"/>
          <w:szCs w:val="24"/>
        </w:rPr>
        <w:tab/>
      </w:r>
      <w:r w:rsidRPr="00DB0650">
        <w:rPr>
          <w:rFonts w:eastAsia="Calibri"/>
          <w:b/>
          <w:bCs/>
          <w:sz w:val="24"/>
          <w:szCs w:val="24"/>
        </w:rPr>
        <w:t>Após a entrega dos documentos para habilitação, não será permitida a substituição ou a apresentação de novos documentos, salvo em sede de diligência, para (Lei 14.133/21, artigo 64):</w:t>
      </w:r>
    </w:p>
    <w:p w14:paraId="3988503B" w14:textId="77777777" w:rsidR="00DB0650" w:rsidRPr="00DB0650" w:rsidRDefault="00DB0650" w:rsidP="00DB0650">
      <w:pPr>
        <w:pStyle w:val="PargrafodaLista"/>
        <w:numPr>
          <w:ilvl w:val="0"/>
          <w:numId w:val="47"/>
        </w:numPr>
        <w:spacing w:after="0" w:line="360" w:lineRule="auto"/>
        <w:ind w:left="0" w:firstLine="0"/>
        <w:jc w:val="both"/>
        <w:rPr>
          <w:rFonts w:ascii="Arial" w:hAnsi="Arial" w:cs="Arial"/>
          <w:sz w:val="24"/>
          <w:szCs w:val="24"/>
        </w:rPr>
      </w:pPr>
      <w:r w:rsidRPr="00DB0650">
        <w:rPr>
          <w:rFonts w:ascii="Arial" w:hAnsi="Arial" w:cs="Arial"/>
          <w:sz w:val="24"/>
          <w:szCs w:val="24"/>
        </w:rPr>
        <w:t>complementação de informações acerca dos documentos já apresentados pelos licitantes e desde que necessária para apurar fatos existentes à época da abertura do certame; e</w:t>
      </w:r>
    </w:p>
    <w:p w14:paraId="3D7AC445" w14:textId="77777777" w:rsidR="00DB0650" w:rsidRPr="00DB0650" w:rsidRDefault="00DB0650" w:rsidP="00DB0650">
      <w:pPr>
        <w:pStyle w:val="PargrafodaLista"/>
        <w:numPr>
          <w:ilvl w:val="0"/>
          <w:numId w:val="47"/>
        </w:numPr>
        <w:spacing w:after="0" w:line="360" w:lineRule="auto"/>
        <w:ind w:left="0" w:firstLine="0"/>
        <w:jc w:val="both"/>
        <w:rPr>
          <w:rFonts w:ascii="Arial" w:hAnsi="Arial" w:cs="Arial"/>
          <w:sz w:val="24"/>
          <w:szCs w:val="24"/>
        </w:rPr>
      </w:pPr>
      <w:r w:rsidRPr="00DB0650">
        <w:rPr>
          <w:rFonts w:ascii="Arial" w:hAnsi="Arial" w:cs="Arial"/>
          <w:sz w:val="24"/>
          <w:szCs w:val="24"/>
        </w:rPr>
        <w:t>atualização de documentos cuja validade tenha expirado após a data de recebimento das propostas;</w:t>
      </w:r>
    </w:p>
    <w:p w14:paraId="29C866EE"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6.17.19</w:t>
      </w:r>
      <w:r w:rsidRPr="00DB0650">
        <w:rPr>
          <w:rFonts w:eastAsia="Calibri"/>
          <w:sz w:val="24"/>
          <w:szCs w:val="24"/>
        </w:rPr>
        <w:tab/>
        <w:t>Na análise dos documentos de habilitação, o pregoeiro poderá sanar erros ou falhas, que não alterem a substância dos documentos e sua validade jurídica, mediante decisão registrada no chat do sistema, acessível a todos, atribuindo-lhes eﬁcácia para fins de habilitação e classificação.</w:t>
      </w:r>
    </w:p>
    <w:p w14:paraId="08218677"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6.17.20</w:t>
      </w:r>
      <w:r w:rsidRPr="00DB0650">
        <w:rPr>
          <w:rFonts w:eastAsia="Calibri"/>
          <w:sz w:val="24"/>
          <w:szCs w:val="24"/>
        </w:rPr>
        <w:tab/>
        <w:t>Na hipótese de o licitante não atender às exigências para habilitação, o pregoeiro examinará a proposta subsequente e assim sucessivamente, na ordem de classificação, até a apuração de uma proposta que atenda ao presente edital.</w:t>
      </w:r>
    </w:p>
    <w:p w14:paraId="09303A15" w14:textId="77777777" w:rsidR="00DB0650" w:rsidRDefault="00DB0650" w:rsidP="00DB0650">
      <w:pPr>
        <w:spacing w:line="360" w:lineRule="auto"/>
        <w:jc w:val="both"/>
        <w:rPr>
          <w:rFonts w:eastAsia="Calibri"/>
          <w:sz w:val="24"/>
          <w:szCs w:val="24"/>
        </w:rPr>
      </w:pPr>
      <w:r w:rsidRPr="00DB0650">
        <w:rPr>
          <w:rFonts w:eastAsia="Calibri"/>
          <w:sz w:val="24"/>
          <w:szCs w:val="24"/>
        </w:rPr>
        <w:t>6.17.21</w:t>
      </w:r>
      <w:r w:rsidRPr="00DB0650">
        <w:rPr>
          <w:rFonts w:eastAsia="Calibri"/>
          <w:sz w:val="24"/>
          <w:szCs w:val="24"/>
        </w:rPr>
        <w:tab/>
        <w:t>Somente serão disponibilizados para acesso público os documentos de habilitação do licitante cuja proposta atenda ao edital de licitação, após concluídos os procedimentos de que trata o subitem anterior.</w:t>
      </w:r>
    </w:p>
    <w:p w14:paraId="1A30E99C"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6.17.22</w:t>
      </w:r>
      <w:r w:rsidRPr="00DB0650">
        <w:rPr>
          <w:rFonts w:eastAsia="Calibri"/>
          <w:sz w:val="24"/>
          <w:szCs w:val="24"/>
        </w:rPr>
        <w:tab/>
        <w:t>A comprovação de regularidade fiscal e trabalhista das microempresas e das empresas de pequeno porte somente será exigida para efeito de contratação, e não como condição para participação na licitação.</w:t>
      </w:r>
    </w:p>
    <w:p w14:paraId="617EBF11"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6.17.23</w:t>
      </w:r>
      <w:r w:rsidRPr="00DB0650">
        <w:rPr>
          <w:rFonts w:eastAsia="Calibri"/>
          <w:sz w:val="24"/>
          <w:szCs w:val="24"/>
        </w:rPr>
        <w:tab/>
        <w:t>Quando a fase de habilitação anteceder a de julgamento e já tiver sido encerrada, não caberá exclusão de licitante por motivo relacionado à habilitação, salvo em razão de fatos supervenientes ou só conhecidos após o julgamento.</w:t>
      </w:r>
    </w:p>
    <w:p w14:paraId="5674CE42" w14:textId="77777777" w:rsidR="00DB0650" w:rsidRPr="00DB0650" w:rsidRDefault="00DB0650" w:rsidP="00DB0650">
      <w:pPr>
        <w:spacing w:line="360" w:lineRule="auto"/>
        <w:jc w:val="both"/>
        <w:rPr>
          <w:rFonts w:eastAsia="Calibri"/>
          <w:sz w:val="24"/>
          <w:szCs w:val="24"/>
        </w:rPr>
      </w:pPr>
    </w:p>
    <w:p w14:paraId="5A19A712" w14:textId="77777777" w:rsidR="00DB0650" w:rsidRPr="00DB0650" w:rsidRDefault="00DB0650" w:rsidP="00DB0650">
      <w:pPr>
        <w:spacing w:line="360" w:lineRule="auto"/>
        <w:jc w:val="both"/>
        <w:rPr>
          <w:rFonts w:eastAsia="Calibri"/>
          <w:b/>
          <w:bCs/>
          <w:sz w:val="24"/>
          <w:szCs w:val="24"/>
        </w:rPr>
      </w:pPr>
      <w:r w:rsidRPr="00DB0650">
        <w:rPr>
          <w:rFonts w:eastAsia="Calibri"/>
          <w:sz w:val="24"/>
          <w:szCs w:val="24"/>
        </w:rPr>
        <w:t xml:space="preserve">7. </w:t>
      </w:r>
      <w:r w:rsidRPr="00DB0650">
        <w:rPr>
          <w:rFonts w:eastAsia="Calibri"/>
          <w:b/>
          <w:bCs/>
          <w:sz w:val="24"/>
          <w:szCs w:val="24"/>
        </w:rPr>
        <w:t>DO PREENCHIMENTO DA PROPOSTA E DA SUA FASE</w:t>
      </w:r>
    </w:p>
    <w:p w14:paraId="252B495D" w14:textId="77777777" w:rsidR="00DB0650" w:rsidRPr="00DB0650" w:rsidRDefault="00DB0650" w:rsidP="00DB0650">
      <w:pPr>
        <w:spacing w:line="360" w:lineRule="auto"/>
        <w:jc w:val="both"/>
        <w:rPr>
          <w:rFonts w:eastAsia="Calibri"/>
          <w:b/>
          <w:bCs/>
          <w:sz w:val="24"/>
          <w:szCs w:val="24"/>
        </w:rPr>
      </w:pPr>
    </w:p>
    <w:p w14:paraId="08AA36E0"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7.1.</w:t>
      </w:r>
      <w:r w:rsidRPr="00DB0650">
        <w:rPr>
          <w:rFonts w:eastAsia="Calibri"/>
          <w:sz w:val="24"/>
          <w:szCs w:val="24"/>
        </w:rPr>
        <w:tab/>
        <w:t xml:space="preserve">O licitante </w:t>
      </w:r>
      <w:r w:rsidRPr="00DB0650">
        <w:rPr>
          <w:rFonts w:eastAsia="Calibri"/>
          <w:b/>
          <w:bCs/>
          <w:sz w:val="24"/>
          <w:szCs w:val="24"/>
        </w:rPr>
        <w:t>DEVERÁ</w:t>
      </w:r>
      <w:r w:rsidRPr="00DB0650">
        <w:rPr>
          <w:rFonts w:eastAsia="Calibri"/>
          <w:sz w:val="24"/>
          <w:szCs w:val="24"/>
        </w:rPr>
        <w:t xml:space="preserve"> enviar sua proposta mediante o preenchimento, no sistema eletrônico, de todos os campos, com duas casas decimais.</w:t>
      </w:r>
    </w:p>
    <w:p w14:paraId="0507EACC"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7.2.</w:t>
      </w:r>
      <w:r w:rsidRPr="00DB0650">
        <w:rPr>
          <w:rFonts w:eastAsia="Calibri"/>
          <w:sz w:val="24"/>
          <w:szCs w:val="24"/>
        </w:rPr>
        <w:tab/>
        <w:t>Todas as especificações do objeto contidas na proposta vinculam o licitante.</w:t>
      </w:r>
    </w:p>
    <w:p w14:paraId="1BC74929"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7.3.</w:t>
      </w:r>
      <w:r w:rsidRPr="00DB0650">
        <w:rPr>
          <w:rFonts w:eastAsia="Calibri"/>
          <w:sz w:val="24"/>
          <w:szCs w:val="24"/>
        </w:rPr>
        <w:tab/>
        <w:t>Nos valores propostos estarão inclusos todos os custos operacionais, encargos previdenciários, trabalhistas, tributários, comerciais e quaisquer outros que incidam direta ou indiretamente na execução do objeto, bem como a entrega do bem e/ou realização dos serviços na sede da Câmara Municipal de Extrema ou local indicado no município de Extrema.</w:t>
      </w:r>
    </w:p>
    <w:p w14:paraId="474E7473" w14:textId="77777777" w:rsidR="00DB0650" w:rsidRPr="00DB0650" w:rsidRDefault="00DB0650" w:rsidP="00DB0650">
      <w:pPr>
        <w:spacing w:line="360" w:lineRule="auto"/>
        <w:jc w:val="both"/>
        <w:rPr>
          <w:rFonts w:eastAsia="Calibri"/>
          <w:b/>
          <w:bCs/>
          <w:sz w:val="24"/>
          <w:szCs w:val="24"/>
        </w:rPr>
      </w:pPr>
      <w:r w:rsidRPr="00DB0650">
        <w:rPr>
          <w:rFonts w:eastAsia="Calibri"/>
          <w:sz w:val="24"/>
          <w:szCs w:val="24"/>
        </w:rPr>
        <w:t>7.4.</w:t>
      </w:r>
      <w:r w:rsidRPr="00DB0650">
        <w:rPr>
          <w:rFonts w:eastAsia="Calibri"/>
          <w:sz w:val="24"/>
          <w:szCs w:val="24"/>
        </w:rPr>
        <w:tab/>
      </w:r>
      <w:r w:rsidRPr="00DB0650">
        <w:rPr>
          <w:rFonts w:eastAsia="Calibri"/>
          <w:b/>
          <w:bCs/>
          <w:sz w:val="24"/>
          <w:szCs w:val="24"/>
        </w:rPr>
        <w:t>Os preços ofertados, tanto na proposta inicial, quanto na etapa de lances, serão de exclusiva responsabilidade do licitante, não lhe assistindo o direito de pleitear qualquer alteração, sob alegação de erro, omissão ou qualquer outro pretexto.</w:t>
      </w:r>
    </w:p>
    <w:p w14:paraId="27D62F5A"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7.5.</w:t>
      </w:r>
      <w:r w:rsidRPr="00DB0650">
        <w:rPr>
          <w:rFonts w:eastAsia="Calibri"/>
          <w:sz w:val="24"/>
          <w:szCs w:val="24"/>
        </w:rPr>
        <w:tab/>
        <w:t xml:space="preserve">Se o regime tributário da empresa implicar o recolhimento de tributos em percentuais variáveis, a cotação adequada será a que corresponde à média dos efetivos recolhimentos da empresa nos últimos doze meses. </w:t>
      </w:r>
    </w:p>
    <w:p w14:paraId="5EE365C9"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7.6.</w:t>
      </w:r>
      <w:r w:rsidRPr="00DB0650">
        <w:rPr>
          <w:rFonts w:eastAsia="Calibri"/>
          <w:sz w:val="24"/>
          <w:szCs w:val="24"/>
        </w:rPr>
        <w:tab/>
        <w:t>Independentemente do percentual de tributo inserido na planilha, no pagamento serão retidos na fonte os percentuais estabelecidos na legislação vigente.</w:t>
      </w:r>
    </w:p>
    <w:p w14:paraId="54C4C4E8" w14:textId="77777777" w:rsidR="00DB0650" w:rsidRDefault="00DB0650" w:rsidP="00DB0650">
      <w:pPr>
        <w:spacing w:line="360" w:lineRule="auto"/>
        <w:jc w:val="both"/>
        <w:rPr>
          <w:rFonts w:eastAsia="Calibri"/>
          <w:sz w:val="24"/>
          <w:szCs w:val="24"/>
        </w:rPr>
      </w:pPr>
      <w:r w:rsidRPr="00DB0650">
        <w:rPr>
          <w:rFonts w:eastAsia="Calibri"/>
          <w:sz w:val="24"/>
          <w:szCs w:val="24"/>
        </w:rPr>
        <w:t>7.7.</w:t>
      </w:r>
      <w:r w:rsidRPr="00DB0650">
        <w:rPr>
          <w:rFonts w:eastAsia="Calibri"/>
          <w:sz w:val="24"/>
          <w:szCs w:val="24"/>
        </w:rPr>
        <w:tab/>
        <w:t>Na presente licitação, a Microempresa e a Empresa de Pequeno Porte poderão se beneficiar do regime de tributação pelo Simples Nacional.</w:t>
      </w:r>
    </w:p>
    <w:p w14:paraId="1BC2DFE9"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7.8.</w:t>
      </w:r>
      <w:r w:rsidRPr="00DB0650">
        <w:rPr>
          <w:rFonts w:eastAsia="Calibri"/>
          <w:sz w:val="24"/>
          <w:szCs w:val="24"/>
        </w:rPr>
        <w:tab/>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1E14A924"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7.9.</w:t>
      </w:r>
      <w:r w:rsidRPr="00DB0650">
        <w:rPr>
          <w:rFonts w:eastAsia="Calibri"/>
          <w:sz w:val="24"/>
          <w:szCs w:val="24"/>
        </w:rPr>
        <w:tab/>
        <w:t xml:space="preserve">O prazo de validade da proposta não será inferior a </w:t>
      </w:r>
      <w:r w:rsidRPr="00DB0650">
        <w:rPr>
          <w:rFonts w:eastAsia="Calibri"/>
          <w:b/>
          <w:bCs/>
          <w:sz w:val="24"/>
          <w:szCs w:val="24"/>
        </w:rPr>
        <w:t>120 (cento e vinte) dias</w:t>
      </w:r>
      <w:r w:rsidRPr="00DB0650">
        <w:rPr>
          <w:rFonts w:eastAsia="Calibri"/>
          <w:sz w:val="24"/>
          <w:szCs w:val="24"/>
        </w:rPr>
        <w:t xml:space="preserve">, a contar da data de sua apresentação, independente de transcrição, para todos os efeitos, salvo se for transcrito prazo superior, onde prevalecerá este último. Caso seja transcrito prazo inferior, também prevalecerá 120 (cento e vinte) dias. </w:t>
      </w:r>
    </w:p>
    <w:p w14:paraId="19A98619"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7.9.1 O prazo de 120 dias reflete um intervalo razoável para que a Administração tenha tempo suficiente para analisar a proposta, realizar diligências, eventualmente esclarecer pontos ou corrigir falhas, sem prejudicar a competitividade do certame. O prazo de 120 dias, portanto, não apenas observa as necessidades do processo licitatório, mas também assegura que os licitantes não sejam prejudicados por exigências desproporcionais. Ao manter esse prazo em 120 dias, independentemente de eventual transcrição de prazos menores por parte dos licitantes, está-se resguardando a estabilidade das propostas e a previsibilidade dos processos administrativos. A flexibilidade para que o prazo seja maior, caso o licitante estipule prazo superior, reforça a transparência e a competitividade, sem desvirtuar o interesse público.</w:t>
      </w:r>
    </w:p>
    <w:p w14:paraId="178A3384"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7.9.1.1 O licitante deverá garantir a entrega dos itens e/ou a execução do objeto.</w:t>
      </w:r>
    </w:p>
    <w:p w14:paraId="2BE71EE7"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7.10.</w:t>
      </w:r>
      <w:r w:rsidRPr="00DB0650">
        <w:rPr>
          <w:rFonts w:eastAsia="Calibri"/>
          <w:sz w:val="24"/>
          <w:szCs w:val="24"/>
        </w:rPr>
        <w:tab/>
        <w:t>Os licitantes devem respeitar os preços máximos estabelecidos quando participarem de licitações públicas.</w:t>
      </w:r>
    </w:p>
    <w:p w14:paraId="5C99567D" w14:textId="77777777" w:rsidR="00DB0650" w:rsidRDefault="00DB0650" w:rsidP="00DB0650">
      <w:pPr>
        <w:spacing w:line="360" w:lineRule="auto"/>
        <w:jc w:val="both"/>
        <w:rPr>
          <w:rFonts w:eastAsia="Calibri"/>
          <w:sz w:val="24"/>
          <w:szCs w:val="24"/>
        </w:rPr>
      </w:pPr>
      <w:r w:rsidRPr="00DB0650">
        <w:rPr>
          <w:rFonts w:eastAsia="Calibri"/>
          <w:sz w:val="24"/>
          <w:szCs w:val="24"/>
        </w:rPr>
        <w:t>7.10.1 Caso o critério de julgamento seja o de maior desconto, o preço já decorrente da aplicação do desconto ofertado deverá respeitar os preços máximos previstos.</w:t>
      </w:r>
    </w:p>
    <w:p w14:paraId="0197D9B2"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 xml:space="preserve">7.10.2 </w:t>
      </w:r>
      <w:r w:rsidRPr="00DB0650">
        <w:rPr>
          <w:rFonts w:eastAsia="Calibri"/>
          <w:sz w:val="24"/>
          <w:szCs w:val="24"/>
        </w:rPr>
        <w:tab/>
        <w:t>Não sendo oferecida garantia expressa na proposta de preços, a mesma será de doze meses para todos os efeitos. A finalização da vigência contratual não se confunde com a vigência da garantia. Essa não se extingue com a vigência contratual.</w:t>
      </w:r>
    </w:p>
    <w:p w14:paraId="398744CD" w14:textId="77777777" w:rsidR="00DB0650" w:rsidRPr="00DB0650" w:rsidRDefault="00DB0650" w:rsidP="00DB0650">
      <w:pPr>
        <w:spacing w:line="360" w:lineRule="auto"/>
        <w:jc w:val="both"/>
        <w:rPr>
          <w:rFonts w:eastAsia="Calibri"/>
          <w:sz w:val="24"/>
          <w:szCs w:val="24"/>
        </w:rPr>
      </w:pPr>
    </w:p>
    <w:p w14:paraId="15673CBA" w14:textId="77777777" w:rsidR="00DB0650" w:rsidRPr="00DB0650" w:rsidRDefault="00DB0650" w:rsidP="00DB0650">
      <w:pPr>
        <w:spacing w:line="360" w:lineRule="auto"/>
        <w:jc w:val="both"/>
        <w:rPr>
          <w:rFonts w:eastAsia="Calibri"/>
          <w:b/>
          <w:bCs/>
          <w:sz w:val="24"/>
          <w:szCs w:val="24"/>
        </w:rPr>
      </w:pPr>
      <w:r w:rsidRPr="00DB0650">
        <w:rPr>
          <w:rFonts w:eastAsia="Calibri"/>
          <w:sz w:val="24"/>
          <w:szCs w:val="24"/>
        </w:rPr>
        <w:t>7.10.3</w:t>
      </w:r>
      <w:r w:rsidRPr="00DB0650">
        <w:rPr>
          <w:rFonts w:eastAsia="Calibri"/>
          <w:sz w:val="24"/>
          <w:szCs w:val="24"/>
        </w:rPr>
        <w:tab/>
      </w:r>
      <w:r w:rsidRPr="00DB0650">
        <w:rPr>
          <w:rFonts w:eastAsia="Calibri"/>
          <w:sz w:val="24"/>
          <w:szCs w:val="24"/>
        </w:rPr>
        <w:tab/>
      </w:r>
      <w:r w:rsidRPr="00DB0650">
        <w:rPr>
          <w:rFonts w:eastAsia="Calibri"/>
          <w:b/>
          <w:bCs/>
          <w:sz w:val="24"/>
          <w:szCs w:val="24"/>
        </w:rPr>
        <w:t xml:space="preserve">A proposta adequada ao preço final deverá ser redigida preferencialmente no modelo deste edital, preenchida com todos os dados solicitados; redigida em Língua Portuguesa e com duas casas decimais. </w:t>
      </w:r>
    </w:p>
    <w:p w14:paraId="349158C1" w14:textId="77777777" w:rsidR="00DB0650" w:rsidRPr="00DB0650" w:rsidRDefault="00DB0650" w:rsidP="00DB0650">
      <w:pPr>
        <w:spacing w:line="360" w:lineRule="auto"/>
        <w:jc w:val="both"/>
        <w:rPr>
          <w:rFonts w:eastAsia="Calibri"/>
          <w:b/>
          <w:bCs/>
          <w:sz w:val="24"/>
          <w:szCs w:val="24"/>
        </w:rPr>
      </w:pPr>
    </w:p>
    <w:p w14:paraId="4706ABE5" w14:textId="1707BFF1" w:rsidR="00DB0650" w:rsidRPr="00DB0650" w:rsidRDefault="00DB0650" w:rsidP="00DB0650">
      <w:pPr>
        <w:spacing w:line="360" w:lineRule="auto"/>
        <w:jc w:val="both"/>
        <w:rPr>
          <w:rFonts w:eastAsia="Calibri"/>
          <w:b/>
          <w:bCs/>
          <w:sz w:val="24"/>
          <w:szCs w:val="24"/>
          <w:u w:val="single"/>
        </w:rPr>
      </w:pPr>
      <w:bookmarkStart w:id="9" w:name="_Hlk159846935"/>
      <w:r w:rsidRPr="00DB0650">
        <w:rPr>
          <w:rFonts w:eastAsia="Calibri"/>
          <w:sz w:val="24"/>
          <w:szCs w:val="24"/>
        </w:rPr>
        <w:t xml:space="preserve">7.11 </w:t>
      </w:r>
      <w:r w:rsidRPr="00DB0650">
        <w:rPr>
          <w:rFonts w:eastAsia="Calibri"/>
          <w:sz w:val="24"/>
          <w:szCs w:val="24"/>
        </w:rPr>
        <w:tab/>
      </w:r>
      <w:r w:rsidRPr="00DB0650">
        <w:rPr>
          <w:rFonts w:eastAsia="Calibri"/>
          <w:sz w:val="24"/>
          <w:szCs w:val="24"/>
        </w:rPr>
        <w:tab/>
      </w:r>
      <w:r w:rsidRPr="00917613">
        <w:rPr>
          <w:rFonts w:eastAsia="Calibri"/>
          <w:b/>
          <w:bCs/>
          <w:sz w:val="24"/>
          <w:szCs w:val="24"/>
          <w:highlight w:val="yellow"/>
          <w:u w:val="single"/>
        </w:rPr>
        <w:t xml:space="preserve">SE DECLARADO COMO O VENCEDOR, O LICITANTE DEVERÁ ENVIAR A SUA PROPOSTA FINAL, AJUSTADA, </w:t>
      </w:r>
      <w:r w:rsidR="00BC0FAA" w:rsidRPr="00917613">
        <w:rPr>
          <w:rFonts w:eastAsia="Calibri"/>
          <w:b/>
          <w:bCs/>
          <w:sz w:val="24"/>
          <w:szCs w:val="24"/>
          <w:highlight w:val="yellow"/>
          <w:u w:val="single"/>
        </w:rPr>
        <w:t xml:space="preserve">PROPORCIONAL, </w:t>
      </w:r>
      <w:r w:rsidRPr="00917613">
        <w:rPr>
          <w:rFonts w:eastAsia="Calibri"/>
          <w:b/>
          <w:bCs/>
          <w:sz w:val="24"/>
          <w:szCs w:val="24"/>
          <w:highlight w:val="yellow"/>
          <w:u w:val="single"/>
        </w:rPr>
        <w:t>DEVIDAMENTE ASSINADA, EM CONFORMIDADE COM O ANEXO DESTE EDITAL, SOB PENA DE SER DESCLASSIFICADO</w:t>
      </w:r>
      <w:bookmarkEnd w:id="9"/>
      <w:r w:rsidRPr="00917613">
        <w:rPr>
          <w:rFonts w:eastAsia="Calibri"/>
          <w:b/>
          <w:bCs/>
          <w:sz w:val="24"/>
          <w:szCs w:val="24"/>
          <w:highlight w:val="yellow"/>
          <w:u w:val="single"/>
        </w:rPr>
        <w:t>.</w:t>
      </w:r>
    </w:p>
    <w:p w14:paraId="65FD4A7A" w14:textId="77777777" w:rsidR="00DB0650" w:rsidRPr="00DB0650" w:rsidRDefault="00DB0650" w:rsidP="00DB0650">
      <w:pPr>
        <w:spacing w:line="360" w:lineRule="auto"/>
        <w:jc w:val="both"/>
        <w:rPr>
          <w:rFonts w:eastAsia="Calibri"/>
          <w:b/>
          <w:bCs/>
          <w:sz w:val="24"/>
          <w:szCs w:val="24"/>
          <w:u w:val="single"/>
        </w:rPr>
      </w:pPr>
    </w:p>
    <w:p w14:paraId="411F25CD" w14:textId="77777777" w:rsidR="00DB0650" w:rsidRPr="00DB0650" w:rsidRDefault="00DB0650" w:rsidP="00DB0650">
      <w:pPr>
        <w:spacing w:line="360" w:lineRule="auto"/>
        <w:jc w:val="both"/>
        <w:rPr>
          <w:rFonts w:eastAsia="Calibri"/>
          <w:b/>
          <w:bCs/>
          <w:sz w:val="24"/>
          <w:szCs w:val="24"/>
        </w:rPr>
      </w:pPr>
      <w:r w:rsidRPr="00DB0650">
        <w:rPr>
          <w:rFonts w:eastAsia="Calibri"/>
          <w:b/>
          <w:bCs/>
          <w:sz w:val="24"/>
          <w:szCs w:val="24"/>
        </w:rPr>
        <w:t xml:space="preserve">7.12 </w:t>
      </w:r>
      <w:r w:rsidRPr="00DB0650">
        <w:rPr>
          <w:rFonts w:eastAsia="Calibri"/>
          <w:b/>
          <w:bCs/>
          <w:sz w:val="24"/>
          <w:szCs w:val="24"/>
        </w:rPr>
        <w:tab/>
      </w:r>
      <w:r w:rsidRPr="00DB0650">
        <w:rPr>
          <w:rFonts w:eastAsia="Calibri"/>
          <w:b/>
          <w:bCs/>
          <w:sz w:val="24"/>
          <w:szCs w:val="24"/>
        </w:rPr>
        <w:tab/>
        <w:t>Itens cuja marca e modelo sejam imprescindíveis é obrigatório o preenchimento em campo próprio sob pena de desclassificação.</w:t>
      </w:r>
    </w:p>
    <w:p w14:paraId="62FA107F" w14:textId="77777777" w:rsidR="00DB0650" w:rsidRPr="00DB0650" w:rsidRDefault="00DB0650" w:rsidP="00DB0650">
      <w:pPr>
        <w:spacing w:line="360" w:lineRule="auto"/>
        <w:jc w:val="both"/>
        <w:rPr>
          <w:rFonts w:eastAsia="Calibri"/>
          <w:b/>
          <w:bCs/>
          <w:sz w:val="24"/>
          <w:szCs w:val="24"/>
        </w:rPr>
      </w:pPr>
    </w:p>
    <w:p w14:paraId="2E57CEF9" w14:textId="77777777" w:rsidR="00DB0650" w:rsidRPr="00DB0650" w:rsidRDefault="00DB0650" w:rsidP="00DB0650">
      <w:pPr>
        <w:spacing w:line="360" w:lineRule="auto"/>
        <w:jc w:val="both"/>
        <w:rPr>
          <w:rFonts w:eastAsia="Times New Roman"/>
          <w:b/>
          <w:bCs/>
          <w:sz w:val="24"/>
          <w:szCs w:val="24"/>
          <w:lang w:eastAsia="zh-CN"/>
        </w:rPr>
      </w:pPr>
      <w:r w:rsidRPr="00DB0650">
        <w:rPr>
          <w:rFonts w:eastAsia="Times New Roman"/>
          <w:b/>
          <w:bCs/>
          <w:sz w:val="24"/>
          <w:szCs w:val="24"/>
          <w:lang w:eastAsia="zh-CN"/>
        </w:rPr>
        <w:t>8. DA ABERTURA DA SESSÃO, CLASSIFICAÇÃO DAS PROPOSTAS E FORMULAÇÃO DE LANCES</w:t>
      </w:r>
    </w:p>
    <w:p w14:paraId="79AC0371" w14:textId="77777777" w:rsidR="00DB0650" w:rsidRPr="00DB0650" w:rsidRDefault="00DB0650" w:rsidP="00DB0650">
      <w:pPr>
        <w:spacing w:line="360" w:lineRule="auto"/>
        <w:jc w:val="both"/>
        <w:rPr>
          <w:rFonts w:eastAsia="Times New Roman"/>
          <w:sz w:val="24"/>
          <w:szCs w:val="24"/>
          <w:lang w:eastAsia="zh-CN"/>
        </w:rPr>
      </w:pPr>
    </w:p>
    <w:p w14:paraId="570CEFD9"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w:t>
      </w:r>
      <w:r w:rsidRPr="00DB0650">
        <w:rPr>
          <w:rFonts w:eastAsia="Times New Roman"/>
          <w:sz w:val="24"/>
          <w:szCs w:val="24"/>
          <w:lang w:eastAsia="zh-CN"/>
        </w:rPr>
        <w:tab/>
        <w:t>A abertura da presente licitação dar-se-á automaticamente em sessão pública, por meio de sistema eletrônico, na data, horário e local indicados neste Edital.</w:t>
      </w:r>
    </w:p>
    <w:p w14:paraId="265A43F5"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w:t>
      </w:r>
      <w:r w:rsidRPr="00DB0650">
        <w:rPr>
          <w:rFonts w:eastAsia="Times New Roman"/>
          <w:sz w:val="24"/>
          <w:szCs w:val="24"/>
          <w:lang w:eastAsia="zh-CN"/>
        </w:rPr>
        <w:tab/>
        <w:t>Os licitantes poderão retirar ou substituir a proposta ou os documentos de habilitação, quando for o caso, anteriormente inseridos no sistema, até a abertura da sessão pública.</w:t>
      </w:r>
    </w:p>
    <w:p w14:paraId="6FEDC599"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8.2.1.</w:t>
      </w:r>
      <w:r w:rsidRPr="00DB0650">
        <w:rPr>
          <w:rFonts w:eastAsia="Times New Roman"/>
          <w:sz w:val="24"/>
          <w:szCs w:val="24"/>
          <w:lang w:eastAsia="zh-CN"/>
        </w:rPr>
        <w:tab/>
        <w:t>Será desclassificada a proposta que identifique o licitante.</w:t>
      </w:r>
    </w:p>
    <w:p w14:paraId="0FC2763F" w14:textId="77777777" w:rsid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8.2.2.</w:t>
      </w:r>
      <w:r w:rsidRPr="00DB0650">
        <w:rPr>
          <w:rFonts w:eastAsia="Times New Roman"/>
          <w:sz w:val="24"/>
          <w:szCs w:val="24"/>
          <w:lang w:eastAsia="zh-CN"/>
        </w:rPr>
        <w:tab/>
        <w:t>A desclassificação será sempre fundamentada e registrada no sistema, com acompanhamento em tempo real por todos os participantes.</w:t>
      </w:r>
    </w:p>
    <w:p w14:paraId="323F0583"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8.2.3.</w:t>
      </w:r>
      <w:r w:rsidRPr="00DB0650">
        <w:rPr>
          <w:rFonts w:eastAsia="Times New Roman"/>
          <w:sz w:val="24"/>
          <w:szCs w:val="24"/>
          <w:lang w:eastAsia="zh-CN"/>
        </w:rPr>
        <w:tab/>
        <w:t>A não desclassificação da proposta não impede o seu julgamento definitivo em sentido contrário, levado a efeito na fase de aceitação.</w:t>
      </w:r>
    </w:p>
    <w:p w14:paraId="36C33607"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8.3.</w:t>
      </w:r>
      <w:r w:rsidRPr="00DB0650">
        <w:rPr>
          <w:rFonts w:eastAsia="Times New Roman"/>
          <w:sz w:val="24"/>
          <w:szCs w:val="24"/>
          <w:lang w:eastAsia="zh-CN"/>
        </w:rPr>
        <w:tab/>
        <w:t>O sistema ordenará automaticamente as propostas classificadas, sendo que somente estas participarão da fase de lances.</w:t>
      </w:r>
    </w:p>
    <w:p w14:paraId="79FC704C"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8.4.</w:t>
      </w:r>
      <w:r w:rsidRPr="00DB0650">
        <w:rPr>
          <w:rFonts w:eastAsia="Times New Roman"/>
          <w:sz w:val="24"/>
          <w:szCs w:val="24"/>
          <w:lang w:eastAsia="zh-CN"/>
        </w:rPr>
        <w:tab/>
        <w:t>O sistema disponibilizará campo próprio para troca de mensagens entre o Pregoeiro e os licitantes.</w:t>
      </w:r>
    </w:p>
    <w:p w14:paraId="646D17EE"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8.5.</w:t>
      </w:r>
      <w:r w:rsidRPr="00DB0650">
        <w:rPr>
          <w:rFonts w:eastAsia="Times New Roman"/>
          <w:sz w:val="24"/>
          <w:szCs w:val="24"/>
          <w:lang w:eastAsia="zh-CN"/>
        </w:rPr>
        <w:tab/>
        <w:t xml:space="preserve">Iniciada a etapa competitiva, os licitantes deverão encaminhar lances exclusivamente por meio de sistema eletrônico, sendo imediatamente informados do seu recebimento e do valor consignado no registro. </w:t>
      </w:r>
    </w:p>
    <w:p w14:paraId="483BFD45"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8.6.</w:t>
      </w:r>
      <w:r w:rsidRPr="00DB0650">
        <w:rPr>
          <w:rFonts w:eastAsia="Times New Roman"/>
          <w:sz w:val="24"/>
          <w:szCs w:val="24"/>
          <w:lang w:eastAsia="zh-CN"/>
        </w:rPr>
        <w:tab/>
        <w:t>O lance deverá ser ofertado pelo valor unitário do item.</w:t>
      </w:r>
    </w:p>
    <w:p w14:paraId="40702AEA"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8.7.</w:t>
      </w:r>
      <w:r w:rsidRPr="00DB0650">
        <w:rPr>
          <w:rFonts w:eastAsia="Times New Roman"/>
          <w:sz w:val="24"/>
          <w:szCs w:val="24"/>
          <w:lang w:eastAsia="zh-CN"/>
        </w:rPr>
        <w:tab/>
        <w:t>Os licitantes poderão oferecer lances sucessivos, observando o horário fixado para abertura da sessão e as regras estabelecidas no Edital.</w:t>
      </w:r>
    </w:p>
    <w:p w14:paraId="2A2B2D99"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8.8.</w:t>
      </w:r>
      <w:r w:rsidRPr="00DB0650">
        <w:rPr>
          <w:rFonts w:eastAsia="Times New Roman"/>
          <w:sz w:val="24"/>
          <w:szCs w:val="24"/>
          <w:lang w:eastAsia="zh-CN"/>
        </w:rPr>
        <w:tab/>
        <w:t xml:space="preserve">O licitante somente poderá oferecer lance de valor inferior ou percentual de desconto superior ao último por ele ofertado e registrado pelo sistema. </w:t>
      </w:r>
    </w:p>
    <w:p w14:paraId="55811136" w14:textId="4F6B7353"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8.9.</w:t>
      </w:r>
      <w:r w:rsidRPr="00DB0650">
        <w:rPr>
          <w:rFonts w:eastAsia="Times New Roman"/>
          <w:sz w:val="24"/>
          <w:szCs w:val="24"/>
          <w:lang w:eastAsia="zh-CN"/>
        </w:rPr>
        <w:tab/>
        <w:t xml:space="preserve">O intervalo mínimo de diferença de valores ou percentuais entre os lances, que incidirá tanto em relação aos lances intermediários quanto em relação à proposta que cobrir a melhor oferta deverá ser de R$ </w:t>
      </w:r>
      <w:r w:rsidR="00917613">
        <w:rPr>
          <w:rFonts w:eastAsia="Times New Roman"/>
          <w:sz w:val="24"/>
          <w:szCs w:val="24"/>
          <w:lang w:eastAsia="zh-CN"/>
        </w:rPr>
        <w:t>2</w:t>
      </w:r>
      <w:r w:rsidR="00F02FE0">
        <w:rPr>
          <w:rFonts w:eastAsia="Times New Roman"/>
          <w:sz w:val="24"/>
          <w:szCs w:val="24"/>
          <w:lang w:eastAsia="zh-CN"/>
        </w:rPr>
        <w:t>0</w:t>
      </w:r>
      <w:r w:rsidR="00560A17">
        <w:rPr>
          <w:rFonts w:eastAsia="Times New Roman"/>
          <w:sz w:val="24"/>
          <w:szCs w:val="24"/>
          <w:lang w:eastAsia="zh-CN"/>
        </w:rPr>
        <w:t>,00</w:t>
      </w:r>
      <w:r w:rsidRPr="00DB0650">
        <w:rPr>
          <w:rFonts w:eastAsia="Times New Roman"/>
          <w:sz w:val="24"/>
          <w:szCs w:val="24"/>
          <w:lang w:eastAsia="zh-CN"/>
        </w:rPr>
        <w:t xml:space="preserve"> (</w:t>
      </w:r>
      <w:r w:rsidR="00917613">
        <w:rPr>
          <w:rFonts w:eastAsia="Times New Roman"/>
          <w:sz w:val="24"/>
          <w:szCs w:val="24"/>
          <w:lang w:eastAsia="zh-CN"/>
        </w:rPr>
        <w:t>vinte</w:t>
      </w:r>
      <w:r w:rsidR="00F02FE0">
        <w:rPr>
          <w:rFonts w:eastAsia="Times New Roman"/>
          <w:sz w:val="24"/>
          <w:szCs w:val="24"/>
          <w:lang w:eastAsia="zh-CN"/>
        </w:rPr>
        <w:t xml:space="preserve"> reais)</w:t>
      </w:r>
      <w:r w:rsidRPr="00DB0650">
        <w:rPr>
          <w:rFonts w:eastAsia="Times New Roman"/>
          <w:sz w:val="24"/>
          <w:szCs w:val="24"/>
          <w:lang w:eastAsia="zh-CN"/>
        </w:rPr>
        <w:t>.</w:t>
      </w:r>
    </w:p>
    <w:p w14:paraId="537E1B29"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8.10.</w:t>
      </w:r>
      <w:r w:rsidRPr="00DB0650">
        <w:rPr>
          <w:rFonts w:eastAsia="Times New Roman"/>
          <w:sz w:val="24"/>
          <w:szCs w:val="24"/>
          <w:lang w:eastAsia="zh-CN"/>
        </w:rPr>
        <w:tab/>
        <w:t>O licitante poderá, uma única vez, excluir seu último lance ofertado, no intervalo de quinze segundos após o registro no sistema, na hipótese de lance inconsistente ou inexequível.</w:t>
      </w:r>
    </w:p>
    <w:p w14:paraId="27E4C5DE"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8.11.</w:t>
      </w:r>
      <w:r w:rsidRPr="00DB0650">
        <w:rPr>
          <w:rFonts w:eastAsia="Times New Roman"/>
          <w:sz w:val="24"/>
          <w:szCs w:val="24"/>
          <w:lang w:eastAsia="zh-CN"/>
        </w:rPr>
        <w:tab/>
        <w:t>O procedimento seguirá de acordo com o modo de disputa adotado.</w:t>
      </w:r>
    </w:p>
    <w:p w14:paraId="0E87A48D"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8.12.</w:t>
      </w:r>
      <w:r w:rsidRPr="00DB0650">
        <w:rPr>
          <w:rFonts w:eastAsia="Times New Roman"/>
          <w:sz w:val="24"/>
          <w:szCs w:val="24"/>
          <w:lang w:eastAsia="zh-CN"/>
        </w:rPr>
        <w:tab/>
        <w:t>Caso seja adotado para o envio de lances no pregão eletrônico o modo de disputa “aberto”, os licitantes apresentarão lances públicos e sucessivos, com prorrogações.</w:t>
      </w:r>
    </w:p>
    <w:p w14:paraId="04C072F8" w14:textId="77777777" w:rsid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8.12.1.</w:t>
      </w:r>
      <w:r w:rsidRPr="00DB0650">
        <w:rPr>
          <w:rFonts w:eastAsia="Times New Roman"/>
          <w:sz w:val="24"/>
          <w:szCs w:val="24"/>
          <w:lang w:eastAsia="zh-CN"/>
        </w:rPr>
        <w:tab/>
        <w:t>A etapa de lances da sessão pública terá duração de dez minutos e, após isso, será prorrogada automaticamente pelo sistema quando houver lance ofertado nos últimos dois minutos do período de duração da sessão pública.</w:t>
      </w:r>
    </w:p>
    <w:p w14:paraId="66073AFB"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8.12.2.</w:t>
      </w:r>
      <w:r w:rsidRPr="00DB0650">
        <w:rPr>
          <w:rFonts w:eastAsia="Times New Roman"/>
          <w:sz w:val="24"/>
          <w:szCs w:val="24"/>
          <w:lang w:eastAsia="zh-CN"/>
        </w:rPr>
        <w:tab/>
        <w:t>A prorrogação automática da etapa de lances, de que trata o subitem anterior, será de dois minutos e ocorrerá sucessivamente sempre que houver lances enviados nesse período de prorrogação, inclusive no caso de lances intermediários.</w:t>
      </w:r>
    </w:p>
    <w:p w14:paraId="3E6E9370"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8.12.3.</w:t>
      </w:r>
      <w:r w:rsidRPr="00DB0650">
        <w:rPr>
          <w:rFonts w:eastAsia="Times New Roman"/>
          <w:sz w:val="24"/>
          <w:szCs w:val="24"/>
          <w:lang w:eastAsia="zh-CN"/>
        </w:rPr>
        <w:tab/>
        <w:t>Não havendo novos lances na forma estabelecida nos itens anteriores, a sessão pública encerrar-se-á automaticamente, e o sistema ordenará e divulgará os lances conforme a ordem final de classificação.</w:t>
      </w:r>
    </w:p>
    <w:p w14:paraId="331B0AE0"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8.12.4.</w:t>
      </w:r>
      <w:r w:rsidRPr="00DB0650">
        <w:rPr>
          <w:rFonts w:eastAsia="Times New Roman"/>
          <w:sz w:val="24"/>
          <w:szCs w:val="24"/>
          <w:lang w:eastAsia="zh-CN"/>
        </w:rPr>
        <w:tab/>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2F7D0F63"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8.12.5.</w:t>
      </w:r>
      <w:r w:rsidRPr="00DB0650">
        <w:rPr>
          <w:rFonts w:eastAsia="Times New Roman"/>
          <w:sz w:val="24"/>
          <w:szCs w:val="24"/>
          <w:lang w:eastAsia="zh-CN"/>
        </w:rPr>
        <w:tab/>
        <w:t>Após o reinício previsto no item supra, os licitantes serão convocados para apresentar lances intermediários.</w:t>
      </w:r>
    </w:p>
    <w:p w14:paraId="6BC424E6"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8.13.</w:t>
      </w:r>
      <w:r w:rsidRPr="00DB0650">
        <w:rPr>
          <w:rFonts w:eastAsia="Times New Roman"/>
          <w:sz w:val="24"/>
          <w:szCs w:val="24"/>
          <w:lang w:eastAsia="zh-CN"/>
        </w:rPr>
        <w:tab/>
        <w:t>Caso seja adotado para o envio de lances no pregão eletrônico o modo de disputa “aberto e fechado”, os licitantes apresentarão lances públicos e sucessivos, com lance final e fechado.</w:t>
      </w:r>
    </w:p>
    <w:p w14:paraId="5EC886E3"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8.13.1.</w:t>
      </w:r>
      <w:r w:rsidRPr="00DB0650">
        <w:rPr>
          <w:rFonts w:eastAsia="Times New Roman"/>
          <w:sz w:val="24"/>
          <w:szCs w:val="24"/>
          <w:lang w:eastAsia="zh-CN"/>
        </w:rPr>
        <w:tab/>
        <w:t>A etapa de lances da sessão pública terá duração inicial de quinze minutos. Após esse prazo, o sistema encaminhará aviso de fechamento iminente dos lances, após o que transcorrerá o período de até dez minutos, aleatoriamente determinado, findo o qual será automaticamente encerrada a recepção de lances.</w:t>
      </w:r>
    </w:p>
    <w:p w14:paraId="4DEB8BB4"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8.13.2.</w:t>
      </w:r>
      <w:r w:rsidRPr="00DB0650">
        <w:rPr>
          <w:rFonts w:eastAsia="Times New Roman"/>
          <w:sz w:val="24"/>
          <w:szCs w:val="24"/>
          <w:lang w:eastAsia="zh-CN"/>
        </w:rPr>
        <w:tab/>
        <w:t>Encerrado o prazo previsto no subitem anterior, o sistema abrirá oportunidade para que o autor da oferta de valor mais baixo e os das ofertas com preços até 10% (dez por cento) superior àquela possam ofertar um lance final e fechado em até cinco minutos, o qual será sigiloso até o encerramento deste prazo.</w:t>
      </w:r>
    </w:p>
    <w:p w14:paraId="605B5F0A" w14:textId="77777777" w:rsid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8.13.3.</w:t>
      </w:r>
      <w:r w:rsidRPr="00DB0650">
        <w:rPr>
          <w:rFonts w:eastAsia="Times New Roman"/>
          <w:sz w:val="24"/>
          <w:szCs w:val="24"/>
          <w:lang w:eastAsia="zh-CN"/>
        </w:rPr>
        <w:tab/>
        <w:t>No procedimento de que trata o subitem supra, o licitante poderá optar por manter o seu último lance da etapa aberta, ou por ofertar melhor lance.</w:t>
      </w:r>
    </w:p>
    <w:p w14:paraId="2C59FCFE"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8.13.4.</w:t>
      </w:r>
      <w:r w:rsidRPr="00DB0650">
        <w:rPr>
          <w:rFonts w:eastAsia="Times New Roman"/>
          <w:sz w:val="24"/>
          <w:szCs w:val="24"/>
          <w:lang w:eastAsia="zh-CN"/>
        </w:rPr>
        <w:tab/>
        <w:t>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14:paraId="134B6781"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8.13.5.</w:t>
      </w:r>
      <w:r w:rsidRPr="00DB0650">
        <w:rPr>
          <w:rFonts w:eastAsia="Times New Roman"/>
          <w:sz w:val="24"/>
          <w:szCs w:val="24"/>
          <w:lang w:eastAsia="zh-CN"/>
        </w:rPr>
        <w:tab/>
        <w:t>Após o término dos prazos estabelecidos nos itens anteriores, o sistema ordenará e divulgará os lances segundo a ordem crescente de valores.</w:t>
      </w:r>
    </w:p>
    <w:p w14:paraId="4ECE816D"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8.14.</w:t>
      </w:r>
      <w:r w:rsidRPr="00DB0650">
        <w:rPr>
          <w:rFonts w:eastAsia="Times New Roman"/>
          <w:sz w:val="24"/>
          <w:szCs w:val="24"/>
          <w:lang w:eastAsia="zh-CN"/>
        </w:rPr>
        <w:tab/>
      </w:r>
      <w:r w:rsidRPr="00DB0650">
        <w:rPr>
          <w:rFonts w:eastAsia="Times New Roman"/>
          <w:sz w:val="24"/>
          <w:szCs w:val="24"/>
          <w:lang w:eastAsia="zh-CN"/>
        </w:rPr>
        <w:tab/>
        <w:t>Caso seja adotado para o envio de lances no pregão eletrônico o modo de disputa “fechado e aberto”, poderão participar da etapa aberta somente os licitantes que apresentarem a proposta de menor preço/ maior percentual de desconto e os das propostas até 10% (dez por cento) superiores/inferiores àquela, em que os licitantes apresentarão lances públicos e sucessivos, até o encerramento da sessão e eventuais prorrogações.</w:t>
      </w:r>
    </w:p>
    <w:p w14:paraId="634809F6"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8.14.1.</w:t>
      </w:r>
      <w:r w:rsidRPr="00DB0650">
        <w:rPr>
          <w:rFonts w:eastAsia="Times New Roman"/>
          <w:sz w:val="24"/>
          <w:szCs w:val="24"/>
          <w:lang w:eastAsia="zh-CN"/>
        </w:rPr>
        <w:tab/>
        <w:t>Não havendo pelo menos 3 (três) propostas nas condições definidas no item 8.14, poderão os licitantes que apresentaram as três melhores propostas, consideradas as empatadas, oferecer novos lances sucessivos.</w:t>
      </w:r>
    </w:p>
    <w:p w14:paraId="5DB31AA0"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8.14.2.</w:t>
      </w:r>
      <w:r w:rsidRPr="00DB0650">
        <w:rPr>
          <w:rFonts w:eastAsia="Times New Roman"/>
          <w:sz w:val="24"/>
          <w:szCs w:val="24"/>
          <w:lang w:eastAsia="zh-CN"/>
        </w:rPr>
        <w:tab/>
        <w:t>A etapa de lances da sessão pública terá duração de dez minutos e, após isso, será prorrogada automaticamente pelo sistema quando houver lance ofertado nos últimos dois minutos do período de duração da sessão pública.</w:t>
      </w:r>
    </w:p>
    <w:p w14:paraId="3B115A6C"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8.14.3.</w:t>
      </w:r>
      <w:r w:rsidRPr="00DB0650">
        <w:rPr>
          <w:rFonts w:eastAsia="Times New Roman"/>
          <w:sz w:val="24"/>
          <w:szCs w:val="24"/>
          <w:lang w:eastAsia="zh-CN"/>
        </w:rPr>
        <w:tab/>
        <w:t>A prorrogação automática da etapa de lances, de que trata o subitem anterior, será de dois minutos e ocorrerá sucessivamente sempre que houver lances enviados nesse período de prorrogação, inclusive no caso de lances intermediários.</w:t>
      </w:r>
    </w:p>
    <w:p w14:paraId="23C6A319" w14:textId="77777777" w:rsid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8.14.4.</w:t>
      </w:r>
      <w:r w:rsidRPr="00DB0650">
        <w:rPr>
          <w:rFonts w:eastAsia="Times New Roman"/>
          <w:sz w:val="24"/>
          <w:szCs w:val="24"/>
          <w:lang w:eastAsia="zh-CN"/>
        </w:rPr>
        <w:tab/>
        <w:t>Não havendo novos lances na forma estabelecida nos itens anteriores, a sessão pública encerrar-se-á automaticamente, e o sistema ordenará e divulgará os lances conforme a ordem final de classificação.</w:t>
      </w:r>
    </w:p>
    <w:p w14:paraId="166BC2F6"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8.14.5.</w:t>
      </w:r>
      <w:r w:rsidRPr="00DB0650">
        <w:rPr>
          <w:rFonts w:eastAsia="Times New Roman"/>
          <w:sz w:val="24"/>
          <w:szCs w:val="24"/>
          <w:lang w:eastAsia="zh-CN"/>
        </w:rPr>
        <w:tab/>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3F2318C8"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8.14.6.</w:t>
      </w:r>
      <w:r w:rsidRPr="00DB0650">
        <w:rPr>
          <w:rFonts w:eastAsia="Times New Roman"/>
          <w:sz w:val="24"/>
          <w:szCs w:val="24"/>
          <w:lang w:eastAsia="zh-CN"/>
        </w:rPr>
        <w:tab/>
        <w:t xml:space="preserve">Após o reinício previsto no subitem supra, os licitantes serão convocados para apresentar lances intermediários.  </w:t>
      </w:r>
    </w:p>
    <w:p w14:paraId="407A7A16"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8.15.</w:t>
      </w:r>
      <w:r w:rsidRPr="00DB0650">
        <w:rPr>
          <w:rFonts w:eastAsia="Times New Roman"/>
          <w:sz w:val="24"/>
          <w:szCs w:val="24"/>
          <w:lang w:eastAsia="zh-CN"/>
        </w:rPr>
        <w:tab/>
      </w:r>
      <w:r w:rsidRPr="00DB0650">
        <w:rPr>
          <w:rFonts w:eastAsia="Times New Roman"/>
          <w:sz w:val="24"/>
          <w:szCs w:val="24"/>
          <w:lang w:eastAsia="zh-CN"/>
        </w:rPr>
        <w:tab/>
        <w:t>Após o término dos prazos estabelecidos nos subitens anteriores, o sistema ordenará e divulgará os lances segundo a ordem crescente de valores.</w:t>
      </w:r>
    </w:p>
    <w:p w14:paraId="35AA7822"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8.16.</w:t>
      </w:r>
      <w:r w:rsidRPr="00DB0650">
        <w:rPr>
          <w:rFonts w:eastAsia="Times New Roman"/>
          <w:sz w:val="24"/>
          <w:szCs w:val="24"/>
          <w:lang w:eastAsia="zh-CN"/>
        </w:rPr>
        <w:tab/>
      </w:r>
      <w:r w:rsidRPr="00DB0650">
        <w:rPr>
          <w:rFonts w:eastAsia="Times New Roman"/>
          <w:sz w:val="24"/>
          <w:szCs w:val="24"/>
          <w:lang w:eastAsia="zh-CN"/>
        </w:rPr>
        <w:tab/>
        <w:t xml:space="preserve">Não serão aceitos dois ou mais lances de mesmo valor, prevalecendo aquele que for recebido e registrado em primeiro lugar. </w:t>
      </w:r>
    </w:p>
    <w:p w14:paraId="67CF7788"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8.17.</w:t>
      </w:r>
      <w:r w:rsidRPr="00DB0650">
        <w:rPr>
          <w:rFonts w:eastAsia="Times New Roman"/>
          <w:sz w:val="24"/>
          <w:szCs w:val="24"/>
          <w:lang w:eastAsia="zh-CN"/>
        </w:rPr>
        <w:tab/>
      </w:r>
      <w:r w:rsidRPr="00DB0650">
        <w:rPr>
          <w:rFonts w:eastAsia="Times New Roman"/>
          <w:sz w:val="24"/>
          <w:szCs w:val="24"/>
          <w:lang w:eastAsia="zh-CN"/>
        </w:rPr>
        <w:tab/>
        <w:t xml:space="preserve">Durante o transcurso da sessão pública, os licitantes serão informados, em tempo real, do valor do menor lance registrado, vedada a identificação do licitante. </w:t>
      </w:r>
    </w:p>
    <w:p w14:paraId="1D298BAD"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8.18.</w:t>
      </w:r>
      <w:r w:rsidRPr="00DB0650">
        <w:rPr>
          <w:rFonts w:eastAsia="Times New Roman"/>
          <w:sz w:val="24"/>
          <w:szCs w:val="24"/>
          <w:lang w:eastAsia="zh-CN"/>
        </w:rPr>
        <w:tab/>
      </w:r>
      <w:r w:rsidRPr="00DB0650">
        <w:rPr>
          <w:rFonts w:eastAsia="Times New Roman"/>
          <w:sz w:val="24"/>
          <w:szCs w:val="24"/>
          <w:lang w:eastAsia="zh-CN"/>
        </w:rPr>
        <w:tab/>
        <w:t xml:space="preserve">No caso de desconexão com o Pregoeiro, no decorrer da etapa competitiva do Pregão, o sistema eletrônico poderá permanecer acessível aos licitantes para a recepção dos lances. </w:t>
      </w:r>
    </w:p>
    <w:p w14:paraId="5DE03B92"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8.19.</w:t>
      </w:r>
      <w:r w:rsidRPr="00DB0650">
        <w:rPr>
          <w:rFonts w:eastAsia="Times New Roman"/>
          <w:sz w:val="24"/>
          <w:szCs w:val="24"/>
          <w:lang w:eastAsia="zh-CN"/>
        </w:rPr>
        <w:tab/>
      </w:r>
      <w:r w:rsidRPr="00DB0650">
        <w:rPr>
          <w:rFonts w:eastAsia="Times New Roman"/>
          <w:sz w:val="24"/>
          <w:szCs w:val="24"/>
          <w:lang w:eastAsia="zh-CN"/>
        </w:rPr>
        <w:tab/>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7E5A3411"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8.20.</w:t>
      </w:r>
      <w:r w:rsidRPr="00DB0650">
        <w:rPr>
          <w:rFonts w:eastAsia="Times New Roman"/>
          <w:sz w:val="24"/>
          <w:szCs w:val="24"/>
          <w:lang w:eastAsia="zh-CN"/>
        </w:rPr>
        <w:tab/>
      </w:r>
      <w:r w:rsidRPr="00DB0650">
        <w:rPr>
          <w:rFonts w:eastAsia="Times New Roman"/>
          <w:sz w:val="24"/>
          <w:szCs w:val="24"/>
          <w:lang w:eastAsia="zh-CN"/>
        </w:rPr>
        <w:tab/>
        <w:t>Caso o licitante não apresente lances, concorrerá com o valor de sua proposta.</w:t>
      </w:r>
    </w:p>
    <w:p w14:paraId="658C5CD2" w14:textId="77777777" w:rsid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8.21.</w:t>
      </w:r>
      <w:r w:rsidRPr="00DB0650">
        <w:rPr>
          <w:rFonts w:eastAsia="Times New Roman"/>
          <w:sz w:val="24"/>
          <w:szCs w:val="24"/>
          <w:lang w:eastAsia="zh-CN"/>
        </w:rPr>
        <w:tab/>
      </w:r>
      <w:r w:rsidRPr="00DB0650">
        <w:rPr>
          <w:rFonts w:eastAsia="Times New Roman"/>
          <w:sz w:val="24"/>
          <w:szCs w:val="24"/>
          <w:lang w:eastAsia="zh-CN"/>
        </w:rPr>
        <w:tab/>
        <w:t>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artigos 44 e 45 da Lei Complementar nº 123, de 2006.</w:t>
      </w:r>
    </w:p>
    <w:p w14:paraId="54D1CCD0"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8.21.1.</w:t>
      </w:r>
      <w:r w:rsidRPr="00DB0650">
        <w:rPr>
          <w:rFonts w:eastAsia="Times New Roman"/>
          <w:sz w:val="24"/>
          <w:szCs w:val="24"/>
          <w:lang w:eastAsia="zh-CN"/>
        </w:rPr>
        <w:tab/>
        <w:t>Nessas condições, as propostas de microempresas e empresas de pequeno porte que se encontrarem na faixa de até 5% (cinco por cento) acima da melhor proposta ou melhor lance serão consideradas empatadas com a primeira colocada.</w:t>
      </w:r>
    </w:p>
    <w:p w14:paraId="0FAB3051"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8.21.2.</w:t>
      </w:r>
      <w:r w:rsidRPr="00DB0650">
        <w:rPr>
          <w:rFonts w:eastAsia="Times New Roman"/>
          <w:sz w:val="24"/>
          <w:szCs w:val="24"/>
          <w:lang w:eastAsia="zh-CN"/>
        </w:rPr>
        <w:tab/>
        <w:t>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3569445B"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8.21.3.</w:t>
      </w:r>
      <w:r w:rsidRPr="00DB0650">
        <w:rPr>
          <w:rFonts w:eastAsia="Times New Roman"/>
          <w:sz w:val="24"/>
          <w:szCs w:val="24"/>
          <w:lang w:eastAsia="zh-CN"/>
        </w:rPr>
        <w:tab/>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227021FD"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8.21.4.</w:t>
      </w:r>
      <w:r w:rsidRPr="00DB0650">
        <w:rPr>
          <w:rFonts w:eastAsia="Times New Roman"/>
          <w:sz w:val="24"/>
          <w:szCs w:val="24"/>
          <w:lang w:eastAsia="zh-CN"/>
        </w:rPr>
        <w:tab/>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42D4B2F6"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8.22.</w:t>
      </w:r>
      <w:r w:rsidRPr="00DB0650">
        <w:rPr>
          <w:rFonts w:eastAsia="Times New Roman"/>
          <w:sz w:val="24"/>
          <w:szCs w:val="24"/>
          <w:lang w:eastAsia="zh-CN"/>
        </w:rPr>
        <w:tab/>
        <w:t xml:space="preserve">Só poderá haver empate entre propostas iguais (não seguidas de lances), ou entre lances finais da fase fechada do modo de disputa aberto e fechado. </w:t>
      </w:r>
    </w:p>
    <w:p w14:paraId="74E26F37"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8.22.1.</w:t>
      </w:r>
      <w:r w:rsidRPr="00DB0650">
        <w:rPr>
          <w:rFonts w:eastAsia="Times New Roman"/>
          <w:sz w:val="24"/>
          <w:szCs w:val="24"/>
          <w:lang w:eastAsia="zh-CN"/>
        </w:rPr>
        <w:tab/>
        <w:t>Havendo eventual empate entre propostas ou lances, o critério de desempate será aquele previsto no art. 60 da Lei nº 14.133, de 2021, nesta ordem:</w:t>
      </w:r>
    </w:p>
    <w:p w14:paraId="2DD187BE"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8.22.1.1.</w:t>
      </w:r>
      <w:r w:rsidRPr="00DB0650">
        <w:rPr>
          <w:rFonts w:eastAsia="Times New Roman"/>
          <w:sz w:val="24"/>
          <w:szCs w:val="24"/>
          <w:lang w:eastAsia="zh-CN"/>
        </w:rPr>
        <w:tab/>
        <w:t>disputa final, hipótese em que os licitantes empatados poderão apresentar nova proposta em ato contínuo à classificação;</w:t>
      </w:r>
    </w:p>
    <w:p w14:paraId="5A515A1D" w14:textId="77777777" w:rsid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8.22.1.2.</w:t>
      </w:r>
      <w:r w:rsidRPr="00DB0650">
        <w:rPr>
          <w:rFonts w:eastAsia="Times New Roman"/>
          <w:sz w:val="24"/>
          <w:szCs w:val="24"/>
          <w:lang w:eastAsia="zh-CN"/>
        </w:rPr>
        <w:tab/>
        <w:t>avaliação do desempenho contratual prévio dos licitantes, para a qual deverão preferencialmente ser utilizados registros cadastrais para efeito de atesto de cumprimento de obrigações previstos nesta Lei;</w:t>
      </w:r>
    </w:p>
    <w:p w14:paraId="7DFAFF6B"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8.22.1.3.</w:t>
      </w:r>
      <w:r w:rsidRPr="00DB0650">
        <w:rPr>
          <w:rFonts w:eastAsia="Times New Roman"/>
          <w:sz w:val="24"/>
          <w:szCs w:val="24"/>
          <w:lang w:eastAsia="zh-CN"/>
        </w:rPr>
        <w:tab/>
        <w:t>desenvolvimento pelo licitante de ações de equidade entre homens e mulheres no ambiente de trabalho, conforme regulamento;</w:t>
      </w:r>
    </w:p>
    <w:p w14:paraId="2125B9DD"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8.22.1.4.</w:t>
      </w:r>
      <w:r w:rsidRPr="00DB0650">
        <w:rPr>
          <w:rFonts w:eastAsia="Times New Roman"/>
          <w:sz w:val="24"/>
          <w:szCs w:val="24"/>
          <w:lang w:eastAsia="zh-CN"/>
        </w:rPr>
        <w:tab/>
        <w:t>desenvolvimento pelo licitante de programa de integridade, conforme orientações dos órgãos de controle.</w:t>
      </w:r>
    </w:p>
    <w:p w14:paraId="3F580EDB"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8.22.2.</w:t>
      </w:r>
      <w:r w:rsidRPr="00DB0650">
        <w:rPr>
          <w:rFonts w:eastAsia="Times New Roman"/>
          <w:sz w:val="24"/>
          <w:szCs w:val="24"/>
          <w:lang w:eastAsia="zh-CN"/>
        </w:rPr>
        <w:tab/>
        <w:t>Persistindo o empate, será assegurada preferência, sucessivamente, aos bens e serviços produzidos ou prestados por:</w:t>
      </w:r>
    </w:p>
    <w:p w14:paraId="303EAA8C"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8.22.2.1.</w:t>
      </w:r>
      <w:r w:rsidRPr="00DB0650">
        <w:rPr>
          <w:rFonts w:eastAsia="Times New Roman"/>
          <w:sz w:val="24"/>
          <w:szCs w:val="24"/>
          <w:lang w:eastAsia="zh-CN"/>
        </w:rPr>
        <w:tab/>
        <w:t>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6F217F2B"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8.22.2.2.</w:t>
      </w:r>
      <w:r w:rsidRPr="00DB0650">
        <w:rPr>
          <w:rFonts w:eastAsia="Times New Roman"/>
          <w:sz w:val="24"/>
          <w:szCs w:val="24"/>
          <w:lang w:eastAsia="zh-CN"/>
        </w:rPr>
        <w:tab/>
        <w:t>empresas brasileiras;</w:t>
      </w:r>
    </w:p>
    <w:p w14:paraId="73188B4E"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8.22.2.3.</w:t>
      </w:r>
      <w:r w:rsidRPr="00DB0650">
        <w:rPr>
          <w:rFonts w:eastAsia="Times New Roman"/>
          <w:sz w:val="24"/>
          <w:szCs w:val="24"/>
          <w:lang w:eastAsia="zh-CN"/>
        </w:rPr>
        <w:tab/>
        <w:t>empresas que invistam em pesquisa e no desenvolvimento de tecnologia no País;</w:t>
      </w:r>
    </w:p>
    <w:p w14:paraId="0FA524C0"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8.22.2.4.</w:t>
      </w:r>
      <w:r w:rsidRPr="00DB0650">
        <w:rPr>
          <w:rFonts w:eastAsia="Times New Roman"/>
          <w:sz w:val="24"/>
          <w:szCs w:val="24"/>
          <w:lang w:eastAsia="zh-CN"/>
        </w:rPr>
        <w:tab/>
        <w:t>empresas que comprovem a prática de mitigação, nos termos da Lei nº 12.187, de 29 de dezembro de 2009.</w:t>
      </w:r>
    </w:p>
    <w:p w14:paraId="4D7FA581"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8.23.</w:t>
      </w:r>
      <w:r w:rsidRPr="00DB0650">
        <w:rPr>
          <w:rFonts w:eastAsia="Times New Roman"/>
          <w:sz w:val="24"/>
          <w:szCs w:val="24"/>
          <w:lang w:eastAsia="zh-CN"/>
        </w:rPr>
        <w:tab/>
      </w:r>
      <w:r w:rsidRPr="00DB0650">
        <w:rPr>
          <w:rFonts w:eastAsia="Times New Roman"/>
          <w:sz w:val="24"/>
          <w:szCs w:val="24"/>
          <w:lang w:eastAsia="zh-CN"/>
        </w:rPr>
        <w:tab/>
        <w:t>Encerrada a etapa de envio de lances da sessão pública, na hipótese da proposta do primeiro colocado permanecer acima do preço máximo ou inferior ao desconto definido para a contratação, o pregoeiro poderá negociar condições mais vantajosas, após definido o resultado do julgamento.</w:t>
      </w:r>
    </w:p>
    <w:p w14:paraId="34FD11D7"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8.23.1.</w:t>
      </w:r>
      <w:r w:rsidRPr="00DB0650">
        <w:rPr>
          <w:rFonts w:eastAsia="Times New Roman"/>
          <w:sz w:val="24"/>
          <w:szCs w:val="24"/>
          <w:lang w:eastAsia="zh-CN"/>
        </w:rPr>
        <w:tab/>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6BA245FC"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8.23.2.</w:t>
      </w:r>
      <w:r w:rsidRPr="00DB0650">
        <w:rPr>
          <w:rFonts w:eastAsia="Times New Roman"/>
          <w:sz w:val="24"/>
          <w:szCs w:val="24"/>
          <w:lang w:eastAsia="zh-CN"/>
        </w:rPr>
        <w:tab/>
        <w:t>A negociação será realizada por meio do sistema, podendo ser acompanhada pelos demais licitantes.</w:t>
      </w:r>
    </w:p>
    <w:p w14:paraId="4B63CF6E" w14:textId="77777777" w:rsid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8.23.3.</w:t>
      </w:r>
      <w:r w:rsidRPr="00DB0650">
        <w:rPr>
          <w:rFonts w:eastAsia="Times New Roman"/>
          <w:sz w:val="24"/>
          <w:szCs w:val="24"/>
          <w:lang w:eastAsia="zh-CN"/>
        </w:rPr>
        <w:tab/>
        <w:t>O resultado da negociação será divulgado a todos os licitantes e anexado aos autos do processo licitatório.</w:t>
      </w:r>
    </w:p>
    <w:p w14:paraId="4F19849A" w14:textId="0198C429" w:rsidR="00DB0650" w:rsidRPr="00DB0650" w:rsidRDefault="00DB0650" w:rsidP="00DB0650">
      <w:pPr>
        <w:spacing w:line="360" w:lineRule="auto"/>
        <w:jc w:val="both"/>
        <w:rPr>
          <w:rFonts w:eastAsia="Calibri"/>
          <w:b/>
          <w:bCs/>
          <w:sz w:val="24"/>
          <w:szCs w:val="24"/>
        </w:rPr>
      </w:pPr>
      <w:r w:rsidRPr="00DB0650">
        <w:rPr>
          <w:rFonts w:eastAsia="Times New Roman"/>
          <w:sz w:val="24"/>
          <w:szCs w:val="24"/>
          <w:lang w:eastAsia="zh-CN"/>
        </w:rPr>
        <w:t>8.23.4.</w:t>
      </w:r>
      <w:r w:rsidRPr="00DB0650">
        <w:rPr>
          <w:rFonts w:eastAsia="Times New Roman"/>
          <w:sz w:val="24"/>
          <w:szCs w:val="24"/>
          <w:lang w:eastAsia="zh-CN"/>
        </w:rPr>
        <w:tab/>
        <w:t xml:space="preserve">O pregoeiro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 </w:t>
      </w:r>
      <w:r w:rsidRPr="00DB0650">
        <w:rPr>
          <w:rFonts w:eastAsia="Times New Roman"/>
          <w:b/>
          <w:bCs/>
          <w:sz w:val="24"/>
          <w:szCs w:val="24"/>
          <w:lang w:eastAsia="zh-CN"/>
        </w:rPr>
        <w:t xml:space="preserve">SE DECLARADO COMO O VENCEDOR, O LICITANTE DEVERÁ ENVIAR SUA PROPOSTA FINAL, AJUSTADA, </w:t>
      </w:r>
      <w:r w:rsidR="00BC0FAA">
        <w:rPr>
          <w:rFonts w:eastAsia="Times New Roman"/>
          <w:b/>
          <w:bCs/>
          <w:sz w:val="24"/>
          <w:szCs w:val="24"/>
          <w:lang w:eastAsia="zh-CN"/>
        </w:rPr>
        <w:t xml:space="preserve">PROPORCIONAL, </w:t>
      </w:r>
      <w:r w:rsidRPr="00DB0650">
        <w:rPr>
          <w:rFonts w:eastAsia="Times New Roman"/>
          <w:b/>
          <w:bCs/>
          <w:sz w:val="24"/>
          <w:szCs w:val="24"/>
          <w:lang w:eastAsia="zh-CN"/>
        </w:rPr>
        <w:t>DEVIDAMENTE ASSINADA, EM CONFORMIDADE COM O ANEXO DESTE EDITAL, SOB PENA DE SER DESCLASSIFICADO.</w:t>
      </w:r>
    </w:p>
    <w:p w14:paraId="3D6C24F4"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8.23.5.</w:t>
      </w:r>
      <w:r w:rsidRPr="00DB0650">
        <w:rPr>
          <w:rFonts w:eastAsia="Times New Roman"/>
          <w:sz w:val="24"/>
          <w:szCs w:val="24"/>
          <w:lang w:eastAsia="zh-CN"/>
        </w:rPr>
        <w:tab/>
        <w:t>É facultado ao pregoeiro prorrogar o prazo estabelecido, inclusive para fazer diligências, inclusive na fase de habilitação também, desde que solicitado pelo licitante antes do término inicial concedido. Toda prorrogação e comunicação deverá ocorrer via sistema. Em nenhuma hipótese será aceito o envio de documentação pertinente à fase de propostas e habilitação via e-mail. Assim como qualquer pedido de prorrogação por parte da licitante deverá ocorrer via sistema.</w:t>
      </w:r>
    </w:p>
    <w:p w14:paraId="78D2843F" w14:textId="77777777" w:rsid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8.24.</w:t>
      </w:r>
      <w:r w:rsidRPr="00DB0650">
        <w:rPr>
          <w:rFonts w:eastAsia="Times New Roman"/>
          <w:sz w:val="24"/>
          <w:szCs w:val="24"/>
          <w:lang w:eastAsia="zh-CN"/>
        </w:rPr>
        <w:tab/>
      </w:r>
      <w:r w:rsidRPr="00DB0650">
        <w:rPr>
          <w:rFonts w:eastAsia="Times New Roman"/>
          <w:sz w:val="24"/>
          <w:szCs w:val="24"/>
          <w:lang w:eastAsia="zh-CN"/>
        </w:rPr>
        <w:tab/>
        <w:t xml:space="preserve">Após a negociação do preço, o Pregoeiro iniciará a fase de aceitação e julgamento da proposta. </w:t>
      </w:r>
    </w:p>
    <w:p w14:paraId="3F285C66" w14:textId="0EA0BF45" w:rsidR="00DB0650" w:rsidRDefault="00931AB3" w:rsidP="00DB0650">
      <w:pPr>
        <w:spacing w:line="360" w:lineRule="auto"/>
        <w:jc w:val="both"/>
        <w:rPr>
          <w:rFonts w:eastAsia="Times New Roman"/>
          <w:sz w:val="24"/>
          <w:szCs w:val="24"/>
          <w:lang w:eastAsia="zh-CN"/>
        </w:rPr>
      </w:pPr>
      <w:r w:rsidRPr="00931AB3">
        <w:rPr>
          <w:rFonts w:eastAsia="Times New Roman"/>
          <w:sz w:val="24"/>
          <w:szCs w:val="24"/>
          <w:lang w:eastAsia="zh-CN"/>
        </w:rPr>
        <w:t>8.25</w:t>
      </w:r>
      <w:r w:rsidRPr="00931AB3">
        <w:rPr>
          <w:rFonts w:eastAsia="Times New Roman"/>
          <w:sz w:val="24"/>
          <w:szCs w:val="24"/>
          <w:lang w:eastAsia="zh-CN"/>
        </w:rPr>
        <w:tab/>
      </w:r>
      <w:r w:rsidRPr="00931AB3">
        <w:rPr>
          <w:rFonts w:eastAsia="Times New Roman"/>
          <w:sz w:val="24"/>
          <w:szCs w:val="24"/>
          <w:lang w:eastAsia="zh-CN"/>
        </w:rPr>
        <w:tab/>
        <w:t xml:space="preserve">O </w:t>
      </w:r>
      <w:r w:rsidRPr="00931AB3">
        <w:rPr>
          <w:rFonts w:eastAsia="Times New Roman"/>
          <w:b/>
          <w:bCs/>
          <w:sz w:val="24"/>
          <w:szCs w:val="24"/>
          <w:lang w:eastAsia="zh-CN"/>
        </w:rPr>
        <w:t xml:space="preserve">licitante </w:t>
      </w:r>
      <w:r w:rsidRPr="00931AB3">
        <w:rPr>
          <w:rFonts w:eastAsia="Times New Roman"/>
          <w:sz w:val="24"/>
          <w:szCs w:val="24"/>
          <w:lang w:eastAsia="zh-CN"/>
        </w:rPr>
        <w:t xml:space="preserve">ou o </w:t>
      </w:r>
      <w:r w:rsidRPr="00931AB3">
        <w:rPr>
          <w:rFonts w:eastAsia="Times New Roman"/>
          <w:b/>
          <w:bCs/>
          <w:sz w:val="24"/>
          <w:szCs w:val="24"/>
          <w:lang w:eastAsia="zh-CN"/>
        </w:rPr>
        <w:t>contratado</w:t>
      </w:r>
      <w:r w:rsidRPr="00931AB3">
        <w:rPr>
          <w:rFonts w:eastAsia="Times New Roman"/>
          <w:sz w:val="24"/>
          <w:szCs w:val="24"/>
          <w:lang w:eastAsia="zh-CN"/>
        </w:rPr>
        <w:t xml:space="preserve"> será responsabilizado administrativamente pela seguinte infraç</w:t>
      </w:r>
      <w:r>
        <w:rPr>
          <w:rFonts w:eastAsia="Times New Roman"/>
          <w:sz w:val="24"/>
          <w:szCs w:val="24"/>
          <w:lang w:eastAsia="zh-CN"/>
        </w:rPr>
        <w:t xml:space="preserve">ão, nos termos do Inciso V do artigo 155 da Lei 14.133/2021: </w:t>
      </w:r>
      <w:r w:rsidRPr="00931AB3">
        <w:rPr>
          <w:rFonts w:eastAsia="Times New Roman"/>
          <w:sz w:val="24"/>
          <w:szCs w:val="24"/>
          <w:lang w:eastAsia="zh-CN"/>
        </w:rPr>
        <w:t>não manter a proposta, salvo em decorrência de fato superveniente devidamente justificado</w:t>
      </w:r>
      <w:r>
        <w:rPr>
          <w:rFonts w:eastAsia="Times New Roman"/>
          <w:sz w:val="24"/>
          <w:szCs w:val="24"/>
          <w:lang w:eastAsia="zh-CN"/>
        </w:rPr>
        <w:t>.</w:t>
      </w:r>
      <w:r w:rsidR="00105CE5">
        <w:rPr>
          <w:rFonts w:eastAsia="Times New Roman"/>
          <w:sz w:val="24"/>
          <w:szCs w:val="24"/>
          <w:lang w:eastAsia="zh-CN"/>
        </w:rPr>
        <w:t xml:space="preserve"> </w:t>
      </w:r>
    </w:p>
    <w:p w14:paraId="0C5DACE5" w14:textId="77777777" w:rsidR="00AD0185" w:rsidRDefault="00AD0185" w:rsidP="00DB0650">
      <w:pPr>
        <w:spacing w:line="360" w:lineRule="auto"/>
        <w:jc w:val="both"/>
        <w:rPr>
          <w:rFonts w:eastAsia="Times New Roman"/>
          <w:b/>
          <w:bCs/>
          <w:sz w:val="24"/>
          <w:szCs w:val="24"/>
          <w:lang w:eastAsia="zh-CN"/>
        </w:rPr>
      </w:pPr>
    </w:p>
    <w:p w14:paraId="0A6D841C" w14:textId="0748BBEA" w:rsidR="00DB0650" w:rsidRPr="00DB0650" w:rsidRDefault="00DB0650" w:rsidP="00DB0650">
      <w:pPr>
        <w:spacing w:line="360" w:lineRule="auto"/>
        <w:jc w:val="both"/>
        <w:rPr>
          <w:rFonts w:eastAsia="Times New Roman"/>
          <w:b/>
          <w:bCs/>
          <w:sz w:val="24"/>
          <w:szCs w:val="24"/>
          <w:lang w:eastAsia="zh-CN"/>
        </w:rPr>
      </w:pPr>
      <w:r w:rsidRPr="00DB0650">
        <w:rPr>
          <w:rFonts w:eastAsia="Times New Roman"/>
          <w:b/>
          <w:bCs/>
          <w:sz w:val="24"/>
          <w:szCs w:val="24"/>
          <w:lang w:eastAsia="zh-CN"/>
        </w:rPr>
        <w:t>9.</w:t>
      </w:r>
      <w:r w:rsidRPr="00DB0650">
        <w:rPr>
          <w:rFonts w:eastAsia="Times New Roman"/>
          <w:b/>
          <w:bCs/>
          <w:sz w:val="24"/>
          <w:szCs w:val="24"/>
          <w:lang w:eastAsia="zh-CN"/>
        </w:rPr>
        <w:tab/>
        <w:t>DA FASE DE JULGAMENTO</w:t>
      </w:r>
    </w:p>
    <w:p w14:paraId="2671CB7D" w14:textId="77777777" w:rsidR="00DB0650" w:rsidRPr="00DB0650" w:rsidRDefault="00DB0650" w:rsidP="00DB0650">
      <w:pPr>
        <w:spacing w:line="360" w:lineRule="auto"/>
        <w:jc w:val="both"/>
        <w:rPr>
          <w:rFonts w:eastAsia="Times New Roman"/>
          <w:b/>
          <w:bCs/>
          <w:sz w:val="24"/>
          <w:szCs w:val="24"/>
          <w:lang w:eastAsia="zh-CN"/>
        </w:rPr>
      </w:pPr>
    </w:p>
    <w:p w14:paraId="76983F6B"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9.1.</w:t>
      </w:r>
      <w:r w:rsidRPr="00DB0650">
        <w:rPr>
          <w:rFonts w:eastAsia="Times New Roman"/>
          <w:sz w:val="24"/>
          <w:szCs w:val="24"/>
          <w:lang w:eastAsia="zh-CN"/>
        </w:rPr>
        <w:tab/>
        <w:t>Encerrada a etapa de negociação, o pregoeiro verificará se o licitante provisoriamente classificado em primeiro lugar atende às condições de participação no certame, conforme previsto no art. 14 da Lei nº 14.133/2021, legislação correlata e demais itens do edital, especialmente quanto à existência de sanção que impeça a participação no certame ou a futura contratação, mediante a consulta aos seguintes cadastros:</w:t>
      </w:r>
    </w:p>
    <w:p w14:paraId="49C5D0E0"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 xml:space="preserve">a) SICAF;  </w:t>
      </w:r>
    </w:p>
    <w:p w14:paraId="44EAF585"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 xml:space="preserve">b) Cadastro Nacional de Empresas Inidôneas e Suspensas - CEIS, mantido pela Controladoria-Geral da União (https://www.portaltransparencia.gov.br/sancoes/ceis); e </w:t>
      </w:r>
    </w:p>
    <w:p w14:paraId="04D9C87C"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c) Cadastro Nacional de Empresas Punidas – CNEP, mantido pela Controladoria-Geral da União (https://www.portaltransparencia.gov.br/sancoes/cnep).</w:t>
      </w:r>
    </w:p>
    <w:p w14:paraId="31ECF65E"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d) Para a consulta de fornecedores pessoa jurídica poderá haver a substituição das consultas das alíneas “b”, “c” acima pela Consulta Consolidada de Pessoa Jurídica do TCU (https://certidoesapf.apps.tcu.gov.br/)</w:t>
      </w:r>
    </w:p>
    <w:p w14:paraId="6AB44C43"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9.2.</w:t>
      </w:r>
      <w:r w:rsidRPr="00DB0650">
        <w:rPr>
          <w:rFonts w:eastAsia="Times New Roman"/>
          <w:sz w:val="24"/>
          <w:szCs w:val="24"/>
          <w:lang w:eastAsia="zh-CN"/>
        </w:rPr>
        <w:tab/>
        <w:t>A consulta aos cadastros será realizada em nome da empresa licitante e também de seu sócio majoritário, por força da vedação de que trata o artigo 12 da Lei n° 8.429, de 1992.</w:t>
      </w:r>
    </w:p>
    <w:p w14:paraId="21DE978F"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9.3.</w:t>
      </w:r>
      <w:r w:rsidRPr="00DB0650">
        <w:rPr>
          <w:rFonts w:eastAsia="Times New Roman"/>
          <w:sz w:val="24"/>
          <w:szCs w:val="24"/>
          <w:lang w:eastAsia="zh-CN"/>
        </w:rPr>
        <w:tab/>
        <w:t xml:space="preserve">Caso conste na Consulta de Situação do licitante a existência de Ocorrências Impeditivas Indiretas, o Pregoeiro diligenciará para verificar se houve fraude por parte das empresas apontadas no Relatório de Ocorrências Impeditivas Indiretas. </w:t>
      </w:r>
    </w:p>
    <w:p w14:paraId="73690E08"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9.3.1.</w:t>
      </w:r>
      <w:r w:rsidRPr="00DB0650">
        <w:rPr>
          <w:rFonts w:eastAsia="Times New Roman"/>
          <w:sz w:val="24"/>
          <w:szCs w:val="24"/>
          <w:lang w:eastAsia="zh-CN"/>
        </w:rPr>
        <w:tab/>
        <w:t xml:space="preserve">A tentativa de burla será verificada por meio dos vínculos societários, linhas de fornecimento similares, dentre outros. </w:t>
      </w:r>
    </w:p>
    <w:p w14:paraId="26956BD7" w14:textId="0E0518A6"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9.3.</w:t>
      </w:r>
      <w:r w:rsidR="00BC6575">
        <w:rPr>
          <w:rFonts w:eastAsia="Times New Roman"/>
          <w:sz w:val="24"/>
          <w:szCs w:val="24"/>
          <w:lang w:eastAsia="zh-CN"/>
        </w:rPr>
        <w:t>2</w:t>
      </w:r>
      <w:r w:rsidRPr="00DB0650">
        <w:rPr>
          <w:rFonts w:eastAsia="Times New Roman"/>
          <w:sz w:val="24"/>
          <w:szCs w:val="24"/>
          <w:lang w:eastAsia="zh-CN"/>
        </w:rPr>
        <w:t>.</w:t>
      </w:r>
      <w:r w:rsidRPr="00DB0650">
        <w:rPr>
          <w:rFonts w:eastAsia="Times New Roman"/>
          <w:sz w:val="24"/>
          <w:szCs w:val="24"/>
          <w:lang w:eastAsia="zh-CN"/>
        </w:rPr>
        <w:tab/>
        <w:t>Constatada a existência de sanção, o licitante será reputado inabilitado, por falta de condição de participação.</w:t>
      </w:r>
    </w:p>
    <w:p w14:paraId="4D56D140"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9.4.</w:t>
      </w:r>
      <w:r w:rsidRPr="00DB0650">
        <w:rPr>
          <w:rFonts w:eastAsia="Times New Roman"/>
          <w:sz w:val="24"/>
          <w:szCs w:val="24"/>
          <w:lang w:eastAsia="zh-CN"/>
        </w:rPr>
        <w:tab/>
        <w:t>Caso atendidas as condições de participação, será iniciado o procedimento de habilitação.</w:t>
      </w:r>
    </w:p>
    <w:p w14:paraId="16A65C4B"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9.5.</w:t>
      </w:r>
      <w:r w:rsidRPr="00DB0650">
        <w:rPr>
          <w:rFonts w:eastAsia="Times New Roman"/>
          <w:sz w:val="24"/>
          <w:szCs w:val="24"/>
          <w:lang w:eastAsia="zh-CN"/>
        </w:rPr>
        <w:tab/>
        <w:t>Caso o licitante provisoriamente classificado em primeiro lugar tenha se utilizado de algum tratamento favorecido às ME/EPPs, o pregoeiro verificará se faz jus ao benefício, em conformidade com este edital.</w:t>
      </w:r>
    </w:p>
    <w:p w14:paraId="072F6D23"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9.6.</w:t>
      </w:r>
      <w:r w:rsidRPr="00DB0650">
        <w:rPr>
          <w:rFonts w:eastAsia="Times New Roman"/>
          <w:sz w:val="24"/>
          <w:szCs w:val="24"/>
          <w:lang w:eastAsia="zh-CN"/>
        </w:rPr>
        <w:tab/>
        <w:t>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w:t>
      </w:r>
    </w:p>
    <w:p w14:paraId="417A7A8F"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9.7.</w:t>
      </w:r>
      <w:r w:rsidRPr="00DB0650">
        <w:rPr>
          <w:rFonts w:eastAsia="Times New Roman"/>
          <w:sz w:val="24"/>
          <w:szCs w:val="24"/>
          <w:lang w:eastAsia="zh-CN"/>
        </w:rPr>
        <w:tab/>
        <w:t xml:space="preserve">Será desclassificada a proposta vencedora que: </w:t>
      </w:r>
    </w:p>
    <w:p w14:paraId="12BC8530"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9.7.1.</w:t>
      </w:r>
      <w:r w:rsidRPr="00DB0650">
        <w:rPr>
          <w:rFonts w:eastAsia="Times New Roman"/>
          <w:sz w:val="24"/>
          <w:szCs w:val="24"/>
          <w:lang w:eastAsia="zh-CN"/>
        </w:rPr>
        <w:tab/>
        <w:t>contiver vícios insanáveis;</w:t>
      </w:r>
    </w:p>
    <w:p w14:paraId="654E2F9E"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9.7.2.</w:t>
      </w:r>
      <w:r w:rsidRPr="00DB0650">
        <w:rPr>
          <w:rFonts w:eastAsia="Times New Roman"/>
          <w:sz w:val="24"/>
          <w:szCs w:val="24"/>
          <w:lang w:eastAsia="zh-CN"/>
        </w:rPr>
        <w:tab/>
        <w:t>não obedecer às especificações técnicas contidas no Termo de Referência;</w:t>
      </w:r>
    </w:p>
    <w:p w14:paraId="0385AE8C"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9.7.3.</w:t>
      </w:r>
      <w:r w:rsidRPr="00DB0650">
        <w:rPr>
          <w:rFonts w:eastAsia="Times New Roman"/>
          <w:sz w:val="24"/>
          <w:szCs w:val="24"/>
          <w:lang w:eastAsia="zh-CN"/>
        </w:rPr>
        <w:tab/>
        <w:t>apresentar preços inexequíveis ou permanecerem acima do preço máximo definido para a contratação;</w:t>
      </w:r>
    </w:p>
    <w:p w14:paraId="3A85E4C9"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9.7.4.</w:t>
      </w:r>
      <w:r w:rsidRPr="00DB0650">
        <w:rPr>
          <w:rFonts w:eastAsia="Times New Roman"/>
          <w:sz w:val="24"/>
          <w:szCs w:val="24"/>
          <w:lang w:eastAsia="zh-CN"/>
        </w:rPr>
        <w:tab/>
        <w:t>não tiverem sua exequibilidade demonstrada, quando exigido pela Administração;</w:t>
      </w:r>
    </w:p>
    <w:p w14:paraId="3DA6C823"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9.7.5.</w:t>
      </w:r>
      <w:r w:rsidRPr="00DB0650">
        <w:rPr>
          <w:rFonts w:eastAsia="Times New Roman"/>
          <w:sz w:val="24"/>
          <w:szCs w:val="24"/>
          <w:lang w:eastAsia="zh-CN"/>
        </w:rPr>
        <w:tab/>
        <w:t>apresentar desconformidade com quaisquer outras exigências deste Edital ou seus anexos, desde que insanável.</w:t>
      </w:r>
    </w:p>
    <w:p w14:paraId="4258CDBE"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9.8.</w:t>
      </w:r>
      <w:r w:rsidRPr="00DB0650">
        <w:rPr>
          <w:rFonts w:eastAsia="Times New Roman"/>
          <w:sz w:val="24"/>
          <w:szCs w:val="24"/>
          <w:lang w:eastAsia="zh-CN"/>
        </w:rPr>
        <w:tab/>
        <w:t>A inexequibilidade, na hipótese de que trata o caput, só será considerada após diligência do pregoeiro, que comprove:</w:t>
      </w:r>
    </w:p>
    <w:p w14:paraId="63D9C27F"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9.8.1.</w:t>
      </w:r>
      <w:r w:rsidRPr="00DB0650">
        <w:rPr>
          <w:rFonts w:eastAsia="Times New Roman"/>
          <w:sz w:val="24"/>
          <w:szCs w:val="24"/>
          <w:lang w:eastAsia="zh-CN"/>
        </w:rPr>
        <w:tab/>
        <w:t>que o custo do licitante ultrapassa o valor da proposta; e</w:t>
      </w:r>
    </w:p>
    <w:p w14:paraId="34075F20"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9.8.1.2. inexistirem custos de oportunidade capazes de justificar o vulto da oferta.</w:t>
      </w:r>
    </w:p>
    <w:p w14:paraId="19D91210" w14:textId="77777777" w:rsid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9.9.</w:t>
      </w:r>
      <w:r w:rsidRPr="00DB0650">
        <w:rPr>
          <w:rFonts w:eastAsia="Times New Roman"/>
          <w:sz w:val="24"/>
          <w:szCs w:val="24"/>
          <w:lang w:eastAsia="zh-CN"/>
        </w:rPr>
        <w:tab/>
        <w:t>Em contratação de serviços de engenharia, além das disposições acima, a análise de exequibilidade e sobrepreço considerará o seguinte:</w:t>
      </w:r>
    </w:p>
    <w:p w14:paraId="3796B592"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9.9.1.</w:t>
      </w:r>
      <w:r w:rsidRPr="00DB0650">
        <w:rPr>
          <w:rFonts w:eastAsia="Times New Roman"/>
          <w:sz w:val="24"/>
          <w:szCs w:val="24"/>
          <w:lang w:eastAsia="zh-CN"/>
        </w:rPr>
        <w:tab/>
        <w:t>Nos regimes de execução por tarefa, empreitada por preço global ou empreitada integral, semi-integrada ou integrada, a caracterização do sobrepreço se dará pela superação do valor global estimado;</w:t>
      </w:r>
    </w:p>
    <w:p w14:paraId="2BC08000"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9.9.2.</w:t>
      </w:r>
      <w:r w:rsidRPr="00DB0650">
        <w:rPr>
          <w:rFonts w:eastAsia="Times New Roman"/>
          <w:sz w:val="24"/>
          <w:szCs w:val="24"/>
          <w:lang w:eastAsia="zh-CN"/>
        </w:rPr>
        <w:tab/>
        <w:t>No regime de empreitada por preço unitário, a caracterização do sobrepreço se dará pela superação do valor global estimado e pela superação de custo unitário tido como relevante, conforme planilha anexa ao edital;</w:t>
      </w:r>
    </w:p>
    <w:p w14:paraId="12FB514D"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9.9.3.</w:t>
      </w:r>
      <w:r w:rsidRPr="00DB0650">
        <w:rPr>
          <w:rFonts w:eastAsia="Times New Roman"/>
          <w:sz w:val="24"/>
          <w:szCs w:val="24"/>
          <w:lang w:eastAsia="zh-CN"/>
        </w:rPr>
        <w:tab/>
        <w:t>No caso de serviços de engenharia, serão consideradas inexequíveis as propostas cujos valores forem inferiores a 75% (setenta e cinco por cento) do valor orçado pela Administração, independentemente do regime de execução.</w:t>
      </w:r>
    </w:p>
    <w:p w14:paraId="4E6AAD85"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9.9.4.</w:t>
      </w:r>
      <w:r w:rsidRPr="00DB0650">
        <w:rPr>
          <w:rFonts w:eastAsia="Times New Roman"/>
          <w:sz w:val="24"/>
          <w:szCs w:val="24"/>
          <w:lang w:eastAsia="zh-CN"/>
        </w:rPr>
        <w:tab/>
        <w:t>Será exigida garantia adicional do licitante vencedor cuja proposta for inferior a 85% (oitenta e cinco por cento) do valor orçado pela Administração, equivalente à diferença entre este último e o valor da proposta, sem prejuízo das demais garantias exigíveis de acordo com a Lei.</w:t>
      </w:r>
    </w:p>
    <w:p w14:paraId="6D8FAA25"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9.10.</w:t>
      </w:r>
      <w:r w:rsidRPr="00DB0650">
        <w:rPr>
          <w:rFonts w:eastAsia="Times New Roman"/>
          <w:sz w:val="24"/>
          <w:szCs w:val="24"/>
          <w:lang w:eastAsia="zh-CN"/>
        </w:rPr>
        <w:tab/>
        <w:t>Se houver indícios de inexequibilidade da proposta de preço, ou em caso da necessidade de esclarecimentos complementares, poderão ser efetuadas diligências, para que a empresa comprove a exequibilidade da proposta.</w:t>
      </w:r>
    </w:p>
    <w:p w14:paraId="3B7F3DAF" w14:textId="77777777" w:rsid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9.11.</w:t>
      </w:r>
      <w:r w:rsidRPr="00DB0650">
        <w:rPr>
          <w:rFonts w:eastAsia="Times New Roman"/>
          <w:sz w:val="24"/>
          <w:szCs w:val="24"/>
          <w:lang w:eastAsia="zh-CN"/>
        </w:rPr>
        <w:tab/>
        <w:t>Caso o custo global estimado do objeto licitado tenha sido decomposto em seus respectivos custos unitários por meio de Planilha de Custos e Formação de Preços elaborada pela Administração, o licitante classificado em primeiro lugar será convocado para apresentar Planilha por ele elaborada, com os respectivos valores adequados ao valor final da sua proposta, sob pena de não aceitação da proposta, e, se for o caso de desconto, de forma linear em todos os itens de forma igualitária.</w:t>
      </w:r>
    </w:p>
    <w:p w14:paraId="1B6E4050"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9.11.1.</w:t>
      </w:r>
      <w:r w:rsidRPr="00DB0650">
        <w:rPr>
          <w:rFonts w:eastAsia="Times New Roman"/>
          <w:sz w:val="24"/>
          <w:szCs w:val="24"/>
          <w:lang w:eastAsia="zh-CN"/>
        </w:rPr>
        <w:tab/>
        <w:t>Em se tratando de serviços de engenharia, o licitante vencedor será convocado a apresentar à Administração, por meio eletrônico, as planilhas com indicação dos quantitativos e dos custos unitários, seguindo o modelo elaborado pela Administração, bem como com detalhamento das Bonificações e Despesas Indiretas (BDI) e dos Encargos Sociais (ES), com os respectivos valores adequados ao valor final da proposta vencedora, admitida a utilização dos preços unitários, no caso de empreitada por preço global, empreitada integral, contratação semi-integrada e contratação integrada, exclusivamente para eventuais adequações indispensáveis no cronograma físico-financeiro e para balizar excepcional aditamento posterior do contrato.</w:t>
      </w:r>
    </w:p>
    <w:p w14:paraId="6FA5F974"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9.11.2.</w:t>
      </w:r>
      <w:r w:rsidRPr="00DB0650">
        <w:rPr>
          <w:rFonts w:eastAsia="Times New Roman"/>
          <w:sz w:val="24"/>
          <w:szCs w:val="24"/>
          <w:lang w:eastAsia="zh-CN"/>
        </w:rPr>
        <w:tab/>
        <w:t>Em se tratando de serviços com fornecimento de mão de obra em regime de dedicação exclusiva cuja produtividade seja mensurável e indicada pela Administração, o licitante deverá indicar a produtividade adotada e a quantidade de pessoal que será alocado na execução contratual.</w:t>
      </w:r>
    </w:p>
    <w:p w14:paraId="4D5FC06A"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9.11.3.</w:t>
      </w:r>
      <w:r w:rsidRPr="00DB0650">
        <w:rPr>
          <w:rFonts w:eastAsia="Times New Roman"/>
          <w:sz w:val="24"/>
          <w:szCs w:val="24"/>
          <w:lang w:eastAsia="zh-CN"/>
        </w:rPr>
        <w:tab/>
        <w:t xml:space="preserve">Caso a produtividade for diferente daquela utilizada pela Administração como referência, ou não estiver contida na faixa referencial de produtividade, mas admitida pelo ato convocatório, o licitante deverá apresentar a respectiva comprovação de exequibilidade; </w:t>
      </w:r>
    </w:p>
    <w:p w14:paraId="6D658449"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9.11.4.</w:t>
      </w:r>
      <w:r w:rsidRPr="00DB0650">
        <w:rPr>
          <w:rFonts w:eastAsia="Times New Roman"/>
          <w:sz w:val="24"/>
          <w:szCs w:val="24"/>
          <w:lang w:eastAsia="zh-CN"/>
        </w:rPr>
        <w:tab/>
        <w:t>Os licitantes poderão apresentar produtividades diferenciadas daquela estabelecida pela Administração como referência, desde que não alterem o objeto da contratação, não contrariem dispositivos legais vigentes e, caso não estejam contidas nas faixas referenciais de produtividade, comprovem a exequibilidade da proposta.</w:t>
      </w:r>
    </w:p>
    <w:p w14:paraId="6A90E64B" w14:textId="77777777" w:rsid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9.11.5.</w:t>
      </w:r>
      <w:r w:rsidRPr="00DB0650">
        <w:rPr>
          <w:rFonts w:eastAsia="Times New Roman"/>
          <w:sz w:val="24"/>
          <w:szCs w:val="24"/>
          <w:lang w:eastAsia="zh-CN"/>
        </w:rPr>
        <w:tab/>
        <w:t>Para efeito do subitem anterior, admite-se a adequação técnica da metodologia empregada pela contratada, visando assegurar a execução do objeto, desde que mantidas as condições para a justa remuneração do serviço.</w:t>
      </w:r>
    </w:p>
    <w:p w14:paraId="53DFBC2A"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9.12.</w:t>
      </w:r>
      <w:r w:rsidRPr="00DB0650">
        <w:rPr>
          <w:rFonts w:eastAsia="Times New Roman"/>
          <w:sz w:val="24"/>
          <w:szCs w:val="24"/>
          <w:lang w:eastAsia="zh-CN"/>
        </w:rPr>
        <w:tab/>
        <w:t>Erros no preenchimento da planilha não constituem motivo para a desclassificação da proposta. A planilha poderá́ ser ajustada pelo fornecedor, no prazo indicado pelo sistema, desde que não haja majoração do preço e que se comprove que este é o bastante para arcar com todos os custos da contratação;</w:t>
      </w:r>
    </w:p>
    <w:p w14:paraId="494266D5"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9.12.1.</w:t>
      </w:r>
      <w:r w:rsidRPr="00DB0650">
        <w:rPr>
          <w:rFonts w:eastAsia="Times New Roman"/>
          <w:sz w:val="24"/>
          <w:szCs w:val="24"/>
          <w:lang w:eastAsia="zh-CN"/>
        </w:rPr>
        <w:tab/>
        <w:t>O ajuste de que trata este dispositivo se limita a sanar erros ou falhas que não alterem a substância das propostas;</w:t>
      </w:r>
    </w:p>
    <w:p w14:paraId="136FCF79"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9.12.2.</w:t>
      </w:r>
      <w:r w:rsidRPr="00DB0650">
        <w:rPr>
          <w:rFonts w:eastAsia="Times New Roman"/>
          <w:sz w:val="24"/>
          <w:szCs w:val="24"/>
          <w:lang w:eastAsia="zh-CN"/>
        </w:rPr>
        <w:tab/>
        <w:t>Considera-se erro no preenchimento da planilha passível de correção a indicação de recolhimento de impostos e contribuições na forma do Simples Nacional, quando não cabível esse regime.</w:t>
      </w:r>
    </w:p>
    <w:p w14:paraId="4377237B"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9.13.</w:t>
      </w:r>
      <w:r w:rsidRPr="00DB0650">
        <w:rPr>
          <w:rFonts w:eastAsia="Times New Roman"/>
          <w:sz w:val="24"/>
          <w:szCs w:val="24"/>
          <w:lang w:eastAsia="zh-CN"/>
        </w:rPr>
        <w:tab/>
        <w:t>Para fins de análise da proposta quanto ao cumprimento das especificações do objeto, poderá ser colhida a manifestação escrita do setor requisitante do serviço ou da área especializada no objeto.</w:t>
      </w:r>
    </w:p>
    <w:p w14:paraId="4C990D4F"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9.14.</w:t>
      </w:r>
      <w:r w:rsidRPr="00DB0650">
        <w:rPr>
          <w:rFonts w:eastAsia="Times New Roman"/>
          <w:sz w:val="24"/>
          <w:szCs w:val="24"/>
          <w:lang w:eastAsia="zh-CN"/>
        </w:rPr>
        <w:tab/>
        <w:t>Caso o Termo de Referência exija a apresentação de amostra, o licitante classificado em primeiro lugar deverá apresentá-la, conforme disciplinado no Termo de Referência, sob pena de não aceitação da proposta.</w:t>
      </w:r>
    </w:p>
    <w:p w14:paraId="26A0718F"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9.15.</w:t>
      </w:r>
      <w:r w:rsidRPr="00DB0650">
        <w:rPr>
          <w:rFonts w:eastAsia="Times New Roman"/>
          <w:sz w:val="24"/>
          <w:szCs w:val="24"/>
          <w:lang w:eastAsia="zh-CN"/>
        </w:rPr>
        <w:tab/>
        <w:t>Por meio de mensagem no sistema, será divulgado o local e horário de realização do procedimento para a avaliação das amostras, cuja presença será facultada a todos os interessados, incluindo os demais licitantes.</w:t>
      </w:r>
    </w:p>
    <w:p w14:paraId="743136F7"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9.16.</w:t>
      </w:r>
      <w:r w:rsidRPr="00DB0650">
        <w:rPr>
          <w:rFonts w:eastAsia="Times New Roman"/>
          <w:sz w:val="24"/>
          <w:szCs w:val="24"/>
          <w:lang w:eastAsia="zh-CN"/>
        </w:rPr>
        <w:tab/>
        <w:t>Os resultados das avaliações serão divulgados por meio de mensagem no sistema.</w:t>
      </w:r>
    </w:p>
    <w:p w14:paraId="1F168E87" w14:textId="77777777" w:rsid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9.17.</w:t>
      </w:r>
      <w:r w:rsidRPr="00DB0650">
        <w:rPr>
          <w:rFonts w:eastAsia="Times New Roman"/>
          <w:sz w:val="24"/>
          <w:szCs w:val="24"/>
          <w:lang w:eastAsia="zh-CN"/>
        </w:rPr>
        <w:tab/>
        <w:t>No caso de não haver entrega da amostra ou ocorrer atraso na entrega, sem justificativa aceita pelo Pregoeiro, ou havendo entrega de amostra fora das especificações previstas neste Edital, a proposta do licitante será recusada.</w:t>
      </w:r>
    </w:p>
    <w:p w14:paraId="3F66A0FE" w14:textId="77777777" w:rsidR="00DB0650" w:rsidRPr="00DB0650" w:rsidRDefault="00DB0650" w:rsidP="00DB0650">
      <w:pPr>
        <w:spacing w:line="360" w:lineRule="auto"/>
        <w:jc w:val="both"/>
        <w:rPr>
          <w:rFonts w:eastAsia="Times New Roman"/>
          <w:sz w:val="24"/>
          <w:szCs w:val="24"/>
          <w:lang w:eastAsia="zh-CN"/>
        </w:rPr>
      </w:pPr>
      <w:r w:rsidRPr="00DB0650">
        <w:rPr>
          <w:rFonts w:eastAsia="Times New Roman"/>
          <w:sz w:val="24"/>
          <w:szCs w:val="24"/>
          <w:lang w:eastAsia="zh-CN"/>
        </w:rPr>
        <w:t>9.18.</w:t>
      </w:r>
      <w:r w:rsidRPr="00DB0650">
        <w:rPr>
          <w:rFonts w:eastAsia="Times New Roman"/>
          <w:sz w:val="24"/>
          <w:szCs w:val="24"/>
          <w:lang w:eastAsia="zh-CN"/>
        </w:rPr>
        <w:tab/>
        <w:t>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w:t>
      </w:r>
    </w:p>
    <w:p w14:paraId="5F3B02D8" w14:textId="77777777" w:rsidR="00DB0650" w:rsidRDefault="00DB0650" w:rsidP="00DB0650">
      <w:pPr>
        <w:widowControl w:val="0"/>
        <w:suppressAutoHyphens/>
        <w:spacing w:line="240" w:lineRule="auto"/>
        <w:jc w:val="both"/>
        <w:rPr>
          <w:rFonts w:eastAsia="Times New Roman"/>
          <w:sz w:val="24"/>
          <w:szCs w:val="24"/>
          <w:lang w:eastAsia="zh-CN"/>
        </w:rPr>
      </w:pPr>
    </w:p>
    <w:p w14:paraId="75E8F8C0" w14:textId="77777777" w:rsidR="00DB0650" w:rsidRPr="00DB0650" w:rsidRDefault="00DB0650" w:rsidP="00DB0650">
      <w:pPr>
        <w:spacing w:line="360" w:lineRule="auto"/>
        <w:jc w:val="both"/>
        <w:rPr>
          <w:rFonts w:eastAsia="Calibri"/>
          <w:b/>
          <w:bCs/>
          <w:sz w:val="24"/>
          <w:szCs w:val="24"/>
        </w:rPr>
      </w:pPr>
      <w:r w:rsidRPr="00DB0650">
        <w:rPr>
          <w:rFonts w:eastAsia="Calibri"/>
          <w:sz w:val="24"/>
          <w:szCs w:val="24"/>
        </w:rPr>
        <w:t>10.</w:t>
      </w:r>
      <w:r w:rsidRPr="00DB0650">
        <w:rPr>
          <w:rFonts w:eastAsia="Calibri"/>
          <w:sz w:val="24"/>
          <w:szCs w:val="24"/>
        </w:rPr>
        <w:tab/>
      </w:r>
      <w:r w:rsidRPr="00DB0650">
        <w:rPr>
          <w:rFonts w:eastAsia="Calibri"/>
          <w:b/>
          <w:bCs/>
          <w:sz w:val="24"/>
          <w:szCs w:val="24"/>
        </w:rPr>
        <w:t>DOS RECURSOS</w:t>
      </w:r>
    </w:p>
    <w:p w14:paraId="059BC741" w14:textId="77777777" w:rsidR="00DB0650" w:rsidRPr="00DB0650" w:rsidRDefault="00DB0650" w:rsidP="00DB0650">
      <w:pPr>
        <w:spacing w:line="360" w:lineRule="auto"/>
        <w:jc w:val="both"/>
        <w:rPr>
          <w:rFonts w:eastAsia="Calibri"/>
          <w:b/>
          <w:bCs/>
          <w:sz w:val="24"/>
          <w:szCs w:val="24"/>
        </w:rPr>
      </w:pPr>
    </w:p>
    <w:p w14:paraId="4437B280"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10.1.</w:t>
      </w:r>
      <w:r w:rsidRPr="00DB0650">
        <w:rPr>
          <w:rFonts w:eastAsia="Calibri"/>
          <w:sz w:val="24"/>
          <w:szCs w:val="24"/>
        </w:rPr>
        <w:tab/>
        <w:t>A interposição de recurso referente ao julgamento das propostas, à habilitação ou inabilitação de licitantes, à anulação ou revogação da licitação, observará o disposto no art. 165 da Lei nº 14.133, de 2021.</w:t>
      </w:r>
    </w:p>
    <w:p w14:paraId="27C7A095"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10.2.</w:t>
      </w:r>
      <w:r w:rsidRPr="00DB0650">
        <w:rPr>
          <w:rFonts w:eastAsia="Calibri"/>
          <w:sz w:val="24"/>
          <w:szCs w:val="24"/>
        </w:rPr>
        <w:tab/>
        <w:t>O prazo recursal é de 3 (três) dias úteis, contados da data de intimação ou de lavratura do ato.</w:t>
      </w:r>
    </w:p>
    <w:p w14:paraId="306843EE"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10.3.</w:t>
      </w:r>
      <w:r w:rsidRPr="00DB0650">
        <w:rPr>
          <w:rFonts w:eastAsia="Calibri"/>
          <w:sz w:val="24"/>
          <w:szCs w:val="24"/>
        </w:rPr>
        <w:tab/>
        <w:t>Quando o recurso apresentado impugnar o julgamento das propostas ou o ato de habilitação ou inabilitação do licitante:</w:t>
      </w:r>
    </w:p>
    <w:p w14:paraId="2B02C619" w14:textId="77777777" w:rsidR="00DB0650" w:rsidRPr="00DB0650" w:rsidRDefault="00DB0650" w:rsidP="00DB0650">
      <w:pPr>
        <w:spacing w:line="360" w:lineRule="auto"/>
        <w:jc w:val="both"/>
        <w:rPr>
          <w:rFonts w:eastAsia="Calibri"/>
          <w:b/>
          <w:bCs/>
          <w:sz w:val="24"/>
          <w:szCs w:val="24"/>
        </w:rPr>
      </w:pPr>
      <w:r w:rsidRPr="00DB0650">
        <w:rPr>
          <w:rFonts w:eastAsia="Calibri"/>
          <w:sz w:val="24"/>
          <w:szCs w:val="24"/>
        </w:rPr>
        <w:t>10.3.1.</w:t>
      </w:r>
      <w:r w:rsidRPr="00DB0650">
        <w:rPr>
          <w:rFonts w:eastAsia="Calibri"/>
          <w:sz w:val="24"/>
          <w:szCs w:val="24"/>
        </w:rPr>
        <w:tab/>
      </w:r>
      <w:r w:rsidRPr="00DB0650">
        <w:rPr>
          <w:rFonts w:eastAsia="Calibri"/>
          <w:b/>
          <w:bCs/>
          <w:sz w:val="24"/>
          <w:szCs w:val="24"/>
        </w:rPr>
        <w:t>A INTENÇÃO DE RECORRER DEVERÁ SER MANIFESTADA IMEDIATAMENTE, SOB PENA DE PRECLUSÃO;</w:t>
      </w:r>
    </w:p>
    <w:p w14:paraId="24766F3F"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10.3.2.</w:t>
      </w:r>
      <w:r w:rsidRPr="00DB0650">
        <w:rPr>
          <w:rFonts w:eastAsia="Calibri"/>
          <w:sz w:val="24"/>
          <w:szCs w:val="24"/>
        </w:rPr>
        <w:tab/>
        <w:t>o prazo para apresentação das razões recursais será iniciado na data de intimação ou de lavratura da ata de habilitação ou inabilitação;</w:t>
      </w:r>
    </w:p>
    <w:p w14:paraId="6E968645"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10.3.3.</w:t>
      </w:r>
      <w:r w:rsidRPr="00DB0650">
        <w:rPr>
          <w:rFonts w:eastAsia="Calibri"/>
          <w:sz w:val="24"/>
          <w:szCs w:val="24"/>
        </w:rPr>
        <w:tab/>
        <w:t>na hipótese de adoção da inversão de fases prevista no § 1º do art. 17 da Lei nº 14.133, de 2021, o prazo para apresentação das razões recursais será iniciado na data de intimação da ata de julgamento.</w:t>
      </w:r>
    </w:p>
    <w:p w14:paraId="1FAA02B9"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10.4.</w:t>
      </w:r>
      <w:r w:rsidRPr="00DB0650">
        <w:rPr>
          <w:rFonts w:eastAsia="Calibri"/>
          <w:sz w:val="24"/>
          <w:szCs w:val="24"/>
        </w:rPr>
        <w:tab/>
        <w:t>Os recursos deverão ser encaminhados em campo próprio do sistema.</w:t>
      </w:r>
    </w:p>
    <w:p w14:paraId="58373E36" w14:textId="77777777" w:rsidR="00DB0650" w:rsidRDefault="00DB0650" w:rsidP="00DB0650">
      <w:pPr>
        <w:spacing w:line="360" w:lineRule="auto"/>
        <w:jc w:val="both"/>
        <w:rPr>
          <w:rFonts w:eastAsia="Calibri"/>
          <w:sz w:val="24"/>
          <w:szCs w:val="24"/>
        </w:rPr>
      </w:pPr>
      <w:r w:rsidRPr="00DB0650">
        <w:rPr>
          <w:rFonts w:eastAsia="Calibri"/>
          <w:sz w:val="24"/>
          <w:szCs w:val="24"/>
        </w:rPr>
        <w:t>10.5.</w:t>
      </w:r>
      <w:r w:rsidRPr="00DB0650">
        <w:rPr>
          <w:rFonts w:eastAsia="Calibri"/>
          <w:sz w:val="24"/>
          <w:szCs w:val="24"/>
        </w:rPr>
        <w:tab/>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5A5A70A3" w14:textId="3B7465A3" w:rsidR="00DB0650" w:rsidRPr="00DB0650" w:rsidRDefault="00BC6575" w:rsidP="00DB0650">
      <w:pPr>
        <w:spacing w:line="360" w:lineRule="auto"/>
        <w:jc w:val="both"/>
        <w:rPr>
          <w:rFonts w:eastAsia="Calibri"/>
          <w:sz w:val="24"/>
          <w:szCs w:val="24"/>
        </w:rPr>
      </w:pPr>
      <w:r>
        <w:rPr>
          <w:rFonts w:eastAsia="Calibri"/>
          <w:sz w:val="24"/>
          <w:szCs w:val="24"/>
        </w:rPr>
        <w:t>1</w:t>
      </w:r>
      <w:r w:rsidR="00DB0650" w:rsidRPr="00DB0650">
        <w:rPr>
          <w:rFonts w:eastAsia="Calibri"/>
          <w:sz w:val="24"/>
          <w:szCs w:val="24"/>
        </w:rPr>
        <w:t>0.6.</w:t>
      </w:r>
      <w:r w:rsidR="00DB0650" w:rsidRPr="00DB0650">
        <w:rPr>
          <w:rFonts w:eastAsia="Calibri"/>
          <w:sz w:val="24"/>
          <w:szCs w:val="24"/>
        </w:rPr>
        <w:tab/>
        <w:t xml:space="preserve">Os recursos interpostos fora do prazo não serão conhecidos. </w:t>
      </w:r>
    </w:p>
    <w:p w14:paraId="5AA000F1"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10.7.</w:t>
      </w:r>
      <w:r w:rsidRPr="00DB0650">
        <w:rPr>
          <w:rFonts w:eastAsia="Calibri"/>
          <w:sz w:val="24"/>
          <w:szCs w:val="24"/>
        </w:rPr>
        <w:tab/>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475114B0"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10.8.</w:t>
      </w:r>
      <w:r w:rsidRPr="00DB0650">
        <w:rPr>
          <w:rFonts w:eastAsia="Calibri"/>
          <w:sz w:val="24"/>
          <w:szCs w:val="24"/>
        </w:rPr>
        <w:tab/>
        <w:t xml:space="preserve">O recurso e o pedido de reconsideração terão efeito suspensivo do ato ou da decisão recorrida até que sobrevenha decisão final da autoridade competente. </w:t>
      </w:r>
    </w:p>
    <w:p w14:paraId="0C937670"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10.9.</w:t>
      </w:r>
      <w:r w:rsidRPr="00DB0650">
        <w:rPr>
          <w:rFonts w:eastAsia="Calibri"/>
          <w:sz w:val="24"/>
          <w:szCs w:val="24"/>
        </w:rPr>
        <w:tab/>
        <w:t xml:space="preserve">O acolhimento do recurso invalida tão somente os atos insuscetíveis de aproveitamento. </w:t>
      </w:r>
    </w:p>
    <w:p w14:paraId="103359A4"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10.10.</w:t>
      </w:r>
      <w:r w:rsidRPr="00DB0650">
        <w:rPr>
          <w:rFonts w:eastAsia="Calibri"/>
          <w:sz w:val="24"/>
          <w:szCs w:val="24"/>
        </w:rPr>
        <w:tab/>
        <w:t xml:space="preserve">Os autos do processo permanecerão com vistas franqueadas aos interessados e permanecerão sempre abertos ao contraditório e ampla defesa. </w:t>
      </w:r>
    </w:p>
    <w:p w14:paraId="1D02AFD6" w14:textId="77777777" w:rsidR="00DB0650" w:rsidRPr="00DB0650" w:rsidRDefault="00DB0650" w:rsidP="00DB0650">
      <w:pPr>
        <w:spacing w:line="360" w:lineRule="auto"/>
        <w:jc w:val="both"/>
        <w:rPr>
          <w:rFonts w:eastAsia="Calibri"/>
          <w:sz w:val="24"/>
          <w:szCs w:val="24"/>
        </w:rPr>
      </w:pPr>
    </w:p>
    <w:p w14:paraId="0B20749F" w14:textId="5C077ED0" w:rsidR="00DB0650" w:rsidRPr="00BC6575" w:rsidRDefault="00DB0650" w:rsidP="00BC6575">
      <w:pPr>
        <w:pStyle w:val="PargrafodaLista"/>
        <w:numPr>
          <w:ilvl w:val="0"/>
          <w:numId w:val="87"/>
        </w:numPr>
        <w:spacing w:line="360" w:lineRule="auto"/>
        <w:ind w:left="0" w:firstLine="0"/>
        <w:jc w:val="both"/>
        <w:rPr>
          <w:rFonts w:ascii="Arial" w:hAnsi="Arial" w:cs="Arial"/>
          <w:b/>
          <w:bCs/>
          <w:sz w:val="24"/>
          <w:szCs w:val="24"/>
        </w:rPr>
      </w:pPr>
      <w:r w:rsidRPr="00BC6575">
        <w:rPr>
          <w:rFonts w:ascii="Arial" w:hAnsi="Arial" w:cs="Arial"/>
          <w:b/>
          <w:bCs/>
          <w:sz w:val="24"/>
          <w:szCs w:val="24"/>
        </w:rPr>
        <w:t>DAS INFRAÇÕES ADMINISTRATIVAS E SANÇÕES</w:t>
      </w:r>
    </w:p>
    <w:p w14:paraId="1F61ED68"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11.1.</w:t>
      </w:r>
      <w:r w:rsidRPr="00DB0650">
        <w:rPr>
          <w:rFonts w:eastAsia="Calibri"/>
          <w:sz w:val="24"/>
          <w:szCs w:val="24"/>
        </w:rPr>
        <w:tab/>
        <w:t xml:space="preserve">Comete infração administrativa, nos termos da lei, o licitante que, com dolo ou culpa: </w:t>
      </w:r>
    </w:p>
    <w:p w14:paraId="0ADD718C"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11.1.1.</w:t>
      </w:r>
      <w:r w:rsidRPr="00DB0650">
        <w:rPr>
          <w:rFonts w:eastAsia="Calibri"/>
          <w:sz w:val="24"/>
          <w:szCs w:val="24"/>
        </w:rPr>
        <w:tab/>
        <w:t>deixar de entregar a documentação exigida para o certame ou não entregar qualquer documento que tenha sido solicitado pelo/a pregoeiro/a durante o certame;</w:t>
      </w:r>
    </w:p>
    <w:p w14:paraId="6C59B543"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11.1.2.</w:t>
      </w:r>
      <w:r w:rsidRPr="00DB0650">
        <w:rPr>
          <w:rFonts w:eastAsia="Calibri"/>
          <w:sz w:val="24"/>
          <w:szCs w:val="24"/>
        </w:rPr>
        <w:tab/>
        <w:t>Salvo em decorrência de fato superveniente devidamente justificado, não mantiver a proposta em especial quando:</w:t>
      </w:r>
    </w:p>
    <w:p w14:paraId="488BCE64"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11.1.2.1.</w:t>
      </w:r>
      <w:r w:rsidRPr="00DB0650">
        <w:rPr>
          <w:rFonts w:eastAsia="Calibri"/>
          <w:sz w:val="24"/>
          <w:szCs w:val="24"/>
        </w:rPr>
        <w:tab/>
        <w:t xml:space="preserve">não enviar a proposta adequada ao último lance ofertado ou após a negociação; </w:t>
      </w:r>
    </w:p>
    <w:p w14:paraId="3679A054"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11.1.2.2.</w:t>
      </w:r>
      <w:r w:rsidRPr="00DB0650">
        <w:rPr>
          <w:rFonts w:eastAsia="Calibri"/>
          <w:sz w:val="24"/>
          <w:szCs w:val="24"/>
        </w:rPr>
        <w:tab/>
        <w:t xml:space="preserve">recusar-se a enviar o detalhamento da proposta quando exigível; </w:t>
      </w:r>
    </w:p>
    <w:p w14:paraId="730893B9"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11.1.2.3.</w:t>
      </w:r>
      <w:r w:rsidRPr="00DB0650">
        <w:rPr>
          <w:rFonts w:eastAsia="Calibri"/>
          <w:sz w:val="24"/>
          <w:szCs w:val="24"/>
        </w:rPr>
        <w:tab/>
        <w:t xml:space="preserve">pedir para ser desclassificado quando encerrada a etapa competitiva; ou </w:t>
      </w:r>
    </w:p>
    <w:p w14:paraId="2B181EEA"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11.1.2.4.</w:t>
      </w:r>
      <w:r w:rsidRPr="00DB0650">
        <w:rPr>
          <w:rFonts w:eastAsia="Calibri"/>
          <w:sz w:val="24"/>
          <w:szCs w:val="24"/>
        </w:rPr>
        <w:tab/>
        <w:t>deixar de apresentar amostra;</w:t>
      </w:r>
    </w:p>
    <w:p w14:paraId="5766B07A" w14:textId="77777777" w:rsidR="00DB0650" w:rsidRDefault="00DB0650" w:rsidP="00DB0650">
      <w:pPr>
        <w:spacing w:line="360" w:lineRule="auto"/>
        <w:jc w:val="both"/>
        <w:rPr>
          <w:rFonts w:eastAsia="Calibri"/>
          <w:sz w:val="24"/>
          <w:szCs w:val="24"/>
        </w:rPr>
      </w:pPr>
      <w:r w:rsidRPr="00DB0650">
        <w:rPr>
          <w:rFonts w:eastAsia="Calibri"/>
          <w:sz w:val="24"/>
          <w:szCs w:val="24"/>
        </w:rPr>
        <w:t>11.1.2.5.</w:t>
      </w:r>
      <w:r w:rsidRPr="00DB0650">
        <w:rPr>
          <w:rFonts w:eastAsia="Calibri"/>
          <w:sz w:val="24"/>
          <w:szCs w:val="24"/>
        </w:rPr>
        <w:tab/>
        <w:t xml:space="preserve">apresentar proposta ou amostra em desacordo com as especificações do edital; </w:t>
      </w:r>
    </w:p>
    <w:p w14:paraId="198D1E60"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11.1.3.</w:t>
      </w:r>
      <w:r w:rsidRPr="00DB0650">
        <w:rPr>
          <w:rFonts w:eastAsia="Calibri"/>
          <w:sz w:val="24"/>
          <w:szCs w:val="24"/>
        </w:rPr>
        <w:tab/>
        <w:t>não celebrar o contrato ou não entregar a documentação exigida para a contratação, quando convocado dentro do prazo de validade de sua proposta;</w:t>
      </w:r>
    </w:p>
    <w:p w14:paraId="55D30B7C"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11.1.3.1.</w:t>
      </w:r>
      <w:r w:rsidRPr="00DB0650">
        <w:rPr>
          <w:rFonts w:eastAsia="Calibri"/>
          <w:sz w:val="24"/>
          <w:szCs w:val="24"/>
        </w:rPr>
        <w:tab/>
        <w:t>recusar-se, sem justificativa, a assinar o contrato ou a ata de registro de preço, ou a aceitar ou retirar o instrumento equivalente no prazo estabelecido pela Administração;</w:t>
      </w:r>
    </w:p>
    <w:p w14:paraId="1C6C803F"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11.1.4.</w:t>
      </w:r>
      <w:r w:rsidRPr="00DB0650">
        <w:rPr>
          <w:rFonts w:eastAsia="Calibri"/>
          <w:sz w:val="24"/>
          <w:szCs w:val="24"/>
        </w:rPr>
        <w:tab/>
        <w:t>apresentar declaração ou documentação falsa exigida para o certame ou prestar declaração falsa durante a licitação</w:t>
      </w:r>
    </w:p>
    <w:p w14:paraId="0980AF75"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11.1.5.</w:t>
      </w:r>
      <w:r w:rsidRPr="00DB0650">
        <w:rPr>
          <w:rFonts w:eastAsia="Calibri"/>
          <w:sz w:val="24"/>
          <w:szCs w:val="24"/>
        </w:rPr>
        <w:tab/>
        <w:t>fraudar a licitação</w:t>
      </w:r>
    </w:p>
    <w:p w14:paraId="28D7C252"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11.1.6.</w:t>
      </w:r>
      <w:r w:rsidRPr="00DB0650">
        <w:rPr>
          <w:rFonts w:eastAsia="Calibri"/>
          <w:sz w:val="24"/>
          <w:szCs w:val="24"/>
        </w:rPr>
        <w:tab/>
        <w:t>comportar-se de modo inidôneo ou cometer fraude de qualquer natureza, em especial quando:</w:t>
      </w:r>
    </w:p>
    <w:p w14:paraId="78467AB5"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11.1.6.1.</w:t>
      </w:r>
      <w:r w:rsidRPr="00DB0650">
        <w:rPr>
          <w:rFonts w:eastAsia="Calibri"/>
          <w:sz w:val="24"/>
          <w:szCs w:val="24"/>
        </w:rPr>
        <w:tab/>
        <w:t xml:space="preserve">agir em conluio ou em desconformidade com a lei; </w:t>
      </w:r>
    </w:p>
    <w:p w14:paraId="42DE776D"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11.1.6.2.</w:t>
      </w:r>
      <w:r w:rsidRPr="00DB0650">
        <w:rPr>
          <w:rFonts w:eastAsia="Calibri"/>
          <w:sz w:val="24"/>
          <w:szCs w:val="24"/>
        </w:rPr>
        <w:tab/>
        <w:t xml:space="preserve">induzir deliberadamente a erro no julgamento; </w:t>
      </w:r>
    </w:p>
    <w:p w14:paraId="6B986C3C"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11.1.6.3.</w:t>
      </w:r>
      <w:r w:rsidRPr="00DB0650">
        <w:rPr>
          <w:rFonts w:eastAsia="Calibri"/>
          <w:sz w:val="24"/>
          <w:szCs w:val="24"/>
        </w:rPr>
        <w:tab/>
        <w:t xml:space="preserve">apresentar amostra falsificada ou deteriorada; </w:t>
      </w:r>
    </w:p>
    <w:p w14:paraId="517D1941"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11.1.7.</w:t>
      </w:r>
      <w:r w:rsidRPr="00DB0650">
        <w:rPr>
          <w:rFonts w:eastAsia="Calibri"/>
          <w:sz w:val="24"/>
          <w:szCs w:val="24"/>
        </w:rPr>
        <w:tab/>
        <w:t>praticar atos ilícitos com vistas a frustrar os objetivos da licitação</w:t>
      </w:r>
    </w:p>
    <w:p w14:paraId="473EBC56"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11.1.8.</w:t>
      </w:r>
      <w:r w:rsidRPr="00DB0650">
        <w:rPr>
          <w:rFonts w:eastAsia="Calibri"/>
          <w:sz w:val="24"/>
          <w:szCs w:val="24"/>
        </w:rPr>
        <w:tab/>
        <w:t>praticar ato lesivo previsto no art. 5º da Lei n.º 12.846, de 2013.</w:t>
      </w:r>
    </w:p>
    <w:p w14:paraId="4CCC1465"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11.2.</w:t>
      </w:r>
      <w:r w:rsidRPr="00DB0650">
        <w:rPr>
          <w:rFonts w:eastAsia="Calibri"/>
          <w:sz w:val="24"/>
          <w:szCs w:val="24"/>
        </w:rPr>
        <w:tab/>
        <w:t xml:space="preserve">Com fulcro na Lei nº 14.133, de 2021, a Administração poderá, garantida a prévia defesa, aplicar aos licitantes e/ou adjudicatários as seguintes sanções, sem prejuízo das responsabilidades civil e criminal: </w:t>
      </w:r>
    </w:p>
    <w:p w14:paraId="4C3748C6"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11.2.1.</w:t>
      </w:r>
      <w:r w:rsidRPr="00DB0650">
        <w:rPr>
          <w:rFonts w:eastAsia="Calibri"/>
          <w:sz w:val="24"/>
          <w:szCs w:val="24"/>
        </w:rPr>
        <w:tab/>
        <w:t xml:space="preserve">advertência; </w:t>
      </w:r>
    </w:p>
    <w:p w14:paraId="7FEFA4D9"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11.2.2.</w:t>
      </w:r>
      <w:r w:rsidRPr="00DB0650">
        <w:rPr>
          <w:rFonts w:eastAsia="Calibri"/>
          <w:sz w:val="24"/>
          <w:szCs w:val="24"/>
        </w:rPr>
        <w:tab/>
        <w:t>multa;</w:t>
      </w:r>
    </w:p>
    <w:p w14:paraId="27941FA1"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11.2.3.</w:t>
      </w:r>
      <w:r w:rsidRPr="00DB0650">
        <w:rPr>
          <w:rFonts w:eastAsia="Calibri"/>
          <w:sz w:val="24"/>
          <w:szCs w:val="24"/>
        </w:rPr>
        <w:tab/>
        <w:t>impedimento de licitar e contratar e</w:t>
      </w:r>
    </w:p>
    <w:p w14:paraId="788E34A2"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11.2.4.</w:t>
      </w:r>
      <w:r w:rsidRPr="00DB0650">
        <w:rPr>
          <w:rFonts w:eastAsia="Calibri"/>
          <w:sz w:val="24"/>
          <w:szCs w:val="24"/>
        </w:rPr>
        <w:tab/>
        <w:t>declaração de inidoneidade para licitar ou contratar, enquanto perdurarem os motivos determinantes da punição ou até que seja promovida sua reabilitação perante a própria autoridade que aplicou a penalidade.</w:t>
      </w:r>
    </w:p>
    <w:p w14:paraId="02862031"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11.3.</w:t>
      </w:r>
      <w:r w:rsidRPr="00DB0650">
        <w:rPr>
          <w:rFonts w:eastAsia="Calibri"/>
          <w:sz w:val="24"/>
          <w:szCs w:val="24"/>
        </w:rPr>
        <w:tab/>
        <w:t>Na aplicação das sanções serão considerados:</w:t>
      </w:r>
    </w:p>
    <w:p w14:paraId="6E8DBCA8"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11.3.1.</w:t>
      </w:r>
      <w:r w:rsidRPr="00DB0650">
        <w:rPr>
          <w:rFonts w:eastAsia="Calibri"/>
          <w:sz w:val="24"/>
          <w:szCs w:val="24"/>
        </w:rPr>
        <w:tab/>
        <w:t>a natureza e a gravidade da infração cometida.</w:t>
      </w:r>
    </w:p>
    <w:p w14:paraId="4E8B7677" w14:textId="77777777" w:rsidR="00DB0650" w:rsidRDefault="00DB0650" w:rsidP="00DB0650">
      <w:pPr>
        <w:spacing w:line="360" w:lineRule="auto"/>
        <w:jc w:val="both"/>
        <w:rPr>
          <w:rFonts w:eastAsia="Calibri"/>
          <w:sz w:val="24"/>
          <w:szCs w:val="24"/>
        </w:rPr>
      </w:pPr>
      <w:r w:rsidRPr="00DB0650">
        <w:rPr>
          <w:rFonts w:eastAsia="Calibri"/>
          <w:sz w:val="24"/>
          <w:szCs w:val="24"/>
        </w:rPr>
        <w:t>11.3.2.</w:t>
      </w:r>
      <w:r w:rsidRPr="00DB0650">
        <w:rPr>
          <w:rFonts w:eastAsia="Calibri"/>
          <w:sz w:val="24"/>
          <w:szCs w:val="24"/>
        </w:rPr>
        <w:tab/>
        <w:t>as peculiaridades do caso concreto</w:t>
      </w:r>
    </w:p>
    <w:p w14:paraId="574C8055"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11.3.3.</w:t>
      </w:r>
      <w:r w:rsidRPr="00DB0650">
        <w:rPr>
          <w:rFonts w:eastAsia="Calibri"/>
          <w:sz w:val="24"/>
          <w:szCs w:val="24"/>
        </w:rPr>
        <w:tab/>
        <w:t>as circunstâncias agravantes ou atenuantes</w:t>
      </w:r>
    </w:p>
    <w:p w14:paraId="2CE41333"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11.3.4.</w:t>
      </w:r>
      <w:r w:rsidRPr="00DB0650">
        <w:rPr>
          <w:rFonts w:eastAsia="Calibri"/>
          <w:sz w:val="24"/>
          <w:szCs w:val="24"/>
        </w:rPr>
        <w:tab/>
        <w:t>os danos que dela provierem para a Administração Pública</w:t>
      </w:r>
    </w:p>
    <w:p w14:paraId="44C14898"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11.3.5.</w:t>
      </w:r>
      <w:r w:rsidRPr="00DB0650">
        <w:rPr>
          <w:rFonts w:eastAsia="Calibri"/>
          <w:sz w:val="24"/>
          <w:szCs w:val="24"/>
        </w:rPr>
        <w:tab/>
        <w:t>a implantação ou o aperfeiçoamento de programa de integridade, conforme normas e orientações dos órgãos de controle.</w:t>
      </w:r>
    </w:p>
    <w:p w14:paraId="460ACA7B"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11.4.</w:t>
      </w:r>
      <w:r w:rsidRPr="00DB0650">
        <w:rPr>
          <w:rFonts w:eastAsia="Calibri"/>
          <w:sz w:val="24"/>
          <w:szCs w:val="24"/>
        </w:rPr>
        <w:tab/>
        <w:t xml:space="preserve">A multa será recolhida em percentual de 0,5% a 30% incidente sobre o valor do contrato licitado, recolhida no prazo máximo de 15 (quinze) dias úteis, a contar da comunicação oficial. </w:t>
      </w:r>
    </w:p>
    <w:p w14:paraId="2706B3AA"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11.4.1.</w:t>
      </w:r>
      <w:r w:rsidRPr="00DB0650">
        <w:rPr>
          <w:rFonts w:eastAsia="Calibri"/>
          <w:sz w:val="24"/>
          <w:szCs w:val="24"/>
        </w:rPr>
        <w:tab/>
        <w:t>Para as infrações previstas nos itens 11.1.1,11.1.2 e 11.1.3, a multa será de 0,5% a 15% do valor do contrato licitado.</w:t>
      </w:r>
    </w:p>
    <w:p w14:paraId="47275893"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11.4.2.</w:t>
      </w:r>
      <w:r w:rsidRPr="00DB0650">
        <w:rPr>
          <w:rFonts w:eastAsia="Calibri"/>
          <w:sz w:val="24"/>
          <w:szCs w:val="24"/>
        </w:rPr>
        <w:tab/>
        <w:t>Para as infrações previstas nos itens 11.1.4, 11.1.5, 11.1.6, 11.1.7 e 11.1.8, a multa será de 15% a 30% do valor do contrato licitado.</w:t>
      </w:r>
    </w:p>
    <w:p w14:paraId="4B7DD4BF"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11.5.</w:t>
      </w:r>
      <w:r w:rsidRPr="00DB0650">
        <w:rPr>
          <w:rFonts w:eastAsia="Calibri"/>
          <w:sz w:val="24"/>
          <w:szCs w:val="24"/>
        </w:rPr>
        <w:tab/>
        <w:t>As sanções de advertência, impedimento de licitar e contratar e declaração de inidoneidade para licitar ou contratar poderão ser aplicadas, cumulativamente ou não, à penalidade de multa.</w:t>
      </w:r>
    </w:p>
    <w:p w14:paraId="355778F5"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11.6.</w:t>
      </w:r>
      <w:r w:rsidRPr="00DB0650">
        <w:rPr>
          <w:rFonts w:eastAsia="Calibri"/>
          <w:sz w:val="24"/>
          <w:szCs w:val="24"/>
        </w:rPr>
        <w:tab/>
        <w:t>Na aplicação da sanção de multa será facultada a defesa do interessado no prazo de 15 (quinze) dias úteis, contado da data de sua intimação.</w:t>
      </w:r>
    </w:p>
    <w:p w14:paraId="77C8131C" w14:textId="77777777" w:rsidR="00DB0650" w:rsidRDefault="00DB0650" w:rsidP="00DB0650">
      <w:pPr>
        <w:spacing w:line="360" w:lineRule="auto"/>
        <w:jc w:val="both"/>
        <w:rPr>
          <w:rFonts w:eastAsia="Calibri"/>
          <w:sz w:val="24"/>
          <w:szCs w:val="24"/>
        </w:rPr>
      </w:pPr>
      <w:r w:rsidRPr="00DB0650">
        <w:rPr>
          <w:rFonts w:eastAsia="Calibri"/>
          <w:sz w:val="24"/>
          <w:szCs w:val="24"/>
        </w:rPr>
        <w:t>11.7.</w:t>
      </w:r>
      <w:r w:rsidRPr="00DB0650">
        <w:rPr>
          <w:rFonts w:eastAsia="Calibri"/>
          <w:sz w:val="24"/>
          <w:szCs w:val="24"/>
        </w:rPr>
        <w:tab/>
        <w:t>A sanção de impedimento de licitar e contratar será aplicada ao responsável em decorrência das infrações administrativas relacionadas nos itens 11.1.1, 11.1.2 e 11.1.3,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51921DA5"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11.8.</w:t>
      </w:r>
      <w:r w:rsidRPr="00DB0650">
        <w:rPr>
          <w:rFonts w:eastAsia="Calibri"/>
          <w:sz w:val="24"/>
          <w:szCs w:val="24"/>
        </w:rPr>
        <w:tab/>
        <w:t>Poderá ser aplicada ao responsável a sanção de declaração de inidoneidade para licitar ou contratar, em decorrência da prática das infrações dispostas nos itens 11.1.4, 11.1.5, 11.1.6, 11.1.7 e 11.1.8, bem como pelas infrações administrativas previstas nos itens 11.1.1, 11.1.2 e 11.1.3 que justifiquem a imposição de penalidade mais grave que a sanção de impedimento de licitar e contratar, cuja duração observará o prazo previsto no art. 156, §5º, da Lei n.º 14.133/2021.</w:t>
      </w:r>
    </w:p>
    <w:p w14:paraId="6D88222C"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11.9.</w:t>
      </w:r>
      <w:r w:rsidRPr="00DB0650">
        <w:rPr>
          <w:rFonts w:eastAsia="Calibri"/>
          <w:sz w:val="24"/>
          <w:szCs w:val="24"/>
        </w:rPr>
        <w:tab/>
        <w:t xml:space="preserve">A recusa injustificada do adjudicatário em assinar o contrato ou a ata de registro de preço, ou em aceitar ou retirar o instrumento equivalente no prazo estabelecido pela Administração, descrita no item 11.1.3, caracterizará o descumprimento total da obrigação assumida e o sujeitará às penalidades e à imediata perda da garantia de proposta em favor do órgão ou entidade promotora da licitação. </w:t>
      </w:r>
    </w:p>
    <w:p w14:paraId="1A93ED05"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11.10.</w:t>
      </w:r>
      <w:r w:rsidRPr="00DB0650">
        <w:rPr>
          <w:rFonts w:eastAsia="Calibri"/>
          <w:sz w:val="24"/>
          <w:szCs w:val="24"/>
        </w:rPr>
        <w:tab/>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37F8962F" w14:textId="77777777" w:rsidR="00DB0650" w:rsidRDefault="00DB0650" w:rsidP="00DB0650">
      <w:pPr>
        <w:spacing w:line="360" w:lineRule="auto"/>
        <w:jc w:val="both"/>
        <w:rPr>
          <w:rFonts w:eastAsia="Calibri"/>
          <w:sz w:val="24"/>
          <w:szCs w:val="24"/>
        </w:rPr>
      </w:pPr>
      <w:r w:rsidRPr="00DB0650">
        <w:rPr>
          <w:rFonts w:eastAsia="Calibri"/>
          <w:sz w:val="24"/>
          <w:szCs w:val="24"/>
        </w:rPr>
        <w:t>11.11.</w:t>
      </w:r>
      <w:r w:rsidRPr="00DB0650">
        <w:rPr>
          <w:rFonts w:eastAsia="Calibri"/>
          <w:sz w:val="24"/>
          <w:szCs w:val="24"/>
        </w:rPr>
        <w:tab/>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56A659D9"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11.12.</w:t>
      </w:r>
      <w:r w:rsidRPr="00DB0650">
        <w:rPr>
          <w:rFonts w:eastAsia="Calibri"/>
          <w:sz w:val="24"/>
          <w:szCs w:val="24"/>
        </w:rPr>
        <w:tab/>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46D1AC54"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11.13.</w:t>
      </w:r>
      <w:r w:rsidRPr="00DB0650">
        <w:rPr>
          <w:rFonts w:eastAsia="Calibri"/>
          <w:sz w:val="24"/>
          <w:szCs w:val="24"/>
        </w:rPr>
        <w:tab/>
        <w:t>O recurso e o pedido de reconsideração terão efeito suspensivo do ato ou da decisão recorrida até que sobrevenha decisão final da autoridade competente.</w:t>
      </w:r>
    </w:p>
    <w:p w14:paraId="74CCEBD4"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11.14.</w:t>
      </w:r>
      <w:r w:rsidRPr="00DB0650">
        <w:rPr>
          <w:rFonts w:eastAsia="Calibri"/>
          <w:sz w:val="24"/>
          <w:szCs w:val="24"/>
        </w:rPr>
        <w:tab/>
        <w:t>A aplicação das sanções previstas neste edital não exclui, em hipótese alguma, a obrigação de reparação integral dos danos causados.</w:t>
      </w:r>
    </w:p>
    <w:p w14:paraId="748011A2" w14:textId="77777777" w:rsidR="00DB0650" w:rsidRDefault="00DB0650" w:rsidP="00DB0650">
      <w:pPr>
        <w:spacing w:line="360" w:lineRule="auto"/>
        <w:jc w:val="both"/>
        <w:rPr>
          <w:rFonts w:eastAsia="Calibri"/>
          <w:sz w:val="24"/>
          <w:szCs w:val="24"/>
        </w:rPr>
      </w:pPr>
    </w:p>
    <w:p w14:paraId="70316A29" w14:textId="77777777" w:rsidR="00DB0650" w:rsidRPr="00DB0650" w:rsidRDefault="00DB0650" w:rsidP="00DB0650">
      <w:pPr>
        <w:spacing w:line="360" w:lineRule="auto"/>
        <w:jc w:val="both"/>
        <w:rPr>
          <w:rFonts w:eastAsia="Calibri"/>
          <w:b/>
          <w:bCs/>
          <w:sz w:val="24"/>
          <w:szCs w:val="24"/>
        </w:rPr>
      </w:pPr>
      <w:r w:rsidRPr="00DB0650">
        <w:rPr>
          <w:rFonts w:eastAsia="Calibri"/>
          <w:sz w:val="24"/>
          <w:szCs w:val="24"/>
        </w:rPr>
        <w:t>12.</w:t>
      </w:r>
      <w:r w:rsidRPr="00DB0650">
        <w:rPr>
          <w:rFonts w:eastAsia="Calibri"/>
          <w:sz w:val="24"/>
          <w:szCs w:val="24"/>
        </w:rPr>
        <w:tab/>
      </w:r>
      <w:r w:rsidRPr="00DB0650">
        <w:rPr>
          <w:rFonts w:eastAsia="Calibri"/>
          <w:b/>
          <w:bCs/>
          <w:sz w:val="24"/>
          <w:szCs w:val="24"/>
        </w:rPr>
        <w:t>DA IMPUGNAÇÃO AO EDITAL E DO PEDIDO DE ESCLARECIMENTO</w:t>
      </w:r>
    </w:p>
    <w:p w14:paraId="32C29FE8" w14:textId="77777777" w:rsidR="00DB0650" w:rsidRPr="00DB0650" w:rsidRDefault="00DB0650" w:rsidP="00DB0650">
      <w:pPr>
        <w:spacing w:line="360" w:lineRule="auto"/>
        <w:jc w:val="both"/>
        <w:rPr>
          <w:rFonts w:eastAsia="Calibri"/>
          <w:sz w:val="24"/>
          <w:szCs w:val="24"/>
        </w:rPr>
      </w:pPr>
    </w:p>
    <w:p w14:paraId="6F7D483E"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12.1.</w:t>
      </w:r>
      <w:r w:rsidRPr="00DB0650">
        <w:rPr>
          <w:rFonts w:eastAsia="Calibri"/>
          <w:sz w:val="24"/>
          <w:szCs w:val="24"/>
        </w:rPr>
        <w:tab/>
        <w:t>Qualquer pessoa é parte legítima para impugnar este Edital por irregularidade na aplicação da Lei nº 14.133, de 2021, devendo protocolar o pedido até 3 (três) dias úteis antes da data da abertura do certame.</w:t>
      </w:r>
    </w:p>
    <w:p w14:paraId="34495EDF"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12.2.</w:t>
      </w:r>
      <w:r w:rsidRPr="00DB0650">
        <w:rPr>
          <w:rFonts w:eastAsia="Calibri"/>
          <w:sz w:val="24"/>
          <w:szCs w:val="24"/>
        </w:rPr>
        <w:tab/>
        <w:t>A resposta à impugnação ou ao pedido de esclarecimento será divulgado em sítio eletrônico oficial no prazo de até 3 (três) dias úteis, limitado ao último dia útil anterior à data da abertura do certame.</w:t>
      </w:r>
    </w:p>
    <w:p w14:paraId="7DC95DA9"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12.3.</w:t>
      </w:r>
      <w:r w:rsidRPr="00DB0650">
        <w:rPr>
          <w:rFonts w:eastAsia="Calibri"/>
          <w:sz w:val="24"/>
          <w:szCs w:val="24"/>
        </w:rPr>
        <w:tab/>
        <w:t xml:space="preserve">A impugnação e o pedido de esclarecimento poderão ser realizados por forma eletrônica, pelos seguintes meios: </w:t>
      </w:r>
      <w:hyperlink r:id="rId15" w:history="1">
        <w:r w:rsidRPr="00DB0650">
          <w:rPr>
            <w:rFonts w:eastAsia="Calibri"/>
            <w:color w:val="0000FF" w:themeColor="hyperlink"/>
            <w:sz w:val="24"/>
            <w:szCs w:val="24"/>
            <w:u w:val="single"/>
          </w:rPr>
          <w:t>licitacaoextrema@yahoo.com.br</w:t>
        </w:r>
      </w:hyperlink>
      <w:r w:rsidRPr="00DB0650">
        <w:rPr>
          <w:rFonts w:eastAsia="Calibri"/>
          <w:sz w:val="24"/>
          <w:szCs w:val="24"/>
        </w:rPr>
        <w:t xml:space="preserve"> </w:t>
      </w:r>
    </w:p>
    <w:p w14:paraId="311B15A1"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12.4.</w:t>
      </w:r>
      <w:r w:rsidRPr="00DB0650">
        <w:rPr>
          <w:rFonts w:eastAsia="Calibri"/>
          <w:sz w:val="24"/>
          <w:szCs w:val="24"/>
        </w:rPr>
        <w:tab/>
        <w:t>As impugnações e pedidos de esclarecimentos não suspendem os prazos previstos no certame.</w:t>
      </w:r>
    </w:p>
    <w:p w14:paraId="7719976E"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12.4.1.</w:t>
      </w:r>
      <w:r w:rsidRPr="00DB0650">
        <w:rPr>
          <w:rFonts w:eastAsia="Calibri"/>
          <w:sz w:val="24"/>
          <w:szCs w:val="24"/>
        </w:rPr>
        <w:tab/>
        <w:t>A concessão de efeito suspensivo à impugnação é medida excepcional e deverá ser motivada pelo agente de contratação, nos autos do processo de licitação.</w:t>
      </w:r>
    </w:p>
    <w:p w14:paraId="2BD33DEA"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12.5.</w:t>
      </w:r>
      <w:r w:rsidRPr="00DB0650">
        <w:rPr>
          <w:rFonts w:eastAsia="Calibri"/>
          <w:sz w:val="24"/>
          <w:szCs w:val="24"/>
        </w:rPr>
        <w:tab/>
        <w:t>Acolhida a impugnação, será definida e publicada nova data para a realização do certame.</w:t>
      </w:r>
    </w:p>
    <w:p w14:paraId="75C8596F" w14:textId="77777777" w:rsidR="00DB0650" w:rsidRPr="00DB0650" w:rsidRDefault="00DB0650" w:rsidP="00DB0650">
      <w:pPr>
        <w:spacing w:line="360" w:lineRule="auto"/>
        <w:jc w:val="both"/>
        <w:rPr>
          <w:rFonts w:eastAsia="Calibri"/>
          <w:b/>
          <w:bCs/>
          <w:sz w:val="24"/>
          <w:szCs w:val="24"/>
        </w:rPr>
      </w:pPr>
      <w:r w:rsidRPr="00DB0650">
        <w:rPr>
          <w:rFonts w:eastAsia="Calibri"/>
          <w:b/>
          <w:bCs/>
          <w:sz w:val="24"/>
          <w:szCs w:val="24"/>
        </w:rPr>
        <w:t>13. DATA-BASE E A PERIODICIDADE DO REAJUSTAMENTO DE PREÇOS E DA VIGÊNCIA</w:t>
      </w:r>
    </w:p>
    <w:p w14:paraId="221BFEDF" w14:textId="35CADE06" w:rsidR="00DB0650" w:rsidRPr="00DB0650" w:rsidRDefault="00DB0650" w:rsidP="00105CE5">
      <w:pPr>
        <w:spacing w:line="360" w:lineRule="auto"/>
        <w:jc w:val="both"/>
        <w:rPr>
          <w:rFonts w:eastAsia="Calibri"/>
          <w:sz w:val="24"/>
          <w:szCs w:val="24"/>
        </w:rPr>
      </w:pPr>
      <w:r w:rsidRPr="00DB0650">
        <w:rPr>
          <w:rFonts w:eastAsia="Calibri"/>
          <w:sz w:val="24"/>
          <w:szCs w:val="24"/>
        </w:rPr>
        <w:t xml:space="preserve">13.1 </w:t>
      </w:r>
      <w:r w:rsidRPr="00DB0650">
        <w:rPr>
          <w:rFonts w:eastAsia="Calibri"/>
          <w:b/>
          <w:bCs/>
          <w:sz w:val="24"/>
          <w:szCs w:val="24"/>
        </w:rPr>
        <w:t>Vigência:</w:t>
      </w:r>
      <w:r w:rsidRPr="00DB0650">
        <w:rPr>
          <w:rFonts w:eastAsia="Calibri"/>
          <w:sz w:val="24"/>
          <w:szCs w:val="24"/>
        </w:rPr>
        <w:t xml:space="preserve"> </w:t>
      </w:r>
      <w:r w:rsidR="00BC6575" w:rsidRPr="00BC6575">
        <w:rPr>
          <w:rFonts w:eastAsia="Calibri"/>
          <w:sz w:val="24"/>
          <w:szCs w:val="24"/>
        </w:rPr>
        <w:t xml:space="preserve">O contrato terá como vigência </w:t>
      </w:r>
      <w:r w:rsidR="00145090">
        <w:rPr>
          <w:rFonts w:eastAsia="Calibri"/>
          <w:sz w:val="24"/>
          <w:szCs w:val="24"/>
        </w:rPr>
        <w:t>a data de sua assinatura até 31 de dezembro de 2025</w:t>
      </w:r>
      <w:r w:rsidR="00BC6575" w:rsidRPr="00BC6575">
        <w:rPr>
          <w:rFonts w:eastAsia="Calibri"/>
          <w:sz w:val="24"/>
          <w:szCs w:val="24"/>
        </w:rPr>
        <w:t>.</w:t>
      </w:r>
      <w:r w:rsidR="00BC6575">
        <w:rPr>
          <w:rFonts w:eastAsia="Calibri"/>
          <w:sz w:val="24"/>
          <w:szCs w:val="24"/>
        </w:rPr>
        <w:t xml:space="preserve"> </w:t>
      </w:r>
    </w:p>
    <w:p w14:paraId="270D7B1E" w14:textId="4C09EA66" w:rsidR="00DB0650" w:rsidRPr="00DB0650" w:rsidRDefault="00DB0650" w:rsidP="00DB0650">
      <w:pPr>
        <w:spacing w:line="360" w:lineRule="auto"/>
        <w:jc w:val="both"/>
        <w:rPr>
          <w:rFonts w:eastAsia="Calibri"/>
          <w:sz w:val="24"/>
          <w:szCs w:val="24"/>
        </w:rPr>
      </w:pPr>
      <w:r w:rsidRPr="00DB0650">
        <w:rPr>
          <w:rFonts w:eastAsia="Calibri"/>
          <w:sz w:val="24"/>
          <w:szCs w:val="24"/>
        </w:rPr>
        <w:t xml:space="preserve">13.2 </w:t>
      </w:r>
      <w:r w:rsidRPr="00DB0650">
        <w:rPr>
          <w:rFonts w:eastAsia="Calibri"/>
          <w:b/>
          <w:bCs/>
          <w:sz w:val="24"/>
          <w:szCs w:val="24"/>
        </w:rPr>
        <w:t>Renovação:</w:t>
      </w:r>
      <w:r w:rsidRPr="00DB0650">
        <w:rPr>
          <w:rFonts w:eastAsia="Calibri"/>
          <w:sz w:val="24"/>
          <w:szCs w:val="24"/>
        </w:rPr>
        <w:t xml:space="preserve"> </w:t>
      </w:r>
      <w:r w:rsidR="00145090">
        <w:rPr>
          <w:rFonts w:eastAsia="Calibri"/>
          <w:sz w:val="24"/>
          <w:szCs w:val="24"/>
        </w:rPr>
        <w:t>Não haverá renovação contratual</w:t>
      </w:r>
      <w:r w:rsidR="00BC6575" w:rsidRPr="00BC6575">
        <w:rPr>
          <w:rFonts w:eastAsia="Calibri"/>
          <w:sz w:val="24"/>
          <w:szCs w:val="24"/>
        </w:rPr>
        <w:t>.</w:t>
      </w:r>
    </w:p>
    <w:p w14:paraId="4B38FA06" w14:textId="715978C2" w:rsidR="00DB0650" w:rsidRPr="00DB0650" w:rsidRDefault="00DB0650" w:rsidP="00DB0650">
      <w:pPr>
        <w:spacing w:line="360" w:lineRule="auto"/>
        <w:jc w:val="both"/>
        <w:rPr>
          <w:rFonts w:eastAsia="Calibri"/>
          <w:sz w:val="24"/>
          <w:szCs w:val="24"/>
        </w:rPr>
      </w:pPr>
      <w:r w:rsidRPr="00DB0650">
        <w:rPr>
          <w:rFonts w:eastAsia="Calibri"/>
          <w:sz w:val="24"/>
          <w:szCs w:val="24"/>
        </w:rPr>
        <w:t xml:space="preserve">13.3 </w:t>
      </w:r>
      <w:r w:rsidRPr="00DB0650">
        <w:rPr>
          <w:rFonts w:eastAsia="Calibri"/>
          <w:b/>
          <w:bCs/>
          <w:sz w:val="24"/>
          <w:szCs w:val="24"/>
        </w:rPr>
        <w:t>Índice de atualização:</w:t>
      </w:r>
      <w:r w:rsidRPr="00DB0650">
        <w:rPr>
          <w:rFonts w:eastAsia="Calibri"/>
          <w:sz w:val="24"/>
          <w:szCs w:val="24"/>
        </w:rPr>
        <w:t xml:space="preserve"> </w:t>
      </w:r>
      <w:r w:rsidR="00145090">
        <w:rPr>
          <w:rFonts w:eastAsia="Calibri"/>
          <w:sz w:val="24"/>
          <w:szCs w:val="24"/>
        </w:rPr>
        <w:t>Não se aplica.</w:t>
      </w:r>
    </w:p>
    <w:p w14:paraId="63DCA6FF" w14:textId="77777777" w:rsidR="00DB0650" w:rsidRPr="00DB0650" w:rsidRDefault="00DB0650" w:rsidP="00DB0650">
      <w:pPr>
        <w:spacing w:line="360" w:lineRule="auto"/>
        <w:jc w:val="both"/>
        <w:rPr>
          <w:rFonts w:eastAsia="Calibri"/>
          <w:sz w:val="24"/>
          <w:szCs w:val="24"/>
        </w:rPr>
      </w:pPr>
    </w:p>
    <w:p w14:paraId="22FF7747" w14:textId="77777777" w:rsidR="00DB0650" w:rsidRPr="00DB0650" w:rsidRDefault="00DB0650" w:rsidP="00DB0650">
      <w:pPr>
        <w:pStyle w:val="PargrafodaLista"/>
        <w:keepNext/>
        <w:keepLines/>
        <w:numPr>
          <w:ilvl w:val="0"/>
          <w:numId w:val="11"/>
        </w:numPr>
        <w:tabs>
          <w:tab w:val="left" w:pos="0"/>
        </w:tabs>
        <w:spacing w:afterLines="120" w:after="288" w:line="240" w:lineRule="auto"/>
        <w:ind w:left="0" w:firstLine="0"/>
        <w:jc w:val="both"/>
        <w:outlineLvl w:val="0"/>
        <w:rPr>
          <w:rFonts w:ascii="Arial" w:eastAsiaTheme="majorEastAsia" w:hAnsi="Arial" w:cs="Arial"/>
          <w:b/>
          <w:bCs/>
          <w:sz w:val="24"/>
          <w:szCs w:val="24"/>
          <w:lang w:eastAsia="pt-BR"/>
        </w:rPr>
      </w:pPr>
      <w:r w:rsidRPr="00DB0650">
        <w:rPr>
          <w:rFonts w:ascii="Arial" w:eastAsiaTheme="majorEastAsia" w:hAnsi="Arial" w:cs="Arial"/>
          <w:b/>
          <w:bCs/>
          <w:sz w:val="24"/>
          <w:szCs w:val="24"/>
          <w:lang w:eastAsia="pt-BR"/>
        </w:rPr>
        <w:t>MODELO DE EXECUÇÃO DO OBJETO</w:t>
      </w:r>
    </w:p>
    <w:p w14:paraId="6F31AB50" w14:textId="5F147FFF" w:rsidR="00105CE5" w:rsidRDefault="00105CE5" w:rsidP="00BC6575">
      <w:pPr>
        <w:pStyle w:val="PargrafodaLista"/>
        <w:numPr>
          <w:ilvl w:val="1"/>
          <w:numId w:val="11"/>
        </w:numPr>
        <w:spacing w:after="0" w:line="360" w:lineRule="auto"/>
        <w:ind w:left="0" w:firstLine="0"/>
        <w:contextualSpacing/>
        <w:jc w:val="both"/>
        <w:rPr>
          <w:rFonts w:ascii="Arial" w:eastAsia="Arial Unicode MS" w:hAnsi="Arial" w:cs="Arial"/>
          <w:b/>
          <w:bCs/>
          <w:color w:val="000000" w:themeColor="text1"/>
          <w:sz w:val="24"/>
          <w:szCs w:val="24"/>
          <w:lang w:eastAsia="pt-BR"/>
        </w:rPr>
      </w:pPr>
      <w:r w:rsidRPr="001F3239">
        <w:rPr>
          <w:rFonts w:ascii="Arial" w:eastAsia="Arial Unicode MS" w:hAnsi="Arial" w:cs="Arial"/>
          <w:b/>
          <w:bCs/>
          <w:color w:val="000000" w:themeColor="text1"/>
          <w:sz w:val="24"/>
          <w:szCs w:val="24"/>
          <w:lang w:eastAsia="pt-BR"/>
        </w:rPr>
        <w:t xml:space="preserve">O objeto é de execução indireta, empreitada por preço unitário, </w:t>
      </w:r>
      <w:r w:rsidR="00145090">
        <w:rPr>
          <w:rFonts w:ascii="Arial" w:eastAsia="Arial Unicode MS" w:hAnsi="Arial" w:cs="Arial"/>
          <w:b/>
          <w:bCs/>
          <w:color w:val="000000" w:themeColor="text1"/>
          <w:sz w:val="24"/>
          <w:szCs w:val="24"/>
          <w:lang w:eastAsia="pt-BR"/>
        </w:rPr>
        <w:t>entrega imediata.</w:t>
      </w:r>
    </w:p>
    <w:p w14:paraId="36FDF6F7" w14:textId="0B7201C7" w:rsidR="00BC0FAA" w:rsidRPr="00BC0FAA" w:rsidRDefault="00BC0FAA" w:rsidP="00BC6575">
      <w:pPr>
        <w:pStyle w:val="PargrafodaLista"/>
        <w:numPr>
          <w:ilvl w:val="1"/>
          <w:numId w:val="11"/>
        </w:numPr>
        <w:spacing w:after="0" w:line="360" w:lineRule="auto"/>
        <w:ind w:left="0" w:firstLine="0"/>
        <w:contextualSpacing/>
        <w:jc w:val="both"/>
        <w:rPr>
          <w:rFonts w:ascii="Arial" w:eastAsia="Arial Unicode MS" w:hAnsi="Arial" w:cs="Arial"/>
          <w:color w:val="000000" w:themeColor="text1"/>
          <w:sz w:val="24"/>
          <w:szCs w:val="24"/>
          <w:lang w:eastAsia="pt-BR"/>
        </w:rPr>
      </w:pPr>
      <w:r w:rsidRPr="00BC0FAA">
        <w:rPr>
          <w:rFonts w:ascii="Arial" w:eastAsia="Arial Unicode MS" w:hAnsi="Arial" w:cs="Arial"/>
          <w:color w:val="000000" w:themeColor="text1"/>
          <w:sz w:val="24"/>
          <w:szCs w:val="24"/>
          <w:lang w:eastAsia="pt-BR"/>
        </w:rPr>
        <w:t xml:space="preserve">A </w:t>
      </w:r>
      <w:r w:rsidR="00145090">
        <w:rPr>
          <w:rFonts w:ascii="Arial" w:eastAsia="Arial Unicode MS" w:hAnsi="Arial" w:cs="Arial"/>
          <w:color w:val="000000" w:themeColor="text1"/>
          <w:sz w:val="24"/>
          <w:szCs w:val="24"/>
          <w:lang w:eastAsia="pt-BR"/>
        </w:rPr>
        <w:t>entrega</w:t>
      </w:r>
      <w:r w:rsidRPr="00BC0FAA">
        <w:rPr>
          <w:rFonts w:ascii="Arial" w:eastAsia="Arial Unicode MS" w:hAnsi="Arial" w:cs="Arial"/>
          <w:color w:val="000000" w:themeColor="text1"/>
          <w:sz w:val="24"/>
          <w:szCs w:val="24"/>
          <w:lang w:eastAsia="pt-BR"/>
        </w:rPr>
        <w:t xml:space="preserve"> imediata é aquela que deve ocorrer em até 30 (trinta) dias a partir do recebimento da Autorização de Fornecimento (A.F.)</w:t>
      </w:r>
    </w:p>
    <w:p w14:paraId="508315D4" w14:textId="7F99329B" w:rsidR="00105CE5" w:rsidRPr="001F3239" w:rsidRDefault="00105CE5" w:rsidP="00105CE5">
      <w:pPr>
        <w:pStyle w:val="PargrafodaLista"/>
        <w:numPr>
          <w:ilvl w:val="1"/>
          <w:numId w:val="11"/>
        </w:numPr>
        <w:spacing w:after="0" w:line="360" w:lineRule="auto"/>
        <w:ind w:left="0" w:firstLine="0"/>
        <w:contextualSpacing/>
        <w:jc w:val="both"/>
        <w:rPr>
          <w:rFonts w:ascii="Arial" w:hAnsi="Arial" w:cs="Arial"/>
          <w:bCs/>
          <w:color w:val="000000" w:themeColor="text1"/>
          <w:sz w:val="24"/>
          <w:szCs w:val="24"/>
        </w:rPr>
      </w:pPr>
      <w:r w:rsidRPr="001F3239">
        <w:rPr>
          <w:rFonts w:ascii="Arial" w:hAnsi="Arial" w:cs="Arial"/>
          <w:color w:val="000000" w:themeColor="text1"/>
          <w:sz w:val="24"/>
          <w:szCs w:val="24"/>
        </w:rPr>
        <w:t xml:space="preserve">O objeto deverá ser realizado em conformidade com o descrito.  </w:t>
      </w:r>
      <w:r w:rsidRPr="001F3239">
        <w:rPr>
          <w:rFonts w:ascii="Arial" w:hAnsi="Arial" w:cs="Arial"/>
          <w:bCs/>
          <w:sz w:val="24"/>
          <w:szCs w:val="24"/>
        </w:rPr>
        <w:t xml:space="preserve">Os </w:t>
      </w:r>
      <w:r w:rsidR="00145090">
        <w:rPr>
          <w:rFonts w:ascii="Arial" w:hAnsi="Arial" w:cs="Arial"/>
          <w:bCs/>
          <w:sz w:val="24"/>
          <w:szCs w:val="24"/>
        </w:rPr>
        <w:t xml:space="preserve">produtos </w:t>
      </w:r>
      <w:r w:rsidRPr="001F3239">
        <w:rPr>
          <w:rFonts w:ascii="Arial" w:hAnsi="Arial" w:cs="Arial"/>
          <w:bCs/>
          <w:sz w:val="24"/>
          <w:szCs w:val="24"/>
        </w:rPr>
        <w:t xml:space="preserve">serão recebidos provisoriamente, de forma sumária, no prazo de 15 </w:t>
      </w:r>
      <w:r w:rsidRPr="001F3239">
        <w:rPr>
          <w:rFonts w:ascii="Arial" w:hAnsi="Arial" w:cs="Arial"/>
          <w:bCs/>
          <w:color w:val="000000" w:themeColor="text1"/>
          <w:sz w:val="24"/>
          <w:szCs w:val="24"/>
        </w:rPr>
        <w:t xml:space="preserve">(quinze) </w:t>
      </w:r>
      <w:r w:rsidRPr="001F3239">
        <w:rPr>
          <w:rFonts w:ascii="Arial" w:hAnsi="Arial" w:cs="Arial"/>
          <w:bCs/>
          <w:sz w:val="24"/>
          <w:szCs w:val="24"/>
        </w:rPr>
        <w:t>dias corridos, pelo almoxarife e pelo responsável pelo acompanhamento e fiscalização do contrato, para efeito de posterior verificação de sua conformidade com as especificações constantes neste Termo de Referência e na proposta.</w:t>
      </w:r>
    </w:p>
    <w:p w14:paraId="4FE95043" w14:textId="77777777" w:rsidR="00105CE5" w:rsidRDefault="00105CE5" w:rsidP="00105CE5">
      <w:pPr>
        <w:pStyle w:val="Nivel2"/>
        <w:numPr>
          <w:ilvl w:val="1"/>
          <w:numId w:val="11"/>
        </w:numPr>
        <w:spacing w:before="0" w:after="0" w:line="360" w:lineRule="auto"/>
        <w:ind w:left="0" w:firstLine="0"/>
        <w:rPr>
          <w:rFonts w:ascii="Arial" w:hAnsi="Arial" w:cs="Arial"/>
          <w:bCs/>
          <w:sz w:val="24"/>
          <w:szCs w:val="24"/>
        </w:rPr>
      </w:pPr>
      <w:r w:rsidRPr="001F3239">
        <w:rPr>
          <w:rFonts w:ascii="Arial" w:hAnsi="Arial" w:cs="Arial"/>
          <w:bCs/>
          <w:sz w:val="24"/>
          <w:szCs w:val="24"/>
        </w:rPr>
        <w:t>O recebimento provisório ou definitivo não exclui a responsabilidade civil da CONTRATADA pela solidez e segurança do objeto, nem ético-profissional pelo perfeito fornecimento do CONTRATO, independente de lavratura de termo ou não.</w:t>
      </w:r>
    </w:p>
    <w:p w14:paraId="44B909E8" w14:textId="7BEF0A52" w:rsidR="00105CE5" w:rsidRPr="001F3239" w:rsidRDefault="00105CE5" w:rsidP="00105CE5">
      <w:pPr>
        <w:pStyle w:val="Nivel2"/>
        <w:numPr>
          <w:ilvl w:val="1"/>
          <w:numId w:val="11"/>
        </w:numPr>
        <w:spacing w:before="0" w:after="0" w:line="360" w:lineRule="auto"/>
        <w:ind w:left="0" w:firstLine="0"/>
        <w:rPr>
          <w:rFonts w:ascii="Arial" w:hAnsi="Arial" w:cs="Arial"/>
          <w:bCs/>
          <w:sz w:val="24"/>
          <w:szCs w:val="24"/>
        </w:rPr>
      </w:pPr>
      <w:r w:rsidRPr="001F3239">
        <w:rPr>
          <w:rFonts w:ascii="Arial" w:hAnsi="Arial" w:cs="Arial"/>
          <w:bCs/>
          <w:sz w:val="24"/>
          <w:szCs w:val="24"/>
        </w:rPr>
        <w:t xml:space="preserve">Os </w:t>
      </w:r>
      <w:r w:rsidR="00145090">
        <w:rPr>
          <w:rFonts w:ascii="Arial" w:hAnsi="Arial" w:cs="Arial"/>
          <w:bCs/>
          <w:sz w:val="24"/>
          <w:szCs w:val="24"/>
        </w:rPr>
        <w:t>produtos</w:t>
      </w:r>
      <w:r w:rsidRPr="001F3239">
        <w:rPr>
          <w:rFonts w:ascii="Arial" w:hAnsi="Arial" w:cs="Arial"/>
          <w:bCs/>
          <w:sz w:val="24"/>
          <w:szCs w:val="24"/>
        </w:rPr>
        <w:t xml:space="preserve"> poderão ser rejeitados, no todo ou em parte, quando em desacordo com as especificações constantes neste Termo de Referência e na proposta, devendo ser substituídos no prazo de até 15</w:t>
      </w:r>
      <w:r w:rsidRPr="001F3239">
        <w:rPr>
          <w:rFonts w:ascii="Arial" w:hAnsi="Arial" w:cs="Arial"/>
          <w:bCs/>
          <w:color w:val="FF0000"/>
          <w:sz w:val="24"/>
          <w:szCs w:val="24"/>
        </w:rPr>
        <w:t xml:space="preserve"> </w:t>
      </w:r>
      <w:r w:rsidRPr="001F3239">
        <w:rPr>
          <w:rFonts w:ascii="Arial" w:hAnsi="Arial" w:cs="Arial"/>
          <w:bCs/>
          <w:color w:val="000000" w:themeColor="text1"/>
          <w:sz w:val="24"/>
          <w:szCs w:val="24"/>
        </w:rPr>
        <w:t xml:space="preserve">(quinze) </w:t>
      </w:r>
      <w:r w:rsidRPr="001F3239">
        <w:rPr>
          <w:rFonts w:ascii="Arial" w:hAnsi="Arial" w:cs="Arial"/>
          <w:bCs/>
          <w:sz w:val="24"/>
          <w:szCs w:val="24"/>
        </w:rPr>
        <w:t>dias corridos, a contar da notificação da contratante, às suas custas, sem prejuízo da aplicação das penalidades.</w:t>
      </w:r>
    </w:p>
    <w:p w14:paraId="09BDF4E2" w14:textId="104AD274" w:rsidR="00105CE5" w:rsidRPr="001F3239" w:rsidRDefault="00105CE5" w:rsidP="00105CE5">
      <w:pPr>
        <w:pStyle w:val="Nivel2"/>
        <w:numPr>
          <w:ilvl w:val="1"/>
          <w:numId w:val="11"/>
        </w:numPr>
        <w:spacing w:before="0" w:after="0" w:line="360" w:lineRule="auto"/>
        <w:ind w:left="0" w:firstLine="0"/>
        <w:rPr>
          <w:rFonts w:ascii="Arial" w:hAnsi="Arial" w:cs="Arial"/>
          <w:bCs/>
          <w:sz w:val="24"/>
          <w:szCs w:val="24"/>
        </w:rPr>
      </w:pPr>
      <w:r w:rsidRPr="001F3239">
        <w:rPr>
          <w:rFonts w:ascii="Arial" w:hAnsi="Arial" w:cs="Arial"/>
          <w:bCs/>
          <w:sz w:val="24"/>
          <w:szCs w:val="24"/>
        </w:rPr>
        <w:t xml:space="preserve">Os </w:t>
      </w:r>
      <w:r w:rsidR="00145090">
        <w:rPr>
          <w:rFonts w:ascii="Arial" w:hAnsi="Arial" w:cs="Arial"/>
          <w:bCs/>
          <w:sz w:val="24"/>
          <w:szCs w:val="24"/>
        </w:rPr>
        <w:t>produtos</w:t>
      </w:r>
      <w:r w:rsidRPr="001F3239">
        <w:rPr>
          <w:rFonts w:ascii="Arial" w:hAnsi="Arial" w:cs="Arial"/>
          <w:bCs/>
          <w:sz w:val="24"/>
          <w:szCs w:val="24"/>
        </w:rPr>
        <w:t xml:space="preserve"> serão recebidos definitivamente no prazo de até cinco dias corridos, contados do recebimento provisório, após a verificação da qualidade e quantidade do material e consequente aceitação independente de celebração de termo.</w:t>
      </w:r>
    </w:p>
    <w:p w14:paraId="57682F48" w14:textId="77777777" w:rsidR="00105CE5" w:rsidRPr="001F3239" w:rsidRDefault="00105CE5" w:rsidP="00105CE5">
      <w:pPr>
        <w:pStyle w:val="Nivel2"/>
        <w:numPr>
          <w:ilvl w:val="1"/>
          <w:numId w:val="11"/>
        </w:numPr>
        <w:spacing w:before="0" w:after="0" w:line="360" w:lineRule="auto"/>
        <w:ind w:left="0" w:firstLine="0"/>
        <w:rPr>
          <w:rFonts w:ascii="Arial" w:hAnsi="Arial" w:cs="Arial"/>
          <w:bCs/>
          <w:sz w:val="24"/>
          <w:szCs w:val="24"/>
        </w:rPr>
      </w:pPr>
      <w:r w:rsidRPr="001F3239">
        <w:rPr>
          <w:rFonts w:ascii="Arial" w:hAnsi="Arial" w:cs="Arial"/>
          <w:bCs/>
          <w:sz w:val="24"/>
          <w:szCs w:val="24"/>
        </w:rPr>
        <w:t>Na hipótese de a verificação a que se refere o subitem anterior não ser procedida dentro do prazo fixado, reputar-se-á como realizada, consumando-se o recebimento definitivo no dia do esgotamento do prazo.</w:t>
      </w:r>
    </w:p>
    <w:p w14:paraId="52EACB4D" w14:textId="77777777" w:rsidR="00105CE5" w:rsidRPr="001F3239" w:rsidRDefault="00105CE5" w:rsidP="00105CE5">
      <w:pPr>
        <w:pStyle w:val="Nivel2"/>
        <w:numPr>
          <w:ilvl w:val="1"/>
          <w:numId w:val="11"/>
        </w:numPr>
        <w:spacing w:before="0" w:after="0" w:line="360" w:lineRule="auto"/>
        <w:ind w:left="0" w:firstLine="0"/>
        <w:rPr>
          <w:rFonts w:ascii="Arial" w:hAnsi="Arial" w:cs="Arial"/>
          <w:bCs/>
          <w:sz w:val="24"/>
          <w:szCs w:val="24"/>
        </w:rPr>
      </w:pPr>
      <w:r w:rsidRPr="001F3239">
        <w:rPr>
          <w:rFonts w:ascii="Arial" w:hAnsi="Arial" w:cs="Arial"/>
          <w:bCs/>
          <w:sz w:val="24"/>
          <w:szCs w:val="24"/>
        </w:rPr>
        <w:t>O recebimento provisório ou definitivo não excluirá a responsabilidade civil pela solidez e pela segurança do bem nem a responsabilidade ético-profissional pela perfeita execução do contrato.</w:t>
      </w:r>
    </w:p>
    <w:p w14:paraId="6E0B223A" w14:textId="5EA2EEF3" w:rsidR="00105CE5" w:rsidRPr="00105CE5" w:rsidRDefault="00105CE5" w:rsidP="00105CE5">
      <w:pPr>
        <w:pStyle w:val="PargrafodaLista"/>
        <w:numPr>
          <w:ilvl w:val="1"/>
          <w:numId w:val="11"/>
        </w:numPr>
        <w:autoSpaceDE w:val="0"/>
        <w:autoSpaceDN w:val="0"/>
        <w:adjustRightInd w:val="0"/>
        <w:spacing w:after="0" w:line="360" w:lineRule="auto"/>
        <w:ind w:left="0" w:firstLine="0"/>
        <w:jc w:val="both"/>
        <w:rPr>
          <w:rFonts w:ascii="Arial" w:hAnsi="Arial" w:cs="Arial"/>
          <w:sz w:val="24"/>
          <w:szCs w:val="24"/>
        </w:rPr>
      </w:pPr>
      <w:r w:rsidRPr="00105CE5">
        <w:rPr>
          <w:rFonts w:ascii="Arial" w:hAnsi="Arial" w:cs="Arial"/>
          <w:sz w:val="24"/>
          <w:szCs w:val="24"/>
        </w:rPr>
        <w:t>Garantia:</w:t>
      </w:r>
      <w:r w:rsidRPr="00105CE5">
        <w:rPr>
          <w:sz w:val="24"/>
          <w:szCs w:val="24"/>
        </w:rPr>
        <w:t xml:space="preserve"> </w:t>
      </w:r>
      <w:r w:rsidRPr="00105CE5">
        <w:rPr>
          <w:rFonts w:ascii="Arial" w:hAnsi="Arial" w:cs="Arial"/>
          <w:sz w:val="24"/>
          <w:szCs w:val="24"/>
        </w:rPr>
        <w:t>Não haverá exigência da garantia da contratação nos termos dos artigos 96 e seguintes da Lei nº 14.133/21.  Todos os itens deverão estar acompanhados de garantia mínima de 12 meses. O prazo de validade da garantia mínima não será inferior a 12 (doze meses), a contar da data de emissão da nota fiscal, independente de transcrição, para todos os efeitos, salvo se for transcrito prazo superior, onde prevalecerá este último. Caso seja transcrito prazo inferior, também prevalecerá 12 (doze) meses.</w:t>
      </w:r>
    </w:p>
    <w:p w14:paraId="4E8F3C13" w14:textId="26A76D4C" w:rsidR="00105CE5" w:rsidRPr="0001569F" w:rsidRDefault="00196BEE" w:rsidP="009F6C01">
      <w:pPr>
        <w:pStyle w:val="PargrafodaLista"/>
        <w:numPr>
          <w:ilvl w:val="1"/>
          <w:numId w:val="11"/>
        </w:numPr>
        <w:autoSpaceDE w:val="0"/>
        <w:autoSpaceDN w:val="0"/>
        <w:adjustRightInd w:val="0"/>
        <w:spacing w:after="0" w:line="360" w:lineRule="auto"/>
        <w:ind w:left="0" w:firstLine="0"/>
        <w:jc w:val="both"/>
        <w:rPr>
          <w:b/>
          <w:bCs/>
          <w:sz w:val="24"/>
          <w:szCs w:val="24"/>
        </w:rPr>
      </w:pPr>
      <w:bookmarkStart w:id="10" w:name="_Hlk190940515"/>
      <w:r w:rsidRPr="0001569F">
        <w:rPr>
          <w:rFonts w:ascii="Arial" w:hAnsi="Arial" w:cs="Arial"/>
          <w:b/>
          <w:bCs/>
          <w:sz w:val="24"/>
          <w:szCs w:val="24"/>
        </w:rPr>
        <w:t xml:space="preserve">O objeto possui regime de execução indireta, na modalidade de empreitada por preço unitário. Os </w:t>
      </w:r>
      <w:r w:rsidR="00145090" w:rsidRPr="0001569F">
        <w:rPr>
          <w:rFonts w:ascii="Arial" w:hAnsi="Arial" w:cs="Arial"/>
          <w:b/>
          <w:bCs/>
          <w:sz w:val="24"/>
          <w:szCs w:val="24"/>
        </w:rPr>
        <w:t>produtos</w:t>
      </w:r>
      <w:r w:rsidRPr="0001569F">
        <w:rPr>
          <w:rFonts w:ascii="Arial" w:hAnsi="Arial" w:cs="Arial"/>
          <w:b/>
          <w:bCs/>
          <w:sz w:val="24"/>
          <w:szCs w:val="24"/>
        </w:rPr>
        <w:t xml:space="preserve"> devem ser </w:t>
      </w:r>
      <w:r w:rsidR="00145090" w:rsidRPr="0001569F">
        <w:rPr>
          <w:rFonts w:ascii="Arial" w:hAnsi="Arial" w:cs="Arial"/>
          <w:b/>
          <w:bCs/>
          <w:sz w:val="24"/>
          <w:szCs w:val="24"/>
        </w:rPr>
        <w:t xml:space="preserve">entregues </w:t>
      </w:r>
      <w:r w:rsidRPr="0001569F">
        <w:rPr>
          <w:rFonts w:ascii="Arial" w:hAnsi="Arial" w:cs="Arial"/>
          <w:b/>
          <w:bCs/>
          <w:sz w:val="24"/>
          <w:szCs w:val="24"/>
        </w:rPr>
        <w:t xml:space="preserve">no prazo máximo de </w:t>
      </w:r>
      <w:r w:rsidR="005523C0" w:rsidRPr="0001569F">
        <w:rPr>
          <w:rFonts w:ascii="Arial" w:hAnsi="Arial" w:cs="Arial"/>
          <w:b/>
          <w:bCs/>
          <w:sz w:val="24"/>
          <w:szCs w:val="24"/>
        </w:rPr>
        <w:t xml:space="preserve">até 30 (trinta) dias </w:t>
      </w:r>
      <w:r w:rsidRPr="0001569F">
        <w:rPr>
          <w:rFonts w:ascii="Arial" w:hAnsi="Arial" w:cs="Arial"/>
          <w:b/>
          <w:bCs/>
          <w:sz w:val="24"/>
          <w:szCs w:val="24"/>
        </w:rPr>
        <w:t>a partir do recebimento da A.F. (Autorização de F</w:t>
      </w:r>
      <w:r w:rsidR="005523C0" w:rsidRPr="0001569F">
        <w:rPr>
          <w:rFonts w:ascii="Arial" w:hAnsi="Arial" w:cs="Arial"/>
          <w:b/>
          <w:bCs/>
          <w:sz w:val="24"/>
          <w:szCs w:val="24"/>
        </w:rPr>
        <w:t>ornecimento</w:t>
      </w:r>
      <w:r w:rsidRPr="0001569F">
        <w:rPr>
          <w:rFonts w:ascii="Arial" w:hAnsi="Arial" w:cs="Arial"/>
          <w:b/>
          <w:bCs/>
          <w:sz w:val="24"/>
          <w:szCs w:val="24"/>
        </w:rPr>
        <w:t>). Caso a execução não seja possível dentro do prazo estabelecido, a licitante deverá solicitar imediatamente a prorrogação, podendo protocolá-la também por e-mail. A concessão do prazo adicional ficará a critério da administração, que decidirá sobre sua aprovação.</w:t>
      </w:r>
    </w:p>
    <w:p w14:paraId="27108E70" w14:textId="77777777" w:rsidR="00105CE5" w:rsidRDefault="00105CE5" w:rsidP="00105CE5">
      <w:pPr>
        <w:pStyle w:val="PargrafodaLista"/>
        <w:autoSpaceDE w:val="0"/>
        <w:autoSpaceDN w:val="0"/>
        <w:adjustRightInd w:val="0"/>
        <w:spacing w:after="0" w:line="360" w:lineRule="auto"/>
        <w:ind w:left="607"/>
        <w:jc w:val="both"/>
        <w:rPr>
          <w:rFonts w:ascii="Arial" w:hAnsi="Arial" w:cs="Arial"/>
          <w:sz w:val="24"/>
          <w:szCs w:val="24"/>
        </w:rPr>
      </w:pPr>
    </w:p>
    <w:bookmarkEnd w:id="10"/>
    <w:p w14:paraId="7B3859D1" w14:textId="77777777" w:rsidR="00DB0650" w:rsidRPr="00DB0650" w:rsidRDefault="00DB0650" w:rsidP="00DB0650">
      <w:pPr>
        <w:keepNext/>
        <w:keepLines/>
        <w:numPr>
          <w:ilvl w:val="0"/>
          <w:numId w:val="35"/>
        </w:numPr>
        <w:tabs>
          <w:tab w:val="left" w:pos="0"/>
        </w:tabs>
        <w:spacing w:afterLines="120" w:after="288" w:line="240" w:lineRule="auto"/>
        <w:ind w:left="0" w:firstLine="0"/>
        <w:jc w:val="both"/>
        <w:outlineLvl w:val="0"/>
        <w:rPr>
          <w:rFonts w:eastAsia="Calibri"/>
          <w:sz w:val="24"/>
          <w:szCs w:val="24"/>
        </w:rPr>
      </w:pPr>
      <w:r w:rsidRPr="00DB0650">
        <w:rPr>
          <w:rFonts w:eastAsiaTheme="majorEastAsia"/>
          <w:b/>
          <w:bCs/>
          <w:sz w:val="24"/>
          <w:szCs w:val="24"/>
        </w:rPr>
        <w:t>MODELO DE GESTÃO DO CONTRATO</w:t>
      </w:r>
    </w:p>
    <w:p w14:paraId="3BDA9598" w14:textId="77777777" w:rsidR="00DB0650" w:rsidRPr="00DB0650" w:rsidRDefault="00DB0650" w:rsidP="00DB0650">
      <w:pPr>
        <w:pStyle w:val="PargrafodaLista"/>
        <w:numPr>
          <w:ilvl w:val="1"/>
          <w:numId w:val="35"/>
        </w:numPr>
        <w:spacing w:afterLines="120" w:after="288" w:line="240" w:lineRule="auto"/>
        <w:ind w:left="0" w:firstLine="0"/>
        <w:jc w:val="both"/>
        <w:rPr>
          <w:rFonts w:ascii="Arial" w:eastAsia="Arial Unicode MS" w:hAnsi="Arial" w:cs="Arial"/>
          <w:sz w:val="24"/>
          <w:szCs w:val="24"/>
          <w:lang w:eastAsia="pt-BR"/>
        </w:rPr>
      </w:pPr>
      <w:r w:rsidRPr="00DB0650">
        <w:rPr>
          <w:rFonts w:ascii="Arial" w:eastAsia="Arial" w:hAnsi="Arial" w:cs="Arial"/>
          <w:sz w:val="24"/>
          <w:szCs w:val="24"/>
          <w:lang w:eastAsia="pt-BR"/>
        </w:rPr>
        <w:t>O contrato deverá ser executado fielmente pelas partes, de acordo com as cláusulas avençadas e as normas da Lei nº 14.133, de 2021, e cada parte responderá pelas consequências de sua inexecução total ou parcial.</w:t>
      </w:r>
    </w:p>
    <w:p w14:paraId="4BA9CCFF" w14:textId="77777777" w:rsidR="00DB0650" w:rsidRPr="00DB0650" w:rsidRDefault="00DB0650" w:rsidP="00DB0650">
      <w:pPr>
        <w:numPr>
          <w:ilvl w:val="1"/>
          <w:numId w:val="35"/>
        </w:numPr>
        <w:spacing w:afterLines="120" w:after="288" w:line="240" w:lineRule="auto"/>
        <w:ind w:left="0" w:firstLine="0"/>
        <w:jc w:val="both"/>
        <w:rPr>
          <w:rFonts w:eastAsia="Arial Unicode MS"/>
          <w:sz w:val="24"/>
          <w:szCs w:val="24"/>
        </w:rPr>
      </w:pPr>
      <w:r w:rsidRPr="00DB0650">
        <w:rPr>
          <w:rFonts w:eastAsia="Arial Unicode MS"/>
          <w:sz w:val="24"/>
          <w:szCs w:val="24"/>
        </w:rPr>
        <w:t>Em caso de impedimento, ordem de paralisação ou suspensão do contrato, o cronograma de execução será prorrogado automaticamente pelo tempo correspondente, anotadas tais circunstâncias mediante simples apostila.</w:t>
      </w:r>
    </w:p>
    <w:p w14:paraId="4C2A383D" w14:textId="77777777" w:rsidR="00DB0650" w:rsidRPr="00DB0650" w:rsidRDefault="00DB0650" w:rsidP="00DB0650">
      <w:pPr>
        <w:numPr>
          <w:ilvl w:val="1"/>
          <w:numId w:val="35"/>
        </w:numPr>
        <w:spacing w:afterLines="120" w:after="288" w:line="240" w:lineRule="auto"/>
        <w:ind w:left="0" w:firstLine="0"/>
        <w:jc w:val="both"/>
        <w:rPr>
          <w:rFonts w:eastAsia="Arial Unicode MS"/>
          <w:sz w:val="24"/>
          <w:szCs w:val="24"/>
        </w:rPr>
      </w:pPr>
      <w:r w:rsidRPr="00DB0650">
        <w:rPr>
          <w:rFonts w:eastAsia="Arial Unicode MS"/>
          <w:sz w:val="24"/>
          <w:szCs w:val="24"/>
        </w:rPr>
        <w:t>As comunicações entre o órgão ou entidade e a contratada devem ser realizadas por escrito sempre que o ato exigir tal formalidade, admitindo-se o uso de mensagem eletrônica para esse fim.</w:t>
      </w:r>
    </w:p>
    <w:p w14:paraId="0ABC61B1" w14:textId="77777777" w:rsidR="00DB0650" w:rsidRPr="00DB0650" w:rsidRDefault="00DB0650" w:rsidP="00DB0650">
      <w:pPr>
        <w:numPr>
          <w:ilvl w:val="1"/>
          <w:numId w:val="35"/>
        </w:numPr>
        <w:spacing w:afterLines="120" w:after="288" w:line="240" w:lineRule="auto"/>
        <w:ind w:left="0" w:firstLine="0"/>
        <w:jc w:val="both"/>
        <w:rPr>
          <w:rFonts w:eastAsia="Arial Unicode MS"/>
          <w:sz w:val="24"/>
          <w:szCs w:val="24"/>
        </w:rPr>
      </w:pPr>
      <w:r w:rsidRPr="00DB0650">
        <w:rPr>
          <w:rFonts w:eastAsia="Arial Unicode MS"/>
          <w:sz w:val="24"/>
          <w:szCs w:val="24"/>
        </w:rPr>
        <w:t>O órgão ou entidade poderá convocar representante da empresa para adoção de providências que devam ser cumpridas de imediato.</w:t>
      </w:r>
    </w:p>
    <w:p w14:paraId="77FC7B7E" w14:textId="77777777" w:rsidR="00DB0650" w:rsidRPr="00DB0650" w:rsidRDefault="00DB0650" w:rsidP="00DB0650">
      <w:pPr>
        <w:numPr>
          <w:ilvl w:val="1"/>
          <w:numId w:val="35"/>
        </w:numPr>
        <w:spacing w:afterLines="120" w:after="288" w:line="240" w:lineRule="auto"/>
        <w:ind w:left="0" w:firstLine="0"/>
        <w:jc w:val="both"/>
        <w:rPr>
          <w:rFonts w:eastAsiaTheme="minorEastAsia"/>
          <w:color w:val="000000" w:themeColor="text1"/>
          <w:sz w:val="24"/>
          <w:szCs w:val="24"/>
        </w:rPr>
      </w:pPr>
      <w:r w:rsidRPr="00DB0650">
        <w:rPr>
          <w:rFonts w:eastAsiaTheme="minorEastAsia"/>
          <w:color w:val="000000" w:themeColor="text1"/>
          <w:sz w:val="24"/>
          <w:szCs w:val="24"/>
        </w:rPr>
        <w:t>Após a assinatura do contrato ou instrumento equivalente</w:t>
      </w:r>
      <w:r w:rsidRPr="00DB0650">
        <w:rPr>
          <w:rFonts w:eastAsiaTheme="minorEastAsia"/>
          <w:strike/>
          <w:color w:val="000000" w:themeColor="text1"/>
          <w:sz w:val="24"/>
          <w:szCs w:val="24"/>
        </w:rPr>
        <w:t>,</w:t>
      </w:r>
      <w:r w:rsidRPr="00DB0650">
        <w:rPr>
          <w:rFonts w:eastAsiaTheme="minorEastAsia"/>
          <w:color w:val="000000" w:themeColor="text1"/>
          <w:sz w:val="24"/>
          <w:szCs w:val="24"/>
        </w:rPr>
        <w:t xml:space="preserv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2C1A99D2" w14:textId="77777777" w:rsidR="00DB0650" w:rsidRPr="00DB0650" w:rsidRDefault="00DB0650" w:rsidP="00DB0650">
      <w:pPr>
        <w:numPr>
          <w:ilvl w:val="1"/>
          <w:numId w:val="35"/>
        </w:numPr>
        <w:spacing w:afterLines="120" w:after="288" w:line="240" w:lineRule="auto"/>
        <w:ind w:left="0" w:firstLine="0"/>
        <w:jc w:val="both"/>
        <w:rPr>
          <w:rFonts w:eastAsia="Arial Unicode MS"/>
          <w:sz w:val="24"/>
          <w:szCs w:val="24"/>
        </w:rPr>
      </w:pPr>
      <w:r w:rsidRPr="00DB0650">
        <w:rPr>
          <w:rFonts w:eastAsia="Arial Unicode MS"/>
          <w:sz w:val="24"/>
          <w:szCs w:val="24"/>
        </w:rPr>
        <w:t>A execução do contrato deverá ser acompanhada e fiscalizada pelo gestor/fiscal de contratos.</w:t>
      </w:r>
    </w:p>
    <w:p w14:paraId="138BC94F" w14:textId="77777777" w:rsidR="00DB0650" w:rsidRPr="00DB0650" w:rsidRDefault="00DB0650" w:rsidP="00DB0650">
      <w:pPr>
        <w:numPr>
          <w:ilvl w:val="1"/>
          <w:numId w:val="35"/>
        </w:numPr>
        <w:spacing w:afterLines="120" w:after="288" w:line="240" w:lineRule="auto"/>
        <w:ind w:left="0" w:firstLine="0"/>
        <w:jc w:val="both"/>
        <w:rPr>
          <w:rFonts w:eastAsia="Arial Unicode MS"/>
          <w:sz w:val="24"/>
          <w:szCs w:val="24"/>
        </w:rPr>
      </w:pPr>
      <w:bookmarkStart w:id="11" w:name="_Hlk130800547"/>
      <w:r w:rsidRPr="00DB0650">
        <w:rPr>
          <w:rFonts w:eastAsia="Arial Unicode MS"/>
          <w:sz w:val="24"/>
          <w:szCs w:val="24"/>
        </w:rPr>
        <w:t xml:space="preserve">O gestor/fiscal de contratos </w:t>
      </w:r>
      <w:bookmarkEnd w:id="11"/>
      <w:r w:rsidRPr="00DB0650">
        <w:rPr>
          <w:rFonts w:eastAsia="Arial Unicode MS"/>
          <w:sz w:val="24"/>
          <w:szCs w:val="24"/>
        </w:rPr>
        <w:t xml:space="preserve">acompanhará a execução do contrato, para que sejam cumpridas todas as condições estabelecidas no contrato, de modo a assegurar os melhores resultados para a Administração. </w:t>
      </w:r>
    </w:p>
    <w:p w14:paraId="74B6A221" w14:textId="77777777" w:rsidR="00DB0650" w:rsidRPr="00DB0650" w:rsidRDefault="00DB0650" w:rsidP="00DB0650">
      <w:pPr>
        <w:numPr>
          <w:ilvl w:val="1"/>
          <w:numId w:val="35"/>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t xml:space="preserve">O gestor/fiscal de contratos anotará no histórico de gerenciamento do contrato todas as ocorrências relacionadas à execução do contrato, com a descrição do que for necessário para a regularização das faltas ou dos defeitos observados. </w:t>
      </w:r>
    </w:p>
    <w:p w14:paraId="1D76C24D" w14:textId="77777777" w:rsidR="00DB0650" w:rsidRDefault="00DB0650" w:rsidP="00DB0650">
      <w:pPr>
        <w:numPr>
          <w:ilvl w:val="2"/>
          <w:numId w:val="35"/>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t xml:space="preserve">Identificada qualquer inexatidão ou irregularidade, o gestor/fiscal de contratos emitirá notificações para a correção da execução do contrato, determinando prazo para a correção. </w:t>
      </w:r>
    </w:p>
    <w:p w14:paraId="7008D69E" w14:textId="77777777" w:rsidR="00DB0650" w:rsidRPr="00DB0650" w:rsidRDefault="00DB0650" w:rsidP="00DB0650">
      <w:pPr>
        <w:numPr>
          <w:ilvl w:val="2"/>
          <w:numId w:val="35"/>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t xml:space="preserve">O gestor/fiscal de contratos informará à Diretoria Geral, em tempo hábil, a situação que demandar decisão ou adoção de medidas que ultrapassem sua competência, para que adote as medidas necessárias e saneadoras, se for o caso. </w:t>
      </w:r>
    </w:p>
    <w:p w14:paraId="1E1E52A7" w14:textId="77777777" w:rsidR="00DB0650" w:rsidRPr="00DB0650" w:rsidRDefault="00DB0650" w:rsidP="00DB0650">
      <w:pPr>
        <w:numPr>
          <w:ilvl w:val="2"/>
          <w:numId w:val="35"/>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t>No caso de ocorrências que possam inviabilizar a execução do contrato nas datas aprazadas, o gestor/fiscal de contratos comunicará o fato imediatamente à Diretoria Geral.</w:t>
      </w:r>
    </w:p>
    <w:p w14:paraId="0C558FD6" w14:textId="77777777" w:rsidR="00DB0650" w:rsidRPr="00DB0650" w:rsidRDefault="00DB0650" w:rsidP="00DB0650">
      <w:pPr>
        <w:numPr>
          <w:ilvl w:val="2"/>
          <w:numId w:val="35"/>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t>O gestor/fiscal de contratos comunicará à Diretoria Geral, em tempo hábil, o término do contrato sob sua responsabilidade, com vistas à renovação tempestiva ou à prorrogação contratual.</w:t>
      </w:r>
    </w:p>
    <w:p w14:paraId="497BBCF0" w14:textId="77777777" w:rsidR="00DB0650" w:rsidRPr="00DB0650" w:rsidRDefault="00DB0650" w:rsidP="00DB0650">
      <w:pPr>
        <w:numPr>
          <w:ilvl w:val="1"/>
          <w:numId w:val="35"/>
        </w:numPr>
        <w:spacing w:afterLines="120" w:after="288" w:line="240" w:lineRule="auto"/>
        <w:ind w:left="0" w:firstLine="0"/>
        <w:jc w:val="both"/>
        <w:rPr>
          <w:rFonts w:eastAsia="Arial Unicode MS"/>
          <w:sz w:val="24"/>
          <w:szCs w:val="24"/>
        </w:rPr>
      </w:pPr>
      <w:r w:rsidRPr="00DB0650">
        <w:rPr>
          <w:rFonts w:eastAsia="Arial Unicode MS"/>
          <w:sz w:val="24"/>
          <w:szCs w:val="24"/>
        </w:rPr>
        <w:t>O gestor/fiscal de contratos verificará a manutenção das condições de habilitação da contratada, acompanhará o empenho, o pagamento, as garantias e a formalização de apostilamento e termos aditivos, solicitando quaisquer documentos comprobatórios pertinentes, caso necessário.</w:t>
      </w:r>
    </w:p>
    <w:p w14:paraId="2B0C25DF" w14:textId="77777777" w:rsidR="00DB0650" w:rsidRPr="00DB0650" w:rsidRDefault="00DB0650" w:rsidP="00DB0650">
      <w:pPr>
        <w:numPr>
          <w:ilvl w:val="2"/>
          <w:numId w:val="35"/>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t>Caso ocorram descumprimento das obrigações contratuais, o gestor/fiscal de contratos atuará tempestivamente na solução do problema, reportando ao Diretor Geral para que tome as providências cabíveis, quando ultrapassar a sua competência.</w:t>
      </w:r>
    </w:p>
    <w:p w14:paraId="0C1597F5" w14:textId="77777777" w:rsidR="00DB0650" w:rsidRPr="00DB0650" w:rsidRDefault="00DB0650" w:rsidP="00DB0650">
      <w:pPr>
        <w:numPr>
          <w:ilvl w:val="1"/>
          <w:numId w:val="35"/>
        </w:numPr>
        <w:spacing w:afterLines="120" w:after="288" w:line="240" w:lineRule="auto"/>
        <w:ind w:left="0" w:firstLine="0"/>
        <w:jc w:val="both"/>
        <w:rPr>
          <w:rFonts w:eastAsia="Arial Unicode MS"/>
          <w:sz w:val="24"/>
          <w:szCs w:val="24"/>
        </w:rPr>
      </w:pPr>
      <w:r w:rsidRPr="00DB0650">
        <w:rPr>
          <w:rFonts w:eastAsia="Arial Unicode MS"/>
          <w:sz w:val="24"/>
          <w:szCs w:val="24"/>
        </w:rPr>
        <w:t xml:space="preserve">O gestor/fiscal de contratos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
    <w:p w14:paraId="33735178" w14:textId="77777777" w:rsidR="00DB0650" w:rsidRPr="00DB0650" w:rsidRDefault="00DB0650" w:rsidP="00DB0650">
      <w:pPr>
        <w:numPr>
          <w:ilvl w:val="2"/>
          <w:numId w:val="35"/>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t xml:space="preserve">O gestor/fiscal de contratos acompanhará a manutenção das condições de habilitação da contratada, para fins de empenho de despesa e pagamento, e anotará os problemas que obstem o fluxo normal da liquidação e do pagamento da despesa no relatório de riscos eventuais. </w:t>
      </w:r>
    </w:p>
    <w:p w14:paraId="6A093CA9" w14:textId="77777777" w:rsidR="00DB0650" w:rsidRDefault="00DB0650" w:rsidP="00DB0650">
      <w:pPr>
        <w:numPr>
          <w:ilvl w:val="2"/>
          <w:numId w:val="35"/>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t xml:space="preserve">O gestor/fiscal de contratos acompanhará os registros realizados pelos fiscais do contrato, de todas as ocorrências relacionadas à execução do contrato e as medidas adotadas, informando, se for o caso, à autoridade superior àquelas que ultrapassarem a sua competência. </w:t>
      </w:r>
    </w:p>
    <w:p w14:paraId="7F6917F3" w14:textId="77777777" w:rsidR="00DB0650" w:rsidRPr="00DB0650" w:rsidRDefault="00DB0650" w:rsidP="00DB0650">
      <w:pPr>
        <w:numPr>
          <w:ilvl w:val="2"/>
          <w:numId w:val="35"/>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t xml:space="preserve">O gestor/fiscal de contratos emitirá documento comprobatório da avaliação realizada pelos fiscais técnico, caso ocorram,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p>
    <w:p w14:paraId="7DC8CF71" w14:textId="77777777" w:rsidR="00DB0650" w:rsidRPr="00DB0650" w:rsidRDefault="00DB0650" w:rsidP="00DB0650">
      <w:pPr>
        <w:numPr>
          <w:ilvl w:val="2"/>
          <w:numId w:val="35"/>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t>O gestor/fiscal de contratos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14:paraId="1BCB2028" w14:textId="77777777" w:rsidR="00DB0650" w:rsidRPr="00DB0650" w:rsidRDefault="00DB0650" w:rsidP="00DB0650">
      <w:pPr>
        <w:numPr>
          <w:ilvl w:val="1"/>
          <w:numId w:val="35"/>
        </w:numPr>
        <w:spacing w:afterLines="120" w:after="288" w:line="240" w:lineRule="auto"/>
        <w:ind w:left="0" w:firstLine="0"/>
        <w:jc w:val="both"/>
        <w:rPr>
          <w:rFonts w:eastAsia="Arial Unicode MS"/>
          <w:sz w:val="24"/>
          <w:szCs w:val="24"/>
        </w:rPr>
      </w:pPr>
      <w:r w:rsidRPr="00DB0650">
        <w:rPr>
          <w:rFonts w:eastAsia="Arial Unicode MS"/>
          <w:sz w:val="24"/>
          <w:szCs w:val="24"/>
        </w:rPr>
        <w:t xml:space="preserve">O gestor/fiscal de contratos poderá elaborar relatório final com informações sobre a consecução dos objetivos que tenham justificado a contratação e eventuais condutas a serem adotadas para o aprimoramento das atividades da Administração. </w:t>
      </w:r>
    </w:p>
    <w:p w14:paraId="31C7BAC1" w14:textId="14D761B8" w:rsidR="00196BEE" w:rsidRPr="005523C0" w:rsidRDefault="005523C0" w:rsidP="005523C0">
      <w:pPr>
        <w:pStyle w:val="PargrafodaLista"/>
        <w:numPr>
          <w:ilvl w:val="1"/>
          <w:numId w:val="35"/>
        </w:numPr>
        <w:ind w:left="0" w:firstLine="0"/>
        <w:jc w:val="both"/>
        <w:rPr>
          <w:rFonts w:ascii="Arial" w:eastAsia="Arial Unicode MS" w:hAnsi="Arial" w:cs="Arial"/>
          <w:sz w:val="24"/>
          <w:szCs w:val="24"/>
          <w:lang w:eastAsia="pt-BR"/>
        </w:rPr>
      </w:pPr>
      <w:bookmarkStart w:id="12" w:name="_Hlk193895364"/>
      <w:bookmarkStart w:id="13" w:name="_Hlk191025289"/>
      <w:r w:rsidRPr="005523C0">
        <w:rPr>
          <w:rFonts w:ascii="Arial" w:eastAsia="Arial Unicode MS" w:hAnsi="Arial" w:cs="Arial"/>
          <w:sz w:val="24"/>
          <w:szCs w:val="24"/>
          <w:lang w:eastAsia="pt-BR"/>
        </w:rPr>
        <w:t xml:space="preserve">O fornecimento e a execução do objeto serão acompanhados e fiscalizados pela servidora Tamara Martiniuk, designada para esta função como Gestora </w:t>
      </w:r>
      <w:r w:rsidR="004047C5">
        <w:rPr>
          <w:rFonts w:ascii="Arial" w:eastAsia="Arial Unicode MS" w:hAnsi="Arial" w:cs="Arial"/>
          <w:sz w:val="24"/>
          <w:szCs w:val="24"/>
          <w:lang w:eastAsia="pt-BR"/>
        </w:rPr>
        <w:t xml:space="preserve">e Fiscal </w:t>
      </w:r>
      <w:r w:rsidRPr="005523C0">
        <w:rPr>
          <w:rFonts w:ascii="Arial" w:eastAsia="Arial Unicode MS" w:hAnsi="Arial" w:cs="Arial"/>
          <w:sz w:val="24"/>
          <w:szCs w:val="24"/>
          <w:lang w:eastAsia="pt-BR"/>
        </w:rPr>
        <w:t>de Contratos, ou por qualquer outro servidor que venha a substituí-l</w:t>
      </w:r>
      <w:r w:rsidR="004047C5">
        <w:rPr>
          <w:rFonts w:ascii="Arial" w:eastAsia="Arial Unicode MS" w:hAnsi="Arial" w:cs="Arial"/>
          <w:sz w:val="24"/>
          <w:szCs w:val="24"/>
          <w:lang w:eastAsia="pt-BR"/>
        </w:rPr>
        <w:t>a</w:t>
      </w:r>
      <w:r w:rsidRPr="005523C0">
        <w:rPr>
          <w:rFonts w:ascii="Arial" w:eastAsia="Arial Unicode MS" w:hAnsi="Arial" w:cs="Arial"/>
          <w:sz w:val="24"/>
          <w:szCs w:val="24"/>
          <w:lang w:eastAsia="pt-BR"/>
        </w:rPr>
        <w:t>, permitida a contratação de terceiros para assisti-l</w:t>
      </w:r>
      <w:r w:rsidR="004047C5">
        <w:rPr>
          <w:rFonts w:ascii="Arial" w:eastAsia="Arial Unicode MS" w:hAnsi="Arial" w:cs="Arial"/>
          <w:sz w:val="24"/>
          <w:szCs w:val="24"/>
          <w:lang w:eastAsia="pt-BR"/>
        </w:rPr>
        <w:t>a</w:t>
      </w:r>
      <w:r w:rsidRPr="005523C0">
        <w:rPr>
          <w:rFonts w:ascii="Arial" w:eastAsia="Arial Unicode MS" w:hAnsi="Arial" w:cs="Arial"/>
          <w:sz w:val="24"/>
          <w:szCs w:val="24"/>
          <w:lang w:eastAsia="pt-BR"/>
        </w:rPr>
        <w:t xml:space="preserve"> e subsidiá-l</w:t>
      </w:r>
      <w:r w:rsidR="004047C5">
        <w:rPr>
          <w:rFonts w:ascii="Arial" w:eastAsia="Arial Unicode MS" w:hAnsi="Arial" w:cs="Arial"/>
          <w:sz w:val="24"/>
          <w:szCs w:val="24"/>
          <w:lang w:eastAsia="pt-BR"/>
        </w:rPr>
        <w:t>a</w:t>
      </w:r>
      <w:r w:rsidRPr="005523C0">
        <w:rPr>
          <w:rFonts w:ascii="Arial" w:eastAsia="Arial Unicode MS" w:hAnsi="Arial" w:cs="Arial"/>
          <w:sz w:val="24"/>
          <w:szCs w:val="24"/>
          <w:lang w:eastAsia="pt-BR"/>
        </w:rPr>
        <w:t xml:space="preserve"> de informações pertinentes a esta atribuição. </w:t>
      </w:r>
    </w:p>
    <w:bookmarkEnd w:id="12"/>
    <w:p w14:paraId="03D98873" w14:textId="07751588" w:rsidR="00105CE5" w:rsidRPr="006C1781" w:rsidRDefault="006C1781" w:rsidP="006C1781">
      <w:pPr>
        <w:numPr>
          <w:ilvl w:val="1"/>
          <w:numId w:val="35"/>
        </w:numPr>
        <w:spacing w:before="120" w:after="120"/>
        <w:ind w:left="0" w:firstLine="0"/>
        <w:jc w:val="both"/>
        <w:rPr>
          <w:rFonts w:eastAsia="Arial Unicode MS"/>
          <w:sz w:val="24"/>
          <w:szCs w:val="24"/>
        </w:rPr>
      </w:pPr>
      <w:r>
        <w:rPr>
          <w:rFonts w:eastAsia="Arial Unicode MS"/>
          <w:sz w:val="24"/>
          <w:szCs w:val="24"/>
        </w:rPr>
        <w:t>S</w:t>
      </w:r>
      <w:r w:rsidR="00105CE5" w:rsidRPr="006C1781">
        <w:rPr>
          <w:rFonts w:eastAsia="Arial Unicode MS"/>
          <w:sz w:val="24"/>
          <w:szCs w:val="24"/>
        </w:rPr>
        <w:t>erão anotadas em formulários próprios todas as ocorrências relacionadas com o fornecimento mencionado, determinando o que for necessário à regularização das faltas ou defeitos observados.</w:t>
      </w:r>
    </w:p>
    <w:bookmarkEnd w:id="13"/>
    <w:p w14:paraId="4B54650A" w14:textId="77777777" w:rsidR="00105CE5" w:rsidRPr="00105CE5" w:rsidRDefault="00105CE5" w:rsidP="006C1781">
      <w:pPr>
        <w:numPr>
          <w:ilvl w:val="1"/>
          <w:numId w:val="35"/>
        </w:numPr>
        <w:spacing w:before="120" w:after="120"/>
        <w:ind w:left="0" w:firstLine="0"/>
        <w:jc w:val="both"/>
        <w:rPr>
          <w:rFonts w:eastAsia="Arial Unicode MS"/>
          <w:sz w:val="24"/>
          <w:szCs w:val="24"/>
        </w:rPr>
      </w:pPr>
      <w:r w:rsidRPr="00105CE5">
        <w:rPr>
          <w:rFonts w:eastAsia="Arial Unicode MS"/>
          <w:sz w:val="24"/>
          <w:szCs w:val="24"/>
        </w:rPr>
        <w:t>A empresa se compromete a comunicar à Câmara Municipal de Extrema, por meio de notificação por escrito, qualquer alteração de seu endereço, seja para fins de correspondência ou de contato. A comunicação deverá ser feita com antecedência mínima de 10 (dez) dias corridos antes da mudança, a fim de assegurar a continuidade da efetividade do contrato e o correto envio de documentos, notificações ou quaisquer outras correspondências relacionadas ao presente instrumento.</w:t>
      </w:r>
    </w:p>
    <w:p w14:paraId="646AB9D7" w14:textId="77777777" w:rsidR="00DB0650" w:rsidRDefault="00DB0650" w:rsidP="00105CE5">
      <w:pPr>
        <w:numPr>
          <w:ilvl w:val="1"/>
          <w:numId w:val="35"/>
        </w:numPr>
        <w:spacing w:before="120" w:after="120"/>
        <w:ind w:left="0" w:firstLine="0"/>
        <w:jc w:val="both"/>
        <w:rPr>
          <w:rFonts w:eastAsia="Arial Unicode MS"/>
          <w:sz w:val="24"/>
          <w:szCs w:val="24"/>
        </w:rPr>
      </w:pPr>
      <w:r w:rsidRPr="00DB0650">
        <w:rPr>
          <w:rFonts w:eastAsia="Arial Unicode MS"/>
          <w:sz w:val="24"/>
          <w:szCs w:val="24"/>
        </w:rPr>
        <w:t>Serão anotadas em formulários próprios todas as ocorrências relacionadas com o fornecimento mencionado, determinando o que for necessário à regularização das faltas ou defeitos observados.</w:t>
      </w:r>
    </w:p>
    <w:p w14:paraId="6D685315" w14:textId="77777777" w:rsidR="00DB0650" w:rsidRPr="00DB0650" w:rsidRDefault="00DB0650" w:rsidP="00DB0650">
      <w:pPr>
        <w:numPr>
          <w:ilvl w:val="1"/>
          <w:numId w:val="35"/>
        </w:numPr>
        <w:spacing w:before="120" w:after="120"/>
        <w:ind w:left="0" w:firstLine="0"/>
        <w:jc w:val="both"/>
        <w:rPr>
          <w:rFonts w:eastAsia="Arial Unicode MS"/>
          <w:sz w:val="24"/>
          <w:szCs w:val="24"/>
        </w:rPr>
      </w:pPr>
      <w:r w:rsidRPr="00DB0650">
        <w:rPr>
          <w:rFonts w:eastAsia="Arial Unicode MS"/>
          <w:sz w:val="24"/>
          <w:szCs w:val="24"/>
        </w:rPr>
        <w:t xml:space="preserve">A CONTRATADA deverá entregar ao setor responsável do CONTRATO, junto com a Nota Fiscal para fins de pagamento, os seguintes documentos: </w:t>
      </w:r>
    </w:p>
    <w:p w14:paraId="56482EA2" w14:textId="77777777" w:rsidR="00DB0650" w:rsidRPr="00DB0650" w:rsidRDefault="00DB0650" w:rsidP="00DB0650">
      <w:pPr>
        <w:spacing w:line="240" w:lineRule="auto"/>
        <w:jc w:val="both"/>
        <w:rPr>
          <w:rFonts w:eastAsia="Arial Unicode MS"/>
          <w:sz w:val="24"/>
          <w:szCs w:val="24"/>
        </w:rPr>
      </w:pPr>
    </w:p>
    <w:p w14:paraId="2A31ED2C" w14:textId="77777777" w:rsidR="00DB0650" w:rsidRPr="00DB0650" w:rsidRDefault="00DB0650" w:rsidP="00DB0650">
      <w:pPr>
        <w:numPr>
          <w:ilvl w:val="0"/>
          <w:numId w:val="10"/>
        </w:numPr>
        <w:spacing w:line="240" w:lineRule="auto"/>
        <w:jc w:val="both"/>
        <w:rPr>
          <w:rFonts w:eastAsia="Arial Unicode MS"/>
          <w:sz w:val="24"/>
          <w:szCs w:val="24"/>
        </w:rPr>
      </w:pPr>
      <w:r w:rsidRPr="00DB0650">
        <w:rPr>
          <w:rFonts w:eastAsia="Arial Unicode MS"/>
          <w:sz w:val="24"/>
          <w:szCs w:val="24"/>
        </w:rPr>
        <w:t>Prova de regularidade para com a Fazenda Estadual do domicílio ou sede do licitante, ou outra equivalente, na forma da lei, com prazo de validade em vigor;</w:t>
      </w:r>
    </w:p>
    <w:p w14:paraId="58646F2C" w14:textId="77777777" w:rsidR="00DB0650" w:rsidRPr="00DB0650" w:rsidRDefault="00DB0650" w:rsidP="00DB0650">
      <w:pPr>
        <w:spacing w:line="240" w:lineRule="auto"/>
        <w:ind w:left="720"/>
        <w:jc w:val="both"/>
        <w:rPr>
          <w:rFonts w:eastAsia="Arial Unicode MS"/>
          <w:sz w:val="24"/>
          <w:szCs w:val="24"/>
        </w:rPr>
      </w:pPr>
    </w:p>
    <w:p w14:paraId="2009E20C" w14:textId="77777777" w:rsidR="00DB0650" w:rsidRPr="00DB0650" w:rsidRDefault="00DB0650" w:rsidP="00DB0650">
      <w:pPr>
        <w:numPr>
          <w:ilvl w:val="0"/>
          <w:numId w:val="10"/>
        </w:numPr>
        <w:spacing w:line="240" w:lineRule="auto"/>
        <w:jc w:val="both"/>
        <w:rPr>
          <w:rFonts w:eastAsia="Arial Unicode MS"/>
          <w:sz w:val="24"/>
          <w:szCs w:val="24"/>
        </w:rPr>
      </w:pPr>
      <w:r w:rsidRPr="00DB0650">
        <w:rPr>
          <w:rFonts w:eastAsia="Arial Unicode MS"/>
          <w:sz w:val="24"/>
          <w:szCs w:val="24"/>
        </w:rPr>
        <w:t>Prova de regularidade com débitos relativos aos Tributos Federais e à dívida ativa da União;</w:t>
      </w:r>
    </w:p>
    <w:p w14:paraId="3631B1E3" w14:textId="77777777" w:rsidR="00DB0650" w:rsidRPr="00DB0650" w:rsidRDefault="00DB0650" w:rsidP="00DB0650">
      <w:pPr>
        <w:spacing w:line="240" w:lineRule="auto"/>
        <w:ind w:left="720"/>
        <w:jc w:val="both"/>
        <w:rPr>
          <w:rFonts w:eastAsia="Arial Unicode MS"/>
          <w:sz w:val="24"/>
          <w:szCs w:val="24"/>
        </w:rPr>
      </w:pPr>
    </w:p>
    <w:p w14:paraId="2B822EE7" w14:textId="77777777" w:rsidR="00DB0650" w:rsidRPr="00DB0650" w:rsidRDefault="00DB0650" w:rsidP="00DB0650">
      <w:pPr>
        <w:numPr>
          <w:ilvl w:val="0"/>
          <w:numId w:val="10"/>
        </w:numPr>
        <w:spacing w:line="240" w:lineRule="auto"/>
        <w:jc w:val="both"/>
        <w:rPr>
          <w:rFonts w:eastAsia="Arial Unicode MS"/>
          <w:sz w:val="24"/>
          <w:szCs w:val="24"/>
        </w:rPr>
      </w:pPr>
      <w:r w:rsidRPr="00DB0650">
        <w:rPr>
          <w:rFonts w:eastAsia="Arial Unicode MS"/>
          <w:sz w:val="24"/>
          <w:szCs w:val="24"/>
        </w:rPr>
        <w:t>Prova de regularidade para com o FGTS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w:t>
      </w:r>
    </w:p>
    <w:p w14:paraId="3C4E1ACD" w14:textId="77777777" w:rsidR="00DB0650" w:rsidRPr="00DB0650" w:rsidRDefault="00DB0650" w:rsidP="00DB0650">
      <w:pPr>
        <w:spacing w:line="240" w:lineRule="auto"/>
        <w:jc w:val="both"/>
        <w:rPr>
          <w:rFonts w:eastAsia="Arial Unicode MS"/>
          <w:sz w:val="24"/>
          <w:szCs w:val="24"/>
        </w:rPr>
      </w:pPr>
    </w:p>
    <w:p w14:paraId="1B66FDDF" w14:textId="77777777" w:rsidR="00DB0650" w:rsidRPr="00DB0650" w:rsidRDefault="00DB0650" w:rsidP="00DB0650">
      <w:pPr>
        <w:numPr>
          <w:ilvl w:val="0"/>
          <w:numId w:val="10"/>
        </w:numPr>
        <w:spacing w:line="240" w:lineRule="auto"/>
        <w:jc w:val="both"/>
        <w:rPr>
          <w:rFonts w:eastAsia="Arial Unicode MS"/>
          <w:sz w:val="24"/>
          <w:szCs w:val="24"/>
        </w:rPr>
      </w:pPr>
      <w:r w:rsidRPr="00DB0650">
        <w:rPr>
          <w:rFonts w:eastAsia="Arial Unicode MS"/>
          <w:sz w:val="24"/>
          <w:szCs w:val="24"/>
        </w:rPr>
        <w:t>Prova de regularidade Trabalhista, mediante a apresentação da CNDT – Certidão Negativa de Débitos Trabalhistas ou da CPDT – Certidão Positiva de Débitos Trabalhistas com efeitos de negativa;</w:t>
      </w:r>
    </w:p>
    <w:p w14:paraId="59260DDB" w14:textId="77777777" w:rsidR="00DB0650" w:rsidRPr="00DB0650" w:rsidRDefault="00DB0650" w:rsidP="00DB0650">
      <w:pPr>
        <w:spacing w:line="240" w:lineRule="auto"/>
        <w:jc w:val="both"/>
        <w:rPr>
          <w:rFonts w:eastAsia="Arial Unicode MS"/>
          <w:sz w:val="24"/>
          <w:szCs w:val="24"/>
        </w:rPr>
      </w:pPr>
    </w:p>
    <w:p w14:paraId="23EE6D17" w14:textId="77777777" w:rsidR="00DB0650" w:rsidRPr="00DB0650" w:rsidRDefault="00DB0650" w:rsidP="00DB0650">
      <w:pPr>
        <w:numPr>
          <w:ilvl w:val="0"/>
          <w:numId w:val="10"/>
        </w:numPr>
        <w:spacing w:line="240" w:lineRule="auto"/>
        <w:jc w:val="both"/>
        <w:rPr>
          <w:rFonts w:eastAsia="Arial Unicode MS"/>
          <w:sz w:val="24"/>
          <w:szCs w:val="24"/>
        </w:rPr>
      </w:pPr>
      <w:r w:rsidRPr="00DB0650">
        <w:rPr>
          <w:rFonts w:eastAsia="Arial Unicode MS"/>
          <w:sz w:val="24"/>
          <w:szCs w:val="24"/>
        </w:rPr>
        <w:t>Prova de regularidade de Débitos da Fazenda Municipal (CND) do domicílio ou sede do licitante, ou outra equivalente, na forma da lei, com prazo de validade em vigor;</w:t>
      </w:r>
    </w:p>
    <w:p w14:paraId="0CDBDFBA" w14:textId="77777777" w:rsidR="00DB0650" w:rsidRPr="00DB0650" w:rsidRDefault="00DB0650" w:rsidP="00DB0650">
      <w:pPr>
        <w:spacing w:after="200"/>
        <w:ind w:left="720"/>
        <w:contextualSpacing/>
        <w:rPr>
          <w:rFonts w:eastAsia="Arial Unicode MS"/>
          <w:i/>
          <w:iCs/>
          <w:sz w:val="24"/>
          <w:szCs w:val="24"/>
        </w:rPr>
      </w:pPr>
    </w:p>
    <w:p w14:paraId="6A22AA46" w14:textId="77777777" w:rsidR="00DB0650" w:rsidRDefault="00DB0650" w:rsidP="00DB0650">
      <w:pPr>
        <w:numPr>
          <w:ilvl w:val="0"/>
          <w:numId w:val="10"/>
        </w:numPr>
        <w:spacing w:line="240" w:lineRule="auto"/>
        <w:jc w:val="both"/>
        <w:rPr>
          <w:rFonts w:eastAsia="Arial Unicode MS"/>
          <w:sz w:val="24"/>
          <w:szCs w:val="24"/>
        </w:rPr>
      </w:pPr>
      <w:r w:rsidRPr="00DB0650">
        <w:rPr>
          <w:rFonts w:eastAsia="Arial Unicode MS"/>
          <w:sz w:val="24"/>
          <w:szCs w:val="24"/>
        </w:rPr>
        <w:t>As provas de regularidades poderão ser Certidões Negativas de Débitos ou Certidões Positivas com efeitos de Negativas.</w:t>
      </w:r>
    </w:p>
    <w:p w14:paraId="4C6CA115" w14:textId="77777777" w:rsidR="00196BEE" w:rsidRDefault="00196BEE" w:rsidP="00196BEE">
      <w:pPr>
        <w:pStyle w:val="PargrafodaLista"/>
        <w:rPr>
          <w:rFonts w:eastAsia="Arial Unicode MS"/>
          <w:sz w:val="24"/>
          <w:szCs w:val="24"/>
        </w:rPr>
      </w:pPr>
    </w:p>
    <w:p w14:paraId="30FAE6C7" w14:textId="77777777" w:rsidR="00DB0650" w:rsidRPr="00DB0650" w:rsidRDefault="00DB0650" w:rsidP="00DB0650">
      <w:pPr>
        <w:pStyle w:val="PargrafodaLista"/>
        <w:keepNext/>
        <w:keepLines/>
        <w:numPr>
          <w:ilvl w:val="0"/>
          <w:numId w:val="35"/>
        </w:numPr>
        <w:tabs>
          <w:tab w:val="left" w:pos="0"/>
        </w:tabs>
        <w:spacing w:afterLines="120" w:after="288" w:line="240" w:lineRule="auto"/>
        <w:ind w:left="0" w:firstLine="0"/>
        <w:jc w:val="both"/>
        <w:outlineLvl w:val="0"/>
        <w:rPr>
          <w:rFonts w:ascii="Arial" w:eastAsiaTheme="majorEastAsia" w:hAnsi="Arial" w:cs="Arial"/>
          <w:b/>
          <w:bCs/>
          <w:sz w:val="24"/>
          <w:szCs w:val="24"/>
          <w:lang w:eastAsia="pt-BR"/>
        </w:rPr>
      </w:pPr>
      <w:r w:rsidRPr="00DB0650">
        <w:rPr>
          <w:rFonts w:ascii="Arial" w:eastAsiaTheme="majorEastAsia" w:hAnsi="Arial" w:cs="Arial"/>
          <w:b/>
          <w:bCs/>
          <w:sz w:val="24"/>
          <w:szCs w:val="24"/>
          <w:lang w:eastAsia="pt-BR"/>
        </w:rPr>
        <w:t xml:space="preserve"> CRITÉRIOS DE MEDIÇÃO E DE PAGAMENTO</w:t>
      </w:r>
    </w:p>
    <w:p w14:paraId="24742095" w14:textId="77777777" w:rsidR="00DB0650" w:rsidRPr="00DB0650" w:rsidRDefault="00DB0650" w:rsidP="00DB0650">
      <w:pPr>
        <w:rPr>
          <w:b/>
          <w:bCs/>
          <w:sz w:val="24"/>
          <w:szCs w:val="24"/>
        </w:rPr>
      </w:pPr>
      <w:r w:rsidRPr="00DB0650">
        <w:rPr>
          <w:b/>
          <w:bCs/>
          <w:sz w:val="24"/>
          <w:szCs w:val="24"/>
        </w:rPr>
        <w:t>Recebimento</w:t>
      </w:r>
    </w:p>
    <w:p w14:paraId="1612C820" w14:textId="77777777" w:rsidR="00DB0650" w:rsidRPr="00DB0650" w:rsidRDefault="00DB0650" w:rsidP="00DB0650">
      <w:pPr>
        <w:pStyle w:val="Nvel2-Red"/>
        <w:numPr>
          <w:ilvl w:val="1"/>
          <w:numId w:val="35"/>
        </w:numPr>
        <w:ind w:left="0" w:firstLine="0"/>
        <w:rPr>
          <w:rFonts w:ascii="Arial" w:eastAsia="Arial Unicode MS" w:hAnsi="Arial" w:cs="Arial"/>
          <w:i w:val="0"/>
          <w:iCs w:val="0"/>
          <w:color w:val="000000" w:themeColor="text1"/>
          <w:sz w:val="24"/>
          <w:szCs w:val="24"/>
          <w:lang w:eastAsia="en-US"/>
        </w:rPr>
      </w:pPr>
      <w:r w:rsidRPr="00DB0650">
        <w:rPr>
          <w:rFonts w:ascii="Arial" w:eastAsia="Arial Unicode MS" w:hAnsi="Arial" w:cs="Arial"/>
          <w:i w:val="0"/>
          <w:iCs w:val="0"/>
          <w:color w:val="000000" w:themeColor="text1"/>
          <w:sz w:val="24"/>
          <w:szCs w:val="24"/>
          <w:lang w:eastAsia="en-US"/>
        </w:rPr>
        <w:t xml:space="preserve">O pagamento somente será realizado, com base no objeto efetivamente entregue e executado nas condições estabelecidas. </w:t>
      </w:r>
    </w:p>
    <w:p w14:paraId="69943EDA" w14:textId="77777777" w:rsidR="00DB0650" w:rsidRPr="00DB0650" w:rsidRDefault="00DB0650" w:rsidP="00DB0650">
      <w:pPr>
        <w:pStyle w:val="Nivel2"/>
        <w:numPr>
          <w:ilvl w:val="1"/>
          <w:numId w:val="35"/>
        </w:numPr>
        <w:spacing w:before="0" w:afterLines="120" w:after="288" w:line="240" w:lineRule="auto"/>
        <w:ind w:left="0" w:firstLine="0"/>
        <w:rPr>
          <w:rFonts w:ascii="Arial" w:hAnsi="Arial" w:cs="Arial"/>
          <w:color w:val="000000" w:themeColor="text1"/>
          <w:sz w:val="24"/>
          <w:szCs w:val="24"/>
          <w:lang w:eastAsia="en-US"/>
        </w:rPr>
      </w:pPr>
      <w:r w:rsidRPr="00DB0650">
        <w:rPr>
          <w:rFonts w:ascii="Arial" w:hAnsi="Arial" w:cs="Arial"/>
          <w:bCs/>
          <w:color w:val="000000" w:themeColor="text1"/>
          <w:sz w:val="24"/>
          <w:szCs w:val="24"/>
          <w:lang w:eastAsia="en-US"/>
        </w:rPr>
        <w:t xml:space="preserve">No caso de controvérsia sobre a entrega / execução do objeto o mesmo poderá ser rejeitado pelo almoxarife. </w:t>
      </w:r>
    </w:p>
    <w:p w14:paraId="773C191E" w14:textId="77777777" w:rsidR="00DB0650" w:rsidRDefault="00DB0650" w:rsidP="00DB0650">
      <w:pPr>
        <w:pStyle w:val="Nivel2"/>
        <w:numPr>
          <w:ilvl w:val="1"/>
          <w:numId w:val="35"/>
        </w:numPr>
        <w:spacing w:before="0" w:afterLines="120" w:after="288" w:line="240" w:lineRule="auto"/>
        <w:ind w:left="0" w:firstLine="0"/>
        <w:rPr>
          <w:rFonts w:ascii="Arial" w:hAnsi="Arial" w:cs="Arial"/>
          <w:color w:val="000000" w:themeColor="text1"/>
          <w:sz w:val="24"/>
          <w:szCs w:val="24"/>
          <w:lang w:eastAsia="en-US"/>
        </w:rPr>
      </w:pPr>
      <w:r w:rsidRPr="00DB0650">
        <w:rPr>
          <w:rFonts w:ascii="Arial" w:hAnsi="Arial" w:cs="Arial"/>
          <w:color w:val="000000" w:themeColor="text1"/>
          <w:sz w:val="24"/>
          <w:szCs w:val="24"/>
          <w:lang w:eastAsia="en-US"/>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579C91A1" w14:textId="77777777" w:rsidR="00DB0650" w:rsidRPr="00DB0650" w:rsidRDefault="00DB0650" w:rsidP="00DB0650">
      <w:pPr>
        <w:pStyle w:val="Nvel1-SemNum"/>
        <w:spacing w:before="0" w:afterLines="120" w:after="288"/>
        <w:rPr>
          <w:color w:val="auto"/>
          <w:sz w:val="24"/>
          <w:szCs w:val="24"/>
          <w:lang w:eastAsia="en-US"/>
        </w:rPr>
      </w:pPr>
      <w:r w:rsidRPr="00DB0650">
        <w:rPr>
          <w:color w:val="auto"/>
          <w:sz w:val="24"/>
          <w:szCs w:val="24"/>
          <w:lang w:eastAsia="en-US"/>
        </w:rPr>
        <w:t>Liquidação</w:t>
      </w:r>
    </w:p>
    <w:p w14:paraId="2C8B9F89" w14:textId="77777777" w:rsidR="00DB0650" w:rsidRPr="00DB0650" w:rsidRDefault="00DB0650" w:rsidP="00DB0650">
      <w:pPr>
        <w:pStyle w:val="Nivel2"/>
        <w:numPr>
          <w:ilvl w:val="1"/>
          <w:numId w:val="35"/>
        </w:numPr>
        <w:spacing w:before="0" w:afterLines="120" w:after="288" w:line="240" w:lineRule="auto"/>
        <w:ind w:left="0" w:firstLine="709"/>
        <w:rPr>
          <w:rFonts w:ascii="Arial" w:hAnsi="Arial" w:cs="Arial"/>
          <w:sz w:val="24"/>
          <w:szCs w:val="24"/>
          <w:lang w:eastAsia="en-US"/>
        </w:rPr>
      </w:pPr>
      <w:r w:rsidRPr="00DB0650">
        <w:rPr>
          <w:rFonts w:ascii="Arial" w:hAnsi="Arial" w:cs="Arial"/>
          <w:sz w:val="24"/>
          <w:szCs w:val="24"/>
          <w:lang w:eastAsia="en-US"/>
        </w:rPr>
        <w:t>Recebida a Nota Fiscal ou documento de cobrança equivalente, correrá o prazo de até 05 (cinco) dias úteis para fins de liquidação, na forma desta seção, prorrogáveis por igual período.</w:t>
      </w:r>
    </w:p>
    <w:p w14:paraId="037420A4" w14:textId="66B40095" w:rsidR="00DB0650" w:rsidRPr="00DB0650" w:rsidRDefault="00DB0650" w:rsidP="00DB0650">
      <w:pPr>
        <w:pStyle w:val="Nivel3"/>
        <w:numPr>
          <w:ilvl w:val="2"/>
          <w:numId w:val="35"/>
        </w:numPr>
        <w:spacing w:before="0" w:afterLines="120" w:after="288" w:line="240" w:lineRule="auto"/>
        <w:ind w:left="170" w:firstLine="709"/>
        <w:rPr>
          <w:rFonts w:ascii="Arial" w:hAnsi="Arial"/>
          <w:sz w:val="24"/>
          <w:szCs w:val="24"/>
        </w:rPr>
      </w:pPr>
      <w:r w:rsidRPr="00DB0650">
        <w:rPr>
          <w:rFonts w:ascii="Arial" w:hAnsi="Arial"/>
          <w:sz w:val="24"/>
          <w:szCs w:val="24"/>
        </w:rPr>
        <w:t xml:space="preserve">O pagamento referente ao fornecimento do objeto deste CONTRATO será efetuado nas seguintes condições: em parcela única em até </w:t>
      </w:r>
      <w:r w:rsidR="006C1781">
        <w:rPr>
          <w:rFonts w:ascii="Arial" w:hAnsi="Arial"/>
          <w:sz w:val="24"/>
          <w:szCs w:val="24"/>
        </w:rPr>
        <w:t>10</w:t>
      </w:r>
      <w:r w:rsidRPr="00DB0650">
        <w:rPr>
          <w:rFonts w:ascii="Arial" w:hAnsi="Arial"/>
          <w:sz w:val="24"/>
          <w:szCs w:val="24"/>
        </w:rPr>
        <w:t xml:space="preserve"> (</w:t>
      </w:r>
      <w:r w:rsidR="006C1781">
        <w:rPr>
          <w:rFonts w:ascii="Arial" w:hAnsi="Arial"/>
          <w:sz w:val="24"/>
          <w:szCs w:val="24"/>
        </w:rPr>
        <w:t>dez</w:t>
      </w:r>
      <w:r w:rsidRPr="00DB0650">
        <w:rPr>
          <w:rFonts w:ascii="Arial" w:hAnsi="Arial"/>
          <w:sz w:val="24"/>
          <w:szCs w:val="24"/>
        </w:rPr>
        <w:t>) dias úteis a partir da liquidação, mediante apresentação da competente nota fiscal, em consonância com o que foi efetivamente entregue.</w:t>
      </w:r>
    </w:p>
    <w:p w14:paraId="1914ED33" w14:textId="77777777" w:rsidR="00DB0650" w:rsidRPr="00DB0650" w:rsidRDefault="00DB0650" w:rsidP="00DB0650">
      <w:pPr>
        <w:pStyle w:val="Nivel2"/>
        <w:numPr>
          <w:ilvl w:val="1"/>
          <w:numId w:val="35"/>
        </w:numPr>
        <w:spacing w:before="0" w:afterLines="120" w:after="288" w:line="240" w:lineRule="auto"/>
        <w:ind w:left="0" w:firstLine="709"/>
        <w:rPr>
          <w:rFonts w:ascii="Arial" w:hAnsi="Arial" w:cs="Arial"/>
          <w:sz w:val="24"/>
          <w:szCs w:val="24"/>
          <w:lang w:eastAsia="en-US"/>
        </w:rPr>
      </w:pPr>
      <w:r w:rsidRPr="00DB0650">
        <w:rPr>
          <w:rFonts w:ascii="Arial" w:hAnsi="Arial" w:cs="Arial"/>
          <w:sz w:val="24"/>
          <w:szCs w:val="24"/>
          <w:lang w:eastAsia="en-US"/>
        </w:rPr>
        <w:t xml:space="preserve">Para fins de liquidação, o setor competente deverá verificar se a nota fiscal ou instrumento de cobrança equivalente apresentado expressa os elementos necessários e essenciais do documento, tais como: </w:t>
      </w:r>
    </w:p>
    <w:p w14:paraId="52DC8B27" w14:textId="77777777" w:rsidR="00DB0650" w:rsidRPr="00DB0650" w:rsidRDefault="00DB0650" w:rsidP="00DB0650">
      <w:pPr>
        <w:numPr>
          <w:ilvl w:val="0"/>
          <w:numId w:val="9"/>
        </w:numPr>
        <w:suppressAutoHyphens/>
        <w:spacing w:afterLines="120" w:after="288" w:line="240" w:lineRule="auto"/>
        <w:ind w:left="851" w:firstLine="0"/>
        <w:contextualSpacing/>
        <w:jc w:val="both"/>
        <w:rPr>
          <w:color w:val="000000"/>
          <w:sz w:val="24"/>
          <w:szCs w:val="24"/>
        </w:rPr>
      </w:pPr>
      <w:r w:rsidRPr="00DB0650">
        <w:rPr>
          <w:color w:val="000000"/>
          <w:sz w:val="24"/>
          <w:szCs w:val="24"/>
        </w:rPr>
        <w:t xml:space="preserve">a data da emissão; </w:t>
      </w:r>
    </w:p>
    <w:p w14:paraId="71D337E6" w14:textId="77777777" w:rsidR="00DB0650" w:rsidRPr="00DB0650" w:rsidRDefault="00DB0650" w:rsidP="00DB0650">
      <w:pPr>
        <w:numPr>
          <w:ilvl w:val="0"/>
          <w:numId w:val="9"/>
        </w:numPr>
        <w:suppressAutoHyphens/>
        <w:spacing w:afterLines="120" w:after="288" w:line="240" w:lineRule="auto"/>
        <w:ind w:left="851" w:firstLine="0"/>
        <w:contextualSpacing/>
        <w:jc w:val="both"/>
        <w:rPr>
          <w:color w:val="000000"/>
          <w:sz w:val="24"/>
          <w:szCs w:val="24"/>
        </w:rPr>
      </w:pPr>
      <w:r w:rsidRPr="00DB0650">
        <w:rPr>
          <w:color w:val="000000"/>
          <w:sz w:val="24"/>
          <w:szCs w:val="24"/>
        </w:rPr>
        <w:t xml:space="preserve">os dados do contrato e do órgão contratante; </w:t>
      </w:r>
    </w:p>
    <w:p w14:paraId="4F145F80" w14:textId="77777777" w:rsidR="00DB0650" w:rsidRPr="00DB0650" w:rsidRDefault="00DB0650" w:rsidP="00DB0650">
      <w:pPr>
        <w:numPr>
          <w:ilvl w:val="0"/>
          <w:numId w:val="9"/>
        </w:numPr>
        <w:suppressAutoHyphens/>
        <w:spacing w:afterLines="120" w:after="288" w:line="240" w:lineRule="auto"/>
        <w:ind w:left="851" w:firstLine="0"/>
        <w:contextualSpacing/>
        <w:jc w:val="both"/>
        <w:rPr>
          <w:color w:val="000000"/>
          <w:sz w:val="24"/>
          <w:szCs w:val="24"/>
        </w:rPr>
      </w:pPr>
      <w:r w:rsidRPr="00DB0650">
        <w:rPr>
          <w:color w:val="000000"/>
          <w:sz w:val="24"/>
          <w:szCs w:val="24"/>
        </w:rPr>
        <w:t xml:space="preserve">o período respectivo de execução do contrato; </w:t>
      </w:r>
    </w:p>
    <w:p w14:paraId="5BA08F89" w14:textId="77777777" w:rsidR="00DB0650" w:rsidRPr="00DB0650" w:rsidRDefault="00DB0650" w:rsidP="00DB0650">
      <w:pPr>
        <w:numPr>
          <w:ilvl w:val="0"/>
          <w:numId w:val="9"/>
        </w:numPr>
        <w:suppressAutoHyphens/>
        <w:spacing w:afterLines="120" w:after="288" w:line="240" w:lineRule="auto"/>
        <w:ind w:left="851" w:firstLine="0"/>
        <w:contextualSpacing/>
        <w:jc w:val="both"/>
        <w:rPr>
          <w:color w:val="000000"/>
          <w:sz w:val="24"/>
          <w:szCs w:val="24"/>
        </w:rPr>
      </w:pPr>
      <w:r w:rsidRPr="00DB0650">
        <w:rPr>
          <w:color w:val="000000"/>
          <w:sz w:val="24"/>
          <w:szCs w:val="24"/>
        </w:rPr>
        <w:t xml:space="preserve">o valor a pagar; e </w:t>
      </w:r>
    </w:p>
    <w:p w14:paraId="39AF5309" w14:textId="77777777" w:rsidR="00DB0650" w:rsidRPr="00DB0650" w:rsidRDefault="00DB0650" w:rsidP="00DB0650">
      <w:pPr>
        <w:numPr>
          <w:ilvl w:val="0"/>
          <w:numId w:val="9"/>
        </w:numPr>
        <w:suppressAutoHyphens/>
        <w:spacing w:afterLines="120" w:after="288" w:line="240" w:lineRule="auto"/>
        <w:ind w:left="851" w:firstLine="0"/>
        <w:contextualSpacing/>
        <w:jc w:val="both"/>
        <w:rPr>
          <w:color w:val="000000"/>
          <w:sz w:val="24"/>
          <w:szCs w:val="24"/>
        </w:rPr>
      </w:pPr>
      <w:r w:rsidRPr="00DB0650">
        <w:rPr>
          <w:color w:val="000000"/>
          <w:sz w:val="24"/>
          <w:szCs w:val="24"/>
        </w:rPr>
        <w:t>eventual destaque do valor de retenções tributárias cabíveis.</w:t>
      </w:r>
    </w:p>
    <w:p w14:paraId="16115910" w14:textId="77777777" w:rsidR="00DB0650" w:rsidRPr="00DB0650" w:rsidRDefault="00DB0650" w:rsidP="00DB0650">
      <w:pPr>
        <w:pStyle w:val="Nivel2"/>
        <w:numPr>
          <w:ilvl w:val="1"/>
          <w:numId w:val="35"/>
        </w:numPr>
        <w:spacing w:before="0" w:afterLines="120" w:after="288" w:line="240" w:lineRule="auto"/>
        <w:ind w:left="0" w:firstLine="709"/>
        <w:rPr>
          <w:rFonts w:ascii="Arial" w:hAnsi="Arial" w:cs="Arial"/>
          <w:sz w:val="24"/>
          <w:szCs w:val="24"/>
          <w:lang w:eastAsia="en-US"/>
        </w:rPr>
      </w:pPr>
      <w:r w:rsidRPr="00DB0650">
        <w:rPr>
          <w:rFonts w:ascii="Arial" w:eastAsia="Calibri" w:hAnsi="Arial" w:cs="Arial"/>
          <w:sz w:val="24"/>
          <w:szCs w:val="24"/>
          <w:lang w:eastAsia="en-US"/>
        </w:rPr>
        <w:t xml:space="preserve"> Havendo erro na apresentação da nota fiscal ou instrumento de cobrança equivalente, ou circunstância que impeça a </w:t>
      </w:r>
      <w:r w:rsidRPr="00DB0650">
        <w:rPr>
          <w:rFonts w:ascii="Arial" w:hAnsi="Arial" w:cs="Arial"/>
          <w:sz w:val="24"/>
          <w:szCs w:val="24"/>
          <w:lang w:eastAsia="en-US"/>
        </w:rPr>
        <w:t>liquidação da despesa, esta ficará sobrestada até que o contratado providencie as medidas saneadoras, reiniciando-se o prazo após a comprovação da regularização da situação, sem ônus ao contratante;</w:t>
      </w:r>
    </w:p>
    <w:p w14:paraId="329277A8" w14:textId="77777777" w:rsidR="00DB0650" w:rsidRPr="00DB0650" w:rsidRDefault="00DB0650" w:rsidP="00DB0650">
      <w:pPr>
        <w:pStyle w:val="Nivel2"/>
        <w:numPr>
          <w:ilvl w:val="1"/>
          <w:numId w:val="35"/>
        </w:numPr>
        <w:spacing w:before="0" w:afterLines="120" w:after="288" w:line="240" w:lineRule="auto"/>
        <w:ind w:left="0" w:firstLine="709"/>
        <w:rPr>
          <w:rFonts w:ascii="Arial" w:hAnsi="Arial" w:cs="Arial"/>
          <w:sz w:val="24"/>
          <w:szCs w:val="24"/>
          <w:lang w:eastAsia="en-US"/>
        </w:rPr>
      </w:pPr>
      <w:r w:rsidRPr="00DB0650">
        <w:rPr>
          <w:rFonts w:ascii="Arial" w:hAnsi="Arial" w:cs="Arial"/>
          <w:sz w:val="24"/>
          <w:szCs w:val="24"/>
          <w:lang w:eastAsia="en-US"/>
        </w:rPr>
        <w:t xml:space="preserve"> A nota fiscal ou instrumento de cobrança equivalente deverá ser obrigatoriamente acompanhado da comprovação da regularidade fiscal.</w:t>
      </w:r>
    </w:p>
    <w:p w14:paraId="38052E64" w14:textId="77777777" w:rsidR="00DB0650" w:rsidRPr="00DB0650" w:rsidRDefault="00DB0650" w:rsidP="00DB0650">
      <w:pPr>
        <w:pStyle w:val="Nivel2"/>
        <w:numPr>
          <w:ilvl w:val="1"/>
          <w:numId w:val="35"/>
        </w:numPr>
        <w:spacing w:before="0" w:afterLines="120" w:after="288" w:line="240" w:lineRule="auto"/>
        <w:ind w:left="0" w:firstLine="709"/>
        <w:rPr>
          <w:rFonts w:ascii="Arial" w:hAnsi="Arial" w:cs="Arial"/>
          <w:sz w:val="24"/>
          <w:szCs w:val="24"/>
          <w:lang w:eastAsia="en-US"/>
        </w:rPr>
      </w:pPr>
      <w:r w:rsidRPr="00DB0650">
        <w:rPr>
          <w:rFonts w:ascii="Arial" w:hAnsi="Arial" w:cs="Arial"/>
          <w:sz w:val="24"/>
          <w:szCs w:val="24"/>
          <w:lang w:eastAsia="en-US"/>
        </w:rPr>
        <w:t>A Administração deverá realizar consulta ao SICAF para: a) verificar a manutenção das condições de habilitação exigidas no edital; b) identificar possível razão que impeça a participação em licitação, no âmbito do órgão ou entidade, que implique proibição de contratar com o Poder Público, bem como ocorrências impeditivas indiretas.</w:t>
      </w:r>
    </w:p>
    <w:p w14:paraId="39D17B4F" w14:textId="77777777" w:rsidR="00DB0650" w:rsidRDefault="00DB0650" w:rsidP="00DB0650">
      <w:pPr>
        <w:pStyle w:val="Nivel2"/>
        <w:numPr>
          <w:ilvl w:val="1"/>
          <w:numId w:val="35"/>
        </w:numPr>
        <w:spacing w:before="0" w:afterLines="120" w:after="288" w:line="240" w:lineRule="auto"/>
        <w:ind w:left="0" w:firstLine="709"/>
        <w:rPr>
          <w:rFonts w:ascii="Arial" w:hAnsi="Arial" w:cs="Arial"/>
          <w:sz w:val="24"/>
          <w:szCs w:val="24"/>
          <w:lang w:eastAsia="en-US"/>
        </w:rPr>
      </w:pPr>
      <w:r w:rsidRPr="00DB0650">
        <w:rPr>
          <w:rFonts w:ascii="Arial" w:hAnsi="Arial" w:cs="Arial"/>
          <w:sz w:val="24"/>
          <w:szCs w:val="24"/>
          <w:lang w:eastAsia="en-US"/>
        </w:rPr>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34745C64" w14:textId="77777777" w:rsidR="00DB0650" w:rsidRPr="00DB0650" w:rsidRDefault="00DB0650" w:rsidP="00DB0650">
      <w:pPr>
        <w:pStyle w:val="Nivel2"/>
        <w:numPr>
          <w:ilvl w:val="1"/>
          <w:numId w:val="35"/>
        </w:numPr>
        <w:spacing w:before="0" w:afterLines="120" w:after="288" w:line="240" w:lineRule="auto"/>
        <w:ind w:left="0" w:firstLine="709"/>
        <w:rPr>
          <w:rFonts w:ascii="Arial" w:hAnsi="Arial" w:cs="Arial"/>
          <w:sz w:val="24"/>
          <w:szCs w:val="24"/>
          <w:lang w:eastAsia="en-US"/>
        </w:rPr>
      </w:pPr>
      <w:r w:rsidRPr="00DB0650">
        <w:rPr>
          <w:rFonts w:ascii="Arial" w:hAnsi="Arial" w:cs="Arial"/>
          <w:sz w:val="24"/>
          <w:szCs w:val="24"/>
          <w:lang w:eastAsia="en-US"/>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6F09483C" w14:textId="77777777" w:rsidR="00DB0650" w:rsidRPr="00DB0650" w:rsidRDefault="00DB0650" w:rsidP="00DB0650">
      <w:pPr>
        <w:pStyle w:val="Nivel2"/>
        <w:numPr>
          <w:ilvl w:val="1"/>
          <w:numId w:val="35"/>
        </w:numPr>
        <w:spacing w:before="0" w:afterLines="120" w:after="288" w:line="240" w:lineRule="auto"/>
        <w:ind w:left="0" w:firstLine="709"/>
        <w:rPr>
          <w:rFonts w:ascii="Arial" w:hAnsi="Arial" w:cs="Arial"/>
          <w:sz w:val="24"/>
          <w:szCs w:val="24"/>
          <w:lang w:eastAsia="en-US"/>
        </w:rPr>
      </w:pPr>
      <w:r w:rsidRPr="00DB0650">
        <w:rPr>
          <w:rFonts w:ascii="Arial" w:hAnsi="Arial" w:cs="Arial"/>
          <w:sz w:val="24"/>
          <w:szCs w:val="24"/>
          <w:lang w:eastAsia="en-US"/>
        </w:rPr>
        <w:t xml:space="preserve">Persistindo a irregularidade, o contratante deverá adotar as medidas necessárias à rescisão contratual nos autos do processo administrativo correspondente, assegurada ao contratado a ampla defesa. </w:t>
      </w:r>
    </w:p>
    <w:p w14:paraId="522512D1" w14:textId="77777777" w:rsidR="00DB0650" w:rsidRPr="00DB0650" w:rsidRDefault="00DB0650" w:rsidP="00DB0650">
      <w:pPr>
        <w:pStyle w:val="Nvel1-SemNum"/>
        <w:spacing w:before="0" w:afterLines="120" w:after="288"/>
        <w:rPr>
          <w:color w:val="auto"/>
          <w:sz w:val="24"/>
          <w:szCs w:val="24"/>
          <w:lang w:eastAsia="en-US"/>
        </w:rPr>
      </w:pPr>
      <w:r w:rsidRPr="00DB0650">
        <w:rPr>
          <w:color w:val="auto"/>
          <w:sz w:val="24"/>
          <w:szCs w:val="24"/>
          <w:lang w:eastAsia="en-US"/>
        </w:rPr>
        <w:t>Prazo de pagamento</w:t>
      </w:r>
    </w:p>
    <w:p w14:paraId="734FC0DA" w14:textId="092505C0" w:rsidR="00DB0650" w:rsidRPr="00DB0650" w:rsidRDefault="00DB0650" w:rsidP="00DB0650">
      <w:pPr>
        <w:pStyle w:val="Nivel2"/>
        <w:numPr>
          <w:ilvl w:val="1"/>
          <w:numId w:val="35"/>
        </w:numPr>
        <w:spacing w:before="0" w:afterLines="120" w:after="288" w:line="240" w:lineRule="auto"/>
        <w:ind w:left="0" w:firstLine="709"/>
        <w:rPr>
          <w:rFonts w:ascii="Arial" w:hAnsi="Arial" w:cs="Arial"/>
          <w:sz w:val="24"/>
          <w:szCs w:val="24"/>
        </w:rPr>
      </w:pPr>
      <w:r w:rsidRPr="00DB0650">
        <w:rPr>
          <w:rFonts w:ascii="Arial" w:hAnsi="Arial" w:cs="Arial"/>
          <w:sz w:val="24"/>
          <w:szCs w:val="24"/>
        </w:rPr>
        <w:t xml:space="preserve">O pagamento será efetuado no prazo de até </w:t>
      </w:r>
      <w:r w:rsidR="006C1781">
        <w:rPr>
          <w:rFonts w:ascii="Arial" w:hAnsi="Arial" w:cs="Arial"/>
          <w:sz w:val="24"/>
          <w:szCs w:val="24"/>
        </w:rPr>
        <w:t>10</w:t>
      </w:r>
      <w:r w:rsidRPr="00DB0650">
        <w:rPr>
          <w:rFonts w:ascii="Arial" w:hAnsi="Arial" w:cs="Arial"/>
          <w:sz w:val="24"/>
          <w:szCs w:val="24"/>
        </w:rPr>
        <w:t xml:space="preserve"> (</w:t>
      </w:r>
      <w:r w:rsidR="006C1781">
        <w:rPr>
          <w:rFonts w:ascii="Arial" w:hAnsi="Arial" w:cs="Arial"/>
          <w:sz w:val="24"/>
          <w:szCs w:val="24"/>
        </w:rPr>
        <w:t>dez</w:t>
      </w:r>
      <w:r w:rsidRPr="00DB0650">
        <w:rPr>
          <w:rFonts w:ascii="Arial" w:hAnsi="Arial" w:cs="Arial"/>
          <w:sz w:val="24"/>
          <w:szCs w:val="24"/>
        </w:rPr>
        <w:t>) dias úteis contados da finalização da liquidação da despesa.</w:t>
      </w:r>
    </w:p>
    <w:p w14:paraId="55A65EBC" w14:textId="77777777" w:rsidR="00DB0650" w:rsidRPr="00DB0650" w:rsidRDefault="00DB0650" w:rsidP="00DB0650">
      <w:pPr>
        <w:pStyle w:val="Nivel2"/>
        <w:numPr>
          <w:ilvl w:val="1"/>
          <w:numId w:val="35"/>
        </w:numPr>
        <w:spacing w:before="0" w:afterLines="120" w:after="288" w:line="240" w:lineRule="auto"/>
        <w:ind w:left="0" w:firstLine="709"/>
        <w:rPr>
          <w:rFonts w:ascii="Arial" w:hAnsi="Arial" w:cs="Arial"/>
          <w:color w:val="000000" w:themeColor="text1"/>
          <w:sz w:val="24"/>
          <w:szCs w:val="24"/>
          <w:lang w:eastAsia="en-US"/>
        </w:rPr>
      </w:pPr>
      <w:r w:rsidRPr="00DB0650">
        <w:rPr>
          <w:rFonts w:ascii="Arial" w:hAnsi="Arial" w:cs="Arial"/>
          <w:sz w:val="24"/>
          <w:szCs w:val="24"/>
          <w:lang w:eastAsia="en-US"/>
        </w:rPr>
        <w:t xml:space="preserve">No caso de atraso pelo Contratante, os valores devidos ao contratado serão atualizados monetariamente entre o termo final do prazo de pagamento até a data de sua efetiva realização, mediante aplicação do índice de correção monetária </w:t>
      </w:r>
      <w:r w:rsidRPr="00DB0650">
        <w:rPr>
          <w:rFonts w:ascii="Arial" w:hAnsi="Arial" w:cs="Arial"/>
          <w:color w:val="000000" w:themeColor="text1"/>
          <w:sz w:val="24"/>
          <w:szCs w:val="24"/>
          <w:lang w:eastAsia="en-US"/>
        </w:rPr>
        <w:t>IPCA - Índice Nacional de Preços ao Consumidor Amplo – IBGE.</w:t>
      </w:r>
    </w:p>
    <w:p w14:paraId="6A8D2FBB" w14:textId="77777777" w:rsidR="00DB0650" w:rsidRPr="00DB0650" w:rsidRDefault="00DB0650" w:rsidP="00DB0650">
      <w:pPr>
        <w:pStyle w:val="Nvel1-SemNum"/>
        <w:spacing w:before="0" w:afterLines="120" w:after="288"/>
        <w:rPr>
          <w:color w:val="auto"/>
          <w:sz w:val="24"/>
          <w:szCs w:val="24"/>
          <w:lang w:eastAsia="en-US"/>
        </w:rPr>
      </w:pPr>
      <w:r w:rsidRPr="00DB0650">
        <w:rPr>
          <w:color w:val="auto"/>
          <w:sz w:val="24"/>
          <w:szCs w:val="24"/>
          <w:lang w:eastAsia="en-US"/>
        </w:rPr>
        <w:t>Forma de pagamento</w:t>
      </w:r>
    </w:p>
    <w:p w14:paraId="456D062E" w14:textId="77777777" w:rsidR="00DB0650" w:rsidRPr="00DB0650" w:rsidRDefault="00DB0650" w:rsidP="00DB0650">
      <w:pPr>
        <w:pStyle w:val="Nivel2"/>
        <w:numPr>
          <w:ilvl w:val="1"/>
          <w:numId w:val="35"/>
        </w:numPr>
        <w:spacing w:before="0" w:afterLines="120" w:after="288" w:line="240" w:lineRule="auto"/>
        <w:ind w:left="0" w:firstLine="709"/>
        <w:rPr>
          <w:rFonts w:ascii="Arial" w:hAnsi="Arial" w:cs="Arial"/>
          <w:sz w:val="24"/>
          <w:szCs w:val="24"/>
          <w:lang w:eastAsia="en-US"/>
        </w:rPr>
      </w:pPr>
      <w:r w:rsidRPr="00DB0650">
        <w:rPr>
          <w:rFonts w:ascii="Arial" w:hAnsi="Arial" w:cs="Arial"/>
          <w:sz w:val="24"/>
          <w:szCs w:val="24"/>
          <w:lang w:eastAsia="en-US"/>
        </w:rPr>
        <w:t>O pagamento será realizado por meio de ordem bancária, para crédito em banco, agência e conta corrente indicados pelo contratado ou mediante boleto bancário.</w:t>
      </w:r>
    </w:p>
    <w:p w14:paraId="0292E61C" w14:textId="77777777" w:rsidR="00DB0650" w:rsidRPr="00DB0650" w:rsidRDefault="00DB0650" w:rsidP="00DB0650">
      <w:pPr>
        <w:pStyle w:val="Nivel2"/>
        <w:numPr>
          <w:ilvl w:val="1"/>
          <w:numId w:val="35"/>
        </w:numPr>
        <w:spacing w:before="0" w:afterLines="120" w:after="288" w:line="240" w:lineRule="auto"/>
        <w:ind w:left="0" w:firstLine="709"/>
        <w:rPr>
          <w:rFonts w:ascii="Arial" w:hAnsi="Arial" w:cs="Arial"/>
          <w:sz w:val="24"/>
          <w:szCs w:val="24"/>
          <w:lang w:eastAsia="en-US"/>
        </w:rPr>
      </w:pPr>
      <w:r w:rsidRPr="00DB0650">
        <w:rPr>
          <w:rFonts w:ascii="Arial" w:hAnsi="Arial" w:cs="Arial"/>
          <w:sz w:val="24"/>
          <w:szCs w:val="24"/>
          <w:lang w:eastAsia="en-US"/>
        </w:rPr>
        <w:t>Quando do pagamento, será efetuada a retenção tributária prevista na legislação aplicável.</w:t>
      </w:r>
    </w:p>
    <w:p w14:paraId="58927A04" w14:textId="77777777" w:rsidR="00DB0650" w:rsidRPr="00DB0650" w:rsidRDefault="00DB0650" w:rsidP="00DB0650">
      <w:pPr>
        <w:pStyle w:val="Nivel3"/>
        <w:numPr>
          <w:ilvl w:val="2"/>
          <w:numId w:val="35"/>
        </w:numPr>
        <w:spacing w:before="0" w:afterLines="120" w:after="288" w:line="240" w:lineRule="auto"/>
        <w:ind w:left="170" w:firstLine="709"/>
        <w:rPr>
          <w:rFonts w:ascii="Arial" w:hAnsi="Arial"/>
          <w:sz w:val="24"/>
          <w:szCs w:val="24"/>
          <w:lang w:eastAsia="en-US"/>
        </w:rPr>
      </w:pPr>
      <w:r w:rsidRPr="00DB0650">
        <w:rPr>
          <w:rFonts w:ascii="Arial" w:hAnsi="Arial"/>
          <w:sz w:val="24"/>
          <w:szCs w:val="24"/>
          <w:lang w:eastAsia="en-US"/>
        </w:rPr>
        <w:t>Independentemente do percentual de tributo inserido na planilha, quando houver, serão retidos na fonte, quando da realização do pagamento, os percentuais estabelecidos na legislação vigente.</w:t>
      </w:r>
    </w:p>
    <w:p w14:paraId="065FCDFD" w14:textId="77777777" w:rsidR="00DB0650" w:rsidRPr="00DB0650" w:rsidRDefault="00DB0650" w:rsidP="00DB0650">
      <w:pPr>
        <w:pStyle w:val="Nivel2"/>
        <w:numPr>
          <w:ilvl w:val="1"/>
          <w:numId w:val="35"/>
        </w:numPr>
        <w:spacing w:before="0" w:afterLines="120" w:after="288" w:line="240" w:lineRule="auto"/>
        <w:ind w:left="0" w:firstLine="709"/>
        <w:rPr>
          <w:rFonts w:ascii="Arial" w:hAnsi="Arial" w:cs="Arial"/>
          <w:sz w:val="24"/>
          <w:szCs w:val="24"/>
          <w:lang w:eastAsia="en-US"/>
        </w:rPr>
      </w:pPr>
      <w:r w:rsidRPr="00DB0650">
        <w:rPr>
          <w:rFonts w:ascii="Arial" w:hAnsi="Arial" w:cs="Arial"/>
          <w:sz w:val="24"/>
          <w:szCs w:val="24"/>
          <w:lang w:eastAsia="en-US"/>
        </w:rPr>
        <w:t>O contratado não sofrerá a retenção tributária quanto aos impostos e contribuições abrangidos por regime especial. No entanto, o pagamento ficará condicionado à apresentação de comprovação, por meio de documento oficial, de que faz jus ao tratamento tributário favorecido previsto em Lei Complementar.</w:t>
      </w:r>
    </w:p>
    <w:p w14:paraId="246E27EC" w14:textId="77777777" w:rsidR="00DB0650" w:rsidRDefault="00DB0650" w:rsidP="00DB0650">
      <w:pPr>
        <w:pStyle w:val="Nivel2"/>
        <w:numPr>
          <w:ilvl w:val="1"/>
          <w:numId w:val="35"/>
        </w:numPr>
        <w:spacing w:before="0" w:afterLines="120" w:after="288" w:line="240" w:lineRule="auto"/>
        <w:ind w:left="0" w:firstLine="709"/>
        <w:rPr>
          <w:rFonts w:ascii="Arial" w:hAnsi="Arial" w:cs="Arial"/>
          <w:sz w:val="24"/>
          <w:szCs w:val="24"/>
          <w:lang w:eastAsia="en-US"/>
        </w:rPr>
      </w:pPr>
      <w:r w:rsidRPr="00DB0650">
        <w:rPr>
          <w:rFonts w:ascii="Arial" w:hAnsi="Arial" w:cs="Arial"/>
          <w:sz w:val="24"/>
          <w:szCs w:val="24"/>
          <w:lang w:eastAsia="en-US"/>
        </w:rPr>
        <w:t xml:space="preserve">Não será admitida a antecipação de pagamento. </w:t>
      </w:r>
    </w:p>
    <w:p w14:paraId="30FE4760" w14:textId="77777777" w:rsidR="00DB0650" w:rsidRPr="00DB0650" w:rsidRDefault="00DB0650" w:rsidP="00DB0650">
      <w:pPr>
        <w:pStyle w:val="PargrafodaLista"/>
        <w:numPr>
          <w:ilvl w:val="0"/>
          <w:numId w:val="35"/>
        </w:numPr>
        <w:spacing w:after="0" w:line="360" w:lineRule="auto"/>
        <w:ind w:left="0" w:firstLine="0"/>
        <w:jc w:val="both"/>
        <w:rPr>
          <w:rFonts w:ascii="Arial" w:hAnsi="Arial" w:cs="Arial"/>
          <w:b/>
          <w:bCs/>
          <w:sz w:val="24"/>
          <w:szCs w:val="24"/>
        </w:rPr>
      </w:pPr>
      <w:r w:rsidRPr="00DB0650">
        <w:rPr>
          <w:rFonts w:ascii="Arial" w:hAnsi="Arial" w:cs="Arial"/>
          <w:b/>
          <w:bCs/>
          <w:sz w:val="24"/>
          <w:szCs w:val="24"/>
        </w:rPr>
        <w:t>DAS DISPOSIÇÕES GERAIS</w:t>
      </w:r>
    </w:p>
    <w:p w14:paraId="26050205"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16.1.</w:t>
      </w:r>
      <w:r w:rsidRPr="00DB0650">
        <w:rPr>
          <w:rFonts w:eastAsia="Calibri"/>
          <w:sz w:val="24"/>
          <w:szCs w:val="24"/>
        </w:rPr>
        <w:tab/>
        <w:t>Será divulgado o julgamento, a adjudicação e a homologação dos resultados da sessão pública no sistema eletrônico.</w:t>
      </w:r>
    </w:p>
    <w:p w14:paraId="292B52FC"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16.2.</w:t>
      </w:r>
      <w:r w:rsidRPr="00DB0650">
        <w:rPr>
          <w:rFonts w:eastAsia="Calibri"/>
          <w:sz w:val="24"/>
          <w:szCs w:val="24"/>
        </w:rPr>
        <w:tab/>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7E1B46DD"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16.3.</w:t>
      </w:r>
      <w:r w:rsidRPr="00DB0650">
        <w:rPr>
          <w:rFonts w:eastAsia="Calibri"/>
          <w:sz w:val="24"/>
          <w:szCs w:val="24"/>
        </w:rPr>
        <w:tab/>
        <w:t>Todas as referências de tempo no Edital, no aviso e durante a sessão pública observarão o horário de Brasília - DF.</w:t>
      </w:r>
    </w:p>
    <w:p w14:paraId="777A8AC3"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16.4.</w:t>
      </w:r>
      <w:r w:rsidRPr="00DB0650">
        <w:rPr>
          <w:rFonts w:eastAsia="Calibri"/>
          <w:sz w:val="24"/>
          <w:szCs w:val="24"/>
        </w:rPr>
        <w:tab/>
        <w:t>A homologação do resultado desta licitação não implicará direito à contratação.</w:t>
      </w:r>
    </w:p>
    <w:p w14:paraId="332A4C0F"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16.5.</w:t>
      </w:r>
      <w:r w:rsidRPr="00DB0650">
        <w:rPr>
          <w:rFonts w:eastAsia="Calibri"/>
          <w:sz w:val="24"/>
          <w:szCs w:val="24"/>
        </w:rPr>
        <w:tab/>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78B4A09B"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16.6.</w:t>
      </w:r>
      <w:r w:rsidRPr="00DB0650">
        <w:rPr>
          <w:rFonts w:eastAsia="Calibri"/>
          <w:sz w:val="24"/>
          <w:szCs w:val="24"/>
        </w:rPr>
        <w:tab/>
        <w:t>Os licitantes assumem todos os custos de preparação e apresentação de suas propostas e a Administração não será, em nenhum caso, responsável por esses custos, independentemente da condução ou do resultado do processo licitatório.</w:t>
      </w:r>
    </w:p>
    <w:p w14:paraId="44824D40"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16.7.</w:t>
      </w:r>
      <w:r w:rsidRPr="00DB0650">
        <w:rPr>
          <w:rFonts w:eastAsia="Calibri"/>
          <w:sz w:val="24"/>
          <w:szCs w:val="24"/>
        </w:rPr>
        <w:tab/>
        <w:t>Na contagem dos prazos estabelecidos neste Edital e seus Anexos, excluir-se-á o dia do início e incluir-se-á o do vencimento. Só se iniciam e vencem os prazos em dias de expediente na Administração.</w:t>
      </w:r>
    </w:p>
    <w:p w14:paraId="55DA5C4D"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16.8.</w:t>
      </w:r>
      <w:r w:rsidRPr="00DB0650">
        <w:rPr>
          <w:rFonts w:eastAsia="Calibri"/>
          <w:sz w:val="24"/>
          <w:szCs w:val="24"/>
        </w:rPr>
        <w:tab/>
        <w:t>O desatendimento de exigências formais não essenciais não importará o afastamento do licitante, desde que seja possível o aproveitamento do ato, observados os princípios da isonomia e do interesse público.</w:t>
      </w:r>
    </w:p>
    <w:p w14:paraId="3513DDD3" w14:textId="77777777" w:rsidR="00DB0650" w:rsidRPr="00DB0650" w:rsidRDefault="00DB0650" w:rsidP="00DB0650">
      <w:pPr>
        <w:spacing w:line="360" w:lineRule="auto"/>
        <w:jc w:val="both"/>
        <w:rPr>
          <w:rFonts w:eastAsia="Calibri"/>
          <w:sz w:val="24"/>
          <w:szCs w:val="24"/>
        </w:rPr>
      </w:pPr>
      <w:r w:rsidRPr="00DB0650">
        <w:rPr>
          <w:rFonts w:eastAsia="Calibri"/>
          <w:sz w:val="24"/>
          <w:szCs w:val="24"/>
        </w:rPr>
        <w:t>16.9.</w:t>
      </w:r>
      <w:r w:rsidRPr="00DB0650">
        <w:rPr>
          <w:rFonts w:eastAsia="Calibri"/>
          <w:sz w:val="24"/>
          <w:szCs w:val="24"/>
        </w:rPr>
        <w:tab/>
        <w:t>Em caso de divergência entre disposições deste Edital e de seus anexos ou demais peças que compõem o processo, prevalecerá as deste Edital.</w:t>
      </w:r>
    </w:p>
    <w:p w14:paraId="5631B80D" w14:textId="77777777" w:rsidR="00DB0650" w:rsidRDefault="00DB0650" w:rsidP="00DB0650">
      <w:pPr>
        <w:spacing w:line="360" w:lineRule="auto"/>
        <w:jc w:val="both"/>
        <w:rPr>
          <w:rFonts w:eastAsia="Calibri"/>
          <w:sz w:val="24"/>
          <w:szCs w:val="24"/>
        </w:rPr>
      </w:pPr>
      <w:r w:rsidRPr="00DB0650">
        <w:rPr>
          <w:rFonts w:eastAsia="Calibri"/>
          <w:sz w:val="24"/>
          <w:szCs w:val="24"/>
        </w:rPr>
        <w:t>16.10.</w:t>
      </w:r>
      <w:r w:rsidRPr="00DB0650">
        <w:rPr>
          <w:rFonts w:eastAsia="Calibri"/>
          <w:sz w:val="24"/>
          <w:szCs w:val="24"/>
        </w:rPr>
        <w:tab/>
        <w:t>O Edital e seus anexos estão disponíveis, na íntegra, no Portal Nacional de Contratações Públicas (PNCP).</w:t>
      </w:r>
    </w:p>
    <w:p w14:paraId="4C6EA0BD" w14:textId="77777777" w:rsidR="00DB0650" w:rsidRDefault="00DB0650" w:rsidP="00DB0650">
      <w:pPr>
        <w:spacing w:line="360" w:lineRule="auto"/>
        <w:jc w:val="both"/>
        <w:rPr>
          <w:rFonts w:eastAsia="Calibri"/>
          <w:sz w:val="24"/>
          <w:szCs w:val="24"/>
        </w:rPr>
      </w:pPr>
      <w:r w:rsidRPr="00DB0650">
        <w:rPr>
          <w:rFonts w:eastAsia="Calibri"/>
          <w:sz w:val="24"/>
          <w:szCs w:val="24"/>
        </w:rPr>
        <w:t>16.11. O licitante deve estar ciente de que, para participar do processo de licitação ou ser contratado, apenas os documentos e informações que contenham dados pessoais e da pessoa jurídica exigidos por força da Lei serão solicitados. Os dados obtidos serão incorporados ao processo administrativo e utilizados na elaboração de contratos, empenhos, pagamentos e todas as atividades necessárias para garantir a perfeita execução e pagamento do objeto. É importante ressaltar que os contratos celebrados pela Câmara Municipal de Extrema são integralmente divulgados no Portal de Transparência, assim como todos os demais atos relacionados ao processo, que também são publicados nos sites oficiais e na imprensa oficial.</w:t>
      </w:r>
    </w:p>
    <w:p w14:paraId="16A498DF" w14:textId="77777777" w:rsidR="00145090" w:rsidRPr="00DB0650" w:rsidRDefault="00145090" w:rsidP="00DB0650">
      <w:pPr>
        <w:spacing w:line="360" w:lineRule="auto"/>
        <w:jc w:val="both"/>
        <w:rPr>
          <w:rFonts w:eastAsia="Calibri"/>
          <w:sz w:val="24"/>
          <w:szCs w:val="24"/>
        </w:rPr>
      </w:pPr>
    </w:p>
    <w:p w14:paraId="279AF984" w14:textId="77777777" w:rsidR="00DB0650" w:rsidRDefault="00DB0650" w:rsidP="00DB0650">
      <w:pPr>
        <w:spacing w:line="360" w:lineRule="auto"/>
        <w:jc w:val="both"/>
        <w:rPr>
          <w:rFonts w:eastAsia="Calibri"/>
          <w:sz w:val="24"/>
          <w:szCs w:val="24"/>
        </w:rPr>
      </w:pPr>
      <w:r w:rsidRPr="00DB0650">
        <w:rPr>
          <w:rFonts w:eastAsia="Calibri"/>
          <w:sz w:val="24"/>
          <w:szCs w:val="24"/>
        </w:rPr>
        <w:t>16.12.</w:t>
      </w:r>
      <w:r w:rsidRPr="00DB0650">
        <w:rPr>
          <w:rFonts w:eastAsia="Calibri"/>
          <w:sz w:val="24"/>
          <w:szCs w:val="24"/>
        </w:rPr>
        <w:tab/>
        <w:t>Integram este Edital, para todos os fins e efeitos, os seguintes anexos:</w:t>
      </w:r>
    </w:p>
    <w:p w14:paraId="4611CCC4" w14:textId="77777777" w:rsidR="00145090" w:rsidRPr="00DB0650" w:rsidRDefault="00145090" w:rsidP="00DB0650">
      <w:pPr>
        <w:spacing w:line="360" w:lineRule="auto"/>
        <w:jc w:val="both"/>
        <w:rPr>
          <w:rFonts w:eastAsia="Calibri"/>
          <w:sz w:val="24"/>
          <w:szCs w:val="24"/>
        </w:rPr>
      </w:pPr>
    </w:p>
    <w:tbl>
      <w:tblPr>
        <w:tblStyle w:val="TabelaSimples4"/>
        <w:tblW w:w="0" w:type="auto"/>
        <w:jc w:val="center"/>
        <w:tblLook w:val="04A0" w:firstRow="1" w:lastRow="0" w:firstColumn="1" w:lastColumn="0" w:noHBand="0" w:noVBand="1"/>
      </w:tblPr>
      <w:tblGrid>
        <w:gridCol w:w="106"/>
        <w:gridCol w:w="1685"/>
        <w:gridCol w:w="6713"/>
      </w:tblGrid>
      <w:tr w:rsidR="00DB0650" w:rsidRPr="00DB0650" w14:paraId="5E24BA16" w14:textId="77777777" w:rsidTr="00F21249">
        <w:trPr>
          <w:gridBefore w:val="1"/>
          <w:cnfStyle w:val="100000000000" w:firstRow="1" w:lastRow="0" w:firstColumn="0" w:lastColumn="0" w:oddVBand="0" w:evenVBand="0" w:oddHBand="0" w:evenHBand="0" w:firstRowFirstColumn="0" w:firstRowLastColumn="0" w:lastRowFirstColumn="0" w:lastRowLastColumn="0"/>
          <w:wBefore w:w="106" w:type="dxa"/>
          <w:jc w:val="center"/>
        </w:trPr>
        <w:tc>
          <w:tcPr>
            <w:cnfStyle w:val="001000000000" w:firstRow="0" w:lastRow="0" w:firstColumn="1" w:lastColumn="0" w:oddVBand="0" w:evenVBand="0" w:oddHBand="0" w:evenHBand="0" w:firstRowFirstColumn="0" w:firstRowLastColumn="0" w:lastRowFirstColumn="0" w:lastRowLastColumn="0"/>
            <w:tcW w:w="1685" w:type="dxa"/>
          </w:tcPr>
          <w:p w14:paraId="7F62F811" w14:textId="77777777" w:rsidR="00DB0650" w:rsidRPr="00DB0650" w:rsidRDefault="00DB0650" w:rsidP="00F21249">
            <w:pPr>
              <w:spacing w:after="120"/>
              <w:rPr>
                <w:rFonts w:ascii="Arial" w:eastAsia="Times New Roman" w:hAnsi="Arial" w:cs="Arial"/>
                <w:sz w:val="24"/>
                <w:szCs w:val="24"/>
              </w:rPr>
            </w:pPr>
            <w:r w:rsidRPr="00DB0650">
              <w:rPr>
                <w:rFonts w:ascii="Arial" w:eastAsia="Times New Roman" w:hAnsi="Arial" w:cs="Arial"/>
                <w:sz w:val="24"/>
                <w:szCs w:val="24"/>
              </w:rPr>
              <w:t>ANEXO I</w:t>
            </w:r>
          </w:p>
        </w:tc>
        <w:tc>
          <w:tcPr>
            <w:tcW w:w="6713" w:type="dxa"/>
          </w:tcPr>
          <w:p w14:paraId="12D3B072" w14:textId="77777777" w:rsidR="00DB0650" w:rsidRPr="00DB0650" w:rsidRDefault="00DB0650" w:rsidP="00F21249">
            <w:pPr>
              <w:spacing w:after="12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rPr>
            </w:pPr>
            <w:r w:rsidRPr="00DB0650">
              <w:rPr>
                <w:rFonts w:ascii="Arial" w:eastAsia="Times New Roman" w:hAnsi="Arial" w:cs="Arial"/>
                <w:b w:val="0"/>
                <w:bCs w:val="0"/>
                <w:sz w:val="24"/>
                <w:szCs w:val="24"/>
              </w:rPr>
              <w:t>ESTUDOS TÉCNICOS PRELIMINARES</w:t>
            </w:r>
          </w:p>
        </w:tc>
      </w:tr>
      <w:tr w:rsidR="00DB0650" w:rsidRPr="00DB0650" w14:paraId="2607FB4D" w14:textId="77777777" w:rsidTr="00F21249">
        <w:trPr>
          <w:gridBefore w:val="1"/>
          <w:cnfStyle w:val="000000100000" w:firstRow="0" w:lastRow="0" w:firstColumn="0" w:lastColumn="0" w:oddVBand="0" w:evenVBand="0" w:oddHBand="1" w:evenHBand="0" w:firstRowFirstColumn="0" w:firstRowLastColumn="0" w:lastRowFirstColumn="0" w:lastRowLastColumn="0"/>
          <w:wBefore w:w="106" w:type="dxa"/>
          <w:jc w:val="center"/>
        </w:trPr>
        <w:tc>
          <w:tcPr>
            <w:cnfStyle w:val="001000000000" w:firstRow="0" w:lastRow="0" w:firstColumn="1" w:lastColumn="0" w:oddVBand="0" w:evenVBand="0" w:oddHBand="0" w:evenHBand="0" w:firstRowFirstColumn="0" w:firstRowLastColumn="0" w:lastRowFirstColumn="0" w:lastRowLastColumn="0"/>
            <w:tcW w:w="1685" w:type="dxa"/>
          </w:tcPr>
          <w:p w14:paraId="4203D26E" w14:textId="77777777" w:rsidR="00DB0650" w:rsidRPr="00DB0650" w:rsidRDefault="00DB0650" w:rsidP="00F21249">
            <w:pPr>
              <w:spacing w:after="120"/>
              <w:rPr>
                <w:rFonts w:ascii="Arial" w:eastAsia="Times New Roman" w:hAnsi="Arial" w:cs="Arial"/>
                <w:sz w:val="24"/>
                <w:szCs w:val="24"/>
              </w:rPr>
            </w:pPr>
            <w:r w:rsidRPr="00DB0650">
              <w:rPr>
                <w:rFonts w:ascii="Arial" w:eastAsia="Times New Roman" w:hAnsi="Arial" w:cs="Arial"/>
                <w:sz w:val="24"/>
                <w:szCs w:val="24"/>
              </w:rPr>
              <w:t xml:space="preserve">ANEXO II </w:t>
            </w:r>
          </w:p>
        </w:tc>
        <w:tc>
          <w:tcPr>
            <w:tcW w:w="6713" w:type="dxa"/>
          </w:tcPr>
          <w:p w14:paraId="27ACAA24" w14:textId="77777777" w:rsidR="00DB0650" w:rsidRPr="00DB0650" w:rsidRDefault="00DB0650" w:rsidP="00F21249">
            <w:pPr>
              <w:spacing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DB0650">
              <w:rPr>
                <w:rFonts w:ascii="Arial" w:eastAsia="Times New Roman" w:hAnsi="Arial" w:cs="Arial"/>
                <w:sz w:val="24"/>
                <w:szCs w:val="24"/>
              </w:rPr>
              <w:t>MAPA DE RISCO</w:t>
            </w:r>
          </w:p>
        </w:tc>
      </w:tr>
      <w:tr w:rsidR="00DB0650" w:rsidRPr="00DB0650" w14:paraId="236258FC" w14:textId="77777777" w:rsidTr="00F21249">
        <w:trPr>
          <w:gridBefore w:val="1"/>
          <w:wBefore w:w="106" w:type="dxa"/>
          <w:jc w:val="center"/>
        </w:trPr>
        <w:tc>
          <w:tcPr>
            <w:cnfStyle w:val="001000000000" w:firstRow="0" w:lastRow="0" w:firstColumn="1" w:lastColumn="0" w:oddVBand="0" w:evenVBand="0" w:oddHBand="0" w:evenHBand="0" w:firstRowFirstColumn="0" w:firstRowLastColumn="0" w:lastRowFirstColumn="0" w:lastRowLastColumn="0"/>
            <w:tcW w:w="1685" w:type="dxa"/>
          </w:tcPr>
          <w:p w14:paraId="1B4072BF" w14:textId="77777777" w:rsidR="00DB0650" w:rsidRPr="00DB0650" w:rsidRDefault="00DB0650" w:rsidP="00F21249">
            <w:pPr>
              <w:spacing w:after="120"/>
              <w:rPr>
                <w:rFonts w:ascii="Arial" w:eastAsia="Times New Roman" w:hAnsi="Arial" w:cs="Arial"/>
                <w:sz w:val="24"/>
                <w:szCs w:val="24"/>
              </w:rPr>
            </w:pPr>
            <w:r w:rsidRPr="00DB0650">
              <w:rPr>
                <w:rFonts w:ascii="Arial" w:eastAsia="Times New Roman" w:hAnsi="Arial" w:cs="Arial"/>
                <w:sz w:val="24"/>
                <w:szCs w:val="24"/>
              </w:rPr>
              <w:t>ANEXO III</w:t>
            </w:r>
          </w:p>
        </w:tc>
        <w:tc>
          <w:tcPr>
            <w:tcW w:w="6713" w:type="dxa"/>
          </w:tcPr>
          <w:p w14:paraId="127EBE97" w14:textId="77777777" w:rsidR="00DB0650" w:rsidRPr="00DB0650" w:rsidRDefault="00DB0650" w:rsidP="00F21249">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B0650">
              <w:rPr>
                <w:rFonts w:ascii="Arial" w:eastAsia="Times New Roman" w:hAnsi="Arial" w:cs="Arial"/>
                <w:sz w:val="24"/>
                <w:szCs w:val="24"/>
              </w:rPr>
              <w:t>TERMO DE REFERÊNCIA</w:t>
            </w:r>
          </w:p>
        </w:tc>
      </w:tr>
      <w:tr w:rsidR="00DB0650" w:rsidRPr="00DB0650" w14:paraId="125CC39D" w14:textId="77777777" w:rsidTr="00F21249">
        <w:trPr>
          <w:gridBefore w:val="1"/>
          <w:cnfStyle w:val="000000100000" w:firstRow="0" w:lastRow="0" w:firstColumn="0" w:lastColumn="0" w:oddVBand="0" w:evenVBand="0" w:oddHBand="1" w:evenHBand="0" w:firstRowFirstColumn="0" w:firstRowLastColumn="0" w:lastRowFirstColumn="0" w:lastRowLastColumn="0"/>
          <w:wBefore w:w="106" w:type="dxa"/>
          <w:jc w:val="center"/>
        </w:trPr>
        <w:tc>
          <w:tcPr>
            <w:cnfStyle w:val="001000000000" w:firstRow="0" w:lastRow="0" w:firstColumn="1" w:lastColumn="0" w:oddVBand="0" w:evenVBand="0" w:oddHBand="0" w:evenHBand="0" w:firstRowFirstColumn="0" w:firstRowLastColumn="0" w:lastRowFirstColumn="0" w:lastRowLastColumn="0"/>
            <w:tcW w:w="1685" w:type="dxa"/>
          </w:tcPr>
          <w:p w14:paraId="0EFC82E2" w14:textId="77777777" w:rsidR="00DB0650" w:rsidRPr="00DB0650" w:rsidRDefault="00DB0650" w:rsidP="00F21249">
            <w:pPr>
              <w:spacing w:after="120"/>
              <w:rPr>
                <w:rFonts w:ascii="Arial" w:eastAsia="Times New Roman" w:hAnsi="Arial" w:cs="Arial"/>
                <w:sz w:val="24"/>
                <w:szCs w:val="24"/>
              </w:rPr>
            </w:pPr>
            <w:r w:rsidRPr="00DB0650">
              <w:rPr>
                <w:rFonts w:ascii="Arial" w:eastAsia="Times New Roman" w:hAnsi="Arial" w:cs="Arial"/>
                <w:sz w:val="24"/>
                <w:szCs w:val="24"/>
              </w:rPr>
              <w:t>ANEXO IV</w:t>
            </w:r>
          </w:p>
        </w:tc>
        <w:tc>
          <w:tcPr>
            <w:tcW w:w="6713" w:type="dxa"/>
          </w:tcPr>
          <w:p w14:paraId="0835C895" w14:textId="77777777" w:rsidR="00DB0650" w:rsidRPr="00DB0650" w:rsidRDefault="00DB0650" w:rsidP="00F21249">
            <w:pPr>
              <w:spacing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DB0650">
              <w:rPr>
                <w:rFonts w:ascii="Arial" w:eastAsia="Times New Roman" w:hAnsi="Arial" w:cs="Arial"/>
                <w:sz w:val="24"/>
                <w:szCs w:val="24"/>
              </w:rPr>
              <w:t>PROPOSTA DE PREÇOS</w:t>
            </w:r>
          </w:p>
        </w:tc>
      </w:tr>
      <w:tr w:rsidR="00DB0650" w:rsidRPr="00DB0650" w14:paraId="0C8667C5" w14:textId="77777777" w:rsidTr="00F21249">
        <w:trPr>
          <w:gridBefore w:val="1"/>
          <w:wBefore w:w="106" w:type="dxa"/>
          <w:jc w:val="center"/>
        </w:trPr>
        <w:tc>
          <w:tcPr>
            <w:cnfStyle w:val="001000000000" w:firstRow="0" w:lastRow="0" w:firstColumn="1" w:lastColumn="0" w:oddVBand="0" w:evenVBand="0" w:oddHBand="0" w:evenHBand="0" w:firstRowFirstColumn="0" w:firstRowLastColumn="0" w:lastRowFirstColumn="0" w:lastRowLastColumn="0"/>
            <w:tcW w:w="1685" w:type="dxa"/>
          </w:tcPr>
          <w:p w14:paraId="0BC91C74" w14:textId="77777777" w:rsidR="00DB0650" w:rsidRPr="00DB0650" w:rsidRDefault="00DB0650" w:rsidP="00F21249">
            <w:pPr>
              <w:spacing w:after="120"/>
              <w:rPr>
                <w:rFonts w:ascii="Arial" w:eastAsia="Times New Roman" w:hAnsi="Arial" w:cs="Arial"/>
                <w:sz w:val="24"/>
                <w:szCs w:val="24"/>
              </w:rPr>
            </w:pPr>
            <w:bookmarkStart w:id="14" w:name="_Hlk157437067"/>
            <w:r w:rsidRPr="00DB0650">
              <w:rPr>
                <w:rFonts w:ascii="Arial" w:eastAsia="Times New Roman" w:hAnsi="Arial" w:cs="Arial"/>
                <w:sz w:val="24"/>
                <w:szCs w:val="24"/>
              </w:rPr>
              <w:t>ANEXO V</w:t>
            </w:r>
          </w:p>
        </w:tc>
        <w:tc>
          <w:tcPr>
            <w:tcW w:w="6713" w:type="dxa"/>
          </w:tcPr>
          <w:p w14:paraId="3D554D61" w14:textId="77777777" w:rsidR="00DB0650" w:rsidRPr="00DB0650" w:rsidRDefault="00DB0650" w:rsidP="00F21249">
            <w:pPr>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B0650">
              <w:rPr>
                <w:rFonts w:ascii="Arial" w:eastAsia="Times New Roman" w:hAnsi="Arial" w:cs="Arial"/>
                <w:sz w:val="24"/>
                <w:szCs w:val="24"/>
              </w:rPr>
              <w:t>PLANILHA ESTIMADA DE FORMAÇÃO DE PREÇOS (PREÇOS MÁXIMOS).</w:t>
            </w:r>
          </w:p>
        </w:tc>
      </w:tr>
      <w:tr w:rsidR="00DB0650" w:rsidRPr="00DB0650" w14:paraId="63B9879F" w14:textId="77777777" w:rsidTr="00F212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1" w:type="dxa"/>
            <w:gridSpan w:val="2"/>
          </w:tcPr>
          <w:p w14:paraId="1B47A8C4" w14:textId="77777777" w:rsidR="00DB0650" w:rsidRPr="00DB0650" w:rsidRDefault="00DB0650" w:rsidP="00F21249">
            <w:pPr>
              <w:spacing w:after="120"/>
              <w:rPr>
                <w:rFonts w:ascii="Arial" w:eastAsia="Times New Roman" w:hAnsi="Arial" w:cs="Arial"/>
                <w:sz w:val="24"/>
                <w:szCs w:val="24"/>
              </w:rPr>
            </w:pPr>
            <w:bookmarkStart w:id="15" w:name="_Hlk157438808"/>
            <w:bookmarkEnd w:id="14"/>
            <w:r w:rsidRPr="00DB0650">
              <w:rPr>
                <w:rFonts w:ascii="Arial" w:eastAsia="Times New Roman" w:hAnsi="Arial" w:cs="Arial"/>
                <w:sz w:val="24"/>
                <w:szCs w:val="24"/>
              </w:rPr>
              <w:t xml:space="preserve"> ANEXO VI</w:t>
            </w:r>
          </w:p>
        </w:tc>
        <w:tc>
          <w:tcPr>
            <w:tcW w:w="6713" w:type="dxa"/>
          </w:tcPr>
          <w:p w14:paraId="27222386" w14:textId="77777777" w:rsidR="00DB0650" w:rsidRPr="00DB0650" w:rsidRDefault="00DB0650" w:rsidP="00F21249">
            <w:pPr>
              <w:spacing w:after="12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DB0650">
              <w:rPr>
                <w:rFonts w:ascii="Arial" w:eastAsia="Times New Roman" w:hAnsi="Arial" w:cs="Arial"/>
                <w:sz w:val="24"/>
                <w:szCs w:val="24"/>
              </w:rPr>
              <w:t>MINUTA DO CONTRATO</w:t>
            </w:r>
          </w:p>
        </w:tc>
      </w:tr>
      <w:tr w:rsidR="0001569F" w:rsidRPr="0001569F" w14:paraId="43BA3C77" w14:textId="77777777" w:rsidTr="00F21249">
        <w:trPr>
          <w:jc w:val="center"/>
        </w:trPr>
        <w:tc>
          <w:tcPr>
            <w:cnfStyle w:val="001000000000" w:firstRow="0" w:lastRow="0" w:firstColumn="1" w:lastColumn="0" w:oddVBand="0" w:evenVBand="0" w:oddHBand="0" w:evenHBand="0" w:firstRowFirstColumn="0" w:firstRowLastColumn="0" w:lastRowFirstColumn="0" w:lastRowLastColumn="0"/>
            <w:tcW w:w="1791" w:type="dxa"/>
            <w:gridSpan w:val="2"/>
          </w:tcPr>
          <w:p w14:paraId="2F451028" w14:textId="10B5498C" w:rsidR="0001569F" w:rsidRPr="0001569F" w:rsidRDefault="0001569F" w:rsidP="00F21249">
            <w:pPr>
              <w:spacing w:after="120"/>
              <w:rPr>
                <w:rFonts w:ascii="Arial" w:eastAsia="Times New Roman" w:hAnsi="Arial" w:cs="Arial"/>
                <w:sz w:val="24"/>
                <w:szCs w:val="24"/>
              </w:rPr>
            </w:pPr>
            <w:r w:rsidRPr="0001569F">
              <w:rPr>
                <w:rFonts w:ascii="Arial" w:eastAsia="Times New Roman" w:hAnsi="Arial" w:cs="Arial"/>
                <w:sz w:val="24"/>
                <w:szCs w:val="24"/>
              </w:rPr>
              <w:t>ANEXO VII</w:t>
            </w:r>
          </w:p>
        </w:tc>
        <w:tc>
          <w:tcPr>
            <w:tcW w:w="6713" w:type="dxa"/>
          </w:tcPr>
          <w:p w14:paraId="07899232" w14:textId="494F9902" w:rsidR="0001569F" w:rsidRPr="0001569F" w:rsidRDefault="004047C5" w:rsidP="00F21249">
            <w:pPr>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PROJETO</w:t>
            </w:r>
          </w:p>
        </w:tc>
      </w:tr>
      <w:bookmarkEnd w:id="15"/>
    </w:tbl>
    <w:p w14:paraId="436638C2" w14:textId="77777777" w:rsidR="00AD0185" w:rsidRDefault="00AD0185" w:rsidP="00DB0650">
      <w:pPr>
        <w:spacing w:line="360" w:lineRule="auto"/>
        <w:jc w:val="both"/>
        <w:rPr>
          <w:rFonts w:eastAsia="Calibri"/>
          <w:sz w:val="24"/>
          <w:szCs w:val="24"/>
        </w:rPr>
      </w:pPr>
    </w:p>
    <w:p w14:paraId="0B037A54" w14:textId="77777777" w:rsidR="00145090" w:rsidRDefault="00145090" w:rsidP="00DB0650">
      <w:pPr>
        <w:spacing w:line="360" w:lineRule="auto"/>
        <w:jc w:val="both"/>
        <w:rPr>
          <w:rFonts w:eastAsia="Calibri"/>
          <w:sz w:val="24"/>
          <w:szCs w:val="24"/>
        </w:rPr>
      </w:pPr>
    </w:p>
    <w:p w14:paraId="6946A8EC" w14:textId="5BFD037B" w:rsidR="00DB0650" w:rsidRPr="00DB0650" w:rsidRDefault="00DB0650" w:rsidP="00DB0650">
      <w:pPr>
        <w:spacing w:line="360" w:lineRule="auto"/>
        <w:jc w:val="center"/>
        <w:rPr>
          <w:rFonts w:eastAsia="Calibri"/>
          <w:sz w:val="24"/>
          <w:szCs w:val="24"/>
        </w:rPr>
      </w:pPr>
      <w:r w:rsidRPr="00DB0650">
        <w:rPr>
          <w:rFonts w:eastAsia="Calibri"/>
          <w:sz w:val="24"/>
          <w:szCs w:val="24"/>
        </w:rPr>
        <w:t xml:space="preserve">Extrema, MG, </w:t>
      </w:r>
      <w:r w:rsidR="005765E5">
        <w:rPr>
          <w:rFonts w:eastAsia="Calibri"/>
          <w:sz w:val="24"/>
          <w:szCs w:val="24"/>
        </w:rPr>
        <w:t>04</w:t>
      </w:r>
      <w:r w:rsidRPr="00DB0650">
        <w:rPr>
          <w:rFonts w:eastAsia="Calibri"/>
          <w:sz w:val="24"/>
          <w:szCs w:val="24"/>
        </w:rPr>
        <w:t xml:space="preserve"> de </w:t>
      </w:r>
      <w:r w:rsidR="005765E5">
        <w:rPr>
          <w:rFonts w:eastAsia="Calibri"/>
          <w:sz w:val="24"/>
          <w:szCs w:val="24"/>
        </w:rPr>
        <w:t>abril</w:t>
      </w:r>
      <w:r w:rsidRPr="00DB0650">
        <w:rPr>
          <w:rFonts w:eastAsia="Calibri"/>
          <w:sz w:val="24"/>
          <w:szCs w:val="24"/>
        </w:rPr>
        <w:t xml:space="preserve"> de 2025.</w:t>
      </w:r>
    </w:p>
    <w:p w14:paraId="52ED470D" w14:textId="77777777" w:rsidR="00DB0650" w:rsidRDefault="00DB0650" w:rsidP="00DB0650">
      <w:pPr>
        <w:spacing w:line="360" w:lineRule="auto"/>
        <w:jc w:val="center"/>
        <w:rPr>
          <w:rFonts w:eastAsia="Calibri"/>
          <w:sz w:val="24"/>
          <w:szCs w:val="24"/>
        </w:rPr>
      </w:pPr>
    </w:p>
    <w:p w14:paraId="0D13A357" w14:textId="77777777" w:rsidR="005523C0" w:rsidRPr="00DB0650" w:rsidRDefault="005523C0" w:rsidP="00DB0650">
      <w:pPr>
        <w:spacing w:line="360" w:lineRule="auto"/>
        <w:jc w:val="center"/>
        <w:rPr>
          <w:rFonts w:eastAsia="Calibri"/>
          <w:sz w:val="24"/>
          <w:szCs w:val="24"/>
        </w:rPr>
      </w:pPr>
    </w:p>
    <w:p w14:paraId="73CB9576" w14:textId="77777777" w:rsidR="00DB0650" w:rsidRPr="00DB0650" w:rsidRDefault="00DB0650" w:rsidP="00DB0650">
      <w:pPr>
        <w:spacing w:line="360" w:lineRule="auto"/>
        <w:jc w:val="center"/>
        <w:rPr>
          <w:rFonts w:eastAsia="Calibri"/>
          <w:sz w:val="24"/>
          <w:szCs w:val="24"/>
        </w:rPr>
      </w:pPr>
      <w:r w:rsidRPr="00DB0650">
        <w:rPr>
          <w:rFonts w:eastAsia="Calibri"/>
          <w:sz w:val="24"/>
          <w:szCs w:val="24"/>
        </w:rPr>
        <w:t xml:space="preserve">_________________________________________ </w:t>
      </w:r>
    </w:p>
    <w:p w14:paraId="6431C49B" w14:textId="31C5BF06" w:rsidR="00DB0650" w:rsidRPr="00DB0650" w:rsidRDefault="00DB0650" w:rsidP="00DB0650">
      <w:pPr>
        <w:spacing w:line="360" w:lineRule="auto"/>
        <w:jc w:val="center"/>
        <w:rPr>
          <w:rFonts w:eastAsia="Calibri"/>
          <w:b/>
          <w:bCs/>
          <w:sz w:val="24"/>
          <w:szCs w:val="24"/>
        </w:rPr>
      </w:pPr>
      <w:r w:rsidRPr="00DB0650">
        <w:rPr>
          <w:rFonts w:eastAsia="Calibri"/>
          <w:b/>
          <w:bCs/>
          <w:sz w:val="24"/>
          <w:szCs w:val="24"/>
        </w:rPr>
        <w:t>RAFAEL SILVA DE SOUZA L</w:t>
      </w:r>
      <w:r w:rsidR="006C1781">
        <w:rPr>
          <w:rFonts w:eastAsia="Calibri"/>
          <w:b/>
          <w:bCs/>
          <w:sz w:val="24"/>
          <w:szCs w:val="24"/>
        </w:rPr>
        <w:t>IMA</w:t>
      </w:r>
    </w:p>
    <w:p w14:paraId="64504825" w14:textId="77777777" w:rsidR="00DB0650" w:rsidRPr="00DB0650" w:rsidRDefault="00DB0650" w:rsidP="00DB0650">
      <w:pPr>
        <w:spacing w:line="360" w:lineRule="auto"/>
        <w:jc w:val="center"/>
        <w:rPr>
          <w:rFonts w:eastAsia="Calibri"/>
          <w:b/>
          <w:bCs/>
          <w:sz w:val="24"/>
          <w:szCs w:val="24"/>
        </w:rPr>
      </w:pPr>
      <w:r w:rsidRPr="00DB0650">
        <w:rPr>
          <w:rFonts w:eastAsia="Calibri"/>
          <w:b/>
          <w:bCs/>
          <w:sz w:val="24"/>
          <w:szCs w:val="24"/>
        </w:rPr>
        <w:t>PRESIDENTE</w:t>
      </w:r>
    </w:p>
    <w:p w14:paraId="7857E1C0" w14:textId="77777777" w:rsidR="00F920D8" w:rsidRDefault="00F920D8" w:rsidP="00DB0650">
      <w:pPr>
        <w:spacing w:line="360" w:lineRule="auto"/>
        <w:jc w:val="center"/>
        <w:rPr>
          <w:b/>
          <w:sz w:val="24"/>
          <w:szCs w:val="24"/>
        </w:rPr>
      </w:pPr>
    </w:p>
    <w:p w14:paraId="6A50F575" w14:textId="77777777" w:rsidR="00F920D8" w:rsidRDefault="00F920D8" w:rsidP="00DB0650">
      <w:pPr>
        <w:spacing w:line="360" w:lineRule="auto"/>
        <w:jc w:val="center"/>
        <w:rPr>
          <w:b/>
          <w:sz w:val="24"/>
          <w:szCs w:val="24"/>
        </w:rPr>
      </w:pPr>
    </w:p>
    <w:p w14:paraId="5AA8B660" w14:textId="77777777" w:rsidR="004047C5" w:rsidRDefault="004047C5" w:rsidP="00DB0650">
      <w:pPr>
        <w:spacing w:line="360" w:lineRule="auto"/>
        <w:jc w:val="center"/>
        <w:rPr>
          <w:b/>
          <w:sz w:val="24"/>
          <w:szCs w:val="24"/>
        </w:rPr>
      </w:pPr>
    </w:p>
    <w:p w14:paraId="0850B30F" w14:textId="77777777" w:rsidR="004047C5" w:rsidRDefault="004047C5" w:rsidP="00DB0650">
      <w:pPr>
        <w:spacing w:line="360" w:lineRule="auto"/>
        <w:jc w:val="center"/>
        <w:rPr>
          <w:b/>
          <w:sz w:val="24"/>
          <w:szCs w:val="24"/>
        </w:rPr>
      </w:pPr>
    </w:p>
    <w:p w14:paraId="4F0276CC" w14:textId="77777777" w:rsidR="004047C5" w:rsidRDefault="004047C5" w:rsidP="00DB0650">
      <w:pPr>
        <w:spacing w:line="360" w:lineRule="auto"/>
        <w:jc w:val="center"/>
        <w:rPr>
          <w:b/>
          <w:sz w:val="24"/>
          <w:szCs w:val="24"/>
        </w:rPr>
      </w:pPr>
    </w:p>
    <w:p w14:paraId="4FC6225F" w14:textId="77777777" w:rsidR="004047C5" w:rsidRDefault="004047C5" w:rsidP="00DB0650">
      <w:pPr>
        <w:spacing w:line="360" w:lineRule="auto"/>
        <w:jc w:val="center"/>
        <w:rPr>
          <w:b/>
          <w:sz w:val="24"/>
          <w:szCs w:val="24"/>
        </w:rPr>
      </w:pPr>
    </w:p>
    <w:p w14:paraId="41DA131E" w14:textId="77777777" w:rsidR="004047C5" w:rsidRDefault="004047C5" w:rsidP="00DB0650">
      <w:pPr>
        <w:spacing w:line="360" w:lineRule="auto"/>
        <w:jc w:val="center"/>
        <w:rPr>
          <w:b/>
          <w:sz w:val="24"/>
          <w:szCs w:val="24"/>
        </w:rPr>
      </w:pPr>
    </w:p>
    <w:p w14:paraId="62BADEDE" w14:textId="77777777" w:rsidR="004047C5" w:rsidRDefault="004047C5" w:rsidP="00DB0650">
      <w:pPr>
        <w:spacing w:line="360" w:lineRule="auto"/>
        <w:jc w:val="center"/>
        <w:rPr>
          <w:b/>
          <w:sz w:val="24"/>
          <w:szCs w:val="24"/>
        </w:rPr>
      </w:pPr>
    </w:p>
    <w:p w14:paraId="730C1D63" w14:textId="77777777" w:rsidR="004047C5" w:rsidRDefault="004047C5" w:rsidP="00DB0650">
      <w:pPr>
        <w:spacing w:line="360" w:lineRule="auto"/>
        <w:jc w:val="center"/>
        <w:rPr>
          <w:b/>
          <w:sz w:val="24"/>
          <w:szCs w:val="24"/>
        </w:rPr>
      </w:pPr>
    </w:p>
    <w:p w14:paraId="7B143214" w14:textId="77777777" w:rsidR="004047C5" w:rsidRDefault="004047C5" w:rsidP="00DB0650">
      <w:pPr>
        <w:spacing w:line="360" w:lineRule="auto"/>
        <w:jc w:val="center"/>
        <w:rPr>
          <w:b/>
          <w:sz w:val="24"/>
          <w:szCs w:val="24"/>
        </w:rPr>
      </w:pPr>
    </w:p>
    <w:p w14:paraId="268E34CC" w14:textId="77777777" w:rsidR="004047C5" w:rsidRDefault="004047C5" w:rsidP="00DB0650">
      <w:pPr>
        <w:spacing w:line="360" w:lineRule="auto"/>
        <w:jc w:val="center"/>
        <w:rPr>
          <w:b/>
          <w:sz w:val="24"/>
          <w:szCs w:val="24"/>
        </w:rPr>
      </w:pPr>
    </w:p>
    <w:p w14:paraId="77FE24CD" w14:textId="77777777" w:rsidR="004047C5" w:rsidRDefault="004047C5" w:rsidP="00DB0650">
      <w:pPr>
        <w:spacing w:line="360" w:lineRule="auto"/>
        <w:jc w:val="center"/>
        <w:rPr>
          <w:b/>
          <w:sz w:val="24"/>
          <w:szCs w:val="24"/>
        </w:rPr>
      </w:pPr>
    </w:p>
    <w:p w14:paraId="2B48B115" w14:textId="77777777" w:rsidR="004047C5" w:rsidRDefault="004047C5" w:rsidP="00DB0650">
      <w:pPr>
        <w:spacing w:line="360" w:lineRule="auto"/>
        <w:jc w:val="center"/>
        <w:rPr>
          <w:b/>
          <w:sz w:val="24"/>
          <w:szCs w:val="24"/>
        </w:rPr>
      </w:pPr>
    </w:p>
    <w:p w14:paraId="00A321A8" w14:textId="77777777" w:rsidR="004047C5" w:rsidRDefault="004047C5" w:rsidP="00DB0650">
      <w:pPr>
        <w:spacing w:line="360" w:lineRule="auto"/>
        <w:jc w:val="center"/>
        <w:rPr>
          <w:b/>
          <w:sz w:val="24"/>
          <w:szCs w:val="24"/>
        </w:rPr>
      </w:pPr>
    </w:p>
    <w:p w14:paraId="2491E18A" w14:textId="77777777" w:rsidR="004047C5" w:rsidRDefault="004047C5" w:rsidP="00DB0650">
      <w:pPr>
        <w:spacing w:line="360" w:lineRule="auto"/>
        <w:jc w:val="center"/>
        <w:rPr>
          <w:b/>
          <w:sz w:val="24"/>
          <w:szCs w:val="24"/>
        </w:rPr>
      </w:pPr>
    </w:p>
    <w:p w14:paraId="38D0290A" w14:textId="77777777" w:rsidR="004047C5" w:rsidRDefault="004047C5" w:rsidP="00DB0650">
      <w:pPr>
        <w:spacing w:line="360" w:lineRule="auto"/>
        <w:jc w:val="center"/>
        <w:rPr>
          <w:b/>
          <w:sz w:val="24"/>
          <w:szCs w:val="24"/>
        </w:rPr>
      </w:pPr>
    </w:p>
    <w:p w14:paraId="70B50FF0" w14:textId="77777777" w:rsidR="004047C5" w:rsidRDefault="004047C5" w:rsidP="00DB0650">
      <w:pPr>
        <w:spacing w:line="360" w:lineRule="auto"/>
        <w:jc w:val="center"/>
        <w:rPr>
          <w:b/>
          <w:sz w:val="24"/>
          <w:szCs w:val="24"/>
        </w:rPr>
      </w:pPr>
    </w:p>
    <w:p w14:paraId="17B4FF27" w14:textId="77777777" w:rsidR="004047C5" w:rsidRDefault="004047C5" w:rsidP="00DB0650">
      <w:pPr>
        <w:spacing w:line="360" w:lineRule="auto"/>
        <w:jc w:val="center"/>
        <w:rPr>
          <w:b/>
          <w:sz w:val="24"/>
          <w:szCs w:val="24"/>
        </w:rPr>
      </w:pPr>
    </w:p>
    <w:p w14:paraId="3175AF82" w14:textId="77777777" w:rsidR="004047C5" w:rsidRDefault="004047C5" w:rsidP="00DB0650">
      <w:pPr>
        <w:spacing w:line="360" w:lineRule="auto"/>
        <w:jc w:val="center"/>
        <w:rPr>
          <w:b/>
          <w:sz w:val="24"/>
          <w:szCs w:val="24"/>
        </w:rPr>
      </w:pPr>
    </w:p>
    <w:p w14:paraId="0ABAE937" w14:textId="77777777" w:rsidR="004047C5" w:rsidRDefault="004047C5" w:rsidP="00DB0650">
      <w:pPr>
        <w:spacing w:line="360" w:lineRule="auto"/>
        <w:jc w:val="center"/>
        <w:rPr>
          <w:b/>
          <w:sz w:val="24"/>
          <w:szCs w:val="24"/>
        </w:rPr>
      </w:pPr>
    </w:p>
    <w:p w14:paraId="4E03E6A9" w14:textId="77777777" w:rsidR="004047C5" w:rsidRDefault="004047C5" w:rsidP="00DB0650">
      <w:pPr>
        <w:spacing w:line="360" w:lineRule="auto"/>
        <w:jc w:val="center"/>
        <w:rPr>
          <w:b/>
          <w:sz w:val="24"/>
          <w:szCs w:val="24"/>
        </w:rPr>
      </w:pPr>
    </w:p>
    <w:p w14:paraId="5E9C7D2D" w14:textId="77777777" w:rsidR="004047C5" w:rsidRDefault="004047C5" w:rsidP="00DB0650">
      <w:pPr>
        <w:spacing w:line="360" w:lineRule="auto"/>
        <w:jc w:val="center"/>
        <w:rPr>
          <w:b/>
          <w:sz w:val="24"/>
          <w:szCs w:val="24"/>
        </w:rPr>
      </w:pPr>
    </w:p>
    <w:p w14:paraId="6D6AE5CC" w14:textId="77777777" w:rsidR="004047C5" w:rsidRDefault="004047C5" w:rsidP="00DB0650">
      <w:pPr>
        <w:spacing w:line="360" w:lineRule="auto"/>
        <w:jc w:val="center"/>
        <w:rPr>
          <w:b/>
          <w:sz w:val="24"/>
          <w:szCs w:val="24"/>
        </w:rPr>
      </w:pPr>
    </w:p>
    <w:p w14:paraId="53F2C16E" w14:textId="5E8470F8" w:rsidR="00145090" w:rsidRPr="00790D33" w:rsidRDefault="00DB0650" w:rsidP="00145090">
      <w:pPr>
        <w:spacing w:line="360" w:lineRule="auto"/>
        <w:jc w:val="center"/>
        <w:rPr>
          <w:sz w:val="24"/>
          <w:szCs w:val="24"/>
        </w:rPr>
      </w:pPr>
      <w:r w:rsidRPr="00DB0650">
        <w:rPr>
          <w:b/>
          <w:sz w:val="24"/>
          <w:szCs w:val="24"/>
        </w:rPr>
        <w:t xml:space="preserve">ANEXO I - ESTUDO TÉCNICO PRELIMINAR – ETP </w:t>
      </w:r>
      <w:bookmarkStart w:id="16" w:name="_Hlk82473550"/>
    </w:p>
    <w:p w14:paraId="1AFE258A" w14:textId="77777777" w:rsidR="004047C5" w:rsidRPr="00790D33" w:rsidRDefault="004047C5" w:rsidP="004047C5">
      <w:pPr>
        <w:spacing w:line="360" w:lineRule="auto"/>
        <w:jc w:val="center"/>
        <w:rPr>
          <w:b/>
          <w:sz w:val="24"/>
          <w:szCs w:val="24"/>
        </w:rPr>
      </w:pPr>
    </w:p>
    <w:p w14:paraId="22F2CEDD" w14:textId="77777777" w:rsidR="004047C5" w:rsidRPr="00790D33" w:rsidRDefault="004047C5" w:rsidP="004047C5">
      <w:pPr>
        <w:spacing w:line="360" w:lineRule="auto"/>
        <w:jc w:val="both"/>
        <w:rPr>
          <w:b/>
          <w:sz w:val="24"/>
          <w:szCs w:val="24"/>
        </w:rPr>
      </w:pPr>
      <w:r w:rsidRPr="00790D33">
        <w:rPr>
          <w:b/>
          <w:sz w:val="24"/>
          <w:szCs w:val="24"/>
        </w:rPr>
        <w:t xml:space="preserve">PROCESSO NÚMERO </w:t>
      </w:r>
      <w:r>
        <w:rPr>
          <w:b/>
          <w:sz w:val="24"/>
          <w:szCs w:val="24"/>
        </w:rPr>
        <w:t>47</w:t>
      </w:r>
      <w:r w:rsidRPr="00790D33">
        <w:rPr>
          <w:b/>
          <w:sz w:val="24"/>
          <w:szCs w:val="24"/>
        </w:rPr>
        <w:t>/2025</w:t>
      </w:r>
    </w:p>
    <w:p w14:paraId="57F6C2CF" w14:textId="77777777" w:rsidR="004047C5" w:rsidRDefault="004047C5" w:rsidP="004047C5">
      <w:pPr>
        <w:spacing w:line="360" w:lineRule="auto"/>
        <w:jc w:val="both"/>
        <w:rPr>
          <w:b/>
          <w:sz w:val="24"/>
          <w:szCs w:val="24"/>
        </w:rPr>
      </w:pPr>
      <w:r w:rsidRPr="00790D33">
        <w:rPr>
          <w:b/>
          <w:sz w:val="24"/>
          <w:szCs w:val="24"/>
        </w:rPr>
        <w:t xml:space="preserve">PREGÃO ELETRÔNICO NÚMERO </w:t>
      </w:r>
      <w:r>
        <w:rPr>
          <w:b/>
          <w:sz w:val="24"/>
          <w:szCs w:val="24"/>
        </w:rPr>
        <w:t>20</w:t>
      </w:r>
      <w:r w:rsidRPr="00790D33">
        <w:rPr>
          <w:b/>
          <w:sz w:val="24"/>
          <w:szCs w:val="24"/>
        </w:rPr>
        <w:t>/2025</w:t>
      </w:r>
    </w:p>
    <w:p w14:paraId="309C66D4" w14:textId="77777777" w:rsidR="004047C5" w:rsidRDefault="004047C5" w:rsidP="004047C5">
      <w:pPr>
        <w:spacing w:line="360" w:lineRule="auto"/>
        <w:jc w:val="both"/>
        <w:rPr>
          <w:b/>
          <w:sz w:val="24"/>
          <w:szCs w:val="24"/>
        </w:rPr>
      </w:pPr>
    </w:p>
    <w:p w14:paraId="7B218E81" w14:textId="77777777" w:rsidR="004047C5" w:rsidRDefault="004047C5" w:rsidP="004047C5">
      <w:pPr>
        <w:spacing w:line="360" w:lineRule="auto"/>
        <w:jc w:val="both"/>
        <w:rPr>
          <w:b/>
          <w:sz w:val="24"/>
          <w:szCs w:val="24"/>
        </w:rPr>
      </w:pPr>
      <w:r>
        <w:rPr>
          <w:b/>
          <w:sz w:val="24"/>
          <w:szCs w:val="24"/>
        </w:rPr>
        <w:t>OBJETO:</w:t>
      </w:r>
    </w:p>
    <w:p w14:paraId="5164F39B" w14:textId="77777777" w:rsidR="004047C5" w:rsidRPr="00F326C8" w:rsidRDefault="004047C5" w:rsidP="004047C5">
      <w:pPr>
        <w:spacing w:line="360" w:lineRule="auto"/>
        <w:jc w:val="both"/>
        <w:rPr>
          <w:b/>
          <w:sz w:val="24"/>
          <w:szCs w:val="24"/>
        </w:rPr>
      </w:pPr>
    </w:p>
    <w:p w14:paraId="28E26E2E" w14:textId="77777777" w:rsidR="004047C5" w:rsidRDefault="004047C5" w:rsidP="004047C5">
      <w:pPr>
        <w:spacing w:line="360" w:lineRule="auto"/>
        <w:jc w:val="both"/>
        <w:rPr>
          <w:rFonts w:eastAsia="Times New Roman"/>
          <w:color w:val="000000"/>
          <w:sz w:val="24"/>
          <w:szCs w:val="24"/>
        </w:rPr>
      </w:pPr>
      <w:r>
        <w:rPr>
          <w:rFonts w:eastAsia="Times New Roman"/>
          <w:b/>
          <w:bCs/>
          <w:color w:val="000000"/>
          <w:sz w:val="24"/>
          <w:szCs w:val="24"/>
        </w:rPr>
        <w:t xml:space="preserve">1. </w:t>
      </w:r>
      <w:r w:rsidRPr="00F326C8">
        <w:rPr>
          <w:rFonts w:eastAsia="Times New Roman"/>
          <w:b/>
          <w:bCs/>
          <w:color w:val="000000"/>
          <w:sz w:val="24"/>
          <w:szCs w:val="24"/>
        </w:rPr>
        <w:t>Contratação Exclusiva de ME, EPP ou Equiparadas</w:t>
      </w:r>
      <w:r w:rsidRPr="00F326C8">
        <w:rPr>
          <w:rFonts w:eastAsia="Times New Roman"/>
          <w:color w:val="000000"/>
          <w:sz w:val="24"/>
          <w:szCs w:val="24"/>
        </w:rPr>
        <w:t xml:space="preserve"> para fornecimento de: </w:t>
      </w:r>
      <w:r w:rsidRPr="00F326C8">
        <w:rPr>
          <w:rFonts w:eastAsia="Times New Roman"/>
          <w:b/>
          <w:bCs/>
          <w:color w:val="000000"/>
          <w:sz w:val="24"/>
          <w:szCs w:val="24"/>
        </w:rPr>
        <w:t>ITEM 01</w:t>
      </w:r>
      <w:r w:rsidRPr="00F326C8">
        <w:rPr>
          <w:rFonts w:eastAsia="Times New Roman"/>
          <w:color w:val="000000"/>
          <w:sz w:val="24"/>
          <w:szCs w:val="24"/>
        </w:rPr>
        <w:t xml:space="preserve"> - 190 m² divisórias em drywall, sem pintura – para área seca</w:t>
      </w:r>
      <w:r w:rsidRPr="00F326C8">
        <w:rPr>
          <w:rFonts w:eastAsia="Times New Roman"/>
          <w:color w:val="000000"/>
          <w:sz w:val="24"/>
          <w:szCs w:val="24"/>
        </w:rPr>
        <w:br/>
        <w:t xml:space="preserve">(divisórias deverão conter altura de 2m50cm), instaladas; </w:t>
      </w:r>
      <w:r w:rsidRPr="00F326C8">
        <w:rPr>
          <w:rFonts w:eastAsia="Times New Roman"/>
          <w:b/>
          <w:bCs/>
          <w:color w:val="000000"/>
          <w:sz w:val="24"/>
          <w:szCs w:val="24"/>
        </w:rPr>
        <w:t>ITEM 02</w:t>
      </w:r>
      <w:r w:rsidRPr="00F326C8">
        <w:rPr>
          <w:rFonts w:eastAsia="Times New Roman"/>
          <w:color w:val="000000"/>
          <w:sz w:val="24"/>
          <w:szCs w:val="24"/>
        </w:rPr>
        <w:t xml:space="preserve"> - 22 m² de meias divisórias em drywall, sem pintura – para área seca</w:t>
      </w:r>
      <w:r w:rsidRPr="00F326C8">
        <w:rPr>
          <w:rFonts w:eastAsia="Times New Roman"/>
          <w:color w:val="000000"/>
          <w:sz w:val="24"/>
          <w:szCs w:val="24"/>
        </w:rPr>
        <w:br/>
        <w:t xml:space="preserve">(divisórias deverão conter altura de 1m25cm), instaladas; </w:t>
      </w:r>
      <w:r w:rsidRPr="00F326C8">
        <w:rPr>
          <w:rFonts w:eastAsia="Times New Roman"/>
          <w:b/>
          <w:bCs/>
          <w:color w:val="000000"/>
          <w:sz w:val="24"/>
          <w:szCs w:val="24"/>
        </w:rPr>
        <w:t>ITEM 03</w:t>
      </w:r>
      <w:r w:rsidRPr="00F326C8">
        <w:rPr>
          <w:rFonts w:eastAsia="Times New Roman"/>
          <w:color w:val="000000"/>
          <w:sz w:val="24"/>
          <w:szCs w:val="24"/>
        </w:rPr>
        <w:t xml:space="preserve"> - 6 m² de divisórias em vidro transparente de 10mm de espessura para drywall</w:t>
      </w:r>
      <w:r w:rsidRPr="00F326C8">
        <w:rPr>
          <w:rFonts w:eastAsia="Times New Roman"/>
          <w:color w:val="000000"/>
          <w:sz w:val="24"/>
          <w:szCs w:val="24"/>
        </w:rPr>
        <w:br/>
        <w:t xml:space="preserve">(vidros com 1m de altura), instaladas; </w:t>
      </w:r>
      <w:r w:rsidRPr="00F326C8">
        <w:rPr>
          <w:rFonts w:eastAsia="Times New Roman"/>
          <w:b/>
          <w:bCs/>
          <w:color w:val="000000"/>
          <w:sz w:val="24"/>
          <w:szCs w:val="24"/>
        </w:rPr>
        <w:t>ITEM 04</w:t>
      </w:r>
      <w:r w:rsidRPr="00F326C8">
        <w:rPr>
          <w:rFonts w:eastAsia="Times New Roman"/>
          <w:color w:val="000000"/>
          <w:sz w:val="24"/>
          <w:szCs w:val="24"/>
        </w:rPr>
        <w:t xml:space="preserve"> - 2 peças de janelas de vidro 1m x 1m instaladas; </w:t>
      </w:r>
      <w:r w:rsidRPr="00F326C8">
        <w:rPr>
          <w:rFonts w:eastAsia="Times New Roman"/>
          <w:b/>
          <w:bCs/>
          <w:color w:val="000000"/>
          <w:sz w:val="24"/>
          <w:szCs w:val="24"/>
        </w:rPr>
        <w:t>ITEM 05</w:t>
      </w:r>
      <w:r w:rsidRPr="00F326C8">
        <w:rPr>
          <w:rFonts w:eastAsia="Times New Roman"/>
          <w:color w:val="000000"/>
          <w:sz w:val="24"/>
          <w:szCs w:val="24"/>
        </w:rPr>
        <w:t xml:space="preserve"> - 3 peças de janela de vidro 1m,50cm x 1m instaladas; </w:t>
      </w:r>
      <w:r w:rsidRPr="00F326C8">
        <w:rPr>
          <w:rFonts w:eastAsia="Times New Roman"/>
          <w:b/>
          <w:bCs/>
          <w:color w:val="000000"/>
          <w:sz w:val="24"/>
          <w:szCs w:val="24"/>
        </w:rPr>
        <w:t>ITEM 06</w:t>
      </w:r>
      <w:r w:rsidRPr="00F326C8">
        <w:rPr>
          <w:rFonts w:eastAsia="Times New Roman"/>
          <w:color w:val="000000"/>
          <w:sz w:val="24"/>
          <w:szCs w:val="24"/>
        </w:rPr>
        <w:t xml:space="preserve"> - 16 peças de portas completas para drywall com guarnições 0,80 x 2,10, instaladas; </w:t>
      </w:r>
      <w:r w:rsidRPr="00F326C8">
        <w:rPr>
          <w:rFonts w:eastAsia="Times New Roman"/>
          <w:b/>
          <w:bCs/>
          <w:color w:val="000000"/>
          <w:sz w:val="24"/>
          <w:szCs w:val="24"/>
        </w:rPr>
        <w:t>ITEM 07</w:t>
      </w:r>
      <w:r w:rsidRPr="00F326C8">
        <w:rPr>
          <w:rFonts w:eastAsia="Times New Roman"/>
          <w:color w:val="000000"/>
          <w:sz w:val="24"/>
          <w:szCs w:val="24"/>
        </w:rPr>
        <w:t xml:space="preserve"> - 4 peças de portas balcão (meia-porta) para drywall com guarnições 0,80 x 1,25, instaladas.</w:t>
      </w:r>
    </w:p>
    <w:p w14:paraId="11A9B1A2" w14:textId="77777777" w:rsidR="004047C5" w:rsidRDefault="004047C5" w:rsidP="004047C5">
      <w:pPr>
        <w:spacing w:line="360" w:lineRule="auto"/>
        <w:jc w:val="both"/>
        <w:rPr>
          <w:rFonts w:eastAsia="Times New Roman"/>
          <w:color w:val="000000"/>
          <w:sz w:val="24"/>
          <w:szCs w:val="24"/>
        </w:rPr>
      </w:pPr>
    </w:p>
    <w:p w14:paraId="36103BF0" w14:textId="77777777" w:rsidR="004047C5" w:rsidRPr="00F326C8" w:rsidRDefault="004047C5" w:rsidP="004047C5">
      <w:pPr>
        <w:spacing w:line="360" w:lineRule="auto"/>
        <w:jc w:val="both"/>
        <w:rPr>
          <w:rFonts w:eastAsia="Times New Roman"/>
          <w:color w:val="000000"/>
          <w:sz w:val="24"/>
          <w:szCs w:val="24"/>
        </w:rPr>
      </w:pPr>
      <w:r w:rsidRPr="00F326C8">
        <w:rPr>
          <w:rFonts w:eastAsia="Times New Roman"/>
          <w:b/>
          <w:bCs/>
          <w:color w:val="000000"/>
          <w:sz w:val="24"/>
          <w:szCs w:val="24"/>
        </w:rPr>
        <w:t>1.1</w:t>
      </w:r>
      <w:r>
        <w:rPr>
          <w:rFonts w:eastAsia="Times New Roman"/>
          <w:color w:val="000000"/>
          <w:sz w:val="24"/>
          <w:szCs w:val="24"/>
        </w:rPr>
        <w:t xml:space="preserve"> </w:t>
      </w:r>
      <w:r w:rsidRPr="00F326C8">
        <w:rPr>
          <w:rFonts w:eastAsia="Times New Roman"/>
          <w:color w:val="000000"/>
          <w:sz w:val="24"/>
          <w:szCs w:val="24"/>
        </w:rPr>
        <w:t>Todas as peças necessárias para a instalação do DRYWALL, incluindo aquelas para as portas, vidros e janelas, como, por exemplo, parafusos, montantes, perfis, entre outros, DEVEM estar inclusas.</w:t>
      </w:r>
    </w:p>
    <w:p w14:paraId="27D846D9" w14:textId="77777777" w:rsidR="004047C5" w:rsidRPr="00790D33" w:rsidRDefault="004047C5" w:rsidP="004047C5">
      <w:pPr>
        <w:spacing w:line="360" w:lineRule="auto"/>
        <w:jc w:val="both"/>
        <w:rPr>
          <w:b/>
          <w:sz w:val="24"/>
          <w:szCs w:val="24"/>
        </w:rPr>
      </w:pPr>
    </w:p>
    <w:p w14:paraId="2F22B273" w14:textId="77777777" w:rsidR="004047C5" w:rsidRPr="00790D33" w:rsidRDefault="004047C5" w:rsidP="004047C5">
      <w:pPr>
        <w:spacing w:line="360" w:lineRule="auto"/>
        <w:jc w:val="both"/>
        <w:rPr>
          <w:b/>
          <w:sz w:val="24"/>
          <w:szCs w:val="24"/>
        </w:rPr>
      </w:pPr>
      <w:r>
        <w:rPr>
          <w:b/>
          <w:sz w:val="24"/>
          <w:szCs w:val="24"/>
        </w:rPr>
        <w:t xml:space="preserve">2. </w:t>
      </w:r>
      <w:r w:rsidRPr="00790D33">
        <w:rPr>
          <w:b/>
          <w:sz w:val="24"/>
          <w:szCs w:val="24"/>
        </w:rPr>
        <w:t>INTRODUÇÃO</w:t>
      </w:r>
    </w:p>
    <w:p w14:paraId="6124A16B" w14:textId="77777777" w:rsidR="004047C5" w:rsidRPr="00790D33" w:rsidRDefault="004047C5" w:rsidP="004047C5">
      <w:pPr>
        <w:spacing w:line="360" w:lineRule="auto"/>
        <w:ind w:firstLine="708"/>
        <w:jc w:val="both"/>
        <w:rPr>
          <w:sz w:val="24"/>
          <w:szCs w:val="24"/>
        </w:rPr>
      </w:pPr>
      <w:r w:rsidRPr="00790D33">
        <w:rPr>
          <w:sz w:val="24"/>
          <w:szCs w:val="24"/>
        </w:rPr>
        <w:t>O presente documento caracteriza a primeira etapa da fase de planejamento e apresenta os devidos estudos para a contratação de solução que atenderá à necessidade abaixo especificada. O objetivo principal é estudar detalhadamente a necessidade e identificar no mercado a melhor solução para supri-la, em observância às normas vigentes e aos princípios que regem a Administração Pública.</w:t>
      </w:r>
    </w:p>
    <w:p w14:paraId="55517630" w14:textId="77777777" w:rsidR="004047C5" w:rsidRDefault="004047C5" w:rsidP="004047C5">
      <w:pPr>
        <w:spacing w:line="360" w:lineRule="auto"/>
        <w:jc w:val="both"/>
        <w:rPr>
          <w:sz w:val="24"/>
          <w:szCs w:val="24"/>
        </w:rPr>
      </w:pPr>
    </w:p>
    <w:p w14:paraId="312FF3FE" w14:textId="77777777" w:rsidR="004047C5" w:rsidRDefault="004047C5" w:rsidP="004047C5">
      <w:pPr>
        <w:spacing w:line="360" w:lineRule="auto"/>
        <w:jc w:val="both"/>
        <w:rPr>
          <w:b/>
          <w:sz w:val="24"/>
          <w:szCs w:val="24"/>
        </w:rPr>
      </w:pPr>
      <w:r w:rsidRPr="00790D33">
        <w:rPr>
          <w:b/>
          <w:sz w:val="24"/>
          <w:szCs w:val="24"/>
        </w:rPr>
        <w:t>1 - DESCRIÇÃO DA NECESSIDADE</w:t>
      </w:r>
    </w:p>
    <w:p w14:paraId="17B027F9" w14:textId="77777777" w:rsidR="004047C5" w:rsidRDefault="004047C5" w:rsidP="004047C5">
      <w:pPr>
        <w:spacing w:line="360" w:lineRule="auto"/>
        <w:jc w:val="both"/>
        <w:rPr>
          <w:bCs/>
          <w:sz w:val="24"/>
          <w:szCs w:val="24"/>
        </w:rPr>
      </w:pPr>
    </w:p>
    <w:p w14:paraId="5BFA46FC" w14:textId="77777777" w:rsidR="004047C5" w:rsidRPr="00F326C8" w:rsidRDefault="004047C5" w:rsidP="004047C5">
      <w:pPr>
        <w:spacing w:line="360" w:lineRule="auto"/>
        <w:ind w:firstLine="720"/>
        <w:jc w:val="both"/>
        <w:rPr>
          <w:bCs/>
          <w:sz w:val="24"/>
          <w:szCs w:val="24"/>
        </w:rPr>
      </w:pPr>
      <w:r w:rsidRPr="00F326C8">
        <w:rPr>
          <w:bCs/>
          <w:sz w:val="24"/>
          <w:szCs w:val="24"/>
        </w:rPr>
        <w:t>A Câmara Municipal de Extrema, ao realizar a locação de um novo prédio para centralizar os serviços do UAI, PROCON e CASA DO CIDADÃO, necessita da contratação dos itens listados abaixo para garantir a adequação e funcionalidade dos espaços internos. O novo ambiente demanda divisórias, portas, janelas e vidros que atendam às especificações e necessidades de cada área, visando a criação de ambientes distintos e bem estruturados. A contratação dos itens descritos será essencial para a adaptação do espaço, proporcionando a funcionalidade e segurança necessárias para o atendimento ao público.</w:t>
      </w:r>
    </w:p>
    <w:p w14:paraId="2B820EFC" w14:textId="77777777" w:rsidR="004047C5" w:rsidRPr="00F326C8" w:rsidRDefault="004047C5" w:rsidP="004047C5">
      <w:pPr>
        <w:spacing w:line="360" w:lineRule="auto"/>
        <w:jc w:val="both"/>
        <w:rPr>
          <w:bCs/>
          <w:sz w:val="24"/>
          <w:szCs w:val="24"/>
        </w:rPr>
      </w:pPr>
    </w:p>
    <w:p w14:paraId="3785A06E" w14:textId="77777777" w:rsidR="004047C5" w:rsidRPr="00F326C8" w:rsidRDefault="004047C5" w:rsidP="004047C5">
      <w:pPr>
        <w:spacing w:line="360" w:lineRule="auto"/>
        <w:jc w:val="both"/>
        <w:rPr>
          <w:bCs/>
          <w:sz w:val="24"/>
          <w:szCs w:val="24"/>
        </w:rPr>
      </w:pPr>
      <w:r w:rsidRPr="00F326C8">
        <w:rPr>
          <w:b/>
          <w:sz w:val="24"/>
          <w:szCs w:val="24"/>
        </w:rPr>
        <w:t>ITEM 01 -</w:t>
      </w:r>
      <w:r w:rsidRPr="00F326C8">
        <w:rPr>
          <w:bCs/>
          <w:sz w:val="24"/>
          <w:szCs w:val="24"/>
        </w:rPr>
        <w:t xml:space="preserve"> 190 m² de divisórias em drywall, sem pintura – para área seca:</w:t>
      </w:r>
    </w:p>
    <w:p w14:paraId="1C686F5C" w14:textId="77777777" w:rsidR="004047C5" w:rsidRPr="00F326C8" w:rsidRDefault="004047C5" w:rsidP="004047C5">
      <w:pPr>
        <w:spacing w:line="360" w:lineRule="auto"/>
        <w:jc w:val="both"/>
        <w:rPr>
          <w:bCs/>
          <w:sz w:val="24"/>
          <w:szCs w:val="24"/>
        </w:rPr>
      </w:pPr>
      <w:r w:rsidRPr="00F326C8">
        <w:rPr>
          <w:bCs/>
          <w:sz w:val="24"/>
          <w:szCs w:val="24"/>
        </w:rPr>
        <w:t>As divisórias em drywall com altura de 2m50cm são fundamentais para o adequado aproveitamento do espaço, dividindo as áreas de trabalho e atendimento de forma eficiente e prática. A instalação das divisórias será realizada de acordo com as normas e especificações técnicas, sem pintura, visto que as áreas envolvidas não exigem acabamento adicional nesta etapa.</w:t>
      </w:r>
    </w:p>
    <w:p w14:paraId="6D84D644" w14:textId="77777777" w:rsidR="004047C5" w:rsidRPr="00F326C8" w:rsidRDefault="004047C5" w:rsidP="004047C5">
      <w:pPr>
        <w:spacing w:line="360" w:lineRule="auto"/>
        <w:jc w:val="both"/>
        <w:rPr>
          <w:bCs/>
          <w:sz w:val="24"/>
          <w:szCs w:val="24"/>
        </w:rPr>
      </w:pPr>
    </w:p>
    <w:p w14:paraId="1C1CD13D" w14:textId="77777777" w:rsidR="004047C5" w:rsidRPr="00F326C8" w:rsidRDefault="004047C5" w:rsidP="004047C5">
      <w:pPr>
        <w:spacing w:line="360" w:lineRule="auto"/>
        <w:jc w:val="both"/>
        <w:rPr>
          <w:bCs/>
          <w:sz w:val="24"/>
          <w:szCs w:val="24"/>
        </w:rPr>
      </w:pPr>
      <w:r w:rsidRPr="00F326C8">
        <w:rPr>
          <w:b/>
          <w:sz w:val="24"/>
          <w:szCs w:val="24"/>
        </w:rPr>
        <w:t>ITEM 02 -</w:t>
      </w:r>
      <w:r w:rsidRPr="00F326C8">
        <w:rPr>
          <w:bCs/>
          <w:sz w:val="24"/>
          <w:szCs w:val="24"/>
        </w:rPr>
        <w:t xml:space="preserve"> 22 m² de meias divisórias em drywall, sem pintura – para área seca:</w:t>
      </w:r>
    </w:p>
    <w:p w14:paraId="1893BF3E" w14:textId="77777777" w:rsidR="004047C5" w:rsidRPr="00F326C8" w:rsidRDefault="004047C5" w:rsidP="004047C5">
      <w:pPr>
        <w:spacing w:line="360" w:lineRule="auto"/>
        <w:jc w:val="both"/>
        <w:rPr>
          <w:bCs/>
          <w:sz w:val="24"/>
          <w:szCs w:val="24"/>
        </w:rPr>
      </w:pPr>
      <w:r w:rsidRPr="00F326C8">
        <w:rPr>
          <w:bCs/>
          <w:sz w:val="24"/>
          <w:szCs w:val="24"/>
        </w:rPr>
        <w:t>As meias divisórias, com altura de 1m25cm, são necessárias para delimitar espaços menores ou criar áreas de transição entre setores. A instalação será realizada em conformidade com as necessidades de organização do ambiente, sem pintura, conforme especificado para áreas secas, priorizando a funcionalidade.</w:t>
      </w:r>
    </w:p>
    <w:p w14:paraId="771C7C32" w14:textId="77777777" w:rsidR="004047C5" w:rsidRPr="00F326C8" w:rsidRDefault="004047C5" w:rsidP="004047C5">
      <w:pPr>
        <w:spacing w:line="360" w:lineRule="auto"/>
        <w:jc w:val="both"/>
        <w:rPr>
          <w:bCs/>
          <w:sz w:val="24"/>
          <w:szCs w:val="24"/>
        </w:rPr>
      </w:pPr>
    </w:p>
    <w:p w14:paraId="1AD57FBB" w14:textId="77777777" w:rsidR="004047C5" w:rsidRPr="00F326C8" w:rsidRDefault="004047C5" w:rsidP="004047C5">
      <w:pPr>
        <w:spacing w:line="360" w:lineRule="auto"/>
        <w:jc w:val="both"/>
        <w:rPr>
          <w:bCs/>
          <w:sz w:val="24"/>
          <w:szCs w:val="24"/>
        </w:rPr>
      </w:pPr>
      <w:r w:rsidRPr="00F326C8">
        <w:rPr>
          <w:b/>
          <w:sz w:val="24"/>
          <w:szCs w:val="24"/>
        </w:rPr>
        <w:t>ITEM 03 -</w:t>
      </w:r>
      <w:r w:rsidRPr="00F326C8">
        <w:rPr>
          <w:bCs/>
          <w:sz w:val="24"/>
          <w:szCs w:val="24"/>
        </w:rPr>
        <w:t xml:space="preserve"> 6 m² de divisórias em vidro transparente de 10mm de espessura para drywall:</w:t>
      </w:r>
    </w:p>
    <w:p w14:paraId="0B91DC43" w14:textId="77777777" w:rsidR="004047C5" w:rsidRPr="00F326C8" w:rsidRDefault="004047C5" w:rsidP="004047C5">
      <w:pPr>
        <w:spacing w:line="360" w:lineRule="auto"/>
        <w:jc w:val="both"/>
        <w:rPr>
          <w:bCs/>
          <w:sz w:val="24"/>
          <w:szCs w:val="24"/>
        </w:rPr>
      </w:pPr>
      <w:r w:rsidRPr="00F326C8">
        <w:rPr>
          <w:bCs/>
          <w:sz w:val="24"/>
          <w:szCs w:val="24"/>
        </w:rPr>
        <w:t>As divisórias de vidro de 10mm de espessura, com altura de 1m, são essenciais para promover visibilidade e integração nos ambientes, ao mesmo tempo em que mantêm a divisão entre os espaços. Esse tipo de divisória será instalado entre as áreas, oferecendo um design moderno e elegante, sem comprometer a privacidade necessária para certos atendimentos.</w:t>
      </w:r>
    </w:p>
    <w:p w14:paraId="75BBBA12" w14:textId="77777777" w:rsidR="004047C5" w:rsidRPr="00F326C8" w:rsidRDefault="004047C5" w:rsidP="004047C5">
      <w:pPr>
        <w:spacing w:line="360" w:lineRule="auto"/>
        <w:jc w:val="both"/>
        <w:rPr>
          <w:bCs/>
          <w:sz w:val="24"/>
          <w:szCs w:val="24"/>
        </w:rPr>
      </w:pPr>
    </w:p>
    <w:p w14:paraId="3DDE4C89" w14:textId="77777777" w:rsidR="004047C5" w:rsidRPr="00F326C8" w:rsidRDefault="004047C5" w:rsidP="004047C5">
      <w:pPr>
        <w:spacing w:line="360" w:lineRule="auto"/>
        <w:jc w:val="both"/>
        <w:rPr>
          <w:bCs/>
          <w:sz w:val="24"/>
          <w:szCs w:val="24"/>
        </w:rPr>
      </w:pPr>
      <w:r w:rsidRPr="00F326C8">
        <w:rPr>
          <w:b/>
          <w:sz w:val="24"/>
          <w:szCs w:val="24"/>
        </w:rPr>
        <w:t>ITEM 04 -</w:t>
      </w:r>
      <w:r w:rsidRPr="00F326C8">
        <w:rPr>
          <w:bCs/>
          <w:sz w:val="24"/>
          <w:szCs w:val="24"/>
        </w:rPr>
        <w:t xml:space="preserve"> 2 peças de janelas de vidro 1m x 1m:</w:t>
      </w:r>
    </w:p>
    <w:p w14:paraId="142AF153" w14:textId="77777777" w:rsidR="004047C5" w:rsidRPr="00F326C8" w:rsidRDefault="004047C5" w:rsidP="004047C5">
      <w:pPr>
        <w:spacing w:line="360" w:lineRule="auto"/>
        <w:jc w:val="both"/>
        <w:rPr>
          <w:bCs/>
          <w:sz w:val="24"/>
          <w:szCs w:val="24"/>
        </w:rPr>
      </w:pPr>
      <w:r w:rsidRPr="00F326C8">
        <w:rPr>
          <w:bCs/>
          <w:sz w:val="24"/>
          <w:szCs w:val="24"/>
        </w:rPr>
        <w:t>As janelas de vidro de 1m x 1m são imprescindíveis para a ventilação e iluminação natural do espaço. A instalação dessas janelas garantirá um ambiente mais saudável e confortável, além de proporcionar estética ao prédio, atendendo às necessidades de circulação de ar e luz.</w:t>
      </w:r>
    </w:p>
    <w:p w14:paraId="4E78B08D" w14:textId="77777777" w:rsidR="004047C5" w:rsidRPr="00F326C8" w:rsidRDefault="004047C5" w:rsidP="004047C5">
      <w:pPr>
        <w:spacing w:line="360" w:lineRule="auto"/>
        <w:jc w:val="both"/>
        <w:rPr>
          <w:bCs/>
          <w:sz w:val="24"/>
          <w:szCs w:val="24"/>
        </w:rPr>
      </w:pPr>
    </w:p>
    <w:p w14:paraId="071A024B" w14:textId="77777777" w:rsidR="004047C5" w:rsidRPr="00F326C8" w:rsidRDefault="004047C5" w:rsidP="004047C5">
      <w:pPr>
        <w:spacing w:line="360" w:lineRule="auto"/>
        <w:jc w:val="both"/>
        <w:rPr>
          <w:bCs/>
          <w:sz w:val="24"/>
          <w:szCs w:val="24"/>
        </w:rPr>
      </w:pPr>
      <w:r w:rsidRPr="00F326C8">
        <w:rPr>
          <w:b/>
          <w:sz w:val="24"/>
          <w:szCs w:val="24"/>
        </w:rPr>
        <w:t>ITEM 05 -</w:t>
      </w:r>
      <w:r w:rsidRPr="00F326C8">
        <w:rPr>
          <w:bCs/>
          <w:sz w:val="24"/>
          <w:szCs w:val="24"/>
        </w:rPr>
        <w:t xml:space="preserve"> 3 peças de janela de vidro 1m,50cm x 1m:</w:t>
      </w:r>
    </w:p>
    <w:p w14:paraId="0BD6AE66" w14:textId="77777777" w:rsidR="004047C5" w:rsidRPr="00F326C8" w:rsidRDefault="004047C5" w:rsidP="004047C5">
      <w:pPr>
        <w:spacing w:line="360" w:lineRule="auto"/>
        <w:jc w:val="both"/>
        <w:rPr>
          <w:bCs/>
          <w:sz w:val="24"/>
          <w:szCs w:val="24"/>
        </w:rPr>
      </w:pPr>
      <w:r w:rsidRPr="00F326C8">
        <w:rPr>
          <w:bCs/>
          <w:sz w:val="24"/>
          <w:szCs w:val="24"/>
        </w:rPr>
        <w:t>As janelas maiores, com 1m50cm de largura e 1m de altura, são necessárias para áreas que exigem mais ventilação ou onde a luz natural é fundamental. Estas janelas serão instaladas em locais estratégicos, permitindo maior iluminação e ventilação adequadas aos diferentes setores do novo prédio.</w:t>
      </w:r>
    </w:p>
    <w:p w14:paraId="45ED268B" w14:textId="77777777" w:rsidR="004047C5" w:rsidRPr="00F326C8" w:rsidRDefault="004047C5" w:rsidP="004047C5">
      <w:pPr>
        <w:spacing w:line="360" w:lineRule="auto"/>
        <w:jc w:val="both"/>
        <w:rPr>
          <w:bCs/>
          <w:sz w:val="24"/>
          <w:szCs w:val="24"/>
        </w:rPr>
      </w:pPr>
    </w:p>
    <w:p w14:paraId="35EC71C5" w14:textId="77777777" w:rsidR="004047C5" w:rsidRPr="00F326C8" w:rsidRDefault="004047C5" w:rsidP="004047C5">
      <w:pPr>
        <w:spacing w:line="360" w:lineRule="auto"/>
        <w:jc w:val="both"/>
        <w:rPr>
          <w:bCs/>
          <w:sz w:val="24"/>
          <w:szCs w:val="24"/>
        </w:rPr>
      </w:pPr>
      <w:r w:rsidRPr="00F326C8">
        <w:rPr>
          <w:b/>
          <w:sz w:val="24"/>
          <w:szCs w:val="24"/>
        </w:rPr>
        <w:t>ITEM 06 -</w:t>
      </w:r>
      <w:r w:rsidRPr="00F326C8">
        <w:rPr>
          <w:bCs/>
          <w:sz w:val="24"/>
          <w:szCs w:val="24"/>
        </w:rPr>
        <w:t xml:space="preserve"> 16 peças de portas completas para drywall com guarnições 0,80 x 2,10:</w:t>
      </w:r>
    </w:p>
    <w:p w14:paraId="4AD57326" w14:textId="77777777" w:rsidR="004047C5" w:rsidRPr="00F326C8" w:rsidRDefault="004047C5" w:rsidP="004047C5">
      <w:pPr>
        <w:spacing w:line="360" w:lineRule="auto"/>
        <w:jc w:val="both"/>
        <w:rPr>
          <w:bCs/>
          <w:sz w:val="24"/>
          <w:szCs w:val="24"/>
        </w:rPr>
      </w:pPr>
      <w:r w:rsidRPr="00F326C8">
        <w:rPr>
          <w:bCs/>
          <w:sz w:val="24"/>
          <w:szCs w:val="24"/>
        </w:rPr>
        <w:t xml:space="preserve">As portas de 0,80 x 2,10 metros serão </w:t>
      </w:r>
      <w:proofErr w:type="gramStart"/>
      <w:r w:rsidRPr="00F326C8">
        <w:rPr>
          <w:bCs/>
          <w:sz w:val="24"/>
          <w:szCs w:val="24"/>
        </w:rPr>
        <w:t>instaladas</w:t>
      </w:r>
      <w:proofErr w:type="gramEnd"/>
      <w:r w:rsidRPr="00F326C8">
        <w:rPr>
          <w:bCs/>
          <w:sz w:val="24"/>
          <w:szCs w:val="24"/>
        </w:rPr>
        <w:t xml:space="preserve"> nas divisórias de drywall para permitir o acesso entre os diferentes ambientes do prédio. A instalação das portas com guarnições irá garantir a funcionalidade e a estética do espaço, além de garantir a privacidade e segurança para os setores atendidos.</w:t>
      </w:r>
    </w:p>
    <w:p w14:paraId="79AF57D0" w14:textId="77777777" w:rsidR="004047C5" w:rsidRPr="00F326C8" w:rsidRDefault="004047C5" w:rsidP="004047C5">
      <w:pPr>
        <w:spacing w:line="360" w:lineRule="auto"/>
        <w:jc w:val="both"/>
        <w:rPr>
          <w:bCs/>
          <w:sz w:val="24"/>
          <w:szCs w:val="24"/>
        </w:rPr>
      </w:pPr>
    </w:p>
    <w:p w14:paraId="56C8ACB0" w14:textId="77777777" w:rsidR="004047C5" w:rsidRPr="00F326C8" w:rsidRDefault="004047C5" w:rsidP="004047C5">
      <w:pPr>
        <w:spacing w:line="360" w:lineRule="auto"/>
        <w:jc w:val="both"/>
        <w:rPr>
          <w:bCs/>
          <w:sz w:val="24"/>
          <w:szCs w:val="24"/>
        </w:rPr>
      </w:pPr>
      <w:r w:rsidRPr="00F326C8">
        <w:rPr>
          <w:b/>
          <w:sz w:val="24"/>
          <w:szCs w:val="24"/>
        </w:rPr>
        <w:t>ITEM 07 -</w:t>
      </w:r>
      <w:r w:rsidRPr="00F326C8">
        <w:rPr>
          <w:bCs/>
          <w:sz w:val="24"/>
          <w:szCs w:val="24"/>
        </w:rPr>
        <w:t xml:space="preserve"> 4 peças de portas balcão (meia-porta) para drywall com guarnições 0,80 x 1,25:</w:t>
      </w:r>
    </w:p>
    <w:p w14:paraId="6B95CBF4" w14:textId="77777777" w:rsidR="004047C5" w:rsidRPr="00F326C8" w:rsidRDefault="004047C5" w:rsidP="004047C5">
      <w:pPr>
        <w:spacing w:line="360" w:lineRule="auto"/>
        <w:jc w:val="both"/>
        <w:rPr>
          <w:bCs/>
          <w:sz w:val="24"/>
          <w:szCs w:val="24"/>
        </w:rPr>
      </w:pPr>
      <w:r w:rsidRPr="00F326C8">
        <w:rPr>
          <w:bCs/>
          <w:sz w:val="24"/>
          <w:szCs w:val="24"/>
        </w:rPr>
        <w:t>As portas balcão (meia-porta) são necessárias para áreas de atendimento e circulação, onde o acesso frequente ao exterior ou a outros ambientes é necessário. Com 0,80 x 1,25 metros, as portas permitirão a fácil mobilidade entre os ambientes internos e externos do prédio, além de facilitar a ventilação, mantendo a funcionalidade e segurança do local.</w:t>
      </w:r>
    </w:p>
    <w:p w14:paraId="6CBE3EAF" w14:textId="77777777" w:rsidR="004047C5" w:rsidRPr="00F326C8" w:rsidRDefault="004047C5" w:rsidP="004047C5">
      <w:pPr>
        <w:spacing w:line="360" w:lineRule="auto"/>
        <w:jc w:val="both"/>
        <w:rPr>
          <w:bCs/>
          <w:sz w:val="24"/>
          <w:szCs w:val="24"/>
        </w:rPr>
      </w:pPr>
    </w:p>
    <w:p w14:paraId="5977A0E8" w14:textId="77777777" w:rsidR="004047C5" w:rsidRDefault="004047C5" w:rsidP="004047C5">
      <w:pPr>
        <w:spacing w:line="360" w:lineRule="auto"/>
        <w:ind w:firstLine="720"/>
        <w:jc w:val="both"/>
        <w:rPr>
          <w:bCs/>
          <w:sz w:val="24"/>
          <w:szCs w:val="24"/>
        </w:rPr>
      </w:pPr>
      <w:r w:rsidRPr="00F326C8">
        <w:rPr>
          <w:bCs/>
          <w:sz w:val="24"/>
          <w:szCs w:val="24"/>
        </w:rPr>
        <w:t>A contratação dos itens descritos visa atender às exigências de funcionalidade, segurança e estética do novo espaço, garantindo que os serviços prestados ao público nas unidades do UAI, PROCON e CASA DO CIDADÃO sejam realizados em ambientes adequados, eficientes e confortáveis.</w:t>
      </w:r>
    </w:p>
    <w:p w14:paraId="5D64BC52" w14:textId="77777777" w:rsidR="004047C5" w:rsidRDefault="004047C5" w:rsidP="004047C5">
      <w:pPr>
        <w:spacing w:line="360" w:lineRule="auto"/>
        <w:ind w:firstLine="720"/>
        <w:jc w:val="both"/>
        <w:rPr>
          <w:sz w:val="24"/>
          <w:szCs w:val="24"/>
        </w:rPr>
      </w:pPr>
      <w:r w:rsidRPr="00F326C8">
        <w:rPr>
          <w:sz w:val="24"/>
          <w:szCs w:val="24"/>
        </w:rPr>
        <w:t>A contratação dos itens descritos visa atender ao interesse público ao proporcionar um ambiente funcional, seguro e acessível para a prestação de serviços essenciais à população, como os realizados no UAI, PROCON e CASA DO CIDADÃO. A criação de espaços bem estruturados, com divisórias, portas e janelas adequadas, contribuirá diretamente para a melhoria da qualidade do atendimento ao público, oferecendo maior conforto e eficiência. Além disso, ao centralizar os serviços em um novo prédio, a Câmara Municipal de Extrema busca otimizar os recursos públicos, garantindo que os cidadãos possam usufruir de serviços públicos de forma mais organizada e com melhor infraestrutura, promovendo, assim, o bem-estar coletivo e a transparência na gestão pública.</w:t>
      </w:r>
    </w:p>
    <w:p w14:paraId="7C998009" w14:textId="77777777" w:rsidR="004047C5" w:rsidRPr="00F326C8" w:rsidRDefault="004047C5" w:rsidP="004047C5">
      <w:pPr>
        <w:spacing w:line="360" w:lineRule="auto"/>
        <w:ind w:firstLine="720"/>
        <w:jc w:val="both"/>
        <w:rPr>
          <w:bCs/>
          <w:sz w:val="24"/>
          <w:szCs w:val="24"/>
        </w:rPr>
      </w:pPr>
    </w:p>
    <w:p w14:paraId="27D1C8D7" w14:textId="77777777" w:rsidR="004047C5" w:rsidRPr="00E464EF" w:rsidRDefault="004047C5" w:rsidP="004047C5">
      <w:pPr>
        <w:spacing w:line="360" w:lineRule="auto"/>
        <w:jc w:val="both"/>
        <w:rPr>
          <w:b/>
          <w:sz w:val="24"/>
          <w:szCs w:val="24"/>
        </w:rPr>
      </w:pPr>
      <w:r>
        <w:rPr>
          <w:b/>
          <w:sz w:val="24"/>
          <w:szCs w:val="24"/>
        </w:rPr>
        <w:t xml:space="preserve">2 - </w:t>
      </w:r>
      <w:r w:rsidRPr="00E464EF">
        <w:rPr>
          <w:b/>
          <w:sz w:val="24"/>
          <w:szCs w:val="24"/>
        </w:rPr>
        <w:t>PREVISÃO NO PLANO DE CONTRATAÇÕES ANUAL</w:t>
      </w:r>
    </w:p>
    <w:p w14:paraId="3612A56A" w14:textId="77777777" w:rsidR="004047C5" w:rsidRDefault="004047C5" w:rsidP="004047C5">
      <w:pPr>
        <w:spacing w:line="360" w:lineRule="auto"/>
        <w:ind w:firstLine="720"/>
        <w:jc w:val="both"/>
        <w:rPr>
          <w:bCs/>
          <w:sz w:val="24"/>
          <w:szCs w:val="24"/>
        </w:rPr>
      </w:pPr>
      <w:r w:rsidRPr="00E464EF">
        <w:rPr>
          <w:bCs/>
          <w:sz w:val="24"/>
          <w:szCs w:val="24"/>
        </w:rPr>
        <w:t xml:space="preserve">A contratação </w:t>
      </w:r>
      <w:r>
        <w:rPr>
          <w:bCs/>
          <w:sz w:val="24"/>
          <w:szCs w:val="24"/>
        </w:rPr>
        <w:t>está prevista</w:t>
      </w:r>
      <w:r w:rsidRPr="00E464EF">
        <w:rPr>
          <w:bCs/>
          <w:sz w:val="24"/>
          <w:szCs w:val="24"/>
        </w:rPr>
        <w:t xml:space="preserve"> no Plano Anual de Contratações – PAC.  O PAC foi publicado no Diário Oficial da Câmara Municipal de Extrema em 13 de setembro de 2.024 e também no ComprasGov</w:t>
      </w:r>
      <w:r>
        <w:rPr>
          <w:bCs/>
          <w:sz w:val="24"/>
          <w:szCs w:val="24"/>
        </w:rPr>
        <w:t>:</w:t>
      </w:r>
    </w:p>
    <w:p w14:paraId="0460AE06" w14:textId="77777777" w:rsidR="004047C5" w:rsidRDefault="004047C5" w:rsidP="004047C5">
      <w:pPr>
        <w:spacing w:line="360" w:lineRule="auto"/>
        <w:ind w:firstLine="720"/>
        <w:jc w:val="both"/>
        <w:rPr>
          <w:bCs/>
          <w:sz w:val="24"/>
          <w:szCs w:val="24"/>
        </w:rPr>
      </w:pPr>
    </w:p>
    <w:tbl>
      <w:tblPr>
        <w:tblStyle w:val="Tabelacomgrade"/>
        <w:tblW w:w="7797" w:type="dxa"/>
        <w:jc w:val="center"/>
        <w:tblLook w:val="04A0" w:firstRow="1" w:lastRow="0" w:firstColumn="1" w:lastColumn="0" w:noHBand="0" w:noVBand="1"/>
      </w:tblPr>
      <w:tblGrid>
        <w:gridCol w:w="988"/>
        <w:gridCol w:w="5675"/>
        <w:gridCol w:w="1134"/>
      </w:tblGrid>
      <w:tr w:rsidR="004047C5" w:rsidRPr="00241AA6" w14:paraId="044835AF" w14:textId="77777777" w:rsidTr="00B80747">
        <w:trPr>
          <w:trHeight w:val="492"/>
          <w:jc w:val="center"/>
        </w:trPr>
        <w:tc>
          <w:tcPr>
            <w:tcW w:w="988" w:type="dxa"/>
            <w:hideMark/>
          </w:tcPr>
          <w:p w14:paraId="0C00DFD8" w14:textId="77777777" w:rsidR="004047C5" w:rsidRPr="003801B2" w:rsidRDefault="004047C5" w:rsidP="00B80747">
            <w:pPr>
              <w:jc w:val="center"/>
              <w:rPr>
                <w:rFonts w:ascii="Arial" w:hAnsi="Arial" w:cs="Arial"/>
                <w:b/>
                <w:bCs/>
                <w:color w:val="000000"/>
                <w:sz w:val="24"/>
                <w:szCs w:val="24"/>
              </w:rPr>
            </w:pPr>
            <w:r w:rsidRPr="003801B2">
              <w:rPr>
                <w:rFonts w:ascii="Arial" w:hAnsi="Arial" w:cs="Arial"/>
                <w:b/>
                <w:bCs/>
                <w:color w:val="000000"/>
                <w:sz w:val="24"/>
                <w:szCs w:val="24"/>
              </w:rPr>
              <w:t>ITEM</w:t>
            </w:r>
          </w:p>
        </w:tc>
        <w:tc>
          <w:tcPr>
            <w:tcW w:w="5675" w:type="dxa"/>
            <w:hideMark/>
          </w:tcPr>
          <w:p w14:paraId="189815C5" w14:textId="77777777" w:rsidR="004047C5" w:rsidRPr="003801B2" w:rsidRDefault="004047C5" w:rsidP="00B80747">
            <w:pPr>
              <w:jc w:val="center"/>
              <w:rPr>
                <w:rFonts w:ascii="Arial" w:hAnsi="Arial" w:cs="Arial"/>
                <w:b/>
                <w:bCs/>
                <w:color w:val="000000"/>
                <w:sz w:val="24"/>
                <w:szCs w:val="24"/>
              </w:rPr>
            </w:pPr>
            <w:r w:rsidRPr="003801B2">
              <w:rPr>
                <w:rFonts w:ascii="Arial" w:hAnsi="Arial" w:cs="Arial"/>
                <w:b/>
                <w:bCs/>
                <w:color w:val="000000"/>
                <w:sz w:val="24"/>
                <w:szCs w:val="24"/>
              </w:rPr>
              <w:t>DESCRIÇÃO</w:t>
            </w:r>
          </w:p>
        </w:tc>
        <w:tc>
          <w:tcPr>
            <w:tcW w:w="1134" w:type="dxa"/>
            <w:hideMark/>
          </w:tcPr>
          <w:p w14:paraId="1D87F82A" w14:textId="77777777" w:rsidR="004047C5" w:rsidRPr="003801B2" w:rsidRDefault="004047C5" w:rsidP="00B80747">
            <w:pPr>
              <w:jc w:val="center"/>
              <w:rPr>
                <w:rFonts w:ascii="Arial" w:hAnsi="Arial" w:cs="Arial"/>
                <w:b/>
                <w:bCs/>
                <w:color w:val="000000"/>
                <w:sz w:val="24"/>
                <w:szCs w:val="24"/>
              </w:rPr>
            </w:pPr>
            <w:r w:rsidRPr="003801B2">
              <w:rPr>
                <w:rFonts w:ascii="Arial" w:hAnsi="Arial" w:cs="Arial"/>
                <w:b/>
                <w:bCs/>
                <w:color w:val="000000"/>
                <w:sz w:val="24"/>
                <w:szCs w:val="24"/>
              </w:rPr>
              <w:t>PAC</w:t>
            </w:r>
          </w:p>
        </w:tc>
      </w:tr>
      <w:tr w:rsidR="004047C5" w:rsidRPr="00241AA6" w14:paraId="274FF5A7" w14:textId="77777777" w:rsidTr="00B80747">
        <w:trPr>
          <w:trHeight w:val="900"/>
          <w:jc w:val="center"/>
        </w:trPr>
        <w:tc>
          <w:tcPr>
            <w:tcW w:w="988" w:type="dxa"/>
            <w:hideMark/>
          </w:tcPr>
          <w:p w14:paraId="6140268E" w14:textId="77777777" w:rsidR="004047C5" w:rsidRPr="00B34F07" w:rsidRDefault="004047C5" w:rsidP="00B80747">
            <w:pPr>
              <w:jc w:val="center"/>
              <w:rPr>
                <w:rFonts w:ascii="Arial" w:hAnsi="Arial" w:cs="Arial"/>
                <w:color w:val="000000"/>
                <w:sz w:val="24"/>
                <w:szCs w:val="24"/>
              </w:rPr>
            </w:pPr>
            <w:r w:rsidRPr="00B34F07">
              <w:rPr>
                <w:rFonts w:ascii="Arial" w:hAnsi="Arial" w:cs="Arial"/>
                <w:color w:val="000000"/>
                <w:sz w:val="24"/>
                <w:szCs w:val="24"/>
              </w:rPr>
              <w:t>01</w:t>
            </w:r>
          </w:p>
        </w:tc>
        <w:tc>
          <w:tcPr>
            <w:tcW w:w="5675" w:type="dxa"/>
            <w:hideMark/>
          </w:tcPr>
          <w:p w14:paraId="75140753" w14:textId="77777777" w:rsidR="004047C5" w:rsidRPr="00B34F07" w:rsidRDefault="004047C5" w:rsidP="00B80747">
            <w:pPr>
              <w:jc w:val="both"/>
              <w:rPr>
                <w:rFonts w:ascii="Arial" w:hAnsi="Arial" w:cs="Arial"/>
                <w:color w:val="000000"/>
                <w:sz w:val="24"/>
                <w:szCs w:val="24"/>
              </w:rPr>
            </w:pPr>
            <w:r w:rsidRPr="00B34F07">
              <w:rPr>
                <w:rFonts w:ascii="Arial" w:hAnsi="Arial" w:cs="Arial"/>
                <w:color w:val="000000"/>
                <w:sz w:val="24"/>
                <w:szCs w:val="24"/>
              </w:rPr>
              <w:t>Aquisição e instalação de divisórias em drywall, sem pintura – para área seca</w:t>
            </w:r>
            <w:r w:rsidRPr="00B34F07">
              <w:rPr>
                <w:rFonts w:ascii="Arial" w:hAnsi="Arial" w:cs="Arial"/>
                <w:color w:val="000000"/>
                <w:sz w:val="24"/>
                <w:szCs w:val="24"/>
              </w:rPr>
              <w:br/>
              <w:t>(divisórias deverão conter altura de 2m50cm).</w:t>
            </w:r>
          </w:p>
        </w:tc>
        <w:tc>
          <w:tcPr>
            <w:tcW w:w="1134" w:type="dxa"/>
            <w:noWrap/>
          </w:tcPr>
          <w:p w14:paraId="1C69F104" w14:textId="77777777" w:rsidR="004047C5" w:rsidRPr="00B34F07" w:rsidRDefault="004047C5" w:rsidP="00B80747">
            <w:pPr>
              <w:jc w:val="center"/>
              <w:rPr>
                <w:rFonts w:ascii="Arial" w:hAnsi="Arial" w:cs="Arial"/>
                <w:color w:val="000000"/>
                <w:sz w:val="24"/>
                <w:szCs w:val="24"/>
              </w:rPr>
            </w:pPr>
            <w:r w:rsidRPr="00B34F07">
              <w:rPr>
                <w:rFonts w:ascii="Arial" w:hAnsi="Arial" w:cs="Arial"/>
                <w:color w:val="000000"/>
                <w:sz w:val="24"/>
                <w:szCs w:val="24"/>
              </w:rPr>
              <w:t>478</w:t>
            </w:r>
          </w:p>
        </w:tc>
      </w:tr>
      <w:tr w:rsidR="004047C5" w:rsidRPr="00241AA6" w14:paraId="726B4287" w14:textId="77777777" w:rsidTr="00B80747">
        <w:trPr>
          <w:trHeight w:val="841"/>
          <w:jc w:val="center"/>
        </w:trPr>
        <w:tc>
          <w:tcPr>
            <w:tcW w:w="988" w:type="dxa"/>
            <w:hideMark/>
          </w:tcPr>
          <w:p w14:paraId="418FE148" w14:textId="77777777" w:rsidR="004047C5" w:rsidRPr="00B34F07" w:rsidRDefault="004047C5" w:rsidP="00B80747">
            <w:pPr>
              <w:jc w:val="center"/>
              <w:rPr>
                <w:rFonts w:ascii="Arial" w:hAnsi="Arial" w:cs="Arial"/>
                <w:color w:val="000000"/>
                <w:sz w:val="24"/>
                <w:szCs w:val="24"/>
              </w:rPr>
            </w:pPr>
            <w:r w:rsidRPr="00B34F07">
              <w:rPr>
                <w:rFonts w:ascii="Arial" w:hAnsi="Arial" w:cs="Arial"/>
                <w:color w:val="000000"/>
                <w:sz w:val="24"/>
                <w:szCs w:val="24"/>
              </w:rPr>
              <w:t>02</w:t>
            </w:r>
          </w:p>
        </w:tc>
        <w:tc>
          <w:tcPr>
            <w:tcW w:w="5675" w:type="dxa"/>
            <w:hideMark/>
          </w:tcPr>
          <w:p w14:paraId="47C26A49" w14:textId="77777777" w:rsidR="004047C5" w:rsidRPr="00B34F07" w:rsidRDefault="004047C5" w:rsidP="00B80747">
            <w:pPr>
              <w:jc w:val="both"/>
              <w:rPr>
                <w:rFonts w:ascii="Arial" w:hAnsi="Arial" w:cs="Arial"/>
                <w:color w:val="000000"/>
                <w:sz w:val="24"/>
                <w:szCs w:val="24"/>
              </w:rPr>
            </w:pPr>
            <w:r w:rsidRPr="00B34F07">
              <w:rPr>
                <w:rFonts w:ascii="Arial" w:hAnsi="Arial" w:cs="Arial"/>
                <w:color w:val="000000"/>
                <w:sz w:val="24"/>
                <w:szCs w:val="24"/>
              </w:rPr>
              <w:t>Aquisição e instalação de meias divisórias em drywall, sem pintura – para área seca</w:t>
            </w:r>
            <w:r w:rsidRPr="00B34F07">
              <w:rPr>
                <w:rFonts w:ascii="Arial" w:hAnsi="Arial" w:cs="Arial"/>
                <w:color w:val="000000"/>
                <w:sz w:val="24"/>
                <w:szCs w:val="24"/>
              </w:rPr>
              <w:br/>
              <w:t>(divisórias deverão conter altura de 1m25cm)</w:t>
            </w:r>
          </w:p>
        </w:tc>
        <w:tc>
          <w:tcPr>
            <w:tcW w:w="1134" w:type="dxa"/>
            <w:noWrap/>
          </w:tcPr>
          <w:p w14:paraId="08745847" w14:textId="77777777" w:rsidR="004047C5" w:rsidRPr="00B34F07" w:rsidRDefault="004047C5" w:rsidP="00B80747">
            <w:pPr>
              <w:jc w:val="center"/>
              <w:rPr>
                <w:rFonts w:ascii="Arial" w:hAnsi="Arial" w:cs="Arial"/>
                <w:color w:val="000000"/>
                <w:sz w:val="24"/>
                <w:szCs w:val="24"/>
              </w:rPr>
            </w:pPr>
            <w:r w:rsidRPr="00B34F07">
              <w:rPr>
                <w:rFonts w:ascii="Arial" w:hAnsi="Arial" w:cs="Arial"/>
                <w:color w:val="000000"/>
                <w:sz w:val="24"/>
                <w:szCs w:val="24"/>
              </w:rPr>
              <w:t>687</w:t>
            </w:r>
          </w:p>
        </w:tc>
      </w:tr>
      <w:tr w:rsidR="004047C5" w:rsidRPr="00241AA6" w14:paraId="5325C44D" w14:textId="77777777" w:rsidTr="00B80747">
        <w:trPr>
          <w:trHeight w:val="839"/>
          <w:jc w:val="center"/>
        </w:trPr>
        <w:tc>
          <w:tcPr>
            <w:tcW w:w="988" w:type="dxa"/>
            <w:hideMark/>
          </w:tcPr>
          <w:p w14:paraId="17E431BA" w14:textId="77777777" w:rsidR="004047C5" w:rsidRPr="00B34F07" w:rsidRDefault="004047C5" w:rsidP="00B80747">
            <w:pPr>
              <w:jc w:val="center"/>
              <w:rPr>
                <w:rFonts w:ascii="Arial" w:hAnsi="Arial" w:cs="Arial"/>
                <w:color w:val="000000"/>
                <w:sz w:val="24"/>
                <w:szCs w:val="24"/>
              </w:rPr>
            </w:pPr>
            <w:r w:rsidRPr="00B34F07">
              <w:rPr>
                <w:rFonts w:ascii="Arial" w:hAnsi="Arial" w:cs="Arial"/>
                <w:color w:val="000000"/>
                <w:sz w:val="24"/>
                <w:szCs w:val="24"/>
              </w:rPr>
              <w:t>03</w:t>
            </w:r>
          </w:p>
        </w:tc>
        <w:tc>
          <w:tcPr>
            <w:tcW w:w="5675" w:type="dxa"/>
            <w:hideMark/>
          </w:tcPr>
          <w:p w14:paraId="285469A3" w14:textId="77777777" w:rsidR="004047C5" w:rsidRPr="00B34F07" w:rsidRDefault="004047C5" w:rsidP="00B80747">
            <w:pPr>
              <w:jc w:val="both"/>
              <w:rPr>
                <w:rFonts w:ascii="Arial" w:hAnsi="Arial" w:cs="Arial"/>
                <w:color w:val="000000"/>
                <w:sz w:val="24"/>
                <w:szCs w:val="24"/>
              </w:rPr>
            </w:pPr>
            <w:r w:rsidRPr="00B34F07">
              <w:rPr>
                <w:rFonts w:ascii="Arial" w:hAnsi="Arial" w:cs="Arial"/>
                <w:color w:val="000000"/>
                <w:sz w:val="24"/>
                <w:szCs w:val="24"/>
              </w:rPr>
              <w:t>Aquisição e instalação de divisórias em vidro transparente de 10mm de espessura para drywall</w:t>
            </w:r>
            <w:r w:rsidRPr="00B34F07">
              <w:rPr>
                <w:rFonts w:ascii="Arial" w:hAnsi="Arial" w:cs="Arial"/>
                <w:color w:val="000000"/>
                <w:sz w:val="24"/>
                <w:szCs w:val="24"/>
              </w:rPr>
              <w:br/>
              <w:t>(vidros com 1m de altura)</w:t>
            </w:r>
          </w:p>
        </w:tc>
        <w:tc>
          <w:tcPr>
            <w:tcW w:w="1134" w:type="dxa"/>
            <w:noWrap/>
          </w:tcPr>
          <w:p w14:paraId="49656D7A" w14:textId="77777777" w:rsidR="004047C5" w:rsidRPr="00B34F07" w:rsidRDefault="004047C5" w:rsidP="00B80747">
            <w:pPr>
              <w:jc w:val="center"/>
              <w:rPr>
                <w:rFonts w:ascii="Arial" w:hAnsi="Arial" w:cs="Arial"/>
                <w:color w:val="000000"/>
                <w:sz w:val="24"/>
                <w:szCs w:val="24"/>
              </w:rPr>
            </w:pPr>
            <w:r w:rsidRPr="00B34F07">
              <w:rPr>
                <w:rFonts w:ascii="Arial" w:hAnsi="Arial" w:cs="Arial"/>
                <w:color w:val="000000"/>
                <w:sz w:val="24"/>
                <w:szCs w:val="24"/>
              </w:rPr>
              <w:t>479</w:t>
            </w:r>
          </w:p>
        </w:tc>
      </w:tr>
      <w:tr w:rsidR="004047C5" w:rsidRPr="00241AA6" w14:paraId="2AB91D23" w14:textId="77777777" w:rsidTr="00B80747">
        <w:trPr>
          <w:trHeight w:val="576"/>
          <w:jc w:val="center"/>
        </w:trPr>
        <w:tc>
          <w:tcPr>
            <w:tcW w:w="988" w:type="dxa"/>
            <w:hideMark/>
          </w:tcPr>
          <w:p w14:paraId="6AE895C9" w14:textId="77777777" w:rsidR="004047C5" w:rsidRPr="00B34F07" w:rsidRDefault="004047C5" w:rsidP="00B80747">
            <w:pPr>
              <w:jc w:val="center"/>
              <w:rPr>
                <w:rFonts w:ascii="Arial" w:hAnsi="Arial" w:cs="Arial"/>
                <w:color w:val="000000"/>
                <w:sz w:val="24"/>
                <w:szCs w:val="24"/>
              </w:rPr>
            </w:pPr>
            <w:r w:rsidRPr="00B34F07">
              <w:rPr>
                <w:rFonts w:ascii="Arial" w:hAnsi="Arial" w:cs="Arial"/>
                <w:color w:val="000000"/>
                <w:sz w:val="24"/>
                <w:szCs w:val="24"/>
              </w:rPr>
              <w:t>04</w:t>
            </w:r>
          </w:p>
        </w:tc>
        <w:tc>
          <w:tcPr>
            <w:tcW w:w="5675" w:type="dxa"/>
            <w:hideMark/>
          </w:tcPr>
          <w:p w14:paraId="77C73BB9" w14:textId="77777777" w:rsidR="004047C5" w:rsidRPr="00B34F07" w:rsidRDefault="004047C5" w:rsidP="00B80747">
            <w:pPr>
              <w:jc w:val="both"/>
              <w:rPr>
                <w:rFonts w:ascii="Arial" w:hAnsi="Arial" w:cs="Arial"/>
                <w:color w:val="000000"/>
                <w:sz w:val="24"/>
                <w:szCs w:val="24"/>
              </w:rPr>
            </w:pPr>
            <w:r w:rsidRPr="00B34F07">
              <w:rPr>
                <w:rFonts w:ascii="Arial" w:hAnsi="Arial" w:cs="Arial"/>
                <w:color w:val="000000"/>
                <w:sz w:val="24"/>
                <w:szCs w:val="24"/>
              </w:rPr>
              <w:t>Janela de vidro 1m x 1m instalada</w:t>
            </w:r>
          </w:p>
        </w:tc>
        <w:tc>
          <w:tcPr>
            <w:tcW w:w="1134" w:type="dxa"/>
            <w:noWrap/>
          </w:tcPr>
          <w:p w14:paraId="314B2437" w14:textId="77777777" w:rsidR="004047C5" w:rsidRPr="00B34F07" w:rsidRDefault="004047C5" w:rsidP="00B80747">
            <w:pPr>
              <w:jc w:val="center"/>
              <w:rPr>
                <w:rFonts w:ascii="Arial" w:hAnsi="Arial" w:cs="Arial"/>
                <w:color w:val="000000"/>
                <w:sz w:val="24"/>
                <w:szCs w:val="24"/>
              </w:rPr>
            </w:pPr>
            <w:r w:rsidRPr="00B34F07">
              <w:rPr>
                <w:rFonts w:ascii="Arial" w:hAnsi="Arial" w:cs="Arial"/>
                <w:color w:val="000000"/>
                <w:sz w:val="24"/>
                <w:szCs w:val="24"/>
              </w:rPr>
              <w:t>688</w:t>
            </w:r>
          </w:p>
        </w:tc>
      </w:tr>
      <w:tr w:rsidR="004047C5" w:rsidRPr="00241AA6" w14:paraId="023DAED3" w14:textId="77777777" w:rsidTr="00B80747">
        <w:trPr>
          <w:trHeight w:val="576"/>
          <w:jc w:val="center"/>
        </w:trPr>
        <w:tc>
          <w:tcPr>
            <w:tcW w:w="988" w:type="dxa"/>
            <w:hideMark/>
          </w:tcPr>
          <w:p w14:paraId="1A9F8250" w14:textId="77777777" w:rsidR="004047C5" w:rsidRPr="00B34F07" w:rsidRDefault="004047C5" w:rsidP="00B80747">
            <w:pPr>
              <w:jc w:val="center"/>
              <w:rPr>
                <w:rFonts w:ascii="Arial" w:hAnsi="Arial" w:cs="Arial"/>
                <w:color w:val="000000"/>
                <w:sz w:val="24"/>
                <w:szCs w:val="24"/>
              </w:rPr>
            </w:pPr>
            <w:r w:rsidRPr="00B34F07">
              <w:rPr>
                <w:rFonts w:ascii="Arial" w:hAnsi="Arial" w:cs="Arial"/>
                <w:color w:val="000000"/>
                <w:sz w:val="24"/>
                <w:szCs w:val="24"/>
              </w:rPr>
              <w:t>05</w:t>
            </w:r>
          </w:p>
        </w:tc>
        <w:tc>
          <w:tcPr>
            <w:tcW w:w="5675" w:type="dxa"/>
            <w:hideMark/>
          </w:tcPr>
          <w:p w14:paraId="7456EC2F" w14:textId="77777777" w:rsidR="004047C5" w:rsidRPr="00B34F07" w:rsidRDefault="004047C5" w:rsidP="00B80747">
            <w:pPr>
              <w:jc w:val="both"/>
              <w:rPr>
                <w:rFonts w:ascii="Arial" w:hAnsi="Arial" w:cs="Arial"/>
                <w:color w:val="000000"/>
                <w:sz w:val="24"/>
                <w:szCs w:val="24"/>
              </w:rPr>
            </w:pPr>
            <w:r w:rsidRPr="00B34F07">
              <w:rPr>
                <w:rFonts w:ascii="Arial" w:hAnsi="Arial" w:cs="Arial"/>
                <w:color w:val="000000"/>
                <w:sz w:val="24"/>
                <w:szCs w:val="24"/>
              </w:rPr>
              <w:t>Janela de vidro 1m,50cm x 1m instalada</w:t>
            </w:r>
          </w:p>
        </w:tc>
        <w:tc>
          <w:tcPr>
            <w:tcW w:w="1134" w:type="dxa"/>
            <w:noWrap/>
          </w:tcPr>
          <w:p w14:paraId="45AFBEF6" w14:textId="77777777" w:rsidR="004047C5" w:rsidRPr="00B34F07" w:rsidRDefault="004047C5" w:rsidP="00B80747">
            <w:pPr>
              <w:jc w:val="center"/>
              <w:rPr>
                <w:rFonts w:ascii="Arial" w:hAnsi="Arial" w:cs="Arial"/>
                <w:color w:val="000000"/>
                <w:sz w:val="24"/>
                <w:szCs w:val="24"/>
              </w:rPr>
            </w:pPr>
            <w:r w:rsidRPr="00B34F07">
              <w:rPr>
                <w:rFonts w:ascii="Arial" w:hAnsi="Arial" w:cs="Arial"/>
                <w:color w:val="000000"/>
                <w:sz w:val="24"/>
                <w:szCs w:val="24"/>
              </w:rPr>
              <w:t>689</w:t>
            </w:r>
          </w:p>
        </w:tc>
      </w:tr>
      <w:tr w:rsidR="004047C5" w:rsidRPr="00241AA6" w14:paraId="0FCD0B6C" w14:textId="77777777" w:rsidTr="00B80747">
        <w:trPr>
          <w:trHeight w:val="720"/>
          <w:jc w:val="center"/>
        </w:trPr>
        <w:tc>
          <w:tcPr>
            <w:tcW w:w="988" w:type="dxa"/>
            <w:hideMark/>
          </w:tcPr>
          <w:p w14:paraId="136884C2" w14:textId="77777777" w:rsidR="004047C5" w:rsidRPr="00B34F07" w:rsidRDefault="004047C5" w:rsidP="00B80747">
            <w:pPr>
              <w:jc w:val="center"/>
              <w:rPr>
                <w:rFonts w:ascii="Arial" w:hAnsi="Arial" w:cs="Arial"/>
                <w:color w:val="000000"/>
                <w:sz w:val="24"/>
                <w:szCs w:val="24"/>
              </w:rPr>
            </w:pPr>
            <w:r w:rsidRPr="00B34F07">
              <w:rPr>
                <w:rFonts w:ascii="Arial" w:hAnsi="Arial" w:cs="Arial"/>
                <w:color w:val="000000"/>
                <w:sz w:val="24"/>
                <w:szCs w:val="24"/>
              </w:rPr>
              <w:t>06</w:t>
            </w:r>
          </w:p>
        </w:tc>
        <w:tc>
          <w:tcPr>
            <w:tcW w:w="5675" w:type="dxa"/>
            <w:hideMark/>
          </w:tcPr>
          <w:p w14:paraId="2BB9D17C" w14:textId="77777777" w:rsidR="004047C5" w:rsidRPr="00B34F07" w:rsidRDefault="004047C5" w:rsidP="00B80747">
            <w:pPr>
              <w:jc w:val="both"/>
              <w:rPr>
                <w:rFonts w:ascii="Arial" w:hAnsi="Arial" w:cs="Arial"/>
                <w:color w:val="000000"/>
                <w:sz w:val="24"/>
                <w:szCs w:val="24"/>
              </w:rPr>
            </w:pPr>
            <w:r w:rsidRPr="00B34F07">
              <w:rPr>
                <w:rFonts w:ascii="Arial" w:hAnsi="Arial" w:cs="Arial"/>
                <w:color w:val="000000"/>
                <w:sz w:val="24"/>
                <w:szCs w:val="24"/>
              </w:rPr>
              <w:t>Portas completas para drywall com guarnições 0,80 x 2,10, instaladas.</w:t>
            </w:r>
          </w:p>
        </w:tc>
        <w:tc>
          <w:tcPr>
            <w:tcW w:w="1134" w:type="dxa"/>
            <w:noWrap/>
          </w:tcPr>
          <w:p w14:paraId="12A645B6" w14:textId="77777777" w:rsidR="004047C5" w:rsidRPr="00B34F07" w:rsidRDefault="004047C5" w:rsidP="00B80747">
            <w:pPr>
              <w:jc w:val="center"/>
              <w:rPr>
                <w:rFonts w:ascii="Arial" w:hAnsi="Arial" w:cs="Arial"/>
                <w:color w:val="000000"/>
                <w:sz w:val="24"/>
                <w:szCs w:val="24"/>
              </w:rPr>
            </w:pPr>
            <w:r w:rsidRPr="00B34F07">
              <w:rPr>
                <w:rFonts w:ascii="Arial" w:hAnsi="Arial" w:cs="Arial"/>
                <w:color w:val="000000"/>
                <w:sz w:val="24"/>
                <w:szCs w:val="24"/>
              </w:rPr>
              <w:t>480</w:t>
            </w:r>
          </w:p>
        </w:tc>
      </w:tr>
      <w:tr w:rsidR="004047C5" w:rsidRPr="00241AA6" w14:paraId="2DE65DDA" w14:textId="77777777" w:rsidTr="00B80747">
        <w:trPr>
          <w:trHeight w:val="652"/>
          <w:jc w:val="center"/>
        </w:trPr>
        <w:tc>
          <w:tcPr>
            <w:tcW w:w="988" w:type="dxa"/>
            <w:hideMark/>
          </w:tcPr>
          <w:p w14:paraId="483BD978" w14:textId="77777777" w:rsidR="004047C5" w:rsidRPr="00B34F07" w:rsidRDefault="004047C5" w:rsidP="00B80747">
            <w:pPr>
              <w:jc w:val="center"/>
              <w:rPr>
                <w:rFonts w:ascii="Arial" w:hAnsi="Arial" w:cs="Arial"/>
                <w:color w:val="000000"/>
                <w:sz w:val="24"/>
                <w:szCs w:val="24"/>
              </w:rPr>
            </w:pPr>
            <w:r w:rsidRPr="00B34F07">
              <w:rPr>
                <w:rFonts w:ascii="Arial" w:hAnsi="Arial" w:cs="Arial"/>
                <w:color w:val="000000"/>
                <w:sz w:val="24"/>
                <w:szCs w:val="24"/>
              </w:rPr>
              <w:t>07</w:t>
            </w:r>
          </w:p>
        </w:tc>
        <w:tc>
          <w:tcPr>
            <w:tcW w:w="5675" w:type="dxa"/>
            <w:hideMark/>
          </w:tcPr>
          <w:p w14:paraId="3B12A304" w14:textId="77777777" w:rsidR="004047C5" w:rsidRPr="00B34F07" w:rsidRDefault="004047C5" w:rsidP="00B80747">
            <w:pPr>
              <w:jc w:val="both"/>
              <w:rPr>
                <w:rFonts w:ascii="Arial" w:hAnsi="Arial" w:cs="Arial"/>
                <w:color w:val="000000"/>
                <w:sz w:val="24"/>
                <w:szCs w:val="24"/>
              </w:rPr>
            </w:pPr>
            <w:r w:rsidRPr="00B34F07">
              <w:rPr>
                <w:rFonts w:ascii="Arial" w:hAnsi="Arial" w:cs="Arial"/>
                <w:color w:val="000000"/>
                <w:sz w:val="24"/>
                <w:szCs w:val="24"/>
              </w:rPr>
              <w:t>Portas balcão (meia-porta) para drywall com guarnições 0,80 x 1,25, instaladas</w:t>
            </w:r>
          </w:p>
        </w:tc>
        <w:tc>
          <w:tcPr>
            <w:tcW w:w="1134" w:type="dxa"/>
            <w:noWrap/>
          </w:tcPr>
          <w:p w14:paraId="5504A2CC" w14:textId="77777777" w:rsidR="004047C5" w:rsidRPr="00B34F07" w:rsidRDefault="004047C5" w:rsidP="00B80747">
            <w:pPr>
              <w:jc w:val="center"/>
              <w:rPr>
                <w:rFonts w:ascii="Arial" w:hAnsi="Arial" w:cs="Arial"/>
                <w:color w:val="000000"/>
                <w:sz w:val="24"/>
                <w:szCs w:val="24"/>
              </w:rPr>
            </w:pPr>
            <w:r w:rsidRPr="00B34F07">
              <w:rPr>
                <w:rFonts w:ascii="Arial" w:hAnsi="Arial" w:cs="Arial"/>
                <w:color w:val="000000"/>
                <w:sz w:val="24"/>
                <w:szCs w:val="24"/>
              </w:rPr>
              <w:t>690</w:t>
            </w:r>
          </w:p>
        </w:tc>
      </w:tr>
    </w:tbl>
    <w:p w14:paraId="79AB43B1" w14:textId="77777777" w:rsidR="004047C5" w:rsidRPr="00E464EF" w:rsidRDefault="004047C5" w:rsidP="004047C5">
      <w:pPr>
        <w:spacing w:line="360" w:lineRule="auto"/>
        <w:ind w:firstLine="720"/>
        <w:jc w:val="center"/>
        <w:rPr>
          <w:bCs/>
          <w:sz w:val="24"/>
          <w:szCs w:val="24"/>
        </w:rPr>
      </w:pPr>
    </w:p>
    <w:p w14:paraId="3A50D2CA" w14:textId="77777777" w:rsidR="004047C5" w:rsidRDefault="004047C5" w:rsidP="004047C5">
      <w:pPr>
        <w:spacing w:line="360" w:lineRule="auto"/>
        <w:jc w:val="both"/>
        <w:rPr>
          <w:rFonts w:eastAsia="Times New Roman"/>
          <w:b/>
          <w:bCs/>
          <w:color w:val="000000"/>
          <w:sz w:val="24"/>
          <w:szCs w:val="24"/>
        </w:rPr>
      </w:pPr>
      <w:r w:rsidRPr="00790D33">
        <w:rPr>
          <w:rFonts w:eastAsia="Times New Roman"/>
          <w:b/>
          <w:bCs/>
          <w:color w:val="000000"/>
          <w:sz w:val="24"/>
          <w:szCs w:val="24"/>
        </w:rPr>
        <w:t>3 – REQUISITOS DA CONTRATAÇÃO</w:t>
      </w:r>
    </w:p>
    <w:p w14:paraId="49B36207" w14:textId="77777777" w:rsidR="004047C5" w:rsidRDefault="004047C5" w:rsidP="004047C5">
      <w:pPr>
        <w:spacing w:line="360" w:lineRule="auto"/>
        <w:jc w:val="both"/>
        <w:rPr>
          <w:rFonts w:eastAsia="Times New Roman"/>
          <w:color w:val="000000"/>
          <w:sz w:val="24"/>
          <w:szCs w:val="24"/>
        </w:rPr>
      </w:pPr>
      <w:bookmarkStart w:id="17" w:name="_Hlk186385316"/>
    </w:p>
    <w:p w14:paraId="01C48DCC" w14:textId="77777777" w:rsidR="004047C5" w:rsidRPr="0064591F" w:rsidRDefault="004047C5" w:rsidP="004047C5">
      <w:pPr>
        <w:spacing w:line="360" w:lineRule="auto"/>
        <w:jc w:val="both"/>
        <w:rPr>
          <w:rFonts w:eastAsia="Times New Roman"/>
          <w:color w:val="000000"/>
          <w:sz w:val="24"/>
          <w:szCs w:val="24"/>
        </w:rPr>
      </w:pPr>
      <w:r>
        <w:rPr>
          <w:rFonts w:eastAsia="Times New Roman"/>
          <w:color w:val="000000"/>
          <w:sz w:val="24"/>
          <w:szCs w:val="24"/>
        </w:rPr>
        <w:t>a</w:t>
      </w:r>
      <w:r w:rsidRPr="0064591F">
        <w:rPr>
          <w:rFonts w:eastAsia="Times New Roman"/>
          <w:b/>
          <w:bCs/>
          <w:color w:val="000000"/>
          <w:sz w:val="24"/>
          <w:szCs w:val="24"/>
        </w:rPr>
        <w:t>. Tipo de Contratação:</w:t>
      </w:r>
      <w:r w:rsidRPr="0064591F">
        <w:rPr>
          <w:rFonts w:eastAsia="Times New Roman"/>
          <w:color w:val="000000"/>
          <w:sz w:val="24"/>
          <w:szCs w:val="24"/>
        </w:rPr>
        <w:t xml:space="preserve"> A contratação deve ser exclusivamente direcionada a Microempresas (ME), Empresas de Pequeno Porte (EPP) </w:t>
      </w:r>
      <w:proofErr w:type="gramStart"/>
      <w:r w:rsidRPr="0064591F">
        <w:rPr>
          <w:rFonts w:eastAsia="Times New Roman"/>
          <w:color w:val="000000"/>
          <w:sz w:val="24"/>
          <w:szCs w:val="24"/>
        </w:rPr>
        <w:t>ou Equiparadas</w:t>
      </w:r>
      <w:proofErr w:type="gramEnd"/>
      <w:r w:rsidRPr="0064591F">
        <w:rPr>
          <w:rFonts w:eastAsia="Times New Roman"/>
          <w:color w:val="000000"/>
          <w:sz w:val="24"/>
          <w:szCs w:val="24"/>
        </w:rPr>
        <w:t>, conforme as disposições legais em vigor, especialmente a Lei Complementar nº 123/2006, que trata do Estatuto Nacional da Microempresa e da Empresa de Pequeno Porte. A licitação será realizada por meio de procedimento licitatório,</w:t>
      </w:r>
      <w:r>
        <w:rPr>
          <w:rFonts w:eastAsia="Times New Roman"/>
          <w:color w:val="000000"/>
          <w:sz w:val="24"/>
          <w:szCs w:val="24"/>
        </w:rPr>
        <w:t xml:space="preserve"> pregão pelo menor preço global</w:t>
      </w:r>
      <w:r w:rsidRPr="0064591F">
        <w:rPr>
          <w:rFonts w:eastAsia="Times New Roman"/>
          <w:color w:val="000000"/>
          <w:sz w:val="24"/>
          <w:szCs w:val="24"/>
        </w:rPr>
        <w:t>.</w:t>
      </w:r>
    </w:p>
    <w:p w14:paraId="6C808A1F" w14:textId="77777777" w:rsidR="004047C5" w:rsidRDefault="004047C5" w:rsidP="004047C5">
      <w:pPr>
        <w:spacing w:line="360" w:lineRule="auto"/>
        <w:jc w:val="both"/>
        <w:rPr>
          <w:rFonts w:eastAsia="Times New Roman"/>
          <w:color w:val="000000"/>
          <w:sz w:val="24"/>
          <w:szCs w:val="24"/>
        </w:rPr>
      </w:pPr>
    </w:p>
    <w:p w14:paraId="1A3FBE41" w14:textId="77777777" w:rsidR="004047C5" w:rsidRDefault="004047C5" w:rsidP="004047C5">
      <w:pPr>
        <w:spacing w:line="360" w:lineRule="auto"/>
        <w:jc w:val="both"/>
        <w:rPr>
          <w:rFonts w:eastAsia="Times New Roman"/>
          <w:sz w:val="24"/>
          <w:szCs w:val="24"/>
        </w:rPr>
      </w:pPr>
      <w:r>
        <w:rPr>
          <w:rFonts w:eastAsia="Times New Roman"/>
          <w:color w:val="000000"/>
          <w:sz w:val="24"/>
          <w:szCs w:val="24"/>
        </w:rPr>
        <w:t>b</w:t>
      </w:r>
      <w:r w:rsidRPr="0064591F">
        <w:rPr>
          <w:rFonts w:eastAsia="Times New Roman"/>
          <w:color w:val="000000"/>
          <w:sz w:val="24"/>
          <w:szCs w:val="24"/>
        </w:rPr>
        <w:t xml:space="preserve">. </w:t>
      </w:r>
      <w:r w:rsidRPr="00AB35EB">
        <w:rPr>
          <w:rFonts w:eastAsia="Times New Roman"/>
          <w:b/>
          <w:bCs/>
          <w:color w:val="000000"/>
          <w:sz w:val="24"/>
          <w:szCs w:val="24"/>
        </w:rPr>
        <w:t>Prazo de Entrega e Instalação / Local:</w:t>
      </w:r>
      <w:r>
        <w:rPr>
          <w:rFonts w:eastAsia="Times New Roman"/>
          <w:b/>
          <w:bCs/>
          <w:color w:val="000000"/>
          <w:sz w:val="24"/>
          <w:szCs w:val="24"/>
        </w:rPr>
        <w:t xml:space="preserve">  </w:t>
      </w:r>
      <w:r w:rsidRPr="0064591F">
        <w:rPr>
          <w:rFonts w:eastAsia="Times New Roman"/>
          <w:color w:val="000000"/>
          <w:sz w:val="24"/>
          <w:szCs w:val="24"/>
        </w:rPr>
        <w:t xml:space="preserve">O prazo máximo de entrega e instalação será de até 30 dias após </w:t>
      </w:r>
      <w:r>
        <w:rPr>
          <w:rFonts w:eastAsia="Times New Roman"/>
          <w:color w:val="000000"/>
          <w:sz w:val="24"/>
          <w:szCs w:val="24"/>
        </w:rPr>
        <w:t>o recebimento da Autorização de Fornecimento (AF)</w:t>
      </w:r>
      <w:r w:rsidRPr="0064591F">
        <w:rPr>
          <w:rFonts w:eastAsia="Times New Roman"/>
          <w:color w:val="000000"/>
          <w:sz w:val="24"/>
          <w:szCs w:val="24"/>
        </w:rPr>
        <w:t>.</w:t>
      </w:r>
      <w:r>
        <w:rPr>
          <w:rFonts w:eastAsia="Times New Roman"/>
          <w:color w:val="000000"/>
          <w:sz w:val="24"/>
          <w:szCs w:val="24"/>
        </w:rPr>
        <w:t xml:space="preserve"> Deverá ser entregue e instalado na nova sede centralizada, localizada </w:t>
      </w:r>
      <w:r w:rsidRPr="00644104">
        <w:rPr>
          <w:rFonts w:eastAsia="Times New Roman"/>
          <w:sz w:val="24"/>
          <w:szCs w:val="24"/>
        </w:rPr>
        <w:t>Rua Antônio Onisto, nº 41, Centro, em Extrema, MG.</w:t>
      </w:r>
    </w:p>
    <w:p w14:paraId="1A7278E4" w14:textId="77777777" w:rsidR="004047C5" w:rsidRDefault="004047C5" w:rsidP="004047C5">
      <w:pPr>
        <w:spacing w:line="360" w:lineRule="auto"/>
        <w:jc w:val="both"/>
        <w:rPr>
          <w:rFonts w:eastAsia="Times New Roman"/>
          <w:sz w:val="24"/>
          <w:szCs w:val="24"/>
        </w:rPr>
      </w:pPr>
    </w:p>
    <w:p w14:paraId="34947BED" w14:textId="77777777" w:rsidR="004047C5" w:rsidRDefault="004047C5" w:rsidP="004047C5">
      <w:pPr>
        <w:spacing w:line="360" w:lineRule="auto"/>
        <w:jc w:val="both"/>
        <w:rPr>
          <w:rFonts w:eastAsia="Times New Roman"/>
          <w:sz w:val="24"/>
          <w:szCs w:val="24"/>
        </w:rPr>
      </w:pPr>
      <w:r>
        <w:rPr>
          <w:rFonts w:eastAsia="Times New Roman"/>
          <w:sz w:val="24"/>
          <w:szCs w:val="24"/>
        </w:rPr>
        <w:t xml:space="preserve">c. </w:t>
      </w:r>
      <w:r w:rsidRPr="00AB35EB">
        <w:rPr>
          <w:rFonts w:eastAsia="Times New Roman"/>
          <w:b/>
          <w:bCs/>
          <w:sz w:val="24"/>
          <w:szCs w:val="24"/>
        </w:rPr>
        <w:t>Do detalhamento do objeto:</w:t>
      </w:r>
      <w:r>
        <w:rPr>
          <w:rFonts w:eastAsia="Times New Roman"/>
          <w:sz w:val="24"/>
          <w:szCs w:val="24"/>
        </w:rPr>
        <w:t xml:space="preserve"> a</w:t>
      </w:r>
      <w:r w:rsidRPr="00AB35EB">
        <w:rPr>
          <w:rFonts w:eastAsia="Times New Roman"/>
          <w:sz w:val="24"/>
          <w:szCs w:val="24"/>
        </w:rPr>
        <w:t>dequação do novo prédio localizado na Rua Antônio Onisto, nº 41, Centro, em Extrema, MG, com a entrega e instalação de materiais para a execução de divisórias, janelas e portas, conforme detalhado nos itens abaixo:</w:t>
      </w:r>
    </w:p>
    <w:p w14:paraId="3F62F64F" w14:textId="77777777" w:rsidR="004047C5" w:rsidRPr="00AB35EB" w:rsidRDefault="004047C5" w:rsidP="004047C5">
      <w:pPr>
        <w:spacing w:line="360" w:lineRule="auto"/>
        <w:jc w:val="both"/>
        <w:rPr>
          <w:rFonts w:eastAsia="Times New Roman"/>
          <w:sz w:val="24"/>
          <w:szCs w:val="24"/>
        </w:rPr>
      </w:pPr>
    </w:p>
    <w:p w14:paraId="52900BEA" w14:textId="77777777" w:rsidR="004047C5" w:rsidRPr="00AB35EB" w:rsidRDefault="004047C5" w:rsidP="004047C5">
      <w:pPr>
        <w:spacing w:line="360" w:lineRule="auto"/>
        <w:jc w:val="both"/>
        <w:rPr>
          <w:rFonts w:eastAsia="Times New Roman"/>
          <w:sz w:val="24"/>
          <w:szCs w:val="24"/>
        </w:rPr>
      </w:pPr>
      <w:r w:rsidRPr="00AB35EB">
        <w:rPr>
          <w:rFonts w:eastAsia="Times New Roman"/>
          <w:b/>
          <w:bCs/>
          <w:sz w:val="24"/>
          <w:szCs w:val="24"/>
        </w:rPr>
        <w:t>ITEM 01:</w:t>
      </w:r>
    </w:p>
    <w:p w14:paraId="7B25FA54" w14:textId="77777777" w:rsidR="004047C5" w:rsidRPr="00AB35EB" w:rsidRDefault="004047C5" w:rsidP="004047C5">
      <w:pPr>
        <w:numPr>
          <w:ilvl w:val="1"/>
          <w:numId w:val="188"/>
        </w:numPr>
        <w:spacing w:line="360" w:lineRule="auto"/>
        <w:ind w:left="0" w:firstLine="0"/>
        <w:jc w:val="both"/>
        <w:rPr>
          <w:rFonts w:eastAsia="Times New Roman"/>
          <w:sz w:val="24"/>
          <w:szCs w:val="24"/>
        </w:rPr>
      </w:pPr>
      <w:r w:rsidRPr="00AB35EB">
        <w:rPr>
          <w:rFonts w:eastAsia="Times New Roman"/>
          <w:b/>
          <w:bCs/>
          <w:sz w:val="24"/>
          <w:szCs w:val="24"/>
        </w:rPr>
        <w:t>Descrição:</w:t>
      </w:r>
      <w:r w:rsidRPr="00AB35EB">
        <w:rPr>
          <w:rFonts w:eastAsia="Times New Roman"/>
          <w:sz w:val="24"/>
          <w:szCs w:val="24"/>
        </w:rPr>
        <w:t xml:space="preserve"> 190 m² de divisórias em drywall, sem pintura, para área seca (altura de 2,50m), instaladas.</w:t>
      </w:r>
    </w:p>
    <w:p w14:paraId="7B015F0D" w14:textId="77777777" w:rsidR="004047C5" w:rsidRDefault="004047C5" w:rsidP="004047C5">
      <w:pPr>
        <w:numPr>
          <w:ilvl w:val="1"/>
          <w:numId w:val="188"/>
        </w:numPr>
        <w:spacing w:line="360" w:lineRule="auto"/>
        <w:ind w:left="0" w:firstLine="0"/>
        <w:jc w:val="both"/>
        <w:rPr>
          <w:rFonts w:eastAsia="Times New Roman"/>
          <w:sz w:val="24"/>
          <w:szCs w:val="24"/>
        </w:rPr>
      </w:pPr>
      <w:r w:rsidRPr="00AB35EB">
        <w:rPr>
          <w:rFonts w:eastAsia="Times New Roman"/>
          <w:b/>
          <w:bCs/>
          <w:sz w:val="24"/>
          <w:szCs w:val="24"/>
        </w:rPr>
        <w:t>Especificações:</w:t>
      </w:r>
      <w:r w:rsidRPr="00AB35EB">
        <w:rPr>
          <w:rFonts w:eastAsia="Times New Roman"/>
          <w:sz w:val="24"/>
          <w:szCs w:val="24"/>
        </w:rPr>
        <w:t xml:space="preserve"> As divisórias devem ser instaladas de acordo com as normas técnicas e com os critérios de resistência e durabilidade apropriados para o ambiente administrativo. As divisórias não devem ter acabamento em pintura, conforme especificação.</w:t>
      </w:r>
    </w:p>
    <w:p w14:paraId="7EA85D58" w14:textId="77777777" w:rsidR="004047C5" w:rsidRPr="00AB35EB" w:rsidRDefault="004047C5" w:rsidP="004047C5">
      <w:pPr>
        <w:spacing w:line="360" w:lineRule="auto"/>
        <w:jc w:val="both"/>
        <w:rPr>
          <w:rFonts w:eastAsia="Times New Roman"/>
          <w:sz w:val="24"/>
          <w:szCs w:val="24"/>
        </w:rPr>
      </w:pPr>
    </w:p>
    <w:p w14:paraId="1C120144" w14:textId="77777777" w:rsidR="004047C5" w:rsidRPr="00AB35EB" w:rsidRDefault="004047C5" w:rsidP="004047C5">
      <w:pPr>
        <w:spacing w:line="360" w:lineRule="auto"/>
        <w:jc w:val="both"/>
        <w:rPr>
          <w:rFonts w:eastAsia="Times New Roman"/>
          <w:sz w:val="24"/>
          <w:szCs w:val="24"/>
        </w:rPr>
      </w:pPr>
      <w:r w:rsidRPr="00AB35EB">
        <w:rPr>
          <w:rFonts w:eastAsia="Times New Roman"/>
          <w:b/>
          <w:bCs/>
          <w:sz w:val="24"/>
          <w:szCs w:val="24"/>
        </w:rPr>
        <w:t>ITEM 02:</w:t>
      </w:r>
    </w:p>
    <w:p w14:paraId="79C750C3" w14:textId="77777777" w:rsidR="004047C5" w:rsidRPr="00AB35EB" w:rsidRDefault="004047C5" w:rsidP="004047C5">
      <w:pPr>
        <w:numPr>
          <w:ilvl w:val="1"/>
          <w:numId w:val="189"/>
        </w:numPr>
        <w:spacing w:line="360" w:lineRule="auto"/>
        <w:ind w:left="0" w:firstLine="0"/>
        <w:jc w:val="both"/>
        <w:rPr>
          <w:rFonts w:eastAsia="Times New Roman"/>
          <w:sz w:val="24"/>
          <w:szCs w:val="24"/>
        </w:rPr>
      </w:pPr>
      <w:r w:rsidRPr="00AB35EB">
        <w:rPr>
          <w:rFonts w:eastAsia="Times New Roman"/>
          <w:b/>
          <w:bCs/>
          <w:sz w:val="24"/>
          <w:szCs w:val="24"/>
        </w:rPr>
        <w:t>Descrição:</w:t>
      </w:r>
      <w:r w:rsidRPr="00AB35EB">
        <w:rPr>
          <w:rFonts w:eastAsia="Times New Roman"/>
          <w:sz w:val="24"/>
          <w:szCs w:val="24"/>
        </w:rPr>
        <w:t xml:space="preserve"> 22 m² de meias divisórias em drywall, sem pintura, para área seca (altura de 1,25m), instaladas.</w:t>
      </w:r>
    </w:p>
    <w:p w14:paraId="6E72387B" w14:textId="77777777" w:rsidR="004047C5" w:rsidRPr="00AB35EB" w:rsidRDefault="004047C5" w:rsidP="004047C5">
      <w:pPr>
        <w:numPr>
          <w:ilvl w:val="1"/>
          <w:numId w:val="189"/>
        </w:numPr>
        <w:spacing w:line="360" w:lineRule="auto"/>
        <w:ind w:left="0" w:firstLine="0"/>
        <w:jc w:val="both"/>
        <w:rPr>
          <w:rFonts w:eastAsia="Times New Roman"/>
          <w:sz w:val="24"/>
          <w:szCs w:val="24"/>
        </w:rPr>
      </w:pPr>
      <w:r w:rsidRPr="00AB35EB">
        <w:rPr>
          <w:rFonts w:eastAsia="Times New Roman"/>
          <w:b/>
          <w:bCs/>
          <w:sz w:val="24"/>
          <w:szCs w:val="24"/>
        </w:rPr>
        <w:t>Especificações:</w:t>
      </w:r>
      <w:r w:rsidRPr="00AB35EB">
        <w:rPr>
          <w:rFonts w:eastAsia="Times New Roman"/>
          <w:sz w:val="24"/>
          <w:szCs w:val="24"/>
        </w:rPr>
        <w:t xml:space="preserve"> As divisórias devem ser adequadas para o ambiente, com altura de 1,25m e conforme as exigências de uso para o local de instalação.</w:t>
      </w:r>
    </w:p>
    <w:p w14:paraId="2EEDB966" w14:textId="77777777" w:rsidR="004047C5" w:rsidRDefault="004047C5" w:rsidP="004047C5">
      <w:pPr>
        <w:spacing w:line="360" w:lineRule="auto"/>
        <w:jc w:val="both"/>
        <w:rPr>
          <w:rFonts w:eastAsia="Times New Roman"/>
          <w:b/>
          <w:bCs/>
          <w:sz w:val="24"/>
          <w:szCs w:val="24"/>
        </w:rPr>
      </w:pPr>
    </w:p>
    <w:p w14:paraId="70EE5B7D" w14:textId="77777777" w:rsidR="004047C5" w:rsidRPr="00AB35EB" w:rsidRDefault="004047C5" w:rsidP="004047C5">
      <w:pPr>
        <w:spacing w:line="360" w:lineRule="auto"/>
        <w:jc w:val="both"/>
        <w:rPr>
          <w:rFonts w:eastAsia="Times New Roman"/>
          <w:sz w:val="24"/>
          <w:szCs w:val="24"/>
        </w:rPr>
      </w:pPr>
      <w:r w:rsidRPr="00AB35EB">
        <w:rPr>
          <w:rFonts w:eastAsia="Times New Roman"/>
          <w:b/>
          <w:bCs/>
          <w:sz w:val="24"/>
          <w:szCs w:val="24"/>
        </w:rPr>
        <w:t>ITEM 03:</w:t>
      </w:r>
    </w:p>
    <w:p w14:paraId="0338B7A9" w14:textId="77777777" w:rsidR="004047C5" w:rsidRPr="00AB35EB" w:rsidRDefault="004047C5" w:rsidP="004047C5">
      <w:pPr>
        <w:numPr>
          <w:ilvl w:val="1"/>
          <w:numId w:val="190"/>
        </w:numPr>
        <w:spacing w:line="360" w:lineRule="auto"/>
        <w:ind w:left="0" w:firstLine="0"/>
        <w:jc w:val="both"/>
        <w:rPr>
          <w:rFonts w:eastAsia="Times New Roman"/>
          <w:sz w:val="24"/>
          <w:szCs w:val="24"/>
        </w:rPr>
      </w:pPr>
      <w:r w:rsidRPr="00AB35EB">
        <w:rPr>
          <w:rFonts w:eastAsia="Times New Roman"/>
          <w:b/>
          <w:bCs/>
          <w:sz w:val="24"/>
          <w:szCs w:val="24"/>
        </w:rPr>
        <w:t>Descrição:</w:t>
      </w:r>
      <w:r w:rsidRPr="00AB35EB">
        <w:rPr>
          <w:rFonts w:eastAsia="Times New Roman"/>
          <w:sz w:val="24"/>
          <w:szCs w:val="24"/>
        </w:rPr>
        <w:t xml:space="preserve"> 6 m² de divisórias em vidro transparente de 10mm de espessura, para drywall (vidros com 1m de altura), instaladas.</w:t>
      </w:r>
    </w:p>
    <w:p w14:paraId="31EA7B94" w14:textId="77777777" w:rsidR="004047C5" w:rsidRDefault="004047C5" w:rsidP="004047C5">
      <w:pPr>
        <w:numPr>
          <w:ilvl w:val="1"/>
          <w:numId w:val="190"/>
        </w:numPr>
        <w:spacing w:line="360" w:lineRule="auto"/>
        <w:ind w:left="0" w:firstLine="0"/>
        <w:jc w:val="both"/>
        <w:rPr>
          <w:rFonts w:eastAsia="Times New Roman"/>
          <w:sz w:val="24"/>
          <w:szCs w:val="24"/>
        </w:rPr>
      </w:pPr>
      <w:r w:rsidRPr="00AB35EB">
        <w:rPr>
          <w:rFonts w:eastAsia="Times New Roman"/>
          <w:b/>
          <w:bCs/>
          <w:sz w:val="24"/>
          <w:szCs w:val="24"/>
        </w:rPr>
        <w:t>Especificações:</w:t>
      </w:r>
      <w:r w:rsidRPr="00AB35EB">
        <w:rPr>
          <w:rFonts w:eastAsia="Times New Roman"/>
          <w:sz w:val="24"/>
          <w:szCs w:val="24"/>
        </w:rPr>
        <w:t xml:space="preserve"> As divisórias em vidro deverão ser instaladas de forma segura e funcional, respeitando as dimensões especificadas e garantindo a qualidade e segurança dos vidros utilizados.</w:t>
      </w:r>
    </w:p>
    <w:p w14:paraId="0B93A48E" w14:textId="77777777" w:rsidR="004047C5" w:rsidRPr="00AB35EB" w:rsidRDefault="004047C5" w:rsidP="004047C5">
      <w:pPr>
        <w:spacing w:line="360" w:lineRule="auto"/>
        <w:jc w:val="both"/>
        <w:rPr>
          <w:rFonts w:eastAsia="Times New Roman"/>
          <w:sz w:val="24"/>
          <w:szCs w:val="24"/>
        </w:rPr>
      </w:pPr>
    </w:p>
    <w:p w14:paraId="3A1C8027" w14:textId="77777777" w:rsidR="004047C5" w:rsidRPr="00AB35EB" w:rsidRDefault="004047C5" w:rsidP="004047C5">
      <w:pPr>
        <w:spacing w:line="360" w:lineRule="auto"/>
        <w:jc w:val="both"/>
        <w:rPr>
          <w:rFonts w:eastAsia="Times New Roman"/>
          <w:sz w:val="24"/>
          <w:szCs w:val="24"/>
        </w:rPr>
      </w:pPr>
      <w:r w:rsidRPr="00AB35EB">
        <w:rPr>
          <w:rFonts w:eastAsia="Times New Roman"/>
          <w:b/>
          <w:bCs/>
          <w:sz w:val="24"/>
          <w:szCs w:val="24"/>
        </w:rPr>
        <w:t>ITEM 04:</w:t>
      </w:r>
    </w:p>
    <w:p w14:paraId="726D2438" w14:textId="77777777" w:rsidR="004047C5" w:rsidRPr="00AB35EB" w:rsidRDefault="004047C5" w:rsidP="004047C5">
      <w:pPr>
        <w:numPr>
          <w:ilvl w:val="1"/>
          <w:numId w:val="191"/>
        </w:numPr>
        <w:spacing w:line="360" w:lineRule="auto"/>
        <w:ind w:left="0" w:firstLine="0"/>
        <w:jc w:val="both"/>
        <w:rPr>
          <w:rFonts w:eastAsia="Times New Roman"/>
          <w:sz w:val="24"/>
          <w:szCs w:val="24"/>
        </w:rPr>
      </w:pPr>
      <w:r w:rsidRPr="00AB35EB">
        <w:rPr>
          <w:rFonts w:eastAsia="Times New Roman"/>
          <w:b/>
          <w:bCs/>
          <w:sz w:val="24"/>
          <w:szCs w:val="24"/>
        </w:rPr>
        <w:t>Descrição:</w:t>
      </w:r>
      <w:r w:rsidRPr="00AB35EB">
        <w:rPr>
          <w:rFonts w:eastAsia="Times New Roman"/>
          <w:sz w:val="24"/>
          <w:szCs w:val="24"/>
        </w:rPr>
        <w:t xml:space="preserve"> 2 peças de janelas de vidro 1m x 1m, instaladas.</w:t>
      </w:r>
    </w:p>
    <w:p w14:paraId="60136031" w14:textId="77777777" w:rsidR="004047C5" w:rsidRDefault="004047C5" w:rsidP="004047C5">
      <w:pPr>
        <w:numPr>
          <w:ilvl w:val="1"/>
          <w:numId w:val="191"/>
        </w:numPr>
        <w:spacing w:line="360" w:lineRule="auto"/>
        <w:ind w:left="0" w:firstLine="0"/>
        <w:jc w:val="both"/>
        <w:rPr>
          <w:rFonts w:eastAsia="Times New Roman"/>
          <w:sz w:val="24"/>
          <w:szCs w:val="24"/>
        </w:rPr>
      </w:pPr>
      <w:r w:rsidRPr="00AB35EB">
        <w:rPr>
          <w:rFonts w:eastAsia="Times New Roman"/>
          <w:b/>
          <w:bCs/>
          <w:sz w:val="24"/>
          <w:szCs w:val="24"/>
        </w:rPr>
        <w:t>Especificações:</w:t>
      </w:r>
      <w:r w:rsidRPr="00AB35EB">
        <w:rPr>
          <w:rFonts w:eastAsia="Times New Roman"/>
          <w:sz w:val="24"/>
          <w:szCs w:val="24"/>
        </w:rPr>
        <w:t xml:space="preserve"> Janelas de vidro com as dimensões de 1m x 1m, instaladas de acordo com as normas técnicas de segurança e qualidade.</w:t>
      </w:r>
    </w:p>
    <w:p w14:paraId="625E2EB6" w14:textId="77777777" w:rsidR="004047C5" w:rsidRPr="00AB35EB" w:rsidRDefault="004047C5" w:rsidP="004047C5">
      <w:pPr>
        <w:spacing w:line="360" w:lineRule="auto"/>
        <w:jc w:val="both"/>
        <w:rPr>
          <w:rFonts w:eastAsia="Times New Roman"/>
          <w:sz w:val="24"/>
          <w:szCs w:val="24"/>
        </w:rPr>
      </w:pPr>
    </w:p>
    <w:p w14:paraId="5232E012" w14:textId="77777777" w:rsidR="004047C5" w:rsidRPr="00AB35EB" w:rsidRDefault="004047C5" w:rsidP="004047C5">
      <w:pPr>
        <w:spacing w:line="360" w:lineRule="auto"/>
        <w:jc w:val="both"/>
        <w:rPr>
          <w:rFonts w:eastAsia="Times New Roman"/>
          <w:sz w:val="24"/>
          <w:szCs w:val="24"/>
        </w:rPr>
      </w:pPr>
      <w:r w:rsidRPr="00AB35EB">
        <w:rPr>
          <w:rFonts w:eastAsia="Times New Roman"/>
          <w:b/>
          <w:bCs/>
          <w:sz w:val="24"/>
          <w:szCs w:val="24"/>
        </w:rPr>
        <w:t>ITEM 05:</w:t>
      </w:r>
    </w:p>
    <w:p w14:paraId="04CAF838" w14:textId="77777777" w:rsidR="004047C5" w:rsidRPr="00AB35EB" w:rsidRDefault="004047C5" w:rsidP="004047C5">
      <w:pPr>
        <w:numPr>
          <w:ilvl w:val="1"/>
          <w:numId w:val="192"/>
        </w:numPr>
        <w:spacing w:line="360" w:lineRule="auto"/>
        <w:ind w:left="0" w:firstLine="0"/>
        <w:jc w:val="both"/>
        <w:rPr>
          <w:rFonts w:eastAsia="Times New Roman"/>
          <w:sz w:val="24"/>
          <w:szCs w:val="24"/>
        </w:rPr>
      </w:pPr>
      <w:r w:rsidRPr="00AB35EB">
        <w:rPr>
          <w:rFonts w:eastAsia="Times New Roman"/>
          <w:b/>
          <w:bCs/>
          <w:sz w:val="24"/>
          <w:szCs w:val="24"/>
        </w:rPr>
        <w:t>Descrição:</w:t>
      </w:r>
      <w:r w:rsidRPr="00AB35EB">
        <w:rPr>
          <w:rFonts w:eastAsia="Times New Roman"/>
          <w:sz w:val="24"/>
          <w:szCs w:val="24"/>
        </w:rPr>
        <w:t xml:space="preserve"> 3 peças de janela de vidro 1,50m x 1m, instaladas.</w:t>
      </w:r>
    </w:p>
    <w:p w14:paraId="79A14279" w14:textId="77777777" w:rsidR="004047C5" w:rsidRDefault="004047C5" w:rsidP="004047C5">
      <w:pPr>
        <w:numPr>
          <w:ilvl w:val="1"/>
          <w:numId w:val="192"/>
        </w:numPr>
        <w:spacing w:line="360" w:lineRule="auto"/>
        <w:ind w:left="0" w:firstLine="0"/>
        <w:jc w:val="both"/>
        <w:rPr>
          <w:rFonts w:eastAsia="Times New Roman"/>
          <w:sz w:val="24"/>
          <w:szCs w:val="24"/>
        </w:rPr>
      </w:pPr>
      <w:r w:rsidRPr="00AB35EB">
        <w:rPr>
          <w:rFonts w:eastAsia="Times New Roman"/>
          <w:b/>
          <w:bCs/>
          <w:sz w:val="24"/>
          <w:szCs w:val="24"/>
        </w:rPr>
        <w:t>Especificações:</w:t>
      </w:r>
      <w:r w:rsidRPr="00AB35EB">
        <w:rPr>
          <w:rFonts w:eastAsia="Times New Roman"/>
          <w:sz w:val="24"/>
          <w:szCs w:val="24"/>
        </w:rPr>
        <w:t xml:space="preserve"> Janelas de vidro com as dimensões de 1,50m x 1m, instaladas conforme as exigências da norma de segurança e qualidade para vidros.</w:t>
      </w:r>
    </w:p>
    <w:p w14:paraId="3A801CC2" w14:textId="77777777" w:rsidR="004047C5" w:rsidRPr="00AB35EB" w:rsidRDefault="004047C5" w:rsidP="004047C5">
      <w:pPr>
        <w:spacing w:line="360" w:lineRule="auto"/>
        <w:jc w:val="both"/>
        <w:rPr>
          <w:rFonts w:eastAsia="Times New Roman"/>
          <w:sz w:val="24"/>
          <w:szCs w:val="24"/>
        </w:rPr>
      </w:pPr>
    </w:p>
    <w:p w14:paraId="5FDC219B" w14:textId="77777777" w:rsidR="004047C5" w:rsidRPr="00AB35EB" w:rsidRDefault="004047C5" w:rsidP="004047C5">
      <w:pPr>
        <w:spacing w:line="360" w:lineRule="auto"/>
        <w:jc w:val="both"/>
        <w:rPr>
          <w:rFonts w:eastAsia="Times New Roman"/>
          <w:sz w:val="24"/>
          <w:szCs w:val="24"/>
        </w:rPr>
      </w:pPr>
      <w:r w:rsidRPr="00AB35EB">
        <w:rPr>
          <w:rFonts w:eastAsia="Times New Roman"/>
          <w:b/>
          <w:bCs/>
          <w:sz w:val="24"/>
          <w:szCs w:val="24"/>
        </w:rPr>
        <w:t>ITEM 06:</w:t>
      </w:r>
    </w:p>
    <w:p w14:paraId="1B021D10" w14:textId="77777777" w:rsidR="004047C5" w:rsidRPr="00AB35EB" w:rsidRDefault="004047C5" w:rsidP="004047C5">
      <w:pPr>
        <w:numPr>
          <w:ilvl w:val="1"/>
          <w:numId w:val="193"/>
        </w:numPr>
        <w:spacing w:line="360" w:lineRule="auto"/>
        <w:ind w:left="0" w:firstLine="142"/>
        <w:jc w:val="both"/>
        <w:rPr>
          <w:rFonts w:eastAsia="Times New Roman"/>
          <w:sz w:val="24"/>
          <w:szCs w:val="24"/>
        </w:rPr>
      </w:pPr>
      <w:r w:rsidRPr="00AB35EB">
        <w:rPr>
          <w:rFonts w:eastAsia="Times New Roman"/>
          <w:b/>
          <w:bCs/>
          <w:sz w:val="24"/>
          <w:szCs w:val="24"/>
        </w:rPr>
        <w:t>Descrição:</w:t>
      </w:r>
      <w:r w:rsidRPr="00AB35EB">
        <w:rPr>
          <w:rFonts w:eastAsia="Times New Roman"/>
          <w:sz w:val="24"/>
          <w:szCs w:val="24"/>
        </w:rPr>
        <w:t xml:space="preserve"> 16 peças de portas completas para drywall com guarnições 0,80 x 2,10, instaladas.</w:t>
      </w:r>
    </w:p>
    <w:p w14:paraId="3B21BBEA" w14:textId="77777777" w:rsidR="004047C5" w:rsidRDefault="004047C5" w:rsidP="004047C5">
      <w:pPr>
        <w:numPr>
          <w:ilvl w:val="1"/>
          <w:numId w:val="193"/>
        </w:numPr>
        <w:spacing w:line="360" w:lineRule="auto"/>
        <w:ind w:left="0" w:firstLine="142"/>
        <w:jc w:val="both"/>
        <w:rPr>
          <w:rFonts w:eastAsia="Times New Roman"/>
          <w:sz w:val="24"/>
          <w:szCs w:val="24"/>
        </w:rPr>
      </w:pPr>
      <w:r w:rsidRPr="00AB35EB">
        <w:rPr>
          <w:rFonts w:eastAsia="Times New Roman"/>
          <w:b/>
          <w:bCs/>
          <w:sz w:val="24"/>
          <w:szCs w:val="24"/>
        </w:rPr>
        <w:t>Especificações:</w:t>
      </w:r>
      <w:r w:rsidRPr="00AB35EB">
        <w:rPr>
          <w:rFonts w:eastAsia="Times New Roman"/>
          <w:sz w:val="24"/>
          <w:szCs w:val="24"/>
        </w:rPr>
        <w:t xml:space="preserve"> Portas de madeira ou outro material adequado para drywall, com as dimensões de 0,80m x 2,10m, acompanhadas de guarnições, e instaladas de acordo com os padrões técnicos exigidos.</w:t>
      </w:r>
    </w:p>
    <w:p w14:paraId="1832D654" w14:textId="77777777" w:rsidR="004047C5" w:rsidRPr="00AB35EB" w:rsidRDefault="004047C5" w:rsidP="004047C5">
      <w:pPr>
        <w:spacing w:line="360" w:lineRule="auto"/>
        <w:ind w:left="142"/>
        <w:jc w:val="both"/>
        <w:rPr>
          <w:rFonts w:eastAsia="Times New Roman"/>
          <w:sz w:val="24"/>
          <w:szCs w:val="24"/>
        </w:rPr>
      </w:pPr>
    </w:p>
    <w:p w14:paraId="71551194" w14:textId="77777777" w:rsidR="004047C5" w:rsidRDefault="004047C5" w:rsidP="004047C5">
      <w:pPr>
        <w:spacing w:line="360" w:lineRule="auto"/>
        <w:jc w:val="both"/>
        <w:rPr>
          <w:rFonts w:eastAsia="Times New Roman"/>
          <w:b/>
          <w:bCs/>
          <w:sz w:val="24"/>
          <w:szCs w:val="24"/>
        </w:rPr>
      </w:pPr>
      <w:r w:rsidRPr="00AB35EB">
        <w:rPr>
          <w:rFonts w:eastAsia="Times New Roman"/>
          <w:b/>
          <w:bCs/>
          <w:sz w:val="24"/>
          <w:szCs w:val="24"/>
        </w:rPr>
        <w:t>ITEM 07:</w:t>
      </w:r>
    </w:p>
    <w:p w14:paraId="67905C64" w14:textId="77777777" w:rsidR="004047C5" w:rsidRPr="00AB35EB" w:rsidRDefault="004047C5" w:rsidP="004047C5">
      <w:pPr>
        <w:spacing w:line="360" w:lineRule="auto"/>
        <w:jc w:val="both"/>
        <w:rPr>
          <w:rFonts w:eastAsia="Times New Roman"/>
          <w:sz w:val="24"/>
          <w:szCs w:val="24"/>
        </w:rPr>
      </w:pPr>
    </w:p>
    <w:p w14:paraId="28354B76" w14:textId="77777777" w:rsidR="004047C5" w:rsidRPr="00AB35EB" w:rsidRDefault="004047C5" w:rsidP="004047C5">
      <w:pPr>
        <w:numPr>
          <w:ilvl w:val="1"/>
          <w:numId w:val="194"/>
        </w:numPr>
        <w:spacing w:line="360" w:lineRule="auto"/>
        <w:ind w:left="0" w:firstLine="0"/>
        <w:jc w:val="both"/>
        <w:rPr>
          <w:rFonts w:eastAsia="Times New Roman"/>
          <w:sz w:val="24"/>
          <w:szCs w:val="24"/>
        </w:rPr>
      </w:pPr>
      <w:r w:rsidRPr="00AB35EB">
        <w:rPr>
          <w:rFonts w:eastAsia="Times New Roman"/>
          <w:b/>
          <w:bCs/>
          <w:sz w:val="24"/>
          <w:szCs w:val="24"/>
        </w:rPr>
        <w:t>Descrição:</w:t>
      </w:r>
      <w:r w:rsidRPr="00AB35EB">
        <w:rPr>
          <w:rFonts w:eastAsia="Times New Roman"/>
          <w:sz w:val="24"/>
          <w:szCs w:val="24"/>
        </w:rPr>
        <w:t xml:space="preserve"> 4 peças de portas balcão (meia-porta) para drywall com guarnições 0,80 x 1,25, instaladas.</w:t>
      </w:r>
    </w:p>
    <w:p w14:paraId="1F9CAD42" w14:textId="77777777" w:rsidR="004047C5" w:rsidRPr="00AB35EB" w:rsidRDefault="004047C5" w:rsidP="004047C5">
      <w:pPr>
        <w:numPr>
          <w:ilvl w:val="1"/>
          <w:numId w:val="194"/>
        </w:numPr>
        <w:spacing w:line="360" w:lineRule="auto"/>
        <w:ind w:left="0" w:firstLine="0"/>
        <w:jc w:val="both"/>
        <w:rPr>
          <w:rFonts w:eastAsia="Times New Roman"/>
          <w:sz w:val="24"/>
          <w:szCs w:val="24"/>
        </w:rPr>
      </w:pPr>
      <w:r w:rsidRPr="00AB35EB">
        <w:rPr>
          <w:rFonts w:eastAsia="Times New Roman"/>
          <w:b/>
          <w:bCs/>
          <w:sz w:val="24"/>
          <w:szCs w:val="24"/>
        </w:rPr>
        <w:t>Especificações:</w:t>
      </w:r>
      <w:r w:rsidRPr="00AB35EB">
        <w:rPr>
          <w:rFonts w:eastAsia="Times New Roman"/>
          <w:sz w:val="24"/>
          <w:szCs w:val="24"/>
        </w:rPr>
        <w:t xml:space="preserve"> Portas balcão (meia-porta) com as dimensões de 0,80m x 1,25m, adequadas para drywall, com guarnições, e instaladas conforme as normas de segurança e usabilidade.</w:t>
      </w:r>
    </w:p>
    <w:p w14:paraId="58AF8A14" w14:textId="77777777" w:rsidR="004047C5" w:rsidRPr="00AB35EB" w:rsidRDefault="004047C5" w:rsidP="004047C5">
      <w:pPr>
        <w:spacing w:line="360" w:lineRule="auto"/>
        <w:jc w:val="both"/>
        <w:rPr>
          <w:rFonts w:eastAsia="Times New Roman"/>
          <w:sz w:val="24"/>
          <w:szCs w:val="24"/>
        </w:rPr>
      </w:pPr>
    </w:p>
    <w:p w14:paraId="6150F795" w14:textId="77777777" w:rsidR="004047C5" w:rsidRPr="00AB35EB" w:rsidRDefault="004047C5" w:rsidP="004047C5">
      <w:pPr>
        <w:pStyle w:val="PargrafodaLista"/>
        <w:numPr>
          <w:ilvl w:val="1"/>
          <w:numId w:val="193"/>
        </w:numPr>
        <w:spacing w:line="360" w:lineRule="auto"/>
        <w:ind w:left="0" w:firstLine="0"/>
        <w:jc w:val="both"/>
        <w:outlineLvl w:val="2"/>
        <w:rPr>
          <w:rFonts w:ascii="Arial" w:eastAsia="Times New Roman" w:hAnsi="Arial" w:cs="Arial"/>
          <w:b/>
          <w:bCs/>
          <w:sz w:val="24"/>
          <w:szCs w:val="24"/>
        </w:rPr>
      </w:pPr>
      <w:r w:rsidRPr="00AB35EB">
        <w:rPr>
          <w:rFonts w:ascii="Arial" w:eastAsia="Times New Roman" w:hAnsi="Arial" w:cs="Arial"/>
          <w:b/>
          <w:bCs/>
          <w:sz w:val="24"/>
          <w:szCs w:val="24"/>
        </w:rPr>
        <w:t>Requisitos Técnicos para a Execução:</w:t>
      </w:r>
    </w:p>
    <w:p w14:paraId="7A36F28E" w14:textId="77777777" w:rsidR="004047C5" w:rsidRPr="00AB35EB" w:rsidRDefault="004047C5" w:rsidP="004047C5">
      <w:pPr>
        <w:numPr>
          <w:ilvl w:val="0"/>
          <w:numId w:val="187"/>
        </w:numPr>
        <w:spacing w:line="360" w:lineRule="auto"/>
        <w:jc w:val="both"/>
        <w:rPr>
          <w:rFonts w:eastAsia="Times New Roman"/>
          <w:sz w:val="24"/>
          <w:szCs w:val="24"/>
        </w:rPr>
      </w:pPr>
      <w:r w:rsidRPr="00AB35EB">
        <w:rPr>
          <w:rFonts w:eastAsia="Times New Roman"/>
          <w:b/>
          <w:bCs/>
          <w:sz w:val="24"/>
          <w:szCs w:val="24"/>
        </w:rPr>
        <w:t>Qualidade e Conformidade:</w:t>
      </w:r>
    </w:p>
    <w:p w14:paraId="29043337" w14:textId="77777777" w:rsidR="004047C5" w:rsidRPr="00AB35EB" w:rsidRDefault="004047C5" w:rsidP="004047C5">
      <w:pPr>
        <w:numPr>
          <w:ilvl w:val="1"/>
          <w:numId w:val="195"/>
        </w:numPr>
        <w:spacing w:line="360" w:lineRule="auto"/>
        <w:jc w:val="both"/>
        <w:rPr>
          <w:rFonts w:eastAsia="Times New Roman"/>
          <w:sz w:val="24"/>
          <w:szCs w:val="24"/>
        </w:rPr>
      </w:pPr>
      <w:r w:rsidRPr="00AB35EB">
        <w:rPr>
          <w:rFonts w:eastAsia="Times New Roman"/>
          <w:sz w:val="24"/>
          <w:szCs w:val="24"/>
        </w:rPr>
        <w:t>Todos os materiais fornecidos e serviços prestados devem estar em conformidade com as normas técnicas e regulamentações brasileiras pertinentes, incluindo a NBR (Norma Brasileira) específica para construção e acabamento.</w:t>
      </w:r>
    </w:p>
    <w:p w14:paraId="212D81C0" w14:textId="77777777" w:rsidR="004047C5" w:rsidRPr="00AB35EB" w:rsidRDefault="004047C5" w:rsidP="004047C5">
      <w:pPr>
        <w:numPr>
          <w:ilvl w:val="1"/>
          <w:numId w:val="195"/>
        </w:numPr>
        <w:spacing w:line="360" w:lineRule="auto"/>
        <w:jc w:val="both"/>
        <w:rPr>
          <w:rFonts w:eastAsia="Times New Roman"/>
          <w:sz w:val="24"/>
          <w:szCs w:val="24"/>
        </w:rPr>
      </w:pPr>
      <w:r w:rsidRPr="00AB35EB">
        <w:rPr>
          <w:rFonts w:eastAsia="Times New Roman"/>
          <w:sz w:val="24"/>
          <w:szCs w:val="24"/>
        </w:rPr>
        <w:t>As divisórias e portas devem ser fabricadas e instaladas com materiais que garantam a resistência e segurança dos espaços de trabalho.</w:t>
      </w:r>
    </w:p>
    <w:p w14:paraId="69D76223" w14:textId="77777777" w:rsidR="004047C5" w:rsidRPr="00AB35EB" w:rsidRDefault="004047C5" w:rsidP="004047C5">
      <w:pPr>
        <w:numPr>
          <w:ilvl w:val="1"/>
          <w:numId w:val="195"/>
        </w:numPr>
        <w:spacing w:line="360" w:lineRule="auto"/>
        <w:jc w:val="both"/>
        <w:rPr>
          <w:rFonts w:eastAsia="Times New Roman"/>
          <w:sz w:val="24"/>
          <w:szCs w:val="24"/>
        </w:rPr>
      </w:pPr>
      <w:r w:rsidRPr="00AB35EB">
        <w:rPr>
          <w:rFonts w:eastAsia="Times New Roman"/>
          <w:sz w:val="24"/>
          <w:szCs w:val="24"/>
        </w:rPr>
        <w:t>As janelas de vidro devem ser de vidro temperado ou laminado para maior segurança.</w:t>
      </w:r>
    </w:p>
    <w:p w14:paraId="06DCCC2F" w14:textId="77777777" w:rsidR="004047C5" w:rsidRPr="00AB35EB" w:rsidRDefault="004047C5" w:rsidP="004047C5">
      <w:pPr>
        <w:numPr>
          <w:ilvl w:val="0"/>
          <w:numId w:val="187"/>
        </w:numPr>
        <w:spacing w:line="360" w:lineRule="auto"/>
        <w:jc w:val="both"/>
        <w:rPr>
          <w:rFonts w:eastAsia="Times New Roman"/>
          <w:sz w:val="24"/>
          <w:szCs w:val="24"/>
        </w:rPr>
      </w:pPr>
      <w:r w:rsidRPr="00AB35EB">
        <w:rPr>
          <w:rFonts w:eastAsia="Times New Roman"/>
          <w:b/>
          <w:bCs/>
          <w:sz w:val="24"/>
          <w:szCs w:val="24"/>
        </w:rPr>
        <w:t>Prazo de Execução:</w:t>
      </w:r>
    </w:p>
    <w:p w14:paraId="5F91D707" w14:textId="77777777" w:rsidR="004047C5" w:rsidRPr="00AB35EB" w:rsidRDefault="004047C5" w:rsidP="004047C5">
      <w:pPr>
        <w:numPr>
          <w:ilvl w:val="1"/>
          <w:numId w:val="196"/>
        </w:numPr>
        <w:spacing w:line="360" w:lineRule="auto"/>
        <w:jc w:val="both"/>
        <w:rPr>
          <w:rFonts w:eastAsia="Times New Roman"/>
          <w:sz w:val="24"/>
          <w:szCs w:val="24"/>
        </w:rPr>
      </w:pPr>
      <w:r w:rsidRPr="00AB35EB">
        <w:rPr>
          <w:rFonts w:eastAsia="Times New Roman"/>
          <w:sz w:val="24"/>
          <w:szCs w:val="24"/>
        </w:rPr>
        <w:t xml:space="preserve">O prazo de entrega e instalação de todos os itens </w:t>
      </w:r>
      <w:r>
        <w:rPr>
          <w:rFonts w:eastAsia="Times New Roman"/>
          <w:sz w:val="24"/>
          <w:szCs w:val="24"/>
        </w:rPr>
        <w:t>é de até 30 dias após o recebimento da Autorização de Fornecimento (A.F.)</w:t>
      </w:r>
      <w:r w:rsidRPr="00AB35EB">
        <w:rPr>
          <w:rFonts w:eastAsia="Times New Roman"/>
          <w:sz w:val="24"/>
          <w:szCs w:val="24"/>
        </w:rPr>
        <w:t>.</w:t>
      </w:r>
    </w:p>
    <w:p w14:paraId="78F30AF8" w14:textId="77777777" w:rsidR="004047C5" w:rsidRPr="00AB35EB" w:rsidRDefault="004047C5" w:rsidP="004047C5">
      <w:pPr>
        <w:numPr>
          <w:ilvl w:val="0"/>
          <w:numId w:val="187"/>
        </w:numPr>
        <w:spacing w:line="360" w:lineRule="auto"/>
        <w:jc w:val="both"/>
        <w:rPr>
          <w:rFonts w:eastAsia="Times New Roman"/>
          <w:sz w:val="24"/>
          <w:szCs w:val="24"/>
        </w:rPr>
      </w:pPr>
      <w:r w:rsidRPr="00AB35EB">
        <w:rPr>
          <w:rFonts w:eastAsia="Times New Roman"/>
          <w:b/>
          <w:bCs/>
          <w:sz w:val="24"/>
          <w:szCs w:val="24"/>
        </w:rPr>
        <w:t>Garantia:</w:t>
      </w:r>
    </w:p>
    <w:p w14:paraId="1EF8CDB9" w14:textId="77777777" w:rsidR="004047C5" w:rsidRPr="00AB35EB" w:rsidRDefault="004047C5" w:rsidP="004047C5">
      <w:pPr>
        <w:numPr>
          <w:ilvl w:val="1"/>
          <w:numId w:val="197"/>
        </w:numPr>
        <w:spacing w:line="360" w:lineRule="auto"/>
        <w:jc w:val="both"/>
        <w:rPr>
          <w:rFonts w:eastAsia="Times New Roman"/>
          <w:sz w:val="24"/>
          <w:szCs w:val="24"/>
        </w:rPr>
      </w:pPr>
      <w:r w:rsidRPr="00AB35EB">
        <w:rPr>
          <w:rFonts w:eastAsia="Times New Roman"/>
          <w:sz w:val="24"/>
          <w:szCs w:val="24"/>
        </w:rPr>
        <w:t xml:space="preserve">O fornecedor deverá fornecer garantia mínima de </w:t>
      </w:r>
      <w:r w:rsidRPr="00AB35EB">
        <w:rPr>
          <w:rFonts w:eastAsia="Times New Roman"/>
          <w:b/>
          <w:bCs/>
          <w:sz w:val="24"/>
          <w:szCs w:val="24"/>
        </w:rPr>
        <w:t>12 meses</w:t>
      </w:r>
      <w:r w:rsidRPr="00AB35EB">
        <w:rPr>
          <w:rFonts w:eastAsia="Times New Roman"/>
          <w:sz w:val="24"/>
          <w:szCs w:val="24"/>
        </w:rPr>
        <w:t xml:space="preserve"> para os produtos e serviços fornecidos, cobrindo eventuais falhas de fabricação ou instalação.</w:t>
      </w:r>
    </w:p>
    <w:p w14:paraId="49F8EEF9" w14:textId="77777777" w:rsidR="004047C5" w:rsidRPr="00AB35EB" w:rsidRDefault="004047C5" w:rsidP="004047C5">
      <w:pPr>
        <w:numPr>
          <w:ilvl w:val="0"/>
          <w:numId w:val="187"/>
        </w:numPr>
        <w:spacing w:line="360" w:lineRule="auto"/>
        <w:jc w:val="both"/>
        <w:rPr>
          <w:rFonts w:eastAsia="Times New Roman"/>
          <w:sz w:val="24"/>
          <w:szCs w:val="24"/>
        </w:rPr>
      </w:pPr>
      <w:r w:rsidRPr="00AB35EB">
        <w:rPr>
          <w:rFonts w:eastAsia="Times New Roman"/>
          <w:b/>
          <w:bCs/>
          <w:sz w:val="24"/>
          <w:szCs w:val="24"/>
        </w:rPr>
        <w:t>Instalação:</w:t>
      </w:r>
    </w:p>
    <w:p w14:paraId="6DF4AC35" w14:textId="77777777" w:rsidR="004047C5" w:rsidRPr="00AB35EB" w:rsidRDefault="004047C5" w:rsidP="004047C5">
      <w:pPr>
        <w:numPr>
          <w:ilvl w:val="1"/>
          <w:numId w:val="198"/>
        </w:numPr>
        <w:spacing w:line="360" w:lineRule="auto"/>
        <w:jc w:val="both"/>
        <w:rPr>
          <w:rFonts w:eastAsia="Times New Roman"/>
          <w:sz w:val="24"/>
          <w:szCs w:val="24"/>
        </w:rPr>
      </w:pPr>
      <w:r w:rsidRPr="00AB35EB">
        <w:rPr>
          <w:rFonts w:eastAsia="Times New Roman"/>
          <w:sz w:val="24"/>
          <w:szCs w:val="24"/>
        </w:rPr>
        <w:t>Todos os itens devem ser instalados por profissionais qualificados, com experiência na instalação de divisórias, portas e janelas em drywall.</w:t>
      </w:r>
    </w:p>
    <w:p w14:paraId="5E7F60B8" w14:textId="77777777" w:rsidR="004047C5" w:rsidRPr="00AB35EB" w:rsidRDefault="004047C5" w:rsidP="004047C5">
      <w:pPr>
        <w:numPr>
          <w:ilvl w:val="1"/>
          <w:numId w:val="199"/>
        </w:numPr>
        <w:spacing w:line="360" w:lineRule="auto"/>
        <w:jc w:val="both"/>
        <w:rPr>
          <w:rFonts w:eastAsia="Times New Roman"/>
          <w:sz w:val="24"/>
          <w:szCs w:val="24"/>
        </w:rPr>
      </w:pPr>
      <w:r w:rsidRPr="00AB35EB">
        <w:rPr>
          <w:rFonts w:eastAsia="Times New Roman"/>
          <w:sz w:val="24"/>
          <w:szCs w:val="24"/>
        </w:rPr>
        <w:t>A instalação deve ser realizada de maneira que não comprometa a integridade do prédio e atenda às necessidades de funcionalidade e segurança.</w:t>
      </w:r>
    </w:p>
    <w:p w14:paraId="57AE493C" w14:textId="77777777" w:rsidR="004047C5" w:rsidRPr="00AB35EB" w:rsidRDefault="004047C5" w:rsidP="004047C5">
      <w:pPr>
        <w:numPr>
          <w:ilvl w:val="0"/>
          <w:numId w:val="187"/>
        </w:numPr>
        <w:spacing w:line="360" w:lineRule="auto"/>
        <w:jc w:val="both"/>
        <w:rPr>
          <w:rFonts w:eastAsia="Times New Roman"/>
          <w:sz w:val="24"/>
          <w:szCs w:val="24"/>
        </w:rPr>
      </w:pPr>
      <w:r w:rsidRPr="00AB35EB">
        <w:rPr>
          <w:rFonts w:eastAsia="Times New Roman"/>
          <w:b/>
          <w:bCs/>
          <w:sz w:val="24"/>
          <w:szCs w:val="24"/>
        </w:rPr>
        <w:t>Conduta durante a execução:</w:t>
      </w:r>
    </w:p>
    <w:p w14:paraId="543C6D32" w14:textId="77777777" w:rsidR="004047C5" w:rsidRPr="00AB35EB" w:rsidRDefault="004047C5" w:rsidP="004047C5">
      <w:pPr>
        <w:numPr>
          <w:ilvl w:val="1"/>
          <w:numId w:val="200"/>
        </w:numPr>
        <w:spacing w:line="360" w:lineRule="auto"/>
        <w:jc w:val="both"/>
        <w:rPr>
          <w:rFonts w:eastAsia="Times New Roman"/>
          <w:sz w:val="24"/>
          <w:szCs w:val="24"/>
        </w:rPr>
      </w:pPr>
      <w:r w:rsidRPr="00AB35EB">
        <w:rPr>
          <w:rFonts w:eastAsia="Times New Roman"/>
          <w:sz w:val="24"/>
          <w:szCs w:val="24"/>
        </w:rPr>
        <w:t>O fornecedor deverá garantir que o local de trabalho seja mantido limpo e organizado, com a remoção adequada dos resíduos gerados durante a execução dos serviços.</w:t>
      </w:r>
    </w:p>
    <w:p w14:paraId="2D35EE4F" w14:textId="77777777" w:rsidR="004047C5" w:rsidRPr="00AB35EB" w:rsidRDefault="004047C5" w:rsidP="004047C5">
      <w:pPr>
        <w:numPr>
          <w:ilvl w:val="1"/>
          <w:numId w:val="200"/>
        </w:numPr>
        <w:spacing w:line="360" w:lineRule="auto"/>
        <w:jc w:val="both"/>
        <w:rPr>
          <w:rFonts w:eastAsia="Times New Roman"/>
          <w:sz w:val="24"/>
          <w:szCs w:val="24"/>
        </w:rPr>
      </w:pPr>
      <w:r w:rsidRPr="00AB35EB">
        <w:rPr>
          <w:rFonts w:eastAsia="Times New Roman"/>
          <w:sz w:val="24"/>
          <w:szCs w:val="24"/>
        </w:rPr>
        <w:t>O fornecedor deverá se responsabilizar por eventuais danos causados ao imóvel durante a instalação, sendo responsável pela reparação imediata.</w:t>
      </w:r>
    </w:p>
    <w:p w14:paraId="090409B2" w14:textId="77777777" w:rsidR="004047C5" w:rsidRPr="00AB35EB" w:rsidRDefault="004047C5" w:rsidP="004047C5">
      <w:pPr>
        <w:numPr>
          <w:ilvl w:val="0"/>
          <w:numId w:val="187"/>
        </w:numPr>
        <w:spacing w:line="360" w:lineRule="auto"/>
        <w:jc w:val="both"/>
        <w:rPr>
          <w:rFonts w:eastAsia="Times New Roman"/>
          <w:sz w:val="24"/>
          <w:szCs w:val="24"/>
        </w:rPr>
      </w:pPr>
      <w:r w:rsidRPr="00AB35EB">
        <w:rPr>
          <w:rFonts w:eastAsia="Times New Roman"/>
          <w:b/>
          <w:bCs/>
          <w:sz w:val="24"/>
          <w:szCs w:val="24"/>
        </w:rPr>
        <w:t>Segurança:</w:t>
      </w:r>
    </w:p>
    <w:p w14:paraId="7AF49F98" w14:textId="77777777" w:rsidR="004047C5" w:rsidRPr="00AB35EB" w:rsidRDefault="004047C5" w:rsidP="004047C5">
      <w:pPr>
        <w:numPr>
          <w:ilvl w:val="1"/>
          <w:numId w:val="201"/>
        </w:numPr>
        <w:spacing w:line="360" w:lineRule="auto"/>
        <w:jc w:val="both"/>
        <w:rPr>
          <w:rFonts w:eastAsia="Times New Roman"/>
          <w:sz w:val="24"/>
          <w:szCs w:val="24"/>
        </w:rPr>
      </w:pPr>
      <w:r w:rsidRPr="00AB35EB">
        <w:rPr>
          <w:rFonts w:eastAsia="Times New Roman"/>
          <w:sz w:val="24"/>
          <w:szCs w:val="24"/>
        </w:rPr>
        <w:t>O fornecedor deverá seguir todas as normas de segurança do trabalho durante a execução da obra.</w:t>
      </w:r>
    </w:p>
    <w:p w14:paraId="159B7153" w14:textId="77777777" w:rsidR="004047C5" w:rsidRPr="00AB35EB" w:rsidRDefault="004047C5" w:rsidP="004047C5">
      <w:pPr>
        <w:spacing w:line="360" w:lineRule="auto"/>
        <w:jc w:val="both"/>
        <w:rPr>
          <w:rFonts w:eastAsia="Times New Roman"/>
          <w:sz w:val="24"/>
          <w:szCs w:val="24"/>
        </w:rPr>
      </w:pPr>
    </w:p>
    <w:p w14:paraId="07572E3C" w14:textId="77777777" w:rsidR="004047C5" w:rsidRPr="00AB35EB" w:rsidRDefault="004047C5" w:rsidP="004047C5">
      <w:pPr>
        <w:spacing w:line="360" w:lineRule="auto"/>
        <w:jc w:val="both"/>
        <w:outlineLvl w:val="2"/>
        <w:rPr>
          <w:rFonts w:eastAsia="Times New Roman"/>
          <w:b/>
          <w:bCs/>
          <w:sz w:val="24"/>
          <w:szCs w:val="24"/>
        </w:rPr>
      </w:pPr>
      <w:r w:rsidRPr="00AB35EB">
        <w:rPr>
          <w:rFonts w:eastAsia="Times New Roman"/>
          <w:b/>
          <w:bCs/>
          <w:sz w:val="24"/>
          <w:szCs w:val="24"/>
        </w:rPr>
        <w:t>Critérios de Julgamento:</w:t>
      </w:r>
    </w:p>
    <w:p w14:paraId="3695664D" w14:textId="77777777" w:rsidR="004047C5" w:rsidRPr="00AB35EB" w:rsidRDefault="004047C5" w:rsidP="004047C5">
      <w:pPr>
        <w:numPr>
          <w:ilvl w:val="0"/>
          <w:numId w:val="202"/>
        </w:numPr>
        <w:spacing w:line="360" w:lineRule="auto"/>
        <w:jc w:val="both"/>
        <w:rPr>
          <w:rFonts w:eastAsia="Times New Roman"/>
          <w:sz w:val="24"/>
          <w:szCs w:val="24"/>
        </w:rPr>
      </w:pPr>
      <w:r w:rsidRPr="00AB35EB">
        <w:rPr>
          <w:rFonts w:eastAsia="Times New Roman"/>
          <w:b/>
          <w:bCs/>
          <w:sz w:val="24"/>
          <w:szCs w:val="24"/>
        </w:rPr>
        <w:t>Preço Global:</w:t>
      </w:r>
      <w:r w:rsidRPr="00AB35EB">
        <w:rPr>
          <w:rFonts w:eastAsia="Times New Roman"/>
          <w:sz w:val="24"/>
          <w:szCs w:val="24"/>
        </w:rPr>
        <w:t xml:space="preserve"> O julgamento será realizado com base no </w:t>
      </w:r>
      <w:r w:rsidRPr="00AB35EB">
        <w:rPr>
          <w:rFonts w:eastAsia="Times New Roman"/>
          <w:b/>
          <w:bCs/>
          <w:sz w:val="24"/>
          <w:szCs w:val="24"/>
        </w:rPr>
        <w:t>menor preço global</w:t>
      </w:r>
      <w:r w:rsidRPr="00AB35EB">
        <w:rPr>
          <w:rFonts w:eastAsia="Times New Roman"/>
          <w:sz w:val="24"/>
          <w:szCs w:val="24"/>
        </w:rPr>
        <w:t xml:space="preserve"> para a execução dos serviços, que inclui fornecimento e instalação dos materiais detalhados nos itens especificados.</w:t>
      </w:r>
    </w:p>
    <w:p w14:paraId="1C825BC9" w14:textId="77777777" w:rsidR="004047C5" w:rsidRPr="00AB35EB" w:rsidRDefault="004047C5" w:rsidP="004047C5">
      <w:pPr>
        <w:numPr>
          <w:ilvl w:val="0"/>
          <w:numId w:val="202"/>
        </w:numPr>
        <w:spacing w:line="360" w:lineRule="auto"/>
        <w:jc w:val="both"/>
        <w:rPr>
          <w:rFonts w:eastAsia="Times New Roman"/>
          <w:sz w:val="24"/>
          <w:szCs w:val="24"/>
        </w:rPr>
      </w:pPr>
      <w:r w:rsidRPr="00AB35EB">
        <w:rPr>
          <w:rFonts w:eastAsia="Times New Roman"/>
          <w:b/>
          <w:bCs/>
          <w:sz w:val="24"/>
          <w:szCs w:val="24"/>
        </w:rPr>
        <w:t>Cumprimento dos Requisitos Técnicos:</w:t>
      </w:r>
      <w:r w:rsidRPr="00AB35EB">
        <w:rPr>
          <w:rFonts w:eastAsia="Times New Roman"/>
          <w:sz w:val="24"/>
          <w:szCs w:val="24"/>
        </w:rPr>
        <w:t xml:space="preserve"> A proposta deverá atender a todos os requisitos técnicos estabelecidos neste edital, incluindo a qualidade dos materiais e a experiência da equipe.</w:t>
      </w:r>
    </w:p>
    <w:p w14:paraId="5007F041" w14:textId="77777777" w:rsidR="004047C5" w:rsidRPr="00790D33" w:rsidRDefault="004047C5" w:rsidP="004047C5">
      <w:pPr>
        <w:spacing w:line="360" w:lineRule="auto"/>
        <w:ind w:firstLine="720"/>
        <w:jc w:val="both"/>
        <w:rPr>
          <w:rFonts w:eastAsia="Times New Roman"/>
          <w:color w:val="000000"/>
          <w:sz w:val="24"/>
          <w:szCs w:val="24"/>
        </w:rPr>
      </w:pPr>
      <w:r w:rsidRPr="00790D33">
        <w:rPr>
          <w:rFonts w:eastAsia="Times New Roman"/>
          <w:color w:val="000000"/>
          <w:sz w:val="24"/>
          <w:szCs w:val="24"/>
        </w:rPr>
        <w:t>A licitante deverá observar toda a legislação pertinente quanto aos critérios de sustentabilidade ambiental vigente no país.</w:t>
      </w:r>
    </w:p>
    <w:p w14:paraId="5B98DD54" w14:textId="77777777" w:rsidR="004047C5" w:rsidRPr="00790D33" w:rsidRDefault="004047C5" w:rsidP="004047C5">
      <w:pPr>
        <w:spacing w:line="360" w:lineRule="auto"/>
        <w:ind w:firstLine="720"/>
        <w:jc w:val="both"/>
        <w:rPr>
          <w:rFonts w:eastAsia="Times New Roman"/>
          <w:color w:val="000000"/>
          <w:sz w:val="24"/>
          <w:szCs w:val="24"/>
        </w:rPr>
      </w:pPr>
      <w:r w:rsidRPr="00790D33">
        <w:rPr>
          <w:rFonts w:eastAsia="Times New Roman"/>
          <w:color w:val="000000"/>
          <w:sz w:val="24"/>
          <w:szCs w:val="24"/>
        </w:rPr>
        <w:t>Não será admitida a subcontratação do objeto contratual.</w:t>
      </w:r>
    </w:p>
    <w:p w14:paraId="126FD90D" w14:textId="77777777" w:rsidR="004047C5" w:rsidRDefault="004047C5" w:rsidP="004047C5">
      <w:pPr>
        <w:spacing w:line="360" w:lineRule="auto"/>
        <w:ind w:firstLine="720"/>
        <w:jc w:val="both"/>
        <w:rPr>
          <w:rFonts w:eastAsia="Times New Roman"/>
          <w:color w:val="000000"/>
          <w:sz w:val="24"/>
          <w:szCs w:val="24"/>
        </w:rPr>
      </w:pPr>
      <w:r w:rsidRPr="00790D33">
        <w:rPr>
          <w:rFonts w:eastAsia="Times New Roman"/>
          <w:color w:val="000000"/>
          <w:sz w:val="24"/>
          <w:szCs w:val="24"/>
        </w:rPr>
        <w:t>Não haverá exigência da garantia da contratação nos termos dos artigos 96 e seguintes da Lei nº 14.133/21.</w:t>
      </w:r>
    </w:p>
    <w:p w14:paraId="67E69306" w14:textId="77777777" w:rsidR="004047C5" w:rsidRDefault="004047C5" w:rsidP="004047C5">
      <w:pPr>
        <w:spacing w:line="360" w:lineRule="auto"/>
        <w:ind w:firstLine="720"/>
        <w:jc w:val="both"/>
        <w:rPr>
          <w:sz w:val="24"/>
          <w:szCs w:val="24"/>
        </w:rPr>
      </w:pPr>
      <w:r w:rsidRPr="008D1385">
        <w:rPr>
          <w:sz w:val="24"/>
          <w:szCs w:val="24"/>
        </w:rPr>
        <w:t>Exclusividade para ME, EPP ou Equiparadas</w:t>
      </w:r>
      <w:r>
        <w:rPr>
          <w:sz w:val="24"/>
          <w:szCs w:val="24"/>
        </w:rPr>
        <w:t>: s</w:t>
      </w:r>
      <w:r w:rsidRPr="008D1385">
        <w:rPr>
          <w:sz w:val="24"/>
          <w:szCs w:val="24"/>
        </w:rPr>
        <w:t>omente poderão participar do processo empresas classificadas como Microempresa (ME), Empresa de Pequeno Porte (EPP) ou equiparadas, conforme estabelecido na legislação vigente.</w:t>
      </w:r>
    </w:p>
    <w:p w14:paraId="13A33C14" w14:textId="77777777" w:rsidR="004047C5" w:rsidRDefault="004047C5" w:rsidP="004047C5">
      <w:pPr>
        <w:spacing w:line="360" w:lineRule="auto"/>
        <w:ind w:firstLine="708"/>
        <w:jc w:val="both"/>
        <w:rPr>
          <w:b/>
          <w:bCs/>
          <w:sz w:val="24"/>
          <w:szCs w:val="24"/>
        </w:rPr>
      </w:pPr>
    </w:p>
    <w:p w14:paraId="78447825" w14:textId="77777777" w:rsidR="004047C5" w:rsidRPr="00790D33" w:rsidRDefault="004047C5" w:rsidP="004047C5">
      <w:pPr>
        <w:pStyle w:val="PargrafodaLista"/>
        <w:adjustRightInd w:val="0"/>
        <w:spacing w:line="360" w:lineRule="auto"/>
        <w:ind w:left="0"/>
        <w:jc w:val="both"/>
        <w:rPr>
          <w:rFonts w:ascii="Arial" w:hAnsi="Arial" w:cs="Arial"/>
          <w:b/>
          <w:bCs/>
          <w:sz w:val="24"/>
          <w:szCs w:val="24"/>
        </w:rPr>
      </w:pPr>
      <w:r w:rsidRPr="00790D33">
        <w:rPr>
          <w:rFonts w:ascii="Arial" w:hAnsi="Arial" w:cs="Arial"/>
          <w:b/>
          <w:bCs/>
          <w:sz w:val="24"/>
          <w:szCs w:val="24"/>
        </w:rPr>
        <w:t>REQUISITOS DE HABILITAÇÃO JURÍDICA, FISCAL, SOCIAL E TRABALHISTA</w:t>
      </w:r>
    </w:p>
    <w:p w14:paraId="75C21C13" w14:textId="77777777" w:rsidR="004047C5" w:rsidRPr="00790D33" w:rsidRDefault="004047C5" w:rsidP="004047C5">
      <w:pPr>
        <w:suppressAutoHyphens/>
        <w:jc w:val="both"/>
        <w:rPr>
          <w:sz w:val="24"/>
          <w:szCs w:val="24"/>
          <w:lang w:eastAsia="zh-CN"/>
        </w:rPr>
      </w:pPr>
      <w:r w:rsidRPr="00790D33">
        <w:rPr>
          <w:b/>
          <w:sz w:val="24"/>
          <w:szCs w:val="24"/>
          <w:lang w:eastAsia="zh-CN"/>
        </w:rPr>
        <w:t>I – HABILITAÇÃO JURÍDICA:</w:t>
      </w:r>
    </w:p>
    <w:p w14:paraId="32BBEFD3" w14:textId="77777777" w:rsidR="004047C5" w:rsidRDefault="004047C5" w:rsidP="004047C5">
      <w:pPr>
        <w:pStyle w:val="PargrafodaLista"/>
        <w:widowControl w:val="0"/>
        <w:numPr>
          <w:ilvl w:val="0"/>
          <w:numId w:val="3"/>
        </w:numPr>
        <w:suppressAutoHyphens/>
        <w:spacing w:after="0" w:line="240" w:lineRule="auto"/>
        <w:ind w:left="0" w:firstLine="0"/>
        <w:jc w:val="both"/>
        <w:rPr>
          <w:rFonts w:ascii="Arial" w:hAnsi="Arial" w:cs="Arial"/>
          <w:sz w:val="24"/>
          <w:szCs w:val="24"/>
          <w:lang w:eastAsia="zh-CN"/>
        </w:rPr>
      </w:pPr>
      <w:r w:rsidRPr="00790D33">
        <w:rPr>
          <w:rFonts w:ascii="Arial" w:hAnsi="Arial" w:cs="Arial"/>
          <w:sz w:val="24"/>
          <w:szCs w:val="24"/>
          <w:lang w:eastAsia="zh-CN"/>
        </w:rPr>
        <w:t xml:space="preserve">Registro comercial, no caso de empresa individual; </w:t>
      </w:r>
    </w:p>
    <w:p w14:paraId="6EEC5348" w14:textId="77777777" w:rsidR="004047C5" w:rsidRDefault="004047C5" w:rsidP="004047C5">
      <w:pPr>
        <w:pStyle w:val="PargrafodaLista"/>
        <w:widowControl w:val="0"/>
        <w:suppressAutoHyphens/>
        <w:spacing w:after="0" w:line="240" w:lineRule="auto"/>
        <w:ind w:left="0"/>
        <w:jc w:val="both"/>
        <w:rPr>
          <w:rFonts w:ascii="Arial" w:hAnsi="Arial" w:cs="Arial"/>
          <w:sz w:val="24"/>
          <w:szCs w:val="24"/>
          <w:lang w:eastAsia="zh-CN"/>
        </w:rPr>
      </w:pPr>
    </w:p>
    <w:p w14:paraId="7B43E4FE" w14:textId="77777777" w:rsidR="004047C5" w:rsidRPr="00790D33" w:rsidRDefault="004047C5" w:rsidP="004047C5">
      <w:pPr>
        <w:pStyle w:val="PargrafodaLista"/>
        <w:widowControl w:val="0"/>
        <w:numPr>
          <w:ilvl w:val="0"/>
          <w:numId w:val="3"/>
        </w:numPr>
        <w:suppressAutoHyphens/>
        <w:spacing w:after="0" w:line="240" w:lineRule="auto"/>
        <w:ind w:left="0" w:firstLine="0"/>
        <w:jc w:val="both"/>
        <w:rPr>
          <w:rFonts w:ascii="Arial" w:hAnsi="Arial" w:cs="Arial"/>
          <w:sz w:val="24"/>
          <w:szCs w:val="24"/>
          <w:lang w:eastAsia="zh-CN"/>
        </w:rPr>
      </w:pPr>
      <w:r w:rsidRPr="00790D33">
        <w:rPr>
          <w:rFonts w:ascii="Arial" w:hAnsi="Arial" w:cs="Arial"/>
          <w:sz w:val="24"/>
          <w:szCs w:val="24"/>
          <w:lang w:eastAsia="zh-CN"/>
        </w:rPr>
        <w:t xml:space="preserve">Ato constitutivo, estatuto ou contrato social em vigor, devidamente registrado, em se tratando de sociedades comerciais, e, no caso de sociedades por ações, acompanhado de documentos de eleição de seus administradores; </w:t>
      </w:r>
    </w:p>
    <w:p w14:paraId="76B4DD94" w14:textId="77777777" w:rsidR="004047C5" w:rsidRDefault="004047C5" w:rsidP="004047C5">
      <w:pPr>
        <w:pStyle w:val="PargrafodaLista"/>
        <w:numPr>
          <w:ilvl w:val="0"/>
          <w:numId w:val="3"/>
        </w:numPr>
        <w:suppressAutoHyphens/>
        <w:ind w:left="0" w:firstLine="0"/>
        <w:jc w:val="both"/>
        <w:rPr>
          <w:rFonts w:ascii="Arial" w:hAnsi="Arial" w:cs="Arial"/>
          <w:sz w:val="24"/>
          <w:szCs w:val="24"/>
          <w:lang w:eastAsia="zh-CN"/>
        </w:rPr>
      </w:pPr>
      <w:r w:rsidRPr="00790D33">
        <w:rPr>
          <w:rFonts w:ascii="Arial" w:hAnsi="Arial" w:cs="Arial"/>
          <w:sz w:val="24"/>
          <w:szCs w:val="24"/>
          <w:lang w:eastAsia="zh-CN"/>
        </w:rPr>
        <w:t>Decreto de autorização, em se tratando de empresa ou sociedade estrangeira em funcionamento no país, e ato de registro ou autorização para funcionamento expedido pelo órgão competente, quando a atividade assim o exigir.</w:t>
      </w:r>
    </w:p>
    <w:p w14:paraId="13A579F8" w14:textId="77777777" w:rsidR="004047C5" w:rsidRPr="00790D33" w:rsidRDefault="004047C5" w:rsidP="004047C5">
      <w:pPr>
        <w:suppressAutoHyphens/>
        <w:jc w:val="both"/>
        <w:rPr>
          <w:sz w:val="24"/>
          <w:szCs w:val="24"/>
          <w:lang w:eastAsia="zh-CN"/>
        </w:rPr>
      </w:pPr>
      <w:r w:rsidRPr="00790D33">
        <w:rPr>
          <w:b/>
          <w:sz w:val="24"/>
          <w:szCs w:val="24"/>
          <w:lang w:eastAsia="zh-CN"/>
        </w:rPr>
        <w:t>II – REGULARIDADE FISCAL E TRABALHISTA:</w:t>
      </w:r>
    </w:p>
    <w:p w14:paraId="4E44D4AB" w14:textId="77777777" w:rsidR="004047C5" w:rsidRPr="00790D33" w:rsidRDefault="004047C5" w:rsidP="004047C5">
      <w:pPr>
        <w:pStyle w:val="PargrafodaLista"/>
        <w:numPr>
          <w:ilvl w:val="0"/>
          <w:numId w:val="50"/>
        </w:numPr>
        <w:suppressAutoHyphens/>
        <w:ind w:left="0" w:firstLine="0"/>
        <w:jc w:val="both"/>
        <w:rPr>
          <w:rFonts w:ascii="Arial" w:hAnsi="Arial" w:cs="Arial"/>
          <w:sz w:val="24"/>
          <w:szCs w:val="24"/>
          <w:lang w:eastAsia="zh-CN"/>
        </w:rPr>
      </w:pPr>
      <w:r w:rsidRPr="00790D33">
        <w:rPr>
          <w:rFonts w:ascii="Arial" w:hAnsi="Arial" w:cs="Arial"/>
          <w:sz w:val="24"/>
          <w:szCs w:val="24"/>
          <w:lang w:eastAsia="zh-CN"/>
        </w:rPr>
        <w:t xml:space="preserve">Prova de inscrição no Cadastro Nacional de Pessoa Jurídica do Ministério da Fazenda – </w:t>
      </w:r>
      <w:r w:rsidRPr="00790D33">
        <w:rPr>
          <w:rFonts w:ascii="Arial" w:hAnsi="Arial" w:cs="Arial"/>
          <w:b/>
          <w:sz w:val="24"/>
          <w:szCs w:val="24"/>
          <w:lang w:eastAsia="zh-CN"/>
        </w:rPr>
        <w:t>CNPJ</w:t>
      </w:r>
      <w:r w:rsidRPr="00790D33">
        <w:rPr>
          <w:rFonts w:ascii="Arial" w:hAnsi="Arial" w:cs="Arial"/>
          <w:sz w:val="24"/>
          <w:szCs w:val="24"/>
          <w:lang w:eastAsia="zh-CN"/>
        </w:rPr>
        <w:t>/MF;</w:t>
      </w:r>
    </w:p>
    <w:p w14:paraId="419F7917" w14:textId="77777777" w:rsidR="004047C5" w:rsidRPr="00790D33" w:rsidRDefault="004047C5" w:rsidP="004047C5">
      <w:pPr>
        <w:pStyle w:val="PargrafodaLista"/>
        <w:numPr>
          <w:ilvl w:val="0"/>
          <w:numId w:val="50"/>
        </w:numPr>
        <w:suppressAutoHyphens/>
        <w:ind w:left="0" w:firstLine="0"/>
        <w:jc w:val="both"/>
        <w:rPr>
          <w:rFonts w:ascii="Arial" w:hAnsi="Arial" w:cs="Arial"/>
          <w:sz w:val="24"/>
          <w:szCs w:val="24"/>
          <w:lang w:eastAsia="zh-CN"/>
        </w:rPr>
      </w:pPr>
      <w:r w:rsidRPr="00790D33">
        <w:rPr>
          <w:rFonts w:ascii="Arial" w:hAnsi="Arial" w:cs="Arial"/>
          <w:sz w:val="24"/>
          <w:szCs w:val="24"/>
          <w:lang w:eastAsia="zh-CN"/>
        </w:rPr>
        <w:t xml:space="preserve">Prova de regularidade para com a </w:t>
      </w:r>
      <w:r w:rsidRPr="00790D33">
        <w:rPr>
          <w:rFonts w:ascii="Arial" w:hAnsi="Arial" w:cs="Arial"/>
          <w:b/>
          <w:sz w:val="24"/>
          <w:szCs w:val="24"/>
          <w:lang w:eastAsia="zh-CN"/>
        </w:rPr>
        <w:t>Fazenda Estadual</w:t>
      </w:r>
      <w:r w:rsidRPr="00790D33">
        <w:rPr>
          <w:rFonts w:ascii="Arial" w:hAnsi="Arial" w:cs="Arial"/>
          <w:sz w:val="24"/>
          <w:szCs w:val="24"/>
          <w:lang w:eastAsia="zh-CN"/>
        </w:rPr>
        <w:t xml:space="preserve"> do domicílio ou sede do licitante, ou outra equivalente, na forma da lei, com prazo de validade em vigor;</w:t>
      </w:r>
    </w:p>
    <w:p w14:paraId="1DF54073" w14:textId="77777777" w:rsidR="004047C5" w:rsidRPr="00790D33" w:rsidRDefault="004047C5" w:rsidP="004047C5">
      <w:pPr>
        <w:pStyle w:val="PargrafodaLista"/>
        <w:widowControl w:val="0"/>
        <w:numPr>
          <w:ilvl w:val="0"/>
          <w:numId w:val="49"/>
        </w:numPr>
        <w:shd w:val="clear" w:color="auto" w:fill="FFFFFF"/>
        <w:suppressAutoHyphens/>
        <w:spacing w:after="0" w:line="240" w:lineRule="auto"/>
        <w:ind w:left="0" w:firstLine="0"/>
        <w:jc w:val="both"/>
        <w:rPr>
          <w:rFonts w:ascii="Arial" w:hAnsi="Arial" w:cs="Arial"/>
          <w:b/>
          <w:sz w:val="24"/>
          <w:szCs w:val="24"/>
          <w:lang w:eastAsia="zh-CN"/>
        </w:rPr>
      </w:pPr>
      <w:r w:rsidRPr="00790D33">
        <w:rPr>
          <w:rFonts w:ascii="Arial" w:hAnsi="Arial" w:cs="Arial"/>
          <w:sz w:val="24"/>
          <w:szCs w:val="24"/>
          <w:lang w:eastAsia="zh-CN"/>
        </w:rPr>
        <w:t xml:space="preserve">Prova de regularidade com </w:t>
      </w:r>
      <w:r w:rsidRPr="00790D33">
        <w:rPr>
          <w:rFonts w:ascii="Arial" w:hAnsi="Arial" w:cs="Arial"/>
          <w:bCs/>
          <w:color w:val="000000"/>
          <w:sz w:val="24"/>
          <w:szCs w:val="24"/>
          <w:shd w:val="clear" w:color="auto" w:fill="FFFFFF"/>
        </w:rPr>
        <w:t xml:space="preserve">débitos relativos aos </w:t>
      </w:r>
      <w:r w:rsidRPr="00790D33">
        <w:rPr>
          <w:rFonts w:ascii="Arial" w:hAnsi="Arial" w:cs="Arial"/>
          <w:b/>
          <w:bCs/>
          <w:color w:val="000000"/>
          <w:sz w:val="24"/>
          <w:szCs w:val="24"/>
          <w:shd w:val="clear" w:color="auto" w:fill="FFFFFF"/>
        </w:rPr>
        <w:t xml:space="preserve">Tributos Federais </w:t>
      </w:r>
      <w:r w:rsidRPr="00790D33">
        <w:rPr>
          <w:rFonts w:ascii="Arial" w:hAnsi="Arial" w:cs="Arial"/>
          <w:bCs/>
          <w:color w:val="000000"/>
          <w:sz w:val="24"/>
          <w:szCs w:val="24"/>
          <w:shd w:val="clear" w:color="auto" w:fill="FFFFFF"/>
        </w:rPr>
        <w:t xml:space="preserve">e à dívida ativa da </w:t>
      </w:r>
      <w:r w:rsidRPr="00790D33">
        <w:rPr>
          <w:rFonts w:ascii="Arial" w:hAnsi="Arial" w:cs="Arial"/>
          <w:b/>
          <w:bCs/>
          <w:color w:val="000000"/>
          <w:sz w:val="24"/>
          <w:szCs w:val="24"/>
          <w:shd w:val="clear" w:color="auto" w:fill="FFFFFF"/>
        </w:rPr>
        <w:t>União</w:t>
      </w:r>
      <w:r w:rsidRPr="00790D33">
        <w:rPr>
          <w:rFonts w:ascii="Arial" w:hAnsi="Arial" w:cs="Arial"/>
          <w:bCs/>
          <w:color w:val="000000"/>
          <w:sz w:val="24"/>
          <w:szCs w:val="24"/>
          <w:shd w:val="clear" w:color="auto" w:fill="FFFFFF"/>
        </w:rPr>
        <w:t xml:space="preserve">; </w:t>
      </w:r>
    </w:p>
    <w:p w14:paraId="64B62E21" w14:textId="77777777" w:rsidR="004047C5" w:rsidRPr="00790D33" w:rsidRDefault="004047C5" w:rsidP="004047C5">
      <w:pPr>
        <w:pStyle w:val="PargrafodaLista"/>
        <w:widowControl w:val="0"/>
        <w:shd w:val="clear" w:color="auto" w:fill="FFFFFF"/>
        <w:suppressAutoHyphens/>
        <w:spacing w:after="0" w:line="240" w:lineRule="auto"/>
        <w:ind w:left="0"/>
        <w:jc w:val="both"/>
        <w:rPr>
          <w:rFonts w:ascii="Arial" w:hAnsi="Arial" w:cs="Arial"/>
          <w:b/>
          <w:sz w:val="24"/>
          <w:szCs w:val="24"/>
          <w:lang w:eastAsia="zh-CN"/>
        </w:rPr>
      </w:pPr>
    </w:p>
    <w:p w14:paraId="3C14843A" w14:textId="77777777" w:rsidR="004047C5" w:rsidRPr="00790D33" w:rsidRDefault="004047C5" w:rsidP="004047C5">
      <w:pPr>
        <w:pStyle w:val="PargrafodaLista"/>
        <w:widowControl w:val="0"/>
        <w:numPr>
          <w:ilvl w:val="0"/>
          <w:numId w:val="49"/>
        </w:numPr>
        <w:shd w:val="clear" w:color="auto" w:fill="FFFFFF"/>
        <w:suppressAutoHyphens/>
        <w:overflowPunct w:val="0"/>
        <w:spacing w:after="0" w:line="240" w:lineRule="auto"/>
        <w:ind w:left="0" w:firstLine="0"/>
        <w:jc w:val="both"/>
        <w:textAlignment w:val="baseline"/>
        <w:rPr>
          <w:rFonts w:ascii="Arial" w:hAnsi="Arial" w:cs="Arial"/>
          <w:color w:val="000000"/>
          <w:sz w:val="24"/>
          <w:szCs w:val="24"/>
          <w:lang w:eastAsia="zh-CN"/>
        </w:rPr>
      </w:pPr>
      <w:r w:rsidRPr="00790D33">
        <w:rPr>
          <w:rFonts w:ascii="Arial" w:hAnsi="Arial" w:cs="Arial"/>
          <w:sz w:val="24"/>
          <w:szCs w:val="24"/>
          <w:lang w:eastAsia="zh-CN"/>
        </w:rPr>
        <w:t xml:space="preserve">Prova de </w:t>
      </w:r>
      <w:r w:rsidRPr="00790D33">
        <w:rPr>
          <w:rFonts w:ascii="Arial" w:hAnsi="Arial" w:cs="Arial"/>
          <w:color w:val="000000"/>
          <w:sz w:val="24"/>
          <w:szCs w:val="24"/>
          <w:lang w:eastAsia="zh-CN"/>
        </w:rPr>
        <w:t xml:space="preserve">regularidade para com o </w:t>
      </w:r>
      <w:r w:rsidRPr="00790D33">
        <w:rPr>
          <w:rFonts w:ascii="Arial" w:hAnsi="Arial" w:cs="Arial"/>
          <w:b/>
          <w:color w:val="000000"/>
          <w:sz w:val="24"/>
          <w:szCs w:val="24"/>
          <w:lang w:eastAsia="zh-CN"/>
        </w:rPr>
        <w:t>FGTS</w:t>
      </w:r>
      <w:r w:rsidRPr="00790D33">
        <w:rPr>
          <w:rFonts w:ascii="Arial" w:hAnsi="Arial" w:cs="Arial"/>
          <w:color w:val="000000"/>
          <w:sz w:val="24"/>
          <w:szCs w:val="24"/>
          <w:lang w:eastAsia="zh-CN"/>
        </w:rPr>
        <w:t xml:space="preserve"> – Fundo de Garantia de Tempo de Serviço (Lei n° 9.012, de 30/03/95), através da apresentação do Certificado de Regularidade de Situação do FGTS(CRF), emitido pela Caixa Econômica Federal</w:t>
      </w:r>
      <w:r w:rsidRPr="00790D33">
        <w:rPr>
          <w:rFonts w:ascii="Arial" w:hAnsi="Arial" w:cs="Arial"/>
          <w:sz w:val="24"/>
          <w:szCs w:val="24"/>
          <w:lang w:eastAsia="zh-CN"/>
        </w:rPr>
        <w:t xml:space="preserve">, ou do documento denominado “Situação de Regularidade do Empregador”, com prazo de validade em vigor na data de encerramento do prazo de entrega dos envelopes; </w:t>
      </w:r>
    </w:p>
    <w:p w14:paraId="7A216F8C" w14:textId="77777777" w:rsidR="004047C5" w:rsidRPr="00790D33" w:rsidRDefault="004047C5" w:rsidP="004047C5">
      <w:pPr>
        <w:pStyle w:val="PargrafodaLista"/>
        <w:rPr>
          <w:rFonts w:ascii="Arial" w:hAnsi="Arial" w:cs="Arial"/>
          <w:color w:val="000000"/>
          <w:sz w:val="24"/>
          <w:szCs w:val="24"/>
          <w:lang w:eastAsia="zh-CN"/>
        </w:rPr>
      </w:pPr>
    </w:p>
    <w:p w14:paraId="6FC13CD3" w14:textId="77777777" w:rsidR="004047C5" w:rsidRPr="00790D33" w:rsidRDefault="004047C5" w:rsidP="004047C5">
      <w:pPr>
        <w:pStyle w:val="PargrafodaLista"/>
        <w:widowControl w:val="0"/>
        <w:numPr>
          <w:ilvl w:val="0"/>
          <w:numId w:val="49"/>
        </w:numPr>
        <w:shd w:val="clear" w:color="auto" w:fill="FFFFFF"/>
        <w:suppressAutoHyphens/>
        <w:overflowPunct w:val="0"/>
        <w:spacing w:after="0" w:line="240" w:lineRule="auto"/>
        <w:ind w:left="0" w:firstLine="0"/>
        <w:jc w:val="both"/>
        <w:textAlignment w:val="baseline"/>
        <w:rPr>
          <w:rFonts w:ascii="Arial" w:hAnsi="Arial" w:cs="Arial"/>
          <w:color w:val="000000"/>
          <w:sz w:val="24"/>
          <w:szCs w:val="24"/>
          <w:lang w:eastAsia="zh-CN"/>
        </w:rPr>
      </w:pPr>
      <w:r w:rsidRPr="00790D33">
        <w:rPr>
          <w:rFonts w:ascii="Arial" w:hAnsi="Arial" w:cs="Arial"/>
          <w:color w:val="000000"/>
          <w:sz w:val="24"/>
          <w:szCs w:val="24"/>
          <w:lang w:eastAsia="zh-CN"/>
        </w:rPr>
        <w:t xml:space="preserve">Prova de regularidade </w:t>
      </w:r>
      <w:r w:rsidRPr="00790D33">
        <w:rPr>
          <w:rFonts w:ascii="Arial" w:hAnsi="Arial" w:cs="Arial"/>
          <w:b/>
          <w:color w:val="000000"/>
          <w:sz w:val="24"/>
          <w:szCs w:val="24"/>
          <w:lang w:eastAsia="zh-CN"/>
        </w:rPr>
        <w:t>Trabalhista</w:t>
      </w:r>
      <w:r w:rsidRPr="00790D33">
        <w:rPr>
          <w:rFonts w:ascii="Arial" w:hAnsi="Arial" w:cs="Arial"/>
          <w:color w:val="000000"/>
          <w:sz w:val="24"/>
          <w:szCs w:val="24"/>
          <w:lang w:eastAsia="zh-CN"/>
        </w:rPr>
        <w:t>, mediante a apresentação da CNDT – Certidão Negativa de Débitos Trabalhistas ou da CPDT – Certidão Positiva de Débitos Trabalhistas com efeitos de negativa;</w:t>
      </w:r>
    </w:p>
    <w:p w14:paraId="63476B4D" w14:textId="77777777" w:rsidR="004047C5" w:rsidRPr="00790D33" w:rsidRDefault="004047C5" w:rsidP="004047C5">
      <w:pPr>
        <w:pStyle w:val="PargrafodaLista"/>
        <w:rPr>
          <w:rFonts w:ascii="Arial" w:hAnsi="Arial" w:cs="Arial"/>
          <w:color w:val="000000"/>
          <w:sz w:val="24"/>
          <w:szCs w:val="24"/>
          <w:lang w:eastAsia="zh-CN"/>
        </w:rPr>
      </w:pPr>
    </w:p>
    <w:p w14:paraId="45EC6488" w14:textId="77777777" w:rsidR="004047C5" w:rsidRPr="00790D33" w:rsidRDefault="004047C5" w:rsidP="004047C5">
      <w:pPr>
        <w:pStyle w:val="PargrafodaLista"/>
        <w:widowControl w:val="0"/>
        <w:numPr>
          <w:ilvl w:val="0"/>
          <w:numId w:val="49"/>
        </w:numPr>
        <w:shd w:val="clear" w:color="auto" w:fill="FFFFFF"/>
        <w:suppressAutoHyphens/>
        <w:overflowPunct w:val="0"/>
        <w:spacing w:after="0" w:line="240" w:lineRule="auto"/>
        <w:ind w:left="0" w:firstLine="0"/>
        <w:jc w:val="both"/>
        <w:textAlignment w:val="baseline"/>
        <w:rPr>
          <w:rFonts w:ascii="Arial" w:hAnsi="Arial" w:cs="Arial"/>
          <w:color w:val="000000"/>
          <w:sz w:val="24"/>
          <w:szCs w:val="24"/>
          <w:lang w:eastAsia="zh-CN"/>
        </w:rPr>
      </w:pPr>
      <w:r w:rsidRPr="00790D33">
        <w:rPr>
          <w:rFonts w:ascii="Arial" w:hAnsi="Arial" w:cs="Arial"/>
          <w:color w:val="000000"/>
          <w:sz w:val="24"/>
          <w:szCs w:val="24"/>
          <w:lang w:eastAsia="zh-CN"/>
        </w:rPr>
        <w:t xml:space="preserve">Prova de regularidade de Débitos da </w:t>
      </w:r>
      <w:r w:rsidRPr="00790D33">
        <w:rPr>
          <w:rFonts w:ascii="Arial" w:hAnsi="Arial" w:cs="Arial"/>
          <w:b/>
          <w:color w:val="000000"/>
          <w:sz w:val="24"/>
          <w:szCs w:val="24"/>
          <w:lang w:eastAsia="zh-CN"/>
        </w:rPr>
        <w:t>Fazenda Municipal</w:t>
      </w:r>
      <w:r w:rsidRPr="00790D33">
        <w:rPr>
          <w:rFonts w:ascii="Arial" w:hAnsi="Arial" w:cs="Arial"/>
          <w:color w:val="000000"/>
          <w:sz w:val="24"/>
          <w:szCs w:val="24"/>
          <w:lang w:eastAsia="zh-CN"/>
        </w:rPr>
        <w:t xml:space="preserve"> (CND)</w:t>
      </w:r>
      <w:r w:rsidRPr="00790D33">
        <w:rPr>
          <w:rFonts w:ascii="Arial" w:hAnsi="Arial" w:cs="Arial"/>
          <w:sz w:val="24"/>
          <w:szCs w:val="24"/>
        </w:rPr>
        <w:t xml:space="preserve"> do domicílio ou sede do licitante, ou outra equivalente, na forma da lei, com prazo de validade em vigor;</w:t>
      </w:r>
    </w:p>
    <w:p w14:paraId="18D97D0A" w14:textId="77777777" w:rsidR="004047C5" w:rsidRPr="00790D33" w:rsidRDefault="004047C5" w:rsidP="004047C5">
      <w:pPr>
        <w:suppressAutoHyphens/>
        <w:overflowPunct w:val="0"/>
        <w:jc w:val="both"/>
        <w:textAlignment w:val="baseline"/>
        <w:rPr>
          <w:color w:val="000000"/>
          <w:sz w:val="24"/>
          <w:szCs w:val="24"/>
          <w:lang w:eastAsia="zh-CN"/>
        </w:rPr>
      </w:pPr>
    </w:p>
    <w:p w14:paraId="6A9EB4FC" w14:textId="77777777" w:rsidR="004047C5" w:rsidRDefault="004047C5" w:rsidP="004047C5">
      <w:pPr>
        <w:suppressAutoHyphens/>
        <w:overflowPunct w:val="0"/>
        <w:jc w:val="both"/>
        <w:textAlignment w:val="baseline"/>
        <w:rPr>
          <w:color w:val="000000"/>
          <w:sz w:val="24"/>
          <w:szCs w:val="24"/>
          <w:lang w:eastAsia="zh-CN"/>
        </w:rPr>
      </w:pPr>
      <w:r w:rsidRPr="00790D33">
        <w:rPr>
          <w:color w:val="000000"/>
          <w:sz w:val="24"/>
          <w:szCs w:val="24"/>
          <w:lang w:eastAsia="zh-CN"/>
        </w:rPr>
        <w:t xml:space="preserve">Obs.: As </w:t>
      </w:r>
      <w:r w:rsidRPr="00790D33">
        <w:rPr>
          <w:b/>
          <w:color w:val="000000"/>
          <w:sz w:val="24"/>
          <w:szCs w:val="24"/>
          <w:lang w:eastAsia="zh-CN"/>
        </w:rPr>
        <w:t>provas de regularidades</w:t>
      </w:r>
      <w:r w:rsidRPr="00790D33">
        <w:rPr>
          <w:color w:val="000000"/>
          <w:sz w:val="24"/>
          <w:szCs w:val="24"/>
          <w:lang w:eastAsia="zh-CN"/>
        </w:rPr>
        <w:t xml:space="preserve"> poderão ser Certidões Negativas de Débitos ou Certidões Positivas com efeitos de Negativas.</w:t>
      </w:r>
    </w:p>
    <w:p w14:paraId="659204E8" w14:textId="77777777" w:rsidR="004047C5" w:rsidRDefault="004047C5" w:rsidP="004047C5">
      <w:pPr>
        <w:suppressAutoHyphens/>
        <w:overflowPunct w:val="0"/>
        <w:jc w:val="both"/>
        <w:textAlignment w:val="baseline"/>
        <w:rPr>
          <w:color w:val="000000"/>
          <w:sz w:val="24"/>
          <w:szCs w:val="24"/>
          <w:lang w:eastAsia="zh-CN"/>
        </w:rPr>
      </w:pPr>
    </w:p>
    <w:p w14:paraId="2DD31E8F" w14:textId="77777777" w:rsidR="004047C5" w:rsidRDefault="004047C5" w:rsidP="004047C5">
      <w:pPr>
        <w:suppressAutoHyphens/>
        <w:overflowPunct w:val="0"/>
        <w:jc w:val="both"/>
        <w:textAlignment w:val="baseline"/>
        <w:rPr>
          <w:color w:val="000000"/>
          <w:sz w:val="24"/>
          <w:szCs w:val="24"/>
          <w:lang w:eastAsia="zh-CN"/>
        </w:rPr>
      </w:pPr>
    </w:p>
    <w:p w14:paraId="17482B78" w14:textId="77777777" w:rsidR="004047C5" w:rsidRDefault="004047C5" w:rsidP="004047C5">
      <w:pPr>
        <w:suppressAutoHyphens/>
        <w:overflowPunct w:val="0"/>
        <w:jc w:val="both"/>
        <w:textAlignment w:val="baseline"/>
        <w:rPr>
          <w:color w:val="000000"/>
          <w:sz w:val="24"/>
          <w:szCs w:val="24"/>
          <w:lang w:eastAsia="zh-CN"/>
        </w:rPr>
      </w:pPr>
    </w:p>
    <w:p w14:paraId="46B85410" w14:textId="77777777" w:rsidR="004047C5" w:rsidRPr="00790D33" w:rsidRDefault="004047C5" w:rsidP="004047C5">
      <w:pPr>
        <w:suppressAutoHyphens/>
        <w:overflowPunct w:val="0"/>
        <w:jc w:val="both"/>
        <w:textAlignment w:val="baseline"/>
        <w:rPr>
          <w:color w:val="000000"/>
          <w:sz w:val="24"/>
          <w:szCs w:val="24"/>
          <w:lang w:eastAsia="zh-CN"/>
        </w:rPr>
      </w:pPr>
    </w:p>
    <w:p w14:paraId="287DCFDE" w14:textId="77777777" w:rsidR="004047C5" w:rsidRPr="00790D33" w:rsidRDefault="004047C5" w:rsidP="004047C5">
      <w:pPr>
        <w:shd w:val="clear" w:color="auto" w:fill="FFFFFF"/>
        <w:suppressAutoHyphens/>
        <w:jc w:val="both"/>
        <w:rPr>
          <w:b/>
          <w:bCs/>
          <w:sz w:val="24"/>
          <w:szCs w:val="24"/>
          <w:lang w:eastAsia="zh-CN"/>
        </w:rPr>
      </w:pPr>
      <w:r>
        <w:rPr>
          <w:b/>
          <w:sz w:val="24"/>
          <w:szCs w:val="24"/>
          <w:lang w:eastAsia="zh-CN"/>
        </w:rPr>
        <w:t>II</w:t>
      </w:r>
      <w:r w:rsidRPr="00790D33">
        <w:rPr>
          <w:b/>
          <w:sz w:val="24"/>
          <w:szCs w:val="24"/>
          <w:lang w:eastAsia="zh-CN"/>
        </w:rPr>
        <w:t xml:space="preserve">I – </w:t>
      </w:r>
      <w:r w:rsidRPr="00790D33">
        <w:rPr>
          <w:b/>
          <w:bCs/>
          <w:sz w:val="24"/>
          <w:szCs w:val="24"/>
          <w:lang w:eastAsia="zh-CN"/>
        </w:rPr>
        <w:t>QUALIFICAÇÃO ECONÔMICO-FINANCEIRA:</w:t>
      </w:r>
    </w:p>
    <w:p w14:paraId="7D9C3A42" w14:textId="77777777" w:rsidR="004047C5" w:rsidRPr="00790D33" w:rsidRDefault="004047C5" w:rsidP="004047C5">
      <w:pPr>
        <w:widowControl w:val="0"/>
        <w:numPr>
          <w:ilvl w:val="0"/>
          <w:numId w:val="48"/>
        </w:numPr>
        <w:shd w:val="clear" w:color="auto" w:fill="FFFFFF"/>
        <w:suppressAutoHyphens/>
        <w:spacing w:line="240" w:lineRule="auto"/>
        <w:ind w:hanging="720"/>
        <w:jc w:val="both"/>
        <w:rPr>
          <w:bCs/>
          <w:color w:val="000000"/>
          <w:sz w:val="24"/>
          <w:szCs w:val="24"/>
          <w:lang w:eastAsia="zh-CN"/>
        </w:rPr>
      </w:pPr>
      <w:r w:rsidRPr="00790D33">
        <w:rPr>
          <w:bCs/>
          <w:color w:val="000000"/>
          <w:sz w:val="24"/>
          <w:szCs w:val="24"/>
          <w:lang w:eastAsia="zh-CN"/>
        </w:rPr>
        <w:t>Certidão negativa de falência ou concordata expedida pelo distribuidor da sede da pessoa jurídica, ou de execução patrimonial, expedida no domicílio da pessoa física.</w:t>
      </w:r>
    </w:p>
    <w:p w14:paraId="6D73E22C" w14:textId="77777777" w:rsidR="004047C5" w:rsidRPr="00790D33" w:rsidRDefault="004047C5" w:rsidP="004047C5">
      <w:pPr>
        <w:shd w:val="clear" w:color="auto" w:fill="FFFFFF"/>
        <w:suppressAutoHyphens/>
        <w:ind w:left="720"/>
        <w:jc w:val="both"/>
        <w:rPr>
          <w:bCs/>
          <w:color w:val="000000"/>
          <w:sz w:val="24"/>
          <w:szCs w:val="24"/>
          <w:lang w:eastAsia="zh-CN"/>
        </w:rPr>
      </w:pPr>
    </w:p>
    <w:p w14:paraId="11B896EA" w14:textId="77777777" w:rsidR="004047C5" w:rsidRPr="00790D33" w:rsidRDefault="004047C5" w:rsidP="004047C5">
      <w:pPr>
        <w:widowControl w:val="0"/>
        <w:numPr>
          <w:ilvl w:val="0"/>
          <w:numId w:val="48"/>
        </w:numPr>
        <w:shd w:val="clear" w:color="auto" w:fill="FFFFFF"/>
        <w:suppressAutoHyphens/>
        <w:spacing w:line="240" w:lineRule="auto"/>
        <w:ind w:hanging="720"/>
        <w:jc w:val="both"/>
        <w:rPr>
          <w:bCs/>
          <w:color w:val="000000"/>
          <w:sz w:val="24"/>
          <w:szCs w:val="24"/>
          <w:lang w:eastAsia="zh-CN"/>
        </w:rPr>
      </w:pPr>
      <w:r w:rsidRPr="00790D33">
        <w:rPr>
          <w:bCs/>
          <w:color w:val="000000"/>
          <w:sz w:val="24"/>
          <w:szCs w:val="24"/>
          <w:lang w:eastAsia="zh-CN"/>
        </w:rPr>
        <w:t xml:space="preserve">Será exigida da licitante em recuperação judicial a comprovação de que o plano de recuperação foi acolhido na esfera judicial, na forma do art. 58 da Lei n. 11.101, de 2005. </w:t>
      </w:r>
    </w:p>
    <w:bookmarkEnd w:id="17"/>
    <w:p w14:paraId="71825C42" w14:textId="77777777" w:rsidR="004047C5" w:rsidRDefault="004047C5" w:rsidP="004047C5">
      <w:pPr>
        <w:spacing w:line="360" w:lineRule="auto"/>
        <w:jc w:val="both"/>
        <w:rPr>
          <w:rFonts w:eastAsia="Times New Roman"/>
          <w:b/>
          <w:bCs/>
          <w:color w:val="000000"/>
          <w:sz w:val="24"/>
          <w:szCs w:val="24"/>
        </w:rPr>
      </w:pPr>
    </w:p>
    <w:p w14:paraId="311A343B" w14:textId="77777777" w:rsidR="004047C5" w:rsidRPr="00790D33" w:rsidRDefault="004047C5" w:rsidP="004047C5">
      <w:pPr>
        <w:spacing w:line="360" w:lineRule="auto"/>
        <w:jc w:val="both"/>
        <w:rPr>
          <w:rFonts w:eastAsia="Times New Roman"/>
          <w:b/>
          <w:bCs/>
          <w:color w:val="000000"/>
          <w:sz w:val="24"/>
          <w:szCs w:val="24"/>
        </w:rPr>
      </w:pPr>
      <w:r w:rsidRPr="00790D33">
        <w:rPr>
          <w:rFonts w:eastAsia="Times New Roman"/>
          <w:b/>
          <w:bCs/>
          <w:color w:val="000000"/>
          <w:sz w:val="24"/>
          <w:szCs w:val="24"/>
        </w:rPr>
        <w:t>4 – ESTIMATIVA DAS QUANTIDADES PARA A CONTRATAÇÃO, ACOMPANHADAS DAS MEMÓRIAS DE CÁLCULO E DOS DOCUMENTOS QUE LHE DÃO SUPORTE, QUE CONSIDEREM INTERDEPENDÊNCIAS COM OUTRAS CONTRATAÇÕES, DE MODO A POSSIBILITAR ECONOMIA DE ESCALA.</w:t>
      </w:r>
    </w:p>
    <w:p w14:paraId="555296C5" w14:textId="77777777" w:rsidR="004047C5" w:rsidRPr="00790D33" w:rsidRDefault="004047C5" w:rsidP="004047C5">
      <w:pPr>
        <w:spacing w:line="360" w:lineRule="auto"/>
        <w:jc w:val="both"/>
        <w:rPr>
          <w:rFonts w:eastAsia="Times New Roman"/>
          <w:color w:val="000000"/>
          <w:sz w:val="24"/>
          <w:szCs w:val="24"/>
        </w:rPr>
      </w:pPr>
    </w:p>
    <w:p w14:paraId="5C6EED83" w14:textId="77777777" w:rsidR="004047C5" w:rsidRDefault="004047C5" w:rsidP="004047C5">
      <w:pPr>
        <w:spacing w:line="360" w:lineRule="auto"/>
        <w:jc w:val="both"/>
        <w:rPr>
          <w:rFonts w:eastAsia="Times New Roman"/>
          <w:color w:val="000000"/>
          <w:sz w:val="24"/>
          <w:szCs w:val="24"/>
        </w:rPr>
      </w:pPr>
      <w:r w:rsidRPr="00790D33">
        <w:rPr>
          <w:rFonts w:eastAsia="Times New Roman"/>
          <w:color w:val="000000"/>
          <w:sz w:val="24"/>
          <w:szCs w:val="24"/>
        </w:rPr>
        <w:t xml:space="preserve">As quantidades a serem contratadas estão estabelecidas na tabela abaixo: </w:t>
      </w:r>
    </w:p>
    <w:p w14:paraId="269AB4A6" w14:textId="77777777" w:rsidR="004047C5" w:rsidRDefault="004047C5" w:rsidP="004047C5">
      <w:pPr>
        <w:spacing w:line="360" w:lineRule="auto"/>
        <w:jc w:val="both"/>
        <w:rPr>
          <w:rFonts w:eastAsia="Times New Roman"/>
          <w:color w:val="000000"/>
          <w:sz w:val="24"/>
          <w:szCs w:val="24"/>
        </w:rPr>
      </w:pPr>
      <w:r w:rsidRPr="00790D33">
        <w:rPr>
          <w:rFonts w:eastAsia="Times New Roman"/>
          <w:color w:val="000000"/>
          <w:sz w:val="24"/>
          <w:szCs w:val="24"/>
        </w:rPr>
        <w:t xml:space="preserve"> </w:t>
      </w:r>
    </w:p>
    <w:tbl>
      <w:tblPr>
        <w:tblStyle w:val="Tabelacomgrade"/>
        <w:tblW w:w="9351" w:type="dxa"/>
        <w:tblLook w:val="04A0" w:firstRow="1" w:lastRow="0" w:firstColumn="1" w:lastColumn="0" w:noHBand="0" w:noVBand="1"/>
      </w:tblPr>
      <w:tblGrid>
        <w:gridCol w:w="710"/>
        <w:gridCol w:w="4920"/>
        <w:gridCol w:w="1177"/>
        <w:gridCol w:w="1126"/>
        <w:gridCol w:w="1418"/>
      </w:tblGrid>
      <w:tr w:rsidR="004047C5" w:rsidRPr="00241AA6" w14:paraId="0B85A968" w14:textId="77777777" w:rsidTr="00B80747">
        <w:trPr>
          <w:trHeight w:val="492"/>
        </w:trPr>
        <w:tc>
          <w:tcPr>
            <w:tcW w:w="560" w:type="dxa"/>
            <w:hideMark/>
          </w:tcPr>
          <w:p w14:paraId="18111A07" w14:textId="77777777" w:rsidR="004047C5" w:rsidRPr="00392746" w:rsidRDefault="004047C5" w:rsidP="00B80747">
            <w:pPr>
              <w:jc w:val="center"/>
              <w:rPr>
                <w:rFonts w:ascii="Arial" w:hAnsi="Arial" w:cs="Arial"/>
                <w:b/>
                <w:bCs/>
                <w:color w:val="000000"/>
                <w:sz w:val="24"/>
                <w:szCs w:val="24"/>
              </w:rPr>
            </w:pPr>
            <w:r w:rsidRPr="00392746">
              <w:rPr>
                <w:rFonts w:ascii="Arial" w:hAnsi="Arial" w:cs="Arial"/>
                <w:b/>
                <w:bCs/>
                <w:color w:val="000000"/>
                <w:sz w:val="24"/>
                <w:szCs w:val="24"/>
              </w:rPr>
              <w:t>Item</w:t>
            </w:r>
          </w:p>
        </w:tc>
        <w:tc>
          <w:tcPr>
            <w:tcW w:w="5105" w:type="dxa"/>
            <w:hideMark/>
          </w:tcPr>
          <w:p w14:paraId="63202A39" w14:textId="77777777" w:rsidR="004047C5" w:rsidRPr="00392746" w:rsidRDefault="004047C5" w:rsidP="00B80747">
            <w:pPr>
              <w:jc w:val="center"/>
              <w:rPr>
                <w:rFonts w:ascii="Arial" w:hAnsi="Arial" w:cs="Arial"/>
                <w:b/>
                <w:bCs/>
                <w:color w:val="000000"/>
                <w:sz w:val="24"/>
                <w:szCs w:val="24"/>
              </w:rPr>
            </w:pPr>
            <w:r w:rsidRPr="00392746">
              <w:rPr>
                <w:rFonts w:ascii="Arial" w:hAnsi="Arial" w:cs="Arial"/>
                <w:b/>
                <w:bCs/>
                <w:color w:val="000000"/>
                <w:sz w:val="24"/>
                <w:szCs w:val="24"/>
              </w:rPr>
              <w:t>Descrição</w:t>
            </w:r>
          </w:p>
        </w:tc>
        <w:tc>
          <w:tcPr>
            <w:tcW w:w="1134" w:type="dxa"/>
            <w:hideMark/>
          </w:tcPr>
          <w:p w14:paraId="6400C8F0" w14:textId="77777777" w:rsidR="004047C5" w:rsidRPr="00392746" w:rsidRDefault="004047C5" w:rsidP="00B80747">
            <w:pPr>
              <w:jc w:val="center"/>
              <w:rPr>
                <w:rFonts w:ascii="Arial" w:hAnsi="Arial" w:cs="Arial"/>
                <w:b/>
                <w:bCs/>
                <w:color w:val="000000"/>
                <w:sz w:val="24"/>
                <w:szCs w:val="24"/>
              </w:rPr>
            </w:pPr>
            <w:r w:rsidRPr="00392746">
              <w:rPr>
                <w:rFonts w:ascii="Arial" w:hAnsi="Arial" w:cs="Arial"/>
                <w:b/>
                <w:bCs/>
                <w:color w:val="000000"/>
                <w:sz w:val="24"/>
                <w:szCs w:val="24"/>
              </w:rPr>
              <w:t>Mediana Valor Unit.</w:t>
            </w:r>
          </w:p>
        </w:tc>
        <w:tc>
          <w:tcPr>
            <w:tcW w:w="1134" w:type="dxa"/>
            <w:hideMark/>
          </w:tcPr>
          <w:p w14:paraId="0D297F2D" w14:textId="77777777" w:rsidR="004047C5" w:rsidRPr="00392746" w:rsidRDefault="004047C5" w:rsidP="00B80747">
            <w:pPr>
              <w:jc w:val="center"/>
              <w:rPr>
                <w:rFonts w:ascii="Arial" w:hAnsi="Arial" w:cs="Arial"/>
                <w:b/>
                <w:bCs/>
                <w:color w:val="000000"/>
                <w:sz w:val="24"/>
                <w:szCs w:val="24"/>
              </w:rPr>
            </w:pPr>
            <w:r w:rsidRPr="00392746">
              <w:rPr>
                <w:rFonts w:ascii="Arial" w:hAnsi="Arial" w:cs="Arial"/>
                <w:b/>
                <w:bCs/>
                <w:color w:val="000000"/>
                <w:sz w:val="24"/>
                <w:szCs w:val="24"/>
              </w:rPr>
              <w:t>Quant.</w:t>
            </w:r>
          </w:p>
        </w:tc>
        <w:tc>
          <w:tcPr>
            <w:tcW w:w="1418" w:type="dxa"/>
            <w:hideMark/>
          </w:tcPr>
          <w:p w14:paraId="0C00889D" w14:textId="77777777" w:rsidR="004047C5" w:rsidRPr="00392746" w:rsidRDefault="004047C5" w:rsidP="00B80747">
            <w:pPr>
              <w:jc w:val="center"/>
              <w:rPr>
                <w:rFonts w:ascii="Arial" w:hAnsi="Arial" w:cs="Arial"/>
                <w:b/>
                <w:bCs/>
                <w:color w:val="000000"/>
                <w:sz w:val="24"/>
                <w:szCs w:val="24"/>
              </w:rPr>
            </w:pPr>
            <w:r w:rsidRPr="00392746">
              <w:rPr>
                <w:rFonts w:ascii="Arial" w:hAnsi="Arial" w:cs="Arial"/>
                <w:b/>
                <w:bCs/>
                <w:color w:val="000000"/>
                <w:sz w:val="24"/>
                <w:szCs w:val="24"/>
              </w:rPr>
              <w:t xml:space="preserve">Valor </w:t>
            </w:r>
            <w:r>
              <w:rPr>
                <w:rFonts w:ascii="Arial" w:hAnsi="Arial" w:cs="Arial"/>
                <w:b/>
                <w:bCs/>
                <w:color w:val="000000"/>
              </w:rPr>
              <w:t>Global Estimado</w:t>
            </w:r>
          </w:p>
        </w:tc>
      </w:tr>
      <w:tr w:rsidR="004047C5" w:rsidRPr="00241AA6" w14:paraId="6D6E653F" w14:textId="77777777" w:rsidTr="00B80747">
        <w:trPr>
          <w:trHeight w:val="900"/>
        </w:trPr>
        <w:tc>
          <w:tcPr>
            <w:tcW w:w="560" w:type="dxa"/>
            <w:hideMark/>
          </w:tcPr>
          <w:p w14:paraId="21C0C15E" w14:textId="77777777" w:rsidR="004047C5" w:rsidRPr="00241AA6" w:rsidRDefault="004047C5" w:rsidP="00B80747">
            <w:pPr>
              <w:jc w:val="center"/>
              <w:rPr>
                <w:color w:val="000000"/>
                <w:sz w:val="18"/>
                <w:szCs w:val="18"/>
              </w:rPr>
            </w:pPr>
            <w:r w:rsidRPr="00241AA6">
              <w:rPr>
                <w:color w:val="000000"/>
                <w:sz w:val="18"/>
                <w:szCs w:val="18"/>
              </w:rPr>
              <w:t>01</w:t>
            </w:r>
          </w:p>
        </w:tc>
        <w:tc>
          <w:tcPr>
            <w:tcW w:w="5105" w:type="dxa"/>
            <w:hideMark/>
          </w:tcPr>
          <w:p w14:paraId="7AC6EAAB" w14:textId="77777777" w:rsidR="004047C5" w:rsidRPr="00241AA6" w:rsidRDefault="004047C5" w:rsidP="00B80747">
            <w:pPr>
              <w:rPr>
                <w:color w:val="000000"/>
                <w:sz w:val="18"/>
                <w:szCs w:val="18"/>
              </w:rPr>
            </w:pPr>
            <w:r w:rsidRPr="00241AA6">
              <w:rPr>
                <w:color w:val="000000"/>
                <w:sz w:val="18"/>
                <w:szCs w:val="18"/>
              </w:rPr>
              <w:t>Aquisição e instalação de divisórias em drywall, sem pintura – para área seca</w:t>
            </w:r>
            <w:r w:rsidRPr="00241AA6">
              <w:rPr>
                <w:color w:val="000000"/>
                <w:sz w:val="18"/>
                <w:szCs w:val="18"/>
              </w:rPr>
              <w:br/>
              <w:t>(divisórias deverão conter altura de 2m50cm).</w:t>
            </w:r>
          </w:p>
        </w:tc>
        <w:tc>
          <w:tcPr>
            <w:tcW w:w="1134" w:type="dxa"/>
            <w:noWrap/>
            <w:hideMark/>
          </w:tcPr>
          <w:p w14:paraId="3C2592D0" w14:textId="77777777" w:rsidR="004047C5" w:rsidRPr="00241AA6" w:rsidRDefault="004047C5" w:rsidP="00B80747">
            <w:pPr>
              <w:jc w:val="center"/>
              <w:rPr>
                <w:rFonts w:ascii="Calibri" w:hAnsi="Calibri" w:cs="Calibri"/>
                <w:color w:val="000000"/>
                <w:sz w:val="22"/>
                <w:szCs w:val="22"/>
              </w:rPr>
            </w:pPr>
            <w:r w:rsidRPr="00241AA6">
              <w:rPr>
                <w:rFonts w:ascii="Calibri" w:hAnsi="Calibri" w:cs="Calibri"/>
                <w:color w:val="000000"/>
                <w:sz w:val="22"/>
                <w:szCs w:val="22"/>
              </w:rPr>
              <w:t>R$ 14</w:t>
            </w:r>
            <w:r>
              <w:rPr>
                <w:rFonts w:ascii="Calibri" w:hAnsi="Calibri" w:cs="Calibri"/>
                <w:color w:val="000000"/>
                <w:sz w:val="22"/>
                <w:szCs w:val="22"/>
              </w:rPr>
              <w:t>6</w:t>
            </w:r>
            <w:r w:rsidRPr="00241AA6">
              <w:rPr>
                <w:rFonts w:ascii="Calibri" w:hAnsi="Calibri" w:cs="Calibri"/>
                <w:color w:val="000000"/>
                <w:sz w:val="22"/>
                <w:szCs w:val="22"/>
              </w:rPr>
              <w:t>,</w:t>
            </w:r>
            <w:r>
              <w:rPr>
                <w:rFonts w:ascii="Calibri" w:hAnsi="Calibri" w:cs="Calibri"/>
                <w:color w:val="000000"/>
                <w:sz w:val="22"/>
                <w:szCs w:val="22"/>
              </w:rPr>
              <w:t>79</w:t>
            </w:r>
          </w:p>
        </w:tc>
        <w:tc>
          <w:tcPr>
            <w:tcW w:w="1134" w:type="dxa"/>
            <w:hideMark/>
          </w:tcPr>
          <w:p w14:paraId="087E1699" w14:textId="77777777" w:rsidR="004047C5" w:rsidRPr="00241AA6" w:rsidRDefault="004047C5" w:rsidP="00B80747">
            <w:pPr>
              <w:jc w:val="center"/>
              <w:rPr>
                <w:rFonts w:ascii="Calibri" w:hAnsi="Calibri" w:cs="Calibri"/>
                <w:color w:val="000000"/>
                <w:sz w:val="22"/>
                <w:szCs w:val="22"/>
              </w:rPr>
            </w:pPr>
            <w:r w:rsidRPr="00241AA6">
              <w:rPr>
                <w:rFonts w:ascii="Calibri" w:hAnsi="Calibri" w:cs="Calibri"/>
                <w:color w:val="000000"/>
                <w:sz w:val="22"/>
                <w:szCs w:val="22"/>
              </w:rPr>
              <w:t>190 m²</w:t>
            </w:r>
          </w:p>
        </w:tc>
        <w:tc>
          <w:tcPr>
            <w:tcW w:w="1418" w:type="dxa"/>
            <w:noWrap/>
            <w:hideMark/>
          </w:tcPr>
          <w:p w14:paraId="6835A7AC" w14:textId="77777777" w:rsidR="004047C5" w:rsidRPr="00241AA6" w:rsidRDefault="004047C5" w:rsidP="00B80747">
            <w:pPr>
              <w:jc w:val="center"/>
              <w:rPr>
                <w:rFonts w:ascii="Calibri" w:hAnsi="Calibri" w:cs="Calibri"/>
                <w:color w:val="000000"/>
                <w:sz w:val="22"/>
                <w:szCs w:val="22"/>
              </w:rPr>
            </w:pPr>
            <w:r w:rsidRPr="00241AA6">
              <w:rPr>
                <w:rFonts w:ascii="Calibri" w:hAnsi="Calibri" w:cs="Calibri"/>
                <w:color w:val="000000"/>
                <w:sz w:val="22"/>
                <w:szCs w:val="22"/>
              </w:rPr>
              <w:t xml:space="preserve">R$ </w:t>
            </w:r>
            <w:r>
              <w:rPr>
                <w:rFonts w:ascii="Calibri" w:hAnsi="Calibri" w:cs="Calibri"/>
                <w:color w:val="000000"/>
                <w:sz w:val="22"/>
                <w:szCs w:val="22"/>
              </w:rPr>
              <w:t>27.890,10</w:t>
            </w:r>
          </w:p>
        </w:tc>
      </w:tr>
      <w:tr w:rsidR="004047C5" w:rsidRPr="00241AA6" w14:paraId="18F688CC" w14:textId="77777777" w:rsidTr="00B80747">
        <w:trPr>
          <w:trHeight w:val="841"/>
        </w:trPr>
        <w:tc>
          <w:tcPr>
            <w:tcW w:w="560" w:type="dxa"/>
            <w:hideMark/>
          </w:tcPr>
          <w:p w14:paraId="3F2F1414" w14:textId="77777777" w:rsidR="004047C5" w:rsidRPr="00241AA6" w:rsidRDefault="004047C5" w:rsidP="00B80747">
            <w:pPr>
              <w:jc w:val="center"/>
              <w:rPr>
                <w:color w:val="000000"/>
                <w:sz w:val="18"/>
                <w:szCs w:val="18"/>
              </w:rPr>
            </w:pPr>
            <w:r w:rsidRPr="00241AA6">
              <w:rPr>
                <w:color w:val="000000"/>
                <w:sz w:val="18"/>
                <w:szCs w:val="18"/>
              </w:rPr>
              <w:t>02</w:t>
            </w:r>
          </w:p>
        </w:tc>
        <w:tc>
          <w:tcPr>
            <w:tcW w:w="5105" w:type="dxa"/>
            <w:hideMark/>
          </w:tcPr>
          <w:p w14:paraId="0C221637" w14:textId="77777777" w:rsidR="004047C5" w:rsidRPr="00241AA6" w:rsidRDefault="004047C5" w:rsidP="00B80747">
            <w:pPr>
              <w:rPr>
                <w:color w:val="000000"/>
                <w:sz w:val="18"/>
                <w:szCs w:val="18"/>
              </w:rPr>
            </w:pPr>
            <w:r w:rsidRPr="00241AA6">
              <w:rPr>
                <w:color w:val="000000"/>
                <w:sz w:val="18"/>
                <w:szCs w:val="18"/>
              </w:rPr>
              <w:t>Aquisição e instalação de meias divisórias em drywall, sem pintura – para área seca</w:t>
            </w:r>
            <w:r w:rsidRPr="00241AA6">
              <w:rPr>
                <w:color w:val="000000"/>
                <w:sz w:val="18"/>
                <w:szCs w:val="18"/>
              </w:rPr>
              <w:br/>
              <w:t>(divisórias deverão conter altura de 1m25cm)</w:t>
            </w:r>
          </w:p>
        </w:tc>
        <w:tc>
          <w:tcPr>
            <w:tcW w:w="1134" w:type="dxa"/>
            <w:noWrap/>
            <w:hideMark/>
          </w:tcPr>
          <w:p w14:paraId="12BAF262" w14:textId="77777777" w:rsidR="004047C5" w:rsidRPr="00241AA6" w:rsidRDefault="004047C5" w:rsidP="00B80747">
            <w:pPr>
              <w:jc w:val="center"/>
              <w:rPr>
                <w:rFonts w:ascii="Calibri" w:hAnsi="Calibri" w:cs="Calibri"/>
                <w:color w:val="000000"/>
                <w:sz w:val="22"/>
                <w:szCs w:val="22"/>
              </w:rPr>
            </w:pPr>
            <w:r w:rsidRPr="00241AA6">
              <w:rPr>
                <w:rFonts w:ascii="Calibri" w:hAnsi="Calibri" w:cs="Calibri"/>
                <w:color w:val="000000"/>
                <w:sz w:val="22"/>
                <w:szCs w:val="22"/>
              </w:rPr>
              <w:t>R$ 14</w:t>
            </w:r>
            <w:r>
              <w:rPr>
                <w:rFonts w:ascii="Calibri" w:hAnsi="Calibri" w:cs="Calibri"/>
                <w:color w:val="000000"/>
                <w:sz w:val="22"/>
                <w:szCs w:val="22"/>
              </w:rPr>
              <w:t>6</w:t>
            </w:r>
            <w:r w:rsidRPr="00241AA6">
              <w:rPr>
                <w:rFonts w:ascii="Calibri" w:hAnsi="Calibri" w:cs="Calibri"/>
                <w:color w:val="000000"/>
                <w:sz w:val="22"/>
                <w:szCs w:val="22"/>
              </w:rPr>
              <w:t>,</w:t>
            </w:r>
            <w:r>
              <w:rPr>
                <w:rFonts w:ascii="Calibri" w:hAnsi="Calibri" w:cs="Calibri"/>
                <w:color w:val="000000"/>
                <w:sz w:val="22"/>
                <w:szCs w:val="22"/>
              </w:rPr>
              <w:t>79</w:t>
            </w:r>
          </w:p>
        </w:tc>
        <w:tc>
          <w:tcPr>
            <w:tcW w:w="1134" w:type="dxa"/>
            <w:hideMark/>
          </w:tcPr>
          <w:p w14:paraId="28F14822" w14:textId="77777777" w:rsidR="004047C5" w:rsidRPr="00241AA6" w:rsidRDefault="004047C5" w:rsidP="00B80747">
            <w:pPr>
              <w:jc w:val="center"/>
              <w:rPr>
                <w:rFonts w:ascii="Calibri" w:hAnsi="Calibri" w:cs="Calibri"/>
                <w:color w:val="000000"/>
                <w:sz w:val="22"/>
                <w:szCs w:val="22"/>
              </w:rPr>
            </w:pPr>
            <w:r w:rsidRPr="00241AA6">
              <w:rPr>
                <w:rFonts w:ascii="Calibri" w:hAnsi="Calibri" w:cs="Calibri"/>
                <w:color w:val="000000"/>
                <w:sz w:val="22"/>
                <w:szCs w:val="22"/>
              </w:rPr>
              <w:t>22 m²</w:t>
            </w:r>
          </w:p>
        </w:tc>
        <w:tc>
          <w:tcPr>
            <w:tcW w:w="1418" w:type="dxa"/>
            <w:noWrap/>
            <w:hideMark/>
          </w:tcPr>
          <w:p w14:paraId="4B691279" w14:textId="77777777" w:rsidR="004047C5" w:rsidRPr="00241AA6" w:rsidRDefault="004047C5" w:rsidP="00B80747">
            <w:pPr>
              <w:jc w:val="center"/>
              <w:rPr>
                <w:rFonts w:ascii="Calibri" w:hAnsi="Calibri" w:cs="Calibri"/>
                <w:color w:val="000000"/>
                <w:sz w:val="22"/>
                <w:szCs w:val="22"/>
              </w:rPr>
            </w:pPr>
            <w:r w:rsidRPr="00241AA6">
              <w:rPr>
                <w:rFonts w:ascii="Calibri" w:hAnsi="Calibri" w:cs="Calibri"/>
                <w:color w:val="000000"/>
                <w:sz w:val="22"/>
                <w:szCs w:val="22"/>
              </w:rPr>
              <w:t>R$ 3.</w:t>
            </w:r>
            <w:r>
              <w:rPr>
                <w:rFonts w:ascii="Calibri" w:hAnsi="Calibri" w:cs="Calibri"/>
                <w:color w:val="000000"/>
                <w:sz w:val="22"/>
                <w:szCs w:val="22"/>
              </w:rPr>
              <w:t>229,38</w:t>
            </w:r>
          </w:p>
        </w:tc>
      </w:tr>
      <w:tr w:rsidR="004047C5" w:rsidRPr="00241AA6" w14:paraId="36D5DF7F" w14:textId="77777777" w:rsidTr="00B80747">
        <w:trPr>
          <w:trHeight w:val="839"/>
        </w:trPr>
        <w:tc>
          <w:tcPr>
            <w:tcW w:w="560" w:type="dxa"/>
            <w:hideMark/>
          </w:tcPr>
          <w:p w14:paraId="44EAAF9C" w14:textId="77777777" w:rsidR="004047C5" w:rsidRPr="00241AA6" w:rsidRDefault="004047C5" w:rsidP="00B80747">
            <w:pPr>
              <w:jc w:val="center"/>
              <w:rPr>
                <w:color w:val="000000"/>
                <w:sz w:val="18"/>
                <w:szCs w:val="18"/>
              </w:rPr>
            </w:pPr>
            <w:r w:rsidRPr="00241AA6">
              <w:rPr>
                <w:color w:val="000000"/>
                <w:sz w:val="18"/>
                <w:szCs w:val="18"/>
              </w:rPr>
              <w:t>03</w:t>
            </w:r>
          </w:p>
        </w:tc>
        <w:tc>
          <w:tcPr>
            <w:tcW w:w="5105" w:type="dxa"/>
            <w:hideMark/>
          </w:tcPr>
          <w:p w14:paraId="7A5FC1AB" w14:textId="77777777" w:rsidR="004047C5" w:rsidRPr="00241AA6" w:rsidRDefault="004047C5" w:rsidP="00B80747">
            <w:pPr>
              <w:rPr>
                <w:color w:val="000000"/>
                <w:sz w:val="18"/>
                <w:szCs w:val="18"/>
              </w:rPr>
            </w:pPr>
            <w:r w:rsidRPr="00241AA6">
              <w:rPr>
                <w:color w:val="000000"/>
                <w:sz w:val="18"/>
                <w:szCs w:val="18"/>
              </w:rPr>
              <w:t>Aquisição e instalação de divisórias em vidro transparente de 10mm de espessura para drywall</w:t>
            </w:r>
            <w:r w:rsidRPr="00241AA6">
              <w:rPr>
                <w:color w:val="000000"/>
                <w:sz w:val="18"/>
                <w:szCs w:val="18"/>
              </w:rPr>
              <w:br/>
              <w:t>(vidros com 1m de altura)</w:t>
            </w:r>
          </w:p>
        </w:tc>
        <w:tc>
          <w:tcPr>
            <w:tcW w:w="1134" w:type="dxa"/>
            <w:noWrap/>
            <w:hideMark/>
          </w:tcPr>
          <w:p w14:paraId="4695C0B2" w14:textId="77777777" w:rsidR="004047C5" w:rsidRPr="00241AA6" w:rsidRDefault="004047C5" w:rsidP="00B80747">
            <w:pPr>
              <w:jc w:val="center"/>
              <w:rPr>
                <w:rFonts w:ascii="Calibri" w:hAnsi="Calibri" w:cs="Calibri"/>
                <w:color w:val="000000"/>
                <w:sz w:val="22"/>
                <w:szCs w:val="22"/>
              </w:rPr>
            </w:pPr>
            <w:r w:rsidRPr="00241AA6">
              <w:rPr>
                <w:rFonts w:ascii="Calibri" w:hAnsi="Calibri" w:cs="Calibri"/>
                <w:color w:val="000000"/>
                <w:sz w:val="22"/>
                <w:szCs w:val="22"/>
              </w:rPr>
              <w:t>R$ 450,29</w:t>
            </w:r>
          </w:p>
        </w:tc>
        <w:tc>
          <w:tcPr>
            <w:tcW w:w="1134" w:type="dxa"/>
            <w:hideMark/>
          </w:tcPr>
          <w:p w14:paraId="7A0E4500" w14:textId="77777777" w:rsidR="004047C5" w:rsidRPr="00241AA6" w:rsidRDefault="004047C5" w:rsidP="00B80747">
            <w:pPr>
              <w:jc w:val="center"/>
              <w:rPr>
                <w:rFonts w:ascii="Calibri" w:hAnsi="Calibri" w:cs="Calibri"/>
                <w:color w:val="000000"/>
                <w:sz w:val="22"/>
                <w:szCs w:val="22"/>
              </w:rPr>
            </w:pPr>
            <w:r w:rsidRPr="00241AA6">
              <w:rPr>
                <w:rFonts w:ascii="Calibri" w:hAnsi="Calibri" w:cs="Calibri"/>
                <w:color w:val="000000"/>
                <w:sz w:val="22"/>
                <w:szCs w:val="22"/>
              </w:rPr>
              <w:t>6 m²</w:t>
            </w:r>
          </w:p>
        </w:tc>
        <w:tc>
          <w:tcPr>
            <w:tcW w:w="1418" w:type="dxa"/>
            <w:noWrap/>
            <w:hideMark/>
          </w:tcPr>
          <w:p w14:paraId="107A1720" w14:textId="77777777" w:rsidR="004047C5" w:rsidRPr="00241AA6" w:rsidRDefault="004047C5" w:rsidP="00B80747">
            <w:pPr>
              <w:jc w:val="center"/>
              <w:rPr>
                <w:rFonts w:ascii="Calibri" w:hAnsi="Calibri" w:cs="Calibri"/>
                <w:color w:val="000000"/>
                <w:sz w:val="22"/>
                <w:szCs w:val="22"/>
              </w:rPr>
            </w:pPr>
            <w:r w:rsidRPr="00241AA6">
              <w:rPr>
                <w:rFonts w:ascii="Calibri" w:hAnsi="Calibri" w:cs="Calibri"/>
                <w:color w:val="000000"/>
                <w:sz w:val="22"/>
                <w:szCs w:val="22"/>
              </w:rPr>
              <w:t>R$ 2.701,74</w:t>
            </w:r>
          </w:p>
        </w:tc>
      </w:tr>
      <w:tr w:rsidR="004047C5" w:rsidRPr="00241AA6" w14:paraId="6D427FE7" w14:textId="77777777" w:rsidTr="00B80747">
        <w:trPr>
          <w:trHeight w:val="576"/>
        </w:trPr>
        <w:tc>
          <w:tcPr>
            <w:tcW w:w="560" w:type="dxa"/>
            <w:hideMark/>
          </w:tcPr>
          <w:p w14:paraId="45EBDFCE" w14:textId="77777777" w:rsidR="004047C5" w:rsidRPr="00241AA6" w:rsidRDefault="004047C5" w:rsidP="00B80747">
            <w:pPr>
              <w:jc w:val="center"/>
              <w:rPr>
                <w:color w:val="000000"/>
                <w:sz w:val="18"/>
                <w:szCs w:val="18"/>
              </w:rPr>
            </w:pPr>
            <w:r w:rsidRPr="00241AA6">
              <w:rPr>
                <w:color w:val="000000"/>
                <w:sz w:val="18"/>
                <w:szCs w:val="18"/>
              </w:rPr>
              <w:t>04</w:t>
            </w:r>
          </w:p>
        </w:tc>
        <w:tc>
          <w:tcPr>
            <w:tcW w:w="5105" w:type="dxa"/>
            <w:hideMark/>
          </w:tcPr>
          <w:p w14:paraId="04F5C56B" w14:textId="77777777" w:rsidR="004047C5" w:rsidRPr="00241AA6" w:rsidRDefault="004047C5" w:rsidP="00B80747">
            <w:pPr>
              <w:rPr>
                <w:color w:val="000000"/>
                <w:sz w:val="18"/>
                <w:szCs w:val="18"/>
              </w:rPr>
            </w:pPr>
            <w:r w:rsidRPr="00241AA6">
              <w:rPr>
                <w:color w:val="000000"/>
                <w:sz w:val="18"/>
                <w:szCs w:val="18"/>
              </w:rPr>
              <w:t>Janela de vidro 1m x 1m instalada</w:t>
            </w:r>
          </w:p>
        </w:tc>
        <w:tc>
          <w:tcPr>
            <w:tcW w:w="1134" w:type="dxa"/>
            <w:noWrap/>
            <w:hideMark/>
          </w:tcPr>
          <w:p w14:paraId="63A35CB5" w14:textId="77777777" w:rsidR="004047C5" w:rsidRPr="00241AA6" w:rsidRDefault="004047C5" w:rsidP="00B80747">
            <w:pPr>
              <w:jc w:val="center"/>
              <w:rPr>
                <w:rFonts w:ascii="Calibri" w:hAnsi="Calibri" w:cs="Calibri"/>
                <w:color w:val="000000"/>
                <w:sz w:val="22"/>
                <w:szCs w:val="22"/>
              </w:rPr>
            </w:pPr>
            <w:r w:rsidRPr="00241AA6">
              <w:rPr>
                <w:rFonts w:ascii="Calibri" w:hAnsi="Calibri" w:cs="Calibri"/>
                <w:color w:val="000000"/>
                <w:sz w:val="22"/>
                <w:szCs w:val="22"/>
              </w:rPr>
              <w:t>R$ 443,70</w:t>
            </w:r>
          </w:p>
        </w:tc>
        <w:tc>
          <w:tcPr>
            <w:tcW w:w="1134" w:type="dxa"/>
            <w:hideMark/>
          </w:tcPr>
          <w:p w14:paraId="0D28667F" w14:textId="77777777" w:rsidR="004047C5" w:rsidRPr="00241AA6" w:rsidRDefault="004047C5" w:rsidP="00B80747">
            <w:pPr>
              <w:jc w:val="center"/>
              <w:rPr>
                <w:rFonts w:ascii="Calibri" w:hAnsi="Calibri" w:cs="Calibri"/>
                <w:color w:val="000000"/>
                <w:sz w:val="22"/>
                <w:szCs w:val="22"/>
              </w:rPr>
            </w:pPr>
            <w:r w:rsidRPr="00241AA6">
              <w:rPr>
                <w:rFonts w:ascii="Calibri" w:hAnsi="Calibri" w:cs="Calibri"/>
                <w:color w:val="000000"/>
                <w:sz w:val="22"/>
                <w:szCs w:val="22"/>
              </w:rPr>
              <w:t>2 peças</w:t>
            </w:r>
          </w:p>
        </w:tc>
        <w:tc>
          <w:tcPr>
            <w:tcW w:w="1418" w:type="dxa"/>
            <w:noWrap/>
            <w:hideMark/>
          </w:tcPr>
          <w:p w14:paraId="61F0C856" w14:textId="77777777" w:rsidR="004047C5" w:rsidRPr="00241AA6" w:rsidRDefault="004047C5" w:rsidP="00B80747">
            <w:pPr>
              <w:jc w:val="center"/>
              <w:rPr>
                <w:rFonts w:ascii="Calibri" w:hAnsi="Calibri" w:cs="Calibri"/>
                <w:color w:val="000000"/>
                <w:sz w:val="22"/>
                <w:szCs w:val="22"/>
              </w:rPr>
            </w:pPr>
            <w:r w:rsidRPr="00241AA6">
              <w:rPr>
                <w:rFonts w:ascii="Calibri" w:hAnsi="Calibri" w:cs="Calibri"/>
                <w:color w:val="000000"/>
                <w:sz w:val="22"/>
                <w:szCs w:val="22"/>
              </w:rPr>
              <w:t>R$ 887,40</w:t>
            </w:r>
          </w:p>
        </w:tc>
      </w:tr>
      <w:tr w:rsidR="004047C5" w:rsidRPr="00241AA6" w14:paraId="285DAE98" w14:textId="77777777" w:rsidTr="00B80747">
        <w:trPr>
          <w:trHeight w:val="576"/>
        </w:trPr>
        <w:tc>
          <w:tcPr>
            <w:tcW w:w="560" w:type="dxa"/>
            <w:hideMark/>
          </w:tcPr>
          <w:p w14:paraId="2B31BA01" w14:textId="77777777" w:rsidR="004047C5" w:rsidRPr="00241AA6" w:rsidRDefault="004047C5" w:rsidP="00B80747">
            <w:pPr>
              <w:jc w:val="center"/>
              <w:rPr>
                <w:color w:val="000000"/>
                <w:sz w:val="18"/>
                <w:szCs w:val="18"/>
              </w:rPr>
            </w:pPr>
            <w:r w:rsidRPr="00241AA6">
              <w:rPr>
                <w:color w:val="000000"/>
                <w:sz w:val="18"/>
                <w:szCs w:val="18"/>
              </w:rPr>
              <w:t>05</w:t>
            </w:r>
          </w:p>
        </w:tc>
        <w:tc>
          <w:tcPr>
            <w:tcW w:w="5105" w:type="dxa"/>
            <w:hideMark/>
          </w:tcPr>
          <w:p w14:paraId="2DB98039" w14:textId="77777777" w:rsidR="004047C5" w:rsidRPr="00241AA6" w:rsidRDefault="004047C5" w:rsidP="00B80747">
            <w:pPr>
              <w:rPr>
                <w:color w:val="000000"/>
                <w:sz w:val="18"/>
                <w:szCs w:val="18"/>
              </w:rPr>
            </w:pPr>
            <w:r w:rsidRPr="00241AA6">
              <w:rPr>
                <w:color w:val="000000"/>
                <w:sz w:val="18"/>
                <w:szCs w:val="18"/>
              </w:rPr>
              <w:t>Janela de vidro 1m,50cm x 1m instalada</w:t>
            </w:r>
          </w:p>
        </w:tc>
        <w:tc>
          <w:tcPr>
            <w:tcW w:w="1134" w:type="dxa"/>
            <w:noWrap/>
            <w:hideMark/>
          </w:tcPr>
          <w:p w14:paraId="4078C59A" w14:textId="77777777" w:rsidR="004047C5" w:rsidRPr="00241AA6" w:rsidRDefault="004047C5" w:rsidP="00B80747">
            <w:pPr>
              <w:jc w:val="center"/>
              <w:rPr>
                <w:rFonts w:ascii="Calibri" w:hAnsi="Calibri" w:cs="Calibri"/>
                <w:color w:val="000000"/>
                <w:sz w:val="22"/>
                <w:szCs w:val="22"/>
              </w:rPr>
            </w:pPr>
            <w:r w:rsidRPr="00241AA6">
              <w:rPr>
                <w:rFonts w:ascii="Calibri" w:hAnsi="Calibri" w:cs="Calibri"/>
                <w:color w:val="000000"/>
                <w:sz w:val="22"/>
                <w:szCs w:val="22"/>
              </w:rPr>
              <w:t>R$ 453,75</w:t>
            </w:r>
          </w:p>
        </w:tc>
        <w:tc>
          <w:tcPr>
            <w:tcW w:w="1134" w:type="dxa"/>
            <w:hideMark/>
          </w:tcPr>
          <w:p w14:paraId="744175F1" w14:textId="77777777" w:rsidR="004047C5" w:rsidRPr="00241AA6" w:rsidRDefault="004047C5" w:rsidP="00B80747">
            <w:pPr>
              <w:jc w:val="center"/>
              <w:rPr>
                <w:rFonts w:ascii="Calibri" w:hAnsi="Calibri" w:cs="Calibri"/>
                <w:color w:val="000000"/>
                <w:sz w:val="22"/>
                <w:szCs w:val="22"/>
              </w:rPr>
            </w:pPr>
            <w:r w:rsidRPr="00241AA6">
              <w:rPr>
                <w:rFonts w:ascii="Calibri" w:hAnsi="Calibri" w:cs="Calibri"/>
                <w:color w:val="000000"/>
                <w:sz w:val="22"/>
                <w:szCs w:val="22"/>
              </w:rPr>
              <w:t>3 peças</w:t>
            </w:r>
          </w:p>
        </w:tc>
        <w:tc>
          <w:tcPr>
            <w:tcW w:w="1418" w:type="dxa"/>
            <w:noWrap/>
            <w:hideMark/>
          </w:tcPr>
          <w:p w14:paraId="0E5685F5" w14:textId="77777777" w:rsidR="004047C5" w:rsidRPr="00241AA6" w:rsidRDefault="004047C5" w:rsidP="00B80747">
            <w:pPr>
              <w:jc w:val="center"/>
              <w:rPr>
                <w:rFonts w:ascii="Calibri" w:hAnsi="Calibri" w:cs="Calibri"/>
                <w:color w:val="000000"/>
                <w:sz w:val="22"/>
                <w:szCs w:val="22"/>
              </w:rPr>
            </w:pPr>
            <w:r w:rsidRPr="00241AA6">
              <w:rPr>
                <w:rFonts w:ascii="Calibri" w:hAnsi="Calibri" w:cs="Calibri"/>
                <w:color w:val="000000"/>
                <w:sz w:val="22"/>
                <w:szCs w:val="22"/>
              </w:rPr>
              <w:t>R$ 1.361,25</w:t>
            </w:r>
          </w:p>
        </w:tc>
      </w:tr>
      <w:tr w:rsidR="004047C5" w:rsidRPr="00241AA6" w14:paraId="7E470C8F" w14:textId="77777777" w:rsidTr="00B80747">
        <w:trPr>
          <w:trHeight w:val="720"/>
        </w:trPr>
        <w:tc>
          <w:tcPr>
            <w:tcW w:w="560" w:type="dxa"/>
            <w:hideMark/>
          </w:tcPr>
          <w:p w14:paraId="2CFFC59A" w14:textId="77777777" w:rsidR="004047C5" w:rsidRPr="00241AA6" w:rsidRDefault="004047C5" w:rsidP="00B80747">
            <w:pPr>
              <w:jc w:val="center"/>
              <w:rPr>
                <w:color w:val="000000"/>
                <w:sz w:val="18"/>
                <w:szCs w:val="18"/>
              </w:rPr>
            </w:pPr>
            <w:r w:rsidRPr="00241AA6">
              <w:rPr>
                <w:color w:val="000000"/>
                <w:sz w:val="18"/>
                <w:szCs w:val="18"/>
              </w:rPr>
              <w:t>06</w:t>
            </w:r>
          </w:p>
        </w:tc>
        <w:tc>
          <w:tcPr>
            <w:tcW w:w="5105" w:type="dxa"/>
            <w:hideMark/>
          </w:tcPr>
          <w:p w14:paraId="6B4C6A40" w14:textId="77777777" w:rsidR="004047C5" w:rsidRPr="00241AA6" w:rsidRDefault="004047C5" w:rsidP="00B80747">
            <w:pPr>
              <w:rPr>
                <w:color w:val="000000"/>
                <w:sz w:val="18"/>
                <w:szCs w:val="18"/>
              </w:rPr>
            </w:pPr>
            <w:r w:rsidRPr="00241AA6">
              <w:rPr>
                <w:color w:val="000000"/>
                <w:sz w:val="18"/>
                <w:szCs w:val="18"/>
              </w:rPr>
              <w:t>Portas completas para drywall com guarnições 0,80 x 2,10, instaladas.</w:t>
            </w:r>
          </w:p>
        </w:tc>
        <w:tc>
          <w:tcPr>
            <w:tcW w:w="1134" w:type="dxa"/>
            <w:noWrap/>
            <w:hideMark/>
          </w:tcPr>
          <w:p w14:paraId="6D951A20" w14:textId="77777777" w:rsidR="004047C5" w:rsidRPr="00241AA6" w:rsidRDefault="004047C5" w:rsidP="00B80747">
            <w:pPr>
              <w:jc w:val="center"/>
              <w:rPr>
                <w:rFonts w:ascii="Calibri" w:hAnsi="Calibri" w:cs="Calibri"/>
                <w:color w:val="000000"/>
                <w:sz w:val="22"/>
                <w:szCs w:val="22"/>
              </w:rPr>
            </w:pPr>
            <w:r w:rsidRPr="00241AA6">
              <w:rPr>
                <w:rFonts w:ascii="Calibri" w:hAnsi="Calibri" w:cs="Calibri"/>
                <w:color w:val="000000"/>
                <w:sz w:val="22"/>
                <w:szCs w:val="22"/>
              </w:rPr>
              <w:t>R$ 4</w:t>
            </w:r>
            <w:r>
              <w:rPr>
                <w:rFonts w:ascii="Calibri" w:hAnsi="Calibri" w:cs="Calibri"/>
                <w:color w:val="000000"/>
                <w:sz w:val="22"/>
                <w:szCs w:val="22"/>
              </w:rPr>
              <w:t>80</w:t>
            </w:r>
            <w:r w:rsidRPr="00241AA6">
              <w:rPr>
                <w:rFonts w:ascii="Calibri" w:hAnsi="Calibri" w:cs="Calibri"/>
                <w:color w:val="000000"/>
                <w:sz w:val="22"/>
                <w:szCs w:val="22"/>
              </w:rPr>
              <w:t>,</w:t>
            </w:r>
            <w:r>
              <w:rPr>
                <w:rFonts w:ascii="Calibri" w:hAnsi="Calibri" w:cs="Calibri"/>
                <w:color w:val="000000"/>
                <w:sz w:val="22"/>
                <w:szCs w:val="22"/>
              </w:rPr>
              <w:t>77</w:t>
            </w:r>
          </w:p>
        </w:tc>
        <w:tc>
          <w:tcPr>
            <w:tcW w:w="1134" w:type="dxa"/>
            <w:hideMark/>
          </w:tcPr>
          <w:p w14:paraId="0C1827A7" w14:textId="77777777" w:rsidR="004047C5" w:rsidRPr="00241AA6" w:rsidRDefault="004047C5" w:rsidP="00B80747">
            <w:pPr>
              <w:jc w:val="center"/>
              <w:rPr>
                <w:rFonts w:ascii="Calibri" w:hAnsi="Calibri" w:cs="Calibri"/>
                <w:color w:val="000000"/>
                <w:sz w:val="22"/>
                <w:szCs w:val="22"/>
              </w:rPr>
            </w:pPr>
            <w:r w:rsidRPr="00241AA6">
              <w:rPr>
                <w:rFonts w:ascii="Calibri" w:hAnsi="Calibri" w:cs="Calibri"/>
                <w:color w:val="000000"/>
                <w:sz w:val="22"/>
                <w:szCs w:val="22"/>
              </w:rPr>
              <w:t>16 peças</w:t>
            </w:r>
          </w:p>
        </w:tc>
        <w:tc>
          <w:tcPr>
            <w:tcW w:w="1418" w:type="dxa"/>
            <w:noWrap/>
            <w:hideMark/>
          </w:tcPr>
          <w:p w14:paraId="15B5E60C" w14:textId="77777777" w:rsidR="004047C5" w:rsidRPr="00241AA6" w:rsidRDefault="004047C5" w:rsidP="00B80747">
            <w:pPr>
              <w:jc w:val="center"/>
              <w:rPr>
                <w:rFonts w:ascii="Calibri" w:hAnsi="Calibri" w:cs="Calibri"/>
                <w:color w:val="000000"/>
                <w:sz w:val="22"/>
                <w:szCs w:val="22"/>
              </w:rPr>
            </w:pPr>
            <w:r w:rsidRPr="00241AA6">
              <w:rPr>
                <w:rFonts w:ascii="Calibri" w:hAnsi="Calibri" w:cs="Calibri"/>
                <w:color w:val="000000"/>
                <w:sz w:val="22"/>
                <w:szCs w:val="22"/>
              </w:rPr>
              <w:t>R$ 7.</w:t>
            </w:r>
            <w:r>
              <w:rPr>
                <w:rFonts w:ascii="Calibri" w:hAnsi="Calibri" w:cs="Calibri"/>
                <w:color w:val="000000"/>
                <w:sz w:val="22"/>
                <w:szCs w:val="22"/>
              </w:rPr>
              <w:t>692,32</w:t>
            </w:r>
          </w:p>
        </w:tc>
      </w:tr>
      <w:tr w:rsidR="004047C5" w:rsidRPr="00241AA6" w14:paraId="4E6F56E4" w14:textId="77777777" w:rsidTr="00B80747">
        <w:trPr>
          <w:trHeight w:val="652"/>
        </w:trPr>
        <w:tc>
          <w:tcPr>
            <w:tcW w:w="560" w:type="dxa"/>
            <w:hideMark/>
          </w:tcPr>
          <w:p w14:paraId="06B9BE9E" w14:textId="77777777" w:rsidR="004047C5" w:rsidRPr="00241AA6" w:rsidRDefault="004047C5" w:rsidP="00B80747">
            <w:pPr>
              <w:jc w:val="center"/>
              <w:rPr>
                <w:color w:val="000000"/>
                <w:sz w:val="18"/>
                <w:szCs w:val="18"/>
              </w:rPr>
            </w:pPr>
            <w:r w:rsidRPr="00241AA6">
              <w:rPr>
                <w:color w:val="000000"/>
                <w:sz w:val="18"/>
                <w:szCs w:val="18"/>
              </w:rPr>
              <w:t>07</w:t>
            </w:r>
          </w:p>
        </w:tc>
        <w:tc>
          <w:tcPr>
            <w:tcW w:w="5105" w:type="dxa"/>
            <w:hideMark/>
          </w:tcPr>
          <w:p w14:paraId="1ED25FD5" w14:textId="77777777" w:rsidR="004047C5" w:rsidRPr="00241AA6" w:rsidRDefault="004047C5" w:rsidP="00B80747">
            <w:pPr>
              <w:rPr>
                <w:color w:val="000000"/>
                <w:sz w:val="18"/>
                <w:szCs w:val="18"/>
              </w:rPr>
            </w:pPr>
            <w:r w:rsidRPr="00241AA6">
              <w:rPr>
                <w:color w:val="000000"/>
                <w:sz w:val="18"/>
                <w:szCs w:val="18"/>
              </w:rPr>
              <w:t>Portas balcão (meia-porta) para drywall com guarnições 0,80 x 1,25, instaladas</w:t>
            </w:r>
          </w:p>
        </w:tc>
        <w:tc>
          <w:tcPr>
            <w:tcW w:w="1134" w:type="dxa"/>
            <w:noWrap/>
            <w:hideMark/>
          </w:tcPr>
          <w:p w14:paraId="07B33D35" w14:textId="77777777" w:rsidR="004047C5" w:rsidRPr="00241AA6" w:rsidRDefault="004047C5" w:rsidP="00B80747">
            <w:pPr>
              <w:jc w:val="center"/>
              <w:rPr>
                <w:rFonts w:ascii="Calibri" w:hAnsi="Calibri" w:cs="Calibri"/>
                <w:color w:val="000000"/>
                <w:sz w:val="22"/>
                <w:szCs w:val="22"/>
              </w:rPr>
            </w:pPr>
            <w:r w:rsidRPr="00241AA6">
              <w:rPr>
                <w:rFonts w:ascii="Calibri" w:hAnsi="Calibri" w:cs="Calibri"/>
                <w:color w:val="000000"/>
                <w:sz w:val="22"/>
                <w:szCs w:val="22"/>
              </w:rPr>
              <w:t xml:space="preserve">R$ </w:t>
            </w:r>
            <w:r>
              <w:rPr>
                <w:rFonts w:ascii="Calibri" w:hAnsi="Calibri" w:cs="Calibri"/>
                <w:color w:val="000000"/>
                <w:sz w:val="22"/>
                <w:szCs w:val="22"/>
              </w:rPr>
              <w:t>410,00</w:t>
            </w:r>
          </w:p>
        </w:tc>
        <w:tc>
          <w:tcPr>
            <w:tcW w:w="1134" w:type="dxa"/>
            <w:hideMark/>
          </w:tcPr>
          <w:p w14:paraId="023FD108" w14:textId="77777777" w:rsidR="004047C5" w:rsidRPr="00241AA6" w:rsidRDefault="004047C5" w:rsidP="00B80747">
            <w:pPr>
              <w:jc w:val="center"/>
              <w:rPr>
                <w:rFonts w:ascii="Calibri" w:hAnsi="Calibri" w:cs="Calibri"/>
                <w:color w:val="000000"/>
                <w:sz w:val="22"/>
                <w:szCs w:val="22"/>
              </w:rPr>
            </w:pPr>
            <w:r w:rsidRPr="00241AA6">
              <w:rPr>
                <w:rFonts w:ascii="Calibri" w:hAnsi="Calibri" w:cs="Calibri"/>
                <w:color w:val="000000"/>
                <w:sz w:val="22"/>
                <w:szCs w:val="22"/>
              </w:rPr>
              <w:t>4 peças</w:t>
            </w:r>
          </w:p>
        </w:tc>
        <w:tc>
          <w:tcPr>
            <w:tcW w:w="1418" w:type="dxa"/>
            <w:noWrap/>
            <w:hideMark/>
          </w:tcPr>
          <w:p w14:paraId="6542CAEA" w14:textId="77777777" w:rsidR="004047C5" w:rsidRPr="00241AA6" w:rsidRDefault="004047C5" w:rsidP="00B80747">
            <w:pPr>
              <w:jc w:val="center"/>
              <w:rPr>
                <w:rFonts w:ascii="Calibri" w:hAnsi="Calibri" w:cs="Calibri"/>
                <w:color w:val="000000"/>
                <w:sz w:val="22"/>
                <w:szCs w:val="22"/>
              </w:rPr>
            </w:pPr>
            <w:r w:rsidRPr="00241AA6">
              <w:rPr>
                <w:rFonts w:ascii="Calibri" w:hAnsi="Calibri" w:cs="Calibri"/>
                <w:color w:val="000000"/>
                <w:sz w:val="22"/>
                <w:szCs w:val="22"/>
              </w:rPr>
              <w:t>R$ 1.</w:t>
            </w:r>
            <w:r>
              <w:rPr>
                <w:rFonts w:ascii="Calibri" w:hAnsi="Calibri" w:cs="Calibri"/>
                <w:color w:val="000000"/>
                <w:sz w:val="22"/>
                <w:szCs w:val="22"/>
              </w:rPr>
              <w:t>640,00</w:t>
            </w:r>
          </w:p>
        </w:tc>
      </w:tr>
      <w:tr w:rsidR="004047C5" w:rsidRPr="00241AA6" w14:paraId="4DA13B71" w14:textId="77777777" w:rsidTr="00B80747">
        <w:trPr>
          <w:trHeight w:val="528"/>
        </w:trPr>
        <w:tc>
          <w:tcPr>
            <w:tcW w:w="7933" w:type="dxa"/>
            <w:gridSpan w:val="4"/>
          </w:tcPr>
          <w:p w14:paraId="2065382E" w14:textId="77777777" w:rsidR="004047C5" w:rsidRPr="00241AA6" w:rsidRDefault="004047C5" w:rsidP="00B80747">
            <w:pPr>
              <w:jc w:val="center"/>
              <w:rPr>
                <w:rFonts w:ascii="Calibri" w:hAnsi="Calibri" w:cs="Calibri"/>
                <w:b/>
                <w:bCs/>
                <w:color w:val="000000"/>
                <w:sz w:val="22"/>
                <w:szCs w:val="22"/>
              </w:rPr>
            </w:pPr>
            <w:r w:rsidRPr="00241AA6">
              <w:rPr>
                <w:rFonts w:ascii="Calibri" w:hAnsi="Calibri" w:cs="Calibri"/>
                <w:b/>
                <w:bCs/>
                <w:color w:val="000000"/>
                <w:sz w:val="22"/>
                <w:szCs w:val="22"/>
              </w:rPr>
              <w:t xml:space="preserve">VALOR </w:t>
            </w:r>
            <w:r>
              <w:rPr>
                <w:rFonts w:ascii="Calibri" w:hAnsi="Calibri" w:cs="Calibri"/>
                <w:b/>
                <w:bCs/>
                <w:color w:val="000000"/>
                <w:sz w:val="22"/>
                <w:szCs w:val="22"/>
              </w:rPr>
              <w:t>GLOBAL ESTIMADO</w:t>
            </w:r>
          </w:p>
        </w:tc>
        <w:tc>
          <w:tcPr>
            <w:tcW w:w="1418" w:type="dxa"/>
            <w:noWrap/>
          </w:tcPr>
          <w:p w14:paraId="6628FDE6" w14:textId="77777777" w:rsidR="004047C5" w:rsidRPr="00241AA6" w:rsidRDefault="004047C5" w:rsidP="00B80747">
            <w:pPr>
              <w:jc w:val="center"/>
              <w:rPr>
                <w:rFonts w:ascii="Calibri" w:hAnsi="Calibri" w:cs="Calibri"/>
                <w:color w:val="000000"/>
                <w:sz w:val="22"/>
                <w:szCs w:val="22"/>
              </w:rPr>
            </w:pPr>
            <w:r w:rsidRPr="00241AA6">
              <w:rPr>
                <w:rFonts w:ascii="Calibri" w:hAnsi="Calibri" w:cs="Calibri"/>
                <w:b/>
                <w:bCs/>
                <w:color w:val="000000"/>
                <w:sz w:val="22"/>
                <w:szCs w:val="22"/>
              </w:rPr>
              <w:t>R$ 45.</w:t>
            </w:r>
            <w:r>
              <w:rPr>
                <w:rFonts w:ascii="Calibri" w:hAnsi="Calibri" w:cs="Calibri"/>
                <w:b/>
                <w:bCs/>
                <w:color w:val="000000"/>
                <w:sz w:val="22"/>
                <w:szCs w:val="22"/>
              </w:rPr>
              <w:t>402,19</w:t>
            </w:r>
          </w:p>
        </w:tc>
      </w:tr>
    </w:tbl>
    <w:p w14:paraId="3D72448E" w14:textId="77777777" w:rsidR="004047C5" w:rsidRDefault="004047C5" w:rsidP="004047C5">
      <w:pPr>
        <w:spacing w:line="360" w:lineRule="auto"/>
        <w:jc w:val="both"/>
        <w:rPr>
          <w:rFonts w:eastAsia="Times New Roman"/>
          <w:color w:val="000000"/>
          <w:sz w:val="24"/>
          <w:szCs w:val="24"/>
        </w:rPr>
      </w:pPr>
    </w:p>
    <w:p w14:paraId="63BCC1A4" w14:textId="77777777" w:rsidR="004047C5" w:rsidRPr="00790D33" w:rsidRDefault="004047C5" w:rsidP="004047C5">
      <w:pPr>
        <w:spacing w:line="360" w:lineRule="auto"/>
        <w:ind w:firstLine="720"/>
        <w:jc w:val="both"/>
        <w:rPr>
          <w:rFonts w:eastAsia="Times New Roman"/>
          <w:sz w:val="24"/>
          <w:szCs w:val="24"/>
        </w:rPr>
      </w:pPr>
      <w:r w:rsidRPr="00790D33">
        <w:rPr>
          <w:rFonts w:eastAsia="Times New Roman"/>
          <w:b/>
          <w:bCs/>
          <w:sz w:val="24"/>
          <w:szCs w:val="24"/>
        </w:rPr>
        <w:t>Contratações correlatas e/ou interdependentes:</w:t>
      </w:r>
      <w:r w:rsidRPr="00790D33">
        <w:rPr>
          <w:rFonts w:eastAsia="Times New Roman"/>
          <w:sz w:val="24"/>
          <w:szCs w:val="24"/>
        </w:rPr>
        <w:t xml:space="preserve"> Atualmente a Câmara Municipal de Extrema </w:t>
      </w:r>
      <w:r>
        <w:rPr>
          <w:rFonts w:eastAsia="Times New Roman"/>
          <w:sz w:val="24"/>
          <w:szCs w:val="24"/>
        </w:rPr>
        <w:t xml:space="preserve">não </w:t>
      </w:r>
      <w:r w:rsidRPr="00790D33">
        <w:rPr>
          <w:rFonts w:eastAsia="Times New Roman"/>
          <w:sz w:val="24"/>
          <w:szCs w:val="24"/>
        </w:rPr>
        <w:t xml:space="preserve">possui </w:t>
      </w:r>
      <w:r>
        <w:rPr>
          <w:rFonts w:eastAsia="Times New Roman"/>
          <w:sz w:val="24"/>
          <w:szCs w:val="24"/>
        </w:rPr>
        <w:t>c</w:t>
      </w:r>
      <w:r w:rsidRPr="00790D33">
        <w:rPr>
          <w:rFonts w:eastAsia="Times New Roman"/>
          <w:sz w:val="24"/>
          <w:szCs w:val="24"/>
        </w:rPr>
        <w:t>ontrato para esse objeto.</w:t>
      </w:r>
    </w:p>
    <w:p w14:paraId="5B5DAA69" w14:textId="77777777" w:rsidR="004047C5" w:rsidRDefault="004047C5" w:rsidP="004047C5">
      <w:pPr>
        <w:spacing w:line="360" w:lineRule="auto"/>
        <w:jc w:val="both"/>
        <w:rPr>
          <w:b/>
          <w:sz w:val="24"/>
          <w:szCs w:val="24"/>
        </w:rPr>
      </w:pPr>
    </w:p>
    <w:p w14:paraId="335F6552" w14:textId="77777777" w:rsidR="004047C5" w:rsidRPr="00790D33" w:rsidRDefault="004047C5" w:rsidP="004047C5">
      <w:pPr>
        <w:spacing w:line="360" w:lineRule="auto"/>
        <w:jc w:val="both"/>
        <w:rPr>
          <w:b/>
          <w:sz w:val="24"/>
          <w:szCs w:val="24"/>
        </w:rPr>
      </w:pPr>
      <w:r w:rsidRPr="00790D33">
        <w:rPr>
          <w:b/>
          <w:sz w:val="24"/>
          <w:szCs w:val="24"/>
        </w:rPr>
        <w:t xml:space="preserve">5 – LEVANTAMENTO DE MERCADO (Prospecção e Análise das Alternativas Possíveis) e JUSTIFICATIVA TÉCNICA E ECONÔMICA </w:t>
      </w:r>
    </w:p>
    <w:p w14:paraId="6DBED932" w14:textId="77777777" w:rsidR="004047C5" w:rsidRPr="00790D33" w:rsidRDefault="004047C5" w:rsidP="004047C5">
      <w:pPr>
        <w:spacing w:line="360" w:lineRule="auto"/>
        <w:jc w:val="both"/>
        <w:rPr>
          <w:sz w:val="24"/>
          <w:szCs w:val="24"/>
        </w:rPr>
      </w:pPr>
    </w:p>
    <w:p w14:paraId="4D9F4E45" w14:textId="77777777" w:rsidR="004047C5" w:rsidRPr="00790D33" w:rsidRDefault="004047C5" w:rsidP="004047C5">
      <w:pPr>
        <w:spacing w:line="360" w:lineRule="auto"/>
        <w:ind w:firstLine="708"/>
        <w:jc w:val="both"/>
        <w:rPr>
          <w:sz w:val="24"/>
          <w:szCs w:val="24"/>
        </w:rPr>
      </w:pPr>
      <w:r w:rsidRPr="00790D33">
        <w:rPr>
          <w:sz w:val="24"/>
          <w:szCs w:val="24"/>
        </w:rPr>
        <w:t>Diante da planilha orçamentária apresentada, foram discriminados os valores unitários estimados para todos os serviços que serão aplicados na contratação. Esses valores servirão como referência para estabelecer o limite máximo aceitável, com base na mencionada planilha.</w:t>
      </w:r>
    </w:p>
    <w:p w14:paraId="738A97B0" w14:textId="77777777" w:rsidR="004047C5" w:rsidRDefault="004047C5" w:rsidP="004047C5">
      <w:pPr>
        <w:spacing w:line="360" w:lineRule="auto"/>
        <w:jc w:val="both"/>
        <w:rPr>
          <w:sz w:val="24"/>
          <w:szCs w:val="24"/>
        </w:rPr>
      </w:pPr>
    </w:p>
    <w:p w14:paraId="26EA26FC" w14:textId="77777777" w:rsidR="004047C5" w:rsidRPr="00790D33" w:rsidRDefault="004047C5" w:rsidP="004047C5">
      <w:pPr>
        <w:spacing w:line="360" w:lineRule="auto"/>
        <w:ind w:firstLine="708"/>
        <w:jc w:val="both"/>
        <w:rPr>
          <w:rFonts w:eastAsia="Times New Roman"/>
          <w:b/>
          <w:bCs/>
          <w:color w:val="000000"/>
          <w:sz w:val="24"/>
          <w:szCs w:val="24"/>
        </w:rPr>
      </w:pPr>
      <w:r w:rsidRPr="00790D33">
        <w:rPr>
          <w:rFonts w:eastAsia="Times New Roman"/>
          <w:b/>
          <w:bCs/>
          <w:color w:val="000000"/>
          <w:sz w:val="24"/>
          <w:szCs w:val="24"/>
        </w:rPr>
        <w:t>JUSTIFICATIVA TÉCNICA E ECONÔMICA DA ESCOLHA DO TIPO DE SOLUÇÃO A CONTRATAR</w:t>
      </w:r>
    </w:p>
    <w:p w14:paraId="7FE668AF" w14:textId="77777777" w:rsidR="004047C5" w:rsidRPr="00790D33" w:rsidRDefault="004047C5" w:rsidP="004047C5">
      <w:pPr>
        <w:spacing w:line="360" w:lineRule="auto"/>
        <w:ind w:firstLine="708"/>
        <w:jc w:val="both"/>
        <w:rPr>
          <w:rFonts w:eastAsia="Times New Roman"/>
          <w:color w:val="000000"/>
          <w:sz w:val="24"/>
          <w:szCs w:val="24"/>
        </w:rPr>
      </w:pPr>
    </w:p>
    <w:p w14:paraId="454B0B4B" w14:textId="77777777" w:rsidR="004047C5" w:rsidRDefault="004047C5" w:rsidP="004047C5">
      <w:pPr>
        <w:spacing w:line="360" w:lineRule="auto"/>
        <w:ind w:firstLine="708"/>
        <w:jc w:val="both"/>
        <w:rPr>
          <w:rFonts w:eastAsia="Times New Roman"/>
          <w:color w:val="000000"/>
          <w:sz w:val="24"/>
          <w:szCs w:val="24"/>
        </w:rPr>
      </w:pPr>
      <w:r w:rsidRPr="00790D33">
        <w:rPr>
          <w:rFonts w:eastAsia="Times New Roman"/>
          <w:color w:val="000000"/>
          <w:sz w:val="24"/>
          <w:szCs w:val="24"/>
        </w:rPr>
        <w:t xml:space="preserve">A escolha da contratação do </w:t>
      </w:r>
      <w:r>
        <w:rPr>
          <w:rFonts w:eastAsia="Times New Roman"/>
          <w:color w:val="000000"/>
          <w:sz w:val="24"/>
          <w:szCs w:val="24"/>
        </w:rPr>
        <w:t xml:space="preserve">objeto </w:t>
      </w:r>
      <w:r w:rsidRPr="00790D33">
        <w:rPr>
          <w:rFonts w:eastAsia="Times New Roman"/>
          <w:color w:val="000000"/>
          <w:sz w:val="24"/>
          <w:szCs w:val="24"/>
        </w:rPr>
        <w:t>especificado fundamenta-se em aspectos técnicos e econômicos que garantem a adequação da solução ao objeto pretendido pela Administração Pública.</w:t>
      </w:r>
    </w:p>
    <w:p w14:paraId="6AFD10B0" w14:textId="77777777" w:rsidR="004047C5" w:rsidRDefault="004047C5" w:rsidP="004047C5">
      <w:pPr>
        <w:spacing w:line="360" w:lineRule="auto"/>
        <w:ind w:firstLine="708"/>
        <w:jc w:val="both"/>
        <w:rPr>
          <w:rFonts w:eastAsia="Times New Roman"/>
          <w:color w:val="000000"/>
          <w:sz w:val="24"/>
          <w:szCs w:val="24"/>
        </w:rPr>
      </w:pPr>
    </w:p>
    <w:p w14:paraId="097624FB" w14:textId="77777777" w:rsidR="004047C5" w:rsidRDefault="004047C5" w:rsidP="004047C5">
      <w:pPr>
        <w:spacing w:before="100" w:beforeAutospacing="1" w:after="100" w:afterAutospacing="1" w:line="360" w:lineRule="auto"/>
        <w:jc w:val="both"/>
        <w:rPr>
          <w:rFonts w:eastAsia="Times New Roman"/>
          <w:b/>
          <w:bCs/>
          <w:sz w:val="24"/>
          <w:szCs w:val="24"/>
        </w:rPr>
      </w:pPr>
      <w:r w:rsidRPr="002D6289">
        <w:rPr>
          <w:rFonts w:eastAsia="Times New Roman"/>
          <w:b/>
          <w:bCs/>
          <w:sz w:val="24"/>
          <w:szCs w:val="24"/>
        </w:rPr>
        <w:t>Justificativa Técnica</w:t>
      </w:r>
    </w:p>
    <w:p w14:paraId="14755A2C" w14:textId="77777777" w:rsidR="004047C5" w:rsidRPr="00B94CF9" w:rsidRDefault="004047C5" w:rsidP="004047C5">
      <w:pPr>
        <w:spacing w:line="360" w:lineRule="auto"/>
        <w:ind w:firstLine="720"/>
        <w:jc w:val="both"/>
        <w:rPr>
          <w:rFonts w:eastAsia="Times New Roman"/>
          <w:sz w:val="24"/>
          <w:szCs w:val="24"/>
        </w:rPr>
      </w:pPr>
      <w:r w:rsidRPr="00B94CF9">
        <w:rPr>
          <w:rFonts w:eastAsia="Times New Roman"/>
          <w:sz w:val="24"/>
          <w:szCs w:val="24"/>
        </w:rPr>
        <w:t>A justificativa técnica para a contratação dos serviços de adequação do novo prédio da Câmara Municipal de Extrema, destinado a centralizar as atividades do UAI, PROCON e CASA DO CIDADÃO, é fundamental para assegurar que o novo local atenda adequadamente às necessidades operacionais dessas instituições e ofereça um ambiente funcional, seguro e organizado. O novo prédio, situado na Rua Antônio Onisto, nº 41, Centro, em Extrema, MG, requer a instalação de divisórias, janelas e portas, visando à criação de espaços internos que atendam à demanda de atividades administrativas e de atendimento ao público, garantindo tanto a organização do ambiente quanto a segurança de todos os usuários.</w:t>
      </w:r>
    </w:p>
    <w:p w14:paraId="75110B2B" w14:textId="77777777" w:rsidR="004047C5" w:rsidRPr="00B94CF9" w:rsidRDefault="004047C5" w:rsidP="004047C5">
      <w:pPr>
        <w:spacing w:line="360" w:lineRule="auto"/>
        <w:ind w:firstLine="720"/>
        <w:jc w:val="both"/>
        <w:rPr>
          <w:rFonts w:eastAsia="Times New Roman"/>
          <w:sz w:val="24"/>
          <w:szCs w:val="24"/>
        </w:rPr>
      </w:pPr>
      <w:r w:rsidRPr="00B94CF9">
        <w:rPr>
          <w:rFonts w:eastAsia="Times New Roman"/>
          <w:sz w:val="24"/>
          <w:szCs w:val="24"/>
        </w:rPr>
        <w:t>A adequação do imóvel é necessária para promover a divisão de ambientes, facilitando a organização dos setores e a melhoria na circulação interna, elementos essenciais para o bom funcionamento dos serviços prestados à população. A instalação de divisórias em drywall permitirá uma separação eficiente entre os diversos ambientes, respeitando a necessidade de áreas de trabalho privadas e públicas, além de otimizar o uso do espaço disponível. As divisórias em vidro, por sua vez, têm a função de oferecer um ambiente mais moderno e transparente, mantendo a privacidade sem comprometer a luminosidade e o contato visual entre os setores, importante para a dinâmica de trabalho do UAI, PROCON e CASA DO CIDADÃO.</w:t>
      </w:r>
    </w:p>
    <w:p w14:paraId="29E671E0" w14:textId="77777777" w:rsidR="004047C5" w:rsidRPr="00B94CF9" w:rsidRDefault="004047C5" w:rsidP="004047C5">
      <w:pPr>
        <w:spacing w:line="360" w:lineRule="auto"/>
        <w:jc w:val="both"/>
        <w:rPr>
          <w:rFonts w:eastAsia="Times New Roman"/>
          <w:sz w:val="24"/>
          <w:szCs w:val="24"/>
        </w:rPr>
      </w:pPr>
      <w:r w:rsidRPr="00B94CF9">
        <w:rPr>
          <w:rFonts w:eastAsia="Times New Roman"/>
          <w:sz w:val="24"/>
          <w:szCs w:val="24"/>
        </w:rPr>
        <w:t>Além disso, a substituição e instalação de portas e janelas adequadas são imprescindíveis para garantir a segurança, acessibilidade e ventilação adequada dos ambientes. A escolha de portas e janelas de vidro temperado ou laminado visa à segurança dos usuários e colaboradores, ao mesmo tempo em que proporciona eficiência energética e conforto térmico. A instalação das janelas permitirá também uma ventilação natural, essencial para a criação de um ambiente saudável e produtivo, considerando a quantidade de pessoas que circulam diariamente pelos espaços.</w:t>
      </w:r>
    </w:p>
    <w:p w14:paraId="08AB5E98" w14:textId="77777777" w:rsidR="004047C5" w:rsidRPr="00B94CF9" w:rsidRDefault="004047C5" w:rsidP="004047C5">
      <w:pPr>
        <w:spacing w:line="360" w:lineRule="auto"/>
        <w:jc w:val="both"/>
        <w:rPr>
          <w:rFonts w:eastAsia="Times New Roman"/>
          <w:sz w:val="24"/>
          <w:szCs w:val="24"/>
        </w:rPr>
      </w:pPr>
      <w:r w:rsidRPr="00B94CF9">
        <w:rPr>
          <w:rFonts w:eastAsia="Times New Roman"/>
          <w:sz w:val="24"/>
          <w:szCs w:val="24"/>
        </w:rPr>
        <w:t>A contratação, portanto, justifica-se pela necessidade de realizar a adaptação do novo imóvel de forma que atenda aos padrões de segurança, conforto e funcionalidade exigidos para o funcionamento eficiente das atividades dessas entidades. Além disso, a execução dos serviços de forma adequada e dentro dos parâmetros técnicos estabelecidos garantirá que o novo prédio tenha uma infraestrutura que suporte as operações de maneira eficaz, beneficiando diretamente os cidadãos de Extrema, que contarão com um local mais adequado e organizado para o atendimento de suas demandas.</w:t>
      </w:r>
    </w:p>
    <w:p w14:paraId="315893E2" w14:textId="77777777" w:rsidR="004047C5" w:rsidRDefault="004047C5" w:rsidP="004047C5">
      <w:pPr>
        <w:spacing w:before="100" w:beforeAutospacing="1" w:after="100" w:afterAutospacing="1" w:line="360" w:lineRule="auto"/>
        <w:jc w:val="both"/>
        <w:rPr>
          <w:rFonts w:eastAsia="Times New Roman"/>
          <w:b/>
          <w:bCs/>
          <w:sz w:val="24"/>
          <w:szCs w:val="24"/>
        </w:rPr>
      </w:pPr>
      <w:r w:rsidRPr="00790D33">
        <w:rPr>
          <w:rFonts w:eastAsia="Times New Roman"/>
          <w:b/>
          <w:bCs/>
          <w:sz w:val="24"/>
          <w:szCs w:val="24"/>
        </w:rPr>
        <w:t>Justificativa econômica</w:t>
      </w:r>
    </w:p>
    <w:p w14:paraId="2E2E1474" w14:textId="77777777" w:rsidR="004047C5" w:rsidRPr="00B94CF9" w:rsidRDefault="004047C5" w:rsidP="004047C5">
      <w:pPr>
        <w:spacing w:line="360" w:lineRule="auto"/>
        <w:ind w:firstLine="720"/>
        <w:jc w:val="both"/>
        <w:rPr>
          <w:rFonts w:eastAsia="Times New Roman"/>
          <w:sz w:val="24"/>
          <w:szCs w:val="24"/>
        </w:rPr>
      </w:pPr>
      <w:r w:rsidRPr="00B94CF9">
        <w:rPr>
          <w:rFonts w:eastAsia="Times New Roman"/>
          <w:sz w:val="24"/>
          <w:szCs w:val="24"/>
        </w:rPr>
        <w:t>A justificativa econômica para a contratação dos serviços de adequação do novo prédio da Câmara Municipal de Extrema está diretamente relacionada à otimização dos recursos públicos e à necessidade de garantir um ambiente adequado para o atendimento da população, com custos que estejam em conformidade com as exigências orçamentárias do município. O investimento na adaptação do imóvel é essencial para a centralização das atividades do UAI, PROCON e CASA DO CIDADÃO, o que resulta em maior eficiência nos serviços prestados, além de oferecer melhores condições de trabalho aos servidores e atendimento ao público. Essa centralização permitirá uma utilização mais racional do espaço, evitando custos operacionais elevados com a manutenção de múltiplas instalações e facilitando a gestão dos serviços públicos.</w:t>
      </w:r>
    </w:p>
    <w:p w14:paraId="38D36754" w14:textId="77777777" w:rsidR="004047C5" w:rsidRPr="00B94CF9" w:rsidRDefault="004047C5" w:rsidP="004047C5">
      <w:pPr>
        <w:spacing w:line="360" w:lineRule="auto"/>
        <w:ind w:firstLine="720"/>
        <w:jc w:val="both"/>
        <w:rPr>
          <w:rFonts w:eastAsia="Times New Roman"/>
          <w:sz w:val="24"/>
          <w:szCs w:val="24"/>
        </w:rPr>
      </w:pPr>
      <w:r w:rsidRPr="00B94CF9">
        <w:rPr>
          <w:rFonts w:eastAsia="Times New Roman"/>
          <w:sz w:val="24"/>
          <w:szCs w:val="24"/>
        </w:rPr>
        <w:t>A contratação de um serviço especializado para a execução das obras de adequação garante que a infraestrutura seja adequada, minimizando a necessidade de futuras reformas ou manutenções, que poderiam resultar em custos adicionais. A escolha de materiais como drywall e vidro temperado ou laminado é também uma medida estratégica para garantir durabilidade e baixo custo de manutenção, o que representa uma economia no longo prazo. O uso do drywall, por exemplo, é uma solução mais econômica e rápida em comparação com outros materiais tradicionais de construção, o que contribuirá para a agilidade na conclusão das obras e a redução de gastos com mão de obra e tempo de execução.</w:t>
      </w:r>
    </w:p>
    <w:p w14:paraId="212FDC68" w14:textId="77777777" w:rsidR="004047C5" w:rsidRPr="00B94CF9" w:rsidRDefault="004047C5" w:rsidP="004047C5">
      <w:pPr>
        <w:spacing w:line="360" w:lineRule="auto"/>
        <w:ind w:firstLine="720"/>
        <w:jc w:val="both"/>
        <w:rPr>
          <w:rFonts w:eastAsia="Times New Roman"/>
          <w:sz w:val="24"/>
          <w:szCs w:val="24"/>
        </w:rPr>
      </w:pPr>
      <w:r w:rsidRPr="00B94CF9">
        <w:rPr>
          <w:rFonts w:eastAsia="Times New Roman"/>
          <w:sz w:val="24"/>
          <w:szCs w:val="24"/>
        </w:rPr>
        <w:t>Além disso, a centralização das atividades de atendimento ao público em um único local é uma medida que proporcionará uma gestão mais eficiente dos recursos, como energia elétrica, água e segurança, evitando o desperdício associado à manutenção de diversos espaços dispersos. O impacto econômico positivo será sentido não apenas pela economia de custos operacionais, mas também pela melhoria na qualidade do atendimento ao cidadão, resultando em maior satisfação e eficiência na prestação de serviços públicos.</w:t>
      </w:r>
    </w:p>
    <w:p w14:paraId="442741EC" w14:textId="77777777" w:rsidR="004047C5" w:rsidRPr="00B94CF9" w:rsidRDefault="004047C5" w:rsidP="004047C5">
      <w:pPr>
        <w:spacing w:line="360" w:lineRule="auto"/>
        <w:ind w:firstLine="720"/>
        <w:jc w:val="both"/>
        <w:rPr>
          <w:rFonts w:eastAsia="Times New Roman"/>
          <w:sz w:val="24"/>
          <w:szCs w:val="24"/>
        </w:rPr>
      </w:pPr>
      <w:r w:rsidRPr="00B94CF9">
        <w:rPr>
          <w:rFonts w:eastAsia="Times New Roman"/>
          <w:sz w:val="24"/>
          <w:szCs w:val="24"/>
        </w:rPr>
        <w:t>Portanto, a adequação do novo prédio não é apenas uma necessidade funcional, mas também uma estratégia econômica que visa a racionalização do uso de recursos públicos, assegurando a entrega de serviços de qualidade à população de Extrema de forma mais eficiente e com um custo-benefício que justifica o investimento.</w:t>
      </w:r>
    </w:p>
    <w:p w14:paraId="3118C0CB" w14:textId="77777777" w:rsidR="004047C5" w:rsidRDefault="004047C5" w:rsidP="004047C5">
      <w:pPr>
        <w:spacing w:before="100" w:beforeAutospacing="1" w:after="100" w:afterAutospacing="1" w:line="360" w:lineRule="auto"/>
        <w:jc w:val="both"/>
        <w:rPr>
          <w:rFonts w:eastAsia="Times New Roman"/>
          <w:b/>
          <w:bCs/>
          <w:sz w:val="24"/>
          <w:szCs w:val="24"/>
        </w:rPr>
      </w:pPr>
    </w:p>
    <w:p w14:paraId="1DA8FF38" w14:textId="77777777" w:rsidR="004047C5" w:rsidRPr="00AC6FFC" w:rsidRDefault="004047C5" w:rsidP="004047C5">
      <w:pPr>
        <w:pStyle w:val="PargrafodaLista"/>
        <w:numPr>
          <w:ilvl w:val="1"/>
          <w:numId w:val="73"/>
        </w:numPr>
        <w:spacing w:line="360" w:lineRule="auto"/>
        <w:ind w:left="0" w:firstLine="0"/>
        <w:jc w:val="both"/>
        <w:rPr>
          <w:rFonts w:ascii="Arial" w:eastAsia="Times New Roman" w:hAnsi="Arial" w:cs="Arial"/>
          <w:b/>
          <w:bCs/>
          <w:color w:val="000000"/>
          <w:sz w:val="24"/>
          <w:szCs w:val="24"/>
        </w:rPr>
      </w:pPr>
      <w:r w:rsidRPr="00AC6FFC">
        <w:rPr>
          <w:rFonts w:ascii="Arial" w:eastAsia="Times New Roman" w:hAnsi="Arial" w:cs="Arial"/>
          <w:b/>
          <w:bCs/>
          <w:color w:val="000000"/>
          <w:sz w:val="24"/>
          <w:szCs w:val="24"/>
        </w:rPr>
        <w:t>INDICAÇÃO DE DIFERENTES SOLUÇÕES EXISTENTES NO MERCADO (CONSIDERANDO, AINDA, O CICLO DE VIDA DO OBJETO)</w:t>
      </w:r>
    </w:p>
    <w:p w14:paraId="7753C827" w14:textId="77777777" w:rsidR="004047C5" w:rsidRPr="00B94CF9" w:rsidRDefault="004047C5" w:rsidP="004047C5">
      <w:pPr>
        <w:spacing w:line="360" w:lineRule="auto"/>
        <w:ind w:firstLine="720"/>
        <w:jc w:val="both"/>
        <w:rPr>
          <w:sz w:val="24"/>
          <w:szCs w:val="24"/>
        </w:rPr>
      </w:pPr>
      <w:r w:rsidRPr="00B94CF9">
        <w:rPr>
          <w:sz w:val="24"/>
          <w:szCs w:val="24"/>
        </w:rPr>
        <w:t>No mercado, existem diversas soluções para a adequação de ambientes administrativos, cada uma com suas características específicas que podem atender às necessidades da Câmara Municipal de Extrema. Para a divisão de espaços, por exemplo, as divisórias em drywall se destacam por sua eficiência, custo-benefício e rapidez na instalação. Elas são uma solução flexível e de fácil manutenção, permitindo a criação de ambientes internos modulares que podem ser adaptados conforme a necessidade ao longo do tempo. Além disso, a escolha do drywall contribui para a redução de custos operacionais, pois não exige longos períodos de obra e é menos suscetível a danos estruturais. No caso das divisórias em vidro, opções como vidro temperado ou laminado oferecem segurança adicional, durabilidade e um acabamento estético de alto padrão, ao mesmo tempo em que permitem a integração visual entre os espaços, sem comprometer a privacidade. Em relação às janelas e portas, as alternativas de vidros temperados ou laminados também são vantajosas, pois garantem segurança, resistência e eficiência energética, prolongando a vida útil do imóvel e reduzindo custos com manutenção. O ciclo de vida desses materiais, quando bem aplicados, proporciona longevidade e baixos custos de manutenção, representando uma solução sustentável e econômica a longo prazo. Além disso, a escolha desses materiais está alinhada com a tendência de construção mais sustentável e eficiente, que visa não apenas a funcionalidade imediata, mas também a minimização de custos ao longo dos anos, garantindo que o investimento inicial se pague com o tempo, em termos de durabilidade, segurança e eficiência operacional.</w:t>
      </w:r>
    </w:p>
    <w:p w14:paraId="643284F0" w14:textId="77777777" w:rsidR="004047C5" w:rsidRPr="00B94CF9" w:rsidRDefault="004047C5" w:rsidP="004047C5">
      <w:pPr>
        <w:spacing w:line="360" w:lineRule="auto"/>
        <w:ind w:firstLine="720"/>
        <w:jc w:val="both"/>
        <w:rPr>
          <w:sz w:val="24"/>
          <w:szCs w:val="24"/>
        </w:rPr>
      </w:pPr>
    </w:p>
    <w:p w14:paraId="0122E64D" w14:textId="77777777" w:rsidR="004047C5" w:rsidRDefault="004047C5" w:rsidP="004047C5">
      <w:pPr>
        <w:spacing w:line="360" w:lineRule="auto"/>
        <w:ind w:firstLine="720"/>
        <w:jc w:val="both"/>
        <w:rPr>
          <w:sz w:val="24"/>
          <w:szCs w:val="24"/>
        </w:rPr>
      </w:pPr>
    </w:p>
    <w:p w14:paraId="32E9B5CC" w14:textId="77777777" w:rsidR="004047C5" w:rsidRDefault="004047C5" w:rsidP="004047C5">
      <w:pPr>
        <w:spacing w:line="360" w:lineRule="auto"/>
        <w:ind w:firstLine="720"/>
        <w:jc w:val="both"/>
        <w:rPr>
          <w:sz w:val="24"/>
          <w:szCs w:val="24"/>
        </w:rPr>
      </w:pPr>
    </w:p>
    <w:p w14:paraId="4AF011D3" w14:textId="77777777" w:rsidR="004047C5" w:rsidRDefault="004047C5" w:rsidP="004047C5">
      <w:pPr>
        <w:spacing w:line="360" w:lineRule="auto"/>
        <w:ind w:firstLine="720"/>
        <w:jc w:val="both"/>
        <w:rPr>
          <w:sz w:val="24"/>
          <w:szCs w:val="24"/>
        </w:rPr>
      </w:pPr>
    </w:p>
    <w:p w14:paraId="76E8B243" w14:textId="77777777" w:rsidR="004047C5" w:rsidRDefault="004047C5" w:rsidP="004047C5">
      <w:pPr>
        <w:spacing w:line="360" w:lineRule="auto"/>
        <w:ind w:firstLine="720"/>
        <w:jc w:val="both"/>
        <w:rPr>
          <w:sz w:val="24"/>
          <w:szCs w:val="24"/>
        </w:rPr>
      </w:pPr>
    </w:p>
    <w:p w14:paraId="580BBE5B" w14:textId="77777777" w:rsidR="004047C5" w:rsidRPr="00B94CF9" w:rsidRDefault="004047C5" w:rsidP="004047C5">
      <w:pPr>
        <w:spacing w:line="360" w:lineRule="auto"/>
        <w:ind w:firstLine="720"/>
        <w:jc w:val="both"/>
        <w:rPr>
          <w:sz w:val="24"/>
          <w:szCs w:val="24"/>
        </w:rPr>
      </w:pPr>
    </w:p>
    <w:p w14:paraId="55929960" w14:textId="77777777" w:rsidR="004047C5" w:rsidRDefault="004047C5" w:rsidP="004047C5">
      <w:pPr>
        <w:spacing w:line="360" w:lineRule="auto"/>
        <w:ind w:firstLine="720"/>
        <w:jc w:val="both"/>
        <w:rPr>
          <w:sz w:val="24"/>
          <w:szCs w:val="24"/>
        </w:rPr>
      </w:pPr>
    </w:p>
    <w:p w14:paraId="7412DC6D" w14:textId="77777777" w:rsidR="004047C5" w:rsidRDefault="004047C5" w:rsidP="004047C5">
      <w:pPr>
        <w:spacing w:line="360" w:lineRule="auto"/>
        <w:jc w:val="both"/>
        <w:rPr>
          <w:rFonts w:eastAsia="Times New Roman"/>
          <w:b/>
          <w:bCs/>
          <w:color w:val="000000"/>
          <w:sz w:val="24"/>
          <w:szCs w:val="24"/>
        </w:rPr>
      </w:pPr>
      <w:r>
        <w:rPr>
          <w:rFonts w:eastAsia="Times New Roman"/>
          <w:b/>
          <w:bCs/>
          <w:color w:val="000000"/>
          <w:sz w:val="24"/>
          <w:szCs w:val="24"/>
        </w:rPr>
        <w:t>7</w:t>
      </w:r>
      <w:r w:rsidRPr="00790D33">
        <w:rPr>
          <w:rFonts w:eastAsia="Times New Roman"/>
          <w:b/>
          <w:bCs/>
          <w:color w:val="000000"/>
          <w:sz w:val="24"/>
          <w:szCs w:val="24"/>
        </w:rPr>
        <w:t xml:space="preserve"> – ESTIMATIVA DO VALOR DA CONTRATAÇÃO</w:t>
      </w:r>
    </w:p>
    <w:p w14:paraId="129F38A9" w14:textId="77777777" w:rsidR="004047C5" w:rsidRDefault="004047C5" w:rsidP="004047C5">
      <w:pPr>
        <w:spacing w:line="360" w:lineRule="auto"/>
        <w:jc w:val="both"/>
        <w:rPr>
          <w:rFonts w:eastAsia="Times New Roman"/>
          <w:sz w:val="24"/>
          <w:szCs w:val="24"/>
        </w:rPr>
      </w:pPr>
      <w:r w:rsidRPr="00790D33">
        <w:rPr>
          <w:rFonts w:eastAsia="Times New Roman"/>
          <w:sz w:val="24"/>
          <w:szCs w:val="24"/>
        </w:rPr>
        <w:t>O valor estimado da contratação está relacionado na planilha abaixo:</w:t>
      </w:r>
    </w:p>
    <w:p w14:paraId="014D7700" w14:textId="77777777" w:rsidR="004047C5" w:rsidRDefault="004047C5" w:rsidP="004047C5">
      <w:pPr>
        <w:spacing w:line="360" w:lineRule="auto"/>
        <w:jc w:val="both"/>
        <w:rPr>
          <w:rFonts w:eastAsia="Times New Roman"/>
          <w:sz w:val="24"/>
          <w:szCs w:val="24"/>
        </w:rPr>
      </w:pPr>
    </w:p>
    <w:tbl>
      <w:tblPr>
        <w:tblStyle w:val="Tabelacomgrade"/>
        <w:tblW w:w="9776" w:type="dxa"/>
        <w:jc w:val="center"/>
        <w:tblLook w:val="04A0" w:firstRow="1" w:lastRow="0" w:firstColumn="1" w:lastColumn="0" w:noHBand="0" w:noVBand="1"/>
      </w:tblPr>
      <w:tblGrid>
        <w:gridCol w:w="790"/>
        <w:gridCol w:w="4606"/>
        <w:gridCol w:w="1336"/>
        <w:gridCol w:w="1136"/>
        <w:gridCol w:w="1908"/>
      </w:tblGrid>
      <w:tr w:rsidR="004047C5" w:rsidRPr="00241AA6" w14:paraId="7A8A0FEF" w14:textId="77777777" w:rsidTr="00B80747">
        <w:trPr>
          <w:trHeight w:val="492"/>
          <w:jc w:val="center"/>
        </w:trPr>
        <w:tc>
          <w:tcPr>
            <w:tcW w:w="790" w:type="dxa"/>
            <w:hideMark/>
          </w:tcPr>
          <w:p w14:paraId="13DAF90B" w14:textId="77777777" w:rsidR="004047C5" w:rsidRPr="00B94CF9" w:rsidRDefault="004047C5" w:rsidP="00B80747">
            <w:pPr>
              <w:jc w:val="center"/>
              <w:rPr>
                <w:rFonts w:ascii="Arial" w:hAnsi="Arial" w:cs="Arial"/>
                <w:b/>
                <w:bCs/>
                <w:color w:val="000000"/>
                <w:sz w:val="24"/>
                <w:szCs w:val="24"/>
              </w:rPr>
            </w:pPr>
            <w:r w:rsidRPr="00B94CF9">
              <w:rPr>
                <w:rFonts w:ascii="Arial" w:hAnsi="Arial" w:cs="Arial"/>
                <w:b/>
                <w:bCs/>
                <w:color w:val="000000"/>
                <w:sz w:val="24"/>
                <w:szCs w:val="24"/>
              </w:rPr>
              <w:t>ITEM</w:t>
            </w:r>
          </w:p>
        </w:tc>
        <w:tc>
          <w:tcPr>
            <w:tcW w:w="4606" w:type="dxa"/>
            <w:hideMark/>
          </w:tcPr>
          <w:p w14:paraId="5290DDC2" w14:textId="77777777" w:rsidR="004047C5" w:rsidRPr="00B94CF9" w:rsidRDefault="004047C5" w:rsidP="00B80747">
            <w:pPr>
              <w:jc w:val="center"/>
              <w:rPr>
                <w:rFonts w:ascii="Arial" w:hAnsi="Arial" w:cs="Arial"/>
                <w:b/>
                <w:bCs/>
                <w:color w:val="000000"/>
                <w:sz w:val="24"/>
                <w:szCs w:val="24"/>
              </w:rPr>
            </w:pPr>
            <w:r w:rsidRPr="00B94CF9">
              <w:rPr>
                <w:rFonts w:ascii="Arial" w:hAnsi="Arial" w:cs="Arial"/>
                <w:b/>
                <w:bCs/>
                <w:color w:val="000000"/>
                <w:sz w:val="24"/>
                <w:szCs w:val="24"/>
              </w:rPr>
              <w:t>DESCRIÇÃO</w:t>
            </w:r>
          </w:p>
        </w:tc>
        <w:tc>
          <w:tcPr>
            <w:tcW w:w="1336" w:type="dxa"/>
            <w:hideMark/>
          </w:tcPr>
          <w:p w14:paraId="1A983AC0" w14:textId="77777777" w:rsidR="004047C5" w:rsidRPr="00B94CF9" w:rsidRDefault="004047C5" w:rsidP="00B80747">
            <w:pPr>
              <w:jc w:val="center"/>
              <w:rPr>
                <w:rFonts w:ascii="Arial" w:hAnsi="Arial" w:cs="Arial"/>
                <w:b/>
                <w:bCs/>
                <w:color w:val="000000"/>
                <w:sz w:val="24"/>
                <w:szCs w:val="24"/>
              </w:rPr>
            </w:pPr>
            <w:r w:rsidRPr="00B94CF9">
              <w:rPr>
                <w:rFonts w:ascii="Arial" w:hAnsi="Arial" w:cs="Arial"/>
                <w:b/>
                <w:bCs/>
                <w:color w:val="000000"/>
                <w:sz w:val="24"/>
                <w:szCs w:val="24"/>
              </w:rPr>
              <w:t>MEDIANA VALOR UNIT.</w:t>
            </w:r>
          </w:p>
        </w:tc>
        <w:tc>
          <w:tcPr>
            <w:tcW w:w="1136" w:type="dxa"/>
            <w:hideMark/>
          </w:tcPr>
          <w:p w14:paraId="5D129CAF" w14:textId="77777777" w:rsidR="004047C5" w:rsidRPr="00B94CF9" w:rsidRDefault="004047C5" w:rsidP="00B80747">
            <w:pPr>
              <w:jc w:val="center"/>
              <w:rPr>
                <w:rFonts w:ascii="Arial" w:hAnsi="Arial" w:cs="Arial"/>
                <w:b/>
                <w:bCs/>
                <w:color w:val="000000"/>
                <w:sz w:val="24"/>
                <w:szCs w:val="24"/>
              </w:rPr>
            </w:pPr>
            <w:r w:rsidRPr="00B94CF9">
              <w:rPr>
                <w:rFonts w:ascii="Arial" w:hAnsi="Arial" w:cs="Arial"/>
                <w:b/>
                <w:bCs/>
                <w:color w:val="000000"/>
                <w:sz w:val="24"/>
                <w:szCs w:val="24"/>
              </w:rPr>
              <w:t>QUANT.</w:t>
            </w:r>
          </w:p>
        </w:tc>
        <w:tc>
          <w:tcPr>
            <w:tcW w:w="1908" w:type="dxa"/>
            <w:hideMark/>
          </w:tcPr>
          <w:p w14:paraId="2E11C39C" w14:textId="77777777" w:rsidR="004047C5" w:rsidRPr="00B94CF9" w:rsidRDefault="004047C5" w:rsidP="00B80747">
            <w:pPr>
              <w:jc w:val="center"/>
              <w:rPr>
                <w:rFonts w:ascii="Arial" w:hAnsi="Arial" w:cs="Arial"/>
                <w:b/>
                <w:bCs/>
                <w:color w:val="000000"/>
                <w:sz w:val="24"/>
                <w:szCs w:val="24"/>
              </w:rPr>
            </w:pPr>
            <w:r w:rsidRPr="00B94CF9">
              <w:rPr>
                <w:rFonts w:ascii="Arial" w:hAnsi="Arial" w:cs="Arial"/>
                <w:b/>
                <w:bCs/>
                <w:color w:val="000000"/>
                <w:sz w:val="24"/>
                <w:szCs w:val="24"/>
              </w:rPr>
              <w:t>VALOR GLOBAL ESTIMADO</w:t>
            </w:r>
          </w:p>
        </w:tc>
      </w:tr>
      <w:tr w:rsidR="004047C5" w:rsidRPr="00241AA6" w14:paraId="3C85422A" w14:textId="77777777" w:rsidTr="00B80747">
        <w:trPr>
          <w:trHeight w:val="900"/>
          <w:jc w:val="center"/>
        </w:trPr>
        <w:tc>
          <w:tcPr>
            <w:tcW w:w="790" w:type="dxa"/>
            <w:hideMark/>
          </w:tcPr>
          <w:p w14:paraId="1D9242FB" w14:textId="77777777" w:rsidR="004047C5" w:rsidRPr="00B94CF9" w:rsidRDefault="004047C5" w:rsidP="00B80747">
            <w:pPr>
              <w:jc w:val="center"/>
              <w:rPr>
                <w:rFonts w:ascii="Arial" w:hAnsi="Arial" w:cs="Arial"/>
                <w:color w:val="000000"/>
                <w:sz w:val="24"/>
                <w:szCs w:val="24"/>
              </w:rPr>
            </w:pPr>
            <w:r w:rsidRPr="00B94CF9">
              <w:rPr>
                <w:rFonts w:ascii="Arial" w:hAnsi="Arial" w:cs="Arial"/>
                <w:color w:val="000000"/>
                <w:sz w:val="24"/>
                <w:szCs w:val="24"/>
              </w:rPr>
              <w:t>01</w:t>
            </w:r>
          </w:p>
        </w:tc>
        <w:tc>
          <w:tcPr>
            <w:tcW w:w="4606" w:type="dxa"/>
            <w:hideMark/>
          </w:tcPr>
          <w:p w14:paraId="0F20541B" w14:textId="77777777" w:rsidR="004047C5" w:rsidRPr="00B94CF9" w:rsidRDefault="004047C5" w:rsidP="00B80747">
            <w:pPr>
              <w:rPr>
                <w:rFonts w:ascii="Arial" w:hAnsi="Arial" w:cs="Arial"/>
                <w:color w:val="000000"/>
                <w:sz w:val="24"/>
                <w:szCs w:val="24"/>
              </w:rPr>
            </w:pPr>
            <w:r w:rsidRPr="00B94CF9">
              <w:rPr>
                <w:rFonts w:ascii="Arial" w:hAnsi="Arial" w:cs="Arial"/>
                <w:color w:val="000000"/>
                <w:sz w:val="24"/>
                <w:szCs w:val="24"/>
              </w:rPr>
              <w:t>Aquisição e instalação de divisórias em drywall, sem pintura – para área seca</w:t>
            </w:r>
            <w:r w:rsidRPr="00B94CF9">
              <w:rPr>
                <w:rFonts w:ascii="Arial" w:hAnsi="Arial" w:cs="Arial"/>
                <w:color w:val="000000"/>
                <w:sz w:val="24"/>
                <w:szCs w:val="24"/>
              </w:rPr>
              <w:br/>
              <w:t>(divisórias deverão conter altura de 2m50cm).</w:t>
            </w:r>
          </w:p>
        </w:tc>
        <w:tc>
          <w:tcPr>
            <w:tcW w:w="1336" w:type="dxa"/>
            <w:noWrap/>
            <w:hideMark/>
          </w:tcPr>
          <w:p w14:paraId="664736C5" w14:textId="77777777" w:rsidR="004047C5" w:rsidRPr="00B94CF9" w:rsidRDefault="004047C5" w:rsidP="00B80747">
            <w:pPr>
              <w:jc w:val="center"/>
              <w:rPr>
                <w:rFonts w:ascii="Arial" w:hAnsi="Arial" w:cs="Arial"/>
                <w:color w:val="000000"/>
                <w:sz w:val="24"/>
                <w:szCs w:val="24"/>
              </w:rPr>
            </w:pPr>
            <w:r w:rsidRPr="00B94CF9">
              <w:rPr>
                <w:rFonts w:ascii="Arial" w:hAnsi="Arial" w:cs="Arial"/>
                <w:color w:val="000000"/>
                <w:sz w:val="24"/>
                <w:szCs w:val="24"/>
              </w:rPr>
              <w:t>R$ 146,79</w:t>
            </w:r>
          </w:p>
        </w:tc>
        <w:tc>
          <w:tcPr>
            <w:tcW w:w="1136" w:type="dxa"/>
            <w:hideMark/>
          </w:tcPr>
          <w:p w14:paraId="550D0ECA" w14:textId="77777777" w:rsidR="004047C5" w:rsidRPr="00B94CF9" w:rsidRDefault="004047C5" w:rsidP="00B80747">
            <w:pPr>
              <w:jc w:val="center"/>
              <w:rPr>
                <w:rFonts w:ascii="Arial" w:hAnsi="Arial" w:cs="Arial"/>
                <w:color w:val="000000"/>
                <w:sz w:val="24"/>
                <w:szCs w:val="24"/>
              </w:rPr>
            </w:pPr>
            <w:r w:rsidRPr="00B94CF9">
              <w:rPr>
                <w:rFonts w:ascii="Arial" w:hAnsi="Arial" w:cs="Arial"/>
                <w:color w:val="000000"/>
                <w:sz w:val="24"/>
                <w:szCs w:val="24"/>
              </w:rPr>
              <w:t>190 m²</w:t>
            </w:r>
          </w:p>
        </w:tc>
        <w:tc>
          <w:tcPr>
            <w:tcW w:w="1908" w:type="dxa"/>
            <w:noWrap/>
            <w:hideMark/>
          </w:tcPr>
          <w:p w14:paraId="70FD3272" w14:textId="77777777" w:rsidR="004047C5" w:rsidRPr="00B94CF9" w:rsidRDefault="004047C5" w:rsidP="00B80747">
            <w:pPr>
              <w:jc w:val="center"/>
              <w:rPr>
                <w:rFonts w:ascii="Arial" w:hAnsi="Arial" w:cs="Arial"/>
                <w:color w:val="000000"/>
                <w:sz w:val="24"/>
                <w:szCs w:val="24"/>
              </w:rPr>
            </w:pPr>
            <w:r w:rsidRPr="00B94CF9">
              <w:rPr>
                <w:rFonts w:ascii="Arial" w:hAnsi="Arial" w:cs="Arial"/>
                <w:color w:val="000000"/>
                <w:sz w:val="24"/>
                <w:szCs w:val="24"/>
              </w:rPr>
              <w:t>R$ 27.890,10</w:t>
            </w:r>
          </w:p>
        </w:tc>
      </w:tr>
      <w:tr w:rsidR="004047C5" w:rsidRPr="00241AA6" w14:paraId="5D0AD0B9" w14:textId="77777777" w:rsidTr="00B80747">
        <w:trPr>
          <w:trHeight w:val="841"/>
          <w:jc w:val="center"/>
        </w:trPr>
        <w:tc>
          <w:tcPr>
            <w:tcW w:w="790" w:type="dxa"/>
            <w:hideMark/>
          </w:tcPr>
          <w:p w14:paraId="5F481DBF" w14:textId="77777777" w:rsidR="004047C5" w:rsidRPr="00B94CF9" w:rsidRDefault="004047C5" w:rsidP="00B80747">
            <w:pPr>
              <w:jc w:val="center"/>
              <w:rPr>
                <w:rFonts w:ascii="Arial" w:hAnsi="Arial" w:cs="Arial"/>
                <w:color w:val="000000"/>
                <w:sz w:val="24"/>
                <w:szCs w:val="24"/>
              </w:rPr>
            </w:pPr>
            <w:r w:rsidRPr="00B94CF9">
              <w:rPr>
                <w:rFonts w:ascii="Arial" w:hAnsi="Arial" w:cs="Arial"/>
                <w:color w:val="000000"/>
                <w:sz w:val="24"/>
                <w:szCs w:val="24"/>
              </w:rPr>
              <w:t>02</w:t>
            </w:r>
          </w:p>
        </w:tc>
        <w:tc>
          <w:tcPr>
            <w:tcW w:w="4606" w:type="dxa"/>
            <w:hideMark/>
          </w:tcPr>
          <w:p w14:paraId="6CAA1614" w14:textId="77777777" w:rsidR="004047C5" w:rsidRPr="00B94CF9" w:rsidRDefault="004047C5" w:rsidP="00B80747">
            <w:pPr>
              <w:rPr>
                <w:rFonts w:ascii="Arial" w:hAnsi="Arial" w:cs="Arial"/>
                <w:color w:val="000000"/>
                <w:sz w:val="24"/>
                <w:szCs w:val="24"/>
              </w:rPr>
            </w:pPr>
            <w:r w:rsidRPr="00B94CF9">
              <w:rPr>
                <w:rFonts w:ascii="Arial" w:hAnsi="Arial" w:cs="Arial"/>
                <w:color w:val="000000"/>
                <w:sz w:val="24"/>
                <w:szCs w:val="24"/>
              </w:rPr>
              <w:t>Aquisição e instalação de meias divisórias em drywall, sem pintura – para área seca</w:t>
            </w:r>
            <w:r w:rsidRPr="00B94CF9">
              <w:rPr>
                <w:rFonts w:ascii="Arial" w:hAnsi="Arial" w:cs="Arial"/>
                <w:color w:val="000000"/>
                <w:sz w:val="24"/>
                <w:szCs w:val="24"/>
              </w:rPr>
              <w:br/>
              <w:t>(divisórias deverão conter altura de 1m25cm)</w:t>
            </w:r>
          </w:p>
        </w:tc>
        <w:tc>
          <w:tcPr>
            <w:tcW w:w="1336" w:type="dxa"/>
            <w:noWrap/>
            <w:hideMark/>
          </w:tcPr>
          <w:p w14:paraId="541DFA78" w14:textId="77777777" w:rsidR="004047C5" w:rsidRPr="00B94CF9" w:rsidRDefault="004047C5" w:rsidP="00B80747">
            <w:pPr>
              <w:jc w:val="center"/>
              <w:rPr>
                <w:rFonts w:ascii="Arial" w:hAnsi="Arial" w:cs="Arial"/>
                <w:color w:val="000000"/>
                <w:sz w:val="24"/>
                <w:szCs w:val="24"/>
              </w:rPr>
            </w:pPr>
            <w:r w:rsidRPr="00B94CF9">
              <w:rPr>
                <w:rFonts w:ascii="Arial" w:hAnsi="Arial" w:cs="Arial"/>
                <w:color w:val="000000"/>
                <w:sz w:val="24"/>
                <w:szCs w:val="24"/>
              </w:rPr>
              <w:t>R$ 146,79</w:t>
            </w:r>
          </w:p>
        </w:tc>
        <w:tc>
          <w:tcPr>
            <w:tcW w:w="1136" w:type="dxa"/>
            <w:hideMark/>
          </w:tcPr>
          <w:p w14:paraId="1D1EBB84" w14:textId="77777777" w:rsidR="004047C5" w:rsidRPr="00B94CF9" w:rsidRDefault="004047C5" w:rsidP="00B80747">
            <w:pPr>
              <w:jc w:val="center"/>
              <w:rPr>
                <w:rFonts w:ascii="Arial" w:hAnsi="Arial" w:cs="Arial"/>
                <w:color w:val="000000"/>
                <w:sz w:val="24"/>
                <w:szCs w:val="24"/>
              </w:rPr>
            </w:pPr>
            <w:r w:rsidRPr="00B94CF9">
              <w:rPr>
                <w:rFonts w:ascii="Arial" w:hAnsi="Arial" w:cs="Arial"/>
                <w:color w:val="000000"/>
                <w:sz w:val="24"/>
                <w:szCs w:val="24"/>
              </w:rPr>
              <w:t>22 m²</w:t>
            </w:r>
          </w:p>
        </w:tc>
        <w:tc>
          <w:tcPr>
            <w:tcW w:w="1908" w:type="dxa"/>
            <w:noWrap/>
            <w:hideMark/>
          </w:tcPr>
          <w:p w14:paraId="3F0C7C56" w14:textId="77777777" w:rsidR="004047C5" w:rsidRPr="00B94CF9" w:rsidRDefault="004047C5" w:rsidP="00B80747">
            <w:pPr>
              <w:jc w:val="center"/>
              <w:rPr>
                <w:rFonts w:ascii="Arial" w:hAnsi="Arial" w:cs="Arial"/>
                <w:color w:val="000000"/>
                <w:sz w:val="24"/>
                <w:szCs w:val="24"/>
              </w:rPr>
            </w:pPr>
            <w:r w:rsidRPr="00B94CF9">
              <w:rPr>
                <w:rFonts w:ascii="Arial" w:hAnsi="Arial" w:cs="Arial"/>
                <w:color w:val="000000"/>
                <w:sz w:val="24"/>
                <w:szCs w:val="24"/>
              </w:rPr>
              <w:t>R$ 3.229,38</w:t>
            </w:r>
          </w:p>
        </w:tc>
      </w:tr>
      <w:tr w:rsidR="004047C5" w:rsidRPr="00241AA6" w14:paraId="01E0477D" w14:textId="77777777" w:rsidTr="00B80747">
        <w:trPr>
          <w:trHeight w:val="839"/>
          <w:jc w:val="center"/>
        </w:trPr>
        <w:tc>
          <w:tcPr>
            <w:tcW w:w="790" w:type="dxa"/>
            <w:hideMark/>
          </w:tcPr>
          <w:p w14:paraId="02F62F1D" w14:textId="77777777" w:rsidR="004047C5" w:rsidRPr="00B94CF9" w:rsidRDefault="004047C5" w:rsidP="00B80747">
            <w:pPr>
              <w:jc w:val="center"/>
              <w:rPr>
                <w:rFonts w:ascii="Arial" w:hAnsi="Arial" w:cs="Arial"/>
                <w:color w:val="000000"/>
                <w:sz w:val="24"/>
                <w:szCs w:val="24"/>
              </w:rPr>
            </w:pPr>
            <w:r w:rsidRPr="00B94CF9">
              <w:rPr>
                <w:rFonts w:ascii="Arial" w:hAnsi="Arial" w:cs="Arial"/>
                <w:color w:val="000000"/>
                <w:sz w:val="24"/>
                <w:szCs w:val="24"/>
              </w:rPr>
              <w:t>03</w:t>
            </w:r>
          </w:p>
        </w:tc>
        <w:tc>
          <w:tcPr>
            <w:tcW w:w="4606" w:type="dxa"/>
            <w:hideMark/>
          </w:tcPr>
          <w:p w14:paraId="397A2036" w14:textId="77777777" w:rsidR="004047C5" w:rsidRPr="00B94CF9" w:rsidRDefault="004047C5" w:rsidP="00B80747">
            <w:pPr>
              <w:rPr>
                <w:rFonts w:ascii="Arial" w:hAnsi="Arial" w:cs="Arial"/>
                <w:color w:val="000000"/>
                <w:sz w:val="24"/>
                <w:szCs w:val="24"/>
              </w:rPr>
            </w:pPr>
            <w:r w:rsidRPr="00B94CF9">
              <w:rPr>
                <w:rFonts w:ascii="Arial" w:hAnsi="Arial" w:cs="Arial"/>
                <w:color w:val="000000"/>
                <w:sz w:val="24"/>
                <w:szCs w:val="24"/>
              </w:rPr>
              <w:t>Aquisição e instalação de divisórias em vidro transparente de 10mm de espessura para drywall</w:t>
            </w:r>
            <w:r w:rsidRPr="00B94CF9">
              <w:rPr>
                <w:rFonts w:ascii="Arial" w:hAnsi="Arial" w:cs="Arial"/>
                <w:color w:val="000000"/>
                <w:sz w:val="24"/>
                <w:szCs w:val="24"/>
              </w:rPr>
              <w:br/>
              <w:t>(vidros com 1m de altura)</w:t>
            </w:r>
          </w:p>
        </w:tc>
        <w:tc>
          <w:tcPr>
            <w:tcW w:w="1336" w:type="dxa"/>
            <w:noWrap/>
            <w:hideMark/>
          </w:tcPr>
          <w:p w14:paraId="1D3285B2" w14:textId="77777777" w:rsidR="004047C5" w:rsidRPr="00B94CF9" w:rsidRDefault="004047C5" w:rsidP="00B80747">
            <w:pPr>
              <w:jc w:val="center"/>
              <w:rPr>
                <w:rFonts w:ascii="Arial" w:hAnsi="Arial" w:cs="Arial"/>
                <w:color w:val="000000"/>
                <w:sz w:val="24"/>
                <w:szCs w:val="24"/>
              </w:rPr>
            </w:pPr>
            <w:r w:rsidRPr="00B94CF9">
              <w:rPr>
                <w:rFonts w:ascii="Arial" w:hAnsi="Arial" w:cs="Arial"/>
                <w:color w:val="000000"/>
                <w:sz w:val="24"/>
                <w:szCs w:val="24"/>
              </w:rPr>
              <w:t>R$ 450,29</w:t>
            </w:r>
          </w:p>
        </w:tc>
        <w:tc>
          <w:tcPr>
            <w:tcW w:w="1136" w:type="dxa"/>
            <w:hideMark/>
          </w:tcPr>
          <w:p w14:paraId="363FD27C" w14:textId="77777777" w:rsidR="004047C5" w:rsidRPr="00B94CF9" w:rsidRDefault="004047C5" w:rsidP="00B80747">
            <w:pPr>
              <w:jc w:val="center"/>
              <w:rPr>
                <w:rFonts w:ascii="Arial" w:hAnsi="Arial" w:cs="Arial"/>
                <w:color w:val="000000"/>
                <w:sz w:val="24"/>
                <w:szCs w:val="24"/>
              </w:rPr>
            </w:pPr>
            <w:r w:rsidRPr="00B94CF9">
              <w:rPr>
                <w:rFonts w:ascii="Arial" w:hAnsi="Arial" w:cs="Arial"/>
                <w:color w:val="000000"/>
                <w:sz w:val="24"/>
                <w:szCs w:val="24"/>
              </w:rPr>
              <w:t>6 m²</w:t>
            </w:r>
          </w:p>
        </w:tc>
        <w:tc>
          <w:tcPr>
            <w:tcW w:w="1908" w:type="dxa"/>
            <w:noWrap/>
            <w:hideMark/>
          </w:tcPr>
          <w:p w14:paraId="497AAA33" w14:textId="77777777" w:rsidR="004047C5" w:rsidRPr="00B94CF9" w:rsidRDefault="004047C5" w:rsidP="00B80747">
            <w:pPr>
              <w:jc w:val="center"/>
              <w:rPr>
                <w:rFonts w:ascii="Arial" w:hAnsi="Arial" w:cs="Arial"/>
                <w:color w:val="000000"/>
                <w:sz w:val="24"/>
                <w:szCs w:val="24"/>
              </w:rPr>
            </w:pPr>
            <w:r w:rsidRPr="00B94CF9">
              <w:rPr>
                <w:rFonts w:ascii="Arial" w:hAnsi="Arial" w:cs="Arial"/>
                <w:color w:val="000000"/>
                <w:sz w:val="24"/>
                <w:szCs w:val="24"/>
              </w:rPr>
              <w:t>R$ 2.701,74</w:t>
            </w:r>
          </w:p>
        </w:tc>
      </w:tr>
      <w:tr w:rsidR="004047C5" w:rsidRPr="00241AA6" w14:paraId="09132E5A" w14:textId="77777777" w:rsidTr="00B80747">
        <w:trPr>
          <w:trHeight w:val="576"/>
          <w:jc w:val="center"/>
        </w:trPr>
        <w:tc>
          <w:tcPr>
            <w:tcW w:w="790" w:type="dxa"/>
            <w:hideMark/>
          </w:tcPr>
          <w:p w14:paraId="14233B8A" w14:textId="77777777" w:rsidR="004047C5" w:rsidRPr="00B94CF9" w:rsidRDefault="004047C5" w:rsidP="00B80747">
            <w:pPr>
              <w:jc w:val="center"/>
              <w:rPr>
                <w:rFonts w:ascii="Arial" w:hAnsi="Arial" w:cs="Arial"/>
                <w:color w:val="000000"/>
                <w:sz w:val="24"/>
                <w:szCs w:val="24"/>
              </w:rPr>
            </w:pPr>
            <w:r w:rsidRPr="00B94CF9">
              <w:rPr>
                <w:rFonts w:ascii="Arial" w:hAnsi="Arial" w:cs="Arial"/>
                <w:color w:val="000000"/>
                <w:sz w:val="24"/>
                <w:szCs w:val="24"/>
              </w:rPr>
              <w:t>04</w:t>
            </w:r>
          </w:p>
        </w:tc>
        <w:tc>
          <w:tcPr>
            <w:tcW w:w="4606" w:type="dxa"/>
            <w:hideMark/>
          </w:tcPr>
          <w:p w14:paraId="26AFC84C" w14:textId="77777777" w:rsidR="004047C5" w:rsidRPr="00B94CF9" w:rsidRDefault="004047C5" w:rsidP="00B80747">
            <w:pPr>
              <w:rPr>
                <w:rFonts w:ascii="Arial" w:hAnsi="Arial" w:cs="Arial"/>
                <w:color w:val="000000"/>
                <w:sz w:val="24"/>
                <w:szCs w:val="24"/>
              </w:rPr>
            </w:pPr>
            <w:r w:rsidRPr="00B94CF9">
              <w:rPr>
                <w:rFonts w:ascii="Arial" w:hAnsi="Arial" w:cs="Arial"/>
                <w:color w:val="000000"/>
                <w:sz w:val="24"/>
                <w:szCs w:val="24"/>
              </w:rPr>
              <w:t>Janela de vidro 1m x 1m instalada</w:t>
            </w:r>
          </w:p>
        </w:tc>
        <w:tc>
          <w:tcPr>
            <w:tcW w:w="1336" w:type="dxa"/>
            <w:noWrap/>
            <w:hideMark/>
          </w:tcPr>
          <w:p w14:paraId="40A3C7B4" w14:textId="77777777" w:rsidR="004047C5" w:rsidRPr="00B94CF9" w:rsidRDefault="004047C5" w:rsidP="00B80747">
            <w:pPr>
              <w:jc w:val="center"/>
              <w:rPr>
                <w:rFonts w:ascii="Arial" w:hAnsi="Arial" w:cs="Arial"/>
                <w:color w:val="000000"/>
                <w:sz w:val="24"/>
                <w:szCs w:val="24"/>
              </w:rPr>
            </w:pPr>
            <w:r w:rsidRPr="00B94CF9">
              <w:rPr>
                <w:rFonts w:ascii="Arial" w:hAnsi="Arial" w:cs="Arial"/>
                <w:color w:val="000000"/>
                <w:sz w:val="24"/>
                <w:szCs w:val="24"/>
              </w:rPr>
              <w:t>R$ 443,70</w:t>
            </w:r>
          </w:p>
        </w:tc>
        <w:tc>
          <w:tcPr>
            <w:tcW w:w="1136" w:type="dxa"/>
            <w:hideMark/>
          </w:tcPr>
          <w:p w14:paraId="663111CA" w14:textId="77777777" w:rsidR="004047C5" w:rsidRPr="00B94CF9" w:rsidRDefault="004047C5" w:rsidP="00B80747">
            <w:pPr>
              <w:jc w:val="center"/>
              <w:rPr>
                <w:rFonts w:ascii="Arial" w:hAnsi="Arial" w:cs="Arial"/>
                <w:color w:val="000000"/>
                <w:sz w:val="24"/>
                <w:szCs w:val="24"/>
              </w:rPr>
            </w:pPr>
            <w:r w:rsidRPr="00B94CF9">
              <w:rPr>
                <w:rFonts w:ascii="Arial" w:hAnsi="Arial" w:cs="Arial"/>
                <w:color w:val="000000"/>
                <w:sz w:val="24"/>
                <w:szCs w:val="24"/>
              </w:rPr>
              <w:t>2 peças</w:t>
            </w:r>
          </w:p>
        </w:tc>
        <w:tc>
          <w:tcPr>
            <w:tcW w:w="1908" w:type="dxa"/>
            <w:noWrap/>
            <w:hideMark/>
          </w:tcPr>
          <w:p w14:paraId="03846494" w14:textId="77777777" w:rsidR="004047C5" w:rsidRPr="00B94CF9" w:rsidRDefault="004047C5" w:rsidP="00B80747">
            <w:pPr>
              <w:jc w:val="center"/>
              <w:rPr>
                <w:rFonts w:ascii="Arial" w:hAnsi="Arial" w:cs="Arial"/>
                <w:color w:val="000000"/>
                <w:sz w:val="24"/>
                <w:szCs w:val="24"/>
              </w:rPr>
            </w:pPr>
            <w:r w:rsidRPr="00B94CF9">
              <w:rPr>
                <w:rFonts w:ascii="Arial" w:hAnsi="Arial" w:cs="Arial"/>
                <w:color w:val="000000"/>
                <w:sz w:val="24"/>
                <w:szCs w:val="24"/>
              </w:rPr>
              <w:t>R$ 887,40</w:t>
            </w:r>
          </w:p>
        </w:tc>
      </w:tr>
      <w:tr w:rsidR="004047C5" w:rsidRPr="00241AA6" w14:paraId="7FB68D3D" w14:textId="77777777" w:rsidTr="00B80747">
        <w:trPr>
          <w:trHeight w:val="576"/>
          <w:jc w:val="center"/>
        </w:trPr>
        <w:tc>
          <w:tcPr>
            <w:tcW w:w="790" w:type="dxa"/>
            <w:hideMark/>
          </w:tcPr>
          <w:p w14:paraId="3FE5E918" w14:textId="77777777" w:rsidR="004047C5" w:rsidRPr="00B94CF9" w:rsidRDefault="004047C5" w:rsidP="00B80747">
            <w:pPr>
              <w:jc w:val="center"/>
              <w:rPr>
                <w:rFonts w:ascii="Arial" w:hAnsi="Arial" w:cs="Arial"/>
                <w:color w:val="000000"/>
                <w:sz w:val="24"/>
                <w:szCs w:val="24"/>
              </w:rPr>
            </w:pPr>
            <w:r w:rsidRPr="00B94CF9">
              <w:rPr>
                <w:rFonts w:ascii="Arial" w:hAnsi="Arial" w:cs="Arial"/>
                <w:color w:val="000000"/>
                <w:sz w:val="24"/>
                <w:szCs w:val="24"/>
              </w:rPr>
              <w:t>05</w:t>
            </w:r>
          </w:p>
        </w:tc>
        <w:tc>
          <w:tcPr>
            <w:tcW w:w="4606" w:type="dxa"/>
            <w:hideMark/>
          </w:tcPr>
          <w:p w14:paraId="722C129C" w14:textId="77777777" w:rsidR="004047C5" w:rsidRPr="00B94CF9" w:rsidRDefault="004047C5" w:rsidP="00B80747">
            <w:pPr>
              <w:rPr>
                <w:rFonts w:ascii="Arial" w:hAnsi="Arial" w:cs="Arial"/>
                <w:color w:val="000000"/>
                <w:sz w:val="24"/>
                <w:szCs w:val="24"/>
              </w:rPr>
            </w:pPr>
            <w:r w:rsidRPr="00B94CF9">
              <w:rPr>
                <w:rFonts w:ascii="Arial" w:hAnsi="Arial" w:cs="Arial"/>
                <w:color w:val="000000"/>
                <w:sz w:val="24"/>
                <w:szCs w:val="24"/>
              </w:rPr>
              <w:t>Janela de vidro 1m,50cm x 1m instalada</w:t>
            </w:r>
          </w:p>
        </w:tc>
        <w:tc>
          <w:tcPr>
            <w:tcW w:w="1336" w:type="dxa"/>
            <w:noWrap/>
            <w:hideMark/>
          </w:tcPr>
          <w:p w14:paraId="1FD2E329" w14:textId="77777777" w:rsidR="004047C5" w:rsidRPr="00B94CF9" w:rsidRDefault="004047C5" w:rsidP="00B80747">
            <w:pPr>
              <w:jc w:val="center"/>
              <w:rPr>
                <w:rFonts w:ascii="Arial" w:hAnsi="Arial" w:cs="Arial"/>
                <w:color w:val="000000"/>
                <w:sz w:val="24"/>
                <w:szCs w:val="24"/>
              </w:rPr>
            </w:pPr>
            <w:r w:rsidRPr="00B94CF9">
              <w:rPr>
                <w:rFonts w:ascii="Arial" w:hAnsi="Arial" w:cs="Arial"/>
                <w:color w:val="000000"/>
                <w:sz w:val="24"/>
                <w:szCs w:val="24"/>
              </w:rPr>
              <w:t>R$ 453,75</w:t>
            </w:r>
          </w:p>
        </w:tc>
        <w:tc>
          <w:tcPr>
            <w:tcW w:w="1136" w:type="dxa"/>
            <w:hideMark/>
          </w:tcPr>
          <w:p w14:paraId="7861525D" w14:textId="77777777" w:rsidR="004047C5" w:rsidRPr="00B94CF9" w:rsidRDefault="004047C5" w:rsidP="00B80747">
            <w:pPr>
              <w:jc w:val="center"/>
              <w:rPr>
                <w:rFonts w:ascii="Arial" w:hAnsi="Arial" w:cs="Arial"/>
                <w:color w:val="000000"/>
                <w:sz w:val="24"/>
                <w:szCs w:val="24"/>
              </w:rPr>
            </w:pPr>
            <w:r w:rsidRPr="00B94CF9">
              <w:rPr>
                <w:rFonts w:ascii="Arial" w:hAnsi="Arial" w:cs="Arial"/>
                <w:color w:val="000000"/>
                <w:sz w:val="24"/>
                <w:szCs w:val="24"/>
              </w:rPr>
              <w:t>3 peças</w:t>
            </w:r>
          </w:p>
        </w:tc>
        <w:tc>
          <w:tcPr>
            <w:tcW w:w="1908" w:type="dxa"/>
            <w:noWrap/>
            <w:hideMark/>
          </w:tcPr>
          <w:p w14:paraId="48A1BC03" w14:textId="77777777" w:rsidR="004047C5" w:rsidRPr="00B94CF9" w:rsidRDefault="004047C5" w:rsidP="00B80747">
            <w:pPr>
              <w:jc w:val="center"/>
              <w:rPr>
                <w:rFonts w:ascii="Arial" w:hAnsi="Arial" w:cs="Arial"/>
                <w:color w:val="000000"/>
                <w:sz w:val="24"/>
                <w:szCs w:val="24"/>
              </w:rPr>
            </w:pPr>
            <w:r w:rsidRPr="00B94CF9">
              <w:rPr>
                <w:rFonts w:ascii="Arial" w:hAnsi="Arial" w:cs="Arial"/>
                <w:color w:val="000000"/>
                <w:sz w:val="24"/>
                <w:szCs w:val="24"/>
              </w:rPr>
              <w:t>R$ 1.361,25</w:t>
            </w:r>
          </w:p>
        </w:tc>
      </w:tr>
      <w:tr w:rsidR="004047C5" w:rsidRPr="00241AA6" w14:paraId="05B8C1EA" w14:textId="77777777" w:rsidTr="00B80747">
        <w:trPr>
          <w:trHeight w:val="720"/>
          <w:jc w:val="center"/>
        </w:trPr>
        <w:tc>
          <w:tcPr>
            <w:tcW w:w="790" w:type="dxa"/>
            <w:hideMark/>
          </w:tcPr>
          <w:p w14:paraId="1955484F" w14:textId="77777777" w:rsidR="004047C5" w:rsidRPr="00B94CF9" w:rsidRDefault="004047C5" w:rsidP="00B80747">
            <w:pPr>
              <w:jc w:val="center"/>
              <w:rPr>
                <w:rFonts w:ascii="Arial" w:hAnsi="Arial" w:cs="Arial"/>
                <w:color w:val="000000"/>
                <w:sz w:val="24"/>
                <w:szCs w:val="24"/>
              </w:rPr>
            </w:pPr>
            <w:r w:rsidRPr="00B94CF9">
              <w:rPr>
                <w:rFonts w:ascii="Arial" w:hAnsi="Arial" w:cs="Arial"/>
                <w:color w:val="000000"/>
                <w:sz w:val="24"/>
                <w:szCs w:val="24"/>
              </w:rPr>
              <w:t>06</w:t>
            </w:r>
          </w:p>
        </w:tc>
        <w:tc>
          <w:tcPr>
            <w:tcW w:w="4606" w:type="dxa"/>
            <w:hideMark/>
          </w:tcPr>
          <w:p w14:paraId="77C3CEF2" w14:textId="77777777" w:rsidR="004047C5" w:rsidRPr="00B94CF9" w:rsidRDefault="004047C5" w:rsidP="00B80747">
            <w:pPr>
              <w:rPr>
                <w:rFonts w:ascii="Arial" w:hAnsi="Arial" w:cs="Arial"/>
                <w:color w:val="000000"/>
                <w:sz w:val="24"/>
                <w:szCs w:val="24"/>
              </w:rPr>
            </w:pPr>
            <w:r w:rsidRPr="00B94CF9">
              <w:rPr>
                <w:rFonts w:ascii="Arial" w:hAnsi="Arial" w:cs="Arial"/>
                <w:color w:val="000000"/>
                <w:sz w:val="24"/>
                <w:szCs w:val="24"/>
              </w:rPr>
              <w:t>Portas completas para drywall com guarnições 0,80 x 2,10, instaladas.</w:t>
            </w:r>
          </w:p>
        </w:tc>
        <w:tc>
          <w:tcPr>
            <w:tcW w:w="1336" w:type="dxa"/>
            <w:noWrap/>
            <w:hideMark/>
          </w:tcPr>
          <w:p w14:paraId="2DE7085C" w14:textId="77777777" w:rsidR="004047C5" w:rsidRPr="00B94CF9" w:rsidRDefault="004047C5" w:rsidP="00B80747">
            <w:pPr>
              <w:jc w:val="center"/>
              <w:rPr>
                <w:rFonts w:ascii="Arial" w:hAnsi="Arial" w:cs="Arial"/>
                <w:color w:val="000000"/>
                <w:sz w:val="24"/>
                <w:szCs w:val="24"/>
              </w:rPr>
            </w:pPr>
            <w:r w:rsidRPr="00B94CF9">
              <w:rPr>
                <w:rFonts w:ascii="Arial" w:hAnsi="Arial" w:cs="Arial"/>
                <w:color w:val="000000"/>
                <w:sz w:val="24"/>
                <w:szCs w:val="24"/>
              </w:rPr>
              <w:t>R$ 480,77</w:t>
            </w:r>
          </w:p>
        </w:tc>
        <w:tc>
          <w:tcPr>
            <w:tcW w:w="1136" w:type="dxa"/>
            <w:hideMark/>
          </w:tcPr>
          <w:p w14:paraId="13388160" w14:textId="77777777" w:rsidR="004047C5" w:rsidRPr="00B94CF9" w:rsidRDefault="004047C5" w:rsidP="00B80747">
            <w:pPr>
              <w:jc w:val="center"/>
              <w:rPr>
                <w:rFonts w:ascii="Arial" w:hAnsi="Arial" w:cs="Arial"/>
                <w:color w:val="000000"/>
                <w:sz w:val="24"/>
                <w:szCs w:val="24"/>
              </w:rPr>
            </w:pPr>
            <w:r w:rsidRPr="00B94CF9">
              <w:rPr>
                <w:rFonts w:ascii="Arial" w:hAnsi="Arial" w:cs="Arial"/>
                <w:color w:val="000000"/>
                <w:sz w:val="24"/>
                <w:szCs w:val="24"/>
              </w:rPr>
              <w:t>16 peças</w:t>
            </w:r>
          </w:p>
        </w:tc>
        <w:tc>
          <w:tcPr>
            <w:tcW w:w="1908" w:type="dxa"/>
            <w:noWrap/>
            <w:hideMark/>
          </w:tcPr>
          <w:p w14:paraId="79C7EC14" w14:textId="77777777" w:rsidR="004047C5" w:rsidRPr="00B94CF9" w:rsidRDefault="004047C5" w:rsidP="00B80747">
            <w:pPr>
              <w:jc w:val="center"/>
              <w:rPr>
                <w:rFonts w:ascii="Arial" w:hAnsi="Arial" w:cs="Arial"/>
                <w:color w:val="000000"/>
                <w:sz w:val="24"/>
                <w:szCs w:val="24"/>
              </w:rPr>
            </w:pPr>
            <w:r w:rsidRPr="00B94CF9">
              <w:rPr>
                <w:rFonts w:ascii="Arial" w:hAnsi="Arial" w:cs="Arial"/>
                <w:color w:val="000000"/>
                <w:sz w:val="24"/>
                <w:szCs w:val="24"/>
              </w:rPr>
              <w:t>R$ 7.692,32</w:t>
            </w:r>
          </w:p>
        </w:tc>
      </w:tr>
      <w:tr w:rsidR="004047C5" w:rsidRPr="00241AA6" w14:paraId="682EF0EA" w14:textId="77777777" w:rsidTr="00B80747">
        <w:trPr>
          <w:trHeight w:val="652"/>
          <w:jc w:val="center"/>
        </w:trPr>
        <w:tc>
          <w:tcPr>
            <w:tcW w:w="790" w:type="dxa"/>
            <w:hideMark/>
          </w:tcPr>
          <w:p w14:paraId="1BF3F139" w14:textId="77777777" w:rsidR="004047C5" w:rsidRPr="00B94CF9" w:rsidRDefault="004047C5" w:rsidP="00B80747">
            <w:pPr>
              <w:jc w:val="center"/>
              <w:rPr>
                <w:rFonts w:ascii="Arial" w:hAnsi="Arial" w:cs="Arial"/>
                <w:color w:val="000000"/>
                <w:sz w:val="24"/>
                <w:szCs w:val="24"/>
              </w:rPr>
            </w:pPr>
            <w:r w:rsidRPr="00B94CF9">
              <w:rPr>
                <w:rFonts w:ascii="Arial" w:hAnsi="Arial" w:cs="Arial"/>
                <w:color w:val="000000"/>
                <w:sz w:val="24"/>
                <w:szCs w:val="24"/>
              </w:rPr>
              <w:t>07</w:t>
            </w:r>
          </w:p>
        </w:tc>
        <w:tc>
          <w:tcPr>
            <w:tcW w:w="4606" w:type="dxa"/>
            <w:hideMark/>
          </w:tcPr>
          <w:p w14:paraId="7879C88F" w14:textId="77777777" w:rsidR="004047C5" w:rsidRPr="00B94CF9" w:rsidRDefault="004047C5" w:rsidP="00B80747">
            <w:pPr>
              <w:rPr>
                <w:rFonts w:ascii="Arial" w:hAnsi="Arial" w:cs="Arial"/>
                <w:color w:val="000000"/>
                <w:sz w:val="24"/>
                <w:szCs w:val="24"/>
              </w:rPr>
            </w:pPr>
            <w:r w:rsidRPr="00B94CF9">
              <w:rPr>
                <w:rFonts w:ascii="Arial" w:hAnsi="Arial" w:cs="Arial"/>
                <w:color w:val="000000"/>
                <w:sz w:val="24"/>
                <w:szCs w:val="24"/>
              </w:rPr>
              <w:t>Portas balcão (meia-porta) para drywall com guarnições 0,80 x 1,25, instaladas</w:t>
            </w:r>
          </w:p>
        </w:tc>
        <w:tc>
          <w:tcPr>
            <w:tcW w:w="1336" w:type="dxa"/>
            <w:noWrap/>
            <w:hideMark/>
          </w:tcPr>
          <w:p w14:paraId="73100045" w14:textId="77777777" w:rsidR="004047C5" w:rsidRPr="00B94CF9" w:rsidRDefault="004047C5" w:rsidP="00B80747">
            <w:pPr>
              <w:jc w:val="center"/>
              <w:rPr>
                <w:rFonts w:ascii="Arial" w:hAnsi="Arial" w:cs="Arial"/>
                <w:color w:val="000000"/>
                <w:sz w:val="24"/>
                <w:szCs w:val="24"/>
              </w:rPr>
            </w:pPr>
            <w:r w:rsidRPr="00B94CF9">
              <w:rPr>
                <w:rFonts w:ascii="Arial" w:hAnsi="Arial" w:cs="Arial"/>
                <w:color w:val="000000"/>
                <w:sz w:val="24"/>
                <w:szCs w:val="24"/>
              </w:rPr>
              <w:t>R$ 410,00</w:t>
            </w:r>
          </w:p>
        </w:tc>
        <w:tc>
          <w:tcPr>
            <w:tcW w:w="1136" w:type="dxa"/>
            <w:hideMark/>
          </w:tcPr>
          <w:p w14:paraId="47E74DAE" w14:textId="77777777" w:rsidR="004047C5" w:rsidRPr="00B94CF9" w:rsidRDefault="004047C5" w:rsidP="00B80747">
            <w:pPr>
              <w:jc w:val="center"/>
              <w:rPr>
                <w:rFonts w:ascii="Arial" w:hAnsi="Arial" w:cs="Arial"/>
                <w:color w:val="000000"/>
                <w:sz w:val="24"/>
                <w:szCs w:val="24"/>
              </w:rPr>
            </w:pPr>
            <w:r w:rsidRPr="00B94CF9">
              <w:rPr>
                <w:rFonts w:ascii="Arial" w:hAnsi="Arial" w:cs="Arial"/>
                <w:color w:val="000000"/>
                <w:sz w:val="24"/>
                <w:szCs w:val="24"/>
              </w:rPr>
              <w:t>4 peças</w:t>
            </w:r>
          </w:p>
        </w:tc>
        <w:tc>
          <w:tcPr>
            <w:tcW w:w="1908" w:type="dxa"/>
            <w:noWrap/>
            <w:hideMark/>
          </w:tcPr>
          <w:p w14:paraId="0F9BD45F" w14:textId="77777777" w:rsidR="004047C5" w:rsidRPr="00B94CF9" w:rsidRDefault="004047C5" w:rsidP="00B80747">
            <w:pPr>
              <w:jc w:val="center"/>
              <w:rPr>
                <w:rFonts w:ascii="Arial" w:hAnsi="Arial" w:cs="Arial"/>
                <w:color w:val="000000"/>
                <w:sz w:val="24"/>
                <w:szCs w:val="24"/>
              </w:rPr>
            </w:pPr>
            <w:r w:rsidRPr="00B94CF9">
              <w:rPr>
                <w:rFonts w:ascii="Arial" w:hAnsi="Arial" w:cs="Arial"/>
                <w:color w:val="000000"/>
                <w:sz w:val="24"/>
                <w:szCs w:val="24"/>
              </w:rPr>
              <w:t>R$ 1.640,00</w:t>
            </w:r>
          </w:p>
        </w:tc>
      </w:tr>
      <w:tr w:rsidR="004047C5" w:rsidRPr="00241AA6" w14:paraId="7C03CF3A" w14:textId="77777777" w:rsidTr="00B80747">
        <w:trPr>
          <w:trHeight w:val="528"/>
          <w:jc w:val="center"/>
        </w:trPr>
        <w:tc>
          <w:tcPr>
            <w:tcW w:w="7868" w:type="dxa"/>
            <w:gridSpan w:val="4"/>
          </w:tcPr>
          <w:p w14:paraId="6BDD27E2" w14:textId="77777777" w:rsidR="004047C5" w:rsidRPr="00B94CF9" w:rsidRDefault="004047C5" w:rsidP="00B80747">
            <w:pPr>
              <w:jc w:val="center"/>
              <w:rPr>
                <w:rFonts w:ascii="Arial" w:hAnsi="Arial" w:cs="Arial"/>
                <w:b/>
                <w:bCs/>
                <w:color w:val="000000"/>
                <w:sz w:val="24"/>
                <w:szCs w:val="24"/>
              </w:rPr>
            </w:pPr>
            <w:r w:rsidRPr="00B94CF9">
              <w:rPr>
                <w:rFonts w:ascii="Arial" w:hAnsi="Arial" w:cs="Arial"/>
                <w:b/>
                <w:bCs/>
                <w:color w:val="000000"/>
                <w:sz w:val="24"/>
                <w:szCs w:val="24"/>
              </w:rPr>
              <w:t>VALOR GLOBAL ESTIMADO</w:t>
            </w:r>
          </w:p>
        </w:tc>
        <w:tc>
          <w:tcPr>
            <w:tcW w:w="1908" w:type="dxa"/>
            <w:noWrap/>
          </w:tcPr>
          <w:p w14:paraId="1E4FF201" w14:textId="77777777" w:rsidR="004047C5" w:rsidRPr="00B94CF9" w:rsidRDefault="004047C5" w:rsidP="00B80747">
            <w:pPr>
              <w:jc w:val="center"/>
              <w:rPr>
                <w:rFonts w:ascii="Arial" w:hAnsi="Arial" w:cs="Arial"/>
                <w:color w:val="000000"/>
                <w:sz w:val="24"/>
                <w:szCs w:val="24"/>
              </w:rPr>
            </w:pPr>
            <w:r w:rsidRPr="00B94CF9">
              <w:rPr>
                <w:rFonts w:ascii="Arial" w:hAnsi="Arial" w:cs="Arial"/>
                <w:b/>
                <w:bCs/>
                <w:color w:val="000000"/>
                <w:sz w:val="24"/>
                <w:szCs w:val="24"/>
              </w:rPr>
              <w:t>R$ 45.402,19</w:t>
            </w:r>
          </w:p>
        </w:tc>
      </w:tr>
    </w:tbl>
    <w:p w14:paraId="3931CD1F" w14:textId="77777777" w:rsidR="004047C5" w:rsidRDefault="004047C5" w:rsidP="004047C5">
      <w:pPr>
        <w:spacing w:line="360" w:lineRule="auto"/>
        <w:jc w:val="both"/>
        <w:rPr>
          <w:rFonts w:eastAsia="Times New Roman"/>
          <w:sz w:val="24"/>
          <w:szCs w:val="24"/>
        </w:rPr>
      </w:pPr>
    </w:p>
    <w:p w14:paraId="4696EB37" w14:textId="77777777" w:rsidR="004047C5" w:rsidRPr="00790D33" w:rsidRDefault="004047C5" w:rsidP="004047C5">
      <w:pPr>
        <w:spacing w:line="360" w:lineRule="auto"/>
        <w:jc w:val="both"/>
        <w:rPr>
          <w:rFonts w:eastAsia="Times New Roman"/>
          <w:b/>
          <w:bCs/>
          <w:sz w:val="24"/>
          <w:szCs w:val="24"/>
        </w:rPr>
      </w:pPr>
      <w:r w:rsidRPr="00790D33">
        <w:rPr>
          <w:rFonts w:eastAsia="Times New Roman"/>
          <w:sz w:val="24"/>
          <w:szCs w:val="24"/>
        </w:rPr>
        <w:t xml:space="preserve">As memórias de cálculo e os documentos que as fundamentam estão detalhados na </w:t>
      </w:r>
      <w:r w:rsidRPr="00790D33">
        <w:rPr>
          <w:rFonts w:eastAsia="Times New Roman"/>
          <w:b/>
          <w:bCs/>
          <w:sz w:val="24"/>
          <w:szCs w:val="24"/>
        </w:rPr>
        <w:t>análise crítica dos dados coletados.</w:t>
      </w:r>
    </w:p>
    <w:p w14:paraId="26CA655D" w14:textId="77777777" w:rsidR="004047C5" w:rsidRDefault="004047C5" w:rsidP="004047C5">
      <w:pPr>
        <w:spacing w:line="360" w:lineRule="auto"/>
        <w:jc w:val="both"/>
        <w:rPr>
          <w:rFonts w:eastAsia="Times New Roman"/>
          <w:b/>
          <w:bCs/>
          <w:color w:val="000000"/>
          <w:sz w:val="24"/>
          <w:szCs w:val="24"/>
        </w:rPr>
      </w:pPr>
    </w:p>
    <w:p w14:paraId="3D9F6618" w14:textId="77777777" w:rsidR="004047C5" w:rsidRDefault="004047C5" w:rsidP="004047C5">
      <w:pPr>
        <w:spacing w:line="360" w:lineRule="auto"/>
        <w:jc w:val="both"/>
        <w:rPr>
          <w:rFonts w:eastAsia="Times New Roman"/>
          <w:b/>
          <w:bCs/>
          <w:color w:val="000000"/>
          <w:sz w:val="24"/>
          <w:szCs w:val="24"/>
        </w:rPr>
      </w:pPr>
    </w:p>
    <w:p w14:paraId="271C813C" w14:textId="77777777" w:rsidR="004047C5" w:rsidRDefault="004047C5" w:rsidP="004047C5">
      <w:pPr>
        <w:spacing w:line="360" w:lineRule="auto"/>
        <w:jc w:val="both"/>
        <w:rPr>
          <w:rFonts w:eastAsia="Times New Roman"/>
          <w:b/>
          <w:bCs/>
          <w:color w:val="000000"/>
          <w:sz w:val="24"/>
          <w:szCs w:val="24"/>
        </w:rPr>
      </w:pPr>
    </w:p>
    <w:p w14:paraId="0B969E76" w14:textId="77777777" w:rsidR="004047C5" w:rsidRDefault="004047C5" w:rsidP="004047C5">
      <w:pPr>
        <w:spacing w:line="360" w:lineRule="auto"/>
        <w:jc w:val="both"/>
        <w:rPr>
          <w:rFonts w:eastAsia="Times New Roman"/>
          <w:b/>
          <w:bCs/>
          <w:color w:val="000000"/>
          <w:sz w:val="24"/>
          <w:szCs w:val="24"/>
        </w:rPr>
      </w:pPr>
    </w:p>
    <w:p w14:paraId="2C49C92B" w14:textId="77777777" w:rsidR="004047C5" w:rsidRDefault="004047C5" w:rsidP="004047C5">
      <w:pPr>
        <w:spacing w:line="360" w:lineRule="auto"/>
        <w:jc w:val="both"/>
        <w:rPr>
          <w:b/>
          <w:bCs/>
          <w:sz w:val="24"/>
          <w:szCs w:val="24"/>
        </w:rPr>
      </w:pPr>
      <w:r>
        <w:rPr>
          <w:b/>
          <w:bCs/>
          <w:sz w:val="24"/>
          <w:szCs w:val="24"/>
        </w:rPr>
        <w:t>8</w:t>
      </w:r>
      <w:r w:rsidRPr="00790D33">
        <w:rPr>
          <w:b/>
          <w:bCs/>
          <w:sz w:val="24"/>
          <w:szCs w:val="24"/>
        </w:rPr>
        <w:t xml:space="preserve"> - DESCRIÇÃO DA SOLUÇÃO COMO UM TODO, INCLUSIVE DAS EXIGÊNCIAS RELACIONADAS À MANUTENÇÃO E À ASSISTÊNCIA TÉCNICA, QUANDO FOR O CASO</w:t>
      </w:r>
    </w:p>
    <w:p w14:paraId="25B74838" w14:textId="77777777" w:rsidR="004047C5" w:rsidRDefault="004047C5" w:rsidP="004047C5">
      <w:pPr>
        <w:spacing w:line="360" w:lineRule="auto"/>
        <w:jc w:val="both"/>
        <w:rPr>
          <w:b/>
          <w:bCs/>
          <w:sz w:val="24"/>
          <w:szCs w:val="24"/>
        </w:rPr>
      </w:pPr>
    </w:p>
    <w:p w14:paraId="035A5EC5" w14:textId="77777777" w:rsidR="004047C5" w:rsidRPr="00B94CF9" w:rsidRDefault="004047C5" w:rsidP="004047C5">
      <w:pPr>
        <w:spacing w:line="360" w:lineRule="auto"/>
        <w:ind w:firstLine="720"/>
        <w:jc w:val="both"/>
        <w:rPr>
          <w:rFonts w:eastAsia="Times New Roman"/>
          <w:sz w:val="24"/>
          <w:szCs w:val="24"/>
        </w:rPr>
      </w:pPr>
      <w:r w:rsidRPr="00B94CF9">
        <w:rPr>
          <w:rFonts w:eastAsia="Times New Roman"/>
          <w:sz w:val="24"/>
          <w:szCs w:val="24"/>
        </w:rPr>
        <w:t>A solução proposta para a adequação do novo prédio da Câmara Municipal de Extrema envolve a instalação de divisórias, janelas e portas de alta qualidade, com o objetivo de criar ambientes funcionais, seguros e confortáveis para o atendimento ao público e aos servidores. As divisórias em drywall e vidro, juntamente com as janelas e portas de vidro temperado ou laminado, foram escolhidas por sua durabilidade, versatilidade e baixo custo de manutenção. Estes materiais não apenas atendem às necessidades imediatas de funcionalidade e estética, mas também garantem um ciclo de vida prolongado, minimizando a necessidade de reparos frequentes. No que diz respeito à manutenção, a solução proposta exige cuidados básicos, como limpeza regular das superfícies e verificação periódica das condições estruturais das divisórias e portas. O vidro, devido à sua natureza, deve ser inspecionado periodicamente para detectar possíveis danos, como trincas ou rachaduras. Caso algum componente apresente defeitos ou danos, a assistência técnica deverá ser realizada por profissionais qualificados, com a substituição ou reparo de peças conforme necessário, seguindo as orientações do fabricante. A contratação de uma empresa especializada para a execução da obra garante não apenas a instalação de qualidade, mas também o suporte contínuo para eventuais ajustes ou manutenções preventivas, assegurando que a infraestrutura do novo prédio permaneça funcional e segura ao longo do tempo.</w:t>
      </w:r>
    </w:p>
    <w:p w14:paraId="3CF2578D" w14:textId="77777777" w:rsidR="004047C5" w:rsidRDefault="004047C5" w:rsidP="004047C5">
      <w:pPr>
        <w:spacing w:line="360" w:lineRule="auto"/>
        <w:jc w:val="both"/>
        <w:rPr>
          <w:b/>
          <w:bCs/>
          <w:sz w:val="24"/>
          <w:szCs w:val="24"/>
        </w:rPr>
      </w:pPr>
    </w:p>
    <w:p w14:paraId="3815879A" w14:textId="77777777" w:rsidR="004047C5" w:rsidRDefault="004047C5" w:rsidP="004047C5">
      <w:pPr>
        <w:spacing w:line="360" w:lineRule="auto"/>
        <w:ind w:firstLine="720"/>
        <w:jc w:val="both"/>
        <w:rPr>
          <w:bCs/>
          <w:sz w:val="24"/>
          <w:szCs w:val="24"/>
        </w:rPr>
      </w:pPr>
    </w:p>
    <w:p w14:paraId="2CFFEE72" w14:textId="77777777" w:rsidR="004047C5" w:rsidRDefault="004047C5" w:rsidP="004047C5">
      <w:pPr>
        <w:spacing w:line="360" w:lineRule="auto"/>
        <w:ind w:firstLine="720"/>
        <w:jc w:val="both"/>
        <w:rPr>
          <w:bCs/>
          <w:sz w:val="24"/>
          <w:szCs w:val="24"/>
        </w:rPr>
      </w:pPr>
    </w:p>
    <w:p w14:paraId="716B5A89" w14:textId="77777777" w:rsidR="004047C5" w:rsidRDefault="004047C5" w:rsidP="004047C5">
      <w:pPr>
        <w:spacing w:line="360" w:lineRule="auto"/>
        <w:ind w:firstLine="720"/>
        <w:jc w:val="both"/>
        <w:rPr>
          <w:bCs/>
          <w:sz w:val="24"/>
          <w:szCs w:val="24"/>
        </w:rPr>
      </w:pPr>
    </w:p>
    <w:p w14:paraId="3E7D32C7" w14:textId="77777777" w:rsidR="004047C5" w:rsidRDefault="004047C5" w:rsidP="004047C5">
      <w:pPr>
        <w:spacing w:line="360" w:lineRule="auto"/>
        <w:ind w:firstLine="720"/>
        <w:jc w:val="both"/>
        <w:rPr>
          <w:bCs/>
          <w:sz w:val="24"/>
          <w:szCs w:val="24"/>
        </w:rPr>
      </w:pPr>
    </w:p>
    <w:p w14:paraId="6411E39E" w14:textId="77777777" w:rsidR="004047C5" w:rsidRPr="00025735" w:rsidRDefault="004047C5" w:rsidP="004047C5">
      <w:pPr>
        <w:spacing w:line="360" w:lineRule="auto"/>
        <w:ind w:firstLine="720"/>
        <w:jc w:val="both"/>
        <w:rPr>
          <w:bCs/>
          <w:sz w:val="24"/>
          <w:szCs w:val="24"/>
        </w:rPr>
      </w:pPr>
    </w:p>
    <w:p w14:paraId="1D5610BF" w14:textId="77777777" w:rsidR="004047C5" w:rsidRDefault="004047C5" w:rsidP="004047C5">
      <w:pPr>
        <w:spacing w:line="360" w:lineRule="auto"/>
        <w:jc w:val="both"/>
        <w:rPr>
          <w:b/>
          <w:sz w:val="24"/>
          <w:szCs w:val="24"/>
        </w:rPr>
      </w:pPr>
      <w:r>
        <w:rPr>
          <w:b/>
          <w:sz w:val="24"/>
          <w:szCs w:val="24"/>
        </w:rPr>
        <w:t>09</w:t>
      </w:r>
      <w:r w:rsidRPr="00790D33">
        <w:rPr>
          <w:b/>
          <w:sz w:val="24"/>
          <w:szCs w:val="24"/>
        </w:rPr>
        <w:t xml:space="preserve"> - DEMONSTRATIVO DOS RESULTADOS PRETENDIDOS EM TERMOS DE ECONOMICIDADE E DE MELHOR APROVEITAMENTO DOS RECURSOS HUMANOS, MATERIAIS E FINANCEIROS DISPONÍVEIS.</w:t>
      </w:r>
    </w:p>
    <w:p w14:paraId="09CD3BE4" w14:textId="77777777" w:rsidR="004047C5" w:rsidRDefault="004047C5" w:rsidP="004047C5">
      <w:pPr>
        <w:spacing w:line="360" w:lineRule="auto"/>
        <w:jc w:val="both"/>
        <w:rPr>
          <w:b/>
          <w:sz w:val="24"/>
          <w:szCs w:val="24"/>
        </w:rPr>
      </w:pPr>
    </w:p>
    <w:p w14:paraId="217F5EC4" w14:textId="77777777" w:rsidR="004047C5" w:rsidRPr="00B94CF9" w:rsidRDefault="004047C5" w:rsidP="004047C5">
      <w:pPr>
        <w:spacing w:line="360" w:lineRule="auto"/>
        <w:ind w:firstLine="720"/>
        <w:jc w:val="both"/>
        <w:rPr>
          <w:bCs/>
          <w:sz w:val="24"/>
          <w:szCs w:val="24"/>
        </w:rPr>
      </w:pPr>
      <w:r w:rsidRPr="00B94CF9">
        <w:rPr>
          <w:bCs/>
          <w:sz w:val="24"/>
          <w:szCs w:val="24"/>
        </w:rPr>
        <w:t>Os resultados pretendidos com a contratação para a adequação do novo prédio da Câmara Municipal de Extrema visam, principalmente, à maximização da economicidade e ao melhor aproveitamento dos recursos disponíveis. Em termos econômicos, a solução proposta com o uso de divisórias em drywall e vidro, portas e janelas de alta qualidade, assegura uma otimização dos recursos financeiros, pois esses materiais são duráveis e exigem menos manutenção ao longo do tempo, o que reduz custos operacionais. A centralização das atividades do UAI, PROCON e CASA DO CIDADÃO em um único imóvel também contribuirá para a diminuição de gastos com aluguel, manutenção e serviços de infraestrutura, além de facilitar a gestão e o controle de custos com energia, segurança e limpeza.</w:t>
      </w:r>
    </w:p>
    <w:p w14:paraId="2E633CE0" w14:textId="77777777" w:rsidR="004047C5" w:rsidRPr="00B94CF9" w:rsidRDefault="004047C5" w:rsidP="004047C5">
      <w:pPr>
        <w:spacing w:line="360" w:lineRule="auto"/>
        <w:ind w:firstLine="720"/>
        <w:jc w:val="both"/>
        <w:rPr>
          <w:bCs/>
          <w:sz w:val="24"/>
          <w:szCs w:val="24"/>
        </w:rPr>
      </w:pPr>
    </w:p>
    <w:p w14:paraId="302335A4" w14:textId="77777777" w:rsidR="004047C5" w:rsidRPr="00B94CF9" w:rsidRDefault="004047C5" w:rsidP="004047C5">
      <w:pPr>
        <w:spacing w:line="360" w:lineRule="auto"/>
        <w:ind w:firstLine="720"/>
        <w:jc w:val="both"/>
        <w:rPr>
          <w:bCs/>
          <w:sz w:val="24"/>
          <w:szCs w:val="24"/>
        </w:rPr>
      </w:pPr>
      <w:r w:rsidRPr="00B94CF9">
        <w:rPr>
          <w:bCs/>
          <w:sz w:val="24"/>
          <w:szCs w:val="24"/>
        </w:rPr>
        <w:t>No que se refere ao aproveitamento dos recursos humanos, a adaptação do novo espaço permitirá uma organização mais eficiente do ambiente de trabalho, promovendo a integração entre os setores e a melhoria na produtividade dos funcionários. A criação de espaços adequados para cada área de atendimento resultará em uma gestão mais eficiente dos processos internos, com aumento da agilidade no atendimento ao público e na realização das atividades administrativas.</w:t>
      </w:r>
    </w:p>
    <w:p w14:paraId="51CDAD5E" w14:textId="77777777" w:rsidR="004047C5" w:rsidRPr="00B94CF9" w:rsidRDefault="004047C5" w:rsidP="004047C5">
      <w:pPr>
        <w:spacing w:line="360" w:lineRule="auto"/>
        <w:ind w:firstLine="720"/>
        <w:jc w:val="both"/>
        <w:rPr>
          <w:bCs/>
          <w:sz w:val="24"/>
          <w:szCs w:val="24"/>
        </w:rPr>
      </w:pPr>
    </w:p>
    <w:p w14:paraId="5A80D25A" w14:textId="77777777" w:rsidR="004047C5" w:rsidRPr="00B94CF9" w:rsidRDefault="004047C5" w:rsidP="004047C5">
      <w:pPr>
        <w:spacing w:line="360" w:lineRule="auto"/>
        <w:ind w:firstLine="720"/>
        <w:jc w:val="both"/>
        <w:rPr>
          <w:bCs/>
          <w:sz w:val="24"/>
          <w:szCs w:val="24"/>
        </w:rPr>
      </w:pPr>
      <w:r w:rsidRPr="00B94CF9">
        <w:rPr>
          <w:bCs/>
          <w:sz w:val="24"/>
          <w:szCs w:val="24"/>
        </w:rPr>
        <w:t>Além disso, a utilização racional dos recursos materiais é garantida pela escolha de soluções modulares e de fácil manutenção, como as divisórias de drywall, que podem ser alteradas ou ajustadas conforme necessário, sem grandes custos adicionais. Esse tipo de solução contribui para a flexibilidade do espaço, permitindo que a infraestrutura se adapte às mudanças nas necessidades da Câmara Municipal ao longo do tempo, sem a necessidade de grandes reformas ou novos investimentos. Em conjunto com isso, a utilização de materiais com bom desempenho energético, como vidros temperados ou laminados, ajuda na redução de gastos com climatização, promovendo uma economia adicional.</w:t>
      </w:r>
    </w:p>
    <w:p w14:paraId="1B12B36B" w14:textId="77777777" w:rsidR="004047C5" w:rsidRPr="00B94CF9" w:rsidRDefault="004047C5" w:rsidP="004047C5">
      <w:pPr>
        <w:spacing w:line="360" w:lineRule="auto"/>
        <w:ind w:firstLine="720"/>
        <w:jc w:val="both"/>
        <w:rPr>
          <w:bCs/>
          <w:sz w:val="24"/>
          <w:szCs w:val="24"/>
        </w:rPr>
      </w:pPr>
    </w:p>
    <w:p w14:paraId="3779D8DA" w14:textId="77777777" w:rsidR="004047C5" w:rsidRDefault="004047C5" w:rsidP="004047C5">
      <w:pPr>
        <w:spacing w:line="360" w:lineRule="auto"/>
        <w:ind w:firstLine="720"/>
        <w:jc w:val="both"/>
        <w:rPr>
          <w:bCs/>
          <w:sz w:val="24"/>
          <w:szCs w:val="24"/>
        </w:rPr>
      </w:pPr>
      <w:r w:rsidRPr="00B94CF9">
        <w:rPr>
          <w:bCs/>
          <w:sz w:val="24"/>
          <w:szCs w:val="24"/>
        </w:rPr>
        <w:t>Portanto, a execução dessa obra permitirá não apenas uma adaptação eficiente do novo prédio, mas também a utilização mais eficaz dos recursos humanos, materiais e financeiros disponíveis, garantindo um melhor retorno sobre o investimento realizado e contribuindo para a sustentabilidade e eficiência da administração pública em Extrema.</w:t>
      </w:r>
    </w:p>
    <w:p w14:paraId="5880F9E3" w14:textId="77777777" w:rsidR="004047C5" w:rsidRPr="0000018C" w:rsidRDefault="004047C5" w:rsidP="004047C5">
      <w:pPr>
        <w:spacing w:line="360" w:lineRule="auto"/>
        <w:jc w:val="both"/>
        <w:rPr>
          <w:b/>
          <w:sz w:val="24"/>
          <w:szCs w:val="24"/>
        </w:rPr>
      </w:pPr>
    </w:p>
    <w:p w14:paraId="66FF595F" w14:textId="77777777" w:rsidR="004047C5" w:rsidRPr="00790D33" w:rsidRDefault="004047C5" w:rsidP="004047C5">
      <w:pPr>
        <w:shd w:val="clear" w:color="auto" w:fill="FFFFFF"/>
        <w:spacing w:line="360" w:lineRule="auto"/>
        <w:jc w:val="both"/>
        <w:textAlignment w:val="baseline"/>
        <w:rPr>
          <w:rFonts w:eastAsia="Times New Roman"/>
          <w:b/>
          <w:bCs/>
          <w:color w:val="000000"/>
          <w:sz w:val="24"/>
          <w:szCs w:val="24"/>
        </w:rPr>
      </w:pPr>
      <w:r w:rsidRPr="00790D33">
        <w:rPr>
          <w:rFonts w:eastAsia="Times New Roman"/>
          <w:b/>
          <w:bCs/>
          <w:color w:val="000000"/>
          <w:sz w:val="24"/>
          <w:szCs w:val="24"/>
        </w:rPr>
        <w:t>1</w:t>
      </w:r>
      <w:r>
        <w:rPr>
          <w:rFonts w:eastAsia="Times New Roman"/>
          <w:b/>
          <w:bCs/>
          <w:color w:val="000000"/>
          <w:sz w:val="24"/>
          <w:szCs w:val="24"/>
        </w:rPr>
        <w:t>1</w:t>
      </w:r>
      <w:r w:rsidRPr="00790D33">
        <w:rPr>
          <w:rFonts w:eastAsia="Times New Roman"/>
          <w:b/>
          <w:bCs/>
          <w:color w:val="000000"/>
          <w:sz w:val="24"/>
          <w:szCs w:val="24"/>
        </w:rPr>
        <w:t xml:space="preserve"> – PROVIDÊNCIAS A SEREM ADOTADAS PELA ADMINISTRAÇÃO PREVIAMENTE À CELEBRAÇÃO DO CONTRATO, INCLUSIVE QUANTO À CAPACITAÇÃO DE SERVIDORES OU DE DEMPREGADOS PARA FISCALIZAÇÃO E GESTÃO CONTRATUAL.</w:t>
      </w:r>
    </w:p>
    <w:p w14:paraId="6D147E88" w14:textId="77777777" w:rsidR="004047C5" w:rsidRPr="00790D33" w:rsidRDefault="004047C5" w:rsidP="004047C5">
      <w:pPr>
        <w:shd w:val="clear" w:color="auto" w:fill="FFFFFF"/>
        <w:spacing w:line="360" w:lineRule="auto"/>
        <w:jc w:val="both"/>
        <w:textAlignment w:val="baseline"/>
        <w:rPr>
          <w:rFonts w:eastAsia="Times New Roman"/>
          <w:b/>
          <w:bCs/>
          <w:color w:val="000000"/>
          <w:sz w:val="24"/>
          <w:szCs w:val="24"/>
        </w:rPr>
      </w:pPr>
    </w:p>
    <w:p w14:paraId="46470C42" w14:textId="77777777" w:rsidR="004047C5" w:rsidRPr="00790D33" w:rsidRDefault="004047C5" w:rsidP="004047C5">
      <w:pPr>
        <w:spacing w:line="360" w:lineRule="auto"/>
        <w:ind w:firstLine="708"/>
        <w:jc w:val="both"/>
        <w:rPr>
          <w:rFonts w:eastAsia="Times New Roman"/>
          <w:color w:val="000000"/>
          <w:sz w:val="24"/>
          <w:szCs w:val="24"/>
        </w:rPr>
      </w:pPr>
      <w:r w:rsidRPr="00790D33">
        <w:rPr>
          <w:rFonts w:eastAsia="Times New Roman"/>
          <w:color w:val="000000"/>
          <w:sz w:val="24"/>
          <w:szCs w:val="24"/>
        </w:rPr>
        <w:t xml:space="preserve">As providências a seguir devem ser adotadas antes da celebração do contrato. Embora não seja celebrado termo de contrato a nota de empenho servirá de termo de contrato entre as partes para todos os efeitos: </w:t>
      </w:r>
    </w:p>
    <w:p w14:paraId="2EAE2CB3" w14:textId="77777777" w:rsidR="004047C5" w:rsidRPr="00790D33" w:rsidRDefault="004047C5" w:rsidP="004047C5">
      <w:pPr>
        <w:pStyle w:val="PargrafodaLista"/>
        <w:numPr>
          <w:ilvl w:val="0"/>
          <w:numId w:val="51"/>
        </w:numPr>
        <w:spacing w:after="0" w:line="360" w:lineRule="auto"/>
        <w:jc w:val="both"/>
        <w:rPr>
          <w:rFonts w:ascii="Arial" w:eastAsia="Times New Roman" w:hAnsi="Arial" w:cs="Arial"/>
          <w:color w:val="000000"/>
          <w:sz w:val="24"/>
          <w:szCs w:val="24"/>
          <w:lang w:eastAsia="pt-BR"/>
        </w:rPr>
      </w:pPr>
      <w:r w:rsidRPr="00790D33">
        <w:rPr>
          <w:rFonts w:ascii="Arial" w:eastAsia="Times New Roman" w:hAnsi="Arial" w:cs="Arial"/>
          <w:color w:val="000000"/>
          <w:sz w:val="24"/>
          <w:szCs w:val="24"/>
          <w:lang w:eastAsia="pt-BR"/>
        </w:rPr>
        <w:t xml:space="preserve">Portaria de nomeação do gestor e fiscal de contratos; </w:t>
      </w:r>
    </w:p>
    <w:p w14:paraId="6AF59801" w14:textId="77777777" w:rsidR="004047C5" w:rsidRPr="00790D33" w:rsidRDefault="004047C5" w:rsidP="004047C5">
      <w:pPr>
        <w:pStyle w:val="PargrafodaLista"/>
        <w:numPr>
          <w:ilvl w:val="0"/>
          <w:numId w:val="51"/>
        </w:numPr>
        <w:spacing w:after="0" w:line="360" w:lineRule="auto"/>
        <w:jc w:val="both"/>
        <w:rPr>
          <w:rFonts w:ascii="Arial" w:eastAsia="Times New Roman" w:hAnsi="Arial" w:cs="Arial"/>
          <w:color w:val="000000"/>
          <w:sz w:val="24"/>
          <w:szCs w:val="24"/>
          <w:lang w:eastAsia="pt-BR"/>
        </w:rPr>
      </w:pPr>
      <w:r w:rsidRPr="00790D33">
        <w:rPr>
          <w:rFonts w:ascii="Arial" w:eastAsia="Times New Roman" w:hAnsi="Arial" w:cs="Arial"/>
          <w:color w:val="000000"/>
          <w:sz w:val="24"/>
          <w:szCs w:val="24"/>
          <w:lang w:eastAsia="pt-BR"/>
        </w:rPr>
        <w:t>Capacitação dos gestores e fiscais de contratos;</w:t>
      </w:r>
    </w:p>
    <w:p w14:paraId="6AD55B6B" w14:textId="77777777" w:rsidR="004047C5" w:rsidRPr="00790D33" w:rsidRDefault="004047C5" w:rsidP="004047C5">
      <w:pPr>
        <w:pStyle w:val="PargrafodaLista"/>
        <w:numPr>
          <w:ilvl w:val="0"/>
          <w:numId w:val="51"/>
        </w:numPr>
        <w:spacing w:after="0" w:line="360" w:lineRule="auto"/>
        <w:jc w:val="both"/>
        <w:rPr>
          <w:rFonts w:ascii="Arial" w:eastAsia="Times New Roman" w:hAnsi="Arial" w:cs="Arial"/>
          <w:color w:val="000000"/>
          <w:sz w:val="24"/>
          <w:szCs w:val="24"/>
          <w:lang w:eastAsia="pt-BR"/>
        </w:rPr>
      </w:pPr>
      <w:r w:rsidRPr="00790D33">
        <w:rPr>
          <w:rFonts w:ascii="Arial" w:eastAsia="Times New Roman" w:hAnsi="Arial" w:cs="Arial"/>
          <w:color w:val="000000"/>
          <w:sz w:val="24"/>
          <w:szCs w:val="24"/>
          <w:lang w:eastAsia="pt-BR"/>
        </w:rPr>
        <w:t xml:space="preserve">Definições dos locais onde devem ser entregues os itens; </w:t>
      </w:r>
    </w:p>
    <w:p w14:paraId="1620F7DB" w14:textId="77777777" w:rsidR="004047C5" w:rsidRPr="00790D33" w:rsidRDefault="004047C5" w:rsidP="004047C5">
      <w:pPr>
        <w:pStyle w:val="PargrafodaLista"/>
        <w:numPr>
          <w:ilvl w:val="0"/>
          <w:numId w:val="51"/>
        </w:numPr>
        <w:spacing w:after="0" w:line="360" w:lineRule="auto"/>
        <w:jc w:val="both"/>
        <w:rPr>
          <w:rFonts w:ascii="Arial" w:eastAsia="Times New Roman" w:hAnsi="Arial" w:cs="Arial"/>
          <w:color w:val="000000"/>
          <w:sz w:val="24"/>
          <w:szCs w:val="24"/>
          <w:lang w:eastAsia="pt-BR"/>
        </w:rPr>
      </w:pPr>
      <w:r w:rsidRPr="00790D33">
        <w:rPr>
          <w:rFonts w:ascii="Arial" w:eastAsia="Times New Roman" w:hAnsi="Arial" w:cs="Arial"/>
          <w:color w:val="000000"/>
          <w:sz w:val="24"/>
          <w:szCs w:val="24"/>
          <w:lang w:eastAsia="pt-BR"/>
        </w:rPr>
        <w:t>Realizar uma análise de riscos para identificar possíveis obstáculos e adotar estratégias para mitigá-los (Providência a ser adotada pela Diretoria Geral);</w:t>
      </w:r>
    </w:p>
    <w:p w14:paraId="09D15A43" w14:textId="77777777" w:rsidR="004047C5" w:rsidRPr="006A011D" w:rsidRDefault="004047C5" w:rsidP="004047C5">
      <w:pPr>
        <w:pStyle w:val="PargrafodaLista"/>
        <w:numPr>
          <w:ilvl w:val="0"/>
          <w:numId w:val="51"/>
        </w:numPr>
        <w:spacing w:after="0" w:line="360" w:lineRule="auto"/>
        <w:jc w:val="both"/>
        <w:rPr>
          <w:rFonts w:ascii="Arial" w:eastAsia="Times New Roman" w:hAnsi="Arial" w:cs="Arial"/>
          <w:color w:val="000000"/>
          <w:sz w:val="24"/>
          <w:szCs w:val="24"/>
          <w:lang w:eastAsia="pt-BR"/>
        </w:rPr>
      </w:pPr>
      <w:r w:rsidRPr="006A011D">
        <w:rPr>
          <w:rFonts w:ascii="Arial" w:eastAsia="Times New Roman" w:hAnsi="Arial" w:cs="Arial"/>
          <w:color w:val="000000"/>
          <w:sz w:val="24"/>
          <w:szCs w:val="24"/>
          <w:lang w:eastAsia="pt-BR"/>
        </w:rPr>
        <w:t>Elaborar um Termo de Referência que detalhe as especificações técnicas, critérios de aceitação, prazos e demais condições da contratação (Próxima providência a ser concluída);</w:t>
      </w:r>
    </w:p>
    <w:p w14:paraId="3F807DAD" w14:textId="77777777" w:rsidR="004047C5" w:rsidRPr="00790D33" w:rsidRDefault="004047C5" w:rsidP="004047C5">
      <w:pPr>
        <w:pStyle w:val="PargrafodaLista"/>
        <w:numPr>
          <w:ilvl w:val="0"/>
          <w:numId w:val="51"/>
        </w:numPr>
        <w:spacing w:after="0" w:line="360" w:lineRule="auto"/>
        <w:jc w:val="both"/>
        <w:rPr>
          <w:rFonts w:ascii="Arial" w:eastAsia="Times New Roman" w:hAnsi="Arial" w:cs="Arial"/>
          <w:color w:val="000000"/>
          <w:sz w:val="24"/>
          <w:szCs w:val="24"/>
          <w:lang w:eastAsia="pt-BR"/>
        </w:rPr>
      </w:pPr>
      <w:r w:rsidRPr="00790D33">
        <w:rPr>
          <w:rFonts w:ascii="Arial" w:eastAsia="Times New Roman" w:hAnsi="Arial" w:cs="Arial"/>
          <w:color w:val="000000"/>
          <w:sz w:val="24"/>
          <w:szCs w:val="24"/>
          <w:lang w:eastAsia="pt-BR"/>
        </w:rPr>
        <w:t>Submeter a autuação e os documentos que comporão esta contratação à análise jurídica, a fim de assegurar que a contratação esteja em conformidade com a legislação vigente e proteja os interesses da Administração. (Providência a ser adotada antes da homologação).</w:t>
      </w:r>
    </w:p>
    <w:p w14:paraId="3F623EAC" w14:textId="77777777" w:rsidR="004047C5" w:rsidRDefault="004047C5" w:rsidP="004047C5">
      <w:pPr>
        <w:pStyle w:val="PargrafodaLista"/>
        <w:spacing w:after="0" w:line="360" w:lineRule="auto"/>
        <w:ind w:left="720"/>
        <w:jc w:val="both"/>
        <w:rPr>
          <w:rFonts w:ascii="Arial" w:eastAsia="Times New Roman" w:hAnsi="Arial" w:cs="Arial"/>
          <w:color w:val="000000"/>
          <w:sz w:val="24"/>
          <w:szCs w:val="24"/>
          <w:lang w:eastAsia="pt-BR"/>
        </w:rPr>
      </w:pPr>
    </w:p>
    <w:p w14:paraId="370B2ABF" w14:textId="77777777" w:rsidR="004047C5" w:rsidRPr="00790D33" w:rsidRDefault="004047C5" w:rsidP="004047C5">
      <w:pPr>
        <w:pStyle w:val="PargrafodaLista"/>
        <w:spacing w:after="0" w:line="360" w:lineRule="auto"/>
        <w:ind w:left="0"/>
        <w:jc w:val="both"/>
        <w:rPr>
          <w:rFonts w:ascii="Arial" w:eastAsia="Times New Roman" w:hAnsi="Arial" w:cs="Arial"/>
          <w:b/>
          <w:bCs/>
          <w:color w:val="000000"/>
          <w:sz w:val="24"/>
          <w:szCs w:val="24"/>
          <w:lang w:eastAsia="pt-BR"/>
        </w:rPr>
      </w:pPr>
      <w:r w:rsidRPr="00790D33">
        <w:rPr>
          <w:rFonts w:ascii="Arial" w:eastAsia="Times New Roman" w:hAnsi="Arial" w:cs="Arial"/>
          <w:b/>
          <w:bCs/>
          <w:color w:val="000000"/>
          <w:sz w:val="24"/>
          <w:szCs w:val="24"/>
          <w:lang w:eastAsia="pt-BR"/>
        </w:rPr>
        <w:t>1</w:t>
      </w:r>
      <w:r>
        <w:rPr>
          <w:rFonts w:ascii="Arial" w:eastAsia="Times New Roman" w:hAnsi="Arial" w:cs="Arial"/>
          <w:b/>
          <w:bCs/>
          <w:color w:val="000000"/>
          <w:sz w:val="24"/>
          <w:szCs w:val="24"/>
          <w:lang w:eastAsia="pt-BR"/>
        </w:rPr>
        <w:t xml:space="preserve"> 2</w:t>
      </w:r>
      <w:r w:rsidRPr="00790D33">
        <w:rPr>
          <w:rFonts w:ascii="Arial" w:eastAsia="Times New Roman" w:hAnsi="Arial" w:cs="Arial"/>
          <w:b/>
          <w:bCs/>
          <w:color w:val="000000"/>
          <w:sz w:val="24"/>
          <w:szCs w:val="24"/>
          <w:lang w:eastAsia="pt-BR"/>
        </w:rPr>
        <w:t xml:space="preserve"> – CONTRATAÇÕES CORRELATAS E/OU INTERDEPENDENTES</w:t>
      </w:r>
    </w:p>
    <w:p w14:paraId="4273A832" w14:textId="77777777" w:rsidR="004047C5" w:rsidRPr="00790D33" w:rsidRDefault="004047C5" w:rsidP="004047C5">
      <w:pPr>
        <w:pStyle w:val="PargrafodaLista"/>
        <w:spacing w:after="0" w:line="360" w:lineRule="auto"/>
        <w:ind w:left="720"/>
        <w:jc w:val="both"/>
        <w:rPr>
          <w:rFonts w:ascii="Arial" w:eastAsia="Times New Roman" w:hAnsi="Arial" w:cs="Arial"/>
          <w:color w:val="000000"/>
          <w:sz w:val="24"/>
          <w:szCs w:val="24"/>
          <w:lang w:eastAsia="pt-BR"/>
        </w:rPr>
      </w:pPr>
    </w:p>
    <w:p w14:paraId="6A085297" w14:textId="77777777" w:rsidR="004047C5" w:rsidRPr="00790D33" w:rsidRDefault="004047C5" w:rsidP="004047C5">
      <w:pPr>
        <w:spacing w:line="360" w:lineRule="auto"/>
        <w:jc w:val="both"/>
        <w:rPr>
          <w:rFonts w:eastAsia="Times New Roman"/>
          <w:sz w:val="24"/>
          <w:szCs w:val="24"/>
        </w:rPr>
      </w:pPr>
      <w:r w:rsidRPr="00790D33">
        <w:rPr>
          <w:rFonts w:eastAsia="Times New Roman"/>
          <w:sz w:val="24"/>
          <w:szCs w:val="24"/>
        </w:rPr>
        <w:t>Atualmente a Câmara Municipal de Extrema</w:t>
      </w:r>
      <w:r>
        <w:rPr>
          <w:rFonts w:eastAsia="Times New Roman"/>
          <w:sz w:val="24"/>
          <w:szCs w:val="24"/>
        </w:rPr>
        <w:t xml:space="preserve"> não</w:t>
      </w:r>
      <w:r w:rsidRPr="00790D33">
        <w:rPr>
          <w:rFonts w:eastAsia="Times New Roman"/>
          <w:sz w:val="24"/>
          <w:szCs w:val="24"/>
        </w:rPr>
        <w:t xml:space="preserve"> possui </w:t>
      </w:r>
      <w:r>
        <w:rPr>
          <w:rFonts w:eastAsia="Times New Roman"/>
          <w:sz w:val="24"/>
          <w:szCs w:val="24"/>
        </w:rPr>
        <w:t xml:space="preserve">contratos </w:t>
      </w:r>
      <w:r w:rsidRPr="00790D33">
        <w:rPr>
          <w:rFonts w:eastAsia="Times New Roman"/>
          <w:sz w:val="24"/>
          <w:szCs w:val="24"/>
        </w:rPr>
        <w:t>para esse objeto.</w:t>
      </w:r>
    </w:p>
    <w:p w14:paraId="5C554F2F" w14:textId="77777777" w:rsidR="004047C5" w:rsidRDefault="004047C5" w:rsidP="004047C5">
      <w:pPr>
        <w:pStyle w:val="PargrafodaLista"/>
        <w:spacing w:after="0" w:line="360" w:lineRule="auto"/>
        <w:ind w:left="0"/>
        <w:jc w:val="both"/>
        <w:rPr>
          <w:rFonts w:ascii="Arial" w:eastAsia="Times New Roman" w:hAnsi="Arial" w:cs="Arial"/>
          <w:b/>
          <w:bCs/>
          <w:color w:val="000000"/>
          <w:sz w:val="24"/>
          <w:szCs w:val="24"/>
          <w:lang w:eastAsia="pt-BR"/>
        </w:rPr>
      </w:pPr>
      <w:bookmarkStart w:id="18" w:name="_Hlk186721750"/>
    </w:p>
    <w:p w14:paraId="4FCBA03B" w14:textId="77777777" w:rsidR="004047C5" w:rsidRDefault="004047C5" w:rsidP="004047C5">
      <w:pPr>
        <w:pStyle w:val="PargrafodaLista"/>
        <w:spacing w:after="0" w:line="360" w:lineRule="auto"/>
        <w:ind w:left="0"/>
        <w:jc w:val="both"/>
        <w:rPr>
          <w:rFonts w:ascii="Arial" w:eastAsia="Times New Roman" w:hAnsi="Arial" w:cs="Arial"/>
          <w:b/>
          <w:bCs/>
          <w:color w:val="000000"/>
          <w:sz w:val="24"/>
          <w:szCs w:val="24"/>
          <w:lang w:eastAsia="pt-BR"/>
        </w:rPr>
      </w:pPr>
      <w:r w:rsidRPr="00790D33">
        <w:rPr>
          <w:rFonts w:ascii="Arial" w:eastAsia="Times New Roman" w:hAnsi="Arial" w:cs="Arial"/>
          <w:b/>
          <w:bCs/>
          <w:color w:val="000000"/>
          <w:sz w:val="24"/>
          <w:szCs w:val="24"/>
          <w:lang w:eastAsia="pt-BR"/>
        </w:rPr>
        <w:t>1</w:t>
      </w:r>
      <w:r>
        <w:rPr>
          <w:rFonts w:ascii="Arial" w:eastAsia="Times New Roman" w:hAnsi="Arial" w:cs="Arial"/>
          <w:b/>
          <w:bCs/>
          <w:color w:val="000000"/>
          <w:sz w:val="24"/>
          <w:szCs w:val="24"/>
          <w:lang w:eastAsia="pt-BR"/>
        </w:rPr>
        <w:t>3</w:t>
      </w:r>
      <w:r w:rsidRPr="00790D33">
        <w:rPr>
          <w:rFonts w:ascii="Arial" w:eastAsia="Times New Roman" w:hAnsi="Arial" w:cs="Arial"/>
          <w:b/>
          <w:bCs/>
          <w:color w:val="000000"/>
          <w:sz w:val="24"/>
          <w:szCs w:val="24"/>
          <w:lang w:eastAsia="pt-BR"/>
        </w:rPr>
        <w:t xml:space="preserve"> – IMPACTOS AMBIENTAIS E RESPECTIVAS MEDIDAS MITIGADORAS, INCLUÍDOS REQUISITOS DE BAIXO CONSUMO DE ENERGIA E DE OUTROS RECURSOS, BEM COMO LOGÍSTICA REVERSA PARA DESFAZIMENTO E RECICLAGEM DE BENS E REFUGOS, QUANDO APLICÁVEL.</w:t>
      </w:r>
    </w:p>
    <w:p w14:paraId="51CECF53" w14:textId="77777777" w:rsidR="004047C5" w:rsidRDefault="004047C5" w:rsidP="004047C5">
      <w:pPr>
        <w:pStyle w:val="PargrafodaLista"/>
        <w:spacing w:after="0" w:line="360" w:lineRule="auto"/>
        <w:ind w:left="0"/>
        <w:jc w:val="both"/>
        <w:rPr>
          <w:rFonts w:ascii="Arial" w:eastAsia="Times New Roman" w:hAnsi="Arial" w:cs="Arial"/>
          <w:b/>
          <w:bCs/>
          <w:color w:val="000000"/>
          <w:sz w:val="24"/>
          <w:szCs w:val="24"/>
          <w:lang w:eastAsia="pt-BR"/>
        </w:rPr>
      </w:pPr>
    </w:p>
    <w:bookmarkEnd w:id="18"/>
    <w:p w14:paraId="05F47F78" w14:textId="77777777" w:rsidR="004047C5" w:rsidRPr="00B94CF9" w:rsidRDefault="004047C5" w:rsidP="004047C5">
      <w:pPr>
        <w:spacing w:line="360" w:lineRule="auto"/>
        <w:ind w:firstLine="720"/>
        <w:jc w:val="both"/>
        <w:rPr>
          <w:rFonts w:eastAsia="Times New Roman"/>
          <w:sz w:val="24"/>
          <w:szCs w:val="24"/>
        </w:rPr>
      </w:pPr>
      <w:r w:rsidRPr="00B94CF9">
        <w:rPr>
          <w:rFonts w:eastAsia="Times New Roman"/>
          <w:sz w:val="24"/>
          <w:szCs w:val="24"/>
        </w:rPr>
        <w:t>A execução dos serviços de adequação do novo prédio da Câmara Municipal de Extrema, embora necessária para melhorar a funcionalidade do espaço, pode gerar impactos ambientais, especialmente relacionados ao consumo de recursos naturais e à geração de resíduos durante a obra. No entanto, medidas mitigadoras serão adotadas para minimizar esses impactos e promover a sustentabilidade do projeto. Em primeiro lugar, a escolha de materiais como drywall e vidro temperado ou laminado contribui significativamente para a redução do impacto ambiental, já que esses materiais têm baixa necessidade de manutenção e apresentam longa durabilidade, evitando a substituição frequente e o desperdício de recursos. Além disso, a utilização de drywall, por ser leve e fácil de instalar, reduz o consumo de energia e matéria-prima durante a construção, além de gerar menos resíduos.</w:t>
      </w:r>
    </w:p>
    <w:p w14:paraId="0FCAC9AE" w14:textId="77777777" w:rsidR="004047C5" w:rsidRPr="00B94CF9" w:rsidRDefault="004047C5" w:rsidP="004047C5">
      <w:pPr>
        <w:spacing w:line="360" w:lineRule="auto"/>
        <w:ind w:firstLine="720"/>
        <w:jc w:val="both"/>
        <w:rPr>
          <w:rFonts w:eastAsia="Times New Roman"/>
          <w:sz w:val="24"/>
          <w:szCs w:val="24"/>
        </w:rPr>
      </w:pPr>
    </w:p>
    <w:p w14:paraId="71A7DCB1" w14:textId="77777777" w:rsidR="004047C5" w:rsidRPr="00B94CF9" w:rsidRDefault="004047C5" w:rsidP="004047C5">
      <w:pPr>
        <w:spacing w:line="360" w:lineRule="auto"/>
        <w:ind w:firstLine="720"/>
        <w:jc w:val="both"/>
        <w:rPr>
          <w:rFonts w:eastAsia="Times New Roman"/>
          <w:sz w:val="24"/>
          <w:szCs w:val="24"/>
        </w:rPr>
      </w:pPr>
      <w:r w:rsidRPr="00B94CF9">
        <w:rPr>
          <w:rFonts w:eastAsia="Times New Roman"/>
          <w:sz w:val="24"/>
          <w:szCs w:val="24"/>
        </w:rPr>
        <w:t>Em termos de consumo de energia, as soluções adotadas para o novo prédio devem buscar otimizar o uso de recursos. As janelas de vidro, por exemplo, permitirão uma melhor iluminação natural, reduzindo a necessidade de iluminação artificial durante o dia e, consequentemente, o consumo de energia elétrica. Também será considerado o uso de sistemas eficientes de climatização, de forma a minimizar o uso de ar-condicionado e sistemas de aquecimento, contribuindo para a redução do consumo de energia.</w:t>
      </w:r>
    </w:p>
    <w:p w14:paraId="4FCA7340" w14:textId="77777777" w:rsidR="004047C5" w:rsidRPr="00B94CF9" w:rsidRDefault="004047C5" w:rsidP="004047C5">
      <w:pPr>
        <w:spacing w:line="360" w:lineRule="auto"/>
        <w:ind w:firstLine="720"/>
        <w:jc w:val="both"/>
        <w:rPr>
          <w:rFonts w:eastAsia="Times New Roman"/>
          <w:sz w:val="24"/>
          <w:szCs w:val="24"/>
        </w:rPr>
      </w:pPr>
    </w:p>
    <w:p w14:paraId="24B44F52" w14:textId="77777777" w:rsidR="004047C5" w:rsidRPr="00B94CF9" w:rsidRDefault="004047C5" w:rsidP="004047C5">
      <w:pPr>
        <w:spacing w:line="360" w:lineRule="auto"/>
        <w:ind w:firstLine="720"/>
        <w:jc w:val="both"/>
        <w:rPr>
          <w:rFonts w:eastAsia="Times New Roman"/>
          <w:sz w:val="24"/>
          <w:szCs w:val="24"/>
        </w:rPr>
      </w:pPr>
      <w:r w:rsidRPr="00B94CF9">
        <w:rPr>
          <w:rFonts w:eastAsia="Times New Roman"/>
          <w:sz w:val="24"/>
          <w:szCs w:val="24"/>
        </w:rPr>
        <w:t>Quanto à gestão de resíduos, será fundamental adotar práticas de logística reversa para o descarte e reciclagem de materiais e resíduos gerados durante a execução da obra. Todos os resíduos de construção, como restos de drywall, vidros quebrados e outros materiais, deverão ser segregados e encaminhados para pontos de coleta específicos para reciclagem, conforme as normas ambientais vigentes. Além disso, materiais que não puderem ser reaproveitados serão descartados de forma responsável, minimizando os impactos no meio ambiente.</w:t>
      </w:r>
    </w:p>
    <w:p w14:paraId="3453B3F0" w14:textId="77777777" w:rsidR="004047C5" w:rsidRPr="00B94CF9" w:rsidRDefault="004047C5" w:rsidP="004047C5">
      <w:pPr>
        <w:spacing w:line="360" w:lineRule="auto"/>
        <w:ind w:firstLine="720"/>
        <w:jc w:val="both"/>
        <w:rPr>
          <w:rFonts w:eastAsia="Times New Roman"/>
          <w:sz w:val="24"/>
          <w:szCs w:val="24"/>
        </w:rPr>
      </w:pPr>
    </w:p>
    <w:p w14:paraId="0A2ACC0B" w14:textId="77777777" w:rsidR="004047C5" w:rsidRPr="00B94CF9" w:rsidRDefault="004047C5" w:rsidP="004047C5">
      <w:pPr>
        <w:spacing w:line="360" w:lineRule="auto"/>
        <w:ind w:firstLine="720"/>
        <w:jc w:val="both"/>
        <w:rPr>
          <w:rFonts w:eastAsia="Times New Roman"/>
          <w:sz w:val="24"/>
          <w:szCs w:val="24"/>
        </w:rPr>
      </w:pPr>
      <w:r w:rsidRPr="00B94CF9">
        <w:rPr>
          <w:rFonts w:eastAsia="Times New Roman"/>
          <w:sz w:val="24"/>
          <w:szCs w:val="24"/>
        </w:rPr>
        <w:t>A obra também terá como foco o uso racional de recursos hídricos e a redução de desperdícios durante a execução dos serviços, garantindo que a água utilizada para a limpeza de ferramentas e para outras atividades seja consumida de maneira eficiente. O uso de tecnologias e processos que reduzam os impactos ambientais, como a utilização de materiais com menor pegada ecológica e a promoção de boas práticas ambientais por parte dos trabalhadores, será fundamental para assegurar a conformidade com os requisitos ambientais e contribuir para um desenvolvimento mais sustentável da infraestrutura pública.</w:t>
      </w:r>
    </w:p>
    <w:p w14:paraId="26E26AE9" w14:textId="77777777" w:rsidR="004047C5" w:rsidRPr="00B94CF9" w:rsidRDefault="004047C5" w:rsidP="004047C5">
      <w:pPr>
        <w:spacing w:line="360" w:lineRule="auto"/>
        <w:ind w:firstLine="720"/>
        <w:jc w:val="both"/>
        <w:rPr>
          <w:rFonts w:eastAsia="Times New Roman"/>
          <w:sz w:val="24"/>
          <w:szCs w:val="24"/>
        </w:rPr>
      </w:pPr>
    </w:p>
    <w:p w14:paraId="572C26DD" w14:textId="77777777" w:rsidR="004047C5" w:rsidRDefault="004047C5" w:rsidP="004047C5">
      <w:pPr>
        <w:spacing w:line="360" w:lineRule="auto"/>
        <w:ind w:firstLine="720"/>
        <w:jc w:val="both"/>
        <w:rPr>
          <w:rFonts w:eastAsia="Times New Roman"/>
          <w:sz w:val="24"/>
          <w:szCs w:val="24"/>
        </w:rPr>
      </w:pPr>
      <w:r w:rsidRPr="00B94CF9">
        <w:rPr>
          <w:rFonts w:eastAsia="Times New Roman"/>
          <w:sz w:val="24"/>
          <w:szCs w:val="24"/>
        </w:rPr>
        <w:t>Essas medidas visam não apenas minimizar os impactos ambientais durante a execução da obra, mas também garantir que o novo prédio, uma vez concluído, seja mais eficiente em termos de consumo de energia e recursos, promovendo uma operação sustentável a longo prazo.</w:t>
      </w:r>
    </w:p>
    <w:p w14:paraId="53DBCB4B" w14:textId="77777777" w:rsidR="004047C5" w:rsidRPr="009C3E68" w:rsidRDefault="004047C5" w:rsidP="004047C5">
      <w:pPr>
        <w:spacing w:line="360" w:lineRule="auto"/>
        <w:ind w:firstLine="720"/>
        <w:jc w:val="both"/>
        <w:rPr>
          <w:rFonts w:eastAsia="Times New Roman"/>
          <w:sz w:val="24"/>
          <w:szCs w:val="24"/>
        </w:rPr>
      </w:pPr>
    </w:p>
    <w:p w14:paraId="3212E260" w14:textId="77777777" w:rsidR="004047C5" w:rsidRPr="00790D33" w:rsidRDefault="004047C5" w:rsidP="004047C5">
      <w:pPr>
        <w:shd w:val="clear" w:color="auto" w:fill="FFFFFF"/>
        <w:spacing w:line="360" w:lineRule="auto"/>
        <w:jc w:val="both"/>
        <w:textAlignment w:val="baseline"/>
        <w:rPr>
          <w:rFonts w:eastAsia="Times New Roman"/>
          <w:b/>
          <w:bCs/>
          <w:color w:val="000000"/>
          <w:sz w:val="24"/>
          <w:szCs w:val="24"/>
        </w:rPr>
      </w:pPr>
      <w:r w:rsidRPr="00790D33">
        <w:rPr>
          <w:rFonts w:eastAsia="Times New Roman"/>
          <w:b/>
          <w:bCs/>
          <w:color w:val="000000"/>
          <w:sz w:val="24"/>
          <w:szCs w:val="24"/>
        </w:rPr>
        <w:t>1</w:t>
      </w:r>
      <w:r>
        <w:rPr>
          <w:rFonts w:eastAsia="Times New Roman"/>
          <w:b/>
          <w:bCs/>
          <w:color w:val="000000"/>
          <w:sz w:val="24"/>
          <w:szCs w:val="24"/>
        </w:rPr>
        <w:t>4</w:t>
      </w:r>
      <w:r w:rsidRPr="00790D33">
        <w:rPr>
          <w:rFonts w:eastAsia="Times New Roman"/>
          <w:b/>
          <w:bCs/>
          <w:color w:val="000000"/>
          <w:sz w:val="24"/>
          <w:szCs w:val="24"/>
        </w:rPr>
        <w:t xml:space="preserve"> – FORMA DE SELEÇÃO DO FORNECEDOR</w:t>
      </w:r>
    </w:p>
    <w:p w14:paraId="19834675" w14:textId="77777777" w:rsidR="004047C5" w:rsidRPr="00790D33" w:rsidRDefault="004047C5" w:rsidP="004047C5">
      <w:pPr>
        <w:shd w:val="clear" w:color="auto" w:fill="FFFFFF"/>
        <w:spacing w:line="360" w:lineRule="auto"/>
        <w:jc w:val="both"/>
        <w:textAlignment w:val="baseline"/>
        <w:rPr>
          <w:rFonts w:eastAsia="Times New Roman"/>
          <w:b/>
          <w:bCs/>
          <w:color w:val="000000"/>
          <w:sz w:val="24"/>
          <w:szCs w:val="24"/>
        </w:rPr>
      </w:pPr>
    </w:p>
    <w:p w14:paraId="5C32B837" w14:textId="77777777" w:rsidR="004047C5" w:rsidRDefault="004047C5" w:rsidP="004047C5">
      <w:pPr>
        <w:pStyle w:val="Nivel2"/>
        <w:numPr>
          <w:ilvl w:val="0"/>
          <w:numId w:val="0"/>
        </w:numPr>
        <w:spacing w:before="0" w:after="0" w:line="360" w:lineRule="auto"/>
        <w:ind w:firstLine="708"/>
        <w:rPr>
          <w:rFonts w:eastAsia="Times New Roman"/>
          <w:b/>
          <w:bCs/>
          <w:color w:val="000000"/>
          <w:sz w:val="24"/>
          <w:szCs w:val="24"/>
        </w:rPr>
      </w:pPr>
      <w:r w:rsidRPr="00790D33">
        <w:rPr>
          <w:rFonts w:ascii="Arial" w:hAnsi="Arial" w:cs="Arial"/>
          <w:color w:val="000000" w:themeColor="text1"/>
          <w:sz w:val="24"/>
          <w:szCs w:val="24"/>
        </w:rPr>
        <w:t xml:space="preserve">O fornecedor será selecionado por meio da realização de procedimento de pregão eletrônico pelo menor preço </w:t>
      </w:r>
      <w:r>
        <w:rPr>
          <w:rFonts w:ascii="Arial" w:hAnsi="Arial" w:cs="Arial"/>
          <w:color w:val="000000" w:themeColor="text1"/>
          <w:sz w:val="24"/>
          <w:szCs w:val="24"/>
        </w:rPr>
        <w:t>global, execução indireta, imediata</w:t>
      </w:r>
      <w:r w:rsidRPr="00790D33">
        <w:rPr>
          <w:rFonts w:ascii="Arial" w:hAnsi="Arial" w:cs="Arial"/>
          <w:color w:val="000000" w:themeColor="text1"/>
          <w:sz w:val="24"/>
          <w:szCs w:val="24"/>
        </w:rPr>
        <w:t xml:space="preserve">. </w:t>
      </w:r>
      <w:r w:rsidRPr="00790D33">
        <w:rPr>
          <w:rFonts w:ascii="Arial" w:eastAsia="Times New Roman" w:hAnsi="Arial" w:cs="Arial"/>
          <w:color w:val="000000" w:themeColor="text1"/>
          <w:sz w:val="24"/>
          <w:szCs w:val="24"/>
        </w:rPr>
        <w:t xml:space="preserve">As exigências de habilitação jurídica, </w:t>
      </w:r>
      <w:r w:rsidRPr="00790D33">
        <w:rPr>
          <w:rFonts w:ascii="Arial" w:eastAsia="WenQuanYi Micro Hei" w:hAnsi="Arial" w:cs="Arial"/>
          <w:color w:val="000000" w:themeColor="text1"/>
          <w:sz w:val="24"/>
          <w:szCs w:val="24"/>
          <w:lang w:eastAsia="zh-CN" w:bidi="hi-IN"/>
        </w:rPr>
        <w:t>fiscal, social, trabalhista e econômico-financeiro são</w:t>
      </w:r>
      <w:r w:rsidRPr="00790D33">
        <w:rPr>
          <w:rFonts w:ascii="Arial" w:eastAsia="Times New Roman" w:hAnsi="Arial" w:cs="Arial"/>
          <w:color w:val="000000" w:themeColor="text1"/>
          <w:sz w:val="24"/>
          <w:szCs w:val="24"/>
        </w:rPr>
        <w:t xml:space="preserve"> as usuais para a generalidade dos objetos.</w:t>
      </w:r>
    </w:p>
    <w:p w14:paraId="20D1FB49" w14:textId="77777777" w:rsidR="004047C5" w:rsidRDefault="004047C5" w:rsidP="004047C5">
      <w:pPr>
        <w:shd w:val="clear" w:color="auto" w:fill="FFFFFF"/>
        <w:spacing w:line="360" w:lineRule="auto"/>
        <w:jc w:val="both"/>
        <w:textAlignment w:val="baseline"/>
        <w:rPr>
          <w:rFonts w:eastAsia="Times New Roman"/>
          <w:b/>
          <w:bCs/>
          <w:color w:val="000000"/>
          <w:sz w:val="24"/>
          <w:szCs w:val="24"/>
        </w:rPr>
      </w:pPr>
    </w:p>
    <w:p w14:paraId="32A1E92D" w14:textId="77777777" w:rsidR="004047C5" w:rsidRDefault="004047C5" w:rsidP="004047C5">
      <w:pPr>
        <w:shd w:val="clear" w:color="auto" w:fill="FFFFFF"/>
        <w:spacing w:line="360" w:lineRule="auto"/>
        <w:jc w:val="both"/>
        <w:textAlignment w:val="baseline"/>
        <w:rPr>
          <w:rFonts w:eastAsia="Times New Roman"/>
          <w:b/>
          <w:bCs/>
          <w:color w:val="000000"/>
          <w:sz w:val="24"/>
          <w:szCs w:val="24"/>
        </w:rPr>
      </w:pPr>
    </w:p>
    <w:p w14:paraId="087B2C08" w14:textId="77777777" w:rsidR="004047C5" w:rsidRPr="00790D33" w:rsidRDefault="004047C5" w:rsidP="004047C5">
      <w:pPr>
        <w:shd w:val="clear" w:color="auto" w:fill="FFFFFF"/>
        <w:spacing w:line="360" w:lineRule="auto"/>
        <w:jc w:val="both"/>
        <w:textAlignment w:val="baseline"/>
        <w:rPr>
          <w:rFonts w:eastAsia="Times New Roman"/>
          <w:b/>
          <w:bCs/>
          <w:color w:val="000000"/>
          <w:sz w:val="24"/>
          <w:szCs w:val="24"/>
        </w:rPr>
      </w:pPr>
      <w:r w:rsidRPr="00790D33">
        <w:rPr>
          <w:rFonts w:eastAsia="Times New Roman"/>
          <w:b/>
          <w:bCs/>
          <w:color w:val="000000"/>
          <w:sz w:val="24"/>
          <w:szCs w:val="24"/>
        </w:rPr>
        <w:t>1</w:t>
      </w:r>
      <w:r>
        <w:rPr>
          <w:rFonts w:eastAsia="Times New Roman"/>
          <w:b/>
          <w:bCs/>
          <w:color w:val="000000"/>
          <w:sz w:val="24"/>
          <w:szCs w:val="24"/>
        </w:rPr>
        <w:t>5</w:t>
      </w:r>
      <w:r w:rsidRPr="00790D33">
        <w:rPr>
          <w:rFonts w:eastAsia="Times New Roman"/>
          <w:b/>
          <w:bCs/>
          <w:color w:val="000000"/>
          <w:sz w:val="24"/>
          <w:szCs w:val="24"/>
        </w:rPr>
        <w:t xml:space="preserve"> – VIABILIDADE DA CONTRATAÇÃO</w:t>
      </w:r>
    </w:p>
    <w:p w14:paraId="7854E9B9" w14:textId="77777777" w:rsidR="004047C5" w:rsidRPr="00790D33" w:rsidRDefault="004047C5" w:rsidP="004047C5">
      <w:pPr>
        <w:autoSpaceDE w:val="0"/>
        <w:autoSpaceDN w:val="0"/>
        <w:adjustRightInd w:val="0"/>
        <w:spacing w:line="360" w:lineRule="auto"/>
        <w:ind w:firstLine="708"/>
        <w:jc w:val="both"/>
        <w:rPr>
          <w:rFonts w:eastAsia="Calibri"/>
          <w:sz w:val="24"/>
          <w:szCs w:val="24"/>
        </w:rPr>
      </w:pPr>
    </w:p>
    <w:p w14:paraId="6C974E99" w14:textId="77777777" w:rsidR="004047C5" w:rsidRDefault="004047C5" w:rsidP="004047C5">
      <w:pPr>
        <w:autoSpaceDE w:val="0"/>
        <w:autoSpaceDN w:val="0"/>
        <w:adjustRightInd w:val="0"/>
        <w:spacing w:line="360" w:lineRule="auto"/>
        <w:ind w:firstLine="708"/>
        <w:jc w:val="both"/>
        <w:rPr>
          <w:rFonts w:eastAsia="Calibri"/>
          <w:sz w:val="24"/>
          <w:szCs w:val="24"/>
        </w:rPr>
      </w:pPr>
      <w:r w:rsidRPr="006A011D">
        <w:rPr>
          <w:rFonts w:eastAsia="Calibri"/>
          <w:sz w:val="24"/>
          <w:szCs w:val="24"/>
        </w:rPr>
        <w:t xml:space="preserve">Diante da análise abrangente dos aspectos técnico, socioeconômico e ambiental, </w:t>
      </w:r>
      <w:r w:rsidRPr="006A011D">
        <w:rPr>
          <w:rFonts w:eastAsia="Calibri"/>
          <w:b/>
          <w:bCs/>
          <w:sz w:val="24"/>
          <w:szCs w:val="24"/>
        </w:rPr>
        <w:t>concluo que a contratação do objeto é viável</w:t>
      </w:r>
      <w:r w:rsidRPr="006A011D">
        <w:rPr>
          <w:rFonts w:eastAsia="Calibri"/>
          <w:sz w:val="24"/>
          <w:szCs w:val="24"/>
        </w:rPr>
        <w:t>. A escolha reflete uma abordagem estratégica que leva em consideração não apenas a eficiência operacional, mas também a responsabilidade financeira. A proposta de contratação está alinhada aos interesses e objetivos da Câmara Municipal de Extrema, assegurando uma gestão eficiente, econômica e sustentável, atendendo de forma adequada à necessidade a que se destina. Assim, a aquisição proposta é plenamente compatível com as exigências institucionais e contribuirá para o aprimoramento da gestão pública local.</w:t>
      </w:r>
    </w:p>
    <w:p w14:paraId="03AF2F1C" w14:textId="77777777" w:rsidR="004047C5" w:rsidRPr="00790D33" w:rsidRDefault="004047C5" w:rsidP="004047C5">
      <w:pPr>
        <w:autoSpaceDE w:val="0"/>
        <w:autoSpaceDN w:val="0"/>
        <w:adjustRightInd w:val="0"/>
        <w:spacing w:line="360" w:lineRule="auto"/>
        <w:ind w:firstLine="708"/>
        <w:jc w:val="both"/>
        <w:rPr>
          <w:rFonts w:eastAsia="Calibri"/>
          <w:sz w:val="24"/>
          <w:szCs w:val="24"/>
        </w:rPr>
      </w:pPr>
    </w:p>
    <w:p w14:paraId="72AEEB75" w14:textId="77777777" w:rsidR="004047C5" w:rsidRPr="00790D33" w:rsidRDefault="004047C5" w:rsidP="004047C5">
      <w:pPr>
        <w:pStyle w:val="PargrafodaLista"/>
        <w:ind w:left="0"/>
        <w:jc w:val="both"/>
        <w:rPr>
          <w:rFonts w:ascii="Arial" w:hAnsi="Arial" w:cs="Arial"/>
          <w:sz w:val="24"/>
          <w:szCs w:val="24"/>
        </w:rPr>
      </w:pPr>
      <w:r w:rsidRPr="00790D33">
        <w:rPr>
          <w:rFonts w:ascii="Arial" w:hAnsi="Arial" w:cs="Arial"/>
          <w:sz w:val="24"/>
          <w:szCs w:val="24"/>
        </w:rPr>
        <w:t xml:space="preserve">Extrema, MG, </w:t>
      </w:r>
      <w:r>
        <w:rPr>
          <w:rFonts w:ascii="Arial" w:hAnsi="Arial" w:cs="Arial"/>
          <w:sz w:val="24"/>
          <w:szCs w:val="24"/>
        </w:rPr>
        <w:t>03</w:t>
      </w:r>
      <w:r w:rsidRPr="00790D33">
        <w:rPr>
          <w:rFonts w:ascii="Arial" w:hAnsi="Arial" w:cs="Arial"/>
          <w:sz w:val="24"/>
          <w:szCs w:val="24"/>
        </w:rPr>
        <w:t xml:space="preserve"> de </w:t>
      </w:r>
      <w:r>
        <w:rPr>
          <w:rFonts w:ascii="Arial" w:hAnsi="Arial" w:cs="Arial"/>
          <w:sz w:val="24"/>
          <w:szCs w:val="24"/>
        </w:rPr>
        <w:t>março</w:t>
      </w:r>
      <w:r w:rsidRPr="00790D33">
        <w:rPr>
          <w:rFonts w:ascii="Arial" w:hAnsi="Arial" w:cs="Arial"/>
          <w:sz w:val="24"/>
          <w:szCs w:val="24"/>
        </w:rPr>
        <w:t xml:space="preserve"> de 2025.</w:t>
      </w:r>
    </w:p>
    <w:tbl>
      <w:tblPr>
        <w:tblStyle w:val="Tabelacomgrade"/>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5"/>
      </w:tblGrid>
      <w:tr w:rsidR="004047C5" w14:paraId="7053AB2D" w14:textId="77777777" w:rsidTr="00B80747">
        <w:tc>
          <w:tcPr>
            <w:tcW w:w="8365" w:type="dxa"/>
          </w:tcPr>
          <w:p w14:paraId="3B8BE0BD" w14:textId="77777777" w:rsidR="004047C5" w:rsidRDefault="004047C5" w:rsidP="00B80747">
            <w:pPr>
              <w:pStyle w:val="PargrafodaLista"/>
              <w:spacing w:after="0"/>
              <w:ind w:left="0"/>
              <w:jc w:val="center"/>
              <w:rPr>
                <w:rFonts w:ascii="Arial" w:hAnsi="Arial" w:cs="Arial"/>
                <w:sz w:val="24"/>
                <w:szCs w:val="24"/>
              </w:rPr>
            </w:pPr>
          </w:p>
          <w:p w14:paraId="0039889B" w14:textId="77777777" w:rsidR="004047C5" w:rsidRDefault="004047C5" w:rsidP="00B80747">
            <w:pPr>
              <w:pStyle w:val="PargrafodaLista"/>
              <w:spacing w:after="0"/>
              <w:ind w:left="0"/>
              <w:jc w:val="center"/>
              <w:rPr>
                <w:rFonts w:ascii="Arial" w:hAnsi="Arial" w:cs="Arial"/>
                <w:sz w:val="24"/>
                <w:szCs w:val="24"/>
              </w:rPr>
            </w:pPr>
          </w:p>
          <w:p w14:paraId="3A3A62E6" w14:textId="77777777" w:rsidR="004047C5" w:rsidRDefault="004047C5" w:rsidP="00B80747">
            <w:pPr>
              <w:pStyle w:val="PargrafodaLista"/>
              <w:spacing w:after="0"/>
              <w:ind w:left="0"/>
              <w:jc w:val="center"/>
              <w:rPr>
                <w:rFonts w:ascii="Arial" w:hAnsi="Arial" w:cs="Arial"/>
                <w:sz w:val="24"/>
                <w:szCs w:val="24"/>
              </w:rPr>
            </w:pPr>
            <w:r>
              <w:rPr>
                <w:rFonts w:ascii="Arial" w:hAnsi="Arial" w:cs="Arial"/>
                <w:sz w:val="24"/>
                <w:szCs w:val="24"/>
              </w:rPr>
              <w:t>_____________________________________________________</w:t>
            </w:r>
          </w:p>
          <w:p w14:paraId="6CF0DB0F" w14:textId="77777777" w:rsidR="004047C5" w:rsidRPr="00790D33" w:rsidRDefault="004047C5" w:rsidP="00B80747">
            <w:pPr>
              <w:pStyle w:val="PargrafodaLista"/>
              <w:spacing w:after="0"/>
              <w:ind w:left="0"/>
              <w:jc w:val="center"/>
              <w:rPr>
                <w:rFonts w:ascii="Arial" w:hAnsi="Arial" w:cs="Arial"/>
                <w:sz w:val="24"/>
                <w:szCs w:val="24"/>
              </w:rPr>
            </w:pPr>
            <w:r w:rsidRPr="00790D33">
              <w:rPr>
                <w:rFonts w:ascii="Arial" w:hAnsi="Arial" w:cs="Arial"/>
                <w:sz w:val="24"/>
                <w:szCs w:val="24"/>
              </w:rPr>
              <w:t>TAMIRES NUNES DA SILVA ALBERTINI</w:t>
            </w:r>
          </w:p>
          <w:p w14:paraId="6F10BDF1" w14:textId="77777777" w:rsidR="004047C5" w:rsidRDefault="004047C5" w:rsidP="00B80747">
            <w:pPr>
              <w:pStyle w:val="PargrafodaLista"/>
              <w:spacing w:after="0"/>
              <w:ind w:left="0"/>
              <w:jc w:val="center"/>
              <w:rPr>
                <w:rFonts w:ascii="Arial" w:hAnsi="Arial" w:cs="Arial"/>
                <w:sz w:val="24"/>
                <w:szCs w:val="24"/>
              </w:rPr>
            </w:pPr>
          </w:p>
        </w:tc>
      </w:tr>
      <w:tr w:rsidR="004047C5" w14:paraId="08BFE484" w14:textId="77777777" w:rsidTr="00B80747">
        <w:tc>
          <w:tcPr>
            <w:tcW w:w="8365" w:type="dxa"/>
          </w:tcPr>
          <w:p w14:paraId="54DADB73" w14:textId="77777777" w:rsidR="004047C5" w:rsidRPr="00790D33" w:rsidRDefault="004047C5" w:rsidP="00B80747">
            <w:pPr>
              <w:pStyle w:val="PargrafodaLista"/>
              <w:spacing w:after="0"/>
              <w:ind w:left="0"/>
              <w:jc w:val="center"/>
              <w:rPr>
                <w:rFonts w:ascii="Arial" w:hAnsi="Arial" w:cs="Arial"/>
                <w:sz w:val="24"/>
                <w:szCs w:val="24"/>
              </w:rPr>
            </w:pPr>
            <w:r w:rsidRPr="00790D33">
              <w:rPr>
                <w:rFonts w:ascii="Arial" w:hAnsi="Arial" w:cs="Arial"/>
                <w:sz w:val="24"/>
                <w:szCs w:val="24"/>
              </w:rPr>
              <w:t>DIRETORA GERAL</w:t>
            </w:r>
          </w:p>
          <w:p w14:paraId="6B21BF97" w14:textId="77777777" w:rsidR="004047C5" w:rsidRDefault="004047C5" w:rsidP="00B80747">
            <w:pPr>
              <w:pStyle w:val="PargrafodaLista"/>
              <w:spacing w:after="0"/>
              <w:ind w:left="0"/>
              <w:jc w:val="center"/>
              <w:rPr>
                <w:rFonts w:ascii="Arial" w:hAnsi="Arial" w:cs="Arial"/>
                <w:sz w:val="24"/>
                <w:szCs w:val="24"/>
              </w:rPr>
            </w:pPr>
          </w:p>
        </w:tc>
      </w:tr>
    </w:tbl>
    <w:p w14:paraId="44AE5BB8" w14:textId="77777777" w:rsidR="004047C5" w:rsidRDefault="004047C5" w:rsidP="004047C5">
      <w:pPr>
        <w:jc w:val="both"/>
        <w:rPr>
          <w:b/>
          <w:bCs/>
          <w:sz w:val="24"/>
          <w:szCs w:val="24"/>
        </w:rPr>
      </w:pPr>
    </w:p>
    <w:p w14:paraId="70016B6C" w14:textId="77777777" w:rsidR="004047C5" w:rsidRPr="00790D33" w:rsidRDefault="004047C5" w:rsidP="004047C5">
      <w:pPr>
        <w:jc w:val="both"/>
        <w:rPr>
          <w:b/>
          <w:bCs/>
          <w:sz w:val="24"/>
          <w:szCs w:val="24"/>
        </w:rPr>
      </w:pPr>
    </w:p>
    <w:p w14:paraId="0182F650" w14:textId="77777777" w:rsidR="004047C5" w:rsidRPr="00790D33" w:rsidRDefault="004047C5" w:rsidP="004047C5">
      <w:pPr>
        <w:jc w:val="both"/>
        <w:rPr>
          <w:b/>
          <w:bCs/>
          <w:sz w:val="24"/>
          <w:szCs w:val="24"/>
        </w:rPr>
      </w:pPr>
      <w:r w:rsidRPr="00790D33">
        <w:rPr>
          <w:b/>
          <w:bCs/>
          <w:sz w:val="24"/>
          <w:szCs w:val="24"/>
        </w:rPr>
        <w:t>DESPACHO</w:t>
      </w:r>
    </w:p>
    <w:p w14:paraId="18301A14" w14:textId="77777777" w:rsidR="004047C5" w:rsidRPr="00790D33" w:rsidRDefault="004047C5" w:rsidP="004047C5">
      <w:pPr>
        <w:pStyle w:val="PargrafodaLista"/>
        <w:ind w:left="0"/>
        <w:jc w:val="both"/>
        <w:rPr>
          <w:rFonts w:ascii="Arial" w:hAnsi="Arial" w:cs="Arial"/>
          <w:sz w:val="24"/>
          <w:szCs w:val="24"/>
        </w:rPr>
      </w:pPr>
      <w:r w:rsidRPr="00790D33">
        <w:rPr>
          <w:rFonts w:ascii="Arial" w:hAnsi="Arial" w:cs="Arial"/>
          <w:sz w:val="24"/>
          <w:szCs w:val="24"/>
        </w:rPr>
        <w:t>APROVO, na íntegra, esse ETP.</w:t>
      </w:r>
    </w:p>
    <w:tbl>
      <w:tblPr>
        <w:tblStyle w:val="Tabelacomgrade"/>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5"/>
      </w:tblGrid>
      <w:tr w:rsidR="004047C5" w14:paraId="40191984" w14:textId="77777777" w:rsidTr="00B80747">
        <w:tc>
          <w:tcPr>
            <w:tcW w:w="9063" w:type="dxa"/>
          </w:tcPr>
          <w:p w14:paraId="086541E5" w14:textId="77777777" w:rsidR="004047C5" w:rsidRDefault="004047C5" w:rsidP="00B80747">
            <w:pPr>
              <w:pStyle w:val="PargrafodaLista"/>
              <w:spacing w:after="0"/>
              <w:ind w:left="0"/>
              <w:jc w:val="center"/>
              <w:rPr>
                <w:rFonts w:ascii="Arial" w:hAnsi="Arial" w:cs="Arial"/>
                <w:sz w:val="24"/>
                <w:szCs w:val="24"/>
              </w:rPr>
            </w:pPr>
          </w:p>
          <w:p w14:paraId="2F9D97E4" w14:textId="77777777" w:rsidR="004047C5" w:rsidRDefault="004047C5" w:rsidP="00B80747">
            <w:pPr>
              <w:pStyle w:val="PargrafodaLista"/>
              <w:spacing w:after="0"/>
              <w:ind w:left="0"/>
              <w:jc w:val="center"/>
              <w:rPr>
                <w:rFonts w:ascii="Arial" w:hAnsi="Arial" w:cs="Arial"/>
                <w:sz w:val="24"/>
                <w:szCs w:val="24"/>
              </w:rPr>
            </w:pPr>
            <w:r>
              <w:rPr>
                <w:rFonts w:ascii="Arial" w:hAnsi="Arial" w:cs="Arial"/>
                <w:sz w:val="24"/>
                <w:szCs w:val="24"/>
              </w:rPr>
              <w:t>_____________________________________________________</w:t>
            </w:r>
          </w:p>
          <w:p w14:paraId="4BD8CFAB" w14:textId="77777777" w:rsidR="004047C5" w:rsidRPr="00790D33" w:rsidRDefault="004047C5" w:rsidP="00B80747">
            <w:pPr>
              <w:pStyle w:val="PargrafodaLista"/>
              <w:spacing w:after="0"/>
              <w:ind w:left="0"/>
              <w:jc w:val="center"/>
              <w:rPr>
                <w:rFonts w:ascii="Arial" w:hAnsi="Arial" w:cs="Arial"/>
                <w:sz w:val="24"/>
                <w:szCs w:val="24"/>
              </w:rPr>
            </w:pPr>
            <w:r>
              <w:rPr>
                <w:rFonts w:ascii="Arial" w:hAnsi="Arial" w:cs="Arial"/>
                <w:sz w:val="24"/>
                <w:szCs w:val="24"/>
              </w:rPr>
              <w:t>RAFAEL SILVA DE SOUZA LIMA</w:t>
            </w:r>
          </w:p>
          <w:p w14:paraId="57A3C067" w14:textId="77777777" w:rsidR="004047C5" w:rsidRDefault="004047C5" w:rsidP="00B80747">
            <w:pPr>
              <w:pStyle w:val="PargrafodaLista"/>
              <w:spacing w:after="0"/>
              <w:ind w:left="0"/>
              <w:jc w:val="center"/>
              <w:rPr>
                <w:rFonts w:ascii="Arial" w:hAnsi="Arial" w:cs="Arial"/>
                <w:sz w:val="24"/>
                <w:szCs w:val="24"/>
              </w:rPr>
            </w:pPr>
          </w:p>
        </w:tc>
      </w:tr>
      <w:tr w:rsidR="004047C5" w14:paraId="51404DF8" w14:textId="77777777" w:rsidTr="00B80747">
        <w:tc>
          <w:tcPr>
            <w:tcW w:w="9063" w:type="dxa"/>
          </w:tcPr>
          <w:p w14:paraId="1DF4BE96" w14:textId="77777777" w:rsidR="004047C5" w:rsidRDefault="004047C5" w:rsidP="00B80747">
            <w:pPr>
              <w:pStyle w:val="PargrafodaLista"/>
              <w:spacing w:after="0"/>
              <w:ind w:left="0"/>
              <w:jc w:val="center"/>
              <w:rPr>
                <w:rFonts w:ascii="Arial" w:hAnsi="Arial" w:cs="Arial"/>
                <w:sz w:val="24"/>
                <w:szCs w:val="24"/>
              </w:rPr>
            </w:pPr>
            <w:r>
              <w:rPr>
                <w:rFonts w:ascii="Arial" w:hAnsi="Arial" w:cs="Arial"/>
                <w:sz w:val="24"/>
                <w:szCs w:val="24"/>
              </w:rPr>
              <w:t>PRESIDENTE</w:t>
            </w:r>
          </w:p>
        </w:tc>
      </w:tr>
    </w:tbl>
    <w:p w14:paraId="2AFBF5E4" w14:textId="77777777" w:rsidR="004047C5" w:rsidRPr="00790D33" w:rsidRDefault="004047C5" w:rsidP="004047C5">
      <w:pPr>
        <w:rPr>
          <w:sz w:val="24"/>
          <w:szCs w:val="24"/>
        </w:rPr>
      </w:pPr>
    </w:p>
    <w:p w14:paraId="1F14FAA8" w14:textId="77777777" w:rsidR="004047C5" w:rsidRPr="00790D33" w:rsidRDefault="004047C5" w:rsidP="004047C5">
      <w:pPr>
        <w:rPr>
          <w:sz w:val="24"/>
          <w:szCs w:val="24"/>
        </w:rPr>
      </w:pPr>
    </w:p>
    <w:p w14:paraId="02E0B5CF" w14:textId="77777777" w:rsidR="004047C5" w:rsidRDefault="004047C5" w:rsidP="004047C5">
      <w:pPr>
        <w:tabs>
          <w:tab w:val="left" w:pos="2190"/>
        </w:tabs>
        <w:rPr>
          <w:sz w:val="24"/>
          <w:szCs w:val="24"/>
        </w:rPr>
      </w:pPr>
      <w:r w:rsidRPr="00790D33">
        <w:rPr>
          <w:sz w:val="24"/>
          <w:szCs w:val="24"/>
        </w:rPr>
        <w:tab/>
      </w:r>
    </w:p>
    <w:p w14:paraId="5E0A3677" w14:textId="77777777" w:rsidR="004047C5" w:rsidRDefault="004047C5" w:rsidP="004047C5">
      <w:pPr>
        <w:tabs>
          <w:tab w:val="left" w:pos="2190"/>
        </w:tabs>
        <w:rPr>
          <w:sz w:val="24"/>
          <w:szCs w:val="24"/>
        </w:rPr>
      </w:pPr>
    </w:p>
    <w:p w14:paraId="30029B54" w14:textId="77777777" w:rsidR="004047C5" w:rsidRDefault="004047C5" w:rsidP="004047C5">
      <w:pPr>
        <w:tabs>
          <w:tab w:val="left" w:pos="2190"/>
        </w:tabs>
        <w:rPr>
          <w:sz w:val="24"/>
          <w:szCs w:val="24"/>
        </w:rPr>
      </w:pPr>
    </w:p>
    <w:p w14:paraId="7C8CE213" w14:textId="77777777" w:rsidR="004047C5" w:rsidRPr="00790D33" w:rsidRDefault="004047C5" w:rsidP="004047C5">
      <w:pPr>
        <w:tabs>
          <w:tab w:val="left" w:pos="2190"/>
        </w:tabs>
        <w:rPr>
          <w:sz w:val="24"/>
          <w:szCs w:val="24"/>
        </w:rPr>
      </w:pPr>
    </w:p>
    <w:p w14:paraId="08461FA0" w14:textId="77777777" w:rsidR="006B68AB" w:rsidRDefault="006B68AB" w:rsidP="006B68AB">
      <w:pPr>
        <w:spacing w:line="360" w:lineRule="auto"/>
        <w:jc w:val="both"/>
        <w:rPr>
          <w:b/>
          <w:sz w:val="24"/>
          <w:szCs w:val="24"/>
        </w:rPr>
      </w:pPr>
    </w:p>
    <w:p w14:paraId="1C9773A5" w14:textId="0A119214" w:rsidR="00A6644D" w:rsidRPr="006B68AB" w:rsidRDefault="006B68AB" w:rsidP="006B68AB">
      <w:pPr>
        <w:spacing w:line="360" w:lineRule="auto"/>
        <w:jc w:val="center"/>
        <w:rPr>
          <w:b/>
          <w:bCs/>
          <w:color w:val="000000" w:themeColor="text1"/>
          <w:sz w:val="24"/>
          <w:szCs w:val="24"/>
        </w:rPr>
      </w:pPr>
      <w:r w:rsidRPr="006B68AB">
        <w:rPr>
          <w:b/>
          <w:bCs/>
          <w:color w:val="000000" w:themeColor="text1"/>
          <w:sz w:val="24"/>
          <w:szCs w:val="24"/>
        </w:rPr>
        <w:t>ANEXO II – TERMO DE REFERÊNCIA</w:t>
      </w:r>
    </w:p>
    <w:p w14:paraId="0AFFC8D0" w14:textId="77777777" w:rsidR="009858BA" w:rsidRPr="00790659" w:rsidRDefault="009858BA" w:rsidP="009858BA">
      <w:pPr>
        <w:spacing w:line="360" w:lineRule="auto"/>
        <w:rPr>
          <w:b/>
          <w:bCs/>
          <w:color w:val="FF0000"/>
          <w:sz w:val="24"/>
          <w:szCs w:val="24"/>
        </w:rPr>
      </w:pPr>
      <w:bookmarkStart w:id="19" w:name="_Hlk519176340"/>
      <w:bookmarkEnd w:id="19"/>
    </w:p>
    <w:p w14:paraId="11C7968D" w14:textId="77777777" w:rsidR="009858BA" w:rsidRPr="00790659" w:rsidRDefault="009858BA" w:rsidP="009858BA">
      <w:pPr>
        <w:spacing w:line="360" w:lineRule="auto"/>
        <w:rPr>
          <w:b/>
          <w:bCs/>
          <w:sz w:val="24"/>
          <w:szCs w:val="24"/>
        </w:rPr>
      </w:pPr>
      <w:r w:rsidRPr="00790659">
        <w:rPr>
          <w:b/>
          <w:bCs/>
          <w:sz w:val="24"/>
          <w:szCs w:val="24"/>
        </w:rPr>
        <w:t xml:space="preserve">PROCESSO Nº </w:t>
      </w:r>
      <w:r>
        <w:rPr>
          <w:b/>
          <w:bCs/>
          <w:sz w:val="24"/>
          <w:szCs w:val="24"/>
        </w:rPr>
        <w:t>47</w:t>
      </w:r>
      <w:r w:rsidRPr="00790659">
        <w:rPr>
          <w:b/>
          <w:bCs/>
          <w:sz w:val="24"/>
          <w:szCs w:val="24"/>
        </w:rPr>
        <w:t>/2025</w:t>
      </w:r>
    </w:p>
    <w:p w14:paraId="30E76189" w14:textId="77777777" w:rsidR="009858BA" w:rsidRPr="00790659" w:rsidRDefault="009858BA" w:rsidP="009858BA">
      <w:pPr>
        <w:spacing w:line="360" w:lineRule="auto"/>
        <w:rPr>
          <w:b/>
          <w:bCs/>
          <w:sz w:val="24"/>
          <w:szCs w:val="24"/>
        </w:rPr>
      </w:pPr>
      <w:r>
        <w:rPr>
          <w:b/>
          <w:bCs/>
          <w:sz w:val="24"/>
          <w:szCs w:val="24"/>
        </w:rPr>
        <w:t>PREGÃO ELETRÔNICO</w:t>
      </w:r>
      <w:r w:rsidRPr="00790659">
        <w:rPr>
          <w:b/>
          <w:bCs/>
          <w:sz w:val="24"/>
          <w:szCs w:val="24"/>
        </w:rPr>
        <w:t xml:space="preserve"> Nº </w:t>
      </w:r>
      <w:r>
        <w:rPr>
          <w:b/>
          <w:bCs/>
          <w:sz w:val="24"/>
          <w:szCs w:val="24"/>
        </w:rPr>
        <w:t>20</w:t>
      </w:r>
      <w:r w:rsidRPr="00790659">
        <w:rPr>
          <w:b/>
          <w:bCs/>
          <w:sz w:val="24"/>
          <w:szCs w:val="24"/>
        </w:rPr>
        <w:t>/2025</w:t>
      </w:r>
    </w:p>
    <w:p w14:paraId="37959518" w14:textId="77777777" w:rsidR="009858BA" w:rsidRPr="00790659" w:rsidRDefault="009858BA" w:rsidP="009858BA">
      <w:pPr>
        <w:spacing w:line="360" w:lineRule="auto"/>
        <w:rPr>
          <w:b/>
          <w:bCs/>
          <w:color w:val="FF0000"/>
          <w:sz w:val="24"/>
          <w:szCs w:val="24"/>
        </w:rPr>
      </w:pPr>
    </w:p>
    <w:p w14:paraId="008588C6" w14:textId="77777777" w:rsidR="009858BA" w:rsidRPr="00790659" w:rsidRDefault="009858BA" w:rsidP="009858BA">
      <w:pPr>
        <w:spacing w:line="360" w:lineRule="auto"/>
        <w:jc w:val="both"/>
        <w:rPr>
          <w:b/>
          <w:bCs/>
          <w:color w:val="FF0000"/>
          <w:sz w:val="24"/>
          <w:szCs w:val="24"/>
        </w:rPr>
      </w:pPr>
      <w:r w:rsidRPr="00790659">
        <w:rPr>
          <w:b/>
          <w:bCs/>
          <w:sz w:val="24"/>
          <w:szCs w:val="24"/>
        </w:rPr>
        <w:t xml:space="preserve">Fundamentação Legal: </w:t>
      </w:r>
      <w:bookmarkStart w:id="20" w:name="_Hlk190874375"/>
      <w:r w:rsidRPr="000A3B68">
        <w:rPr>
          <w:sz w:val="24"/>
          <w:szCs w:val="24"/>
        </w:rPr>
        <w:t>Pregão Eletrônico, conforme Art. 28, Inciso I da Lei 14.133/2021 e Art. 6º, Inciso XLI do mesmo diploma legal</w:t>
      </w:r>
      <w:r>
        <w:rPr>
          <w:sz w:val="24"/>
          <w:szCs w:val="24"/>
        </w:rPr>
        <w:t>.</w:t>
      </w:r>
    </w:p>
    <w:bookmarkEnd w:id="20"/>
    <w:p w14:paraId="1DDCB93F" w14:textId="77777777" w:rsidR="009858BA" w:rsidRPr="00790659" w:rsidRDefault="009858BA" w:rsidP="009858BA">
      <w:pPr>
        <w:spacing w:line="360" w:lineRule="auto"/>
        <w:jc w:val="center"/>
        <w:rPr>
          <w:b/>
          <w:bCs/>
          <w:color w:val="FF0000"/>
          <w:sz w:val="24"/>
          <w:szCs w:val="24"/>
        </w:rPr>
      </w:pPr>
    </w:p>
    <w:p w14:paraId="37BB6AE6" w14:textId="77777777" w:rsidR="009858BA" w:rsidRPr="00790659" w:rsidRDefault="009858BA" w:rsidP="009858BA">
      <w:pPr>
        <w:pStyle w:val="Nivel10"/>
        <w:numPr>
          <w:ilvl w:val="0"/>
          <w:numId w:val="53"/>
        </w:numPr>
        <w:tabs>
          <w:tab w:val="left" w:pos="0"/>
        </w:tabs>
        <w:spacing w:before="0" w:after="0" w:line="360" w:lineRule="auto"/>
        <w:ind w:left="0" w:firstLine="0"/>
        <w:rPr>
          <w:bCs/>
          <w:sz w:val="24"/>
          <w:szCs w:val="24"/>
        </w:rPr>
      </w:pPr>
      <w:bookmarkStart w:id="21" w:name="_Hlk82471863"/>
      <w:r>
        <w:rPr>
          <w:bCs/>
          <w:sz w:val="24"/>
          <w:szCs w:val="24"/>
        </w:rPr>
        <w:t>DEFINIÇÃO DO OBJETO</w:t>
      </w:r>
    </w:p>
    <w:p w14:paraId="2C00C3B3" w14:textId="77777777" w:rsidR="009858BA" w:rsidRPr="00790659" w:rsidRDefault="009858BA" w:rsidP="009858BA">
      <w:pPr>
        <w:spacing w:line="360" w:lineRule="auto"/>
        <w:jc w:val="both"/>
        <w:rPr>
          <w:color w:val="000000" w:themeColor="text1"/>
          <w:sz w:val="24"/>
          <w:szCs w:val="24"/>
        </w:rPr>
      </w:pPr>
    </w:p>
    <w:p w14:paraId="3460666C" w14:textId="77777777" w:rsidR="009858BA" w:rsidRDefault="009858BA" w:rsidP="009858BA">
      <w:pPr>
        <w:spacing w:line="360" w:lineRule="auto"/>
        <w:jc w:val="both"/>
        <w:rPr>
          <w:rFonts w:eastAsia="Times New Roman"/>
          <w:color w:val="000000"/>
          <w:sz w:val="24"/>
          <w:szCs w:val="24"/>
        </w:rPr>
      </w:pPr>
      <w:r w:rsidRPr="00790659">
        <w:rPr>
          <w:b/>
          <w:bCs/>
          <w:color w:val="000000" w:themeColor="text1"/>
          <w:sz w:val="24"/>
          <w:szCs w:val="24"/>
        </w:rPr>
        <w:t>Objeto:</w:t>
      </w:r>
      <w:r w:rsidRPr="00790659">
        <w:rPr>
          <w:color w:val="000000" w:themeColor="text1"/>
          <w:sz w:val="24"/>
          <w:szCs w:val="24"/>
        </w:rPr>
        <w:t xml:space="preserve"> </w:t>
      </w:r>
      <w:r w:rsidRPr="00F326C8">
        <w:rPr>
          <w:rFonts w:eastAsia="Times New Roman"/>
          <w:b/>
          <w:bCs/>
          <w:color w:val="000000"/>
          <w:sz w:val="24"/>
          <w:szCs w:val="24"/>
        </w:rPr>
        <w:t>Contratação Exclusiva de ME, EPP ou Equiparadas</w:t>
      </w:r>
      <w:r w:rsidRPr="00F326C8">
        <w:rPr>
          <w:rFonts w:eastAsia="Times New Roman"/>
          <w:color w:val="000000"/>
          <w:sz w:val="24"/>
          <w:szCs w:val="24"/>
        </w:rPr>
        <w:t xml:space="preserve"> para fornecimento de: </w:t>
      </w:r>
      <w:r w:rsidRPr="00F326C8">
        <w:rPr>
          <w:rFonts w:eastAsia="Times New Roman"/>
          <w:b/>
          <w:bCs/>
          <w:color w:val="000000"/>
          <w:sz w:val="24"/>
          <w:szCs w:val="24"/>
        </w:rPr>
        <w:t>ITEM 01</w:t>
      </w:r>
      <w:r w:rsidRPr="00F326C8">
        <w:rPr>
          <w:rFonts w:eastAsia="Times New Roman"/>
          <w:color w:val="000000"/>
          <w:sz w:val="24"/>
          <w:szCs w:val="24"/>
        </w:rPr>
        <w:t xml:space="preserve"> - 190 m² divisórias em drywall, sem pintura – para área seca</w:t>
      </w:r>
      <w:r w:rsidRPr="00F326C8">
        <w:rPr>
          <w:rFonts w:eastAsia="Times New Roman"/>
          <w:color w:val="000000"/>
          <w:sz w:val="24"/>
          <w:szCs w:val="24"/>
        </w:rPr>
        <w:br/>
        <w:t xml:space="preserve">(divisórias deverão conter altura de 2m50cm), instaladas; </w:t>
      </w:r>
      <w:r w:rsidRPr="00F326C8">
        <w:rPr>
          <w:rFonts w:eastAsia="Times New Roman"/>
          <w:b/>
          <w:bCs/>
          <w:color w:val="000000"/>
          <w:sz w:val="24"/>
          <w:szCs w:val="24"/>
        </w:rPr>
        <w:t>ITEM 02</w:t>
      </w:r>
      <w:r w:rsidRPr="00F326C8">
        <w:rPr>
          <w:rFonts w:eastAsia="Times New Roman"/>
          <w:color w:val="000000"/>
          <w:sz w:val="24"/>
          <w:szCs w:val="24"/>
        </w:rPr>
        <w:t xml:space="preserve"> - 22 m² de meias divisórias em drywall, sem pintura – para área seca</w:t>
      </w:r>
      <w:r w:rsidRPr="00F326C8">
        <w:rPr>
          <w:rFonts w:eastAsia="Times New Roman"/>
          <w:color w:val="000000"/>
          <w:sz w:val="24"/>
          <w:szCs w:val="24"/>
        </w:rPr>
        <w:br/>
        <w:t xml:space="preserve">(divisórias deverão conter altura de 1m25cm), instaladas; </w:t>
      </w:r>
      <w:r w:rsidRPr="00F326C8">
        <w:rPr>
          <w:rFonts w:eastAsia="Times New Roman"/>
          <w:b/>
          <w:bCs/>
          <w:color w:val="000000"/>
          <w:sz w:val="24"/>
          <w:szCs w:val="24"/>
        </w:rPr>
        <w:t>ITEM 03</w:t>
      </w:r>
      <w:r w:rsidRPr="00F326C8">
        <w:rPr>
          <w:rFonts w:eastAsia="Times New Roman"/>
          <w:color w:val="000000"/>
          <w:sz w:val="24"/>
          <w:szCs w:val="24"/>
        </w:rPr>
        <w:t xml:space="preserve"> - 6 m² de divisórias em vidro transparente de 10mm de espessura para drywall</w:t>
      </w:r>
      <w:r w:rsidRPr="00F326C8">
        <w:rPr>
          <w:rFonts w:eastAsia="Times New Roman"/>
          <w:color w:val="000000"/>
          <w:sz w:val="24"/>
          <w:szCs w:val="24"/>
        </w:rPr>
        <w:br/>
        <w:t xml:space="preserve">(vidros com 1m de altura), instaladas; </w:t>
      </w:r>
      <w:r w:rsidRPr="00F326C8">
        <w:rPr>
          <w:rFonts w:eastAsia="Times New Roman"/>
          <w:b/>
          <w:bCs/>
          <w:color w:val="000000"/>
          <w:sz w:val="24"/>
          <w:szCs w:val="24"/>
        </w:rPr>
        <w:t>ITEM 04</w:t>
      </w:r>
      <w:r w:rsidRPr="00F326C8">
        <w:rPr>
          <w:rFonts w:eastAsia="Times New Roman"/>
          <w:color w:val="000000"/>
          <w:sz w:val="24"/>
          <w:szCs w:val="24"/>
        </w:rPr>
        <w:t xml:space="preserve"> - 2 peças de janelas de vidro 1m x 1m instaladas; </w:t>
      </w:r>
      <w:r w:rsidRPr="00F326C8">
        <w:rPr>
          <w:rFonts w:eastAsia="Times New Roman"/>
          <w:b/>
          <w:bCs/>
          <w:color w:val="000000"/>
          <w:sz w:val="24"/>
          <w:szCs w:val="24"/>
        </w:rPr>
        <w:t>ITEM 05</w:t>
      </w:r>
      <w:r w:rsidRPr="00F326C8">
        <w:rPr>
          <w:rFonts w:eastAsia="Times New Roman"/>
          <w:color w:val="000000"/>
          <w:sz w:val="24"/>
          <w:szCs w:val="24"/>
        </w:rPr>
        <w:t xml:space="preserve"> - 3 peças de janela de vidro 1m,50cm x 1m instaladas; </w:t>
      </w:r>
      <w:r w:rsidRPr="00F326C8">
        <w:rPr>
          <w:rFonts w:eastAsia="Times New Roman"/>
          <w:b/>
          <w:bCs/>
          <w:color w:val="000000"/>
          <w:sz w:val="24"/>
          <w:szCs w:val="24"/>
        </w:rPr>
        <w:t>ITEM 06</w:t>
      </w:r>
      <w:r w:rsidRPr="00F326C8">
        <w:rPr>
          <w:rFonts w:eastAsia="Times New Roman"/>
          <w:color w:val="000000"/>
          <w:sz w:val="24"/>
          <w:szCs w:val="24"/>
        </w:rPr>
        <w:t xml:space="preserve"> - 16 peças de portas completas para drywall com guarnições 0,80 x 2,10, instaladas; </w:t>
      </w:r>
      <w:r w:rsidRPr="00F326C8">
        <w:rPr>
          <w:rFonts w:eastAsia="Times New Roman"/>
          <w:b/>
          <w:bCs/>
          <w:color w:val="000000"/>
          <w:sz w:val="24"/>
          <w:szCs w:val="24"/>
        </w:rPr>
        <w:t>ITEM 07</w:t>
      </w:r>
      <w:r w:rsidRPr="00F326C8">
        <w:rPr>
          <w:rFonts w:eastAsia="Times New Roman"/>
          <w:color w:val="000000"/>
          <w:sz w:val="24"/>
          <w:szCs w:val="24"/>
        </w:rPr>
        <w:t xml:space="preserve"> - 4 peças de portas balcão (meia-porta) para drywall com guarnições 0,80 x 1,25, instaladas.</w:t>
      </w:r>
    </w:p>
    <w:p w14:paraId="71460025" w14:textId="77777777" w:rsidR="009858BA" w:rsidRDefault="009858BA" w:rsidP="009858BA">
      <w:pPr>
        <w:spacing w:line="360" w:lineRule="auto"/>
        <w:jc w:val="both"/>
        <w:rPr>
          <w:rFonts w:eastAsia="Times New Roman"/>
          <w:color w:val="000000"/>
          <w:sz w:val="24"/>
          <w:szCs w:val="24"/>
        </w:rPr>
      </w:pPr>
    </w:p>
    <w:p w14:paraId="25806D26" w14:textId="77777777" w:rsidR="009858BA" w:rsidRPr="00324D68" w:rsidRDefault="009858BA" w:rsidP="009858BA">
      <w:pPr>
        <w:pStyle w:val="PargrafodaLista"/>
        <w:numPr>
          <w:ilvl w:val="1"/>
          <w:numId w:val="82"/>
        </w:numPr>
        <w:spacing w:line="360" w:lineRule="auto"/>
        <w:ind w:left="0" w:firstLine="0"/>
        <w:jc w:val="both"/>
        <w:rPr>
          <w:rFonts w:ascii="Arial" w:eastAsia="Times New Roman" w:hAnsi="Arial" w:cs="Arial"/>
          <w:color w:val="000000"/>
          <w:sz w:val="24"/>
          <w:szCs w:val="24"/>
        </w:rPr>
      </w:pPr>
      <w:r w:rsidRPr="00324D68">
        <w:rPr>
          <w:rFonts w:ascii="Arial" w:eastAsia="Times New Roman" w:hAnsi="Arial" w:cs="Arial"/>
          <w:color w:val="000000"/>
          <w:sz w:val="24"/>
          <w:szCs w:val="24"/>
        </w:rPr>
        <w:t>Todas as peças necessárias para a instalação do DRYWALL, incluindo aquelas para as portas, vidros e janelas, como, por exemplo, parafusos, montantes, perfis, entre outros, DEVEM estar inclusas.</w:t>
      </w:r>
    </w:p>
    <w:p w14:paraId="4AE81F40" w14:textId="77777777" w:rsidR="009858BA" w:rsidRDefault="009858BA" w:rsidP="009858BA">
      <w:pPr>
        <w:pStyle w:val="PargrafodaLista"/>
        <w:numPr>
          <w:ilvl w:val="1"/>
          <w:numId w:val="82"/>
        </w:numPr>
        <w:spacing w:line="360" w:lineRule="auto"/>
        <w:ind w:left="0" w:firstLine="0"/>
        <w:jc w:val="both"/>
        <w:rPr>
          <w:rFonts w:ascii="Arial" w:hAnsi="Arial" w:cs="Arial"/>
          <w:color w:val="000000" w:themeColor="text1"/>
          <w:sz w:val="24"/>
          <w:szCs w:val="24"/>
        </w:rPr>
      </w:pPr>
      <w:r>
        <w:rPr>
          <w:rFonts w:ascii="Arial" w:hAnsi="Arial" w:cs="Arial"/>
          <w:b/>
          <w:bCs/>
          <w:color w:val="000000" w:themeColor="text1"/>
          <w:sz w:val="24"/>
          <w:szCs w:val="24"/>
        </w:rPr>
        <w:t xml:space="preserve">Quantitativo: </w:t>
      </w:r>
      <w:r w:rsidRPr="0068529B">
        <w:rPr>
          <w:rFonts w:ascii="Arial" w:hAnsi="Arial" w:cs="Arial"/>
          <w:color w:val="000000" w:themeColor="text1"/>
          <w:sz w:val="24"/>
          <w:szCs w:val="24"/>
        </w:rPr>
        <w:t>Em conformidade com tabela a</w:t>
      </w:r>
      <w:r>
        <w:rPr>
          <w:rFonts w:ascii="Arial" w:hAnsi="Arial" w:cs="Arial"/>
          <w:color w:val="000000" w:themeColor="text1"/>
          <w:sz w:val="24"/>
          <w:szCs w:val="24"/>
        </w:rPr>
        <w:t xml:space="preserve"> seguir</w:t>
      </w:r>
      <w:r w:rsidRPr="0068529B">
        <w:rPr>
          <w:rFonts w:ascii="Arial" w:hAnsi="Arial" w:cs="Arial"/>
          <w:color w:val="000000" w:themeColor="text1"/>
          <w:sz w:val="24"/>
          <w:szCs w:val="24"/>
        </w:rPr>
        <w:t>:</w:t>
      </w:r>
    </w:p>
    <w:p w14:paraId="4603A8ED" w14:textId="77777777" w:rsidR="009858BA" w:rsidRDefault="009858BA" w:rsidP="009858BA">
      <w:pPr>
        <w:pStyle w:val="PargrafodaLista"/>
        <w:spacing w:line="360" w:lineRule="auto"/>
        <w:ind w:left="0"/>
        <w:jc w:val="both"/>
        <w:rPr>
          <w:rFonts w:ascii="Arial" w:hAnsi="Arial" w:cs="Arial"/>
          <w:color w:val="000000" w:themeColor="text1"/>
          <w:sz w:val="24"/>
          <w:szCs w:val="24"/>
        </w:rPr>
      </w:pPr>
    </w:p>
    <w:p w14:paraId="15745B4D" w14:textId="77777777" w:rsidR="009858BA" w:rsidRPr="0068529B" w:rsidRDefault="009858BA" w:rsidP="009858BA">
      <w:pPr>
        <w:pStyle w:val="PargrafodaLista"/>
        <w:spacing w:line="360" w:lineRule="auto"/>
        <w:ind w:left="0"/>
        <w:jc w:val="both"/>
        <w:rPr>
          <w:rFonts w:ascii="Arial" w:hAnsi="Arial" w:cs="Arial"/>
          <w:color w:val="000000" w:themeColor="text1"/>
          <w:sz w:val="24"/>
          <w:szCs w:val="24"/>
        </w:rPr>
      </w:pPr>
    </w:p>
    <w:tbl>
      <w:tblPr>
        <w:tblStyle w:val="Tabelacomgrade"/>
        <w:tblW w:w="8642" w:type="dxa"/>
        <w:tblLook w:val="04A0" w:firstRow="1" w:lastRow="0" w:firstColumn="1" w:lastColumn="0" w:noHBand="0" w:noVBand="1"/>
      </w:tblPr>
      <w:tblGrid>
        <w:gridCol w:w="790"/>
        <w:gridCol w:w="6435"/>
        <w:gridCol w:w="1417"/>
      </w:tblGrid>
      <w:tr w:rsidR="009858BA" w:rsidRPr="00241AA6" w14:paraId="0227A13E" w14:textId="77777777" w:rsidTr="00B80747">
        <w:trPr>
          <w:trHeight w:val="492"/>
        </w:trPr>
        <w:tc>
          <w:tcPr>
            <w:tcW w:w="790" w:type="dxa"/>
            <w:hideMark/>
          </w:tcPr>
          <w:p w14:paraId="2BDF4C3A" w14:textId="77777777" w:rsidR="009858BA" w:rsidRPr="009A7ADB" w:rsidRDefault="009858BA" w:rsidP="00B80747">
            <w:pPr>
              <w:jc w:val="center"/>
              <w:rPr>
                <w:rFonts w:ascii="Arial" w:hAnsi="Arial" w:cs="Arial"/>
                <w:b/>
                <w:bCs/>
                <w:color w:val="000000"/>
                <w:sz w:val="24"/>
                <w:szCs w:val="24"/>
              </w:rPr>
            </w:pPr>
            <w:r w:rsidRPr="009A7ADB">
              <w:rPr>
                <w:rFonts w:ascii="Arial" w:hAnsi="Arial" w:cs="Arial"/>
                <w:b/>
                <w:bCs/>
                <w:color w:val="000000"/>
                <w:sz w:val="24"/>
                <w:szCs w:val="24"/>
              </w:rPr>
              <w:t>ITEM</w:t>
            </w:r>
          </w:p>
        </w:tc>
        <w:tc>
          <w:tcPr>
            <w:tcW w:w="6435" w:type="dxa"/>
            <w:hideMark/>
          </w:tcPr>
          <w:p w14:paraId="307C09D7" w14:textId="77777777" w:rsidR="009858BA" w:rsidRPr="009A7ADB" w:rsidRDefault="009858BA" w:rsidP="00B80747">
            <w:pPr>
              <w:jc w:val="center"/>
              <w:rPr>
                <w:rFonts w:ascii="Arial" w:hAnsi="Arial" w:cs="Arial"/>
                <w:b/>
                <w:bCs/>
                <w:color w:val="000000"/>
                <w:sz w:val="24"/>
                <w:szCs w:val="24"/>
              </w:rPr>
            </w:pPr>
            <w:r w:rsidRPr="009A7ADB">
              <w:rPr>
                <w:rFonts w:ascii="Arial" w:hAnsi="Arial" w:cs="Arial"/>
                <w:b/>
                <w:bCs/>
                <w:color w:val="000000"/>
                <w:sz w:val="24"/>
                <w:szCs w:val="24"/>
              </w:rPr>
              <w:t>DESCRIÇÃO</w:t>
            </w:r>
          </w:p>
        </w:tc>
        <w:tc>
          <w:tcPr>
            <w:tcW w:w="1417" w:type="dxa"/>
            <w:hideMark/>
          </w:tcPr>
          <w:p w14:paraId="21923C7F" w14:textId="77777777" w:rsidR="009858BA" w:rsidRPr="009A7ADB" w:rsidRDefault="009858BA" w:rsidP="00B80747">
            <w:pPr>
              <w:jc w:val="center"/>
              <w:rPr>
                <w:rFonts w:ascii="Arial" w:hAnsi="Arial" w:cs="Arial"/>
                <w:b/>
                <w:bCs/>
                <w:color w:val="000000"/>
                <w:sz w:val="24"/>
                <w:szCs w:val="24"/>
              </w:rPr>
            </w:pPr>
            <w:r w:rsidRPr="009A7ADB">
              <w:rPr>
                <w:rFonts w:ascii="Arial" w:hAnsi="Arial" w:cs="Arial"/>
                <w:b/>
                <w:bCs/>
                <w:color w:val="000000"/>
                <w:sz w:val="24"/>
                <w:szCs w:val="24"/>
              </w:rPr>
              <w:t>QUANT.</w:t>
            </w:r>
          </w:p>
        </w:tc>
      </w:tr>
      <w:tr w:rsidR="009858BA" w:rsidRPr="00241AA6" w14:paraId="229C615F" w14:textId="77777777" w:rsidTr="00B80747">
        <w:trPr>
          <w:trHeight w:val="900"/>
        </w:trPr>
        <w:tc>
          <w:tcPr>
            <w:tcW w:w="790" w:type="dxa"/>
            <w:hideMark/>
          </w:tcPr>
          <w:p w14:paraId="4561777A" w14:textId="77777777" w:rsidR="009858BA" w:rsidRPr="006309AE" w:rsidRDefault="009858BA" w:rsidP="00B80747">
            <w:pPr>
              <w:jc w:val="center"/>
              <w:rPr>
                <w:rFonts w:ascii="Arial" w:hAnsi="Arial" w:cs="Arial"/>
                <w:color w:val="000000"/>
                <w:sz w:val="24"/>
                <w:szCs w:val="24"/>
              </w:rPr>
            </w:pPr>
            <w:r w:rsidRPr="006309AE">
              <w:rPr>
                <w:rFonts w:ascii="Arial" w:hAnsi="Arial" w:cs="Arial"/>
                <w:color w:val="000000"/>
                <w:sz w:val="24"/>
                <w:szCs w:val="24"/>
              </w:rPr>
              <w:t>01</w:t>
            </w:r>
          </w:p>
        </w:tc>
        <w:tc>
          <w:tcPr>
            <w:tcW w:w="6435" w:type="dxa"/>
            <w:hideMark/>
          </w:tcPr>
          <w:p w14:paraId="473166C1" w14:textId="77777777" w:rsidR="009858BA" w:rsidRPr="006309AE" w:rsidRDefault="009858BA" w:rsidP="00B80747">
            <w:pPr>
              <w:rPr>
                <w:rFonts w:ascii="Arial" w:hAnsi="Arial" w:cs="Arial"/>
                <w:color w:val="000000"/>
                <w:sz w:val="24"/>
                <w:szCs w:val="24"/>
              </w:rPr>
            </w:pPr>
            <w:r w:rsidRPr="006309AE">
              <w:rPr>
                <w:rFonts w:ascii="Arial" w:hAnsi="Arial" w:cs="Arial"/>
                <w:color w:val="000000"/>
                <w:sz w:val="24"/>
                <w:szCs w:val="24"/>
              </w:rPr>
              <w:t>Aquisição e instalação de divisórias em drywall, sem pintura – para área seca</w:t>
            </w:r>
            <w:r w:rsidRPr="006309AE">
              <w:rPr>
                <w:rFonts w:ascii="Arial" w:hAnsi="Arial" w:cs="Arial"/>
                <w:color w:val="000000"/>
                <w:sz w:val="24"/>
                <w:szCs w:val="24"/>
              </w:rPr>
              <w:br/>
              <w:t>(divisórias deverão conter altura de 2m50cm).</w:t>
            </w:r>
          </w:p>
        </w:tc>
        <w:tc>
          <w:tcPr>
            <w:tcW w:w="1417" w:type="dxa"/>
            <w:hideMark/>
          </w:tcPr>
          <w:p w14:paraId="4D3FC604" w14:textId="77777777" w:rsidR="009858BA" w:rsidRPr="006309AE" w:rsidRDefault="009858BA" w:rsidP="00B80747">
            <w:pPr>
              <w:jc w:val="center"/>
              <w:rPr>
                <w:rFonts w:ascii="Arial" w:hAnsi="Arial" w:cs="Arial"/>
                <w:color w:val="000000"/>
                <w:sz w:val="24"/>
                <w:szCs w:val="24"/>
              </w:rPr>
            </w:pPr>
            <w:r w:rsidRPr="006309AE">
              <w:rPr>
                <w:rFonts w:ascii="Arial" w:hAnsi="Arial" w:cs="Arial"/>
                <w:color w:val="000000"/>
                <w:sz w:val="24"/>
                <w:szCs w:val="24"/>
              </w:rPr>
              <w:t>190 m²</w:t>
            </w:r>
          </w:p>
        </w:tc>
      </w:tr>
      <w:tr w:rsidR="009858BA" w:rsidRPr="00241AA6" w14:paraId="2AA5C160" w14:textId="77777777" w:rsidTr="00B80747">
        <w:trPr>
          <w:trHeight w:val="841"/>
        </w:trPr>
        <w:tc>
          <w:tcPr>
            <w:tcW w:w="790" w:type="dxa"/>
            <w:hideMark/>
          </w:tcPr>
          <w:p w14:paraId="64502BC9" w14:textId="77777777" w:rsidR="009858BA" w:rsidRPr="006309AE" w:rsidRDefault="009858BA" w:rsidP="00B80747">
            <w:pPr>
              <w:jc w:val="center"/>
              <w:rPr>
                <w:rFonts w:ascii="Arial" w:hAnsi="Arial" w:cs="Arial"/>
                <w:color w:val="000000"/>
                <w:sz w:val="24"/>
                <w:szCs w:val="24"/>
              </w:rPr>
            </w:pPr>
            <w:r w:rsidRPr="006309AE">
              <w:rPr>
                <w:rFonts w:ascii="Arial" w:hAnsi="Arial" w:cs="Arial"/>
                <w:color w:val="000000"/>
                <w:sz w:val="24"/>
                <w:szCs w:val="24"/>
              </w:rPr>
              <w:t>02</w:t>
            </w:r>
          </w:p>
        </w:tc>
        <w:tc>
          <w:tcPr>
            <w:tcW w:w="6435" w:type="dxa"/>
            <w:hideMark/>
          </w:tcPr>
          <w:p w14:paraId="72ACB9A6" w14:textId="77777777" w:rsidR="009858BA" w:rsidRPr="006309AE" w:rsidRDefault="009858BA" w:rsidP="00B80747">
            <w:pPr>
              <w:rPr>
                <w:rFonts w:ascii="Arial" w:hAnsi="Arial" w:cs="Arial"/>
                <w:color w:val="000000"/>
                <w:sz w:val="24"/>
                <w:szCs w:val="24"/>
              </w:rPr>
            </w:pPr>
            <w:r w:rsidRPr="006309AE">
              <w:rPr>
                <w:rFonts w:ascii="Arial" w:hAnsi="Arial" w:cs="Arial"/>
                <w:color w:val="000000"/>
                <w:sz w:val="24"/>
                <w:szCs w:val="24"/>
              </w:rPr>
              <w:t>Aquisição e instalação de meias divisórias em drywall, sem pintura – para área seca</w:t>
            </w:r>
            <w:r w:rsidRPr="006309AE">
              <w:rPr>
                <w:rFonts w:ascii="Arial" w:hAnsi="Arial" w:cs="Arial"/>
                <w:color w:val="000000"/>
                <w:sz w:val="24"/>
                <w:szCs w:val="24"/>
              </w:rPr>
              <w:br/>
              <w:t>(divisórias deverão conter altura de 1m25cm)</w:t>
            </w:r>
          </w:p>
        </w:tc>
        <w:tc>
          <w:tcPr>
            <w:tcW w:w="1417" w:type="dxa"/>
            <w:hideMark/>
          </w:tcPr>
          <w:p w14:paraId="675B0A44" w14:textId="77777777" w:rsidR="009858BA" w:rsidRPr="006309AE" w:rsidRDefault="009858BA" w:rsidP="00B80747">
            <w:pPr>
              <w:jc w:val="center"/>
              <w:rPr>
                <w:rFonts w:ascii="Arial" w:hAnsi="Arial" w:cs="Arial"/>
                <w:color w:val="000000"/>
                <w:sz w:val="24"/>
                <w:szCs w:val="24"/>
              </w:rPr>
            </w:pPr>
            <w:r w:rsidRPr="006309AE">
              <w:rPr>
                <w:rFonts w:ascii="Arial" w:hAnsi="Arial" w:cs="Arial"/>
                <w:color w:val="000000"/>
                <w:sz w:val="24"/>
                <w:szCs w:val="24"/>
              </w:rPr>
              <w:t>22 m²</w:t>
            </w:r>
          </w:p>
        </w:tc>
      </w:tr>
      <w:tr w:rsidR="009858BA" w:rsidRPr="00241AA6" w14:paraId="2B8BF9C3" w14:textId="77777777" w:rsidTr="00B80747">
        <w:trPr>
          <w:trHeight w:val="839"/>
        </w:trPr>
        <w:tc>
          <w:tcPr>
            <w:tcW w:w="790" w:type="dxa"/>
            <w:hideMark/>
          </w:tcPr>
          <w:p w14:paraId="33F83E37" w14:textId="77777777" w:rsidR="009858BA" w:rsidRPr="006309AE" w:rsidRDefault="009858BA" w:rsidP="00B80747">
            <w:pPr>
              <w:jc w:val="center"/>
              <w:rPr>
                <w:rFonts w:ascii="Arial" w:hAnsi="Arial" w:cs="Arial"/>
                <w:color w:val="000000"/>
                <w:sz w:val="24"/>
                <w:szCs w:val="24"/>
              </w:rPr>
            </w:pPr>
            <w:r w:rsidRPr="006309AE">
              <w:rPr>
                <w:rFonts w:ascii="Arial" w:hAnsi="Arial" w:cs="Arial"/>
                <w:color w:val="000000"/>
                <w:sz w:val="24"/>
                <w:szCs w:val="24"/>
              </w:rPr>
              <w:t>03</w:t>
            </w:r>
          </w:p>
        </w:tc>
        <w:tc>
          <w:tcPr>
            <w:tcW w:w="6435" w:type="dxa"/>
            <w:hideMark/>
          </w:tcPr>
          <w:p w14:paraId="5577A29D" w14:textId="77777777" w:rsidR="009858BA" w:rsidRPr="006309AE" w:rsidRDefault="009858BA" w:rsidP="00B80747">
            <w:pPr>
              <w:rPr>
                <w:rFonts w:ascii="Arial" w:hAnsi="Arial" w:cs="Arial"/>
                <w:color w:val="000000"/>
                <w:sz w:val="24"/>
                <w:szCs w:val="24"/>
              </w:rPr>
            </w:pPr>
            <w:r w:rsidRPr="006309AE">
              <w:rPr>
                <w:rFonts w:ascii="Arial" w:hAnsi="Arial" w:cs="Arial"/>
                <w:color w:val="000000"/>
                <w:sz w:val="24"/>
                <w:szCs w:val="24"/>
              </w:rPr>
              <w:t>Aquisição e instalação de divisórias em vidro transparente de 10mm de espessura para drywall</w:t>
            </w:r>
            <w:r w:rsidRPr="006309AE">
              <w:rPr>
                <w:rFonts w:ascii="Arial" w:hAnsi="Arial" w:cs="Arial"/>
                <w:color w:val="000000"/>
                <w:sz w:val="24"/>
                <w:szCs w:val="24"/>
              </w:rPr>
              <w:br/>
              <w:t>(vidros com 1m de altura)</w:t>
            </w:r>
          </w:p>
        </w:tc>
        <w:tc>
          <w:tcPr>
            <w:tcW w:w="1417" w:type="dxa"/>
            <w:hideMark/>
          </w:tcPr>
          <w:p w14:paraId="69A64AAF" w14:textId="77777777" w:rsidR="009858BA" w:rsidRPr="006309AE" w:rsidRDefault="009858BA" w:rsidP="00B80747">
            <w:pPr>
              <w:jc w:val="center"/>
              <w:rPr>
                <w:rFonts w:ascii="Arial" w:hAnsi="Arial" w:cs="Arial"/>
                <w:color w:val="000000"/>
                <w:sz w:val="24"/>
                <w:szCs w:val="24"/>
              </w:rPr>
            </w:pPr>
            <w:r w:rsidRPr="006309AE">
              <w:rPr>
                <w:rFonts w:ascii="Arial" w:hAnsi="Arial" w:cs="Arial"/>
                <w:color w:val="000000"/>
                <w:sz w:val="24"/>
                <w:szCs w:val="24"/>
              </w:rPr>
              <w:t>6 m²</w:t>
            </w:r>
          </w:p>
        </w:tc>
      </w:tr>
      <w:tr w:rsidR="009858BA" w:rsidRPr="00241AA6" w14:paraId="50061BA4" w14:textId="77777777" w:rsidTr="00B80747">
        <w:trPr>
          <w:trHeight w:val="576"/>
        </w:trPr>
        <w:tc>
          <w:tcPr>
            <w:tcW w:w="790" w:type="dxa"/>
            <w:hideMark/>
          </w:tcPr>
          <w:p w14:paraId="33F96DAE" w14:textId="77777777" w:rsidR="009858BA" w:rsidRPr="006309AE" w:rsidRDefault="009858BA" w:rsidP="00B80747">
            <w:pPr>
              <w:jc w:val="center"/>
              <w:rPr>
                <w:rFonts w:ascii="Arial" w:hAnsi="Arial" w:cs="Arial"/>
                <w:color w:val="000000"/>
                <w:sz w:val="24"/>
                <w:szCs w:val="24"/>
              </w:rPr>
            </w:pPr>
            <w:r w:rsidRPr="006309AE">
              <w:rPr>
                <w:rFonts w:ascii="Arial" w:hAnsi="Arial" w:cs="Arial"/>
                <w:color w:val="000000"/>
                <w:sz w:val="24"/>
                <w:szCs w:val="24"/>
              </w:rPr>
              <w:t>04</w:t>
            </w:r>
          </w:p>
        </w:tc>
        <w:tc>
          <w:tcPr>
            <w:tcW w:w="6435" w:type="dxa"/>
            <w:hideMark/>
          </w:tcPr>
          <w:p w14:paraId="02F17CC3" w14:textId="77777777" w:rsidR="009858BA" w:rsidRPr="006309AE" w:rsidRDefault="009858BA" w:rsidP="00B80747">
            <w:pPr>
              <w:rPr>
                <w:rFonts w:ascii="Arial" w:hAnsi="Arial" w:cs="Arial"/>
                <w:color w:val="000000"/>
                <w:sz w:val="24"/>
                <w:szCs w:val="24"/>
              </w:rPr>
            </w:pPr>
            <w:r w:rsidRPr="006309AE">
              <w:rPr>
                <w:rFonts w:ascii="Arial" w:hAnsi="Arial" w:cs="Arial"/>
                <w:color w:val="000000"/>
                <w:sz w:val="24"/>
                <w:szCs w:val="24"/>
              </w:rPr>
              <w:t>Janela de vidro 1m x 1m instalada</w:t>
            </w:r>
          </w:p>
        </w:tc>
        <w:tc>
          <w:tcPr>
            <w:tcW w:w="1417" w:type="dxa"/>
            <w:hideMark/>
          </w:tcPr>
          <w:p w14:paraId="054C026F" w14:textId="77777777" w:rsidR="009858BA" w:rsidRPr="006309AE" w:rsidRDefault="009858BA" w:rsidP="00B80747">
            <w:pPr>
              <w:jc w:val="center"/>
              <w:rPr>
                <w:rFonts w:ascii="Arial" w:hAnsi="Arial" w:cs="Arial"/>
                <w:color w:val="000000"/>
                <w:sz w:val="24"/>
                <w:szCs w:val="24"/>
              </w:rPr>
            </w:pPr>
            <w:r w:rsidRPr="006309AE">
              <w:rPr>
                <w:rFonts w:ascii="Arial" w:hAnsi="Arial" w:cs="Arial"/>
                <w:color w:val="000000"/>
                <w:sz w:val="24"/>
                <w:szCs w:val="24"/>
              </w:rPr>
              <w:t>2 peças</w:t>
            </w:r>
          </w:p>
        </w:tc>
      </w:tr>
      <w:tr w:rsidR="009858BA" w:rsidRPr="00241AA6" w14:paraId="0FC7D8E2" w14:textId="77777777" w:rsidTr="00B80747">
        <w:trPr>
          <w:trHeight w:val="576"/>
        </w:trPr>
        <w:tc>
          <w:tcPr>
            <w:tcW w:w="790" w:type="dxa"/>
            <w:hideMark/>
          </w:tcPr>
          <w:p w14:paraId="155F3FB5" w14:textId="77777777" w:rsidR="009858BA" w:rsidRPr="006309AE" w:rsidRDefault="009858BA" w:rsidP="00B80747">
            <w:pPr>
              <w:jc w:val="center"/>
              <w:rPr>
                <w:rFonts w:ascii="Arial" w:hAnsi="Arial" w:cs="Arial"/>
                <w:color w:val="000000"/>
                <w:sz w:val="24"/>
                <w:szCs w:val="24"/>
              </w:rPr>
            </w:pPr>
            <w:r w:rsidRPr="006309AE">
              <w:rPr>
                <w:rFonts w:ascii="Arial" w:hAnsi="Arial" w:cs="Arial"/>
                <w:color w:val="000000"/>
                <w:sz w:val="24"/>
                <w:szCs w:val="24"/>
              </w:rPr>
              <w:t>05</w:t>
            </w:r>
          </w:p>
        </w:tc>
        <w:tc>
          <w:tcPr>
            <w:tcW w:w="6435" w:type="dxa"/>
            <w:hideMark/>
          </w:tcPr>
          <w:p w14:paraId="021BC4D8" w14:textId="77777777" w:rsidR="009858BA" w:rsidRPr="006309AE" w:rsidRDefault="009858BA" w:rsidP="00B80747">
            <w:pPr>
              <w:rPr>
                <w:rFonts w:ascii="Arial" w:hAnsi="Arial" w:cs="Arial"/>
                <w:color w:val="000000"/>
                <w:sz w:val="24"/>
                <w:szCs w:val="24"/>
              </w:rPr>
            </w:pPr>
            <w:r w:rsidRPr="006309AE">
              <w:rPr>
                <w:rFonts w:ascii="Arial" w:hAnsi="Arial" w:cs="Arial"/>
                <w:color w:val="000000"/>
                <w:sz w:val="24"/>
                <w:szCs w:val="24"/>
              </w:rPr>
              <w:t>Janela de vidro 1m,50cm x 1m instalada</w:t>
            </w:r>
          </w:p>
        </w:tc>
        <w:tc>
          <w:tcPr>
            <w:tcW w:w="1417" w:type="dxa"/>
            <w:hideMark/>
          </w:tcPr>
          <w:p w14:paraId="7E5B4DE2" w14:textId="77777777" w:rsidR="009858BA" w:rsidRPr="006309AE" w:rsidRDefault="009858BA" w:rsidP="00B80747">
            <w:pPr>
              <w:jc w:val="center"/>
              <w:rPr>
                <w:rFonts w:ascii="Arial" w:hAnsi="Arial" w:cs="Arial"/>
                <w:color w:val="000000"/>
                <w:sz w:val="24"/>
                <w:szCs w:val="24"/>
              </w:rPr>
            </w:pPr>
            <w:r w:rsidRPr="006309AE">
              <w:rPr>
                <w:rFonts w:ascii="Arial" w:hAnsi="Arial" w:cs="Arial"/>
                <w:color w:val="000000"/>
                <w:sz w:val="24"/>
                <w:szCs w:val="24"/>
              </w:rPr>
              <w:t>3 peças</w:t>
            </w:r>
          </w:p>
        </w:tc>
      </w:tr>
      <w:tr w:rsidR="009858BA" w:rsidRPr="00241AA6" w14:paraId="4DDDAC31" w14:textId="77777777" w:rsidTr="00B80747">
        <w:trPr>
          <w:trHeight w:val="720"/>
        </w:trPr>
        <w:tc>
          <w:tcPr>
            <w:tcW w:w="790" w:type="dxa"/>
            <w:hideMark/>
          </w:tcPr>
          <w:p w14:paraId="00D81160" w14:textId="77777777" w:rsidR="009858BA" w:rsidRPr="006309AE" w:rsidRDefault="009858BA" w:rsidP="00B80747">
            <w:pPr>
              <w:jc w:val="center"/>
              <w:rPr>
                <w:rFonts w:ascii="Arial" w:hAnsi="Arial" w:cs="Arial"/>
                <w:color w:val="000000"/>
                <w:sz w:val="24"/>
                <w:szCs w:val="24"/>
              </w:rPr>
            </w:pPr>
            <w:r w:rsidRPr="006309AE">
              <w:rPr>
                <w:rFonts w:ascii="Arial" w:hAnsi="Arial" w:cs="Arial"/>
                <w:color w:val="000000"/>
                <w:sz w:val="24"/>
                <w:szCs w:val="24"/>
              </w:rPr>
              <w:t>06</w:t>
            </w:r>
          </w:p>
        </w:tc>
        <w:tc>
          <w:tcPr>
            <w:tcW w:w="6435" w:type="dxa"/>
            <w:hideMark/>
          </w:tcPr>
          <w:p w14:paraId="7C1F36FC" w14:textId="77777777" w:rsidR="009858BA" w:rsidRPr="006309AE" w:rsidRDefault="009858BA" w:rsidP="00B80747">
            <w:pPr>
              <w:rPr>
                <w:rFonts w:ascii="Arial" w:hAnsi="Arial" w:cs="Arial"/>
                <w:color w:val="000000"/>
                <w:sz w:val="24"/>
                <w:szCs w:val="24"/>
              </w:rPr>
            </w:pPr>
            <w:r w:rsidRPr="006309AE">
              <w:rPr>
                <w:rFonts w:ascii="Arial" w:hAnsi="Arial" w:cs="Arial"/>
                <w:color w:val="000000"/>
                <w:sz w:val="24"/>
                <w:szCs w:val="24"/>
              </w:rPr>
              <w:t>Portas completas para drywall com guarnições 0,80 x 2,10, instaladas.</w:t>
            </w:r>
          </w:p>
        </w:tc>
        <w:tc>
          <w:tcPr>
            <w:tcW w:w="1417" w:type="dxa"/>
            <w:hideMark/>
          </w:tcPr>
          <w:p w14:paraId="548D5AB5" w14:textId="77777777" w:rsidR="009858BA" w:rsidRPr="006309AE" w:rsidRDefault="009858BA" w:rsidP="00B80747">
            <w:pPr>
              <w:jc w:val="center"/>
              <w:rPr>
                <w:rFonts w:ascii="Arial" w:hAnsi="Arial" w:cs="Arial"/>
                <w:color w:val="000000"/>
                <w:sz w:val="24"/>
                <w:szCs w:val="24"/>
              </w:rPr>
            </w:pPr>
            <w:r w:rsidRPr="006309AE">
              <w:rPr>
                <w:rFonts w:ascii="Arial" w:hAnsi="Arial" w:cs="Arial"/>
                <w:color w:val="000000"/>
                <w:sz w:val="24"/>
                <w:szCs w:val="24"/>
              </w:rPr>
              <w:t>16 peças</w:t>
            </w:r>
          </w:p>
        </w:tc>
      </w:tr>
      <w:tr w:rsidR="009858BA" w:rsidRPr="00241AA6" w14:paraId="165E48BF" w14:textId="77777777" w:rsidTr="00B80747">
        <w:trPr>
          <w:trHeight w:val="652"/>
        </w:trPr>
        <w:tc>
          <w:tcPr>
            <w:tcW w:w="790" w:type="dxa"/>
            <w:hideMark/>
          </w:tcPr>
          <w:p w14:paraId="4C23B6DB" w14:textId="77777777" w:rsidR="009858BA" w:rsidRPr="006309AE" w:rsidRDefault="009858BA" w:rsidP="00B80747">
            <w:pPr>
              <w:jc w:val="center"/>
              <w:rPr>
                <w:rFonts w:ascii="Arial" w:hAnsi="Arial" w:cs="Arial"/>
                <w:color w:val="000000"/>
                <w:sz w:val="24"/>
                <w:szCs w:val="24"/>
              </w:rPr>
            </w:pPr>
            <w:r w:rsidRPr="006309AE">
              <w:rPr>
                <w:rFonts w:ascii="Arial" w:hAnsi="Arial" w:cs="Arial"/>
                <w:color w:val="000000"/>
                <w:sz w:val="24"/>
                <w:szCs w:val="24"/>
              </w:rPr>
              <w:t>07</w:t>
            </w:r>
          </w:p>
        </w:tc>
        <w:tc>
          <w:tcPr>
            <w:tcW w:w="6435" w:type="dxa"/>
            <w:hideMark/>
          </w:tcPr>
          <w:p w14:paraId="112ACE59" w14:textId="77777777" w:rsidR="009858BA" w:rsidRPr="006309AE" w:rsidRDefault="009858BA" w:rsidP="00B80747">
            <w:pPr>
              <w:rPr>
                <w:rFonts w:ascii="Arial" w:hAnsi="Arial" w:cs="Arial"/>
                <w:color w:val="000000"/>
                <w:sz w:val="24"/>
                <w:szCs w:val="24"/>
              </w:rPr>
            </w:pPr>
            <w:r w:rsidRPr="006309AE">
              <w:rPr>
                <w:rFonts w:ascii="Arial" w:hAnsi="Arial" w:cs="Arial"/>
                <w:color w:val="000000"/>
                <w:sz w:val="24"/>
                <w:szCs w:val="24"/>
              </w:rPr>
              <w:t>Portas balcão (meia-porta) para drywall com guarnições 0,80 x 1,25, instaladas</w:t>
            </w:r>
          </w:p>
        </w:tc>
        <w:tc>
          <w:tcPr>
            <w:tcW w:w="1417" w:type="dxa"/>
            <w:hideMark/>
          </w:tcPr>
          <w:p w14:paraId="323AD731" w14:textId="77777777" w:rsidR="009858BA" w:rsidRPr="006309AE" w:rsidRDefault="009858BA" w:rsidP="00B80747">
            <w:pPr>
              <w:jc w:val="center"/>
              <w:rPr>
                <w:rFonts w:ascii="Arial" w:hAnsi="Arial" w:cs="Arial"/>
                <w:color w:val="000000"/>
                <w:sz w:val="24"/>
                <w:szCs w:val="24"/>
              </w:rPr>
            </w:pPr>
            <w:r w:rsidRPr="006309AE">
              <w:rPr>
                <w:rFonts w:ascii="Arial" w:hAnsi="Arial" w:cs="Arial"/>
                <w:color w:val="000000"/>
                <w:sz w:val="24"/>
                <w:szCs w:val="24"/>
              </w:rPr>
              <w:t>4 peças</w:t>
            </w:r>
          </w:p>
        </w:tc>
      </w:tr>
    </w:tbl>
    <w:p w14:paraId="3A1987FA" w14:textId="77777777" w:rsidR="009858BA" w:rsidRPr="00790659" w:rsidRDefault="009858BA" w:rsidP="009858BA">
      <w:pPr>
        <w:pStyle w:val="PargrafodaLista"/>
        <w:spacing w:line="360" w:lineRule="auto"/>
        <w:ind w:left="0"/>
        <w:jc w:val="both"/>
        <w:rPr>
          <w:rFonts w:ascii="Arial" w:hAnsi="Arial" w:cs="Arial"/>
          <w:color w:val="000000" w:themeColor="text1"/>
          <w:sz w:val="24"/>
          <w:szCs w:val="24"/>
        </w:rPr>
      </w:pPr>
    </w:p>
    <w:p w14:paraId="00824B54" w14:textId="77777777" w:rsidR="009858BA" w:rsidRPr="00790659" w:rsidRDefault="009858BA" w:rsidP="009858BA">
      <w:pPr>
        <w:pStyle w:val="PargrafodaLista"/>
        <w:numPr>
          <w:ilvl w:val="1"/>
          <w:numId w:val="82"/>
        </w:numPr>
        <w:spacing w:line="360" w:lineRule="auto"/>
        <w:ind w:left="0" w:firstLine="0"/>
        <w:jc w:val="both"/>
        <w:rPr>
          <w:rFonts w:ascii="Arial" w:hAnsi="Arial" w:cs="Arial"/>
          <w:bCs/>
          <w:color w:val="000000" w:themeColor="text1"/>
          <w:sz w:val="24"/>
          <w:szCs w:val="24"/>
        </w:rPr>
      </w:pPr>
      <w:r w:rsidRPr="00D06FD8">
        <w:rPr>
          <w:rFonts w:ascii="Arial" w:hAnsi="Arial" w:cs="Arial"/>
          <w:b/>
          <w:color w:val="000000" w:themeColor="text1"/>
          <w:sz w:val="24"/>
          <w:szCs w:val="24"/>
        </w:rPr>
        <w:t>Prazo do contrato:</w:t>
      </w:r>
      <w:r>
        <w:rPr>
          <w:rFonts w:ascii="Arial" w:hAnsi="Arial" w:cs="Arial"/>
          <w:bCs/>
          <w:color w:val="000000" w:themeColor="text1"/>
          <w:sz w:val="24"/>
          <w:szCs w:val="24"/>
        </w:rPr>
        <w:t xml:space="preserve"> Da data de assinatura do contrato até 31 de dezembro de 2025. A garantia ofertada não se extingue com o término do contrato. Não haverá renovação contratual.</w:t>
      </w:r>
    </w:p>
    <w:p w14:paraId="21909043" w14:textId="77777777" w:rsidR="009858BA" w:rsidRDefault="009858BA" w:rsidP="009858BA">
      <w:pPr>
        <w:pStyle w:val="PargrafodaLista"/>
        <w:numPr>
          <w:ilvl w:val="0"/>
          <w:numId w:val="53"/>
        </w:numPr>
        <w:spacing w:line="360" w:lineRule="auto"/>
        <w:ind w:left="0" w:firstLine="0"/>
        <w:contextualSpacing/>
        <w:jc w:val="both"/>
        <w:rPr>
          <w:rFonts w:ascii="Arial" w:hAnsi="Arial" w:cs="Arial"/>
          <w:b/>
          <w:bCs/>
          <w:sz w:val="24"/>
          <w:szCs w:val="24"/>
        </w:rPr>
      </w:pPr>
      <w:r w:rsidRPr="00D06FD8">
        <w:rPr>
          <w:rFonts w:ascii="Arial" w:hAnsi="Arial" w:cs="Arial"/>
          <w:b/>
          <w:bCs/>
          <w:sz w:val="24"/>
          <w:szCs w:val="24"/>
        </w:rPr>
        <w:t>FUNDAMENTAÇÃO DA CONTRATAÇÃO</w:t>
      </w:r>
    </w:p>
    <w:p w14:paraId="41FB1D67" w14:textId="77777777" w:rsidR="009858BA" w:rsidRPr="00324D68" w:rsidRDefault="009858BA" w:rsidP="009858BA">
      <w:pPr>
        <w:spacing w:line="360" w:lineRule="auto"/>
        <w:ind w:firstLine="720"/>
        <w:jc w:val="both"/>
        <w:rPr>
          <w:sz w:val="24"/>
          <w:szCs w:val="24"/>
        </w:rPr>
      </w:pPr>
      <w:r w:rsidRPr="00D06FD8">
        <w:rPr>
          <w:sz w:val="24"/>
          <w:szCs w:val="24"/>
        </w:rPr>
        <w:t xml:space="preserve">Em conformidade com os Estudos Técnicos Preliminares </w:t>
      </w:r>
      <w:r>
        <w:rPr>
          <w:sz w:val="24"/>
          <w:szCs w:val="24"/>
        </w:rPr>
        <w:t>a</w:t>
      </w:r>
      <w:r w:rsidRPr="00324D68">
        <w:rPr>
          <w:sz w:val="24"/>
          <w:szCs w:val="24"/>
        </w:rPr>
        <w:t xml:space="preserve"> Câmara Municipal de Extrema, ao realizar a locação de um novo prédio para centralizar os serviços do UAI, PROCON e CASA DO CIDADÃO, necessita da contratação dos itens listados abaixo para garantir a adequação e funcionalidade dos espaços internos. O novo ambiente demanda divisórias, portas, janelas e vidros que atendam às especificações e necessidades de cada área, visando a criação de ambientes distintos e bem estruturados. A contratação dos itens descritos será essencial para a adaptação do espaço, proporcionando a funcionalidade e segurança necessárias para o atendimento ao público.</w:t>
      </w:r>
    </w:p>
    <w:p w14:paraId="59A3CD33" w14:textId="77777777" w:rsidR="009858BA" w:rsidRPr="00324D68" w:rsidRDefault="009858BA" w:rsidP="009858BA">
      <w:pPr>
        <w:spacing w:line="360" w:lineRule="auto"/>
        <w:ind w:firstLine="720"/>
        <w:jc w:val="both"/>
        <w:rPr>
          <w:sz w:val="24"/>
          <w:szCs w:val="24"/>
        </w:rPr>
      </w:pPr>
    </w:p>
    <w:p w14:paraId="7C03F856" w14:textId="77777777" w:rsidR="009858BA" w:rsidRPr="00324D68" w:rsidRDefault="009858BA" w:rsidP="009858BA">
      <w:pPr>
        <w:spacing w:line="360" w:lineRule="auto"/>
        <w:ind w:firstLine="720"/>
        <w:jc w:val="both"/>
        <w:rPr>
          <w:sz w:val="24"/>
          <w:szCs w:val="24"/>
        </w:rPr>
      </w:pPr>
      <w:r w:rsidRPr="00324D68">
        <w:rPr>
          <w:sz w:val="24"/>
          <w:szCs w:val="24"/>
        </w:rPr>
        <w:t>ITEM 01 - 190 m² de divisórias em drywall, sem pintura – para área seca:</w:t>
      </w:r>
    </w:p>
    <w:p w14:paraId="3F5B0124" w14:textId="77777777" w:rsidR="009858BA" w:rsidRPr="00324D68" w:rsidRDefault="009858BA" w:rsidP="009858BA">
      <w:pPr>
        <w:spacing w:line="360" w:lineRule="auto"/>
        <w:ind w:firstLine="720"/>
        <w:jc w:val="both"/>
        <w:rPr>
          <w:sz w:val="24"/>
          <w:szCs w:val="24"/>
        </w:rPr>
      </w:pPr>
      <w:r w:rsidRPr="00324D68">
        <w:rPr>
          <w:sz w:val="24"/>
          <w:szCs w:val="24"/>
        </w:rPr>
        <w:t>As divisórias em drywall com altura de 2m50cm são fundamentais para o adequado aproveitamento do espaço, dividindo as áreas de trabalho e atendimento de forma eficiente e prática. A instalação das divisórias será realizada de acordo com as normas e especificações técnicas, sem pintura, visto que as áreas envolvidas não exigem acabamento adicional nesta etapa.</w:t>
      </w:r>
    </w:p>
    <w:p w14:paraId="21478C56" w14:textId="77777777" w:rsidR="009858BA" w:rsidRPr="00324D68" w:rsidRDefault="009858BA" w:rsidP="009858BA">
      <w:pPr>
        <w:spacing w:line="360" w:lineRule="auto"/>
        <w:ind w:firstLine="720"/>
        <w:jc w:val="both"/>
        <w:rPr>
          <w:sz w:val="24"/>
          <w:szCs w:val="24"/>
        </w:rPr>
      </w:pPr>
    </w:p>
    <w:p w14:paraId="50DF72F1" w14:textId="77777777" w:rsidR="009858BA" w:rsidRPr="00324D68" w:rsidRDefault="009858BA" w:rsidP="009858BA">
      <w:pPr>
        <w:spacing w:line="360" w:lineRule="auto"/>
        <w:ind w:firstLine="720"/>
        <w:jc w:val="both"/>
        <w:rPr>
          <w:sz w:val="24"/>
          <w:szCs w:val="24"/>
        </w:rPr>
      </w:pPr>
      <w:r w:rsidRPr="00324D68">
        <w:rPr>
          <w:sz w:val="24"/>
          <w:szCs w:val="24"/>
        </w:rPr>
        <w:t>ITEM 02 - 22 m² de meias divisórias em drywall, sem pintura – para área seca:</w:t>
      </w:r>
    </w:p>
    <w:p w14:paraId="27496E21" w14:textId="77777777" w:rsidR="009858BA" w:rsidRPr="00324D68" w:rsidRDefault="009858BA" w:rsidP="009858BA">
      <w:pPr>
        <w:spacing w:line="360" w:lineRule="auto"/>
        <w:ind w:firstLine="720"/>
        <w:jc w:val="both"/>
        <w:rPr>
          <w:sz w:val="24"/>
          <w:szCs w:val="24"/>
        </w:rPr>
      </w:pPr>
      <w:r w:rsidRPr="00324D68">
        <w:rPr>
          <w:sz w:val="24"/>
          <w:szCs w:val="24"/>
        </w:rPr>
        <w:t>As meias divisórias, com altura de 1m25cm, são necessárias para delimitar espaços menores ou criar áreas de transição entre setores. A instalação será realizada em conformidade com as necessidades de organização do ambiente, sem pintura, conforme especificado para áreas secas, priorizando a funcionalidade.</w:t>
      </w:r>
    </w:p>
    <w:p w14:paraId="4712B504" w14:textId="77777777" w:rsidR="009858BA" w:rsidRPr="00324D68" w:rsidRDefault="009858BA" w:rsidP="009858BA">
      <w:pPr>
        <w:spacing w:line="360" w:lineRule="auto"/>
        <w:ind w:firstLine="720"/>
        <w:jc w:val="both"/>
        <w:rPr>
          <w:sz w:val="24"/>
          <w:szCs w:val="24"/>
        </w:rPr>
      </w:pPr>
    </w:p>
    <w:p w14:paraId="33B729CE" w14:textId="77777777" w:rsidR="009858BA" w:rsidRPr="00324D68" w:rsidRDefault="009858BA" w:rsidP="009858BA">
      <w:pPr>
        <w:spacing w:line="360" w:lineRule="auto"/>
        <w:ind w:firstLine="720"/>
        <w:jc w:val="both"/>
        <w:rPr>
          <w:sz w:val="24"/>
          <w:szCs w:val="24"/>
        </w:rPr>
      </w:pPr>
      <w:r w:rsidRPr="00324D68">
        <w:rPr>
          <w:sz w:val="24"/>
          <w:szCs w:val="24"/>
        </w:rPr>
        <w:t>ITEM 03 - 6 m² de divisórias em vidro transparente de 10mm de espessura para drywall:</w:t>
      </w:r>
    </w:p>
    <w:p w14:paraId="14CB8507" w14:textId="77777777" w:rsidR="009858BA" w:rsidRPr="00324D68" w:rsidRDefault="009858BA" w:rsidP="009858BA">
      <w:pPr>
        <w:spacing w:line="360" w:lineRule="auto"/>
        <w:ind w:firstLine="720"/>
        <w:jc w:val="both"/>
        <w:rPr>
          <w:sz w:val="24"/>
          <w:szCs w:val="24"/>
        </w:rPr>
      </w:pPr>
      <w:r w:rsidRPr="00324D68">
        <w:rPr>
          <w:sz w:val="24"/>
          <w:szCs w:val="24"/>
        </w:rPr>
        <w:t>As divisórias de vidro de 10mm de espessura, com altura de 1m, são essenciais para promover visibilidade e integração nos ambientes, ao mesmo tempo em que mantêm a divisão entre os espaços. Esse tipo de divisória será instalado entre as áreas, oferecendo um design moderno e elegante, sem comprometer a privacidade necessária para certos atendimentos.</w:t>
      </w:r>
    </w:p>
    <w:p w14:paraId="5EBB1211" w14:textId="77777777" w:rsidR="009858BA" w:rsidRPr="00324D68" w:rsidRDefault="009858BA" w:rsidP="009858BA">
      <w:pPr>
        <w:spacing w:line="360" w:lineRule="auto"/>
        <w:ind w:firstLine="720"/>
        <w:jc w:val="both"/>
        <w:rPr>
          <w:sz w:val="24"/>
          <w:szCs w:val="24"/>
        </w:rPr>
      </w:pPr>
    </w:p>
    <w:p w14:paraId="49B0FCAD" w14:textId="77777777" w:rsidR="009858BA" w:rsidRPr="00324D68" w:rsidRDefault="009858BA" w:rsidP="009858BA">
      <w:pPr>
        <w:spacing w:line="360" w:lineRule="auto"/>
        <w:ind w:firstLine="720"/>
        <w:jc w:val="both"/>
        <w:rPr>
          <w:sz w:val="24"/>
          <w:szCs w:val="24"/>
        </w:rPr>
      </w:pPr>
      <w:r w:rsidRPr="00324D68">
        <w:rPr>
          <w:sz w:val="24"/>
          <w:szCs w:val="24"/>
        </w:rPr>
        <w:t>ITEM 04 - 2 peças de janelas de vidro 1m x 1m:</w:t>
      </w:r>
    </w:p>
    <w:p w14:paraId="25DA6545" w14:textId="77777777" w:rsidR="009858BA" w:rsidRPr="00324D68" w:rsidRDefault="009858BA" w:rsidP="009858BA">
      <w:pPr>
        <w:spacing w:line="360" w:lineRule="auto"/>
        <w:ind w:firstLine="720"/>
        <w:jc w:val="both"/>
        <w:rPr>
          <w:sz w:val="24"/>
          <w:szCs w:val="24"/>
        </w:rPr>
      </w:pPr>
      <w:r w:rsidRPr="00324D68">
        <w:rPr>
          <w:sz w:val="24"/>
          <w:szCs w:val="24"/>
        </w:rPr>
        <w:t>As janelas de vidro de 1m x 1m são imprescindíveis para a ventilação e iluminação natural do espaço. A instalação dessas janelas garantirá um ambiente mais saudável e confortável, além de proporcionar estética ao prédio, atendendo às necessidades de circulação de ar e luz.</w:t>
      </w:r>
    </w:p>
    <w:p w14:paraId="466BDB89" w14:textId="77777777" w:rsidR="009858BA" w:rsidRPr="00324D68" w:rsidRDefault="009858BA" w:rsidP="009858BA">
      <w:pPr>
        <w:spacing w:line="360" w:lineRule="auto"/>
        <w:ind w:firstLine="720"/>
        <w:jc w:val="both"/>
        <w:rPr>
          <w:sz w:val="24"/>
          <w:szCs w:val="24"/>
        </w:rPr>
      </w:pPr>
    </w:p>
    <w:p w14:paraId="32D1FDF2" w14:textId="77777777" w:rsidR="009858BA" w:rsidRPr="00324D68" w:rsidRDefault="009858BA" w:rsidP="009858BA">
      <w:pPr>
        <w:spacing w:line="360" w:lineRule="auto"/>
        <w:ind w:firstLine="720"/>
        <w:jc w:val="both"/>
        <w:rPr>
          <w:sz w:val="24"/>
          <w:szCs w:val="24"/>
        </w:rPr>
      </w:pPr>
      <w:r w:rsidRPr="00324D68">
        <w:rPr>
          <w:sz w:val="24"/>
          <w:szCs w:val="24"/>
        </w:rPr>
        <w:t>ITEM 05 - 3 peças de janela de vidro 1m,50cm x 1m:</w:t>
      </w:r>
    </w:p>
    <w:p w14:paraId="3D080B53" w14:textId="77777777" w:rsidR="009858BA" w:rsidRPr="00324D68" w:rsidRDefault="009858BA" w:rsidP="009858BA">
      <w:pPr>
        <w:spacing w:line="360" w:lineRule="auto"/>
        <w:ind w:firstLine="720"/>
        <w:jc w:val="both"/>
        <w:rPr>
          <w:sz w:val="24"/>
          <w:szCs w:val="24"/>
        </w:rPr>
      </w:pPr>
      <w:r w:rsidRPr="00324D68">
        <w:rPr>
          <w:sz w:val="24"/>
          <w:szCs w:val="24"/>
        </w:rPr>
        <w:t>As janelas maiores, com 1m50cm de largura e 1m de altura, são necessárias para áreas que exigem mais ventilação ou onde a luz natural é fundamental. Estas janelas serão instaladas em locais estratégicos, permitindo maior iluminação e ventilação adequadas aos diferentes setores do novo prédio.</w:t>
      </w:r>
    </w:p>
    <w:p w14:paraId="78A743E5" w14:textId="77777777" w:rsidR="009858BA" w:rsidRPr="00324D68" w:rsidRDefault="009858BA" w:rsidP="009858BA">
      <w:pPr>
        <w:spacing w:line="360" w:lineRule="auto"/>
        <w:ind w:firstLine="720"/>
        <w:jc w:val="both"/>
        <w:rPr>
          <w:sz w:val="24"/>
          <w:szCs w:val="24"/>
        </w:rPr>
      </w:pPr>
    </w:p>
    <w:p w14:paraId="43E492BD" w14:textId="77777777" w:rsidR="009858BA" w:rsidRPr="00324D68" w:rsidRDefault="009858BA" w:rsidP="009858BA">
      <w:pPr>
        <w:spacing w:line="360" w:lineRule="auto"/>
        <w:ind w:firstLine="720"/>
        <w:jc w:val="both"/>
        <w:rPr>
          <w:sz w:val="24"/>
          <w:szCs w:val="24"/>
        </w:rPr>
      </w:pPr>
      <w:r w:rsidRPr="00324D68">
        <w:rPr>
          <w:sz w:val="24"/>
          <w:szCs w:val="24"/>
        </w:rPr>
        <w:t>ITEM 06 - 16 peças de portas completas para drywall com guarnições 0,80 x 2,10:</w:t>
      </w:r>
    </w:p>
    <w:p w14:paraId="32DE41E4" w14:textId="77777777" w:rsidR="009858BA" w:rsidRPr="00324D68" w:rsidRDefault="009858BA" w:rsidP="009858BA">
      <w:pPr>
        <w:spacing w:line="360" w:lineRule="auto"/>
        <w:ind w:firstLine="720"/>
        <w:jc w:val="both"/>
        <w:rPr>
          <w:sz w:val="24"/>
          <w:szCs w:val="24"/>
        </w:rPr>
      </w:pPr>
      <w:r w:rsidRPr="00324D68">
        <w:rPr>
          <w:sz w:val="24"/>
          <w:szCs w:val="24"/>
        </w:rPr>
        <w:t xml:space="preserve">As portas de 0,80 x 2,10 metros serão </w:t>
      </w:r>
      <w:proofErr w:type="gramStart"/>
      <w:r w:rsidRPr="00324D68">
        <w:rPr>
          <w:sz w:val="24"/>
          <w:szCs w:val="24"/>
        </w:rPr>
        <w:t>instaladas</w:t>
      </w:r>
      <w:proofErr w:type="gramEnd"/>
      <w:r w:rsidRPr="00324D68">
        <w:rPr>
          <w:sz w:val="24"/>
          <w:szCs w:val="24"/>
        </w:rPr>
        <w:t xml:space="preserve"> nas divisórias de drywall para permitir o acesso entre os diferentes ambientes do prédio. A instalação das portas com guarnições irá garantir a funcionalidade e a estética do espaço, além de garantir a privacidade e segurança para os setores atendidos.</w:t>
      </w:r>
    </w:p>
    <w:p w14:paraId="13928A84" w14:textId="77777777" w:rsidR="009858BA" w:rsidRPr="00324D68" w:rsidRDefault="009858BA" w:rsidP="009858BA">
      <w:pPr>
        <w:spacing w:line="360" w:lineRule="auto"/>
        <w:ind w:firstLine="720"/>
        <w:jc w:val="both"/>
        <w:rPr>
          <w:sz w:val="24"/>
          <w:szCs w:val="24"/>
        </w:rPr>
      </w:pPr>
    </w:p>
    <w:p w14:paraId="77D8B6C0" w14:textId="77777777" w:rsidR="009858BA" w:rsidRPr="00324D68" w:rsidRDefault="009858BA" w:rsidP="009858BA">
      <w:pPr>
        <w:spacing w:line="360" w:lineRule="auto"/>
        <w:ind w:firstLine="720"/>
        <w:jc w:val="both"/>
        <w:rPr>
          <w:sz w:val="24"/>
          <w:szCs w:val="24"/>
        </w:rPr>
      </w:pPr>
      <w:r w:rsidRPr="00324D68">
        <w:rPr>
          <w:sz w:val="24"/>
          <w:szCs w:val="24"/>
        </w:rPr>
        <w:t>ITEM 07 - 4 peças de portas balcão (meia-porta) para drywall com guarnições 0,80 x 1,25:</w:t>
      </w:r>
    </w:p>
    <w:p w14:paraId="4FE7EAEC" w14:textId="77777777" w:rsidR="009858BA" w:rsidRPr="00324D68" w:rsidRDefault="009858BA" w:rsidP="009858BA">
      <w:pPr>
        <w:spacing w:line="360" w:lineRule="auto"/>
        <w:ind w:firstLine="720"/>
        <w:jc w:val="both"/>
        <w:rPr>
          <w:sz w:val="24"/>
          <w:szCs w:val="24"/>
        </w:rPr>
      </w:pPr>
      <w:r w:rsidRPr="00324D68">
        <w:rPr>
          <w:sz w:val="24"/>
          <w:szCs w:val="24"/>
        </w:rPr>
        <w:t>As portas balcão (meia-porta) são necessárias para áreas de atendimento e circulação, onde o acesso frequente ao exterior ou a outros ambientes é necessário. Com 0,80 x 1,25 metros, as portas permitirão a fácil mobilidade entre os ambientes internos e externos do prédio, além de facilitar a ventilação, mantendo a funcionalidade e segurança do local.</w:t>
      </w:r>
    </w:p>
    <w:p w14:paraId="0F2C2D4A" w14:textId="77777777" w:rsidR="009858BA" w:rsidRPr="00324D68" w:rsidRDefault="009858BA" w:rsidP="009858BA">
      <w:pPr>
        <w:spacing w:line="360" w:lineRule="auto"/>
        <w:ind w:firstLine="720"/>
        <w:jc w:val="both"/>
        <w:rPr>
          <w:sz w:val="24"/>
          <w:szCs w:val="24"/>
        </w:rPr>
      </w:pPr>
    </w:p>
    <w:p w14:paraId="2CD22349" w14:textId="77777777" w:rsidR="009858BA" w:rsidRPr="00324D68" w:rsidRDefault="009858BA" w:rsidP="009858BA">
      <w:pPr>
        <w:spacing w:line="360" w:lineRule="auto"/>
        <w:ind w:firstLine="720"/>
        <w:jc w:val="both"/>
        <w:rPr>
          <w:sz w:val="24"/>
          <w:szCs w:val="24"/>
        </w:rPr>
      </w:pPr>
      <w:r w:rsidRPr="00324D68">
        <w:rPr>
          <w:sz w:val="24"/>
          <w:szCs w:val="24"/>
        </w:rPr>
        <w:t>A contratação dos itens descritos visa atender às exigências de funcionalidade, segurança e estética do novo espaço, garantindo que os serviços prestados ao público nas unidades do UAI, PROCON e CASA DO CIDADÃO sejam realizados em ambientes adequados, eficientes e confortáveis.</w:t>
      </w:r>
    </w:p>
    <w:p w14:paraId="14A0723A" w14:textId="77777777" w:rsidR="009858BA" w:rsidRDefault="009858BA" w:rsidP="009858BA">
      <w:pPr>
        <w:spacing w:line="360" w:lineRule="auto"/>
        <w:ind w:firstLine="720"/>
        <w:jc w:val="both"/>
        <w:rPr>
          <w:sz w:val="24"/>
          <w:szCs w:val="24"/>
        </w:rPr>
      </w:pPr>
      <w:r w:rsidRPr="00324D68">
        <w:rPr>
          <w:sz w:val="24"/>
          <w:szCs w:val="24"/>
        </w:rPr>
        <w:t>A contratação dos itens descritos visa atender ao interesse público ao proporcionar um ambiente funcional, seguro e acessível para a prestação de serviços essenciais à população, como os realizados no UAI, PROCON e CASA DO CIDADÃO. A criação de espaços bem estruturados, com divisórias, portas e janelas adequadas, contribuirá diretamente para a melhoria da qualidade do atendimento ao público, oferecendo maior conforto e eficiência. Além disso, ao centralizar os serviços em um novo prédio, a Câmara Municipal de Extrema busca otimizar os recursos públicos, garantindo que os cidadãos possam usufruir de serviços públicos de forma mais organizada e com melhor infraestrutura, promovendo, assim, o bem-estar coletivo e a transparência na gestão pública.</w:t>
      </w:r>
    </w:p>
    <w:p w14:paraId="6A4AD237" w14:textId="77777777" w:rsidR="009858BA" w:rsidRPr="007150EB" w:rsidRDefault="009858BA" w:rsidP="009858BA">
      <w:pPr>
        <w:spacing w:line="360" w:lineRule="auto"/>
        <w:ind w:firstLine="720"/>
        <w:jc w:val="both"/>
        <w:rPr>
          <w:bCs/>
          <w:sz w:val="24"/>
          <w:szCs w:val="24"/>
        </w:rPr>
      </w:pPr>
    </w:p>
    <w:p w14:paraId="536F7C32" w14:textId="77777777" w:rsidR="009858BA" w:rsidRPr="0068529B" w:rsidRDefault="009858BA" w:rsidP="009858BA">
      <w:pPr>
        <w:pStyle w:val="PargrafodaLista"/>
        <w:numPr>
          <w:ilvl w:val="0"/>
          <w:numId w:val="53"/>
        </w:numPr>
        <w:spacing w:line="360" w:lineRule="auto"/>
        <w:ind w:left="0" w:firstLine="0"/>
        <w:jc w:val="both"/>
        <w:rPr>
          <w:rFonts w:ascii="Arial" w:hAnsi="Arial" w:cs="Arial"/>
          <w:b/>
          <w:sz w:val="24"/>
          <w:szCs w:val="24"/>
        </w:rPr>
      </w:pPr>
      <w:r w:rsidRPr="0068529B">
        <w:rPr>
          <w:rFonts w:ascii="Arial" w:hAnsi="Arial" w:cs="Arial"/>
          <w:b/>
          <w:sz w:val="24"/>
          <w:szCs w:val="24"/>
        </w:rPr>
        <w:t>PREVISÃO NO PLANO DE CONTRATAÇÕES ANUAL</w:t>
      </w:r>
    </w:p>
    <w:p w14:paraId="76FC596F" w14:textId="77777777" w:rsidR="009858BA" w:rsidRDefault="009858BA" w:rsidP="009858BA">
      <w:pPr>
        <w:spacing w:line="360" w:lineRule="auto"/>
        <w:ind w:firstLine="720"/>
        <w:jc w:val="both"/>
        <w:rPr>
          <w:bCs/>
          <w:sz w:val="24"/>
          <w:szCs w:val="24"/>
        </w:rPr>
      </w:pPr>
      <w:r w:rsidRPr="0068529B">
        <w:rPr>
          <w:bCs/>
          <w:sz w:val="24"/>
          <w:szCs w:val="24"/>
        </w:rPr>
        <w:t>A contratação está prevista no Plano Anual de Contratações – PAC.  O PAC foi publicado no Diário Oficial da Câmara Municipal de Extrema em 13 de setembro de 2.024 e também no ComprasGov:</w:t>
      </w:r>
    </w:p>
    <w:p w14:paraId="49FFFE45" w14:textId="77777777" w:rsidR="009858BA" w:rsidRPr="0068529B" w:rsidRDefault="009858BA" w:rsidP="009858BA">
      <w:pPr>
        <w:spacing w:line="360" w:lineRule="auto"/>
        <w:ind w:firstLine="720"/>
        <w:jc w:val="both"/>
        <w:rPr>
          <w:bCs/>
          <w:sz w:val="24"/>
          <w:szCs w:val="24"/>
        </w:rPr>
      </w:pPr>
    </w:p>
    <w:tbl>
      <w:tblPr>
        <w:tblStyle w:val="Tabelacomgrade"/>
        <w:tblW w:w="7797" w:type="dxa"/>
        <w:jc w:val="center"/>
        <w:tblLook w:val="04A0" w:firstRow="1" w:lastRow="0" w:firstColumn="1" w:lastColumn="0" w:noHBand="0" w:noVBand="1"/>
      </w:tblPr>
      <w:tblGrid>
        <w:gridCol w:w="988"/>
        <w:gridCol w:w="5675"/>
        <w:gridCol w:w="1134"/>
      </w:tblGrid>
      <w:tr w:rsidR="009858BA" w:rsidRPr="00241AA6" w14:paraId="3B1CBC67" w14:textId="77777777" w:rsidTr="00B80747">
        <w:trPr>
          <w:trHeight w:val="492"/>
          <w:jc w:val="center"/>
        </w:trPr>
        <w:tc>
          <w:tcPr>
            <w:tcW w:w="988" w:type="dxa"/>
            <w:hideMark/>
          </w:tcPr>
          <w:p w14:paraId="7CCA7C26" w14:textId="77777777" w:rsidR="009858BA" w:rsidRPr="003801B2" w:rsidRDefault="009858BA" w:rsidP="00B80747">
            <w:pPr>
              <w:jc w:val="center"/>
              <w:rPr>
                <w:rFonts w:ascii="Arial" w:hAnsi="Arial" w:cs="Arial"/>
                <w:b/>
                <w:bCs/>
                <w:color w:val="000000"/>
                <w:sz w:val="24"/>
                <w:szCs w:val="24"/>
              </w:rPr>
            </w:pPr>
            <w:r w:rsidRPr="003801B2">
              <w:rPr>
                <w:rFonts w:ascii="Arial" w:hAnsi="Arial" w:cs="Arial"/>
                <w:b/>
                <w:bCs/>
                <w:color w:val="000000"/>
                <w:sz w:val="24"/>
                <w:szCs w:val="24"/>
              </w:rPr>
              <w:t>ITEM</w:t>
            </w:r>
          </w:p>
        </w:tc>
        <w:tc>
          <w:tcPr>
            <w:tcW w:w="5675" w:type="dxa"/>
            <w:hideMark/>
          </w:tcPr>
          <w:p w14:paraId="7F09AAE6" w14:textId="77777777" w:rsidR="009858BA" w:rsidRPr="003801B2" w:rsidRDefault="009858BA" w:rsidP="00B80747">
            <w:pPr>
              <w:jc w:val="center"/>
              <w:rPr>
                <w:rFonts w:ascii="Arial" w:hAnsi="Arial" w:cs="Arial"/>
                <w:b/>
                <w:bCs/>
                <w:color w:val="000000"/>
                <w:sz w:val="24"/>
                <w:szCs w:val="24"/>
              </w:rPr>
            </w:pPr>
            <w:r w:rsidRPr="003801B2">
              <w:rPr>
                <w:rFonts w:ascii="Arial" w:hAnsi="Arial" w:cs="Arial"/>
                <w:b/>
                <w:bCs/>
                <w:color w:val="000000"/>
                <w:sz w:val="24"/>
                <w:szCs w:val="24"/>
              </w:rPr>
              <w:t>DESCRIÇÃO</w:t>
            </w:r>
          </w:p>
        </w:tc>
        <w:tc>
          <w:tcPr>
            <w:tcW w:w="1134" w:type="dxa"/>
            <w:hideMark/>
          </w:tcPr>
          <w:p w14:paraId="30EE2561" w14:textId="77777777" w:rsidR="009858BA" w:rsidRPr="003801B2" w:rsidRDefault="009858BA" w:rsidP="00B80747">
            <w:pPr>
              <w:jc w:val="center"/>
              <w:rPr>
                <w:rFonts w:ascii="Arial" w:hAnsi="Arial" w:cs="Arial"/>
                <w:b/>
                <w:bCs/>
                <w:color w:val="000000"/>
                <w:sz w:val="24"/>
                <w:szCs w:val="24"/>
              </w:rPr>
            </w:pPr>
            <w:r w:rsidRPr="003801B2">
              <w:rPr>
                <w:rFonts w:ascii="Arial" w:hAnsi="Arial" w:cs="Arial"/>
                <w:b/>
                <w:bCs/>
                <w:color w:val="000000"/>
                <w:sz w:val="24"/>
                <w:szCs w:val="24"/>
              </w:rPr>
              <w:t>PAC</w:t>
            </w:r>
          </w:p>
        </w:tc>
      </w:tr>
      <w:tr w:rsidR="009858BA" w:rsidRPr="00241AA6" w14:paraId="3A27A66D" w14:textId="77777777" w:rsidTr="00B80747">
        <w:trPr>
          <w:trHeight w:val="900"/>
          <w:jc w:val="center"/>
        </w:trPr>
        <w:tc>
          <w:tcPr>
            <w:tcW w:w="988" w:type="dxa"/>
            <w:hideMark/>
          </w:tcPr>
          <w:p w14:paraId="58747DCE" w14:textId="77777777" w:rsidR="009858BA" w:rsidRPr="00B34F07" w:rsidRDefault="009858BA" w:rsidP="00B80747">
            <w:pPr>
              <w:jc w:val="center"/>
              <w:rPr>
                <w:rFonts w:ascii="Arial" w:hAnsi="Arial" w:cs="Arial"/>
                <w:color w:val="000000"/>
                <w:sz w:val="24"/>
                <w:szCs w:val="24"/>
              </w:rPr>
            </w:pPr>
            <w:r w:rsidRPr="00B34F07">
              <w:rPr>
                <w:rFonts w:ascii="Arial" w:hAnsi="Arial" w:cs="Arial"/>
                <w:color w:val="000000"/>
                <w:sz w:val="24"/>
                <w:szCs w:val="24"/>
              </w:rPr>
              <w:t>01</w:t>
            </w:r>
          </w:p>
        </w:tc>
        <w:tc>
          <w:tcPr>
            <w:tcW w:w="5675" w:type="dxa"/>
            <w:hideMark/>
          </w:tcPr>
          <w:p w14:paraId="080B1F22" w14:textId="77777777" w:rsidR="009858BA" w:rsidRPr="00B34F07" w:rsidRDefault="009858BA" w:rsidP="00B80747">
            <w:pPr>
              <w:jc w:val="both"/>
              <w:rPr>
                <w:rFonts w:ascii="Arial" w:hAnsi="Arial" w:cs="Arial"/>
                <w:color w:val="000000"/>
                <w:sz w:val="24"/>
                <w:szCs w:val="24"/>
              </w:rPr>
            </w:pPr>
            <w:r w:rsidRPr="00B34F07">
              <w:rPr>
                <w:rFonts w:ascii="Arial" w:hAnsi="Arial" w:cs="Arial"/>
                <w:color w:val="000000"/>
                <w:sz w:val="24"/>
                <w:szCs w:val="24"/>
              </w:rPr>
              <w:t>Aquisição e instalação de divisórias em drywall, sem pintura – para área seca</w:t>
            </w:r>
            <w:r w:rsidRPr="00B34F07">
              <w:rPr>
                <w:rFonts w:ascii="Arial" w:hAnsi="Arial" w:cs="Arial"/>
                <w:color w:val="000000"/>
                <w:sz w:val="24"/>
                <w:szCs w:val="24"/>
              </w:rPr>
              <w:br/>
              <w:t>(divisórias deverão conter altura de 2m50cm).</w:t>
            </w:r>
          </w:p>
        </w:tc>
        <w:tc>
          <w:tcPr>
            <w:tcW w:w="1134" w:type="dxa"/>
            <w:noWrap/>
          </w:tcPr>
          <w:p w14:paraId="2DB5FFEB" w14:textId="77777777" w:rsidR="009858BA" w:rsidRPr="00B34F07" w:rsidRDefault="009858BA" w:rsidP="00B80747">
            <w:pPr>
              <w:jc w:val="center"/>
              <w:rPr>
                <w:rFonts w:ascii="Arial" w:hAnsi="Arial" w:cs="Arial"/>
                <w:color w:val="000000"/>
                <w:sz w:val="24"/>
                <w:szCs w:val="24"/>
              </w:rPr>
            </w:pPr>
            <w:r w:rsidRPr="00B34F07">
              <w:rPr>
                <w:rFonts w:ascii="Arial" w:hAnsi="Arial" w:cs="Arial"/>
                <w:color w:val="000000"/>
                <w:sz w:val="24"/>
                <w:szCs w:val="24"/>
              </w:rPr>
              <w:t>478</w:t>
            </w:r>
          </w:p>
        </w:tc>
      </w:tr>
      <w:tr w:rsidR="009858BA" w:rsidRPr="00241AA6" w14:paraId="02655CE5" w14:textId="77777777" w:rsidTr="00B80747">
        <w:trPr>
          <w:trHeight w:val="841"/>
          <w:jc w:val="center"/>
        </w:trPr>
        <w:tc>
          <w:tcPr>
            <w:tcW w:w="988" w:type="dxa"/>
            <w:hideMark/>
          </w:tcPr>
          <w:p w14:paraId="1E286516" w14:textId="77777777" w:rsidR="009858BA" w:rsidRPr="00B34F07" w:rsidRDefault="009858BA" w:rsidP="00B80747">
            <w:pPr>
              <w:jc w:val="center"/>
              <w:rPr>
                <w:rFonts w:ascii="Arial" w:hAnsi="Arial" w:cs="Arial"/>
                <w:color w:val="000000"/>
                <w:sz w:val="24"/>
                <w:szCs w:val="24"/>
              </w:rPr>
            </w:pPr>
            <w:r w:rsidRPr="00B34F07">
              <w:rPr>
                <w:rFonts w:ascii="Arial" w:hAnsi="Arial" w:cs="Arial"/>
                <w:color w:val="000000"/>
                <w:sz w:val="24"/>
                <w:szCs w:val="24"/>
              </w:rPr>
              <w:t>02</w:t>
            </w:r>
          </w:p>
        </w:tc>
        <w:tc>
          <w:tcPr>
            <w:tcW w:w="5675" w:type="dxa"/>
            <w:hideMark/>
          </w:tcPr>
          <w:p w14:paraId="0EBACD65" w14:textId="77777777" w:rsidR="009858BA" w:rsidRPr="00B34F07" w:rsidRDefault="009858BA" w:rsidP="00B80747">
            <w:pPr>
              <w:jc w:val="both"/>
              <w:rPr>
                <w:rFonts w:ascii="Arial" w:hAnsi="Arial" w:cs="Arial"/>
                <w:color w:val="000000"/>
                <w:sz w:val="24"/>
                <w:szCs w:val="24"/>
              </w:rPr>
            </w:pPr>
            <w:r w:rsidRPr="00B34F07">
              <w:rPr>
                <w:rFonts w:ascii="Arial" w:hAnsi="Arial" w:cs="Arial"/>
                <w:color w:val="000000"/>
                <w:sz w:val="24"/>
                <w:szCs w:val="24"/>
              </w:rPr>
              <w:t>Aquisição e instalação de meias divisórias em drywall, sem pintura – para área seca</w:t>
            </w:r>
            <w:r w:rsidRPr="00B34F07">
              <w:rPr>
                <w:rFonts w:ascii="Arial" w:hAnsi="Arial" w:cs="Arial"/>
                <w:color w:val="000000"/>
                <w:sz w:val="24"/>
                <w:szCs w:val="24"/>
              </w:rPr>
              <w:br/>
              <w:t>(divisórias deverão conter altura de 1m25cm)</w:t>
            </w:r>
          </w:p>
        </w:tc>
        <w:tc>
          <w:tcPr>
            <w:tcW w:w="1134" w:type="dxa"/>
            <w:noWrap/>
          </w:tcPr>
          <w:p w14:paraId="2F664B59" w14:textId="77777777" w:rsidR="009858BA" w:rsidRPr="00B34F07" w:rsidRDefault="009858BA" w:rsidP="00B80747">
            <w:pPr>
              <w:jc w:val="center"/>
              <w:rPr>
                <w:rFonts w:ascii="Arial" w:hAnsi="Arial" w:cs="Arial"/>
                <w:color w:val="000000"/>
                <w:sz w:val="24"/>
                <w:szCs w:val="24"/>
              </w:rPr>
            </w:pPr>
            <w:r w:rsidRPr="00B34F07">
              <w:rPr>
                <w:rFonts w:ascii="Arial" w:hAnsi="Arial" w:cs="Arial"/>
                <w:color w:val="000000"/>
                <w:sz w:val="24"/>
                <w:szCs w:val="24"/>
              </w:rPr>
              <w:t>687</w:t>
            </w:r>
          </w:p>
        </w:tc>
      </w:tr>
      <w:tr w:rsidR="009858BA" w:rsidRPr="00241AA6" w14:paraId="32839BDF" w14:textId="77777777" w:rsidTr="00B80747">
        <w:trPr>
          <w:trHeight w:val="839"/>
          <w:jc w:val="center"/>
        </w:trPr>
        <w:tc>
          <w:tcPr>
            <w:tcW w:w="988" w:type="dxa"/>
            <w:hideMark/>
          </w:tcPr>
          <w:p w14:paraId="05A95C37" w14:textId="77777777" w:rsidR="009858BA" w:rsidRPr="00B34F07" w:rsidRDefault="009858BA" w:rsidP="00B80747">
            <w:pPr>
              <w:jc w:val="center"/>
              <w:rPr>
                <w:rFonts w:ascii="Arial" w:hAnsi="Arial" w:cs="Arial"/>
                <w:color w:val="000000"/>
                <w:sz w:val="24"/>
                <w:szCs w:val="24"/>
              </w:rPr>
            </w:pPr>
            <w:r w:rsidRPr="00B34F07">
              <w:rPr>
                <w:rFonts w:ascii="Arial" w:hAnsi="Arial" w:cs="Arial"/>
                <w:color w:val="000000"/>
                <w:sz w:val="24"/>
                <w:szCs w:val="24"/>
              </w:rPr>
              <w:t>03</w:t>
            </w:r>
          </w:p>
        </w:tc>
        <w:tc>
          <w:tcPr>
            <w:tcW w:w="5675" w:type="dxa"/>
            <w:hideMark/>
          </w:tcPr>
          <w:p w14:paraId="4D43651A" w14:textId="77777777" w:rsidR="009858BA" w:rsidRPr="00B34F07" w:rsidRDefault="009858BA" w:rsidP="00B80747">
            <w:pPr>
              <w:jc w:val="both"/>
              <w:rPr>
                <w:rFonts w:ascii="Arial" w:hAnsi="Arial" w:cs="Arial"/>
                <w:color w:val="000000"/>
                <w:sz w:val="24"/>
                <w:szCs w:val="24"/>
              </w:rPr>
            </w:pPr>
            <w:r w:rsidRPr="00B34F07">
              <w:rPr>
                <w:rFonts w:ascii="Arial" w:hAnsi="Arial" w:cs="Arial"/>
                <w:color w:val="000000"/>
                <w:sz w:val="24"/>
                <w:szCs w:val="24"/>
              </w:rPr>
              <w:t>Aquisição e instalação de divisórias em vidro transparente de 10mm de espessura para drywall</w:t>
            </w:r>
            <w:r w:rsidRPr="00B34F07">
              <w:rPr>
                <w:rFonts w:ascii="Arial" w:hAnsi="Arial" w:cs="Arial"/>
                <w:color w:val="000000"/>
                <w:sz w:val="24"/>
                <w:szCs w:val="24"/>
              </w:rPr>
              <w:br/>
              <w:t>(vidros com 1m de altura)</w:t>
            </w:r>
          </w:p>
        </w:tc>
        <w:tc>
          <w:tcPr>
            <w:tcW w:w="1134" w:type="dxa"/>
            <w:noWrap/>
          </w:tcPr>
          <w:p w14:paraId="2D8A6CFB" w14:textId="77777777" w:rsidR="009858BA" w:rsidRPr="00B34F07" w:rsidRDefault="009858BA" w:rsidP="00B80747">
            <w:pPr>
              <w:jc w:val="center"/>
              <w:rPr>
                <w:rFonts w:ascii="Arial" w:hAnsi="Arial" w:cs="Arial"/>
                <w:color w:val="000000"/>
                <w:sz w:val="24"/>
                <w:szCs w:val="24"/>
              </w:rPr>
            </w:pPr>
            <w:r w:rsidRPr="00B34F07">
              <w:rPr>
                <w:rFonts w:ascii="Arial" w:hAnsi="Arial" w:cs="Arial"/>
                <w:color w:val="000000"/>
                <w:sz w:val="24"/>
                <w:szCs w:val="24"/>
              </w:rPr>
              <w:t>479</w:t>
            </w:r>
          </w:p>
        </w:tc>
      </w:tr>
      <w:tr w:rsidR="009858BA" w:rsidRPr="00241AA6" w14:paraId="4E7CEB93" w14:textId="77777777" w:rsidTr="00B80747">
        <w:trPr>
          <w:trHeight w:val="576"/>
          <w:jc w:val="center"/>
        </w:trPr>
        <w:tc>
          <w:tcPr>
            <w:tcW w:w="988" w:type="dxa"/>
            <w:hideMark/>
          </w:tcPr>
          <w:p w14:paraId="7DFF86CF" w14:textId="77777777" w:rsidR="009858BA" w:rsidRPr="00B34F07" w:rsidRDefault="009858BA" w:rsidP="00B80747">
            <w:pPr>
              <w:jc w:val="center"/>
              <w:rPr>
                <w:rFonts w:ascii="Arial" w:hAnsi="Arial" w:cs="Arial"/>
                <w:color w:val="000000"/>
                <w:sz w:val="24"/>
                <w:szCs w:val="24"/>
              </w:rPr>
            </w:pPr>
            <w:r w:rsidRPr="00B34F07">
              <w:rPr>
                <w:rFonts w:ascii="Arial" w:hAnsi="Arial" w:cs="Arial"/>
                <w:color w:val="000000"/>
                <w:sz w:val="24"/>
                <w:szCs w:val="24"/>
              </w:rPr>
              <w:t>04</w:t>
            </w:r>
          </w:p>
        </w:tc>
        <w:tc>
          <w:tcPr>
            <w:tcW w:w="5675" w:type="dxa"/>
            <w:hideMark/>
          </w:tcPr>
          <w:p w14:paraId="4EE3BA5F" w14:textId="77777777" w:rsidR="009858BA" w:rsidRPr="00B34F07" w:rsidRDefault="009858BA" w:rsidP="00B80747">
            <w:pPr>
              <w:jc w:val="both"/>
              <w:rPr>
                <w:rFonts w:ascii="Arial" w:hAnsi="Arial" w:cs="Arial"/>
                <w:color w:val="000000"/>
                <w:sz w:val="24"/>
                <w:szCs w:val="24"/>
              </w:rPr>
            </w:pPr>
            <w:r w:rsidRPr="00B34F07">
              <w:rPr>
                <w:rFonts w:ascii="Arial" w:hAnsi="Arial" w:cs="Arial"/>
                <w:color w:val="000000"/>
                <w:sz w:val="24"/>
                <w:szCs w:val="24"/>
              </w:rPr>
              <w:t>Janela de vidro 1m x 1m instalada</w:t>
            </w:r>
          </w:p>
        </w:tc>
        <w:tc>
          <w:tcPr>
            <w:tcW w:w="1134" w:type="dxa"/>
            <w:noWrap/>
          </w:tcPr>
          <w:p w14:paraId="11719C11" w14:textId="77777777" w:rsidR="009858BA" w:rsidRPr="00B34F07" w:rsidRDefault="009858BA" w:rsidP="00B80747">
            <w:pPr>
              <w:jc w:val="center"/>
              <w:rPr>
                <w:rFonts w:ascii="Arial" w:hAnsi="Arial" w:cs="Arial"/>
                <w:color w:val="000000"/>
                <w:sz w:val="24"/>
                <w:szCs w:val="24"/>
              </w:rPr>
            </w:pPr>
            <w:r w:rsidRPr="00B34F07">
              <w:rPr>
                <w:rFonts w:ascii="Arial" w:hAnsi="Arial" w:cs="Arial"/>
                <w:color w:val="000000"/>
                <w:sz w:val="24"/>
                <w:szCs w:val="24"/>
              </w:rPr>
              <w:t>688</w:t>
            </w:r>
          </w:p>
        </w:tc>
      </w:tr>
      <w:tr w:rsidR="009858BA" w:rsidRPr="00241AA6" w14:paraId="60E00BAB" w14:textId="77777777" w:rsidTr="00B80747">
        <w:trPr>
          <w:trHeight w:val="576"/>
          <w:jc w:val="center"/>
        </w:trPr>
        <w:tc>
          <w:tcPr>
            <w:tcW w:w="988" w:type="dxa"/>
            <w:hideMark/>
          </w:tcPr>
          <w:p w14:paraId="29665779" w14:textId="77777777" w:rsidR="009858BA" w:rsidRPr="00B34F07" w:rsidRDefault="009858BA" w:rsidP="00B80747">
            <w:pPr>
              <w:jc w:val="center"/>
              <w:rPr>
                <w:rFonts w:ascii="Arial" w:hAnsi="Arial" w:cs="Arial"/>
                <w:color w:val="000000"/>
                <w:sz w:val="24"/>
                <w:szCs w:val="24"/>
              </w:rPr>
            </w:pPr>
            <w:r w:rsidRPr="00B34F07">
              <w:rPr>
                <w:rFonts w:ascii="Arial" w:hAnsi="Arial" w:cs="Arial"/>
                <w:color w:val="000000"/>
                <w:sz w:val="24"/>
                <w:szCs w:val="24"/>
              </w:rPr>
              <w:t>05</w:t>
            </w:r>
          </w:p>
        </w:tc>
        <w:tc>
          <w:tcPr>
            <w:tcW w:w="5675" w:type="dxa"/>
            <w:hideMark/>
          </w:tcPr>
          <w:p w14:paraId="5636741A" w14:textId="77777777" w:rsidR="009858BA" w:rsidRPr="00B34F07" w:rsidRDefault="009858BA" w:rsidP="00B80747">
            <w:pPr>
              <w:jc w:val="both"/>
              <w:rPr>
                <w:rFonts w:ascii="Arial" w:hAnsi="Arial" w:cs="Arial"/>
                <w:color w:val="000000"/>
                <w:sz w:val="24"/>
                <w:szCs w:val="24"/>
              </w:rPr>
            </w:pPr>
            <w:r w:rsidRPr="00B34F07">
              <w:rPr>
                <w:rFonts w:ascii="Arial" w:hAnsi="Arial" w:cs="Arial"/>
                <w:color w:val="000000"/>
                <w:sz w:val="24"/>
                <w:szCs w:val="24"/>
              </w:rPr>
              <w:t>Janela de vidro 1m,50cm x 1m instalada</w:t>
            </w:r>
          </w:p>
        </w:tc>
        <w:tc>
          <w:tcPr>
            <w:tcW w:w="1134" w:type="dxa"/>
            <w:noWrap/>
          </w:tcPr>
          <w:p w14:paraId="0210FDAA" w14:textId="77777777" w:rsidR="009858BA" w:rsidRPr="00B34F07" w:rsidRDefault="009858BA" w:rsidP="00B80747">
            <w:pPr>
              <w:jc w:val="center"/>
              <w:rPr>
                <w:rFonts w:ascii="Arial" w:hAnsi="Arial" w:cs="Arial"/>
                <w:color w:val="000000"/>
                <w:sz w:val="24"/>
                <w:szCs w:val="24"/>
              </w:rPr>
            </w:pPr>
            <w:r w:rsidRPr="00B34F07">
              <w:rPr>
                <w:rFonts w:ascii="Arial" w:hAnsi="Arial" w:cs="Arial"/>
                <w:color w:val="000000"/>
                <w:sz w:val="24"/>
                <w:szCs w:val="24"/>
              </w:rPr>
              <w:t>689</w:t>
            </w:r>
          </w:p>
        </w:tc>
      </w:tr>
      <w:tr w:rsidR="009858BA" w:rsidRPr="00241AA6" w14:paraId="7D92F715" w14:textId="77777777" w:rsidTr="00B80747">
        <w:trPr>
          <w:trHeight w:val="720"/>
          <w:jc w:val="center"/>
        </w:trPr>
        <w:tc>
          <w:tcPr>
            <w:tcW w:w="988" w:type="dxa"/>
            <w:hideMark/>
          </w:tcPr>
          <w:p w14:paraId="0E2C7FB6" w14:textId="77777777" w:rsidR="009858BA" w:rsidRPr="00B34F07" w:rsidRDefault="009858BA" w:rsidP="00B80747">
            <w:pPr>
              <w:jc w:val="center"/>
              <w:rPr>
                <w:rFonts w:ascii="Arial" w:hAnsi="Arial" w:cs="Arial"/>
                <w:color w:val="000000"/>
                <w:sz w:val="24"/>
                <w:szCs w:val="24"/>
              </w:rPr>
            </w:pPr>
            <w:r w:rsidRPr="00B34F07">
              <w:rPr>
                <w:rFonts w:ascii="Arial" w:hAnsi="Arial" w:cs="Arial"/>
                <w:color w:val="000000"/>
                <w:sz w:val="24"/>
                <w:szCs w:val="24"/>
              </w:rPr>
              <w:t>06</w:t>
            </w:r>
          </w:p>
        </w:tc>
        <w:tc>
          <w:tcPr>
            <w:tcW w:w="5675" w:type="dxa"/>
            <w:hideMark/>
          </w:tcPr>
          <w:p w14:paraId="5C2C1267" w14:textId="77777777" w:rsidR="009858BA" w:rsidRPr="00B34F07" w:rsidRDefault="009858BA" w:rsidP="00B80747">
            <w:pPr>
              <w:jc w:val="both"/>
              <w:rPr>
                <w:rFonts w:ascii="Arial" w:hAnsi="Arial" w:cs="Arial"/>
                <w:color w:val="000000"/>
                <w:sz w:val="24"/>
                <w:szCs w:val="24"/>
              </w:rPr>
            </w:pPr>
            <w:r w:rsidRPr="00B34F07">
              <w:rPr>
                <w:rFonts w:ascii="Arial" w:hAnsi="Arial" w:cs="Arial"/>
                <w:color w:val="000000"/>
                <w:sz w:val="24"/>
                <w:szCs w:val="24"/>
              </w:rPr>
              <w:t>Portas completas para drywall com guarnições 0,80 x 2,10, instaladas.</w:t>
            </w:r>
          </w:p>
        </w:tc>
        <w:tc>
          <w:tcPr>
            <w:tcW w:w="1134" w:type="dxa"/>
            <w:noWrap/>
          </w:tcPr>
          <w:p w14:paraId="21CAD67B" w14:textId="77777777" w:rsidR="009858BA" w:rsidRPr="00B34F07" w:rsidRDefault="009858BA" w:rsidP="00B80747">
            <w:pPr>
              <w:jc w:val="center"/>
              <w:rPr>
                <w:rFonts w:ascii="Arial" w:hAnsi="Arial" w:cs="Arial"/>
                <w:color w:val="000000"/>
                <w:sz w:val="24"/>
                <w:szCs w:val="24"/>
              </w:rPr>
            </w:pPr>
            <w:r w:rsidRPr="00B34F07">
              <w:rPr>
                <w:rFonts w:ascii="Arial" w:hAnsi="Arial" w:cs="Arial"/>
                <w:color w:val="000000"/>
                <w:sz w:val="24"/>
                <w:szCs w:val="24"/>
              </w:rPr>
              <w:t>480</w:t>
            </w:r>
          </w:p>
        </w:tc>
      </w:tr>
      <w:tr w:rsidR="009858BA" w:rsidRPr="00241AA6" w14:paraId="1B4F3E16" w14:textId="77777777" w:rsidTr="00B80747">
        <w:trPr>
          <w:trHeight w:val="652"/>
          <w:jc w:val="center"/>
        </w:trPr>
        <w:tc>
          <w:tcPr>
            <w:tcW w:w="988" w:type="dxa"/>
            <w:hideMark/>
          </w:tcPr>
          <w:p w14:paraId="0A1DEEFF" w14:textId="77777777" w:rsidR="009858BA" w:rsidRPr="00B34F07" w:rsidRDefault="009858BA" w:rsidP="00B80747">
            <w:pPr>
              <w:jc w:val="center"/>
              <w:rPr>
                <w:rFonts w:ascii="Arial" w:hAnsi="Arial" w:cs="Arial"/>
                <w:color w:val="000000"/>
                <w:sz w:val="24"/>
                <w:szCs w:val="24"/>
              </w:rPr>
            </w:pPr>
            <w:r w:rsidRPr="00B34F07">
              <w:rPr>
                <w:rFonts w:ascii="Arial" w:hAnsi="Arial" w:cs="Arial"/>
                <w:color w:val="000000"/>
                <w:sz w:val="24"/>
                <w:szCs w:val="24"/>
              </w:rPr>
              <w:t>07</w:t>
            </w:r>
          </w:p>
        </w:tc>
        <w:tc>
          <w:tcPr>
            <w:tcW w:w="5675" w:type="dxa"/>
            <w:hideMark/>
          </w:tcPr>
          <w:p w14:paraId="3966649C" w14:textId="77777777" w:rsidR="009858BA" w:rsidRPr="00B34F07" w:rsidRDefault="009858BA" w:rsidP="00B80747">
            <w:pPr>
              <w:jc w:val="both"/>
              <w:rPr>
                <w:rFonts w:ascii="Arial" w:hAnsi="Arial" w:cs="Arial"/>
                <w:color w:val="000000"/>
                <w:sz w:val="24"/>
                <w:szCs w:val="24"/>
              </w:rPr>
            </w:pPr>
            <w:r w:rsidRPr="00B34F07">
              <w:rPr>
                <w:rFonts w:ascii="Arial" w:hAnsi="Arial" w:cs="Arial"/>
                <w:color w:val="000000"/>
                <w:sz w:val="24"/>
                <w:szCs w:val="24"/>
              </w:rPr>
              <w:t>Portas balcão (meia-porta) para drywall com guarnições 0,80 x 1,25, instaladas</w:t>
            </w:r>
          </w:p>
        </w:tc>
        <w:tc>
          <w:tcPr>
            <w:tcW w:w="1134" w:type="dxa"/>
            <w:noWrap/>
          </w:tcPr>
          <w:p w14:paraId="282E8273" w14:textId="77777777" w:rsidR="009858BA" w:rsidRPr="00B34F07" w:rsidRDefault="009858BA" w:rsidP="00B80747">
            <w:pPr>
              <w:jc w:val="center"/>
              <w:rPr>
                <w:rFonts w:ascii="Arial" w:hAnsi="Arial" w:cs="Arial"/>
                <w:color w:val="000000"/>
                <w:sz w:val="24"/>
                <w:szCs w:val="24"/>
              </w:rPr>
            </w:pPr>
            <w:r w:rsidRPr="00B34F07">
              <w:rPr>
                <w:rFonts w:ascii="Arial" w:hAnsi="Arial" w:cs="Arial"/>
                <w:color w:val="000000"/>
                <w:sz w:val="24"/>
                <w:szCs w:val="24"/>
              </w:rPr>
              <w:t>690</w:t>
            </w:r>
          </w:p>
        </w:tc>
      </w:tr>
    </w:tbl>
    <w:p w14:paraId="4A0D9055" w14:textId="77777777" w:rsidR="009858BA" w:rsidRDefault="009858BA" w:rsidP="009858BA">
      <w:pPr>
        <w:spacing w:before="100" w:beforeAutospacing="1" w:after="100" w:afterAutospacing="1" w:line="360" w:lineRule="auto"/>
        <w:jc w:val="both"/>
        <w:rPr>
          <w:b/>
          <w:bCs/>
          <w:sz w:val="24"/>
          <w:szCs w:val="24"/>
        </w:rPr>
      </w:pPr>
    </w:p>
    <w:p w14:paraId="0566EB84" w14:textId="77777777" w:rsidR="009858BA" w:rsidRDefault="009858BA" w:rsidP="009858BA">
      <w:pPr>
        <w:spacing w:before="100" w:beforeAutospacing="1" w:after="100" w:afterAutospacing="1" w:line="360" w:lineRule="auto"/>
        <w:jc w:val="both"/>
        <w:rPr>
          <w:b/>
          <w:bCs/>
          <w:sz w:val="24"/>
          <w:szCs w:val="24"/>
        </w:rPr>
      </w:pPr>
    </w:p>
    <w:p w14:paraId="5865EA3D" w14:textId="77777777" w:rsidR="009858BA" w:rsidRDefault="009858BA" w:rsidP="009858BA">
      <w:pPr>
        <w:spacing w:before="100" w:beforeAutospacing="1" w:after="100" w:afterAutospacing="1" w:line="360" w:lineRule="auto"/>
        <w:jc w:val="both"/>
        <w:rPr>
          <w:sz w:val="24"/>
          <w:szCs w:val="24"/>
        </w:rPr>
      </w:pPr>
      <w:r>
        <w:rPr>
          <w:b/>
          <w:bCs/>
          <w:sz w:val="24"/>
          <w:szCs w:val="24"/>
        </w:rPr>
        <w:t xml:space="preserve">4. </w:t>
      </w:r>
      <w:r w:rsidRPr="00D06FD8">
        <w:rPr>
          <w:b/>
          <w:bCs/>
          <w:sz w:val="24"/>
          <w:szCs w:val="24"/>
        </w:rPr>
        <w:t>DESCRIÇÃO DA SOLUÇÃO COMO UM TODO, CONSIDERA</w:t>
      </w:r>
      <w:r>
        <w:rPr>
          <w:b/>
          <w:bCs/>
          <w:sz w:val="24"/>
          <w:szCs w:val="24"/>
        </w:rPr>
        <w:t>N</w:t>
      </w:r>
      <w:r w:rsidRPr="00D06FD8">
        <w:rPr>
          <w:b/>
          <w:bCs/>
          <w:sz w:val="24"/>
          <w:szCs w:val="24"/>
        </w:rPr>
        <w:t>DO TODO O CICLO DE VIDA DO OBJETO</w:t>
      </w:r>
    </w:p>
    <w:p w14:paraId="58D80458" w14:textId="77777777" w:rsidR="009858BA" w:rsidRPr="00B94CF9" w:rsidRDefault="009858BA" w:rsidP="009858BA">
      <w:pPr>
        <w:spacing w:line="360" w:lineRule="auto"/>
        <w:ind w:firstLine="720"/>
        <w:jc w:val="both"/>
        <w:rPr>
          <w:rFonts w:eastAsia="Times New Roman"/>
          <w:sz w:val="24"/>
          <w:szCs w:val="24"/>
        </w:rPr>
      </w:pPr>
      <w:r w:rsidRPr="00B94CF9">
        <w:rPr>
          <w:rFonts w:eastAsia="Times New Roman"/>
          <w:sz w:val="24"/>
          <w:szCs w:val="24"/>
        </w:rPr>
        <w:t>A solução proposta para a adequação do novo prédio da Câmara Municipal de Extrema envolve a instalação de divisórias, janelas e portas de alta qualidade, com o objetivo de criar ambientes funcionais, seguros e confortáveis para o atendimento ao público e aos servidores. As divisórias em drywall e vidro, juntamente com as janelas e portas de vidro temperado ou laminado, foram escolhidas por sua durabilidade, versatilidade e baixo custo de manutenção. Estes materiais não apenas atendem às necessidades imediatas de funcionalidade e estética, mas também garantem um ciclo de vida prolongado, minimizando a necessidade de reparos frequentes. No que diz respeito à manutenção, a solução proposta exige cuidados básicos, como limpeza regular das superfícies e verificação periódica das condições estruturais das divisórias e portas. O vidro, devido à sua natureza, deve ser inspecionado periodicamente para detectar possíveis danos, como trincas ou rachaduras. Caso algum componente apresente defeitos ou danos, a assistência técnica deverá ser realizada por profissionais qualificados, com a substituição ou reparo de peças conforme necessário, seguindo as orientações do fabricante. A contratação de uma empresa especializada para a execução da obra garante não apenas a instalação de qualidade, mas também o suporte contínuo para eventuais ajustes ou manutenções preventivas, assegurando que a infraestrutura do novo prédio permaneça funcional e segura ao longo do tempo.</w:t>
      </w:r>
    </w:p>
    <w:p w14:paraId="722B8A2B" w14:textId="77777777" w:rsidR="009858BA" w:rsidRDefault="009858BA" w:rsidP="009858BA">
      <w:pPr>
        <w:spacing w:line="360" w:lineRule="auto"/>
        <w:jc w:val="both"/>
        <w:rPr>
          <w:rFonts w:eastAsia="Times New Roman"/>
          <w:color w:val="000000"/>
          <w:sz w:val="24"/>
          <w:szCs w:val="24"/>
        </w:rPr>
      </w:pPr>
    </w:p>
    <w:p w14:paraId="0B608A89" w14:textId="77777777" w:rsidR="009858BA" w:rsidRPr="00324D68" w:rsidRDefault="009858BA" w:rsidP="009858BA">
      <w:pPr>
        <w:spacing w:line="360" w:lineRule="auto"/>
        <w:jc w:val="both"/>
        <w:rPr>
          <w:rFonts w:eastAsia="Times New Roman"/>
          <w:b/>
          <w:bCs/>
          <w:color w:val="000000"/>
          <w:sz w:val="24"/>
          <w:szCs w:val="24"/>
        </w:rPr>
      </w:pPr>
      <w:r w:rsidRPr="00324D68">
        <w:rPr>
          <w:rFonts w:eastAsia="Times New Roman"/>
          <w:b/>
          <w:bCs/>
          <w:color w:val="000000"/>
          <w:sz w:val="24"/>
          <w:szCs w:val="24"/>
        </w:rPr>
        <w:t>5. REQUISITOS DA CONTRATAÇÃO</w:t>
      </w:r>
    </w:p>
    <w:p w14:paraId="11AF6770" w14:textId="77777777" w:rsidR="009858BA" w:rsidRDefault="009858BA" w:rsidP="009858BA">
      <w:pPr>
        <w:spacing w:line="360" w:lineRule="auto"/>
        <w:jc w:val="both"/>
        <w:rPr>
          <w:rFonts w:eastAsia="Times New Roman"/>
          <w:color w:val="000000"/>
          <w:sz w:val="24"/>
          <w:szCs w:val="24"/>
        </w:rPr>
      </w:pPr>
    </w:p>
    <w:p w14:paraId="111FF9F9" w14:textId="77777777" w:rsidR="009858BA" w:rsidRPr="0064591F" w:rsidRDefault="009858BA" w:rsidP="009858BA">
      <w:pPr>
        <w:spacing w:line="360" w:lineRule="auto"/>
        <w:jc w:val="both"/>
        <w:rPr>
          <w:rFonts w:eastAsia="Times New Roman"/>
          <w:color w:val="000000"/>
          <w:sz w:val="24"/>
          <w:szCs w:val="24"/>
        </w:rPr>
      </w:pPr>
      <w:r>
        <w:rPr>
          <w:rFonts w:eastAsia="Times New Roman"/>
          <w:color w:val="000000"/>
          <w:sz w:val="24"/>
          <w:szCs w:val="24"/>
        </w:rPr>
        <w:t>a</w:t>
      </w:r>
      <w:r w:rsidRPr="0064591F">
        <w:rPr>
          <w:rFonts w:eastAsia="Times New Roman"/>
          <w:b/>
          <w:bCs/>
          <w:color w:val="000000"/>
          <w:sz w:val="24"/>
          <w:szCs w:val="24"/>
        </w:rPr>
        <w:t>. Tipo de Contratação:</w:t>
      </w:r>
      <w:r w:rsidRPr="0064591F">
        <w:rPr>
          <w:rFonts w:eastAsia="Times New Roman"/>
          <w:color w:val="000000"/>
          <w:sz w:val="24"/>
          <w:szCs w:val="24"/>
        </w:rPr>
        <w:t xml:space="preserve"> A contratação deve ser exclusivamente direcionada a Microempresas (ME), Empresas de Pequeno Porte (EPP) </w:t>
      </w:r>
      <w:proofErr w:type="gramStart"/>
      <w:r w:rsidRPr="0064591F">
        <w:rPr>
          <w:rFonts w:eastAsia="Times New Roman"/>
          <w:color w:val="000000"/>
          <w:sz w:val="24"/>
          <w:szCs w:val="24"/>
        </w:rPr>
        <w:t>ou Equiparadas</w:t>
      </w:r>
      <w:proofErr w:type="gramEnd"/>
      <w:r w:rsidRPr="0064591F">
        <w:rPr>
          <w:rFonts w:eastAsia="Times New Roman"/>
          <w:color w:val="000000"/>
          <w:sz w:val="24"/>
          <w:szCs w:val="24"/>
        </w:rPr>
        <w:t>, conforme as disposições legais em vigor, especialmente a Lei Complementar nº 123/2006, que trata do Estatuto Nacional da Microempresa e da Empresa de Pequeno Porte. A licitação será realizada por meio de procedimento licitatório,</w:t>
      </w:r>
      <w:r>
        <w:rPr>
          <w:rFonts w:eastAsia="Times New Roman"/>
          <w:color w:val="000000"/>
          <w:sz w:val="24"/>
          <w:szCs w:val="24"/>
        </w:rPr>
        <w:t xml:space="preserve"> pregão pelo menor preço global</w:t>
      </w:r>
      <w:r w:rsidRPr="0064591F">
        <w:rPr>
          <w:rFonts w:eastAsia="Times New Roman"/>
          <w:color w:val="000000"/>
          <w:sz w:val="24"/>
          <w:szCs w:val="24"/>
        </w:rPr>
        <w:t>.</w:t>
      </w:r>
    </w:p>
    <w:p w14:paraId="12C58779" w14:textId="77777777" w:rsidR="009858BA" w:rsidRDefault="009858BA" w:rsidP="009858BA">
      <w:pPr>
        <w:spacing w:line="360" w:lineRule="auto"/>
        <w:jc w:val="both"/>
        <w:rPr>
          <w:rFonts w:eastAsia="Times New Roman"/>
          <w:color w:val="000000"/>
          <w:sz w:val="24"/>
          <w:szCs w:val="24"/>
        </w:rPr>
      </w:pPr>
    </w:p>
    <w:p w14:paraId="3EEAE168" w14:textId="77777777" w:rsidR="009858BA" w:rsidRDefault="009858BA" w:rsidP="009858BA">
      <w:pPr>
        <w:spacing w:line="360" w:lineRule="auto"/>
        <w:jc w:val="both"/>
        <w:rPr>
          <w:rFonts w:eastAsia="Times New Roman"/>
          <w:sz w:val="24"/>
          <w:szCs w:val="24"/>
        </w:rPr>
      </w:pPr>
      <w:r>
        <w:rPr>
          <w:rFonts w:eastAsia="Times New Roman"/>
          <w:color w:val="000000"/>
          <w:sz w:val="24"/>
          <w:szCs w:val="24"/>
        </w:rPr>
        <w:t>b</w:t>
      </w:r>
      <w:r w:rsidRPr="0064591F">
        <w:rPr>
          <w:rFonts w:eastAsia="Times New Roman"/>
          <w:color w:val="000000"/>
          <w:sz w:val="24"/>
          <w:szCs w:val="24"/>
        </w:rPr>
        <w:t xml:space="preserve">. </w:t>
      </w:r>
      <w:r w:rsidRPr="00AB35EB">
        <w:rPr>
          <w:rFonts w:eastAsia="Times New Roman"/>
          <w:b/>
          <w:bCs/>
          <w:color w:val="000000"/>
          <w:sz w:val="24"/>
          <w:szCs w:val="24"/>
        </w:rPr>
        <w:t>Prazo de Entrega e Instalação / Local:</w:t>
      </w:r>
      <w:r>
        <w:rPr>
          <w:rFonts w:eastAsia="Times New Roman"/>
          <w:b/>
          <w:bCs/>
          <w:color w:val="000000"/>
          <w:sz w:val="24"/>
          <w:szCs w:val="24"/>
        </w:rPr>
        <w:t xml:space="preserve">  </w:t>
      </w:r>
      <w:r w:rsidRPr="0064591F">
        <w:rPr>
          <w:rFonts w:eastAsia="Times New Roman"/>
          <w:color w:val="000000"/>
          <w:sz w:val="24"/>
          <w:szCs w:val="24"/>
        </w:rPr>
        <w:t xml:space="preserve">O prazo máximo de entrega e instalação será de até 30 dias após </w:t>
      </w:r>
      <w:r>
        <w:rPr>
          <w:rFonts w:eastAsia="Times New Roman"/>
          <w:color w:val="000000"/>
          <w:sz w:val="24"/>
          <w:szCs w:val="24"/>
        </w:rPr>
        <w:t>o recebimento da Autorização de Fornecimento (AF)</w:t>
      </w:r>
      <w:r w:rsidRPr="0064591F">
        <w:rPr>
          <w:rFonts w:eastAsia="Times New Roman"/>
          <w:color w:val="000000"/>
          <w:sz w:val="24"/>
          <w:szCs w:val="24"/>
        </w:rPr>
        <w:t>.</w:t>
      </w:r>
      <w:r>
        <w:rPr>
          <w:rFonts w:eastAsia="Times New Roman"/>
          <w:color w:val="000000"/>
          <w:sz w:val="24"/>
          <w:szCs w:val="24"/>
        </w:rPr>
        <w:t xml:space="preserve"> Deverá ser entregue e instalado na nova sede centralizada, localizada </w:t>
      </w:r>
      <w:r w:rsidRPr="00644104">
        <w:rPr>
          <w:rFonts w:eastAsia="Times New Roman"/>
          <w:sz w:val="24"/>
          <w:szCs w:val="24"/>
        </w:rPr>
        <w:t>Rua Antônio Onisto, nº 41, Centro, em Extrema, MG.</w:t>
      </w:r>
    </w:p>
    <w:p w14:paraId="53D63250" w14:textId="77777777" w:rsidR="009858BA" w:rsidRDefault="009858BA" w:rsidP="009858BA">
      <w:pPr>
        <w:spacing w:line="360" w:lineRule="auto"/>
        <w:jc w:val="both"/>
        <w:rPr>
          <w:rFonts w:eastAsia="Times New Roman"/>
          <w:sz w:val="24"/>
          <w:szCs w:val="24"/>
        </w:rPr>
      </w:pPr>
    </w:p>
    <w:p w14:paraId="5B55179A" w14:textId="77777777" w:rsidR="009858BA" w:rsidRDefault="009858BA" w:rsidP="009858BA">
      <w:pPr>
        <w:spacing w:line="360" w:lineRule="auto"/>
        <w:jc w:val="both"/>
        <w:rPr>
          <w:rFonts w:eastAsia="Times New Roman"/>
          <w:sz w:val="24"/>
          <w:szCs w:val="24"/>
        </w:rPr>
      </w:pPr>
      <w:r>
        <w:rPr>
          <w:rFonts w:eastAsia="Times New Roman"/>
          <w:sz w:val="24"/>
          <w:szCs w:val="24"/>
        </w:rPr>
        <w:t xml:space="preserve">c. </w:t>
      </w:r>
      <w:r w:rsidRPr="00AB35EB">
        <w:rPr>
          <w:rFonts w:eastAsia="Times New Roman"/>
          <w:b/>
          <w:bCs/>
          <w:sz w:val="24"/>
          <w:szCs w:val="24"/>
        </w:rPr>
        <w:t>Do detalhamento do objeto:</w:t>
      </w:r>
      <w:r>
        <w:rPr>
          <w:rFonts w:eastAsia="Times New Roman"/>
          <w:sz w:val="24"/>
          <w:szCs w:val="24"/>
        </w:rPr>
        <w:t xml:space="preserve"> a</w:t>
      </w:r>
      <w:r w:rsidRPr="00AB35EB">
        <w:rPr>
          <w:rFonts w:eastAsia="Times New Roman"/>
          <w:sz w:val="24"/>
          <w:szCs w:val="24"/>
        </w:rPr>
        <w:t>dequação do novo prédio localizado na Rua Antônio Onisto, nº 41, Centro, em Extrema, MG, com a entrega e instalação de materiais para a execução de divisórias, janelas e portas, conforme detalhado nos itens abaixo:</w:t>
      </w:r>
    </w:p>
    <w:p w14:paraId="6A776867" w14:textId="77777777" w:rsidR="009858BA" w:rsidRPr="00AB35EB" w:rsidRDefault="009858BA" w:rsidP="009858BA">
      <w:pPr>
        <w:spacing w:line="360" w:lineRule="auto"/>
        <w:jc w:val="both"/>
        <w:rPr>
          <w:rFonts w:eastAsia="Times New Roman"/>
          <w:sz w:val="24"/>
          <w:szCs w:val="24"/>
        </w:rPr>
      </w:pPr>
    </w:p>
    <w:p w14:paraId="01ED221F" w14:textId="77777777" w:rsidR="009858BA" w:rsidRPr="00AB35EB" w:rsidRDefault="009858BA" w:rsidP="009858BA">
      <w:pPr>
        <w:spacing w:line="360" w:lineRule="auto"/>
        <w:jc w:val="both"/>
        <w:rPr>
          <w:rFonts w:eastAsia="Times New Roman"/>
          <w:sz w:val="24"/>
          <w:szCs w:val="24"/>
        </w:rPr>
      </w:pPr>
      <w:r w:rsidRPr="00AB35EB">
        <w:rPr>
          <w:rFonts w:eastAsia="Times New Roman"/>
          <w:b/>
          <w:bCs/>
          <w:sz w:val="24"/>
          <w:szCs w:val="24"/>
        </w:rPr>
        <w:t>ITEM 01:</w:t>
      </w:r>
    </w:p>
    <w:p w14:paraId="0142A58E" w14:textId="77777777" w:rsidR="009858BA" w:rsidRPr="00AB35EB" w:rsidRDefault="009858BA" w:rsidP="009858BA">
      <w:pPr>
        <w:numPr>
          <w:ilvl w:val="1"/>
          <w:numId w:val="188"/>
        </w:numPr>
        <w:spacing w:line="360" w:lineRule="auto"/>
        <w:ind w:left="0" w:firstLine="0"/>
        <w:jc w:val="both"/>
        <w:rPr>
          <w:rFonts w:eastAsia="Times New Roman"/>
          <w:sz w:val="24"/>
          <w:szCs w:val="24"/>
        </w:rPr>
      </w:pPr>
      <w:r w:rsidRPr="00AB35EB">
        <w:rPr>
          <w:rFonts w:eastAsia="Times New Roman"/>
          <w:b/>
          <w:bCs/>
          <w:sz w:val="24"/>
          <w:szCs w:val="24"/>
        </w:rPr>
        <w:t>Descrição:</w:t>
      </w:r>
      <w:r w:rsidRPr="00AB35EB">
        <w:rPr>
          <w:rFonts w:eastAsia="Times New Roman"/>
          <w:sz w:val="24"/>
          <w:szCs w:val="24"/>
        </w:rPr>
        <w:t xml:space="preserve"> 190 m² de divisórias em drywall, sem pintura, para área seca (altura de 2,50m), instaladas.</w:t>
      </w:r>
    </w:p>
    <w:p w14:paraId="74D5E518" w14:textId="77777777" w:rsidR="009858BA" w:rsidRDefault="009858BA" w:rsidP="009858BA">
      <w:pPr>
        <w:numPr>
          <w:ilvl w:val="1"/>
          <w:numId w:val="188"/>
        </w:numPr>
        <w:spacing w:line="360" w:lineRule="auto"/>
        <w:ind w:left="0" w:firstLine="0"/>
        <w:jc w:val="both"/>
        <w:rPr>
          <w:rFonts w:eastAsia="Times New Roman"/>
          <w:sz w:val="24"/>
          <w:szCs w:val="24"/>
        </w:rPr>
      </w:pPr>
      <w:r w:rsidRPr="00AB35EB">
        <w:rPr>
          <w:rFonts w:eastAsia="Times New Roman"/>
          <w:b/>
          <w:bCs/>
          <w:sz w:val="24"/>
          <w:szCs w:val="24"/>
        </w:rPr>
        <w:t>Especificações:</w:t>
      </w:r>
      <w:r w:rsidRPr="00AB35EB">
        <w:rPr>
          <w:rFonts w:eastAsia="Times New Roman"/>
          <w:sz w:val="24"/>
          <w:szCs w:val="24"/>
        </w:rPr>
        <w:t xml:space="preserve"> As divisórias devem ser instaladas de acordo com as normas técnicas e com os critérios de resistência e durabilidade apropriados para o ambiente administrativo. As divisórias não devem ter acabamento em pintura, conforme especificação.</w:t>
      </w:r>
    </w:p>
    <w:p w14:paraId="4CC2B682" w14:textId="77777777" w:rsidR="009858BA" w:rsidRPr="00AB35EB" w:rsidRDefault="009858BA" w:rsidP="009858BA">
      <w:pPr>
        <w:spacing w:line="360" w:lineRule="auto"/>
        <w:jc w:val="both"/>
        <w:rPr>
          <w:rFonts w:eastAsia="Times New Roman"/>
          <w:sz w:val="24"/>
          <w:szCs w:val="24"/>
        </w:rPr>
      </w:pPr>
    </w:p>
    <w:p w14:paraId="64E07C81" w14:textId="77777777" w:rsidR="009858BA" w:rsidRPr="00AB35EB" w:rsidRDefault="009858BA" w:rsidP="009858BA">
      <w:pPr>
        <w:spacing w:line="360" w:lineRule="auto"/>
        <w:jc w:val="both"/>
        <w:rPr>
          <w:rFonts w:eastAsia="Times New Roman"/>
          <w:sz w:val="24"/>
          <w:szCs w:val="24"/>
        </w:rPr>
      </w:pPr>
      <w:r w:rsidRPr="00AB35EB">
        <w:rPr>
          <w:rFonts w:eastAsia="Times New Roman"/>
          <w:b/>
          <w:bCs/>
          <w:sz w:val="24"/>
          <w:szCs w:val="24"/>
        </w:rPr>
        <w:t>ITEM 02:</w:t>
      </w:r>
    </w:p>
    <w:p w14:paraId="1315548E" w14:textId="77777777" w:rsidR="009858BA" w:rsidRPr="00AB35EB" w:rsidRDefault="009858BA" w:rsidP="009858BA">
      <w:pPr>
        <w:numPr>
          <w:ilvl w:val="1"/>
          <w:numId w:val="189"/>
        </w:numPr>
        <w:spacing w:line="360" w:lineRule="auto"/>
        <w:ind w:left="0" w:firstLine="0"/>
        <w:jc w:val="both"/>
        <w:rPr>
          <w:rFonts w:eastAsia="Times New Roman"/>
          <w:sz w:val="24"/>
          <w:szCs w:val="24"/>
        </w:rPr>
      </w:pPr>
      <w:r w:rsidRPr="00AB35EB">
        <w:rPr>
          <w:rFonts w:eastAsia="Times New Roman"/>
          <w:b/>
          <w:bCs/>
          <w:sz w:val="24"/>
          <w:szCs w:val="24"/>
        </w:rPr>
        <w:t>Descrição:</w:t>
      </w:r>
      <w:r w:rsidRPr="00AB35EB">
        <w:rPr>
          <w:rFonts w:eastAsia="Times New Roman"/>
          <w:sz w:val="24"/>
          <w:szCs w:val="24"/>
        </w:rPr>
        <w:t xml:space="preserve"> 22 m² de meias divisórias em drywall, sem pintura, para área seca (altura de 1,25m), instaladas.</w:t>
      </w:r>
    </w:p>
    <w:p w14:paraId="34599072" w14:textId="77777777" w:rsidR="009858BA" w:rsidRPr="00AB35EB" w:rsidRDefault="009858BA" w:rsidP="009858BA">
      <w:pPr>
        <w:numPr>
          <w:ilvl w:val="1"/>
          <w:numId w:val="189"/>
        </w:numPr>
        <w:spacing w:line="360" w:lineRule="auto"/>
        <w:ind w:left="0" w:firstLine="0"/>
        <w:jc w:val="both"/>
        <w:rPr>
          <w:rFonts w:eastAsia="Times New Roman"/>
          <w:sz w:val="24"/>
          <w:szCs w:val="24"/>
        </w:rPr>
      </w:pPr>
      <w:r w:rsidRPr="00AB35EB">
        <w:rPr>
          <w:rFonts w:eastAsia="Times New Roman"/>
          <w:b/>
          <w:bCs/>
          <w:sz w:val="24"/>
          <w:szCs w:val="24"/>
        </w:rPr>
        <w:t>Especificações:</w:t>
      </w:r>
      <w:r w:rsidRPr="00AB35EB">
        <w:rPr>
          <w:rFonts w:eastAsia="Times New Roman"/>
          <w:sz w:val="24"/>
          <w:szCs w:val="24"/>
        </w:rPr>
        <w:t xml:space="preserve"> As divisórias devem ser adequadas para o ambiente, com altura de 1,25m e conforme as exigências de uso para o local de instalação.</w:t>
      </w:r>
    </w:p>
    <w:p w14:paraId="6B073C7A" w14:textId="77777777" w:rsidR="009858BA" w:rsidRDefault="009858BA" w:rsidP="009858BA">
      <w:pPr>
        <w:spacing w:line="360" w:lineRule="auto"/>
        <w:jc w:val="both"/>
        <w:rPr>
          <w:rFonts w:eastAsia="Times New Roman"/>
          <w:b/>
          <w:bCs/>
          <w:sz w:val="24"/>
          <w:szCs w:val="24"/>
        </w:rPr>
      </w:pPr>
    </w:p>
    <w:p w14:paraId="0FA81713" w14:textId="77777777" w:rsidR="009858BA" w:rsidRPr="00AB35EB" w:rsidRDefault="009858BA" w:rsidP="009858BA">
      <w:pPr>
        <w:spacing w:line="360" w:lineRule="auto"/>
        <w:jc w:val="both"/>
        <w:rPr>
          <w:rFonts w:eastAsia="Times New Roman"/>
          <w:sz w:val="24"/>
          <w:szCs w:val="24"/>
        </w:rPr>
      </w:pPr>
      <w:r w:rsidRPr="00AB35EB">
        <w:rPr>
          <w:rFonts w:eastAsia="Times New Roman"/>
          <w:b/>
          <w:bCs/>
          <w:sz w:val="24"/>
          <w:szCs w:val="24"/>
        </w:rPr>
        <w:t>ITEM 03:</w:t>
      </w:r>
    </w:p>
    <w:p w14:paraId="3E89E608" w14:textId="77777777" w:rsidR="009858BA" w:rsidRPr="00AB35EB" w:rsidRDefault="009858BA" w:rsidP="009858BA">
      <w:pPr>
        <w:numPr>
          <w:ilvl w:val="1"/>
          <w:numId w:val="190"/>
        </w:numPr>
        <w:spacing w:line="360" w:lineRule="auto"/>
        <w:ind w:left="0" w:firstLine="0"/>
        <w:jc w:val="both"/>
        <w:rPr>
          <w:rFonts w:eastAsia="Times New Roman"/>
          <w:sz w:val="24"/>
          <w:szCs w:val="24"/>
        </w:rPr>
      </w:pPr>
      <w:r w:rsidRPr="00AB35EB">
        <w:rPr>
          <w:rFonts w:eastAsia="Times New Roman"/>
          <w:b/>
          <w:bCs/>
          <w:sz w:val="24"/>
          <w:szCs w:val="24"/>
        </w:rPr>
        <w:t>Descrição:</w:t>
      </w:r>
      <w:r w:rsidRPr="00AB35EB">
        <w:rPr>
          <w:rFonts w:eastAsia="Times New Roman"/>
          <w:sz w:val="24"/>
          <w:szCs w:val="24"/>
        </w:rPr>
        <w:t xml:space="preserve"> 6 m² de divisórias em vidro transparente de 10mm de espessura, para drywall (vidros com 1m de altura), instaladas.</w:t>
      </w:r>
    </w:p>
    <w:p w14:paraId="4B4A883D" w14:textId="77777777" w:rsidR="009858BA" w:rsidRDefault="009858BA" w:rsidP="009858BA">
      <w:pPr>
        <w:numPr>
          <w:ilvl w:val="1"/>
          <w:numId w:val="190"/>
        </w:numPr>
        <w:spacing w:line="360" w:lineRule="auto"/>
        <w:ind w:left="0" w:firstLine="0"/>
        <w:jc w:val="both"/>
        <w:rPr>
          <w:rFonts w:eastAsia="Times New Roman"/>
          <w:sz w:val="24"/>
          <w:szCs w:val="24"/>
        </w:rPr>
      </w:pPr>
      <w:r w:rsidRPr="00AB35EB">
        <w:rPr>
          <w:rFonts w:eastAsia="Times New Roman"/>
          <w:b/>
          <w:bCs/>
          <w:sz w:val="24"/>
          <w:szCs w:val="24"/>
        </w:rPr>
        <w:t>Especificações:</w:t>
      </w:r>
      <w:r w:rsidRPr="00AB35EB">
        <w:rPr>
          <w:rFonts w:eastAsia="Times New Roman"/>
          <w:sz w:val="24"/>
          <w:szCs w:val="24"/>
        </w:rPr>
        <w:t xml:space="preserve"> As divisórias em vidro deverão ser instaladas de forma segura e funcional, respeitando as dimensões especificadas e garantindo a qualidade e segurança dos vidros utilizados.</w:t>
      </w:r>
    </w:p>
    <w:p w14:paraId="05596302" w14:textId="77777777" w:rsidR="009858BA" w:rsidRPr="00AB35EB" w:rsidRDefault="009858BA" w:rsidP="009858BA">
      <w:pPr>
        <w:spacing w:line="360" w:lineRule="auto"/>
        <w:jc w:val="both"/>
        <w:rPr>
          <w:rFonts w:eastAsia="Times New Roman"/>
          <w:sz w:val="24"/>
          <w:szCs w:val="24"/>
        </w:rPr>
      </w:pPr>
    </w:p>
    <w:p w14:paraId="5137E4D8" w14:textId="77777777" w:rsidR="009858BA" w:rsidRPr="00AB35EB" w:rsidRDefault="009858BA" w:rsidP="009858BA">
      <w:pPr>
        <w:spacing w:line="360" w:lineRule="auto"/>
        <w:jc w:val="both"/>
        <w:rPr>
          <w:rFonts w:eastAsia="Times New Roman"/>
          <w:sz w:val="24"/>
          <w:szCs w:val="24"/>
        </w:rPr>
      </w:pPr>
      <w:r w:rsidRPr="00AB35EB">
        <w:rPr>
          <w:rFonts w:eastAsia="Times New Roman"/>
          <w:b/>
          <w:bCs/>
          <w:sz w:val="24"/>
          <w:szCs w:val="24"/>
        </w:rPr>
        <w:t>ITEM 04:</w:t>
      </w:r>
    </w:p>
    <w:p w14:paraId="6853173F" w14:textId="77777777" w:rsidR="009858BA" w:rsidRPr="00AB35EB" w:rsidRDefault="009858BA" w:rsidP="009858BA">
      <w:pPr>
        <w:numPr>
          <w:ilvl w:val="1"/>
          <w:numId w:val="191"/>
        </w:numPr>
        <w:spacing w:line="360" w:lineRule="auto"/>
        <w:ind w:left="0" w:firstLine="0"/>
        <w:jc w:val="both"/>
        <w:rPr>
          <w:rFonts w:eastAsia="Times New Roman"/>
          <w:sz w:val="24"/>
          <w:szCs w:val="24"/>
        </w:rPr>
      </w:pPr>
      <w:r w:rsidRPr="00AB35EB">
        <w:rPr>
          <w:rFonts w:eastAsia="Times New Roman"/>
          <w:b/>
          <w:bCs/>
          <w:sz w:val="24"/>
          <w:szCs w:val="24"/>
        </w:rPr>
        <w:t>Descrição:</w:t>
      </w:r>
      <w:r w:rsidRPr="00AB35EB">
        <w:rPr>
          <w:rFonts w:eastAsia="Times New Roman"/>
          <w:sz w:val="24"/>
          <w:szCs w:val="24"/>
        </w:rPr>
        <w:t xml:space="preserve"> 2 peças de janelas de vidro 1m x 1m, instaladas.</w:t>
      </w:r>
    </w:p>
    <w:p w14:paraId="56AFB17D" w14:textId="77777777" w:rsidR="009858BA" w:rsidRDefault="009858BA" w:rsidP="009858BA">
      <w:pPr>
        <w:numPr>
          <w:ilvl w:val="1"/>
          <w:numId w:val="191"/>
        </w:numPr>
        <w:spacing w:line="360" w:lineRule="auto"/>
        <w:ind w:left="0" w:firstLine="0"/>
        <w:jc w:val="both"/>
        <w:rPr>
          <w:rFonts w:eastAsia="Times New Roman"/>
          <w:sz w:val="24"/>
          <w:szCs w:val="24"/>
        </w:rPr>
      </w:pPr>
      <w:r w:rsidRPr="00AB35EB">
        <w:rPr>
          <w:rFonts w:eastAsia="Times New Roman"/>
          <w:b/>
          <w:bCs/>
          <w:sz w:val="24"/>
          <w:szCs w:val="24"/>
        </w:rPr>
        <w:t>Especificações:</w:t>
      </w:r>
      <w:r w:rsidRPr="00AB35EB">
        <w:rPr>
          <w:rFonts w:eastAsia="Times New Roman"/>
          <w:sz w:val="24"/>
          <w:szCs w:val="24"/>
        </w:rPr>
        <w:t xml:space="preserve"> Janelas de vidro com as dimensões de 1m x 1m, instaladas de acordo com as normas técnicas de segurança e qualidade.</w:t>
      </w:r>
    </w:p>
    <w:p w14:paraId="2D38EDF1" w14:textId="77777777" w:rsidR="009858BA" w:rsidRPr="00AB35EB" w:rsidRDefault="009858BA" w:rsidP="009858BA">
      <w:pPr>
        <w:spacing w:line="360" w:lineRule="auto"/>
        <w:jc w:val="both"/>
        <w:rPr>
          <w:rFonts w:eastAsia="Times New Roman"/>
          <w:sz w:val="24"/>
          <w:szCs w:val="24"/>
        </w:rPr>
      </w:pPr>
    </w:p>
    <w:p w14:paraId="7C0CEEBE" w14:textId="77777777" w:rsidR="009858BA" w:rsidRPr="00AB35EB" w:rsidRDefault="009858BA" w:rsidP="009858BA">
      <w:pPr>
        <w:spacing w:line="360" w:lineRule="auto"/>
        <w:jc w:val="both"/>
        <w:rPr>
          <w:rFonts w:eastAsia="Times New Roman"/>
          <w:sz w:val="24"/>
          <w:szCs w:val="24"/>
        </w:rPr>
      </w:pPr>
      <w:r w:rsidRPr="00AB35EB">
        <w:rPr>
          <w:rFonts w:eastAsia="Times New Roman"/>
          <w:b/>
          <w:bCs/>
          <w:sz w:val="24"/>
          <w:szCs w:val="24"/>
        </w:rPr>
        <w:t>ITEM 05:</w:t>
      </w:r>
    </w:p>
    <w:p w14:paraId="172FF812" w14:textId="77777777" w:rsidR="009858BA" w:rsidRPr="00AB35EB" w:rsidRDefault="009858BA" w:rsidP="009858BA">
      <w:pPr>
        <w:numPr>
          <w:ilvl w:val="1"/>
          <w:numId w:val="192"/>
        </w:numPr>
        <w:spacing w:line="360" w:lineRule="auto"/>
        <w:ind w:left="0" w:firstLine="0"/>
        <w:jc w:val="both"/>
        <w:rPr>
          <w:rFonts w:eastAsia="Times New Roman"/>
          <w:sz w:val="24"/>
          <w:szCs w:val="24"/>
        </w:rPr>
      </w:pPr>
      <w:r w:rsidRPr="00AB35EB">
        <w:rPr>
          <w:rFonts w:eastAsia="Times New Roman"/>
          <w:b/>
          <w:bCs/>
          <w:sz w:val="24"/>
          <w:szCs w:val="24"/>
        </w:rPr>
        <w:t>Descrição:</w:t>
      </w:r>
      <w:r w:rsidRPr="00AB35EB">
        <w:rPr>
          <w:rFonts w:eastAsia="Times New Roman"/>
          <w:sz w:val="24"/>
          <w:szCs w:val="24"/>
        </w:rPr>
        <w:t xml:space="preserve"> 3 peças de janela de vidro 1,50m x 1m, instaladas.</w:t>
      </w:r>
    </w:p>
    <w:p w14:paraId="264C868F" w14:textId="77777777" w:rsidR="009858BA" w:rsidRDefault="009858BA" w:rsidP="009858BA">
      <w:pPr>
        <w:numPr>
          <w:ilvl w:val="1"/>
          <w:numId w:val="192"/>
        </w:numPr>
        <w:spacing w:line="360" w:lineRule="auto"/>
        <w:ind w:left="0" w:firstLine="0"/>
        <w:jc w:val="both"/>
        <w:rPr>
          <w:rFonts w:eastAsia="Times New Roman"/>
          <w:sz w:val="24"/>
          <w:szCs w:val="24"/>
        </w:rPr>
      </w:pPr>
      <w:r w:rsidRPr="00AB35EB">
        <w:rPr>
          <w:rFonts w:eastAsia="Times New Roman"/>
          <w:b/>
          <w:bCs/>
          <w:sz w:val="24"/>
          <w:szCs w:val="24"/>
        </w:rPr>
        <w:t>Especificações:</w:t>
      </w:r>
      <w:r w:rsidRPr="00AB35EB">
        <w:rPr>
          <w:rFonts w:eastAsia="Times New Roman"/>
          <w:sz w:val="24"/>
          <w:szCs w:val="24"/>
        </w:rPr>
        <w:t xml:space="preserve"> Janelas de vidro com as dimensões de 1,50m x 1m, instaladas conforme as exigências da norma de segurança e qualidade para vidros.</w:t>
      </w:r>
    </w:p>
    <w:p w14:paraId="60D2E261" w14:textId="77777777" w:rsidR="009858BA" w:rsidRPr="00AB35EB" w:rsidRDefault="009858BA" w:rsidP="009858BA">
      <w:pPr>
        <w:spacing w:line="360" w:lineRule="auto"/>
        <w:jc w:val="both"/>
        <w:rPr>
          <w:rFonts w:eastAsia="Times New Roman"/>
          <w:sz w:val="24"/>
          <w:szCs w:val="24"/>
        </w:rPr>
      </w:pPr>
    </w:p>
    <w:p w14:paraId="1543998E" w14:textId="77777777" w:rsidR="009858BA" w:rsidRPr="00AB35EB" w:rsidRDefault="009858BA" w:rsidP="009858BA">
      <w:pPr>
        <w:spacing w:line="360" w:lineRule="auto"/>
        <w:jc w:val="both"/>
        <w:rPr>
          <w:rFonts w:eastAsia="Times New Roman"/>
          <w:sz w:val="24"/>
          <w:szCs w:val="24"/>
        </w:rPr>
      </w:pPr>
      <w:r w:rsidRPr="00AB35EB">
        <w:rPr>
          <w:rFonts w:eastAsia="Times New Roman"/>
          <w:b/>
          <w:bCs/>
          <w:sz w:val="24"/>
          <w:szCs w:val="24"/>
        </w:rPr>
        <w:t>ITEM 06:</w:t>
      </w:r>
    </w:p>
    <w:p w14:paraId="5D6688CB" w14:textId="77777777" w:rsidR="009858BA" w:rsidRPr="00AB35EB" w:rsidRDefault="009858BA" w:rsidP="009858BA">
      <w:pPr>
        <w:numPr>
          <w:ilvl w:val="1"/>
          <w:numId w:val="193"/>
        </w:numPr>
        <w:spacing w:line="360" w:lineRule="auto"/>
        <w:ind w:left="0" w:firstLine="142"/>
        <w:jc w:val="both"/>
        <w:rPr>
          <w:rFonts w:eastAsia="Times New Roman"/>
          <w:sz w:val="24"/>
          <w:szCs w:val="24"/>
        </w:rPr>
      </w:pPr>
      <w:r w:rsidRPr="00AB35EB">
        <w:rPr>
          <w:rFonts w:eastAsia="Times New Roman"/>
          <w:b/>
          <w:bCs/>
          <w:sz w:val="24"/>
          <w:szCs w:val="24"/>
        </w:rPr>
        <w:t>Descrição:</w:t>
      </w:r>
      <w:r w:rsidRPr="00AB35EB">
        <w:rPr>
          <w:rFonts w:eastAsia="Times New Roman"/>
          <w:sz w:val="24"/>
          <w:szCs w:val="24"/>
        </w:rPr>
        <w:t xml:space="preserve"> 16 peças de portas completas para drywall com guarnições 0,80 x 2,10, instaladas.</w:t>
      </w:r>
    </w:p>
    <w:p w14:paraId="419AB407" w14:textId="77777777" w:rsidR="009858BA" w:rsidRDefault="009858BA" w:rsidP="009858BA">
      <w:pPr>
        <w:numPr>
          <w:ilvl w:val="1"/>
          <w:numId w:val="193"/>
        </w:numPr>
        <w:spacing w:line="360" w:lineRule="auto"/>
        <w:ind w:left="0" w:firstLine="142"/>
        <w:jc w:val="both"/>
        <w:rPr>
          <w:rFonts w:eastAsia="Times New Roman"/>
          <w:sz w:val="24"/>
          <w:szCs w:val="24"/>
        </w:rPr>
      </w:pPr>
      <w:r w:rsidRPr="00AB35EB">
        <w:rPr>
          <w:rFonts w:eastAsia="Times New Roman"/>
          <w:b/>
          <w:bCs/>
          <w:sz w:val="24"/>
          <w:szCs w:val="24"/>
        </w:rPr>
        <w:t>Especificações:</w:t>
      </w:r>
      <w:r w:rsidRPr="00AB35EB">
        <w:rPr>
          <w:rFonts w:eastAsia="Times New Roman"/>
          <w:sz w:val="24"/>
          <w:szCs w:val="24"/>
        </w:rPr>
        <w:t xml:space="preserve"> Portas de madeira ou outro material adequado para drywall, com as dimensões de 0,80m x 2,10m, acompanhadas de guarnições, e instaladas de acordo com os padrões técnicos exigidos.</w:t>
      </w:r>
    </w:p>
    <w:p w14:paraId="66F95A0A" w14:textId="77777777" w:rsidR="009858BA" w:rsidRPr="00AB35EB" w:rsidRDefault="009858BA" w:rsidP="009858BA">
      <w:pPr>
        <w:spacing w:line="360" w:lineRule="auto"/>
        <w:ind w:left="142"/>
        <w:jc w:val="both"/>
        <w:rPr>
          <w:rFonts w:eastAsia="Times New Roman"/>
          <w:sz w:val="24"/>
          <w:szCs w:val="24"/>
        </w:rPr>
      </w:pPr>
    </w:p>
    <w:p w14:paraId="07002840" w14:textId="77777777" w:rsidR="009858BA" w:rsidRDefault="009858BA" w:rsidP="009858BA">
      <w:pPr>
        <w:spacing w:line="360" w:lineRule="auto"/>
        <w:jc w:val="both"/>
        <w:rPr>
          <w:rFonts w:eastAsia="Times New Roman"/>
          <w:b/>
          <w:bCs/>
          <w:sz w:val="24"/>
          <w:szCs w:val="24"/>
        </w:rPr>
      </w:pPr>
      <w:r w:rsidRPr="00AB35EB">
        <w:rPr>
          <w:rFonts w:eastAsia="Times New Roman"/>
          <w:b/>
          <w:bCs/>
          <w:sz w:val="24"/>
          <w:szCs w:val="24"/>
        </w:rPr>
        <w:t>ITEM 07:</w:t>
      </w:r>
    </w:p>
    <w:p w14:paraId="2C14C0F8" w14:textId="77777777" w:rsidR="009858BA" w:rsidRPr="00AB35EB" w:rsidRDefault="009858BA" w:rsidP="009858BA">
      <w:pPr>
        <w:spacing w:line="360" w:lineRule="auto"/>
        <w:jc w:val="both"/>
        <w:rPr>
          <w:rFonts w:eastAsia="Times New Roman"/>
          <w:sz w:val="24"/>
          <w:szCs w:val="24"/>
        </w:rPr>
      </w:pPr>
    </w:p>
    <w:p w14:paraId="333BB9E5" w14:textId="77777777" w:rsidR="009858BA" w:rsidRPr="00AB35EB" w:rsidRDefault="009858BA" w:rsidP="009858BA">
      <w:pPr>
        <w:numPr>
          <w:ilvl w:val="1"/>
          <w:numId w:val="194"/>
        </w:numPr>
        <w:spacing w:line="360" w:lineRule="auto"/>
        <w:ind w:left="0" w:firstLine="0"/>
        <w:jc w:val="both"/>
        <w:rPr>
          <w:rFonts w:eastAsia="Times New Roman"/>
          <w:sz w:val="24"/>
          <w:szCs w:val="24"/>
        </w:rPr>
      </w:pPr>
      <w:r w:rsidRPr="00AB35EB">
        <w:rPr>
          <w:rFonts w:eastAsia="Times New Roman"/>
          <w:b/>
          <w:bCs/>
          <w:sz w:val="24"/>
          <w:szCs w:val="24"/>
        </w:rPr>
        <w:t>Descrição:</w:t>
      </w:r>
      <w:r w:rsidRPr="00AB35EB">
        <w:rPr>
          <w:rFonts w:eastAsia="Times New Roman"/>
          <w:sz w:val="24"/>
          <w:szCs w:val="24"/>
        </w:rPr>
        <w:t xml:space="preserve"> 4 peças de portas balcão (meia-porta) para drywall com guarnições 0,80 x 1,25, instaladas.</w:t>
      </w:r>
    </w:p>
    <w:p w14:paraId="15574AD4" w14:textId="77777777" w:rsidR="009858BA" w:rsidRPr="00AB35EB" w:rsidRDefault="009858BA" w:rsidP="009858BA">
      <w:pPr>
        <w:numPr>
          <w:ilvl w:val="1"/>
          <w:numId w:val="194"/>
        </w:numPr>
        <w:spacing w:line="360" w:lineRule="auto"/>
        <w:ind w:left="0" w:firstLine="0"/>
        <w:jc w:val="both"/>
        <w:rPr>
          <w:rFonts w:eastAsia="Times New Roman"/>
          <w:sz w:val="24"/>
          <w:szCs w:val="24"/>
        </w:rPr>
      </w:pPr>
      <w:r w:rsidRPr="00AB35EB">
        <w:rPr>
          <w:rFonts w:eastAsia="Times New Roman"/>
          <w:b/>
          <w:bCs/>
          <w:sz w:val="24"/>
          <w:szCs w:val="24"/>
        </w:rPr>
        <w:t>Especificações:</w:t>
      </w:r>
      <w:r w:rsidRPr="00AB35EB">
        <w:rPr>
          <w:rFonts w:eastAsia="Times New Roman"/>
          <w:sz w:val="24"/>
          <w:szCs w:val="24"/>
        </w:rPr>
        <w:t xml:space="preserve"> Portas balcão (meia-porta) com as dimensões de 0,80m x 1,25m, adequadas para drywall, com guarnições, e instaladas conforme as normas de segurança e usabilidade.</w:t>
      </w:r>
    </w:p>
    <w:p w14:paraId="50DE692D" w14:textId="77777777" w:rsidR="009858BA" w:rsidRPr="00AB35EB" w:rsidRDefault="009858BA" w:rsidP="009858BA">
      <w:pPr>
        <w:spacing w:line="360" w:lineRule="auto"/>
        <w:jc w:val="both"/>
        <w:rPr>
          <w:rFonts w:eastAsia="Times New Roman"/>
          <w:sz w:val="24"/>
          <w:szCs w:val="24"/>
        </w:rPr>
      </w:pPr>
    </w:p>
    <w:p w14:paraId="7F75CC18" w14:textId="77777777" w:rsidR="009858BA" w:rsidRPr="00AB35EB" w:rsidRDefault="009858BA" w:rsidP="009858BA">
      <w:pPr>
        <w:pStyle w:val="PargrafodaLista"/>
        <w:numPr>
          <w:ilvl w:val="1"/>
          <w:numId w:val="193"/>
        </w:numPr>
        <w:spacing w:line="360" w:lineRule="auto"/>
        <w:ind w:left="0" w:firstLine="0"/>
        <w:jc w:val="both"/>
        <w:outlineLvl w:val="2"/>
        <w:rPr>
          <w:rFonts w:ascii="Arial" w:eastAsia="Times New Roman" w:hAnsi="Arial" w:cs="Arial"/>
          <w:b/>
          <w:bCs/>
          <w:sz w:val="24"/>
          <w:szCs w:val="24"/>
        </w:rPr>
      </w:pPr>
      <w:r w:rsidRPr="00AB35EB">
        <w:rPr>
          <w:rFonts w:ascii="Arial" w:eastAsia="Times New Roman" w:hAnsi="Arial" w:cs="Arial"/>
          <w:b/>
          <w:bCs/>
          <w:sz w:val="24"/>
          <w:szCs w:val="24"/>
        </w:rPr>
        <w:t>Requisitos Técnicos para a Execução:</w:t>
      </w:r>
    </w:p>
    <w:p w14:paraId="6523B25F" w14:textId="77777777" w:rsidR="009858BA" w:rsidRPr="00AB35EB" w:rsidRDefault="009858BA" w:rsidP="009858BA">
      <w:pPr>
        <w:numPr>
          <w:ilvl w:val="0"/>
          <w:numId w:val="187"/>
        </w:numPr>
        <w:spacing w:line="360" w:lineRule="auto"/>
        <w:jc w:val="both"/>
        <w:rPr>
          <w:rFonts w:eastAsia="Times New Roman"/>
          <w:sz w:val="24"/>
          <w:szCs w:val="24"/>
        </w:rPr>
      </w:pPr>
      <w:r w:rsidRPr="00AB35EB">
        <w:rPr>
          <w:rFonts w:eastAsia="Times New Roman"/>
          <w:b/>
          <w:bCs/>
          <w:sz w:val="24"/>
          <w:szCs w:val="24"/>
        </w:rPr>
        <w:t>Qualidade e Conformidade:</w:t>
      </w:r>
    </w:p>
    <w:p w14:paraId="257ED7E1" w14:textId="77777777" w:rsidR="009858BA" w:rsidRPr="00AB35EB" w:rsidRDefault="009858BA" w:rsidP="009858BA">
      <w:pPr>
        <w:numPr>
          <w:ilvl w:val="1"/>
          <w:numId w:val="195"/>
        </w:numPr>
        <w:spacing w:line="360" w:lineRule="auto"/>
        <w:jc w:val="both"/>
        <w:rPr>
          <w:rFonts w:eastAsia="Times New Roman"/>
          <w:sz w:val="24"/>
          <w:szCs w:val="24"/>
        </w:rPr>
      </w:pPr>
      <w:r w:rsidRPr="00AB35EB">
        <w:rPr>
          <w:rFonts w:eastAsia="Times New Roman"/>
          <w:sz w:val="24"/>
          <w:szCs w:val="24"/>
        </w:rPr>
        <w:t>Todos os materiais fornecidos e serviços prestados devem estar em conformidade com as normas técnicas e regulamentações brasileiras pertinentes, incluindo a NBR (Norma Brasileira) específica para construção e acabamento.</w:t>
      </w:r>
    </w:p>
    <w:p w14:paraId="0E2CA5C3" w14:textId="77777777" w:rsidR="009858BA" w:rsidRPr="00AB35EB" w:rsidRDefault="009858BA" w:rsidP="009858BA">
      <w:pPr>
        <w:numPr>
          <w:ilvl w:val="1"/>
          <w:numId w:val="195"/>
        </w:numPr>
        <w:spacing w:line="360" w:lineRule="auto"/>
        <w:jc w:val="both"/>
        <w:rPr>
          <w:rFonts w:eastAsia="Times New Roman"/>
          <w:sz w:val="24"/>
          <w:szCs w:val="24"/>
        </w:rPr>
      </w:pPr>
      <w:r w:rsidRPr="00AB35EB">
        <w:rPr>
          <w:rFonts w:eastAsia="Times New Roman"/>
          <w:sz w:val="24"/>
          <w:szCs w:val="24"/>
        </w:rPr>
        <w:t>As divisórias e portas devem ser fabricadas e instaladas com materiais que garantam a resistência e segurança dos espaços de trabalho.</w:t>
      </w:r>
    </w:p>
    <w:p w14:paraId="61DFE734" w14:textId="77777777" w:rsidR="009858BA" w:rsidRPr="00AB35EB" w:rsidRDefault="009858BA" w:rsidP="009858BA">
      <w:pPr>
        <w:numPr>
          <w:ilvl w:val="1"/>
          <w:numId w:val="195"/>
        </w:numPr>
        <w:spacing w:line="360" w:lineRule="auto"/>
        <w:jc w:val="both"/>
        <w:rPr>
          <w:rFonts w:eastAsia="Times New Roman"/>
          <w:sz w:val="24"/>
          <w:szCs w:val="24"/>
        </w:rPr>
      </w:pPr>
      <w:r w:rsidRPr="00AB35EB">
        <w:rPr>
          <w:rFonts w:eastAsia="Times New Roman"/>
          <w:sz w:val="24"/>
          <w:szCs w:val="24"/>
        </w:rPr>
        <w:t>As janelas de vidro devem ser de vidro temperado ou laminado para maior segurança.</w:t>
      </w:r>
    </w:p>
    <w:p w14:paraId="65B5AD06" w14:textId="77777777" w:rsidR="009858BA" w:rsidRPr="00AB35EB" w:rsidRDefault="009858BA" w:rsidP="009858BA">
      <w:pPr>
        <w:numPr>
          <w:ilvl w:val="0"/>
          <w:numId w:val="187"/>
        </w:numPr>
        <w:spacing w:line="360" w:lineRule="auto"/>
        <w:jc w:val="both"/>
        <w:rPr>
          <w:rFonts w:eastAsia="Times New Roman"/>
          <w:sz w:val="24"/>
          <w:szCs w:val="24"/>
        </w:rPr>
      </w:pPr>
      <w:r w:rsidRPr="00AB35EB">
        <w:rPr>
          <w:rFonts w:eastAsia="Times New Roman"/>
          <w:b/>
          <w:bCs/>
          <w:sz w:val="24"/>
          <w:szCs w:val="24"/>
        </w:rPr>
        <w:t>Prazo de Execução:</w:t>
      </w:r>
    </w:p>
    <w:p w14:paraId="05BBB80B" w14:textId="77777777" w:rsidR="009858BA" w:rsidRPr="00AB35EB" w:rsidRDefault="009858BA" w:rsidP="009858BA">
      <w:pPr>
        <w:numPr>
          <w:ilvl w:val="1"/>
          <w:numId w:val="196"/>
        </w:numPr>
        <w:spacing w:line="360" w:lineRule="auto"/>
        <w:jc w:val="both"/>
        <w:rPr>
          <w:rFonts w:eastAsia="Times New Roman"/>
          <w:sz w:val="24"/>
          <w:szCs w:val="24"/>
        </w:rPr>
      </w:pPr>
      <w:r w:rsidRPr="00AB35EB">
        <w:rPr>
          <w:rFonts w:eastAsia="Times New Roman"/>
          <w:sz w:val="24"/>
          <w:szCs w:val="24"/>
        </w:rPr>
        <w:t xml:space="preserve">O prazo de entrega e instalação de todos os itens </w:t>
      </w:r>
      <w:r>
        <w:rPr>
          <w:rFonts w:eastAsia="Times New Roman"/>
          <w:sz w:val="24"/>
          <w:szCs w:val="24"/>
        </w:rPr>
        <w:t>é de até 30 dias após o recebimento da Autorização de Fornecimento (A.F.)</w:t>
      </w:r>
      <w:r w:rsidRPr="00AB35EB">
        <w:rPr>
          <w:rFonts w:eastAsia="Times New Roman"/>
          <w:sz w:val="24"/>
          <w:szCs w:val="24"/>
        </w:rPr>
        <w:t>.</w:t>
      </w:r>
    </w:p>
    <w:p w14:paraId="0D9030F3" w14:textId="77777777" w:rsidR="009858BA" w:rsidRPr="00AB35EB" w:rsidRDefault="009858BA" w:rsidP="009858BA">
      <w:pPr>
        <w:numPr>
          <w:ilvl w:val="0"/>
          <w:numId w:val="187"/>
        </w:numPr>
        <w:spacing w:line="360" w:lineRule="auto"/>
        <w:jc w:val="both"/>
        <w:rPr>
          <w:rFonts w:eastAsia="Times New Roman"/>
          <w:sz w:val="24"/>
          <w:szCs w:val="24"/>
        </w:rPr>
      </w:pPr>
      <w:r w:rsidRPr="00AB35EB">
        <w:rPr>
          <w:rFonts w:eastAsia="Times New Roman"/>
          <w:b/>
          <w:bCs/>
          <w:sz w:val="24"/>
          <w:szCs w:val="24"/>
        </w:rPr>
        <w:t>Garantia:</w:t>
      </w:r>
    </w:p>
    <w:p w14:paraId="6FB2A188" w14:textId="77777777" w:rsidR="009858BA" w:rsidRPr="00AB35EB" w:rsidRDefault="009858BA" w:rsidP="009858BA">
      <w:pPr>
        <w:numPr>
          <w:ilvl w:val="1"/>
          <w:numId w:val="197"/>
        </w:numPr>
        <w:spacing w:line="360" w:lineRule="auto"/>
        <w:jc w:val="both"/>
        <w:rPr>
          <w:rFonts w:eastAsia="Times New Roman"/>
          <w:sz w:val="24"/>
          <w:szCs w:val="24"/>
        </w:rPr>
      </w:pPr>
      <w:r w:rsidRPr="00AB35EB">
        <w:rPr>
          <w:rFonts w:eastAsia="Times New Roman"/>
          <w:sz w:val="24"/>
          <w:szCs w:val="24"/>
        </w:rPr>
        <w:t xml:space="preserve">O fornecedor deverá fornecer garantia mínima de </w:t>
      </w:r>
      <w:r w:rsidRPr="00AB35EB">
        <w:rPr>
          <w:rFonts w:eastAsia="Times New Roman"/>
          <w:b/>
          <w:bCs/>
          <w:sz w:val="24"/>
          <w:szCs w:val="24"/>
        </w:rPr>
        <w:t>12 meses</w:t>
      </w:r>
      <w:r w:rsidRPr="00AB35EB">
        <w:rPr>
          <w:rFonts w:eastAsia="Times New Roman"/>
          <w:sz w:val="24"/>
          <w:szCs w:val="24"/>
        </w:rPr>
        <w:t xml:space="preserve"> para os produtos e serviços fornecidos, cobrindo eventuais falhas de fabricação ou instalação.</w:t>
      </w:r>
    </w:p>
    <w:p w14:paraId="32EBD4A5" w14:textId="77777777" w:rsidR="009858BA" w:rsidRPr="00AB35EB" w:rsidRDefault="009858BA" w:rsidP="009858BA">
      <w:pPr>
        <w:numPr>
          <w:ilvl w:val="0"/>
          <w:numId w:val="187"/>
        </w:numPr>
        <w:spacing w:line="360" w:lineRule="auto"/>
        <w:jc w:val="both"/>
        <w:rPr>
          <w:rFonts w:eastAsia="Times New Roman"/>
          <w:sz w:val="24"/>
          <w:szCs w:val="24"/>
        </w:rPr>
      </w:pPr>
      <w:r w:rsidRPr="00AB35EB">
        <w:rPr>
          <w:rFonts w:eastAsia="Times New Roman"/>
          <w:b/>
          <w:bCs/>
          <w:sz w:val="24"/>
          <w:szCs w:val="24"/>
        </w:rPr>
        <w:t>Instalação:</w:t>
      </w:r>
    </w:p>
    <w:p w14:paraId="1C4989B2" w14:textId="77777777" w:rsidR="009858BA" w:rsidRPr="00AB35EB" w:rsidRDefault="009858BA" w:rsidP="009858BA">
      <w:pPr>
        <w:numPr>
          <w:ilvl w:val="1"/>
          <w:numId w:val="198"/>
        </w:numPr>
        <w:spacing w:line="360" w:lineRule="auto"/>
        <w:jc w:val="both"/>
        <w:rPr>
          <w:rFonts w:eastAsia="Times New Roman"/>
          <w:sz w:val="24"/>
          <w:szCs w:val="24"/>
        </w:rPr>
      </w:pPr>
      <w:r w:rsidRPr="00AB35EB">
        <w:rPr>
          <w:rFonts w:eastAsia="Times New Roman"/>
          <w:sz w:val="24"/>
          <w:szCs w:val="24"/>
        </w:rPr>
        <w:t>Todos os itens devem ser instalados por profissionais qualificados, com experiência na instalação de divisórias, portas e janelas em drywall.</w:t>
      </w:r>
    </w:p>
    <w:p w14:paraId="4C343DA4" w14:textId="77777777" w:rsidR="009858BA" w:rsidRPr="00AB35EB" w:rsidRDefault="009858BA" w:rsidP="009858BA">
      <w:pPr>
        <w:numPr>
          <w:ilvl w:val="1"/>
          <w:numId w:val="199"/>
        </w:numPr>
        <w:spacing w:line="360" w:lineRule="auto"/>
        <w:jc w:val="both"/>
        <w:rPr>
          <w:rFonts w:eastAsia="Times New Roman"/>
          <w:sz w:val="24"/>
          <w:szCs w:val="24"/>
        </w:rPr>
      </w:pPr>
      <w:r w:rsidRPr="00AB35EB">
        <w:rPr>
          <w:rFonts w:eastAsia="Times New Roman"/>
          <w:sz w:val="24"/>
          <w:szCs w:val="24"/>
        </w:rPr>
        <w:t>A instalação deve ser realizada de maneira que não comprometa a integridade do prédio e atenda às necessidades de funcionalidade e segurança.</w:t>
      </w:r>
    </w:p>
    <w:p w14:paraId="0B2D9D77" w14:textId="77777777" w:rsidR="009858BA" w:rsidRPr="00AB35EB" w:rsidRDefault="009858BA" w:rsidP="009858BA">
      <w:pPr>
        <w:numPr>
          <w:ilvl w:val="0"/>
          <w:numId w:val="187"/>
        </w:numPr>
        <w:spacing w:line="360" w:lineRule="auto"/>
        <w:jc w:val="both"/>
        <w:rPr>
          <w:rFonts w:eastAsia="Times New Roman"/>
          <w:sz w:val="24"/>
          <w:szCs w:val="24"/>
        </w:rPr>
      </w:pPr>
      <w:r w:rsidRPr="00AB35EB">
        <w:rPr>
          <w:rFonts w:eastAsia="Times New Roman"/>
          <w:b/>
          <w:bCs/>
          <w:sz w:val="24"/>
          <w:szCs w:val="24"/>
        </w:rPr>
        <w:t>Conduta durante a execução:</w:t>
      </w:r>
    </w:p>
    <w:p w14:paraId="6FFE8C62" w14:textId="77777777" w:rsidR="009858BA" w:rsidRPr="00AB35EB" w:rsidRDefault="009858BA" w:rsidP="009858BA">
      <w:pPr>
        <w:numPr>
          <w:ilvl w:val="1"/>
          <w:numId w:val="200"/>
        </w:numPr>
        <w:spacing w:line="360" w:lineRule="auto"/>
        <w:jc w:val="both"/>
        <w:rPr>
          <w:rFonts w:eastAsia="Times New Roman"/>
          <w:sz w:val="24"/>
          <w:szCs w:val="24"/>
        </w:rPr>
      </w:pPr>
      <w:r w:rsidRPr="00AB35EB">
        <w:rPr>
          <w:rFonts w:eastAsia="Times New Roman"/>
          <w:sz w:val="24"/>
          <w:szCs w:val="24"/>
        </w:rPr>
        <w:t>O fornecedor deverá garantir que o local de trabalho seja mantido limpo e organizado, com a remoção adequada dos resíduos gerados durante a execução dos serviços.</w:t>
      </w:r>
    </w:p>
    <w:p w14:paraId="135C879C" w14:textId="77777777" w:rsidR="009858BA" w:rsidRPr="00AB35EB" w:rsidRDefault="009858BA" w:rsidP="009858BA">
      <w:pPr>
        <w:numPr>
          <w:ilvl w:val="1"/>
          <w:numId w:val="200"/>
        </w:numPr>
        <w:spacing w:line="360" w:lineRule="auto"/>
        <w:jc w:val="both"/>
        <w:rPr>
          <w:rFonts w:eastAsia="Times New Roman"/>
          <w:sz w:val="24"/>
          <w:szCs w:val="24"/>
        </w:rPr>
      </w:pPr>
      <w:r w:rsidRPr="00AB35EB">
        <w:rPr>
          <w:rFonts w:eastAsia="Times New Roman"/>
          <w:sz w:val="24"/>
          <w:szCs w:val="24"/>
        </w:rPr>
        <w:t>O fornecedor deverá se responsabilizar por eventuais danos causados ao imóvel durante a instalação, sendo responsável pela reparação imediata.</w:t>
      </w:r>
    </w:p>
    <w:p w14:paraId="5FCB36D3" w14:textId="77777777" w:rsidR="009858BA" w:rsidRPr="00AB35EB" w:rsidRDefault="009858BA" w:rsidP="009858BA">
      <w:pPr>
        <w:numPr>
          <w:ilvl w:val="0"/>
          <w:numId w:val="187"/>
        </w:numPr>
        <w:spacing w:line="360" w:lineRule="auto"/>
        <w:jc w:val="both"/>
        <w:rPr>
          <w:rFonts w:eastAsia="Times New Roman"/>
          <w:sz w:val="24"/>
          <w:szCs w:val="24"/>
        </w:rPr>
      </w:pPr>
      <w:r w:rsidRPr="00AB35EB">
        <w:rPr>
          <w:rFonts w:eastAsia="Times New Roman"/>
          <w:b/>
          <w:bCs/>
          <w:sz w:val="24"/>
          <w:szCs w:val="24"/>
        </w:rPr>
        <w:t>Segurança:</w:t>
      </w:r>
    </w:p>
    <w:p w14:paraId="12031D9D" w14:textId="77777777" w:rsidR="009858BA" w:rsidRPr="00AB35EB" w:rsidRDefault="009858BA" w:rsidP="009858BA">
      <w:pPr>
        <w:numPr>
          <w:ilvl w:val="1"/>
          <w:numId w:val="201"/>
        </w:numPr>
        <w:spacing w:line="360" w:lineRule="auto"/>
        <w:jc w:val="both"/>
        <w:rPr>
          <w:rFonts w:eastAsia="Times New Roman"/>
          <w:sz w:val="24"/>
          <w:szCs w:val="24"/>
        </w:rPr>
      </w:pPr>
      <w:r w:rsidRPr="00AB35EB">
        <w:rPr>
          <w:rFonts w:eastAsia="Times New Roman"/>
          <w:sz w:val="24"/>
          <w:szCs w:val="24"/>
        </w:rPr>
        <w:t>O fornecedor deverá seguir todas as normas de segurança do trabalho durante a execução da obra.</w:t>
      </w:r>
    </w:p>
    <w:p w14:paraId="1C93C529" w14:textId="77777777" w:rsidR="009858BA" w:rsidRPr="00AB35EB" w:rsidRDefault="009858BA" w:rsidP="009858BA">
      <w:pPr>
        <w:spacing w:line="360" w:lineRule="auto"/>
        <w:jc w:val="both"/>
        <w:rPr>
          <w:rFonts w:eastAsia="Times New Roman"/>
          <w:sz w:val="24"/>
          <w:szCs w:val="24"/>
        </w:rPr>
      </w:pPr>
    </w:p>
    <w:p w14:paraId="6BFF876A" w14:textId="77777777" w:rsidR="009858BA" w:rsidRPr="00AB35EB" w:rsidRDefault="009858BA" w:rsidP="009858BA">
      <w:pPr>
        <w:spacing w:line="360" w:lineRule="auto"/>
        <w:jc w:val="both"/>
        <w:outlineLvl w:val="2"/>
        <w:rPr>
          <w:rFonts w:eastAsia="Times New Roman"/>
          <w:b/>
          <w:bCs/>
          <w:sz w:val="24"/>
          <w:szCs w:val="24"/>
        </w:rPr>
      </w:pPr>
      <w:r w:rsidRPr="00AB35EB">
        <w:rPr>
          <w:rFonts w:eastAsia="Times New Roman"/>
          <w:b/>
          <w:bCs/>
          <w:sz w:val="24"/>
          <w:szCs w:val="24"/>
        </w:rPr>
        <w:t>Critérios de Julgamento:</w:t>
      </w:r>
    </w:p>
    <w:p w14:paraId="44FADF53" w14:textId="77777777" w:rsidR="009858BA" w:rsidRPr="00AB35EB" w:rsidRDefault="009858BA" w:rsidP="009858BA">
      <w:pPr>
        <w:numPr>
          <w:ilvl w:val="0"/>
          <w:numId w:val="202"/>
        </w:numPr>
        <w:spacing w:line="360" w:lineRule="auto"/>
        <w:jc w:val="both"/>
        <w:rPr>
          <w:rFonts w:eastAsia="Times New Roman"/>
          <w:sz w:val="24"/>
          <w:szCs w:val="24"/>
        </w:rPr>
      </w:pPr>
      <w:r w:rsidRPr="00AB35EB">
        <w:rPr>
          <w:rFonts w:eastAsia="Times New Roman"/>
          <w:b/>
          <w:bCs/>
          <w:sz w:val="24"/>
          <w:szCs w:val="24"/>
        </w:rPr>
        <w:t>Preço Global:</w:t>
      </w:r>
      <w:r w:rsidRPr="00AB35EB">
        <w:rPr>
          <w:rFonts w:eastAsia="Times New Roman"/>
          <w:sz w:val="24"/>
          <w:szCs w:val="24"/>
        </w:rPr>
        <w:t xml:space="preserve"> O julgamento será realizado com base no </w:t>
      </w:r>
      <w:r w:rsidRPr="00AB35EB">
        <w:rPr>
          <w:rFonts w:eastAsia="Times New Roman"/>
          <w:b/>
          <w:bCs/>
          <w:sz w:val="24"/>
          <w:szCs w:val="24"/>
        </w:rPr>
        <w:t>menor preço global</w:t>
      </w:r>
      <w:r w:rsidRPr="00AB35EB">
        <w:rPr>
          <w:rFonts w:eastAsia="Times New Roman"/>
          <w:sz w:val="24"/>
          <w:szCs w:val="24"/>
        </w:rPr>
        <w:t xml:space="preserve"> para a execução dos serviços, que inclui fornecimento e instalação dos materiais detalhados nos itens especificados.</w:t>
      </w:r>
    </w:p>
    <w:p w14:paraId="675649B1" w14:textId="77777777" w:rsidR="009858BA" w:rsidRPr="00AB35EB" w:rsidRDefault="009858BA" w:rsidP="009858BA">
      <w:pPr>
        <w:numPr>
          <w:ilvl w:val="0"/>
          <w:numId w:val="202"/>
        </w:numPr>
        <w:spacing w:line="360" w:lineRule="auto"/>
        <w:jc w:val="both"/>
        <w:rPr>
          <w:rFonts w:eastAsia="Times New Roman"/>
          <w:sz w:val="24"/>
          <w:szCs w:val="24"/>
        </w:rPr>
      </w:pPr>
      <w:r w:rsidRPr="00AB35EB">
        <w:rPr>
          <w:rFonts w:eastAsia="Times New Roman"/>
          <w:b/>
          <w:bCs/>
          <w:sz w:val="24"/>
          <w:szCs w:val="24"/>
        </w:rPr>
        <w:t>Cumprimento dos Requisitos Técnicos:</w:t>
      </w:r>
      <w:r w:rsidRPr="00AB35EB">
        <w:rPr>
          <w:rFonts w:eastAsia="Times New Roman"/>
          <w:sz w:val="24"/>
          <w:szCs w:val="24"/>
        </w:rPr>
        <w:t xml:space="preserve"> A proposta deverá atender a todos os requisitos técnicos estabelecidos neste edital, incluindo a qualidade dos materiais e a experiência da equipe.</w:t>
      </w:r>
    </w:p>
    <w:p w14:paraId="745603A2" w14:textId="77777777" w:rsidR="009858BA" w:rsidRPr="00790D33" w:rsidRDefault="009858BA" w:rsidP="009858BA">
      <w:pPr>
        <w:spacing w:line="360" w:lineRule="auto"/>
        <w:ind w:firstLine="720"/>
        <w:jc w:val="both"/>
        <w:rPr>
          <w:rFonts w:eastAsia="Times New Roman"/>
          <w:color w:val="000000"/>
          <w:sz w:val="24"/>
          <w:szCs w:val="24"/>
        </w:rPr>
      </w:pPr>
      <w:r w:rsidRPr="00790D33">
        <w:rPr>
          <w:rFonts w:eastAsia="Times New Roman"/>
          <w:color w:val="000000"/>
          <w:sz w:val="24"/>
          <w:szCs w:val="24"/>
        </w:rPr>
        <w:t>A licitante deverá observar toda a legislação pertinente quanto aos critérios de sustentabilidade ambiental vigente no país.</w:t>
      </w:r>
    </w:p>
    <w:p w14:paraId="22D6531E" w14:textId="77777777" w:rsidR="009858BA" w:rsidRPr="00790D33" w:rsidRDefault="009858BA" w:rsidP="009858BA">
      <w:pPr>
        <w:spacing w:line="360" w:lineRule="auto"/>
        <w:ind w:firstLine="720"/>
        <w:jc w:val="both"/>
        <w:rPr>
          <w:rFonts w:eastAsia="Times New Roman"/>
          <w:color w:val="000000"/>
          <w:sz w:val="24"/>
          <w:szCs w:val="24"/>
        </w:rPr>
      </w:pPr>
      <w:r w:rsidRPr="00790D33">
        <w:rPr>
          <w:rFonts w:eastAsia="Times New Roman"/>
          <w:color w:val="000000"/>
          <w:sz w:val="24"/>
          <w:szCs w:val="24"/>
        </w:rPr>
        <w:t>Não será admitida a subcontratação do objeto contratual.</w:t>
      </w:r>
    </w:p>
    <w:p w14:paraId="133F63B8" w14:textId="77777777" w:rsidR="009858BA" w:rsidRDefault="009858BA" w:rsidP="009858BA">
      <w:pPr>
        <w:spacing w:line="360" w:lineRule="auto"/>
        <w:ind w:firstLine="720"/>
        <w:jc w:val="both"/>
        <w:rPr>
          <w:rFonts w:eastAsia="Times New Roman"/>
          <w:color w:val="000000"/>
          <w:sz w:val="24"/>
          <w:szCs w:val="24"/>
        </w:rPr>
      </w:pPr>
      <w:r w:rsidRPr="00790D33">
        <w:rPr>
          <w:rFonts w:eastAsia="Times New Roman"/>
          <w:color w:val="000000"/>
          <w:sz w:val="24"/>
          <w:szCs w:val="24"/>
        </w:rPr>
        <w:t>Não haverá exigência da garantia da contratação nos termos dos artigos 96 e seguintes da Lei nº 14.133/21.</w:t>
      </w:r>
    </w:p>
    <w:p w14:paraId="01E137B4" w14:textId="77777777" w:rsidR="009858BA" w:rsidRDefault="009858BA" w:rsidP="009858BA">
      <w:pPr>
        <w:spacing w:line="360" w:lineRule="auto"/>
        <w:ind w:firstLine="720"/>
        <w:jc w:val="both"/>
        <w:rPr>
          <w:sz w:val="24"/>
          <w:szCs w:val="24"/>
        </w:rPr>
      </w:pPr>
      <w:r w:rsidRPr="008D1385">
        <w:rPr>
          <w:sz w:val="24"/>
          <w:szCs w:val="24"/>
        </w:rPr>
        <w:t>Exclusividade para ME, EPP ou Equiparadas</w:t>
      </w:r>
      <w:r>
        <w:rPr>
          <w:sz w:val="24"/>
          <w:szCs w:val="24"/>
        </w:rPr>
        <w:t>: s</w:t>
      </w:r>
      <w:r w:rsidRPr="008D1385">
        <w:rPr>
          <w:sz w:val="24"/>
          <w:szCs w:val="24"/>
        </w:rPr>
        <w:t>omente poderão participar do processo empresas classificadas como Microempresa (ME), Empresa de Pequeno Porte (EPP) ou equiparadas, conforme estabelecido na legislação vigente.</w:t>
      </w:r>
    </w:p>
    <w:p w14:paraId="3822AE29" w14:textId="77777777" w:rsidR="009858BA" w:rsidRDefault="009858BA" w:rsidP="009858BA">
      <w:pPr>
        <w:spacing w:line="360" w:lineRule="auto"/>
        <w:jc w:val="both"/>
        <w:rPr>
          <w:b/>
          <w:bCs/>
          <w:sz w:val="24"/>
          <w:szCs w:val="24"/>
        </w:rPr>
      </w:pPr>
    </w:p>
    <w:p w14:paraId="25803676" w14:textId="77777777" w:rsidR="009858BA" w:rsidRPr="00790D33" w:rsidRDefault="009858BA" w:rsidP="009858BA">
      <w:pPr>
        <w:pStyle w:val="PargrafodaLista"/>
        <w:adjustRightInd w:val="0"/>
        <w:spacing w:line="360" w:lineRule="auto"/>
        <w:ind w:left="0"/>
        <w:jc w:val="both"/>
        <w:rPr>
          <w:rFonts w:ascii="Arial" w:hAnsi="Arial" w:cs="Arial"/>
          <w:b/>
          <w:bCs/>
          <w:sz w:val="24"/>
          <w:szCs w:val="24"/>
        </w:rPr>
      </w:pPr>
      <w:r w:rsidRPr="00790D33">
        <w:rPr>
          <w:rFonts w:ascii="Arial" w:hAnsi="Arial" w:cs="Arial"/>
          <w:b/>
          <w:bCs/>
          <w:sz w:val="24"/>
          <w:szCs w:val="24"/>
        </w:rPr>
        <w:t>REQUISITOS DE HABILITAÇÃO JURÍDICA, FISCAL, SOCIAL E TRABALHISTA</w:t>
      </w:r>
    </w:p>
    <w:p w14:paraId="42B615FF" w14:textId="77777777" w:rsidR="009858BA" w:rsidRDefault="009858BA" w:rsidP="009858BA">
      <w:pPr>
        <w:suppressAutoHyphens/>
        <w:jc w:val="both"/>
        <w:rPr>
          <w:b/>
          <w:sz w:val="24"/>
          <w:szCs w:val="24"/>
          <w:lang w:eastAsia="zh-CN"/>
        </w:rPr>
      </w:pPr>
      <w:r w:rsidRPr="00790D33">
        <w:rPr>
          <w:b/>
          <w:sz w:val="24"/>
          <w:szCs w:val="24"/>
          <w:lang w:eastAsia="zh-CN"/>
        </w:rPr>
        <w:t>I – HABILITAÇÃO JURÍDICA:</w:t>
      </w:r>
    </w:p>
    <w:p w14:paraId="5E76BC44" w14:textId="77777777" w:rsidR="009858BA" w:rsidRPr="00790D33" w:rsidRDefault="009858BA" w:rsidP="009858BA">
      <w:pPr>
        <w:suppressAutoHyphens/>
        <w:jc w:val="both"/>
        <w:rPr>
          <w:sz w:val="24"/>
          <w:szCs w:val="24"/>
          <w:lang w:eastAsia="zh-CN"/>
        </w:rPr>
      </w:pPr>
    </w:p>
    <w:p w14:paraId="0C21545F" w14:textId="77777777" w:rsidR="009858BA" w:rsidRDefault="009858BA" w:rsidP="009858BA">
      <w:pPr>
        <w:pStyle w:val="PargrafodaLista"/>
        <w:widowControl w:val="0"/>
        <w:numPr>
          <w:ilvl w:val="0"/>
          <w:numId w:val="3"/>
        </w:numPr>
        <w:suppressAutoHyphens/>
        <w:spacing w:after="0" w:line="240" w:lineRule="auto"/>
        <w:ind w:left="0" w:firstLine="0"/>
        <w:jc w:val="both"/>
        <w:rPr>
          <w:rFonts w:ascii="Arial" w:hAnsi="Arial" w:cs="Arial"/>
          <w:sz w:val="24"/>
          <w:szCs w:val="24"/>
          <w:lang w:eastAsia="zh-CN"/>
        </w:rPr>
      </w:pPr>
      <w:r w:rsidRPr="00790D33">
        <w:rPr>
          <w:rFonts w:ascii="Arial" w:hAnsi="Arial" w:cs="Arial"/>
          <w:sz w:val="24"/>
          <w:szCs w:val="24"/>
          <w:lang w:eastAsia="zh-CN"/>
        </w:rPr>
        <w:t xml:space="preserve">Registro comercial, no caso de empresa individual; </w:t>
      </w:r>
    </w:p>
    <w:p w14:paraId="75AE87EA" w14:textId="77777777" w:rsidR="009858BA" w:rsidRDefault="009858BA" w:rsidP="009858BA">
      <w:pPr>
        <w:pStyle w:val="PargrafodaLista"/>
        <w:widowControl w:val="0"/>
        <w:suppressAutoHyphens/>
        <w:spacing w:after="0" w:line="240" w:lineRule="auto"/>
        <w:ind w:left="0"/>
        <w:jc w:val="both"/>
        <w:rPr>
          <w:rFonts w:ascii="Arial" w:hAnsi="Arial" w:cs="Arial"/>
          <w:sz w:val="24"/>
          <w:szCs w:val="24"/>
          <w:lang w:eastAsia="zh-CN"/>
        </w:rPr>
      </w:pPr>
    </w:p>
    <w:p w14:paraId="43A1202E" w14:textId="77777777" w:rsidR="009858BA" w:rsidRPr="00790D33" w:rsidRDefault="009858BA" w:rsidP="009858BA">
      <w:pPr>
        <w:pStyle w:val="PargrafodaLista"/>
        <w:widowControl w:val="0"/>
        <w:numPr>
          <w:ilvl w:val="0"/>
          <w:numId w:val="3"/>
        </w:numPr>
        <w:suppressAutoHyphens/>
        <w:spacing w:after="0" w:line="240" w:lineRule="auto"/>
        <w:ind w:left="0" w:firstLine="0"/>
        <w:jc w:val="both"/>
        <w:rPr>
          <w:rFonts w:ascii="Arial" w:hAnsi="Arial" w:cs="Arial"/>
          <w:sz w:val="24"/>
          <w:szCs w:val="24"/>
          <w:lang w:eastAsia="zh-CN"/>
        </w:rPr>
      </w:pPr>
      <w:r w:rsidRPr="00790D33">
        <w:rPr>
          <w:rFonts w:ascii="Arial" w:hAnsi="Arial" w:cs="Arial"/>
          <w:sz w:val="24"/>
          <w:szCs w:val="24"/>
          <w:lang w:eastAsia="zh-CN"/>
        </w:rPr>
        <w:t xml:space="preserve">Ato constitutivo, estatuto ou contrato social em vigor, devidamente registrado, em se tratando de sociedades comerciais, e, no caso de sociedades por ações, acompanhado de documentos de eleição de seus administradores; </w:t>
      </w:r>
    </w:p>
    <w:p w14:paraId="175C6E70" w14:textId="77777777" w:rsidR="009858BA" w:rsidRPr="00790D33" w:rsidRDefault="009858BA" w:rsidP="009858BA">
      <w:pPr>
        <w:pStyle w:val="PargrafodaLista"/>
        <w:numPr>
          <w:ilvl w:val="0"/>
          <w:numId w:val="3"/>
        </w:numPr>
        <w:suppressAutoHyphens/>
        <w:ind w:left="0" w:firstLine="0"/>
        <w:jc w:val="both"/>
        <w:rPr>
          <w:rFonts w:ascii="Arial" w:hAnsi="Arial" w:cs="Arial"/>
          <w:sz w:val="24"/>
          <w:szCs w:val="24"/>
          <w:lang w:eastAsia="zh-CN"/>
        </w:rPr>
      </w:pPr>
      <w:r w:rsidRPr="00790D33">
        <w:rPr>
          <w:rFonts w:ascii="Arial" w:hAnsi="Arial" w:cs="Arial"/>
          <w:sz w:val="24"/>
          <w:szCs w:val="24"/>
          <w:lang w:eastAsia="zh-CN"/>
        </w:rPr>
        <w:t>Decreto de autorização, em se tratando de empresa ou sociedade estrangeira em funcionamento no país, e ato de registro ou autorização para funcionamento expedido pelo órgão competente, quando a atividade assim o exigir.</w:t>
      </w:r>
    </w:p>
    <w:p w14:paraId="50057D7A" w14:textId="77777777" w:rsidR="009858BA" w:rsidRPr="00790D33" w:rsidRDefault="009858BA" w:rsidP="009858BA">
      <w:pPr>
        <w:suppressAutoHyphens/>
        <w:jc w:val="both"/>
        <w:rPr>
          <w:sz w:val="24"/>
          <w:szCs w:val="24"/>
          <w:lang w:eastAsia="zh-CN"/>
        </w:rPr>
      </w:pPr>
      <w:r w:rsidRPr="00790D33">
        <w:rPr>
          <w:b/>
          <w:sz w:val="24"/>
          <w:szCs w:val="24"/>
          <w:lang w:eastAsia="zh-CN"/>
        </w:rPr>
        <w:t>II – REGULARIDADE FISCAL E TRABALHISTA:</w:t>
      </w:r>
    </w:p>
    <w:p w14:paraId="7DAB9366" w14:textId="77777777" w:rsidR="009858BA" w:rsidRPr="00790D33" w:rsidRDefault="009858BA" w:rsidP="009858BA">
      <w:pPr>
        <w:pStyle w:val="PargrafodaLista"/>
        <w:numPr>
          <w:ilvl w:val="0"/>
          <w:numId w:val="50"/>
        </w:numPr>
        <w:suppressAutoHyphens/>
        <w:ind w:left="0" w:firstLine="0"/>
        <w:jc w:val="both"/>
        <w:rPr>
          <w:rFonts w:ascii="Arial" w:hAnsi="Arial" w:cs="Arial"/>
          <w:sz w:val="24"/>
          <w:szCs w:val="24"/>
          <w:lang w:eastAsia="zh-CN"/>
        </w:rPr>
      </w:pPr>
      <w:r w:rsidRPr="00790D33">
        <w:rPr>
          <w:rFonts w:ascii="Arial" w:hAnsi="Arial" w:cs="Arial"/>
          <w:sz w:val="24"/>
          <w:szCs w:val="24"/>
          <w:lang w:eastAsia="zh-CN"/>
        </w:rPr>
        <w:t xml:space="preserve">Prova de inscrição no Cadastro Nacional de Pessoa Jurídica do Ministério da Fazenda – </w:t>
      </w:r>
      <w:r w:rsidRPr="00790D33">
        <w:rPr>
          <w:rFonts w:ascii="Arial" w:hAnsi="Arial" w:cs="Arial"/>
          <w:b/>
          <w:sz w:val="24"/>
          <w:szCs w:val="24"/>
          <w:lang w:eastAsia="zh-CN"/>
        </w:rPr>
        <w:t>CNPJ</w:t>
      </w:r>
      <w:r w:rsidRPr="00790D33">
        <w:rPr>
          <w:rFonts w:ascii="Arial" w:hAnsi="Arial" w:cs="Arial"/>
          <w:sz w:val="24"/>
          <w:szCs w:val="24"/>
          <w:lang w:eastAsia="zh-CN"/>
        </w:rPr>
        <w:t>/MF;</w:t>
      </w:r>
    </w:p>
    <w:p w14:paraId="3A42A757" w14:textId="77777777" w:rsidR="009858BA" w:rsidRDefault="009858BA" w:rsidP="009858BA">
      <w:pPr>
        <w:pStyle w:val="PargrafodaLista"/>
        <w:numPr>
          <w:ilvl w:val="0"/>
          <w:numId w:val="50"/>
        </w:numPr>
        <w:suppressAutoHyphens/>
        <w:ind w:left="0" w:firstLine="0"/>
        <w:jc w:val="both"/>
        <w:rPr>
          <w:rFonts w:ascii="Arial" w:hAnsi="Arial" w:cs="Arial"/>
          <w:sz w:val="24"/>
          <w:szCs w:val="24"/>
          <w:lang w:eastAsia="zh-CN"/>
        </w:rPr>
      </w:pPr>
      <w:r w:rsidRPr="00790D33">
        <w:rPr>
          <w:rFonts w:ascii="Arial" w:hAnsi="Arial" w:cs="Arial"/>
          <w:sz w:val="24"/>
          <w:szCs w:val="24"/>
          <w:lang w:eastAsia="zh-CN"/>
        </w:rPr>
        <w:t xml:space="preserve">Prova de regularidade para com a </w:t>
      </w:r>
      <w:r w:rsidRPr="00790D33">
        <w:rPr>
          <w:rFonts w:ascii="Arial" w:hAnsi="Arial" w:cs="Arial"/>
          <w:b/>
          <w:sz w:val="24"/>
          <w:szCs w:val="24"/>
          <w:lang w:eastAsia="zh-CN"/>
        </w:rPr>
        <w:t>Fazenda Estadual</w:t>
      </w:r>
      <w:r w:rsidRPr="00790D33">
        <w:rPr>
          <w:rFonts w:ascii="Arial" w:hAnsi="Arial" w:cs="Arial"/>
          <w:sz w:val="24"/>
          <w:szCs w:val="24"/>
          <w:lang w:eastAsia="zh-CN"/>
        </w:rPr>
        <w:t xml:space="preserve"> do domicílio ou sede do licitante, ou outra equivalente, na forma da lei, com prazo de validade em vigor;</w:t>
      </w:r>
    </w:p>
    <w:p w14:paraId="2A1A950A" w14:textId="77777777" w:rsidR="009858BA" w:rsidRPr="00790D33" w:rsidRDefault="009858BA" w:rsidP="009858BA">
      <w:pPr>
        <w:pStyle w:val="PargrafodaLista"/>
        <w:widowControl w:val="0"/>
        <w:numPr>
          <w:ilvl w:val="0"/>
          <w:numId w:val="49"/>
        </w:numPr>
        <w:shd w:val="clear" w:color="auto" w:fill="FFFFFF"/>
        <w:suppressAutoHyphens/>
        <w:spacing w:after="0" w:line="240" w:lineRule="auto"/>
        <w:ind w:left="0" w:firstLine="0"/>
        <w:jc w:val="both"/>
        <w:rPr>
          <w:rFonts w:ascii="Arial" w:hAnsi="Arial" w:cs="Arial"/>
          <w:b/>
          <w:sz w:val="24"/>
          <w:szCs w:val="24"/>
          <w:lang w:eastAsia="zh-CN"/>
        </w:rPr>
      </w:pPr>
      <w:r w:rsidRPr="00790D33">
        <w:rPr>
          <w:rFonts w:ascii="Arial" w:hAnsi="Arial" w:cs="Arial"/>
          <w:sz w:val="24"/>
          <w:szCs w:val="24"/>
          <w:lang w:eastAsia="zh-CN"/>
        </w:rPr>
        <w:t xml:space="preserve">Prova de regularidade com </w:t>
      </w:r>
      <w:r w:rsidRPr="00790D33">
        <w:rPr>
          <w:rFonts w:ascii="Arial" w:hAnsi="Arial" w:cs="Arial"/>
          <w:bCs/>
          <w:color w:val="000000"/>
          <w:sz w:val="24"/>
          <w:szCs w:val="24"/>
          <w:shd w:val="clear" w:color="auto" w:fill="FFFFFF"/>
        </w:rPr>
        <w:t xml:space="preserve">débitos relativos aos </w:t>
      </w:r>
      <w:r w:rsidRPr="00790D33">
        <w:rPr>
          <w:rFonts w:ascii="Arial" w:hAnsi="Arial" w:cs="Arial"/>
          <w:b/>
          <w:bCs/>
          <w:color w:val="000000"/>
          <w:sz w:val="24"/>
          <w:szCs w:val="24"/>
          <w:shd w:val="clear" w:color="auto" w:fill="FFFFFF"/>
        </w:rPr>
        <w:t xml:space="preserve">Tributos Federais </w:t>
      </w:r>
      <w:r w:rsidRPr="00790D33">
        <w:rPr>
          <w:rFonts w:ascii="Arial" w:hAnsi="Arial" w:cs="Arial"/>
          <w:bCs/>
          <w:color w:val="000000"/>
          <w:sz w:val="24"/>
          <w:szCs w:val="24"/>
          <w:shd w:val="clear" w:color="auto" w:fill="FFFFFF"/>
        </w:rPr>
        <w:t xml:space="preserve">e à dívida ativa da </w:t>
      </w:r>
      <w:r w:rsidRPr="00790D33">
        <w:rPr>
          <w:rFonts w:ascii="Arial" w:hAnsi="Arial" w:cs="Arial"/>
          <w:b/>
          <w:bCs/>
          <w:color w:val="000000"/>
          <w:sz w:val="24"/>
          <w:szCs w:val="24"/>
          <w:shd w:val="clear" w:color="auto" w:fill="FFFFFF"/>
        </w:rPr>
        <w:t>União</w:t>
      </w:r>
      <w:r w:rsidRPr="00790D33">
        <w:rPr>
          <w:rFonts w:ascii="Arial" w:hAnsi="Arial" w:cs="Arial"/>
          <w:bCs/>
          <w:color w:val="000000"/>
          <w:sz w:val="24"/>
          <w:szCs w:val="24"/>
          <w:shd w:val="clear" w:color="auto" w:fill="FFFFFF"/>
        </w:rPr>
        <w:t xml:space="preserve">; </w:t>
      </w:r>
    </w:p>
    <w:p w14:paraId="58D471B4" w14:textId="77777777" w:rsidR="009858BA" w:rsidRPr="00790D33" w:rsidRDefault="009858BA" w:rsidP="009858BA">
      <w:pPr>
        <w:pStyle w:val="PargrafodaLista"/>
        <w:widowControl w:val="0"/>
        <w:shd w:val="clear" w:color="auto" w:fill="FFFFFF"/>
        <w:suppressAutoHyphens/>
        <w:spacing w:after="0" w:line="240" w:lineRule="auto"/>
        <w:ind w:left="0"/>
        <w:jc w:val="both"/>
        <w:rPr>
          <w:rFonts w:ascii="Arial" w:hAnsi="Arial" w:cs="Arial"/>
          <w:b/>
          <w:sz w:val="24"/>
          <w:szCs w:val="24"/>
          <w:lang w:eastAsia="zh-CN"/>
        </w:rPr>
      </w:pPr>
    </w:p>
    <w:p w14:paraId="691AF4C2" w14:textId="77777777" w:rsidR="009858BA" w:rsidRPr="000A3B68" w:rsidRDefault="009858BA" w:rsidP="009858BA">
      <w:pPr>
        <w:pStyle w:val="PargrafodaLista"/>
        <w:widowControl w:val="0"/>
        <w:numPr>
          <w:ilvl w:val="0"/>
          <w:numId w:val="49"/>
        </w:numPr>
        <w:shd w:val="clear" w:color="auto" w:fill="FFFFFF"/>
        <w:suppressAutoHyphens/>
        <w:overflowPunct w:val="0"/>
        <w:spacing w:after="0" w:line="240" w:lineRule="auto"/>
        <w:ind w:left="0" w:firstLine="0"/>
        <w:jc w:val="both"/>
        <w:textAlignment w:val="baseline"/>
        <w:rPr>
          <w:rFonts w:ascii="Arial" w:hAnsi="Arial" w:cs="Arial"/>
          <w:color w:val="000000"/>
          <w:sz w:val="24"/>
          <w:szCs w:val="24"/>
          <w:lang w:eastAsia="zh-CN"/>
        </w:rPr>
      </w:pPr>
      <w:r w:rsidRPr="00790D33">
        <w:rPr>
          <w:rFonts w:ascii="Arial" w:hAnsi="Arial" w:cs="Arial"/>
          <w:sz w:val="24"/>
          <w:szCs w:val="24"/>
          <w:lang w:eastAsia="zh-CN"/>
        </w:rPr>
        <w:t xml:space="preserve">Prova de </w:t>
      </w:r>
      <w:r w:rsidRPr="00790D33">
        <w:rPr>
          <w:rFonts w:ascii="Arial" w:hAnsi="Arial" w:cs="Arial"/>
          <w:color w:val="000000"/>
          <w:sz w:val="24"/>
          <w:szCs w:val="24"/>
          <w:lang w:eastAsia="zh-CN"/>
        </w:rPr>
        <w:t xml:space="preserve">regularidade para com o </w:t>
      </w:r>
      <w:r w:rsidRPr="00790D33">
        <w:rPr>
          <w:rFonts w:ascii="Arial" w:hAnsi="Arial" w:cs="Arial"/>
          <w:b/>
          <w:color w:val="000000"/>
          <w:sz w:val="24"/>
          <w:szCs w:val="24"/>
          <w:lang w:eastAsia="zh-CN"/>
        </w:rPr>
        <w:t>FGTS</w:t>
      </w:r>
      <w:r w:rsidRPr="00790D33">
        <w:rPr>
          <w:rFonts w:ascii="Arial" w:hAnsi="Arial" w:cs="Arial"/>
          <w:color w:val="000000"/>
          <w:sz w:val="24"/>
          <w:szCs w:val="24"/>
          <w:lang w:eastAsia="zh-CN"/>
        </w:rPr>
        <w:t xml:space="preserve"> – Fundo de Garantia de Tempo de Serviço (Lei n° 9.012, de 30/03/95), através da apresentação do Certificado de Regularidade de Situação do FGTS(CRF), emitido pela Caixa Econômica Federal</w:t>
      </w:r>
      <w:r w:rsidRPr="00790D33">
        <w:rPr>
          <w:rFonts w:ascii="Arial" w:hAnsi="Arial" w:cs="Arial"/>
          <w:sz w:val="24"/>
          <w:szCs w:val="24"/>
          <w:lang w:eastAsia="zh-CN"/>
        </w:rPr>
        <w:t xml:space="preserve">, ou do documento denominado “Situação de Regularidade do Empregador”, com prazo de validade em vigor na data de encerramento do prazo de entrega dos envelopes; </w:t>
      </w:r>
    </w:p>
    <w:p w14:paraId="4A2CA5AB" w14:textId="77777777" w:rsidR="009858BA" w:rsidRPr="00790D33" w:rsidRDefault="009858BA" w:rsidP="009858BA">
      <w:pPr>
        <w:pStyle w:val="PargrafodaLista"/>
        <w:rPr>
          <w:rFonts w:ascii="Arial" w:hAnsi="Arial" w:cs="Arial"/>
          <w:color w:val="000000"/>
          <w:sz w:val="24"/>
          <w:szCs w:val="24"/>
          <w:lang w:eastAsia="zh-CN"/>
        </w:rPr>
      </w:pPr>
    </w:p>
    <w:p w14:paraId="2DDC803E" w14:textId="77777777" w:rsidR="009858BA" w:rsidRDefault="009858BA" w:rsidP="009858BA">
      <w:pPr>
        <w:pStyle w:val="PargrafodaLista"/>
        <w:widowControl w:val="0"/>
        <w:numPr>
          <w:ilvl w:val="0"/>
          <w:numId w:val="49"/>
        </w:numPr>
        <w:shd w:val="clear" w:color="auto" w:fill="FFFFFF"/>
        <w:suppressAutoHyphens/>
        <w:overflowPunct w:val="0"/>
        <w:spacing w:after="0" w:line="240" w:lineRule="auto"/>
        <w:ind w:left="0" w:firstLine="0"/>
        <w:jc w:val="both"/>
        <w:textAlignment w:val="baseline"/>
        <w:rPr>
          <w:rFonts w:ascii="Arial" w:hAnsi="Arial" w:cs="Arial"/>
          <w:color w:val="000000"/>
          <w:sz w:val="24"/>
          <w:szCs w:val="24"/>
          <w:lang w:eastAsia="zh-CN"/>
        </w:rPr>
      </w:pPr>
      <w:r w:rsidRPr="00790D33">
        <w:rPr>
          <w:rFonts w:ascii="Arial" w:hAnsi="Arial" w:cs="Arial"/>
          <w:color w:val="000000"/>
          <w:sz w:val="24"/>
          <w:szCs w:val="24"/>
          <w:lang w:eastAsia="zh-CN"/>
        </w:rPr>
        <w:t xml:space="preserve">Prova de regularidade </w:t>
      </w:r>
      <w:r w:rsidRPr="00790D33">
        <w:rPr>
          <w:rFonts w:ascii="Arial" w:hAnsi="Arial" w:cs="Arial"/>
          <w:b/>
          <w:color w:val="000000"/>
          <w:sz w:val="24"/>
          <w:szCs w:val="24"/>
          <w:lang w:eastAsia="zh-CN"/>
        </w:rPr>
        <w:t>Trabalhista</w:t>
      </w:r>
      <w:r w:rsidRPr="00790D33">
        <w:rPr>
          <w:rFonts w:ascii="Arial" w:hAnsi="Arial" w:cs="Arial"/>
          <w:color w:val="000000"/>
          <w:sz w:val="24"/>
          <w:szCs w:val="24"/>
          <w:lang w:eastAsia="zh-CN"/>
        </w:rPr>
        <w:t>, mediante a apresentação da CNDT – Certidão Negativa de Débitos Trabalhistas ou da CPDT – Certidão Positiva de Débitos Trabalhistas com efeitos de negativa;</w:t>
      </w:r>
    </w:p>
    <w:p w14:paraId="7F308C4F" w14:textId="77777777" w:rsidR="009858BA" w:rsidRPr="00790D33" w:rsidRDefault="009858BA" w:rsidP="009858BA">
      <w:pPr>
        <w:pStyle w:val="PargrafodaLista"/>
        <w:widowControl w:val="0"/>
        <w:shd w:val="clear" w:color="auto" w:fill="FFFFFF"/>
        <w:suppressAutoHyphens/>
        <w:overflowPunct w:val="0"/>
        <w:spacing w:after="0" w:line="240" w:lineRule="auto"/>
        <w:ind w:left="0"/>
        <w:jc w:val="both"/>
        <w:textAlignment w:val="baseline"/>
        <w:rPr>
          <w:rFonts w:ascii="Arial" w:hAnsi="Arial" w:cs="Arial"/>
          <w:color w:val="000000"/>
          <w:sz w:val="24"/>
          <w:szCs w:val="24"/>
          <w:lang w:eastAsia="zh-CN"/>
        </w:rPr>
      </w:pPr>
    </w:p>
    <w:p w14:paraId="04839EF9" w14:textId="77777777" w:rsidR="009858BA" w:rsidRPr="00790D33" w:rsidRDefault="009858BA" w:rsidP="009858BA">
      <w:pPr>
        <w:pStyle w:val="PargrafodaLista"/>
        <w:widowControl w:val="0"/>
        <w:numPr>
          <w:ilvl w:val="0"/>
          <w:numId w:val="49"/>
        </w:numPr>
        <w:shd w:val="clear" w:color="auto" w:fill="FFFFFF"/>
        <w:suppressAutoHyphens/>
        <w:overflowPunct w:val="0"/>
        <w:spacing w:after="0" w:line="240" w:lineRule="auto"/>
        <w:ind w:left="0" w:firstLine="0"/>
        <w:jc w:val="both"/>
        <w:textAlignment w:val="baseline"/>
        <w:rPr>
          <w:rFonts w:ascii="Arial" w:hAnsi="Arial" w:cs="Arial"/>
          <w:color w:val="000000"/>
          <w:sz w:val="24"/>
          <w:szCs w:val="24"/>
          <w:lang w:eastAsia="zh-CN"/>
        </w:rPr>
      </w:pPr>
      <w:r w:rsidRPr="00790D33">
        <w:rPr>
          <w:rFonts w:ascii="Arial" w:hAnsi="Arial" w:cs="Arial"/>
          <w:color w:val="000000"/>
          <w:sz w:val="24"/>
          <w:szCs w:val="24"/>
          <w:lang w:eastAsia="zh-CN"/>
        </w:rPr>
        <w:t xml:space="preserve">Prova de regularidade de Débitos da </w:t>
      </w:r>
      <w:r w:rsidRPr="00790D33">
        <w:rPr>
          <w:rFonts w:ascii="Arial" w:hAnsi="Arial" w:cs="Arial"/>
          <w:b/>
          <w:color w:val="000000"/>
          <w:sz w:val="24"/>
          <w:szCs w:val="24"/>
          <w:lang w:eastAsia="zh-CN"/>
        </w:rPr>
        <w:t>Fazenda Municipal</w:t>
      </w:r>
      <w:r w:rsidRPr="00790D33">
        <w:rPr>
          <w:rFonts w:ascii="Arial" w:hAnsi="Arial" w:cs="Arial"/>
          <w:color w:val="000000"/>
          <w:sz w:val="24"/>
          <w:szCs w:val="24"/>
          <w:lang w:eastAsia="zh-CN"/>
        </w:rPr>
        <w:t xml:space="preserve"> (CND)</w:t>
      </w:r>
      <w:r w:rsidRPr="00790D33">
        <w:rPr>
          <w:rFonts w:ascii="Arial" w:hAnsi="Arial" w:cs="Arial"/>
          <w:sz w:val="24"/>
          <w:szCs w:val="24"/>
        </w:rPr>
        <w:t xml:space="preserve"> do domicílio ou sede do licitante, ou outra equivalente, na forma da lei, com prazo de validade em vigor;</w:t>
      </w:r>
    </w:p>
    <w:p w14:paraId="48767C11" w14:textId="77777777" w:rsidR="009858BA" w:rsidRPr="00790D33" w:rsidRDefault="009858BA" w:rsidP="009858BA">
      <w:pPr>
        <w:suppressAutoHyphens/>
        <w:overflowPunct w:val="0"/>
        <w:jc w:val="both"/>
        <w:textAlignment w:val="baseline"/>
        <w:rPr>
          <w:color w:val="000000"/>
          <w:sz w:val="24"/>
          <w:szCs w:val="24"/>
          <w:lang w:eastAsia="zh-CN"/>
        </w:rPr>
      </w:pPr>
    </w:p>
    <w:p w14:paraId="04826834" w14:textId="77777777" w:rsidR="009858BA" w:rsidRPr="00790D33" w:rsidRDefault="009858BA" w:rsidP="009858BA">
      <w:pPr>
        <w:suppressAutoHyphens/>
        <w:overflowPunct w:val="0"/>
        <w:jc w:val="both"/>
        <w:textAlignment w:val="baseline"/>
        <w:rPr>
          <w:color w:val="000000"/>
          <w:sz w:val="24"/>
          <w:szCs w:val="24"/>
          <w:lang w:eastAsia="zh-CN"/>
        </w:rPr>
      </w:pPr>
      <w:r w:rsidRPr="00790D33">
        <w:rPr>
          <w:color w:val="000000"/>
          <w:sz w:val="24"/>
          <w:szCs w:val="24"/>
          <w:lang w:eastAsia="zh-CN"/>
        </w:rPr>
        <w:t xml:space="preserve">Obs.: As </w:t>
      </w:r>
      <w:r w:rsidRPr="00790D33">
        <w:rPr>
          <w:b/>
          <w:color w:val="000000"/>
          <w:sz w:val="24"/>
          <w:szCs w:val="24"/>
          <w:lang w:eastAsia="zh-CN"/>
        </w:rPr>
        <w:t>provas de regularidades</w:t>
      </w:r>
      <w:r w:rsidRPr="00790D33">
        <w:rPr>
          <w:color w:val="000000"/>
          <w:sz w:val="24"/>
          <w:szCs w:val="24"/>
          <w:lang w:eastAsia="zh-CN"/>
        </w:rPr>
        <w:t xml:space="preserve"> poderão ser Certidões Negativas de Débitos ou Certidões Positivas com efeitos de Negativas.</w:t>
      </w:r>
    </w:p>
    <w:p w14:paraId="19E44612" w14:textId="77777777" w:rsidR="009858BA" w:rsidRDefault="009858BA" w:rsidP="009858BA">
      <w:pPr>
        <w:suppressAutoHyphens/>
        <w:jc w:val="both"/>
        <w:rPr>
          <w:b/>
          <w:sz w:val="24"/>
          <w:szCs w:val="24"/>
          <w:lang w:eastAsia="zh-CN"/>
        </w:rPr>
      </w:pPr>
    </w:p>
    <w:p w14:paraId="6560D656" w14:textId="77777777" w:rsidR="009858BA" w:rsidRPr="00790D33" w:rsidRDefault="009858BA" w:rsidP="009858BA">
      <w:pPr>
        <w:shd w:val="clear" w:color="auto" w:fill="FFFFFF"/>
        <w:suppressAutoHyphens/>
        <w:jc w:val="both"/>
        <w:rPr>
          <w:b/>
          <w:bCs/>
          <w:sz w:val="24"/>
          <w:szCs w:val="24"/>
          <w:lang w:eastAsia="zh-CN"/>
        </w:rPr>
      </w:pPr>
      <w:r w:rsidRPr="00790D33">
        <w:rPr>
          <w:b/>
          <w:sz w:val="24"/>
          <w:szCs w:val="24"/>
          <w:lang w:eastAsia="zh-CN"/>
        </w:rPr>
        <w:t>I</w:t>
      </w:r>
      <w:r>
        <w:rPr>
          <w:b/>
          <w:sz w:val="24"/>
          <w:szCs w:val="24"/>
          <w:lang w:eastAsia="zh-CN"/>
        </w:rPr>
        <w:t>II</w:t>
      </w:r>
      <w:r w:rsidRPr="00790D33">
        <w:rPr>
          <w:b/>
          <w:sz w:val="24"/>
          <w:szCs w:val="24"/>
          <w:lang w:eastAsia="zh-CN"/>
        </w:rPr>
        <w:t xml:space="preserve"> – </w:t>
      </w:r>
      <w:r w:rsidRPr="00790D33">
        <w:rPr>
          <w:b/>
          <w:bCs/>
          <w:sz w:val="24"/>
          <w:szCs w:val="24"/>
          <w:lang w:eastAsia="zh-CN"/>
        </w:rPr>
        <w:t>QUALIFICAÇÃO ECONÔMICO-FINANCEIRA:</w:t>
      </w:r>
    </w:p>
    <w:p w14:paraId="4F0B8B1E" w14:textId="77777777" w:rsidR="009858BA" w:rsidRPr="00790D33" w:rsidRDefault="009858BA" w:rsidP="009858BA">
      <w:pPr>
        <w:widowControl w:val="0"/>
        <w:numPr>
          <w:ilvl w:val="0"/>
          <w:numId w:val="48"/>
        </w:numPr>
        <w:shd w:val="clear" w:color="auto" w:fill="FFFFFF"/>
        <w:suppressAutoHyphens/>
        <w:spacing w:line="240" w:lineRule="auto"/>
        <w:ind w:hanging="720"/>
        <w:jc w:val="both"/>
        <w:rPr>
          <w:bCs/>
          <w:color w:val="000000"/>
          <w:sz w:val="24"/>
          <w:szCs w:val="24"/>
          <w:lang w:eastAsia="zh-CN"/>
        </w:rPr>
      </w:pPr>
      <w:r w:rsidRPr="00790D33">
        <w:rPr>
          <w:bCs/>
          <w:color w:val="000000"/>
          <w:sz w:val="24"/>
          <w:szCs w:val="24"/>
          <w:lang w:eastAsia="zh-CN"/>
        </w:rPr>
        <w:t>Certidão negativa de falência ou concordata expedida pelo distribuidor da sede da pessoa jurídica, ou de execução patrimonial, expedida no domicílio da pessoa física.</w:t>
      </w:r>
    </w:p>
    <w:p w14:paraId="08E4CAA1" w14:textId="77777777" w:rsidR="009858BA" w:rsidRPr="00790D33" w:rsidRDefault="009858BA" w:rsidP="009858BA">
      <w:pPr>
        <w:shd w:val="clear" w:color="auto" w:fill="FFFFFF"/>
        <w:suppressAutoHyphens/>
        <w:ind w:left="720"/>
        <w:jc w:val="both"/>
        <w:rPr>
          <w:bCs/>
          <w:color w:val="000000"/>
          <w:sz w:val="24"/>
          <w:szCs w:val="24"/>
          <w:lang w:eastAsia="zh-CN"/>
        </w:rPr>
      </w:pPr>
    </w:p>
    <w:p w14:paraId="4C3E35F7" w14:textId="77777777" w:rsidR="009858BA" w:rsidRPr="00790D33" w:rsidRDefault="009858BA" w:rsidP="009858BA">
      <w:pPr>
        <w:widowControl w:val="0"/>
        <w:numPr>
          <w:ilvl w:val="0"/>
          <w:numId w:val="48"/>
        </w:numPr>
        <w:shd w:val="clear" w:color="auto" w:fill="FFFFFF"/>
        <w:suppressAutoHyphens/>
        <w:spacing w:line="240" w:lineRule="auto"/>
        <w:ind w:hanging="720"/>
        <w:jc w:val="both"/>
        <w:rPr>
          <w:bCs/>
          <w:color w:val="000000"/>
          <w:sz w:val="24"/>
          <w:szCs w:val="24"/>
          <w:lang w:eastAsia="zh-CN"/>
        </w:rPr>
      </w:pPr>
      <w:r w:rsidRPr="00790D33">
        <w:rPr>
          <w:bCs/>
          <w:color w:val="000000"/>
          <w:sz w:val="24"/>
          <w:szCs w:val="24"/>
          <w:lang w:eastAsia="zh-CN"/>
        </w:rPr>
        <w:t xml:space="preserve">Será exigida da licitante em recuperação judicial a comprovação de que o plano de recuperação foi acolhido na esfera judicial, na forma do art. 58 da Lei n. 11.101, de 2005. </w:t>
      </w:r>
    </w:p>
    <w:p w14:paraId="09A91668" w14:textId="77777777" w:rsidR="009858BA" w:rsidRDefault="009858BA" w:rsidP="009858BA">
      <w:pPr>
        <w:pStyle w:val="PargrafodaLista"/>
        <w:spacing w:after="0" w:line="360" w:lineRule="auto"/>
        <w:ind w:left="0"/>
        <w:jc w:val="both"/>
        <w:rPr>
          <w:rFonts w:ascii="Arial" w:hAnsi="Arial" w:cs="Arial"/>
          <w:sz w:val="24"/>
          <w:szCs w:val="24"/>
        </w:rPr>
      </w:pPr>
    </w:p>
    <w:p w14:paraId="36CD46CF" w14:textId="77777777" w:rsidR="009858BA" w:rsidRDefault="009858BA" w:rsidP="009858BA">
      <w:pPr>
        <w:pStyle w:val="Nivel10"/>
        <w:spacing w:before="0" w:after="0" w:line="360" w:lineRule="auto"/>
        <w:ind w:left="0" w:firstLine="0"/>
        <w:rPr>
          <w:sz w:val="24"/>
          <w:szCs w:val="24"/>
        </w:rPr>
      </w:pPr>
      <w:r>
        <w:rPr>
          <w:sz w:val="24"/>
          <w:szCs w:val="24"/>
        </w:rPr>
        <w:t xml:space="preserve">6. </w:t>
      </w:r>
      <w:r w:rsidRPr="00790659">
        <w:rPr>
          <w:sz w:val="24"/>
          <w:szCs w:val="24"/>
        </w:rPr>
        <w:t xml:space="preserve">MODELO DE </w:t>
      </w:r>
      <w:r>
        <w:rPr>
          <w:sz w:val="24"/>
          <w:szCs w:val="24"/>
        </w:rPr>
        <w:t>EXECUÇÃO DO OBJETO</w:t>
      </w:r>
    </w:p>
    <w:p w14:paraId="7C22416C" w14:textId="77777777" w:rsidR="009858BA" w:rsidRPr="00104591" w:rsidRDefault="009858BA" w:rsidP="009858BA"/>
    <w:p w14:paraId="4934BE5A" w14:textId="77777777" w:rsidR="009858BA" w:rsidRDefault="009858BA" w:rsidP="009858BA">
      <w:pPr>
        <w:pStyle w:val="PargrafodaLista"/>
        <w:numPr>
          <w:ilvl w:val="1"/>
          <w:numId w:val="56"/>
        </w:numPr>
        <w:spacing w:after="0" w:line="360" w:lineRule="auto"/>
        <w:ind w:left="0" w:firstLine="0"/>
        <w:contextualSpacing/>
        <w:jc w:val="both"/>
        <w:rPr>
          <w:rFonts w:ascii="Arial" w:eastAsia="Arial Unicode MS" w:hAnsi="Arial" w:cs="Arial"/>
          <w:b/>
          <w:bCs/>
          <w:color w:val="000000" w:themeColor="text1"/>
          <w:sz w:val="24"/>
          <w:szCs w:val="24"/>
          <w:lang w:eastAsia="pt-BR"/>
        </w:rPr>
      </w:pPr>
      <w:r w:rsidRPr="001F3239">
        <w:rPr>
          <w:rFonts w:ascii="Arial" w:eastAsia="Arial Unicode MS" w:hAnsi="Arial" w:cs="Arial"/>
          <w:b/>
          <w:bCs/>
          <w:color w:val="000000" w:themeColor="text1"/>
          <w:sz w:val="24"/>
          <w:szCs w:val="24"/>
          <w:lang w:eastAsia="pt-BR"/>
        </w:rPr>
        <w:t xml:space="preserve">O objeto é de execução indireta, empreitada por preço unitário, </w:t>
      </w:r>
      <w:r>
        <w:rPr>
          <w:rFonts w:ascii="Arial" w:eastAsia="Arial Unicode MS" w:hAnsi="Arial" w:cs="Arial"/>
          <w:b/>
          <w:bCs/>
          <w:color w:val="000000" w:themeColor="text1"/>
          <w:sz w:val="24"/>
          <w:szCs w:val="24"/>
          <w:lang w:eastAsia="pt-BR"/>
        </w:rPr>
        <w:t>fornecimento imediato</w:t>
      </w:r>
      <w:r w:rsidRPr="001F3239">
        <w:rPr>
          <w:rFonts w:ascii="Arial" w:eastAsia="Arial Unicode MS" w:hAnsi="Arial" w:cs="Arial"/>
          <w:b/>
          <w:bCs/>
          <w:color w:val="000000" w:themeColor="text1"/>
          <w:sz w:val="24"/>
          <w:szCs w:val="24"/>
          <w:lang w:eastAsia="pt-BR"/>
        </w:rPr>
        <w:t>.</w:t>
      </w:r>
      <w:r>
        <w:rPr>
          <w:rFonts w:ascii="Arial" w:eastAsia="Arial Unicode MS" w:hAnsi="Arial" w:cs="Arial"/>
          <w:b/>
          <w:bCs/>
          <w:color w:val="000000" w:themeColor="text1"/>
          <w:sz w:val="24"/>
          <w:szCs w:val="24"/>
          <w:lang w:eastAsia="pt-BR"/>
        </w:rPr>
        <w:t xml:space="preserve"> </w:t>
      </w:r>
    </w:p>
    <w:p w14:paraId="07774EC0" w14:textId="77777777" w:rsidR="009858BA" w:rsidRDefault="009858BA" w:rsidP="009858BA">
      <w:pPr>
        <w:pStyle w:val="PargrafodaLista"/>
        <w:numPr>
          <w:ilvl w:val="1"/>
          <w:numId w:val="56"/>
        </w:numPr>
        <w:spacing w:after="0" w:line="360" w:lineRule="auto"/>
        <w:ind w:left="0" w:firstLine="0"/>
        <w:contextualSpacing/>
        <w:jc w:val="both"/>
        <w:rPr>
          <w:rFonts w:ascii="Arial" w:eastAsia="Arial Unicode MS" w:hAnsi="Arial" w:cs="Arial"/>
          <w:b/>
          <w:bCs/>
          <w:color w:val="000000" w:themeColor="text1"/>
          <w:sz w:val="24"/>
          <w:szCs w:val="24"/>
          <w:lang w:eastAsia="pt-BR"/>
        </w:rPr>
      </w:pPr>
      <w:r>
        <w:rPr>
          <w:rFonts w:ascii="Arial" w:eastAsia="Arial Unicode MS" w:hAnsi="Arial" w:cs="Arial"/>
          <w:b/>
          <w:bCs/>
          <w:color w:val="000000" w:themeColor="text1"/>
          <w:sz w:val="24"/>
          <w:szCs w:val="24"/>
          <w:lang w:eastAsia="pt-BR"/>
        </w:rPr>
        <w:t>O fornecimento imediato é aquele deve ocorrer em até trinta dias a partir do recebimento da Autorização de Fornecimento (A.F.).</w:t>
      </w:r>
      <w:r w:rsidRPr="001F3239">
        <w:rPr>
          <w:rFonts w:ascii="Arial" w:eastAsia="Arial Unicode MS" w:hAnsi="Arial" w:cs="Arial"/>
          <w:b/>
          <w:bCs/>
          <w:color w:val="000000" w:themeColor="text1"/>
          <w:sz w:val="24"/>
          <w:szCs w:val="24"/>
          <w:lang w:eastAsia="pt-BR"/>
        </w:rPr>
        <w:t xml:space="preserve"> </w:t>
      </w:r>
    </w:p>
    <w:p w14:paraId="0714DD3E" w14:textId="77777777" w:rsidR="009858BA" w:rsidRPr="001F3239" w:rsidRDefault="009858BA" w:rsidP="009858BA">
      <w:pPr>
        <w:pStyle w:val="PargrafodaLista"/>
        <w:numPr>
          <w:ilvl w:val="1"/>
          <w:numId w:val="56"/>
        </w:numPr>
        <w:spacing w:after="0" w:line="360" w:lineRule="auto"/>
        <w:ind w:left="0" w:firstLine="0"/>
        <w:contextualSpacing/>
        <w:jc w:val="both"/>
        <w:rPr>
          <w:rFonts w:ascii="Arial" w:hAnsi="Arial" w:cs="Arial"/>
          <w:bCs/>
          <w:color w:val="000000" w:themeColor="text1"/>
          <w:sz w:val="24"/>
          <w:szCs w:val="24"/>
        </w:rPr>
      </w:pPr>
      <w:r w:rsidRPr="001F3239">
        <w:rPr>
          <w:rFonts w:ascii="Arial" w:hAnsi="Arial" w:cs="Arial"/>
          <w:color w:val="000000" w:themeColor="text1"/>
          <w:sz w:val="24"/>
          <w:szCs w:val="24"/>
        </w:rPr>
        <w:t xml:space="preserve">O objeto deverá ser realizado em conformidade com o descrito.  </w:t>
      </w:r>
      <w:r w:rsidRPr="001F3239">
        <w:rPr>
          <w:rFonts w:ascii="Arial" w:hAnsi="Arial" w:cs="Arial"/>
          <w:bCs/>
          <w:sz w:val="24"/>
          <w:szCs w:val="24"/>
        </w:rPr>
        <w:t xml:space="preserve">Os bens serão recebidos provisoriamente, de forma sumária, no prazo de 15 </w:t>
      </w:r>
      <w:r w:rsidRPr="001F3239">
        <w:rPr>
          <w:rFonts w:ascii="Arial" w:hAnsi="Arial" w:cs="Arial"/>
          <w:bCs/>
          <w:color w:val="000000" w:themeColor="text1"/>
          <w:sz w:val="24"/>
          <w:szCs w:val="24"/>
        </w:rPr>
        <w:t xml:space="preserve">(quinze) </w:t>
      </w:r>
      <w:r w:rsidRPr="001F3239">
        <w:rPr>
          <w:rFonts w:ascii="Arial" w:hAnsi="Arial" w:cs="Arial"/>
          <w:bCs/>
          <w:sz w:val="24"/>
          <w:szCs w:val="24"/>
        </w:rPr>
        <w:t>dias corridos, pelo almoxarife e pelo responsável pelo acompanhamento e fiscalização do contrato, para efeito de posterior verificação de sua conformidade com as especificações constantes neste Termo de Referência e na proposta.</w:t>
      </w:r>
    </w:p>
    <w:p w14:paraId="46783D8F" w14:textId="77777777" w:rsidR="009858BA" w:rsidRDefault="009858BA" w:rsidP="009858BA">
      <w:pPr>
        <w:pStyle w:val="Nivel2"/>
        <w:numPr>
          <w:ilvl w:val="1"/>
          <w:numId w:val="56"/>
        </w:numPr>
        <w:spacing w:before="0" w:after="0" w:line="360" w:lineRule="auto"/>
        <w:ind w:left="0" w:firstLine="0"/>
        <w:rPr>
          <w:rFonts w:ascii="Arial" w:hAnsi="Arial" w:cs="Arial"/>
          <w:bCs/>
          <w:sz w:val="24"/>
          <w:szCs w:val="24"/>
        </w:rPr>
      </w:pPr>
      <w:r w:rsidRPr="001F3239">
        <w:rPr>
          <w:rFonts w:ascii="Arial" w:hAnsi="Arial" w:cs="Arial"/>
          <w:bCs/>
          <w:sz w:val="24"/>
          <w:szCs w:val="24"/>
        </w:rPr>
        <w:t>O recebimento provisório ou definitivo não exclui a responsabilidade civil da CONTRATADA pela solidez e segurança do objeto, nem ético-profissional pelo perfeito fornecimento do CONTRATO, independente de lavratura de termo ou não.</w:t>
      </w:r>
    </w:p>
    <w:p w14:paraId="0DDE6CF8" w14:textId="77777777" w:rsidR="009858BA" w:rsidRPr="001F3239" w:rsidRDefault="009858BA" w:rsidP="009858BA">
      <w:pPr>
        <w:pStyle w:val="Nivel2"/>
        <w:numPr>
          <w:ilvl w:val="1"/>
          <w:numId w:val="56"/>
        </w:numPr>
        <w:spacing w:before="0" w:after="0" w:line="360" w:lineRule="auto"/>
        <w:ind w:left="0" w:firstLine="0"/>
        <w:rPr>
          <w:rFonts w:ascii="Arial" w:hAnsi="Arial" w:cs="Arial"/>
          <w:bCs/>
          <w:sz w:val="24"/>
          <w:szCs w:val="24"/>
        </w:rPr>
      </w:pPr>
      <w:r w:rsidRPr="001F3239">
        <w:rPr>
          <w:rFonts w:ascii="Arial" w:hAnsi="Arial" w:cs="Arial"/>
          <w:bCs/>
          <w:sz w:val="24"/>
          <w:szCs w:val="24"/>
        </w:rPr>
        <w:t>Os bens poderão ser rejeitados, no todo ou em parte, quando em desacordo com as especificações constantes neste Termo de Referência e na proposta, devendo ser substituídos no prazo de até 15</w:t>
      </w:r>
      <w:r w:rsidRPr="001F3239">
        <w:rPr>
          <w:rFonts w:ascii="Arial" w:hAnsi="Arial" w:cs="Arial"/>
          <w:bCs/>
          <w:color w:val="FF0000"/>
          <w:sz w:val="24"/>
          <w:szCs w:val="24"/>
        </w:rPr>
        <w:t xml:space="preserve"> </w:t>
      </w:r>
      <w:r w:rsidRPr="001F3239">
        <w:rPr>
          <w:rFonts w:ascii="Arial" w:hAnsi="Arial" w:cs="Arial"/>
          <w:bCs/>
          <w:color w:val="000000" w:themeColor="text1"/>
          <w:sz w:val="24"/>
          <w:szCs w:val="24"/>
        </w:rPr>
        <w:t xml:space="preserve">(quinze) </w:t>
      </w:r>
      <w:r w:rsidRPr="001F3239">
        <w:rPr>
          <w:rFonts w:ascii="Arial" w:hAnsi="Arial" w:cs="Arial"/>
          <w:bCs/>
          <w:sz w:val="24"/>
          <w:szCs w:val="24"/>
        </w:rPr>
        <w:t>dias corridos, a contar da notificação da contratante, às suas custas, sem prejuízo da aplicação das penalidades.</w:t>
      </w:r>
    </w:p>
    <w:p w14:paraId="29072DA7" w14:textId="77777777" w:rsidR="009858BA" w:rsidRPr="001F3239" w:rsidRDefault="009858BA" w:rsidP="009858BA">
      <w:pPr>
        <w:pStyle w:val="Nivel2"/>
        <w:numPr>
          <w:ilvl w:val="1"/>
          <w:numId w:val="56"/>
        </w:numPr>
        <w:spacing w:before="0" w:after="0" w:line="360" w:lineRule="auto"/>
        <w:ind w:left="0" w:firstLine="0"/>
        <w:rPr>
          <w:rFonts w:ascii="Arial" w:hAnsi="Arial" w:cs="Arial"/>
          <w:bCs/>
          <w:sz w:val="24"/>
          <w:szCs w:val="24"/>
        </w:rPr>
      </w:pPr>
      <w:r w:rsidRPr="001F3239">
        <w:rPr>
          <w:rFonts w:ascii="Arial" w:hAnsi="Arial" w:cs="Arial"/>
          <w:bCs/>
          <w:sz w:val="24"/>
          <w:szCs w:val="24"/>
        </w:rPr>
        <w:t>Os bens serão recebidos definitivamente no prazo de até cinco dias corridos, contados do recebimento provisório, após a verificação da qualidade e quantidade do material e consequente aceitação independente de celebração de termo.</w:t>
      </w:r>
    </w:p>
    <w:p w14:paraId="136F250E" w14:textId="77777777" w:rsidR="009858BA" w:rsidRPr="001F3239" w:rsidRDefault="009858BA" w:rsidP="009858BA">
      <w:pPr>
        <w:pStyle w:val="Nivel2"/>
        <w:numPr>
          <w:ilvl w:val="1"/>
          <w:numId w:val="56"/>
        </w:numPr>
        <w:spacing w:before="0" w:after="0" w:line="360" w:lineRule="auto"/>
        <w:ind w:left="0" w:firstLine="0"/>
        <w:rPr>
          <w:rFonts w:ascii="Arial" w:hAnsi="Arial" w:cs="Arial"/>
          <w:bCs/>
          <w:sz w:val="24"/>
          <w:szCs w:val="24"/>
        </w:rPr>
      </w:pPr>
      <w:r w:rsidRPr="001F3239">
        <w:rPr>
          <w:rFonts w:ascii="Arial" w:hAnsi="Arial" w:cs="Arial"/>
          <w:bCs/>
          <w:sz w:val="24"/>
          <w:szCs w:val="24"/>
        </w:rPr>
        <w:t>Na hipótese de a verificação a que se refere o subitem anterior não ser procedida dentro do prazo fixado, reputar-se-á como realizada, consumando-se o recebimento definitivo no dia do esgotamento do prazo.</w:t>
      </w:r>
    </w:p>
    <w:p w14:paraId="29ED4535" w14:textId="77777777" w:rsidR="009858BA" w:rsidRPr="001F3239" w:rsidRDefault="009858BA" w:rsidP="009858BA">
      <w:pPr>
        <w:pStyle w:val="Nivel2"/>
        <w:numPr>
          <w:ilvl w:val="1"/>
          <w:numId w:val="56"/>
        </w:numPr>
        <w:spacing w:before="0" w:after="0" w:line="360" w:lineRule="auto"/>
        <w:ind w:left="0" w:firstLine="0"/>
        <w:rPr>
          <w:rFonts w:ascii="Arial" w:hAnsi="Arial" w:cs="Arial"/>
          <w:bCs/>
          <w:sz w:val="24"/>
          <w:szCs w:val="24"/>
        </w:rPr>
      </w:pPr>
      <w:r w:rsidRPr="001F3239">
        <w:rPr>
          <w:rFonts w:ascii="Arial" w:hAnsi="Arial" w:cs="Arial"/>
          <w:bCs/>
          <w:sz w:val="24"/>
          <w:szCs w:val="24"/>
        </w:rPr>
        <w:t>O recebimento provisório ou definitivo não excluirá a responsabilidade civil pela solidez e pela segurança do bem nem a responsabilidade ético-profissional pela perfeita execução do contrato.</w:t>
      </w:r>
    </w:p>
    <w:p w14:paraId="0E84C1CC" w14:textId="77777777" w:rsidR="009858BA" w:rsidRDefault="009858BA" w:rsidP="009858BA">
      <w:pPr>
        <w:pStyle w:val="PargrafodaLista"/>
        <w:numPr>
          <w:ilvl w:val="1"/>
          <w:numId w:val="56"/>
        </w:numPr>
        <w:autoSpaceDE w:val="0"/>
        <w:autoSpaceDN w:val="0"/>
        <w:adjustRightInd w:val="0"/>
        <w:spacing w:after="0" w:line="360" w:lineRule="auto"/>
        <w:ind w:left="0" w:firstLine="0"/>
        <w:jc w:val="both"/>
        <w:rPr>
          <w:rFonts w:ascii="Arial" w:hAnsi="Arial" w:cs="Arial"/>
          <w:sz w:val="24"/>
          <w:szCs w:val="24"/>
        </w:rPr>
      </w:pPr>
      <w:r w:rsidRPr="001F3239">
        <w:rPr>
          <w:rFonts w:ascii="Arial" w:hAnsi="Arial" w:cs="Arial"/>
          <w:sz w:val="24"/>
          <w:szCs w:val="24"/>
        </w:rPr>
        <w:t>Garantia:</w:t>
      </w:r>
      <w:r w:rsidRPr="001F3239">
        <w:rPr>
          <w:sz w:val="24"/>
          <w:szCs w:val="24"/>
        </w:rPr>
        <w:t xml:space="preserve"> </w:t>
      </w:r>
      <w:r w:rsidRPr="001F3239">
        <w:rPr>
          <w:rFonts w:ascii="Arial" w:hAnsi="Arial" w:cs="Arial"/>
          <w:sz w:val="24"/>
          <w:szCs w:val="24"/>
        </w:rPr>
        <w:t>Não haverá exigência da garantia da contratação nos termos dos artigos 96 e seguintes da Lei nº 14.133/21.  Todos os itens deverão estar acompanhados de garantia mínima de 12 meses. O prazo de validade da garantia mínima não será inferior a 12 (doze meses), a contar da data de emissão da nota fiscal, independente de transcrição, para todos os efeitos, salvo se for transcrito prazo superior, onde prevalecerá este último. Caso seja transcrito prazo inferior, também prevalecerá 12 (doze) meses.</w:t>
      </w:r>
    </w:p>
    <w:p w14:paraId="160B63C9" w14:textId="77777777" w:rsidR="009858BA" w:rsidRDefault="009858BA" w:rsidP="009858BA">
      <w:pPr>
        <w:pStyle w:val="PargrafodaLista"/>
        <w:numPr>
          <w:ilvl w:val="1"/>
          <w:numId w:val="56"/>
        </w:numPr>
        <w:autoSpaceDE w:val="0"/>
        <w:autoSpaceDN w:val="0"/>
        <w:adjustRightInd w:val="0"/>
        <w:spacing w:after="0" w:line="360" w:lineRule="auto"/>
        <w:ind w:left="0" w:firstLine="0"/>
        <w:jc w:val="both"/>
        <w:rPr>
          <w:rFonts w:ascii="Arial" w:hAnsi="Arial" w:cs="Arial"/>
          <w:sz w:val="24"/>
          <w:szCs w:val="24"/>
        </w:rPr>
      </w:pPr>
      <w:r w:rsidRPr="003D7BA4">
        <w:rPr>
          <w:rFonts w:ascii="Arial" w:hAnsi="Arial" w:cs="Arial"/>
          <w:sz w:val="24"/>
          <w:szCs w:val="24"/>
        </w:rPr>
        <w:t xml:space="preserve">O objeto é de regime de execução indireta, imediata, empreitada por preço unitário. Os produtos devem ser entregues no prazo máximo de </w:t>
      </w:r>
      <w:r>
        <w:rPr>
          <w:rFonts w:ascii="Arial" w:hAnsi="Arial" w:cs="Arial"/>
          <w:sz w:val="24"/>
          <w:szCs w:val="24"/>
        </w:rPr>
        <w:t xml:space="preserve">até </w:t>
      </w:r>
      <w:r w:rsidRPr="003D7BA4">
        <w:rPr>
          <w:rFonts w:ascii="Arial" w:hAnsi="Arial" w:cs="Arial"/>
          <w:sz w:val="24"/>
          <w:szCs w:val="24"/>
        </w:rPr>
        <w:t>30 dias corridos a partir da data de recebimento da A.F. (Autorização de Funcionamento). Caso não seja possível a entrega no prazo estabelecido, a licitante deverá solicitar imediatamente a prorrogação do prazo, a qual poderá ser protocolada também por e-mail. A autorização da prorrogação ficará a critério da administração, que decidirá se concede ou não o prazo adicional.</w:t>
      </w:r>
    </w:p>
    <w:p w14:paraId="4DFFE418" w14:textId="77777777" w:rsidR="009858BA" w:rsidRPr="00790659" w:rsidRDefault="009858BA" w:rsidP="009858BA">
      <w:pPr>
        <w:pStyle w:val="PargrafodaLista"/>
        <w:spacing w:after="0" w:line="360" w:lineRule="auto"/>
        <w:ind w:left="0"/>
        <w:jc w:val="both"/>
        <w:rPr>
          <w:rFonts w:ascii="Arial" w:hAnsi="Arial" w:cs="Arial"/>
          <w:sz w:val="24"/>
          <w:szCs w:val="24"/>
        </w:rPr>
      </w:pPr>
    </w:p>
    <w:p w14:paraId="6CDE50E5" w14:textId="77777777" w:rsidR="009858BA" w:rsidRPr="00790659" w:rsidRDefault="009858BA" w:rsidP="009858BA">
      <w:pPr>
        <w:pStyle w:val="Nivel10"/>
        <w:numPr>
          <w:ilvl w:val="0"/>
          <w:numId w:val="187"/>
        </w:numPr>
        <w:tabs>
          <w:tab w:val="clear" w:pos="720"/>
          <w:tab w:val="num" w:pos="426"/>
        </w:tabs>
        <w:spacing w:before="0" w:after="0" w:line="360" w:lineRule="auto"/>
        <w:ind w:left="0" w:firstLine="0"/>
        <w:rPr>
          <w:sz w:val="24"/>
          <w:szCs w:val="24"/>
        </w:rPr>
      </w:pPr>
      <w:r w:rsidRPr="00790659">
        <w:rPr>
          <w:sz w:val="24"/>
          <w:szCs w:val="24"/>
        </w:rPr>
        <w:t>MODELO DE GESTÃO DO CONTRATO/DA FISCALIZAÇÃO</w:t>
      </w:r>
    </w:p>
    <w:p w14:paraId="27D25BC7" w14:textId="77777777" w:rsidR="009858BA" w:rsidRPr="00790659" w:rsidRDefault="009858BA" w:rsidP="009858BA">
      <w:pPr>
        <w:rPr>
          <w:sz w:val="24"/>
          <w:szCs w:val="24"/>
        </w:rPr>
      </w:pPr>
    </w:p>
    <w:p w14:paraId="4C179B10" w14:textId="77777777" w:rsidR="009858BA" w:rsidRPr="004A1EF9" w:rsidRDefault="009858BA" w:rsidP="009858BA">
      <w:pPr>
        <w:pStyle w:val="PargrafodaLista"/>
        <w:numPr>
          <w:ilvl w:val="1"/>
          <w:numId w:val="183"/>
        </w:numPr>
        <w:spacing w:line="360" w:lineRule="auto"/>
        <w:jc w:val="both"/>
        <w:rPr>
          <w:rFonts w:ascii="Arial" w:eastAsia="Arial Unicode MS" w:hAnsi="Arial" w:cs="Arial"/>
          <w:sz w:val="24"/>
          <w:szCs w:val="24"/>
        </w:rPr>
      </w:pPr>
      <w:r w:rsidRPr="004A1EF9">
        <w:rPr>
          <w:rFonts w:ascii="Arial" w:hAnsi="Arial" w:cs="Arial"/>
          <w:sz w:val="24"/>
          <w:szCs w:val="24"/>
        </w:rPr>
        <w:t>O contrato deverá ser executado fielmente pelas partes, de acordo com as cláusulas avençadas e as normas da Lei nº 14.133, de 2021, e cada parte responderá pelas consequências de sua inexecução total ou parcial.</w:t>
      </w:r>
    </w:p>
    <w:p w14:paraId="40A49060" w14:textId="77777777" w:rsidR="009858BA" w:rsidRPr="00F87F22" w:rsidRDefault="009858BA" w:rsidP="009858BA">
      <w:pPr>
        <w:pStyle w:val="PargrafodaLista"/>
        <w:numPr>
          <w:ilvl w:val="1"/>
          <w:numId w:val="183"/>
        </w:numPr>
        <w:spacing w:line="360" w:lineRule="auto"/>
        <w:ind w:left="0" w:firstLine="0"/>
        <w:jc w:val="both"/>
        <w:rPr>
          <w:rFonts w:ascii="Arial" w:eastAsia="Arial Unicode MS" w:hAnsi="Arial" w:cs="Arial"/>
          <w:sz w:val="24"/>
          <w:szCs w:val="24"/>
        </w:rPr>
      </w:pPr>
      <w:r w:rsidRPr="00F87F22">
        <w:rPr>
          <w:rFonts w:ascii="Arial" w:eastAsia="Arial Unicode MS" w:hAnsi="Arial" w:cs="Arial"/>
          <w:sz w:val="24"/>
          <w:szCs w:val="24"/>
        </w:rPr>
        <w:t>Em caso de impedimento, ordem de paralisação ou suspensão do contrato, o cronograma de execução será prorrogado automaticamente pelo tempo correspondente, anotadas tais circunstâncias mediante simples apostila.</w:t>
      </w:r>
    </w:p>
    <w:p w14:paraId="04438B5F" w14:textId="77777777" w:rsidR="009858BA" w:rsidRPr="004A1EF9" w:rsidRDefault="009858BA" w:rsidP="009858BA">
      <w:pPr>
        <w:pStyle w:val="PargrafodaLista"/>
        <w:numPr>
          <w:ilvl w:val="1"/>
          <w:numId w:val="183"/>
        </w:numPr>
        <w:spacing w:line="360" w:lineRule="auto"/>
        <w:ind w:left="0" w:firstLine="0"/>
        <w:jc w:val="both"/>
        <w:rPr>
          <w:rFonts w:ascii="Arial" w:eastAsia="Arial Unicode MS" w:hAnsi="Arial" w:cs="Arial"/>
          <w:sz w:val="24"/>
          <w:szCs w:val="24"/>
        </w:rPr>
      </w:pPr>
      <w:r w:rsidRPr="004A1EF9">
        <w:rPr>
          <w:rFonts w:ascii="Arial" w:eastAsia="Arial Unicode MS" w:hAnsi="Arial" w:cs="Arial"/>
          <w:sz w:val="24"/>
          <w:szCs w:val="24"/>
        </w:rPr>
        <w:t>As comunicações entre o órgão ou entidade e a contratada devem ser realizadas por escrito sempre que o ato exigir tal formalidade, admitindo-se o uso de mensagem eletrônica para esse fim.</w:t>
      </w:r>
    </w:p>
    <w:p w14:paraId="2E465C7B" w14:textId="77777777" w:rsidR="009858BA" w:rsidRPr="00F87F22" w:rsidRDefault="009858BA" w:rsidP="009858BA">
      <w:pPr>
        <w:numPr>
          <w:ilvl w:val="1"/>
          <w:numId w:val="183"/>
        </w:numPr>
        <w:spacing w:line="360" w:lineRule="auto"/>
        <w:ind w:left="0" w:firstLine="0"/>
        <w:jc w:val="both"/>
        <w:rPr>
          <w:rFonts w:eastAsia="Arial Unicode MS"/>
          <w:sz w:val="24"/>
          <w:szCs w:val="24"/>
        </w:rPr>
      </w:pPr>
      <w:r w:rsidRPr="00F87F22">
        <w:rPr>
          <w:rFonts w:eastAsia="Arial Unicode MS"/>
          <w:sz w:val="24"/>
          <w:szCs w:val="24"/>
        </w:rPr>
        <w:t>O órgão ou entidade poderá convocar representante da empresa para adoção de providências que devam ser cumpridas de imediato.</w:t>
      </w:r>
    </w:p>
    <w:p w14:paraId="5C56B186" w14:textId="77777777" w:rsidR="009858BA" w:rsidRDefault="009858BA" w:rsidP="009858BA">
      <w:pPr>
        <w:numPr>
          <w:ilvl w:val="1"/>
          <w:numId w:val="183"/>
        </w:numPr>
        <w:spacing w:line="360" w:lineRule="auto"/>
        <w:ind w:left="0" w:firstLine="0"/>
        <w:jc w:val="both"/>
        <w:rPr>
          <w:rFonts w:eastAsiaTheme="minorEastAsia"/>
          <w:color w:val="000000" w:themeColor="text1"/>
          <w:sz w:val="24"/>
          <w:szCs w:val="24"/>
        </w:rPr>
      </w:pPr>
      <w:r w:rsidRPr="00F87F22">
        <w:rPr>
          <w:rFonts w:eastAsiaTheme="minorEastAsia"/>
          <w:color w:val="000000" w:themeColor="text1"/>
          <w:sz w:val="24"/>
          <w:szCs w:val="24"/>
        </w:rPr>
        <w:t>Após a assinatura do contrato ou instrumento equivalente</w:t>
      </w:r>
      <w:r w:rsidRPr="00F87F22">
        <w:rPr>
          <w:rFonts w:eastAsiaTheme="minorEastAsia"/>
          <w:strike/>
          <w:color w:val="000000" w:themeColor="text1"/>
          <w:sz w:val="24"/>
          <w:szCs w:val="24"/>
        </w:rPr>
        <w:t>,</w:t>
      </w:r>
      <w:r w:rsidRPr="00F87F22">
        <w:rPr>
          <w:rFonts w:eastAsiaTheme="minorEastAsia"/>
          <w:color w:val="000000" w:themeColor="text1"/>
          <w:sz w:val="24"/>
          <w:szCs w:val="24"/>
        </w:rPr>
        <w:t xml:space="preserv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04E54F87" w14:textId="77777777" w:rsidR="009858BA" w:rsidRPr="00790659" w:rsidRDefault="009858BA" w:rsidP="009858BA">
      <w:pPr>
        <w:numPr>
          <w:ilvl w:val="1"/>
          <w:numId w:val="183"/>
        </w:numPr>
        <w:spacing w:line="360" w:lineRule="auto"/>
        <w:ind w:left="0" w:firstLine="0"/>
        <w:jc w:val="both"/>
        <w:rPr>
          <w:rFonts w:eastAsia="Arial Unicode MS"/>
          <w:sz w:val="24"/>
          <w:szCs w:val="24"/>
        </w:rPr>
      </w:pPr>
      <w:r w:rsidRPr="00F87F22">
        <w:rPr>
          <w:rFonts w:eastAsia="Arial Unicode MS"/>
          <w:sz w:val="24"/>
          <w:szCs w:val="24"/>
        </w:rPr>
        <w:t>A execução do contrato deverá ser acompanhada e fiscalizada pelo gestor/fiscal de co</w:t>
      </w:r>
      <w:r w:rsidRPr="00790659">
        <w:rPr>
          <w:rFonts w:eastAsia="Arial Unicode MS"/>
          <w:sz w:val="24"/>
          <w:szCs w:val="24"/>
        </w:rPr>
        <w:t>ntratos.</w:t>
      </w:r>
    </w:p>
    <w:p w14:paraId="6C28AC75" w14:textId="77777777" w:rsidR="009858BA" w:rsidRDefault="009858BA" w:rsidP="009858BA">
      <w:pPr>
        <w:numPr>
          <w:ilvl w:val="1"/>
          <w:numId w:val="183"/>
        </w:numPr>
        <w:spacing w:line="360" w:lineRule="auto"/>
        <w:ind w:left="0" w:firstLine="0"/>
        <w:jc w:val="both"/>
        <w:rPr>
          <w:rFonts w:eastAsia="Arial Unicode MS"/>
          <w:sz w:val="24"/>
          <w:szCs w:val="24"/>
        </w:rPr>
      </w:pPr>
      <w:r w:rsidRPr="00790659">
        <w:rPr>
          <w:rFonts w:eastAsia="Arial Unicode MS"/>
          <w:sz w:val="24"/>
          <w:szCs w:val="24"/>
        </w:rPr>
        <w:t xml:space="preserve">O gestor/fiscal de contratos acompanhará a execução do contrato, para que sejam cumpridas todas as condições estabelecidas no contrato, de modo a assegurar os melhores resultados para a Administração. </w:t>
      </w:r>
    </w:p>
    <w:p w14:paraId="6F6CEA1B" w14:textId="77777777" w:rsidR="009858BA" w:rsidRDefault="009858BA" w:rsidP="009858BA">
      <w:pPr>
        <w:numPr>
          <w:ilvl w:val="2"/>
          <w:numId w:val="183"/>
        </w:numPr>
        <w:spacing w:line="360" w:lineRule="auto"/>
        <w:ind w:left="0" w:firstLine="0"/>
        <w:jc w:val="both"/>
        <w:rPr>
          <w:rFonts w:eastAsia="Arial Unicode MS"/>
          <w:color w:val="000000"/>
          <w:sz w:val="24"/>
          <w:szCs w:val="24"/>
        </w:rPr>
      </w:pPr>
      <w:r w:rsidRPr="00790659">
        <w:rPr>
          <w:rFonts w:eastAsia="Arial Unicode MS"/>
          <w:color w:val="000000"/>
          <w:sz w:val="24"/>
          <w:szCs w:val="24"/>
        </w:rPr>
        <w:t xml:space="preserve">O gestor/fiscal de contratos anotará no histórico de gerenciamento do contrato todas as ocorrências relacionadas à execução do contrato, com a descrição do que for necessário para a regularização das faltas ou dos defeitos observados. </w:t>
      </w:r>
    </w:p>
    <w:p w14:paraId="405DF356" w14:textId="77777777" w:rsidR="009858BA" w:rsidRPr="00790659" w:rsidRDefault="009858BA" w:rsidP="009858BA">
      <w:pPr>
        <w:numPr>
          <w:ilvl w:val="2"/>
          <w:numId w:val="183"/>
        </w:numPr>
        <w:spacing w:line="360" w:lineRule="auto"/>
        <w:ind w:left="0" w:firstLine="0"/>
        <w:jc w:val="both"/>
        <w:rPr>
          <w:rFonts w:eastAsia="Arial Unicode MS"/>
          <w:color w:val="000000"/>
          <w:sz w:val="24"/>
          <w:szCs w:val="24"/>
        </w:rPr>
      </w:pPr>
      <w:r w:rsidRPr="00790659">
        <w:rPr>
          <w:rFonts w:eastAsia="Arial Unicode MS"/>
          <w:color w:val="000000"/>
          <w:sz w:val="24"/>
          <w:szCs w:val="24"/>
        </w:rPr>
        <w:t xml:space="preserve">Identificada qualquer inexatidão ou irregularidade, o gestor/fiscal de contratos emitirá notificações para a correção da execução do contrato, determinando prazo para a correção. </w:t>
      </w:r>
    </w:p>
    <w:p w14:paraId="6F4D08E0" w14:textId="77777777" w:rsidR="009858BA" w:rsidRPr="00790659" w:rsidRDefault="009858BA" w:rsidP="009858BA">
      <w:pPr>
        <w:numPr>
          <w:ilvl w:val="2"/>
          <w:numId w:val="183"/>
        </w:numPr>
        <w:spacing w:line="360" w:lineRule="auto"/>
        <w:ind w:left="0" w:firstLine="0"/>
        <w:jc w:val="both"/>
        <w:rPr>
          <w:rFonts w:eastAsia="Arial Unicode MS"/>
          <w:color w:val="000000"/>
          <w:sz w:val="24"/>
          <w:szCs w:val="24"/>
        </w:rPr>
      </w:pPr>
      <w:r w:rsidRPr="00790659">
        <w:rPr>
          <w:rFonts w:eastAsia="Arial Unicode MS"/>
          <w:color w:val="000000"/>
          <w:sz w:val="24"/>
          <w:szCs w:val="24"/>
        </w:rPr>
        <w:t xml:space="preserve">O gestor/fiscal de contratos informará à Diretoria Geral, em tempo hábil, a situação que demandar decisão ou adoção de medidas que ultrapassem sua competência, para que adote as medidas necessárias e saneadoras, se for o caso. </w:t>
      </w:r>
    </w:p>
    <w:p w14:paraId="795A6305" w14:textId="77777777" w:rsidR="009858BA" w:rsidRPr="00790659" w:rsidRDefault="009858BA" w:rsidP="009858BA">
      <w:pPr>
        <w:numPr>
          <w:ilvl w:val="2"/>
          <w:numId w:val="183"/>
        </w:numPr>
        <w:spacing w:line="360" w:lineRule="auto"/>
        <w:ind w:left="0" w:firstLine="0"/>
        <w:jc w:val="both"/>
        <w:rPr>
          <w:rFonts w:eastAsia="Arial Unicode MS"/>
          <w:color w:val="000000"/>
          <w:sz w:val="24"/>
          <w:szCs w:val="24"/>
        </w:rPr>
      </w:pPr>
      <w:r w:rsidRPr="00790659">
        <w:rPr>
          <w:rFonts w:eastAsia="Arial Unicode MS"/>
          <w:color w:val="000000"/>
          <w:sz w:val="24"/>
          <w:szCs w:val="24"/>
        </w:rPr>
        <w:t>No caso de ocorrências que possam inviabilizar a execução do contrato nas datas aprazadas, o gestor/fiscal de contratos comunicará o fato imediatamente à Diretoria Geral.</w:t>
      </w:r>
    </w:p>
    <w:p w14:paraId="1B95BB84" w14:textId="77777777" w:rsidR="009858BA" w:rsidRPr="00790659" w:rsidRDefault="009858BA" w:rsidP="009858BA">
      <w:pPr>
        <w:numPr>
          <w:ilvl w:val="2"/>
          <w:numId w:val="183"/>
        </w:numPr>
        <w:spacing w:line="360" w:lineRule="auto"/>
        <w:ind w:left="0" w:firstLine="0"/>
        <w:jc w:val="both"/>
        <w:rPr>
          <w:rFonts w:eastAsia="Arial Unicode MS"/>
          <w:color w:val="000000"/>
          <w:sz w:val="24"/>
          <w:szCs w:val="24"/>
        </w:rPr>
      </w:pPr>
      <w:r w:rsidRPr="00790659">
        <w:rPr>
          <w:rFonts w:eastAsia="Arial Unicode MS"/>
          <w:color w:val="000000"/>
          <w:sz w:val="24"/>
          <w:szCs w:val="24"/>
        </w:rPr>
        <w:t>O gestor/fiscal de contratos comunicará à Diretoria Geral, em tempo hábil, o término do contrato sob sua responsabilidade, com vistas à renovação tempestiva ou à prorrogação contratual.</w:t>
      </w:r>
    </w:p>
    <w:p w14:paraId="5A4784CD" w14:textId="77777777" w:rsidR="009858BA" w:rsidRPr="00790659" w:rsidRDefault="009858BA" w:rsidP="009858BA">
      <w:pPr>
        <w:numPr>
          <w:ilvl w:val="1"/>
          <w:numId w:val="183"/>
        </w:numPr>
        <w:spacing w:line="360" w:lineRule="auto"/>
        <w:ind w:left="0" w:firstLine="0"/>
        <w:jc w:val="both"/>
        <w:rPr>
          <w:rFonts w:eastAsia="Arial Unicode MS"/>
          <w:sz w:val="24"/>
          <w:szCs w:val="24"/>
        </w:rPr>
      </w:pPr>
      <w:r w:rsidRPr="00790659">
        <w:rPr>
          <w:rFonts w:eastAsia="Arial Unicode MS"/>
          <w:sz w:val="24"/>
          <w:szCs w:val="24"/>
        </w:rPr>
        <w:t>O gestor/fiscal de contratos verificará a manutenção das condições de habilitação da contratada, acompanhará o empenho, o pagamento, as garantias e a formalização de apostilamento e termos aditivos, solicitando quaisquer documentos comprobatórios pertinentes, caso necessário.</w:t>
      </w:r>
    </w:p>
    <w:p w14:paraId="04BEA21D" w14:textId="77777777" w:rsidR="009858BA" w:rsidRDefault="009858BA" w:rsidP="009858BA">
      <w:pPr>
        <w:numPr>
          <w:ilvl w:val="2"/>
          <w:numId w:val="183"/>
        </w:numPr>
        <w:spacing w:line="360" w:lineRule="auto"/>
        <w:ind w:left="0" w:firstLine="0"/>
        <w:jc w:val="both"/>
        <w:rPr>
          <w:rFonts w:eastAsia="Arial Unicode MS"/>
          <w:color w:val="000000"/>
          <w:sz w:val="24"/>
          <w:szCs w:val="24"/>
        </w:rPr>
      </w:pPr>
      <w:r w:rsidRPr="00790659">
        <w:rPr>
          <w:rFonts w:eastAsia="Arial Unicode MS"/>
          <w:color w:val="000000"/>
          <w:sz w:val="24"/>
          <w:szCs w:val="24"/>
        </w:rPr>
        <w:t>Caso ocorram descumprimento das obrigações contratuais, o gestor/fiscal de contratos atuará tempestivamente na solução do problema, reportando ao Diretor Geral para que tome as providências cabíveis, quando ultrapassar a sua competência.</w:t>
      </w:r>
    </w:p>
    <w:p w14:paraId="205DECC2" w14:textId="77777777" w:rsidR="009858BA" w:rsidRDefault="009858BA" w:rsidP="009858BA">
      <w:pPr>
        <w:numPr>
          <w:ilvl w:val="1"/>
          <w:numId w:val="183"/>
        </w:numPr>
        <w:spacing w:line="360" w:lineRule="auto"/>
        <w:ind w:left="0" w:firstLine="0"/>
        <w:jc w:val="both"/>
        <w:rPr>
          <w:rFonts w:eastAsia="Arial Unicode MS"/>
          <w:sz w:val="24"/>
          <w:szCs w:val="24"/>
        </w:rPr>
      </w:pPr>
      <w:r w:rsidRPr="00790659">
        <w:rPr>
          <w:rFonts w:eastAsia="Arial Unicode MS"/>
          <w:sz w:val="24"/>
          <w:szCs w:val="24"/>
        </w:rPr>
        <w:t xml:space="preserve">O gestor/fiscal de contratos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
    <w:p w14:paraId="4E50871F" w14:textId="77777777" w:rsidR="009858BA" w:rsidRPr="00790659" w:rsidRDefault="009858BA" w:rsidP="009858BA">
      <w:pPr>
        <w:numPr>
          <w:ilvl w:val="2"/>
          <w:numId w:val="183"/>
        </w:numPr>
        <w:spacing w:line="360" w:lineRule="auto"/>
        <w:ind w:left="0" w:firstLine="0"/>
        <w:jc w:val="both"/>
        <w:rPr>
          <w:rFonts w:eastAsia="Arial Unicode MS"/>
          <w:color w:val="000000"/>
          <w:sz w:val="24"/>
          <w:szCs w:val="24"/>
        </w:rPr>
      </w:pPr>
      <w:r w:rsidRPr="00790659">
        <w:rPr>
          <w:rFonts w:eastAsia="Arial Unicode MS"/>
          <w:color w:val="000000"/>
          <w:sz w:val="24"/>
          <w:szCs w:val="24"/>
        </w:rPr>
        <w:t xml:space="preserve">O gestor/fiscal de contratos acompanhará a manutenção das condições de habilitação da contratada, para fins de empenho de despesa e pagamento, e anotará os problemas que obstem o fluxo normal da liquidação e do pagamento da despesa no relatório de riscos eventuais. </w:t>
      </w:r>
    </w:p>
    <w:p w14:paraId="025C9665" w14:textId="77777777" w:rsidR="009858BA" w:rsidRPr="00790659" w:rsidRDefault="009858BA" w:rsidP="009858BA">
      <w:pPr>
        <w:numPr>
          <w:ilvl w:val="2"/>
          <w:numId w:val="183"/>
        </w:numPr>
        <w:spacing w:line="360" w:lineRule="auto"/>
        <w:ind w:left="0" w:firstLine="0"/>
        <w:jc w:val="both"/>
        <w:rPr>
          <w:rFonts w:eastAsia="Arial Unicode MS"/>
          <w:color w:val="000000"/>
          <w:sz w:val="24"/>
          <w:szCs w:val="24"/>
        </w:rPr>
      </w:pPr>
      <w:r w:rsidRPr="00790659">
        <w:rPr>
          <w:rFonts w:eastAsia="Arial Unicode MS"/>
          <w:color w:val="000000"/>
          <w:sz w:val="24"/>
          <w:szCs w:val="24"/>
        </w:rPr>
        <w:t xml:space="preserve">O gestor/fiscal de contratos acompanhará os registros realizados pelos fiscais do contrato, de todas as ocorrências relacionadas à execução do contrato e as medidas adotadas, informando, se for o caso, à autoridade superior àquelas que ultrapassarem a sua competência. </w:t>
      </w:r>
    </w:p>
    <w:p w14:paraId="350243E9" w14:textId="77777777" w:rsidR="009858BA" w:rsidRPr="00790659" w:rsidRDefault="009858BA" w:rsidP="009858BA">
      <w:pPr>
        <w:numPr>
          <w:ilvl w:val="2"/>
          <w:numId w:val="183"/>
        </w:numPr>
        <w:spacing w:line="360" w:lineRule="auto"/>
        <w:ind w:left="0" w:firstLine="0"/>
        <w:jc w:val="both"/>
        <w:rPr>
          <w:rFonts w:eastAsia="Arial Unicode MS"/>
          <w:color w:val="000000"/>
          <w:sz w:val="24"/>
          <w:szCs w:val="24"/>
        </w:rPr>
      </w:pPr>
      <w:r w:rsidRPr="00790659">
        <w:rPr>
          <w:rFonts w:eastAsia="Arial Unicode MS"/>
          <w:color w:val="000000"/>
          <w:sz w:val="24"/>
          <w:szCs w:val="24"/>
        </w:rPr>
        <w:t xml:space="preserve">O gestor/fiscal de contratos emitirá documento comprobatório da avaliação realizada pelos fiscais técnico, caso ocorram,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p>
    <w:p w14:paraId="32F4035C" w14:textId="77777777" w:rsidR="009858BA" w:rsidRPr="00790659" w:rsidRDefault="009858BA" w:rsidP="009858BA">
      <w:pPr>
        <w:numPr>
          <w:ilvl w:val="2"/>
          <w:numId w:val="183"/>
        </w:numPr>
        <w:spacing w:line="360" w:lineRule="auto"/>
        <w:ind w:left="0" w:firstLine="0"/>
        <w:jc w:val="both"/>
        <w:rPr>
          <w:rFonts w:eastAsia="Arial Unicode MS"/>
          <w:color w:val="000000"/>
          <w:sz w:val="24"/>
          <w:szCs w:val="24"/>
        </w:rPr>
      </w:pPr>
      <w:r w:rsidRPr="00790659">
        <w:rPr>
          <w:rFonts w:eastAsia="Arial Unicode MS"/>
          <w:color w:val="000000"/>
          <w:sz w:val="24"/>
          <w:szCs w:val="24"/>
        </w:rPr>
        <w:t>O gestor/fiscal de contratos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14:paraId="5631B65D" w14:textId="77777777" w:rsidR="009858BA" w:rsidRDefault="009858BA" w:rsidP="009858BA">
      <w:pPr>
        <w:numPr>
          <w:ilvl w:val="1"/>
          <w:numId w:val="183"/>
        </w:numPr>
        <w:spacing w:line="360" w:lineRule="auto"/>
        <w:ind w:left="0" w:firstLine="0"/>
        <w:jc w:val="both"/>
        <w:rPr>
          <w:rFonts w:eastAsia="Arial Unicode MS"/>
          <w:sz w:val="24"/>
          <w:szCs w:val="24"/>
        </w:rPr>
      </w:pPr>
      <w:r w:rsidRPr="00790659">
        <w:rPr>
          <w:rFonts w:eastAsia="Arial Unicode MS"/>
          <w:sz w:val="24"/>
          <w:szCs w:val="24"/>
        </w:rPr>
        <w:t xml:space="preserve">O gestor/fiscal de contratos poderá elaborar relatório final com informações sobre a consecução dos objetivos que tenham justificado a contratação e eventuais condutas a serem adotadas para o aprimoramento das atividades da Administração. </w:t>
      </w:r>
    </w:p>
    <w:p w14:paraId="4C2DF4BC" w14:textId="77777777" w:rsidR="009858BA" w:rsidRDefault="009858BA" w:rsidP="009858BA">
      <w:pPr>
        <w:numPr>
          <w:ilvl w:val="1"/>
          <w:numId w:val="183"/>
        </w:numPr>
        <w:spacing w:line="360" w:lineRule="auto"/>
        <w:ind w:left="0" w:firstLine="0"/>
        <w:jc w:val="both"/>
        <w:rPr>
          <w:rFonts w:eastAsia="Arial Unicode MS"/>
          <w:sz w:val="24"/>
          <w:szCs w:val="24"/>
        </w:rPr>
      </w:pPr>
      <w:r w:rsidRPr="00D161DA">
        <w:rPr>
          <w:rFonts w:eastAsia="Arial Unicode MS"/>
          <w:sz w:val="24"/>
          <w:szCs w:val="24"/>
        </w:rPr>
        <w:t xml:space="preserve">O fornecimento e a execução do objeto serão acompanhados e fiscalizados pelo servidor Carlos Alberto Claudio, designado para esta função como Fiscal de Contratos, e geridos pela servidora Tamara Martiniuk, designada para esta função como Gestora de Contratos, ou por qualquer outro servidor que venha a substituí-los, permitida a contratação de terceiros para assisti-los e subsidiá-los de informações pertinentes a esta atribuição.  </w:t>
      </w:r>
    </w:p>
    <w:p w14:paraId="1A12C02B" w14:textId="77777777" w:rsidR="009858BA" w:rsidRPr="00D161DA" w:rsidRDefault="009858BA" w:rsidP="009858BA">
      <w:pPr>
        <w:numPr>
          <w:ilvl w:val="1"/>
          <w:numId w:val="183"/>
        </w:numPr>
        <w:spacing w:line="360" w:lineRule="auto"/>
        <w:ind w:left="0" w:firstLine="0"/>
        <w:jc w:val="both"/>
        <w:rPr>
          <w:rFonts w:eastAsia="Arial Unicode MS"/>
          <w:sz w:val="24"/>
          <w:szCs w:val="24"/>
        </w:rPr>
      </w:pPr>
      <w:r w:rsidRPr="00D161DA">
        <w:rPr>
          <w:rFonts w:eastAsia="Arial Unicode MS"/>
          <w:sz w:val="24"/>
          <w:szCs w:val="24"/>
        </w:rPr>
        <w:t>Serão anotadas em formulários próprios todas as ocorrências relacionadas com o fornecimento mencionado, determinando o que for necessário à regularização das faltas ou defeitos observados.</w:t>
      </w:r>
    </w:p>
    <w:p w14:paraId="5C62EC5D" w14:textId="77777777" w:rsidR="009858BA" w:rsidRDefault="009858BA" w:rsidP="009858BA">
      <w:pPr>
        <w:numPr>
          <w:ilvl w:val="1"/>
          <w:numId w:val="183"/>
        </w:numPr>
        <w:spacing w:line="360" w:lineRule="auto"/>
        <w:ind w:left="0" w:firstLine="0"/>
        <w:jc w:val="both"/>
        <w:rPr>
          <w:rFonts w:eastAsia="Arial Unicode MS"/>
          <w:sz w:val="24"/>
          <w:szCs w:val="24"/>
        </w:rPr>
      </w:pPr>
      <w:r>
        <w:rPr>
          <w:rFonts w:eastAsia="Arial Unicode MS"/>
          <w:sz w:val="24"/>
          <w:szCs w:val="24"/>
        </w:rPr>
        <w:t>A empresa</w:t>
      </w:r>
      <w:r w:rsidRPr="00F87F22">
        <w:rPr>
          <w:rFonts w:eastAsia="Arial Unicode MS"/>
          <w:sz w:val="24"/>
          <w:szCs w:val="24"/>
        </w:rPr>
        <w:t xml:space="preserve"> se compromete a comunicar à Câmara Municipal de Extrema, por meio de notificação por escrito, qualquer alteração de seu endereço, seja para fins de correspondência ou de contato. A comunicação deverá ser feita com antecedência mínima de 10 (dez) dias corridos antes da mudança, a fim de assegurar a continuidade da efetividade do contrato e o correto envio de documentos, notificações ou quaisquer outras correspondências relacionadas ao presente instrumento.</w:t>
      </w:r>
    </w:p>
    <w:p w14:paraId="5A129535" w14:textId="77777777" w:rsidR="009858BA" w:rsidRPr="00790659" w:rsidRDefault="009858BA" w:rsidP="009858BA">
      <w:pPr>
        <w:numPr>
          <w:ilvl w:val="1"/>
          <w:numId w:val="183"/>
        </w:numPr>
        <w:spacing w:line="360" w:lineRule="auto"/>
        <w:ind w:left="0" w:firstLine="0"/>
        <w:jc w:val="both"/>
        <w:rPr>
          <w:rFonts w:eastAsia="Arial Unicode MS"/>
          <w:sz w:val="24"/>
          <w:szCs w:val="24"/>
        </w:rPr>
      </w:pPr>
      <w:r w:rsidRPr="00790659">
        <w:rPr>
          <w:rFonts w:eastAsia="Arial Unicode MS"/>
          <w:sz w:val="24"/>
          <w:szCs w:val="24"/>
        </w:rPr>
        <w:t xml:space="preserve">A CONTRATADA deverá entregar ao setor responsável do CONTRATO, junto com a Nota Fiscal para fins de pagamento, os seguintes documentos: </w:t>
      </w:r>
    </w:p>
    <w:p w14:paraId="15F301E6" w14:textId="77777777" w:rsidR="009858BA" w:rsidRPr="00790659" w:rsidRDefault="009858BA" w:rsidP="009858BA">
      <w:pPr>
        <w:numPr>
          <w:ilvl w:val="0"/>
          <w:numId w:val="10"/>
        </w:numPr>
        <w:spacing w:line="360" w:lineRule="auto"/>
        <w:ind w:left="0" w:firstLine="0"/>
        <w:jc w:val="both"/>
        <w:rPr>
          <w:rFonts w:eastAsia="Arial Unicode MS"/>
          <w:sz w:val="24"/>
          <w:szCs w:val="24"/>
        </w:rPr>
      </w:pPr>
      <w:r w:rsidRPr="00790659">
        <w:rPr>
          <w:rFonts w:eastAsia="Arial Unicode MS"/>
          <w:sz w:val="24"/>
          <w:szCs w:val="24"/>
        </w:rPr>
        <w:t>Prova de regularidade para com a Fazenda Estadual do domicílio ou sede do licitante, ou outra equivalente, na forma da lei, com prazo de validade em vigor;</w:t>
      </w:r>
    </w:p>
    <w:p w14:paraId="269CA0C2" w14:textId="77777777" w:rsidR="009858BA" w:rsidRPr="00790659" w:rsidRDefault="009858BA" w:rsidP="009858BA">
      <w:pPr>
        <w:numPr>
          <w:ilvl w:val="0"/>
          <w:numId w:val="10"/>
        </w:numPr>
        <w:spacing w:line="360" w:lineRule="auto"/>
        <w:ind w:left="0" w:firstLine="0"/>
        <w:jc w:val="both"/>
        <w:rPr>
          <w:rFonts w:eastAsia="Arial Unicode MS"/>
          <w:sz w:val="24"/>
          <w:szCs w:val="24"/>
        </w:rPr>
      </w:pPr>
      <w:r w:rsidRPr="00790659">
        <w:rPr>
          <w:rFonts w:eastAsia="Arial Unicode MS"/>
          <w:sz w:val="24"/>
          <w:szCs w:val="24"/>
        </w:rPr>
        <w:t>Prova de regularidade com débitos relativos aos Tributos Federais e à dívida ativa da União;</w:t>
      </w:r>
    </w:p>
    <w:p w14:paraId="61D001E6" w14:textId="77777777" w:rsidR="009858BA" w:rsidRPr="00790659" w:rsidRDefault="009858BA" w:rsidP="009858BA">
      <w:pPr>
        <w:numPr>
          <w:ilvl w:val="0"/>
          <w:numId w:val="10"/>
        </w:numPr>
        <w:spacing w:line="360" w:lineRule="auto"/>
        <w:ind w:left="0" w:firstLine="0"/>
        <w:jc w:val="both"/>
        <w:rPr>
          <w:rFonts w:eastAsia="Arial Unicode MS"/>
          <w:sz w:val="24"/>
          <w:szCs w:val="24"/>
        </w:rPr>
      </w:pPr>
      <w:r w:rsidRPr="00790659">
        <w:rPr>
          <w:rFonts w:eastAsia="Arial Unicode MS"/>
          <w:sz w:val="24"/>
          <w:szCs w:val="24"/>
        </w:rPr>
        <w:t>Prova de regularidade para com o FGTS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w:t>
      </w:r>
    </w:p>
    <w:p w14:paraId="03E5C314" w14:textId="77777777" w:rsidR="009858BA" w:rsidRPr="00790659" w:rsidRDefault="009858BA" w:rsidP="009858BA">
      <w:pPr>
        <w:numPr>
          <w:ilvl w:val="0"/>
          <w:numId w:val="10"/>
        </w:numPr>
        <w:spacing w:line="360" w:lineRule="auto"/>
        <w:ind w:left="0" w:firstLine="0"/>
        <w:jc w:val="both"/>
        <w:rPr>
          <w:rFonts w:eastAsia="Arial Unicode MS"/>
          <w:sz w:val="24"/>
          <w:szCs w:val="24"/>
        </w:rPr>
      </w:pPr>
      <w:r w:rsidRPr="00790659">
        <w:rPr>
          <w:rFonts w:eastAsia="Arial Unicode MS"/>
          <w:sz w:val="24"/>
          <w:szCs w:val="24"/>
        </w:rPr>
        <w:t>Prova de regularidade Trabalhista, mediante a apresentação da CNDT – Certidão Negativa de Débitos Trabalhistas ou da CPDT – Certidão Positiva de Débitos Trabalhistas com efeitos de negativa;</w:t>
      </w:r>
    </w:p>
    <w:p w14:paraId="207986AC" w14:textId="77777777" w:rsidR="009858BA" w:rsidRPr="00790659" w:rsidRDefault="009858BA" w:rsidP="009858BA">
      <w:pPr>
        <w:numPr>
          <w:ilvl w:val="0"/>
          <w:numId w:val="10"/>
        </w:numPr>
        <w:spacing w:line="360" w:lineRule="auto"/>
        <w:ind w:left="0" w:firstLine="0"/>
        <w:jc w:val="both"/>
        <w:rPr>
          <w:rFonts w:eastAsia="Arial Unicode MS"/>
          <w:sz w:val="24"/>
          <w:szCs w:val="24"/>
        </w:rPr>
      </w:pPr>
      <w:r w:rsidRPr="00790659">
        <w:rPr>
          <w:rFonts w:eastAsia="Arial Unicode MS"/>
          <w:sz w:val="24"/>
          <w:szCs w:val="24"/>
        </w:rPr>
        <w:t>Prova de regularidade de Débitos da Fazenda Municipal (CND) do domicílio ou sede do licitante, ou outra equivalente, na forma da lei, com prazo de validade em vigor;</w:t>
      </w:r>
    </w:p>
    <w:p w14:paraId="713034FF" w14:textId="77777777" w:rsidR="009858BA" w:rsidRPr="00790659" w:rsidRDefault="009858BA" w:rsidP="009858BA">
      <w:pPr>
        <w:numPr>
          <w:ilvl w:val="0"/>
          <w:numId w:val="10"/>
        </w:numPr>
        <w:spacing w:line="360" w:lineRule="auto"/>
        <w:ind w:left="0" w:firstLine="0"/>
        <w:jc w:val="both"/>
        <w:rPr>
          <w:rFonts w:eastAsia="Arial Unicode MS"/>
          <w:sz w:val="24"/>
          <w:szCs w:val="24"/>
        </w:rPr>
      </w:pPr>
      <w:r w:rsidRPr="00790659">
        <w:rPr>
          <w:rFonts w:eastAsia="Arial Unicode MS"/>
          <w:sz w:val="24"/>
          <w:szCs w:val="24"/>
        </w:rPr>
        <w:t>As provas de regularidades poderão ser Certidões Negativas de Débitos ou Certidões Positivas com efeitos de Negativas.</w:t>
      </w:r>
    </w:p>
    <w:p w14:paraId="616E0389" w14:textId="77777777" w:rsidR="009858BA" w:rsidRDefault="009858BA" w:rsidP="009858BA">
      <w:pPr>
        <w:spacing w:line="360" w:lineRule="auto"/>
        <w:rPr>
          <w:sz w:val="24"/>
          <w:szCs w:val="24"/>
        </w:rPr>
      </w:pPr>
    </w:p>
    <w:p w14:paraId="548A83FF" w14:textId="77777777" w:rsidR="009858BA" w:rsidRDefault="009858BA" w:rsidP="009858BA">
      <w:pPr>
        <w:pStyle w:val="PargrafodaLista"/>
        <w:numPr>
          <w:ilvl w:val="0"/>
          <w:numId w:val="183"/>
        </w:numPr>
        <w:spacing w:line="360" w:lineRule="auto"/>
        <w:ind w:left="0" w:firstLine="0"/>
        <w:rPr>
          <w:rFonts w:ascii="Arial" w:hAnsi="Arial" w:cs="Arial"/>
          <w:b/>
          <w:bCs/>
          <w:sz w:val="24"/>
          <w:szCs w:val="24"/>
        </w:rPr>
      </w:pPr>
      <w:r w:rsidRPr="005263A0">
        <w:rPr>
          <w:rFonts w:ascii="Arial" w:hAnsi="Arial" w:cs="Arial"/>
          <w:b/>
          <w:bCs/>
          <w:sz w:val="24"/>
          <w:szCs w:val="24"/>
        </w:rPr>
        <w:t>CRITÉRIOS DE MEDIÇÃO E DE PAGAMENTO</w:t>
      </w:r>
    </w:p>
    <w:p w14:paraId="60F6B6AF" w14:textId="77777777" w:rsidR="009858BA" w:rsidRPr="00F56636" w:rsidRDefault="009858BA" w:rsidP="009858BA">
      <w:pPr>
        <w:pStyle w:val="PargrafodaLista"/>
        <w:spacing w:line="360" w:lineRule="auto"/>
        <w:ind w:left="0"/>
        <w:rPr>
          <w:rFonts w:ascii="Arial" w:hAnsi="Arial" w:cs="Arial"/>
          <w:b/>
          <w:bCs/>
          <w:sz w:val="24"/>
          <w:szCs w:val="24"/>
        </w:rPr>
      </w:pPr>
      <w:r w:rsidRPr="00F56636">
        <w:rPr>
          <w:rFonts w:ascii="Arial" w:hAnsi="Arial" w:cs="Arial"/>
          <w:b/>
          <w:bCs/>
          <w:sz w:val="24"/>
          <w:szCs w:val="24"/>
        </w:rPr>
        <w:t>Recebimento</w:t>
      </w:r>
    </w:p>
    <w:p w14:paraId="73CB4ABC" w14:textId="77777777" w:rsidR="009858BA" w:rsidRPr="00F56636" w:rsidRDefault="009858BA" w:rsidP="009858BA">
      <w:pPr>
        <w:pStyle w:val="PargrafodaLista"/>
        <w:spacing w:line="360" w:lineRule="auto"/>
        <w:ind w:left="0"/>
        <w:jc w:val="both"/>
        <w:rPr>
          <w:rFonts w:ascii="Arial" w:hAnsi="Arial" w:cs="Arial"/>
          <w:sz w:val="24"/>
          <w:szCs w:val="24"/>
        </w:rPr>
      </w:pPr>
      <w:r>
        <w:rPr>
          <w:rFonts w:ascii="Arial" w:hAnsi="Arial" w:cs="Arial"/>
          <w:sz w:val="24"/>
          <w:szCs w:val="24"/>
        </w:rPr>
        <w:t>8.1</w:t>
      </w:r>
      <w:r w:rsidRPr="00F56636">
        <w:rPr>
          <w:rFonts w:ascii="Arial" w:hAnsi="Arial" w:cs="Arial"/>
          <w:sz w:val="24"/>
          <w:szCs w:val="24"/>
        </w:rPr>
        <w:tab/>
        <w:t>A CONTRATADA deverá entregar o objeto dentro do horário de recebimento, no local indicado.</w:t>
      </w:r>
    </w:p>
    <w:p w14:paraId="58FF1577" w14:textId="77777777" w:rsidR="009858BA" w:rsidRPr="00F56636" w:rsidRDefault="009858BA" w:rsidP="009858BA">
      <w:pPr>
        <w:pStyle w:val="PargrafodaLista"/>
        <w:spacing w:line="360" w:lineRule="auto"/>
        <w:ind w:left="0"/>
        <w:jc w:val="both"/>
        <w:rPr>
          <w:rFonts w:ascii="Arial" w:hAnsi="Arial" w:cs="Arial"/>
          <w:sz w:val="24"/>
          <w:szCs w:val="24"/>
        </w:rPr>
      </w:pPr>
      <w:r>
        <w:rPr>
          <w:rFonts w:ascii="Arial" w:hAnsi="Arial" w:cs="Arial"/>
          <w:sz w:val="24"/>
          <w:szCs w:val="24"/>
        </w:rPr>
        <w:t>8.2</w:t>
      </w:r>
      <w:r w:rsidRPr="00F56636">
        <w:rPr>
          <w:rFonts w:ascii="Arial" w:hAnsi="Arial" w:cs="Arial"/>
          <w:sz w:val="24"/>
          <w:szCs w:val="24"/>
        </w:rPr>
        <w:tab/>
        <w:t xml:space="preserve">O pagamento somente será realizado, com base no objeto efetivamente entregue nas condições estabelecidas. </w:t>
      </w:r>
    </w:p>
    <w:p w14:paraId="4CE76A25" w14:textId="77777777" w:rsidR="009858BA" w:rsidRDefault="009858BA" w:rsidP="009858BA">
      <w:pPr>
        <w:pStyle w:val="PargrafodaLista"/>
        <w:spacing w:line="360" w:lineRule="auto"/>
        <w:ind w:left="0"/>
        <w:jc w:val="both"/>
        <w:rPr>
          <w:rFonts w:ascii="Arial" w:hAnsi="Arial" w:cs="Arial"/>
          <w:sz w:val="24"/>
          <w:szCs w:val="24"/>
        </w:rPr>
      </w:pPr>
      <w:r>
        <w:rPr>
          <w:rFonts w:ascii="Arial" w:hAnsi="Arial" w:cs="Arial"/>
          <w:sz w:val="24"/>
          <w:szCs w:val="24"/>
        </w:rPr>
        <w:t>8.3</w:t>
      </w:r>
      <w:r w:rsidRPr="00F56636">
        <w:rPr>
          <w:rFonts w:ascii="Arial" w:hAnsi="Arial" w:cs="Arial"/>
          <w:sz w:val="24"/>
          <w:szCs w:val="24"/>
        </w:rPr>
        <w:tab/>
        <w:t xml:space="preserve">No caso de controvérsia sobre a entrega do objeto o mesmo poderá ser rejeitado pelo almoxarife. </w:t>
      </w:r>
    </w:p>
    <w:p w14:paraId="64DFE734" w14:textId="77777777" w:rsidR="009858BA" w:rsidRPr="00F56636" w:rsidRDefault="009858BA" w:rsidP="009858BA">
      <w:pPr>
        <w:pStyle w:val="PargrafodaLista"/>
        <w:spacing w:line="360" w:lineRule="auto"/>
        <w:ind w:left="0"/>
        <w:jc w:val="both"/>
        <w:rPr>
          <w:rFonts w:ascii="Arial" w:hAnsi="Arial" w:cs="Arial"/>
          <w:sz w:val="24"/>
          <w:szCs w:val="24"/>
        </w:rPr>
      </w:pPr>
      <w:r>
        <w:rPr>
          <w:rFonts w:ascii="Arial" w:hAnsi="Arial" w:cs="Arial"/>
          <w:sz w:val="24"/>
          <w:szCs w:val="24"/>
        </w:rPr>
        <w:t>8.4</w:t>
      </w:r>
      <w:r w:rsidRPr="00F56636">
        <w:rPr>
          <w:rFonts w:ascii="Arial" w:hAnsi="Arial" w:cs="Arial"/>
          <w:sz w:val="24"/>
          <w:szCs w:val="24"/>
        </w:rPr>
        <w:tab/>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7CB5A6F4" w14:textId="77777777" w:rsidR="009858BA" w:rsidRPr="00F56636" w:rsidRDefault="009858BA" w:rsidP="009858BA">
      <w:pPr>
        <w:pStyle w:val="PargrafodaLista"/>
        <w:spacing w:line="360" w:lineRule="auto"/>
        <w:ind w:left="0"/>
        <w:jc w:val="both"/>
        <w:rPr>
          <w:rFonts w:ascii="Arial" w:hAnsi="Arial" w:cs="Arial"/>
          <w:b/>
          <w:bCs/>
          <w:sz w:val="24"/>
          <w:szCs w:val="24"/>
        </w:rPr>
      </w:pPr>
      <w:r w:rsidRPr="00F56636">
        <w:rPr>
          <w:rFonts w:ascii="Arial" w:hAnsi="Arial" w:cs="Arial"/>
          <w:b/>
          <w:bCs/>
          <w:sz w:val="24"/>
          <w:szCs w:val="24"/>
        </w:rPr>
        <w:t>Liquidação</w:t>
      </w:r>
    </w:p>
    <w:p w14:paraId="5FD2E283" w14:textId="77777777" w:rsidR="009858BA" w:rsidRDefault="009858BA" w:rsidP="009858BA">
      <w:pPr>
        <w:pStyle w:val="PargrafodaLista"/>
        <w:spacing w:line="360" w:lineRule="auto"/>
        <w:ind w:left="0"/>
        <w:jc w:val="both"/>
        <w:rPr>
          <w:rFonts w:ascii="Arial" w:hAnsi="Arial" w:cs="Arial"/>
          <w:sz w:val="24"/>
          <w:szCs w:val="24"/>
        </w:rPr>
      </w:pPr>
      <w:r>
        <w:rPr>
          <w:rFonts w:ascii="Arial" w:hAnsi="Arial" w:cs="Arial"/>
          <w:sz w:val="24"/>
          <w:szCs w:val="24"/>
        </w:rPr>
        <w:t>8.5</w:t>
      </w:r>
      <w:r w:rsidRPr="00F56636">
        <w:rPr>
          <w:rFonts w:ascii="Arial" w:hAnsi="Arial" w:cs="Arial"/>
          <w:sz w:val="24"/>
          <w:szCs w:val="24"/>
        </w:rPr>
        <w:tab/>
        <w:t>Recebida a Nota Fiscal ou documento de cobrança equivalente, correrá o prazo de até 05 (cinco) dias úteis para fins de liquidação, na forma desta seção, prorrogáveis por igual período.</w:t>
      </w:r>
    </w:p>
    <w:p w14:paraId="3848AFCE" w14:textId="77777777" w:rsidR="009858BA" w:rsidRPr="00F56636" w:rsidRDefault="009858BA" w:rsidP="009858BA">
      <w:pPr>
        <w:pStyle w:val="PargrafodaLista"/>
        <w:spacing w:line="360" w:lineRule="auto"/>
        <w:ind w:left="0"/>
        <w:jc w:val="both"/>
        <w:rPr>
          <w:rFonts w:ascii="Arial" w:hAnsi="Arial" w:cs="Arial"/>
          <w:sz w:val="24"/>
          <w:szCs w:val="24"/>
        </w:rPr>
      </w:pPr>
      <w:r>
        <w:rPr>
          <w:rFonts w:ascii="Arial" w:hAnsi="Arial" w:cs="Arial"/>
          <w:sz w:val="24"/>
          <w:szCs w:val="24"/>
        </w:rPr>
        <w:t>8.6</w:t>
      </w:r>
      <w:r w:rsidRPr="00F56636">
        <w:rPr>
          <w:rFonts w:ascii="Arial" w:hAnsi="Arial" w:cs="Arial"/>
          <w:sz w:val="24"/>
          <w:szCs w:val="24"/>
        </w:rPr>
        <w:tab/>
        <w:t xml:space="preserve">O pagamento referente ao fornecimento do objeto deste CONTRATO será efetuado nas seguintes condições: em parcela única em até </w:t>
      </w:r>
      <w:r>
        <w:rPr>
          <w:rFonts w:ascii="Arial" w:hAnsi="Arial" w:cs="Arial"/>
          <w:sz w:val="24"/>
          <w:szCs w:val="24"/>
        </w:rPr>
        <w:t>10</w:t>
      </w:r>
      <w:r w:rsidRPr="00F56636">
        <w:rPr>
          <w:rFonts w:ascii="Arial" w:hAnsi="Arial" w:cs="Arial"/>
          <w:sz w:val="24"/>
          <w:szCs w:val="24"/>
        </w:rPr>
        <w:t xml:space="preserve"> (</w:t>
      </w:r>
      <w:r>
        <w:rPr>
          <w:rFonts w:ascii="Arial" w:hAnsi="Arial" w:cs="Arial"/>
          <w:sz w:val="24"/>
          <w:szCs w:val="24"/>
        </w:rPr>
        <w:t>dez)</w:t>
      </w:r>
      <w:r w:rsidRPr="00F56636">
        <w:rPr>
          <w:rFonts w:ascii="Arial" w:hAnsi="Arial" w:cs="Arial"/>
          <w:sz w:val="24"/>
          <w:szCs w:val="24"/>
        </w:rPr>
        <w:t xml:space="preserve"> dias úteis a partir da liquidação, mediante apresentação da competente nota fiscal, em consonância com o que foi efetivamente entregue.</w:t>
      </w:r>
    </w:p>
    <w:p w14:paraId="578D411C" w14:textId="77777777" w:rsidR="009858BA" w:rsidRPr="00F56636" w:rsidRDefault="009858BA" w:rsidP="009858BA">
      <w:pPr>
        <w:pStyle w:val="PargrafodaLista"/>
        <w:spacing w:line="360" w:lineRule="auto"/>
        <w:ind w:left="0"/>
        <w:jc w:val="both"/>
        <w:rPr>
          <w:rFonts w:ascii="Arial" w:hAnsi="Arial" w:cs="Arial"/>
          <w:sz w:val="24"/>
          <w:szCs w:val="24"/>
        </w:rPr>
      </w:pPr>
      <w:r>
        <w:rPr>
          <w:rFonts w:ascii="Arial" w:hAnsi="Arial" w:cs="Arial"/>
          <w:sz w:val="24"/>
          <w:szCs w:val="24"/>
        </w:rPr>
        <w:t>8.7</w:t>
      </w:r>
      <w:r w:rsidRPr="00F56636">
        <w:rPr>
          <w:rFonts w:ascii="Arial" w:hAnsi="Arial" w:cs="Arial"/>
          <w:sz w:val="24"/>
          <w:szCs w:val="24"/>
        </w:rPr>
        <w:tab/>
        <w:t xml:space="preserve">Para fins de liquidação, o setor competente deverá verificar se a nota fiscal ou instrumento de cobrança equivalente apresentado expressa os elementos necessários e essenciais do documento, tais como: </w:t>
      </w:r>
    </w:p>
    <w:p w14:paraId="6107AFC1" w14:textId="77777777" w:rsidR="009858BA" w:rsidRPr="00F56636" w:rsidRDefault="009858BA" w:rsidP="009858BA">
      <w:pPr>
        <w:pStyle w:val="PargrafodaLista"/>
        <w:spacing w:line="360" w:lineRule="auto"/>
        <w:ind w:left="0"/>
        <w:jc w:val="both"/>
        <w:rPr>
          <w:rFonts w:ascii="Arial" w:hAnsi="Arial" w:cs="Arial"/>
          <w:sz w:val="24"/>
          <w:szCs w:val="24"/>
        </w:rPr>
      </w:pPr>
      <w:r w:rsidRPr="00F56636">
        <w:rPr>
          <w:rFonts w:ascii="Arial" w:hAnsi="Arial" w:cs="Arial"/>
          <w:sz w:val="24"/>
          <w:szCs w:val="24"/>
        </w:rPr>
        <w:t>a)</w:t>
      </w:r>
      <w:r w:rsidRPr="00F56636">
        <w:rPr>
          <w:rFonts w:ascii="Arial" w:hAnsi="Arial" w:cs="Arial"/>
          <w:sz w:val="24"/>
          <w:szCs w:val="24"/>
        </w:rPr>
        <w:tab/>
        <w:t xml:space="preserve">a data da emissão; </w:t>
      </w:r>
    </w:p>
    <w:p w14:paraId="7EEE5E1E" w14:textId="77777777" w:rsidR="009858BA" w:rsidRPr="00F56636" w:rsidRDefault="009858BA" w:rsidP="009858BA">
      <w:pPr>
        <w:pStyle w:val="PargrafodaLista"/>
        <w:spacing w:line="360" w:lineRule="auto"/>
        <w:ind w:left="0"/>
        <w:jc w:val="both"/>
        <w:rPr>
          <w:rFonts w:ascii="Arial" w:hAnsi="Arial" w:cs="Arial"/>
          <w:sz w:val="24"/>
          <w:szCs w:val="24"/>
        </w:rPr>
      </w:pPr>
      <w:r w:rsidRPr="00F56636">
        <w:rPr>
          <w:rFonts w:ascii="Arial" w:hAnsi="Arial" w:cs="Arial"/>
          <w:sz w:val="24"/>
          <w:szCs w:val="24"/>
        </w:rPr>
        <w:t>b)</w:t>
      </w:r>
      <w:r w:rsidRPr="00F56636">
        <w:rPr>
          <w:rFonts w:ascii="Arial" w:hAnsi="Arial" w:cs="Arial"/>
          <w:sz w:val="24"/>
          <w:szCs w:val="24"/>
        </w:rPr>
        <w:tab/>
        <w:t xml:space="preserve">os dados do contrato e do órgão contratante; </w:t>
      </w:r>
    </w:p>
    <w:p w14:paraId="199DB164" w14:textId="77777777" w:rsidR="009858BA" w:rsidRPr="00F56636" w:rsidRDefault="009858BA" w:rsidP="009858BA">
      <w:pPr>
        <w:pStyle w:val="PargrafodaLista"/>
        <w:spacing w:line="360" w:lineRule="auto"/>
        <w:ind w:left="0"/>
        <w:jc w:val="both"/>
        <w:rPr>
          <w:rFonts w:ascii="Arial" w:hAnsi="Arial" w:cs="Arial"/>
          <w:sz w:val="24"/>
          <w:szCs w:val="24"/>
        </w:rPr>
      </w:pPr>
      <w:r w:rsidRPr="00F56636">
        <w:rPr>
          <w:rFonts w:ascii="Arial" w:hAnsi="Arial" w:cs="Arial"/>
          <w:sz w:val="24"/>
          <w:szCs w:val="24"/>
        </w:rPr>
        <w:t>c)</w:t>
      </w:r>
      <w:r w:rsidRPr="00F56636">
        <w:rPr>
          <w:rFonts w:ascii="Arial" w:hAnsi="Arial" w:cs="Arial"/>
          <w:sz w:val="24"/>
          <w:szCs w:val="24"/>
        </w:rPr>
        <w:tab/>
        <w:t xml:space="preserve">o período respectivo de execução do contrato; </w:t>
      </w:r>
    </w:p>
    <w:p w14:paraId="51AB12FB" w14:textId="77777777" w:rsidR="009858BA" w:rsidRPr="00F56636" w:rsidRDefault="009858BA" w:rsidP="009858BA">
      <w:pPr>
        <w:pStyle w:val="PargrafodaLista"/>
        <w:spacing w:line="360" w:lineRule="auto"/>
        <w:ind w:left="0"/>
        <w:jc w:val="both"/>
        <w:rPr>
          <w:rFonts w:ascii="Arial" w:hAnsi="Arial" w:cs="Arial"/>
          <w:sz w:val="24"/>
          <w:szCs w:val="24"/>
        </w:rPr>
      </w:pPr>
      <w:r w:rsidRPr="00F56636">
        <w:rPr>
          <w:rFonts w:ascii="Arial" w:hAnsi="Arial" w:cs="Arial"/>
          <w:sz w:val="24"/>
          <w:szCs w:val="24"/>
        </w:rPr>
        <w:t>d)</w:t>
      </w:r>
      <w:r w:rsidRPr="00F56636">
        <w:rPr>
          <w:rFonts w:ascii="Arial" w:hAnsi="Arial" w:cs="Arial"/>
          <w:sz w:val="24"/>
          <w:szCs w:val="24"/>
        </w:rPr>
        <w:tab/>
        <w:t xml:space="preserve">o valor a pagar; e </w:t>
      </w:r>
    </w:p>
    <w:p w14:paraId="2B04163B" w14:textId="77777777" w:rsidR="009858BA" w:rsidRDefault="009858BA" w:rsidP="009858BA">
      <w:pPr>
        <w:pStyle w:val="PargrafodaLista"/>
        <w:spacing w:line="360" w:lineRule="auto"/>
        <w:ind w:left="0"/>
        <w:jc w:val="both"/>
        <w:rPr>
          <w:rFonts w:ascii="Arial" w:hAnsi="Arial" w:cs="Arial"/>
          <w:sz w:val="24"/>
          <w:szCs w:val="24"/>
        </w:rPr>
      </w:pPr>
      <w:r w:rsidRPr="00F56636">
        <w:rPr>
          <w:rFonts w:ascii="Arial" w:hAnsi="Arial" w:cs="Arial"/>
          <w:sz w:val="24"/>
          <w:szCs w:val="24"/>
        </w:rPr>
        <w:t>e)</w:t>
      </w:r>
      <w:r w:rsidRPr="00F56636">
        <w:rPr>
          <w:rFonts w:ascii="Arial" w:hAnsi="Arial" w:cs="Arial"/>
          <w:sz w:val="24"/>
          <w:szCs w:val="24"/>
        </w:rPr>
        <w:tab/>
        <w:t>eventual destaque do valor de retenções tributárias cabíveis.</w:t>
      </w:r>
    </w:p>
    <w:p w14:paraId="56D59040" w14:textId="77777777" w:rsidR="009858BA" w:rsidRPr="00F56636" w:rsidRDefault="009858BA" w:rsidP="009858BA">
      <w:pPr>
        <w:pStyle w:val="PargrafodaLista"/>
        <w:spacing w:line="360" w:lineRule="auto"/>
        <w:ind w:left="0"/>
        <w:jc w:val="both"/>
        <w:rPr>
          <w:rFonts w:ascii="Arial" w:hAnsi="Arial" w:cs="Arial"/>
          <w:sz w:val="24"/>
          <w:szCs w:val="24"/>
        </w:rPr>
      </w:pPr>
      <w:r>
        <w:rPr>
          <w:rFonts w:ascii="Arial" w:hAnsi="Arial" w:cs="Arial"/>
          <w:sz w:val="24"/>
          <w:szCs w:val="24"/>
        </w:rPr>
        <w:t>8.8</w:t>
      </w:r>
      <w:r w:rsidRPr="00F56636">
        <w:rPr>
          <w:rFonts w:ascii="Arial" w:hAnsi="Arial" w:cs="Arial"/>
          <w:sz w:val="24"/>
          <w:szCs w:val="24"/>
        </w:rPr>
        <w:tab/>
        <w:t xml:space="preserve"> 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p>
    <w:p w14:paraId="5A0BD7A4" w14:textId="77777777" w:rsidR="009858BA" w:rsidRPr="00F56636" w:rsidRDefault="009858BA" w:rsidP="009858BA">
      <w:pPr>
        <w:pStyle w:val="PargrafodaLista"/>
        <w:spacing w:line="360" w:lineRule="auto"/>
        <w:ind w:left="0"/>
        <w:jc w:val="both"/>
        <w:rPr>
          <w:rFonts w:ascii="Arial" w:hAnsi="Arial" w:cs="Arial"/>
          <w:sz w:val="24"/>
          <w:szCs w:val="24"/>
        </w:rPr>
      </w:pPr>
      <w:r>
        <w:rPr>
          <w:rFonts w:ascii="Arial" w:hAnsi="Arial" w:cs="Arial"/>
          <w:sz w:val="24"/>
          <w:szCs w:val="24"/>
        </w:rPr>
        <w:t>8.9</w:t>
      </w:r>
      <w:r w:rsidRPr="00F56636">
        <w:rPr>
          <w:rFonts w:ascii="Arial" w:hAnsi="Arial" w:cs="Arial"/>
          <w:sz w:val="24"/>
          <w:szCs w:val="24"/>
        </w:rPr>
        <w:tab/>
        <w:t xml:space="preserve"> A nota fiscal ou instrumento de cobrança equivalente deverá ser obrigatoriamente acompanhado da comprovação da regularidade fiscal.</w:t>
      </w:r>
    </w:p>
    <w:p w14:paraId="135C9A1A" w14:textId="77777777" w:rsidR="009858BA" w:rsidRDefault="009858BA" w:rsidP="009858BA">
      <w:pPr>
        <w:pStyle w:val="PargrafodaLista"/>
        <w:spacing w:line="360" w:lineRule="auto"/>
        <w:ind w:left="0"/>
        <w:jc w:val="both"/>
        <w:rPr>
          <w:rFonts w:ascii="Arial" w:hAnsi="Arial" w:cs="Arial"/>
          <w:sz w:val="24"/>
          <w:szCs w:val="24"/>
        </w:rPr>
      </w:pPr>
      <w:r>
        <w:rPr>
          <w:rFonts w:ascii="Arial" w:hAnsi="Arial" w:cs="Arial"/>
          <w:sz w:val="24"/>
          <w:szCs w:val="24"/>
        </w:rPr>
        <w:t>8.10</w:t>
      </w:r>
      <w:r w:rsidRPr="00F56636">
        <w:rPr>
          <w:rFonts w:ascii="Arial" w:hAnsi="Arial" w:cs="Arial"/>
          <w:sz w:val="24"/>
          <w:szCs w:val="24"/>
        </w:rPr>
        <w:tab/>
        <w:t>A Administração deverá realizar consulta ao SICAF para: a) verificar a manutenção das condições de habilitação exigidas no edital; b) identificar possível razão que impeça a participação em licitação, no âmbito do órgão ou entidade, que implique proibição de contratar com o Poder Público, bem como ocorrências impeditivas indiretas.</w:t>
      </w:r>
    </w:p>
    <w:p w14:paraId="6290A405" w14:textId="77777777" w:rsidR="009858BA" w:rsidRPr="00F56636" w:rsidRDefault="009858BA" w:rsidP="009858BA">
      <w:pPr>
        <w:pStyle w:val="PargrafodaLista"/>
        <w:spacing w:line="360" w:lineRule="auto"/>
        <w:ind w:left="0"/>
        <w:jc w:val="both"/>
        <w:rPr>
          <w:rFonts w:ascii="Arial" w:hAnsi="Arial" w:cs="Arial"/>
          <w:sz w:val="24"/>
          <w:szCs w:val="24"/>
        </w:rPr>
      </w:pPr>
      <w:r>
        <w:rPr>
          <w:rFonts w:ascii="Arial" w:hAnsi="Arial" w:cs="Arial"/>
          <w:sz w:val="24"/>
          <w:szCs w:val="24"/>
        </w:rPr>
        <w:t>8.11</w:t>
      </w:r>
      <w:r w:rsidRPr="00F56636">
        <w:rPr>
          <w:rFonts w:ascii="Arial" w:hAnsi="Arial" w:cs="Arial"/>
          <w:sz w:val="24"/>
          <w:szCs w:val="24"/>
        </w:rPr>
        <w:tab/>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61F14615" w14:textId="77777777" w:rsidR="009858BA" w:rsidRPr="00F56636" w:rsidRDefault="009858BA" w:rsidP="009858BA">
      <w:pPr>
        <w:pStyle w:val="PargrafodaLista"/>
        <w:spacing w:line="360" w:lineRule="auto"/>
        <w:ind w:left="0"/>
        <w:jc w:val="both"/>
        <w:rPr>
          <w:rFonts w:ascii="Arial" w:hAnsi="Arial" w:cs="Arial"/>
          <w:sz w:val="24"/>
          <w:szCs w:val="24"/>
        </w:rPr>
      </w:pPr>
      <w:r>
        <w:rPr>
          <w:rFonts w:ascii="Arial" w:hAnsi="Arial" w:cs="Arial"/>
          <w:sz w:val="24"/>
          <w:szCs w:val="24"/>
        </w:rPr>
        <w:t>8.12</w:t>
      </w:r>
      <w:r w:rsidRPr="00F56636">
        <w:rPr>
          <w:rFonts w:ascii="Arial" w:hAnsi="Arial" w:cs="Arial"/>
          <w:sz w:val="24"/>
          <w:szCs w:val="24"/>
        </w:rPr>
        <w:tab/>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001A6D8C" w14:textId="77777777" w:rsidR="009858BA" w:rsidRDefault="009858BA" w:rsidP="009858BA">
      <w:pPr>
        <w:pStyle w:val="PargrafodaLista"/>
        <w:spacing w:line="360" w:lineRule="auto"/>
        <w:ind w:left="0"/>
        <w:jc w:val="both"/>
        <w:rPr>
          <w:rFonts w:ascii="Arial" w:hAnsi="Arial" w:cs="Arial"/>
          <w:sz w:val="24"/>
          <w:szCs w:val="24"/>
        </w:rPr>
      </w:pPr>
      <w:r>
        <w:rPr>
          <w:rFonts w:ascii="Arial" w:hAnsi="Arial" w:cs="Arial"/>
          <w:sz w:val="24"/>
          <w:szCs w:val="24"/>
        </w:rPr>
        <w:t>8.13</w:t>
      </w:r>
      <w:r w:rsidRPr="00F56636">
        <w:rPr>
          <w:rFonts w:ascii="Arial" w:hAnsi="Arial" w:cs="Arial"/>
          <w:sz w:val="24"/>
          <w:szCs w:val="24"/>
        </w:rPr>
        <w:tab/>
        <w:t xml:space="preserve">Persistindo a irregularidade, o contratante deverá adotar as medidas necessárias à rescisão contratual nos autos do processo administrativo correspondente, assegurada ao contratado a ampla defesa. </w:t>
      </w:r>
    </w:p>
    <w:p w14:paraId="10E94624" w14:textId="77777777" w:rsidR="009858BA" w:rsidRPr="00F56636" w:rsidRDefault="009858BA" w:rsidP="009858BA">
      <w:pPr>
        <w:pStyle w:val="PargrafodaLista"/>
        <w:spacing w:line="360" w:lineRule="auto"/>
        <w:ind w:left="0"/>
        <w:jc w:val="both"/>
        <w:rPr>
          <w:rFonts w:ascii="Arial" w:hAnsi="Arial" w:cs="Arial"/>
          <w:b/>
          <w:bCs/>
          <w:sz w:val="24"/>
          <w:szCs w:val="24"/>
        </w:rPr>
      </w:pPr>
      <w:r w:rsidRPr="00F56636">
        <w:rPr>
          <w:rFonts w:ascii="Arial" w:hAnsi="Arial" w:cs="Arial"/>
          <w:b/>
          <w:bCs/>
          <w:sz w:val="24"/>
          <w:szCs w:val="24"/>
        </w:rPr>
        <w:t>Prazo de pagamento</w:t>
      </w:r>
    </w:p>
    <w:p w14:paraId="603481FC" w14:textId="77777777" w:rsidR="009858BA" w:rsidRPr="00F56636" w:rsidRDefault="009858BA" w:rsidP="009858BA">
      <w:pPr>
        <w:pStyle w:val="PargrafodaLista"/>
        <w:spacing w:line="360" w:lineRule="auto"/>
        <w:ind w:left="0"/>
        <w:jc w:val="both"/>
        <w:rPr>
          <w:rFonts w:ascii="Arial" w:hAnsi="Arial" w:cs="Arial"/>
          <w:sz w:val="24"/>
          <w:szCs w:val="24"/>
        </w:rPr>
      </w:pPr>
      <w:r>
        <w:rPr>
          <w:rFonts w:ascii="Arial" w:hAnsi="Arial" w:cs="Arial"/>
          <w:sz w:val="24"/>
          <w:szCs w:val="24"/>
        </w:rPr>
        <w:t>8.14</w:t>
      </w:r>
      <w:r w:rsidRPr="00F56636">
        <w:rPr>
          <w:rFonts w:ascii="Arial" w:hAnsi="Arial" w:cs="Arial"/>
          <w:sz w:val="24"/>
          <w:szCs w:val="24"/>
        </w:rPr>
        <w:tab/>
        <w:t xml:space="preserve">O pagamento será efetuado no prazo de até </w:t>
      </w:r>
      <w:r>
        <w:rPr>
          <w:rFonts w:ascii="Arial" w:hAnsi="Arial" w:cs="Arial"/>
          <w:sz w:val="24"/>
          <w:szCs w:val="24"/>
        </w:rPr>
        <w:t>10</w:t>
      </w:r>
      <w:r w:rsidRPr="00F56636">
        <w:rPr>
          <w:rFonts w:ascii="Arial" w:hAnsi="Arial" w:cs="Arial"/>
          <w:sz w:val="24"/>
          <w:szCs w:val="24"/>
        </w:rPr>
        <w:t xml:space="preserve"> (</w:t>
      </w:r>
      <w:r>
        <w:rPr>
          <w:rFonts w:ascii="Arial" w:hAnsi="Arial" w:cs="Arial"/>
          <w:sz w:val="24"/>
          <w:szCs w:val="24"/>
        </w:rPr>
        <w:t>dez</w:t>
      </w:r>
      <w:r w:rsidRPr="00F56636">
        <w:rPr>
          <w:rFonts w:ascii="Arial" w:hAnsi="Arial" w:cs="Arial"/>
          <w:sz w:val="24"/>
          <w:szCs w:val="24"/>
        </w:rPr>
        <w:t>) dias úteis contados da finalização da liquidação da despesa.</w:t>
      </w:r>
    </w:p>
    <w:p w14:paraId="596B7D83" w14:textId="77777777" w:rsidR="009858BA" w:rsidRPr="00F56636" w:rsidRDefault="009858BA" w:rsidP="009858BA">
      <w:pPr>
        <w:pStyle w:val="PargrafodaLista"/>
        <w:spacing w:line="360" w:lineRule="auto"/>
        <w:ind w:left="0"/>
        <w:jc w:val="both"/>
        <w:rPr>
          <w:rFonts w:ascii="Arial" w:hAnsi="Arial" w:cs="Arial"/>
          <w:sz w:val="24"/>
          <w:szCs w:val="24"/>
        </w:rPr>
      </w:pPr>
      <w:r>
        <w:rPr>
          <w:rFonts w:ascii="Arial" w:hAnsi="Arial" w:cs="Arial"/>
          <w:sz w:val="24"/>
          <w:szCs w:val="24"/>
        </w:rPr>
        <w:t>8.15</w:t>
      </w:r>
      <w:r w:rsidRPr="00F56636">
        <w:rPr>
          <w:rFonts w:ascii="Arial" w:hAnsi="Arial" w:cs="Arial"/>
          <w:sz w:val="24"/>
          <w:szCs w:val="24"/>
        </w:rPr>
        <w:tab/>
        <w:t>No caso de atraso pelo Contratante, os valores devidos ao contratado serão atualizados monetariamente entre o termo final do prazo de pagamento até a data de sua efetiva realização, mediante aplicação do índice de correção monetária IPCA - Índice Nacional de Preços ao Consumidor Amplo – IBGE.</w:t>
      </w:r>
    </w:p>
    <w:p w14:paraId="0BBAFC42" w14:textId="77777777" w:rsidR="009858BA" w:rsidRPr="00F56636" w:rsidRDefault="009858BA" w:rsidP="009858BA">
      <w:pPr>
        <w:pStyle w:val="PargrafodaLista"/>
        <w:spacing w:line="360" w:lineRule="auto"/>
        <w:ind w:left="0"/>
        <w:jc w:val="both"/>
        <w:rPr>
          <w:rFonts w:ascii="Arial" w:hAnsi="Arial" w:cs="Arial"/>
          <w:b/>
          <w:bCs/>
          <w:sz w:val="24"/>
          <w:szCs w:val="24"/>
        </w:rPr>
      </w:pPr>
      <w:r w:rsidRPr="00F56636">
        <w:rPr>
          <w:rFonts w:ascii="Arial" w:hAnsi="Arial" w:cs="Arial"/>
          <w:b/>
          <w:bCs/>
          <w:sz w:val="24"/>
          <w:szCs w:val="24"/>
        </w:rPr>
        <w:t>Forma de pagamento</w:t>
      </w:r>
    </w:p>
    <w:p w14:paraId="1F6C3882" w14:textId="77777777" w:rsidR="009858BA" w:rsidRDefault="009858BA" w:rsidP="009858BA">
      <w:pPr>
        <w:pStyle w:val="PargrafodaLista"/>
        <w:spacing w:line="360" w:lineRule="auto"/>
        <w:ind w:left="0"/>
        <w:jc w:val="both"/>
        <w:rPr>
          <w:rFonts w:ascii="Arial" w:hAnsi="Arial" w:cs="Arial"/>
          <w:sz w:val="24"/>
          <w:szCs w:val="24"/>
        </w:rPr>
      </w:pPr>
      <w:r>
        <w:rPr>
          <w:rFonts w:ascii="Arial" w:hAnsi="Arial" w:cs="Arial"/>
          <w:sz w:val="24"/>
          <w:szCs w:val="24"/>
        </w:rPr>
        <w:t>8.16</w:t>
      </w:r>
      <w:r w:rsidRPr="00F56636">
        <w:rPr>
          <w:rFonts w:ascii="Arial" w:hAnsi="Arial" w:cs="Arial"/>
          <w:sz w:val="24"/>
          <w:szCs w:val="24"/>
        </w:rPr>
        <w:tab/>
        <w:t>O pagamento será realizado por meio de ordem bancária, para crédito em banco, agência e conta corrente indicados pelo contratado ou mediante boleto bancário.</w:t>
      </w:r>
    </w:p>
    <w:p w14:paraId="15C0A67A" w14:textId="77777777" w:rsidR="009858BA" w:rsidRPr="00F56636" w:rsidRDefault="009858BA" w:rsidP="009858BA">
      <w:pPr>
        <w:pStyle w:val="PargrafodaLista"/>
        <w:spacing w:line="360" w:lineRule="auto"/>
        <w:ind w:left="0"/>
        <w:jc w:val="both"/>
        <w:rPr>
          <w:rFonts w:ascii="Arial" w:hAnsi="Arial" w:cs="Arial"/>
          <w:sz w:val="24"/>
          <w:szCs w:val="24"/>
        </w:rPr>
      </w:pPr>
      <w:r>
        <w:rPr>
          <w:rFonts w:ascii="Arial" w:hAnsi="Arial" w:cs="Arial"/>
          <w:sz w:val="24"/>
          <w:szCs w:val="24"/>
        </w:rPr>
        <w:t>8.17</w:t>
      </w:r>
      <w:r w:rsidRPr="00F56636">
        <w:rPr>
          <w:rFonts w:ascii="Arial" w:hAnsi="Arial" w:cs="Arial"/>
          <w:sz w:val="24"/>
          <w:szCs w:val="24"/>
        </w:rPr>
        <w:tab/>
        <w:t>Quando do pagamento, será efetuada a retenção tributária prevista na legislação aplicável.</w:t>
      </w:r>
    </w:p>
    <w:p w14:paraId="1ABF423B" w14:textId="77777777" w:rsidR="009858BA" w:rsidRPr="00F56636" w:rsidRDefault="009858BA" w:rsidP="009858BA">
      <w:pPr>
        <w:pStyle w:val="PargrafodaLista"/>
        <w:spacing w:line="360" w:lineRule="auto"/>
        <w:ind w:left="0"/>
        <w:jc w:val="both"/>
        <w:rPr>
          <w:rFonts w:ascii="Arial" w:hAnsi="Arial" w:cs="Arial"/>
          <w:sz w:val="24"/>
          <w:szCs w:val="24"/>
        </w:rPr>
      </w:pPr>
      <w:r>
        <w:rPr>
          <w:rFonts w:ascii="Arial" w:hAnsi="Arial" w:cs="Arial"/>
          <w:sz w:val="24"/>
          <w:szCs w:val="24"/>
        </w:rPr>
        <w:t>8.18</w:t>
      </w:r>
      <w:r w:rsidRPr="00F56636">
        <w:rPr>
          <w:rFonts w:ascii="Arial" w:hAnsi="Arial" w:cs="Arial"/>
          <w:sz w:val="24"/>
          <w:szCs w:val="24"/>
        </w:rPr>
        <w:tab/>
        <w:t>Independentemente do percentual de tributo inserido na planilha, quando houver, serão retidos na fonte, quando da realização do pagamento, os percentuais estabelecidos na legislação vigente.</w:t>
      </w:r>
    </w:p>
    <w:p w14:paraId="365C95D8" w14:textId="77777777" w:rsidR="009858BA" w:rsidRPr="00F56636" w:rsidRDefault="009858BA" w:rsidP="009858BA">
      <w:pPr>
        <w:pStyle w:val="PargrafodaLista"/>
        <w:spacing w:line="360" w:lineRule="auto"/>
        <w:ind w:left="0"/>
        <w:jc w:val="both"/>
        <w:rPr>
          <w:rFonts w:ascii="Arial" w:hAnsi="Arial" w:cs="Arial"/>
          <w:sz w:val="24"/>
          <w:szCs w:val="24"/>
        </w:rPr>
      </w:pPr>
      <w:r>
        <w:rPr>
          <w:rFonts w:ascii="Arial" w:hAnsi="Arial" w:cs="Arial"/>
          <w:sz w:val="24"/>
          <w:szCs w:val="24"/>
        </w:rPr>
        <w:t>8.19</w:t>
      </w:r>
      <w:r w:rsidRPr="00F56636">
        <w:rPr>
          <w:rFonts w:ascii="Arial" w:hAnsi="Arial" w:cs="Arial"/>
          <w:sz w:val="24"/>
          <w:szCs w:val="24"/>
        </w:rPr>
        <w:tab/>
        <w:t>O contratado não sofrerá a retenção tributária quanto aos impostos e contribuições abrangidos por regime especial. No entanto, o pagamento ficará condicionado à apresentação de comprovação, por meio de documento oficial, de que faz jus ao tratamento tributário favorecido previsto em Lei Complementar.</w:t>
      </w:r>
    </w:p>
    <w:p w14:paraId="18ED5317" w14:textId="77777777" w:rsidR="009858BA" w:rsidRDefault="009858BA" w:rsidP="009858BA">
      <w:pPr>
        <w:pStyle w:val="PargrafodaLista"/>
        <w:spacing w:line="360" w:lineRule="auto"/>
        <w:ind w:left="0"/>
        <w:jc w:val="both"/>
        <w:rPr>
          <w:rFonts w:ascii="Arial" w:hAnsi="Arial" w:cs="Arial"/>
          <w:b/>
          <w:bCs/>
          <w:sz w:val="24"/>
          <w:szCs w:val="24"/>
        </w:rPr>
      </w:pPr>
      <w:r>
        <w:rPr>
          <w:rFonts w:ascii="Arial" w:hAnsi="Arial" w:cs="Arial"/>
          <w:sz w:val="24"/>
          <w:szCs w:val="24"/>
        </w:rPr>
        <w:t>8</w:t>
      </w:r>
      <w:r w:rsidRPr="00F56636">
        <w:rPr>
          <w:rFonts w:ascii="Arial" w:hAnsi="Arial" w:cs="Arial"/>
          <w:sz w:val="24"/>
          <w:szCs w:val="24"/>
        </w:rPr>
        <w:t>.20</w:t>
      </w:r>
      <w:r w:rsidRPr="00F56636">
        <w:rPr>
          <w:rFonts w:ascii="Arial" w:hAnsi="Arial" w:cs="Arial"/>
          <w:sz w:val="24"/>
          <w:szCs w:val="24"/>
        </w:rPr>
        <w:tab/>
        <w:t>Não será admitida a antecipação de pagamento</w:t>
      </w:r>
      <w:r w:rsidRPr="00F56636">
        <w:rPr>
          <w:rFonts w:ascii="Arial" w:hAnsi="Arial" w:cs="Arial"/>
          <w:b/>
          <w:bCs/>
          <w:sz w:val="24"/>
          <w:szCs w:val="24"/>
        </w:rPr>
        <w:t>.</w:t>
      </w:r>
    </w:p>
    <w:p w14:paraId="6399681A" w14:textId="77777777" w:rsidR="009858BA" w:rsidRPr="00790659" w:rsidRDefault="009858BA" w:rsidP="009858BA">
      <w:pPr>
        <w:pStyle w:val="Nivel10"/>
        <w:numPr>
          <w:ilvl w:val="0"/>
          <w:numId w:val="183"/>
        </w:numPr>
        <w:spacing w:before="0" w:after="0" w:line="360" w:lineRule="auto"/>
        <w:ind w:left="0" w:firstLine="0"/>
        <w:rPr>
          <w:color w:val="000000" w:themeColor="text1"/>
          <w:sz w:val="24"/>
          <w:szCs w:val="24"/>
        </w:rPr>
      </w:pPr>
      <w:r w:rsidRPr="00790659">
        <w:rPr>
          <w:color w:val="000000" w:themeColor="text1"/>
          <w:sz w:val="24"/>
          <w:szCs w:val="24"/>
        </w:rPr>
        <w:t>FORMA E CRITÉRIOS DE SELEÇÃO DO FORNECEDOR</w:t>
      </w:r>
    </w:p>
    <w:p w14:paraId="0F3BA9FB" w14:textId="77777777" w:rsidR="009858BA" w:rsidRPr="00790659" w:rsidRDefault="009858BA" w:rsidP="009858BA">
      <w:pPr>
        <w:pStyle w:val="Nivel10"/>
        <w:spacing w:before="0" w:after="0" w:line="360" w:lineRule="auto"/>
        <w:ind w:firstLine="0"/>
        <w:rPr>
          <w:color w:val="000000" w:themeColor="text1"/>
          <w:sz w:val="24"/>
          <w:szCs w:val="24"/>
        </w:rPr>
      </w:pPr>
      <w:r w:rsidRPr="00790659">
        <w:rPr>
          <w:color w:val="000000" w:themeColor="text1"/>
          <w:sz w:val="24"/>
          <w:szCs w:val="24"/>
        </w:rPr>
        <w:t xml:space="preserve"> </w:t>
      </w:r>
    </w:p>
    <w:p w14:paraId="7EF4B14F" w14:textId="77777777" w:rsidR="009858BA" w:rsidRDefault="009858BA" w:rsidP="009858BA">
      <w:pPr>
        <w:pStyle w:val="Nivel2"/>
        <w:numPr>
          <w:ilvl w:val="0"/>
          <w:numId w:val="0"/>
        </w:numPr>
        <w:spacing w:before="0" w:after="0" w:line="360" w:lineRule="auto"/>
        <w:ind w:firstLine="708"/>
        <w:rPr>
          <w:rFonts w:ascii="Arial" w:eastAsia="Times New Roman" w:hAnsi="Arial" w:cs="Arial"/>
          <w:color w:val="000000" w:themeColor="text1"/>
          <w:sz w:val="24"/>
          <w:szCs w:val="24"/>
        </w:rPr>
      </w:pPr>
      <w:bookmarkStart w:id="22" w:name="_Hlk186385912"/>
      <w:r w:rsidRPr="00790659">
        <w:rPr>
          <w:rFonts w:ascii="Arial" w:hAnsi="Arial" w:cs="Arial"/>
          <w:color w:val="000000" w:themeColor="text1"/>
          <w:sz w:val="24"/>
          <w:szCs w:val="24"/>
        </w:rPr>
        <w:t xml:space="preserve">O fornecedor será selecionado por meio da realização de procedimento de </w:t>
      </w:r>
      <w:r w:rsidRPr="00F56636">
        <w:rPr>
          <w:rFonts w:ascii="Arial" w:hAnsi="Arial" w:cs="Arial"/>
          <w:color w:val="000000" w:themeColor="text1"/>
          <w:sz w:val="24"/>
          <w:szCs w:val="24"/>
        </w:rPr>
        <w:t>Pregão Eletrônico, conforme Art. 28, Inciso I da Lei 14.133/2021 e Art. 6º, Inciso XLI do mesmo diploma legal</w:t>
      </w:r>
      <w:r w:rsidRPr="00790659">
        <w:rPr>
          <w:rFonts w:ascii="Arial" w:hAnsi="Arial" w:cs="Arial"/>
          <w:color w:val="000000" w:themeColor="text1"/>
          <w:sz w:val="24"/>
          <w:szCs w:val="24"/>
        </w:rPr>
        <w:t xml:space="preserve">, pelo </w:t>
      </w:r>
      <w:r>
        <w:rPr>
          <w:rFonts w:ascii="Arial" w:hAnsi="Arial" w:cs="Arial"/>
          <w:color w:val="000000" w:themeColor="text1"/>
          <w:sz w:val="24"/>
          <w:szCs w:val="24"/>
        </w:rPr>
        <w:t xml:space="preserve">menor </w:t>
      </w:r>
      <w:r w:rsidRPr="00790659">
        <w:rPr>
          <w:rFonts w:ascii="Arial" w:hAnsi="Arial" w:cs="Arial"/>
          <w:color w:val="000000" w:themeColor="text1"/>
          <w:sz w:val="24"/>
          <w:szCs w:val="24"/>
        </w:rPr>
        <w:t xml:space="preserve">preço </w:t>
      </w:r>
      <w:r>
        <w:rPr>
          <w:rFonts w:ascii="Arial" w:hAnsi="Arial" w:cs="Arial"/>
          <w:color w:val="000000" w:themeColor="text1"/>
          <w:sz w:val="24"/>
          <w:szCs w:val="24"/>
        </w:rPr>
        <w:t>global</w:t>
      </w:r>
      <w:r w:rsidRPr="00790659">
        <w:rPr>
          <w:rFonts w:ascii="Arial" w:hAnsi="Arial" w:cs="Arial"/>
          <w:color w:val="000000" w:themeColor="text1"/>
          <w:sz w:val="24"/>
          <w:szCs w:val="24"/>
        </w:rPr>
        <w:t xml:space="preserve">, execução indireta, </w:t>
      </w:r>
      <w:r>
        <w:rPr>
          <w:rFonts w:ascii="Arial" w:hAnsi="Arial" w:cs="Arial"/>
          <w:color w:val="000000" w:themeColor="text1"/>
          <w:sz w:val="24"/>
          <w:szCs w:val="24"/>
        </w:rPr>
        <w:t>na data aprazada</w:t>
      </w:r>
      <w:r w:rsidRPr="00790659">
        <w:rPr>
          <w:rFonts w:ascii="Arial" w:hAnsi="Arial" w:cs="Arial"/>
          <w:color w:val="000000" w:themeColor="text1"/>
          <w:sz w:val="24"/>
          <w:szCs w:val="24"/>
        </w:rPr>
        <w:t xml:space="preserve">.  </w:t>
      </w:r>
      <w:r w:rsidRPr="00790659">
        <w:rPr>
          <w:rFonts w:ascii="Arial" w:eastAsia="Times New Roman" w:hAnsi="Arial" w:cs="Arial"/>
          <w:color w:val="000000" w:themeColor="text1"/>
          <w:sz w:val="24"/>
          <w:szCs w:val="24"/>
        </w:rPr>
        <w:t xml:space="preserve">As exigências de habilitação jurídica, </w:t>
      </w:r>
      <w:r w:rsidRPr="00790659">
        <w:rPr>
          <w:rFonts w:ascii="Arial" w:eastAsia="WenQuanYi Micro Hei" w:hAnsi="Arial" w:cs="Arial"/>
          <w:color w:val="000000" w:themeColor="text1"/>
          <w:sz w:val="24"/>
          <w:szCs w:val="24"/>
          <w:lang w:eastAsia="zh-CN" w:bidi="hi-IN"/>
        </w:rPr>
        <w:t>fiscal, social, trabalhista e econômico-financeiro são</w:t>
      </w:r>
      <w:r w:rsidRPr="00790659">
        <w:rPr>
          <w:rFonts w:ascii="Arial" w:eastAsia="Times New Roman" w:hAnsi="Arial" w:cs="Arial"/>
          <w:color w:val="000000" w:themeColor="text1"/>
          <w:sz w:val="24"/>
          <w:szCs w:val="24"/>
        </w:rPr>
        <w:t xml:space="preserve"> as usuais para a generalidade dos objetos.</w:t>
      </w:r>
    </w:p>
    <w:p w14:paraId="0C432D92" w14:textId="77777777" w:rsidR="009858BA" w:rsidRDefault="009858BA" w:rsidP="009858BA">
      <w:pPr>
        <w:pStyle w:val="Nivel2"/>
        <w:numPr>
          <w:ilvl w:val="0"/>
          <w:numId w:val="0"/>
        </w:numPr>
        <w:spacing w:before="0" w:after="0" w:line="360" w:lineRule="auto"/>
        <w:ind w:firstLine="708"/>
        <w:rPr>
          <w:rFonts w:ascii="Arial" w:eastAsia="Times New Roman" w:hAnsi="Arial" w:cs="Arial"/>
          <w:color w:val="000000" w:themeColor="text1"/>
          <w:sz w:val="24"/>
          <w:szCs w:val="24"/>
        </w:rPr>
      </w:pPr>
    </w:p>
    <w:p w14:paraId="0837F5E9" w14:textId="77777777" w:rsidR="009858BA" w:rsidRPr="00F56636" w:rsidRDefault="009858BA" w:rsidP="009858BA">
      <w:pPr>
        <w:pStyle w:val="NormalWeb"/>
        <w:numPr>
          <w:ilvl w:val="0"/>
          <w:numId w:val="183"/>
        </w:numPr>
        <w:spacing w:before="225" w:beforeAutospacing="0" w:after="225" w:afterAutospacing="0"/>
        <w:ind w:left="0" w:firstLine="0"/>
        <w:jc w:val="both"/>
        <w:rPr>
          <w:b/>
          <w:bCs/>
          <w:color w:val="000000"/>
        </w:rPr>
      </w:pPr>
      <w:r w:rsidRPr="005263A0">
        <w:rPr>
          <w:rFonts w:ascii="Arial" w:hAnsi="Arial" w:cs="Arial"/>
          <w:b/>
          <w:bCs/>
          <w:color w:val="000000"/>
        </w:rPr>
        <w:t>ESTIMATIVAS DO VALOR DA CONTRATAÇÃO, ACOMPANHADAS DOS PREÇOS UNITÁRIOS REFERENCIAIS, DAS MEMÓRIAS DE CÁLCULO E DOS DOCUMENTOS QUE LHE DÃO SUPORTE, COM OS PARÂMETROS UTILIZADOS PARA A OBTENÇÃO DOS PREÇOS E PARA OS RESPECTIVOS CÁLCULOS, QUE DEVEM CONSTAR DE DOCUMENTO SEPARADO E CLASSIFICADO</w:t>
      </w:r>
      <w:r>
        <w:rPr>
          <w:rFonts w:ascii="Arial" w:hAnsi="Arial" w:cs="Arial"/>
          <w:b/>
          <w:bCs/>
          <w:color w:val="000000"/>
        </w:rPr>
        <w:t>.</w:t>
      </w:r>
    </w:p>
    <w:p w14:paraId="65E1A423" w14:textId="77777777" w:rsidR="009858BA" w:rsidRDefault="009858BA" w:rsidP="009858BA">
      <w:pPr>
        <w:pStyle w:val="Nivel2"/>
        <w:numPr>
          <w:ilvl w:val="0"/>
          <w:numId w:val="0"/>
        </w:numPr>
        <w:spacing w:before="0" w:after="0" w:line="360" w:lineRule="auto"/>
        <w:ind w:left="720"/>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A estimativa do valor da contratação está demonstrada na tabela a seguir:</w:t>
      </w:r>
    </w:p>
    <w:p w14:paraId="1C62D145" w14:textId="77777777" w:rsidR="009858BA" w:rsidRDefault="009858BA" w:rsidP="009858BA">
      <w:pPr>
        <w:pStyle w:val="Nivel2"/>
        <w:numPr>
          <w:ilvl w:val="0"/>
          <w:numId w:val="0"/>
        </w:numPr>
        <w:spacing w:before="0" w:after="0" w:line="360" w:lineRule="auto"/>
        <w:ind w:firstLine="708"/>
        <w:rPr>
          <w:rFonts w:ascii="Arial" w:eastAsia="Times New Roman" w:hAnsi="Arial" w:cs="Arial"/>
          <w:color w:val="000000" w:themeColor="text1"/>
          <w:sz w:val="24"/>
          <w:szCs w:val="24"/>
        </w:rPr>
      </w:pPr>
    </w:p>
    <w:tbl>
      <w:tblPr>
        <w:tblStyle w:val="Tabelacomgrade"/>
        <w:tblW w:w="9776" w:type="dxa"/>
        <w:jc w:val="center"/>
        <w:tblLook w:val="04A0" w:firstRow="1" w:lastRow="0" w:firstColumn="1" w:lastColumn="0" w:noHBand="0" w:noVBand="1"/>
      </w:tblPr>
      <w:tblGrid>
        <w:gridCol w:w="790"/>
        <w:gridCol w:w="4606"/>
        <w:gridCol w:w="1336"/>
        <w:gridCol w:w="1136"/>
        <w:gridCol w:w="1908"/>
      </w:tblGrid>
      <w:tr w:rsidR="009858BA" w:rsidRPr="00241AA6" w14:paraId="01270DCD" w14:textId="77777777" w:rsidTr="00B80747">
        <w:trPr>
          <w:trHeight w:val="492"/>
          <w:jc w:val="center"/>
        </w:trPr>
        <w:tc>
          <w:tcPr>
            <w:tcW w:w="790" w:type="dxa"/>
            <w:hideMark/>
          </w:tcPr>
          <w:p w14:paraId="160315E4" w14:textId="77777777" w:rsidR="009858BA" w:rsidRPr="00B94CF9" w:rsidRDefault="009858BA" w:rsidP="00B80747">
            <w:pPr>
              <w:jc w:val="center"/>
              <w:rPr>
                <w:rFonts w:ascii="Arial" w:hAnsi="Arial" w:cs="Arial"/>
                <w:b/>
                <w:bCs/>
                <w:color w:val="000000"/>
                <w:sz w:val="24"/>
                <w:szCs w:val="24"/>
              </w:rPr>
            </w:pPr>
            <w:r w:rsidRPr="00B94CF9">
              <w:rPr>
                <w:rFonts w:ascii="Arial" w:hAnsi="Arial" w:cs="Arial"/>
                <w:b/>
                <w:bCs/>
                <w:color w:val="000000"/>
                <w:sz w:val="24"/>
                <w:szCs w:val="24"/>
              </w:rPr>
              <w:t>ITEM</w:t>
            </w:r>
          </w:p>
        </w:tc>
        <w:tc>
          <w:tcPr>
            <w:tcW w:w="4606" w:type="dxa"/>
            <w:hideMark/>
          </w:tcPr>
          <w:p w14:paraId="0F6B8CCB" w14:textId="77777777" w:rsidR="009858BA" w:rsidRPr="00B94CF9" w:rsidRDefault="009858BA" w:rsidP="00B80747">
            <w:pPr>
              <w:jc w:val="center"/>
              <w:rPr>
                <w:rFonts w:ascii="Arial" w:hAnsi="Arial" w:cs="Arial"/>
                <w:b/>
                <w:bCs/>
                <w:color w:val="000000"/>
                <w:sz w:val="24"/>
                <w:szCs w:val="24"/>
              </w:rPr>
            </w:pPr>
            <w:r w:rsidRPr="00B94CF9">
              <w:rPr>
                <w:rFonts w:ascii="Arial" w:hAnsi="Arial" w:cs="Arial"/>
                <w:b/>
                <w:bCs/>
                <w:color w:val="000000"/>
                <w:sz w:val="24"/>
                <w:szCs w:val="24"/>
              </w:rPr>
              <w:t>DESCRIÇÃO</w:t>
            </w:r>
          </w:p>
        </w:tc>
        <w:tc>
          <w:tcPr>
            <w:tcW w:w="1336" w:type="dxa"/>
            <w:hideMark/>
          </w:tcPr>
          <w:p w14:paraId="2C050DBB" w14:textId="77777777" w:rsidR="009858BA" w:rsidRPr="00B94CF9" w:rsidRDefault="009858BA" w:rsidP="00B80747">
            <w:pPr>
              <w:jc w:val="center"/>
              <w:rPr>
                <w:rFonts w:ascii="Arial" w:hAnsi="Arial" w:cs="Arial"/>
                <w:b/>
                <w:bCs/>
                <w:color w:val="000000"/>
                <w:sz w:val="24"/>
                <w:szCs w:val="24"/>
              </w:rPr>
            </w:pPr>
            <w:r w:rsidRPr="00B94CF9">
              <w:rPr>
                <w:rFonts w:ascii="Arial" w:hAnsi="Arial" w:cs="Arial"/>
                <w:b/>
                <w:bCs/>
                <w:color w:val="000000"/>
                <w:sz w:val="24"/>
                <w:szCs w:val="24"/>
              </w:rPr>
              <w:t>MEDIANA VALOR UNIT.</w:t>
            </w:r>
          </w:p>
        </w:tc>
        <w:tc>
          <w:tcPr>
            <w:tcW w:w="1136" w:type="dxa"/>
            <w:hideMark/>
          </w:tcPr>
          <w:p w14:paraId="58EC8B6F" w14:textId="77777777" w:rsidR="009858BA" w:rsidRPr="00B94CF9" w:rsidRDefault="009858BA" w:rsidP="00B80747">
            <w:pPr>
              <w:jc w:val="center"/>
              <w:rPr>
                <w:rFonts w:ascii="Arial" w:hAnsi="Arial" w:cs="Arial"/>
                <w:b/>
                <w:bCs/>
                <w:color w:val="000000"/>
                <w:sz w:val="24"/>
                <w:szCs w:val="24"/>
              </w:rPr>
            </w:pPr>
            <w:r w:rsidRPr="00B94CF9">
              <w:rPr>
                <w:rFonts w:ascii="Arial" w:hAnsi="Arial" w:cs="Arial"/>
                <w:b/>
                <w:bCs/>
                <w:color w:val="000000"/>
                <w:sz w:val="24"/>
                <w:szCs w:val="24"/>
              </w:rPr>
              <w:t>QUANT.</w:t>
            </w:r>
          </w:p>
        </w:tc>
        <w:tc>
          <w:tcPr>
            <w:tcW w:w="1908" w:type="dxa"/>
            <w:hideMark/>
          </w:tcPr>
          <w:p w14:paraId="05AE0CA0" w14:textId="77777777" w:rsidR="009858BA" w:rsidRPr="00B94CF9" w:rsidRDefault="009858BA" w:rsidP="00B80747">
            <w:pPr>
              <w:jc w:val="center"/>
              <w:rPr>
                <w:rFonts w:ascii="Arial" w:hAnsi="Arial" w:cs="Arial"/>
                <w:b/>
                <w:bCs/>
                <w:color w:val="000000"/>
                <w:sz w:val="24"/>
                <w:szCs w:val="24"/>
              </w:rPr>
            </w:pPr>
            <w:r w:rsidRPr="00B94CF9">
              <w:rPr>
                <w:rFonts w:ascii="Arial" w:hAnsi="Arial" w:cs="Arial"/>
                <w:b/>
                <w:bCs/>
                <w:color w:val="000000"/>
                <w:sz w:val="24"/>
                <w:szCs w:val="24"/>
              </w:rPr>
              <w:t>VALOR GLOBAL ESTIMADO</w:t>
            </w:r>
          </w:p>
        </w:tc>
      </w:tr>
      <w:tr w:rsidR="009858BA" w:rsidRPr="00241AA6" w14:paraId="1A980FF6" w14:textId="77777777" w:rsidTr="00B80747">
        <w:trPr>
          <w:trHeight w:val="900"/>
          <w:jc w:val="center"/>
        </w:trPr>
        <w:tc>
          <w:tcPr>
            <w:tcW w:w="790" w:type="dxa"/>
            <w:hideMark/>
          </w:tcPr>
          <w:p w14:paraId="52492360"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01</w:t>
            </w:r>
          </w:p>
        </w:tc>
        <w:tc>
          <w:tcPr>
            <w:tcW w:w="4606" w:type="dxa"/>
            <w:hideMark/>
          </w:tcPr>
          <w:p w14:paraId="5ADEF2AA" w14:textId="77777777" w:rsidR="009858BA" w:rsidRPr="00B94CF9" w:rsidRDefault="009858BA" w:rsidP="00B80747">
            <w:pPr>
              <w:rPr>
                <w:rFonts w:ascii="Arial" w:hAnsi="Arial" w:cs="Arial"/>
                <w:color w:val="000000"/>
                <w:sz w:val="24"/>
                <w:szCs w:val="24"/>
              </w:rPr>
            </w:pPr>
            <w:r w:rsidRPr="00B94CF9">
              <w:rPr>
                <w:rFonts w:ascii="Arial" w:hAnsi="Arial" w:cs="Arial"/>
                <w:color w:val="000000"/>
                <w:sz w:val="24"/>
                <w:szCs w:val="24"/>
              </w:rPr>
              <w:t>Aquisição e instalação de divisórias em drywall, sem pintura – para área seca</w:t>
            </w:r>
            <w:r w:rsidRPr="00B94CF9">
              <w:rPr>
                <w:rFonts w:ascii="Arial" w:hAnsi="Arial" w:cs="Arial"/>
                <w:color w:val="000000"/>
                <w:sz w:val="24"/>
                <w:szCs w:val="24"/>
              </w:rPr>
              <w:br/>
              <w:t>(divisórias deverão conter altura de 2m50cm).</w:t>
            </w:r>
          </w:p>
        </w:tc>
        <w:tc>
          <w:tcPr>
            <w:tcW w:w="1336" w:type="dxa"/>
            <w:noWrap/>
            <w:hideMark/>
          </w:tcPr>
          <w:p w14:paraId="3610526E"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R$ 146,79</w:t>
            </w:r>
          </w:p>
        </w:tc>
        <w:tc>
          <w:tcPr>
            <w:tcW w:w="1136" w:type="dxa"/>
            <w:hideMark/>
          </w:tcPr>
          <w:p w14:paraId="2B37044E"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190 m²</w:t>
            </w:r>
          </w:p>
        </w:tc>
        <w:tc>
          <w:tcPr>
            <w:tcW w:w="1908" w:type="dxa"/>
            <w:noWrap/>
            <w:hideMark/>
          </w:tcPr>
          <w:p w14:paraId="78ACDC9B"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R$ 27.890,10</w:t>
            </w:r>
          </w:p>
        </w:tc>
      </w:tr>
      <w:tr w:rsidR="009858BA" w:rsidRPr="00241AA6" w14:paraId="236ED25D" w14:textId="77777777" w:rsidTr="00B80747">
        <w:trPr>
          <w:trHeight w:val="841"/>
          <w:jc w:val="center"/>
        </w:trPr>
        <w:tc>
          <w:tcPr>
            <w:tcW w:w="790" w:type="dxa"/>
            <w:hideMark/>
          </w:tcPr>
          <w:p w14:paraId="56A90856"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02</w:t>
            </w:r>
          </w:p>
        </w:tc>
        <w:tc>
          <w:tcPr>
            <w:tcW w:w="4606" w:type="dxa"/>
            <w:hideMark/>
          </w:tcPr>
          <w:p w14:paraId="2DB1BF62" w14:textId="77777777" w:rsidR="009858BA" w:rsidRPr="00B94CF9" w:rsidRDefault="009858BA" w:rsidP="00B80747">
            <w:pPr>
              <w:rPr>
                <w:rFonts w:ascii="Arial" w:hAnsi="Arial" w:cs="Arial"/>
                <w:color w:val="000000"/>
                <w:sz w:val="24"/>
                <w:szCs w:val="24"/>
              </w:rPr>
            </w:pPr>
            <w:r w:rsidRPr="00B94CF9">
              <w:rPr>
                <w:rFonts w:ascii="Arial" w:hAnsi="Arial" w:cs="Arial"/>
                <w:color w:val="000000"/>
                <w:sz w:val="24"/>
                <w:szCs w:val="24"/>
              </w:rPr>
              <w:t>Aquisição e instalação de meias divisórias em drywall, sem pintura – para área seca</w:t>
            </w:r>
            <w:r w:rsidRPr="00B94CF9">
              <w:rPr>
                <w:rFonts w:ascii="Arial" w:hAnsi="Arial" w:cs="Arial"/>
                <w:color w:val="000000"/>
                <w:sz w:val="24"/>
                <w:szCs w:val="24"/>
              </w:rPr>
              <w:br/>
              <w:t>(divisórias deverão conter altura de 1m25cm)</w:t>
            </w:r>
          </w:p>
        </w:tc>
        <w:tc>
          <w:tcPr>
            <w:tcW w:w="1336" w:type="dxa"/>
            <w:noWrap/>
            <w:hideMark/>
          </w:tcPr>
          <w:p w14:paraId="1707DAE9"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R$ 146,79</w:t>
            </w:r>
          </w:p>
        </w:tc>
        <w:tc>
          <w:tcPr>
            <w:tcW w:w="1136" w:type="dxa"/>
            <w:hideMark/>
          </w:tcPr>
          <w:p w14:paraId="2365DAFD"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22 m²</w:t>
            </w:r>
          </w:p>
        </w:tc>
        <w:tc>
          <w:tcPr>
            <w:tcW w:w="1908" w:type="dxa"/>
            <w:noWrap/>
            <w:hideMark/>
          </w:tcPr>
          <w:p w14:paraId="158ED42F"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R$ 3.229,38</w:t>
            </w:r>
          </w:p>
        </w:tc>
      </w:tr>
      <w:tr w:rsidR="009858BA" w:rsidRPr="00241AA6" w14:paraId="0111F89C" w14:textId="77777777" w:rsidTr="00B80747">
        <w:trPr>
          <w:trHeight w:val="839"/>
          <w:jc w:val="center"/>
        </w:trPr>
        <w:tc>
          <w:tcPr>
            <w:tcW w:w="790" w:type="dxa"/>
            <w:hideMark/>
          </w:tcPr>
          <w:p w14:paraId="6D88F19B"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03</w:t>
            </w:r>
          </w:p>
        </w:tc>
        <w:tc>
          <w:tcPr>
            <w:tcW w:w="4606" w:type="dxa"/>
            <w:hideMark/>
          </w:tcPr>
          <w:p w14:paraId="39A9AD83" w14:textId="77777777" w:rsidR="009858BA" w:rsidRPr="00B94CF9" w:rsidRDefault="009858BA" w:rsidP="00B80747">
            <w:pPr>
              <w:rPr>
                <w:rFonts w:ascii="Arial" w:hAnsi="Arial" w:cs="Arial"/>
                <w:color w:val="000000"/>
                <w:sz w:val="24"/>
                <w:szCs w:val="24"/>
              </w:rPr>
            </w:pPr>
            <w:r w:rsidRPr="00B94CF9">
              <w:rPr>
                <w:rFonts w:ascii="Arial" w:hAnsi="Arial" w:cs="Arial"/>
                <w:color w:val="000000"/>
                <w:sz w:val="24"/>
                <w:szCs w:val="24"/>
              </w:rPr>
              <w:t>Aquisição e instalação de divisórias em vidro transparente de 10mm de espessura para drywall</w:t>
            </w:r>
            <w:r w:rsidRPr="00B94CF9">
              <w:rPr>
                <w:rFonts w:ascii="Arial" w:hAnsi="Arial" w:cs="Arial"/>
                <w:color w:val="000000"/>
                <w:sz w:val="24"/>
                <w:szCs w:val="24"/>
              </w:rPr>
              <w:br/>
              <w:t>(vidros com 1m de altura)</w:t>
            </w:r>
          </w:p>
        </w:tc>
        <w:tc>
          <w:tcPr>
            <w:tcW w:w="1336" w:type="dxa"/>
            <w:noWrap/>
            <w:hideMark/>
          </w:tcPr>
          <w:p w14:paraId="3D724B23"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R$ 450,29</w:t>
            </w:r>
          </w:p>
        </w:tc>
        <w:tc>
          <w:tcPr>
            <w:tcW w:w="1136" w:type="dxa"/>
            <w:hideMark/>
          </w:tcPr>
          <w:p w14:paraId="64B961AB"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6 m²</w:t>
            </w:r>
          </w:p>
        </w:tc>
        <w:tc>
          <w:tcPr>
            <w:tcW w:w="1908" w:type="dxa"/>
            <w:noWrap/>
            <w:hideMark/>
          </w:tcPr>
          <w:p w14:paraId="36E4C2CD"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R$ 2.701,74</w:t>
            </w:r>
          </w:p>
        </w:tc>
      </w:tr>
      <w:tr w:rsidR="009858BA" w:rsidRPr="00241AA6" w14:paraId="03846945" w14:textId="77777777" w:rsidTr="00B80747">
        <w:trPr>
          <w:trHeight w:val="576"/>
          <w:jc w:val="center"/>
        </w:trPr>
        <w:tc>
          <w:tcPr>
            <w:tcW w:w="790" w:type="dxa"/>
            <w:hideMark/>
          </w:tcPr>
          <w:p w14:paraId="297B2CC0"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04</w:t>
            </w:r>
          </w:p>
        </w:tc>
        <w:tc>
          <w:tcPr>
            <w:tcW w:w="4606" w:type="dxa"/>
            <w:hideMark/>
          </w:tcPr>
          <w:p w14:paraId="75707E71" w14:textId="77777777" w:rsidR="009858BA" w:rsidRPr="00B94CF9" w:rsidRDefault="009858BA" w:rsidP="00B80747">
            <w:pPr>
              <w:rPr>
                <w:rFonts w:ascii="Arial" w:hAnsi="Arial" w:cs="Arial"/>
                <w:color w:val="000000"/>
                <w:sz w:val="24"/>
                <w:szCs w:val="24"/>
              </w:rPr>
            </w:pPr>
            <w:r w:rsidRPr="00B94CF9">
              <w:rPr>
                <w:rFonts w:ascii="Arial" w:hAnsi="Arial" w:cs="Arial"/>
                <w:color w:val="000000"/>
                <w:sz w:val="24"/>
                <w:szCs w:val="24"/>
              </w:rPr>
              <w:t>Janela de vidro 1m x 1m instalada</w:t>
            </w:r>
          </w:p>
        </w:tc>
        <w:tc>
          <w:tcPr>
            <w:tcW w:w="1336" w:type="dxa"/>
            <w:noWrap/>
            <w:hideMark/>
          </w:tcPr>
          <w:p w14:paraId="77AF9F55"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R$ 443,70</w:t>
            </w:r>
          </w:p>
        </w:tc>
        <w:tc>
          <w:tcPr>
            <w:tcW w:w="1136" w:type="dxa"/>
            <w:hideMark/>
          </w:tcPr>
          <w:p w14:paraId="2780863A"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2 peças</w:t>
            </w:r>
          </w:p>
        </w:tc>
        <w:tc>
          <w:tcPr>
            <w:tcW w:w="1908" w:type="dxa"/>
            <w:noWrap/>
            <w:hideMark/>
          </w:tcPr>
          <w:p w14:paraId="08AA2CC6"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R$ 887,40</w:t>
            </w:r>
          </w:p>
        </w:tc>
      </w:tr>
      <w:tr w:rsidR="009858BA" w:rsidRPr="00241AA6" w14:paraId="5D0B520D" w14:textId="77777777" w:rsidTr="00B80747">
        <w:trPr>
          <w:trHeight w:val="576"/>
          <w:jc w:val="center"/>
        </w:trPr>
        <w:tc>
          <w:tcPr>
            <w:tcW w:w="790" w:type="dxa"/>
            <w:hideMark/>
          </w:tcPr>
          <w:p w14:paraId="09C73E88"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05</w:t>
            </w:r>
          </w:p>
        </w:tc>
        <w:tc>
          <w:tcPr>
            <w:tcW w:w="4606" w:type="dxa"/>
            <w:hideMark/>
          </w:tcPr>
          <w:p w14:paraId="3BB69F4E" w14:textId="77777777" w:rsidR="009858BA" w:rsidRPr="00B94CF9" w:rsidRDefault="009858BA" w:rsidP="00B80747">
            <w:pPr>
              <w:rPr>
                <w:rFonts w:ascii="Arial" w:hAnsi="Arial" w:cs="Arial"/>
                <w:color w:val="000000"/>
                <w:sz w:val="24"/>
                <w:szCs w:val="24"/>
              </w:rPr>
            </w:pPr>
            <w:r w:rsidRPr="00B94CF9">
              <w:rPr>
                <w:rFonts w:ascii="Arial" w:hAnsi="Arial" w:cs="Arial"/>
                <w:color w:val="000000"/>
                <w:sz w:val="24"/>
                <w:szCs w:val="24"/>
              </w:rPr>
              <w:t>Janela de vidro 1m,50cm x 1m instalada</w:t>
            </w:r>
          </w:p>
        </w:tc>
        <w:tc>
          <w:tcPr>
            <w:tcW w:w="1336" w:type="dxa"/>
            <w:noWrap/>
            <w:hideMark/>
          </w:tcPr>
          <w:p w14:paraId="680A3A24"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R$ 453,75</w:t>
            </w:r>
          </w:p>
        </w:tc>
        <w:tc>
          <w:tcPr>
            <w:tcW w:w="1136" w:type="dxa"/>
            <w:hideMark/>
          </w:tcPr>
          <w:p w14:paraId="6B6569DE"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3 peças</w:t>
            </w:r>
          </w:p>
        </w:tc>
        <w:tc>
          <w:tcPr>
            <w:tcW w:w="1908" w:type="dxa"/>
            <w:noWrap/>
            <w:hideMark/>
          </w:tcPr>
          <w:p w14:paraId="2C9B4DFB"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R$ 1.361,25</w:t>
            </w:r>
          </w:p>
        </w:tc>
      </w:tr>
      <w:tr w:rsidR="009858BA" w:rsidRPr="00241AA6" w14:paraId="37A79B0D" w14:textId="77777777" w:rsidTr="00B80747">
        <w:trPr>
          <w:trHeight w:val="720"/>
          <w:jc w:val="center"/>
        </w:trPr>
        <w:tc>
          <w:tcPr>
            <w:tcW w:w="790" w:type="dxa"/>
            <w:hideMark/>
          </w:tcPr>
          <w:p w14:paraId="16579B96"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06</w:t>
            </w:r>
          </w:p>
        </w:tc>
        <w:tc>
          <w:tcPr>
            <w:tcW w:w="4606" w:type="dxa"/>
            <w:hideMark/>
          </w:tcPr>
          <w:p w14:paraId="39F87B52" w14:textId="77777777" w:rsidR="009858BA" w:rsidRPr="00B94CF9" w:rsidRDefault="009858BA" w:rsidP="00B80747">
            <w:pPr>
              <w:rPr>
                <w:rFonts w:ascii="Arial" w:hAnsi="Arial" w:cs="Arial"/>
                <w:color w:val="000000"/>
                <w:sz w:val="24"/>
                <w:szCs w:val="24"/>
              </w:rPr>
            </w:pPr>
            <w:r w:rsidRPr="00B94CF9">
              <w:rPr>
                <w:rFonts w:ascii="Arial" w:hAnsi="Arial" w:cs="Arial"/>
                <w:color w:val="000000"/>
                <w:sz w:val="24"/>
                <w:szCs w:val="24"/>
              </w:rPr>
              <w:t>Portas completas para drywall com guarnições 0,80 x 2,10, instaladas.</w:t>
            </w:r>
          </w:p>
        </w:tc>
        <w:tc>
          <w:tcPr>
            <w:tcW w:w="1336" w:type="dxa"/>
            <w:noWrap/>
            <w:hideMark/>
          </w:tcPr>
          <w:p w14:paraId="0C9FCA9D"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R$ 480,77</w:t>
            </w:r>
          </w:p>
        </w:tc>
        <w:tc>
          <w:tcPr>
            <w:tcW w:w="1136" w:type="dxa"/>
            <w:hideMark/>
          </w:tcPr>
          <w:p w14:paraId="692CA9FF"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16 peças</w:t>
            </w:r>
          </w:p>
        </w:tc>
        <w:tc>
          <w:tcPr>
            <w:tcW w:w="1908" w:type="dxa"/>
            <w:noWrap/>
            <w:hideMark/>
          </w:tcPr>
          <w:p w14:paraId="718287FB"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R$ 7.692,32</w:t>
            </w:r>
          </w:p>
        </w:tc>
      </w:tr>
      <w:tr w:rsidR="009858BA" w:rsidRPr="00241AA6" w14:paraId="67705124" w14:textId="77777777" w:rsidTr="00B80747">
        <w:trPr>
          <w:trHeight w:val="652"/>
          <w:jc w:val="center"/>
        </w:trPr>
        <w:tc>
          <w:tcPr>
            <w:tcW w:w="790" w:type="dxa"/>
            <w:hideMark/>
          </w:tcPr>
          <w:p w14:paraId="33F406BC"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07</w:t>
            </w:r>
          </w:p>
        </w:tc>
        <w:tc>
          <w:tcPr>
            <w:tcW w:w="4606" w:type="dxa"/>
            <w:hideMark/>
          </w:tcPr>
          <w:p w14:paraId="33B318F0" w14:textId="77777777" w:rsidR="009858BA" w:rsidRPr="00B94CF9" w:rsidRDefault="009858BA" w:rsidP="00B80747">
            <w:pPr>
              <w:rPr>
                <w:rFonts w:ascii="Arial" w:hAnsi="Arial" w:cs="Arial"/>
                <w:color w:val="000000"/>
                <w:sz w:val="24"/>
                <w:szCs w:val="24"/>
              </w:rPr>
            </w:pPr>
            <w:r w:rsidRPr="00B94CF9">
              <w:rPr>
                <w:rFonts w:ascii="Arial" w:hAnsi="Arial" w:cs="Arial"/>
                <w:color w:val="000000"/>
                <w:sz w:val="24"/>
                <w:szCs w:val="24"/>
              </w:rPr>
              <w:t>Portas balcão (meia-porta) para drywall com guarnições 0,80 x 1,25, instaladas</w:t>
            </w:r>
          </w:p>
        </w:tc>
        <w:tc>
          <w:tcPr>
            <w:tcW w:w="1336" w:type="dxa"/>
            <w:noWrap/>
            <w:hideMark/>
          </w:tcPr>
          <w:p w14:paraId="78D08354"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R$ 410,00</w:t>
            </w:r>
          </w:p>
        </w:tc>
        <w:tc>
          <w:tcPr>
            <w:tcW w:w="1136" w:type="dxa"/>
            <w:hideMark/>
          </w:tcPr>
          <w:p w14:paraId="724B2D0A"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4 peças</w:t>
            </w:r>
          </w:p>
        </w:tc>
        <w:tc>
          <w:tcPr>
            <w:tcW w:w="1908" w:type="dxa"/>
            <w:noWrap/>
            <w:hideMark/>
          </w:tcPr>
          <w:p w14:paraId="490BDED4"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R$ 1.640,00</w:t>
            </w:r>
          </w:p>
        </w:tc>
      </w:tr>
      <w:tr w:rsidR="009858BA" w:rsidRPr="00241AA6" w14:paraId="328E0D22" w14:textId="77777777" w:rsidTr="00B80747">
        <w:trPr>
          <w:trHeight w:val="528"/>
          <w:jc w:val="center"/>
        </w:trPr>
        <w:tc>
          <w:tcPr>
            <w:tcW w:w="7868" w:type="dxa"/>
            <w:gridSpan w:val="4"/>
          </w:tcPr>
          <w:p w14:paraId="5AE5C205" w14:textId="77777777" w:rsidR="009858BA" w:rsidRPr="00B94CF9" w:rsidRDefault="009858BA" w:rsidP="00B80747">
            <w:pPr>
              <w:jc w:val="center"/>
              <w:rPr>
                <w:rFonts w:ascii="Arial" w:hAnsi="Arial" w:cs="Arial"/>
                <w:b/>
                <w:bCs/>
                <w:color w:val="000000"/>
                <w:sz w:val="24"/>
                <w:szCs w:val="24"/>
              </w:rPr>
            </w:pPr>
            <w:r w:rsidRPr="00B94CF9">
              <w:rPr>
                <w:rFonts w:ascii="Arial" w:hAnsi="Arial" w:cs="Arial"/>
                <w:b/>
                <w:bCs/>
                <w:color w:val="000000"/>
                <w:sz w:val="24"/>
                <w:szCs w:val="24"/>
              </w:rPr>
              <w:t>VALOR GLOBAL ESTIMADO</w:t>
            </w:r>
          </w:p>
        </w:tc>
        <w:tc>
          <w:tcPr>
            <w:tcW w:w="1908" w:type="dxa"/>
            <w:noWrap/>
          </w:tcPr>
          <w:p w14:paraId="3B5121E4" w14:textId="77777777" w:rsidR="009858BA" w:rsidRPr="00B94CF9" w:rsidRDefault="009858BA" w:rsidP="00B80747">
            <w:pPr>
              <w:jc w:val="center"/>
              <w:rPr>
                <w:rFonts w:ascii="Arial" w:hAnsi="Arial" w:cs="Arial"/>
                <w:color w:val="000000"/>
                <w:sz w:val="24"/>
                <w:szCs w:val="24"/>
              </w:rPr>
            </w:pPr>
            <w:r w:rsidRPr="00B94CF9">
              <w:rPr>
                <w:rFonts w:ascii="Arial" w:hAnsi="Arial" w:cs="Arial"/>
                <w:b/>
                <w:bCs/>
                <w:color w:val="000000"/>
                <w:sz w:val="24"/>
                <w:szCs w:val="24"/>
              </w:rPr>
              <w:t>R$ 45.402,19</w:t>
            </w:r>
          </w:p>
        </w:tc>
      </w:tr>
    </w:tbl>
    <w:p w14:paraId="0E9A9B02" w14:textId="77777777" w:rsidR="009858BA" w:rsidRDefault="009858BA" w:rsidP="009858BA">
      <w:pPr>
        <w:pStyle w:val="Nivel2"/>
        <w:numPr>
          <w:ilvl w:val="0"/>
          <w:numId w:val="0"/>
        </w:numPr>
        <w:spacing w:before="0" w:after="0" w:line="360" w:lineRule="auto"/>
        <w:ind w:firstLine="708"/>
        <w:rPr>
          <w:rFonts w:ascii="Arial" w:hAnsi="Arial" w:cs="Arial"/>
          <w:color w:val="000000"/>
          <w:sz w:val="24"/>
          <w:szCs w:val="24"/>
        </w:rPr>
      </w:pPr>
    </w:p>
    <w:p w14:paraId="5C396468" w14:textId="77777777" w:rsidR="009858BA" w:rsidRDefault="009858BA" w:rsidP="009858BA">
      <w:pPr>
        <w:pStyle w:val="Nivel2"/>
        <w:numPr>
          <w:ilvl w:val="0"/>
          <w:numId w:val="0"/>
        </w:numPr>
        <w:spacing w:before="0" w:after="0" w:line="360" w:lineRule="auto"/>
        <w:ind w:firstLine="708"/>
        <w:rPr>
          <w:rFonts w:ascii="Arial" w:hAnsi="Arial" w:cs="Arial"/>
          <w:color w:val="000000"/>
          <w:sz w:val="24"/>
          <w:szCs w:val="24"/>
        </w:rPr>
      </w:pPr>
    </w:p>
    <w:p w14:paraId="20CDCAF7" w14:textId="77777777" w:rsidR="009858BA" w:rsidRDefault="009858BA" w:rsidP="009858BA">
      <w:pPr>
        <w:pStyle w:val="Nivel2"/>
        <w:numPr>
          <w:ilvl w:val="0"/>
          <w:numId w:val="0"/>
        </w:numPr>
        <w:spacing w:before="0" w:after="0" w:line="360" w:lineRule="auto"/>
        <w:ind w:firstLine="708"/>
        <w:rPr>
          <w:rFonts w:ascii="Arial" w:hAnsi="Arial" w:cs="Arial"/>
          <w:color w:val="000000"/>
          <w:sz w:val="24"/>
          <w:szCs w:val="24"/>
        </w:rPr>
      </w:pPr>
    </w:p>
    <w:p w14:paraId="11F02FC3" w14:textId="77777777" w:rsidR="009858BA" w:rsidRDefault="009858BA" w:rsidP="009858BA">
      <w:pPr>
        <w:pStyle w:val="Nivel2"/>
        <w:numPr>
          <w:ilvl w:val="0"/>
          <w:numId w:val="0"/>
        </w:numPr>
        <w:spacing w:before="0" w:after="0" w:line="360" w:lineRule="auto"/>
        <w:ind w:firstLine="708"/>
        <w:rPr>
          <w:rFonts w:ascii="Arial" w:hAnsi="Arial" w:cs="Arial"/>
          <w:color w:val="000000"/>
          <w:sz w:val="24"/>
          <w:szCs w:val="24"/>
        </w:rPr>
      </w:pPr>
    </w:p>
    <w:p w14:paraId="46651100" w14:textId="77777777" w:rsidR="009858BA" w:rsidRDefault="009858BA" w:rsidP="009858BA">
      <w:pPr>
        <w:pStyle w:val="Nivel2"/>
        <w:numPr>
          <w:ilvl w:val="0"/>
          <w:numId w:val="0"/>
        </w:numPr>
        <w:spacing w:before="0" w:after="0" w:line="360" w:lineRule="auto"/>
        <w:ind w:firstLine="708"/>
        <w:rPr>
          <w:rFonts w:ascii="Arial" w:hAnsi="Arial" w:cs="Arial"/>
          <w:color w:val="000000"/>
          <w:sz w:val="24"/>
          <w:szCs w:val="24"/>
        </w:rPr>
      </w:pPr>
    </w:p>
    <w:p w14:paraId="2E49F994" w14:textId="77777777" w:rsidR="009858BA" w:rsidRDefault="009858BA" w:rsidP="009858BA">
      <w:pPr>
        <w:pStyle w:val="Nivel2"/>
        <w:numPr>
          <w:ilvl w:val="0"/>
          <w:numId w:val="0"/>
        </w:numPr>
        <w:spacing w:before="0" w:after="0" w:line="360" w:lineRule="auto"/>
        <w:ind w:firstLine="708"/>
        <w:rPr>
          <w:rFonts w:ascii="Arial" w:hAnsi="Arial" w:cs="Arial"/>
          <w:color w:val="000000"/>
          <w:sz w:val="24"/>
          <w:szCs w:val="24"/>
        </w:rPr>
      </w:pPr>
    </w:p>
    <w:p w14:paraId="66F86EAA" w14:textId="77777777" w:rsidR="009858BA" w:rsidRPr="00790659" w:rsidRDefault="009858BA" w:rsidP="009858BA">
      <w:pPr>
        <w:pStyle w:val="Nivel2"/>
        <w:numPr>
          <w:ilvl w:val="0"/>
          <w:numId w:val="0"/>
        </w:numPr>
        <w:spacing w:before="0" w:after="0" w:line="360" w:lineRule="auto"/>
        <w:ind w:firstLine="708"/>
        <w:rPr>
          <w:rFonts w:ascii="Arial" w:eastAsia="Times New Roman" w:hAnsi="Arial" w:cs="Arial"/>
          <w:color w:val="000000" w:themeColor="text1"/>
          <w:sz w:val="24"/>
          <w:szCs w:val="24"/>
        </w:rPr>
      </w:pPr>
      <w:r w:rsidRPr="004E2CD8">
        <w:rPr>
          <w:rFonts w:ascii="Arial" w:hAnsi="Arial" w:cs="Arial"/>
          <w:color w:val="000000"/>
          <w:sz w:val="24"/>
          <w:szCs w:val="24"/>
        </w:rPr>
        <w:t xml:space="preserve">As memórias de cálculo e dos documentos que lhe dão suporte, com os parâmetros utilizados para a obtenção dos preços e para os respectivos cálculos, </w:t>
      </w:r>
      <w:r>
        <w:rPr>
          <w:rFonts w:ascii="Arial" w:hAnsi="Arial" w:cs="Arial"/>
          <w:color w:val="000000"/>
          <w:sz w:val="24"/>
          <w:szCs w:val="24"/>
        </w:rPr>
        <w:t xml:space="preserve">constam </w:t>
      </w:r>
      <w:r w:rsidRPr="004E2CD8">
        <w:rPr>
          <w:rFonts w:ascii="Arial" w:hAnsi="Arial" w:cs="Arial"/>
          <w:color w:val="000000"/>
          <w:sz w:val="24"/>
          <w:szCs w:val="24"/>
        </w:rPr>
        <w:t>de documento separado e classificado</w:t>
      </w:r>
      <w:r>
        <w:rPr>
          <w:rFonts w:ascii="Arial" w:hAnsi="Arial" w:cs="Arial"/>
          <w:color w:val="000000"/>
          <w:sz w:val="24"/>
          <w:szCs w:val="24"/>
        </w:rPr>
        <w:t xml:space="preserve"> “Análise Crítica dos Dados Coletados”.</w:t>
      </w:r>
    </w:p>
    <w:bookmarkEnd w:id="22"/>
    <w:p w14:paraId="63BA7008" w14:textId="77777777" w:rsidR="009858BA" w:rsidRPr="00790659" w:rsidRDefault="009858BA" w:rsidP="009858BA">
      <w:pPr>
        <w:pStyle w:val="Nivel2"/>
        <w:numPr>
          <w:ilvl w:val="0"/>
          <w:numId w:val="0"/>
        </w:numPr>
        <w:spacing w:before="0" w:after="0" w:line="360" w:lineRule="auto"/>
        <w:rPr>
          <w:rFonts w:ascii="Arial" w:eastAsia="Times New Roman" w:hAnsi="Arial" w:cs="Arial"/>
          <w:color w:val="000000" w:themeColor="text1"/>
          <w:sz w:val="24"/>
          <w:szCs w:val="24"/>
        </w:rPr>
      </w:pPr>
    </w:p>
    <w:p w14:paraId="0268E1EA" w14:textId="77777777" w:rsidR="009858BA" w:rsidRPr="00790659" w:rsidRDefault="009858BA" w:rsidP="009858BA">
      <w:pPr>
        <w:pStyle w:val="Nivel10"/>
        <w:numPr>
          <w:ilvl w:val="0"/>
          <w:numId w:val="183"/>
        </w:numPr>
        <w:spacing w:before="0" w:after="0" w:line="360" w:lineRule="auto"/>
        <w:ind w:left="0" w:firstLine="0"/>
        <w:rPr>
          <w:sz w:val="24"/>
          <w:szCs w:val="24"/>
        </w:rPr>
      </w:pPr>
      <w:r w:rsidRPr="00790659">
        <w:rPr>
          <w:sz w:val="24"/>
          <w:szCs w:val="24"/>
        </w:rPr>
        <w:t xml:space="preserve">DOTAÇÃO ORÇAMENTÁRIA </w:t>
      </w:r>
    </w:p>
    <w:p w14:paraId="0CAF7CEB" w14:textId="77777777" w:rsidR="009858BA" w:rsidRPr="00790659" w:rsidRDefault="009858BA" w:rsidP="009858BA">
      <w:pPr>
        <w:spacing w:line="360" w:lineRule="auto"/>
        <w:rPr>
          <w:sz w:val="24"/>
          <w:szCs w:val="24"/>
        </w:rPr>
      </w:pPr>
    </w:p>
    <w:p w14:paraId="4357EB9C" w14:textId="77777777" w:rsidR="009858BA" w:rsidRDefault="009858BA" w:rsidP="009858BA">
      <w:pPr>
        <w:spacing w:line="360" w:lineRule="auto"/>
        <w:ind w:firstLine="708"/>
        <w:contextualSpacing/>
        <w:jc w:val="both"/>
        <w:rPr>
          <w:sz w:val="24"/>
          <w:szCs w:val="24"/>
        </w:rPr>
      </w:pPr>
      <w:r w:rsidRPr="00790659">
        <w:rPr>
          <w:sz w:val="24"/>
          <w:szCs w:val="24"/>
        </w:rPr>
        <w:t>As despesas decorrentes da presente contratação correrão à conta de recursos específicos consignados no Orçamento da Câmara Municipal de Extrema.</w:t>
      </w:r>
    </w:p>
    <w:p w14:paraId="1EF69EE6" w14:textId="77777777" w:rsidR="009858BA" w:rsidRDefault="009858BA" w:rsidP="009858BA">
      <w:pPr>
        <w:spacing w:line="360" w:lineRule="auto"/>
        <w:ind w:firstLine="708"/>
        <w:contextualSpacing/>
        <w:jc w:val="both"/>
        <w:rPr>
          <w:sz w:val="24"/>
          <w:szCs w:val="24"/>
        </w:rPr>
      </w:pPr>
    </w:p>
    <w:p w14:paraId="763AA2EF" w14:textId="77777777" w:rsidR="009858BA" w:rsidRDefault="009858BA" w:rsidP="009858BA">
      <w:pPr>
        <w:pStyle w:val="PargrafodaLista"/>
        <w:spacing w:after="0" w:line="360" w:lineRule="auto"/>
        <w:ind w:left="0" w:firstLine="708"/>
        <w:contextualSpacing/>
        <w:jc w:val="both"/>
        <w:rPr>
          <w:rFonts w:ascii="Arial" w:hAnsi="Arial" w:cs="Arial"/>
          <w:sz w:val="24"/>
          <w:szCs w:val="24"/>
        </w:rPr>
      </w:pPr>
      <w:r w:rsidRPr="00790659">
        <w:rPr>
          <w:rFonts w:ascii="Arial" w:hAnsi="Arial" w:cs="Arial"/>
          <w:sz w:val="24"/>
          <w:szCs w:val="24"/>
        </w:rPr>
        <w:t>A contratação será atendida pela</w:t>
      </w:r>
      <w:r>
        <w:rPr>
          <w:rFonts w:ascii="Arial" w:hAnsi="Arial" w:cs="Arial"/>
          <w:sz w:val="24"/>
          <w:szCs w:val="24"/>
        </w:rPr>
        <w:t>s</w:t>
      </w:r>
      <w:r w:rsidRPr="00790659">
        <w:rPr>
          <w:rFonts w:ascii="Arial" w:hAnsi="Arial" w:cs="Arial"/>
          <w:sz w:val="24"/>
          <w:szCs w:val="24"/>
        </w:rPr>
        <w:t xml:space="preserve"> seguinte</w:t>
      </w:r>
      <w:r>
        <w:rPr>
          <w:rFonts w:ascii="Arial" w:hAnsi="Arial" w:cs="Arial"/>
          <w:sz w:val="24"/>
          <w:szCs w:val="24"/>
        </w:rPr>
        <w:t>s</w:t>
      </w:r>
      <w:r w:rsidRPr="00790659">
        <w:rPr>
          <w:rFonts w:ascii="Arial" w:hAnsi="Arial" w:cs="Arial"/>
          <w:sz w:val="24"/>
          <w:szCs w:val="24"/>
        </w:rPr>
        <w:t xml:space="preserve"> dotaç</w:t>
      </w:r>
      <w:r>
        <w:rPr>
          <w:rFonts w:ascii="Arial" w:hAnsi="Arial" w:cs="Arial"/>
          <w:sz w:val="24"/>
          <w:szCs w:val="24"/>
        </w:rPr>
        <w:t>ões</w:t>
      </w:r>
      <w:r w:rsidRPr="00790659">
        <w:rPr>
          <w:rFonts w:ascii="Arial" w:hAnsi="Arial" w:cs="Arial"/>
          <w:sz w:val="24"/>
          <w:szCs w:val="24"/>
        </w:rPr>
        <w:t xml:space="preserve">: </w:t>
      </w:r>
      <w:r>
        <w:rPr>
          <w:rFonts w:ascii="Arial" w:hAnsi="Arial" w:cs="Arial"/>
          <w:sz w:val="24"/>
          <w:szCs w:val="24"/>
        </w:rPr>
        <w:t>3.3.90.30.48 – Bens Móveis Não Ativáveis. Ficha: 16.</w:t>
      </w:r>
    </w:p>
    <w:bookmarkEnd w:id="21"/>
    <w:p w14:paraId="4289B2AB" w14:textId="77777777" w:rsidR="009858BA" w:rsidRPr="00790659" w:rsidRDefault="009858BA" w:rsidP="009858BA">
      <w:pPr>
        <w:rPr>
          <w:sz w:val="24"/>
          <w:szCs w:val="24"/>
        </w:rPr>
      </w:pPr>
    </w:p>
    <w:p w14:paraId="37983019" w14:textId="77777777" w:rsidR="009858BA" w:rsidRDefault="009858BA" w:rsidP="009858BA">
      <w:pPr>
        <w:pStyle w:val="Nivel10"/>
        <w:numPr>
          <w:ilvl w:val="0"/>
          <w:numId w:val="183"/>
        </w:numPr>
        <w:spacing w:before="0" w:after="0" w:line="360" w:lineRule="auto"/>
        <w:ind w:left="0" w:firstLine="0"/>
        <w:rPr>
          <w:sz w:val="24"/>
          <w:szCs w:val="24"/>
        </w:rPr>
      </w:pPr>
      <w:r>
        <w:rPr>
          <w:sz w:val="24"/>
          <w:szCs w:val="24"/>
        </w:rPr>
        <w:t xml:space="preserve">JUSTIFICATIVA </w:t>
      </w:r>
    </w:p>
    <w:p w14:paraId="647A1116" w14:textId="77777777" w:rsidR="009858BA" w:rsidRPr="00741508" w:rsidRDefault="009858BA" w:rsidP="009858BA"/>
    <w:p w14:paraId="39EE694F" w14:textId="77777777" w:rsidR="009858BA" w:rsidRPr="00741508" w:rsidRDefault="009858BA" w:rsidP="009858BA">
      <w:pPr>
        <w:spacing w:line="360" w:lineRule="auto"/>
        <w:ind w:firstLine="720"/>
        <w:jc w:val="both"/>
        <w:rPr>
          <w:sz w:val="24"/>
          <w:szCs w:val="24"/>
        </w:rPr>
      </w:pPr>
      <w:r>
        <w:rPr>
          <w:sz w:val="24"/>
          <w:szCs w:val="24"/>
        </w:rPr>
        <w:t xml:space="preserve">A </w:t>
      </w:r>
      <w:r w:rsidRPr="00741508">
        <w:rPr>
          <w:sz w:val="24"/>
          <w:szCs w:val="24"/>
        </w:rPr>
        <w:t>contratação para a adequação do novo prédio da Câmara Municipal de Extrema justifica-se pela necessidade de centralizar as atividades do UAI, PROCON e CASA DO CIDADÃO em um único local, proporcionando uma estrutura mais eficiente, segura e funcional para o atendimento à população e a realização das atividades administrativas. O novo espaço, localizado na Rua Antônio Onisto, nº 41, Centro, em Extrema, exige adequações estruturais para atender às exigências operacionais desses órgãos, incluindo a instalação de divisórias, portas, janelas e outros elementos de infraestrutura que garantam um ambiente adequado e organizado.</w:t>
      </w:r>
    </w:p>
    <w:p w14:paraId="0A4AE042" w14:textId="77777777" w:rsidR="009858BA" w:rsidRPr="00741508" w:rsidRDefault="009858BA" w:rsidP="009858BA">
      <w:pPr>
        <w:spacing w:line="360" w:lineRule="auto"/>
        <w:ind w:firstLine="720"/>
        <w:jc w:val="both"/>
        <w:rPr>
          <w:sz w:val="24"/>
          <w:szCs w:val="24"/>
        </w:rPr>
      </w:pPr>
      <w:r w:rsidRPr="00741508">
        <w:rPr>
          <w:sz w:val="24"/>
          <w:szCs w:val="24"/>
        </w:rPr>
        <w:t>A realização dessa obra é fundamental para otimizar a utilização do espaço, melhorar a circulação interna e oferecer ambientes adequados tanto para os servidores quanto para os cidadãos que buscam os serviços públicos. A adaptação do imóvel garantirá que os serviços prestados por essas entidades públicas sejam mais eficientes, com melhor aproveitamento dos recursos humanos e materiais disponíveis, além de promover um atendimento de qualidade à população. Com isso, o novo prédio permitirá maior organização e agilidade nos processos internos, beneficiando diretamente os cidadãos que serão atendidos de forma mais eficaz.</w:t>
      </w:r>
    </w:p>
    <w:p w14:paraId="7589EE4F" w14:textId="77777777" w:rsidR="009858BA" w:rsidRPr="00741508" w:rsidRDefault="009858BA" w:rsidP="009858BA">
      <w:pPr>
        <w:spacing w:line="360" w:lineRule="auto"/>
        <w:ind w:firstLine="720"/>
        <w:jc w:val="both"/>
        <w:rPr>
          <w:sz w:val="24"/>
          <w:szCs w:val="24"/>
        </w:rPr>
      </w:pPr>
      <w:r w:rsidRPr="00741508">
        <w:rPr>
          <w:sz w:val="24"/>
          <w:szCs w:val="24"/>
        </w:rPr>
        <w:t>Além disso, a escolha de materiais como drywall, vidro temperado e laminado, e portas e janelas eficientes, visa não só à funcionalidade e segurança, mas também à durabilidade e baixo custo de manutenção, o que representa um bom uso dos recursos públicos no longo prazo. A contratação desse serviço, portanto, atende à necessidade de modernizar e melhorar a infraestrutura pública, garantindo que o novo espaço seja adequado, sustentável e capaz de comportar de maneira eficiente as atividades desses órgãos, com impacto positivo tanto para a administração pública quanto para a população de Extrema.</w:t>
      </w:r>
    </w:p>
    <w:p w14:paraId="47883E97" w14:textId="77777777" w:rsidR="009858BA" w:rsidRPr="00741508" w:rsidRDefault="009858BA" w:rsidP="009858BA">
      <w:pPr>
        <w:spacing w:line="360" w:lineRule="auto"/>
        <w:ind w:firstLine="720"/>
        <w:jc w:val="both"/>
        <w:rPr>
          <w:rFonts w:eastAsia="Times New Roman"/>
          <w:sz w:val="24"/>
          <w:szCs w:val="24"/>
        </w:rPr>
      </w:pPr>
      <w:r w:rsidRPr="00741508">
        <w:rPr>
          <w:rFonts w:eastAsia="Times New Roman"/>
          <w:sz w:val="24"/>
          <w:szCs w:val="24"/>
        </w:rPr>
        <w:t>A realização de pregão eletrônico pelo menor preço global para a aquisição e instalação dos materiais necessários à adequação do novo prédio da Câmara Municipal de Extrema justifica-se pela busca pela maior eficiência econômica, transparência e competitividade no processo licitatório. Ao adotar o critério do menor preço global, busca-se contratar a proposta que ofereça o menor valor total para a entrega completa dos materiais, instalação e execução das adequações, considerando todos os custos envolvidos. Essa abordagem assegura que os recursos públicos sejam utilizados de forma otimizada, evitando custos extras e garantindo que o valor pago pela aquisição e instalação esteja dentro dos padrões de mercado e da qualidade exigida. O uso do menor preço global é especialmente adequado para a compra e instalação de materiais como divisórias em drywall, vidros e portas, cujas especificações são claramente definidas no edital, permitindo a análise objetiva das propostas.</w:t>
      </w:r>
      <w:r>
        <w:rPr>
          <w:rFonts w:eastAsia="Times New Roman"/>
          <w:sz w:val="24"/>
          <w:szCs w:val="24"/>
        </w:rPr>
        <w:t xml:space="preserve"> </w:t>
      </w:r>
      <w:r w:rsidRPr="00741508">
        <w:rPr>
          <w:rFonts w:eastAsia="Times New Roman"/>
          <w:sz w:val="24"/>
          <w:szCs w:val="24"/>
        </w:rPr>
        <w:t>Portanto, a escolha do pregão eletrônico pelo menor preço global para a aquisição e instalação dos materiais necessários à adequação do novo prédio é plenamente justificada, pois promove uma contratação mais eficiente, transparente e econômica, assegurando que o investimento público seja realizado da melhor forma possível, com a aquisição dos materiais de qualidade e dentro das condições orçamentárias estabelecidas.</w:t>
      </w:r>
    </w:p>
    <w:p w14:paraId="50D6044A" w14:textId="77777777" w:rsidR="009858BA" w:rsidRPr="00741508" w:rsidRDefault="009858BA" w:rsidP="009858BA">
      <w:pPr>
        <w:pBdr>
          <w:bottom w:val="single" w:sz="6" w:space="1" w:color="auto"/>
        </w:pBdr>
        <w:spacing w:line="240" w:lineRule="auto"/>
        <w:jc w:val="center"/>
        <w:rPr>
          <w:rFonts w:eastAsia="Times New Roman"/>
          <w:vanish/>
          <w:sz w:val="16"/>
          <w:szCs w:val="16"/>
        </w:rPr>
      </w:pPr>
      <w:r w:rsidRPr="00741508">
        <w:rPr>
          <w:rFonts w:eastAsia="Times New Roman"/>
          <w:vanish/>
          <w:sz w:val="16"/>
          <w:szCs w:val="16"/>
        </w:rPr>
        <w:t>Parte superior do formulário</w:t>
      </w:r>
    </w:p>
    <w:p w14:paraId="3D6F7821" w14:textId="77777777" w:rsidR="009858BA" w:rsidRPr="00741508" w:rsidRDefault="009858BA" w:rsidP="009858BA">
      <w:pPr>
        <w:spacing w:line="240" w:lineRule="auto"/>
        <w:rPr>
          <w:rFonts w:ascii="Times New Roman" w:eastAsia="Times New Roman" w:hAnsi="Times New Roman" w:cs="Times New Roman"/>
          <w:sz w:val="24"/>
          <w:szCs w:val="24"/>
        </w:rPr>
      </w:pPr>
    </w:p>
    <w:p w14:paraId="78605D61" w14:textId="77777777" w:rsidR="009858BA" w:rsidRPr="00741508" w:rsidRDefault="009858BA" w:rsidP="009858BA">
      <w:pPr>
        <w:pBdr>
          <w:top w:val="single" w:sz="6" w:space="1" w:color="auto"/>
        </w:pBdr>
        <w:spacing w:line="240" w:lineRule="auto"/>
        <w:jc w:val="center"/>
        <w:rPr>
          <w:rFonts w:eastAsia="Times New Roman"/>
          <w:vanish/>
          <w:sz w:val="16"/>
          <w:szCs w:val="16"/>
        </w:rPr>
      </w:pPr>
      <w:r w:rsidRPr="00741508">
        <w:rPr>
          <w:rFonts w:eastAsia="Times New Roman"/>
          <w:vanish/>
          <w:sz w:val="16"/>
          <w:szCs w:val="16"/>
        </w:rPr>
        <w:t>Parte inferior do formulário</w:t>
      </w:r>
    </w:p>
    <w:p w14:paraId="23EB58D0" w14:textId="77777777" w:rsidR="009858BA" w:rsidRDefault="009858BA" w:rsidP="009858BA">
      <w:pPr>
        <w:pStyle w:val="PargrafodaLista"/>
        <w:autoSpaceDE w:val="0"/>
        <w:autoSpaceDN w:val="0"/>
        <w:adjustRightInd w:val="0"/>
        <w:spacing w:after="0" w:line="360" w:lineRule="auto"/>
        <w:ind w:left="0"/>
        <w:jc w:val="both"/>
        <w:rPr>
          <w:rFonts w:ascii="Arial" w:hAnsi="Arial" w:cs="Arial"/>
          <w:b/>
          <w:bCs/>
          <w:sz w:val="24"/>
          <w:szCs w:val="24"/>
          <w:u w:val="single"/>
        </w:rPr>
      </w:pPr>
    </w:p>
    <w:p w14:paraId="16BADFBC" w14:textId="77777777" w:rsidR="009858BA" w:rsidRDefault="009858BA" w:rsidP="009858BA">
      <w:pPr>
        <w:pStyle w:val="PargrafodaLista"/>
        <w:autoSpaceDE w:val="0"/>
        <w:autoSpaceDN w:val="0"/>
        <w:adjustRightInd w:val="0"/>
        <w:spacing w:after="0" w:line="360" w:lineRule="auto"/>
        <w:ind w:left="0"/>
        <w:jc w:val="both"/>
        <w:rPr>
          <w:rFonts w:ascii="Arial" w:hAnsi="Arial" w:cs="Arial"/>
          <w:b/>
          <w:bCs/>
          <w:sz w:val="24"/>
          <w:szCs w:val="24"/>
          <w:u w:val="single"/>
        </w:rPr>
      </w:pPr>
    </w:p>
    <w:p w14:paraId="1A25DD4E" w14:textId="77777777" w:rsidR="009858BA" w:rsidRDefault="009858BA" w:rsidP="009858BA">
      <w:pPr>
        <w:pStyle w:val="PargrafodaLista"/>
        <w:autoSpaceDE w:val="0"/>
        <w:autoSpaceDN w:val="0"/>
        <w:adjustRightInd w:val="0"/>
        <w:spacing w:after="0" w:line="360" w:lineRule="auto"/>
        <w:ind w:left="0"/>
        <w:jc w:val="both"/>
        <w:rPr>
          <w:rFonts w:ascii="Arial" w:hAnsi="Arial" w:cs="Arial"/>
          <w:b/>
          <w:bCs/>
          <w:sz w:val="24"/>
          <w:szCs w:val="24"/>
          <w:u w:val="single"/>
        </w:rPr>
      </w:pPr>
      <w:r w:rsidRPr="00790659">
        <w:rPr>
          <w:rFonts w:ascii="Arial" w:hAnsi="Arial" w:cs="Arial"/>
          <w:b/>
          <w:bCs/>
          <w:sz w:val="24"/>
          <w:szCs w:val="24"/>
          <w:u w:val="single"/>
        </w:rPr>
        <w:t>DIRETORIA GERAL</w:t>
      </w:r>
    </w:p>
    <w:p w14:paraId="39A7C10B" w14:textId="77777777" w:rsidR="009858BA" w:rsidRPr="00790659" w:rsidRDefault="009858BA" w:rsidP="009858BA">
      <w:pPr>
        <w:pStyle w:val="PargrafodaLista"/>
        <w:autoSpaceDE w:val="0"/>
        <w:autoSpaceDN w:val="0"/>
        <w:adjustRightInd w:val="0"/>
        <w:spacing w:after="0" w:line="360" w:lineRule="auto"/>
        <w:ind w:left="0"/>
        <w:jc w:val="both"/>
        <w:rPr>
          <w:rFonts w:ascii="Arial" w:hAnsi="Arial" w:cs="Arial"/>
          <w:b/>
          <w:bCs/>
          <w:sz w:val="24"/>
          <w:szCs w:val="24"/>
          <w:u w:val="single"/>
        </w:rPr>
      </w:pPr>
    </w:p>
    <w:p w14:paraId="73A59650" w14:textId="77777777" w:rsidR="009858BA" w:rsidRDefault="009858BA" w:rsidP="009858BA">
      <w:pPr>
        <w:pStyle w:val="PargrafodaLista"/>
        <w:ind w:left="0"/>
        <w:jc w:val="both"/>
        <w:rPr>
          <w:rFonts w:ascii="Arial" w:hAnsi="Arial" w:cs="Arial"/>
          <w:sz w:val="24"/>
          <w:szCs w:val="24"/>
        </w:rPr>
      </w:pPr>
      <w:r w:rsidRPr="00790659">
        <w:rPr>
          <w:rFonts w:ascii="Arial" w:hAnsi="Arial" w:cs="Arial"/>
          <w:sz w:val="24"/>
          <w:szCs w:val="24"/>
        </w:rPr>
        <w:t xml:space="preserve">Extrema, MG, </w:t>
      </w:r>
      <w:r>
        <w:rPr>
          <w:rFonts w:ascii="Arial" w:hAnsi="Arial" w:cs="Arial"/>
          <w:sz w:val="24"/>
          <w:szCs w:val="24"/>
        </w:rPr>
        <w:t>03</w:t>
      </w:r>
      <w:r w:rsidRPr="00790659">
        <w:rPr>
          <w:rFonts w:ascii="Arial" w:hAnsi="Arial" w:cs="Arial"/>
          <w:sz w:val="24"/>
          <w:szCs w:val="24"/>
        </w:rPr>
        <w:t xml:space="preserve"> de </w:t>
      </w:r>
      <w:r>
        <w:rPr>
          <w:rFonts w:ascii="Arial" w:hAnsi="Arial" w:cs="Arial"/>
          <w:sz w:val="24"/>
          <w:szCs w:val="24"/>
        </w:rPr>
        <w:t>abril</w:t>
      </w:r>
      <w:r w:rsidRPr="00790659">
        <w:rPr>
          <w:rFonts w:ascii="Arial" w:hAnsi="Arial" w:cs="Arial"/>
          <w:sz w:val="24"/>
          <w:szCs w:val="24"/>
        </w:rPr>
        <w:t xml:space="preserve"> de 2025.</w:t>
      </w:r>
    </w:p>
    <w:p w14:paraId="32847AAB" w14:textId="77777777" w:rsidR="009858BA" w:rsidRPr="00790659" w:rsidRDefault="009858BA" w:rsidP="009858BA">
      <w:pPr>
        <w:pStyle w:val="PargrafodaLista"/>
        <w:ind w:left="0"/>
        <w:jc w:val="both"/>
        <w:rPr>
          <w:rFonts w:ascii="Arial" w:hAnsi="Arial" w:cs="Arial"/>
          <w:sz w:val="24"/>
          <w:szCs w:val="24"/>
        </w:rPr>
      </w:pPr>
    </w:p>
    <w:p w14:paraId="1F62B27D" w14:textId="77777777" w:rsidR="009858BA" w:rsidRPr="00790659" w:rsidRDefault="009858BA" w:rsidP="009858BA">
      <w:pPr>
        <w:pStyle w:val="PargrafodaLista"/>
        <w:spacing w:after="0" w:line="240" w:lineRule="auto"/>
        <w:jc w:val="center"/>
        <w:rPr>
          <w:rFonts w:ascii="Arial" w:hAnsi="Arial" w:cs="Arial"/>
          <w:sz w:val="24"/>
          <w:szCs w:val="24"/>
        </w:rPr>
      </w:pPr>
      <w:r w:rsidRPr="00790659">
        <w:rPr>
          <w:rFonts w:ascii="Arial" w:hAnsi="Arial" w:cs="Arial"/>
          <w:sz w:val="24"/>
          <w:szCs w:val="24"/>
        </w:rPr>
        <w:t>_____________________________________________</w:t>
      </w:r>
    </w:p>
    <w:p w14:paraId="28661A03" w14:textId="77777777" w:rsidR="009858BA" w:rsidRPr="00790659" w:rsidRDefault="009858BA" w:rsidP="009858BA">
      <w:pPr>
        <w:pStyle w:val="PargrafodaLista"/>
        <w:spacing w:after="0" w:line="240" w:lineRule="auto"/>
        <w:ind w:left="0"/>
        <w:jc w:val="center"/>
        <w:rPr>
          <w:rFonts w:ascii="Arial" w:hAnsi="Arial" w:cs="Arial"/>
          <w:sz w:val="24"/>
          <w:szCs w:val="24"/>
        </w:rPr>
      </w:pPr>
      <w:r w:rsidRPr="00790659">
        <w:rPr>
          <w:rFonts w:ascii="Arial" w:hAnsi="Arial" w:cs="Arial"/>
          <w:sz w:val="24"/>
          <w:szCs w:val="24"/>
        </w:rPr>
        <w:t>TAMIRES NUNES DA SILVA ALBERTINI</w:t>
      </w:r>
    </w:p>
    <w:p w14:paraId="7000AC32" w14:textId="77777777" w:rsidR="009858BA" w:rsidRDefault="009858BA" w:rsidP="009858BA">
      <w:pPr>
        <w:pStyle w:val="PargrafodaLista"/>
        <w:spacing w:after="0" w:line="240" w:lineRule="auto"/>
        <w:ind w:left="0"/>
        <w:jc w:val="center"/>
        <w:rPr>
          <w:rFonts w:ascii="Arial" w:hAnsi="Arial" w:cs="Arial"/>
          <w:sz w:val="24"/>
          <w:szCs w:val="24"/>
        </w:rPr>
      </w:pPr>
      <w:r w:rsidRPr="00790659">
        <w:rPr>
          <w:rFonts w:ascii="Arial" w:hAnsi="Arial" w:cs="Arial"/>
          <w:sz w:val="24"/>
          <w:szCs w:val="24"/>
        </w:rPr>
        <w:t>DIRETORA GERAL</w:t>
      </w:r>
    </w:p>
    <w:p w14:paraId="64DAE276" w14:textId="77777777" w:rsidR="009858BA" w:rsidRDefault="009858BA" w:rsidP="009858BA">
      <w:pPr>
        <w:pStyle w:val="PargrafodaLista"/>
        <w:spacing w:after="0" w:line="240" w:lineRule="auto"/>
        <w:ind w:left="0"/>
        <w:jc w:val="center"/>
        <w:rPr>
          <w:rFonts w:ascii="Arial" w:hAnsi="Arial" w:cs="Arial"/>
          <w:sz w:val="24"/>
          <w:szCs w:val="24"/>
        </w:rPr>
      </w:pPr>
    </w:p>
    <w:p w14:paraId="3C2EC313" w14:textId="77777777" w:rsidR="009858BA" w:rsidRDefault="009858BA" w:rsidP="009858BA">
      <w:pPr>
        <w:jc w:val="both"/>
        <w:rPr>
          <w:b/>
          <w:bCs/>
          <w:sz w:val="24"/>
          <w:szCs w:val="24"/>
        </w:rPr>
      </w:pPr>
    </w:p>
    <w:p w14:paraId="68FE938E" w14:textId="77777777" w:rsidR="009858BA" w:rsidRPr="00790659" w:rsidRDefault="009858BA" w:rsidP="009858BA">
      <w:pPr>
        <w:jc w:val="both"/>
        <w:rPr>
          <w:b/>
          <w:bCs/>
          <w:sz w:val="24"/>
          <w:szCs w:val="24"/>
        </w:rPr>
      </w:pPr>
    </w:p>
    <w:p w14:paraId="096F9EC2" w14:textId="77777777" w:rsidR="009858BA" w:rsidRDefault="009858BA" w:rsidP="009858BA">
      <w:pPr>
        <w:jc w:val="both"/>
        <w:rPr>
          <w:b/>
          <w:bCs/>
          <w:sz w:val="24"/>
          <w:szCs w:val="24"/>
        </w:rPr>
      </w:pPr>
      <w:r w:rsidRPr="00790659">
        <w:rPr>
          <w:b/>
          <w:bCs/>
          <w:sz w:val="24"/>
          <w:szCs w:val="24"/>
        </w:rPr>
        <w:t>DESPACHO</w:t>
      </w:r>
    </w:p>
    <w:p w14:paraId="1A2A28BC" w14:textId="77777777" w:rsidR="009858BA" w:rsidRPr="00790659" w:rsidRDefault="009858BA" w:rsidP="009858BA">
      <w:pPr>
        <w:pStyle w:val="PargrafodaLista"/>
        <w:ind w:left="0"/>
        <w:jc w:val="both"/>
        <w:rPr>
          <w:rFonts w:ascii="Arial" w:hAnsi="Arial" w:cs="Arial"/>
          <w:sz w:val="24"/>
          <w:szCs w:val="24"/>
        </w:rPr>
      </w:pPr>
      <w:r w:rsidRPr="00790659">
        <w:rPr>
          <w:rFonts w:ascii="Arial" w:hAnsi="Arial" w:cs="Arial"/>
          <w:sz w:val="24"/>
          <w:szCs w:val="24"/>
        </w:rPr>
        <w:t>APROVO, na íntegra, esse Termo de Referência.</w:t>
      </w:r>
    </w:p>
    <w:p w14:paraId="5E6966DF" w14:textId="77777777" w:rsidR="009858BA" w:rsidRPr="00790659" w:rsidRDefault="009858BA" w:rsidP="009858BA">
      <w:pPr>
        <w:pStyle w:val="PargrafodaLista"/>
        <w:ind w:left="0"/>
        <w:jc w:val="both"/>
        <w:rPr>
          <w:rFonts w:ascii="Arial" w:hAnsi="Arial" w:cs="Arial"/>
          <w:sz w:val="24"/>
          <w:szCs w:val="24"/>
        </w:rPr>
      </w:pPr>
    </w:p>
    <w:p w14:paraId="0C9C6A28" w14:textId="77777777" w:rsidR="009858BA" w:rsidRPr="00790659" w:rsidRDefault="009858BA" w:rsidP="009858BA">
      <w:pPr>
        <w:pStyle w:val="PargrafodaLista"/>
        <w:spacing w:after="0" w:line="240" w:lineRule="auto"/>
        <w:jc w:val="center"/>
        <w:rPr>
          <w:rFonts w:ascii="Arial" w:hAnsi="Arial" w:cs="Arial"/>
          <w:sz w:val="24"/>
          <w:szCs w:val="24"/>
        </w:rPr>
      </w:pPr>
      <w:r w:rsidRPr="00790659">
        <w:rPr>
          <w:rFonts w:ascii="Arial" w:hAnsi="Arial" w:cs="Arial"/>
          <w:sz w:val="24"/>
          <w:szCs w:val="24"/>
        </w:rPr>
        <w:t>____________________________________________</w:t>
      </w:r>
    </w:p>
    <w:p w14:paraId="67A13EA5" w14:textId="77777777" w:rsidR="009858BA" w:rsidRPr="00790659" w:rsidRDefault="009858BA" w:rsidP="009858BA">
      <w:pPr>
        <w:pStyle w:val="PargrafodaLista"/>
        <w:spacing w:after="0" w:line="240" w:lineRule="auto"/>
        <w:jc w:val="center"/>
        <w:rPr>
          <w:rFonts w:ascii="Arial" w:hAnsi="Arial" w:cs="Arial"/>
          <w:sz w:val="24"/>
          <w:szCs w:val="24"/>
        </w:rPr>
      </w:pPr>
      <w:r w:rsidRPr="00790659">
        <w:rPr>
          <w:rFonts w:ascii="Arial" w:hAnsi="Arial" w:cs="Arial"/>
          <w:sz w:val="24"/>
          <w:szCs w:val="24"/>
        </w:rPr>
        <w:t>RAFAEL SILVA DE SOUZA LIMA</w:t>
      </w:r>
    </w:p>
    <w:p w14:paraId="2FED3009" w14:textId="77777777" w:rsidR="009858BA" w:rsidRDefault="009858BA" w:rsidP="009858BA">
      <w:pPr>
        <w:pStyle w:val="PargrafodaLista"/>
        <w:spacing w:after="0" w:line="240" w:lineRule="auto"/>
        <w:ind w:left="0"/>
        <w:jc w:val="center"/>
        <w:rPr>
          <w:rFonts w:ascii="Arial" w:hAnsi="Arial" w:cs="Arial"/>
          <w:sz w:val="24"/>
          <w:szCs w:val="24"/>
        </w:rPr>
      </w:pPr>
      <w:r w:rsidRPr="00790659">
        <w:rPr>
          <w:rFonts w:ascii="Arial" w:hAnsi="Arial" w:cs="Arial"/>
          <w:sz w:val="24"/>
          <w:szCs w:val="24"/>
        </w:rPr>
        <w:t>PRESIDENTE</w:t>
      </w:r>
    </w:p>
    <w:p w14:paraId="0E7DA29C" w14:textId="77777777" w:rsidR="009858BA" w:rsidRDefault="009858BA" w:rsidP="009858BA">
      <w:pPr>
        <w:pStyle w:val="PargrafodaLista"/>
        <w:spacing w:after="0" w:line="240" w:lineRule="auto"/>
        <w:ind w:left="0"/>
        <w:jc w:val="center"/>
        <w:rPr>
          <w:rFonts w:ascii="Arial" w:hAnsi="Arial" w:cs="Arial"/>
          <w:sz w:val="24"/>
          <w:szCs w:val="24"/>
        </w:rPr>
      </w:pPr>
    </w:p>
    <w:p w14:paraId="52EDC7C2" w14:textId="77777777" w:rsidR="009858BA" w:rsidRDefault="009858BA" w:rsidP="009858BA">
      <w:pPr>
        <w:pStyle w:val="PargrafodaLista"/>
        <w:spacing w:after="0" w:line="240" w:lineRule="auto"/>
        <w:ind w:left="0"/>
        <w:jc w:val="center"/>
        <w:rPr>
          <w:rFonts w:ascii="Arial" w:hAnsi="Arial" w:cs="Arial"/>
          <w:sz w:val="24"/>
          <w:szCs w:val="24"/>
        </w:rPr>
      </w:pPr>
    </w:p>
    <w:p w14:paraId="55877E1F" w14:textId="77777777" w:rsidR="009858BA" w:rsidRDefault="009858BA" w:rsidP="009858BA">
      <w:pPr>
        <w:pStyle w:val="PargrafodaLista"/>
        <w:spacing w:after="0" w:line="240" w:lineRule="auto"/>
        <w:ind w:left="0"/>
        <w:jc w:val="center"/>
        <w:rPr>
          <w:rFonts w:ascii="Arial" w:hAnsi="Arial" w:cs="Arial"/>
          <w:sz w:val="24"/>
          <w:szCs w:val="24"/>
        </w:rPr>
      </w:pPr>
    </w:p>
    <w:p w14:paraId="3B01245E" w14:textId="77777777" w:rsidR="009858BA" w:rsidRDefault="009858BA" w:rsidP="009858BA">
      <w:pPr>
        <w:pStyle w:val="PargrafodaLista"/>
        <w:spacing w:after="0" w:line="240" w:lineRule="auto"/>
        <w:ind w:left="0"/>
        <w:jc w:val="center"/>
        <w:rPr>
          <w:rFonts w:ascii="Arial" w:hAnsi="Arial" w:cs="Arial"/>
          <w:sz w:val="24"/>
          <w:szCs w:val="24"/>
        </w:rPr>
      </w:pPr>
    </w:p>
    <w:p w14:paraId="7A33FAFC" w14:textId="77777777" w:rsidR="009858BA" w:rsidRDefault="009858BA" w:rsidP="009858BA">
      <w:pPr>
        <w:pStyle w:val="PargrafodaLista"/>
        <w:spacing w:after="0" w:line="240" w:lineRule="auto"/>
        <w:ind w:left="0"/>
        <w:jc w:val="center"/>
        <w:rPr>
          <w:rFonts w:ascii="Arial" w:hAnsi="Arial" w:cs="Arial"/>
          <w:sz w:val="24"/>
          <w:szCs w:val="24"/>
        </w:rPr>
      </w:pPr>
    </w:p>
    <w:p w14:paraId="5DC29A5C" w14:textId="77777777" w:rsidR="009858BA" w:rsidRDefault="009858BA" w:rsidP="009858BA">
      <w:pPr>
        <w:pStyle w:val="PargrafodaLista"/>
        <w:spacing w:after="0" w:line="240" w:lineRule="auto"/>
        <w:ind w:left="0"/>
        <w:jc w:val="center"/>
        <w:rPr>
          <w:rFonts w:ascii="Arial" w:hAnsi="Arial" w:cs="Arial"/>
          <w:sz w:val="24"/>
          <w:szCs w:val="24"/>
        </w:rPr>
      </w:pPr>
    </w:p>
    <w:p w14:paraId="1AE57550" w14:textId="77777777" w:rsidR="009858BA" w:rsidRDefault="009858BA" w:rsidP="009858BA">
      <w:pPr>
        <w:pStyle w:val="PargrafodaLista"/>
        <w:spacing w:after="0" w:line="240" w:lineRule="auto"/>
        <w:ind w:left="0"/>
        <w:jc w:val="center"/>
        <w:rPr>
          <w:rFonts w:ascii="Arial" w:hAnsi="Arial" w:cs="Arial"/>
          <w:sz w:val="24"/>
          <w:szCs w:val="24"/>
        </w:rPr>
      </w:pPr>
    </w:p>
    <w:p w14:paraId="6DD1AC28" w14:textId="77777777" w:rsidR="009858BA" w:rsidRDefault="009858BA" w:rsidP="009858BA">
      <w:pPr>
        <w:pStyle w:val="PargrafodaLista"/>
        <w:spacing w:after="0" w:line="240" w:lineRule="auto"/>
        <w:ind w:left="0"/>
        <w:jc w:val="center"/>
        <w:rPr>
          <w:rFonts w:ascii="Arial" w:hAnsi="Arial" w:cs="Arial"/>
          <w:sz w:val="24"/>
          <w:szCs w:val="24"/>
        </w:rPr>
      </w:pPr>
    </w:p>
    <w:p w14:paraId="193A7442" w14:textId="77777777" w:rsidR="009858BA" w:rsidRDefault="009858BA" w:rsidP="009858BA">
      <w:pPr>
        <w:pStyle w:val="PargrafodaLista"/>
        <w:spacing w:after="0" w:line="240" w:lineRule="auto"/>
        <w:ind w:left="0"/>
        <w:jc w:val="center"/>
        <w:rPr>
          <w:rFonts w:ascii="Arial" w:hAnsi="Arial" w:cs="Arial"/>
          <w:sz w:val="24"/>
          <w:szCs w:val="24"/>
        </w:rPr>
      </w:pPr>
    </w:p>
    <w:p w14:paraId="50B33263" w14:textId="77777777" w:rsidR="009858BA" w:rsidRDefault="009858BA" w:rsidP="009858BA">
      <w:pPr>
        <w:pStyle w:val="PargrafodaLista"/>
        <w:spacing w:after="0" w:line="240" w:lineRule="auto"/>
        <w:ind w:left="0"/>
        <w:jc w:val="center"/>
        <w:rPr>
          <w:rFonts w:ascii="Arial" w:hAnsi="Arial" w:cs="Arial"/>
          <w:sz w:val="24"/>
          <w:szCs w:val="24"/>
        </w:rPr>
      </w:pPr>
    </w:p>
    <w:p w14:paraId="08D02E7E" w14:textId="77777777" w:rsidR="009858BA" w:rsidRDefault="009858BA" w:rsidP="009858BA">
      <w:pPr>
        <w:pStyle w:val="PargrafodaLista"/>
        <w:spacing w:after="0" w:line="240" w:lineRule="auto"/>
        <w:ind w:left="0"/>
        <w:jc w:val="center"/>
        <w:rPr>
          <w:rFonts w:ascii="Arial" w:hAnsi="Arial" w:cs="Arial"/>
          <w:sz w:val="24"/>
          <w:szCs w:val="24"/>
        </w:rPr>
      </w:pPr>
    </w:p>
    <w:p w14:paraId="145430B8" w14:textId="77777777" w:rsidR="009858BA" w:rsidRDefault="009858BA" w:rsidP="009858BA">
      <w:pPr>
        <w:pStyle w:val="PargrafodaLista"/>
        <w:spacing w:after="0" w:line="240" w:lineRule="auto"/>
        <w:ind w:left="0"/>
        <w:jc w:val="center"/>
        <w:rPr>
          <w:rFonts w:ascii="Arial" w:hAnsi="Arial" w:cs="Arial"/>
          <w:sz w:val="24"/>
          <w:szCs w:val="24"/>
        </w:rPr>
      </w:pPr>
    </w:p>
    <w:p w14:paraId="6257660F" w14:textId="77777777" w:rsidR="009858BA" w:rsidRDefault="009858BA" w:rsidP="009858BA">
      <w:pPr>
        <w:pStyle w:val="PargrafodaLista"/>
        <w:spacing w:after="0" w:line="240" w:lineRule="auto"/>
        <w:ind w:left="0"/>
        <w:jc w:val="center"/>
        <w:rPr>
          <w:rFonts w:ascii="Arial" w:hAnsi="Arial" w:cs="Arial"/>
          <w:sz w:val="24"/>
          <w:szCs w:val="24"/>
        </w:rPr>
      </w:pPr>
    </w:p>
    <w:p w14:paraId="093ED99F" w14:textId="77777777" w:rsidR="009858BA" w:rsidRDefault="009858BA" w:rsidP="009858BA">
      <w:pPr>
        <w:pStyle w:val="PargrafodaLista"/>
        <w:spacing w:after="0" w:line="240" w:lineRule="auto"/>
        <w:ind w:left="0"/>
        <w:jc w:val="center"/>
        <w:rPr>
          <w:rFonts w:ascii="Arial" w:hAnsi="Arial" w:cs="Arial"/>
          <w:sz w:val="24"/>
          <w:szCs w:val="24"/>
        </w:rPr>
      </w:pPr>
    </w:p>
    <w:p w14:paraId="72292AE2" w14:textId="77777777" w:rsidR="009858BA" w:rsidRDefault="009858BA" w:rsidP="009858BA">
      <w:pPr>
        <w:pStyle w:val="PargrafodaLista"/>
        <w:spacing w:after="0" w:line="240" w:lineRule="auto"/>
        <w:ind w:left="0"/>
        <w:jc w:val="center"/>
        <w:rPr>
          <w:rFonts w:ascii="Arial" w:hAnsi="Arial" w:cs="Arial"/>
          <w:sz w:val="24"/>
          <w:szCs w:val="24"/>
        </w:rPr>
      </w:pPr>
    </w:p>
    <w:p w14:paraId="4992C2AC" w14:textId="77777777" w:rsidR="009858BA" w:rsidRDefault="009858BA" w:rsidP="009858BA">
      <w:pPr>
        <w:pStyle w:val="PargrafodaLista"/>
        <w:spacing w:after="0" w:line="240" w:lineRule="auto"/>
        <w:ind w:left="0"/>
        <w:jc w:val="center"/>
        <w:rPr>
          <w:rFonts w:ascii="Arial" w:hAnsi="Arial" w:cs="Arial"/>
          <w:sz w:val="24"/>
          <w:szCs w:val="24"/>
        </w:rPr>
      </w:pPr>
    </w:p>
    <w:p w14:paraId="10B743EC" w14:textId="77777777" w:rsidR="009858BA" w:rsidRDefault="009858BA" w:rsidP="009858BA">
      <w:pPr>
        <w:pStyle w:val="PargrafodaLista"/>
        <w:spacing w:after="0" w:line="240" w:lineRule="auto"/>
        <w:ind w:left="0"/>
        <w:jc w:val="center"/>
        <w:rPr>
          <w:rFonts w:ascii="Arial" w:hAnsi="Arial" w:cs="Arial"/>
          <w:sz w:val="24"/>
          <w:szCs w:val="24"/>
        </w:rPr>
      </w:pPr>
    </w:p>
    <w:p w14:paraId="0621202A" w14:textId="77777777" w:rsidR="009858BA" w:rsidRDefault="009858BA" w:rsidP="009858BA">
      <w:pPr>
        <w:pStyle w:val="PargrafodaLista"/>
        <w:spacing w:after="0" w:line="240" w:lineRule="auto"/>
        <w:ind w:left="0"/>
        <w:jc w:val="center"/>
        <w:rPr>
          <w:rFonts w:ascii="Arial" w:hAnsi="Arial" w:cs="Arial"/>
          <w:sz w:val="24"/>
          <w:szCs w:val="24"/>
        </w:rPr>
      </w:pPr>
    </w:p>
    <w:p w14:paraId="695C6D56" w14:textId="77777777" w:rsidR="009858BA" w:rsidRDefault="009858BA" w:rsidP="009858BA">
      <w:pPr>
        <w:pStyle w:val="PargrafodaLista"/>
        <w:spacing w:after="0" w:line="240" w:lineRule="auto"/>
        <w:ind w:left="0"/>
        <w:jc w:val="center"/>
        <w:rPr>
          <w:rFonts w:ascii="Arial" w:hAnsi="Arial" w:cs="Arial"/>
          <w:sz w:val="24"/>
          <w:szCs w:val="24"/>
        </w:rPr>
      </w:pPr>
    </w:p>
    <w:p w14:paraId="0F9908C2" w14:textId="77777777" w:rsidR="009858BA" w:rsidRDefault="009858BA" w:rsidP="009858BA">
      <w:pPr>
        <w:pStyle w:val="PargrafodaLista"/>
        <w:spacing w:after="0" w:line="240" w:lineRule="auto"/>
        <w:ind w:left="0"/>
        <w:jc w:val="center"/>
        <w:rPr>
          <w:rFonts w:ascii="Arial" w:hAnsi="Arial" w:cs="Arial"/>
          <w:sz w:val="24"/>
          <w:szCs w:val="24"/>
        </w:rPr>
      </w:pPr>
    </w:p>
    <w:p w14:paraId="61EFB5AD" w14:textId="77777777" w:rsidR="009858BA" w:rsidRDefault="009858BA" w:rsidP="009858BA">
      <w:pPr>
        <w:pStyle w:val="PargrafodaLista"/>
        <w:spacing w:after="0" w:line="240" w:lineRule="auto"/>
        <w:ind w:left="0"/>
        <w:jc w:val="center"/>
        <w:rPr>
          <w:rFonts w:ascii="Arial" w:hAnsi="Arial" w:cs="Arial"/>
          <w:sz w:val="24"/>
          <w:szCs w:val="24"/>
        </w:rPr>
      </w:pPr>
    </w:p>
    <w:p w14:paraId="26AA4C3E" w14:textId="77777777" w:rsidR="009858BA" w:rsidRDefault="009858BA" w:rsidP="009858BA">
      <w:pPr>
        <w:pStyle w:val="PargrafodaLista"/>
        <w:spacing w:after="0" w:line="240" w:lineRule="auto"/>
        <w:ind w:left="0"/>
        <w:jc w:val="center"/>
        <w:rPr>
          <w:rFonts w:ascii="Arial" w:hAnsi="Arial" w:cs="Arial"/>
          <w:sz w:val="24"/>
          <w:szCs w:val="24"/>
        </w:rPr>
      </w:pPr>
    </w:p>
    <w:p w14:paraId="043B8DE0" w14:textId="77777777" w:rsidR="009858BA" w:rsidRDefault="009858BA" w:rsidP="009858BA">
      <w:pPr>
        <w:pStyle w:val="PargrafodaLista"/>
        <w:spacing w:after="0" w:line="240" w:lineRule="auto"/>
        <w:ind w:left="0"/>
        <w:jc w:val="center"/>
        <w:rPr>
          <w:rFonts w:ascii="Arial" w:hAnsi="Arial" w:cs="Arial"/>
          <w:sz w:val="24"/>
          <w:szCs w:val="24"/>
        </w:rPr>
      </w:pPr>
    </w:p>
    <w:p w14:paraId="57AF51B1" w14:textId="77777777" w:rsidR="009858BA" w:rsidRDefault="009858BA" w:rsidP="009858BA">
      <w:pPr>
        <w:pStyle w:val="PargrafodaLista"/>
        <w:spacing w:after="0" w:line="240" w:lineRule="auto"/>
        <w:ind w:left="0"/>
        <w:jc w:val="center"/>
        <w:rPr>
          <w:rFonts w:ascii="Arial" w:hAnsi="Arial" w:cs="Arial"/>
          <w:sz w:val="24"/>
          <w:szCs w:val="24"/>
        </w:rPr>
      </w:pPr>
    </w:p>
    <w:p w14:paraId="25973738" w14:textId="0C640D27" w:rsidR="00F85C7B" w:rsidRDefault="00FC0710" w:rsidP="009858BA">
      <w:pPr>
        <w:spacing w:line="360" w:lineRule="auto"/>
        <w:jc w:val="center"/>
        <w:rPr>
          <w:b/>
          <w:bCs/>
          <w:color w:val="000000"/>
          <w:sz w:val="24"/>
          <w:szCs w:val="24"/>
        </w:rPr>
      </w:pPr>
      <w:r w:rsidRPr="00FC0710">
        <w:rPr>
          <w:b/>
          <w:bCs/>
          <w:sz w:val="24"/>
          <w:szCs w:val="24"/>
        </w:rPr>
        <w:t>ANEXO III – MAPA DE RISCO</w:t>
      </w:r>
      <w:bookmarkEnd w:id="16"/>
    </w:p>
    <w:p w14:paraId="45D0DA3A" w14:textId="77777777" w:rsidR="00F85C7B" w:rsidRDefault="00F85C7B" w:rsidP="00145090">
      <w:pPr>
        <w:spacing w:line="360" w:lineRule="auto"/>
        <w:jc w:val="center"/>
        <w:rPr>
          <w:b/>
          <w:bCs/>
          <w:color w:val="000000"/>
          <w:sz w:val="24"/>
          <w:szCs w:val="24"/>
        </w:rPr>
      </w:pPr>
    </w:p>
    <w:tbl>
      <w:tblPr>
        <w:tblW w:w="9922" w:type="dxa"/>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9922"/>
      </w:tblGrid>
      <w:tr w:rsidR="009858BA" w:rsidRPr="00F55647" w14:paraId="4DB917E7" w14:textId="77777777" w:rsidTr="00B80747">
        <w:trPr>
          <w:jc w:val="center"/>
        </w:trPr>
        <w:tc>
          <w:tcPr>
            <w:tcW w:w="9922" w:type="dxa"/>
            <w:shd w:val="clear" w:color="auto" w:fill="D9D9D9" w:themeFill="background1" w:themeFillShade="D9"/>
            <w:tcMar>
              <w:top w:w="55" w:type="dxa"/>
              <w:left w:w="55" w:type="dxa"/>
              <w:bottom w:w="55" w:type="dxa"/>
              <w:right w:w="55" w:type="dxa"/>
            </w:tcMar>
          </w:tcPr>
          <w:p w14:paraId="71B87DA5" w14:textId="77777777" w:rsidR="009858BA" w:rsidRPr="00F55647" w:rsidRDefault="009858BA" w:rsidP="00B80747">
            <w:pPr>
              <w:pStyle w:val="Standard"/>
              <w:jc w:val="center"/>
              <w:rPr>
                <w:b/>
                <w:bCs/>
                <w:sz w:val="28"/>
                <w:szCs w:val="28"/>
              </w:rPr>
            </w:pPr>
            <w:r w:rsidRPr="00F55647">
              <w:rPr>
                <w:b/>
                <w:bCs/>
                <w:sz w:val="28"/>
                <w:szCs w:val="28"/>
              </w:rPr>
              <w:t>MAPA DE RISCOS</w:t>
            </w:r>
            <w:r>
              <w:rPr>
                <w:b/>
                <w:bCs/>
                <w:sz w:val="28"/>
                <w:szCs w:val="28"/>
              </w:rPr>
              <w:t xml:space="preserve"> – PRC 47/2025</w:t>
            </w:r>
          </w:p>
        </w:tc>
      </w:tr>
    </w:tbl>
    <w:p w14:paraId="50D6E796" w14:textId="77777777" w:rsidR="009858BA" w:rsidRPr="00F55647" w:rsidRDefault="009858BA" w:rsidP="009858BA">
      <w:pPr>
        <w:pStyle w:val="Standard"/>
        <w:spacing w:after="57"/>
        <w:jc w:val="center"/>
        <w:rPr>
          <w:sz w:val="20"/>
          <w:szCs w:val="20"/>
        </w:rPr>
      </w:pP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30"/>
        <w:gridCol w:w="2797"/>
        <w:gridCol w:w="2797"/>
        <w:gridCol w:w="2798"/>
      </w:tblGrid>
      <w:tr w:rsidR="009858BA" w:rsidRPr="00F55647" w14:paraId="314E3ECD" w14:textId="77777777" w:rsidTr="00B80747">
        <w:trPr>
          <w:jc w:val="center"/>
        </w:trPr>
        <w:tc>
          <w:tcPr>
            <w:tcW w:w="9922" w:type="dxa"/>
            <w:gridSpan w:val="4"/>
            <w:shd w:val="clear" w:color="auto" w:fill="auto"/>
            <w:tcMar>
              <w:top w:w="55" w:type="dxa"/>
              <w:left w:w="55" w:type="dxa"/>
              <w:bottom w:w="55" w:type="dxa"/>
              <w:right w:w="55" w:type="dxa"/>
            </w:tcMar>
          </w:tcPr>
          <w:p w14:paraId="5F7F4A32" w14:textId="77777777" w:rsidR="009858BA" w:rsidRPr="00F55647" w:rsidRDefault="009858BA" w:rsidP="00B80747">
            <w:pPr>
              <w:pStyle w:val="TableContents"/>
              <w:jc w:val="center"/>
              <w:rPr>
                <w:b/>
                <w:bCs/>
                <w:sz w:val="20"/>
                <w:szCs w:val="20"/>
              </w:rPr>
            </w:pPr>
            <w:r w:rsidRPr="00F55647">
              <w:rPr>
                <w:b/>
                <w:bCs/>
                <w:sz w:val="20"/>
                <w:szCs w:val="20"/>
              </w:rPr>
              <w:t>DADOS DO PROCESSO LICITATÓRIO</w:t>
            </w:r>
          </w:p>
        </w:tc>
      </w:tr>
      <w:tr w:rsidR="009858BA" w:rsidRPr="00F55647" w14:paraId="17EC3299" w14:textId="77777777" w:rsidTr="00B80747">
        <w:trPr>
          <w:trHeight w:val="327"/>
          <w:jc w:val="center"/>
        </w:trPr>
        <w:tc>
          <w:tcPr>
            <w:tcW w:w="1530" w:type="dxa"/>
            <w:tcMar>
              <w:top w:w="55" w:type="dxa"/>
              <w:left w:w="55" w:type="dxa"/>
              <w:bottom w:w="55" w:type="dxa"/>
              <w:right w:w="55" w:type="dxa"/>
            </w:tcMar>
          </w:tcPr>
          <w:p w14:paraId="21CC01C3" w14:textId="77777777" w:rsidR="009858BA" w:rsidRPr="00F55647" w:rsidRDefault="009858BA" w:rsidP="00B80747">
            <w:pPr>
              <w:pStyle w:val="TableContents"/>
              <w:jc w:val="center"/>
              <w:rPr>
                <w:b/>
                <w:bCs/>
                <w:sz w:val="20"/>
                <w:szCs w:val="20"/>
              </w:rPr>
            </w:pPr>
            <w:r>
              <w:rPr>
                <w:b/>
                <w:bCs/>
                <w:sz w:val="20"/>
                <w:szCs w:val="20"/>
              </w:rPr>
              <w:t xml:space="preserve">Resumo do </w:t>
            </w:r>
            <w:r w:rsidRPr="00F55647">
              <w:rPr>
                <w:b/>
                <w:bCs/>
                <w:sz w:val="20"/>
                <w:szCs w:val="20"/>
              </w:rPr>
              <w:t>Objeto:</w:t>
            </w:r>
          </w:p>
        </w:tc>
        <w:tc>
          <w:tcPr>
            <w:tcW w:w="8392" w:type="dxa"/>
            <w:gridSpan w:val="3"/>
            <w:tcMar>
              <w:top w:w="55" w:type="dxa"/>
              <w:left w:w="55" w:type="dxa"/>
              <w:bottom w:w="55" w:type="dxa"/>
              <w:right w:w="55" w:type="dxa"/>
            </w:tcMar>
          </w:tcPr>
          <w:p w14:paraId="2A6C4DAA" w14:textId="77777777" w:rsidR="009858BA" w:rsidRPr="008F1330" w:rsidRDefault="009858BA" w:rsidP="00B80747">
            <w:pPr>
              <w:spacing w:line="240" w:lineRule="auto"/>
              <w:jc w:val="both"/>
              <w:rPr>
                <w:rFonts w:ascii="Times  New Roman" w:hAnsi="Times  New Roman" w:cs="Times New Roman"/>
                <w:sz w:val="20"/>
                <w:szCs w:val="20"/>
              </w:rPr>
            </w:pPr>
            <w:r w:rsidRPr="008F1330">
              <w:rPr>
                <w:rFonts w:ascii="Times  New Roman" w:eastAsia="Times New Roman" w:hAnsi="Times  New Roman"/>
                <w:b/>
                <w:bCs/>
                <w:color w:val="000000"/>
                <w:sz w:val="20"/>
                <w:szCs w:val="20"/>
              </w:rPr>
              <w:t>Contratação Exclusiva de ME, EPP ou Equiparadas</w:t>
            </w:r>
            <w:r w:rsidRPr="008F1330">
              <w:rPr>
                <w:rFonts w:ascii="Times  New Roman" w:eastAsia="Times New Roman" w:hAnsi="Times  New Roman"/>
                <w:color w:val="000000"/>
                <w:sz w:val="20"/>
                <w:szCs w:val="20"/>
              </w:rPr>
              <w:t xml:space="preserve"> para fornecimento de: </w:t>
            </w:r>
            <w:r w:rsidRPr="008F1330">
              <w:rPr>
                <w:rFonts w:ascii="Times  New Roman" w:eastAsia="Times New Roman" w:hAnsi="Times  New Roman"/>
                <w:b/>
                <w:bCs/>
                <w:color w:val="000000"/>
                <w:sz w:val="20"/>
                <w:szCs w:val="20"/>
              </w:rPr>
              <w:t>ITEM 01</w:t>
            </w:r>
            <w:r w:rsidRPr="008F1330">
              <w:rPr>
                <w:rFonts w:ascii="Times  New Roman" w:eastAsia="Times New Roman" w:hAnsi="Times  New Roman"/>
                <w:color w:val="000000"/>
                <w:sz w:val="20"/>
                <w:szCs w:val="20"/>
              </w:rPr>
              <w:t xml:space="preserve"> - 190 m² divisórias em drywall, sem pintura – para área seca</w:t>
            </w:r>
            <w:r w:rsidRPr="008F1330">
              <w:rPr>
                <w:rFonts w:ascii="Times  New Roman" w:eastAsia="Times New Roman" w:hAnsi="Times  New Roman"/>
                <w:color w:val="000000"/>
                <w:sz w:val="20"/>
                <w:szCs w:val="20"/>
              </w:rPr>
              <w:br/>
              <w:t xml:space="preserve">(divisórias deverão conter altura de 2m50cm), instaladas; </w:t>
            </w:r>
            <w:r w:rsidRPr="008F1330">
              <w:rPr>
                <w:rFonts w:ascii="Times  New Roman" w:eastAsia="Times New Roman" w:hAnsi="Times  New Roman"/>
                <w:b/>
                <w:bCs/>
                <w:color w:val="000000"/>
                <w:sz w:val="20"/>
                <w:szCs w:val="20"/>
              </w:rPr>
              <w:t>ITEM 02</w:t>
            </w:r>
            <w:r w:rsidRPr="008F1330">
              <w:rPr>
                <w:rFonts w:ascii="Times  New Roman" w:eastAsia="Times New Roman" w:hAnsi="Times  New Roman"/>
                <w:color w:val="000000"/>
                <w:sz w:val="20"/>
                <w:szCs w:val="20"/>
              </w:rPr>
              <w:t xml:space="preserve"> - 22 m² de meias divisórias em drywall, sem pintura – para área seca</w:t>
            </w:r>
            <w:r w:rsidRPr="008F1330">
              <w:rPr>
                <w:rFonts w:ascii="Times  New Roman" w:eastAsia="Times New Roman" w:hAnsi="Times  New Roman"/>
                <w:color w:val="000000"/>
                <w:sz w:val="20"/>
                <w:szCs w:val="20"/>
              </w:rPr>
              <w:br/>
              <w:t xml:space="preserve">(divisórias deverão conter altura de 1m25cm), instaladas; </w:t>
            </w:r>
            <w:r w:rsidRPr="008F1330">
              <w:rPr>
                <w:rFonts w:ascii="Times  New Roman" w:eastAsia="Times New Roman" w:hAnsi="Times  New Roman"/>
                <w:b/>
                <w:bCs/>
                <w:color w:val="000000"/>
                <w:sz w:val="20"/>
                <w:szCs w:val="20"/>
              </w:rPr>
              <w:t>ITEM 03</w:t>
            </w:r>
            <w:r w:rsidRPr="008F1330">
              <w:rPr>
                <w:rFonts w:ascii="Times  New Roman" w:eastAsia="Times New Roman" w:hAnsi="Times  New Roman"/>
                <w:color w:val="000000"/>
                <w:sz w:val="20"/>
                <w:szCs w:val="20"/>
              </w:rPr>
              <w:t xml:space="preserve"> - 6 m² de divisórias em vidro transparente de 10mm de espessura para drywall</w:t>
            </w:r>
            <w:r w:rsidRPr="008F1330">
              <w:rPr>
                <w:rFonts w:ascii="Times  New Roman" w:eastAsia="Times New Roman" w:hAnsi="Times  New Roman"/>
                <w:color w:val="000000"/>
                <w:sz w:val="20"/>
                <w:szCs w:val="20"/>
              </w:rPr>
              <w:br/>
              <w:t xml:space="preserve">(vidros com 1m de altura), instaladas; </w:t>
            </w:r>
            <w:r w:rsidRPr="008F1330">
              <w:rPr>
                <w:rFonts w:ascii="Times  New Roman" w:eastAsia="Times New Roman" w:hAnsi="Times  New Roman"/>
                <w:b/>
                <w:bCs/>
                <w:color w:val="000000"/>
                <w:sz w:val="20"/>
                <w:szCs w:val="20"/>
              </w:rPr>
              <w:t>ITEM 04</w:t>
            </w:r>
            <w:r w:rsidRPr="008F1330">
              <w:rPr>
                <w:rFonts w:ascii="Times  New Roman" w:eastAsia="Times New Roman" w:hAnsi="Times  New Roman"/>
                <w:color w:val="000000"/>
                <w:sz w:val="20"/>
                <w:szCs w:val="20"/>
              </w:rPr>
              <w:t xml:space="preserve"> - 2 peças de janelas de vidro 1m x 1m instaladas; </w:t>
            </w:r>
            <w:r w:rsidRPr="008F1330">
              <w:rPr>
                <w:rFonts w:ascii="Times  New Roman" w:eastAsia="Times New Roman" w:hAnsi="Times  New Roman"/>
                <w:b/>
                <w:bCs/>
                <w:color w:val="000000"/>
                <w:sz w:val="20"/>
                <w:szCs w:val="20"/>
              </w:rPr>
              <w:t>ITEM 05</w:t>
            </w:r>
            <w:r w:rsidRPr="008F1330">
              <w:rPr>
                <w:rFonts w:ascii="Times  New Roman" w:eastAsia="Times New Roman" w:hAnsi="Times  New Roman"/>
                <w:color w:val="000000"/>
                <w:sz w:val="20"/>
                <w:szCs w:val="20"/>
              </w:rPr>
              <w:t xml:space="preserve"> - 3 peças de janela de vidro 1m,50cm x 1m instaladas; </w:t>
            </w:r>
            <w:r w:rsidRPr="008F1330">
              <w:rPr>
                <w:rFonts w:ascii="Times  New Roman" w:eastAsia="Times New Roman" w:hAnsi="Times  New Roman"/>
                <w:b/>
                <w:bCs/>
                <w:color w:val="000000"/>
                <w:sz w:val="20"/>
                <w:szCs w:val="20"/>
              </w:rPr>
              <w:t>ITEM 06</w:t>
            </w:r>
            <w:r w:rsidRPr="008F1330">
              <w:rPr>
                <w:rFonts w:ascii="Times  New Roman" w:eastAsia="Times New Roman" w:hAnsi="Times  New Roman"/>
                <w:color w:val="000000"/>
                <w:sz w:val="20"/>
                <w:szCs w:val="20"/>
              </w:rPr>
              <w:t xml:space="preserve"> - 16 peças de portas completas para drywall com guarnições 0,80 x 2,10, instaladas; </w:t>
            </w:r>
            <w:r w:rsidRPr="008F1330">
              <w:rPr>
                <w:rFonts w:ascii="Times  New Roman" w:eastAsia="Times New Roman" w:hAnsi="Times  New Roman"/>
                <w:b/>
                <w:bCs/>
                <w:color w:val="000000"/>
                <w:sz w:val="20"/>
                <w:szCs w:val="20"/>
              </w:rPr>
              <w:t>ITEM 07</w:t>
            </w:r>
            <w:r w:rsidRPr="008F1330">
              <w:rPr>
                <w:rFonts w:ascii="Times  New Roman" w:eastAsia="Times New Roman" w:hAnsi="Times  New Roman"/>
                <w:color w:val="000000"/>
                <w:sz w:val="20"/>
                <w:szCs w:val="20"/>
              </w:rPr>
              <w:t xml:space="preserve"> - 4 peças de portas balcão (meia-porta) para drywall com guarnições 0,80 x 1,25, instaladas.</w:t>
            </w:r>
          </w:p>
        </w:tc>
      </w:tr>
      <w:tr w:rsidR="009858BA" w:rsidRPr="00F55647" w14:paraId="51C08A1D" w14:textId="77777777" w:rsidTr="00B80747">
        <w:trPr>
          <w:jc w:val="center"/>
        </w:trPr>
        <w:tc>
          <w:tcPr>
            <w:tcW w:w="1530" w:type="dxa"/>
            <w:tcMar>
              <w:top w:w="55" w:type="dxa"/>
              <w:left w:w="55" w:type="dxa"/>
              <w:bottom w:w="55" w:type="dxa"/>
              <w:right w:w="55" w:type="dxa"/>
            </w:tcMar>
          </w:tcPr>
          <w:p w14:paraId="5B5DE821" w14:textId="77777777" w:rsidR="009858BA" w:rsidRPr="00F55647" w:rsidRDefault="009858BA" w:rsidP="00B80747">
            <w:pPr>
              <w:pStyle w:val="TableContents"/>
              <w:jc w:val="center"/>
              <w:rPr>
                <w:b/>
                <w:bCs/>
                <w:sz w:val="20"/>
                <w:szCs w:val="20"/>
              </w:rPr>
            </w:pPr>
            <w:r w:rsidRPr="00F55647">
              <w:rPr>
                <w:b/>
                <w:bCs/>
                <w:sz w:val="20"/>
                <w:szCs w:val="20"/>
              </w:rPr>
              <w:t>Nº do Processo:</w:t>
            </w:r>
          </w:p>
        </w:tc>
        <w:tc>
          <w:tcPr>
            <w:tcW w:w="2797" w:type="dxa"/>
            <w:tcMar>
              <w:top w:w="55" w:type="dxa"/>
              <w:left w:w="55" w:type="dxa"/>
              <w:bottom w:w="55" w:type="dxa"/>
              <w:right w:w="55" w:type="dxa"/>
            </w:tcMar>
          </w:tcPr>
          <w:p w14:paraId="3C9F1DF1" w14:textId="77777777" w:rsidR="009858BA" w:rsidRPr="00F55647" w:rsidRDefault="009858BA" w:rsidP="00B80747">
            <w:pPr>
              <w:pStyle w:val="Standard"/>
              <w:rPr>
                <w:sz w:val="20"/>
                <w:szCs w:val="20"/>
              </w:rPr>
            </w:pPr>
            <w:r>
              <w:rPr>
                <w:sz w:val="20"/>
                <w:szCs w:val="20"/>
              </w:rPr>
              <w:t>47/2025</w:t>
            </w:r>
          </w:p>
        </w:tc>
        <w:tc>
          <w:tcPr>
            <w:tcW w:w="2797" w:type="dxa"/>
          </w:tcPr>
          <w:p w14:paraId="3F4C8C3B" w14:textId="77777777" w:rsidR="009858BA" w:rsidRPr="00F55647" w:rsidRDefault="009858BA" w:rsidP="00B80747">
            <w:pPr>
              <w:pStyle w:val="Standard"/>
              <w:jc w:val="center"/>
              <w:rPr>
                <w:b/>
                <w:bCs/>
                <w:sz w:val="20"/>
                <w:szCs w:val="20"/>
              </w:rPr>
            </w:pPr>
            <w:r w:rsidRPr="00F55647">
              <w:rPr>
                <w:b/>
                <w:bCs/>
                <w:sz w:val="20"/>
                <w:szCs w:val="20"/>
              </w:rPr>
              <w:t>Nº Pregão Eletrônico:</w:t>
            </w:r>
          </w:p>
        </w:tc>
        <w:tc>
          <w:tcPr>
            <w:tcW w:w="2798" w:type="dxa"/>
          </w:tcPr>
          <w:p w14:paraId="76AC7990" w14:textId="77777777" w:rsidR="009858BA" w:rsidRPr="00F55647" w:rsidRDefault="009858BA" w:rsidP="00B80747">
            <w:pPr>
              <w:pStyle w:val="Standard"/>
              <w:rPr>
                <w:sz w:val="20"/>
                <w:szCs w:val="20"/>
              </w:rPr>
            </w:pPr>
            <w:r>
              <w:rPr>
                <w:sz w:val="20"/>
                <w:szCs w:val="20"/>
              </w:rPr>
              <w:t>20/2025</w:t>
            </w:r>
          </w:p>
        </w:tc>
      </w:tr>
    </w:tbl>
    <w:p w14:paraId="627F5DAA" w14:textId="77777777" w:rsidR="009858BA" w:rsidRPr="00F55647" w:rsidRDefault="009858BA" w:rsidP="009858BA">
      <w:pPr>
        <w:pStyle w:val="Standard"/>
        <w:spacing w:after="57"/>
        <w:jc w:val="right"/>
        <w:rPr>
          <w:sz w:val="20"/>
          <w:szCs w:val="20"/>
        </w:rPr>
      </w:pPr>
    </w:p>
    <w:tbl>
      <w:tblPr>
        <w:tblW w:w="9922" w:type="dxa"/>
        <w:jc w:val="center"/>
        <w:tblLayout w:type="fixed"/>
        <w:tblCellMar>
          <w:left w:w="10" w:type="dxa"/>
          <w:right w:w="10" w:type="dxa"/>
        </w:tblCellMar>
        <w:tblLook w:val="0000" w:firstRow="0" w:lastRow="0" w:firstColumn="0" w:lastColumn="0" w:noHBand="0" w:noVBand="0"/>
      </w:tblPr>
      <w:tblGrid>
        <w:gridCol w:w="130"/>
        <w:gridCol w:w="344"/>
        <w:gridCol w:w="5316"/>
        <w:gridCol w:w="342"/>
        <w:gridCol w:w="3790"/>
      </w:tblGrid>
      <w:tr w:rsidR="009858BA" w:rsidRPr="00F55647" w14:paraId="6AD3F6B0" w14:textId="77777777" w:rsidTr="00B80747">
        <w:trPr>
          <w:jc w:val="center"/>
        </w:trPr>
        <w:tc>
          <w:tcPr>
            <w:tcW w:w="9922" w:type="dxa"/>
            <w:gridSpan w:val="5"/>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4B392883" w14:textId="77777777" w:rsidR="009858BA" w:rsidRPr="00F55647" w:rsidRDefault="009858BA" w:rsidP="00B80747">
            <w:pPr>
              <w:pStyle w:val="TableContents"/>
              <w:rPr>
                <w:b/>
                <w:bCs/>
                <w:sz w:val="20"/>
                <w:szCs w:val="20"/>
              </w:rPr>
            </w:pPr>
            <w:r w:rsidRPr="00F55647">
              <w:rPr>
                <w:b/>
                <w:bCs/>
                <w:sz w:val="20"/>
                <w:szCs w:val="20"/>
              </w:rPr>
              <w:t>Fase de Análise:</w:t>
            </w:r>
          </w:p>
        </w:tc>
      </w:tr>
      <w:tr w:rsidR="009858BA" w:rsidRPr="00F55647" w14:paraId="372322D4" w14:textId="77777777" w:rsidTr="00B80747">
        <w:trPr>
          <w:jc w:val="center"/>
        </w:trPr>
        <w:tc>
          <w:tcPr>
            <w:tcW w:w="9922" w:type="dxa"/>
            <w:gridSpan w:val="5"/>
            <w:tcBorders>
              <w:top w:val="single" w:sz="4" w:space="0" w:color="auto"/>
              <w:left w:val="single" w:sz="4" w:space="0" w:color="auto"/>
              <w:right w:val="single" w:sz="4" w:space="0" w:color="auto"/>
            </w:tcBorders>
            <w:tcMar>
              <w:top w:w="55" w:type="dxa"/>
              <w:left w:w="55" w:type="dxa"/>
              <w:bottom w:w="55" w:type="dxa"/>
              <w:right w:w="55" w:type="dxa"/>
            </w:tcMar>
          </w:tcPr>
          <w:p w14:paraId="60ABBA9E" w14:textId="77777777" w:rsidR="009858BA" w:rsidRPr="00F55647" w:rsidRDefault="009858BA" w:rsidP="00B80747">
            <w:pPr>
              <w:pStyle w:val="Standard"/>
              <w:jc w:val="both"/>
              <w:rPr>
                <w:sz w:val="20"/>
                <w:szCs w:val="20"/>
              </w:rPr>
            </w:pPr>
          </w:p>
        </w:tc>
      </w:tr>
      <w:tr w:rsidR="009858BA" w:rsidRPr="00F55647" w14:paraId="55D322F9" w14:textId="77777777" w:rsidTr="00B80747">
        <w:trPr>
          <w:jc w:val="center"/>
        </w:trPr>
        <w:tc>
          <w:tcPr>
            <w:tcW w:w="130" w:type="dxa"/>
            <w:tcBorders>
              <w:left w:val="single" w:sz="4" w:space="0" w:color="auto"/>
              <w:right w:val="single" w:sz="4" w:space="0" w:color="auto"/>
            </w:tcBorders>
            <w:tcMar>
              <w:top w:w="55" w:type="dxa"/>
              <w:left w:w="55" w:type="dxa"/>
              <w:bottom w:w="55" w:type="dxa"/>
              <w:right w:w="55" w:type="dxa"/>
            </w:tcMar>
          </w:tcPr>
          <w:p w14:paraId="59FBFA47" w14:textId="77777777" w:rsidR="009858BA" w:rsidRPr="00F55647" w:rsidRDefault="009858BA" w:rsidP="00B80747">
            <w:pPr>
              <w:pStyle w:val="TableContents"/>
              <w:jc w:val="center"/>
              <w:rPr>
                <w:sz w:val="20"/>
                <w:szCs w:val="20"/>
              </w:rPr>
            </w:pPr>
          </w:p>
        </w:tc>
        <w:tc>
          <w:tcPr>
            <w:tcW w:w="3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2BD58C6" w14:textId="77777777" w:rsidR="009858BA" w:rsidRPr="00F55647" w:rsidRDefault="009858BA" w:rsidP="00B80747">
            <w:pPr>
              <w:pStyle w:val="TableContents"/>
              <w:jc w:val="center"/>
              <w:rPr>
                <w:b/>
                <w:bCs/>
                <w:sz w:val="20"/>
                <w:szCs w:val="20"/>
              </w:rPr>
            </w:pPr>
            <w:r w:rsidRPr="00F55647">
              <w:rPr>
                <w:b/>
                <w:bCs/>
                <w:sz w:val="20"/>
                <w:szCs w:val="20"/>
              </w:rPr>
              <w:t>X</w:t>
            </w:r>
          </w:p>
        </w:tc>
        <w:tc>
          <w:tcPr>
            <w:tcW w:w="5316" w:type="dxa"/>
            <w:tcBorders>
              <w:left w:val="single" w:sz="4" w:space="0" w:color="auto"/>
              <w:right w:val="single" w:sz="4" w:space="0" w:color="auto"/>
            </w:tcBorders>
            <w:tcMar>
              <w:top w:w="55" w:type="dxa"/>
              <w:left w:w="55" w:type="dxa"/>
              <w:bottom w:w="55" w:type="dxa"/>
              <w:right w:w="55" w:type="dxa"/>
            </w:tcMar>
          </w:tcPr>
          <w:p w14:paraId="25037BBF" w14:textId="77777777" w:rsidR="009858BA" w:rsidRPr="00F55647" w:rsidRDefault="009858BA" w:rsidP="00B80747">
            <w:pPr>
              <w:pStyle w:val="TableContents"/>
              <w:rPr>
                <w:sz w:val="20"/>
                <w:szCs w:val="20"/>
              </w:rPr>
            </w:pPr>
            <w:r w:rsidRPr="00F55647">
              <w:rPr>
                <w:sz w:val="20"/>
                <w:szCs w:val="20"/>
              </w:rPr>
              <w:t>Planejamento da Contratação e Seleção do Fornecedor</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1AF23BC" w14:textId="77777777" w:rsidR="009858BA" w:rsidRPr="00F55647" w:rsidRDefault="009858BA" w:rsidP="00B80747">
            <w:pPr>
              <w:pStyle w:val="TableContents"/>
              <w:jc w:val="center"/>
              <w:rPr>
                <w:b/>
                <w:bCs/>
                <w:sz w:val="20"/>
                <w:szCs w:val="20"/>
              </w:rPr>
            </w:pPr>
            <w:r w:rsidRPr="00F55647">
              <w:rPr>
                <w:b/>
                <w:bCs/>
                <w:sz w:val="20"/>
                <w:szCs w:val="20"/>
              </w:rPr>
              <w:t>X</w:t>
            </w:r>
          </w:p>
        </w:tc>
        <w:tc>
          <w:tcPr>
            <w:tcW w:w="3790" w:type="dxa"/>
            <w:tcBorders>
              <w:left w:val="single" w:sz="4" w:space="0" w:color="auto"/>
              <w:right w:val="single" w:sz="4" w:space="0" w:color="auto"/>
            </w:tcBorders>
            <w:tcMar>
              <w:top w:w="55" w:type="dxa"/>
              <w:left w:w="55" w:type="dxa"/>
              <w:bottom w:w="55" w:type="dxa"/>
              <w:right w:w="55" w:type="dxa"/>
            </w:tcMar>
          </w:tcPr>
          <w:p w14:paraId="06FA9281" w14:textId="77777777" w:rsidR="009858BA" w:rsidRPr="00F55647" w:rsidRDefault="009858BA" w:rsidP="00B80747">
            <w:pPr>
              <w:pStyle w:val="TableContents"/>
              <w:rPr>
                <w:sz w:val="20"/>
                <w:szCs w:val="20"/>
              </w:rPr>
            </w:pPr>
            <w:r w:rsidRPr="00F55647">
              <w:rPr>
                <w:sz w:val="20"/>
                <w:szCs w:val="20"/>
              </w:rPr>
              <w:t>Gestão do Contrato</w:t>
            </w:r>
          </w:p>
        </w:tc>
      </w:tr>
      <w:tr w:rsidR="009858BA" w:rsidRPr="00F55647" w14:paraId="101101EA" w14:textId="77777777" w:rsidTr="00B80747">
        <w:trPr>
          <w:jc w:val="center"/>
        </w:trPr>
        <w:tc>
          <w:tcPr>
            <w:tcW w:w="9922" w:type="dxa"/>
            <w:gridSpan w:val="5"/>
            <w:tcBorders>
              <w:left w:val="single" w:sz="4" w:space="0" w:color="auto"/>
              <w:bottom w:val="single" w:sz="4" w:space="0" w:color="auto"/>
              <w:right w:val="single" w:sz="4" w:space="0" w:color="auto"/>
            </w:tcBorders>
            <w:tcMar>
              <w:top w:w="55" w:type="dxa"/>
              <w:left w:w="55" w:type="dxa"/>
              <w:bottom w:w="55" w:type="dxa"/>
              <w:right w:w="55" w:type="dxa"/>
            </w:tcMar>
          </w:tcPr>
          <w:p w14:paraId="1FF18892" w14:textId="77777777" w:rsidR="009858BA" w:rsidRPr="00F55647" w:rsidRDefault="009858BA" w:rsidP="00B80747">
            <w:pPr>
              <w:pStyle w:val="TableContents"/>
              <w:jc w:val="center"/>
              <w:rPr>
                <w:sz w:val="20"/>
                <w:szCs w:val="20"/>
              </w:rPr>
            </w:pPr>
          </w:p>
        </w:tc>
      </w:tr>
    </w:tbl>
    <w:p w14:paraId="77831C4F" w14:textId="77777777" w:rsidR="009858BA" w:rsidRDefault="009858BA" w:rsidP="009858BA">
      <w:pPr>
        <w:pStyle w:val="Standard"/>
        <w:spacing w:after="57"/>
        <w:jc w:val="center"/>
        <w:rPr>
          <w:sz w:val="20"/>
          <w:szCs w:val="20"/>
        </w:rPr>
      </w:pPr>
    </w:p>
    <w:p w14:paraId="7BE20CA4" w14:textId="77777777" w:rsidR="009858BA" w:rsidRDefault="009858BA" w:rsidP="009858BA">
      <w:pPr>
        <w:pStyle w:val="Standard"/>
        <w:spacing w:after="57"/>
        <w:jc w:val="center"/>
        <w:rPr>
          <w:sz w:val="20"/>
          <w:szCs w:val="20"/>
        </w:rPr>
      </w:pPr>
    </w:p>
    <w:p w14:paraId="2A0BD8DB" w14:textId="77777777" w:rsidR="009858BA" w:rsidRDefault="009858BA" w:rsidP="009858BA">
      <w:pPr>
        <w:pStyle w:val="Standard"/>
        <w:spacing w:after="57"/>
        <w:jc w:val="center"/>
        <w:rPr>
          <w:sz w:val="20"/>
          <w:szCs w:val="20"/>
        </w:rPr>
      </w:pPr>
    </w:p>
    <w:p w14:paraId="238B04FB" w14:textId="77777777" w:rsidR="009858BA" w:rsidRDefault="009858BA" w:rsidP="009858BA">
      <w:pPr>
        <w:pStyle w:val="Standard"/>
        <w:spacing w:after="57"/>
        <w:jc w:val="center"/>
        <w:rPr>
          <w:sz w:val="20"/>
          <w:szCs w:val="20"/>
        </w:rPr>
      </w:pPr>
    </w:p>
    <w:p w14:paraId="274AC63C" w14:textId="77777777" w:rsidR="009858BA" w:rsidRDefault="009858BA" w:rsidP="009858BA">
      <w:pPr>
        <w:pStyle w:val="Standard"/>
        <w:spacing w:after="57"/>
        <w:jc w:val="center"/>
        <w:rPr>
          <w:sz w:val="20"/>
          <w:szCs w:val="20"/>
        </w:rPr>
      </w:pPr>
    </w:p>
    <w:p w14:paraId="7AA3B659" w14:textId="77777777" w:rsidR="009858BA" w:rsidRDefault="009858BA" w:rsidP="009858BA">
      <w:pPr>
        <w:pStyle w:val="Standard"/>
        <w:spacing w:after="57"/>
        <w:jc w:val="center"/>
        <w:rPr>
          <w:sz w:val="20"/>
          <w:szCs w:val="20"/>
        </w:rPr>
      </w:pPr>
    </w:p>
    <w:p w14:paraId="75976A44" w14:textId="77777777" w:rsidR="009858BA" w:rsidRDefault="009858BA" w:rsidP="009858BA">
      <w:pPr>
        <w:pStyle w:val="Standard"/>
        <w:spacing w:after="57"/>
        <w:jc w:val="center"/>
        <w:rPr>
          <w:sz w:val="20"/>
          <w:szCs w:val="20"/>
        </w:rPr>
      </w:pPr>
    </w:p>
    <w:p w14:paraId="4CD4AF4F" w14:textId="77777777" w:rsidR="009858BA" w:rsidRDefault="009858BA" w:rsidP="009858BA">
      <w:pPr>
        <w:pStyle w:val="Standard"/>
        <w:spacing w:after="57"/>
        <w:jc w:val="center"/>
        <w:rPr>
          <w:sz w:val="20"/>
          <w:szCs w:val="20"/>
        </w:rPr>
      </w:pPr>
    </w:p>
    <w:p w14:paraId="1656463D" w14:textId="77777777" w:rsidR="009858BA" w:rsidRDefault="009858BA" w:rsidP="009858BA">
      <w:pPr>
        <w:pStyle w:val="Standard"/>
        <w:spacing w:after="57"/>
        <w:jc w:val="center"/>
        <w:rPr>
          <w:sz w:val="20"/>
          <w:szCs w:val="20"/>
        </w:rPr>
      </w:pPr>
    </w:p>
    <w:p w14:paraId="06D15227" w14:textId="77777777" w:rsidR="009858BA" w:rsidRDefault="009858BA" w:rsidP="009858BA">
      <w:pPr>
        <w:pStyle w:val="Standard"/>
        <w:spacing w:after="57"/>
        <w:jc w:val="center"/>
        <w:rPr>
          <w:sz w:val="20"/>
          <w:szCs w:val="20"/>
        </w:rPr>
      </w:pPr>
    </w:p>
    <w:p w14:paraId="27495A4B" w14:textId="77777777" w:rsidR="009858BA" w:rsidRDefault="009858BA" w:rsidP="009858BA">
      <w:pPr>
        <w:pStyle w:val="Standard"/>
        <w:spacing w:after="57"/>
        <w:jc w:val="center"/>
        <w:rPr>
          <w:sz w:val="20"/>
          <w:szCs w:val="20"/>
        </w:rPr>
      </w:pPr>
    </w:p>
    <w:p w14:paraId="4419A498" w14:textId="77777777" w:rsidR="009858BA" w:rsidRDefault="009858BA" w:rsidP="009858BA">
      <w:pPr>
        <w:pStyle w:val="Standard"/>
        <w:spacing w:after="57"/>
        <w:jc w:val="center"/>
        <w:rPr>
          <w:sz w:val="20"/>
          <w:szCs w:val="20"/>
        </w:rPr>
      </w:pPr>
    </w:p>
    <w:p w14:paraId="26CC41A6" w14:textId="77777777" w:rsidR="009858BA" w:rsidRDefault="009858BA" w:rsidP="009858BA">
      <w:pPr>
        <w:pStyle w:val="Standard"/>
        <w:spacing w:after="57"/>
        <w:jc w:val="center"/>
        <w:rPr>
          <w:sz w:val="20"/>
          <w:szCs w:val="20"/>
        </w:rPr>
      </w:pPr>
    </w:p>
    <w:p w14:paraId="04FF3C66" w14:textId="77777777" w:rsidR="009858BA" w:rsidRDefault="009858BA" w:rsidP="009858BA">
      <w:pPr>
        <w:pStyle w:val="Standard"/>
        <w:spacing w:after="57"/>
        <w:jc w:val="center"/>
        <w:rPr>
          <w:sz w:val="20"/>
          <w:szCs w:val="20"/>
        </w:rPr>
      </w:pPr>
    </w:p>
    <w:p w14:paraId="4EBCC648" w14:textId="77777777" w:rsidR="009858BA" w:rsidRDefault="009858BA" w:rsidP="009858BA">
      <w:pPr>
        <w:pStyle w:val="Standard"/>
        <w:spacing w:after="57"/>
        <w:jc w:val="center"/>
        <w:rPr>
          <w:sz w:val="20"/>
          <w:szCs w:val="20"/>
        </w:rPr>
      </w:pPr>
    </w:p>
    <w:p w14:paraId="3B0F9EF5" w14:textId="77777777" w:rsidR="009858BA" w:rsidRDefault="009858BA" w:rsidP="009858BA">
      <w:pPr>
        <w:pStyle w:val="Standard"/>
        <w:spacing w:after="57"/>
        <w:jc w:val="center"/>
        <w:rPr>
          <w:sz w:val="20"/>
          <w:szCs w:val="20"/>
        </w:rPr>
      </w:pPr>
    </w:p>
    <w:p w14:paraId="6151FEEF" w14:textId="77777777" w:rsidR="009858BA" w:rsidRDefault="009858BA" w:rsidP="009858BA">
      <w:pPr>
        <w:pStyle w:val="Standard"/>
        <w:spacing w:after="57"/>
        <w:jc w:val="center"/>
        <w:rPr>
          <w:sz w:val="20"/>
          <w:szCs w:val="20"/>
        </w:rPr>
      </w:pPr>
    </w:p>
    <w:p w14:paraId="21AE002D" w14:textId="77777777" w:rsidR="009858BA" w:rsidRDefault="009858BA" w:rsidP="009858BA">
      <w:pPr>
        <w:pStyle w:val="Standard"/>
        <w:spacing w:after="57"/>
        <w:jc w:val="center"/>
        <w:rPr>
          <w:sz w:val="20"/>
          <w:szCs w:val="20"/>
        </w:rPr>
      </w:pPr>
    </w:p>
    <w:p w14:paraId="2B4980A9" w14:textId="77777777" w:rsidR="009858BA" w:rsidRDefault="009858BA" w:rsidP="009858BA">
      <w:pPr>
        <w:pStyle w:val="Standard"/>
        <w:spacing w:after="57"/>
        <w:jc w:val="center"/>
        <w:rPr>
          <w:sz w:val="20"/>
          <w:szCs w:val="20"/>
        </w:rPr>
      </w:pPr>
    </w:p>
    <w:p w14:paraId="3DD9A3B8" w14:textId="77777777" w:rsidR="009858BA" w:rsidRDefault="009858BA" w:rsidP="009858BA">
      <w:pPr>
        <w:pStyle w:val="Standard"/>
        <w:spacing w:after="57"/>
        <w:jc w:val="center"/>
        <w:rPr>
          <w:sz w:val="20"/>
          <w:szCs w:val="20"/>
        </w:rPr>
      </w:pPr>
    </w:p>
    <w:p w14:paraId="616A98E4" w14:textId="77777777" w:rsidR="009858BA" w:rsidRDefault="009858BA" w:rsidP="009858BA">
      <w:pPr>
        <w:pStyle w:val="Standard"/>
        <w:spacing w:after="57"/>
        <w:jc w:val="center"/>
        <w:rPr>
          <w:sz w:val="20"/>
          <w:szCs w:val="20"/>
        </w:rPr>
      </w:pPr>
    </w:p>
    <w:p w14:paraId="517854DE" w14:textId="77777777" w:rsidR="009858BA" w:rsidRDefault="009858BA" w:rsidP="009858BA">
      <w:pPr>
        <w:pStyle w:val="Standard"/>
        <w:spacing w:after="57"/>
        <w:jc w:val="center"/>
        <w:rPr>
          <w:sz w:val="20"/>
          <w:szCs w:val="20"/>
        </w:rPr>
      </w:pPr>
    </w:p>
    <w:p w14:paraId="105CB406" w14:textId="77777777" w:rsidR="009858BA" w:rsidRDefault="009858BA" w:rsidP="009858BA">
      <w:pPr>
        <w:pStyle w:val="Standard"/>
        <w:spacing w:after="57"/>
        <w:jc w:val="center"/>
        <w:rPr>
          <w:sz w:val="20"/>
          <w:szCs w:val="20"/>
        </w:rPr>
      </w:pPr>
    </w:p>
    <w:p w14:paraId="4F7308D2" w14:textId="77777777" w:rsidR="009858BA" w:rsidRDefault="009858BA" w:rsidP="009858BA">
      <w:pPr>
        <w:pStyle w:val="Standard"/>
        <w:spacing w:after="57"/>
        <w:jc w:val="center"/>
        <w:rPr>
          <w:sz w:val="20"/>
          <w:szCs w:val="20"/>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9858BA" w:rsidRPr="00F55647" w14:paraId="53B65F7D" w14:textId="77777777" w:rsidTr="00B80747">
        <w:trPr>
          <w:jc w:val="center"/>
        </w:trPr>
        <w:tc>
          <w:tcPr>
            <w:tcW w:w="9922"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tcPr>
          <w:p w14:paraId="0B263470" w14:textId="77777777" w:rsidR="009858BA" w:rsidRPr="00F55647" w:rsidRDefault="009858BA" w:rsidP="00B80747">
            <w:pPr>
              <w:pStyle w:val="TableContents"/>
              <w:jc w:val="center"/>
              <w:rPr>
                <w:b/>
                <w:bCs/>
                <w:sz w:val="20"/>
                <w:szCs w:val="20"/>
              </w:rPr>
            </w:pPr>
            <w:r w:rsidRPr="00F55647">
              <w:rPr>
                <w:b/>
                <w:bCs/>
                <w:sz w:val="20"/>
                <w:szCs w:val="20"/>
              </w:rPr>
              <w:t>PLANEJAMENTO DA CONTRATAÇÃO E SELEÇÂO DO FORNECEDOR</w:t>
            </w:r>
          </w:p>
        </w:tc>
      </w:tr>
      <w:tr w:rsidR="009858BA" w:rsidRPr="00F55647" w14:paraId="65E156D5" w14:textId="77777777" w:rsidTr="00B80747">
        <w:trPr>
          <w:trHeight w:val="159"/>
          <w:jc w:val="center"/>
        </w:trPr>
        <w:tc>
          <w:tcPr>
            <w:tcW w:w="9922" w:type="dxa"/>
            <w:gridSpan w:val="8"/>
            <w:tcBorders>
              <w:top w:val="single" w:sz="4" w:space="0" w:color="auto"/>
              <w:bottom w:val="single" w:sz="4" w:space="0" w:color="auto"/>
            </w:tcBorders>
            <w:tcMar>
              <w:top w:w="55" w:type="dxa"/>
              <w:left w:w="55" w:type="dxa"/>
              <w:bottom w:w="55" w:type="dxa"/>
              <w:right w:w="55" w:type="dxa"/>
            </w:tcMar>
          </w:tcPr>
          <w:p w14:paraId="167A1E19" w14:textId="77777777" w:rsidR="009858BA" w:rsidRPr="00F55647" w:rsidRDefault="009858BA" w:rsidP="00B80747">
            <w:pPr>
              <w:pStyle w:val="TableContents"/>
              <w:jc w:val="both"/>
              <w:rPr>
                <w:b/>
                <w:bCs/>
                <w:sz w:val="20"/>
                <w:szCs w:val="20"/>
              </w:rPr>
            </w:pPr>
          </w:p>
        </w:tc>
      </w:tr>
      <w:tr w:rsidR="009858BA" w:rsidRPr="00F55647" w14:paraId="46C579BB" w14:textId="77777777" w:rsidTr="00B80747">
        <w:trPr>
          <w:jc w:val="center"/>
        </w:trPr>
        <w:tc>
          <w:tcPr>
            <w:tcW w:w="220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10CD1A99" w14:textId="77777777" w:rsidR="009858BA" w:rsidRPr="00F55647" w:rsidRDefault="009858BA" w:rsidP="00B80747">
            <w:pPr>
              <w:pStyle w:val="TableContents"/>
              <w:jc w:val="both"/>
              <w:rPr>
                <w:b/>
                <w:bCs/>
                <w:sz w:val="20"/>
                <w:szCs w:val="20"/>
              </w:rPr>
            </w:pPr>
            <w:r w:rsidRPr="00F55647">
              <w:rPr>
                <w:b/>
                <w:bCs/>
                <w:sz w:val="20"/>
                <w:szCs w:val="20"/>
              </w:rPr>
              <w:t>Risco 01:</w:t>
            </w:r>
          </w:p>
        </w:tc>
        <w:tc>
          <w:tcPr>
            <w:tcW w:w="7715" w:type="dxa"/>
            <w:gridSpan w:val="7"/>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278224AB" w14:textId="77777777" w:rsidR="009858BA" w:rsidRPr="00F55647" w:rsidRDefault="009858BA" w:rsidP="00B80747">
            <w:pPr>
              <w:pStyle w:val="Standard"/>
              <w:rPr>
                <w:sz w:val="20"/>
                <w:szCs w:val="20"/>
              </w:rPr>
            </w:pPr>
            <w:r w:rsidRPr="00F55647">
              <w:rPr>
                <w:sz w:val="20"/>
                <w:szCs w:val="20"/>
              </w:rPr>
              <w:t>Atraso no procedimento licitatório.</w:t>
            </w:r>
          </w:p>
        </w:tc>
      </w:tr>
      <w:tr w:rsidR="009858BA" w:rsidRPr="00F55647" w14:paraId="2B05F28B" w14:textId="77777777" w:rsidTr="00B80747">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20DBCAF6" w14:textId="77777777" w:rsidR="009858BA" w:rsidRPr="00F55647" w:rsidRDefault="009858BA" w:rsidP="00B80747">
            <w:pPr>
              <w:pStyle w:val="TableContents"/>
              <w:jc w:val="center"/>
              <w:rPr>
                <w:sz w:val="20"/>
                <w:szCs w:val="20"/>
              </w:rPr>
            </w:pPr>
          </w:p>
        </w:tc>
      </w:tr>
      <w:tr w:rsidR="009858BA" w:rsidRPr="00F55647" w14:paraId="520EF63E" w14:textId="77777777" w:rsidTr="00B80747">
        <w:trPr>
          <w:jc w:val="center"/>
        </w:trPr>
        <w:tc>
          <w:tcPr>
            <w:tcW w:w="2207" w:type="dxa"/>
            <w:tcBorders>
              <w:left w:val="single" w:sz="4" w:space="0" w:color="auto"/>
            </w:tcBorders>
            <w:tcMar>
              <w:top w:w="55" w:type="dxa"/>
              <w:left w:w="55" w:type="dxa"/>
              <w:bottom w:w="55" w:type="dxa"/>
              <w:right w:w="55" w:type="dxa"/>
            </w:tcMar>
          </w:tcPr>
          <w:p w14:paraId="1E369AA9" w14:textId="77777777" w:rsidR="009858BA" w:rsidRPr="00F55647" w:rsidRDefault="009858BA" w:rsidP="00B80747">
            <w:pPr>
              <w:pStyle w:val="TableContents"/>
              <w:rPr>
                <w:b/>
                <w:bCs/>
                <w:sz w:val="20"/>
                <w:szCs w:val="20"/>
              </w:rPr>
            </w:pPr>
            <w:r w:rsidRPr="00F55647">
              <w:rPr>
                <w:b/>
                <w:bCs/>
                <w:sz w:val="20"/>
                <w:szCs w:val="20"/>
              </w:rPr>
              <w:t>Probabilidade:</w:t>
            </w:r>
          </w:p>
        </w:tc>
        <w:tc>
          <w:tcPr>
            <w:tcW w:w="175" w:type="dxa"/>
            <w:tcBorders>
              <w:right w:val="single" w:sz="4" w:space="0" w:color="auto"/>
            </w:tcBorders>
            <w:tcMar>
              <w:top w:w="55" w:type="dxa"/>
              <w:left w:w="55" w:type="dxa"/>
              <w:bottom w:w="55" w:type="dxa"/>
              <w:right w:w="55" w:type="dxa"/>
            </w:tcMar>
          </w:tcPr>
          <w:p w14:paraId="2FD808E8" w14:textId="77777777" w:rsidR="009858BA" w:rsidRPr="00F55647" w:rsidRDefault="009858BA" w:rsidP="00B80747">
            <w:pPr>
              <w:pStyle w:val="TableContents"/>
              <w:rPr>
                <w:sz w:val="20"/>
                <w:szCs w:val="20"/>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DDA7903" w14:textId="77777777" w:rsidR="009858BA" w:rsidRPr="00F55647" w:rsidRDefault="009858BA" w:rsidP="00B80747">
            <w:pPr>
              <w:pStyle w:val="TableContents"/>
              <w:jc w:val="center"/>
              <w:rPr>
                <w:b/>
                <w:bCs/>
                <w:sz w:val="20"/>
                <w:szCs w:val="20"/>
              </w:rPr>
            </w:pPr>
          </w:p>
        </w:tc>
        <w:tc>
          <w:tcPr>
            <w:tcW w:w="1983" w:type="dxa"/>
            <w:tcBorders>
              <w:left w:val="single" w:sz="4" w:space="0" w:color="auto"/>
              <w:right w:val="single" w:sz="4" w:space="0" w:color="auto"/>
            </w:tcBorders>
            <w:tcMar>
              <w:top w:w="55" w:type="dxa"/>
              <w:left w:w="55" w:type="dxa"/>
              <w:bottom w:w="55" w:type="dxa"/>
              <w:right w:w="55" w:type="dxa"/>
            </w:tcMar>
          </w:tcPr>
          <w:p w14:paraId="11611B92" w14:textId="77777777" w:rsidR="009858BA" w:rsidRPr="00F55647" w:rsidRDefault="009858BA" w:rsidP="00B80747">
            <w:pPr>
              <w:pStyle w:val="TableContents"/>
              <w:rPr>
                <w:sz w:val="20"/>
                <w:szCs w:val="20"/>
              </w:rPr>
            </w:pPr>
            <w:r w:rsidRPr="00F55647">
              <w:rPr>
                <w:sz w:val="20"/>
                <w:szCs w:val="20"/>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56B5B59" w14:textId="77777777" w:rsidR="009858BA" w:rsidRPr="00F55647" w:rsidRDefault="009858BA" w:rsidP="00B80747">
            <w:pPr>
              <w:pStyle w:val="TableContents"/>
              <w:jc w:val="center"/>
              <w:rPr>
                <w:b/>
                <w:bCs/>
                <w:sz w:val="20"/>
                <w:szCs w:val="20"/>
              </w:rPr>
            </w:pPr>
            <w:r w:rsidRPr="00F55647">
              <w:rPr>
                <w:b/>
                <w:bCs/>
                <w:sz w:val="20"/>
                <w:szCs w:val="20"/>
              </w:rPr>
              <w:t>X</w:t>
            </w:r>
          </w:p>
        </w:tc>
        <w:tc>
          <w:tcPr>
            <w:tcW w:w="2158" w:type="dxa"/>
            <w:tcBorders>
              <w:left w:val="single" w:sz="4" w:space="0" w:color="auto"/>
              <w:right w:val="single" w:sz="4" w:space="0" w:color="auto"/>
            </w:tcBorders>
            <w:tcMar>
              <w:top w:w="55" w:type="dxa"/>
              <w:left w:w="55" w:type="dxa"/>
              <w:bottom w:w="55" w:type="dxa"/>
              <w:right w:w="55" w:type="dxa"/>
            </w:tcMar>
          </w:tcPr>
          <w:p w14:paraId="129C3EB9" w14:textId="77777777" w:rsidR="009858BA" w:rsidRPr="00F55647" w:rsidRDefault="009858BA" w:rsidP="00B80747">
            <w:pPr>
              <w:pStyle w:val="TableContents"/>
              <w:rPr>
                <w:sz w:val="20"/>
                <w:szCs w:val="20"/>
              </w:rPr>
            </w:pPr>
            <w:r w:rsidRPr="00F55647">
              <w:rPr>
                <w:sz w:val="20"/>
                <w:szCs w:val="20"/>
              </w:rPr>
              <w:t>Média</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F1F0D6F" w14:textId="77777777" w:rsidR="009858BA" w:rsidRPr="00F55647" w:rsidRDefault="009858BA" w:rsidP="00B80747">
            <w:pPr>
              <w:pStyle w:val="TableContents"/>
              <w:jc w:val="center"/>
              <w:rPr>
                <w:b/>
                <w:bCs/>
                <w:sz w:val="20"/>
                <w:szCs w:val="20"/>
              </w:rPr>
            </w:pPr>
          </w:p>
        </w:tc>
        <w:tc>
          <w:tcPr>
            <w:tcW w:w="2381" w:type="dxa"/>
            <w:tcBorders>
              <w:left w:val="single" w:sz="4" w:space="0" w:color="auto"/>
              <w:right w:val="single" w:sz="4" w:space="0" w:color="auto"/>
            </w:tcBorders>
            <w:tcMar>
              <w:top w:w="55" w:type="dxa"/>
              <w:left w:w="55" w:type="dxa"/>
              <w:bottom w:w="55" w:type="dxa"/>
              <w:right w:w="55" w:type="dxa"/>
            </w:tcMar>
          </w:tcPr>
          <w:p w14:paraId="35532714" w14:textId="77777777" w:rsidR="009858BA" w:rsidRPr="00F55647" w:rsidRDefault="009858BA" w:rsidP="00B80747">
            <w:pPr>
              <w:pStyle w:val="TableContents"/>
              <w:rPr>
                <w:sz w:val="20"/>
                <w:szCs w:val="20"/>
              </w:rPr>
            </w:pPr>
            <w:r w:rsidRPr="00F55647">
              <w:rPr>
                <w:sz w:val="20"/>
                <w:szCs w:val="20"/>
              </w:rPr>
              <w:t>Alta</w:t>
            </w:r>
          </w:p>
        </w:tc>
      </w:tr>
      <w:tr w:rsidR="009858BA" w:rsidRPr="00F55647" w14:paraId="3FE92F4D" w14:textId="77777777" w:rsidTr="00B80747">
        <w:trPr>
          <w:jc w:val="center"/>
        </w:trPr>
        <w:tc>
          <w:tcPr>
            <w:tcW w:w="9922" w:type="dxa"/>
            <w:gridSpan w:val="8"/>
            <w:tcBorders>
              <w:left w:val="single" w:sz="4" w:space="0" w:color="auto"/>
              <w:right w:val="single" w:sz="4" w:space="0" w:color="auto"/>
            </w:tcBorders>
            <w:tcMar>
              <w:top w:w="55" w:type="dxa"/>
              <w:left w:w="55" w:type="dxa"/>
              <w:bottom w:w="55" w:type="dxa"/>
              <w:right w:w="55" w:type="dxa"/>
            </w:tcMar>
          </w:tcPr>
          <w:p w14:paraId="23098968" w14:textId="77777777" w:rsidR="009858BA" w:rsidRPr="00F55647" w:rsidRDefault="009858BA" w:rsidP="00B80747">
            <w:pPr>
              <w:pStyle w:val="TableContents"/>
              <w:rPr>
                <w:b/>
                <w:bCs/>
                <w:sz w:val="20"/>
                <w:szCs w:val="20"/>
              </w:rPr>
            </w:pPr>
          </w:p>
        </w:tc>
      </w:tr>
      <w:tr w:rsidR="009858BA" w:rsidRPr="00F55647" w14:paraId="47EA7BC6" w14:textId="77777777" w:rsidTr="00B80747">
        <w:trPr>
          <w:jc w:val="center"/>
        </w:trPr>
        <w:tc>
          <w:tcPr>
            <w:tcW w:w="2207" w:type="dxa"/>
            <w:tcBorders>
              <w:left w:val="single" w:sz="4" w:space="0" w:color="auto"/>
            </w:tcBorders>
            <w:tcMar>
              <w:top w:w="55" w:type="dxa"/>
              <w:left w:w="55" w:type="dxa"/>
              <w:bottom w:w="55" w:type="dxa"/>
              <w:right w:w="55" w:type="dxa"/>
            </w:tcMar>
          </w:tcPr>
          <w:p w14:paraId="6FC8729D" w14:textId="77777777" w:rsidR="009858BA" w:rsidRPr="00F55647" w:rsidRDefault="009858BA" w:rsidP="00B80747">
            <w:pPr>
              <w:pStyle w:val="TableContents"/>
              <w:rPr>
                <w:b/>
                <w:bCs/>
                <w:sz w:val="20"/>
                <w:szCs w:val="20"/>
              </w:rPr>
            </w:pPr>
            <w:r w:rsidRPr="00F55647">
              <w:rPr>
                <w:b/>
                <w:bCs/>
                <w:sz w:val="20"/>
                <w:szCs w:val="20"/>
              </w:rPr>
              <w:t>Impacto:</w:t>
            </w:r>
          </w:p>
        </w:tc>
        <w:tc>
          <w:tcPr>
            <w:tcW w:w="175" w:type="dxa"/>
            <w:tcBorders>
              <w:right w:val="single" w:sz="4" w:space="0" w:color="auto"/>
            </w:tcBorders>
            <w:tcMar>
              <w:top w:w="55" w:type="dxa"/>
              <w:left w:w="55" w:type="dxa"/>
              <w:bottom w:w="55" w:type="dxa"/>
              <w:right w:w="55" w:type="dxa"/>
            </w:tcMar>
          </w:tcPr>
          <w:p w14:paraId="77E1E279" w14:textId="77777777" w:rsidR="009858BA" w:rsidRPr="00F55647" w:rsidRDefault="009858BA" w:rsidP="00B80747">
            <w:pPr>
              <w:pStyle w:val="TableContents"/>
              <w:jc w:val="center"/>
              <w:rPr>
                <w:sz w:val="20"/>
                <w:szCs w:val="20"/>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FBA3C76" w14:textId="77777777" w:rsidR="009858BA" w:rsidRPr="00F55647" w:rsidRDefault="009858BA" w:rsidP="00B80747">
            <w:pPr>
              <w:pStyle w:val="TableContents"/>
              <w:jc w:val="center"/>
              <w:rPr>
                <w:b/>
                <w:bCs/>
                <w:sz w:val="20"/>
                <w:szCs w:val="20"/>
              </w:rPr>
            </w:pPr>
          </w:p>
        </w:tc>
        <w:tc>
          <w:tcPr>
            <w:tcW w:w="1983" w:type="dxa"/>
            <w:tcBorders>
              <w:left w:val="single" w:sz="4" w:space="0" w:color="auto"/>
              <w:right w:val="single" w:sz="4" w:space="0" w:color="auto"/>
            </w:tcBorders>
            <w:tcMar>
              <w:top w:w="55" w:type="dxa"/>
              <w:left w:w="55" w:type="dxa"/>
              <w:bottom w:w="55" w:type="dxa"/>
              <w:right w:w="55" w:type="dxa"/>
            </w:tcMar>
          </w:tcPr>
          <w:p w14:paraId="16AE4220" w14:textId="77777777" w:rsidR="009858BA" w:rsidRPr="00F55647" w:rsidRDefault="009858BA" w:rsidP="00B80747">
            <w:pPr>
              <w:pStyle w:val="TableContents"/>
              <w:rPr>
                <w:sz w:val="20"/>
                <w:szCs w:val="20"/>
              </w:rPr>
            </w:pPr>
            <w:r w:rsidRPr="00F55647">
              <w:rPr>
                <w:sz w:val="20"/>
                <w:szCs w:val="20"/>
              </w:rPr>
              <w:t>Baixo</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62B9580" w14:textId="77777777" w:rsidR="009858BA" w:rsidRPr="00F55647" w:rsidRDefault="009858BA" w:rsidP="00B80747">
            <w:pPr>
              <w:pStyle w:val="TableContents"/>
              <w:jc w:val="center"/>
              <w:rPr>
                <w:b/>
                <w:bCs/>
                <w:sz w:val="20"/>
                <w:szCs w:val="20"/>
              </w:rPr>
            </w:pPr>
          </w:p>
        </w:tc>
        <w:tc>
          <w:tcPr>
            <w:tcW w:w="2158" w:type="dxa"/>
            <w:tcBorders>
              <w:left w:val="single" w:sz="4" w:space="0" w:color="auto"/>
              <w:right w:val="single" w:sz="4" w:space="0" w:color="auto"/>
            </w:tcBorders>
            <w:tcMar>
              <w:top w:w="55" w:type="dxa"/>
              <w:left w:w="55" w:type="dxa"/>
              <w:bottom w:w="55" w:type="dxa"/>
              <w:right w:w="55" w:type="dxa"/>
            </w:tcMar>
          </w:tcPr>
          <w:p w14:paraId="41131B1A" w14:textId="77777777" w:rsidR="009858BA" w:rsidRPr="00F55647" w:rsidRDefault="009858BA" w:rsidP="00B80747">
            <w:pPr>
              <w:pStyle w:val="TableContents"/>
              <w:rPr>
                <w:sz w:val="20"/>
                <w:szCs w:val="20"/>
              </w:rPr>
            </w:pPr>
            <w:r w:rsidRPr="00F55647">
              <w:rPr>
                <w:sz w:val="20"/>
                <w:szCs w:val="20"/>
              </w:rPr>
              <w:t>Médio</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50398DA" w14:textId="77777777" w:rsidR="009858BA" w:rsidRPr="00F55647" w:rsidRDefault="009858BA" w:rsidP="00B80747">
            <w:pPr>
              <w:pStyle w:val="TableContents"/>
              <w:jc w:val="center"/>
              <w:rPr>
                <w:b/>
                <w:bCs/>
                <w:sz w:val="20"/>
                <w:szCs w:val="20"/>
              </w:rPr>
            </w:pPr>
            <w:r w:rsidRPr="00F55647">
              <w:rPr>
                <w:b/>
                <w:bCs/>
                <w:sz w:val="20"/>
                <w:szCs w:val="20"/>
              </w:rPr>
              <w:t>X</w:t>
            </w:r>
          </w:p>
        </w:tc>
        <w:tc>
          <w:tcPr>
            <w:tcW w:w="2381" w:type="dxa"/>
            <w:tcBorders>
              <w:left w:val="single" w:sz="4" w:space="0" w:color="auto"/>
              <w:right w:val="single" w:sz="4" w:space="0" w:color="auto"/>
            </w:tcBorders>
            <w:tcMar>
              <w:top w:w="55" w:type="dxa"/>
              <w:left w:w="55" w:type="dxa"/>
              <w:bottom w:w="55" w:type="dxa"/>
              <w:right w:w="55" w:type="dxa"/>
            </w:tcMar>
          </w:tcPr>
          <w:p w14:paraId="460BA5F5" w14:textId="77777777" w:rsidR="009858BA" w:rsidRPr="00F55647" w:rsidRDefault="009858BA" w:rsidP="00B80747">
            <w:pPr>
              <w:pStyle w:val="TableContents"/>
              <w:rPr>
                <w:sz w:val="20"/>
                <w:szCs w:val="20"/>
              </w:rPr>
            </w:pPr>
            <w:r w:rsidRPr="00F55647">
              <w:rPr>
                <w:sz w:val="20"/>
                <w:szCs w:val="20"/>
              </w:rPr>
              <w:t>Alto</w:t>
            </w:r>
          </w:p>
        </w:tc>
      </w:tr>
      <w:tr w:rsidR="009858BA" w:rsidRPr="00F55647" w14:paraId="22B17653" w14:textId="77777777" w:rsidTr="00B80747">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099B379F" w14:textId="77777777" w:rsidR="009858BA" w:rsidRPr="00F55647" w:rsidRDefault="009858BA" w:rsidP="00B80747">
            <w:pPr>
              <w:pStyle w:val="TableContents"/>
              <w:jc w:val="center"/>
              <w:rPr>
                <w:sz w:val="20"/>
                <w:szCs w:val="20"/>
              </w:rPr>
            </w:pPr>
          </w:p>
        </w:tc>
      </w:tr>
      <w:tr w:rsidR="009858BA" w:rsidRPr="00F55647" w14:paraId="7F221326" w14:textId="77777777" w:rsidTr="00B80747">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0D152466" w14:textId="77777777" w:rsidR="009858BA" w:rsidRPr="00F55647" w:rsidRDefault="009858BA" w:rsidP="00B80747">
            <w:pPr>
              <w:pStyle w:val="TableContents"/>
              <w:rPr>
                <w:b/>
                <w:bCs/>
                <w:sz w:val="20"/>
                <w:szCs w:val="20"/>
              </w:rPr>
            </w:pPr>
            <w:r w:rsidRPr="00F55647">
              <w:rPr>
                <w:b/>
                <w:bCs/>
                <w:sz w:val="20"/>
                <w:szCs w:val="20"/>
              </w:rPr>
              <w:t xml:space="preserve">Dano(s): </w:t>
            </w:r>
            <w:r w:rsidRPr="00F55647">
              <w:rPr>
                <w:sz w:val="20"/>
                <w:szCs w:val="20"/>
              </w:rPr>
              <w:t>Atraso na abertura do procedimento.</w:t>
            </w:r>
          </w:p>
        </w:tc>
      </w:tr>
      <w:tr w:rsidR="009858BA" w:rsidRPr="00F55647" w14:paraId="5EE069E7" w14:textId="77777777" w:rsidTr="00B80747">
        <w:trPr>
          <w:trHeight w:val="25"/>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59459E8D" w14:textId="77777777" w:rsidR="009858BA" w:rsidRPr="00F55647" w:rsidRDefault="009858BA" w:rsidP="00B80747">
            <w:pPr>
              <w:pStyle w:val="TableContents"/>
              <w:rPr>
                <w:sz w:val="20"/>
                <w:szCs w:val="20"/>
              </w:rPr>
            </w:pPr>
          </w:p>
        </w:tc>
      </w:tr>
      <w:tr w:rsidR="009858BA" w:rsidRPr="00F55647" w14:paraId="41C098D7" w14:textId="77777777" w:rsidTr="00B80747">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624BA539" w14:textId="77777777" w:rsidR="009858BA" w:rsidRPr="00F55647" w:rsidRDefault="009858BA" w:rsidP="00B80747">
            <w:pPr>
              <w:pStyle w:val="TableContents"/>
              <w:jc w:val="both"/>
              <w:rPr>
                <w:b/>
                <w:bCs/>
                <w:sz w:val="20"/>
                <w:szCs w:val="20"/>
              </w:rPr>
            </w:pPr>
            <w:r w:rsidRPr="00F55647">
              <w:rPr>
                <w:b/>
                <w:bCs/>
                <w:sz w:val="20"/>
                <w:szCs w:val="20"/>
              </w:rPr>
              <w:t>Ação(ões) Preventiva(s</w:t>
            </w:r>
            <w:r w:rsidRPr="00F55647">
              <w:rPr>
                <w:bCs/>
                <w:sz w:val="20"/>
                <w:szCs w:val="20"/>
              </w:rPr>
              <w:t>):  Observar atentamente a necessidade de preenchimento da requisição inicial disposta no site da Câmara Municipal de Extrema – Servidor – Requisição de objeto e justificativa.</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0B0E618A" w14:textId="77777777" w:rsidR="009858BA" w:rsidRPr="00F55647" w:rsidRDefault="009858BA" w:rsidP="00B80747">
            <w:pPr>
              <w:pStyle w:val="TableContents"/>
              <w:rPr>
                <w:b/>
                <w:bCs/>
                <w:sz w:val="20"/>
                <w:szCs w:val="20"/>
              </w:rPr>
            </w:pPr>
            <w:r w:rsidRPr="00F55647">
              <w:rPr>
                <w:b/>
                <w:bCs/>
                <w:sz w:val="20"/>
                <w:szCs w:val="20"/>
              </w:rPr>
              <w:t>Responsável:</w:t>
            </w:r>
          </w:p>
        </w:tc>
      </w:tr>
      <w:tr w:rsidR="009858BA" w:rsidRPr="00F55647" w14:paraId="277A1509" w14:textId="77777777" w:rsidTr="00B80747">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14B4424E" w14:textId="77777777" w:rsidR="009858BA" w:rsidRPr="00F55647" w:rsidRDefault="009858BA" w:rsidP="00B80747">
            <w:pPr>
              <w:pStyle w:val="TableContents"/>
              <w:rPr>
                <w:sz w:val="20"/>
                <w:szCs w:val="20"/>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626067C6" w14:textId="77777777" w:rsidR="009858BA" w:rsidRPr="00F55647" w:rsidRDefault="009858BA" w:rsidP="00B80747">
            <w:pPr>
              <w:pStyle w:val="TableContents"/>
              <w:rPr>
                <w:sz w:val="20"/>
                <w:szCs w:val="20"/>
              </w:rPr>
            </w:pPr>
            <w:r w:rsidRPr="00F55647">
              <w:rPr>
                <w:sz w:val="20"/>
                <w:szCs w:val="20"/>
              </w:rPr>
              <w:t>Requerente</w:t>
            </w:r>
          </w:p>
        </w:tc>
      </w:tr>
      <w:tr w:rsidR="009858BA" w:rsidRPr="00F55647" w14:paraId="4A4F7996" w14:textId="77777777" w:rsidTr="00B80747">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1185C8A6" w14:textId="77777777" w:rsidR="009858BA" w:rsidRPr="00F55647" w:rsidRDefault="009858BA" w:rsidP="00B80747">
            <w:pPr>
              <w:pStyle w:val="TableContents"/>
              <w:jc w:val="both"/>
              <w:rPr>
                <w:b/>
                <w:bCs/>
                <w:sz w:val="20"/>
                <w:szCs w:val="20"/>
              </w:rPr>
            </w:pPr>
            <w:r w:rsidRPr="00F55647">
              <w:rPr>
                <w:b/>
                <w:bCs/>
                <w:sz w:val="20"/>
                <w:szCs w:val="20"/>
              </w:rPr>
              <w:t xml:space="preserve">Ação(ões) de Contingência: </w:t>
            </w:r>
            <w:r w:rsidRPr="00F55647">
              <w:rPr>
                <w:sz w:val="20"/>
                <w:szCs w:val="20"/>
              </w:rPr>
              <w:t xml:space="preserve">Tomar as providências necessárias ao saneamento do correto preenchimento e entrega no setor de compras, no menor prazo possível, de modo a permitir a realização da licitação. </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546F3BA1" w14:textId="77777777" w:rsidR="009858BA" w:rsidRPr="00F55647" w:rsidRDefault="009858BA" w:rsidP="00B80747">
            <w:pPr>
              <w:pStyle w:val="TableContents"/>
              <w:rPr>
                <w:b/>
                <w:bCs/>
                <w:sz w:val="20"/>
                <w:szCs w:val="20"/>
              </w:rPr>
            </w:pPr>
            <w:r w:rsidRPr="00F55647">
              <w:rPr>
                <w:b/>
                <w:bCs/>
                <w:sz w:val="20"/>
                <w:szCs w:val="20"/>
              </w:rPr>
              <w:t>Responsável:</w:t>
            </w:r>
          </w:p>
        </w:tc>
      </w:tr>
      <w:tr w:rsidR="009858BA" w:rsidRPr="00F55647" w14:paraId="5FEFE63D" w14:textId="77777777" w:rsidTr="00B80747">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65F8511F" w14:textId="77777777" w:rsidR="009858BA" w:rsidRPr="00F55647" w:rsidRDefault="009858BA" w:rsidP="00B80747">
            <w:pPr>
              <w:pStyle w:val="TableContents"/>
              <w:rPr>
                <w:sz w:val="20"/>
                <w:szCs w:val="20"/>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024D061B" w14:textId="77777777" w:rsidR="009858BA" w:rsidRPr="00F55647" w:rsidRDefault="009858BA" w:rsidP="00B80747">
            <w:pPr>
              <w:pStyle w:val="TableContents"/>
              <w:jc w:val="both"/>
              <w:rPr>
                <w:sz w:val="20"/>
                <w:szCs w:val="20"/>
              </w:rPr>
            </w:pPr>
            <w:r w:rsidRPr="00F55647">
              <w:rPr>
                <w:sz w:val="20"/>
                <w:szCs w:val="20"/>
              </w:rPr>
              <w:t>Chefe imediato do requerente.</w:t>
            </w:r>
          </w:p>
        </w:tc>
      </w:tr>
    </w:tbl>
    <w:p w14:paraId="1160A75A" w14:textId="77777777" w:rsidR="009858BA" w:rsidRPr="00F55647" w:rsidRDefault="009858BA" w:rsidP="009858BA">
      <w:pPr>
        <w:pStyle w:val="Standard"/>
        <w:spacing w:after="57"/>
        <w:jc w:val="center"/>
        <w:rPr>
          <w:sz w:val="20"/>
          <w:szCs w:val="20"/>
        </w:rPr>
      </w:pPr>
    </w:p>
    <w:p w14:paraId="4400F579" w14:textId="77777777" w:rsidR="009858BA" w:rsidRDefault="009858BA" w:rsidP="009858BA">
      <w:pPr>
        <w:pStyle w:val="Standard"/>
        <w:spacing w:after="57"/>
        <w:jc w:val="center"/>
        <w:rPr>
          <w:sz w:val="20"/>
          <w:szCs w:val="20"/>
        </w:rPr>
      </w:pPr>
    </w:p>
    <w:p w14:paraId="73D5EB43" w14:textId="77777777" w:rsidR="009858BA" w:rsidRDefault="009858BA" w:rsidP="009858BA">
      <w:pPr>
        <w:pStyle w:val="Standard"/>
        <w:spacing w:after="57"/>
        <w:jc w:val="center"/>
        <w:rPr>
          <w:sz w:val="20"/>
          <w:szCs w:val="20"/>
        </w:rPr>
      </w:pPr>
    </w:p>
    <w:p w14:paraId="70AF4E0A" w14:textId="77777777" w:rsidR="009858BA" w:rsidRDefault="009858BA" w:rsidP="009858BA">
      <w:pPr>
        <w:pStyle w:val="Standard"/>
        <w:spacing w:after="57"/>
        <w:jc w:val="center"/>
        <w:rPr>
          <w:sz w:val="20"/>
          <w:szCs w:val="20"/>
        </w:rPr>
      </w:pPr>
    </w:p>
    <w:p w14:paraId="1051DAA2" w14:textId="77777777" w:rsidR="009858BA" w:rsidRDefault="009858BA" w:rsidP="009858BA">
      <w:pPr>
        <w:pStyle w:val="Standard"/>
        <w:spacing w:after="57"/>
        <w:jc w:val="center"/>
        <w:rPr>
          <w:sz w:val="20"/>
          <w:szCs w:val="20"/>
        </w:rPr>
      </w:pPr>
    </w:p>
    <w:p w14:paraId="2F3D3C37" w14:textId="77777777" w:rsidR="009858BA" w:rsidRDefault="009858BA" w:rsidP="009858BA">
      <w:pPr>
        <w:pStyle w:val="Standard"/>
        <w:spacing w:after="57"/>
        <w:jc w:val="center"/>
        <w:rPr>
          <w:sz w:val="20"/>
          <w:szCs w:val="20"/>
        </w:rPr>
      </w:pPr>
    </w:p>
    <w:p w14:paraId="5B3BC8C5" w14:textId="77777777" w:rsidR="009858BA" w:rsidRDefault="009858BA" w:rsidP="009858BA">
      <w:pPr>
        <w:pStyle w:val="Standard"/>
        <w:spacing w:after="57"/>
        <w:jc w:val="center"/>
        <w:rPr>
          <w:sz w:val="20"/>
          <w:szCs w:val="20"/>
        </w:rPr>
      </w:pPr>
    </w:p>
    <w:p w14:paraId="1F920FA6" w14:textId="77777777" w:rsidR="009858BA" w:rsidRDefault="009858BA" w:rsidP="009858BA">
      <w:pPr>
        <w:pStyle w:val="Standard"/>
        <w:spacing w:after="57"/>
        <w:jc w:val="center"/>
        <w:rPr>
          <w:sz w:val="20"/>
          <w:szCs w:val="20"/>
        </w:rPr>
      </w:pPr>
    </w:p>
    <w:p w14:paraId="416F243A" w14:textId="77777777" w:rsidR="009858BA" w:rsidRDefault="009858BA" w:rsidP="009858BA">
      <w:pPr>
        <w:pStyle w:val="Standard"/>
        <w:spacing w:after="57"/>
        <w:jc w:val="center"/>
        <w:rPr>
          <w:sz w:val="20"/>
          <w:szCs w:val="20"/>
        </w:rPr>
      </w:pPr>
    </w:p>
    <w:p w14:paraId="5FCDA580" w14:textId="77777777" w:rsidR="009858BA" w:rsidRDefault="009858BA" w:rsidP="009858BA">
      <w:pPr>
        <w:pStyle w:val="Standard"/>
        <w:spacing w:after="57"/>
        <w:jc w:val="center"/>
        <w:rPr>
          <w:sz w:val="20"/>
          <w:szCs w:val="20"/>
        </w:rPr>
      </w:pPr>
    </w:p>
    <w:p w14:paraId="6F5316EF" w14:textId="77777777" w:rsidR="009858BA" w:rsidRDefault="009858BA" w:rsidP="009858BA">
      <w:pPr>
        <w:pStyle w:val="Standard"/>
        <w:spacing w:after="57"/>
        <w:jc w:val="center"/>
        <w:rPr>
          <w:sz w:val="20"/>
          <w:szCs w:val="20"/>
        </w:rPr>
      </w:pPr>
    </w:p>
    <w:p w14:paraId="61A3BD31" w14:textId="77777777" w:rsidR="009858BA" w:rsidRDefault="009858BA" w:rsidP="009858BA">
      <w:pPr>
        <w:pStyle w:val="Standard"/>
        <w:spacing w:after="57"/>
        <w:jc w:val="center"/>
        <w:rPr>
          <w:sz w:val="20"/>
          <w:szCs w:val="20"/>
        </w:rPr>
      </w:pPr>
    </w:p>
    <w:p w14:paraId="619DF011" w14:textId="77777777" w:rsidR="009858BA" w:rsidRDefault="009858BA" w:rsidP="009858BA">
      <w:pPr>
        <w:pStyle w:val="Standard"/>
        <w:spacing w:after="57"/>
        <w:jc w:val="center"/>
        <w:rPr>
          <w:sz w:val="20"/>
          <w:szCs w:val="20"/>
        </w:rPr>
      </w:pPr>
    </w:p>
    <w:p w14:paraId="030FB244" w14:textId="77777777" w:rsidR="009858BA" w:rsidRDefault="009858BA" w:rsidP="009858BA">
      <w:pPr>
        <w:pStyle w:val="Standard"/>
        <w:spacing w:after="57"/>
        <w:jc w:val="center"/>
        <w:rPr>
          <w:sz w:val="20"/>
          <w:szCs w:val="20"/>
        </w:rPr>
      </w:pPr>
    </w:p>
    <w:p w14:paraId="0C36985F" w14:textId="77777777" w:rsidR="009858BA" w:rsidRDefault="009858BA" w:rsidP="009858BA">
      <w:pPr>
        <w:pStyle w:val="Standard"/>
        <w:spacing w:after="57"/>
        <w:jc w:val="center"/>
        <w:rPr>
          <w:sz w:val="20"/>
          <w:szCs w:val="20"/>
        </w:rPr>
      </w:pPr>
    </w:p>
    <w:p w14:paraId="25803ACC" w14:textId="77777777" w:rsidR="009858BA" w:rsidRDefault="009858BA" w:rsidP="009858BA">
      <w:pPr>
        <w:pStyle w:val="Standard"/>
        <w:spacing w:after="57"/>
        <w:jc w:val="center"/>
        <w:rPr>
          <w:sz w:val="20"/>
          <w:szCs w:val="20"/>
        </w:rPr>
      </w:pPr>
    </w:p>
    <w:p w14:paraId="435C7D1D" w14:textId="77777777" w:rsidR="009858BA" w:rsidRDefault="009858BA" w:rsidP="009858BA">
      <w:pPr>
        <w:pStyle w:val="Standard"/>
        <w:spacing w:after="57"/>
        <w:jc w:val="center"/>
        <w:rPr>
          <w:sz w:val="20"/>
          <w:szCs w:val="20"/>
        </w:rPr>
      </w:pPr>
    </w:p>
    <w:p w14:paraId="4E38AA66" w14:textId="77777777" w:rsidR="009858BA" w:rsidRDefault="009858BA" w:rsidP="009858BA">
      <w:pPr>
        <w:pStyle w:val="Standard"/>
        <w:spacing w:after="57"/>
        <w:jc w:val="center"/>
        <w:rPr>
          <w:sz w:val="20"/>
          <w:szCs w:val="20"/>
        </w:rPr>
      </w:pPr>
    </w:p>
    <w:p w14:paraId="6EEDD994" w14:textId="77777777" w:rsidR="009858BA" w:rsidRDefault="009858BA" w:rsidP="009858BA">
      <w:pPr>
        <w:pStyle w:val="Standard"/>
        <w:spacing w:after="57"/>
        <w:jc w:val="center"/>
        <w:rPr>
          <w:sz w:val="20"/>
          <w:szCs w:val="20"/>
        </w:rPr>
      </w:pPr>
    </w:p>
    <w:p w14:paraId="35C0EA64" w14:textId="77777777" w:rsidR="009858BA" w:rsidRDefault="009858BA" w:rsidP="009858BA">
      <w:pPr>
        <w:pStyle w:val="Standard"/>
        <w:spacing w:after="57"/>
        <w:jc w:val="center"/>
        <w:rPr>
          <w:sz w:val="20"/>
          <w:szCs w:val="20"/>
        </w:rPr>
      </w:pPr>
    </w:p>
    <w:p w14:paraId="44ECE042" w14:textId="77777777" w:rsidR="009858BA" w:rsidRDefault="009858BA" w:rsidP="009858BA">
      <w:pPr>
        <w:pStyle w:val="Standard"/>
        <w:spacing w:after="57"/>
        <w:jc w:val="center"/>
        <w:rPr>
          <w:sz w:val="20"/>
          <w:szCs w:val="20"/>
        </w:rPr>
      </w:pPr>
    </w:p>
    <w:p w14:paraId="4E642D53" w14:textId="77777777" w:rsidR="009858BA" w:rsidRDefault="009858BA" w:rsidP="009858BA">
      <w:pPr>
        <w:pStyle w:val="Standard"/>
        <w:spacing w:after="57"/>
        <w:jc w:val="center"/>
        <w:rPr>
          <w:sz w:val="20"/>
          <w:szCs w:val="20"/>
        </w:rPr>
      </w:pPr>
    </w:p>
    <w:p w14:paraId="742BB1D3" w14:textId="77777777" w:rsidR="009858BA" w:rsidRDefault="009858BA" w:rsidP="009858BA">
      <w:pPr>
        <w:pStyle w:val="Standard"/>
        <w:spacing w:after="57"/>
        <w:jc w:val="center"/>
        <w:rPr>
          <w:sz w:val="20"/>
          <w:szCs w:val="20"/>
        </w:rPr>
      </w:pPr>
    </w:p>
    <w:p w14:paraId="4B51E257" w14:textId="77777777" w:rsidR="009858BA" w:rsidRDefault="009858BA" w:rsidP="009858BA">
      <w:pPr>
        <w:pStyle w:val="Standard"/>
        <w:spacing w:after="57"/>
        <w:jc w:val="center"/>
        <w:rPr>
          <w:sz w:val="20"/>
          <w:szCs w:val="20"/>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9858BA" w:rsidRPr="00F55647" w14:paraId="55AF2520" w14:textId="77777777" w:rsidTr="00B80747">
        <w:trPr>
          <w:jc w:val="center"/>
        </w:trPr>
        <w:tc>
          <w:tcPr>
            <w:tcW w:w="2207" w:type="dxa"/>
            <w:tcBorders>
              <w:top w:val="single" w:sz="4" w:space="0" w:color="auto"/>
              <w:left w:val="single" w:sz="4" w:space="0" w:color="auto"/>
              <w:bottom w:val="single" w:sz="4" w:space="0" w:color="auto"/>
              <w:right w:val="single" w:sz="2" w:space="0" w:color="008000"/>
            </w:tcBorders>
            <w:shd w:val="clear" w:color="auto" w:fill="D9D9D9"/>
            <w:tcMar>
              <w:top w:w="55" w:type="dxa"/>
              <w:left w:w="55" w:type="dxa"/>
              <w:bottom w:w="55" w:type="dxa"/>
              <w:right w:w="55" w:type="dxa"/>
            </w:tcMar>
          </w:tcPr>
          <w:p w14:paraId="1F64F2A8" w14:textId="77777777" w:rsidR="009858BA" w:rsidRPr="00F55647" w:rsidRDefault="009858BA" w:rsidP="00B80747">
            <w:pPr>
              <w:pStyle w:val="TableContents"/>
              <w:jc w:val="both"/>
              <w:rPr>
                <w:b/>
                <w:bCs/>
                <w:sz w:val="20"/>
                <w:szCs w:val="20"/>
              </w:rPr>
            </w:pPr>
            <w:r w:rsidRPr="00F55647">
              <w:rPr>
                <w:b/>
                <w:bCs/>
                <w:sz w:val="20"/>
                <w:szCs w:val="20"/>
              </w:rPr>
              <w:t>Risco 02:</w:t>
            </w:r>
          </w:p>
        </w:tc>
        <w:tc>
          <w:tcPr>
            <w:tcW w:w="7715" w:type="dxa"/>
            <w:gridSpan w:val="7"/>
            <w:tcBorders>
              <w:top w:val="single" w:sz="4" w:space="0" w:color="auto"/>
              <w:bottom w:val="single" w:sz="4" w:space="0" w:color="auto"/>
              <w:right w:val="single" w:sz="4" w:space="0" w:color="auto"/>
            </w:tcBorders>
            <w:tcMar>
              <w:top w:w="55" w:type="dxa"/>
              <w:left w:w="55" w:type="dxa"/>
              <w:bottom w:w="55" w:type="dxa"/>
              <w:right w:w="55" w:type="dxa"/>
            </w:tcMar>
          </w:tcPr>
          <w:p w14:paraId="7EBDE2B5" w14:textId="77777777" w:rsidR="009858BA" w:rsidRPr="00F55647" w:rsidRDefault="009858BA" w:rsidP="00B80747">
            <w:pPr>
              <w:pStyle w:val="Standard"/>
              <w:spacing w:after="57"/>
              <w:jc w:val="both"/>
              <w:rPr>
                <w:sz w:val="20"/>
                <w:szCs w:val="20"/>
              </w:rPr>
            </w:pPr>
            <w:r w:rsidRPr="00F55647">
              <w:rPr>
                <w:sz w:val="20"/>
                <w:szCs w:val="20"/>
              </w:rPr>
              <w:t>Descrição do objeto em licitações com indicação de marca sem fundamentação.</w:t>
            </w:r>
          </w:p>
        </w:tc>
      </w:tr>
      <w:tr w:rsidR="009858BA" w:rsidRPr="00F55647" w14:paraId="4089D181" w14:textId="77777777" w:rsidTr="00B80747">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3B3021B4" w14:textId="77777777" w:rsidR="009858BA" w:rsidRPr="00F55647" w:rsidRDefault="009858BA" w:rsidP="00B80747">
            <w:pPr>
              <w:pStyle w:val="TableContents"/>
              <w:jc w:val="center"/>
              <w:rPr>
                <w:sz w:val="20"/>
                <w:szCs w:val="20"/>
              </w:rPr>
            </w:pPr>
          </w:p>
        </w:tc>
      </w:tr>
      <w:tr w:rsidR="009858BA" w:rsidRPr="00F55647" w14:paraId="7B0FD9D7" w14:textId="77777777" w:rsidTr="00B80747">
        <w:trPr>
          <w:jc w:val="center"/>
        </w:trPr>
        <w:tc>
          <w:tcPr>
            <w:tcW w:w="2207" w:type="dxa"/>
            <w:tcBorders>
              <w:left w:val="single" w:sz="4" w:space="0" w:color="auto"/>
            </w:tcBorders>
            <w:tcMar>
              <w:top w:w="55" w:type="dxa"/>
              <w:left w:w="55" w:type="dxa"/>
              <w:bottom w:w="55" w:type="dxa"/>
              <w:right w:w="55" w:type="dxa"/>
            </w:tcMar>
          </w:tcPr>
          <w:p w14:paraId="023716E9" w14:textId="77777777" w:rsidR="009858BA" w:rsidRPr="00F55647" w:rsidRDefault="009858BA" w:rsidP="00B80747">
            <w:pPr>
              <w:pStyle w:val="TableContents"/>
              <w:rPr>
                <w:b/>
                <w:bCs/>
                <w:sz w:val="20"/>
                <w:szCs w:val="20"/>
              </w:rPr>
            </w:pPr>
            <w:r w:rsidRPr="00F55647">
              <w:rPr>
                <w:b/>
                <w:bCs/>
                <w:sz w:val="20"/>
                <w:szCs w:val="20"/>
              </w:rPr>
              <w:t>Probabilidade:</w:t>
            </w:r>
          </w:p>
        </w:tc>
        <w:tc>
          <w:tcPr>
            <w:tcW w:w="175" w:type="dxa"/>
            <w:tcBorders>
              <w:right w:val="single" w:sz="4" w:space="0" w:color="auto"/>
            </w:tcBorders>
            <w:tcMar>
              <w:top w:w="55" w:type="dxa"/>
              <w:left w:w="55" w:type="dxa"/>
              <w:bottom w:w="55" w:type="dxa"/>
              <w:right w:w="55" w:type="dxa"/>
            </w:tcMar>
          </w:tcPr>
          <w:p w14:paraId="1676A258" w14:textId="77777777" w:rsidR="009858BA" w:rsidRPr="00F55647" w:rsidRDefault="009858BA" w:rsidP="00B80747">
            <w:pPr>
              <w:pStyle w:val="TableContents"/>
              <w:rPr>
                <w:sz w:val="20"/>
                <w:szCs w:val="20"/>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03EB833" w14:textId="77777777" w:rsidR="009858BA" w:rsidRPr="00F55647" w:rsidRDefault="009858BA" w:rsidP="00B80747">
            <w:pPr>
              <w:pStyle w:val="TableContents"/>
              <w:jc w:val="center"/>
              <w:rPr>
                <w:b/>
                <w:bCs/>
                <w:sz w:val="20"/>
                <w:szCs w:val="20"/>
              </w:rPr>
            </w:pPr>
          </w:p>
        </w:tc>
        <w:tc>
          <w:tcPr>
            <w:tcW w:w="1983" w:type="dxa"/>
            <w:tcBorders>
              <w:left w:val="single" w:sz="4" w:space="0" w:color="auto"/>
              <w:right w:val="single" w:sz="4" w:space="0" w:color="auto"/>
            </w:tcBorders>
            <w:tcMar>
              <w:top w:w="55" w:type="dxa"/>
              <w:left w:w="55" w:type="dxa"/>
              <w:bottom w:w="55" w:type="dxa"/>
              <w:right w:w="55" w:type="dxa"/>
            </w:tcMar>
          </w:tcPr>
          <w:p w14:paraId="612D7024" w14:textId="77777777" w:rsidR="009858BA" w:rsidRPr="00F55647" w:rsidRDefault="009858BA" w:rsidP="00B80747">
            <w:pPr>
              <w:pStyle w:val="TableContents"/>
              <w:rPr>
                <w:sz w:val="20"/>
                <w:szCs w:val="20"/>
              </w:rPr>
            </w:pPr>
            <w:r w:rsidRPr="00F55647">
              <w:rPr>
                <w:sz w:val="20"/>
                <w:szCs w:val="20"/>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733F956" w14:textId="77777777" w:rsidR="009858BA" w:rsidRPr="00F55647" w:rsidRDefault="009858BA" w:rsidP="00B80747">
            <w:pPr>
              <w:pStyle w:val="TableContents"/>
              <w:jc w:val="center"/>
              <w:rPr>
                <w:b/>
                <w:bCs/>
                <w:sz w:val="20"/>
                <w:szCs w:val="20"/>
              </w:rPr>
            </w:pPr>
            <w:r w:rsidRPr="00F55647">
              <w:rPr>
                <w:b/>
                <w:bCs/>
                <w:sz w:val="20"/>
                <w:szCs w:val="20"/>
              </w:rPr>
              <w:t>X</w:t>
            </w:r>
          </w:p>
        </w:tc>
        <w:tc>
          <w:tcPr>
            <w:tcW w:w="2158" w:type="dxa"/>
            <w:tcBorders>
              <w:left w:val="single" w:sz="4" w:space="0" w:color="auto"/>
              <w:right w:val="single" w:sz="4" w:space="0" w:color="auto"/>
            </w:tcBorders>
            <w:tcMar>
              <w:top w:w="55" w:type="dxa"/>
              <w:left w:w="55" w:type="dxa"/>
              <w:bottom w:w="55" w:type="dxa"/>
              <w:right w:w="55" w:type="dxa"/>
            </w:tcMar>
          </w:tcPr>
          <w:p w14:paraId="0FF10D12" w14:textId="77777777" w:rsidR="009858BA" w:rsidRPr="00F55647" w:rsidRDefault="009858BA" w:rsidP="00B80747">
            <w:pPr>
              <w:pStyle w:val="TableContents"/>
              <w:rPr>
                <w:sz w:val="20"/>
                <w:szCs w:val="20"/>
              </w:rPr>
            </w:pPr>
            <w:r w:rsidRPr="00F55647">
              <w:rPr>
                <w:sz w:val="20"/>
                <w:szCs w:val="20"/>
              </w:rPr>
              <w:t>Média</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D8F2130" w14:textId="77777777" w:rsidR="009858BA" w:rsidRPr="00F55647" w:rsidRDefault="009858BA" w:rsidP="00B80747">
            <w:pPr>
              <w:pStyle w:val="TableContents"/>
              <w:jc w:val="center"/>
              <w:rPr>
                <w:b/>
                <w:bCs/>
                <w:sz w:val="20"/>
                <w:szCs w:val="20"/>
              </w:rPr>
            </w:pPr>
          </w:p>
        </w:tc>
        <w:tc>
          <w:tcPr>
            <w:tcW w:w="2381" w:type="dxa"/>
            <w:tcBorders>
              <w:left w:val="single" w:sz="4" w:space="0" w:color="auto"/>
              <w:right w:val="single" w:sz="4" w:space="0" w:color="auto"/>
            </w:tcBorders>
            <w:tcMar>
              <w:top w:w="55" w:type="dxa"/>
              <w:left w:w="55" w:type="dxa"/>
              <w:bottom w:w="55" w:type="dxa"/>
              <w:right w:w="55" w:type="dxa"/>
            </w:tcMar>
          </w:tcPr>
          <w:p w14:paraId="66F90A5F" w14:textId="77777777" w:rsidR="009858BA" w:rsidRPr="00F55647" w:rsidRDefault="009858BA" w:rsidP="00B80747">
            <w:pPr>
              <w:pStyle w:val="TableContents"/>
              <w:rPr>
                <w:sz w:val="20"/>
                <w:szCs w:val="20"/>
              </w:rPr>
            </w:pPr>
            <w:r w:rsidRPr="00F55647">
              <w:rPr>
                <w:sz w:val="20"/>
                <w:szCs w:val="20"/>
              </w:rPr>
              <w:t>Alta</w:t>
            </w:r>
          </w:p>
        </w:tc>
      </w:tr>
      <w:tr w:rsidR="009858BA" w:rsidRPr="00F55647" w14:paraId="6A5FA2BD" w14:textId="77777777" w:rsidTr="00B80747">
        <w:trPr>
          <w:jc w:val="center"/>
        </w:trPr>
        <w:tc>
          <w:tcPr>
            <w:tcW w:w="9922" w:type="dxa"/>
            <w:gridSpan w:val="8"/>
            <w:tcBorders>
              <w:left w:val="single" w:sz="4" w:space="0" w:color="auto"/>
              <w:right w:val="single" w:sz="4" w:space="0" w:color="auto"/>
            </w:tcBorders>
            <w:tcMar>
              <w:top w:w="55" w:type="dxa"/>
              <w:left w:w="55" w:type="dxa"/>
              <w:bottom w:w="55" w:type="dxa"/>
              <w:right w:w="55" w:type="dxa"/>
            </w:tcMar>
          </w:tcPr>
          <w:p w14:paraId="2A250C8F" w14:textId="77777777" w:rsidR="009858BA" w:rsidRPr="00F55647" w:rsidRDefault="009858BA" w:rsidP="00B80747">
            <w:pPr>
              <w:pStyle w:val="TableContents"/>
              <w:rPr>
                <w:b/>
                <w:bCs/>
                <w:sz w:val="20"/>
                <w:szCs w:val="20"/>
              </w:rPr>
            </w:pPr>
          </w:p>
        </w:tc>
      </w:tr>
      <w:tr w:rsidR="009858BA" w:rsidRPr="00F55647" w14:paraId="55907E8B" w14:textId="77777777" w:rsidTr="00B80747">
        <w:trPr>
          <w:jc w:val="center"/>
        </w:trPr>
        <w:tc>
          <w:tcPr>
            <w:tcW w:w="2207" w:type="dxa"/>
            <w:tcBorders>
              <w:left w:val="single" w:sz="4" w:space="0" w:color="auto"/>
            </w:tcBorders>
            <w:tcMar>
              <w:top w:w="55" w:type="dxa"/>
              <w:left w:w="55" w:type="dxa"/>
              <w:bottom w:w="55" w:type="dxa"/>
              <w:right w:w="55" w:type="dxa"/>
            </w:tcMar>
          </w:tcPr>
          <w:p w14:paraId="71F30FDD" w14:textId="77777777" w:rsidR="009858BA" w:rsidRPr="00F55647" w:rsidRDefault="009858BA" w:rsidP="00B80747">
            <w:pPr>
              <w:pStyle w:val="TableContents"/>
              <w:rPr>
                <w:b/>
                <w:bCs/>
                <w:sz w:val="20"/>
                <w:szCs w:val="20"/>
              </w:rPr>
            </w:pPr>
            <w:r w:rsidRPr="00F55647">
              <w:rPr>
                <w:b/>
                <w:bCs/>
                <w:sz w:val="20"/>
                <w:szCs w:val="20"/>
              </w:rPr>
              <w:t>Impacto:</w:t>
            </w:r>
          </w:p>
        </w:tc>
        <w:tc>
          <w:tcPr>
            <w:tcW w:w="175" w:type="dxa"/>
            <w:tcBorders>
              <w:right w:val="single" w:sz="4" w:space="0" w:color="auto"/>
            </w:tcBorders>
            <w:tcMar>
              <w:top w:w="55" w:type="dxa"/>
              <w:left w:w="55" w:type="dxa"/>
              <w:bottom w:w="55" w:type="dxa"/>
              <w:right w:w="55" w:type="dxa"/>
            </w:tcMar>
          </w:tcPr>
          <w:p w14:paraId="14B47E02" w14:textId="77777777" w:rsidR="009858BA" w:rsidRPr="00F55647" w:rsidRDefault="009858BA" w:rsidP="00B80747">
            <w:pPr>
              <w:pStyle w:val="TableContents"/>
              <w:jc w:val="center"/>
              <w:rPr>
                <w:sz w:val="20"/>
                <w:szCs w:val="20"/>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B52DBC8" w14:textId="77777777" w:rsidR="009858BA" w:rsidRPr="00F55647" w:rsidRDefault="009858BA" w:rsidP="00B80747">
            <w:pPr>
              <w:pStyle w:val="TableContents"/>
              <w:jc w:val="center"/>
              <w:rPr>
                <w:b/>
                <w:bCs/>
                <w:sz w:val="20"/>
                <w:szCs w:val="20"/>
              </w:rPr>
            </w:pPr>
          </w:p>
        </w:tc>
        <w:tc>
          <w:tcPr>
            <w:tcW w:w="1983" w:type="dxa"/>
            <w:tcBorders>
              <w:left w:val="single" w:sz="4" w:space="0" w:color="auto"/>
              <w:right w:val="single" w:sz="4" w:space="0" w:color="auto"/>
            </w:tcBorders>
            <w:tcMar>
              <w:top w:w="55" w:type="dxa"/>
              <w:left w:w="55" w:type="dxa"/>
              <w:bottom w:w="55" w:type="dxa"/>
              <w:right w:w="55" w:type="dxa"/>
            </w:tcMar>
          </w:tcPr>
          <w:p w14:paraId="64C66551" w14:textId="77777777" w:rsidR="009858BA" w:rsidRPr="00F55647" w:rsidRDefault="009858BA" w:rsidP="00B80747">
            <w:pPr>
              <w:pStyle w:val="TableContents"/>
              <w:rPr>
                <w:sz w:val="20"/>
                <w:szCs w:val="20"/>
              </w:rPr>
            </w:pPr>
            <w:r w:rsidRPr="00F55647">
              <w:rPr>
                <w:sz w:val="20"/>
                <w:szCs w:val="20"/>
              </w:rPr>
              <w:t>Baixo</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A29B05D" w14:textId="77777777" w:rsidR="009858BA" w:rsidRPr="00F55647" w:rsidRDefault="009858BA" w:rsidP="00B80747">
            <w:pPr>
              <w:pStyle w:val="TableContents"/>
              <w:jc w:val="center"/>
              <w:rPr>
                <w:b/>
                <w:bCs/>
                <w:sz w:val="20"/>
                <w:szCs w:val="20"/>
              </w:rPr>
            </w:pPr>
          </w:p>
        </w:tc>
        <w:tc>
          <w:tcPr>
            <w:tcW w:w="2158" w:type="dxa"/>
            <w:tcBorders>
              <w:left w:val="single" w:sz="4" w:space="0" w:color="auto"/>
              <w:right w:val="single" w:sz="4" w:space="0" w:color="auto"/>
            </w:tcBorders>
            <w:tcMar>
              <w:top w:w="55" w:type="dxa"/>
              <w:left w:w="55" w:type="dxa"/>
              <w:bottom w:w="55" w:type="dxa"/>
              <w:right w:w="55" w:type="dxa"/>
            </w:tcMar>
          </w:tcPr>
          <w:p w14:paraId="1C5FB4C2" w14:textId="77777777" w:rsidR="009858BA" w:rsidRPr="00F55647" w:rsidRDefault="009858BA" w:rsidP="00B80747">
            <w:pPr>
              <w:pStyle w:val="TableContents"/>
              <w:rPr>
                <w:sz w:val="20"/>
                <w:szCs w:val="20"/>
              </w:rPr>
            </w:pPr>
            <w:r w:rsidRPr="00F55647">
              <w:rPr>
                <w:sz w:val="20"/>
                <w:szCs w:val="20"/>
              </w:rPr>
              <w:t>Médio</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EA62935" w14:textId="77777777" w:rsidR="009858BA" w:rsidRPr="00F55647" w:rsidRDefault="009858BA" w:rsidP="00B80747">
            <w:pPr>
              <w:pStyle w:val="TableContents"/>
              <w:jc w:val="center"/>
              <w:rPr>
                <w:b/>
                <w:bCs/>
                <w:sz w:val="20"/>
                <w:szCs w:val="20"/>
              </w:rPr>
            </w:pPr>
            <w:r w:rsidRPr="00F55647">
              <w:rPr>
                <w:b/>
                <w:bCs/>
                <w:sz w:val="20"/>
                <w:szCs w:val="20"/>
              </w:rPr>
              <w:t>X</w:t>
            </w:r>
          </w:p>
        </w:tc>
        <w:tc>
          <w:tcPr>
            <w:tcW w:w="2381" w:type="dxa"/>
            <w:tcBorders>
              <w:left w:val="single" w:sz="4" w:space="0" w:color="auto"/>
              <w:right w:val="single" w:sz="4" w:space="0" w:color="auto"/>
            </w:tcBorders>
            <w:tcMar>
              <w:top w:w="55" w:type="dxa"/>
              <w:left w:w="55" w:type="dxa"/>
              <w:bottom w:w="55" w:type="dxa"/>
              <w:right w:w="55" w:type="dxa"/>
            </w:tcMar>
          </w:tcPr>
          <w:p w14:paraId="6787889B" w14:textId="77777777" w:rsidR="009858BA" w:rsidRPr="00F55647" w:rsidRDefault="009858BA" w:rsidP="00B80747">
            <w:pPr>
              <w:pStyle w:val="TableContents"/>
              <w:rPr>
                <w:sz w:val="20"/>
                <w:szCs w:val="20"/>
              </w:rPr>
            </w:pPr>
            <w:r w:rsidRPr="00F55647">
              <w:rPr>
                <w:sz w:val="20"/>
                <w:szCs w:val="20"/>
              </w:rPr>
              <w:t>Alto</w:t>
            </w:r>
          </w:p>
        </w:tc>
      </w:tr>
      <w:tr w:rsidR="009858BA" w:rsidRPr="00F55647" w14:paraId="57155136" w14:textId="77777777" w:rsidTr="00B80747">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23538B57" w14:textId="77777777" w:rsidR="009858BA" w:rsidRPr="00F55647" w:rsidRDefault="009858BA" w:rsidP="00B80747">
            <w:pPr>
              <w:pStyle w:val="TableContents"/>
              <w:jc w:val="center"/>
              <w:rPr>
                <w:sz w:val="20"/>
                <w:szCs w:val="20"/>
              </w:rPr>
            </w:pPr>
          </w:p>
        </w:tc>
      </w:tr>
      <w:tr w:rsidR="009858BA" w:rsidRPr="00F55647" w14:paraId="1917DF88" w14:textId="77777777" w:rsidTr="00B80747">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67D95ED4" w14:textId="77777777" w:rsidR="009858BA" w:rsidRPr="00F55647" w:rsidRDefault="009858BA" w:rsidP="00B80747">
            <w:pPr>
              <w:pStyle w:val="TableContents"/>
              <w:rPr>
                <w:b/>
                <w:bCs/>
                <w:sz w:val="20"/>
                <w:szCs w:val="20"/>
              </w:rPr>
            </w:pPr>
            <w:r w:rsidRPr="00F55647">
              <w:rPr>
                <w:b/>
                <w:bCs/>
                <w:sz w:val="20"/>
                <w:szCs w:val="20"/>
              </w:rPr>
              <w:t xml:space="preserve">Dano(s):  </w:t>
            </w:r>
            <w:r w:rsidRPr="00F55647">
              <w:rPr>
                <w:sz w:val="20"/>
                <w:szCs w:val="20"/>
              </w:rPr>
              <w:t>Restrição indevida à competitividade em processos licitatórios. Possível nulidade e retrabalho, além de responsabilização dos gestores.</w:t>
            </w:r>
          </w:p>
        </w:tc>
      </w:tr>
      <w:tr w:rsidR="009858BA" w:rsidRPr="00F55647" w14:paraId="16240CE7" w14:textId="77777777" w:rsidTr="00B80747">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43E72931" w14:textId="77777777" w:rsidR="009858BA" w:rsidRPr="00F55647" w:rsidRDefault="009858BA" w:rsidP="00B80747">
            <w:pPr>
              <w:pStyle w:val="TableContents"/>
              <w:rPr>
                <w:sz w:val="20"/>
                <w:szCs w:val="20"/>
              </w:rPr>
            </w:pPr>
          </w:p>
        </w:tc>
      </w:tr>
      <w:tr w:rsidR="009858BA" w:rsidRPr="00F55647" w14:paraId="61B97667" w14:textId="77777777" w:rsidTr="00B80747">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000FB411" w14:textId="77777777" w:rsidR="009858BA" w:rsidRPr="00F55647" w:rsidRDefault="009858BA" w:rsidP="00B80747">
            <w:pPr>
              <w:pStyle w:val="TableContents"/>
              <w:jc w:val="both"/>
              <w:rPr>
                <w:b/>
                <w:bCs/>
                <w:sz w:val="20"/>
                <w:szCs w:val="20"/>
              </w:rPr>
            </w:pPr>
            <w:r w:rsidRPr="00F55647">
              <w:rPr>
                <w:b/>
                <w:bCs/>
                <w:sz w:val="20"/>
                <w:szCs w:val="20"/>
              </w:rPr>
              <w:t xml:space="preserve">Ação(ões) Preventiva(s): </w:t>
            </w:r>
            <w:r w:rsidRPr="00F55647">
              <w:rPr>
                <w:sz w:val="20"/>
                <w:szCs w:val="20"/>
              </w:rPr>
              <w:t xml:space="preserve">Sempre justificar previamente </w:t>
            </w:r>
            <w:proofErr w:type="gramStart"/>
            <w:r w:rsidRPr="00F55647">
              <w:rPr>
                <w:sz w:val="20"/>
                <w:szCs w:val="20"/>
              </w:rPr>
              <w:t>a</w:t>
            </w:r>
            <w:proofErr w:type="gramEnd"/>
            <w:r w:rsidRPr="00F55647">
              <w:rPr>
                <w:sz w:val="20"/>
                <w:szCs w:val="20"/>
              </w:rPr>
              <w:t xml:space="preserve"> indicação de marca nas licitações, quando for o caso.</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757BA1DA" w14:textId="77777777" w:rsidR="009858BA" w:rsidRPr="00F55647" w:rsidRDefault="009858BA" w:rsidP="00B80747">
            <w:pPr>
              <w:pStyle w:val="TableContents"/>
              <w:rPr>
                <w:b/>
                <w:bCs/>
                <w:sz w:val="20"/>
                <w:szCs w:val="20"/>
              </w:rPr>
            </w:pPr>
            <w:r w:rsidRPr="00F55647">
              <w:rPr>
                <w:b/>
                <w:bCs/>
                <w:sz w:val="20"/>
                <w:szCs w:val="20"/>
              </w:rPr>
              <w:t>Responsável:</w:t>
            </w:r>
          </w:p>
          <w:p w14:paraId="22FD1272" w14:textId="77777777" w:rsidR="009858BA" w:rsidRPr="00F55647" w:rsidRDefault="009858BA" w:rsidP="00B80747">
            <w:pPr>
              <w:pStyle w:val="TableContents"/>
              <w:rPr>
                <w:sz w:val="20"/>
                <w:szCs w:val="20"/>
              </w:rPr>
            </w:pPr>
            <w:r w:rsidRPr="00F55647">
              <w:rPr>
                <w:sz w:val="20"/>
                <w:szCs w:val="20"/>
              </w:rPr>
              <w:t>Presidente da Câmara / Jurídico</w:t>
            </w:r>
          </w:p>
        </w:tc>
      </w:tr>
      <w:tr w:rsidR="009858BA" w:rsidRPr="00F55647" w14:paraId="24C67A2B" w14:textId="77777777" w:rsidTr="00B80747">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23004934" w14:textId="77777777" w:rsidR="009858BA" w:rsidRPr="00F55647" w:rsidRDefault="009858BA" w:rsidP="00B80747">
            <w:pPr>
              <w:pStyle w:val="TableContents"/>
              <w:rPr>
                <w:sz w:val="20"/>
                <w:szCs w:val="20"/>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5D050610" w14:textId="77777777" w:rsidR="009858BA" w:rsidRPr="00F55647" w:rsidRDefault="009858BA" w:rsidP="00B80747">
            <w:pPr>
              <w:pStyle w:val="TableContents"/>
              <w:rPr>
                <w:sz w:val="20"/>
                <w:szCs w:val="20"/>
              </w:rPr>
            </w:pPr>
          </w:p>
        </w:tc>
      </w:tr>
      <w:tr w:rsidR="009858BA" w:rsidRPr="00F55647" w14:paraId="7FBE83A8" w14:textId="77777777" w:rsidTr="00B80747">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6D497BBD" w14:textId="77777777" w:rsidR="009858BA" w:rsidRPr="00F55647" w:rsidRDefault="009858BA" w:rsidP="00B80747">
            <w:pPr>
              <w:pStyle w:val="TableContents"/>
              <w:jc w:val="both"/>
              <w:rPr>
                <w:b/>
                <w:bCs/>
                <w:sz w:val="20"/>
                <w:szCs w:val="20"/>
              </w:rPr>
            </w:pPr>
            <w:r w:rsidRPr="00F55647">
              <w:rPr>
                <w:b/>
                <w:bCs/>
                <w:sz w:val="20"/>
                <w:szCs w:val="20"/>
              </w:rPr>
              <w:t xml:space="preserve">Ação(ões) de Contingência: </w:t>
            </w:r>
            <w:r w:rsidRPr="00F55647">
              <w:rPr>
                <w:sz w:val="20"/>
                <w:szCs w:val="20"/>
              </w:rPr>
              <w:t xml:space="preserve">Caso identificada, antes da licitação, </w:t>
            </w:r>
            <w:proofErr w:type="gramStart"/>
            <w:r w:rsidRPr="00F55647">
              <w:rPr>
                <w:sz w:val="20"/>
                <w:szCs w:val="20"/>
              </w:rPr>
              <w:t>a</w:t>
            </w:r>
            <w:proofErr w:type="gramEnd"/>
            <w:r w:rsidRPr="00F55647">
              <w:rPr>
                <w:sz w:val="20"/>
                <w:szCs w:val="20"/>
              </w:rPr>
              <w:t xml:space="preserve"> indicação de marca sem justificativa, suspender o andamento do processo e elaborar a justificativa pertinente. Caso identificada, depois da licitação, </w:t>
            </w:r>
            <w:proofErr w:type="gramStart"/>
            <w:r w:rsidRPr="00F55647">
              <w:rPr>
                <w:sz w:val="20"/>
                <w:szCs w:val="20"/>
              </w:rPr>
              <w:t>a</w:t>
            </w:r>
            <w:proofErr w:type="gramEnd"/>
            <w:r w:rsidRPr="00F55647">
              <w:rPr>
                <w:sz w:val="20"/>
                <w:szCs w:val="20"/>
              </w:rPr>
              <w:t xml:space="preserve"> indicação de marca sem justificativa, </w:t>
            </w:r>
            <w:r>
              <w:rPr>
                <w:sz w:val="20"/>
                <w:szCs w:val="20"/>
              </w:rPr>
              <w:t>avaliar</w:t>
            </w:r>
            <w:r w:rsidRPr="00F55647">
              <w:rPr>
                <w:sz w:val="20"/>
                <w:szCs w:val="20"/>
              </w:rPr>
              <w:t xml:space="preserve"> o impacto na competitividade do certame, inclusive quanto número de licitantes.</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371D03BD" w14:textId="77777777" w:rsidR="009858BA" w:rsidRPr="00F55647" w:rsidRDefault="009858BA" w:rsidP="00B80747">
            <w:pPr>
              <w:pStyle w:val="TableContents"/>
              <w:rPr>
                <w:b/>
                <w:bCs/>
                <w:sz w:val="20"/>
                <w:szCs w:val="20"/>
              </w:rPr>
            </w:pPr>
            <w:r w:rsidRPr="00F55647">
              <w:rPr>
                <w:b/>
                <w:bCs/>
                <w:sz w:val="20"/>
                <w:szCs w:val="20"/>
              </w:rPr>
              <w:t>Responsável:</w:t>
            </w:r>
          </w:p>
          <w:p w14:paraId="6F2529B9" w14:textId="77777777" w:rsidR="009858BA" w:rsidRPr="00F55647" w:rsidRDefault="009858BA" w:rsidP="00B80747">
            <w:pPr>
              <w:pStyle w:val="TableContents"/>
              <w:rPr>
                <w:sz w:val="20"/>
                <w:szCs w:val="20"/>
              </w:rPr>
            </w:pPr>
            <w:r w:rsidRPr="00F55647">
              <w:rPr>
                <w:sz w:val="20"/>
                <w:szCs w:val="20"/>
              </w:rPr>
              <w:t>Presidente da Câmara / Jurídico</w:t>
            </w:r>
          </w:p>
        </w:tc>
      </w:tr>
      <w:tr w:rsidR="009858BA" w:rsidRPr="00F55647" w14:paraId="005736EB" w14:textId="77777777" w:rsidTr="00B80747">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4ACDC223" w14:textId="77777777" w:rsidR="009858BA" w:rsidRPr="00F55647" w:rsidRDefault="009858BA" w:rsidP="00B80747">
            <w:pPr>
              <w:pStyle w:val="TableContents"/>
              <w:jc w:val="both"/>
              <w:rPr>
                <w:sz w:val="20"/>
                <w:szCs w:val="20"/>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529D872A" w14:textId="77777777" w:rsidR="009858BA" w:rsidRPr="00F55647" w:rsidRDefault="009858BA" w:rsidP="00B80747">
            <w:pPr>
              <w:pStyle w:val="TableContents"/>
              <w:rPr>
                <w:sz w:val="20"/>
                <w:szCs w:val="20"/>
              </w:rPr>
            </w:pPr>
          </w:p>
        </w:tc>
      </w:tr>
    </w:tbl>
    <w:p w14:paraId="2CE294FD" w14:textId="77777777" w:rsidR="009858BA" w:rsidRPr="00F55647" w:rsidRDefault="009858BA" w:rsidP="009858BA">
      <w:pPr>
        <w:pStyle w:val="Standard"/>
        <w:spacing w:after="57"/>
        <w:jc w:val="center"/>
        <w:rPr>
          <w:sz w:val="20"/>
          <w:szCs w:val="20"/>
        </w:rPr>
      </w:pPr>
    </w:p>
    <w:p w14:paraId="0B7A698F" w14:textId="77777777" w:rsidR="009858BA" w:rsidRDefault="009858BA" w:rsidP="009858BA">
      <w:pPr>
        <w:pStyle w:val="Standard"/>
        <w:spacing w:after="57"/>
        <w:jc w:val="center"/>
        <w:rPr>
          <w:sz w:val="20"/>
          <w:szCs w:val="20"/>
        </w:rPr>
      </w:pPr>
    </w:p>
    <w:p w14:paraId="723044EC" w14:textId="77777777" w:rsidR="009858BA" w:rsidRDefault="009858BA" w:rsidP="009858BA">
      <w:pPr>
        <w:pStyle w:val="Standard"/>
        <w:spacing w:after="57"/>
        <w:jc w:val="center"/>
        <w:rPr>
          <w:sz w:val="20"/>
          <w:szCs w:val="20"/>
        </w:rPr>
      </w:pPr>
    </w:p>
    <w:p w14:paraId="40D117DB" w14:textId="77777777" w:rsidR="009858BA" w:rsidRDefault="009858BA" w:rsidP="009858BA">
      <w:pPr>
        <w:pStyle w:val="Standard"/>
        <w:spacing w:after="57"/>
        <w:jc w:val="center"/>
        <w:rPr>
          <w:sz w:val="20"/>
          <w:szCs w:val="20"/>
        </w:rPr>
      </w:pPr>
    </w:p>
    <w:p w14:paraId="308D0BCB" w14:textId="77777777" w:rsidR="009858BA" w:rsidRDefault="009858BA" w:rsidP="009858BA">
      <w:pPr>
        <w:pStyle w:val="Standard"/>
        <w:spacing w:after="57"/>
        <w:jc w:val="center"/>
        <w:rPr>
          <w:sz w:val="20"/>
          <w:szCs w:val="20"/>
        </w:rPr>
      </w:pPr>
    </w:p>
    <w:p w14:paraId="2E0A3F6B" w14:textId="77777777" w:rsidR="009858BA" w:rsidRDefault="009858BA" w:rsidP="009858BA">
      <w:pPr>
        <w:pStyle w:val="Standard"/>
        <w:spacing w:after="57"/>
        <w:jc w:val="center"/>
        <w:rPr>
          <w:sz w:val="20"/>
          <w:szCs w:val="20"/>
        </w:rPr>
      </w:pPr>
    </w:p>
    <w:p w14:paraId="5A2FA916" w14:textId="77777777" w:rsidR="009858BA" w:rsidRDefault="009858BA" w:rsidP="009858BA">
      <w:pPr>
        <w:pStyle w:val="Standard"/>
        <w:spacing w:after="57"/>
        <w:jc w:val="center"/>
        <w:rPr>
          <w:sz w:val="20"/>
          <w:szCs w:val="20"/>
        </w:rPr>
      </w:pPr>
    </w:p>
    <w:p w14:paraId="71769A30" w14:textId="77777777" w:rsidR="009858BA" w:rsidRDefault="009858BA" w:rsidP="009858BA">
      <w:pPr>
        <w:pStyle w:val="Standard"/>
        <w:spacing w:after="57"/>
        <w:jc w:val="center"/>
        <w:rPr>
          <w:sz w:val="20"/>
          <w:szCs w:val="20"/>
        </w:rPr>
      </w:pPr>
    </w:p>
    <w:p w14:paraId="6E062489" w14:textId="77777777" w:rsidR="009858BA" w:rsidRDefault="009858BA" w:rsidP="009858BA">
      <w:pPr>
        <w:pStyle w:val="Standard"/>
        <w:spacing w:after="57"/>
        <w:jc w:val="center"/>
        <w:rPr>
          <w:sz w:val="20"/>
          <w:szCs w:val="20"/>
        </w:rPr>
      </w:pPr>
    </w:p>
    <w:p w14:paraId="7CB49AC5" w14:textId="77777777" w:rsidR="009858BA" w:rsidRDefault="009858BA" w:rsidP="009858BA">
      <w:pPr>
        <w:pStyle w:val="Standard"/>
        <w:spacing w:after="57"/>
        <w:jc w:val="center"/>
        <w:rPr>
          <w:sz w:val="20"/>
          <w:szCs w:val="20"/>
        </w:rPr>
      </w:pPr>
    </w:p>
    <w:p w14:paraId="37A27346" w14:textId="77777777" w:rsidR="009858BA" w:rsidRDefault="009858BA" w:rsidP="009858BA">
      <w:pPr>
        <w:pStyle w:val="Standard"/>
        <w:spacing w:after="57"/>
        <w:jc w:val="center"/>
        <w:rPr>
          <w:sz w:val="20"/>
          <w:szCs w:val="20"/>
        </w:rPr>
      </w:pPr>
    </w:p>
    <w:p w14:paraId="6E2D1A12" w14:textId="77777777" w:rsidR="009858BA" w:rsidRDefault="009858BA" w:rsidP="009858BA">
      <w:pPr>
        <w:pStyle w:val="Standard"/>
        <w:spacing w:after="57"/>
        <w:jc w:val="center"/>
        <w:rPr>
          <w:sz w:val="20"/>
          <w:szCs w:val="20"/>
        </w:rPr>
      </w:pPr>
    </w:p>
    <w:p w14:paraId="534E15FB" w14:textId="77777777" w:rsidR="009858BA" w:rsidRDefault="009858BA" w:rsidP="009858BA">
      <w:pPr>
        <w:pStyle w:val="Standard"/>
        <w:spacing w:after="57"/>
        <w:jc w:val="center"/>
        <w:rPr>
          <w:sz w:val="20"/>
          <w:szCs w:val="20"/>
        </w:rPr>
      </w:pPr>
    </w:p>
    <w:p w14:paraId="75AE1852" w14:textId="77777777" w:rsidR="009858BA" w:rsidRDefault="009858BA" w:rsidP="009858BA">
      <w:pPr>
        <w:pStyle w:val="Standard"/>
        <w:spacing w:after="57"/>
        <w:jc w:val="center"/>
        <w:rPr>
          <w:sz w:val="20"/>
          <w:szCs w:val="20"/>
        </w:rPr>
      </w:pPr>
    </w:p>
    <w:p w14:paraId="32E7EF56" w14:textId="77777777" w:rsidR="009858BA" w:rsidRDefault="009858BA" w:rsidP="009858BA">
      <w:pPr>
        <w:pStyle w:val="Standard"/>
        <w:spacing w:after="57"/>
        <w:jc w:val="center"/>
        <w:rPr>
          <w:sz w:val="20"/>
          <w:szCs w:val="20"/>
        </w:rPr>
      </w:pPr>
    </w:p>
    <w:p w14:paraId="06D57F4D" w14:textId="77777777" w:rsidR="009858BA" w:rsidRDefault="009858BA" w:rsidP="009858BA">
      <w:pPr>
        <w:pStyle w:val="Standard"/>
        <w:spacing w:after="57"/>
        <w:jc w:val="center"/>
        <w:rPr>
          <w:sz w:val="20"/>
          <w:szCs w:val="20"/>
        </w:rPr>
      </w:pPr>
    </w:p>
    <w:p w14:paraId="47816445" w14:textId="77777777" w:rsidR="009858BA" w:rsidRDefault="009858BA" w:rsidP="009858BA">
      <w:pPr>
        <w:pStyle w:val="Standard"/>
        <w:spacing w:after="57"/>
        <w:jc w:val="center"/>
        <w:rPr>
          <w:sz w:val="20"/>
          <w:szCs w:val="20"/>
        </w:rPr>
      </w:pPr>
    </w:p>
    <w:p w14:paraId="49F086DA" w14:textId="77777777" w:rsidR="009858BA" w:rsidRDefault="009858BA" w:rsidP="009858BA">
      <w:pPr>
        <w:pStyle w:val="Standard"/>
        <w:spacing w:after="57"/>
        <w:jc w:val="center"/>
        <w:rPr>
          <w:sz w:val="20"/>
          <w:szCs w:val="20"/>
        </w:rPr>
      </w:pPr>
    </w:p>
    <w:p w14:paraId="2B724698" w14:textId="77777777" w:rsidR="009858BA" w:rsidRDefault="009858BA" w:rsidP="009858BA">
      <w:pPr>
        <w:pStyle w:val="Standard"/>
        <w:spacing w:after="57"/>
        <w:jc w:val="center"/>
        <w:rPr>
          <w:sz w:val="20"/>
          <w:szCs w:val="20"/>
        </w:rPr>
      </w:pPr>
    </w:p>
    <w:p w14:paraId="5A0AF030" w14:textId="77777777" w:rsidR="009858BA" w:rsidRDefault="009858BA" w:rsidP="009858BA">
      <w:pPr>
        <w:pStyle w:val="Standard"/>
        <w:spacing w:after="57"/>
        <w:jc w:val="center"/>
        <w:rPr>
          <w:sz w:val="20"/>
          <w:szCs w:val="20"/>
        </w:rPr>
      </w:pPr>
    </w:p>
    <w:p w14:paraId="70AD3967" w14:textId="77777777" w:rsidR="009858BA" w:rsidRDefault="009858BA" w:rsidP="009858BA">
      <w:pPr>
        <w:pStyle w:val="Standard"/>
        <w:spacing w:after="57"/>
        <w:jc w:val="center"/>
        <w:rPr>
          <w:sz w:val="20"/>
          <w:szCs w:val="20"/>
        </w:rPr>
      </w:pPr>
    </w:p>
    <w:p w14:paraId="408007B3" w14:textId="77777777" w:rsidR="009858BA" w:rsidRDefault="009858BA" w:rsidP="009858BA">
      <w:pPr>
        <w:pStyle w:val="Standard"/>
        <w:spacing w:after="57"/>
        <w:jc w:val="center"/>
        <w:rPr>
          <w:sz w:val="20"/>
          <w:szCs w:val="20"/>
        </w:rPr>
      </w:pPr>
    </w:p>
    <w:p w14:paraId="0AB42B6F" w14:textId="77777777" w:rsidR="009858BA" w:rsidRPr="00F55647" w:rsidRDefault="009858BA" w:rsidP="009858BA">
      <w:pPr>
        <w:pStyle w:val="Standard"/>
        <w:spacing w:after="57"/>
        <w:jc w:val="center"/>
        <w:rPr>
          <w:sz w:val="20"/>
          <w:szCs w:val="20"/>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9858BA" w:rsidRPr="00F55647" w14:paraId="27D5C147" w14:textId="77777777" w:rsidTr="00B80747">
        <w:trPr>
          <w:jc w:val="center"/>
        </w:trPr>
        <w:tc>
          <w:tcPr>
            <w:tcW w:w="220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3CF2E6CA" w14:textId="77777777" w:rsidR="009858BA" w:rsidRPr="00F55647" w:rsidRDefault="009858BA" w:rsidP="00B80747">
            <w:pPr>
              <w:pStyle w:val="TableContents"/>
              <w:jc w:val="both"/>
              <w:rPr>
                <w:b/>
                <w:bCs/>
                <w:sz w:val="20"/>
                <w:szCs w:val="20"/>
              </w:rPr>
            </w:pPr>
            <w:r w:rsidRPr="00F55647">
              <w:rPr>
                <w:b/>
                <w:bCs/>
                <w:sz w:val="20"/>
                <w:szCs w:val="20"/>
              </w:rPr>
              <w:t>Risco 03:</w:t>
            </w:r>
          </w:p>
        </w:tc>
        <w:tc>
          <w:tcPr>
            <w:tcW w:w="7715" w:type="dxa"/>
            <w:gridSpan w:val="7"/>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D8CA654" w14:textId="77777777" w:rsidR="009858BA" w:rsidRPr="00F55647" w:rsidRDefault="009858BA" w:rsidP="00B80747">
            <w:pPr>
              <w:pStyle w:val="Standard"/>
              <w:rPr>
                <w:sz w:val="20"/>
                <w:szCs w:val="20"/>
              </w:rPr>
            </w:pPr>
            <w:r w:rsidRPr="00F55647">
              <w:rPr>
                <w:sz w:val="20"/>
                <w:szCs w:val="20"/>
              </w:rPr>
              <w:t>Estimativa de preço em descompasso com os valores praticados no mercado.</w:t>
            </w:r>
          </w:p>
        </w:tc>
      </w:tr>
      <w:tr w:rsidR="009858BA" w:rsidRPr="00F55647" w14:paraId="43B24349" w14:textId="77777777" w:rsidTr="00B80747">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4E6495B0" w14:textId="77777777" w:rsidR="009858BA" w:rsidRPr="00F55647" w:rsidRDefault="009858BA" w:rsidP="00B80747">
            <w:pPr>
              <w:pStyle w:val="TableContents"/>
              <w:jc w:val="center"/>
              <w:rPr>
                <w:sz w:val="20"/>
                <w:szCs w:val="20"/>
              </w:rPr>
            </w:pPr>
          </w:p>
          <w:p w14:paraId="03CF5310" w14:textId="77777777" w:rsidR="009858BA" w:rsidRPr="00F55647" w:rsidRDefault="009858BA" w:rsidP="00B80747">
            <w:pPr>
              <w:pStyle w:val="TableContents"/>
              <w:jc w:val="center"/>
              <w:rPr>
                <w:sz w:val="20"/>
                <w:szCs w:val="20"/>
              </w:rPr>
            </w:pPr>
          </w:p>
        </w:tc>
      </w:tr>
      <w:tr w:rsidR="009858BA" w:rsidRPr="00F55647" w14:paraId="21599BD4" w14:textId="77777777" w:rsidTr="00B80747">
        <w:trPr>
          <w:jc w:val="center"/>
        </w:trPr>
        <w:tc>
          <w:tcPr>
            <w:tcW w:w="2207" w:type="dxa"/>
            <w:tcBorders>
              <w:left w:val="single" w:sz="4" w:space="0" w:color="auto"/>
            </w:tcBorders>
            <w:tcMar>
              <w:top w:w="55" w:type="dxa"/>
              <w:left w:w="55" w:type="dxa"/>
              <w:bottom w:w="55" w:type="dxa"/>
              <w:right w:w="55" w:type="dxa"/>
            </w:tcMar>
          </w:tcPr>
          <w:p w14:paraId="28CC2362" w14:textId="77777777" w:rsidR="009858BA" w:rsidRPr="00F55647" w:rsidRDefault="009858BA" w:rsidP="00B80747">
            <w:pPr>
              <w:pStyle w:val="TableContents"/>
              <w:rPr>
                <w:b/>
                <w:bCs/>
                <w:sz w:val="20"/>
                <w:szCs w:val="20"/>
              </w:rPr>
            </w:pPr>
            <w:r w:rsidRPr="00F55647">
              <w:rPr>
                <w:b/>
                <w:bCs/>
                <w:sz w:val="20"/>
                <w:szCs w:val="20"/>
              </w:rPr>
              <w:t>Probabilidade:</w:t>
            </w:r>
          </w:p>
        </w:tc>
        <w:tc>
          <w:tcPr>
            <w:tcW w:w="175" w:type="dxa"/>
            <w:tcBorders>
              <w:right w:val="single" w:sz="4" w:space="0" w:color="auto"/>
            </w:tcBorders>
            <w:tcMar>
              <w:top w:w="55" w:type="dxa"/>
              <w:left w:w="55" w:type="dxa"/>
              <w:bottom w:w="55" w:type="dxa"/>
              <w:right w:w="55" w:type="dxa"/>
            </w:tcMar>
          </w:tcPr>
          <w:p w14:paraId="3A76349A" w14:textId="77777777" w:rsidR="009858BA" w:rsidRPr="00F55647" w:rsidRDefault="009858BA" w:rsidP="00B80747">
            <w:pPr>
              <w:pStyle w:val="TableContents"/>
              <w:rPr>
                <w:sz w:val="20"/>
                <w:szCs w:val="20"/>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3CCD527" w14:textId="77777777" w:rsidR="009858BA" w:rsidRPr="00F55647" w:rsidRDefault="009858BA" w:rsidP="00B80747">
            <w:pPr>
              <w:pStyle w:val="TableContents"/>
              <w:jc w:val="center"/>
              <w:rPr>
                <w:b/>
                <w:bCs/>
                <w:sz w:val="20"/>
                <w:szCs w:val="20"/>
              </w:rPr>
            </w:pPr>
            <w:r w:rsidRPr="00F55647">
              <w:rPr>
                <w:b/>
                <w:bCs/>
                <w:sz w:val="20"/>
                <w:szCs w:val="20"/>
              </w:rPr>
              <w:t>x</w:t>
            </w:r>
          </w:p>
        </w:tc>
        <w:tc>
          <w:tcPr>
            <w:tcW w:w="1983" w:type="dxa"/>
            <w:tcBorders>
              <w:left w:val="single" w:sz="4" w:space="0" w:color="auto"/>
              <w:right w:val="single" w:sz="4" w:space="0" w:color="auto"/>
            </w:tcBorders>
            <w:tcMar>
              <w:top w:w="55" w:type="dxa"/>
              <w:left w:w="55" w:type="dxa"/>
              <w:bottom w:w="55" w:type="dxa"/>
              <w:right w:w="55" w:type="dxa"/>
            </w:tcMar>
          </w:tcPr>
          <w:p w14:paraId="441A37DF" w14:textId="77777777" w:rsidR="009858BA" w:rsidRPr="00F55647" w:rsidRDefault="009858BA" w:rsidP="00B80747">
            <w:pPr>
              <w:pStyle w:val="TableContents"/>
              <w:rPr>
                <w:sz w:val="20"/>
                <w:szCs w:val="20"/>
              </w:rPr>
            </w:pPr>
            <w:r w:rsidRPr="00F55647">
              <w:rPr>
                <w:sz w:val="20"/>
                <w:szCs w:val="20"/>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CDE45C5" w14:textId="77777777" w:rsidR="009858BA" w:rsidRPr="00F55647" w:rsidRDefault="009858BA" w:rsidP="00B80747">
            <w:pPr>
              <w:pStyle w:val="TableContents"/>
              <w:jc w:val="center"/>
              <w:rPr>
                <w:b/>
                <w:bCs/>
                <w:sz w:val="20"/>
                <w:szCs w:val="20"/>
              </w:rPr>
            </w:pPr>
          </w:p>
        </w:tc>
        <w:tc>
          <w:tcPr>
            <w:tcW w:w="2158" w:type="dxa"/>
            <w:tcBorders>
              <w:left w:val="single" w:sz="4" w:space="0" w:color="auto"/>
              <w:right w:val="single" w:sz="4" w:space="0" w:color="auto"/>
            </w:tcBorders>
            <w:tcMar>
              <w:top w:w="55" w:type="dxa"/>
              <w:left w:w="55" w:type="dxa"/>
              <w:bottom w:w="55" w:type="dxa"/>
              <w:right w:w="55" w:type="dxa"/>
            </w:tcMar>
          </w:tcPr>
          <w:p w14:paraId="362775A7" w14:textId="77777777" w:rsidR="009858BA" w:rsidRPr="00F55647" w:rsidRDefault="009858BA" w:rsidP="00B80747">
            <w:pPr>
              <w:pStyle w:val="TableContents"/>
              <w:rPr>
                <w:sz w:val="20"/>
                <w:szCs w:val="20"/>
              </w:rPr>
            </w:pPr>
            <w:r w:rsidRPr="00F55647">
              <w:rPr>
                <w:sz w:val="20"/>
                <w:szCs w:val="20"/>
              </w:rPr>
              <w:t>Média</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2D94E67" w14:textId="77777777" w:rsidR="009858BA" w:rsidRPr="00F55647" w:rsidRDefault="009858BA" w:rsidP="00B80747">
            <w:pPr>
              <w:pStyle w:val="TableContents"/>
              <w:jc w:val="center"/>
              <w:rPr>
                <w:b/>
                <w:bCs/>
                <w:sz w:val="20"/>
                <w:szCs w:val="20"/>
              </w:rPr>
            </w:pPr>
          </w:p>
        </w:tc>
        <w:tc>
          <w:tcPr>
            <w:tcW w:w="2381" w:type="dxa"/>
            <w:tcBorders>
              <w:left w:val="single" w:sz="4" w:space="0" w:color="auto"/>
              <w:right w:val="single" w:sz="4" w:space="0" w:color="auto"/>
            </w:tcBorders>
            <w:tcMar>
              <w:top w:w="55" w:type="dxa"/>
              <w:left w:w="55" w:type="dxa"/>
              <w:bottom w:w="55" w:type="dxa"/>
              <w:right w:w="55" w:type="dxa"/>
            </w:tcMar>
          </w:tcPr>
          <w:p w14:paraId="05A18AE1" w14:textId="77777777" w:rsidR="009858BA" w:rsidRPr="00F55647" w:rsidRDefault="009858BA" w:rsidP="00B80747">
            <w:pPr>
              <w:pStyle w:val="TableContents"/>
              <w:rPr>
                <w:sz w:val="20"/>
                <w:szCs w:val="20"/>
              </w:rPr>
            </w:pPr>
            <w:r w:rsidRPr="00F55647">
              <w:rPr>
                <w:sz w:val="20"/>
                <w:szCs w:val="20"/>
              </w:rPr>
              <w:t>Alta</w:t>
            </w:r>
          </w:p>
        </w:tc>
      </w:tr>
      <w:tr w:rsidR="009858BA" w:rsidRPr="00F55647" w14:paraId="1111B0BD" w14:textId="77777777" w:rsidTr="00B80747">
        <w:trPr>
          <w:jc w:val="center"/>
        </w:trPr>
        <w:tc>
          <w:tcPr>
            <w:tcW w:w="9922" w:type="dxa"/>
            <w:gridSpan w:val="8"/>
            <w:tcBorders>
              <w:left w:val="single" w:sz="4" w:space="0" w:color="auto"/>
              <w:right w:val="single" w:sz="4" w:space="0" w:color="auto"/>
            </w:tcBorders>
            <w:tcMar>
              <w:top w:w="55" w:type="dxa"/>
              <w:left w:w="55" w:type="dxa"/>
              <w:bottom w:w="55" w:type="dxa"/>
              <w:right w:w="55" w:type="dxa"/>
            </w:tcMar>
          </w:tcPr>
          <w:p w14:paraId="05BBCF70" w14:textId="77777777" w:rsidR="009858BA" w:rsidRPr="00F55647" w:rsidRDefault="009858BA" w:rsidP="00B80747">
            <w:pPr>
              <w:pStyle w:val="TableContents"/>
              <w:rPr>
                <w:b/>
                <w:bCs/>
                <w:sz w:val="20"/>
                <w:szCs w:val="20"/>
              </w:rPr>
            </w:pPr>
          </w:p>
        </w:tc>
      </w:tr>
      <w:tr w:rsidR="009858BA" w:rsidRPr="00F55647" w14:paraId="2B41127A" w14:textId="77777777" w:rsidTr="00B80747">
        <w:trPr>
          <w:jc w:val="center"/>
        </w:trPr>
        <w:tc>
          <w:tcPr>
            <w:tcW w:w="2207" w:type="dxa"/>
            <w:tcBorders>
              <w:left w:val="single" w:sz="4" w:space="0" w:color="auto"/>
            </w:tcBorders>
            <w:tcMar>
              <w:top w:w="55" w:type="dxa"/>
              <w:left w:w="55" w:type="dxa"/>
              <w:bottom w:w="55" w:type="dxa"/>
              <w:right w:w="55" w:type="dxa"/>
            </w:tcMar>
          </w:tcPr>
          <w:p w14:paraId="6EB60D36" w14:textId="77777777" w:rsidR="009858BA" w:rsidRPr="00F55647" w:rsidRDefault="009858BA" w:rsidP="00B80747">
            <w:pPr>
              <w:pStyle w:val="TableContents"/>
              <w:rPr>
                <w:b/>
                <w:bCs/>
                <w:sz w:val="20"/>
                <w:szCs w:val="20"/>
              </w:rPr>
            </w:pPr>
            <w:r w:rsidRPr="00F55647">
              <w:rPr>
                <w:b/>
                <w:bCs/>
                <w:sz w:val="20"/>
                <w:szCs w:val="20"/>
              </w:rPr>
              <w:t>Impacto:</w:t>
            </w:r>
          </w:p>
        </w:tc>
        <w:tc>
          <w:tcPr>
            <w:tcW w:w="175" w:type="dxa"/>
            <w:tcBorders>
              <w:right w:val="single" w:sz="4" w:space="0" w:color="auto"/>
            </w:tcBorders>
            <w:tcMar>
              <w:top w:w="55" w:type="dxa"/>
              <w:left w:w="55" w:type="dxa"/>
              <w:bottom w:w="55" w:type="dxa"/>
              <w:right w:w="55" w:type="dxa"/>
            </w:tcMar>
          </w:tcPr>
          <w:p w14:paraId="5925C68E" w14:textId="77777777" w:rsidR="009858BA" w:rsidRPr="00F55647" w:rsidRDefault="009858BA" w:rsidP="00B80747">
            <w:pPr>
              <w:pStyle w:val="TableContents"/>
              <w:jc w:val="center"/>
              <w:rPr>
                <w:sz w:val="20"/>
                <w:szCs w:val="20"/>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93F0BD5" w14:textId="77777777" w:rsidR="009858BA" w:rsidRPr="00F55647" w:rsidRDefault="009858BA" w:rsidP="00B80747">
            <w:pPr>
              <w:pStyle w:val="TableContents"/>
              <w:jc w:val="center"/>
              <w:rPr>
                <w:b/>
                <w:bCs/>
                <w:sz w:val="20"/>
                <w:szCs w:val="20"/>
              </w:rPr>
            </w:pPr>
          </w:p>
        </w:tc>
        <w:tc>
          <w:tcPr>
            <w:tcW w:w="1983" w:type="dxa"/>
            <w:tcBorders>
              <w:left w:val="single" w:sz="4" w:space="0" w:color="auto"/>
              <w:right w:val="single" w:sz="4" w:space="0" w:color="auto"/>
            </w:tcBorders>
            <w:tcMar>
              <w:top w:w="55" w:type="dxa"/>
              <w:left w:w="55" w:type="dxa"/>
              <w:bottom w:w="55" w:type="dxa"/>
              <w:right w:w="55" w:type="dxa"/>
            </w:tcMar>
          </w:tcPr>
          <w:p w14:paraId="22B5A07B" w14:textId="77777777" w:rsidR="009858BA" w:rsidRPr="00F55647" w:rsidRDefault="009858BA" w:rsidP="00B80747">
            <w:pPr>
              <w:pStyle w:val="TableContents"/>
              <w:rPr>
                <w:sz w:val="20"/>
                <w:szCs w:val="20"/>
              </w:rPr>
            </w:pPr>
            <w:r w:rsidRPr="00F55647">
              <w:rPr>
                <w:sz w:val="20"/>
                <w:szCs w:val="20"/>
              </w:rPr>
              <w:t>Baixo</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CDA47B5" w14:textId="77777777" w:rsidR="009858BA" w:rsidRPr="00F55647" w:rsidRDefault="009858BA" w:rsidP="00B80747">
            <w:pPr>
              <w:pStyle w:val="TableContents"/>
              <w:jc w:val="center"/>
              <w:rPr>
                <w:b/>
                <w:bCs/>
                <w:sz w:val="20"/>
                <w:szCs w:val="20"/>
              </w:rPr>
            </w:pPr>
          </w:p>
        </w:tc>
        <w:tc>
          <w:tcPr>
            <w:tcW w:w="2158" w:type="dxa"/>
            <w:tcBorders>
              <w:left w:val="single" w:sz="4" w:space="0" w:color="auto"/>
              <w:right w:val="single" w:sz="4" w:space="0" w:color="auto"/>
            </w:tcBorders>
            <w:tcMar>
              <w:top w:w="55" w:type="dxa"/>
              <w:left w:w="55" w:type="dxa"/>
              <w:bottom w:w="55" w:type="dxa"/>
              <w:right w:w="55" w:type="dxa"/>
            </w:tcMar>
          </w:tcPr>
          <w:p w14:paraId="4CFDA6FF" w14:textId="77777777" w:rsidR="009858BA" w:rsidRPr="00F55647" w:rsidRDefault="009858BA" w:rsidP="00B80747">
            <w:pPr>
              <w:pStyle w:val="TableContents"/>
              <w:rPr>
                <w:sz w:val="20"/>
                <w:szCs w:val="20"/>
              </w:rPr>
            </w:pPr>
            <w:r w:rsidRPr="00F55647">
              <w:rPr>
                <w:sz w:val="20"/>
                <w:szCs w:val="20"/>
              </w:rPr>
              <w:t>Médio</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9FC5FFA" w14:textId="77777777" w:rsidR="009858BA" w:rsidRPr="00F55647" w:rsidRDefault="009858BA" w:rsidP="00B80747">
            <w:pPr>
              <w:pStyle w:val="TableContents"/>
              <w:jc w:val="center"/>
              <w:rPr>
                <w:b/>
                <w:bCs/>
                <w:sz w:val="20"/>
                <w:szCs w:val="20"/>
              </w:rPr>
            </w:pPr>
            <w:r w:rsidRPr="00F55647">
              <w:rPr>
                <w:b/>
                <w:bCs/>
                <w:sz w:val="20"/>
                <w:szCs w:val="20"/>
              </w:rPr>
              <w:t>x</w:t>
            </w:r>
          </w:p>
        </w:tc>
        <w:tc>
          <w:tcPr>
            <w:tcW w:w="2381" w:type="dxa"/>
            <w:tcBorders>
              <w:left w:val="single" w:sz="4" w:space="0" w:color="auto"/>
              <w:right w:val="single" w:sz="4" w:space="0" w:color="auto"/>
            </w:tcBorders>
            <w:tcMar>
              <w:top w:w="55" w:type="dxa"/>
              <w:left w:w="55" w:type="dxa"/>
              <w:bottom w:w="55" w:type="dxa"/>
              <w:right w:w="55" w:type="dxa"/>
            </w:tcMar>
          </w:tcPr>
          <w:p w14:paraId="21FABD68" w14:textId="77777777" w:rsidR="009858BA" w:rsidRPr="00F55647" w:rsidRDefault="009858BA" w:rsidP="00B80747">
            <w:pPr>
              <w:pStyle w:val="TableContents"/>
              <w:rPr>
                <w:sz w:val="20"/>
                <w:szCs w:val="20"/>
              </w:rPr>
            </w:pPr>
            <w:r w:rsidRPr="00F55647">
              <w:rPr>
                <w:sz w:val="20"/>
                <w:szCs w:val="20"/>
              </w:rPr>
              <w:t>Alto</w:t>
            </w:r>
          </w:p>
        </w:tc>
      </w:tr>
      <w:tr w:rsidR="009858BA" w:rsidRPr="00F55647" w14:paraId="023159AF" w14:textId="77777777" w:rsidTr="00B80747">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7A6EA809" w14:textId="77777777" w:rsidR="009858BA" w:rsidRPr="00F55647" w:rsidRDefault="009858BA" w:rsidP="00B80747">
            <w:pPr>
              <w:pStyle w:val="TableContents"/>
              <w:jc w:val="center"/>
              <w:rPr>
                <w:sz w:val="20"/>
                <w:szCs w:val="20"/>
              </w:rPr>
            </w:pPr>
          </w:p>
        </w:tc>
      </w:tr>
      <w:tr w:rsidR="009858BA" w:rsidRPr="00F55647" w14:paraId="4D3F451F" w14:textId="77777777" w:rsidTr="00B80747">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3A4A3E28" w14:textId="77777777" w:rsidR="009858BA" w:rsidRPr="00F55647" w:rsidRDefault="009858BA" w:rsidP="00B80747">
            <w:pPr>
              <w:pStyle w:val="TableContents"/>
              <w:rPr>
                <w:b/>
                <w:bCs/>
                <w:sz w:val="20"/>
                <w:szCs w:val="20"/>
              </w:rPr>
            </w:pPr>
            <w:r w:rsidRPr="00F55647">
              <w:rPr>
                <w:b/>
                <w:bCs/>
                <w:sz w:val="20"/>
                <w:szCs w:val="20"/>
              </w:rPr>
              <w:t xml:space="preserve">Dano(s):  </w:t>
            </w:r>
            <w:r w:rsidRPr="00F55647">
              <w:rPr>
                <w:sz w:val="20"/>
                <w:szCs w:val="20"/>
              </w:rPr>
              <w:t>Licitação deserta (descontinuidade do serviço) ou contratação por preço elevado.</w:t>
            </w:r>
          </w:p>
        </w:tc>
      </w:tr>
      <w:tr w:rsidR="009858BA" w:rsidRPr="00F55647" w14:paraId="61E3DB9B" w14:textId="77777777" w:rsidTr="00B80747">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0F4B96C6" w14:textId="77777777" w:rsidR="009858BA" w:rsidRPr="00F55647" w:rsidRDefault="009858BA" w:rsidP="00B80747">
            <w:pPr>
              <w:pStyle w:val="TableContents"/>
              <w:rPr>
                <w:sz w:val="20"/>
                <w:szCs w:val="20"/>
              </w:rPr>
            </w:pPr>
          </w:p>
        </w:tc>
      </w:tr>
      <w:tr w:rsidR="009858BA" w:rsidRPr="00F55647" w14:paraId="522A49D7" w14:textId="77777777" w:rsidTr="00B80747">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7D6CB38E" w14:textId="77777777" w:rsidR="009858BA" w:rsidRPr="00F55647" w:rsidRDefault="009858BA" w:rsidP="00B80747">
            <w:pPr>
              <w:pStyle w:val="TableContents"/>
              <w:rPr>
                <w:b/>
                <w:bCs/>
                <w:sz w:val="20"/>
                <w:szCs w:val="20"/>
              </w:rPr>
            </w:pPr>
            <w:r w:rsidRPr="00F55647">
              <w:rPr>
                <w:b/>
                <w:bCs/>
                <w:sz w:val="20"/>
                <w:szCs w:val="20"/>
              </w:rPr>
              <w:t xml:space="preserve">Ação(ões) Preventiva(s): </w:t>
            </w:r>
            <w:r w:rsidRPr="00F55647">
              <w:rPr>
                <w:sz w:val="20"/>
                <w:szCs w:val="20"/>
              </w:rPr>
              <w:t>Realizar extensa e adequada pesquisa de mercado.</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4E313E27" w14:textId="77777777" w:rsidR="009858BA" w:rsidRPr="00F55647" w:rsidRDefault="009858BA" w:rsidP="00B80747">
            <w:pPr>
              <w:pStyle w:val="TableContents"/>
              <w:rPr>
                <w:b/>
                <w:bCs/>
                <w:sz w:val="20"/>
                <w:szCs w:val="20"/>
              </w:rPr>
            </w:pPr>
            <w:r w:rsidRPr="00F55647">
              <w:rPr>
                <w:b/>
                <w:bCs/>
                <w:sz w:val="20"/>
                <w:szCs w:val="20"/>
              </w:rPr>
              <w:t>Responsá</w:t>
            </w:r>
            <w:r>
              <w:rPr>
                <w:b/>
                <w:bCs/>
                <w:sz w:val="20"/>
                <w:szCs w:val="20"/>
              </w:rPr>
              <w:t>v</w:t>
            </w:r>
            <w:r w:rsidRPr="00F55647">
              <w:rPr>
                <w:b/>
                <w:bCs/>
                <w:sz w:val="20"/>
                <w:szCs w:val="20"/>
              </w:rPr>
              <w:t>el:</w:t>
            </w:r>
          </w:p>
        </w:tc>
      </w:tr>
      <w:tr w:rsidR="009858BA" w:rsidRPr="00F55647" w14:paraId="3F5A73E6" w14:textId="77777777" w:rsidTr="00B80747">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3B5F979F" w14:textId="77777777" w:rsidR="009858BA" w:rsidRPr="00F55647" w:rsidRDefault="009858BA" w:rsidP="00B80747">
            <w:pPr>
              <w:pStyle w:val="TableContents"/>
              <w:rPr>
                <w:sz w:val="20"/>
                <w:szCs w:val="20"/>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5D48726C" w14:textId="77777777" w:rsidR="009858BA" w:rsidRPr="00F55647" w:rsidRDefault="009858BA" w:rsidP="00B80747">
            <w:pPr>
              <w:pStyle w:val="TableContents"/>
              <w:rPr>
                <w:sz w:val="20"/>
                <w:szCs w:val="20"/>
              </w:rPr>
            </w:pPr>
            <w:r w:rsidRPr="00F55647">
              <w:rPr>
                <w:sz w:val="20"/>
                <w:szCs w:val="20"/>
              </w:rPr>
              <w:t>Orçamentista / Pregoeiro / Jurídico</w:t>
            </w:r>
          </w:p>
        </w:tc>
      </w:tr>
      <w:tr w:rsidR="009858BA" w:rsidRPr="00F55647" w14:paraId="16E95191" w14:textId="77777777" w:rsidTr="00B80747">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0C1D1028" w14:textId="77777777" w:rsidR="009858BA" w:rsidRPr="00F55647" w:rsidRDefault="009858BA" w:rsidP="00B80747">
            <w:pPr>
              <w:pStyle w:val="TableContents"/>
              <w:jc w:val="both"/>
              <w:rPr>
                <w:sz w:val="20"/>
                <w:szCs w:val="20"/>
              </w:rPr>
            </w:pPr>
            <w:r w:rsidRPr="00F55647">
              <w:rPr>
                <w:b/>
                <w:bCs/>
                <w:sz w:val="20"/>
                <w:szCs w:val="20"/>
              </w:rPr>
              <w:t>Ação(ões) de Contingência</w:t>
            </w:r>
            <w:r w:rsidRPr="00F55647">
              <w:rPr>
                <w:sz w:val="20"/>
                <w:szCs w:val="20"/>
              </w:rPr>
              <w:t>: No caso de preço elevado, deve o pregoeiro negociar a</w:t>
            </w:r>
            <w:r>
              <w:rPr>
                <w:sz w:val="20"/>
                <w:szCs w:val="20"/>
              </w:rPr>
              <w:t xml:space="preserve"> </w:t>
            </w:r>
            <w:r w:rsidRPr="00F55647">
              <w:rPr>
                <w:sz w:val="20"/>
                <w:szCs w:val="20"/>
              </w:rPr>
              <w:t>redução dos valores propostos, tendo como parâmetro os valores do contrato atual.</w:t>
            </w:r>
          </w:p>
          <w:p w14:paraId="52017A97" w14:textId="77777777" w:rsidR="009858BA" w:rsidRPr="00F55647" w:rsidRDefault="009858BA" w:rsidP="00B80747">
            <w:pPr>
              <w:pStyle w:val="TableContents"/>
              <w:jc w:val="both"/>
              <w:rPr>
                <w:b/>
                <w:bCs/>
                <w:sz w:val="20"/>
                <w:szCs w:val="20"/>
              </w:rPr>
            </w:pP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1DC8C534" w14:textId="77777777" w:rsidR="009858BA" w:rsidRPr="00F55647" w:rsidRDefault="009858BA" w:rsidP="00B80747">
            <w:pPr>
              <w:pStyle w:val="TableContents"/>
              <w:rPr>
                <w:b/>
                <w:bCs/>
                <w:sz w:val="20"/>
                <w:szCs w:val="20"/>
              </w:rPr>
            </w:pPr>
            <w:r w:rsidRPr="00F55647">
              <w:rPr>
                <w:b/>
                <w:bCs/>
                <w:sz w:val="20"/>
                <w:szCs w:val="20"/>
              </w:rPr>
              <w:t>Responsável:</w:t>
            </w:r>
          </w:p>
          <w:p w14:paraId="3A422745" w14:textId="77777777" w:rsidR="009858BA" w:rsidRPr="00F55647" w:rsidRDefault="009858BA" w:rsidP="00B80747">
            <w:pPr>
              <w:pStyle w:val="TableContents"/>
              <w:rPr>
                <w:sz w:val="20"/>
                <w:szCs w:val="20"/>
              </w:rPr>
            </w:pPr>
            <w:r w:rsidRPr="00F55647">
              <w:rPr>
                <w:sz w:val="20"/>
                <w:szCs w:val="20"/>
              </w:rPr>
              <w:t>Pregoeiro / jurídico</w:t>
            </w:r>
          </w:p>
        </w:tc>
      </w:tr>
      <w:tr w:rsidR="009858BA" w:rsidRPr="00F55647" w14:paraId="719E0B26" w14:textId="77777777" w:rsidTr="00B80747">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0FEAF6CE" w14:textId="77777777" w:rsidR="009858BA" w:rsidRPr="00F55647" w:rsidRDefault="009858BA" w:rsidP="00B80747">
            <w:pPr>
              <w:pStyle w:val="TableContents"/>
              <w:jc w:val="both"/>
              <w:rPr>
                <w:sz w:val="20"/>
                <w:szCs w:val="20"/>
              </w:rPr>
            </w:pPr>
            <w:r w:rsidRPr="00F55647">
              <w:rPr>
                <w:sz w:val="20"/>
                <w:szCs w:val="20"/>
              </w:rPr>
              <w:t>No caso de licitação deserta, avaliar a possibilidade de proceder à contratação direta por dispensa de licitação.</w:t>
            </w: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440AE91E" w14:textId="77777777" w:rsidR="009858BA" w:rsidRPr="00F55647" w:rsidRDefault="009858BA" w:rsidP="00B80747">
            <w:pPr>
              <w:pStyle w:val="TableContents"/>
              <w:rPr>
                <w:sz w:val="20"/>
                <w:szCs w:val="20"/>
              </w:rPr>
            </w:pPr>
          </w:p>
        </w:tc>
      </w:tr>
    </w:tbl>
    <w:p w14:paraId="571E962E" w14:textId="77777777" w:rsidR="009858BA" w:rsidRPr="00F55647" w:rsidRDefault="009858BA" w:rsidP="009858BA">
      <w:pPr>
        <w:pStyle w:val="Standard"/>
        <w:spacing w:after="57"/>
        <w:rPr>
          <w:sz w:val="20"/>
          <w:szCs w:val="20"/>
        </w:rPr>
      </w:pPr>
    </w:p>
    <w:p w14:paraId="4B7459C6" w14:textId="77777777" w:rsidR="009858BA" w:rsidRDefault="009858BA" w:rsidP="009858BA">
      <w:pPr>
        <w:pStyle w:val="Standard"/>
        <w:spacing w:after="57"/>
        <w:rPr>
          <w:sz w:val="20"/>
          <w:szCs w:val="20"/>
        </w:rPr>
      </w:pPr>
    </w:p>
    <w:p w14:paraId="49A4CC75" w14:textId="77777777" w:rsidR="009858BA" w:rsidRDefault="009858BA" w:rsidP="009858BA">
      <w:pPr>
        <w:pStyle w:val="Standard"/>
        <w:spacing w:after="57"/>
        <w:rPr>
          <w:sz w:val="20"/>
          <w:szCs w:val="20"/>
        </w:rPr>
      </w:pPr>
    </w:p>
    <w:p w14:paraId="524481F0" w14:textId="77777777" w:rsidR="009858BA" w:rsidRDefault="009858BA" w:rsidP="009858BA">
      <w:pPr>
        <w:pStyle w:val="Standard"/>
        <w:spacing w:after="57"/>
        <w:rPr>
          <w:sz w:val="20"/>
          <w:szCs w:val="20"/>
        </w:rPr>
      </w:pPr>
    </w:p>
    <w:p w14:paraId="2939C16F" w14:textId="77777777" w:rsidR="009858BA" w:rsidRDefault="009858BA" w:rsidP="009858BA">
      <w:pPr>
        <w:pStyle w:val="Standard"/>
        <w:spacing w:after="57"/>
        <w:rPr>
          <w:sz w:val="20"/>
          <w:szCs w:val="20"/>
        </w:rPr>
      </w:pPr>
    </w:p>
    <w:p w14:paraId="27BE92B9" w14:textId="77777777" w:rsidR="009858BA" w:rsidRDefault="009858BA" w:rsidP="009858BA">
      <w:pPr>
        <w:pStyle w:val="Standard"/>
        <w:spacing w:after="57"/>
        <w:rPr>
          <w:sz w:val="20"/>
          <w:szCs w:val="20"/>
        </w:rPr>
      </w:pPr>
    </w:p>
    <w:p w14:paraId="550F7D0D" w14:textId="77777777" w:rsidR="009858BA" w:rsidRDefault="009858BA" w:rsidP="009858BA">
      <w:pPr>
        <w:pStyle w:val="Standard"/>
        <w:spacing w:after="57"/>
        <w:rPr>
          <w:sz w:val="20"/>
          <w:szCs w:val="20"/>
        </w:rPr>
      </w:pPr>
    </w:p>
    <w:p w14:paraId="4E3D3E41" w14:textId="77777777" w:rsidR="009858BA" w:rsidRDefault="009858BA" w:rsidP="009858BA">
      <w:pPr>
        <w:pStyle w:val="Standard"/>
        <w:spacing w:after="57"/>
        <w:rPr>
          <w:sz w:val="20"/>
          <w:szCs w:val="20"/>
        </w:rPr>
      </w:pPr>
    </w:p>
    <w:p w14:paraId="1E8A17FC" w14:textId="77777777" w:rsidR="009858BA" w:rsidRDefault="009858BA" w:rsidP="009858BA">
      <w:pPr>
        <w:pStyle w:val="Standard"/>
        <w:spacing w:after="57"/>
        <w:rPr>
          <w:sz w:val="20"/>
          <w:szCs w:val="20"/>
        </w:rPr>
      </w:pPr>
    </w:p>
    <w:p w14:paraId="32C6E641" w14:textId="77777777" w:rsidR="009858BA" w:rsidRDefault="009858BA" w:rsidP="009858BA">
      <w:pPr>
        <w:pStyle w:val="Standard"/>
        <w:spacing w:after="57"/>
        <w:rPr>
          <w:sz w:val="20"/>
          <w:szCs w:val="20"/>
        </w:rPr>
      </w:pPr>
    </w:p>
    <w:p w14:paraId="137C1EF0" w14:textId="77777777" w:rsidR="009858BA" w:rsidRDefault="009858BA" w:rsidP="009858BA">
      <w:pPr>
        <w:pStyle w:val="Standard"/>
        <w:spacing w:after="57"/>
        <w:rPr>
          <w:sz w:val="20"/>
          <w:szCs w:val="20"/>
        </w:rPr>
      </w:pPr>
    </w:p>
    <w:p w14:paraId="1BBB9011" w14:textId="77777777" w:rsidR="009858BA" w:rsidRDefault="009858BA" w:rsidP="009858BA">
      <w:pPr>
        <w:pStyle w:val="Standard"/>
        <w:spacing w:after="57"/>
        <w:rPr>
          <w:sz w:val="20"/>
          <w:szCs w:val="20"/>
        </w:rPr>
      </w:pPr>
    </w:p>
    <w:p w14:paraId="05929C78" w14:textId="77777777" w:rsidR="009858BA" w:rsidRDefault="009858BA" w:rsidP="009858BA">
      <w:pPr>
        <w:pStyle w:val="Standard"/>
        <w:spacing w:after="57"/>
        <w:rPr>
          <w:sz w:val="20"/>
          <w:szCs w:val="20"/>
        </w:rPr>
      </w:pPr>
    </w:p>
    <w:p w14:paraId="64895539" w14:textId="77777777" w:rsidR="009858BA" w:rsidRDefault="009858BA" w:rsidP="009858BA">
      <w:pPr>
        <w:pStyle w:val="Standard"/>
        <w:spacing w:after="57"/>
        <w:rPr>
          <w:sz w:val="20"/>
          <w:szCs w:val="20"/>
        </w:rPr>
      </w:pPr>
    </w:p>
    <w:p w14:paraId="03975D4D" w14:textId="77777777" w:rsidR="009858BA" w:rsidRDefault="009858BA" w:rsidP="009858BA">
      <w:pPr>
        <w:pStyle w:val="Standard"/>
        <w:spacing w:after="57"/>
        <w:rPr>
          <w:sz w:val="20"/>
          <w:szCs w:val="20"/>
        </w:rPr>
      </w:pPr>
    </w:p>
    <w:p w14:paraId="60E31489" w14:textId="77777777" w:rsidR="009858BA" w:rsidRDefault="009858BA" w:rsidP="009858BA">
      <w:pPr>
        <w:pStyle w:val="Standard"/>
        <w:spacing w:after="57"/>
        <w:rPr>
          <w:sz w:val="20"/>
          <w:szCs w:val="20"/>
        </w:rPr>
      </w:pPr>
    </w:p>
    <w:p w14:paraId="0297A324" w14:textId="77777777" w:rsidR="009858BA" w:rsidRDefault="009858BA" w:rsidP="009858BA">
      <w:pPr>
        <w:pStyle w:val="Standard"/>
        <w:spacing w:after="57"/>
        <w:rPr>
          <w:sz w:val="20"/>
          <w:szCs w:val="20"/>
        </w:rPr>
      </w:pPr>
    </w:p>
    <w:p w14:paraId="0E5A479D" w14:textId="77777777" w:rsidR="009858BA" w:rsidRDefault="009858BA" w:rsidP="009858BA">
      <w:pPr>
        <w:pStyle w:val="Standard"/>
        <w:spacing w:after="57"/>
        <w:rPr>
          <w:sz w:val="20"/>
          <w:szCs w:val="20"/>
        </w:rPr>
      </w:pPr>
    </w:p>
    <w:p w14:paraId="387A19F8" w14:textId="77777777" w:rsidR="009858BA" w:rsidRDefault="009858BA" w:rsidP="009858BA">
      <w:pPr>
        <w:pStyle w:val="Standard"/>
        <w:spacing w:after="57"/>
        <w:rPr>
          <w:sz w:val="20"/>
          <w:szCs w:val="20"/>
        </w:rPr>
      </w:pPr>
    </w:p>
    <w:p w14:paraId="3F4317F6" w14:textId="77777777" w:rsidR="009858BA" w:rsidRDefault="009858BA" w:rsidP="009858BA">
      <w:pPr>
        <w:pStyle w:val="Standard"/>
        <w:spacing w:after="57"/>
        <w:rPr>
          <w:sz w:val="20"/>
          <w:szCs w:val="20"/>
        </w:rPr>
      </w:pPr>
    </w:p>
    <w:p w14:paraId="0BFAFC2E" w14:textId="77777777" w:rsidR="009858BA" w:rsidRDefault="009858BA" w:rsidP="009858BA">
      <w:pPr>
        <w:pStyle w:val="Standard"/>
        <w:spacing w:after="57"/>
        <w:rPr>
          <w:sz w:val="20"/>
          <w:szCs w:val="20"/>
        </w:rPr>
      </w:pPr>
    </w:p>
    <w:p w14:paraId="36A932F3" w14:textId="77777777" w:rsidR="009858BA" w:rsidRDefault="009858BA" w:rsidP="009858BA">
      <w:pPr>
        <w:pStyle w:val="Standard"/>
        <w:spacing w:after="57"/>
        <w:rPr>
          <w:sz w:val="20"/>
          <w:szCs w:val="20"/>
        </w:rPr>
      </w:pPr>
    </w:p>
    <w:p w14:paraId="14145DA3" w14:textId="77777777" w:rsidR="009858BA" w:rsidRDefault="009858BA" w:rsidP="009858BA">
      <w:pPr>
        <w:pStyle w:val="Standard"/>
        <w:spacing w:after="57"/>
        <w:rPr>
          <w:sz w:val="20"/>
          <w:szCs w:val="20"/>
        </w:rPr>
      </w:pPr>
    </w:p>
    <w:p w14:paraId="6C58E305" w14:textId="77777777" w:rsidR="009858BA" w:rsidRPr="00F55647" w:rsidRDefault="009858BA" w:rsidP="009858BA">
      <w:pPr>
        <w:pStyle w:val="Standard"/>
        <w:spacing w:after="57"/>
        <w:rPr>
          <w:sz w:val="20"/>
          <w:szCs w:val="20"/>
        </w:rPr>
      </w:pPr>
    </w:p>
    <w:p w14:paraId="290A287C" w14:textId="77777777" w:rsidR="009858BA" w:rsidRPr="00F55647" w:rsidRDefault="009858BA" w:rsidP="009858BA">
      <w:pPr>
        <w:pStyle w:val="Standard"/>
        <w:spacing w:after="57"/>
        <w:rPr>
          <w:sz w:val="20"/>
          <w:szCs w:val="20"/>
        </w:rPr>
      </w:pPr>
    </w:p>
    <w:tbl>
      <w:tblPr>
        <w:tblW w:w="9922" w:type="dxa"/>
        <w:jc w:val="center"/>
        <w:tblLayout w:type="fixed"/>
        <w:tblCellMar>
          <w:left w:w="10" w:type="dxa"/>
          <w:right w:w="10" w:type="dxa"/>
        </w:tblCellMar>
        <w:tblLook w:val="0000" w:firstRow="0" w:lastRow="0" w:firstColumn="0" w:lastColumn="0" w:noHBand="0" w:noVBand="0"/>
      </w:tblPr>
      <w:tblGrid>
        <w:gridCol w:w="9922"/>
      </w:tblGrid>
      <w:tr w:rsidR="009858BA" w:rsidRPr="00F55647" w14:paraId="2DDA11E2" w14:textId="77777777" w:rsidTr="00B80747">
        <w:trPr>
          <w:jc w:val="center"/>
        </w:trPr>
        <w:tc>
          <w:tcPr>
            <w:tcW w:w="9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tcPr>
          <w:p w14:paraId="05BFE5A8" w14:textId="77777777" w:rsidR="009858BA" w:rsidRPr="00F55647" w:rsidRDefault="009858BA" w:rsidP="00B80747">
            <w:pPr>
              <w:pStyle w:val="TableContents"/>
              <w:jc w:val="center"/>
              <w:rPr>
                <w:b/>
                <w:bCs/>
                <w:sz w:val="20"/>
                <w:szCs w:val="20"/>
              </w:rPr>
            </w:pPr>
            <w:r w:rsidRPr="00F55647">
              <w:rPr>
                <w:b/>
                <w:bCs/>
                <w:sz w:val="20"/>
                <w:szCs w:val="20"/>
              </w:rPr>
              <w:t>GESTÂO DE CONTRATOS</w:t>
            </w:r>
          </w:p>
        </w:tc>
      </w:tr>
    </w:tbl>
    <w:p w14:paraId="21ECD941" w14:textId="77777777" w:rsidR="009858BA" w:rsidRPr="00F55647" w:rsidRDefault="009858BA" w:rsidP="009858BA">
      <w:pPr>
        <w:pStyle w:val="TableContents"/>
        <w:jc w:val="center"/>
        <w:rPr>
          <w:b/>
          <w:bCs/>
          <w:sz w:val="20"/>
          <w:szCs w:val="20"/>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9858BA" w:rsidRPr="00F55647" w14:paraId="0ECC1CAE" w14:textId="77777777" w:rsidTr="00B80747">
        <w:trPr>
          <w:jc w:val="center"/>
        </w:trPr>
        <w:tc>
          <w:tcPr>
            <w:tcW w:w="2208"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16575766" w14:textId="77777777" w:rsidR="009858BA" w:rsidRPr="00F55647" w:rsidRDefault="009858BA" w:rsidP="00B80747">
            <w:pPr>
              <w:pStyle w:val="TableContents"/>
              <w:jc w:val="both"/>
              <w:rPr>
                <w:b/>
                <w:bCs/>
                <w:sz w:val="20"/>
                <w:szCs w:val="20"/>
              </w:rPr>
            </w:pPr>
            <w:r w:rsidRPr="00F55647">
              <w:rPr>
                <w:b/>
                <w:bCs/>
                <w:sz w:val="20"/>
                <w:szCs w:val="20"/>
              </w:rPr>
              <w:t>Risco 01:</w:t>
            </w:r>
          </w:p>
        </w:tc>
        <w:tc>
          <w:tcPr>
            <w:tcW w:w="7715" w:type="dxa"/>
            <w:gridSpan w:val="7"/>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FC0B428" w14:textId="77777777" w:rsidR="009858BA" w:rsidRPr="00F55647" w:rsidRDefault="009858BA" w:rsidP="00B80747">
            <w:pPr>
              <w:pStyle w:val="Standard"/>
              <w:rPr>
                <w:sz w:val="20"/>
                <w:szCs w:val="20"/>
              </w:rPr>
            </w:pPr>
            <w:r w:rsidRPr="00F55647">
              <w:rPr>
                <w:sz w:val="20"/>
                <w:szCs w:val="20"/>
              </w:rPr>
              <w:t>Contratada deixa de atender as condições econômicas/técnicas para prestar o serviço.</w:t>
            </w:r>
          </w:p>
        </w:tc>
      </w:tr>
      <w:tr w:rsidR="009858BA" w:rsidRPr="00F55647" w14:paraId="6C4A1EB6" w14:textId="77777777" w:rsidTr="00B80747">
        <w:trPr>
          <w:jc w:val="center"/>
        </w:trPr>
        <w:tc>
          <w:tcPr>
            <w:tcW w:w="9923"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4774F0E3" w14:textId="77777777" w:rsidR="009858BA" w:rsidRPr="00F55647" w:rsidRDefault="009858BA" w:rsidP="00B80747">
            <w:pPr>
              <w:pStyle w:val="TableContents"/>
              <w:jc w:val="center"/>
              <w:rPr>
                <w:sz w:val="20"/>
                <w:szCs w:val="20"/>
              </w:rPr>
            </w:pPr>
          </w:p>
        </w:tc>
      </w:tr>
      <w:tr w:rsidR="009858BA" w:rsidRPr="00F55647" w14:paraId="2FCBF9F5" w14:textId="77777777" w:rsidTr="00B80747">
        <w:trPr>
          <w:jc w:val="center"/>
        </w:trPr>
        <w:tc>
          <w:tcPr>
            <w:tcW w:w="2208" w:type="dxa"/>
            <w:tcBorders>
              <w:left w:val="single" w:sz="4" w:space="0" w:color="auto"/>
            </w:tcBorders>
            <w:tcMar>
              <w:top w:w="55" w:type="dxa"/>
              <w:left w:w="55" w:type="dxa"/>
              <w:bottom w:w="55" w:type="dxa"/>
              <w:right w:w="55" w:type="dxa"/>
            </w:tcMar>
          </w:tcPr>
          <w:p w14:paraId="72891BAF" w14:textId="77777777" w:rsidR="009858BA" w:rsidRPr="00F55647" w:rsidRDefault="009858BA" w:rsidP="00B80747">
            <w:pPr>
              <w:pStyle w:val="TableContents"/>
              <w:rPr>
                <w:b/>
                <w:bCs/>
                <w:sz w:val="20"/>
                <w:szCs w:val="20"/>
              </w:rPr>
            </w:pPr>
            <w:r w:rsidRPr="00F55647">
              <w:rPr>
                <w:b/>
                <w:bCs/>
                <w:sz w:val="20"/>
                <w:szCs w:val="20"/>
              </w:rPr>
              <w:t>Probabilidade:</w:t>
            </w:r>
          </w:p>
        </w:tc>
        <w:tc>
          <w:tcPr>
            <w:tcW w:w="175" w:type="dxa"/>
            <w:tcBorders>
              <w:right w:val="single" w:sz="4" w:space="0" w:color="auto"/>
            </w:tcBorders>
            <w:tcMar>
              <w:top w:w="55" w:type="dxa"/>
              <w:left w:w="55" w:type="dxa"/>
              <w:bottom w:w="55" w:type="dxa"/>
              <w:right w:w="55" w:type="dxa"/>
            </w:tcMar>
          </w:tcPr>
          <w:p w14:paraId="10F7F440" w14:textId="77777777" w:rsidR="009858BA" w:rsidRPr="00F55647" w:rsidRDefault="009858BA" w:rsidP="00B80747">
            <w:pPr>
              <w:pStyle w:val="TableContents"/>
              <w:rPr>
                <w:sz w:val="20"/>
                <w:szCs w:val="20"/>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361EF7A" w14:textId="77777777" w:rsidR="009858BA" w:rsidRPr="00F55647" w:rsidRDefault="009858BA" w:rsidP="00B80747">
            <w:pPr>
              <w:pStyle w:val="TableContents"/>
              <w:jc w:val="center"/>
              <w:rPr>
                <w:b/>
                <w:bCs/>
                <w:sz w:val="20"/>
                <w:szCs w:val="20"/>
              </w:rPr>
            </w:pPr>
            <w:r w:rsidRPr="00F55647">
              <w:rPr>
                <w:b/>
                <w:bCs/>
                <w:sz w:val="20"/>
                <w:szCs w:val="20"/>
              </w:rPr>
              <w:t>X</w:t>
            </w:r>
          </w:p>
        </w:tc>
        <w:tc>
          <w:tcPr>
            <w:tcW w:w="1983" w:type="dxa"/>
            <w:tcBorders>
              <w:left w:val="single" w:sz="4" w:space="0" w:color="auto"/>
              <w:right w:val="single" w:sz="4" w:space="0" w:color="auto"/>
            </w:tcBorders>
            <w:tcMar>
              <w:top w:w="55" w:type="dxa"/>
              <w:left w:w="55" w:type="dxa"/>
              <w:bottom w:w="55" w:type="dxa"/>
              <w:right w:w="55" w:type="dxa"/>
            </w:tcMar>
          </w:tcPr>
          <w:p w14:paraId="2F2CE5F3" w14:textId="77777777" w:rsidR="009858BA" w:rsidRPr="00F55647" w:rsidRDefault="009858BA" w:rsidP="00B80747">
            <w:pPr>
              <w:pStyle w:val="TableContents"/>
              <w:rPr>
                <w:sz w:val="20"/>
                <w:szCs w:val="20"/>
              </w:rPr>
            </w:pPr>
            <w:r w:rsidRPr="00F55647">
              <w:rPr>
                <w:sz w:val="20"/>
                <w:szCs w:val="20"/>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87E71D1" w14:textId="77777777" w:rsidR="009858BA" w:rsidRPr="00F55647" w:rsidRDefault="009858BA" w:rsidP="00B80747">
            <w:pPr>
              <w:pStyle w:val="TableContents"/>
              <w:jc w:val="center"/>
              <w:rPr>
                <w:b/>
                <w:bCs/>
                <w:sz w:val="20"/>
                <w:szCs w:val="20"/>
              </w:rPr>
            </w:pPr>
          </w:p>
        </w:tc>
        <w:tc>
          <w:tcPr>
            <w:tcW w:w="2158" w:type="dxa"/>
            <w:tcBorders>
              <w:left w:val="single" w:sz="4" w:space="0" w:color="auto"/>
              <w:right w:val="single" w:sz="4" w:space="0" w:color="auto"/>
            </w:tcBorders>
            <w:tcMar>
              <w:top w:w="55" w:type="dxa"/>
              <w:left w:w="55" w:type="dxa"/>
              <w:bottom w:w="55" w:type="dxa"/>
              <w:right w:w="55" w:type="dxa"/>
            </w:tcMar>
          </w:tcPr>
          <w:p w14:paraId="55E15742" w14:textId="77777777" w:rsidR="009858BA" w:rsidRPr="00F55647" w:rsidRDefault="009858BA" w:rsidP="00B80747">
            <w:pPr>
              <w:pStyle w:val="TableContents"/>
              <w:rPr>
                <w:sz w:val="20"/>
                <w:szCs w:val="20"/>
              </w:rPr>
            </w:pPr>
            <w:r w:rsidRPr="00F55647">
              <w:rPr>
                <w:sz w:val="20"/>
                <w:szCs w:val="20"/>
              </w:rPr>
              <w:t>Média</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0DD743D" w14:textId="77777777" w:rsidR="009858BA" w:rsidRPr="00F55647" w:rsidRDefault="009858BA" w:rsidP="00B80747">
            <w:pPr>
              <w:pStyle w:val="TableContents"/>
              <w:jc w:val="center"/>
              <w:rPr>
                <w:b/>
                <w:bCs/>
                <w:sz w:val="20"/>
                <w:szCs w:val="20"/>
              </w:rPr>
            </w:pPr>
          </w:p>
        </w:tc>
        <w:tc>
          <w:tcPr>
            <w:tcW w:w="2381" w:type="dxa"/>
            <w:tcBorders>
              <w:left w:val="single" w:sz="4" w:space="0" w:color="auto"/>
              <w:right w:val="single" w:sz="4" w:space="0" w:color="auto"/>
            </w:tcBorders>
            <w:tcMar>
              <w:top w:w="55" w:type="dxa"/>
              <w:left w:w="55" w:type="dxa"/>
              <w:bottom w:w="55" w:type="dxa"/>
              <w:right w:w="55" w:type="dxa"/>
            </w:tcMar>
          </w:tcPr>
          <w:p w14:paraId="0AC12C45" w14:textId="77777777" w:rsidR="009858BA" w:rsidRPr="00F55647" w:rsidRDefault="009858BA" w:rsidP="00B80747">
            <w:pPr>
              <w:pStyle w:val="TableContents"/>
              <w:rPr>
                <w:sz w:val="20"/>
                <w:szCs w:val="20"/>
              </w:rPr>
            </w:pPr>
            <w:r w:rsidRPr="00F55647">
              <w:rPr>
                <w:sz w:val="20"/>
                <w:szCs w:val="20"/>
              </w:rPr>
              <w:t>Alta</w:t>
            </w:r>
          </w:p>
        </w:tc>
      </w:tr>
      <w:tr w:rsidR="009858BA" w:rsidRPr="00F55647" w14:paraId="3859D161" w14:textId="77777777" w:rsidTr="00B80747">
        <w:trPr>
          <w:jc w:val="center"/>
        </w:trPr>
        <w:tc>
          <w:tcPr>
            <w:tcW w:w="9923" w:type="dxa"/>
            <w:gridSpan w:val="8"/>
            <w:tcBorders>
              <w:left w:val="single" w:sz="4" w:space="0" w:color="auto"/>
              <w:right w:val="single" w:sz="4" w:space="0" w:color="auto"/>
            </w:tcBorders>
            <w:tcMar>
              <w:top w:w="55" w:type="dxa"/>
              <w:left w:w="55" w:type="dxa"/>
              <w:bottom w:w="55" w:type="dxa"/>
              <w:right w:w="55" w:type="dxa"/>
            </w:tcMar>
          </w:tcPr>
          <w:p w14:paraId="3F40E9E5" w14:textId="77777777" w:rsidR="009858BA" w:rsidRPr="00F55647" w:rsidRDefault="009858BA" w:rsidP="00B80747">
            <w:pPr>
              <w:pStyle w:val="TableContents"/>
              <w:rPr>
                <w:b/>
                <w:bCs/>
                <w:sz w:val="20"/>
                <w:szCs w:val="20"/>
              </w:rPr>
            </w:pPr>
          </w:p>
        </w:tc>
      </w:tr>
      <w:tr w:rsidR="009858BA" w:rsidRPr="00F55647" w14:paraId="57F3C547" w14:textId="77777777" w:rsidTr="00B80747">
        <w:trPr>
          <w:jc w:val="center"/>
        </w:trPr>
        <w:tc>
          <w:tcPr>
            <w:tcW w:w="2208" w:type="dxa"/>
            <w:tcBorders>
              <w:left w:val="single" w:sz="4" w:space="0" w:color="auto"/>
            </w:tcBorders>
            <w:tcMar>
              <w:top w:w="55" w:type="dxa"/>
              <w:left w:w="55" w:type="dxa"/>
              <w:bottom w:w="55" w:type="dxa"/>
              <w:right w:w="55" w:type="dxa"/>
            </w:tcMar>
          </w:tcPr>
          <w:p w14:paraId="68C25240" w14:textId="77777777" w:rsidR="009858BA" w:rsidRPr="00F55647" w:rsidRDefault="009858BA" w:rsidP="00B80747">
            <w:pPr>
              <w:pStyle w:val="TableContents"/>
              <w:rPr>
                <w:b/>
                <w:bCs/>
                <w:sz w:val="20"/>
                <w:szCs w:val="20"/>
              </w:rPr>
            </w:pPr>
            <w:r w:rsidRPr="00F55647">
              <w:rPr>
                <w:b/>
                <w:bCs/>
                <w:sz w:val="20"/>
                <w:szCs w:val="20"/>
              </w:rPr>
              <w:t>Impacto:</w:t>
            </w:r>
          </w:p>
        </w:tc>
        <w:tc>
          <w:tcPr>
            <w:tcW w:w="175" w:type="dxa"/>
            <w:tcBorders>
              <w:right w:val="single" w:sz="4" w:space="0" w:color="auto"/>
            </w:tcBorders>
            <w:tcMar>
              <w:top w:w="55" w:type="dxa"/>
              <w:left w:w="55" w:type="dxa"/>
              <w:bottom w:w="55" w:type="dxa"/>
              <w:right w:w="55" w:type="dxa"/>
            </w:tcMar>
          </w:tcPr>
          <w:p w14:paraId="01DA3D31" w14:textId="77777777" w:rsidR="009858BA" w:rsidRPr="00F55647" w:rsidRDefault="009858BA" w:rsidP="00B80747">
            <w:pPr>
              <w:pStyle w:val="TableContents"/>
              <w:jc w:val="center"/>
              <w:rPr>
                <w:sz w:val="20"/>
                <w:szCs w:val="20"/>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C6A2F68" w14:textId="77777777" w:rsidR="009858BA" w:rsidRPr="00F55647" w:rsidRDefault="009858BA" w:rsidP="00B80747">
            <w:pPr>
              <w:pStyle w:val="TableContents"/>
              <w:jc w:val="center"/>
              <w:rPr>
                <w:b/>
                <w:bCs/>
                <w:sz w:val="20"/>
                <w:szCs w:val="20"/>
              </w:rPr>
            </w:pPr>
          </w:p>
        </w:tc>
        <w:tc>
          <w:tcPr>
            <w:tcW w:w="1983" w:type="dxa"/>
            <w:tcBorders>
              <w:left w:val="single" w:sz="4" w:space="0" w:color="auto"/>
              <w:right w:val="single" w:sz="4" w:space="0" w:color="auto"/>
            </w:tcBorders>
            <w:tcMar>
              <w:top w:w="55" w:type="dxa"/>
              <w:left w:w="55" w:type="dxa"/>
              <w:bottom w:w="55" w:type="dxa"/>
              <w:right w:w="55" w:type="dxa"/>
            </w:tcMar>
          </w:tcPr>
          <w:p w14:paraId="00A981E1" w14:textId="77777777" w:rsidR="009858BA" w:rsidRPr="00F55647" w:rsidRDefault="009858BA" w:rsidP="00B80747">
            <w:pPr>
              <w:pStyle w:val="TableContents"/>
              <w:rPr>
                <w:sz w:val="20"/>
                <w:szCs w:val="20"/>
              </w:rPr>
            </w:pPr>
            <w:r w:rsidRPr="00F55647">
              <w:rPr>
                <w:sz w:val="20"/>
                <w:szCs w:val="20"/>
              </w:rPr>
              <w:t>Baixo</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1E837BC" w14:textId="77777777" w:rsidR="009858BA" w:rsidRPr="00F55647" w:rsidRDefault="009858BA" w:rsidP="00B80747">
            <w:pPr>
              <w:pStyle w:val="TableContents"/>
              <w:jc w:val="center"/>
              <w:rPr>
                <w:b/>
                <w:bCs/>
                <w:sz w:val="20"/>
                <w:szCs w:val="20"/>
              </w:rPr>
            </w:pPr>
            <w:r w:rsidRPr="00F55647">
              <w:rPr>
                <w:b/>
                <w:bCs/>
                <w:sz w:val="20"/>
                <w:szCs w:val="20"/>
              </w:rPr>
              <w:t>X</w:t>
            </w:r>
          </w:p>
        </w:tc>
        <w:tc>
          <w:tcPr>
            <w:tcW w:w="2158" w:type="dxa"/>
            <w:tcBorders>
              <w:left w:val="single" w:sz="4" w:space="0" w:color="auto"/>
              <w:right w:val="single" w:sz="4" w:space="0" w:color="auto"/>
            </w:tcBorders>
            <w:tcMar>
              <w:top w:w="55" w:type="dxa"/>
              <w:left w:w="55" w:type="dxa"/>
              <w:bottom w:w="55" w:type="dxa"/>
              <w:right w:w="55" w:type="dxa"/>
            </w:tcMar>
          </w:tcPr>
          <w:p w14:paraId="44AED41B" w14:textId="77777777" w:rsidR="009858BA" w:rsidRPr="00F55647" w:rsidRDefault="009858BA" w:rsidP="00B80747">
            <w:pPr>
              <w:pStyle w:val="TableContents"/>
              <w:rPr>
                <w:sz w:val="20"/>
                <w:szCs w:val="20"/>
              </w:rPr>
            </w:pPr>
            <w:r w:rsidRPr="00F55647">
              <w:rPr>
                <w:sz w:val="20"/>
                <w:szCs w:val="20"/>
              </w:rPr>
              <w:t>Médio</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20BE69D" w14:textId="77777777" w:rsidR="009858BA" w:rsidRPr="00F55647" w:rsidRDefault="009858BA" w:rsidP="00B80747">
            <w:pPr>
              <w:pStyle w:val="TableContents"/>
              <w:jc w:val="center"/>
              <w:rPr>
                <w:b/>
                <w:bCs/>
                <w:sz w:val="20"/>
                <w:szCs w:val="20"/>
              </w:rPr>
            </w:pPr>
          </w:p>
        </w:tc>
        <w:tc>
          <w:tcPr>
            <w:tcW w:w="2381" w:type="dxa"/>
            <w:tcBorders>
              <w:left w:val="single" w:sz="4" w:space="0" w:color="auto"/>
              <w:right w:val="single" w:sz="4" w:space="0" w:color="auto"/>
            </w:tcBorders>
            <w:tcMar>
              <w:top w:w="55" w:type="dxa"/>
              <w:left w:w="55" w:type="dxa"/>
              <w:bottom w:w="55" w:type="dxa"/>
              <w:right w:w="55" w:type="dxa"/>
            </w:tcMar>
          </w:tcPr>
          <w:p w14:paraId="1D9AD540" w14:textId="77777777" w:rsidR="009858BA" w:rsidRPr="00F55647" w:rsidRDefault="009858BA" w:rsidP="00B80747">
            <w:pPr>
              <w:pStyle w:val="TableContents"/>
              <w:rPr>
                <w:sz w:val="20"/>
                <w:szCs w:val="20"/>
              </w:rPr>
            </w:pPr>
            <w:r w:rsidRPr="00F55647">
              <w:rPr>
                <w:sz w:val="20"/>
                <w:szCs w:val="20"/>
              </w:rPr>
              <w:t>Alto</w:t>
            </w:r>
          </w:p>
        </w:tc>
      </w:tr>
      <w:tr w:rsidR="009858BA" w:rsidRPr="00F55647" w14:paraId="72F238EC" w14:textId="77777777" w:rsidTr="00B80747">
        <w:trPr>
          <w:jc w:val="center"/>
        </w:trPr>
        <w:tc>
          <w:tcPr>
            <w:tcW w:w="9923"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3DE41B25" w14:textId="77777777" w:rsidR="009858BA" w:rsidRPr="00F55647" w:rsidRDefault="009858BA" w:rsidP="00B80747">
            <w:pPr>
              <w:pStyle w:val="TableContents"/>
              <w:jc w:val="center"/>
              <w:rPr>
                <w:sz w:val="20"/>
                <w:szCs w:val="20"/>
              </w:rPr>
            </w:pPr>
          </w:p>
        </w:tc>
      </w:tr>
      <w:tr w:rsidR="009858BA" w:rsidRPr="00F55647" w14:paraId="055E66A1" w14:textId="77777777" w:rsidTr="00B80747">
        <w:trPr>
          <w:jc w:val="center"/>
        </w:trPr>
        <w:tc>
          <w:tcPr>
            <w:tcW w:w="9923"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517EB7CF" w14:textId="77777777" w:rsidR="009858BA" w:rsidRPr="00F55647" w:rsidRDefault="009858BA" w:rsidP="00B80747">
            <w:pPr>
              <w:pStyle w:val="TableContents"/>
              <w:rPr>
                <w:b/>
                <w:bCs/>
                <w:sz w:val="20"/>
                <w:szCs w:val="20"/>
              </w:rPr>
            </w:pPr>
            <w:r w:rsidRPr="00F55647">
              <w:rPr>
                <w:b/>
                <w:bCs/>
                <w:sz w:val="20"/>
                <w:szCs w:val="20"/>
              </w:rPr>
              <w:t xml:space="preserve">Dano(s): </w:t>
            </w:r>
            <w:r w:rsidRPr="00F55647">
              <w:rPr>
                <w:sz w:val="20"/>
                <w:szCs w:val="20"/>
              </w:rPr>
              <w:t>Possibilidade de inexecução e rescisão do contrato, prejudicando a conclusão do serviço ou entrega dos itens.</w:t>
            </w:r>
          </w:p>
        </w:tc>
      </w:tr>
      <w:tr w:rsidR="009858BA" w:rsidRPr="00F55647" w14:paraId="730E1E5B" w14:textId="77777777" w:rsidTr="00B80747">
        <w:trPr>
          <w:jc w:val="center"/>
        </w:trPr>
        <w:tc>
          <w:tcPr>
            <w:tcW w:w="9923"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1193ED95" w14:textId="77777777" w:rsidR="009858BA" w:rsidRPr="00F55647" w:rsidRDefault="009858BA" w:rsidP="00B80747">
            <w:pPr>
              <w:pStyle w:val="TableContents"/>
              <w:rPr>
                <w:sz w:val="20"/>
                <w:szCs w:val="20"/>
              </w:rPr>
            </w:pPr>
          </w:p>
        </w:tc>
      </w:tr>
      <w:tr w:rsidR="009858BA" w:rsidRPr="00F55647" w14:paraId="6004ED0A" w14:textId="77777777" w:rsidTr="00B80747">
        <w:trPr>
          <w:jc w:val="center"/>
        </w:trPr>
        <w:tc>
          <w:tcPr>
            <w:tcW w:w="7542"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7FAF6FDB" w14:textId="77777777" w:rsidR="009858BA" w:rsidRPr="00F55647" w:rsidRDefault="009858BA" w:rsidP="00B80747">
            <w:pPr>
              <w:pStyle w:val="TableContents"/>
              <w:jc w:val="both"/>
              <w:rPr>
                <w:b/>
                <w:bCs/>
                <w:sz w:val="20"/>
                <w:szCs w:val="20"/>
              </w:rPr>
            </w:pPr>
            <w:r w:rsidRPr="00F55647">
              <w:rPr>
                <w:b/>
                <w:bCs/>
                <w:sz w:val="20"/>
                <w:szCs w:val="20"/>
              </w:rPr>
              <w:t xml:space="preserve">Ação(ões) Preventiva(s): </w:t>
            </w:r>
            <w:r w:rsidRPr="00F55647">
              <w:rPr>
                <w:sz w:val="20"/>
                <w:szCs w:val="20"/>
              </w:rPr>
              <w:t>Fiscalizar o contrato, atentando para a devida qualidade técnica na realização das atividades e para a manutenção das condições de contratação exigidas na habilitação.</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08632CDB" w14:textId="77777777" w:rsidR="009858BA" w:rsidRPr="00F55647" w:rsidRDefault="009858BA" w:rsidP="00B80747">
            <w:pPr>
              <w:pStyle w:val="TableContents"/>
              <w:rPr>
                <w:b/>
                <w:bCs/>
                <w:sz w:val="20"/>
                <w:szCs w:val="20"/>
              </w:rPr>
            </w:pPr>
            <w:r w:rsidRPr="00F55647">
              <w:rPr>
                <w:b/>
                <w:bCs/>
                <w:sz w:val="20"/>
                <w:szCs w:val="20"/>
              </w:rPr>
              <w:t>Responsável:</w:t>
            </w:r>
          </w:p>
          <w:p w14:paraId="5FBC909E" w14:textId="77777777" w:rsidR="009858BA" w:rsidRPr="00F55647" w:rsidRDefault="009858BA" w:rsidP="00B80747">
            <w:pPr>
              <w:pStyle w:val="TableContents"/>
              <w:rPr>
                <w:sz w:val="20"/>
                <w:szCs w:val="20"/>
              </w:rPr>
            </w:pPr>
            <w:r w:rsidRPr="00F55647">
              <w:rPr>
                <w:sz w:val="20"/>
                <w:szCs w:val="20"/>
              </w:rPr>
              <w:t>Fiscal / Gestor de contratos</w:t>
            </w:r>
          </w:p>
        </w:tc>
      </w:tr>
      <w:tr w:rsidR="009858BA" w:rsidRPr="00F55647" w14:paraId="017342CD" w14:textId="77777777" w:rsidTr="00B80747">
        <w:trPr>
          <w:jc w:val="center"/>
        </w:trPr>
        <w:tc>
          <w:tcPr>
            <w:tcW w:w="7542"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38068B33" w14:textId="77777777" w:rsidR="009858BA" w:rsidRPr="00F55647" w:rsidRDefault="009858BA" w:rsidP="00B80747">
            <w:pPr>
              <w:pStyle w:val="TableContents"/>
              <w:rPr>
                <w:sz w:val="20"/>
                <w:szCs w:val="20"/>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6E16F2F3" w14:textId="77777777" w:rsidR="009858BA" w:rsidRPr="00F55647" w:rsidRDefault="009858BA" w:rsidP="00B80747">
            <w:pPr>
              <w:pStyle w:val="TableContents"/>
              <w:rPr>
                <w:sz w:val="20"/>
                <w:szCs w:val="20"/>
              </w:rPr>
            </w:pPr>
          </w:p>
        </w:tc>
      </w:tr>
      <w:tr w:rsidR="009858BA" w:rsidRPr="00F55647" w14:paraId="74175572" w14:textId="77777777" w:rsidTr="00B80747">
        <w:trPr>
          <w:jc w:val="center"/>
        </w:trPr>
        <w:tc>
          <w:tcPr>
            <w:tcW w:w="7542"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3DD662F4" w14:textId="77777777" w:rsidR="009858BA" w:rsidRPr="00F55647" w:rsidRDefault="009858BA" w:rsidP="00B80747">
            <w:pPr>
              <w:pStyle w:val="TableContents"/>
              <w:jc w:val="both"/>
              <w:rPr>
                <w:b/>
                <w:bCs/>
                <w:sz w:val="20"/>
                <w:szCs w:val="20"/>
              </w:rPr>
            </w:pPr>
            <w:r w:rsidRPr="00F55647">
              <w:rPr>
                <w:b/>
                <w:bCs/>
                <w:sz w:val="20"/>
                <w:szCs w:val="20"/>
              </w:rPr>
              <w:t xml:space="preserve">Ação(ões) de Contingência: </w:t>
            </w:r>
            <w:r w:rsidRPr="00F55647">
              <w:rPr>
                <w:sz w:val="20"/>
                <w:szCs w:val="20"/>
              </w:rPr>
              <w:t>Comunicação tempestiva e reiterada à empresa para regularização das pendências apontadas. No caso de não regularização, abertura de processo administrativo, aplicação de penalidades e rescisão contratual. Se houver segundo colocado habilitado, convocar o segundo colocado.</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649EF21F" w14:textId="77777777" w:rsidR="009858BA" w:rsidRPr="00F55647" w:rsidRDefault="009858BA" w:rsidP="00B80747">
            <w:pPr>
              <w:pStyle w:val="TableContents"/>
              <w:rPr>
                <w:b/>
                <w:bCs/>
                <w:sz w:val="20"/>
                <w:szCs w:val="20"/>
              </w:rPr>
            </w:pPr>
            <w:r w:rsidRPr="00F55647">
              <w:rPr>
                <w:b/>
                <w:bCs/>
                <w:sz w:val="20"/>
                <w:szCs w:val="20"/>
              </w:rPr>
              <w:t>Responsável:</w:t>
            </w:r>
          </w:p>
          <w:p w14:paraId="40BB7F81" w14:textId="77777777" w:rsidR="009858BA" w:rsidRPr="00F55647" w:rsidRDefault="009858BA" w:rsidP="00B80747">
            <w:pPr>
              <w:pStyle w:val="TableContents"/>
              <w:rPr>
                <w:sz w:val="20"/>
                <w:szCs w:val="20"/>
              </w:rPr>
            </w:pPr>
            <w:r w:rsidRPr="00F55647">
              <w:rPr>
                <w:sz w:val="20"/>
                <w:szCs w:val="20"/>
              </w:rPr>
              <w:t>Fiscal / Gestor de Contratos / Presidente da Câmara</w:t>
            </w:r>
          </w:p>
        </w:tc>
      </w:tr>
      <w:tr w:rsidR="009858BA" w:rsidRPr="00F55647" w14:paraId="3EBA1E41" w14:textId="77777777" w:rsidTr="00B80747">
        <w:trPr>
          <w:jc w:val="center"/>
        </w:trPr>
        <w:tc>
          <w:tcPr>
            <w:tcW w:w="7542"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3E35F199" w14:textId="77777777" w:rsidR="009858BA" w:rsidRPr="00F55647" w:rsidRDefault="009858BA" w:rsidP="00B80747">
            <w:pPr>
              <w:pStyle w:val="TableContents"/>
              <w:rPr>
                <w:sz w:val="20"/>
                <w:szCs w:val="20"/>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368245BC" w14:textId="77777777" w:rsidR="009858BA" w:rsidRPr="00F55647" w:rsidRDefault="009858BA" w:rsidP="00B80747">
            <w:pPr>
              <w:pStyle w:val="TableContents"/>
              <w:rPr>
                <w:sz w:val="20"/>
                <w:szCs w:val="20"/>
              </w:rPr>
            </w:pPr>
          </w:p>
        </w:tc>
      </w:tr>
    </w:tbl>
    <w:p w14:paraId="05277F1B" w14:textId="77777777" w:rsidR="009858BA" w:rsidRDefault="009858BA" w:rsidP="009858BA">
      <w:pPr>
        <w:pStyle w:val="Standard"/>
        <w:spacing w:after="57"/>
        <w:jc w:val="center"/>
        <w:rPr>
          <w:sz w:val="20"/>
          <w:szCs w:val="20"/>
        </w:rPr>
      </w:pPr>
    </w:p>
    <w:p w14:paraId="5743D9F7" w14:textId="77777777" w:rsidR="009858BA" w:rsidRDefault="009858BA" w:rsidP="009858BA">
      <w:pPr>
        <w:pStyle w:val="Standard"/>
        <w:spacing w:after="57"/>
        <w:jc w:val="center"/>
        <w:rPr>
          <w:sz w:val="20"/>
          <w:szCs w:val="20"/>
        </w:rPr>
      </w:pPr>
    </w:p>
    <w:p w14:paraId="610DCA8B" w14:textId="77777777" w:rsidR="009858BA" w:rsidRDefault="009858BA" w:rsidP="009858BA">
      <w:pPr>
        <w:pStyle w:val="Standard"/>
        <w:spacing w:after="57"/>
        <w:jc w:val="center"/>
        <w:rPr>
          <w:sz w:val="20"/>
          <w:szCs w:val="20"/>
        </w:rPr>
      </w:pPr>
    </w:p>
    <w:p w14:paraId="69203353" w14:textId="77777777" w:rsidR="009858BA" w:rsidRDefault="009858BA" w:rsidP="009858BA">
      <w:pPr>
        <w:pStyle w:val="Standard"/>
        <w:spacing w:after="57"/>
        <w:jc w:val="center"/>
        <w:rPr>
          <w:sz w:val="20"/>
          <w:szCs w:val="20"/>
        </w:rPr>
      </w:pPr>
    </w:p>
    <w:p w14:paraId="135DE886" w14:textId="77777777" w:rsidR="009858BA" w:rsidRDefault="009858BA" w:rsidP="009858BA">
      <w:pPr>
        <w:pStyle w:val="Standard"/>
        <w:spacing w:after="57"/>
        <w:jc w:val="center"/>
        <w:rPr>
          <w:sz w:val="20"/>
          <w:szCs w:val="20"/>
        </w:rPr>
      </w:pPr>
    </w:p>
    <w:p w14:paraId="14AE0957" w14:textId="77777777" w:rsidR="009858BA" w:rsidRDefault="009858BA" w:rsidP="009858BA">
      <w:pPr>
        <w:pStyle w:val="Standard"/>
        <w:spacing w:after="57"/>
        <w:jc w:val="center"/>
        <w:rPr>
          <w:sz w:val="20"/>
          <w:szCs w:val="20"/>
        </w:rPr>
      </w:pPr>
    </w:p>
    <w:p w14:paraId="73A90BF8" w14:textId="77777777" w:rsidR="009858BA" w:rsidRDefault="009858BA" w:rsidP="009858BA">
      <w:pPr>
        <w:pStyle w:val="Standard"/>
        <w:spacing w:after="57"/>
        <w:jc w:val="center"/>
        <w:rPr>
          <w:sz w:val="20"/>
          <w:szCs w:val="20"/>
        </w:rPr>
      </w:pPr>
    </w:p>
    <w:p w14:paraId="373D203B" w14:textId="77777777" w:rsidR="009858BA" w:rsidRDefault="009858BA" w:rsidP="009858BA">
      <w:pPr>
        <w:pStyle w:val="Standard"/>
        <w:spacing w:after="57"/>
        <w:jc w:val="center"/>
        <w:rPr>
          <w:sz w:val="20"/>
          <w:szCs w:val="20"/>
        </w:rPr>
      </w:pPr>
    </w:p>
    <w:p w14:paraId="3F0A4A14" w14:textId="77777777" w:rsidR="009858BA" w:rsidRDefault="009858BA" w:rsidP="009858BA">
      <w:pPr>
        <w:pStyle w:val="Standard"/>
        <w:spacing w:after="57"/>
        <w:jc w:val="center"/>
        <w:rPr>
          <w:sz w:val="20"/>
          <w:szCs w:val="20"/>
        </w:rPr>
      </w:pPr>
    </w:p>
    <w:p w14:paraId="08C8C885" w14:textId="77777777" w:rsidR="009858BA" w:rsidRDefault="009858BA" w:rsidP="009858BA">
      <w:pPr>
        <w:pStyle w:val="Standard"/>
        <w:spacing w:after="57"/>
        <w:jc w:val="center"/>
        <w:rPr>
          <w:sz w:val="20"/>
          <w:szCs w:val="20"/>
        </w:rPr>
      </w:pPr>
    </w:p>
    <w:p w14:paraId="19C15555" w14:textId="77777777" w:rsidR="009858BA" w:rsidRDefault="009858BA" w:rsidP="009858BA">
      <w:pPr>
        <w:pStyle w:val="Standard"/>
        <w:spacing w:after="57"/>
        <w:jc w:val="center"/>
        <w:rPr>
          <w:sz w:val="20"/>
          <w:szCs w:val="20"/>
        </w:rPr>
      </w:pPr>
    </w:p>
    <w:p w14:paraId="28F36E81" w14:textId="77777777" w:rsidR="009858BA" w:rsidRDefault="009858BA" w:rsidP="009858BA">
      <w:pPr>
        <w:pStyle w:val="Standard"/>
        <w:spacing w:after="57"/>
        <w:jc w:val="center"/>
        <w:rPr>
          <w:sz w:val="20"/>
          <w:szCs w:val="20"/>
        </w:rPr>
      </w:pPr>
    </w:p>
    <w:p w14:paraId="1DE30F6D" w14:textId="77777777" w:rsidR="009858BA" w:rsidRDefault="009858BA" w:rsidP="009858BA">
      <w:pPr>
        <w:pStyle w:val="Standard"/>
        <w:spacing w:after="57"/>
        <w:jc w:val="center"/>
        <w:rPr>
          <w:sz w:val="20"/>
          <w:szCs w:val="20"/>
        </w:rPr>
      </w:pPr>
    </w:p>
    <w:p w14:paraId="2AD383CB" w14:textId="77777777" w:rsidR="009858BA" w:rsidRDefault="009858BA" w:rsidP="009858BA">
      <w:pPr>
        <w:pStyle w:val="Standard"/>
        <w:spacing w:after="57"/>
        <w:jc w:val="center"/>
        <w:rPr>
          <w:sz w:val="20"/>
          <w:szCs w:val="20"/>
        </w:rPr>
      </w:pPr>
    </w:p>
    <w:p w14:paraId="0F73C942" w14:textId="77777777" w:rsidR="009858BA" w:rsidRDefault="009858BA" w:rsidP="009858BA">
      <w:pPr>
        <w:pStyle w:val="Standard"/>
        <w:spacing w:after="57"/>
        <w:jc w:val="center"/>
        <w:rPr>
          <w:sz w:val="20"/>
          <w:szCs w:val="20"/>
        </w:rPr>
      </w:pPr>
    </w:p>
    <w:p w14:paraId="67FC9987" w14:textId="77777777" w:rsidR="009858BA" w:rsidRDefault="009858BA" w:rsidP="009858BA">
      <w:pPr>
        <w:pStyle w:val="Standard"/>
        <w:spacing w:after="57"/>
        <w:jc w:val="center"/>
        <w:rPr>
          <w:sz w:val="20"/>
          <w:szCs w:val="20"/>
        </w:rPr>
      </w:pPr>
    </w:p>
    <w:p w14:paraId="609AC4DB" w14:textId="77777777" w:rsidR="009858BA" w:rsidRDefault="009858BA" w:rsidP="009858BA">
      <w:pPr>
        <w:pStyle w:val="Standard"/>
        <w:spacing w:after="57"/>
        <w:jc w:val="center"/>
        <w:rPr>
          <w:sz w:val="20"/>
          <w:szCs w:val="20"/>
        </w:rPr>
      </w:pPr>
    </w:p>
    <w:p w14:paraId="2C7EE638" w14:textId="77777777" w:rsidR="009858BA" w:rsidRDefault="009858BA" w:rsidP="009858BA">
      <w:pPr>
        <w:pStyle w:val="Standard"/>
        <w:spacing w:after="57"/>
        <w:jc w:val="center"/>
        <w:rPr>
          <w:sz w:val="20"/>
          <w:szCs w:val="20"/>
        </w:rPr>
      </w:pPr>
    </w:p>
    <w:p w14:paraId="1B52B1F6" w14:textId="77777777" w:rsidR="009858BA" w:rsidRDefault="009858BA" w:rsidP="009858BA">
      <w:pPr>
        <w:pStyle w:val="Standard"/>
        <w:spacing w:after="57"/>
        <w:jc w:val="center"/>
        <w:rPr>
          <w:sz w:val="20"/>
          <w:szCs w:val="20"/>
        </w:rPr>
      </w:pPr>
    </w:p>
    <w:p w14:paraId="4E81E602" w14:textId="77777777" w:rsidR="009858BA" w:rsidRDefault="009858BA" w:rsidP="009858BA">
      <w:pPr>
        <w:pStyle w:val="Standard"/>
        <w:spacing w:after="57"/>
        <w:jc w:val="center"/>
        <w:rPr>
          <w:sz w:val="20"/>
          <w:szCs w:val="20"/>
        </w:rPr>
      </w:pPr>
    </w:p>
    <w:p w14:paraId="6861CB0B" w14:textId="77777777" w:rsidR="009858BA" w:rsidRDefault="009858BA" w:rsidP="009858BA">
      <w:pPr>
        <w:pStyle w:val="Standard"/>
        <w:spacing w:after="57"/>
        <w:jc w:val="center"/>
        <w:rPr>
          <w:sz w:val="20"/>
          <w:szCs w:val="20"/>
        </w:rPr>
      </w:pPr>
    </w:p>
    <w:p w14:paraId="0AB7498E" w14:textId="77777777" w:rsidR="009858BA" w:rsidRPr="00F55647" w:rsidRDefault="009858BA" w:rsidP="009858BA">
      <w:pPr>
        <w:pStyle w:val="Standard"/>
        <w:spacing w:after="57"/>
        <w:jc w:val="center"/>
        <w:rPr>
          <w:sz w:val="20"/>
          <w:szCs w:val="20"/>
        </w:rPr>
      </w:pPr>
    </w:p>
    <w:p w14:paraId="348D76EC" w14:textId="77777777" w:rsidR="009858BA" w:rsidRPr="00F55647" w:rsidRDefault="009858BA" w:rsidP="009858BA">
      <w:pPr>
        <w:pStyle w:val="Standard"/>
        <w:spacing w:after="57"/>
        <w:jc w:val="center"/>
        <w:rPr>
          <w:sz w:val="20"/>
          <w:szCs w:val="20"/>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9858BA" w:rsidRPr="00F55647" w14:paraId="23CF032D" w14:textId="77777777" w:rsidTr="00B80747">
        <w:trPr>
          <w:jc w:val="center"/>
        </w:trPr>
        <w:tc>
          <w:tcPr>
            <w:tcW w:w="220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32180743" w14:textId="77777777" w:rsidR="009858BA" w:rsidRPr="00F55647" w:rsidRDefault="009858BA" w:rsidP="00B80747">
            <w:pPr>
              <w:pStyle w:val="TableContents"/>
              <w:jc w:val="both"/>
              <w:rPr>
                <w:b/>
                <w:bCs/>
                <w:sz w:val="20"/>
                <w:szCs w:val="20"/>
              </w:rPr>
            </w:pPr>
            <w:r w:rsidRPr="00F55647">
              <w:rPr>
                <w:b/>
                <w:bCs/>
                <w:sz w:val="20"/>
                <w:szCs w:val="20"/>
              </w:rPr>
              <w:t>Risco 02:</w:t>
            </w:r>
          </w:p>
        </w:tc>
        <w:tc>
          <w:tcPr>
            <w:tcW w:w="7715" w:type="dxa"/>
            <w:gridSpan w:val="7"/>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EDB72C6" w14:textId="77777777" w:rsidR="009858BA" w:rsidRPr="00F55647" w:rsidRDefault="009858BA" w:rsidP="00B80747">
            <w:pPr>
              <w:pStyle w:val="Standard"/>
              <w:jc w:val="both"/>
              <w:rPr>
                <w:sz w:val="20"/>
                <w:szCs w:val="20"/>
              </w:rPr>
            </w:pPr>
            <w:r w:rsidRPr="00F55647">
              <w:rPr>
                <w:sz w:val="20"/>
                <w:szCs w:val="20"/>
              </w:rPr>
              <w:t>Serviço prestado de forma insatisfatória/deficiente ou entrega de itens em desacordo com o solicitado.</w:t>
            </w:r>
          </w:p>
        </w:tc>
      </w:tr>
      <w:tr w:rsidR="009858BA" w:rsidRPr="00F55647" w14:paraId="088B613C" w14:textId="77777777" w:rsidTr="00B80747">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57B9A8BE" w14:textId="77777777" w:rsidR="009858BA" w:rsidRPr="00F55647" w:rsidRDefault="009858BA" w:rsidP="00B80747">
            <w:pPr>
              <w:pStyle w:val="TableContents"/>
              <w:jc w:val="center"/>
              <w:rPr>
                <w:sz w:val="20"/>
                <w:szCs w:val="20"/>
              </w:rPr>
            </w:pPr>
          </w:p>
        </w:tc>
      </w:tr>
      <w:tr w:rsidR="009858BA" w:rsidRPr="00F55647" w14:paraId="4256CEFF" w14:textId="77777777" w:rsidTr="00B80747">
        <w:trPr>
          <w:jc w:val="center"/>
        </w:trPr>
        <w:tc>
          <w:tcPr>
            <w:tcW w:w="2207" w:type="dxa"/>
            <w:tcBorders>
              <w:left w:val="single" w:sz="4" w:space="0" w:color="auto"/>
            </w:tcBorders>
            <w:tcMar>
              <w:top w:w="55" w:type="dxa"/>
              <w:left w:w="55" w:type="dxa"/>
              <w:bottom w:w="55" w:type="dxa"/>
              <w:right w:w="55" w:type="dxa"/>
            </w:tcMar>
          </w:tcPr>
          <w:p w14:paraId="661DF6F6" w14:textId="77777777" w:rsidR="009858BA" w:rsidRPr="00F55647" w:rsidRDefault="009858BA" w:rsidP="00B80747">
            <w:pPr>
              <w:pStyle w:val="TableContents"/>
              <w:rPr>
                <w:b/>
                <w:bCs/>
                <w:sz w:val="20"/>
                <w:szCs w:val="20"/>
              </w:rPr>
            </w:pPr>
            <w:r w:rsidRPr="00F55647">
              <w:rPr>
                <w:b/>
                <w:bCs/>
                <w:sz w:val="20"/>
                <w:szCs w:val="20"/>
              </w:rPr>
              <w:t>Probabilidade:</w:t>
            </w:r>
          </w:p>
        </w:tc>
        <w:tc>
          <w:tcPr>
            <w:tcW w:w="175" w:type="dxa"/>
            <w:tcBorders>
              <w:right w:val="single" w:sz="4" w:space="0" w:color="auto"/>
            </w:tcBorders>
            <w:tcMar>
              <w:top w:w="55" w:type="dxa"/>
              <w:left w:w="55" w:type="dxa"/>
              <w:bottom w:w="55" w:type="dxa"/>
              <w:right w:w="55" w:type="dxa"/>
            </w:tcMar>
          </w:tcPr>
          <w:p w14:paraId="2698361A" w14:textId="77777777" w:rsidR="009858BA" w:rsidRPr="00F55647" w:rsidRDefault="009858BA" w:rsidP="00B80747">
            <w:pPr>
              <w:pStyle w:val="TableContents"/>
              <w:rPr>
                <w:sz w:val="20"/>
                <w:szCs w:val="20"/>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8604B27" w14:textId="77777777" w:rsidR="009858BA" w:rsidRPr="00F55647" w:rsidRDefault="009858BA" w:rsidP="00B80747">
            <w:pPr>
              <w:pStyle w:val="TableContents"/>
              <w:jc w:val="center"/>
              <w:rPr>
                <w:b/>
                <w:bCs/>
                <w:sz w:val="20"/>
                <w:szCs w:val="20"/>
              </w:rPr>
            </w:pPr>
          </w:p>
        </w:tc>
        <w:tc>
          <w:tcPr>
            <w:tcW w:w="1983" w:type="dxa"/>
            <w:tcBorders>
              <w:left w:val="single" w:sz="4" w:space="0" w:color="auto"/>
              <w:right w:val="single" w:sz="4" w:space="0" w:color="auto"/>
            </w:tcBorders>
            <w:tcMar>
              <w:top w:w="55" w:type="dxa"/>
              <w:left w:w="55" w:type="dxa"/>
              <w:bottom w:w="55" w:type="dxa"/>
              <w:right w:w="55" w:type="dxa"/>
            </w:tcMar>
          </w:tcPr>
          <w:p w14:paraId="612FEA7D" w14:textId="77777777" w:rsidR="009858BA" w:rsidRPr="00F55647" w:rsidRDefault="009858BA" w:rsidP="00B80747">
            <w:pPr>
              <w:pStyle w:val="TableContents"/>
              <w:rPr>
                <w:sz w:val="20"/>
                <w:szCs w:val="20"/>
              </w:rPr>
            </w:pPr>
            <w:r w:rsidRPr="00F55647">
              <w:rPr>
                <w:sz w:val="20"/>
                <w:szCs w:val="20"/>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64396A7" w14:textId="77777777" w:rsidR="009858BA" w:rsidRPr="00F55647" w:rsidRDefault="009858BA" w:rsidP="00B80747">
            <w:pPr>
              <w:pStyle w:val="TableContents"/>
              <w:jc w:val="center"/>
              <w:rPr>
                <w:b/>
                <w:bCs/>
                <w:sz w:val="20"/>
                <w:szCs w:val="20"/>
              </w:rPr>
            </w:pPr>
            <w:r w:rsidRPr="00F55647">
              <w:rPr>
                <w:b/>
                <w:bCs/>
                <w:sz w:val="20"/>
                <w:szCs w:val="20"/>
              </w:rPr>
              <w:t>X</w:t>
            </w:r>
          </w:p>
        </w:tc>
        <w:tc>
          <w:tcPr>
            <w:tcW w:w="2158" w:type="dxa"/>
            <w:tcBorders>
              <w:left w:val="single" w:sz="4" w:space="0" w:color="auto"/>
              <w:right w:val="single" w:sz="4" w:space="0" w:color="auto"/>
            </w:tcBorders>
            <w:tcMar>
              <w:top w:w="55" w:type="dxa"/>
              <w:left w:w="55" w:type="dxa"/>
              <w:bottom w:w="55" w:type="dxa"/>
              <w:right w:w="55" w:type="dxa"/>
            </w:tcMar>
          </w:tcPr>
          <w:p w14:paraId="69F744F4" w14:textId="77777777" w:rsidR="009858BA" w:rsidRPr="00F55647" w:rsidRDefault="009858BA" w:rsidP="00B80747">
            <w:pPr>
              <w:pStyle w:val="TableContents"/>
              <w:rPr>
                <w:sz w:val="20"/>
                <w:szCs w:val="20"/>
              </w:rPr>
            </w:pPr>
            <w:r w:rsidRPr="00F55647">
              <w:rPr>
                <w:sz w:val="20"/>
                <w:szCs w:val="20"/>
              </w:rPr>
              <w:t>Média</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E1D3EFF" w14:textId="77777777" w:rsidR="009858BA" w:rsidRPr="00F55647" w:rsidRDefault="009858BA" w:rsidP="00B80747">
            <w:pPr>
              <w:pStyle w:val="TableContents"/>
              <w:jc w:val="center"/>
              <w:rPr>
                <w:b/>
                <w:bCs/>
                <w:sz w:val="20"/>
                <w:szCs w:val="20"/>
              </w:rPr>
            </w:pPr>
          </w:p>
        </w:tc>
        <w:tc>
          <w:tcPr>
            <w:tcW w:w="2381" w:type="dxa"/>
            <w:tcBorders>
              <w:left w:val="single" w:sz="4" w:space="0" w:color="auto"/>
              <w:right w:val="single" w:sz="4" w:space="0" w:color="auto"/>
            </w:tcBorders>
            <w:tcMar>
              <w:top w:w="55" w:type="dxa"/>
              <w:left w:w="55" w:type="dxa"/>
              <w:bottom w:w="55" w:type="dxa"/>
              <w:right w:w="55" w:type="dxa"/>
            </w:tcMar>
          </w:tcPr>
          <w:p w14:paraId="5306AE3A" w14:textId="77777777" w:rsidR="009858BA" w:rsidRPr="00F55647" w:rsidRDefault="009858BA" w:rsidP="00B80747">
            <w:pPr>
              <w:pStyle w:val="TableContents"/>
              <w:rPr>
                <w:sz w:val="20"/>
                <w:szCs w:val="20"/>
              </w:rPr>
            </w:pPr>
            <w:r w:rsidRPr="00F55647">
              <w:rPr>
                <w:sz w:val="20"/>
                <w:szCs w:val="20"/>
              </w:rPr>
              <w:t>Alta</w:t>
            </w:r>
          </w:p>
        </w:tc>
      </w:tr>
      <w:tr w:rsidR="009858BA" w:rsidRPr="00F55647" w14:paraId="6EEACC42" w14:textId="77777777" w:rsidTr="00B80747">
        <w:trPr>
          <w:jc w:val="center"/>
        </w:trPr>
        <w:tc>
          <w:tcPr>
            <w:tcW w:w="9922" w:type="dxa"/>
            <w:gridSpan w:val="8"/>
            <w:tcBorders>
              <w:left w:val="single" w:sz="4" w:space="0" w:color="auto"/>
              <w:right w:val="single" w:sz="4" w:space="0" w:color="auto"/>
            </w:tcBorders>
            <w:tcMar>
              <w:top w:w="55" w:type="dxa"/>
              <w:left w:w="55" w:type="dxa"/>
              <w:bottom w:w="55" w:type="dxa"/>
              <w:right w:w="55" w:type="dxa"/>
            </w:tcMar>
          </w:tcPr>
          <w:p w14:paraId="174FE402" w14:textId="77777777" w:rsidR="009858BA" w:rsidRPr="00F55647" w:rsidRDefault="009858BA" w:rsidP="00B80747">
            <w:pPr>
              <w:pStyle w:val="TableContents"/>
              <w:rPr>
                <w:b/>
                <w:bCs/>
                <w:sz w:val="20"/>
                <w:szCs w:val="20"/>
              </w:rPr>
            </w:pPr>
          </w:p>
        </w:tc>
      </w:tr>
      <w:tr w:rsidR="009858BA" w:rsidRPr="00F55647" w14:paraId="4E003EF3" w14:textId="77777777" w:rsidTr="00B80747">
        <w:trPr>
          <w:jc w:val="center"/>
        </w:trPr>
        <w:tc>
          <w:tcPr>
            <w:tcW w:w="2207" w:type="dxa"/>
            <w:tcBorders>
              <w:left w:val="single" w:sz="4" w:space="0" w:color="auto"/>
            </w:tcBorders>
            <w:tcMar>
              <w:top w:w="55" w:type="dxa"/>
              <w:left w:w="55" w:type="dxa"/>
              <w:bottom w:w="55" w:type="dxa"/>
              <w:right w:w="55" w:type="dxa"/>
            </w:tcMar>
          </w:tcPr>
          <w:p w14:paraId="40AAEE45" w14:textId="77777777" w:rsidR="009858BA" w:rsidRPr="00F55647" w:rsidRDefault="009858BA" w:rsidP="00B80747">
            <w:pPr>
              <w:pStyle w:val="TableContents"/>
              <w:rPr>
                <w:b/>
                <w:bCs/>
                <w:sz w:val="20"/>
                <w:szCs w:val="20"/>
              </w:rPr>
            </w:pPr>
            <w:r w:rsidRPr="00F55647">
              <w:rPr>
                <w:b/>
                <w:bCs/>
                <w:sz w:val="20"/>
                <w:szCs w:val="20"/>
              </w:rPr>
              <w:t>Impacto:</w:t>
            </w:r>
          </w:p>
        </w:tc>
        <w:tc>
          <w:tcPr>
            <w:tcW w:w="175" w:type="dxa"/>
            <w:tcBorders>
              <w:right w:val="single" w:sz="4" w:space="0" w:color="auto"/>
            </w:tcBorders>
            <w:tcMar>
              <w:top w:w="55" w:type="dxa"/>
              <w:left w:w="55" w:type="dxa"/>
              <w:bottom w:w="55" w:type="dxa"/>
              <w:right w:w="55" w:type="dxa"/>
            </w:tcMar>
          </w:tcPr>
          <w:p w14:paraId="7883B54A" w14:textId="77777777" w:rsidR="009858BA" w:rsidRPr="00F55647" w:rsidRDefault="009858BA" w:rsidP="00B80747">
            <w:pPr>
              <w:pStyle w:val="TableContents"/>
              <w:jc w:val="center"/>
              <w:rPr>
                <w:sz w:val="20"/>
                <w:szCs w:val="20"/>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FCECB1F" w14:textId="77777777" w:rsidR="009858BA" w:rsidRPr="00F55647" w:rsidRDefault="009858BA" w:rsidP="00B80747">
            <w:pPr>
              <w:pStyle w:val="TableContents"/>
              <w:jc w:val="center"/>
              <w:rPr>
                <w:b/>
                <w:bCs/>
                <w:sz w:val="20"/>
                <w:szCs w:val="20"/>
              </w:rPr>
            </w:pPr>
          </w:p>
        </w:tc>
        <w:tc>
          <w:tcPr>
            <w:tcW w:w="1983" w:type="dxa"/>
            <w:tcBorders>
              <w:left w:val="single" w:sz="4" w:space="0" w:color="auto"/>
              <w:right w:val="single" w:sz="4" w:space="0" w:color="auto"/>
            </w:tcBorders>
            <w:tcMar>
              <w:top w:w="55" w:type="dxa"/>
              <w:left w:w="55" w:type="dxa"/>
              <w:bottom w:w="55" w:type="dxa"/>
              <w:right w:w="55" w:type="dxa"/>
            </w:tcMar>
          </w:tcPr>
          <w:p w14:paraId="6B534C2F" w14:textId="77777777" w:rsidR="009858BA" w:rsidRPr="00F55647" w:rsidRDefault="009858BA" w:rsidP="00B80747">
            <w:pPr>
              <w:pStyle w:val="TableContents"/>
              <w:rPr>
                <w:sz w:val="20"/>
                <w:szCs w:val="20"/>
              </w:rPr>
            </w:pPr>
            <w:r w:rsidRPr="00F55647">
              <w:rPr>
                <w:sz w:val="20"/>
                <w:szCs w:val="20"/>
              </w:rPr>
              <w:t>Baixo</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59EA4E0" w14:textId="77777777" w:rsidR="009858BA" w:rsidRPr="00F55647" w:rsidRDefault="009858BA" w:rsidP="00B80747">
            <w:pPr>
              <w:pStyle w:val="TableContents"/>
              <w:jc w:val="center"/>
              <w:rPr>
                <w:b/>
                <w:bCs/>
                <w:sz w:val="20"/>
                <w:szCs w:val="20"/>
              </w:rPr>
            </w:pPr>
          </w:p>
        </w:tc>
        <w:tc>
          <w:tcPr>
            <w:tcW w:w="2158" w:type="dxa"/>
            <w:tcBorders>
              <w:left w:val="single" w:sz="4" w:space="0" w:color="auto"/>
              <w:right w:val="single" w:sz="4" w:space="0" w:color="auto"/>
            </w:tcBorders>
            <w:tcMar>
              <w:top w:w="55" w:type="dxa"/>
              <w:left w:w="55" w:type="dxa"/>
              <w:bottom w:w="55" w:type="dxa"/>
              <w:right w:w="55" w:type="dxa"/>
            </w:tcMar>
          </w:tcPr>
          <w:p w14:paraId="622824AD" w14:textId="77777777" w:rsidR="009858BA" w:rsidRPr="00F55647" w:rsidRDefault="009858BA" w:rsidP="00B80747">
            <w:pPr>
              <w:pStyle w:val="TableContents"/>
              <w:rPr>
                <w:sz w:val="20"/>
                <w:szCs w:val="20"/>
              </w:rPr>
            </w:pPr>
            <w:r w:rsidRPr="00F55647">
              <w:rPr>
                <w:sz w:val="20"/>
                <w:szCs w:val="20"/>
              </w:rPr>
              <w:t>Médio</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913F211" w14:textId="77777777" w:rsidR="009858BA" w:rsidRPr="00F55647" w:rsidRDefault="009858BA" w:rsidP="00B80747">
            <w:pPr>
              <w:pStyle w:val="TableContents"/>
              <w:jc w:val="center"/>
              <w:rPr>
                <w:b/>
                <w:bCs/>
                <w:sz w:val="20"/>
                <w:szCs w:val="20"/>
              </w:rPr>
            </w:pPr>
            <w:r w:rsidRPr="00F55647">
              <w:rPr>
                <w:b/>
                <w:bCs/>
                <w:sz w:val="20"/>
                <w:szCs w:val="20"/>
              </w:rPr>
              <w:t>X</w:t>
            </w:r>
          </w:p>
        </w:tc>
        <w:tc>
          <w:tcPr>
            <w:tcW w:w="2381" w:type="dxa"/>
            <w:tcBorders>
              <w:left w:val="single" w:sz="4" w:space="0" w:color="auto"/>
              <w:right w:val="single" w:sz="4" w:space="0" w:color="auto"/>
            </w:tcBorders>
            <w:tcMar>
              <w:top w:w="55" w:type="dxa"/>
              <w:left w:w="55" w:type="dxa"/>
              <w:bottom w:w="55" w:type="dxa"/>
              <w:right w:w="55" w:type="dxa"/>
            </w:tcMar>
          </w:tcPr>
          <w:p w14:paraId="4D3A3B42" w14:textId="77777777" w:rsidR="009858BA" w:rsidRPr="00F55647" w:rsidRDefault="009858BA" w:rsidP="00B80747">
            <w:pPr>
              <w:pStyle w:val="TableContents"/>
              <w:rPr>
                <w:sz w:val="20"/>
                <w:szCs w:val="20"/>
              </w:rPr>
            </w:pPr>
            <w:r w:rsidRPr="00F55647">
              <w:rPr>
                <w:sz w:val="20"/>
                <w:szCs w:val="20"/>
              </w:rPr>
              <w:t>Alto</w:t>
            </w:r>
          </w:p>
        </w:tc>
      </w:tr>
      <w:tr w:rsidR="009858BA" w:rsidRPr="00F55647" w14:paraId="788D2382" w14:textId="77777777" w:rsidTr="00B80747">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7A7BC04C" w14:textId="77777777" w:rsidR="009858BA" w:rsidRPr="00F55647" w:rsidRDefault="009858BA" w:rsidP="00B80747">
            <w:pPr>
              <w:pStyle w:val="TableContents"/>
              <w:jc w:val="center"/>
              <w:rPr>
                <w:sz w:val="20"/>
                <w:szCs w:val="20"/>
              </w:rPr>
            </w:pPr>
          </w:p>
        </w:tc>
      </w:tr>
      <w:tr w:rsidR="009858BA" w:rsidRPr="00F55647" w14:paraId="3F2F7392" w14:textId="77777777" w:rsidTr="00B80747">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599834D3" w14:textId="77777777" w:rsidR="009858BA" w:rsidRPr="00F55647" w:rsidRDefault="009858BA" w:rsidP="00B80747">
            <w:pPr>
              <w:pStyle w:val="TableContents"/>
              <w:jc w:val="both"/>
              <w:rPr>
                <w:b/>
                <w:bCs/>
                <w:sz w:val="20"/>
                <w:szCs w:val="20"/>
              </w:rPr>
            </w:pPr>
            <w:r w:rsidRPr="00F55647">
              <w:rPr>
                <w:b/>
                <w:bCs/>
                <w:sz w:val="20"/>
                <w:szCs w:val="20"/>
              </w:rPr>
              <w:t xml:space="preserve">Dano(s):  </w:t>
            </w:r>
            <w:r w:rsidRPr="00F55647">
              <w:rPr>
                <w:sz w:val="20"/>
                <w:szCs w:val="20"/>
              </w:rPr>
              <w:t>Interferência na qualidade dos serviços prestados à Câmara Municipal de Extrema, e/ou deficiência na entrega dos itens.</w:t>
            </w:r>
          </w:p>
        </w:tc>
      </w:tr>
      <w:tr w:rsidR="009858BA" w:rsidRPr="00F55647" w14:paraId="0E069822" w14:textId="77777777" w:rsidTr="00B80747">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1A71779E" w14:textId="77777777" w:rsidR="009858BA" w:rsidRPr="00F55647" w:rsidRDefault="009858BA" w:rsidP="00B80747">
            <w:pPr>
              <w:pStyle w:val="TableContents"/>
              <w:rPr>
                <w:sz w:val="20"/>
                <w:szCs w:val="20"/>
              </w:rPr>
            </w:pPr>
          </w:p>
        </w:tc>
      </w:tr>
      <w:tr w:rsidR="009858BA" w:rsidRPr="00F55647" w14:paraId="5D06A01F" w14:textId="77777777" w:rsidTr="00B80747">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2E06F884" w14:textId="77777777" w:rsidR="009858BA" w:rsidRPr="00F55647" w:rsidRDefault="009858BA" w:rsidP="00B80747">
            <w:pPr>
              <w:pStyle w:val="TableContents"/>
              <w:jc w:val="both"/>
              <w:rPr>
                <w:b/>
                <w:bCs/>
                <w:sz w:val="20"/>
                <w:szCs w:val="20"/>
              </w:rPr>
            </w:pPr>
            <w:r w:rsidRPr="00F55647">
              <w:rPr>
                <w:b/>
                <w:bCs/>
                <w:sz w:val="20"/>
                <w:szCs w:val="20"/>
              </w:rPr>
              <w:t xml:space="preserve">Ação(ões) Preventiva(s): </w:t>
            </w:r>
            <w:r w:rsidRPr="00F55647">
              <w:rPr>
                <w:sz w:val="20"/>
                <w:szCs w:val="20"/>
              </w:rPr>
              <w:t xml:space="preserve">Estabelecer comunicação com </w:t>
            </w:r>
            <w:proofErr w:type="gramStart"/>
            <w:r w:rsidRPr="00F55647">
              <w:rPr>
                <w:sz w:val="20"/>
                <w:szCs w:val="20"/>
              </w:rPr>
              <w:t>a</w:t>
            </w:r>
            <w:proofErr w:type="gramEnd"/>
            <w:r w:rsidRPr="00F55647">
              <w:rPr>
                <w:sz w:val="20"/>
                <w:szCs w:val="20"/>
              </w:rPr>
              <w:t xml:space="preserve"> empresa, informando de maneira clara como devem ser executados os serviços, inclusive com o nível de qualidade esperado, de forma a garantir que a empresa tenha plena ciência e conhecimento do resultado a ser entregue. Se for o caso, rejeitar o serviço, pedir a sua realização em conformidade com o solicitado. Em caso de produto rejeitar a totalidade dos itens entregues e proceder à devolução à empresa. </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5C78A137" w14:textId="77777777" w:rsidR="009858BA" w:rsidRPr="00F55647" w:rsidRDefault="009858BA" w:rsidP="00B80747">
            <w:pPr>
              <w:pStyle w:val="TableContents"/>
              <w:rPr>
                <w:b/>
                <w:bCs/>
                <w:sz w:val="20"/>
                <w:szCs w:val="20"/>
              </w:rPr>
            </w:pPr>
            <w:r w:rsidRPr="00F55647">
              <w:rPr>
                <w:b/>
                <w:bCs/>
                <w:sz w:val="20"/>
                <w:szCs w:val="20"/>
              </w:rPr>
              <w:t>Responsável:</w:t>
            </w:r>
          </w:p>
          <w:p w14:paraId="1ACD9CD7" w14:textId="77777777" w:rsidR="009858BA" w:rsidRPr="00B3299C" w:rsidRDefault="009858BA" w:rsidP="00B80747">
            <w:pPr>
              <w:pStyle w:val="TableContents"/>
              <w:rPr>
                <w:sz w:val="20"/>
                <w:szCs w:val="20"/>
              </w:rPr>
            </w:pPr>
            <w:r w:rsidRPr="00B3299C">
              <w:rPr>
                <w:sz w:val="20"/>
                <w:szCs w:val="20"/>
              </w:rPr>
              <w:t>Almoxarife / Fiscal / Gestor de Contratos.</w:t>
            </w:r>
          </w:p>
        </w:tc>
      </w:tr>
      <w:tr w:rsidR="009858BA" w:rsidRPr="00F55647" w14:paraId="318550A0" w14:textId="77777777" w:rsidTr="00B80747">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6239B20E" w14:textId="77777777" w:rsidR="009858BA" w:rsidRPr="00F55647" w:rsidRDefault="009858BA" w:rsidP="00B80747">
            <w:pPr>
              <w:pStyle w:val="TableContents"/>
              <w:rPr>
                <w:sz w:val="20"/>
                <w:szCs w:val="20"/>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5A70B965" w14:textId="77777777" w:rsidR="009858BA" w:rsidRPr="00F55647" w:rsidRDefault="009858BA" w:rsidP="00B80747">
            <w:pPr>
              <w:pStyle w:val="TableContents"/>
              <w:rPr>
                <w:sz w:val="20"/>
                <w:szCs w:val="20"/>
              </w:rPr>
            </w:pPr>
          </w:p>
        </w:tc>
      </w:tr>
      <w:tr w:rsidR="009858BA" w:rsidRPr="00F55647" w14:paraId="164405F5" w14:textId="77777777" w:rsidTr="00B80747">
        <w:trPr>
          <w:trHeight w:val="1144"/>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6272EA68" w14:textId="77777777" w:rsidR="009858BA" w:rsidRPr="00F55647" w:rsidRDefault="009858BA" w:rsidP="00B80747">
            <w:pPr>
              <w:pStyle w:val="TableContents"/>
              <w:jc w:val="both"/>
              <w:rPr>
                <w:b/>
                <w:bCs/>
                <w:sz w:val="20"/>
                <w:szCs w:val="20"/>
              </w:rPr>
            </w:pPr>
            <w:r w:rsidRPr="00F55647">
              <w:rPr>
                <w:b/>
                <w:bCs/>
                <w:sz w:val="20"/>
                <w:szCs w:val="20"/>
              </w:rPr>
              <w:t xml:space="preserve">Ação(ões) de Contingência: </w:t>
            </w:r>
            <w:r w:rsidRPr="00F55647">
              <w:rPr>
                <w:sz w:val="20"/>
                <w:szCs w:val="20"/>
              </w:rPr>
              <w:t>Comunicação tempestiva e reiterada à empresa para regularização das pendências apontadas. Aplicação de penalidades, se for o caso.</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6D978147" w14:textId="77777777" w:rsidR="009858BA" w:rsidRPr="00F55647" w:rsidRDefault="009858BA" w:rsidP="00B80747">
            <w:pPr>
              <w:pStyle w:val="TableContents"/>
              <w:rPr>
                <w:b/>
                <w:bCs/>
                <w:sz w:val="20"/>
                <w:szCs w:val="20"/>
              </w:rPr>
            </w:pPr>
            <w:r w:rsidRPr="00F55647">
              <w:rPr>
                <w:b/>
                <w:bCs/>
                <w:sz w:val="20"/>
                <w:szCs w:val="20"/>
              </w:rPr>
              <w:t>Responsável:</w:t>
            </w:r>
          </w:p>
          <w:p w14:paraId="68477767" w14:textId="77777777" w:rsidR="009858BA" w:rsidRPr="00B3299C" w:rsidRDefault="009858BA" w:rsidP="00B80747">
            <w:pPr>
              <w:pStyle w:val="TableContents"/>
              <w:rPr>
                <w:sz w:val="20"/>
                <w:szCs w:val="20"/>
              </w:rPr>
            </w:pPr>
            <w:r w:rsidRPr="00B3299C">
              <w:rPr>
                <w:sz w:val="20"/>
                <w:szCs w:val="20"/>
              </w:rPr>
              <w:t>Gestor / Fiscal de Contratos</w:t>
            </w:r>
          </w:p>
          <w:p w14:paraId="18BC98F1" w14:textId="77777777" w:rsidR="009858BA" w:rsidRPr="00F55647" w:rsidRDefault="009858BA" w:rsidP="00B80747">
            <w:pPr>
              <w:pStyle w:val="TableContents"/>
              <w:rPr>
                <w:b/>
                <w:bCs/>
                <w:sz w:val="20"/>
                <w:szCs w:val="20"/>
              </w:rPr>
            </w:pPr>
            <w:r w:rsidRPr="00B3299C">
              <w:rPr>
                <w:sz w:val="20"/>
                <w:szCs w:val="20"/>
              </w:rPr>
              <w:t>Presidente da Câmara</w:t>
            </w:r>
          </w:p>
        </w:tc>
      </w:tr>
      <w:tr w:rsidR="009858BA" w:rsidRPr="00F55647" w14:paraId="2A1B086D" w14:textId="77777777" w:rsidTr="00B80747">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4AA54884" w14:textId="77777777" w:rsidR="009858BA" w:rsidRPr="00F55647" w:rsidRDefault="009858BA" w:rsidP="00B80747">
            <w:pPr>
              <w:pStyle w:val="TableContents"/>
              <w:rPr>
                <w:sz w:val="20"/>
                <w:szCs w:val="20"/>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41DBD8DA" w14:textId="77777777" w:rsidR="009858BA" w:rsidRPr="00F55647" w:rsidRDefault="009858BA" w:rsidP="00B80747">
            <w:pPr>
              <w:pStyle w:val="TableContents"/>
              <w:rPr>
                <w:sz w:val="20"/>
                <w:szCs w:val="20"/>
              </w:rPr>
            </w:pPr>
          </w:p>
        </w:tc>
      </w:tr>
    </w:tbl>
    <w:p w14:paraId="6A1F0048" w14:textId="77777777" w:rsidR="009858BA" w:rsidRPr="00F55647" w:rsidRDefault="009858BA" w:rsidP="009858BA">
      <w:pPr>
        <w:pStyle w:val="Standard"/>
        <w:spacing w:after="57"/>
        <w:jc w:val="center"/>
        <w:rPr>
          <w:sz w:val="20"/>
          <w:szCs w:val="20"/>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9858BA" w:rsidRPr="00F55647" w14:paraId="494B6222" w14:textId="77777777" w:rsidTr="00B80747">
        <w:trPr>
          <w:jc w:val="center"/>
        </w:trPr>
        <w:tc>
          <w:tcPr>
            <w:tcW w:w="220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425ABD52" w14:textId="77777777" w:rsidR="009858BA" w:rsidRPr="00F55647" w:rsidRDefault="009858BA" w:rsidP="00B80747">
            <w:pPr>
              <w:pStyle w:val="TableContents"/>
              <w:jc w:val="both"/>
              <w:rPr>
                <w:b/>
                <w:bCs/>
                <w:sz w:val="20"/>
                <w:szCs w:val="20"/>
              </w:rPr>
            </w:pPr>
            <w:r w:rsidRPr="00F55647">
              <w:rPr>
                <w:b/>
                <w:bCs/>
                <w:sz w:val="20"/>
                <w:szCs w:val="20"/>
              </w:rPr>
              <w:t>Risco 03:</w:t>
            </w:r>
          </w:p>
        </w:tc>
        <w:tc>
          <w:tcPr>
            <w:tcW w:w="7715" w:type="dxa"/>
            <w:gridSpan w:val="7"/>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E1DD399" w14:textId="77777777" w:rsidR="009858BA" w:rsidRPr="00F55647" w:rsidRDefault="009858BA" w:rsidP="00B80747">
            <w:pPr>
              <w:pStyle w:val="Standard"/>
              <w:rPr>
                <w:sz w:val="20"/>
                <w:szCs w:val="20"/>
              </w:rPr>
            </w:pPr>
            <w:r w:rsidRPr="00F55647">
              <w:rPr>
                <w:sz w:val="20"/>
                <w:szCs w:val="20"/>
              </w:rPr>
              <w:t>Contratação de empresa impedida de contratar com a Administração.</w:t>
            </w:r>
            <w:r w:rsidRPr="00F55647">
              <w:rPr>
                <w:sz w:val="20"/>
                <w:szCs w:val="20"/>
              </w:rPr>
              <w:tab/>
            </w:r>
          </w:p>
        </w:tc>
      </w:tr>
      <w:tr w:rsidR="009858BA" w:rsidRPr="00F55647" w14:paraId="290B6288" w14:textId="77777777" w:rsidTr="00B80747">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6C008C1D" w14:textId="77777777" w:rsidR="009858BA" w:rsidRPr="00F55647" w:rsidRDefault="009858BA" w:rsidP="00B80747">
            <w:pPr>
              <w:pStyle w:val="TableContents"/>
              <w:jc w:val="center"/>
              <w:rPr>
                <w:sz w:val="20"/>
                <w:szCs w:val="20"/>
              </w:rPr>
            </w:pPr>
          </w:p>
          <w:p w14:paraId="6C0C2599" w14:textId="77777777" w:rsidR="009858BA" w:rsidRPr="00F55647" w:rsidRDefault="009858BA" w:rsidP="00B80747">
            <w:pPr>
              <w:pStyle w:val="TableContents"/>
              <w:jc w:val="center"/>
              <w:rPr>
                <w:sz w:val="20"/>
                <w:szCs w:val="20"/>
              </w:rPr>
            </w:pPr>
          </w:p>
        </w:tc>
      </w:tr>
      <w:tr w:rsidR="009858BA" w:rsidRPr="00F55647" w14:paraId="7CA0CA89" w14:textId="77777777" w:rsidTr="00B80747">
        <w:trPr>
          <w:jc w:val="center"/>
        </w:trPr>
        <w:tc>
          <w:tcPr>
            <w:tcW w:w="2207" w:type="dxa"/>
            <w:tcBorders>
              <w:left w:val="single" w:sz="4" w:space="0" w:color="auto"/>
            </w:tcBorders>
            <w:tcMar>
              <w:top w:w="55" w:type="dxa"/>
              <w:left w:w="55" w:type="dxa"/>
              <w:bottom w:w="55" w:type="dxa"/>
              <w:right w:w="55" w:type="dxa"/>
            </w:tcMar>
          </w:tcPr>
          <w:p w14:paraId="34CFD04D" w14:textId="77777777" w:rsidR="009858BA" w:rsidRPr="00F55647" w:rsidRDefault="009858BA" w:rsidP="00B80747">
            <w:pPr>
              <w:pStyle w:val="TableContents"/>
              <w:rPr>
                <w:b/>
                <w:bCs/>
                <w:sz w:val="20"/>
                <w:szCs w:val="20"/>
              </w:rPr>
            </w:pPr>
            <w:r w:rsidRPr="00F55647">
              <w:rPr>
                <w:b/>
                <w:bCs/>
                <w:sz w:val="20"/>
                <w:szCs w:val="20"/>
              </w:rPr>
              <w:t>Probabilidade:</w:t>
            </w:r>
          </w:p>
        </w:tc>
        <w:tc>
          <w:tcPr>
            <w:tcW w:w="175" w:type="dxa"/>
            <w:tcBorders>
              <w:right w:val="single" w:sz="4" w:space="0" w:color="auto"/>
            </w:tcBorders>
            <w:tcMar>
              <w:top w:w="55" w:type="dxa"/>
              <w:left w:w="55" w:type="dxa"/>
              <w:bottom w:w="55" w:type="dxa"/>
              <w:right w:w="55" w:type="dxa"/>
            </w:tcMar>
          </w:tcPr>
          <w:p w14:paraId="2376EC19" w14:textId="77777777" w:rsidR="009858BA" w:rsidRPr="00F55647" w:rsidRDefault="009858BA" w:rsidP="00B80747">
            <w:pPr>
              <w:pStyle w:val="TableContents"/>
              <w:rPr>
                <w:sz w:val="20"/>
                <w:szCs w:val="20"/>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44C318F" w14:textId="77777777" w:rsidR="009858BA" w:rsidRPr="00F55647" w:rsidRDefault="009858BA" w:rsidP="00B80747">
            <w:pPr>
              <w:pStyle w:val="TableContents"/>
              <w:jc w:val="center"/>
              <w:rPr>
                <w:b/>
                <w:bCs/>
                <w:sz w:val="20"/>
                <w:szCs w:val="20"/>
              </w:rPr>
            </w:pPr>
            <w:r w:rsidRPr="00F55647">
              <w:rPr>
                <w:b/>
                <w:bCs/>
                <w:sz w:val="20"/>
                <w:szCs w:val="20"/>
              </w:rPr>
              <w:t>X</w:t>
            </w:r>
          </w:p>
        </w:tc>
        <w:tc>
          <w:tcPr>
            <w:tcW w:w="1983" w:type="dxa"/>
            <w:tcBorders>
              <w:left w:val="single" w:sz="4" w:space="0" w:color="auto"/>
              <w:right w:val="single" w:sz="4" w:space="0" w:color="auto"/>
            </w:tcBorders>
            <w:tcMar>
              <w:top w:w="55" w:type="dxa"/>
              <w:left w:w="55" w:type="dxa"/>
              <w:bottom w:w="55" w:type="dxa"/>
              <w:right w:w="55" w:type="dxa"/>
            </w:tcMar>
          </w:tcPr>
          <w:p w14:paraId="1A15F073" w14:textId="77777777" w:rsidR="009858BA" w:rsidRPr="00F55647" w:rsidRDefault="009858BA" w:rsidP="00B80747">
            <w:pPr>
              <w:pStyle w:val="TableContents"/>
              <w:rPr>
                <w:sz w:val="20"/>
                <w:szCs w:val="20"/>
              </w:rPr>
            </w:pPr>
            <w:r w:rsidRPr="00F55647">
              <w:rPr>
                <w:sz w:val="20"/>
                <w:szCs w:val="20"/>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6B639C7" w14:textId="77777777" w:rsidR="009858BA" w:rsidRPr="00F55647" w:rsidRDefault="009858BA" w:rsidP="00B80747">
            <w:pPr>
              <w:pStyle w:val="TableContents"/>
              <w:jc w:val="center"/>
              <w:rPr>
                <w:b/>
                <w:bCs/>
                <w:sz w:val="20"/>
                <w:szCs w:val="20"/>
              </w:rPr>
            </w:pPr>
          </w:p>
        </w:tc>
        <w:tc>
          <w:tcPr>
            <w:tcW w:w="2158" w:type="dxa"/>
            <w:tcBorders>
              <w:left w:val="single" w:sz="4" w:space="0" w:color="auto"/>
              <w:right w:val="single" w:sz="4" w:space="0" w:color="auto"/>
            </w:tcBorders>
            <w:tcMar>
              <w:top w:w="55" w:type="dxa"/>
              <w:left w:w="55" w:type="dxa"/>
              <w:bottom w:w="55" w:type="dxa"/>
              <w:right w:w="55" w:type="dxa"/>
            </w:tcMar>
          </w:tcPr>
          <w:p w14:paraId="27D36481" w14:textId="77777777" w:rsidR="009858BA" w:rsidRPr="00F55647" w:rsidRDefault="009858BA" w:rsidP="00B80747">
            <w:pPr>
              <w:pStyle w:val="TableContents"/>
              <w:rPr>
                <w:sz w:val="20"/>
                <w:szCs w:val="20"/>
              </w:rPr>
            </w:pPr>
            <w:r w:rsidRPr="00F55647">
              <w:rPr>
                <w:sz w:val="20"/>
                <w:szCs w:val="20"/>
              </w:rPr>
              <w:t>Média</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3C38133" w14:textId="77777777" w:rsidR="009858BA" w:rsidRPr="00F55647" w:rsidRDefault="009858BA" w:rsidP="00B80747">
            <w:pPr>
              <w:pStyle w:val="TableContents"/>
              <w:jc w:val="center"/>
              <w:rPr>
                <w:b/>
                <w:bCs/>
                <w:sz w:val="20"/>
                <w:szCs w:val="20"/>
              </w:rPr>
            </w:pPr>
          </w:p>
        </w:tc>
        <w:tc>
          <w:tcPr>
            <w:tcW w:w="2381" w:type="dxa"/>
            <w:tcBorders>
              <w:left w:val="single" w:sz="4" w:space="0" w:color="auto"/>
              <w:right w:val="single" w:sz="4" w:space="0" w:color="auto"/>
            </w:tcBorders>
            <w:tcMar>
              <w:top w:w="55" w:type="dxa"/>
              <w:left w:w="55" w:type="dxa"/>
              <w:bottom w:w="55" w:type="dxa"/>
              <w:right w:w="55" w:type="dxa"/>
            </w:tcMar>
          </w:tcPr>
          <w:p w14:paraId="2E4087A7" w14:textId="77777777" w:rsidR="009858BA" w:rsidRPr="00F55647" w:rsidRDefault="009858BA" w:rsidP="00B80747">
            <w:pPr>
              <w:pStyle w:val="TableContents"/>
              <w:rPr>
                <w:sz w:val="20"/>
                <w:szCs w:val="20"/>
              </w:rPr>
            </w:pPr>
            <w:r w:rsidRPr="00F55647">
              <w:rPr>
                <w:sz w:val="20"/>
                <w:szCs w:val="20"/>
              </w:rPr>
              <w:t>Alta</w:t>
            </w:r>
          </w:p>
        </w:tc>
      </w:tr>
      <w:tr w:rsidR="009858BA" w:rsidRPr="00F55647" w14:paraId="35047034" w14:textId="77777777" w:rsidTr="00B80747">
        <w:trPr>
          <w:jc w:val="center"/>
        </w:trPr>
        <w:tc>
          <w:tcPr>
            <w:tcW w:w="9922" w:type="dxa"/>
            <w:gridSpan w:val="8"/>
            <w:tcBorders>
              <w:left w:val="single" w:sz="4" w:space="0" w:color="auto"/>
              <w:right w:val="single" w:sz="4" w:space="0" w:color="auto"/>
            </w:tcBorders>
            <w:tcMar>
              <w:top w:w="55" w:type="dxa"/>
              <w:left w:w="55" w:type="dxa"/>
              <w:bottom w:w="55" w:type="dxa"/>
              <w:right w:w="55" w:type="dxa"/>
            </w:tcMar>
          </w:tcPr>
          <w:p w14:paraId="3F86E4CD" w14:textId="77777777" w:rsidR="009858BA" w:rsidRPr="00F55647" w:rsidRDefault="009858BA" w:rsidP="00B80747">
            <w:pPr>
              <w:pStyle w:val="TableContents"/>
              <w:rPr>
                <w:b/>
                <w:bCs/>
                <w:sz w:val="20"/>
                <w:szCs w:val="20"/>
              </w:rPr>
            </w:pPr>
          </w:p>
        </w:tc>
      </w:tr>
      <w:tr w:rsidR="009858BA" w:rsidRPr="00F55647" w14:paraId="1CC9387F" w14:textId="77777777" w:rsidTr="00B80747">
        <w:trPr>
          <w:jc w:val="center"/>
        </w:trPr>
        <w:tc>
          <w:tcPr>
            <w:tcW w:w="2207" w:type="dxa"/>
            <w:tcBorders>
              <w:left w:val="single" w:sz="4" w:space="0" w:color="auto"/>
            </w:tcBorders>
            <w:tcMar>
              <w:top w:w="55" w:type="dxa"/>
              <w:left w:w="55" w:type="dxa"/>
              <w:bottom w:w="55" w:type="dxa"/>
              <w:right w:w="55" w:type="dxa"/>
            </w:tcMar>
          </w:tcPr>
          <w:p w14:paraId="06514BAB" w14:textId="77777777" w:rsidR="009858BA" w:rsidRPr="00F55647" w:rsidRDefault="009858BA" w:rsidP="00B80747">
            <w:pPr>
              <w:pStyle w:val="TableContents"/>
              <w:rPr>
                <w:b/>
                <w:bCs/>
                <w:sz w:val="20"/>
                <w:szCs w:val="20"/>
              </w:rPr>
            </w:pPr>
            <w:r w:rsidRPr="00F55647">
              <w:rPr>
                <w:b/>
                <w:bCs/>
                <w:sz w:val="20"/>
                <w:szCs w:val="20"/>
              </w:rPr>
              <w:t>Impacto:</w:t>
            </w:r>
          </w:p>
        </w:tc>
        <w:tc>
          <w:tcPr>
            <w:tcW w:w="175" w:type="dxa"/>
            <w:tcBorders>
              <w:right w:val="single" w:sz="4" w:space="0" w:color="auto"/>
            </w:tcBorders>
            <w:tcMar>
              <w:top w:w="55" w:type="dxa"/>
              <w:left w:w="55" w:type="dxa"/>
              <w:bottom w:w="55" w:type="dxa"/>
              <w:right w:w="55" w:type="dxa"/>
            </w:tcMar>
          </w:tcPr>
          <w:p w14:paraId="77D08B40" w14:textId="77777777" w:rsidR="009858BA" w:rsidRPr="00F55647" w:rsidRDefault="009858BA" w:rsidP="00B80747">
            <w:pPr>
              <w:pStyle w:val="TableContents"/>
              <w:jc w:val="center"/>
              <w:rPr>
                <w:sz w:val="20"/>
                <w:szCs w:val="20"/>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67B15EE" w14:textId="77777777" w:rsidR="009858BA" w:rsidRPr="00F55647" w:rsidRDefault="009858BA" w:rsidP="00B80747">
            <w:pPr>
              <w:pStyle w:val="TableContents"/>
              <w:jc w:val="center"/>
              <w:rPr>
                <w:b/>
                <w:bCs/>
                <w:sz w:val="20"/>
                <w:szCs w:val="20"/>
              </w:rPr>
            </w:pPr>
          </w:p>
        </w:tc>
        <w:tc>
          <w:tcPr>
            <w:tcW w:w="1983" w:type="dxa"/>
            <w:tcBorders>
              <w:left w:val="single" w:sz="4" w:space="0" w:color="auto"/>
              <w:right w:val="single" w:sz="4" w:space="0" w:color="auto"/>
            </w:tcBorders>
            <w:tcMar>
              <w:top w:w="55" w:type="dxa"/>
              <w:left w:w="55" w:type="dxa"/>
              <w:bottom w:w="55" w:type="dxa"/>
              <w:right w:w="55" w:type="dxa"/>
            </w:tcMar>
          </w:tcPr>
          <w:p w14:paraId="0B0512B9" w14:textId="77777777" w:rsidR="009858BA" w:rsidRPr="00F55647" w:rsidRDefault="009858BA" w:rsidP="00B80747">
            <w:pPr>
              <w:pStyle w:val="TableContents"/>
              <w:rPr>
                <w:sz w:val="20"/>
                <w:szCs w:val="20"/>
              </w:rPr>
            </w:pPr>
            <w:r w:rsidRPr="00F55647">
              <w:rPr>
                <w:sz w:val="20"/>
                <w:szCs w:val="20"/>
              </w:rPr>
              <w:t>Baixo</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CABECB7" w14:textId="77777777" w:rsidR="009858BA" w:rsidRPr="00F55647" w:rsidRDefault="009858BA" w:rsidP="00B80747">
            <w:pPr>
              <w:pStyle w:val="TableContents"/>
              <w:jc w:val="center"/>
              <w:rPr>
                <w:b/>
                <w:bCs/>
                <w:sz w:val="20"/>
                <w:szCs w:val="20"/>
              </w:rPr>
            </w:pPr>
          </w:p>
        </w:tc>
        <w:tc>
          <w:tcPr>
            <w:tcW w:w="2158" w:type="dxa"/>
            <w:tcBorders>
              <w:left w:val="single" w:sz="4" w:space="0" w:color="auto"/>
              <w:right w:val="single" w:sz="4" w:space="0" w:color="auto"/>
            </w:tcBorders>
            <w:tcMar>
              <w:top w:w="55" w:type="dxa"/>
              <w:left w:w="55" w:type="dxa"/>
              <w:bottom w:w="55" w:type="dxa"/>
              <w:right w:w="55" w:type="dxa"/>
            </w:tcMar>
          </w:tcPr>
          <w:p w14:paraId="4AA51A72" w14:textId="77777777" w:rsidR="009858BA" w:rsidRPr="00F55647" w:rsidRDefault="009858BA" w:rsidP="00B80747">
            <w:pPr>
              <w:pStyle w:val="TableContents"/>
              <w:rPr>
                <w:sz w:val="20"/>
                <w:szCs w:val="20"/>
              </w:rPr>
            </w:pPr>
            <w:r w:rsidRPr="00F55647">
              <w:rPr>
                <w:sz w:val="20"/>
                <w:szCs w:val="20"/>
              </w:rPr>
              <w:t>Médio</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AF46BD2" w14:textId="77777777" w:rsidR="009858BA" w:rsidRPr="00F55647" w:rsidRDefault="009858BA" w:rsidP="00B80747">
            <w:pPr>
              <w:pStyle w:val="TableContents"/>
              <w:jc w:val="center"/>
              <w:rPr>
                <w:b/>
                <w:bCs/>
                <w:sz w:val="20"/>
                <w:szCs w:val="20"/>
              </w:rPr>
            </w:pPr>
            <w:r w:rsidRPr="00F55647">
              <w:rPr>
                <w:b/>
                <w:bCs/>
                <w:sz w:val="20"/>
                <w:szCs w:val="20"/>
              </w:rPr>
              <w:t>X</w:t>
            </w:r>
          </w:p>
        </w:tc>
        <w:tc>
          <w:tcPr>
            <w:tcW w:w="2381" w:type="dxa"/>
            <w:tcBorders>
              <w:left w:val="single" w:sz="4" w:space="0" w:color="auto"/>
              <w:right w:val="single" w:sz="4" w:space="0" w:color="auto"/>
            </w:tcBorders>
            <w:tcMar>
              <w:top w:w="55" w:type="dxa"/>
              <w:left w:w="55" w:type="dxa"/>
              <w:bottom w:w="55" w:type="dxa"/>
              <w:right w:w="55" w:type="dxa"/>
            </w:tcMar>
          </w:tcPr>
          <w:p w14:paraId="4DD91A0D" w14:textId="77777777" w:rsidR="009858BA" w:rsidRPr="00F55647" w:rsidRDefault="009858BA" w:rsidP="00B80747">
            <w:pPr>
              <w:pStyle w:val="TableContents"/>
              <w:rPr>
                <w:sz w:val="20"/>
                <w:szCs w:val="20"/>
              </w:rPr>
            </w:pPr>
            <w:r w:rsidRPr="00F55647">
              <w:rPr>
                <w:sz w:val="20"/>
                <w:szCs w:val="20"/>
              </w:rPr>
              <w:t>Alto</w:t>
            </w:r>
          </w:p>
        </w:tc>
      </w:tr>
      <w:tr w:rsidR="009858BA" w:rsidRPr="00F55647" w14:paraId="1C2F7ACC" w14:textId="77777777" w:rsidTr="00B80747">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6E891675" w14:textId="77777777" w:rsidR="009858BA" w:rsidRPr="00F55647" w:rsidRDefault="009858BA" w:rsidP="00B80747">
            <w:pPr>
              <w:pStyle w:val="TableContents"/>
              <w:jc w:val="center"/>
              <w:rPr>
                <w:sz w:val="20"/>
                <w:szCs w:val="20"/>
              </w:rPr>
            </w:pPr>
          </w:p>
        </w:tc>
      </w:tr>
      <w:tr w:rsidR="009858BA" w:rsidRPr="00F55647" w14:paraId="19E82D60" w14:textId="77777777" w:rsidTr="00B80747">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648693FD" w14:textId="77777777" w:rsidR="009858BA" w:rsidRPr="00F55647" w:rsidRDefault="009858BA" w:rsidP="00B80747">
            <w:pPr>
              <w:pStyle w:val="TableContents"/>
              <w:jc w:val="both"/>
              <w:rPr>
                <w:b/>
                <w:bCs/>
                <w:sz w:val="20"/>
                <w:szCs w:val="20"/>
              </w:rPr>
            </w:pPr>
            <w:r w:rsidRPr="00F55647">
              <w:rPr>
                <w:b/>
                <w:bCs/>
                <w:sz w:val="20"/>
                <w:szCs w:val="20"/>
              </w:rPr>
              <w:t xml:space="preserve">Dano(s):  </w:t>
            </w:r>
            <w:r w:rsidRPr="00F55647">
              <w:rPr>
                <w:sz w:val="20"/>
                <w:szCs w:val="20"/>
              </w:rPr>
              <w:t xml:space="preserve">Problemas na execução do contrato. </w:t>
            </w:r>
          </w:p>
        </w:tc>
      </w:tr>
      <w:tr w:rsidR="009858BA" w:rsidRPr="00F55647" w14:paraId="4D8E57CC" w14:textId="77777777" w:rsidTr="00B80747">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7B2174E4" w14:textId="77777777" w:rsidR="009858BA" w:rsidRPr="00F55647" w:rsidRDefault="009858BA" w:rsidP="00B80747">
            <w:pPr>
              <w:pStyle w:val="TableContents"/>
              <w:rPr>
                <w:sz w:val="20"/>
                <w:szCs w:val="20"/>
              </w:rPr>
            </w:pPr>
          </w:p>
        </w:tc>
      </w:tr>
      <w:tr w:rsidR="009858BA" w:rsidRPr="00F55647" w14:paraId="0D2BAE7C" w14:textId="77777777" w:rsidTr="00B80747">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68CB0872" w14:textId="77777777" w:rsidR="009858BA" w:rsidRPr="00F55647" w:rsidRDefault="009858BA" w:rsidP="00B80747">
            <w:pPr>
              <w:pStyle w:val="TableContents"/>
              <w:rPr>
                <w:b/>
                <w:bCs/>
                <w:sz w:val="20"/>
                <w:szCs w:val="20"/>
              </w:rPr>
            </w:pPr>
            <w:r w:rsidRPr="00F55647">
              <w:rPr>
                <w:b/>
                <w:bCs/>
                <w:sz w:val="20"/>
                <w:szCs w:val="20"/>
              </w:rPr>
              <w:t xml:space="preserve">Ação(ões) Preventiva(s): </w:t>
            </w:r>
            <w:r w:rsidRPr="00105471">
              <w:rPr>
                <w:sz w:val="20"/>
                <w:szCs w:val="20"/>
              </w:rPr>
              <w:t>Pesquisar o CNPJ das empresas no TCU e CNEI.</w:t>
            </w:r>
            <w:r>
              <w:rPr>
                <w:b/>
                <w:bCs/>
                <w:sz w:val="20"/>
                <w:szCs w:val="20"/>
              </w:rPr>
              <w:t xml:space="preserve"> </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500FE75D" w14:textId="77777777" w:rsidR="009858BA" w:rsidRPr="00F55647" w:rsidRDefault="009858BA" w:rsidP="00B80747">
            <w:pPr>
              <w:pStyle w:val="TableContents"/>
              <w:rPr>
                <w:b/>
                <w:bCs/>
                <w:sz w:val="20"/>
                <w:szCs w:val="20"/>
              </w:rPr>
            </w:pPr>
            <w:r w:rsidRPr="00F55647">
              <w:rPr>
                <w:b/>
                <w:bCs/>
                <w:sz w:val="20"/>
                <w:szCs w:val="20"/>
              </w:rPr>
              <w:t>Responsável:</w:t>
            </w:r>
          </w:p>
        </w:tc>
      </w:tr>
      <w:tr w:rsidR="009858BA" w:rsidRPr="00F55647" w14:paraId="0E93121A" w14:textId="77777777" w:rsidTr="00B80747">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5FD17A66" w14:textId="77777777" w:rsidR="009858BA" w:rsidRPr="00F55647" w:rsidRDefault="009858BA" w:rsidP="00B80747">
            <w:pPr>
              <w:pStyle w:val="TableContents"/>
              <w:rPr>
                <w:sz w:val="20"/>
                <w:szCs w:val="20"/>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02519378" w14:textId="77777777" w:rsidR="009858BA" w:rsidRPr="00F55647" w:rsidRDefault="009858BA" w:rsidP="00B80747">
            <w:pPr>
              <w:pStyle w:val="TableContents"/>
              <w:rPr>
                <w:sz w:val="20"/>
                <w:szCs w:val="20"/>
              </w:rPr>
            </w:pPr>
            <w:r>
              <w:rPr>
                <w:sz w:val="20"/>
                <w:szCs w:val="20"/>
              </w:rPr>
              <w:t>Pregoeiro.</w:t>
            </w:r>
          </w:p>
        </w:tc>
      </w:tr>
      <w:tr w:rsidR="009858BA" w:rsidRPr="00F55647" w14:paraId="65C69780" w14:textId="77777777" w:rsidTr="00B80747">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3B2A2911" w14:textId="77777777" w:rsidR="009858BA" w:rsidRPr="00F55647" w:rsidRDefault="009858BA" w:rsidP="00B80747">
            <w:pPr>
              <w:pStyle w:val="TableContents"/>
              <w:rPr>
                <w:b/>
                <w:bCs/>
                <w:sz w:val="20"/>
                <w:szCs w:val="20"/>
              </w:rPr>
            </w:pPr>
            <w:r w:rsidRPr="00F55647">
              <w:rPr>
                <w:b/>
                <w:bCs/>
                <w:sz w:val="20"/>
                <w:szCs w:val="20"/>
              </w:rPr>
              <w:t xml:space="preserve">Ação(ões) de Contingência: </w:t>
            </w:r>
            <w:r>
              <w:rPr>
                <w:sz w:val="20"/>
                <w:szCs w:val="20"/>
              </w:rPr>
              <w:t xml:space="preserve">inabilitar </w:t>
            </w:r>
            <w:proofErr w:type="gramStart"/>
            <w:r>
              <w:rPr>
                <w:sz w:val="20"/>
                <w:szCs w:val="20"/>
              </w:rPr>
              <w:t>a</w:t>
            </w:r>
            <w:proofErr w:type="gramEnd"/>
            <w:r>
              <w:rPr>
                <w:sz w:val="20"/>
                <w:szCs w:val="20"/>
              </w:rPr>
              <w:t xml:space="preserve"> empresa caso alguma irregularidade impeditiva de licitar seja encontrada, sempre observando o local de aplicação da penalidade.</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5B7655CE" w14:textId="77777777" w:rsidR="009858BA" w:rsidRPr="00F55647" w:rsidRDefault="009858BA" w:rsidP="00B80747">
            <w:pPr>
              <w:pStyle w:val="TableContents"/>
              <w:rPr>
                <w:b/>
                <w:bCs/>
                <w:sz w:val="20"/>
                <w:szCs w:val="20"/>
              </w:rPr>
            </w:pPr>
            <w:r w:rsidRPr="00F55647">
              <w:rPr>
                <w:b/>
                <w:bCs/>
                <w:sz w:val="20"/>
                <w:szCs w:val="20"/>
              </w:rPr>
              <w:t>Responsável:</w:t>
            </w:r>
          </w:p>
        </w:tc>
      </w:tr>
      <w:tr w:rsidR="009858BA" w:rsidRPr="00F55647" w14:paraId="610F4E19" w14:textId="77777777" w:rsidTr="00B80747">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0EAEF746" w14:textId="77777777" w:rsidR="009858BA" w:rsidRPr="00F55647" w:rsidRDefault="009858BA" w:rsidP="00B80747">
            <w:pPr>
              <w:pStyle w:val="TableContents"/>
              <w:rPr>
                <w:sz w:val="20"/>
                <w:szCs w:val="20"/>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6950EFE0" w14:textId="77777777" w:rsidR="009858BA" w:rsidRPr="00F55647" w:rsidRDefault="009858BA" w:rsidP="00B80747">
            <w:pPr>
              <w:pStyle w:val="TableContents"/>
              <w:rPr>
                <w:sz w:val="20"/>
                <w:szCs w:val="20"/>
              </w:rPr>
            </w:pPr>
            <w:r>
              <w:rPr>
                <w:sz w:val="20"/>
                <w:szCs w:val="20"/>
              </w:rPr>
              <w:t>Pregoeiro.</w:t>
            </w:r>
          </w:p>
        </w:tc>
      </w:tr>
    </w:tbl>
    <w:p w14:paraId="2333FA3D" w14:textId="77777777" w:rsidR="009858BA" w:rsidRPr="00F55647" w:rsidRDefault="009858BA" w:rsidP="009858BA">
      <w:pPr>
        <w:pStyle w:val="Standard"/>
        <w:spacing w:after="57"/>
        <w:rPr>
          <w:sz w:val="20"/>
          <w:szCs w:val="20"/>
        </w:rPr>
      </w:pPr>
    </w:p>
    <w:p w14:paraId="1C13B1E1" w14:textId="77777777" w:rsidR="009858BA" w:rsidRPr="00F55647" w:rsidRDefault="009858BA" w:rsidP="009858BA">
      <w:pPr>
        <w:pStyle w:val="Standard"/>
        <w:tabs>
          <w:tab w:val="left" w:pos="1134"/>
        </w:tabs>
        <w:autoSpaceDE w:val="0"/>
        <w:jc w:val="right"/>
        <w:rPr>
          <w:rFonts w:eastAsia="Arial"/>
          <w:b/>
          <w:bCs/>
          <w:sz w:val="20"/>
          <w:szCs w:val="20"/>
        </w:rPr>
      </w:pPr>
    </w:p>
    <w:p w14:paraId="3A9BD5A9" w14:textId="77777777" w:rsidR="009858BA" w:rsidRDefault="009858BA" w:rsidP="009858BA">
      <w:pPr>
        <w:widowControl w:val="0"/>
        <w:shd w:val="clear" w:color="auto" w:fill="FFFFFF"/>
        <w:suppressAutoHyphens/>
        <w:spacing w:line="240" w:lineRule="auto"/>
        <w:jc w:val="both"/>
        <w:rPr>
          <w:rFonts w:eastAsia="Times New Roman"/>
          <w:bCs/>
          <w:color w:val="000000"/>
          <w:sz w:val="24"/>
          <w:szCs w:val="24"/>
          <w:lang w:eastAsia="zh-CN"/>
        </w:rPr>
      </w:pPr>
    </w:p>
    <w:p w14:paraId="076094D5" w14:textId="77777777" w:rsidR="009858BA" w:rsidRPr="00520F52" w:rsidRDefault="009858BA" w:rsidP="009858BA"/>
    <w:tbl>
      <w:tblPr>
        <w:tblpPr w:leftFromText="141" w:rightFromText="141" w:vertAnchor="page" w:horzAnchor="margin" w:tblpXSpec="center" w:tblpY="2896"/>
        <w:tblW w:w="9922" w:type="dxa"/>
        <w:tblLayout w:type="fixed"/>
        <w:tblCellMar>
          <w:left w:w="10" w:type="dxa"/>
          <w:right w:w="10" w:type="dxa"/>
        </w:tblCellMar>
        <w:tblLook w:val="04A0" w:firstRow="1" w:lastRow="0" w:firstColumn="1" w:lastColumn="0" w:noHBand="0" w:noVBand="1"/>
      </w:tblPr>
      <w:tblGrid>
        <w:gridCol w:w="9922"/>
      </w:tblGrid>
      <w:tr w:rsidR="009858BA" w:rsidRPr="00F55647" w14:paraId="1C9EEC5D" w14:textId="77777777" w:rsidTr="00B80747">
        <w:tc>
          <w:tcPr>
            <w:tcW w:w="992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1F3A5A17" w14:textId="77777777" w:rsidR="009858BA" w:rsidRPr="00F55647" w:rsidRDefault="009858BA" w:rsidP="00B80747">
            <w:pPr>
              <w:pStyle w:val="TableContents"/>
              <w:jc w:val="both"/>
              <w:rPr>
                <w:b/>
                <w:bCs/>
                <w:sz w:val="20"/>
                <w:szCs w:val="20"/>
              </w:rPr>
            </w:pPr>
            <w:r w:rsidRPr="00F55647">
              <w:rPr>
                <w:b/>
                <w:bCs/>
                <w:sz w:val="20"/>
                <w:szCs w:val="20"/>
              </w:rPr>
              <w:t>4. Responsável pela elaboração do Mapa de Riscos</w:t>
            </w:r>
          </w:p>
        </w:tc>
      </w:tr>
      <w:tr w:rsidR="009858BA" w:rsidRPr="00F55647" w14:paraId="4C2C9A27" w14:textId="77777777" w:rsidTr="00B80747">
        <w:tc>
          <w:tcPr>
            <w:tcW w:w="992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7DE749E" w14:textId="77777777" w:rsidR="009858BA" w:rsidRPr="00F55647" w:rsidRDefault="009858BA" w:rsidP="00B80747">
            <w:pPr>
              <w:pStyle w:val="Standard"/>
              <w:jc w:val="both"/>
              <w:rPr>
                <w:sz w:val="20"/>
                <w:szCs w:val="20"/>
              </w:rPr>
            </w:pPr>
            <w:r w:rsidRPr="00F55647">
              <w:rPr>
                <w:sz w:val="20"/>
                <w:szCs w:val="20"/>
              </w:rPr>
              <w:t>Certifico a elaboração do Mapa de Risco para essa contratação.</w:t>
            </w:r>
          </w:p>
        </w:tc>
      </w:tr>
      <w:tr w:rsidR="009858BA" w:rsidRPr="00F55647" w14:paraId="1F4C47B9" w14:textId="77777777" w:rsidTr="00B80747">
        <w:tc>
          <w:tcPr>
            <w:tcW w:w="992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622B251" w14:textId="77777777" w:rsidR="009858BA" w:rsidRPr="00F55647" w:rsidRDefault="009858BA" w:rsidP="00B80747">
            <w:pPr>
              <w:pStyle w:val="TableContents"/>
              <w:jc w:val="center"/>
              <w:rPr>
                <w:sz w:val="20"/>
                <w:szCs w:val="20"/>
              </w:rPr>
            </w:pPr>
          </w:p>
          <w:p w14:paraId="5C1FB9B2" w14:textId="77777777" w:rsidR="009858BA" w:rsidRPr="00F55647" w:rsidRDefault="009858BA" w:rsidP="00B80747">
            <w:pPr>
              <w:pStyle w:val="TableContents"/>
              <w:jc w:val="center"/>
              <w:rPr>
                <w:sz w:val="20"/>
                <w:szCs w:val="20"/>
              </w:rPr>
            </w:pPr>
            <w:r w:rsidRPr="00F55647">
              <w:rPr>
                <w:sz w:val="20"/>
                <w:szCs w:val="20"/>
              </w:rPr>
              <w:t xml:space="preserve">Extrema, MG, </w:t>
            </w:r>
            <w:r>
              <w:rPr>
                <w:sz w:val="20"/>
                <w:szCs w:val="20"/>
              </w:rPr>
              <w:t xml:space="preserve">02 </w:t>
            </w:r>
            <w:r w:rsidRPr="00F55647">
              <w:rPr>
                <w:sz w:val="20"/>
                <w:szCs w:val="20"/>
              </w:rPr>
              <w:t xml:space="preserve">de </w:t>
            </w:r>
            <w:r>
              <w:rPr>
                <w:sz w:val="20"/>
                <w:szCs w:val="20"/>
              </w:rPr>
              <w:t>abril</w:t>
            </w:r>
            <w:r w:rsidRPr="00F55647">
              <w:rPr>
                <w:sz w:val="20"/>
                <w:szCs w:val="20"/>
              </w:rPr>
              <w:t xml:space="preserve"> de 202</w:t>
            </w:r>
            <w:r>
              <w:rPr>
                <w:sz w:val="20"/>
                <w:szCs w:val="20"/>
              </w:rPr>
              <w:t>5</w:t>
            </w:r>
            <w:r w:rsidRPr="00F55647">
              <w:rPr>
                <w:sz w:val="20"/>
                <w:szCs w:val="20"/>
              </w:rPr>
              <w:t>.</w:t>
            </w:r>
          </w:p>
          <w:p w14:paraId="4823CD90" w14:textId="77777777" w:rsidR="009858BA" w:rsidRPr="00F55647" w:rsidRDefault="009858BA" w:rsidP="00B80747">
            <w:pPr>
              <w:pStyle w:val="TableContents"/>
              <w:rPr>
                <w:sz w:val="20"/>
                <w:szCs w:val="20"/>
              </w:rPr>
            </w:pPr>
          </w:p>
          <w:p w14:paraId="2091D65F" w14:textId="77777777" w:rsidR="009858BA" w:rsidRDefault="009858BA" w:rsidP="00B80747">
            <w:pPr>
              <w:pStyle w:val="TableContents"/>
              <w:rPr>
                <w:sz w:val="20"/>
                <w:szCs w:val="20"/>
              </w:rPr>
            </w:pPr>
          </w:p>
          <w:p w14:paraId="15D9B1D0" w14:textId="77777777" w:rsidR="009858BA" w:rsidRPr="00F55647" w:rsidRDefault="009858BA" w:rsidP="00B80747">
            <w:pPr>
              <w:pStyle w:val="TableContents"/>
              <w:rPr>
                <w:sz w:val="20"/>
                <w:szCs w:val="20"/>
              </w:rPr>
            </w:pPr>
          </w:p>
          <w:p w14:paraId="5B872DFC" w14:textId="77777777" w:rsidR="009858BA" w:rsidRPr="00F55647" w:rsidRDefault="009858BA" w:rsidP="00B80747">
            <w:pPr>
              <w:pStyle w:val="TableContents"/>
              <w:jc w:val="center"/>
              <w:rPr>
                <w:sz w:val="20"/>
                <w:szCs w:val="20"/>
              </w:rPr>
            </w:pPr>
            <w:r w:rsidRPr="00F55647">
              <w:rPr>
                <w:sz w:val="20"/>
                <w:szCs w:val="20"/>
              </w:rPr>
              <w:t>___________________</w:t>
            </w:r>
            <w:r>
              <w:rPr>
                <w:sz w:val="20"/>
                <w:szCs w:val="20"/>
              </w:rPr>
              <w:t>_____________________________</w:t>
            </w:r>
            <w:r w:rsidRPr="00F55647">
              <w:rPr>
                <w:sz w:val="20"/>
                <w:szCs w:val="20"/>
              </w:rPr>
              <w:t>___________</w:t>
            </w:r>
          </w:p>
          <w:p w14:paraId="6BFC09F1" w14:textId="77777777" w:rsidR="009858BA" w:rsidRPr="00F55647" w:rsidRDefault="009858BA" w:rsidP="00B80747">
            <w:pPr>
              <w:pStyle w:val="TableContents"/>
              <w:jc w:val="center"/>
              <w:rPr>
                <w:sz w:val="20"/>
                <w:szCs w:val="20"/>
              </w:rPr>
            </w:pPr>
            <w:r>
              <w:rPr>
                <w:sz w:val="20"/>
                <w:szCs w:val="20"/>
              </w:rPr>
              <w:t>TAMIRES NUNES DA SILVA ALBERTINI</w:t>
            </w:r>
          </w:p>
          <w:p w14:paraId="3F1643E2" w14:textId="77777777" w:rsidR="009858BA" w:rsidRDefault="009858BA" w:rsidP="00B80747">
            <w:pPr>
              <w:pStyle w:val="TableContents"/>
              <w:jc w:val="center"/>
              <w:rPr>
                <w:sz w:val="20"/>
                <w:szCs w:val="20"/>
              </w:rPr>
            </w:pPr>
            <w:r>
              <w:rPr>
                <w:sz w:val="20"/>
                <w:szCs w:val="20"/>
              </w:rPr>
              <w:t>DIRETORA GERAL</w:t>
            </w:r>
          </w:p>
          <w:p w14:paraId="54370D24" w14:textId="77777777" w:rsidR="009858BA" w:rsidRDefault="009858BA" w:rsidP="00B80747">
            <w:pPr>
              <w:pStyle w:val="TableContents"/>
              <w:jc w:val="center"/>
              <w:rPr>
                <w:sz w:val="20"/>
                <w:szCs w:val="20"/>
              </w:rPr>
            </w:pPr>
          </w:p>
          <w:p w14:paraId="5F000853" w14:textId="77777777" w:rsidR="009858BA" w:rsidRPr="00F55647" w:rsidRDefault="009858BA" w:rsidP="00B80747">
            <w:pPr>
              <w:pStyle w:val="TableContents"/>
              <w:jc w:val="center"/>
              <w:rPr>
                <w:sz w:val="20"/>
                <w:szCs w:val="20"/>
              </w:rPr>
            </w:pPr>
          </w:p>
        </w:tc>
      </w:tr>
    </w:tbl>
    <w:p w14:paraId="4C684971" w14:textId="77777777" w:rsidR="009858BA" w:rsidRPr="00520F52" w:rsidRDefault="009858BA" w:rsidP="009858BA">
      <w:pPr>
        <w:tabs>
          <w:tab w:val="left" w:pos="2190"/>
        </w:tabs>
      </w:pPr>
    </w:p>
    <w:p w14:paraId="4A30020D" w14:textId="77777777" w:rsidR="00F85C7B" w:rsidRDefault="00F85C7B" w:rsidP="00145090">
      <w:pPr>
        <w:spacing w:line="360" w:lineRule="auto"/>
        <w:jc w:val="center"/>
        <w:rPr>
          <w:b/>
          <w:bCs/>
          <w:color w:val="000000"/>
          <w:sz w:val="24"/>
          <w:szCs w:val="24"/>
        </w:rPr>
      </w:pPr>
    </w:p>
    <w:p w14:paraId="53127BAC" w14:textId="77777777" w:rsidR="00F85C7B" w:rsidRDefault="00F85C7B" w:rsidP="00145090">
      <w:pPr>
        <w:spacing w:line="360" w:lineRule="auto"/>
        <w:jc w:val="center"/>
        <w:rPr>
          <w:b/>
          <w:bCs/>
          <w:color w:val="000000"/>
          <w:sz w:val="24"/>
          <w:szCs w:val="24"/>
        </w:rPr>
      </w:pPr>
    </w:p>
    <w:p w14:paraId="56024288" w14:textId="77777777" w:rsidR="00F85C7B" w:rsidRDefault="00F85C7B" w:rsidP="00145090">
      <w:pPr>
        <w:spacing w:line="360" w:lineRule="auto"/>
        <w:jc w:val="center"/>
        <w:rPr>
          <w:b/>
          <w:bCs/>
          <w:color w:val="000000"/>
          <w:sz w:val="24"/>
          <w:szCs w:val="24"/>
        </w:rPr>
      </w:pPr>
    </w:p>
    <w:p w14:paraId="57926ABA" w14:textId="77777777" w:rsidR="00F85C7B" w:rsidRDefault="00F85C7B" w:rsidP="00145090">
      <w:pPr>
        <w:spacing w:line="360" w:lineRule="auto"/>
        <w:jc w:val="center"/>
        <w:rPr>
          <w:b/>
          <w:bCs/>
          <w:color w:val="000000"/>
          <w:sz w:val="24"/>
          <w:szCs w:val="24"/>
        </w:rPr>
      </w:pPr>
    </w:p>
    <w:p w14:paraId="76ABA4C2" w14:textId="77777777" w:rsidR="00F85C7B" w:rsidRDefault="00F85C7B" w:rsidP="00145090">
      <w:pPr>
        <w:spacing w:line="360" w:lineRule="auto"/>
        <w:jc w:val="center"/>
        <w:rPr>
          <w:b/>
          <w:bCs/>
          <w:color w:val="000000"/>
          <w:sz w:val="24"/>
          <w:szCs w:val="24"/>
        </w:rPr>
      </w:pPr>
    </w:p>
    <w:p w14:paraId="78FEB270" w14:textId="77777777" w:rsidR="00F85C7B" w:rsidRDefault="00F85C7B" w:rsidP="00145090">
      <w:pPr>
        <w:spacing w:line="360" w:lineRule="auto"/>
        <w:jc w:val="center"/>
        <w:rPr>
          <w:b/>
          <w:bCs/>
          <w:color w:val="000000"/>
          <w:sz w:val="24"/>
          <w:szCs w:val="24"/>
        </w:rPr>
      </w:pPr>
    </w:p>
    <w:p w14:paraId="7D70530E" w14:textId="77777777" w:rsidR="006B68AB" w:rsidRDefault="006B68AB" w:rsidP="00145090">
      <w:pPr>
        <w:spacing w:line="360" w:lineRule="auto"/>
        <w:jc w:val="center"/>
        <w:rPr>
          <w:b/>
          <w:bCs/>
          <w:color w:val="000000"/>
          <w:sz w:val="24"/>
          <w:szCs w:val="24"/>
        </w:rPr>
      </w:pPr>
    </w:p>
    <w:p w14:paraId="062C5857" w14:textId="77777777" w:rsidR="006B68AB" w:rsidRDefault="006B68AB" w:rsidP="00145090">
      <w:pPr>
        <w:spacing w:line="360" w:lineRule="auto"/>
        <w:jc w:val="center"/>
        <w:rPr>
          <w:b/>
          <w:bCs/>
          <w:color w:val="000000"/>
          <w:sz w:val="24"/>
          <w:szCs w:val="24"/>
        </w:rPr>
      </w:pPr>
    </w:p>
    <w:p w14:paraId="0127307D" w14:textId="77777777" w:rsidR="006B68AB" w:rsidRDefault="006B68AB" w:rsidP="00145090">
      <w:pPr>
        <w:spacing w:line="360" w:lineRule="auto"/>
        <w:jc w:val="center"/>
        <w:rPr>
          <w:b/>
          <w:bCs/>
          <w:color w:val="000000"/>
          <w:sz w:val="24"/>
          <w:szCs w:val="24"/>
        </w:rPr>
      </w:pPr>
    </w:p>
    <w:p w14:paraId="495E0B29" w14:textId="77777777" w:rsidR="009858BA" w:rsidRDefault="009858BA" w:rsidP="00145090">
      <w:pPr>
        <w:spacing w:line="360" w:lineRule="auto"/>
        <w:jc w:val="center"/>
        <w:rPr>
          <w:b/>
          <w:bCs/>
          <w:color w:val="000000"/>
          <w:sz w:val="24"/>
          <w:szCs w:val="24"/>
        </w:rPr>
      </w:pPr>
    </w:p>
    <w:p w14:paraId="02FD8CD9" w14:textId="77777777" w:rsidR="009858BA" w:rsidRDefault="009858BA" w:rsidP="00145090">
      <w:pPr>
        <w:spacing w:line="360" w:lineRule="auto"/>
        <w:jc w:val="center"/>
        <w:rPr>
          <w:b/>
          <w:bCs/>
          <w:color w:val="000000"/>
          <w:sz w:val="24"/>
          <w:szCs w:val="24"/>
        </w:rPr>
      </w:pPr>
    </w:p>
    <w:p w14:paraId="2FEE593C" w14:textId="77777777" w:rsidR="009858BA" w:rsidRDefault="009858BA" w:rsidP="00145090">
      <w:pPr>
        <w:spacing w:line="360" w:lineRule="auto"/>
        <w:jc w:val="center"/>
        <w:rPr>
          <w:b/>
          <w:bCs/>
          <w:color w:val="000000"/>
          <w:sz w:val="24"/>
          <w:szCs w:val="24"/>
        </w:rPr>
      </w:pPr>
    </w:p>
    <w:p w14:paraId="2F0E2F73" w14:textId="77777777" w:rsidR="009858BA" w:rsidRDefault="009858BA" w:rsidP="00145090">
      <w:pPr>
        <w:spacing w:line="360" w:lineRule="auto"/>
        <w:jc w:val="center"/>
        <w:rPr>
          <w:b/>
          <w:bCs/>
          <w:color w:val="000000"/>
          <w:sz w:val="24"/>
          <w:szCs w:val="24"/>
        </w:rPr>
      </w:pPr>
    </w:p>
    <w:p w14:paraId="686AA28B" w14:textId="77777777" w:rsidR="009858BA" w:rsidRDefault="009858BA" w:rsidP="00145090">
      <w:pPr>
        <w:spacing w:line="360" w:lineRule="auto"/>
        <w:jc w:val="center"/>
        <w:rPr>
          <w:b/>
          <w:bCs/>
          <w:color w:val="000000"/>
          <w:sz w:val="24"/>
          <w:szCs w:val="24"/>
        </w:rPr>
      </w:pPr>
    </w:p>
    <w:p w14:paraId="0ACD6DC9" w14:textId="77777777" w:rsidR="009858BA" w:rsidRDefault="009858BA" w:rsidP="00145090">
      <w:pPr>
        <w:spacing w:line="360" w:lineRule="auto"/>
        <w:jc w:val="center"/>
        <w:rPr>
          <w:b/>
          <w:bCs/>
          <w:color w:val="000000"/>
          <w:sz w:val="24"/>
          <w:szCs w:val="24"/>
        </w:rPr>
      </w:pPr>
    </w:p>
    <w:p w14:paraId="4F07BD01" w14:textId="77777777" w:rsidR="009858BA" w:rsidRDefault="009858BA" w:rsidP="00145090">
      <w:pPr>
        <w:spacing w:line="360" w:lineRule="auto"/>
        <w:jc w:val="center"/>
        <w:rPr>
          <w:b/>
          <w:bCs/>
          <w:color w:val="000000"/>
          <w:sz w:val="24"/>
          <w:szCs w:val="24"/>
        </w:rPr>
      </w:pPr>
    </w:p>
    <w:p w14:paraId="22CBE8AD" w14:textId="77777777" w:rsidR="009858BA" w:rsidRDefault="009858BA" w:rsidP="00145090">
      <w:pPr>
        <w:spacing w:line="360" w:lineRule="auto"/>
        <w:jc w:val="center"/>
        <w:rPr>
          <w:b/>
          <w:bCs/>
          <w:color w:val="000000"/>
          <w:sz w:val="24"/>
          <w:szCs w:val="24"/>
        </w:rPr>
      </w:pPr>
    </w:p>
    <w:p w14:paraId="2D6CCE56" w14:textId="77777777" w:rsidR="009858BA" w:rsidRDefault="009858BA" w:rsidP="00145090">
      <w:pPr>
        <w:spacing w:line="360" w:lineRule="auto"/>
        <w:jc w:val="center"/>
        <w:rPr>
          <w:b/>
          <w:bCs/>
          <w:color w:val="000000"/>
          <w:sz w:val="24"/>
          <w:szCs w:val="24"/>
        </w:rPr>
      </w:pPr>
    </w:p>
    <w:p w14:paraId="7388BA7E" w14:textId="77777777" w:rsidR="009858BA" w:rsidRDefault="009858BA" w:rsidP="00145090">
      <w:pPr>
        <w:spacing w:line="360" w:lineRule="auto"/>
        <w:jc w:val="center"/>
        <w:rPr>
          <w:b/>
          <w:bCs/>
          <w:color w:val="000000"/>
          <w:sz w:val="24"/>
          <w:szCs w:val="24"/>
        </w:rPr>
      </w:pPr>
    </w:p>
    <w:p w14:paraId="1B6F36E2" w14:textId="77777777" w:rsidR="009858BA" w:rsidRDefault="009858BA" w:rsidP="00145090">
      <w:pPr>
        <w:spacing w:line="360" w:lineRule="auto"/>
        <w:jc w:val="center"/>
        <w:rPr>
          <w:b/>
          <w:bCs/>
          <w:color w:val="000000"/>
          <w:sz w:val="24"/>
          <w:szCs w:val="24"/>
        </w:rPr>
      </w:pPr>
    </w:p>
    <w:p w14:paraId="639CAE55" w14:textId="384031C8" w:rsidR="003372FE" w:rsidRDefault="003372FE" w:rsidP="003372FE">
      <w:pPr>
        <w:jc w:val="center"/>
        <w:rPr>
          <w:b/>
          <w:bCs/>
          <w:color w:val="000000"/>
          <w:sz w:val="24"/>
          <w:szCs w:val="24"/>
        </w:rPr>
      </w:pPr>
      <w:r>
        <w:rPr>
          <w:b/>
          <w:bCs/>
          <w:color w:val="000000"/>
          <w:sz w:val="24"/>
          <w:szCs w:val="24"/>
        </w:rPr>
        <w:t>ANEXO IV – PROPOSTA DE PREÇOS</w:t>
      </w:r>
    </w:p>
    <w:p w14:paraId="7D3807AA" w14:textId="77777777" w:rsidR="003372FE" w:rsidRDefault="003372FE" w:rsidP="003372FE">
      <w:pPr>
        <w:jc w:val="center"/>
        <w:rPr>
          <w:b/>
          <w:bCs/>
          <w:color w:val="000000"/>
          <w:sz w:val="24"/>
          <w:szCs w:val="24"/>
        </w:rPr>
      </w:pPr>
    </w:p>
    <w:p w14:paraId="2275BE3B" w14:textId="19D5CE25" w:rsidR="003372FE" w:rsidRDefault="003372FE" w:rsidP="003372FE">
      <w:pPr>
        <w:jc w:val="both"/>
        <w:rPr>
          <w:b/>
          <w:bCs/>
          <w:color w:val="000000"/>
          <w:sz w:val="24"/>
          <w:szCs w:val="24"/>
        </w:rPr>
      </w:pPr>
      <w:r>
        <w:rPr>
          <w:b/>
          <w:bCs/>
          <w:color w:val="000000"/>
          <w:sz w:val="24"/>
          <w:szCs w:val="24"/>
        </w:rPr>
        <w:t>Dados da empresa e seu representante legal:</w:t>
      </w:r>
    </w:p>
    <w:p w14:paraId="76ED0116" w14:textId="77777777" w:rsidR="003372FE" w:rsidRDefault="003372FE" w:rsidP="00DB0650">
      <w:pPr>
        <w:jc w:val="both"/>
        <w:rPr>
          <w:b/>
          <w:bCs/>
          <w:color w:val="000000"/>
          <w:sz w:val="24"/>
          <w:szCs w:val="24"/>
        </w:rPr>
      </w:pPr>
    </w:p>
    <w:p w14:paraId="4FABB1A0" w14:textId="0CD8DEEE" w:rsidR="00DB0650" w:rsidRPr="00DB0650" w:rsidRDefault="00DB0650" w:rsidP="00DB0650">
      <w:pPr>
        <w:jc w:val="both"/>
        <w:rPr>
          <w:b/>
          <w:bCs/>
          <w:color w:val="000000"/>
          <w:sz w:val="24"/>
          <w:szCs w:val="24"/>
        </w:rPr>
      </w:pPr>
      <w:r w:rsidRPr="00DB0650">
        <w:rPr>
          <w:b/>
          <w:bCs/>
          <w:color w:val="000000"/>
          <w:sz w:val="24"/>
          <w:szCs w:val="24"/>
        </w:rPr>
        <w:t>Empresa:</w:t>
      </w:r>
    </w:p>
    <w:p w14:paraId="08CA2DB5" w14:textId="77777777" w:rsidR="00DB0650" w:rsidRPr="00DB0650" w:rsidRDefault="00DB0650" w:rsidP="00DB0650">
      <w:pPr>
        <w:jc w:val="both"/>
        <w:rPr>
          <w:color w:val="000000"/>
          <w:sz w:val="24"/>
          <w:szCs w:val="24"/>
        </w:rPr>
      </w:pPr>
      <w:r w:rsidRPr="00DB0650">
        <w:rPr>
          <w:color w:val="000000"/>
          <w:sz w:val="24"/>
          <w:szCs w:val="24"/>
        </w:rPr>
        <w:t>RAZÃO SOCIAL: XXX</w:t>
      </w:r>
    </w:p>
    <w:p w14:paraId="4F481F6B" w14:textId="77777777" w:rsidR="00DB0650" w:rsidRPr="00DB0650" w:rsidRDefault="00DB0650" w:rsidP="00DB0650">
      <w:pPr>
        <w:jc w:val="both"/>
        <w:rPr>
          <w:color w:val="000000"/>
          <w:sz w:val="24"/>
          <w:szCs w:val="24"/>
        </w:rPr>
      </w:pPr>
      <w:r w:rsidRPr="00DB0650">
        <w:rPr>
          <w:color w:val="000000"/>
          <w:sz w:val="24"/>
          <w:szCs w:val="24"/>
        </w:rPr>
        <w:t>CNPJ: XXX</w:t>
      </w:r>
    </w:p>
    <w:p w14:paraId="1CEA1B39" w14:textId="77777777" w:rsidR="00DB0650" w:rsidRPr="00DB0650" w:rsidRDefault="00DB0650" w:rsidP="00DB0650">
      <w:pPr>
        <w:jc w:val="both"/>
        <w:rPr>
          <w:color w:val="000000"/>
          <w:sz w:val="24"/>
          <w:szCs w:val="24"/>
        </w:rPr>
      </w:pPr>
      <w:r w:rsidRPr="00DB0650">
        <w:rPr>
          <w:color w:val="000000"/>
          <w:sz w:val="24"/>
          <w:szCs w:val="24"/>
        </w:rPr>
        <w:t>INSCRIÇÃO ESTADUAL: XXX</w:t>
      </w:r>
    </w:p>
    <w:p w14:paraId="5C231AE5" w14:textId="77777777" w:rsidR="00DB0650" w:rsidRPr="00DB0650" w:rsidRDefault="00DB0650" w:rsidP="00DB0650">
      <w:pPr>
        <w:jc w:val="both"/>
        <w:rPr>
          <w:color w:val="000000"/>
          <w:sz w:val="24"/>
          <w:szCs w:val="24"/>
        </w:rPr>
      </w:pPr>
      <w:r w:rsidRPr="00DB0650">
        <w:rPr>
          <w:color w:val="000000"/>
          <w:sz w:val="24"/>
          <w:szCs w:val="24"/>
        </w:rPr>
        <w:t>PROCESSO Nº.: XXX</w:t>
      </w:r>
    </w:p>
    <w:p w14:paraId="49CB9E14" w14:textId="77777777" w:rsidR="00DB0650" w:rsidRPr="00DB0650" w:rsidRDefault="00DB0650" w:rsidP="00DB0650">
      <w:pPr>
        <w:jc w:val="both"/>
        <w:rPr>
          <w:color w:val="000000"/>
          <w:sz w:val="24"/>
          <w:szCs w:val="24"/>
        </w:rPr>
      </w:pPr>
      <w:r w:rsidRPr="00DB0650">
        <w:rPr>
          <w:color w:val="000000"/>
          <w:sz w:val="24"/>
          <w:szCs w:val="24"/>
        </w:rPr>
        <w:t>PREGÃO ELETRÔNICO Nº.: XXX</w:t>
      </w:r>
    </w:p>
    <w:p w14:paraId="237C4BC5" w14:textId="77777777" w:rsidR="00DB0650" w:rsidRPr="00DB0650" w:rsidRDefault="00DB0650" w:rsidP="00DB0650">
      <w:pPr>
        <w:jc w:val="both"/>
        <w:rPr>
          <w:color w:val="000000"/>
          <w:sz w:val="24"/>
          <w:szCs w:val="24"/>
        </w:rPr>
      </w:pPr>
      <w:r w:rsidRPr="00DB0650">
        <w:rPr>
          <w:color w:val="000000"/>
          <w:sz w:val="24"/>
          <w:szCs w:val="24"/>
        </w:rPr>
        <w:t>E-MAIL: XXX</w:t>
      </w:r>
    </w:p>
    <w:p w14:paraId="72738A9F" w14:textId="2CEBF0C2" w:rsidR="00DB0650" w:rsidRPr="00DB0650" w:rsidRDefault="00DB0650" w:rsidP="002043E5">
      <w:pPr>
        <w:rPr>
          <w:color w:val="000000"/>
          <w:sz w:val="24"/>
          <w:szCs w:val="24"/>
        </w:rPr>
      </w:pPr>
      <w:r w:rsidRPr="00DB0650">
        <w:rPr>
          <w:color w:val="000000"/>
          <w:sz w:val="24"/>
          <w:szCs w:val="24"/>
        </w:rPr>
        <w:t xml:space="preserve">TELEFONE/WHATSAPP: </w:t>
      </w:r>
    </w:p>
    <w:p w14:paraId="67995A14" w14:textId="77777777" w:rsidR="00DB0650" w:rsidRDefault="00DB0650" w:rsidP="00DB0650">
      <w:pPr>
        <w:jc w:val="both"/>
        <w:rPr>
          <w:b/>
          <w:color w:val="000000" w:themeColor="text1"/>
          <w:sz w:val="24"/>
          <w:szCs w:val="24"/>
        </w:rPr>
      </w:pPr>
    </w:p>
    <w:tbl>
      <w:tblPr>
        <w:tblStyle w:val="Tabelacomgrade"/>
        <w:tblW w:w="11059" w:type="dxa"/>
        <w:tblInd w:w="-1423" w:type="dxa"/>
        <w:tblLook w:val="04A0" w:firstRow="1" w:lastRow="0" w:firstColumn="1" w:lastColumn="0" w:noHBand="0" w:noVBand="1"/>
      </w:tblPr>
      <w:tblGrid>
        <w:gridCol w:w="791"/>
        <w:gridCol w:w="3969"/>
        <w:gridCol w:w="1128"/>
        <w:gridCol w:w="1483"/>
        <w:gridCol w:w="1134"/>
        <w:gridCol w:w="1136"/>
        <w:gridCol w:w="1418"/>
      </w:tblGrid>
      <w:tr w:rsidR="009858BA" w:rsidRPr="00241AA6" w14:paraId="75ECF713" w14:textId="77777777" w:rsidTr="009858BA">
        <w:trPr>
          <w:trHeight w:val="492"/>
        </w:trPr>
        <w:tc>
          <w:tcPr>
            <w:tcW w:w="791" w:type="dxa"/>
            <w:hideMark/>
          </w:tcPr>
          <w:p w14:paraId="71428454" w14:textId="0EC1DD68" w:rsidR="009858BA" w:rsidRPr="009858BA" w:rsidRDefault="009858BA" w:rsidP="00B80747">
            <w:pPr>
              <w:jc w:val="center"/>
              <w:rPr>
                <w:rFonts w:ascii="Arial" w:hAnsi="Arial" w:cs="Arial"/>
                <w:b/>
                <w:bCs/>
                <w:color w:val="000000"/>
                <w:sz w:val="24"/>
                <w:szCs w:val="24"/>
              </w:rPr>
            </w:pPr>
            <w:bookmarkStart w:id="23" w:name="_Hlk194588635"/>
            <w:r w:rsidRPr="009858BA">
              <w:rPr>
                <w:rFonts w:ascii="Arial" w:hAnsi="Arial" w:cs="Arial"/>
                <w:b/>
                <w:bCs/>
                <w:color w:val="000000"/>
                <w:sz w:val="24"/>
                <w:szCs w:val="24"/>
              </w:rPr>
              <w:t>ITEM</w:t>
            </w:r>
          </w:p>
        </w:tc>
        <w:tc>
          <w:tcPr>
            <w:tcW w:w="3969" w:type="dxa"/>
            <w:hideMark/>
          </w:tcPr>
          <w:p w14:paraId="1FDB8507" w14:textId="4205A5F8" w:rsidR="009858BA" w:rsidRPr="009858BA" w:rsidRDefault="009858BA" w:rsidP="00B80747">
            <w:pPr>
              <w:jc w:val="center"/>
              <w:rPr>
                <w:rFonts w:ascii="Arial" w:hAnsi="Arial" w:cs="Arial"/>
                <w:b/>
                <w:bCs/>
                <w:color w:val="000000"/>
                <w:sz w:val="24"/>
                <w:szCs w:val="24"/>
              </w:rPr>
            </w:pPr>
            <w:r w:rsidRPr="009858BA">
              <w:rPr>
                <w:rFonts w:ascii="Arial" w:hAnsi="Arial" w:cs="Arial"/>
                <w:b/>
                <w:bCs/>
                <w:color w:val="000000"/>
                <w:sz w:val="24"/>
                <w:szCs w:val="24"/>
              </w:rPr>
              <w:t>DESCRIÇÃO</w:t>
            </w:r>
          </w:p>
        </w:tc>
        <w:tc>
          <w:tcPr>
            <w:tcW w:w="1128" w:type="dxa"/>
          </w:tcPr>
          <w:p w14:paraId="2152396B" w14:textId="4842EA0F" w:rsidR="009858BA" w:rsidRPr="009858BA" w:rsidRDefault="009858BA" w:rsidP="00B80747">
            <w:pPr>
              <w:jc w:val="center"/>
              <w:rPr>
                <w:rFonts w:ascii="Arial" w:hAnsi="Arial" w:cs="Arial"/>
                <w:b/>
                <w:bCs/>
                <w:color w:val="000000"/>
                <w:sz w:val="24"/>
                <w:szCs w:val="24"/>
              </w:rPr>
            </w:pPr>
            <w:r w:rsidRPr="009858BA">
              <w:rPr>
                <w:rFonts w:ascii="Arial" w:hAnsi="Arial" w:cs="Arial"/>
                <w:b/>
                <w:bCs/>
                <w:color w:val="000000"/>
                <w:sz w:val="24"/>
                <w:szCs w:val="24"/>
              </w:rPr>
              <w:t>MARCA</w:t>
            </w:r>
          </w:p>
        </w:tc>
        <w:tc>
          <w:tcPr>
            <w:tcW w:w="1483" w:type="dxa"/>
          </w:tcPr>
          <w:p w14:paraId="7A095A2E" w14:textId="77777777" w:rsidR="009858BA" w:rsidRPr="009858BA" w:rsidRDefault="009858BA" w:rsidP="00B80747">
            <w:pPr>
              <w:jc w:val="center"/>
              <w:rPr>
                <w:rFonts w:ascii="Arial" w:hAnsi="Arial" w:cs="Arial"/>
                <w:b/>
                <w:bCs/>
                <w:color w:val="000000"/>
                <w:sz w:val="24"/>
                <w:szCs w:val="24"/>
              </w:rPr>
            </w:pPr>
            <w:r w:rsidRPr="009858BA">
              <w:rPr>
                <w:rFonts w:ascii="Arial" w:hAnsi="Arial" w:cs="Arial"/>
                <w:b/>
                <w:bCs/>
                <w:color w:val="000000"/>
                <w:sz w:val="24"/>
                <w:szCs w:val="24"/>
              </w:rPr>
              <w:t>GARANTIA</w:t>
            </w:r>
          </w:p>
          <w:p w14:paraId="74FA57A2" w14:textId="6551A66E" w:rsidR="009858BA" w:rsidRPr="009858BA" w:rsidRDefault="009858BA" w:rsidP="00B80747">
            <w:pPr>
              <w:jc w:val="center"/>
              <w:rPr>
                <w:rFonts w:ascii="Arial" w:hAnsi="Arial" w:cs="Arial"/>
                <w:b/>
                <w:bCs/>
                <w:color w:val="000000"/>
                <w:sz w:val="24"/>
                <w:szCs w:val="24"/>
              </w:rPr>
            </w:pPr>
            <w:r w:rsidRPr="009858BA">
              <w:rPr>
                <w:rFonts w:ascii="Arial" w:hAnsi="Arial" w:cs="Arial"/>
                <w:b/>
                <w:bCs/>
                <w:color w:val="000000"/>
                <w:sz w:val="24"/>
                <w:szCs w:val="24"/>
              </w:rPr>
              <w:t>(MESES)</w:t>
            </w:r>
          </w:p>
        </w:tc>
        <w:tc>
          <w:tcPr>
            <w:tcW w:w="1134" w:type="dxa"/>
            <w:hideMark/>
          </w:tcPr>
          <w:p w14:paraId="438B106B" w14:textId="4E3F7F10" w:rsidR="009858BA" w:rsidRPr="009858BA" w:rsidRDefault="009858BA" w:rsidP="00B80747">
            <w:pPr>
              <w:jc w:val="center"/>
              <w:rPr>
                <w:rFonts w:ascii="Arial" w:hAnsi="Arial" w:cs="Arial"/>
                <w:b/>
                <w:bCs/>
                <w:color w:val="000000"/>
                <w:sz w:val="24"/>
                <w:szCs w:val="24"/>
              </w:rPr>
            </w:pPr>
            <w:r w:rsidRPr="009858BA">
              <w:rPr>
                <w:rFonts w:ascii="Arial" w:hAnsi="Arial" w:cs="Arial"/>
                <w:b/>
                <w:bCs/>
                <w:color w:val="000000"/>
                <w:sz w:val="24"/>
                <w:szCs w:val="24"/>
              </w:rPr>
              <w:t>VALOR UNIT.</w:t>
            </w:r>
          </w:p>
        </w:tc>
        <w:tc>
          <w:tcPr>
            <w:tcW w:w="1136" w:type="dxa"/>
            <w:hideMark/>
          </w:tcPr>
          <w:p w14:paraId="4901BF86" w14:textId="7D1CD151" w:rsidR="009858BA" w:rsidRPr="009858BA" w:rsidRDefault="009858BA" w:rsidP="00B80747">
            <w:pPr>
              <w:jc w:val="center"/>
              <w:rPr>
                <w:rFonts w:ascii="Arial" w:hAnsi="Arial" w:cs="Arial"/>
                <w:b/>
                <w:bCs/>
                <w:color w:val="000000"/>
                <w:sz w:val="24"/>
                <w:szCs w:val="24"/>
              </w:rPr>
            </w:pPr>
            <w:r w:rsidRPr="009858BA">
              <w:rPr>
                <w:rFonts w:ascii="Arial" w:hAnsi="Arial" w:cs="Arial"/>
                <w:b/>
                <w:bCs/>
                <w:color w:val="000000"/>
                <w:sz w:val="24"/>
                <w:szCs w:val="24"/>
              </w:rPr>
              <w:t>QUANT.</w:t>
            </w:r>
          </w:p>
        </w:tc>
        <w:tc>
          <w:tcPr>
            <w:tcW w:w="1418" w:type="dxa"/>
            <w:hideMark/>
          </w:tcPr>
          <w:p w14:paraId="631D4BAC" w14:textId="5B988B12" w:rsidR="009858BA" w:rsidRPr="009858BA" w:rsidRDefault="009858BA" w:rsidP="00B80747">
            <w:pPr>
              <w:jc w:val="center"/>
              <w:rPr>
                <w:rFonts w:ascii="Arial" w:hAnsi="Arial" w:cs="Arial"/>
                <w:b/>
                <w:bCs/>
                <w:color w:val="000000"/>
                <w:sz w:val="24"/>
                <w:szCs w:val="24"/>
              </w:rPr>
            </w:pPr>
            <w:r w:rsidRPr="009858BA">
              <w:rPr>
                <w:rFonts w:ascii="Arial" w:hAnsi="Arial" w:cs="Arial"/>
                <w:b/>
                <w:bCs/>
                <w:color w:val="000000"/>
                <w:sz w:val="24"/>
                <w:szCs w:val="24"/>
              </w:rPr>
              <w:t xml:space="preserve">VALOR GLOBAL </w:t>
            </w:r>
          </w:p>
        </w:tc>
      </w:tr>
      <w:tr w:rsidR="009858BA" w:rsidRPr="009858BA" w14:paraId="3EDA0FAF" w14:textId="77777777" w:rsidTr="009858BA">
        <w:trPr>
          <w:trHeight w:val="900"/>
        </w:trPr>
        <w:tc>
          <w:tcPr>
            <w:tcW w:w="791" w:type="dxa"/>
            <w:hideMark/>
          </w:tcPr>
          <w:p w14:paraId="1ECF7BD5" w14:textId="77777777" w:rsidR="009858BA" w:rsidRPr="009858BA" w:rsidRDefault="009858BA" w:rsidP="00B80747">
            <w:pPr>
              <w:jc w:val="center"/>
              <w:rPr>
                <w:rFonts w:ascii="Arial" w:hAnsi="Arial" w:cs="Arial"/>
                <w:color w:val="000000"/>
                <w:sz w:val="24"/>
                <w:szCs w:val="24"/>
              </w:rPr>
            </w:pPr>
            <w:r w:rsidRPr="009858BA">
              <w:rPr>
                <w:rFonts w:ascii="Arial" w:hAnsi="Arial" w:cs="Arial"/>
                <w:color w:val="000000"/>
                <w:sz w:val="24"/>
                <w:szCs w:val="24"/>
              </w:rPr>
              <w:t>01</w:t>
            </w:r>
          </w:p>
        </w:tc>
        <w:tc>
          <w:tcPr>
            <w:tcW w:w="3969" w:type="dxa"/>
            <w:hideMark/>
          </w:tcPr>
          <w:p w14:paraId="18CE4B76" w14:textId="77777777" w:rsidR="009858BA" w:rsidRPr="009858BA" w:rsidRDefault="009858BA" w:rsidP="009858BA">
            <w:pPr>
              <w:jc w:val="both"/>
              <w:rPr>
                <w:rFonts w:ascii="Arial" w:hAnsi="Arial" w:cs="Arial"/>
                <w:color w:val="000000"/>
                <w:sz w:val="24"/>
                <w:szCs w:val="24"/>
              </w:rPr>
            </w:pPr>
            <w:r w:rsidRPr="009858BA">
              <w:rPr>
                <w:rFonts w:ascii="Arial" w:hAnsi="Arial" w:cs="Arial"/>
                <w:color w:val="000000"/>
                <w:sz w:val="24"/>
                <w:szCs w:val="24"/>
              </w:rPr>
              <w:t>Aquisição e instalação de divisórias em drywall, sem pintura – para área seca</w:t>
            </w:r>
            <w:r w:rsidRPr="009858BA">
              <w:rPr>
                <w:rFonts w:ascii="Arial" w:hAnsi="Arial" w:cs="Arial"/>
                <w:color w:val="000000"/>
                <w:sz w:val="24"/>
                <w:szCs w:val="24"/>
              </w:rPr>
              <w:br/>
              <w:t>(divisórias deverão conter altura de 2m50cm).</w:t>
            </w:r>
          </w:p>
        </w:tc>
        <w:tc>
          <w:tcPr>
            <w:tcW w:w="1128" w:type="dxa"/>
          </w:tcPr>
          <w:p w14:paraId="1F077EA2" w14:textId="77777777" w:rsidR="009858BA" w:rsidRPr="009858BA" w:rsidRDefault="009858BA" w:rsidP="00B80747">
            <w:pPr>
              <w:jc w:val="center"/>
              <w:rPr>
                <w:b/>
                <w:bCs/>
                <w:color w:val="000000"/>
                <w:sz w:val="24"/>
                <w:szCs w:val="24"/>
              </w:rPr>
            </w:pPr>
          </w:p>
        </w:tc>
        <w:tc>
          <w:tcPr>
            <w:tcW w:w="1483" w:type="dxa"/>
          </w:tcPr>
          <w:p w14:paraId="146B7F25" w14:textId="6A717E4F" w:rsidR="009858BA" w:rsidRPr="009858BA" w:rsidRDefault="009858BA" w:rsidP="00B80747">
            <w:pPr>
              <w:jc w:val="center"/>
              <w:rPr>
                <w:b/>
                <w:bCs/>
                <w:color w:val="000000"/>
                <w:sz w:val="24"/>
                <w:szCs w:val="24"/>
              </w:rPr>
            </w:pPr>
          </w:p>
        </w:tc>
        <w:tc>
          <w:tcPr>
            <w:tcW w:w="1134" w:type="dxa"/>
            <w:noWrap/>
          </w:tcPr>
          <w:p w14:paraId="3D31A05F" w14:textId="4300E55A" w:rsidR="009858BA" w:rsidRPr="009858BA" w:rsidRDefault="009858BA" w:rsidP="00B80747">
            <w:pPr>
              <w:jc w:val="center"/>
              <w:rPr>
                <w:rFonts w:ascii="Arial" w:hAnsi="Arial" w:cs="Arial"/>
                <w:b/>
                <w:bCs/>
                <w:color w:val="000000"/>
                <w:sz w:val="24"/>
                <w:szCs w:val="24"/>
              </w:rPr>
            </w:pPr>
          </w:p>
        </w:tc>
        <w:tc>
          <w:tcPr>
            <w:tcW w:w="1136" w:type="dxa"/>
            <w:hideMark/>
          </w:tcPr>
          <w:p w14:paraId="33E22053" w14:textId="77777777" w:rsidR="009858BA" w:rsidRPr="009858BA" w:rsidRDefault="009858BA" w:rsidP="00B80747">
            <w:pPr>
              <w:jc w:val="center"/>
              <w:rPr>
                <w:rFonts w:ascii="Arial" w:hAnsi="Arial" w:cs="Arial"/>
                <w:color w:val="000000"/>
                <w:sz w:val="24"/>
                <w:szCs w:val="24"/>
              </w:rPr>
            </w:pPr>
            <w:r w:rsidRPr="009858BA">
              <w:rPr>
                <w:rFonts w:ascii="Arial" w:hAnsi="Arial" w:cs="Arial"/>
                <w:color w:val="000000"/>
                <w:sz w:val="24"/>
                <w:szCs w:val="24"/>
              </w:rPr>
              <w:t>190 m²</w:t>
            </w:r>
          </w:p>
        </w:tc>
        <w:tc>
          <w:tcPr>
            <w:tcW w:w="1418" w:type="dxa"/>
            <w:noWrap/>
          </w:tcPr>
          <w:p w14:paraId="04FED265" w14:textId="6DBFE0AD" w:rsidR="009858BA" w:rsidRPr="009858BA" w:rsidRDefault="009858BA" w:rsidP="00B80747">
            <w:pPr>
              <w:jc w:val="center"/>
              <w:rPr>
                <w:rFonts w:ascii="Arial" w:hAnsi="Arial" w:cs="Arial"/>
                <w:b/>
                <w:bCs/>
                <w:color w:val="000000"/>
                <w:sz w:val="24"/>
                <w:szCs w:val="24"/>
              </w:rPr>
            </w:pPr>
          </w:p>
        </w:tc>
      </w:tr>
      <w:tr w:rsidR="009858BA" w:rsidRPr="009858BA" w14:paraId="3DC4FA77" w14:textId="77777777" w:rsidTr="009858BA">
        <w:trPr>
          <w:trHeight w:val="841"/>
        </w:trPr>
        <w:tc>
          <w:tcPr>
            <w:tcW w:w="791" w:type="dxa"/>
            <w:hideMark/>
          </w:tcPr>
          <w:p w14:paraId="4E987FBE" w14:textId="77777777" w:rsidR="009858BA" w:rsidRPr="009858BA" w:rsidRDefault="009858BA" w:rsidP="00B80747">
            <w:pPr>
              <w:jc w:val="center"/>
              <w:rPr>
                <w:rFonts w:ascii="Arial" w:hAnsi="Arial" w:cs="Arial"/>
                <w:color w:val="000000"/>
                <w:sz w:val="24"/>
                <w:szCs w:val="24"/>
              </w:rPr>
            </w:pPr>
            <w:r w:rsidRPr="009858BA">
              <w:rPr>
                <w:rFonts w:ascii="Arial" w:hAnsi="Arial" w:cs="Arial"/>
                <w:color w:val="000000"/>
                <w:sz w:val="24"/>
                <w:szCs w:val="24"/>
              </w:rPr>
              <w:t>02</w:t>
            </w:r>
          </w:p>
        </w:tc>
        <w:tc>
          <w:tcPr>
            <w:tcW w:w="3969" w:type="dxa"/>
            <w:hideMark/>
          </w:tcPr>
          <w:p w14:paraId="4B698DB0" w14:textId="77777777" w:rsidR="009858BA" w:rsidRPr="009858BA" w:rsidRDefault="009858BA" w:rsidP="009858BA">
            <w:pPr>
              <w:jc w:val="both"/>
              <w:rPr>
                <w:rFonts w:ascii="Arial" w:hAnsi="Arial" w:cs="Arial"/>
                <w:color w:val="000000"/>
                <w:sz w:val="24"/>
                <w:szCs w:val="24"/>
              </w:rPr>
            </w:pPr>
            <w:r w:rsidRPr="009858BA">
              <w:rPr>
                <w:rFonts w:ascii="Arial" w:hAnsi="Arial" w:cs="Arial"/>
                <w:color w:val="000000"/>
                <w:sz w:val="24"/>
                <w:szCs w:val="24"/>
              </w:rPr>
              <w:t>Aquisição e instalação de meias divisórias em drywall, sem pintura – para área seca</w:t>
            </w:r>
            <w:r w:rsidRPr="009858BA">
              <w:rPr>
                <w:rFonts w:ascii="Arial" w:hAnsi="Arial" w:cs="Arial"/>
                <w:color w:val="000000"/>
                <w:sz w:val="24"/>
                <w:szCs w:val="24"/>
              </w:rPr>
              <w:br/>
              <w:t>(divisórias deverão conter altura de 1m25cm)</w:t>
            </w:r>
          </w:p>
        </w:tc>
        <w:tc>
          <w:tcPr>
            <w:tcW w:w="1128" w:type="dxa"/>
          </w:tcPr>
          <w:p w14:paraId="5DDF2D6A" w14:textId="77777777" w:rsidR="009858BA" w:rsidRPr="009858BA" w:rsidRDefault="009858BA" w:rsidP="00B80747">
            <w:pPr>
              <w:jc w:val="center"/>
              <w:rPr>
                <w:b/>
                <w:bCs/>
                <w:color w:val="000000"/>
                <w:sz w:val="24"/>
                <w:szCs w:val="24"/>
              </w:rPr>
            </w:pPr>
          </w:p>
        </w:tc>
        <w:tc>
          <w:tcPr>
            <w:tcW w:w="1483" w:type="dxa"/>
          </w:tcPr>
          <w:p w14:paraId="4EBAC8AF" w14:textId="7D91CFD6" w:rsidR="009858BA" w:rsidRPr="009858BA" w:rsidRDefault="009858BA" w:rsidP="00B80747">
            <w:pPr>
              <w:jc w:val="center"/>
              <w:rPr>
                <w:b/>
                <w:bCs/>
                <w:color w:val="000000"/>
                <w:sz w:val="24"/>
                <w:szCs w:val="24"/>
              </w:rPr>
            </w:pPr>
          </w:p>
        </w:tc>
        <w:tc>
          <w:tcPr>
            <w:tcW w:w="1134" w:type="dxa"/>
            <w:noWrap/>
          </w:tcPr>
          <w:p w14:paraId="2B6D87D5" w14:textId="7AF972EC" w:rsidR="009858BA" w:rsidRPr="009858BA" w:rsidRDefault="009858BA" w:rsidP="00B80747">
            <w:pPr>
              <w:jc w:val="center"/>
              <w:rPr>
                <w:rFonts w:ascii="Arial" w:hAnsi="Arial" w:cs="Arial"/>
                <w:b/>
                <w:bCs/>
                <w:color w:val="000000"/>
                <w:sz w:val="24"/>
                <w:szCs w:val="24"/>
              </w:rPr>
            </w:pPr>
          </w:p>
        </w:tc>
        <w:tc>
          <w:tcPr>
            <w:tcW w:w="1136" w:type="dxa"/>
            <w:hideMark/>
          </w:tcPr>
          <w:p w14:paraId="2400C9A0" w14:textId="77777777" w:rsidR="009858BA" w:rsidRPr="009858BA" w:rsidRDefault="009858BA" w:rsidP="00B80747">
            <w:pPr>
              <w:jc w:val="center"/>
              <w:rPr>
                <w:rFonts w:ascii="Arial" w:hAnsi="Arial" w:cs="Arial"/>
                <w:color w:val="000000"/>
                <w:sz w:val="24"/>
                <w:szCs w:val="24"/>
              </w:rPr>
            </w:pPr>
            <w:r w:rsidRPr="009858BA">
              <w:rPr>
                <w:rFonts w:ascii="Arial" w:hAnsi="Arial" w:cs="Arial"/>
                <w:color w:val="000000"/>
                <w:sz w:val="24"/>
                <w:szCs w:val="24"/>
              </w:rPr>
              <w:t>22 m²</w:t>
            </w:r>
          </w:p>
        </w:tc>
        <w:tc>
          <w:tcPr>
            <w:tcW w:w="1418" w:type="dxa"/>
            <w:noWrap/>
          </w:tcPr>
          <w:p w14:paraId="4D43D165" w14:textId="751B4B06" w:rsidR="009858BA" w:rsidRPr="009858BA" w:rsidRDefault="009858BA" w:rsidP="00B80747">
            <w:pPr>
              <w:jc w:val="center"/>
              <w:rPr>
                <w:rFonts w:ascii="Arial" w:hAnsi="Arial" w:cs="Arial"/>
                <w:b/>
                <w:bCs/>
                <w:color w:val="000000"/>
                <w:sz w:val="24"/>
                <w:szCs w:val="24"/>
              </w:rPr>
            </w:pPr>
          </w:p>
        </w:tc>
      </w:tr>
      <w:tr w:rsidR="009858BA" w:rsidRPr="009858BA" w14:paraId="6A52CD37" w14:textId="77777777" w:rsidTr="009858BA">
        <w:trPr>
          <w:trHeight w:val="839"/>
        </w:trPr>
        <w:tc>
          <w:tcPr>
            <w:tcW w:w="791" w:type="dxa"/>
            <w:hideMark/>
          </w:tcPr>
          <w:p w14:paraId="48C97ADA" w14:textId="77777777" w:rsidR="009858BA" w:rsidRPr="009858BA" w:rsidRDefault="009858BA" w:rsidP="00B80747">
            <w:pPr>
              <w:jc w:val="center"/>
              <w:rPr>
                <w:rFonts w:ascii="Arial" w:hAnsi="Arial" w:cs="Arial"/>
                <w:color w:val="000000"/>
                <w:sz w:val="24"/>
                <w:szCs w:val="24"/>
              </w:rPr>
            </w:pPr>
            <w:r w:rsidRPr="009858BA">
              <w:rPr>
                <w:rFonts w:ascii="Arial" w:hAnsi="Arial" w:cs="Arial"/>
                <w:color w:val="000000"/>
                <w:sz w:val="24"/>
                <w:szCs w:val="24"/>
              </w:rPr>
              <w:t>03</w:t>
            </w:r>
          </w:p>
        </w:tc>
        <w:tc>
          <w:tcPr>
            <w:tcW w:w="3969" w:type="dxa"/>
            <w:hideMark/>
          </w:tcPr>
          <w:p w14:paraId="747ACBF1" w14:textId="77777777" w:rsidR="009858BA" w:rsidRPr="009858BA" w:rsidRDefault="009858BA" w:rsidP="009858BA">
            <w:pPr>
              <w:jc w:val="both"/>
              <w:rPr>
                <w:rFonts w:ascii="Arial" w:hAnsi="Arial" w:cs="Arial"/>
                <w:color w:val="000000"/>
                <w:sz w:val="24"/>
                <w:szCs w:val="24"/>
              </w:rPr>
            </w:pPr>
            <w:r w:rsidRPr="009858BA">
              <w:rPr>
                <w:rFonts w:ascii="Arial" w:hAnsi="Arial" w:cs="Arial"/>
                <w:color w:val="000000"/>
                <w:sz w:val="24"/>
                <w:szCs w:val="24"/>
              </w:rPr>
              <w:t>Aquisição e instalação de divisórias em vidro transparente de 10mm de espessura para drywall</w:t>
            </w:r>
            <w:r w:rsidRPr="009858BA">
              <w:rPr>
                <w:rFonts w:ascii="Arial" w:hAnsi="Arial" w:cs="Arial"/>
                <w:color w:val="000000"/>
                <w:sz w:val="24"/>
                <w:szCs w:val="24"/>
              </w:rPr>
              <w:br/>
              <w:t>(vidros com 1m de altura)</w:t>
            </w:r>
          </w:p>
        </w:tc>
        <w:tc>
          <w:tcPr>
            <w:tcW w:w="1128" w:type="dxa"/>
          </w:tcPr>
          <w:p w14:paraId="483B5715" w14:textId="77777777" w:rsidR="009858BA" w:rsidRPr="009858BA" w:rsidRDefault="009858BA" w:rsidP="00B80747">
            <w:pPr>
              <w:jc w:val="center"/>
              <w:rPr>
                <w:b/>
                <w:bCs/>
                <w:color w:val="000000"/>
                <w:sz w:val="24"/>
                <w:szCs w:val="24"/>
              </w:rPr>
            </w:pPr>
          </w:p>
        </w:tc>
        <w:tc>
          <w:tcPr>
            <w:tcW w:w="1483" w:type="dxa"/>
          </w:tcPr>
          <w:p w14:paraId="36EABB17" w14:textId="55DE3245" w:rsidR="009858BA" w:rsidRPr="009858BA" w:rsidRDefault="009858BA" w:rsidP="00B80747">
            <w:pPr>
              <w:jc w:val="center"/>
              <w:rPr>
                <w:b/>
                <w:bCs/>
                <w:color w:val="000000"/>
                <w:sz w:val="24"/>
                <w:szCs w:val="24"/>
              </w:rPr>
            </w:pPr>
          </w:p>
        </w:tc>
        <w:tc>
          <w:tcPr>
            <w:tcW w:w="1134" w:type="dxa"/>
            <w:noWrap/>
          </w:tcPr>
          <w:p w14:paraId="25EED915" w14:textId="6EB1D2A3" w:rsidR="009858BA" w:rsidRPr="009858BA" w:rsidRDefault="009858BA" w:rsidP="00B80747">
            <w:pPr>
              <w:jc w:val="center"/>
              <w:rPr>
                <w:rFonts w:ascii="Arial" w:hAnsi="Arial" w:cs="Arial"/>
                <w:b/>
                <w:bCs/>
                <w:color w:val="000000"/>
                <w:sz w:val="24"/>
                <w:szCs w:val="24"/>
              </w:rPr>
            </w:pPr>
          </w:p>
        </w:tc>
        <w:tc>
          <w:tcPr>
            <w:tcW w:w="1136" w:type="dxa"/>
            <w:hideMark/>
          </w:tcPr>
          <w:p w14:paraId="570AD045" w14:textId="77777777" w:rsidR="009858BA" w:rsidRPr="009858BA" w:rsidRDefault="009858BA" w:rsidP="00B80747">
            <w:pPr>
              <w:jc w:val="center"/>
              <w:rPr>
                <w:rFonts w:ascii="Arial" w:hAnsi="Arial" w:cs="Arial"/>
                <w:color w:val="000000"/>
                <w:sz w:val="24"/>
                <w:szCs w:val="24"/>
              </w:rPr>
            </w:pPr>
            <w:r w:rsidRPr="009858BA">
              <w:rPr>
                <w:rFonts w:ascii="Arial" w:hAnsi="Arial" w:cs="Arial"/>
                <w:color w:val="000000"/>
                <w:sz w:val="24"/>
                <w:szCs w:val="24"/>
              </w:rPr>
              <w:t>6 m²</w:t>
            </w:r>
          </w:p>
        </w:tc>
        <w:tc>
          <w:tcPr>
            <w:tcW w:w="1418" w:type="dxa"/>
            <w:noWrap/>
          </w:tcPr>
          <w:p w14:paraId="54E4D882" w14:textId="331A20E3" w:rsidR="009858BA" w:rsidRPr="009858BA" w:rsidRDefault="009858BA" w:rsidP="00B80747">
            <w:pPr>
              <w:jc w:val="center"/>
              <w:rPr>
                <w:rFonts w:ascii="Arial" w:hAnsi="Arial" w:cs="Arial"/>
                <w:b/>
                <w:bCs/>
                <w:color w:val="000000"/>
                <w:sz w:val="24"/>
                <w:szCs w:val="24"/>
              </w:rPr>
            </w:pPr>
          </w:p>
        </w:tc>
      </w:tr>
      <w:tr w:rsidR="009858BA" w:rsidRPr="009858BA" w14:paraId="60883F15" w14:textId="77777777" w:rsidTr="009858BA">
        <w:trPr>
          <w:trHeight w:val="576"/>
        </w:trPr>
        <w:tc>
          <w:tcPr>
            <w:tcW w:w="791" w:type="dxa"/>
            <w:hideMark/>
          </w:tcPr>
          <w:p w14:paraId="05979698" w14:textId="77777777" w:rsidR="009858BA" w:rsidRPr="009858BA" w:rsidRDefault="009858BA" w:rsidP="00B80747">
            <w:pPr>
              <w:jc w:val="center"/>
              <w:rPr>
                <w:rFonts w:ascii="Arial" w:hAnsi="Arial" w:cs="Arial"/>
                <w:color w:val="000000"/>
                <w:sz w:val="24"/>
                <w:szCs w:val="24"/>
              </w:rPr>
            </w:pPr>
            <w:r w:rsidRPr="009858BA">
              <w:rPr>
                <w:rFonts w:ascii="Arial" w:hAnsi="Arial" w:cs="Arial"/>
                <w:color w:val="000000"/>
                <w:sz w:val="24"/>
                <w:szCs w:val="24"/>
              </w:rPr>
              <w:t>04</w:t>
            </w:r>
          </w:p>
        </w:tc>
        <w:tc>
          <w:tcPr>
            <w:tcW w:w="3969" w:type="dxa"/>
            <w:hideMark/>
          </w:tcPr>
          <w:p w14:paraId="2378F001" w14:textId="77777777" w:rsidR="009858BA" w:rsidRPr="009858BA" w:rsidRDefault="009858BA" w:rsidP="009858BA">
            <w:pPr>
              <w:jc w:val="both"/>
              <w:rPr>
                <w:rFonts w:ascii="Arial" w:hAnsi="Arial" w:cs="Arial"/>
                <w:color w:val="000000"/>
                <w:sz w:val="24"/>
                <w:szCs w:val="24"/>
              </w:rPr>
            </w:pPr>
            <w:r w:rsidRPr="009858BA">
              <w:rPr>
                <w:rFonts w:ascii="Arial" w:hAnsi="Arial" w:cs="Arial"/>
                <w:color w:val="000000"/>
                <w:sz w:val="24"/>
                <w:szCs w:val="24"/>
              </w:rPr>
              <w:t>Janela de vidro 1m x 1m instalada</w:t>
            </w:r>
          </w:p>
        </w:tc>
        <w:tc>
          <w:tcPr>
            <w:tcW w:w="1128" w:type="dxa"/>
          </w:tcPr>
          <w:p w14:paraId="419D1C9B" w14:textId="77777777" w:rsidR="009858BA" w:rsidRPr="009858BA" w:rsidRDefault="009858BA" w:rsidP="00B80747">
            <w:pPr>
              <w:jc w:val="center"/>
              <w:rPr>
                <w:b/>
                <w:bCs/>
                <w:color w:val="000000"/>
                <w:sz w:val="24"/>
                <w:szCs w:val="24"/>
              </w:rPr>
            </w:pPr>
          </w:p>
        </w:tc>
        <w:tc>
          <w:tcPr>
            <w:tcW w:w="1483" w:type="dxa"/>
          </w:tcPr>
          <w:p w14:paraId="48D7D387" w14:textId="2788AE8D" w:rsidR="009858BA" w:rsidRPr="009858BA" w:rsidRDefault="009858BA" w:rsidP="00B80747">
            <w:pPr>
              <w:jc w:val="center"/>
              <w:rPr>
                <w:b/>
                <w:bCs/>
                <w:color w:val="000000"/>
                <w:sz w:val="24"/>
                <w:szCs w:val="24"/>
              </w:rPr>
            </w:pPr>
          </w:p>
        </w:tc>
        <w:tc>
          <w:tcPr>
            <w:tcW w:w="1134" w:type="dxa"/>
            <w:noWrap/>
          </w:tcPr>
          <w:p w14:paraId="719C2556" w14:textId="66182F34" w:rsidR="009858BA" w:rsidRPr="009858BA" w:rsidRDefault="009858BA" w:rsidP="00B80747">
            <w:pPr>
              <w:jc w:val="center"/>
              <w:rPr>
                <w:rFonts w:ascii="Arial" w:hAnsi="Arial" w:cs="Arial"/>
                <w:b/>
                <w:bCs/>
                <w:color w:val="000000"/>
                <w:sz w:val="24"/>
                <w:szCs w:val="24"/>
              </w:rPr>
            </w:pPr>
          </w:p>
        </w:tc>
        <w:tc>
          <w:tcPr>
            <w:tcW w:w="1136" w:type="dxa"/>
            <w:hideMark/>
          </w:tcPr>
          <w:p w14:paraId="0E513F51" w14:textId="77777777" w:rsidR="009858BA" w:rsidRPr="009858BA" w:rsidRDefault="009858BA" w:rsidP="00B80747">
            <w:pPr>
              <w:jc w:val="center"/>
              <w:rPr>
                <w:rFonts w:ascii="Arial" w:hAnsi="Arial" w:cs="Arial"/>
                <w:color w:val="000000"/>
                <w:sz w:val="24"/>
                <w:szCs w:val="24"/>
              </w:rPr>
            </w:pPr>
            <w:r w:rsidRPr="009858BA">
              <w:rPr>
                <w:rFonts w:ascii="Arial" w:hAnsi="Arial" w:cs="Arial"/>
                <w:color w:val="000000"/>
                <w:sz w:val="24"/>
                <w:szCs w:val="24"/>
              </w:rPr>
              <w:t>2 peças</w:t>
            </w:r>
          </w:p>
        </w:tc>
        <w:tc>
          <w:tcPr>
            <w:tcW w:w="1418" w:type="dxa"/>
            <w:noWrap/>
          </w:tcPr>
          <w:p w14:paraId="5DF6CFA1" w14:textId="0C6C7A1D" w:rsidR="009858BA" w:rsidRPr="009858BA" w:rsidRDefault="009858BA" w:rsidP="00B80747">
            <w:pPr>
              <w:jc w:val="center"/>
              <w:rPr>
                <w:rFonts w:ascii="Arial" w:hAnsi="Arial" w:cs="Arial"/>
                <w:b/>
                <w:bCs/>
                <w:color w:val="000000"/>
                <w:sz w:val="24"/>
                <w:szCs w:val="24"/>
              </w:rPr>
            </w:pPr>
          </w:p>
        </w:tc>
      </w:tr>
      <w:tr w:rsidR="009858BA" w:rsidRPr="009858BA" w14:paraId="2CCD9A0E" w14:textId="77777777" w:rsidTr="009858BA">
        <w:trPr>
          <w:trHeight w:val="576"/>
        </w:trPr>
        <w:tc>
          <w:tcPr>
            <w:tcW w:w="791" w:type="dxa"/>
            <w:hideMark/>
          </w:tcPr>
          <w:p w14:paraId="65E90289" w14:textId="77777777" w:rsidR="009858BA" w:rsidRPr="009858BA" w:rsidRDefault="009858BA" w:rsidP="00B80747">
            <w:pPr>
              <w:jc w:val="center"/>
              <w:rPr>
                <w:rFonts w:ascii="Arial" w:hAnsi="Arial" w:cs="Arial"/>
                <w:color w:val="000000"/>
                <w:sz w:val="24"/>
                <w:szCs w:val="24"/>
              </w:rPr>
            </w:pPr>
            <w:r w:rsidRPr="009858BA">
              <w:rPr>
                <w:rFonts w:ascii="Arial" w:hAnsi="Arial" w:cs="Arial"/>
                <w:color w:val="000000"/>
                <w:sz w:val="24"/>
                <w:szCs w:val="24"/>
              </w:rPr>
              <w:t>05</w:t>
            </w:r>
          </w:p>
        </w:tc>
        <w:tc>
          <w:tcPr>
            <w:tcW w:w="3969" w:type="dxa"/>
            <w:hideMark/>
          </w:tcPr>
          <w:p w14:paraId="37132FEA" w14:textId="77777777" w:rsidR="009858BA" w:rsidRPr="009858BA" w:rsidRDefault="009858BA" w:rsidP="009858BA">
            <w:pPr>
              <w:jc w:val="both"/>
              <w:rPr>
                <w:rFonts w:ascii="Arial" w:hAnsi="Arial" w:cs="Arial"/>
                <w:color w:val="000000"/>
                <w:sz w:val="24"/>
                <w:szCs w:val="24"/>
              </w:rPr>
            </w:pPr>
            <w:r w:rsidRPr="009858BA">
              <w:rPr>
                <w:rFonts w:ascii="Arial" w:hAnsi="Arial" w:cs="Arial"/>
                <w:color w:val="000000"/>
                <w:sz w:val="24"/>
                <w:szCs w:val="24"/>
              </w:rPr>
              <w:t>Janela de vidro 1m,50cm x 1m instalada</w:t>
            </w:r>
          </w:p>
        </w:tc>
        <w:tc>
          <w:tcPr>
            <w:tcW w:w="1128" w:type="dxa"/>
          </w:tcPr>
          <w:p w14:paraId="3951F649" w14:textId="77777777" w:rsidR="009858BA" w:rsidRPr="009858BA" w:rsidRDefault="009858BA" w:rsidP="00B80747">
            <w:pPr>
              <w:jc w:val="center"/>
              <w:rPr>
                <w:b/>
                <w:bCs/>
                <w:color w:val="000000"/>
                <w:sz w:val="24"/>
                <w:szCs w:val="24"/>
              </w:rPr>
            </w:pPr>
          </w:p>
        </w:tc>
        <w:tc>
          <w:tcPr>
            <w:tcW w:w="1483" w:type="dxa"/>
          </w:tcPr>
          <w:p w14:paraId="55695322" w14:textId="435F47CA" w:rsidR="009858BA" w:rsidRPr="009858BA" w:rsidRDefault="009858BA" w:rsidP="00B80747">
            <w:pPr>
              <w:jc w:val="center"/>
              <w:rPr>
                <w:b/>
                <w:bCs/>
                <w:color w:val="000000"/>
                <w:sz w:val="24"/>
                <w:szCs w:val="24"/>
              </w:rPr>
            </w:pPr>
          </w:p>
        </w:tc>
        <w:tc>
          <w:tcPr>
            <w:tcW w:w="1134" w:type="dxa"/>
            <w:noWrap/>
          </w:tcPr>
          <w:p w14:paraId="7621FE4B" w14:textId="1ADAC2A1" w:rsidR="009858BA" w:rsidRPr="009858BA" w:rsidRDefault="009858BA" w:rsidP="00B80747">
            <w:pPr>
              <w:jc w:val="center"/>
              <w:rPr>
                <w:rFonts w:ascii="Arial" w:hAnsi="Arial" w:cs="Arial"/>
                <w:b/>
                <w:bCs/>
                <w:color w:val="000000"/>
                <w:sz w:val="24"/>
                <w:szCs w:val="24"/>
              </w:rPr>
            </w:pPr>
          </w:p>
        </w:tc>
        <w:tc>
          <w:tcPr>
            <w:tcW w:w="1136" w:type="dxa"/>
            <w:hideMark/>
          </w:tcPr>
          <w:p w14:paraId="11257EBB" w14:textId="77777777" w:rsidR="009858BA" w:rsidRPr="009858BA" w:rsidRDefault="009858BA" w:rsidP="00B80747">
            <w:pPr>
              <w:jc w:val="center"/>
              <w:rPr>
                <w:rFonts w:ascii="Arial" w:hAnsi="Arial" w:cs="Arial"/>
                <w:color w:val="000000"/>
                <w:sz w:val="24"/>
                <w:szCs w:val="24"/>
              </w:rPr>
            </w:pPr>
            <w:r w:rsidRPr="009858BA">
              <w:rPr>
                <w:rFonts w:ascii="Arial" w:hAnsi="Arial" w:cs="Arial"/>
                <w:color w:val="000000"/>
                <w:sz w:val="24"/>
                <w:szCs w:val="24"/>
              </w:rPr>
              <w:t>3 peças</w:t>
            </w:r>
          </w:p>
        </w:tc>
        <w:tc>
          <w:tcPr>
            <w:tcW w:w="1418" w:type="dxa"/>
            <w:noWrap/>
          </w:tcPr>
          <w:p w14:paraId="667B8C98" w14:textId="38954F40" w:rsidR="009858BA" w:rsidRPr="009858BA" w:rsidRDefault="009858BA" w:rsidP="00B80747">
            <w:pPr>
              <w:jc w:val="center"/>
              <w:rPr>
                <w:rFonts w:ascii="Arial" w:hAnsi="Arial" w:cs="Arial"/>
                <w:b/>
                <w:bCs/>
                <w:color w:val="000000"/>
                <w:sz w:val="24"/>
                <w:szCs w:val="24"/>
              </w:rPr>
            </w:pPr>
          </w:p>
        </w:tc>
      </w:tr>
      <w:tr w:rsidR="009858BA" w:rsidRPr="009858BA" w14:paraId="7EA9EA8F" w14:textId="77777777" w:rsidTr="009858BA">
        <w:trPr>
          <w:trHeight w:val="720"/>
        </w:trPr>
        <w:tc>
          <w:tcPr>
            <w:tcW w:w="791" w:type="dxa"/>
            <w:hideMark/>
          </w:tcPr>
          <w:p w14:paraId="669BE812" w14:textId="77777777" w:rsidR="009858BA" w:rsidRPr="009858BA" w:rsidRDefault="009858BA" w:rsidP="00B80747">
            <w:pPr>
              <w:jc w:val="center"/>
              <w:rPr>
                <w:rFonts w:ascii="Arial" w:hAnsi="Arial" w:cs="Arial"/>
                <w:color w:val="000000"/>
                <w:sz w:val="24"/>
                <w:szCs w:val="24"/>
              </w:rPr>
            </w:pPr>
            <w:r w:rsidRPr="009858BA">
              <w:rPr>
                <w:rFonts w:ascii="Arial" w:hAnsi="Arial" w:cs="Arial"/>
                <w:color w:val="000000"/>
                <w:sz w:val="24"/>
                <w:szCs w:val="24"/>
              </w:rPr>
              <w:t>06</w:t>
            </w:r>
          </w:p>
        </w:tc>
        <w:tc>
          <w:tcPr>
            <w:tcW w:w="3969" w:type="dxa"/>
            <w:hideMark/>
          </w:tcPr>
          <w:p w14:paraId="0622E457" w14:textId="77777777" w:rsidR="009858BA" w:rsidRPr="009858BA" w:rsidRDefault="009858BA" w:rsidP="009858BA">
            <w:pPr>
              <w:jc w:val="both"/>
              <w:rPr>
                <w:rFonts w:ascii="Arial" w:hAnsi="Arial" w:cs="Arial"/>
                <w:color w:val="000000"/>
                <w:sz w:val="24"/>
                <w:szCs w:val="24"/>
              </w:rPr>
            </w:pPr>
            <w:r w:rsidRPr="009858BA">
              <w:rPr>
                <w:rFonts w:ascii="Arial" w:hAnsi="Arial" w:cs="Arial"/>
                <w:color w:val="000000"/>
                <w:sz w:val="24"/>
                <w:szCs w:val="24"/>
              </w:rPr>
              <w:t>Portas completas para drywall com guarnições 0,80 x 2,10, instaladas.</w:t>
            </w:r>
          </w:p>
        </w:tc>
        <w:tc>
          <w:tcPr>
            <w:tcW w:w="1128" w:type="dxa"/>
          </w:tcPr>
          <w:p w14:paraId="08E12107" w14:textId="77777777" w:rsidR="009858BA" w:rsidRPr="009858BA" w:rsidRDefault="009858BA" w:rsidP="00B80747">
            <w:pPr>
              <w:jc w:val="center"/>
              <w:rPr>
                <w:b/>
                <w:bCs/>
                <w:color w:val="000000"/>
                <w:sz w:val="24"/>
                <w:szCs w:val="24"/>
              </w:rPr>
            </w:pPr>
          </w:p>
        </w:tc>
        <w:tc>
          <w:tcPr>
            <w:tcW w:w="1483" w:type="dxa"/>
          </w:tcPr>
          <w:p w14:paraId="5B55A943" w14:textId="1862298F" w:rsidR="009858BA" w:rsidRPr="009858BA" w:rsidRDefault="009858BA" w:rsidP="00B80747">
            <w:pPr>
              <w:jc w:val="center"/>
              <w:rPr>
                <w:b/>
                <w:bCs/>
                <w:color w:val="000000"/>
                <w:sz w:val="24"/>
                <w:szCs w:val="24"/>
              </w:rPr>
            </w:pPr>
          </w:p>
        </w:tc>
        <w:tc>
          <w:tcPr>
            <w:tcW w:w="1134" w:type="dxa"/>
            <w:noWrap/>
          </w:tcPr>
          <w:p w14:paraId="039EA35E" w14:textId="44A7257B" w:rsidR="009858BA" w:rsidRPr="009858BA" w:rsidRDefault="009858BA" w:rsidP="00B80747">
            <w:pPr>
              <w:jc w:val="center"/>
              <w:rPr>
                <w:rFonts w:ascii="Arial" w:hAnsi="Arial" w:cs="Arial"/>
                <w:b/>
                <w:bCs/>
                <w:color w:val="000000"/>
                <w:sz w:val="24"/>
                <w:szCs w:val="24"/>
              </w:rPr>
            </w:pPr>
          </w:p>
        </w:tc>
        <w:tc>
          <w:tcPr>
            <w:tcW w:w="1136" w:type="dxa"/>
            <w:hideMark/>
          </w:tcPr>
          <w:p w14:paraId="77EE04BE" w14:textId="77777777" w:rsidR="009858BA" w:rsidRPr="009858BA" w:rsidRDefault="009858BA" w:rsidP="00B80747">
            <w:pPr>
              <w:jc w:val="center"/>
              <w:rPr>
                <w:rFonts w:ascii="Arial" w:hAnsi="Arial" w:cs="Arial"/>
                <w:color w:val="000000"/>
                <w:sz w:val="24"/>
                <w:szCs w:val="24"/>
              </w:rPr>
            </w:pPr>
            <w:r w:rsidRPr="009858BA">
              <w:rPr>
                <w:rFonts w:ascii="Arial" w:hAnsi="Arial" w:cs="Arial"/>
                <w:color w:val="000000"/>
                <w:sz w:val="24"/>
                <w:szCs w:val="24"/>
              </w:rPr>
              <w:t>16 peças</w:t>
            </w:r>
          </w:p>
        </w:tc>
        <w:tc>
          <w:tcPr>
            <w:tcW w:w="1418" w:type="dxa"/>
            <w:noWrap/>
          </w:tcPr>
          <w:p w14:paraId="0138E4B0" w14:textId="530E243D" w:rsidR="009858BA" w:rsidRPr="009858BA" w:rsidRDefault="009858BA" w:rsidP="00B80747">
            <w:pPr>
              <w:jc w:val="center"/>
              <w:rPr>
                <w:rFonts w:ascii="Arial" w:hAnsi="Arial" w:cs="Arial"/>
                <w:b/>
                <w:bCs/>
                <w:color w:val="000000"/>
                <w:sz w:val="24"/>
                <w:szCs w:val="24"/>
              </w:rPr>
            </w:pPr>
          </w:p>
        </w:tc>
      </w:tr>
      <w:tr w:rsidR="009858BA" w:rsidRPr="009858BA" w14:paraId="76ABD6E8" w14:textId="77777777" w:rsidTr="009858BA">
        <w:trPr>
          <w:trHeight w:val="652"/>
        </w:trPr>
        <w:tc>
          <w:tcPr>
            <w:tcW w:w="791" w:type="dxa"/>
            <w:hideMark/>
          </w:tcPr>
          <w:p w14:paraId="579859BF" w14:textId="77777777" w:rsidR="009858BA" w:rsidRPr="009858BA" w:rsidRDefault="009858BA" w:rsidP="00B80747">
            <w:pPr>
              <w:jc w:val="center"/>
              <w:rPr>
                <w:rFonts w:ascii="Arial" w:hAnsi="Arial" w:cs="Arial"/>
                <w:color w:val="000000"/>
                <w:sz w:val="24"/>
                <w:szCs w:val="24"/>
              </w:rPr>
            </w:pPr>
            <w:r w:rsidRPr="009858BA">
              <w:rPr>
                <w:rFonts w:ascii="Arial" w:hAnsi="Arial" w:cs="Arial"/>
                <w:color w:val="000000"/>
                <w:sz w:val="24"/>
                <w:szCs w:val="24"/>
              </w:rPr>
              <w:t>07</w:t>
            </w:r>
          </w:p>
        </w:tc>
        <w:tc>
          <w:tcPr>
            <w:tcW w:w="3969" w:type="dxa"/>
            <w:hideMark/>
          </w:tcPr>
          <w:p w14:paraId="0AB7EC0D" w14:textId="77777777" w:rsidR="009858BA" w:rsidRPr="009858BA" w:rsidRDefault="009858BA" w:rsidP="009858BA">
            <w:pPr>
              <w:jc w:val="both"/>
              <w:rPr>
                <w:rFonts w:ascii="Arial" w:hAnsi="Arial" w:cs="Arial"/>
                <w:color w:val="000000"/>
                <w:sz w:val="24"/>
                <w:szCs w:val="24"/>
              </w:rPr>
            </w:pPr>
            <w:r w:rsidRPr="009858BA">
              <w:rPr>
                <w:rFonts w:ascii="Arial" w:hAnsi="Arial" w:cs="Arial"/>
                <w:color w:val="000000"/>
                <w:sz w:val="24"/>
                <w:szCs w:val="24"/>
              </w:rPr>
              <w:t>Portas balcão (meia-porta) para drywall com guarnições 0,80 x 1,25, instaladas</w:t>
            </w:r>
          </w:p>
        </w:tc>
        <w:tc>
          <w:tcPr>
            <w:tcW w:w="1128" w:type="dxa"/>
          </w:tcPr>
          <w:p w14:paraId="4838E8A4" w14:textId="77777777" w:rsidR="009858BA" w:rsidRPr="009858BA" w:rsidRDefault="009858BA" w:rsidP="00B80747">
            <w:pPr>
              <w:jc w:val="center"/>
              <w:rPr>
                <w:b/>
                <w:bCs/>
                <w:color w:val="000000"/>
                <w:sz w:val="24"/>
                <w:szCs w:val="24"/>
              </w:rPr>
            </w:pPr>
          </w:p>
        </w:tc>
        <w:tc>
          <w:tcPr>
            <w:tcW w:w="1483" w:type="dxa"/>
          </w:tcPr>
          <w:p w14:paraId="656562CF" w14:textId="3FBCC75C" w:rsidR="009858BA" w:rsidRPr="009858BA" w:rsidRDefault="009858BA" w:rsidP="00B80747">
            <w:pPr>
              <w:jc w:val="center"/>
              <w:rPr>
                <w:b/>
                <w:bCs/>
                <w:color w:val="000000"/>
                <w:sz w:val="24"/>
                <w:szCs w:val="24"/>
              </w:rPr>
            </w:pPr>
          </w:p>
        </w:tc>
        <w:tc>
          <w:tcPr>
            <w:tcW w:w="1134" w:type="dxa"/>
            <w:noWrap/>
          </w:tcPr>
          <w:p w14:paraId="4CE76545" w14:textId="004B576B" w:rsidR="009858BA" w:rsidRPr="009858BA" w:rsidRDefault="009858BA" w:rsidP="00B80747">
            <w:pPr>
              <w:jc w:val="center"/>
              <w:rPr>
                <w:rFonts w:ascii="Arial" w:hAnsi="Arial" w:cs="Arial"/>
                <w:b/>
                <w:bCs/>
                <w:color w:val="000000"/>
                <w:sz w:val="24"/>
                <w:szCs w:val="24"/>
              </w:rPr>
            </w:pPr>
          </w:p>
        </w:tc>
        <w:tc>
          <w:tcPr>
            <w:tcW w:w="1136" w:type="dxa"/>
            <w:hideMark/>
          </w:tcPr>
          <w:p w14:paraId="6424EAE5" w14:textId="77777777" w:rsidR="009858BA" w:rsidRPr="009858BA" w:rsidRDefault="009858BA" w:rsidP="00B80747">
            <w:pPr>
              <w:jc w:val="center"/>
              <w:rPr>
                <w:rFonts w:ascii="Arial" w:hAnsi="Arial" w:cs="Arial"/>
                <w:color w:val="000000"/>
                <w:sz w:val="24"/>
                <w:szCs w:val="24"/>
              </w:rPr>
            </w:pPr>
            <w:r w:rsidRPr="009858BA">
              <w:rPr>
                <w:rFonts w:ascii="Arial" w:hAnsi="Arial" w:cs="Arial"/>
                <w:color w:val="000000"/>
                <w:sz w:val="24"/>
                <w:szCs w:val="24"/>
              </w:rPr>
              <w:t>4 peças</w:t>
            </w:r>
          </w:p>
        </w:tc>
        <w:tc>
          <w:tcPr>
            <w:tcW w:w="1418" w:type="dxa"/>
            <w:noWrap/>
          </w:tcPr>
          <w:p w14:paraId="7754436E" w14:textId="609117C4" w:rsidR="009858BA" w:rsidRPr="009858BA" w:rsidRDefault="009858BA" w:rsidP="00B80747">
            <w:pPr>
              <w:jc w:val="center"/>
              <w:rPr>
                <w:rFonts w:ascii="Arial" w:hAnsi="Arial" w:cs="Arial"/>
                <w:b/>
                <w:bCs/>
                <w:color w:val="000000"/>
                <w:sz w:val="24"/>
                <w:szCs w:val="24"/>
              </w:rPr>
            </w:pPr>
          </w:p>
        </w:tc>
      </w:tr>
      <w:tr w:rsidR="009858BA" w:rsidRPr="00241AA6" w14:paraId="7B501F51" w14:textId="77777777" w:rsidTr="00C06D80">
        <w:trPr>
          <w:trHeight w:val="528"/>
        </w:trPr>
        <w:tc>
          <w:tcPr>
            <w:tcW w:w="9641" w:type="dxa"/>
            <w:gridSpan w:val="6"/>
          </w:tcPr>
          <w:p w14:paraId="39607D8A" w14:textId="4A41BBB6" w:rsidR="009858BA" w:rsidRPr="009858BA" w:rsidRDefault="009858BA" w:rsidP="00B80747">
            <w:pPr>
              <w:jc w:val="center"/>
              <w:rPr>
                <w:rFonts w:ascii="Arial" w:hAnsi="Arial" w:cs="Arial"/>
                <w:b/>
                <w:bCs/>
                <w:color w:val="000000"/>
                <w:sz w:val="24"/>
                <w:szCs w:val="24"/>
              </w:rPr>
            </w:pPr>
            <w:r w:rsidRPr="009858BA">
              <w:rPr>
                <w:rFonts w:ascii="Arial" w:hAnsi="Arial" w:cs="Arial"/>
                <w:b/>
                <w:bCs/>
                <w:color w:val="000000"/>
                <w:sz w:val="24"/>
                <w:szCs w:val="24"/>
              </w:rPr>
              <w:t xml:space="preserve">VALOR GLOBAL </w:t>
            </w:r>
            <w:r>
              <w:rPr>
                <w:rFonts w:ascii="Arial" w:hAnsi="Arial" w:cs="Arial"/>
                <w:b/>
                <w:bCs/>
                <w:color w:val="000000"/>
                <w:sz w:val="24"/>
                <w:szCs w:val="24"/>
              </w:rPr>
              <w:t>DA PROPOSTA</w:t>
            </w:r>
          </w:p>
        </w:tc>
        <w:tc>
          <w:tcPr>
            <w:tcW w:w="1418" w:type="dxa"/>
            <w:noWrap/>
          </w:tcPr>
          <w:p w14:paraId="45BCE954" w14:textId="61894023" w:rsidR="009858BA" w:rsidRPr="009858BA" w:rsidRDefault="009858BA" w:rsidP="00B80747">
            <w:pPr>
              <w:jc w:val="center"/>
              <w:rPr>
                <w:rFonts w:ascii="Arial" w:hAnsi="Arial" w:cs="Arial"/>
                <w:color w:val="000000"/>
                <w:sz w:val="24"/>
                <w:szCs w:val="24"/>
              </w:rPr>
            </w:pPr>
          </w:p>
        </w:tc>
      </w:tr>
      <w:bookmarkEnd w:id="23"/>
    </w:tbl>
    <w:p w14:paraId="155BD9BC" w14:textId="77777777" w:rsidR="00D16FEF" w:rsidRDefault="00D16FEF" w:rsidP="00DB0650">
      <w:pPr>
        <w:jc w:val="both"/>
        <w:rPr>
          <w:b/>
          <w:color w:val="000000" w:themeColor="text1"/>
          <w:sz w:val="24"/>
          <w:szCs w:val="24"/>
        </w:rPr>
      </w:pPr>
    </w:p>
    <w:p w14:paraId="0121A350" w14:textId="77777777" w:rsidR="00DB0650" w:rsidRPr="00DB0650" w:rsidRDefault="00DB0650" w:rsidP="00DB0650">
      <w:pPr>
        <w:jc w:val="both"/>
        <w:rPr>
          <w:b/>
          <w:color w:val="000000" w:themeColor="text1"/>
          <w:sz w:val="24"/>
          <w:szCs w:val="24"/>
        </w:rPr>
      </w:pPr>
      <w:r w:rsidRPr="00DB0650">
        <w:rPr>
          <w:b/>
          <w:color w:val="000000" w:themeColor="text1"/>
          <w:sz w:val="24"/>
          <w:szCs w:val="24"/>
        </w:rPr>
        <w:t xml:space="preserve">Validade da proposta: </w:t>
      </w:r>
    </w:p>
    <w:p w14:paraId="6D24E50A" w14:textId="77777777" w:rsidR="006A7A1E" w:rsidRDefault="006A7A1E" w:rsidP="00DB0650">
      <w:pPr>
        <w:jc w:val="both"/>
        <w:rPr>
          <w:b/>
          <w:bCs/>
          <w:color w:val="000000"/>
          <w:sz w:val="24"/>
          <w:szCs w:val="24"/>
        </w:rPr>
      </w:pPr>
    </w:p>
    <w:p w14:paraId="6022F5C3" w14:textId="77777777" w:rsidR="006A7A1E" w:rsidRDefault="006A7A1E" w:rsidP="00DB0650">
      <w:pPr>
        <w:jc w:val="both"/>
        <w:rPr>
          <w:b/>
          <w:bCs/>
          <w:color w:val="000000"/>
          <w:sz w:val="24"/>
          <w:szCs w:val="24"/>
        </w:rPr>
      </w:pPr>
    </w:p>
    <w:p w14:paraId="0282D2B6" w14:textId="3B73AF90" w:rsidR="00DB0650" w:rsidRPr="00DB0650" w:rsidRDefault="00DB0650" w:rsidP="00DB0650">
      <w:pPr>
        <w:jc w:val="both"/>
        <w:rPr>
          <w:b/>
          <w:bCs/>
          <w:color w:val="000000"/>
          <w:sz w:val="24"/>
          <w:szCs w:val="24"/>
        </w:rPr>
      </w:pPr>
      <w:r w:rsidRPr="00DB0650">
        <w:rPr>
          <w:b/>
          <w:bCs/>
          <w:color w:val="000000"/>
          <w:sz w:val="24"/>
          <w:szCs w:val="24"/>
        </w:rPr>
        <w:t>Representante Legal:</w:t>
      </w:r>
    </w:p>
    <w:p w14:paraId="6FDA4EC1" w14:textId="77777777" w:rsidR="00DB0650" w:rsidRPr="00DB0650" w:rsidRDefault="00DB0650" w:rsidP="00DB0650">
      <w:pPr>
        <w:jc w:val="both"/>
        <w:rPr>
          <w:color w:val="000000"/>
          <w:sz w:val="24"/>
          <w:szCs w:val="24"/>
        </w:rPr>
      </w:pPr>
      <w:r w:rsidRPr="00DB0650">
        <w:rPr>
          <w:color w:val="000000"/>
          <w:sz w:val="24"/>
          <w:szCs w:val="24"/>
        </w:rPr>
        <w:t>Nome: xxx</w:t>
      </w:r>
    </w:p>
    <w:p w14:paraId="250C481F" w14:textId="77777777" w:rsidR="00DB0650" w:rsidRPr="00DB0650" w:rsidRDefault="00DB0650" w:rsidP="00DB0650">
      <w:pPr>
        <w:jc w:val="both"/>
        <w:rPr>
          <w:color w:val="000000"/>
          <w:sz w:val="24"/>
          <w:szCs w:val="24"/>
        </w:rPr>
      </w:pPr>
      <w:r w:rsidRPr="00DB0650">
        <w:rPr>
          <w:color w:val="000000"/>
          <w:sz w:val="24"/>
          <w:szCs w:val="24"/>
        </w:rPr>
        <w:t>Endereço: xxx</w:t>
      </w:r>
      <w:r w:rsidRPr="00DB0650">
        <w:rPr>
          <w:color w:val="000000"/>
          <w:sz w:val="24"/>
          <w:szCs w:val="24"/>
        </w:rPr>
        <w:tab/>
      </w:r>
      <w:r w:rsidRPr="00DB0650">
        <w:rPr>
          <w:color w:val="000000"/>
          <w:sz w:val="24"/>
          <w:szCs w:val="24"/>
        </w:rPr>
        <w:tab/>
      </w:r>
      <w:r w:rsidRPr="00DB0650">
        <w:rPr>
          <w:color w:val="000000"/>
          <w:sz w:val="24"/>
          <w:szCs w:val="24"/>
        </w:rPr>
        <w:tab/>
      </w:r>
      <w:r w:rsidRPr="00DB0650">
        <w:rPr>
          <w:color w:val="000000"/>
          <w:sz w:val="24"/>
          <w:szCs w:val="24"/>
        </w:rPr>
        <w:tab/>
      </w:r>
      <w:r w:rsidRPr="00DB0650">
        <w:rPr>
          <w:color w:val="000000"/>
          <w:sz w:val="24"/>
          <w:szCs w:val="24"/>
        </w:rPr>
        <w:tab/>
      </w:r>
      <w:r w:rsidRPr="00DB0650">
        <w:rPr>
          <w:color w:val="000000"/>
          <w:sz w:val="24"/>
          <w:szCs w:val="24"/>
        </w:rPr>
        <w:tab/>
        <w:t>Cidade: xxx           UF: xxx</w:t>
      </w:r>
    </w:p>
    <w:p w14:paraId="63379E1C" w14:textId="77777777" w:rsidR="00DB0650" w:rsidRPr="00DB0650" w:rsidRDefault="00DB0650" w:rsidP="00DB0650">
      <w:pPr>
        <w:jc w:val="both"/>
        <w:rPr>
          <w:color w:val="000000"/>
          <w:sz w:val="24"/>
          <w:szCs w:val="24"/>
        </w:rPr>
      </w:pPr>
      <w:r w:rsidRPr="00DB0650">
        <w:rPr>
          <w:color w:val="000000"/>
          <w:sz w:val="24"/>
          <w:szCs w:val="24"/>
        </w:rPr>
        <w:t>Cargo/função: xxx</w:t>
      </w:r>
    </w:p>
    <w:p w14:paraId="67B971A2" w14:textId="77777777" w:rsidR="00DB0650" w:rsidRPr="00DB0650" w:rsidRDefault="00DB0650" w:rsidP="00DB0650">
      <w:pPr>
        <w:jc w:val="both"/>
        <w:rPr>
          <w:color w:val="000000"/>
          <w:sz w:val="24"/>
          <w:szCs w:val="24"/>
        </w:rPr>
      </w:pPr>
      <w:r w:rsidRPr="00DB0650">
        <w:rPr>
          <w:color w:val="000000"/>
          <w:sz w:val="24"/>
          <w:szCs w:val="24"/>
        </w:rPr>
        <w:t>CPF: xxx</w:t>
      </w:r>
    </w:p>
    <w:p w14:paraId="50494F68" w14:textId="77777777" w:rsidR="00DB0650" w:rsidRPr="00DB0650" w:rsidRDefault="00DB0650" w:rsidP="00DB0650">
      <w:pPr>
        <w:jc w:val="both"/>
        <w:rPr>
          <w:color w:val="000000"/>
          <w:sz w:val="24"/>
          <w:szCs w:val="24"/>
        </w:rPr>
      </w:pPr>
      <w:r w:rsidRPr="00DB0650">
        <w:rPr>
          <w:color w:val="000000"/>
          <w:sz w:val="24"/>
          <w:szCs w:val="24"/>
        </w:rPr>
        <w:t>Carteira de identidade nº: xxx                      Expedição: xxx</w:t>
      </w:r>
    </w:p>
    <w:p w14:paraId="277836C7" w14:textId="77777777" w:rsidR="00DB0650" w:rsidRPr="00DB0650" w:rsidRDefault="00DB0650" w:rsidP="00DB0650">
      <w:pPr>
        <w:jc w:val="both"/>
        <w:rPr>
          <w:color w:val="000000"/>
          <w:sz w:val="24"/>
          <w:szCs w:val="24"/>
        </w:rPr>
      </w:pPr>
      <w:r w:rsidRPr="00DB0650">
        <w:rPr>
          <w:color w:val="000000"/>
          <w:sz w:val="24"/>
          <w:szCs w:val="24"/>
        </w:rPr>
        <w:t>Naturalidade: xxx                                         Nacionalidade: xxx</w:t>
      </w:r>
    </w:p>
    <w:p w14:paraId="49DA3CA5" w14:textId="77777777" w:rsidR="00DB0650" w:rsidRPr="00DB0650" w:rsidRDefault="00DB0650" w:rsidP="00DB0650">
      <w:pPr>
        <w:jc w:val="both"/>
        <w:rPr>
          <w:color w:val="000000"/>
          <w:sz w:val="24"/>
          <w:szCs w:val="24"/>
        </w:rPr>
      </w:pPr>
      <w:r w:rsidRPr="00DB0650">
        <w:rPr>
          <w:color w:val="000000"/>
          <w:sz w:val="24"/>
          <w:szCs w:val="24"/>
        </w:rPr>
        <w:t>Local/Data: xxx</w:t>
      </w:r>
    </w:p>
    <w:p w14:paraId="6E65DC6B" w14:textId="77777777" w:rsidR="006B68AB" w:rsidRDefault="006B68AB" w:rsidP="00DB0650">
      <w:pPr>
        <w:autoSpaceDE w:val="0"/>
        <w:autoSpaceDN w:val="0"/>
        <w:adjustRightInd w:val="0"/>
        <w:spacing w:line="240" w:lineRule="auto"/>
        <w:jc w:val="both"/>
        <w:rPr>
          <w:color w:val="000000"/>
          <w:sz w:val="24"/>
          <w:szCs w:val="24"/>
        </w:rPr>
      </w:pPr>
    </w:p>
    <w:p w14:paraId="4A09E3A1" w14:textId="77777777" w:rsidR="006B68AB" w:rsidRDefault="006B68AB" w:rsidP="00DB0650">
      <w:pPr>
        <w:autoSpaceDE w:val="0"/>
        <w:autoSpaceDN w:val="0"/>
        <w:adjustRightInd w:val="0"/>
        <w:spacing w:line="240" w:lineRule="auto"/>
        <w:jc w:val="both"/>
        <w:rPr>
          <w:color w:val="000000"/>
          <w:sz w:val="24"/>
          <w:szCs w:val="24"/>
        </w:rPr>
      </w:pPr>
    </w:p>
    <w:p w14:paraId="5455634D" w14:textId="54C5F9B8" w:rsidR="00DB0650" w:rsidRPr="00DB0650" w:rsidRDefault="00DB0650" w:rsidP="00DB0650">
      <w:pPr>
        <w:autoSpaceDE w:val="0"/>
        <w:autoSpaceDN w:val="0"/>
        <w:adjustRightInd w:val="0"/>
        <w:spacing w:line="240" w:lineRule="auto"/>
        <w:jc w:val="both"/>
        <w:rPr>
          <w:color w:val="000000"/>
          <w:sz w:val="24"/>
          <w:szCs w:val="24"/>
        </w:rPr>
      </w:pPr>
      <w:r w:rsidRPr="00DB0650">
        <w:rPr>
          <w:color w:val="000000"/>
          <w:sz w:val="24"/>
          <w:szCs w:val="24"/>
        </w:rPr>
        <w:t xml:space="preserve">O proponente </w:t>
      </w:r>
      <w:r w:rsidRPr="006B68AB">
        <w:rPr>
          <w:b/>
          <w:bCs/>
          <w:color w:val="000000"/>
          <w:sz w:val="24"/>
          <w:szCs w:val="24"/>
        </w:rPr>
        <w:t>DECLARA</w:t>
      </w:r>
      <w:r w:rsidRPr="00DB0650">
        <w:rPr>
          <w:color w:val="000000"/>
          <w:sz w:val="24"/>
          <w:szCs w:val="24"/>
        </w:rPr>
        <w:t xml:space="preserve"> que 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6ACF673F" w14:textId="77777777" w:rsidR="00DB0650" w:rsidRDefault="00DB0650" w:rsidP="00DB0650">
      <w:pPr>
        <w:spacing w:line="240" w:lineRule="auto"/>
        <w:jc w:val="both"/>
        <w:rPr>
          <w:color w:val="000000"/>
          <w:sz w:val="24"/>
          <w:szCs w:val="24"/>
        </w:rPr>
      </w:pPr>
    </w:p>
    <w:p w14:paraId="48ACA0AD" w14:textId="77777777" w:rsidR="00F85C7B" w:rsidRDefault="00F85C7B" w:rsidP="00DB0650">
      <w:pPr>
        <w:spacing w:line="240" w:lineRule="auto"/>
        <w:jc w:val="both"/>
        <w:rPr>
          <w:color w:val="000000"/>
          <w:sz w:val="24"/>
          <w:szCs w:val="24"/>
        </w:rPr>
      </w:pPr>
    </w:p>
    <w:p w14:paraId="1B87140A" w14:textId="77777777" w:rsidR="00DB0650" w:rsidRDefault="00DB0650" w:rsidP="00DB0650">
      <w:pPr>
        <w:jc w:val="both"/>
        <w:rPr>
          <w:b/>
          <w:color w:val="000000"/>
          <w:sz w:val="24"/>
          <w:szCs w:val="24"/>
        </w:rPr>
      </w:pPr>
      <w:r w:rsidRPr="00DB0650">
        <w:rPr>
          <w:b/>
          <w:color w:val="000000"/>
          <w:sz w:val="24"/>
          <w:szCs w:val="24"/>
        </w:rPr>
        <w:t>Indicação da forma de pagamento:</w:t>
      </w:r>
    </w:p>
    <w:p w14:paraId="11F1D3D2" w14:textId="77777777" w:rsidR="006B68AB" w:rsidRPr="00DB0650" w:rsidRDefault="006B68AB" w:rsidP="00DB0650">
      <w:pPr>
        <w:jc w:val="both"/>
        <w:rPr>
          <w:b/>
          <w:color w:val="000000"/>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1803"/>
        <w:gridCol w:w="4868"/>
      </w:tblGrid>
      <w:tr w:rsidR="00DB0650" w:rsidRPr="00DB0650" w14:paraId="01B32A0A" w14:textId="77777777" w:rsidTr="00F21249">
        <w:tc>
          <w:tcPr>
            <w:tcW w:w="2518" w:type="dxa"/>
            <w:shd w:val="clear" w:color="auto" w:fill="auto"/>
          </w:tcPr>
          <w:p w14:paraId="28188353" w14:textId="77777777" w:rsidR="00DB0650" w:rsidRPr="00DB0650" w:rsidRDefault="00DB0650" w:rsidP="00F21249">
            <w:pPr>
              <w:jc w:val="center"/>
              <w:rPr>
                <w:b/>
                <w:color w:val="000000"/>
                <w:sz w:val="24"/>
                <w:szCs w:val="24"/>
              </w:rPr>
            </w:pPr>
            <w:r w:rsidRPr="00DB0650">
              <w:rPr>
                <w:b/>
                <w:color w:val="000000"/>
                <w:sz w:val="24"/>
                <w:szCs w:val="24"/>
              </w:rPr>
              <w:t xml:space="preserve">BOLETO </w:t>
            </w:r>
            <w:proofErr w:type="gramStart"/>
            <w:r w:rsidRPr="00DB0650">
              <w:rPr>
                <w:b/>
                <w:color w:val="000000"/>
                <w:sz w:val="24"/>
                <w:szCs w:val="24"/>
              </w:rPr>
              <w:t xml:space="preserve">(  </w:t>
            </w:r>
            <w:proofErr w:type="gramEnd"/>
            <w:r w:rsidRPr="00DB0650">
              <w:rPr>
                <w:b/>
                <w:color w:val="000000"/>
                <w:sz w:val="24"/>
                <w:szCs w:val="24"/>
              </w:rPr>
              <w:t xml:space="preserve">  )</w:t>
            </w:r>
          </w:p>
        </w:tc>
        <w:tc>
          <w:tcPr>
            <w:tcW w:w="6662" w:type="dxa"/>
            <w:gridSpan w:val="2"/>
            <w:shd w:val="clear" w:color="auto" w:fill="auto"/>
          </w:tcPr>
          <w:p w14:paraId="4F72C9C3" w14:textId="77777777" w:rsidR="00DB0650" w:rsidRPr="00DB0650" w:rsidRDefault="00DB0650" w:rsidP="00F21249">
            <w:pPr>
              <w:jc w:val="center"/>
              <w:rPr>
                <w:b/>
                <w:color w:val="000000"/>
                <w:sz w:val="24"/>
                <w:szCs w:val="24"/>
              </w:rPr>
            </w:pPr>
            <w:r w:rsidRPr="00DB0650">
              <w:rPr>
                <w:b/>
                <w:color w:val="000000"/>
                <w:sz w:val="24"/>
                <w:szCs w:val="24"/>
              </w:rPr>
              <w:t xml:space="preserve">DEPÓSITO EM CONTA CORRENTE </w:t>
            </w:r>
            <w:proofErr w:type="gramStart"/>
            <w:r w:rsidRPr="00DB0650">
              <w:rPr>
                <w:b/>
                <w:color w:val="000000"/>
                <w:sz w:val="24"/>
                <w:szCs w:val="24"/>
              </w:rPr>
              <w:t xml:space="preserve">(  </w:t>
            </w:r>
            <w:proofErr w:type="gramEnd"/>
            <w:r w:rsidRPr="00DB0650">
              <w:rPr>
                <w:b/>
                <w:color w:val="000000"/>
                <w:sz w:val="24"/>
                <w:szCs w:val="24"/>
              </w:rPr>
              <w:t xml:space="preserve"> )</w:t>
            </w:r>
          </w:p>
        </w:tc>
      </w:tr>
      <w:tr w:rsidR="00DB0650" w:rsidRPr="00DB0650" w14:paraId="0A323B75" w14:textId="77777777" w:rsidTr="00F21249">
        <w:tc>
          <w:tcPr>
            <w:tcW w:w="2518" w:type="dxa"/>
            <w:vMerge w:val="restart"/>
            <w:shd w:val="clear" w:color="auto" w:fill="auto"/>
          </w:tcPr>
          <w:p w14:paraId="51608032" w14:textId="77777777" w:rsidR="00DB0650" w:rsidRPr="00DB0650" w:rsidRDefault="00DB0650" w:rsidP="00F21249">
            <w:pPr>
              <w:jc w:val="both"/>
              <w:rPr>
                <w:color w:val="000000"/>
                <w:sz w:val="24"/>
                <w:szCs w:val="24"/>
              </w:rPr>
            </w:pPr>
          </w:p>
        </w:tc>
        <w:tc>
          <w:tcPr>
            <w:tcW w:w="1763" w:type="dxa"/>
            <w:shd w:val="clear" w:color="auto" w:fill="D9D9D9"/>
          </w:tcPr>
          <w:p w14:paraId="7E22F1B4" w14:textId="77777777" w:rsidR="00DB0650" w:rsidRPr="00DB0650" w:rsidRDefault="00DB0650" w:rsidP="00F21249">
            <w:pPr>
              <w:jc w:val="both"/>
              <w:rPr>
                <w:color w:val="000000"/>
                <w:sz w:val="24"/>
                <w:szCs w:val="24"/>
              </w:rPr>
            </w:pPr>
            <w:r w:rsidRPr="00DB0650">
              <w:rPr>
                <w:color w:val="000000"/>
                <w:sz w:val="24"/>
                <w:szCs w:val="24"/>
              </w:rPr>
              <w:t>BANCO</w:t>
            </w:r>
          </w:p>
        </w:tc>
        <w:tc>
          <w:tcPr>
            <w:tcW w:w="4899" w:type="dxa"/>
            <w:shd w:val="clear" w:color="auto" w:fill="auto"/>
          </w:tcPr>
          <w:p w14:paraId="1D9F7AAF" w14:textId="77777777" w:rsidR="00DB0650" w:rsidRPr="00DB0650" w:rsidRDefault="00DB0650" w:rsidP="00F21249">
            <w:pPr>
              <w:jc w:val="both"/>
              <w:rPr>
                <w:color w:val="000000"/>
                <w:sz w:val="24"/>
                <w:szCs w:val="24"/>
              </w:rPr>
            </w:pPr>
          </w:p>
        </w:tc>
      </w:tr>
      <w:tr w:rsidR="00DB0650" w:rsidRPr="00DB0650" w14:paraId="0CAFA19A" w14:textId="77777777" w:rsidTr="00F21249">
        <w:tc>
          <w:tcPr>
            <w:tcW w:w="2518" w:type="dxa"/>
            <w:vMerge/>
            <w:shd w:val="clear" w:color="auto" w:fill="auto"/>
          </w:tcPr>
          <w:p w14:paraId="441FAD9A" w14:textId="77777777" w:rsidR="00DB0650" w:rsidRPr="00DB0650" w:rsidRDefault="00DB0650" w:rsidP="00F21249">
            <w:pPr>
              <w:jc w:val="both"/>
              <w:rPr>
                <w:color w:val="000000"/>
                <w:sz w:val="24"/>
                <w:szCs w:val="24"/>
              </w:rPr>
            </w:pPr>
          </w:p>
        </w:tc>
        <w:tc>
          <w:tcPr>
            <w:tcW w:w="1763" w:type="dxa"/>
            <w:shd w:val="clear" w:color="auto" w:fill="D9D9D9"/>
          </w:tcPr>
          <w:p w14:paraId="0E53CC55" w14:textId="77777777" w:rsidR="00DB0650" w:rsidRPr="00DB0650" w:rsidRDefault="00DB0650" w:rsidP="00F21249">
            <w:pPr>
              <w:jc w:val="both"/>
              <w:rPr>
                <w:color w:val="000000"/>
                <w:sz w:val="24"/>
                <w:szCs w:val="24"/>
              </w:rPr>
            </w:pPr>
            <w:r w:rsidRPr="00DB0650">
              <w:rPr>
                <w:color w:val="000000"/>
                <w:sz w:val="24"/>
                <w:szCs w:val="24"/>
              </w:rPr>
              <w:t>AGÊNCIA</w:t>
            </w:r>
          </w:p>
        </w:tc>
        <w:tc>
          <w:tcPr>
            <w:tcW w:w="4899" w:type="dxa"/>
            <w:shd w:val="clear" w:color="auto" w:fill="auto"/>
          </w:tcPr>
          <w:p w14:paraId="3FD2951F" w14:textId="77777777" w:rsidR="00DB0650" w:rsidRPr="00DB0650" w:rsidRDefault="00DB0650" w:rsidP="00F21249">
            <w:pPr>
              <w:jc w:val="both"/>
              <w:rPr>
                <w:color w:val="000000"/>
                <w:sz w:val="24"/>
                <w:szCs w:val="24"/>
              </w:rPr>
            </w:pPr>
          </w:p>
        </w:tc>
      </w:tr>
      <w:tr w:rsidR="00DB0650" w:rsidRPr="00DB0650" w14:paraId="29F14D4E" w14:textId="77777777" w:rsidTr="00F21249">
        <w:tc>
          <w:tcPr>
            <w:tcW w:w="2518" w:type="dxa"/>
            <w:vMerge/>
            <w:shd w:val="clear" w:color="auto" w:fill="auto"/>
          </w:tcPr>
          <w:p w14:paraId="48D75488" w14:textId="77777777" w:rsidR="00DB0650" w:rsidRPr="00DB0650" w:rsidRDefault="00DB0650" w:rsidP="00F21249">
            <w:pPr>
              <w:jc w:val="both"/>
              <w:rPr>
                <w:color w:val="000000"/>
                <w:sz w:val="24"/>
                <w:szCs w:val="24"/>
              </w:rPr>
            </w:pPr>
          </w:p>
        </w:tc>
        <w:tc>
          <w:tcPr>
            <w:tcW w:w="1763" w:type="dxa"/>
            <w:shd w:val="clear" w:color="auto" w:fill="D9D9D9"/>
          </w:tcPr>
          <w:p w14:paraId="07D2B91B" w14:textId="77777777" w:rsidR="00DB0650" w:rsidRPr="00DB0650" w:rsidRDefault="00DB0650" w:rsidP="00F21249">
            <w:pPr>
              <w:jc w:val="both"/>
              <w:rPr>
                <w:color w:val="000000"/>
                <w:sz w:val="24"/>
                <w:szCs w:val="24"/>
              </w:rPr>
            </w:pPr>
            <w:r w:rsidRPr="00DB0650">
              <w:rPr>
                <w:color w:val="000000"/>
                <w:sz w:val="24"/>
                <w:szCs w:val="24"/>
              </w:rPr>
              <w:t>Nº DA CONTA</w:t>
            </w:r>
          </w:p>
        </w:tc>
        <w:tc>
          <w:tcPr>
            <w:tcW w:w="4899" w:type="dxa"/>
            <w:shd w:val="clear" w:color="auto" w:fill="auto"/>
          </w:tcPr>
          <w:p w14:paraId="3A13F02A" w14:textId="77777777" w:rsidR="00DB0650" w:rsidRPr="00DB0650" w:rsidRDefault="00DB0650" w:rsidP="00F21249">
            <w:pPr>
              <w:jc w:val="both"/>
              <w:rPr>
                <w:color w:val="000000"/>
                <w:sz w:val="24"/>
                <w:szCs w:val="24"/>
              </w:rPr>
            </w:pPr>
          </w:p>
        </w:tc>
      </w:tr>
      <w:tr w:rsidR="00DB0650" w:rsidRPr="00DB0650" w14:paraId="4DE058BB" w14:textId="77777777" w:rsidTr="00F21249">
        <w:tc>
          <w:tcPr>
            <w:tcW w:w="2518" w:type="dxa"/>
            <w:vMerge/>
            <w:shd w:val="clear" w:color="auto" w:fill="auto"/>
          </w:tcPr>
          <w:p w14:paraId="292F7F35" w14:textId="77777777" w:rsidR="00DB0650" w:rsidRPr="00DB0650" w:rsidRDefault="00DB0650" w:rsidP="00F21249">
            <w:pPr>
              <w:jc w:val="both"/>
              <w:rPr>
                <w:color w:val="000000"/>
                <w:sz w:val="24"/>
                <w:szCs w:val="24"/>
              </w:rPr>
            </w:pPr>
          </w:p>
        </w:tc>
        <w:tc>
          <w:tcPr>
            <w:tcW w:w="1763" w:type="dxa"/>
            <w:shd w:val="clear" w:color="auto" w:fill="D9D9D9"/>
          </w:tcPr>
          <w:p w14:paraId="1E2FCDE0" w14:textId="77777777" w:rsidR="00DB0650" w:rsidRPr="00DB0650" w:rsidRDefault="00DB0650" w:rsidP="00F21249">
            <w:pPr>
              <w:jc w:val="both"/>
              <w:rPr>
                <w:color w:val="000000"/>
                <w:sz w:val="24"/>
                <w:szCs w:val="24"/>
              </w:rPr>
            </w:pPr>
            <w:r w:rsidRPr="00DB0650">
              <w:rPr>
                <w:color w:val="000000"/>
                <w:sz w:val="24"/>
                <w:szCs w:val="24"/>
              </w:rPr>
              <w:t>FAVORECIDO</w:t>
            </w:r>
          </w:p>
        </w:tc>
        <w:tc>
          <w:tcPr>
            <w:tcW w:w="4899" w:type="dxa"/>
            <w:shd w:val="clear" w:color="auto" w:fill="auto"/>
          </w:tcPr>
          <w:p w14:paraId="2AF9D801" w14:textId="77777777" w:rsidR="00DB0650" w:rsidRPr="00DB0650" w:rsidRDefault="00DB0650" w:rsidP="00F21249">
            <w:pPr>
              <w:jc w:val="both"/>
              <w:rPr>
                <w:color w:val="000000"/>
                <w:sz w:val="24"/>
                <w:szCs w:val="24"/>
              </w:rPr>
            </w:pPr>
          </w:p>
        </w:tc>
      </w:tr>
    </w:tbl>
    <w:p w14:paraId="32B8EAE1" w14:textId="77777777" w:rsidR="00DB0650" w:rsidRDefault="00DB0650" w:rsidP="00DB0650">
      <w:pPr>
        <w:jc w:val="both"/>
        <w:rPr>
          <w:color w:val="000000"/>
          <w:sz w:val="24"/>
          <w:szCs w:val="24"/>
        </w:rPr>
      </w:pPr>
    </w:p>
    <w:p w14:paraId="160F8C91" w14:textId="77777777" w:rsidR="006B68AB" w:rsidRDefault="006B68AB" w:rsidP="00DB0650">
      <w:pPr>
        <w:jc w:val="both"/>
        <w:rPr>
          <w:color w:val="000000"/>
          <w:sz w:val="24"/>
          <w:szCs w:val="24"/>
        </w:rPr>
      </w:pPr>
    </w:p>
    <w:p w14:paraId="57C39A70" w14:textId="77777777" w:rsidR="006B68AB" w:rsidRPr="00DB0650" w:rsidRDefault="006B68AB" w:rsidP="00DB0650">
      <w:pPr>
        <w:jc w:val="both"/>
        <w:rPr>
          <w:color w:val="000000"/>
          <w:sz w:val="24"/>
          <w:szCs w:val="24"/>
        </w:rPr>
      </w:pPr>
    </w:p>
    <w:p w14:paraId="7B17979F" w14:textId="77777777" w:rsidR="00DB0650" w:rsidRPr="00DB0650" w:rsidRDefault="00DB0650" w:rsidP="00DB0650">
      <w:pPr>
        <w:jc w:val="center"/>
        <w:rPr>
          <w:color w:val="000000"/>
          <w:sz w:val="24"/>
          <w:szCs w:val="24"/>
        </w:rPr>
      </w:pPr>
      <w:r w:rsidRPr="00DB0650">
        <w:rPr>
          <w:color w:val="000000"/>
          <w:sz w:val="24"/>
          <w:szCs w:val="24"/>
        </w:rPr>
        <w:t xml:space="preserve">_____________________________________________ </w:t>
      </w:r>
    </w:p>
    <w:p w14:paraId="53209F74" w14:textId="77777777" w:rsidR="00DB0650" w:rsidRPr="00DB0650" w:rsidRDefault="00DB0650" w:rsidP="00DB0650">
      <w:pPr>
        <w:jc w:val="center"/>
        <w:rPr>
          <w:color w:val="000000"/>
          <w:sz w:val="24"/>
          <w:szCs w:val="24"/>
        </w:rPr>
      </w:pPr>
      <w:r w:rsidRPr="00DB0650">
        <w:rPr>
          <w:color w:val="000000"/>
          <w:sz w:val="24"/>
          <w:szCs w:val="24"/>
        </w:rPr>
        <w:t>Assinatura do Responsável</w:t>
      </w:r>
    </w:p>
    <w:p w14:paraId="1D361789" w14:textId="77777777" w:rsidR="00FD4568" w:rsidRDefault="00FD4568" w:rsidP="00DB0650">
      <w:pPr>
        <w:spacing w:line="360" w:lineRule="auto"/>
        <w:jc w:val="both"/>
        <w:rPr>
          <w:rFonts w:eastAsia="Calibri"/>
          <w:b/>
          <w:bCs/>
          <w:sz w:val="24"/>
          <w:szCs w:val="24"/>
        </w:rPr>
      </w:pPr>
      <w:bookmarkStart w:id="24" w:name="_Hlk189128133"/>
    </w:p>
    <w:p w14:paraId="6CAE3CEF" w14:textId="77777777" w:rsidR="00FD4568" w:rsidRDefault="00FD4568" w:rsidP="00DB0650">
      <w:pPr>
        <w:spacing w:line="360" w:lineRule="auto"/>
        <w:jc w:val="both"/>
        <w:rPr>
          <w:rFonts w:eastAsia="Calibri"/>
          <w:b/>
          <w:bCs/>
          <w:sz w:val="24"/>
          <w:szCs w:val="24"/>
        </w:rPr>
      </w:pPr>
    </w:p>
    <w:p w14:paraId="75CC2894" w14:textId="77777777" w:rsidR="00FD4568" w:rsidRDefault="00FD4568" w:rsidP="00DB0650">
      <w:pPr>
        <w:spacing w:line="360" w:lineRule="auto"/>
        <w:jc w:val="both"/>
        <w:rPr>
          <w:rFonts w:eastAsia="Calibri"/>
          <w:b/>
          <w:bCs/>
          <w:sz w:val="24"/>
          <w:szCs w:val="24"/>
        </w:rPr>
      </w:pPr>
    </w:p>
    <w:p w14:paraId="3FE4EC8C" w14:textId="77777777" w:rsidR="00FD4568" w:rsidRDefault="00FD4568" w:rsidP="00DB0650">
      <w:pPr>
        <w:spacing w:line="360" w:lineRule="auto"/>
        <w:jc w:val="both"/>
        <w:rPr>
          <w:rFonts w:eastAsia="Calibri"/>
          <w:b/>
          <w:bCs/>
          <w:sz w:val="24"/>
          <w:szCs w:val="24"/>
        </w:rPr>
      </w:pPr>
    </w:p>
    <w:p w14:paraId="37D98074" w14:textId="77777777" w:rsidR="002043E5" w:rsidRDefault="002043E5" w:rsidP="00DB0650">
      <w:pPr>
        <w:spacing w:line="360" w:lineRule="auto"/>
        <w:jc w:val="both"/>
        <w:rPr>
          <w:rFonts w:eastAsia="Calibri"/>
          <w:b/>
          <w:bCs/>
          <w:sz w:val="24"/>
          <w:szCs w:val="24"/>
        </w:rPr>
      </w:pPr>
    </w:p>
    <w:p w14:paraId="5C108211" w14:textId="77777777" w:rsidR="002043E5" w:rsidRDefault="002043E5" w:rsidP="00DB0650">
      <w:pPr>
        <w:spacing w:line="360" w:lineRule="auto"/>
        <w:jc w:val="both"/>
        <w:rPr>
          <w:rFonts w:eastAsia="Calibri"/>
          <w:b/>
          <w:bCs/>
          <w:sz w:val="24"/>
          <w:szCs w:val="24"/>
        </w:rPr>
      </w:pPr>
    </w:p>
    <w:p w14:paraId="20C280A8" w14:textId="77777777" w:rsidR="00F85C7B" w:rsidRDefault="00F85C7B" w:rsidP="00DB0650">
      <w:pPr>
        <w:spacing w:line="360" w:lineRule="auto"/>
        <w:jc w:val="both"/>
        <w:rPr>
          <w:rFonts w:eastAsia="Calibri"/>
          <w:b/>
          <w:bCs/>
          <w:sz w:val="24"/>
          <w:szCs w:val="24"/>
        </w:rPr>
      </w:pPr>
    </w:p>
    <w:p w14:paraId="2592062D" w14:textId="32E5B400" w:rsidR="00DB0650" w:rsidRPr="00DB0650" w:rsidRDefault="00DB0650" w:rsidP="00DB0650">
      <w:pPr>
        <w:spacing w:line="360" w:lineRule="auto"/>
        <w:jc w:val="both"/>
        <w:rPr>
          <w:rFonts w:eastAsia="Times New Roman"/>
          <w:bCs/>
          <w:color w:val="000000"/>
          <w:sz w:val="24"/>
          <w:szCs w:val="24"/>
          <w:lang w:eastAsia="zh-CN"/>
        </w:rPr>
      </w:pPr>
      <w:r w:rsidRPr="00DB0650">
        <w:rPr>
          <w:rFonts w:eastAsia="Calibri"/>
          <w:b/>
          <w:bCs/>
          <w:sz w:val="24"/>
          <w:szCs w:val="24"/>
        </w:rPr>
        <w:t>ANEXO V - PLANILHA ESTIMADA DE FORMAÇÃO DE PREÇOS (PREÇOS MÁXIMOS).</w:t>
      </w:r>
    </w:p>
    <w:bookmarkEnd w:id="24"/>
    <w:p w14:paraId="778FC9ED" w14:textId="77777777" w:rsidR="00461309" w:rsidRDefault="00461309" w:rsidP="00DB0650">
      <w:pPr>
        <w:widowControl w:val="0"/>
        <w:shd w:val="clear" w:color="auto" w:fill="FFFFFF"/>
        <w:suppressAutoHyphens/>
        <w:spacing w:line="240" w:lineRule="auto"/>
        <w:jc w:val="both"/>
        <w:rPr>
          <w:rFonts w:eastAsia="Times New Roman"/>
          <w:bCs/>
          <w:color w:val="000000"/>
          <w:sz w:val="24"/>
          <w:szCs w:val="24"/>
          <w:lang w:eastAsia="zh-CN"/>
        </w:rPr>
      </w:pPr>
    </w:p>
    <w:p w14:paraId="106EF4BC" w14:textId="77777777" w:rsidR="00C164F8" w:rsidRDefault="00C164F8" w:rsidP="00C164F8">
      <w:pPr>
        <w:jc w:val="center"/>
        <w:rPr>
          <w:rFonts w:ascii="Times New Roman" w:hAnsi="Times New Roman"/>
        </w:rPr>
      </w:pPr>
    </w:p>
    <w:p w14:paraId="0FC2D2F1" w14:textId="77777777" w:rsidR="009858BA" w:rsidRPr="009858BA" w:rsidRDefault="009858BA" w:rsidP="009858BA">
      <w:pPr>
        <w:numPr>
          <w:ilvl w:val="0"/>
          <w:numId w:val="186"/>
        </w:numPr>
        <w:spacing w:line="240" w:lineRule="auto"/>
        <w:ind w:left="426" w:hanging="426"/>
        <w:jc w:val="both"/>
        <w:rPr>
          <w:rFonts w:ascii="Times New Roman" w:eastAsia="Calibri" w:hAnsi="Times New Roman" w:cs="Times New Roman"/>
        </w:rPr>
      </w:pPr>
      <w:r w:rsidRPr="009858BA">
        <w:rPr>
          <w:rFonts w:ascii="Times New Roman" w:eastAsia="Calibri" w:hAnsi="Times New Roman" w:cs="Times New Roman"/>
        </w:rPr>
        <w:t>Foram enviados dois pedidos de cotação de preços por e-mail. Os fornecedores foram selecionados por constarem na lista de fornecedores da Câmara Municipal de Extrema ou por já terem prestado serviços à Câmara, atendendo plenamente à logística necessária requerida pela administração, não havendo, até o momento, qualquer fato que os desabone.</w:t>
      </w:r>
    </w:p>
    <w:p w14:paraId="40232BF6" w14:textId="77777777" w:rsidR="009858BA" w:rsidRPr="009858BA" w:rsidRDefault="009858BA" w:rsidP="009858BA">
      <w:pPr>
        <w:spacing w:line="240" w:lineRule="auto"/>
        <w:ind w:left="426"/>
        <w:jc w:val="both"/>
        <w:rPr>
          <w:rFonts w:ascii="Times New Roman" w:eastAsia="Calibri" w:hAnsi="Times New Roman" w:cs="Times New Roman"/>
        </w:rPr>
      </w:pPr>
    </w:p>
    <w:p w14:paraId="205A4FFD" w14:textId="77777777" w:rsidR="009858BA" w:rsidRPr="009858BA" w:rsidRDefault="009858BA" w:rsidP="009858BA">
      <w:pPr>
        <w:numPr>
          <w:ilvl w:val="0"/>
          <w:numId w:val="186"/>
        </w:numPr>
        <w:spacing w:line="240" w:lineRule="auto"/>
        <w:ind w:left="426" w:hanging="426"/>
        <w:jc w:val="both"/>
        <w:rPr>
          <w:rFonts w:ascii="Times New Roman" w:eastAsia="Calibri" w:hAnsi="Times New Roman" w:cs="Times New Roman"/>
        </w:rPr>
      </w:pPr>
      <w:r w:rsidRPr="009858BA">
        <w:rPr>
          <w:rFonts w:ascii="Times New Roman" w:eastAsia="Calibri" w:hAnsi="Times New Roman" w:cs="Times New Roman"/>
        </w:rPr>
        <w:t>Foi feito contato via aplicativo de mensagem com as empresas Extrema Forros e Divisórias LTDA, Gesso Novo Atibaia, Mix Contruções, MF Gessos e 2 Irmãos Gesso.</w:t>
      </w:r>
    </w:p>
    <w:p w14:paraId="43BB6BA9" w14:textId="77777777" w:rsidR="009858BA" w:rsidRPr="009858BA" w:rsidRDefault="009858BA" w:rsidP="009858BA">
      <w:pPr>
        <w:spacing w:line="240" w:lineRule="auto"/>
        <w:ind w:left="850"/>
        <w:jc w:val="both"/>
        <w:rPr>
          <w:rFonts w:ascii="Times New Roman" w:eastAsia="Calibri" w:hAnsi="Times New Roman" w:cs="Times New Roman"/>
        </w:rPr>
      </w:pPr>
    </w:p>
    <w:p w14:paraId="081E0891" w14:textId="77777777" w:rsidR="009858BA" w:rsidRPr="009858BA" w:rsidRDefault="009858BA" w:rsidP="009858BA">
      <w:pPr>
        <w:numPr>
          <w:ilvl w:val="0"/>
          <w:numId w:val="186"/>
        </w:numPr>
        <w:spacing w:line="240" w:lineRule="auto"/>
        <w:ind w:left="426" w:hanging="426"/>
        <w:jc w:val="both"/>
        <w:rPr>
          <w:rFonts w:ascii="Times New Roman" w:eastAsia="Calibri" w:hAnsi="Times New Roman" w:cs="Times New Roman"/>
        </w:rPr>
      </w:pPr>
      <w:r w:rsidRPr="009858BA">
        <w:rPr>
          <w:rFonts w:ascii="Times New Roman" w:eastAsia="Calibri" w:hAnsi="Times New Roman" w:cs="Times New Roman"/>
        </w:rPr>
        <w:t>A empresa MF Gessos respondeu o pedido de cotação, mas como a soma de valores está incorreta, foi desconsiderada.</w:t>
      </w:r>
    </w:p>
    <w:p w14:paraId="033B51CF" w14:textId="77777777" w:rsidR="009858BA" w:rsidRPr="009858BA" w:rsidRDefault="009858BA" w:rsidP="009858BA">
      <w:pPr>
        <w:spacing w:line="240" w:lineRule="auto"/>
        <w:ind w:left="426"/>
        <w:jc w:val="both"/>
        <w:rPr>
          <w:rFonts w:ascii="Times New Roman" w:eastAsia="Calibri" w:hAnsi="Times New Roman" w:cs="Times New Roman"/>
        </w:rPr>
      </w:pPr>
    </w:p>
    <w:p w14:paraId="15BE2F58" w14:textId="77777777" w:rsidR="009858BA" w:rsidRPr="009858BA" w:rsidRDefault="009858BA" w:rsidP="009858BA">
      <w:pPr>
        <w:numPr>
          <w:ilvl w:val="0"/>
          <w:numId w:val="4"/>
        </w:numPr>
        <w:spacing w:line="240" w:lineRule="auto"/>
        <w:ind w:left="426" w:hanging="426"/>
        <w:jc w:val="both"/>
        <w:rPr>
          <w:rFonts w:ascii="Times New Roman" w:eastAsia="Calibri" w:hAnsi="Times New Roman" w:cs="Times New Roman"/>
        </w:rPr>
      </w:pPr>
      <w:r w:rsidRPr="009858BA">
        <w:rPr>
          <w:rFonts w:ascii="Times New Roman" w:eastAsia="Calibri" w:hAnsi="Times New Roman" w:cs="Times New Roman"/>
        </w:rPr>
        <w:t>As empresas Destak Iluminação &amp; Mat. Eletricos LTDA, Extrema Forros e Divisórias LTDA e Silvio Chaves Franca responderam ao pedido de cotação de preços.</w:t>
      </w:r>
    </w:p>
    <w:p w14:paraId="3C2AFED7" w14:textId="77777777" w:rsidR="009858BA" w:rsidRPr="009858BA" w:rsidRDefault="009858BA" w:rsidP="009858BA">
      <w:pPr>
        <w:spacing w:line="240" w:lineRule="auto"/>
        <w:ind w:left="850"/>
        <w:jc w:val="both"/>
        <w:rPr>
          <w:rFonts w:ascii="Times New Roman" w:eastAsia="Calibri" w:hAnsi="Times New Roman" w:cs="Times New Roman"/>
        </w:rPr>
      </w:pPr>
    </w:p>
    <w:p w14:paraId="587F4D9A" w14:textId="77777777" w:rsidR="009858BA" w:rsidRPr="009858BA" w:rsidRDefault="009858BA" w:rsidP="009858BA">
      <w:pPr>
        <w:numPr>
          <w:ilvl w:val="0"/>
          <w:numId w:val="4"/>
        </w:numPr>
        <w:spacing w:line="240" w:lineRule="auto"/>
        <w:ind w:left="426" w:hanging="426"/>
        <w:jc w:val="both"/>
        <w:rPr>
          <w:rFonts w:ascii="Times New Roman" w:eastAsia="Calibri" w:hAnsi="Times New Roman" w:cs="Times New Roman"/>
        </w:rPr>
      </w:pPr>
      <w:r w:rsidRPr="009858BA">
        <w:rPr>
          <w:rFonts w:ascii="Times New Roman" w:eastAsia="Calibri" w:hAnsi="Times New Roman" w:cs="Times New Roman"/>
        </w:rPr>
        <w:t>Foi realizada uma pesquisa no Painel de Preços: Para os itens 04, 05 e 07 não foram localizados nenhum resultado.</w:t>
      </w:r>
    </w:p>
    <w:p w14:paraId="26D1026F" w14:textId="77777777" w:rsidR="009858BA" w:rsidRPr="009858BA" w:rsidRDefault="009858BA" w:rsidP="009858BA">
      <w:pPr>
        <w:spacing w:line="240" w:lineRule="auto"/>
        <w:ind w:left="850"/>
        <w:jc w:val="both"/>
        <w:rPr>
          <w:rFonts w:ascii="Times New Roman" w:eastAsia="Calibri" w:hAnsi="Times New Roman" w:cs="Times New Roman"/>
        </w:rPr>
      </w:pPr>
    </w:p>
    <w:p w14:paraId="3B572EF9" w14:textId="77777777" w:rsidR="009858BA" w:rsidRPr="009858BA" w:rsidRDefault="009858BA" w:rsidP="009858BA">
      <w:pPr>
        <w:numPr>
          <w:ilvl w:val="0"/>
          <w:numId w:val="4"/>
        </w:numPr>
        <w:spacing w:line="240" w:lineRule="auto"/>
        <w:ind w:left="426" w:hanging="426"/>
        <w:jc w:val="both"/>
        <w:rPr>
          <w:rFonts w:ascii="Times New Roman" w:eastAsia="Calibri" w:hAnsi="Times New Roman" w:cs="Times New Roman"/>
        </w:rPr>
      </w:pPr>
      <w:r w:rsidRPr="009858BA">
        <w:rPr>
          <w:rFonts w:ascii="Times New Roman" w:eastAsia="Calibri" w:hAnsi="Times New Roman" w:cs="Times New Roman"/>
        </w:rPr>
        <w:t>Foi realizada uma pesquisa no PNCP, cujos resultados foram:</w:t>
      </w:r>
    </w:p>
    <w:p w14:paraId="1AB1C759" w14:textId="77777777" w:rsidR="009858BA" w:rsidRPr="009858BA" w:rsidRDefault="009858BA" w:rsidP="009858BA">
      <w:pPr>
        <w:numPr>
          <w:ilvl w:val="0"/>
          <w:numId w:val="148"/>
        </w:numPr>
        <w:spacing w:line="240" w:lineRule="auto"/>
        <w:jc w:val="both"/>
        <w:rPr>
          <w:rFonts w:ascii="Times New Roman" w:eastAsia="Calibri" w:hAnsi="Times New Roman" w:cs="Times New Roman"/>
        </w:rPr>
      </w:pPr>
      <w:r w:rsidRPr="009858BA">
        <w:rPr>
          <w:rFonts w:ascii="Times New Roman" w:eastAsia="Calibri" w:hAnsi="Times New Roman" w:cs="Times New Roman"/>
        </w:rPr>
        <w:t>Ato que autoriza a Contratação Direta nº 7/2025;</w:t>
      </w:r>
    </w:p>
    <w:p w14:paraId="31396059" w14:textId="77777777" w:rsidR="009858BA" w:rsidRPr="009858BA" w:rsidRDefault="009858BA" w:rsidP="009858BA">
      <w:pPr>
        <w:numPr>
          <w:ilvl w:val="0"/>
          <w:numId w:val="148"/>
        </w:numPr>
        <w:spacing w:line="240" w:lineRule="auto"/>
        <w:jc w:val="both"/>
        <w:rPr>
          <w:rFonts w:ascii="Times New Roman" w:eastAsia="Calibri" w:hAnsi="Times New Roman" w:cs="Times New Roman"/>
        </w:rPr>
      </w:pPr>
      <w:r w:rsidRPr="009858BA">
        <w:rPr>
          <w:rFonts w:ascii="Times New Roman" w:eastAsia="Calibri" w:hAnsi="Times New Roman" w:cs="Times New Roman"/>
        </w:rPr>
        <w:t>Edital nº 19/2025;</w:t>
      </w:r>
    </w:p>
    <w:p w14:paraId="013206F6" w14:textId="77777777" w:rsidR="009858BA" w:rsidRPr="009858BA" w:rsidRDefault="009858BA" w:rsidP="009858BA">
      <w:pPr>
        <w:rPr>
          <w:rFonts w:ascii="Times New Roman" w:hAnsi="Times New Roman"/>
        </w:rPr>
      </w:pPr>
      <w:r w:rsidRPr="009858BA">
        <w:rPr>
          <w:rFonts w:ascii="Times New Roman" w:hAnsi="Times New Roman"/>
        </w:rPr>
        <w:t>Para o item 07 não foi localizado nenhum resultado.</w:t>
      </w:r>
    </w:p>
    <w:p w14:paraId="7741A98F" w14:textId="77777777" w:rsidR="009858BA" w:rsidRPr="009858BA" w:rsidRDefault="009858BA" w:rsidP="009858BA">
      <w:pPr>
        <w:rPr>
          <w:rFonts w:ascii="Times New Roman" w:hAnsi="Times New Roman"/>
        </w:rPr>
      </w:pPr>
    </w:p>
    <w:p w14:paraId="2D12DADF" w14:textId="77777777" w:rsidR="009858BA" w:rsidRPr="009858BA" w:rsidRDefault="009858BA" w:rsidP="009858BA">
      <w:pPr>
        <w:numPr>
          <w:ilvl w:val="0"/>
          <w:numId w:val="203"/>
        </w:numPr>
        <w:spacing w:line="240" w:lineRule="auto"/>
        <w:ind w:left="426" w:hanging="426"/>
        <w:jc w:val="both"/>
        <w:rPr>
          <w:rFonts w:ascii="Times New Roman" w:eastAsia="Calibri" w:hAnsi="Times New Roman" w:cs="Times New Roman"/>
        </w:rPr>
      </w:pPr>
      <w:r w:rsidRPr="009858BA">
        <w:rPr>
          <w:rFonts w:ascii="Times New Roman" w:eastAsia="Calibri" w:hAnsi="Times New Roman" w:cs="Times New Roman"/>
        </w:rPr>
        <w:t>Foi realizada uma pesquisa no Banco de Preços “Cotação Zênite”: Para o item 07 não foi localizado nenhum resultado.</w:t>
      </w:r>
    </w:p>
    <w:p w14:paraId="47636F0F" w14:textId="77777777" w:rsidR="009858BA" w:rsidRPr="009858BA" w:rsidRDefault="009858BA" w:rsidP="009858BA">
      <w:pPr>
        <w:spacing w:line="240" w:lineRule="auto"/>
        <w:ind w:left="426"/>
        <w:jc w:val="both"/>
        <w:rPr>
          <w:rFonts w:ascii="Times New Roman" w:hAnsi="Times New Roman" w:cs="Times New Roman"/>
        </w:rPr>
      </w:pPr>
    </w:p>
    <w:p w14:paraId="4CA86851" w14:textId="77777777" w:rsidR="009858BA" w:rsidRPr="009858BA" w:rsidRDefault="009858BA" w:rsidP="009858BA">
      <w:pPr>
        <w:numPr>
          <w:ilvl w:val="0"/>
          <w:numId w:val="203"/>
        </w:numPr>
        <w:spacing w:line="240" w:lineRule="auto"/>
        <w:ind w:left="426" w:hanging="426"/>
        <w:jc w:val="both"/>
        <w:rPr>
          <w:rFonts w:ascii="Times New Roman" w:eastAsia="Calibri" w:hAnsi="Times New Roman" w:cs="Times New Roman"/>
        </w:rPr>
      </w:pPr>
      <w:r w:rsidRPr="009858BA">
        <w:rPr>
          <w:rFonts w:ascii="Times New Roman" w:eastAsia="Calibri" w:hAnsi="Times New Roman" w:cs="Times New Roman"/>
        </w:rPr>
        <w:t>Foi realizada uma pesquisa no TCE – MG (Banco de Preços): Para os itens 01, 02 e 07 não foram localizados nenhum resultado.</w:t>
      </w:r>
    </w:p>
    <w:p w14:paraId="73B6CB68" w14:textId="77777777" w:rsidR="009858BA" w:rsidRPr="009858BA" w:rsidRDefault="009858BA" w:rsidP="009858BA">
      <w:pPr>
        <w:spacing w:line="240" w:lineRule="auto"/>
        <w:ind w:left="426"/>
        <w:jc w:val="both"/>
        <w:rPr>
          <w:rFonts w:ascii="Times New Roman" w:eastAsia="Calibri" w:hAnsi="Times New Roman" w:cs="Times New Roman"/>
        </w:rPr>
      </w:pPr>
    </w:p>
    <w:p w14:paraId="46A648C5" w14:textId="77777777" w:rsidR="009858BA" w:rsidRPr="009858BA" w:rsidRDefault="009858BA" w:rsidP="009858BA">
      <w:pPr>
        <w:numPr>
          <w:ilvl w:val="0"/>
          <w:numId w:val="203"/>
        </w:numPr>
        <w:spacing w:line="240" w:lineRule="auto"/>
        <w:ind w:left="426" w:hanging="426"/>
        <w:jc w:val="both"/>
        <w:rPr>
          <w:rFonts w:ascii="Times New Roman" w:eastAsia="Calibri" w:hAnsi="Times New Roman" w:cs="Times New Roman"/>
        </w:rPr>
      </w:pPr>
      <w:r w:rsidRPr="009858BA">
        <w:rPr>
          <w:rFonts w:ascii="Times New Roman" w:eastAsia="Calibri" w:hAnsi="Times New Roman" w:cs="Times New Roman"/>
        </w:rPr>
        <w:t>Para o item 07 não foi localizado nenhum resultado conforme nossas especificações nos sites de compras governamentais.</w:t>
      </w:r>
    </w:p>
    <w:p w14:paraId="74428E4C" w14:textId="77777777" w:rsidR="009858BA" w:rsidRPr="009858BA" w:rsidRDefault="009858BA" w:rsidP="009858BA">
      <w:pPr>
        <w:rPr>
          <w:rFonts w:ascii="Times New Roman" w:hAnsi="Times New Roman"/>
        </w:rPr>
      </w:pPr>
    </w:p>
    <w:p w14:paraId="3859E68E" w14:textId="77777777" w:rsidR="009858BA" w:rsidRPr="009858BA" w:rsidRDefault="009858BA" w:rsidP="009858BA">
      <w:pPr>
        <w:numPr>
          <w:ilvl w:val="0"/>
          <w:numId w:val="185"/>
        </w:numPr>
        <w:spacing w:line="240" w:lineRule="auto"/>
        <w:ind w:left="426" w:hanging="426"/>
        <w:jc w:val="both"/>
        <w:rPr>
          <w:rFonts w:ascii="Times New Roman" w:eastAsia="Calibri" w:hAnsi="Times New Roman" w:cs="Times New Roman"/>
        </w:rPr>
      </w:pPr>
      <w:r w:rsidRPr="009858BA">
        <w:rPr>
          <w:rFonts w:ascii="Times New Roman" w:eastAsia="Calibri" w:hAnsi="Times New Roman" w:cs="Times New Roman"/>
        </w:rPr>
        <w:t>Foi feita uma busca na relação de fornecedores e enviados e-mails com a solicitação de cotação para todos eles.</w:t>
      </w:r>
    </w:p>
    <w:p w14:paraId="6BEEB39E" w14:textId="77777777" w:rsidR="009858BA" w:rsidRPr="009858BA" w:rsidRDefault="009858BA" w:rsidP="009858BA">
      <w:pPr>
        <w:rPr>
          <w:rFonts w:ascii="Times New Roman" w:hAnsi="Times New Roman"/>
        </w:rPr>
      </w:pPr>
    </w:p>
    <w:p w14:paraId="3F6DB307" w14:textId="77777777" w:rsidR="009858BA" w:rsidRPr="009858BA" w:rsidRDefault="009858BA" w:rsidP="009858BA">
      <w:pPr>
        <w:numPr>
          <w:ilvl w:val="0"/>
          <w:numId w:val="185"/>
        </w:numPr>
        <w:spacing w:line="240" w:lineRule="auto"/>
        <w:ind w:left="426" w:hanging="426"/>
        <w:jc w:val="both"/>
        <w:rPr>
          <w:rFonts w:ascii="Calibri" w:eastAsia="Calibri" w:hAnsi="Calibri" w:cs="Times New Roman"/>
        </w:rPr>
      </w:pPr>
      <w:r w:rsidRPr="009858BA">
        <w:rPr>
          <w:rFonts w:ascii="Times New Roman" w:eastAsia="Calibri" w:hAnsi="Times New Roman" w:cs="Times New Roman"/>
        </w:rPr>
        <w:t>Contratação correlata – a Câmara Municipal de Extrema não possui contratação vigente desses objetos.</w:t>
      </w:r>
    </w:p>
    <w:p w14:paraId="6E79EC7B" w14:textId="77777777" w:rsidR="009858BA" w:rsidRPr="009858BA" w:rsidRDefault="009858BA" w:rsidP="009858BA">
      <w:pPr>
        <w:spacing w:line="240" w:lineRule="auto"/>
        <w:ind w:left="850"/>
        <w:jc w:val="both"/>
        <w:rPr>
          <w:rFonts w:ascii="Calibri" w:eastAsia="Calibri" w:hAnsi="Calibri" w:cs="Times New Roman"/>
        </w:rPr>
      </w:pPr>
    </w:p>
    <w:p w14:paraId="58C0D15F" w14:textId="77777777" w:rsidR="00C164F8" w:rsidRDefault="00C164F8" w:rsidP="00C164F8">
      <w:pPr>
        <w:jc w:val="center"/>
        <w:rPr>
          <w:rFonts w:ascii="Times New Roman" w:hAnsi="Times New Roman"/>
        </w:rPr>
      </w:pPr>
    </w:p>
    <w:p w14:paraId="7516C0A3" w14:textId="77777777" w:rsidR="00C164F8" w:rsidRDefault="00C164F8" w:rsidP="00C164F8">
      <w:pPr>
        <w:jc w:val="center"/>
        <w:rPr>
          <w:rFonts w:ascii="Times New Roman" w:hAnsi="Times New Roman"/>
        </w:rPr>
      </w:pPr>
    </w:p>
    <w:p w14:paraId="7D8955C2" w14:textId="77777777" w:rsidR="00C164F8" w:rsidRDefault="00C164F8" w:rsidP="00C164F8">
      <w:pPr>
        <w:jc w:val="center"/>
        <w:rPr>
          <w:rFonts w:ascii="Times New Roman" w:hAnsi="Times New Roman"/>
        </w:rPr>
      </w:pPr>
    </w:p>
    <w:p w14:paraId="14FB6B34" w14:textId="77777777" w:rsidR="00C164F8" w:rsidRPr="00C164F8" w:rsidRDefault="00C164F8" w:rsidP="00C164F8">
      <w:pPr>
        <w:jc w:val="center"/>
        <w:rPr>
          <w:rFonts w:ascii="Times New Roman" w:hAnsi="Times New Roman"/>
        </w:rPr>
      </w:pPr>
    </w:p>
    <w:p w14:paraId="0BAF9875" w14:textId="77777777" w:rsidR="00C164F8" w:rsidRPr="00C164F8" w:rsidRDefault="00C164F8" w:rsidP="00C164F8">
      <w:pPr>
        <w:jc w:val="center"/>
        <w:rPr>
          <w:rFonts w:ascii="Times New Roman" w:hAnsi="Times New Roman"/>
        </w:rPr>
      </w:pPr>
    </w:p>
    <w:p w14:paraId="6A7870E8" w14:textId="77777777" w:rsidR="00C164F8" w:rsidRPr="00C164F8" w:rsidRDefault="00C164F8" w:rsidP="00C164F8">
      <w:pPr>
        <w:jc w:val="center"/>
        <w:rPr>
          <w:rFonts w:ascii="Times New Roman" w:hAnsi="Times New Roman"/>
        </w:rPr>
      </w:pPr>
    </w:p>
    <w:tbl>
      <w:tblPr>
        <w:tblStyle w:val="Tabelacomgrade"/>
        <w:tblW w:w="9776" w:type="dxa"/>
        <w:jc w:val="center"/>
        <w:tblLook w:val="04A0" w:firstRow="1" w:lastRow="0" w:firstColumn="1" w:lastColumn="0" w:noHBand="0" w:noVBand="1"/>
      </w:tblPr>
      <w:tblGrid>
        <w:gridCol w:w="790"/>
        <w:gridCol w:w="4606"/>
        <w:gridCol w:w="1336"/>
        <w:gridCol w:w="1136"/>
        <w:gridCol w:w="1908"/>
      </w:tblGrid>
      <w:tr w:rsidR="009858BA" w:rsidRPr="00241AA6" w14:paraId="31CE0E44" w14:textId="77777777" w:rsidTr="00B80747">
        <w:trPr>
          <w:trHeight w:val="492"/>
          <w:jc w:val="center"/>
        </w:trPr>
        <w:tc>
          <w:tcPr>
            <w:tcW w:w="790" w:type="dxa"/>
            <w:hideMark/>
          </w:tcPr>
          <w:p w14:paraId="3A493D3C" w14:textId="77777777" w:rsidR="009858BA" w:rsidRPr="00B94CF9" w:rsidRDefault="009858BA" w:rsidP="00B80747">
            <w:pPr>
              <w:jc w:val="center"/>
              <w:rPr>
                <w:rFonts w:ascii="Arial" w:hAnsi="Arial" w:cs="Arial"/>
                <w:b/>
                <w:bCs/>
                <w:color w:val="000000"/>
                <w:sz w:val="24"/>
                <w:szCs w:val="24"/>
              </w:rPr>
            </w:pPr>
            <w:r w:rsidRPr="00B94CF9">
              <w:rPr>
                <w:rFonts w:ascii="Arial" w:hAnsi="Arial" w:cs="Arial"/>
                <w:b/>
                <w:bCs/>
                <w:color w:val="000000"/>
                <w:sz w:val="24"/>
                <w:szCs w:val="24"/>
              </w:rPr>
              <w:t>ITEM</w:t>
            </w:r>
          </w:p>
        </w:tc>
        <w:tc>
          <w:tcPr>
            <w:tcW w:w="4606" w:type="dxa"/>
            <w:hideMark/>
          </w:tcPr>
          <w:p w14:paraId="26BEF939" w14:textId="77777777" w:rsidR="009858BA" w:rsidRPr="00B94CF9" w:rsidRDefault="009858BA" w:rsidP="00B80747">
            <w:pPr>
              <w:jc w:val="center"/>
              <w:rPr>
                <w:rFonts w:ascii="Arial" w:hAnsi="Arial" w:cs="Arial"/>
                <w:b/>
                <w:bCs/>
                <w:color w:val="000000"/>
                <w:sz w:val="24"/>
                <w:szCs w:val="24"/>
              </w:rPr>
            </w:pPr>
            <w:r w:rsidRPr="00B94CF9">
              <w:rPr>
                <w:rFonts w:ascii="Arial" w:hAnsi="Arial" w:cs="Arial"/>
                <w:b/>
                <w:bCs/>
                <w:color w:val="000000"/>
                <w:sz w:val="24"/>
                <w:szCs w:val="24"/>
              </w:rPr>
              <w:t>DESCRIÇÃO</w:t>
            </w:r>
          </w:p>
        </w:tc>
        <w:tc>
          <w:tcPr>
            <w:tcW w:w="1336" w:type="dxa"/>
            <w:hideMark/>
          </w:tcPr>
          <w:p w14:paraId="076BB728" w14:textId="77777777" w:rsidR="009858BA" w:rsidRPr="00B94CF9" w:rsidRDefault="009858BA" w:rsidP="00B80747">
            <w:pPr>
              <w:jc w:val="center"/>
              <w:rPr>
                <w:rFonts w:ascii="Arial" w:hAnsi="Arial" w:cs="Arial"/>
                <w:b/>
                <w:bCs/>
                <w:color w:val="000000"/>
                <w:sz w:val="24"/>
                <w:szCs w:val="24"/>
              </w:rPr>
            </w:pPr>
            <w:r w:rsidRPr="00B94CF9">
              <w:rPr>
                <w:rFonts w:ascii="Arial" w:hAnsi="Arial" w:cs="Arial"/>
                <w:b/>
                <w:bCs/>
                <w:color w:val="000000"/>
                <w:sz w:val="24"/>
                <w:szCs w:val="24"/>
              </w:rPr>
              <w:t>MEDIANA VALOR UNIT.</w:t>
            </w:r>
          </w:p>
        </w:tc>
        <w:tc>
          <w:tcPr>
            <w:tcW w:w="1136" w:type="dxa"/>
            <w:hideMark/>
          </w:tcPr>
          <w:p w14:paraId="4A5E3CE4" w14:textId="77777777" w:rsidR="009858BA" w:rsidRPr="00B94CF9" w:rsidRDefault="009858BA" w:rsidP="00B80747">
            <w:pPr>
              <w:jc w:val="center"/>
              <w:rPr>
                <w:rFonts w:ascii="Arial" w:hAnsi="Arial" w:cs="Arial"/>
                <w:b/>
                <w:bCs/>
                <w:color w:val="000000"/>
                <w:sz w:val="24"/>
                <w:szCs w:val="24"/>
              </w:rPr>
            </w:pPr>
            <w:r w:rsidRPr="00B94CF9">
              <w:rPr>
                <w:rFonts w:ascii="Arial" w:hAnsi="Arial" w:cs="Arial"/>
                <w:b/>
                <w:bCs/>
                <w:color w:val="000000"/>
                <w:sz w:val="24"/>
                <w:szCs w:val="24"/>
              </w:rPr>
              <w:t>QUANT.</w:t>
            </w:r>
          </w:p>
        </w:tc>
        <w:tc>
          <w:tcPr>
            <w:tcW w:w="1908" w:type="dxa"/>
            <w:hideMark/>
          </w:tcPr>
          <w:p w14:paraId="1C52DBFC" w14:textId="77777777" w:rsidR="009858BA" w:rsidRPr="00B94CF9" w:rsidRDefault="009858BA" w:rsidP="00B80747">
            <w:pPr>
              <w:jc w:val="center"/>
              <w:rPr>
                <w:rFonts w:ascii="Arial" w:hAnsi="Arial" w:cs="Arial"/>
                <w:b/>
                <w:bCs/>
                <w:color w:val="000000"/>
                <w:sz w:val="24"/>
                <w:szCs w:val="24"/>
              </w:rPr>
            </w:pPr>
            <w:r w:rsidRPr="00B94CF9">
              <w:rPr>
                <w:rFonts w:ascii="Arial" w:hAnsi="Arial" w:cs="Arial"/>
                <w:b/>
                <w:bCs/>
                <w:color w:val="000000"/>
                <w:sz w:val="24"/>
                <w:szCs w:val="24"/>
              </w:rPr>
              <w:t>VALOR GLOBAL ESTIMADO</w:t>
            </w:r>
          </w:p>
        </w:tc>
      </w:tr>
      <w:tr w:rsidR="009858BA" w:rsidRPr="00241AA6" w14:paraId="39E1EFB1" w14:textId="77777777" w:rsidTr="00B80747">
        <w:trPr>
          <w:trHeight w:val="900"/>
          <w:jc w:val="center"/>
        </w:trPr>
        <w:tc>
          <w:tcPr>
            <w:tcW w:w="790" w:type="dxa"/>
            <w:hideMark/>
          </w:tcPr>
          <w:p w14:paraId="490617A0"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01</w:t>
            </w:r>
          </w:p>
        </w:tc>
        <w:tc>
          <w:tcPr>
            <w:tcW w:w="4606" w:type="dxa"/>
            <w:hideMark/>
          </w:tcPr>
          <w:p w14:paraId="09C53590" w14:textId="77777777" w:rsidR="009858BA" w:rsidRPr="00B94CF9" w:rsidRDefault="009858BA" w:rsidP="00B80747">
            <w:pPr>
              <w:rPr>
                <w:rFonts w:ascii="Arial" w:hAnsi="Arial" w:cs="Arial"/>
                <w:color w:val="000000"/>
                <w:sz w:val="24"/>
                <w:szCs w:val="24"/>
              </w:rPr>
            </w:pPr>
            <w:r w:rsidRPr="00B94CF9">
              <w:rPr>
                <w:rFonts w:ascii="Arial" w:hAnsi="Arial" w:cs="Arial"/>
                <w:color w:val="000000"/>
                <w:sz w:val="24"/>
                <w:szCs w:val="24"/>
              </w:rPr>
              <w:t>Aquisição e instalação de divisórias em drywall, sem pintura – para área seca</w:t>
            </w:r>
            <w:r w:rsidRPr="00B94CF9">
              <w:rPr>
                <w:rFonts w:ascii="Arial" w:hAnsi="Arial" w:cs="Arial"/>
                <w:color w:val="000000"/>
                <w:sz w:val="24"/>
                <w:szCs w:val="24"/>
              </w:rPr>
              <w:br/>
              <w:t>(divisórias deverão conter altura de 2m50cm).</w:t>
            </w:r>
          </w:p>
        </w:tc>
        <w:tc>
          <w:tcPr>
            <w:tcW w:w="1336" w:type="dxa"/>
            <w:noWrap/>
            <w:hideMark/>
          </w:tcPr>
          <w:p w14:paraId="6DA48005"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R$ 146,79</w:t>
            </w:r>
          </w:p>
        </w:tc>
        <w:tc>
          <w:tcPr>
            <w:tcW w:w="1136" w:type="dxa"/>
            <w:hideMark/>
          </w:tcPr>
          <w:p w14:paraId="5AD02E2F"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190 m²</w:t>
            </w:r>
          </w:p>
        </w:tc>
        <w:tc>
          <w:tcPr>
            <w:tcW w:w="1908" w:type="dxa"/>
            <w:noWrap/>
            <w:hideMark/>
          </w:tcPr>
          <w:p w14:paraId="7F88B057"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R$ 27.890,10</w:t>
            </w:r>
          </w:p>
        </w:tc>
      </w:tr>
      <w:tr w:rsidR="009858BA" w:rsidRPr="00241AA6" w14:paraId="4276489C" w14:textId="77777777" w:rsidTr="00B80747">
        <w:trPr>
          <w:trHeight w:val="841"/>
          <w:jc w:val="center"/>
        </w:trPr>
        <w:tc>
          <w:tcPr>
            <w:tcW w:w="790" w:type="dxa"/>
            <w:hideMark/>
          </w:tcPr>
          <w:p w14:paraId="2BB53D55"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02</w:t>
            </w:r>
          </w:p>
        </w:tc>
        <w:tc>
          <w:tcPr>
            <w:tcW w:w="4606" w:type="dxa"/>
            <w:hideMark/>
          </w:tcPr>
          <w:p w14:paraId="62FEAC29" w14:textId="77777777" w:rsidR="009858BA" w:rsidRPr="00B94CF9" w:rsidRDefault="009858BA" w:rsidP="00B80747">
            <w:pPr>
              <w:rPr>
                <w:rFonts w:ascii="Arial" w:hAnsi="Arial" w:cs="Arial"/>
                <w:color w:val="000000"/>
                <w:sz w:val="24"/>
                <w:szCs w:val="24"/>
              </w:rPr>
            </w:pPr>
            <w:r w:rsidRPr="00B94CF9">
              <w:rPr>
                <w:rFonts w:ascii="Arial" w:hAnsi="Arial" w:cs="Arial"/>
                <w:color w:val="000000"/>
                <w:sz w:val="24"/>
                <w:szCs w:val="24"/>
              </w:rPr>
              <w:t>Aquisição e instalação de meias divisórias em drywall, sem pintura – para área seca</w:t>
            </w:r>
            <w:r w:rsidRPr="00B94CF9">
              <w:rPr>
                <w:rFonts w:ascii="Arial" w:hAnsi="Arial" w:cs="Arial"/>
                <w:color w:val="000000"/>
                <w:sz w:val="24"/>
                <w:szCs w:val="24"/>
              </w:rPr>
              <w:br/>
              <w:t>(divisórias deverão conter altura de 1m25cm)</w:t>
            </w:r>
          </w:p>
        </w:tc>
        <w:tc>
          <w:tcPr>
            <w:tcW w:w="1336" w:type="dxa"/>
            <w:noWrap/>
            <w:hideMark/>
          </w:tcPr>
          <w:p w14:paraId="5F1F8945"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R$ 146,79</w:t>
            </w:r>
          </w:p>
        </w:tc>
        <w:tc>
          <w:tcPr>
            <w:tcW w:w="1136" w:type="dxa"/>
            <w:hideMark/>
          </w:tcPr>
          <w:p w14:paraId="57E1F6E1"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22 m²</w:t>
            </w:r>
          </w:p>
        </w:tc>
        <w:tc>
          <w:tcPr>
            <w:tcW w:w="1908" w:type="dxa"/>
            <w:noWrap/>
            <w:hideMark/>
          </w:tcPr>
          <w:p w14:paraId="12C8F546"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R$ 3.229,38</w:t>
            </w:r>
          </w:p>
        </w:tc>
      </w:tr>
      <w:tr w:rsidR="009858BA" w:rsidRPr="00241AA6" w14:paraId="2D01D6B4" w14:textId="77777777" w:rsidTr="00B80747">
        <w:trPr>
          <w:trHeight w:val="839"/>
          <w:jc w:val="center"/>
        </w:trPr>
        <w:tc>
          <w:tcPr>
            <w:tcW w:w="790" w:type="dxa"/>
            <w:hideMark/>
          </w:tcPr>
          <w:p w14:paraId="4ECC5BC4"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03</w:t>
            </w:r>
          </w:p>
        </w:tc>
        <w:tc>
          <w:tcPr>
            <w:tcW w:w="4606" w:type="dxa"/>
            <w:hideMark/>
          </w:tcPr>
          <w:p w14:paraId="10E958E7" w14:textId="77777777" w:rsidR="009858BA" w:rsidRPr="00B94CF9" w:rsidRDefault="009858BA" w:rsidP="00B80747">
            <w:pPr>
              <w:rPr>
                <w:rFonts w:ascii="Arial" w:hAnsi="Arial" w:cs="Arial"/>
                <w:color w:val="000000"/>
                <w:sz w:val="24"/>
                <w:szCs w:val="24"/>
              </w:rPr>
            </w:pPr>
            <w:r w:rsidRPr="00B94CF9">
              <w:rPr>
                <w:rFonts w:ascii="Arial" w:hAnsi="Arial" w:cs="Arial"/>
                <w:color w:val="000000"/>
                <w:sz w:val="24"/>
                <w:szCs w:val="24"/>
              </w:rPr>
              <w:t>Aquisição e instalação de divisórias em vidro transparente de 10mm de espessura para drywall</w:t>
            </w:r>
            <w:r w:rsidRPr="00B94CF9">
              <w:rPr>
                <w:rFonts w:ascii="Arial" w:hAnsi="Arial" w:cs="Arial"/>
                <w:color w:val="000000"/>
                <w:sz w:val="24"/>
                <w:szCs w:val="24"/>
              </w:rPr>
              <w:br/>
              <w:t>(vidros com 1m de altura)</w:t>
            </w:r>
          </w:p>
        </w:tc>
        <w:tc>
          <w:tcPr>
            <w:tcW w:w="1336" w:type="dxa"/>
            <w:noWrap/>
            <w:hideMark/>
          </w:tcPr>
          <w:p w14:paraId="63046291"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R$ 450,29</w:t>
            </w:r>
          </w:p>
        </w:tc>
        <w:tc>
          <w:tcPr>
            <w:tcW w:w="1136" w:type="dxa"/>
            <w:hideMark/>
          </w:tcPr>
          <w:p w14:paraId="3A464DE9"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6 m²</w:t>
            </w:r>
          </w:p>
        </w:tc>
        <w:tc>
          <w:tcPr>
            <w:tcW w:w="1908" w:type="dxa"/>
            <w:noWrap/>
            <w:hideMark/>
          </w:tcPr>
          <w:p w14:paraId="3627B970"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R$ 2.701,74</w:t>
            </w:r>
          </w:p>
        </w:tc>
      </w:tr>
      <w:tr w:rsidR="009858BA" w:rsidRPr="00241AA6" w14:paraId="535D82BB" w14:textId="77777777" w:rsidTr="00B80747">
        <w:trPr>
          <w:trHeight w:val="576"/>
          <w:jc w:val="center"/>
        </w:trPr>
        <w:tc>
          <w:tcPr>
            <w:tcW w:w="790" w:type="dxa"/>
            <w:hideMark/>
          </w:tcPr>
          <w:p w14:paraId="3A968923"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04</w:t>
            </w:r>
          </w:p>
        </w:tc>
        <w:tc>
          <w:tcPr>
            <w:tcW w:w="4606" w:type="dxa"/>
            <w:hideMark/>
          </w:tcPr>
          <w:p w14:paraId="3C17E413" w14:textId="77777777" w:rsidR="009858BA" w:rsidRPr="00B94CF9" w:rsidRDefault="009858BA" w:rsidP="00B80747">
            <w:pPr>
              <w:rPr>
                <w:rFonts w:ascii="Arial" w:hAnsi="Arial" w:cs="Arial"/>
                <w:color w:val="000000"/>
                <w:sz w:val="24"/>
                <w:szCs w:val="24"/>
              </w:rPr>
            </w:pPr>
            <w:r w:rsidRPr="00B94CF9">
              <w:rPr>
                <w:rFonts w:ascii="Arial" w:hAnsi="Arial" w:cs="Arial"/>
                <w:color w:val="000000"/>
                <w:sz w:val="24"/>
                <w:szCs w:val="24"/>
              </w:rPr>
              <w:t>Janela de vidro 1m x 1m instalada</w:t>
            </w:r>
          </w:p>
        </w:tc>
        <w:tc>
          <w:tcPr>
            <w:tcW w:w="1336" w:type="dxa"/>
            <w:noWrap/>
            <w:hideMark/>
          </w:tcPr>
          <w:p w14:paraId="7B957701"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R$ 443,70</w:t>
            </w:r>
          </w:p>
        </w:tc>
        <w:tc>
          <w:tcPr>
            <w:tcW w:w="1136" w:type="dxa"/>
            <w:hideMark/>
          </w:tcPr>
          <w:p w14:paraId="300353DB"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2 peças</w:t>
            </w:r>
          </w:p>
        </w:tc>
        <w:tc>
          <w:tcPr>
            <w:tcW w:w="1908" w:type="dxa"/>
            <w:noWrap/>
            <w:hideMark/>
          </w:tcPr>
          <w:p w14:paraId="0AB4C105"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R$ 887,40</w:t>
            </w:r>
          </w:p>
        </w:tc>
      </w:tr>
      <w:tr w:rsidR="009858BA" w:rsidRPr="00241AA6" w14:paraId="0A7E339E" w14:textId="77777777" w:rsidTr="00B80747">
        <w:trPr>
          <w:trHeight w:val="576"/>
          <w:jc w:val="center"/>
        </w:trPr>
        <w:tc>
          <w:tcPr>
            <w:tcW w:w="790" w:type="dxa"/>
            <w:hideMark/>
          </w:tcPr>
          <w:p w14:paraId="456D1653"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05</w:t>
            </w:r>
          </w:p>
        </w:tc>
        <w:tc>
          <w:tcPr>
            <w:tcW w:w="4606" w:type="dxa"/>
            <w:hideMark/>
          </w:tcPr>
          <w:p w14:paraId="04FE588E" w14:textId="77777777" w:rsidR="009858BA" w:rsidRPr="00B94CF9" w:rsidRDefault="009858BA" w:rsidP="00B80747">
            <w:pPr>
              <w:rPr>
                <w:rFonts w:ascii="Arial" w:hAnsi="Arial" w:cs="Arial"/>
                <w:color w:val="000000"/>
                <w:sz w:val="24"/>
                <w:szCs w:val="24"/>
              </w:rPr>
            </w:pPr>
            <w:r w:rsidRPr="00B94CF9">
              <w:rPr>
                <w:rFonts w:ascii="Arial" w:hAnsi="Arial" w:cs="Arial"/>
                <w:color w:val="000000"/>
                <w:sz w:val="24"/>
                <w:szCs w:val="24"/>
              </w:rPr>
              <w:t>Janela de vidro 1m,50cm x 1m instalada</w:t>
            </w:r>
          </w:p>
        </w:tc>
        <w:tc>
          <w:tcPr>
            <w:tcW w:w="1336" w:type="dxa"/>
            <w:noWrap/>
            <w:hideMark/>
          </w:tcPr>
          <w:p w14:paraId="2C97F05E"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R$ 453,75</w:t>
            </w:r>
          </w:p>
        </w:tc>
        <w:tc>
          <w:tcPr>
            <w:tcW w:w="1136" w:type="dxa"/>
            <w:hideMark/>
          </w:tcPr>
          <w:p w14:paraId="5BED0324"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3 peças</w:t>
            </w:r>
          </w:p>
        </w:tc>
        <w:tc>
          <w:tcPr>
            <w:tcW w:w="1908" w:type="dxa"/>
            <w:noWrap/>
            <w:hideMark/>
          </w:tcPr>
          <w:p w14:paraId="2E9E5060"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R$ 1.361,25</w:t>
            </w:r>
          </w:p>
        </w:tc>
      </w:tr>
      <w:tr w:rsidR="009858BA" w:rsidRPr="00241AA6" w14:paraId="6F68C272" w14:textId="77777777" w:rsidTr="00B80747">
        <w:trPr>
          <w:trHeight w:val="720"/>
          <w:jc w:val="center"/>
        </w:trPr>
        <w:tc>
          <w:tcPr>
            <w:tcW w:w="790" w:type="dxa"/>
            <w:hideMark/>
          </w:tcPr>
          <w:p w14:paraId="268EE57A"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06</w:t>
            </w:r>
          </w:p>
        </w:tc>
        <w:tc>
          <w:tcPr>
            <w:tcW w:w="4606" w:type="dxa"/>
            <w:hideMark/>
          </w:tcPr>
          <w:p w14:paraId="5306522F" w14:textId="77777777" w:rsidR="009858BA" w:rsidRPr="00B94CF9" w:rsidRDefault="009858BA" w:rsidP="00B80747">
            <w:pPr>
              <w:rPr>
                <w:rFonts w:ascii="Arial" w:hAnsi="Arial" w:cs="Arial"/>
                <w:color w:val="000000"/>
                <w:sz w:val="24"/>
                <w:szCs w:val="24"/>
              </w:rPr>
            </w:pPr>
            <w:r w:rsidRPr="00B94CF9">
              <w:rPr>
                <w:rFonts w:ascii="Arial" w:hAnsi="Arial" w:cs="Arial"/>
                <w:color w:val="000000"/>
                <w:sz w:val="24"/>
                <w:szCs w:val="24"/>
              </w:rPr>
              <w:t>Portas completas para drywall com guarnições 0,80 x 2,10, instaladas.</w:t>
            </w:r>
          </w:p>
        </w:tc>
        <w:tc>
          <w:tcPr>
            <w:tcW w:w="1336" w:type="dxa"/>
            <w:noWrap/>
            <w:hideMark/>
          </w:tcPr>
          <w:p w14:paraId="348BBF40"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R$ 480,77</w:t>
            </w:r>
          </w:p>
        </w:tc>
        <w:tc>
          <w:tcPr>
            <w:tcW w:w="1136" w:type="dxa"/>
            <w:hideMark/>
          </w:tcPr>
          <w:p w14:paraId="7034BC7C"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16 peças</w:t>
            </w:r>
          </w:p>
        </w:tc>
        <w:tc>
          <w:tcPr>
            <w:tcW w:w="1908" w:type="dxa"/>
            <w:noWrap/>
            <w:hideMark/>
          </w:tcPr>
          <w:p w14:paraId="322FD0C4"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R$ 7.692,32</w:t>
            </w:r>
          </w:p>
        </w:tc>
      </w:tr>
      <w:tr w:rsidR="009858BA" w:rsidRPr="00241AA6" w14:paraId="01CDEF20" w14:textId="77777777" w:rsidTr="00B80747">
        <w:trPr>
          <w:trHeight w:val="652"/>
          <w:jc w:val="center"/>
        </w:trPr>
        <w:tc>
          <w:tcPr>
            <w:tcW w:w="790" w:type="dxa"/>
            <w:hideMark/>
          </w:tcPr>
          <w:p w14:paraId="20F8880D"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07</w:t>
            </w:r>
          </w:p>
        </w:tc>
        <w:tc>
          <w:tcPr>
            <w:tcW w:w="4606" w:type="dxa"/>
            <w:hideMark/>
          </w:tcPr>
          <w:p w14:paraId="79881F47" w14:textId="77777777" w:rsidR="009858BA" w:rsidRPr="00B94CF9" w:rsidRDefault="009858BA" w:rsidP="00B80747">
            <w:pPr>
              <w:rPr>
                <w:rFonts w:ascii="Arial" w:hAnsi="Arial" w:cs="Arial"/>
                <w:color w:val="000000"/>
                <w:sz w:val="24"/>
                <w:szCs w:val="24"/>
              </w:rPr>
            </w:pPr>
            <w:r w:rsidRPr="00B94CF9">
              <w:rPr>
                <w:rFonts w:ascii="Arial" w:hAnsi="Arial" w:cs="Arial"/>
                <w:color w:val="000000"/>
                <w:sz w:val="24"/>
                <w:szCs w:val="24"/>
              </w:rPr>
              <w:t>Portas balcão (meia-porta) para drywall com guarnições 0,80 x 1,25, instaladas</w:t>
            </w:r>
          </w:p>
        </w:tc>
        <w:tc>
          <w:tcPr>
            <w:tcW w:w="1336" w:type="dxa"/>
            <w:noWrap/>
            <w:hideMark/>
          </w:tcPr>
          <w:p w14:paraId="7624EEB6"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R$ 410,00</w:t>
            </w:r>
          </w:p>
        </w:tc>
        <w:tc>
          <w:tcPr>
            <w:tcW w:w="1136" w:type="dxa"/>
            <w:hideMark/>
          </w:tcPr>
          <w:p w14:paraId="01E6A924"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4 peças</w:t>
            </w:r>
          </w:p>
        </w:tc>
        <w:tc>
          <w:tcPr>
            <w:tcW w:w="1908" w:type="dxa"/>
            <w:noWrap/>
            <w:hideMark/>
          </w:tcPr>
          <w:p w14:paraId="08F388A6" w14:textId="77777777" w:rsidR="009858BA" w:rsidRPr="00B94CF9" w:rsidRDefault="009858BA" w:rsidP="00B80747">
            <w:pPr>
              <w:jc w:val="center"/>
              <w:rPr>
                <w:rFonts w:ascii="Arial" w:hAnsi="Arial" w:cs="Arial"/>
                <w:color w:val="000000"/>
                <w:sz w:val="24"/>
                <w:szCs w:val="24"/>
              </w:rPr>
            </w:pPr>
            <w:r w:rsidRPr="00B94CF9">
              <w:rPr>
                <w:rFonts w:ascii="Arial" w:hAnsi="Arial" w:cs="Arial"/>
                <w:color w:val="000000"/>
                <w:sz w:val="24"/>
                <w:szCs w:val="24"/>
              </w:rPr>
              <w:t>R$ 1.640,00</w:t>
            </w:r>
          </w:p>
        </w:tc>
      </w:tr>
      <w:tr w:rsidR="009858BA" w:rsidRPr="00241AA6" w14:paraId="3506BA73" w14:textId="77777777" w:rsidTr="00B80747">
        <w:trPr>
          <w:trHeight w:val="528"/>
          <w:jc w:val="center"/>
        </w:trPr>
        <w:tc>
          <w:tcPr>
            <w:tcW w:w="7868" w:type="dxa"/>
            <w:gridSpan w:val="4"/>
          </w:tcPr>
          <w:p w14:paraId="545B462D" w14:textId="77777777" w:rsidR="009858BA" w:rsidRPr="00B94CF9" w:rsidRDefault="009858BA" w:rsidP="00B80747">
            <w:pPr>
              <w:jc w:val="center"/>
              <w:rPr>
                <w:rFonts w:ascii="Arial" w:hAnsi="Arial" w:cs="Arial"/>
                <w:b/>
                <w:bCs/>
                <w:color w:val="000000"/>
                <w:sz w:val="24"/>
                <w:szCs w:val="24"/>
              </w:rPr>
            </w:pPr>
            <w:r w:rsidRPr="00B94CF9">
              <w:rPr>
                <w:rFonts w:ascii="Arial" w:hAnsi="Arial" w:cs="Arial"/>
                <w:b/>
                <w:bCs/>
                <w:color w:val="000000"/>
                <w:sz w:val="24"/>
                <w:szCs w:val="24"/>
              </w:rPr>
              <w:t>VALOR GLOBAL ESTIMADO</w:t>
            </w:r>
          </w:p>
        </w:tc>
        <w:tc>
          <w:tcPr>
            <w:tcW w:w="1908" w:type="dxa"/>
            <w:noWrap/>
          </w:tcPr>
          <w:p w14:paraId="4CA019B3" w14:textId="77777777" w:rsidR="009858BA" w:rsidRPr="00B94CF9" w:rsidRDefault="009858BA" w:rsidP="00B80747">
            <w:pPr>
              <w:jc w:val="center"/>
              <w:rPr>
                <w:rFonts w:ascii="Arial" w:hAnsi="Arial" w:cs="Arial"/>
                <w:color w:val="000000"/>
                <w:sz w:val="24"/>
                <w:szCs w:val="24"/>
              </w:rPr>
            </w:pPr>
            <w:r w:rsidRPr="00B94CF9">
              <w:rPr>
                <w:rFonts w:ascii="Arial" w:hAnsi="Arial" w:cs="Arial"/>
                <w:b/>
                <w:bCs/>
                <w:color w:val="000000"/>
                <w:sz w:val="24"/>
                <w:szCs w:val="24"/>
              </w:rPr>
              <w:t>R$ 45.402,19</w:t>
            </w:r>
          </w:p>
        </w:tc>
      </w:tr>
    </w:tbl>
    <w:p w14:paraId="38EDAE1C" w14:textId="77777777" w:rsidR="00DB0650" w:rsidRDefault="00DB0650" w:rsidP="00DB0650">
      <w:pPr>
        <w:widowControl w:val="0"/>
        <w:shd w:val="clear" w:color="auto" w:fill="FFFFFF"/>
        <w:suppressAutoHyphens/>
        <w:spacing w:line="240" w:lineRule="auto"/>
        <w:jc w:val="both"/>
        <w:rPr>
          <w:rFonts w:eastAsia="Times New Roman"/>
          <w:bCs/>
          <w:color w:val="000000"/>
          <w:sz w:val="24"/>
          <w:szCs w:val="24"/>
          <w:lang w:eastAsia="zh-CN"/>
        </w:rPr>
      </w:pPr>
    </w:p>
    <w:p w14:paraId="4F0570E6" w14:textId="77777777" w:rsidR="00C164F8" w:rsidRDefault="00C164F8" w:rsidP="00DB0650">
      <w:pPr>
        <w:widowControl w:val="0"/>
        <w:shd w:val="clear" w:color="auto" w:fill="FFFFFF"/>
        <w:suppressAutoHyphens/>
        <w:spacing w:line="240" w:lineRule="auto"/>
        <w:jc w:val="both"/>
        <w:rPr>
          <w:rFonts w:eastAsia="Times New Roman"/>
          <w:bCs/>
          <w:color w:val="000000"/>
          <w:sz w:val="24"/>
          <w:szCs w:val="24"/>
          <w:lang w:eastAsia="zh-CN"/>
        </w:rPr>
      </w:pPr>
    </w:p>
    <w:p w14:paraId="2235BB1F" w14:textId="77777777" w:rsidR="00C164F8" w:rsidRDefault="00C164F8" w:rsidP="00DB0650">
      <w:pPr>
        <w:widowControl w:val="0"/>
        <w:shd w:val="clear" w:color="auto" w:fill="FFFFFF"/>
        <w:suppressAutoHyphens/>
        <w:spacing w:line="240" w:lineRule="auto"/>
        <w:jc w:val="both"/>
        <w:rPr>
          <w:rFonts w:eastAsia="Times New Roman"/>
          <w:bCs/>
          <w:color w:val="000000"/>
          <w:sz w:val="24"/>
          <w:szCs w:val="24"/>
          <w:lang w:eastAsia="zh-CN"/>
        </w:rPr>
      </w:pPr>
    </w:p>
    <w:p w14:paraId="12B60D74" w14:textId="77777777" w:rsidR="00C164F8" w:rsidRDefault="00C164F8" w:rsidP="00DB0650">
      <w:pPr>
        <w:widowControl w:val="0"/>
        <w:shd w:val="clear" w:color="auto" w:fill="FFFFFF"/>
        <w:suppressAutoHyphens/>
        <w:spacing w:line="240" w:lineRule="auto"/>
        <w:jc w:val="both"/>
        <w:rPr>
          <w:rFonts w:eastAsia="Times New Roman"/>
          <w:bCs/>
          <w:color w:val="000000"/>
          <w:sz w:val="24"/>
          <w:szCs w:val="24"/>
          <w:lang w:eastAsia="zh-CN"/>
        </w:rPr>
      </w:pPr>
    </w:p>
    <w:p w14:paraId="36D3766C" w14:textId="77777777" w:rsidR="00C164F8" w:rsidRDefault="00C164F8" w:rsidP="00DB0650">
      <w:pPr>
        <w:widowControl w:val="0"/>
        <w:shd w:val="clear" w:color="auto" w:fill="FFFFFF"/>
        <w:suppressAutoHyphens/>
        <w:spacing w:line="240" w:lineRule="auto"/>
        <w:jc w:val="both"/>
        <w:rPr>
          <w:rFonts w:eastAsia="Times New Roman"/>
          <w:bCs/>
          <w:color w:val="000000"/>
          <w:sz w:val="24"/>
          <w:szCs w:val="24"/>
          <w:lang w:eastAsia="zh-CN"/>
        </w:rPr>
      </w:pPr>
    </w:p>
    <w:p w14:paraId="745780C4" w14:textId="77777777" w:rsidR="00C164F8" w:rsidRDefault="00C164F8" w:rsidP="00DB0650">
      <w:pPr>
        <w:widowControl w:val="0"/>
        <w:shd w:val="clear" w:color="auto" w:fill="FFFFFF"/>
        <w:suppressAutoHyphens/>
        <w:spacing w:line="240" w:lineRule="auto"/>
        <w:jc w:val="both"/>
        <w:rPr>
          <w:rFonts w:eastAsia="Times New Roman"/>
          <w:bCs/>
          <w:color w:val="000000"/>
          <w:sz w:val="24"/>
          <w:szCs w:val="24"/>
          <w:lang w:eastAsia="zh-CN"/>
        </w:rPr>
      </w:pPr>
    </w:p>
    <w:p w14:paraId="350AF353" w14:textId="77777777" w:rsidR="00C164F8" w:rsidRDefault="00C164F8" w:rsidP="00DB0650">
      <w:pPr>
        <w:widowControl w:val="0"/>
        <w:shd w:val="clear" w:color="auto" w:fill="FFFFFF"/>
        <w:suppressAutoHyphens/>
        <w:spacing w:line="240" w:lineRule="auto"/>
        <w:jc w:val="both"/>
        <w:rPr>
          <w:rFonts w:eastAsia="Times New Roman"/>
          <w:bCs/>
          <w:color w:val="000000"/>
          <w:sz w:val="24"/>
          <w:szCs w:val="24"/>
          <w:lang w:eastAsia="zh-CN"/>
        </w:rPr>
      </w:pPr>
    </w:p>
    <w:p w14:paraId="3932F4BC" w14:textId="77777777" w:rsidR="00C164F8" w:rsidRDefault="00C164F8" w:rsidP="00DB0650">
      <w:pPr>
        <w:widowControl w:val="0"/>
        <w:shd w:val="clear" w:color="auto" w:fill="FFFFFF"/>
        <w:suppressAutoHyphens/>
        <w:spacing w:line="240" w:lineRule="auto"/>
        <w:jc w:val="both"/>
        <w:rPr>
          <w:rFonts w:eastAsia="Times New Roman"/>
          <w:bCs/>
          <w:color w:val="000000"/>
          <w:sz w:val="24"/>
          <w:szCs w:val="24"/>
          <w:lang w:eastAsia="zh-CN"/>
        </w:rPr>
      </w:pPr>
    </w:p>
    <w:p w14:paraId="22594868" w14:textId="77777777" w:rsidR="00C164F8" w:rsidRDefault="00C164F8" w:rsidP="00DB0650">
      <w:pPr>
        <w:widowControl w:val="0"/>
        <w:shd w:val="clear" w:color="auto" w:fill="FFFFFF"/>
        <w:suppressAutoHyphens/>
        <w:spacing w:line="240" w:lineRule="auto"/>
        <w:jc w:val="both"/>
        <w:rPr>
          <w:rFonts w:eastAsia="Times New Roman"/>
          <w:bCs/>
          <w:color w:val="000000"/>
          <w:sz w:val="24"/>
          <w:szCs w:val="24"/>
          <w:lang w:eastAsia="zh-CN"/>
        </w:rPr>
      </w:pPr>
    </w:p>
    <w:p w14:paraId="429FB533" w14:textId="77777777" w:rsidR="00C164F8" w:rsidRDefault="00C164F8" w:rsidP="00DB0650">
      <w:pPr>
        <w:widowControl w:val="0"/>
        <w:shd w:val="clear" w:color="auto" w:fill="FFFFFF"/>
        <w:suppressAutoHyphens/>
        <w:spacing w:line="240" w:lineRule="auto"/>
        <w:jc w:val="both"/>
        <w:rPr>
          <w:rFonts w:eastAsia="Times New Roman"/>
          <w:bCs/>
          <w:color w:val="000000"/>
          <w:sz w:val="24"/>
          <w:szCs w:val="24"/>
          <w:lang w:eastAsia="zh-CN"/>
        </w:rPr>
      </w:pPr>
    </w:p>
    <w:p w14:paraId="3E3896FA" w14:textId="77777777" w:rsidR="00C164F8" w:rsidRDefault="00C164F8" w:rsidP="00DB0650">
      <w:pPr>
        <w:widowControl w:val="0"/>
        <w:shd w:val="clear" w:color="auto" w:fill="FFFFFF"/>
        <w:suppressAutoHyphens/>
        <w:spacing w:line="240" w:lineRule="auto"/>
        <w:jc w:val="both"/>
        <w:rPr>
          <w:rFonts w:eastAsia="Times New Roman"/>
          <w:bCs/>
          <w:color w:val="000000"/>
          <w:sz w:val="24"/>
          <w:szCs w:val="24"/>
          <w:lang w:eastAsia="zh-CN"/>
        </w:rPr>
      </w:pPr>
    </w:p>
    <w:p w14:paraId="7FF7755F" w14:textId="77777777" w:rsidR="00C164F8" w:rsidRDefault="00C164F8" w:rsidP="00DB0650">
      <w:pPr>
        <w:widowControl w:val="0"/>
        <w:shd w:val="clear" w:color="auto" w:fill="FFFFFF"/>
        <w:suppressAutoHyphens/>
        <w:spacing w:line="240" w:lineRule="auto"/>
        <w:jc w:val="both"/>
        <w:rPr>
          <w:rFonts w:eastAsia="Times New Roman"/>
          <w:bCs/>
          <w:color w:val="000000"/>
          <w:sz w:val="24"/>
          <w:szCs w:val="24"/>
          <w:lang w:eastAsia="zh-CN"/>
        </w:rPr>
      </w:pPr>
    </w:p>
    <w:p w14:paraId="762215E5" w14:textId="77777777" w:rsidR="00C164F8" w:rsidRDefault="00C164F8" w:rsidP="00DB0650">
      <w:pPr>
        <w:widowControl w:val="0"/>
        <w:shd w:val="clear" w:color="auto" w:fill="FFFFFF"/>
        <w:suppressAutoHyphens/>
        <w:spacing w:line="240" w:lineRule="auto"/>
        <w:jc w:val="both"/>
        <w:rPr>
          <w:rFonts w:eastAsia="Times New Roman"/>
          <w:bCs/>
          <w:color w:val="000000"/>
          <w:sz w:val="24"/>
          <w:szCs w:val="24"/>
          <w:lang w:eastAsia="zh-CN"/>
        </w:rPr>
      </w:pPr>
    </w:p>
    <w:p w14:paraId="154B4D3D" w14:textId="77777777" w:rsidR="00C164F8" w:rsidRDefault="00C164F8" w:rsidP="00DB0650">
      <w:pPr>
        <w:widowControl w:val="0"/>
        <w:shd w:val="clear" w:color="auto" w:fill="FFFFFF"/>
        <w:suppressAutoHyphens/>
        <w:spacing w:line="240" w:lineRule="auto"/>
        <w:jc w:val="both"/>
        <w:rPr>
          <w:rFonts w:eastAsia="Times New Roman"/>
          <w:bCs/>
          <w:color w:val="000000"/>
          <w:sz w:val="24"/>
          <w:szCs w:val="24"/>
          <w:lang w:eastAsia="zh-CN"/>
        </w:rPr>
      </w:pPr>
    </w:p>
    <w:p w14:paraId="74EDD840" w14:textId="77777777" w:rsidR="00C164F8" w:rsidRDefault="00C164F8" w:rsidP="00DB0650">
      <w:pPr>
        <w:widowControl w:val="0"/>
        <w:shd w:val="clear" w:color="auto" w:fill="FFFFFF"/>
        <w:suppressAutoHyphens/>
        <w:spacing w:line="240" w:lineRule="auto"/>
        <w:jc w:val="both"/>
        <w:rPr>
          <w:rFonts w:eastAsia="Times New Roman"/>
          <w:bCs/>
          <w:color w:val="000000"/>
          <w:sz w:val="24"/>
          <w:szCs w:val="24"/>
          <w:lang w:eastAsia="zh-CN"/>
        </w:rPr>
      </w:pPr>
    </w:p>
    <w:p w14:paraId="5D0A7A44" w14:textId="77777777" w:rsidR="00C164F8" w:rsidRDefault="00C164F8" w:rsidP="00DB0650">
      <w:pPr>
        <w:widowControl w:val="0"/>
        <w:shd w:val="clear" w:color="auto" w:fill="FFFFFF"/>
        <w:suppressAutoHyphens/>
        <w:spacing w:line="240" w:lineRule="auto"/>
        <w:jc w:val="both"/>
        <w:rPr>
          <w:rFonts w:eastAsia="Times New Roman"/>
          <w:bCs/>
          <w:color w:val="000000"/>
          <w:sz w:val="24"/>
          <w:szCs w:val="24"/>
          <w:lang w:eastAsia="zh-CN"/>
        </w:rPr>
      </w:pPr>
    </w:p>
    <w:p w14:paraId="308C8C89" w14:textId="77777777" w:rsidR="00C164F8" w:rsidRDefault="00C164F8" w:rsidP="00DB0650">
      <w:pPr>
        <w:widowControl w:val="0"/>
        <w:shd w:val="clear" w:color="auto" w:fill="FFFFFF"/>
        <w:suppressAutoHyphens/>
        <w:spacing w:line="240" w:lineRule="auto"/>
        <w:jc w:val="both"/>
        <w:rPr>
          <w:rFonts w:eastAsia="Times New Roman"/>
          <w:bCs/>
          <w:color w:val="000000"/>
          <w:sz w:val="24"/>
          <w:szCs w:val="24"/>
          <w:lang w:eastAsia="zh-CN"/>
        </w:rPr>
      </w:pPr>
    </w:p>
    <w:p w14:paraId="759107E5" w14:textId="6D4FD1E0" w:rsidR="00DB0650" w:rsidRPr="00DB0650" w:rsidRDefault="00DB0650" w:rsidP="00DB0650">
      <w:pPr>
        <w:spacing w:line="360" w:lineRule="auto"/>
        <w:jc w:val="center"/>
        <w:rPr>
          <w:rFonts w:eastAsia="Calibri"/>
          <w:b/>
          <w:bCs/>
          <w:sz w:val="24"/>
          <w:szCs w:val="24"/>
        </w:rPr>
      </w:pPr>
      <w:r w:rsidRPr="00DB0650">
        <w:rPr>
          <w:rFonts w:eastAsia="Calibri"/>
          <w:b/>
          <w:bCs/>
          <w:sz w:val="24"/>
          <w:szCs w:val="24"/>
        </w:rPr>
        <w:t>ANEXO VI - MINUTA DE CONTRATO</w:t>
      </w:r>
    </w:p>
    <w:p w14:paraId="57E8DBF1" w14:textId="77777777" w:rsidR="00DB0650" w:rsidRPr="00DB0650" w:rsidRDefault="00DB0650" w:rsidP="00DB0650">
      <w:pPr>
        <w:spacing w:line="240" w:lineRule="auto"/>
        <w:jc w:val="both"/>
        <w:rPr>
          <w:sz w:val="24"/>
          <w:szCs w:val="24"/>
        </w:rPr>
      </w:pPr>
      <w:bookmarkStart w:id="25" w:name="_Hlk168496954"/>
    </w:p>
    <w:p w14:paraId="19178DB4" w14:textId="13482AAD" w:rsidR="00DB0650" w:rsidRDefault="00F85C7B" w:rsidP="00DB0650">
      <w:pPr>
        <w:spacing w:line="240" w:lineRule="auto"/>
        <w:jc w:val="both"/>
        <w:rPr>
          <w:b/>
          <w:bCs/>
          <w:sz w:val="24"/>
          <w:szCs w:val="24"/>
        </w:rPr>
      </w:pPr>
      <w:r w:rsidRPr="00F85C7B">
        <w:rPr>
          <w:b/>
          <w:bCs/>
          <w:sz w:val="24"/>
          <w:szCs w:val="24"/>
        </w:rPr>
        <w:t xml:space="preserve">CONTRATAÇÃO </w:t>
      </w:r>
      <w:r w:rsidR="003528B7" w:rsidRPr="003528B7">
        <w:rPr>
          <w:b/>
          <w:bCs/>
          <w:sz w:val="24"/>
          <w:szCs w:val="24"/>
        </w:rPr>
        <w:t xml:space="preserve">EXCLUSIVA DE ME, EPP OU EQUIPARADAS PARA FORNECIMENTO DE </w:t>
      </w:r>
      <w:r w:rsidR="009858BA">
        <w:rPr>
          <w:b/>
          <w:bCs/>
          <w:sz w:val="24"/>
          <w:szCs w:val="24"/>
        </w:rPr>
        <w:t>DRYWALL INSTALADOS</w:t>
      </w:r>
      <w:r w:rsidR="003528B7" w:rsidRPr="003528B7">
        <w:rPr>
          <w:b/>
          <w:bCs/>
          <w:sz w:val="24"/>
          <w:szCs w:val="24"/>
        </w:rPr>
        <w:t>.</w:t>
      </w:r>
    </w:p>
    <w:p w14:paraId="549591E9" w14:textId="77777777" w:rsidR="00D16FEF" w:rsidRPr="00DB0650" w:rsidRDefault="00D16FEF" w:rsidP="00DB0650">
      <w:pPr>
        <w:spacing w:line="240" w:lineRule="auto"/>
        <w:jc w:val="both"/>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4"/>
        <w:gridCol w:w="2977"/>
      </w:tblGrid>
      <w:tr w:rsidR="00DB0650" w:rsidRPr="00DB0650" w14:paraId="57056016" w14:textId="77777777" w:rsidTr="00A3559B">
        <w:tc>
          <w:tcPr>
            <w:tcW w:w="3964" w:type="dxa"/>
            <w:shd w:val="clear" w:color="auto" w:fill="D9D9D9"/>
          </w:tcPr>
          <w:bookmarkEnd w:id="25"/>
          <w:p w14:paraId="28C42425" w14:textId="77777777" w:rsidR="00DB0650" w:rsidRPr="00DB0650" w:rsidRDefault="00DB0650" w:rsidP="00F21249">
            <w:pPr>
              <w:spacing w:line="240" w:lineRule="auto"/>
              <w:rPr>
                <w:b/>
                <w:color w:val="000000" w:themeColor="text1"/>
                <w:sz w:val="24"/>
                <w:szCs w:val="24"/>
              </w:rPr>
            </w:pPr>
            <w:r w:rsidRPr="00DB0650">
              <w:rPr>
                <w:b/>
                <w:color w:val="000000" w:themeColor="text1"/>
                <w:sz w:val="24"/>
                <w:szCs w:val="24"/>
              </w:rPr>
              <w:t>PROCESSO LICITATÓRIO Nº.</w:t>
            </w:r>
          </w:p>
        </w:tc>
        <w:tc>
          <w:tcPr>
            <w:tcW w:w="2977" w:type="dxa"/>
          </w:tcPr>
          <w:p w14:paraId="07AB7071" w14:textId="77617CCE" w:rsidR="00DB0650" w:rsidRPr="00DB0650" w:rsidRDefault="009858BA" w:rsidP="00F21249">
            <w:pPr>
              <w:spacing w:line="240" w:lineRule="auto"/>
              <w:jc w:val="both"/>
              <w:rPr>
                <w:color w:val="000000" w:themeColor="text1"/>
                <w:sz w:val="24"/>
                <w:szCs w:val="24"/>
              </w:rPr>
            </w:pPr>
            <w:r>
              <w:rPr>
                <w:color w:val="000000" w:themeColor="text1"/>
                <w:sz w:val="24"/>
                <w:szCs w:val="24"/>
              </w:rPr>
              <w:t>47</w:t>
            </w:r>
            <w:r w:rsidR="00DB0650" w:rsidRPr="00DB0650">
              <w:rPr>
                <w:color w:val="000000" w:themeColor="text1"/>
                <w:sz w:val="24"/>
                <w:szCs w:val="24"/>
              </w:rPr>
              <w:t>/2025</w:t>
            </w:r>
          </w:p>
        </w:tc>
      </w:tr>
      <w:tr w:rsidR="00DB0650" w:rsidRPr="00DB0650" w14:paraId="5FFB04F0" w14:textId="77777777" w:rsidTr="00A3559B">
        <w:tc>
          <w:tcPr>
            <w:tcW w:w="3964" w:type="dxa"/>
            <w:shd w:val="clear" w:color="auto" w:fill="D9D9D9"/>
          </w:tcPr>
          <w:p w14:paraId="04441F50" w14:textId="77777777" w:rsidR="00DB0650" w:rsidRPr="00DB0650" w:rsidRDefault="00DB0650" w:rsidP="00F21249">
            <w:pPr>
              <w:spacing w:line="240" w:lineRule="auto"/>
              <w:jc w:val="both"/>
              <w:rPr>
                <w:b/>
                <w:color w:val="000000" w:themeColor="text1"/>
                <w:sz w:val="24"/>
                <w:szCs w:val="24"/>
              </w:rPr>
            </w:pPr>
            <w:r w:rsidRPr="00DB0650">
              <w:rPr>
                <w:b/>
                <w:color w:val="000000" w:themeColor="text1"/>
                <w:sz w:val="24"/>
                <w:szCs w:val="24"/>
              </w:rPr>
              <w:t>PREGÃO ELETRÔNICO Nº.</w:t>
            </w:r>
          </w:p>
        </w:tc>
        <w:tc>
          <w:tcPr>
            <w:tcW w:w="2977" w:type="dxa"/>
          </w:tcPr>
          <w:p w14:paraId="4471E214" w14:textId="139150B8" w:rsidR="00DB0650" w:rsidRPr="00DB0650" w:rsidRDefault="009858BA" w:rsidP="00F21249">
            <w:pPr>
              <w:spacing w:line="240" w:lineRule="auto"/>
              <w:jc w:val="both"/>
              <w:rPr>
                <w:color w:val="000000" w:themeColor="text1"/>
                <w:sz w:val="24"/>
                <w:szCs w:val="24"/>
              </w:rPr>
            </w:pPr>
            <w:r>
              <w:rPr>
                <w:color w:val="000000" w:themeColor="text1"/>
                <w:sz w:val="24"/>
                <w:szCs w:val="24"/>
              </w:rPr>
              <w:t>20</w:t>
            </w:r>
            <w:r w:rsidR="00DB0650" w:rsidRPr="00DB0650">
              <w:rPr>
                <w:color w:val="000000" w:themeColor="text1"/>
                <w:sz w:val="24"/>
                <w:szCs w:val="24"/>
              </w:rPr>
              <w:t>/2025</w:t>
            </w:r>
          </w:p>
        </w:tc>
      </w:tr>
      <w:tr w:rsidR="00DB0650" w:rsidRPr="00DB0650" w14:paraId="7834A362" w14:textId="77777777" w:rsidTr="00A3559B">
        <w:tc>
          <w:tcPr>
            <w:tcW w:w="3964" w:type="dxa"/>
            <w:shd w:val="clear" w:color="auto" w:fill="D9D9D9"/>
          </w:tcPr>
          <w:p w14:paraId="3BF945B4" w14:textId="77777777" w:rsidR="00DB0650" w:rsidRPr="00DB0650" w:rsidRDefault="00DB0650" w:rsidP="00F21249">
            <w:pPr>
              <w:spacing w:line="240" w:lineRule="auto"/>
              <w:jc w:val="both"/>
              <w:rPr>
                <w:b/>
                <w:color w:val="000000" w:themeColor="text1"/>
                <w:sz w:val="24"/>
                <w:szCs w:val="24"/>
              </w:rPr>
            </w:pPr>
            <w:r w:rsidRPr="00DB0650">
              <w:rPr>
                <w:b/>
                <w:color w:val="000000" w:themeColor="text1"/>
                <w:sz w:val="24"/>
                <w:szCs w:val="24"/>
              </w:rPr>
              <w:t>EDITAL Nº.</w:t>
            </w:r>
          </w:p>
        </w:tc>
        <w:tc>
          <w:tcPr>
            <w:tcW w:w="2977" w:type="dxa"/>
          </w:tcPr>
          <w:p w14:paraId="64F3CE0D" w14:textId="39A24DD2" w:rsidR="00DB0650" w:rsidRPr="00DB0650" w:rsidRDefault="009858BA" w:rsidP="00F21249">
            <w:pPr>
              <w:spacing w:line="240" w:lineRule="auto"/>
              <w:jc w:val="both"/>
              <w:rPr>
                <w:color w:val="000000" w:themeColor="text1"/>
                <w:sz w:val="24"/>
                <w:szCs w:val="24"/>
              </w:rPr>
            </w:pPr>
            <w:r>
              <w:rPr>
                <w:color w:val="000000" w:themeColor="text1"/>
                <w:sz w:val="24"/>
                <w:szCs w:val="24"/>
              </w:rPr>
              <w:t>20</w:t>
            </w:r>
            <w:r w:rsidR="00DB0650" w:rsidRPr="00DB0650">
              <w:rPr>
                <w:color w:val="000000" w:themeColor="text1"/>
                <w:sz w:val="24"/>
                <w:szCs w:val="24"/>
              </w:rPr>
              <w:t>/2025</w:t>
            </w:r>
          </w:p>
        </w:tc>
      </w:tr>
      <w:tr w:rsidR="00DB0650" w:rsidRPr="00DB0650" w14:paraId="2F2F3A84" w14:textId="77777777" w:rsidTr="00A3559B">
        <w:tc>
          <w:tcPr>
            <w:tcW w:w="3964" w:type="dxa"/>
            <w:shd w:val="clear" w:color="auto" w:fill="D9D9D9"/>
          </w:tcPr>
          <w:p w14:paraId="166CDE91" w14:textId="77777777" w:rsidR="00DB0650" w:rsidRPr="00DB0650" w:rsidRDefault="00DB0650" w:rsidP="00F21249">
            <w:pPr>
              <w:spacing w:line="240" w:lineRule="auto"/>
              <w:jc w:val="both"/>
              <w:rPr>
                <w:b/>
                <w:color w:val="000000" w:themeColor="text1"/>
                <w:sz w:val="24"/>
                <w:szCs w:val="24"/>
              </w:rPr>
            </w:pPr>
            <w:r w:rsidRPr="00DB0650">
              <w:rPr>
                <w:b/>
                <w:color w:val="000000" w:themeColor="text1"/>
                <w:sz w:val="24"/>
                <w:szCs w:val="24"/>
              </w:rPr>
              <w:t>CONTRATO Nº.</w:t>
            </w:r>
          </w:p>
        </w:tc>
        <w:tc>
          <w:tcPr>
            <w:tcW w:w="2977" w:type="dxa"/>
          </w:tcPr>
          <w:p w14:paraId="69A30CCE" w14:textId="77777777" w:rsidR="00DB0650" w:rsidRPr="00DB0650" w:rsidRDefault="00DB0650" w:rsidP="00F21249">
            <w:pPr>
              <w:spacing w:line="240" w:lineRule="auto"/>
              <w:jc w:val="both"/>
              <w:rPr>
                <w:color w:val="000000" w:themeColor="text1"/>
                <w:sz w:val="24"/>
                <w:szCs w:val="24"/>
              </w:rPr>
            </w:pPr>
            <w:r w:rsidRPr="00DB0650">
              <w:rPr>
                <w:color w:val="000000" w:themeColor="text1"/>
                <w:sz w:val="24"/>
                <w:szCs w:val="24"/>
              </w:rPr>
              <w:t>XXX/2025</w:t>
            </w:r>
          </w:p>
        </w:tc>
      </w:tr>
      <w:tr w:rsidR="00DB0650" w:rsidRPr="00DB0650" w14:paraId="32610161" w14:textId="77777777" w:rsidTr="00A3559B">
        <w:tc>
          <w:tcPr>
            <w:tcW w:w="3964" w:type="dxa"/>
            <w:shd w:val="clear" w:color="auto" w:fill="D9D9D9"/>
          </w:tcPr>
          <w:p w14:paraId="41E4A136" w14:textId="586AF753" w:rsidR="00DB0650" w:rsidRPr="00DB0650" w:rsidRDefault="00DB0650" w:rsidP="00F21249">
            <w:pPr>
              <w:spacing w:line="240" w:lineRule="auto"/>
              <w:jc w:val="both"/>
              <w:rPr>
                <w:b/>
                <w:color w:val="000000" w:themeColor="text1"/>
                <w:sz w:val="24"/>
                <w:szCs w:val="24"/>
              </w:rPr>
            </w:pPr>
            <w:r w:rsidRPr="00DB0650">
              <w:rPr>
                <w:b/>
                <w:color w:val="000000" w:themeColor="text1"/>
                <w:sz w:val="24"/>
                <w:szCs w:val="24"/>
              </w:rPr>
              <w:t>DATA D</w:t>
            </w:r>
            <w:r w:rsidR="00BC6929">
              <w:rPr>
                <w:b/>
                <w:color w:val="000000" w:themeColor="text1"/>
                <w:sz w:val="24"/>
                <w:szCs w:val="24"/>
              </w:rPr>
              <w:t>O ORÇAMENTO ESTIMADO</w:t>
            </w:r>
          </w:p>
        </w:tc>
        <w:tc>
          <w:tcPr>
            <w:tcW w:w="2977" w:type="dxa"/>
          </w:tcPr>
          <w:p w14:paraId="7B09647D" w14:textId="3CC8CC43" w:rsidR="00DB0650" w:rsidRPr="00DB0650" w:rsidRDefault="009858BA" w:rsidP="00F21249">
            <w:pPr>
              <w:spacing w:line="240" w:lineRule="auto"/>
              <w:jc w:val="both"/>
              <w:rPr>
                <w:color w:val="000000" w:themeColor="text1"/>
                <w:sz w:val="24"/>
                <w:szCs w:val="24"/>
              </w:rPr>
            </w:pPr>
            <w:r>
              <w:rPr>
                <w:color w:val="000000" w:themeColor="text1"/>
                <w:sz w:val="24"/>
                <w:szCs w:val="24"/>
              </w:rPr>
              <w:t>31</w:t>
            </w:r>
            <w:r w:rsidR="00892743">
              <w:rPr>
                <w:color w:val="000000" w:themeColor="text1"/>
                <w:sz w:val="24"/>
                <w:szCs w:val="24"/>
              </w:rPr>
              <w:t>/</w:t>
            </w:r>
            <w:r w:rsidR="00BC6929">
              <w:rPr>
                <w:color w:val="000000" w:themeColor="text1"/>
                <w:sz w:val="24"/>
                <w:szCs w:val="24"/>
              </w:rPr>
              <w:t>0</w:t>
            </w:r>
            <w:r w:rsidR="003528B7">
              <w:rPr>
                <w:color w:val="000000" w:themeColor="text1"/>
                <w:sz w:val="24"/>
                <w:szCs w:val="24"/>
              </w:rPr>
              <w:t>3</w:t>
            </w:r>
            <w:r w:rsidR="00BC6929">
              <w:rPr>
                <w:color w:val="000000" w:themeColor="text1"/>
                <w:sz w:val="24"/>
                <w:szCs w:val="24"/>
              </w:rPr>
              <w:t>/2025</w:t>
            </w:r>
          </w:p>
        </w:tc>
      </w:tr>
      <w:tr w:rsidR="00523BCA" w:rsidRPr="00DB0650" w14:paraId="6A534E42" w14:textId="77777777" w:rsidTr="00A3559B">
        <w:tc>
          <w:tcPr>
            <w:tcW w:w="3964" w:type="dxa"/>
            <w:shd w:val="clear" w:color="auto" w:fill="D9D9D9"/>
          </w:tcPr>
          <w:p w14:paraId="3BA23941" w14:textId="2DAA7CB1" w:rsidR="00523BCA" w:rsidRPr="00DB0650" w:rsidRDefault="00523BCA" w:rsidP="00F21249">
            <w:pPr>
              <w:spacing w:line="240" w:lineRule="auto"/>
              <w:jc w:val="both"/>
              <w:rPr>
                <w:b/>
                <w:color w:val="000000" w:themeColor="text1"/>
                <w:sz w:val="24"/>
                <w:szCs w:val="24"/>
              </w:rPr>
            </w:pPr>
            <w:r w:rsidRPr="00523BCA">
              <w:rPr>
                <w:b/>
                <w:color w:val="000000" w:themeColor="text1"/>
                <w:sz w:val="24"/>
                <w:szCs w:val="24"/>
              </w:rPr>
              <w:t>NÚMERO PREGÃO ELETRÔNICO CORRESPONDENTE COMPRASGOV</w:t>
            </w:r>
          </w:p>
        </w:tc>
        <w:tc>
          <w:tcPr>
            <w:tcW w:w="2977" w:type="dxa"/>
          </w:tcPr>
          <w:p w14:paraId="597B4D5A" w14:textId="2CC9FB36" w:rsidR="00523BCA" w:rsidRDefault="00523BCA" w:rsidP="00F21249">
            <w:pPr>
              <w:spacing w:line="240" w:lineRule="auto"/>
              <w:jc w:val="both"/>
              <w:rPr>
                <w:color w:val="000000" w:themeColor="text1"/>
                <w:sz w:val="24"/>
                <w:szCs w:val="24"/>
              </w:rPr>
            </w:pPr>
            <w:r>
              <w:rPr>
                <w:color w:val="000000" w:themeColor="text1"/>
                <w:sz w:val="24"/>
                <w:szCs w:val="24"/>
              </w:rPr>
              <w:t>900</w:t>
            </w:r>
            <w:r w:rsidR="009858BA">
              <w:rPr>
                <w:color w:val="000000" w:themeColor="text1"/>
                <w:sz w:val="24"/>
                <w:szCs w:val="24"/>
              </w:rPr>
              <w:t>20</w:t>
            </w:r>
          </w:p>
        </w:tc>
      </w:tr>
    </w:tbl>
    <w:p w14:paraId="1E53AB9B" w14:textId="77777777" w:rsidR="00523BCA" w:rsidRDefault="00523BCA" w:rsidP="00DB0650">
      <w:pPr>
        <w:spacing w:line="240" w:lineRule="auto"/>
        <w:ind w:left="3402"/>
        <w:jc w:val="both"/>
        <w:rPr>
          <w:color w:val="000000" w:themeColor="text1"/>
          <w:sz w:val="24"/>
          <w:szCs w:val="24"/>
        </w:rPr>
      </w:pPr>
    </w:p>
    <w:p w14:paraId="6B7400C9" w14:textId="41A24FB2" w:rsidR="00DB0650" w:rsidRPr="00A3559B" w:rsidRDefault="00DB0650" w:rsidP="00DB0650">
      <w:pPr>
        <w:spacing w:line="240" w:lineRule="auto"/>
        <w:ind w:left="3402"/>
        <w:jc w:val="both"/>
        <w:rPr>
          <w:i/>
          <w:iCs/>
          <w:color w:val="000000" w:themeColor="text1"/>
          <w:sz w:val="24"/>
          <w:szCs w:val="24"/>
        </w:rPr>
      </w:pPr>
      <w:r w:rsidRPr="00A3559B">
        <w:rPr>
          <w:i/>
          <w:iCs/>
          <w:color w:val="000000" w:themeColor="text1"/>
          <w:sz w:val="24"/>
          <w:szCs w:val="24"/>
        </w:rPr>
        <w:t xml:space="preserve">TERMO DE CONTRATO QUE ENTRE SI FAZEM A CÂMARA MUNICIPAL DE EXTREMA E A EMPRESA XXX REFERENTE À </w:t>
      </w:r>
      <w:r w:rsidR="003528B7" w:rsidRPr="003528B7">
        <w:rPr>
          <w:i/>
          <w:iCs/>
          <w:color w:val="000000" w:themeColor="text1"/>
          <w:sz w:val="24"/>
          <w:szCs w:val="24"/>
        </w:rPr>
        <w:t xml:space="preserve">CONTRATAÇÃO EXCLUSIVA DE ME, EPP OU EQUIPARADAS PARA FORNECIMENTO DE </w:t>
      </w:r>
      <w:r w:rsidR="009858BA">
        <w:rPr>
          <w:i/>
          <w:iCs/>
          <w:color w:val="000000" w:themeColor="text1"/>
          <w:sz w:val="24"/>
          <w:szCs w:val="24"/>
        </w:rPr>
        <w:t>DRYWALL INSTALADOS</w:t>
      </w:r>
      <w:r w:rsidR="003528B7" w:rsidRPr="003528B7">
        <w:rPr>
          <w:i/>
          <w:iCs/>
          <w:color w:val="000000" w:themeColor="text1"/>
          <w:sz w:val="24"/>
          <w:szCs w:val="24"/>
        </w:rPr>
        <w:t>.</w:t>
      </w:r>
    </w:p>
    <w:p w14:paraId="5C4F1508" w14:textId="77777777" w:rsidR="00DB0650" w:rsidRPr="00DB0650" w:rsidRDefault="00DB0650" w:rsidP="00DB0650">
      <w:pPr>
        <w:spacing w:line="240" w:lineRule="auto"/>
        <w:ind w:left="3402"/>
        <w:jc w:val="both"/>
        <w:rPr>
          <w:color w:val="000000" w:themeColor="text1"/>
          <w:sz w:val="24"/>
          <w:szCs w:val="24"/>
        </w:rPr>
      </w:pPr>
    </w:p>
    <w:p w14:paraId="60E6B10A" w14:textId="77777777" w:rsidR="00DB0650" w:rsidRPr="00DB0650" w:rsidRDefault="00DB0650" w:rsidP="00F85C7B">
      <w:pPr>
        <w:spacing w:line="240" w:lineRule="auto"/>
        <w:jc w:val="both"/>
        <w:rPr>
          <w:color w:val="000000" w:themeColor="text1"/>
          <w:sz w:val="24"/>
          <w:szCs w:val="24"/>
        </w:rPr>
      </w:pPr>
      <w:r w:rsidRPr="00DB0650">
        <w:rPr>
          <w:color w:val="000000" w:themeColor="text1"/>
          <w:sz w:val="24"/>
          <w:szCs w:val="24"/>
        </w:rPr>
        <w:t xml:space="preserve">A Câmara Municipal de Extrema, neste ato denominada CONTRATANTE, com sede na Avenida Delegado Waldemar Gomes Pinto, 1626, Bairro Ponte Nova, município de Extrema, Estado de Minas Gerais, inscrita no CNPJ nº. 19.038.603/0001-00, representada pelo seu presidente, </w:t>
      </w:r>
      <w:r w:rsidRPr="00DB0650">
        <w:rPr>
          <w:rFonts w:eastAsia="Times New Roman"/>
          <w:color w:val="000000" w:themeColor="text1"/>
          <w:sz w:val="24"/>
          <w:szCs w:val="24"/>
          <w:lang w:eastAsia="zh-CN"/>
        </w:rPr>
        <w:t xml:space="preserve">Rafael Silva de Souza Lima, inscrito no CPF nº </w:t>
      </w:r>
      <w:r w:rsidRPr="00DB0650">
        <w:rPr>
          <w:color w:val="000000" w:themeColor="text1"/>
          <w:sz w:val="24"/>
          <w:szCs w:val="24"/>
        </w:rPr>
        <w:t>056.916.036-71, e de outro lado a empresa XXX, estabelecida na XXX, XXX, XXX (XX), inscrita no CNPJ nº. XXX, doravante denominada CONTRATADA, neste ato representada por XXX, portador da Cédula de Identidade nº. XXX, e CPF nº. XXX, têm entre si justo e avençado, e celebram o presente CONTRATO como especificado no seu objeto, em conformidade com o PROCESSO LICITATÓRIO nº. XX/2025, na modalidade PREGÃO ELETRÔNICO nº. XX/2025, em observância às disposições da Lei nº 14.133, de 2021 e alterações posteriores, e Lei Complementar Nº 123/2006 mediante as cláusulas e condições que seguem:</w:t>
      </w:r>
    </w:p>
    <w:p w14:paraId="0D22C45F" w14:textId="77777777" w:rsidR="00DB0650" w:rsidRPr="00DB0650" w:rsidRDefault="00DB0650" w:rsidP="00254A57">
      <w:pPr>
        <w:spacing w:line="360" w:lineRule="auto"/>
        <w:ind w:left="567"/>
        <w:jc w:val="both"/>
        <w:rPr>
          <w:color w:val="000000" w:themeColor="text1"/>
          <w:sz w:val="24"/>
          <w:szCs w:val="24"/>
        </w:rPr>
      </w:pPr>
    </w:p>
    <w:p w14:paraId="09D42E08" w14:textId="77777777" w:rsidR="00DB0650" w:rsidRDefault="00DB0650" w:rsidP="00DB0650">
      <w:pPr>
        <w:keepNext/>
        <w:keepLines/>
        <w:numPr>
          <w:ilvl w:val="0"/>
          <w:numId w:val="17"/>
        </w:numPr>
        <w:tabs>
          <w:tab w:val="left" w:pos="567"/>
        </w:tabs>
        <w:spacing w:line="240" w:lineRule="auto"/>
        <w:jc w:val="both"/>
        <w:outlineLvl w:val="0"/>
        <w:rPr>
          <w:rFonts w:eastAsiaTheme="majorEastAsia"/>
          <w:b/>
          <w:bCs/>
          <w:color w:val="000000" w:themeColor="text1"/>
          <w:sz w:val="24"/>
          <w:szCs w:val="24"/>
        </w:rPr>
      </w:pPr>
      <w:bookmarkStart w:id="26" w:name="_Hlk124922625"/>
      <w:r w:rsidRPr="00DB0650">
        <w:rPr>
          <w:rFonts w:eastAsiaTheme="majorEastAsia"/>
          <w:b/>
          <w:bCs/>
          <w:color w:val="000000" w:themeColor="text1"/>
          <w:sz w:val="24"/>
          <w:szCs w:val="24"/>
        </w:rPr>
        <w:t>CLÁUSULA PRIMEIRA – DO OBJETO E SEUS ELEMENTOS CARACTERÍSTICOS.</w:t>
      </w:r>
    </w:p>
    <w:p w14:paraId="41379C56" w14:textId="77777777" w:rsidR="00241C82" w:rsidRDefault="00241C82" w:rsidP="00241C82">
      <w:pPr>
        <w:keepNext/>
        <w:keepLines/>
        <w:tabs>
          <w:tab w:val="left" w:pos="567"/>
        </w:tabs>
        <w:spacing w:line="240" w:lineRule="auto"/>
        <w:ind w:left="360"/>
        <w:jc w:val="both"/>
        <w:outlineLvl w:val="0"/>
        <w:rPr>
          <w:rFonts w:eastAsiaTheme="majorEastAsia"/>
          <w:b/>
          <w:bCs/>
          <w:color w:val="000000" w:themeColor="text1"/>
          <w:sz w:val="24"/>
          <w:szCs w:val="24"/>
        </w:rPr>
      </w:pPr>
    </w:p>
    <w:p w14:paraId="759D28B4" w14:textId="765402EB" w:rsidR="009858BA" w:rsidRPr="009858BA" w:rsidRDefault="009858BA" w:rsidP="009858BA">
      <w:pPr>
        <w:pStyle w:val="PargrafodaLista"/>
        <w:numPr>
          <w:ilvl w:val="1"/>
          <w:numId w:val="204"/>
        </w:numPr>
        <w:spacing w:line="360" w:lineRule="auto"/>
        <w:jc w:val="both"/>
        <w:rPr>
          <w:rFonts w:ascii="Arial" w:eastAsia="Times New Roman" w:hAnsi="Arial" w:cs="Arial"/>
          <w:sz w:val="24"/>
          <w:szCs w:val="24"/>
          <w:lang w:eastAsia="zh-CN"/>
        </w:rPr>
      </w:pPr>
      <w:r w:rsidRPr="009858BA">
        <w:rPr>
          <w:rFonts w:ascii="Arial" w:eastAsia="Times New Roman" w:hAnsi="Arial" w:cs="Arial"/>
          <w:b/>
          <w:bCs/>
          <w:sz w:val="24"/>
          <w:szCs w:val="24"/>
          <w:lang w:eastAsia="zh-CN"/>
        </w:rPr>
        <w:t>Contratação Exclusiva de ME, EPP ou Equiparadas</w:t>
      </w:r>
      <w:r w:rsidRPr="009858BA">
        <w:rPr>
          <w:rFonts w:ascii="Arial" w:eastAsia="Times New Roman" w:hAnsi="Arial" w:cs="Arial"/>
          <w:sz w:val="24"/>
          <w:szCs w:val="24"/>
          <w:lang w:eastAsia="zh-CN"/>
        </w:rPr>
        <w:t xml:space="preserve"> para fornecimento de: </w:t>
      </w:r>
      <w:r w:rsidRPr="009858BA">
        <w:rPr>
          <w:rFonts w:ascii="Arial" w:eastAsia="Times New Roman" w:hAnsi="Arial" w:cs="Arial"/>
          <w:b/>
          <w:bCs/>
          <w:sz w:val="24"/>
          <w:szCs w:val="24"/>
          <w:lang w:eastAsia="zh-CN"/>
        </w:rPr>
        <w:t>ITEM 01</w:t>
      </w:r>
      <w:r w:rsidRPr="009858BA">
        <w:rPr>
          <w:rFonts w:ascii="Arial" w:eastAsia="Times New Roman" w:hAnsi="Arial" w:cs="Arial"/>
          <w:sz w:val="24"/>
          <w:szCs w:val="24"/>
          <w:lang w:eastAsia="zh-CN"/>
        </w:rPr>
        <w:t xml:space="preserve"> - 190 m² divisórias em drywall, sem pintura – para área seca (divisórias deverão conter altura de 2m50cm), instaladas; </w:t>
      </w:r>
      <w:r w:rsidRPr="009858BA">
        <w:rPr>
          <w:rFonts w:ascii="Arial" w:eastAsia="Times New Roman" w:hAnsi="Arial" w:cs="Arial"/>
          <w:b/>
          <w:bCs/>
          <w:sz w:val="24"/>
          <w:szCs w:val="24"/>
          <w:lang w:eastAsia="zh-CN"/>
        </w:rPr>
        <w:t>ITEM 02</w:t>
      </w:r>
      <w:r w:rsidRPr="009858BA">
        <w:rPr>
          <w:rFonts w:ascii="Arial" w:eastAsia="Times New Roman" w:hAnsi="Arial" w:cs="Arial"/>
          <w:sz w:val="24"/>
          <w:szCs w:val="24"/>
          <w:lang w:eastAsia="zh-CN"/>
        </w:rPr>
        <w:t xml:space="preserve"> - 22 m² de meias divisórias em drywall, sem pintura – para área seca (divisórias deverão conter altura de 1m25cm), instaladas; </w:t>
      </w:r>
      <w:r w:rsidRPr="009858BA">
        <w:rPr>
          <w:rFonts w:ascii="Arial" w:eastAsia="Times New Roman" w:hAnsi="Arial" w:cs="Arial"/>
          <w:b/>
          <w:bCs/>
          <w:sz w:val="24"/>
          <w:szCs w:val="24"/>
          <w:lang w:eastAsia="zh-CN"/>
        </w:rPr>
        <w:t>ITEM 03</w:t>
      </w:r>
      <w:r w:rsidRPr="009858BA">
        <w:rPr>
          <w:rFonts w:ascii="Arial" w:eastAsia="Times New Roman" w:hAnsi="Arial" w:cs="Arial"/>
          <w:sz w:val="24"/>
          <w:szCs w:val="24"/>
          <w:lang w:eastAsia="zh-CN"/>
        </w:rPr>
        <w:t xml:space="preserve"> - 6 m² de divisórias em vidro transparente de 10mm de espessura para drywall (vidros com 1m de altura), instaladas; </w:t>
      </w:r>
      <w:r w:rsidRPr="009858BA">
        <w:rPr>
          <w:rFonts w:ascii="Arial" w:eastAsia="Times New Roman" w:hAnsi="Arial" w:cs="Arial"/>
          <w:b/>
          <w:bCs/>
          <w:sz w:val="24"/>
          <w:szCs w:val="24"/>
          <w:lang w:eastAsia="zh-CN"/>
        </w:rPr>
        <w:t>ITEM 04</w:t>
      </w:r>
      <w:r w:rsidRPr="009858BA">
        <w:rPr>
          <w:rFonts w:ascii="Arial" w:eastAsia="Times New Roman" w:hAnsi="Arial" w:cs="Arial"/>
          <w:sz w:val="24"/>
          <w:szCs w:val="24"/>
          <w:lang w:eastAsia="zh-CN"/>
        </w:rPr>
        <w:t xml:space="preserve"> - 2 peças de janelas de vidro 1m x 1m instaladas; </w:t>
      </w:r>
      <w:r w:rsidRPr="009858BA">
        <w:rPr>
          <w:rFonts w:ascii="Arial" w:eastAsia="Times New Roman" w:hAnsi="Arial" w:cs="Arial"/>
          <w:b/>
          <w:bCs/>
          <w:sz w:val="24"/>
          <w:szCs w:val="24"/>
          <w:lang w:eastAsia="zh-CN"/>
        </w:rPr>
        <w:t>ITEM 05</w:t>
      </w:r>
      <w:r w:rsidRPr="009858BA">
        <w:rPr>
          <w:rFonts w:ascii="Arial" w:eastAsia="Times New Roman" w:hAnsi="Arial" w:cs="Arial"/>
          <w:sz w:val="24"/>
          <w:szCs w:val="24"/>
          <w:lang w:eastAsia="zh-CN"/>
        </w:rPr>
        <w:t xml:space="preserve"> - 3 peças de janela de vidro 1m,50cm x 1m instaladas; </w:t>
      </w:r>
      <w:r w:rsidRPr="009858BA">
        <w:rPr>
          <w:rFonts w:ascii="Arial" w:eastAsia="Times New Roman" w:hAnsi="Arial" w:cs="Arial"/>
          <w:b/>
          <w:bCs/>
          <w:sz w:val="24"/>
          <w:szCs w:val="24"/>
          <w:lang w:eastAsia="zh-CN"/>
        </w:rPr>
        <w:t>ITEM 06</w:t>
      </w:r>
      <w:r w:rsidRPr="009858BA">
        <w:rPr>
          <w:rFonts w:ascii="Arial" w:eastAsia="Times New Roman" w:hAnsi="Arial" w:cs="Arial"/>
          <w:sz w:val="24"/>
          <w:szCs w:val="24"/>
          <w:lang w:eastAsia="zh-CN"/>
        </w:rPr>
        <w:t xml:space="preserve"> - 16 peças de portas completas para drywall com guarnições 0,80 x 2,10, instaladas; </w:t>
      </w:r>
      <w:r w:rsidRPr="009858BA">
        <w:rPr>
          <w:rFonts w:ascii="Arial" w:eastAsia="Times New Roman" w:hAnsi="Arial" w:cs="Arial"/>
          <w:b/>
          <w:bCs/>
          <w:sz w:val="24"/>
          <w:szCs w:val="24"/>
          <w:lang w:eastAsia="zh-CN"/>
        </w:rPr>
        <w:t>ITEM 07</w:t>
      </w:r>
      <w:r w:rsidRPr="009858BA">
        <w:rPr>
          <w:rFonts w:ascii="Arial" w:eastAsia="Times New Roman" w:hAnsi="Arial" w:cs="Arial"/>
          <w:sz w:val="24"/>
          <w:szCs w:val="24"/>
          <w:lang w:eastAsia="zh-CN"/>
        </w:rPr>
        <w:t xml:space="preserve"> - 4 peças de portas balcão (meia-porta) para drywall com guarnições 0,80 x 1,25, instaladas.</w:t>
      </w:r>
    </w:p>
    <w:p w14:paraId="10947D18" w14:textId="5E7ECE44" w:rsidR="009858BA" w:rsidRPr="009858BA" w:rsidRDefault="009858BA" w:rsidP="009858BA">
      <w:pPr>
        <w:pStyle w:val="PargrafodaLista"/>
        <w:numPr>
          <w:ilvl w:val="1"/>
          <w:numId w:val="204"/>
        </w:numPr>
        <w:spacing w:line="360" w:lineRule="auto"/>
        <w:jc w:val="both"/>
        <w:rPr>
          <w:rFonts w:ascii="Arial" w:eastAsia="Times New Roman" w:hAnsi="Arial" w:cs="Arial"/>
          <w:sz w:val="24"/>
          <w:szCs w:val="24"/>
          <w:lang w:eastAsia="zh-CN"/>
        </w:rPr>
      </w:pPr>
      <w:r w:rsidRPr="009858BA">
        <w:rPr>
          <w:rFonts w:ascii="Arial" w:eastAsia="Times New Roman" w:hAnsi="Arial" w:cs="Arial"/>
          <w:sz w:val="24"/>
          <w:szCs w:val="24"/>
          <w:lang w:eastAsia="zh-CN"/>
        </w:rPr>
        <w:t>Todas as peças necessárias para a instalação do DRYWALL, incluindo aquelas para as portas, vidros e janelas, como, por exemplo, parafusos, montantes, perfis, entre outros, DEVEM estar inclusas.</w:t>
      </w:r>
    </w:p>
    <w:bookmarkEnd w:id="26"/>
    <w:p w14:paraId="6B802B0F" w14:textId="1EAB8D9F" w:rsidR="00DB0650" w:rsidRPr="00254A57" w:rsidRDefault="00DB0650" w:rsidP="00254A57">
      <w:pPr>
        <w:pStyle w:val="Nivel01Titulo"/>
        <w:numPr>
          <w:ilvl w:val="0"/>
          <w:numId w:val="17"/>
        </w:numPr>
        <w:spacing w:after="200"/>
        <w:rPr>
          <w:color w:val="000000" w:themeColor="text1"/>
          <w:sz w:val="24"/>
          <w:szCs w:val="24"/>
        </w:rPr>
      </w:pPr>
      <w:r w:rsidRPr="00254A57">
        <w:rPr>
          <w:color w:val="000000" w:themeColor="text1"/>
          <w:sz w:val="24"/>
          <w:szCs w:val="24"/>
        </w:rPr>
        <w:t>CLÁUSULA SEGUNDA – DA VINCULAÇÃO</w:t>
      </w:r>
      <w:r w:rsidR="00254A57">
        <w:rPr>
          <w:color w:val="000000" w:themeColor="text1"/>
          <w:sz w:val="24"/>
          <w:szCs w:val="24"/>
        </w:rPr>
        <w:t xml:space="preserve"> / DA ASSINATURA DIGITAL</w:t>
      </w:r>
      <w:r w:rsidRPr="00254A57">
        <w:rPr>
          <w:color w:val="000000" w:themeColor="text1"/>
          <w:sz w:val="24"/>
          <w:szCs w:val="24"/>
        </w:rPr>
        <w:t>.</w:t>
      </w:r>
    </w:p>
    <w:p w14:paraId="2F00BFB5" w14:textId="77777777" w:rsidR="00DB0650" w:rsidRPr="00DB0650" w:rsidRDefault="00DB0650" w:rsidP="00DB0650">
      <w:pPr>
        <w:autoSpaceDE w:val="0"/>
        <w:autoSpaceDN w:val="0"/>
        <w:adjustRightInd w:val="0"/>
        <w:spacing w:after="200"/>
        <w:contextualSpacing/>
        <w:jc w:val="both"/>
        <w:rPr>
          <w:rFonts w:eastAsia="Calibri"/>
          <w:b/>
          <w:bCs/>
          <w:color w:val="000000" w:themeColor="text1"/>
          <w:sz w:val="24"/>
          <w:szCs w:val="24"/>
        </w:rPr>
      </w:pPr>
    </w:p>
    <w:p w14:paraId="4AC753E7" w14:textId="77777777" w:rsidR="00DB0650" w:rsidRPr="00254A57" w:rsidRDefault="00DB0650" w:rsidP="00DB0650">
      <w:pPr>
        <w:numPr>
          <w:ilvl w:val="1"/>
          <w:numId w:val="32"/>
        </w:numPr>
        <w:spacing w:line="240" w:lineRule="auto"/>
        <w:contextualSpacing/>
        <w:jc w:val="both"/>
        <w:rPr>
          <w:rFonts w:eastAsia="Calibri"/>
          <w:color w:val="000000" w:themeColor="text1"/>
          <w:sz w:val="24"/>
          <w:szCs w:val="24"/>
          <w:lang w:val="x-none"/>
        </w:rPr>
      </w:pPr>
      <w:r w:rsidRPr="00DB0650">
        <w:rPr>
          <w:rFonts w:eastAsia="Calibri"/>
          <w:color w:val="000000" w:themeColor="text1"/>
          <w:sz w:val="24"/>
          <w:szCs w:val="24"/>
        </w:rPr>
        <w:t>Este contrato vincula-se ao EDITAL DE PREGÃO ELETRÔNICO Nº XX/2025 referente ao PROCESSO LICITATÓRIO Nº XX/2025, e todos os seus anexos independentemente de transcrição.</w:t>
      </w:r>
    </w:p>
    <w:p w14:paraId="1DB7090D" w14:textId="76195EAB" w:rsidR="00254A57" w:rsidRPr="00254A57" w:rsidRDefault="00254A57" w:rsidP="00254A57">
      <w:pPr>
        <w:numPr>
          <w:ilvl w:val="1"/>
          <w:numId w:val="32"/>
        </w:numPr>
        <w:spacing w:line="240" w:lineRule="auto"/>
        <w:contextualSpacing/>
        <w:jc w:val="both"/>
        <w:rPr>
          <w:rFonts w:eastAsia="Calibri"/>
          <w:color w:val="000000" w:themeColor="text1"/>
          <w:sz w:val="24"/>
          <w:szCs w:val="24"/>
          <w:lang w:val="x-none"/>
        </w:rPr>
      </w:pPr>
      <w:r w:rsidRPr="00254A57">
        <w:rPr>
          <w:rFonts w:eastAsia="Calibri"/>
          <w:color w:val="000000" w:themeColor="text1"/>
          <w:sz w:val="24"/>
          <w:szCs w:val="24"/>
          <w:lang w:val="x-none"/>
        </w:rPr>
        <w:t>Admissibilidade da Assinatura Digital: Para a formalização d</w:t>
      </w:r>
      <w:r>
        <w:rPr>
          <w:rFonts w:eastAsia="Calibri"/>
          <w:color w:val="000000" w:themeColor="text1"/>
          <w:sz w:val="24"/>
          <w:szCs w:val="24"/>
          <w:lang w:val="x-none"/>
        </w:rPr>
        <w:t>esse</w:t>
      </w:r>
      <w:r w:rsidRPr="00254A57">
        <w:rPr>
          <w:rFonts w:eastAsia="Calibri"/>
          <w:color w:val="000000" w:themeColor="text1"/>
          <w:sz w:val="24"/>
          <w:szCs w:val="24"/>
          <w:lang w:val="x-none"/>
        </w:rPr>
        <w:t xml:space="preserve"> contrato é permitida a utilização de assinatura digital, que deve ser realizada em conformidade com a legislação vigente.</w:t>
      </w:r>
    </w:p>
    <w:p w14:paraId="4B401FDC" w14:textId="3EC3D37A" w:rsidR="00254A57" w:rsidRPr="00254A57" w:rsidRDefault="00254A57" w:rsidP="00254A57">
      <w:pPr>
        <w:numPr>
          <w:ilvl w:val="1"/>
          <w:numId w:val="32"/>
        </w:numPr>
        <w:spacing w:line="240" w:lineRule="auto"/>
        <w:contextualSpacing/>
        <w:jc w:val="both"/>
        <w:rPr>
          <w:rFonts w:eastAsia="Calibri"/>
          <w:color w:val="000000" w:themeColor="text1"/>
          <w:sz w:val="24"/>
          <w:szCs w:val="24"/>
          <w:lang w:val="x-none"/>
        </w:rPr>
      </w:pPr>
      <w:r>
        <w:rPr>
          <w:rFonts w:eastAsia="Calibri"/>
          <w:color w:val="000000" w:themeColor="text1"/>
          <w:sz w:val="24"/>
          <w:szCs w:val="24"/>
          <w:lang w:val="x-none"/>
        </w:rPr>
        <w:t>Res</w:t>
      </w:r>
      <w:r w:rsidRPr="00254A57">
        <w:rPr>
          <w:rFonts w:eastAsia="Calibri"/>
          <w:color w:val="000000" w:themeColor="text1"/>
          <w:sz w:val="24"/>
          <w:szCs w:val="24"/>
          <w:lang w:val="x-none"/>
        </w:rPr>
        <w:t>ponsável pela Assinatura: A assinatura digital deve ser realizada exclusivamente pela pessoa física que atua como administradora da empresa, ou pelo seu representante legal, sendo vedada a assinatura pela pessoa jurídica.</w:t>
      </w:r>
    </w:p>
    <w:p w14:paraId="56945D0D" w14:textId="5C3055AF" w:rsidR="00254A57" w:rsidRPr="00254A57" w:rsidRDefault="00254A57" w:rsidP="00254A57">
      <w:pPr>
        <w:numPr>
          <w:ilvl w:val="1"/>
          <w:numId w:val="32"/>
        </w:numPr>
        <w:spacing w:line="240" w:lineRule="auto"/>
        <w:contextualSpacing/>
        <w:jc w:val="both"/>
        <w:rPr>
          <w:rFonts w:eastAsia="Calibri"/>
          <w:color w:val="000000" w:themeColor="text1"/>
          <w:sz w:val="24"/>
          <w:szCs w:val="24"/>
          <w:lang w:val="x-none"/>
        </w:rPr>
      </w:pPr>
      <w:r w:rsidRPr="00254A57">
        <w:rPr>
          <w:rFonts w:eastAsia="Calibri"/>
          <w:color w:val="000000" w:themeColor="text1"/>
          <w:sz w:val="24"/>
          <w:szCs w:val="24"/>
          <w:lang w:val="x-none"/>
        </w:rPr>
        <w:t>Validade e Conformidade: A assinatura digital deve atender aos requisitos legais de segurança e autenticidade, garantindo a validade jurídica dos documentos eletrônicos.</w:t>
      </w:r>
    </w:p>
    <w:p w14:paraId="0933EAF0" w14:textId="26FBBC2D" w:rsidR="00254A57" w:rsidRPr="00DB0650" w:rsidRDefault="00254A57" w:rsidP="00254A57">
      <w:pPr>
        <w:numPr>
          <w:ilvl w:val="1"/>
          <w:numId w:val="32"/>
        </w:numPr>
        <w:spacing w:line="240" w:lineRule="auto"/>
        <w:contextualSpacing/>
        <w:jc w:val="both"/>
        <w:rPr>
          <w:rFonts w:eastAsia="Calibri"/>
          <w:color w:val="000000" w:themeColor="text1"/>
          <w:sz w:val="24"/>
          <w:szCs w:val="24"/>
          <w:lang w:val="x-none"/>
        </w:rPr>
      </w:pPr>
      <w:r w:rsidRPr="00254A57">
        <w:rPr>
          <w:rFonts w:eastAsia="Calibri"/>
          <w:color w:val="000000" w:themeColor="text1"/>
          <w:sz w:val="24"/>
          <w:szCs w:val="24"/>
          <w:lang w:val="x-none"/>
        </w:rPr>
        <w:t xml:space="preserve">A data </w:t>
      </w:r>
      <w:r w:rsidR="008C48EC">
        <w:rPr>
          <w:rFonts w:eastAsia="Calibri"/>
          <w:color w:val="000000" w:themeColor="text1"/>
          <w:sz w:val="24"/>
          <w:szCs w:val="24"/>
          <w:lang w:val="x-none"/>
        </w:rPr>
        <w:t xml:space="preserve">inicial </w:t>
      </w:r>
      <w:r w:rsidRPr="00254A57">
        <w:rPr>
          <w:rFonts w:eastAsia="Calibri"/>
          <w:color w:val="000000" w:themeColor="text1"/>
          <w:sz w:val="24"/>
          <w:szCs w:val="24"/>
          <w:lang w:val="x-none"/>
        </w:rPr>
        <w:t>de vigência d</w:t>
      </w:r>
      <w:r w:rsidR="00616F86">
        <w:rPr>
          <w:rFonts w:eastAsia="Calibri"/>
          <w:color w:val="000000" w:themeColor="text1"/>
          <w:sz w:val="24"/>
          <w:szCs w:val="24"/>
          <w:lang w:val="x-none"/>
        </w:rPr>
        <w:t>este C</w:t>
      </w:r>
      <w:r w:rsidRPr="00254A57">
        <w:rPr>
          <w:rFonts w:eastAsia="Calibri"/>
          <w:color w:val="000000" w:themeColor="text1"/>
          <w:sz w:val="24"/>
          <w:szCs w:val="24"/>
          <w:lang w:val="x-none"/>
        </w:rPr>
        <w:t>ontrato será a data consignada na última cláusula d</w:t>
      </w:r>
      <w:r w:rsidR="00616F86">
        <w:rPr>
          <w:rFonts w:eastAsia="Calibri"/>
          <w:color w:val="000000" w:themeColor="text1"/>
          <w:sz w:val="24"/>
          <w:szCs w:val="24"/>
          <w:lang w:val="x-none"/>
        </w:rPr>
        <w:t>este</w:t>
      </w:r>
      <w:r w:rsidRPr="00254A57">
        <w:rPr>
          <w:rFonts w:eastAsia="Calibri"/>
          <w:color w:val="000000" w:themeColor="text1"/>
          <w:sz w:val="24"/>
          <w:szCs w:val="24"/>
          <w:lang w:val="x-none"/>
        </w:rPr>
        <w:t xml:space="preserve"> instrumento, a qual será considerada como a data-base para todos os efeitos do presente </w:t>
      </w:r>
      <w:r w:rsidR="00616F86">
        <w:rPr>
          <w:rFonts w:eastAsia="Calibri"/>
          <w:color w:val="000000" w:themeColor="text1"/>
          <w:sz w:val="24"/>
          <w:szCs w:val="24"/>
          <w:lang w:val="x-none"/>
        </w:rPr>
        <w:t>C</w:t>
      </w:r>
      <w:r w:rsidRPr="00254A57">
        <w:rPr>
          <w:rFonts w:eastAsia="Calibri"/>
          <w:color w:val="000000" w:themeColor="text1"/>
          <w:sz w:val="24"/>
          <w:szCs w:val="24"/>
          <w:lang w:val="x-none"/>
        </w:rPr>
        <w:t>ontrato. Essa data será válida e eficaz independentemente de o contrato ter sido assinado por meio de assinatura digital ou física, prevalecendo como marco para o início da contagem de prazos, obrigações e demais efeitos decorrentes do ajuste.</w:t>
      </w:r>
    </w:p>
    <w:p w14:paraId="5BEA93E4" w14:textId="77777777" w:rsidR="00DB0650" w:rsidRDefault="00DB0650" w:rsidP="00DB0650">
      <w:pPr>
        <w:spacing w:line="240" w:lineRule="auto"/>
        <w:jc w:val="both"/>
        <w:rPr>
          <w:color w:val="000000" w:themeColor="text1"/>
          <w:sz w:val="24"/>
          <w:szCs w:val="24"/>
          <w:lang w:val="x-none"/>
        </w:rPr>
      </w:pPr>
    </w:p>
    <w:p w14:paraId="51387CE6" w14:textId="79E59D91" w:rsidR="00DB0650" w:rsidRPr="00254A57" w:rsidRDefault="00DB0650" w:rsidP="00254A57">
      <w:pPr>
        <w:pStyle w:val="Nivel01Titulo"/>
        <w:numPr>
          <w:ilvl w:val="0"/>
          <w:numId w:val="17"/>
        </w:numPr>
        <w:rPr>
          <w:color w:val="000000" w:themeColor="text1"/>
          <w:sz w:val="24"/>
          <w:szCs w:val="24"/>
        </w:rPr>
      </w:pPr>
      <w:r w:rsidRPr="00254A57">
        <w:rPr>
          <w:color w:val="000000" w:themeColor="text1"/>
          <w:sz w:val="24"/>
          <w:szCs w:val="24"/>
        </w:rPr>
        <w:t>CLÁUSULA TERCEIRA – DA LEGISLAÇÃO APLICÁVEL À EXECUÇÃO DO CONTRATO, E INCLUSIVE QUANTO AOS CASOS OMISSOS.</w:t>
      </w:r>
    </w:p>
    <w:p w14:paraId="7F1C730B" w14:textId="77777777" w:rsidR="00DB0650" w:rsidRPr="00DB0650" w:rsidRDefault="00DB0650" w:rsidP="00DB0650">
      <w:pPr>
        <w:spacing w:line="240" w:lineRule="auto"/>
        <w:rPr>
          <w:color w:val="000000" w:themeColor="text1"/>
          <w:sz w:val="24"/>
          <w:szCs w:val="24"/>
        </w:rPr>
      </w:pPr>
    </w:p>
    <w:p w14:paraId="017677FE" w14:textId="0F4361F6"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3.1</w:t>
      </w:r>
      <w:r w:rsidRPr="00DB0650">
        <w:rPr>
          <w:color w:val="000000" w:themeColor="text1"/>
          <w:sz w:val="24"/>
          <w:szCs w:val="24"/>
          <w:lang w:val="x-none"/>
        </w:rPr>
        <w:tab/>
        <w:t xml:space="preserve">As partes submetem-se às normas da </w:t>
      </w:r>
      <w:r w:rsidR="008C48EC">
        <w:rPr>
          <w:color w:val="000000" w:themeColor="text1"/>
          <w:sz w:val="24"/>
          <w:szCs w:val="24"/>
          <w:lang w:val="x-none"/>
        </w:rPr>
        <w:t xml:space="preserve">Lei </w:t>
      </w:r>
      <w:r w:rsidRPr="00DB0650">
        <w:rPr>
          <w:color w:val="000000" w:themeColor="text1"/>
          <w:sz w:val="24"/>
          <w:szCs w:val="24"/>
          <w:lang w:val="x-none"/>
        </w:rPr>
        <w:t>Federal nº 14.133/2021</w:t>
      </w:r>
      <w:r w:rsidRPr="00DB0650">
        <w:rPr>
          <w:color w:val="000000" w:themeColor="text1"/>
          <w:sz w:val="24"/>
          <w:szCs w:val="24"/>
        </w:rPr>
        <w:t>, cujos dispositivos fundamentarão a solução dos casos omissos, em complemento ao PROCESSO LICITATÓRIO nº. XX/2025, PREGÃO ELETRÔNICO nº. XX/2025, EDITAL nº XX/2025 e à Lei Complementar Nº 123/2006.</w:t>
      </w:r>
    </w:p>
    <w:p w14:paraId="38E5FCA7" w14:textId="77777777" w:rsidR="00DB0650" w:rsidRDefault="00DB0650" w:rsidP="00DB0650">
      <w:pPr>
        <w:spacing w:line="240" w:lineRule="auto"/>
        <w:jc w:val="both"/>
        <w:rPr>
          <w:color w:val="000000" w:themeColor="text1"/>
          <w:sz w:val="24"/>
          <w:szCs w:val="24"/>
        </w:rPr>
      </w:pPr>
      <w:r w:rsidRPr="00DB0650">
        <w:rPr>
          <w:color w:val="000000" w:themeColor="text1"/>
          <w:sz w:val="24"/>
          <w:szCs w:val="24"/>
        </w:rPr>
        <w:t>3.2</w:t>
      </w:r>
      <w:r w:rsidRPr="00DB0650">
        <w:rPr>
          <w:color w:val="000000" w:themeColor="text1"/>
          <w:sz w:val="24"/>
          <w:szCs w:val="24"/>
        </w:rPr>
        <w:tab/>
        <w:t>O fornecimento e execução deste CONTRATO regula-se pelas cláusulas contratuais e pelos preceitos de direito público, aplicando-lhe supletivamente os princípios de teoria geral dos CONTRATOS e as disposições de direito privado.</w:t>
      </w:r>
    </w:p>
    <w:p w14:paraId="20142871" w14:textId="65F945FD" w:rsidR="00721033" w:rsidRDefault="00721033" w:rsidP="00DB0650">
      <w:pPr>
        <w:spacing w:line="240" w:lineRule="auto"/>
        <w:jc w:val="both"/>
        <w:rPr>
          <w:color w:val="000000" w:themeColor="text1"/>
          <w:sz w:val="24"/>
          <w:szCs w:val="24"/>
        </w:rPr>
      </w:pPr>
      <w:r>
        <w:rPr>
          <w:color w:val="000000" w:themeColor="text1"/>
          <w:sz w:val="24"/>
          <w:szCs w:val="24"/>
        </w:rPr>
        <w:t xml:space="preserve">3.3 </w:t>
      </w:r>
      <w:r w:rsidRPr="00721033">
        <w:rPr>
          <w:color w:val="000000" w:themeColor="text1"/>
          <w:sz w:val="24"/>
          <w:szCs w:val="24"/>
        </w:rPr>
        <w:t>A data de vigência deste contrato será a data consignada na última cláusula do presente instrumento, a qual será considerada como a data-base para todos os efeitos do presente contrato. Essa data será válida e eficaz independentemente de o contrato ter sido assinado por meio de assinatura digital ou física, prevalecendo como marco para o início da contagem de prazos, obrigações e demais efeitos decorrentes do presente ajuste.</w:t>
      </w:r>
    </w:p>
    <w:p w14:paraId="1C4DF7BB" w14:textId="6F4D1047" w:rsidR="00721033" w:rsidRDefault="00721033" w:rsidP="00DB0650">
      <w:pPr>
        <w:spacing w:line="240" w:lineRule="auto"/>
        <w:jc w:val="both"/>
        <w:rPr>
          <w:color w:val="000000" w:themeColor="text1"/>
          <w:sz w:val="24"/>
          <w:szCs w:val="24"/>
        </w:rPr>
      </w:pPr>
      <w:r>
        <w:rPr>
          <w:color w:val="000000" w:themeColor="text1"/>
          <w:sz w:val="24"/>
          <w:szCs w:val="24"/>
        </w:rPr>
        <w:t>3.4</w:t>
      </w:r>
      <w:r w:rsidRPr="00721033">
        <w:rPr>
          <w:color w:val="000000" w:themeColor="text1"/>
          <w:sz w:val="24"/>
          <w:szCs w:val="24"/>
        </w:rPr>
        <w:tab/>
        <w:t xml:space="preserve">A </w:t>
      </w:r>
      <w:r>
        <w:rPr>
          <w:color w:val="000000" w:themeColor="text1"/>
          <w:sz w:val="24"/>
          <w:szCs w:val="24"/>
        </w:rPr>
        <w:t>licitante</w:t>
      </w:r>
      <w:r w:rsidRPr="00721033">
        <w:rPr>
          <w:color w:val="000000" w:themeColor="text1"/>
          <w:sz w:val="24"/>
          <w:szCs w:val="24"/>
        </w:rPr>
        <w:t xml:space="preserve"> se compromete a comunicar à Câmara Municipal de Extrema, por meio de notificação por escrito, qualquer alteração de seu endereço, seja para fins de correspondência ou de contato. A comunicação deverá ser feita com antecedência mínima de 10 (dez) dias corridos antes da mudança, a fim de assegurar a continuidade da efetividade do contrato e o correto envio de documentos, notificações ou quaisquer outras correspondências relacionadas ao presente instrumento.</w:t>
      </w:r>
    </w:p>
    <w:p w14:paraId="489C1D0E" w14:textId="77777777" w:rsidR="00721033" w:rsidRPr="00DB0650" w:rsidRDefault="00721033" w:rsidP="00DB0650">
      <w:pPr>
        <w:spacing w:line="240" w:lineRule="auto"/>
        <w:jc w:val="both"/>
        <w:rPr>
          <w:color w:val="000000" w:themeColor="text1"/>
          <w:sz w:val="24"/>
          <w:szCs w:val="24"/>
        </w:rPr>
      </w:pPr>
    </w:p>
    <w:p w14:paraId="1109C827" w14:textId="6BEF78AD" w:rsidR="00DB0650" w:rsidRPr="00DB0650" w:rsidRDefault="00DB0650" w:rsidP="00254A57">
      <w:pPr>
        <w:pStyle w:val="Nivel01Titulo"/>
        <w:rPr>
          <w:rFonts w:cs="Arial"/>
          <w:color w:val="000000" w:themeColor="text1"/>
          <w:sz w:val="24"/>
          <w:szCs w:val="24"/>
        </w:rPr>
      </w:pPr>
      <w:r w:rsidRPr="00DB0650">
        <w:rPr>
          <w:rFonts w:cs="Arial"/>
          <w:color w:val="000000" w:themeColor="text1"/>
          <w:sz w:val="24"/>
          <w:szCs w:val="24"/>
        </w:rPr>
        <w:t>CLÁUSULA QUARTA – REGIME DE EXECUÇÃO OU A FORMA DE FORNECIMENTO / DATA DA ENTREGA / MODELO DE EXECUÇÃO DO OBJETO</w:t>
      </w:r>
      <w:r w:rsidR="00C164F8">
        <w:rPr>
          <w:rFonts w:cs="Arial"/>
          <w:color w:val="000000" w:themeColor="text1"/>
          <w:sz w:val="24"/>
          <w:szCs w:val="24"/>
        </w:rPr>
        <w:t xml:space="preserve"> / DOS LOCAIS DE ENTREGA</w:t>
      </w:r>
    </w:p>
    <w:p w14:paraId="3F503BE3" w14:textId="77777777" w:rsidR="00DB0650" w:rsidRPr="00DB0650" w:rsidRDefault="00DB0650" w:rsidP="00DB0650">
      <w:pPr>
        <w:keepNext/>
        <w:keepLines/>
        <w:tabs>
          <w:tab w:val="left" w:pos="567"/>
        </w:tabs>
        <w:spacing w:line="240" w:lineRule="auto"/>
        <w:jc w:val="both"/>
        <w:outlineLvl w:val="0"/>
        <w:rPr>
          <w:rFonts w:eastAsiaTheme="majorEastAsia"/>
          <w:b/>
          <w:bCs/>
          <w:color w:val="000000" w:themeColor="text1"/>
          <w:sz w:val="24"/>
          <w:szCs w:val="24"/>
        </w:rPr>
      </w:pPr>
    </w:p>
    <w:p w14:paraId="7BEAE6D6" w14:textId="77777777" w:rsidR="00895637" w:rsidRPr="00895637" w:rsidRDefault="00895637" w:rsidP="00895637">
      <w:pPr>
        <w:spacing w:line="240" w:lineRule="auto"/>
        <w:jc w:val="both"/>
        <w:rPr>
          <w:color w:val="000000" w:themeColor="text1"/>
          <w:sz w:val="24"/>
          <w:szCs w:val="24"/>
        </w:rPr>
      </w:pPr>
    </w:p>
    <w:p w14:paraId="7DA69E98" w14:textId="7D6ED3FF" w:rsidR="00895637" w:rsidRDefault="00895637" w:rsidP="00895637">
      <w:pPr>
        <w:spacing w:line="240" w:lineRule="auto"/>
        <w:jc w:val="both"/>
        <w:rPr>
          <w:color w:val="000000" w:themeColor="text1"/>
          <w:sz w:val="24"/>
          <w:szCs w:val="24"/>
        </w:rPr>
      </w:pPr>
      <w:r>
        <w:rPr>
          <w:color w:val="000000" w:themeColor="text1"/>
          <w:sz w:val="24"/>
          <w:szCs w:val="24"/>
        </w:rPr>
        <w:t xml:space="preserve">4.1 </w:t>
      </w:r>
      <w:r w:rsidRPr="00895637">
        <w:rPr>
          <w:color w:val="000000" w:themeColor="text1"/>
          <w:sz w:val="24"/>
          <w:szCs w:val="24"/>
        </w:rPr>
        <w:tab/>
        <w:t xml:space="preserve">O objeto é de execução indireta, empreitada por preço unitário, </w:t>
      </w:r>
      <w:r w:rsidR="00F85C7B">
        <w:rPr>
          <w:color w:val="000000" w:themeColor="text1"/>
          <w:sz w:val="24"/>
          <w:szCs w:val="24"/>
        </w:rPr>
        <w:t>fornecimento imediato</w:t>
      </w:r>
      <w:r w:rsidRPr="00895637">
        <w:rPr>
          <w:color w:val="000000" w:themeColor="text1"/>
          <w:sz w:val="24"/>
          <w:szCs w:val="24"/>
        </w:rPr>
        <w:t xml:space="preserve">. </w:t>
      </w:r>
      <w:r w:rsidR="009858BA" w:rsidRPr="009858BA">
        <w:rPr>
          <w:color w:val="000000" w:themeColor="text1"/>
          <w:sz w:val="24"/>
          <w:szCs w:val="24"/>
        </w:rPr>
        <w:t xml:space="preserve">O objeto deste contrato deverá ser entregue, montado e instalado na sede do novo prédio centralizado da Câmara Municipal de Extrema, localizado na Rua Antônio Onisto, nº 41, Centro, em Extrema, MG, conforme descrito </w:t>
      </w:r>
      <w:r w:rsidR="009858BA">
        <w:rPr>
          <w:color w:val="000000" w:themeColor="text1"/>
          <w:sz w:val="24"/>
          <w:szCs w:val="24"/>
        </w:rPr>
        <w:t xml:space="preserve">no </w:t>
      </w:r>
      <w:r w:rsidR="009858BA" w:rsidRPr="009858BA">
        <w:rPr>
          <w:color w:val="000000" w:themeColor="text1"/>
          <w:sz w:val="24"/>
          <w:szCs w:val="24"/>
        </w:rPr>
        <w:t>edital</w:t>
      </w:r>
      <w:r w:rsidR="009858BA">
        <w:rPr>
          <w:color w:val="000000" w:themeColor="text1"/>
          <w:sz w:val="24"/>
          <w:szCs w:val="24"/>
        </w:rPr>
        <w:t xml:space="preserve">, neste contrato e em todos os </w:t>
      </w:r>
      <w:r w:rsidR="009858BA" w:rsidRPr="009858BA">
        <w:rPr>
          <w:color w:val="000000" w:themeColor="text1"/>
          <w:sz w:val="24"/>
          <w:szCs w:val="24"/>
        </w:rPr>
        <w:t>seus anexos.</w:t>
      </w:r>
    </w:p>
    <w:p w14:paraId="4ABBF196" w14:textId="1FC7D347" w:rsidR="00AB39D9" w:rsidRPr="00895637" w:rsidRDefault="00241C82" w:rsidP="00895637">
      <w:pPr>
        <w:spacing w:line="240" w:lineRule="auto"/>
        <w:jc w:val="both"/>
        <w:rPr>
          <w:color w:val="000000" w:themeColor="text1"/>
          <w:sz w:val="24"/>
          <w:szCs w:val="24"/>
        </w:rPr>
      </w:pPr>
      <w:r>
        <w:rPr>
          <w:color w:val="000000" w:themeColor="text1"/>
          <w:sz w:val="24"/>
          <w:szCs w:val="24"/>
        </w:rPr>
        <w:t xml:space="preserve">4.1.1 </w:t>
      </w:r>
      <w:r w:rsidRPr="00241C82">
        <w:rPr>
          <w:color w:val="000000" w:themeColor="text1"/>
          <w:sz w:val="24"/>
          <w:szCs w:val="24"/>
        </w:rPr>
        <w:t xml:space="preserve">O objeto possui regime de execução indireta, imediata, mediante requisição da CONTRATANTE, na modalidade de empreitada por preço unitário. Os serviços devem ser iniciados no prazo máximo de até 30 (trinta) dias a partir do recebimento da A.F. (Autorização de </w:t>
      </w:r>
      <w:r w:rsidR="00A3559B">
        <w:rPr>
          <w:color w:val="000000" w:themeColor="text1"/>
          <w:sz w:val="24"/>
          <w:szCs w:val="24"/>
        </w:rPr>
        <w:t>Fornecimento</w:t>
      </w:r>
      <w:r w:rsidRPr="00241C82">
        <w:rPr>
          <w:color w:val="000000" w:themeColor="text1"/>
          <w:sz w:val="24"/>
          <w:szCs w:val="24"/>
        </w:rPr>
        <w:t>). Caso a execução não seja possível dentro do prazo estabelecido, a licitante deverá solicitar imediatamente a prorrogação, podendo protocolá-la também por e-mail. A concessão do prazo adicional ficará a critério da administração, que decidirá sobre sua aprovação.</w:t>
      </w:r>
      <w:r w:rsidR="00AB39D9" w:rsidRPr="00AB39D9">
        <w:t xml:space="preserve"> </w:t>
      </w:r>
    </w:p>
    <w:p w14:paraId="1A7EAB79" w14:textId="346A89C1" w:rsidR="00895637" w:rsidRDefault="00895637" w:rsidP="00895637">
      <w:pPr>
        <w:spacing w:line="240" w:lineRule="auto"/>
        <w:jc w:val="both"/>
        <w:rPr>
          <w:color w:val="000000" w:themeColor="text1"/>
          <w:sz w:val="24"/>
          <w:szCs w:val="24"/>
        </w:rPr>
      </w:pPr>
      <w:r>
        <w:rPr>
          <w:color w:val="000000" w:themeColor="text1"/>
          <w:sz w:val="24"/>
          <w:szCs w:val="24"/>
        </w:rPr>
        <w:t>4.</w:t>
      </w:r>
      <w:r w:rsidR="003528B7">
        <w:rPr>
          <w:color w:val="000000" w:themeColor="text1"/>
          <w:sz w:val="24"/>
          <w:szCs w:val="24"/>
        </w:rPr>
        <w:t>2</w:t>
      </w:r>
      <w:r w:rsidRPr="00895637">
        <w:rPr>
          <w:color w:val="000000" w:themeColor="text1"/>
          <w:sz w:val="24"/>
          <w:szCs w:val="24"/>
        </w:rPr>
        <w:tab/>
        <w:t xml:space="preserve">O objeto deverá ser realizado em conformidade com o descrito.  </w:t>
      </w:r>
    </w:p>
    <w:p w14:paraId="075B055D" w14:textId="2F69E6B7" w:rsidR="00895637" w:rsidRDefault="00895637" w:rsidP="00895637">
      <w:pPr>
        <w:spacing w:line="240" w:lineRule="auto"/>
        <w:jc w:val="both"/>
        <w:rPr>
          <w:color w:val="000000" w:themeColor="text1"/>
          <w:sz w:val="24"/>
          <w:szCs w:val="24"/>
        </w:rPr>
      </w:pPr>
      <w:r>
        <w:rPr>
          <w:color w:val="000000" w:themeColor="text1"/>
          <w:sz w:val="24"/>
          <w:szCs w:val="24"/>
        </w:rPr>
        <w:t>4.</w:t>
      </w:r>
      <w:r w:rsidR="003528B7">
        <w:rPr>
          <w:color w:val="000000" w:themeColor="text1"/>
          <w:sz w:val="24"/>
          <w:szCs w:val="24"/>
        </w:rPr>
        <w:t>3</w:t>
      </w:r>
      <w:r>
        <w:rPr>
          <w:color w:val="000000" w:themeColor="text1"/>
          <w:sz w:val="24"/>
          <w:szCs w:val="24"/>
        </w:rPr>
        <w:t xml:space="preserve">     </w:t>
      </w:r>
      <w:r w:rsidRPr="00895637">
        <w:rPr>
          <w:color w:val="000000" w:themeColor="text1"/>
          <w:sz w:val="24"/>
          <w:szCs w:val="24"/>
        </w:rPr>
        <w:t xml:space="preserve">Os </w:t>
      </w:r>
      <w:r w:rsidR="008671E5">
        <w:rPr>
          <w:color w:val="000000" w:themeColor="text1"/>
          <w:sz w:val="24"/>
          <w:szCs w:val="24"/>
        </w:rPr>
        <w:t>produtos</w:t>
      </w:r>
      <w:r w:rsidRPr="00895637">
        <w:rPr>
          <w:color w:val="000000" w:themeColor="text1"/>
          <w:sz w:val="24"/>
          <w:szCs w:val="24"/>
        </w:rPr>
        <w:t xml:space="preserve"> serão recebidos provisoriamente, de forma sumária, no prazo de 15 (quinze) dias corridos, pelo almoxarife e pelo responsável pelo acompanhamento e fiscalização do contrato, para efeito de posterior verificação de sua conformidade com as especificações constantes neste Termo de Referência e na proposta.</w:t>
      </w:r>
    </w:p>
    <w:p w14:paraId="39F70C60" w14:textId="738E3C6D" w:rsidR="00DB0650" w:rsidRPr="00DB0650" w:rsidRDefault="00DB0650" w:rsidP="00895637">
      <w:pPr>
        <w:spacing w:line="240" w:lineRule="auto"/>
        <w:jc w:val="both"/>
        <w:rPr>
          <w:color w:val="000000" w:themeColor="text1"/>
          <w:sz w:val="24"/>
          <w:szCs w:val="24"/>
        </w:rPr>
      </w:pPr>
      <w:r w:rsidRPr="00DB0650">
        <w:rPr>
          <w:color w:val="000000" w:themeColor="text1"/>
          <w:sz w:val="24"/>
          <w:szCs w:val="24"/>
        </w:rPr>
        <w:t>4.</w:t>
      </w:r>
      <w:r w:rsidR="003528B7">
        <w:rPr>
          <w:color w:val="000000" w:themeColor="text1"/>
          <w:sz w:val="24"/>
          <w:szCs w:val="24"/>
        </w:rPr>
        <w:t>4</w:t>
      </w:r>
      <w:r w:rsidRPr="00DB0650">
        <w:rPr>
          <w:color w:val="000000" w:themeColor="text1"/>
          <w:sz w:val="24"/>
          <w:szCs w:val="24"/>
        </w:rPr>
        <w:tab/>
        <w:t>O recebimento provisório ou definitivo não exclui a responsabilidade civil da CONTRATADA pela solidez e segurança do objeto, nem ético-profissional pelo perfeito fornecimento do CONTRATO, independente de lavratura de termo ou não.</w:t>
      </w:r>
    </w:p>
    <w:p w14:paraId="55A28528" w14:textId="50B543DB"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4.</w:t>
      </w:r>
      <w:r w:rsidR="003528B7">
        <w:rPr>
          <w:color w:val="000000" w:themeColor="text1"/>
          <w:sz w:val="24"/>
          <w:szCs w:val="24"/>
        </w:rPr>
        <w:t>5</w:t>
      </w:r>
      <w:r w:rsidRPr="00DB0650">
        <w:rPr>
          <w:color w:val="000000" w:themeColor="text1"/>
          <w:sz w:val="24"/>
          <w:szCs w:val="24"/>
        </w:rPr>
        <w:tab/>
        <w:t xml:space="preserve">Os bens </w:t>
      </w:r>
      <w:r w:rsidR="008C48EC">
        <w:rPr>
          <w:color w:val="000000" w:themeColor="text1"/>
          <w:sz w:val="24"/>
          <w:szCs w:val="24"/>
        </w:rPr>
        <w:t xml:space="preserve">e serviços </w:t>
      </w:r>
      <w:r w:rsidRPr="00DB0650">
        <w:rPr>
          <w:color w:val="000000" w:themeColor="text1"/>
          <w:sz w:val="24"/>
          <w:szCs w:val="24"/>
        </w:rPr>
        <w:t>poderão ser rejeitados, no todo ou em parte, quando em desacordo com as especificações constantes neste Termo de Referência e na proposta, devendo ser substituídos no prazo de até 15 (quinze) dias corridos, a contar da notificação da contratante, às suas custas, sem prejuízo da aplicação das penalidades.</w:t>
      </w:r>
    </w:p>
    <w:p w14:paraId="56DB37E8" w14:textId="47846EE0"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4</w:t>
      </w:r>
      <w:r w:rsidR="003528B7">
        <w:rPr>
          <w:color w:val="000000" w:themeColor="text1"/>
          <w:sz w:val="24"/>
          <w:szCs w:val="24"/>
        </w:rPr>
        <w:t>.6</w:t>
      </w:r>
      <w:r w:rsidRPr="00DB0650">
        <w:rPr>
          <w:color w:val="000000" w:themeColor="text1"/>
          <w:sz w:val="24"/>
          <w:szCs w:val="24"/>
        </w:rPr>
        <w:tab/>
        <w:t xml:space="preserve">Os bens </w:t>
      </w:r>
      <w:r w:rsidR="008C48EC">
        <w:rPr>
          <w:color w:val="000000" w:themeColor="text1"/>
          <w:sz w:val="24"/>
          <w:szCs w:val="24"/>
        </w:rPr>
        <w:t xml:space="preserve">e serviços </w:t>
      </w:r>
      <w:r w:rsidRPr="00DB0650">
        <w:rPr>
          <w:color w:val="000000" w:themeColor="text1"/>
          <w:sz w:val="24"/>
          <w:szCs w:val="24"/>
        </w:rPr>
        <w:t>serão recebidos definitivamente no prazo de até cinco dias corridos, contados do recebimento provisório, após a verificação da qualidade e quantidade do material e consequente aceitação independente de celebração de termo.</w:t>
      </w:r>
    </w:p>
    <w:p w14:paraId="32FC9A18" w14:textId="5E9F5A28"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4.</w:t>
      </w:r>
      <w:r w:rsidR="003528B7">
        <w:rPr>
          <w:color w:val="000000" w:themeColor="text1"/>
          <w:sz w:val="24"/>
          <w:szCs w:val="24"/>
        </w:rPr>
        <w:t>6</w:t>
      </w:r>
      <w:r w:rsidRPr="00DB0650">
        <w:rPr>
          <w:color w:val="000000" w:themeColor="text1"/>
          <w:sz w:val="24"/>
          <w:szCs w:val="24"/>
        </w:rPr>
        <w:t>.1</w:t>
      </w:r>
      <w:r w:rsidRPr="00DB0650">
        <w:rPr>
          <w:color w:val="000000" w:themeColor="text1"/>
          <w:sz w:val="24"/>
          <w:szCs w:val="24"/>
        </w:rPr>
        <w:tab/>
        <w:t>Na hipótese de a verificação a que se refere o subitem anterior não ser procedida dentro do prazo fixado, reputar-se-á como realizada, consumando-se o recebimento definitivo no dia do esgotamento do prazo.</w:t>
      </w:r>
    </w:p>
    <w:p w14:paraId="1FB06A41" w14:textId="20E1B88C" w:rsidR="00DB0650" w:rsidRDefault="00DB0650" w:rsidP="00DB0650">
      <w:pPr>
        <w:spacing w:line="240" w:lineRule="auto"/>
        <w:jc w:val="both"/>
        <w:rPr>
          <w:color w:val="000000" w:themeColor="text1"/>
          <w:sz w:val="24"/>
          <w:szCs w:val="24"/>
        </w:rPr>
      </w:pPr>
      <w:r w:rsidRPr="00DB0650">
        <w:rPr>
          <w:color w:val="000000" w:themeColor="text1"/>
          <w:sz w:val="24"/>
          <w:szCs w:val="24"/>
        </w:rPr>
        <w:t>4.</w:t>
      </w:r>
      <w:r w:rsidR="003528B7">
        <w:rPr>
          <w:color w:val="000000" w:themeColor="text1"/>
          <w:sz w:val="24"/>
          <w:szCs w:val="24"/>
        </w:rPr>
        <w:t>7</w:t>
      </w:r>
      <w:r w:rsidRPr="00DB0650">
        <w:rPr>
          <w:color w:val="000000" w:themeColor="text1"/>
          <w:sz w:val="24"/>
          <w:szCs w:val="24"/>
        </w:rPr>
        <w:tab/>
        <w:t>O recebimento provisório ou definitivo não excluirá a responsabilidade civil pela solidez e pela segurança do bem nem a responsabilidade ético-profissional pela perfeita execução do contrato.</w:t>
      </w:r>
    </w:p>
    <w:p w14:paraId="6EBFCB3B" w14:textId="77777777" w:rsidR="00C164F8" w:rsidRPr="00DB0650" w:rsidRDefault="00C164F8" w:rsidP="00DB0650">
      <w:pPr>
        <w:spacing w:line="240" w:lineRule="auto"/>
        <w:jc w:val="both"/>
        <w:rPr>
          <w:color w:val="000000" w:themeColor="text1"/>
          <w:sz w:val="24"/>
          <w:szCs w:val="24"/>
        </w:rPr>
      </w:pPr>
    </w:p>
    <w:p w14:paraId="002983D9" w14:textId="77777777" w:rsidR="00DB0650" w:rsidRPr="00DB0650" w:rsidRDefault="00DB0650" w:rsidP="00241C82">
      <w:pPr>
        <w:keepNext/>
        <w:keepLines/>
        <w:numPr>
          <w:ilvl w:val="0"/>
          <w:numId w:val="70"/>
        </w:numPr>
        <w:tabs>
          <w:tab w:val="left" w:pos="567"/>
        </w:tabs>
        <w:spacing w:line="240" w:lineRule="auto"/>
        <w:ind w:left="0" w:firstLine="0"/>
        <w:jc w:val="both"/>
        <w:outlineLvl w:val="0"/>
        <w:rPr>
          <w:rFonts w:eastAsiaTheme="majorEastAsia"/>
          <w:b/>
          <w:bCs/>
          <w:color w:val="000000" w:themeColor="text1"/>
          <w:sz w:val="24"/>
          <w:szCs w:val="24"/>
        </w:rPr>
      </w:pPr>
      <w:r w:rsidRPr="00DB0650">
        <w:rPr>
          <w:rFonts w:eastAsiaTheme="majorEastAsia"/>
          <w:b/>
          <w:bCs/>
          <w:color w:val="000000" w:themeColor="text1"/>
          <w:sz w:val="24"/>
          <w:szCs w:val="24"/>
        </w:rPr>
        <w:t>CLÁUSULA QUINTA – DO PREÇO.</w:t>
      </w:r>
    </w:p>
    <w:p w14:paraId="53B3B9CD" w14:textId="77777777" w:rsidR="00DB0650" w:rsidRPr="00DB0650" w:rsidRDefault="00DB0650" w:rsidP="00DB0650">
      <w:pPr>
        <w:spacing w:line="240" w:lineRule="auto"/>
        <w:rPr>
          <w:color w:val="000000" w:themeColor="text1"/>
          <w:sz w:val="24"/>
          <w:szCs w:val="24"/>
        </w:rPr>
      </w:pPr>
    </w:p>
    <w:p w14:paraId="30EBE07E" w14:textId="77777777" w:rsidR="00DB0650" w:rsidRDefault="00DB0650" w:rsidP="00DB0650">
      <w:pPr>
        <w:spacing w:line="240" w:lineRule="auto"/>
        <w:jc w:val="both"/>
        <w:rPr>
          <w:color w:val="000000" w:themeColor="text1"/>
          <w:sz w:val="24"/>
          <w:szCs w:val="24"/>
        </w:rPr>
      </w:pPr>
      <w:r w:rsidRPr="00DB0650">
        <w:rPr>
          <w:color w:val="000000" w:themeColor="text1"/>
          <w:sz w:val="24"/>
          <w:szCs w:val="24"/>
        </w:rPr>
        <w:t xml:space="preserve">5.1 O valor unitário e o valor global com o fornecimento do presente CONTRATO, e a quantidade, são os estabelecidos na tabela a seguir: </w:t>
      </w:r>
    </w:p>
    <w:p w14:paraId="59C4E8C0" w14:textId="77777777" w:rsidR="00895637" w:rsidRPr="00DB0650" w:rsidRDefault="00895637" w:rsidP="00DB0650">
      <w:pPr>
        <w:spacing w:line="240" w:lineRule="auto"/>
        <w:jc w:val="both"/>
        <w:rPr>
          <w:color w:val="000000" w:themeColor="text1"/>
          <w:sz w:val="24"/>
          <w:szCs w:val="24"/>
        </w:rPr>
      </w:pPr>
    </w:p>
    <w:tbl>
      <w:tblPr>
        <w:tblStyle w:val="Tabelacomgrade"/>
        <w:tblW w:w="11059" w:type="dxa"/>
        <w:tblInd w:w="-1423" w:type="dxa"/>
        <w:tblLook w:val="04A0" w:firstRow="1" w:lastRow="0" w:firstColumn="1" w:lastColumn="0" w:noHBand="0" w:noVBand="1"/>
      </w:tblPr>
      <w:tblGrid>
        <w:gridCol w:w="791"/>
        <w:gridCol w:w="3969"/>
        <w:gridCol w:w="1128"/>
        <w:gridCol w:w="1483"/>
        <w:gridCol w:w="1134"/>
        <w:gridCol w:w="1136"/>
        <w:gridCol w:w="1418"/>
      </w:tblGrid>
      <w:tr w:rsidR="009858BA" w:rsidRPr="00241AA6" w14:paraId="50CF413E" w14:textId="77777777" w:rsidTr="00B80747">
        <w:trPr>
          <w:trHeight w:val="492"/>
        </w:trPr>
        <w:tc>
          <w:tcPr>
            <w:tcW w:w="791" w:type="dxa"/>
            <w:hideMark/>
          </w:tcPr>
          <w:p w14:paraId="6C42B708" w14:textId="77777777" w:rsidR="009858BA" w:rsidRPr="009858BA" w:rsidRDefault="009858BA" w:rsidP="00B80747">
            <w:pPr>
              <w:jc w:val="center"/>
              <w:rPr>
                <w:rFonts w:ascii="Arial" w:hAnsi="Arial" w:cs="Arial"/>
                <w:b/>
                <w:bCs/>
                <w:color w:val="000000"/>
                <w:sz w:val="24"/>
                <w:szCs w:val="24"/>
              </w:rPr>
            </w:pPr>
            <w:r w:rsidRPr="009858BA">
              <w:rPr>
                <w:rFonts w:ascii="Arial" w:hAnsi="Arial" w:cs="Arial"/>
                <w:b/>
                <w:bCs/>
                <w:color w:val="000000"/>
                <w:sz w:val="24"/>
                <w:szCs w:val="24"/>
              </w:rPr>
              <w:t>ITEM</w:t>
            </w:r>
          </w:p>
        </w:tc>
        <w:tc>
          <w:tcPr>
            <w:tcW w:w="3969" w:type="dxa"/>
            <w:hideMark/>
          </w:tcPr>
          <w:p w14:paraId="5674AEB5" w14:textId="77777777" w:rsidR="009858BA" w:rsidRPr="009858BA" w:rsidRDefault="009858BA" w:rsidP="00B80747">
            <w:pPr>
              <w:jc w:val="center"/>
              <w:rPr>
                <w:rFonts w:ascii="Arial" w:hAnsi="Arial" w:cs="Arial"/>
                <w:b/>
                <w:bCs/>
                <w:color w:val="000000"/>
                <w:sz w:val="24"/>
                <w:szCs w:val="24"/>
              </w:rPr>
            </w:pPr>
            <w:r w:rsidRPr="009858BA">
              <w:rPr>
                <w:rFonts w:ascii="Arial" w:hAnsi="Arial" w:cs="Arial"/>
                <w:b/>
                <w:bCs/>
                <w:color w:val="000000"/>
                <w:sz w:val="24"/>
                <w:szCs w:val="24"/>
              </w:rPr>
              <w:t>DESCRIÇÃO</w:t>
            </w:r>
          </w:p>
        </w:tc>
        <w:tc>
          <w:tcPr>
            <w:tcW w:w="1128" w:type="dxa"/>
          </w:tcPr>
          <w:p w14:paraId="555F38E2" w14:textId="77777777" w:rsidR="009858BA" w:rsidRPr="009858BA" w:rsidRDefault="009858BA" w:rsidP="00B80747">
            <w:pPr>
              <w:jc w:val="center"/>
              <w:rPr>
                <w:rFonts w:ascii="Arial" w:hAnsi="Arial" w:cs="Arial"/>
                <w:b/>
                <w:bCs/>
                <w:color w:val="000000"/>
                <w:sz w:val="24"/>
                <w:szCs w:val="24"/>
              </w:rPr>
            </w:pPr>
            <w:r w:rsidRPr="009858BA">
              <w:rPr>
                <w:rFonts w:ascii="Arial" w:hAnsi="Arial" w:cs="Arial"/>
                <w:b/>
                <w:bCs/>
                <w:color w:val="000000"/>
                <w:sz w:val="24"/>
                <w:szCs w:val="24"/>
              </w:rPr>
              <w:t>MARCA</w:t>
            </w:r>
          </w:p>
        </w:tc>
        <w:tc>
          <w:tcPr>
            <w:tcW w:w="1483" w:type="dxa"/>
          </w:tcPr>
          <w:p w14:paraId="41161BDB" w14:textId="77777777" w:rsidR="009858BA" w:rsidRPr="009858BA" w:rsidRDefault="009858BA" w:rsidP="00B80747">
            <w:pPr>
              <w:jc w:val="center"/>
              <w:rPr>
                <w:rFonts w:ascii="Arial" w:hAnsi="Arial" w:cs="Arial"/>
                <w:b/>
                <w:bCs/>
                <w:color w:val="000000"/>
                <w:sz w:val="24"/>
                <w:szCs w:val="24"/>
              </w:rPr>
            </w:pPr>
            <w:r w:rsidRPr="009858BA">
              <w:rPr>
                <w:rFonts w:ascii="Arial" w:hAnsi="Arial" w:cs="Arial"/>
                <w:b/>
                <w:bCs/>
                <w:color w:val="000000"/>
                <w:sz w:val="24"/>
                <w:szCs w:val="24"/>
              </w:rPr>
              <w:t>GARANTIA</w:t>
            </w:r>
          </w:p>
          <w:p w14:paraId="08376DAA" w14:textId="77777777" w:rsidR="009858BA" w:rsidRPr="009858BA" w:rsidRDefault="009858BA" w:rsidP="00B80747">
            <w:pPr>
              <w:jc w:val="center"/>
              <w:rPr>
                <w:rFonts w:ascii="Arial" w:hAnsi="Arial" w:cs="Arial"/>
                <w:b/>
                <w:bCs/>
                <w:color w:val="000000"/>
                <w:sz w:val="24"/>
                <w:szCs w:val="24"/>
              </w:rPr>
            </w:pPr>
            <w:r w:rsidRPr="009858BA">
              <w:rPr>
                <w:rFonts w:ascii="Arial" w:hAnsi="Arial" w:cs="Arial"/>
                <w:b/>
                <w:bCs/>
                <w:color w:val="000000"/>
                <w:sz w:val="24"/>
                <w:szCs w:val="24"/>
              </w:rPr>
              <w:t>(MESES)</w:t>
            </w:r>
          </w:p>
        </w:tc>
        <w:tc>
          <w:tcPr>
            <w:tcW w:w="1134" w:type="dxa"/>
            <w:hideMark/>
          </w:tcPr>
          <w:p w14:paraId="5176C2B6" w14:textId="77777777" w:rsidR="009858BA" w:rsidRPr="009858BA" w:rsidRDefault="009858BA" w:rsidP="00B80747">
            <w:pPr>
              <w:jc w:val="center"/>
              <w:rPr>
                <w:rFonts w:ascii="Arial" w:hAnsi="Arial" w:cs="Arial"/>
                <w:b/>
                <w:bCs/>
                <w:color w:val="000000"/>
                <w:sz w:val="24"/>
                <w:szCs w:val="24"/>
              </w:rPr>
            </w:pPr>
            <w:r w:rsidRPr="009858BA">
              <w:rPr>
                <w:rFonts w:ascii="Arial" w:hAnsi="Arial" w:cs="Arial"/>
                <w:b/>
                <w:bCs/>
                <w:color w:val="000000"/>
                <w:sz w:val="24"/>
                <w:szCs w:val="24"/>
              </w:rPr>
              <w:t>VALOR UNIT.</w:t>
            </w:r>
          </w:p>
        </w:tc>
        <w:tc>
          <w:tcPr>
            <w:tcW w:w="1136" w:type="dxa"/>
            <w:hideMark/>
          </w:tcPr>
          <w:p w14:paraId="5418A38C" w14:textId="77777777" w:rsidR="009858BA" w:rsidRPr="009858BA" w:rsidRDefault="009858BA" w:rsidP="00B80747">
            <w:pPr>
              <w:jc w:val="center"/>
              <w:rPr>
                <w:rFonts w:ascii="Arial" w:hAnsi="Arial" w:cs="Arial"/>
                <w:b/>
                <w:bCs/>
                <w:color w:val="000000"/>
                <w:sz w:val="24"/>
                <w:szCs w:val="24"/>
              </w:rPr>
            </w:pPr>
            <w:r w:rsidRPr="009858BA">
              <w:rPr>
                <w:rFonts w:ascii="Arial" w:hAnsi="Arial" w:cs="Arial"/>
                <w:b/>
                <w:bCs/>
                <w:color w:val="000000"/>
                <w:sz w:val="24"/>
                <w:szCs w:val="24"/>
              </w:rPr>
              <w:t>QUANT.</w:t>
            </w:r>
          </w:p>
        </w:tc>
        <w:tc>
          <w:tcPr>
            <w:tcW w:w="1418" w:type="dxa"/>
            <w:hideMark/>
          </w:tcPr>
          <w:p w14:paraId="50470D1F" w14:textId="77777777" w:rsidR="009858BA" w:rsidRPr="009858BA" w:rsidRDefault="009858BA" w:rsidP="00B80747">
            <w:pPr>
              <w:jc w:val="center"/>
              <w:rPr>
                <w:rFonts w:ascii="Arial" w:hAnsi="Arial" w:cs="Arial"/>
                <w:b/>
                <w:bCs/>
                <w:color w:val="000000"/>
                <w:sz w:val="24"/>
                <w:szCs w:val="24"/>
              </w:rPr>
            </w:pPr>
            <w:r w:rsidRPr="009858BA">
              <w:rPr>
                <w:rFonts w:ascii="Arial" w:hAnsi="Arial" w:cs="Arial"/>
                <w:b/>
                <w:bCs/>
                <w:color w:val="000000"/>
                <w:sz w:val="24"/>
                <w:szCs w:val="24"/>
              </w:rPr>
              <w:t xml:space="preserve">VALOR GLOBAL </w:t>
            </w:r>
          </w:p>
        </w:tc>
      </w:tr>
      <w:tr w:rsidR="009858BA" w:rsidRPr="009858BA" w14:paraId="5B028042" w14:textId="77777777" w:rsidTr="00B80747">
        <w:trPr>
          <w:trHeight w:val="900"/>
        </w:trPr>
        <w:tc>
          <w:tcPr>
            <w:tcW w:w="791" w:type="dxa"/>
            <w:hideMark/>
          </w:tcPr>
          <w:p w14:paraId="3A06BF57" w14:textId="77777777" w:rsidR="009858BA" w:rsidRPr="009858BA" w:rsidRDefault="009858BA" w:rsidP="00B80747">
            <w:pPr>
              <w:jc w:val="center"/>
              <w:rPr>
                <w:rFonts w:ascii="Arial" w:hAnsi="Arial" w:cs="Arial"/>
                <w:color w:val="000000"/>
                <w:sz w:val="24"/>
                <w:szCs w:val="24"/>
              </w:rPr>
            </w:pPr>
            <w:r w:rsidRPr="009858BA">
              <w:rPr>
                <w:rFonts w:ascii="Arial" w:hAnsi="Arial" w:cs="Arial"/>
                <w:color w:val="000000"/>
                <w:sz w:val="24"/>
                <w:szCs w:val="24"/>
              </w:rPr>
              <w:t>01</w:t>
            </w:r>
          </w:p>
        </w:tc>
        <w:tc>
          <w:tcPr>
            <w:tcW w:w="3969" w:type="dxa"/>
            <w:hideMark/>
          </w:tcPr>
          <w:p w14:paraId="2FE741F3" w14:textId="77777777" w:rsidR="009858BA" w:rsidRPr="009858BA" w:rsidRDefault="009858BA" w:rsidP="00B80747">
            <w:pPr>
              <w:jc w:val="both"/>
              <w:rPr>
                <w:rFonts w:ascii="Arial" w:hAnsi="Arial" w:cs="Arial"/>
                <w:color w:val="000000"/>
                <w:sz w:val="24"/>
                <w:szCs w:val="24"/>
              </w:rPr>
            </w:pPr>
            <w:r w:rsidRPr="009858BA">
              <w:rPr>
                <w:rFonts w:ascii="Arial" w:hAnsi="Arial" w:cs="Arial"/>
                <w:color w:val="000000"/>
                <w:sz w:val="24"/>
                <w:szCs w:val="24"/>
              </w:rPr>
              <w:t>Aquisição e instalação de divisórias em drywall, sem pintura – para área seca</w:t>
            </w:r>
            <w:r w:rsidRPr="009858BA">
              <w:rPr>
                <w:rFonts w:ascii="Arial" w:hAnsi="Arial" w:cs="Arial"/>
                <w:color w:val="000000"/>
                <w:sz w:val="24"/>
                <w:szCs w:val="24"/>
              </w:rPr>
              <w:br/>
              <w:t>(divisórias deverão conter altura de 2m50cm).</w:t>
            </w:r>
          </w:p>
        </w:tc>
        <w:tc>
          <w:tcPr>
            <w:tcW w:w="1128" w:type="dxa"/>
          </w:tcPr>
          <w:p w14:paraId="55D9DCD8" w14:textId="77777777" w:rsidR="009858BA" w:rsidRPr="009858BA" w:rsidRDefault="009858BA" w:rsidP="00B80747">
            <w:pPr>
              <w:jc w:val="center"/>
              <w:rPr>
                <w:b/>
                <w:bCs/>
                <w:color w:val="000000"/>
                <w:sz w:val="24"/>
                <w:szCs w:val="24"/>
              </w:rPr>
            </w:pPr>
          </w:p>
        </w:tc>
        <w:tc>
          <w:tcPr>
            <w:tcW w:w="1483" w:type="dxa"/>
          </w:tcPr>
          <w:p w14:paraId="21FA34F2" w14:textId="77777777" w:rsidR="009858BA" w:rsidRPr="009858BA" w:rsidRDefault="009858BA" w:rsidP="00B80747">
            <w:pPr>
              <w:jc w:val="center"/>
              <w:rPr>
                <w:b/>
                <w:bCs/>
                <w:color w:val="000000"/>
                <w:sz w:val="24"/>
                <w:szCs w:val="24"/>
              </w:rPr>
            </w:pPr>
          </w:p>
        </w:tc>
        <w:tc>
          <w:tcPr>
            <w:tcW w:w="1134" w:type="dxa"/>
            <w:noWrap/>
          </w:tcPr>
          <w:p w14:paraId="16CDDFAA" w14:textId="77777777" w:rsidR="009858BA" w:rsidRPr="009858BA" w:rsidRDefault="009858BA" w:rsidP="00B80747">
            <w:pPr>
              <w:jc w:val="center"/>
              <w:rPr>
                <w:rFonts w:ascii="Arial" w:hAnsi="Arial" w:cs="Arial"/>
                <w:b/>
                <w:bCs/>
                <w:color w:val="000000"/>
                <w:sz w:val="24"/>
                <w:szCs w:val="24"/>
              </w:rPr>
            </w:pPr>
          </w:p>
        </w:tc>
        <w:tc>
          <w:tcPr>
            <w:tcW w:w="1136" w:type="dxa"/>
            <w:hideMark/>
          </w:tcPr>
          <w:p w14:paraId="730A35A0" w14:textId="77777777" w:rsidR="009858BA" w:rsidRPr="009858BA" w:rsidRDefault="009858BA" w:rsidP="00B80747">
            <w:pPr>
              <w:jc w:val="center"/>
              <w:rPr>
                <w:rFonts w:ascii="Arial" w:hAnsi="Arial" w:cs="Arial"/>
                <w:color w:val="000000"/>
                <w:sz w:val="24"/>
                <w:szCs w:val="24"/>
              </w:rPr>
            </w:pPr>
            <w:r w:rsidRPr="009858BA">
              <w:rPr>
                <w:rFonts w:ascii="Arial" w:hAnsi="Arial" w:cs="Arial"/>
                <w:color w:val="000000"/>
                <w:sz w:val="24"/>
                <w:szCs w:val="24"/>
              </w:rPr>
              <w:t>190 m²</w:t>
            </w:r>
          </w:p>
        </w:tc>
        <w:tc>
          <w:tcPr>
            <w:tcW w:w="1418" w:type="dxa"/>
            <w:noWrap/>
          </w:tcPr>
          <w:p w14:paraId="69B83628" w14:textId="77777777" w:rsidR="009858BA" w:rsidRPr="009858BA" w:rsidRDefault="009858BA" w:rsidP="00B80747">
            <w:pPr>
              <w:jc w:val="center"/>
              <w:rPr>
                <w:rFonts w:ascii="Arial" w:hAnsi="Arial" w:cs="Arial"/>
                <w:b/>
                <w:bCs/>
                <w:color w:val="000000"/>
                <w:sz w:val="24"/>
                <w:szCs w:val="24"/>
              </w:rPr>
            </w:pPr>
          </w:p>
        </w:tc>
      </w:tr>
      <w:tr w:rsidR="009858BA" w:rsidRPr="009858BA" w14:paraId="7664DB7B" w14:textId="77777777" w:rsidTr="00B80747">
        <w:trPr>
          <w:trHeight w:val="841"/>
        </w:trPr>
        <w:tc>
          <w:tcPr>
            <w:tcW w:w="791" w:type="dxa"/>
            <w:hideMark/>
          </w:tcPr>
          <w:p w14:paraId="09FF5B1E" w14:textId="77777777" w:rsidR="009858BA" w:rsidRPr="009858BA" w:rsidRDefault="009858BA" w:rsidP="00B80747">
            <w:pPr>
              <w:jc w:val="center"/>
              <w:rPr>
                <w:rFonts w:ascii="Arial" w:hAnsi="Arial" w:cs="Arial"/>
                <w:color w:val="000000"/>
                <w:sz w:val="24"/>
                <w:szCs w:val="24"/>
              </w:rPr>
            </w:pPr>
            <w:r w:rsidRPr="009858BA">
              <w:rPr>
                <w:rFonts w:ascii="Arial" w:hAnsi="Arial" w:cs="Arial"/>
                <w:color w:val="000000"/>
                <w:sz w:val="24"/>
                <w:szCs w:val="24"/>
              </w:rPr>
              <w:t>02</w:t>
            </w:r>
          </w:p>
        </w:tc>
        <w:tc>
          <w:tcPr>
            <w:tcW w:w="3969" w:type="dxa"/>
            <w:hideMark/>
          </w:tcPr>
          <w:p w14:paraId="24573A09" w14:textId="77777777" w:rsidR="009858BA" w:rsidRPr="009858BA" w:rsidRDefault="009858BA" w:rsidP="00B80747">
            <w:pPr>
              <w:jc w:val="both"/>
              <w:rPr>
                <w:rFonts w:ascii="Arial" w:hAnsi="Arial" w:cs="Arial"/>
                <w:color w:val="000000"/>
                <w:sz w:val="24"/>
                <w:szCs w:val="24"/>
              </w:rPr>
            </w:pPr>
            <w:r w:rsidRPr="009858BA">
              <w:rPr>
                <w:rFonts w:ascii="Arial" w:hAnsi="Arial" w:cs="Arial"/>
                <w:color w:val="000000"/>
                <w:sz w:val="24"/>
                <w:szCs w:val="24"/>
              </w:rPr>
              <w:t>Aquisição e instalação de meias divisórias em drywall, sem pintura – para área seca</w:t>
            </w:r>
            <w:r w:rsidRPr="009858BA">
              <w:rPr>
                <w:rFonts w:ascii="Arial" w:hAnsi="Arial" w:cs="Arial"/>
                <w:color w:val="000000"/>
                <w:sz w:val="24"/>
                <w:szCs w:val="24"/>
              </w:rPr>
              <w:br/>
              <w:t>(divisórias deverão conter altura de 1m25cm)</w:t>
            </w:r>
          </w:p>
        </w:tc>
        <w:tc>
          <w:tcPr>
            <w:tcW w:w="1128" w:type="dxa"/>
          </w:tcPr>
          <w:p w14:paraId="415A1E39" w14:textId="77777777" w:rsidR="009858BA" w:rsidRPr="009858BA" w:rsidRDefault="009858BA" w:rsidP="00B80747">
            <w:pPr>
              <w:jc w:val="center"/>
              <w:rPr>
                <w:b/>
                <w:bCs/>
                <w:color w:val="000000"/>
                <w:sz w:val="24"/>
                <w:szCs w:val="24"/>
              </w:rPr>
            </w:pPr>
          </w:p>
        </w:tc>
        <w:tc>
          <w:tcPr>
            <w:tcW w:w="1483" w:type="dxa"/>
          </w:tcPr>
          <w:p w14:paraId="394637F7" w14:textId="77777777" w:rsidR="009858BA" w:rsidRPr="009858BA" w:rsidRDefault="009858BA" w:rsidP="00B80747">
            <w:pPr>
              <w:jc w:val="center"/>
              <w:rPr>
                <w:b/>
                <w:bCs/>
                <w:color w:val="000000"/>
                <w:sz w:val="24"/>
                <w:szCs w:val="24"/>
              </w:rPr>
            </w:pPr>
          </w:p>
        </w:tc>
        <w:tc>
          <w:tcPr>
            <w:tcW w:w="1134" w:type="dxa"/>
            <w:noWrap/>
          </w:tcPr>
          <w:p w14:paraId="55DDCE9A" w14:textId="77777777" w:rsidR="009858BA" w:rsidRPr="009858BA" w:rsidRDefault="009858BA" w:rsidP="00B80747">
            <w:pPr>
              <w:jc w:val="center"/>
              <w:rPr>
                <w:rFonts w:ascii="Arial" w:hAnsi="Arial" w:cs="Arial"/>
                <w:b/>
                <w:bCs/>
                <w:color w:val="000000"/>
                <w:sz w:val="24"/>
                <w:szCs w:val="24"/>
              </w:rPr>
            </w:pPr>
          </w:p>
        </w:tc>
        <w:tc>
          <w:tcPr>
            <w:tcW w:w="1136" w:type="dxa"/>
            <w:hideMark/>
          </w:tcPr>
          <w:p w14:paraId="394BDBE9" w14:textId="77777777" w:rsidR="009858BA" w:rsidRPr="009858BA" w:rsidRDefault="009858BA" w:rsidP="00B80747">
            <w:pPr>
              <w:jc w:val="center"/>
              <w:rPr>
                <w:rFonts w:ascii="Arial" w:hAnsi="Arial" w:cs="Arial"/>
                <w:color w:val="000000"/>
                <w:sz w:val="24"/>
                <w:szCs w:val="24"/>
              </w:rPr>
            </w:pPr>
            <w:r w:rsidRPr="009858BA">
              <w:rPr>
                <w:rFonts w:ascii="Arial" w:hAnsi="Arial" w:cs="Arial"/>
                <w:color w:val="000000"/>
                <w:sz w:val="24"/>
                <w:szCs w:val="24"/>
              </w:rPr>
              <w:t>22 m²</w:t>
            </w:r>
          </w:p>
        </w:tc>
        <w:tc>
          <w:tcPr>
            <w:tcW w:w="1418" w:type="dxa"/>
            <w:noWrap/>
          </w:tcPr>
          <w:p w14:paraId="2E405E0D" w14:textId="77777777" w:rsidR="009858BA" w:rsidRPr="009858BA" w:rsidRDefault="009858BA" w:rsidP="00B80747">
            <w:pPr>
              <w:jc w:val="center"/>
              <w:rPr>
                <w:rFonts w:ascii="Arial" w:hAnsi="Arial" w:cs="Arial"/>
                <w:b/>
                <w:bCs/>
                <w:color w:val="000000"/>
                <w:sz w:val="24"/>
                <w:szCs w:val="24"/>
              </w:rPr>
            </w:pPr>
          </w:p>
        </w:tc>
      </w:tr>
      <w:tr w:rsidR="009858BA" w:rsidRPr="009858BA" w14:paraId="07EA662D" w14:textId="77777777" w:rsidTr="00B80747">
        <w:trPr>
          <w:trHeight w:val="839"/>
        </w:trPr>
        <w:tc>
          <w:tcPr>
            <w:tcW w:w="791" w:type="dxa"/>
            <w:hideMark/>
          </w:tcPr>
          <w:p w14:paraId="1644F7D2" w14:textId="77777777" w:rsidR="009858BA" w:rsidRPr="009858BA" w:rsidRDefault="009858BA" w:rsidP="00B80747">
            <w:pPr>
              <w:jc w:val="center"/>
              <w:rPr>
                <w:rFonts w:ascii="Arial" w:hAnsi="Arial" w:cs="Arial"/>
                <w:color w:val="000000"/>
                <w:sz w:val="24"/>
                <w:szCs w:val="24"/>
              </w:rPr>
            </w:pPr>
            <w:r w:rsidRPr="009858BA">
              <w:rPr>
                <w:rFonts w:ascii="Arial" w:hAnsi="Arial" w:cs="Arial"/>
                <w:color w:val="000000"/>
                <w:sz w:val="24"/>
                <w:szCs w:val="24"/>
              </w:rPr>
              <w:t>03</w:t>
            </w:r>
          </w:p>
        </w:tc>
        <w:tc>
          <w:tcPr>
            <w:tcW w:w="3969" w:type="dxa"/>
            <w:hideMark/>
          </w:tcPr>
          <w:p w14:paraId="6EE3E9C2" w14:textId="77777777" w:rsidR="009858BA" w:rsidRPr="009858BA" w:rsidRDefault="009858BA" w:rsidP="00B80747">
            <w:pPr>
              <w:jc w:val="both"/>
              <w:rPr>
                <w:rFonts w:ascii="Arial" w:hAnsi="Arial" w:cs="Arial"/>
                <w:color w:val="000000"/>
                <w:sz w:val="24"/>
                <w:szCs w:val="24"/>
              </w:rPr>
            </w:pPr>
            <w:r w:rsidRPr="009858BA">
              <w:rPr>
                <w:rFonts w:ascii="Arial" w:hAnsi="Arial" w:cs="Arial"/>
                <w:color w:val="000000"/>
                <w:sz w:val="24"/>
                <w:szCs w:val="24"/>
              </w:rPr>
              <w:t>Aquisição e instalação de divisórias em vidro transparente de 10mm de espessura para drywall</w:t>
            </w:r>
            <w:r w:rsidRPr="009858BA">
              <w:rPr>
                <w:rFonts w:ascii="Arial" w:hAnsi="Arial" w:cs="Arial"/>
                <w:color w:val="000000"/>
                <w:sz w:val="24"/>
                <w:szCs w:val="24"/>
              </w:rPr>
              <w:br/>
              <w:t>(vidros com 1m de altura)</w:t>
            </w:r>
          </w:p>
        </w:tc>
        <w:tc>
          <w:tcPr>
            <w:tcW w:w="1128" w:type="dxa"/>
          </w:tcPr>
          <w:p w14:paraId="388BB9B4" w14:textId="77777777" w:rsidR="009858BA" w:rsidRPr="009858BA" w:rsidRDefault="009858BA" w:rsidP="00B80747">
            <w:pPr>
              <w:jc w:val="center"/>
              <w:rPr>
                <w:b/>
                <w:bCs/>
                <w:color w:val="000000"/>
                <w:sz w:val="24"/>
                <w:szCs w:val="24"/>
              </w:rPr>
            </w:pPr>
          </w:p>
        </w:tc>
        <w:tc>
          <w:tcPr>
            <w:tcW w:w="1483" w:type="dxa"/>
          </w:tcPr>
          <w:p w14:paraId="635FFC8A" w14:textId="77777777" w:rsidR="009858BA" w:rsidRPr="009858BA" w:rsidRDefault="009858BA" w:rsidP="00B80747">
            <w:pPr>
              <w:jc w:val="center"/>
              <w:rPr>
                <w:b/>
                <w:bCs/>
                <w:color w:val="000000"/>
                <w:sz w:val="24"/>
                <w:szCs w:val="24"/>
              </w:rPr>
            </w:pPr>
          </w:p>
        </w:tc>
        <w:tc>
          <w:tcPr>
            <w:tcW w:w="1134" w:type="dxa"/>
            <w:noWrap/>
          </w:tcPr>
          <w:p w14:paraId="74682547" w14:textId="77777777" w:rsidR="009858BA" w:rsidRPr="009858BA" w:rsidRDefault="009858BA" w:rsidP="00B80747">
            <w:pPr>
              <w:jc w:val="center"/>
              <w:rPr>
                <w:rFonts w:ascii="Arial" w:hAnsi="Arial" w:cs="Arial"/>
                <w:b/>
                <w:bCs/>
                <w:color w:val="000000"/>
                <w:sz w:val="24"/>
                <w:szCs w:val="24"/>
              </w:rPr>
            </w:pPr>
          </w:p>
        </w:tc>
        <w:tc>
          <w:tcPr>
            <w:tcW w:w="1136" w:type="dxa"/>
            <w:hideMark/>
          </w:tcPr>
          <w:p w14:paraId="5A6B0B41" w14:textId="77777777" w:rsidR="009858BA" w:rsidRPr="009858BA" w:rsidRDefault="009858BA" w:rsidP="00B80747">
            <w:pPr>
              <w:jc w:val="center"/>
              <w:rPr>
                <w:rFonts w:ascii="Arial" w:hAnsi="Arial" w:cs="Arial"/>
                <w:color w:val="000000"/>
                <w:sz w:val="24"/>
                <w:szCs w:val="24"/>
              </w:rPr>
            </w:pPr>
            <w:r w:rsidRPr="009858BA">
              <w:rPr>
                <w:rFonts w:ascii="Arial" w:hAnsi="Arial" w:cs="Arial"/>
                <w:color w:val="000000"/>
                <w:sz w:val="24"/>
                <w:szCs w:val="24"/>
              </w:rPr>
              <w:t>6 m²</w:t>
            </w:r>
          </w:p>
        </w:tc>
        <w:tc>
          <w:tcPr>
            <w:tcW w:w="1418" w:type="dxa"/>
            <w:noWrap/>
          </w:tcPr>
          <w:p w14:paraId="579B9D32" w14:textId="77777777" w:rsidR="009858BA" w:rsidRPr="009858BA" w:rsidRDefault="009858BA" w:rsidP="00B80747">
            <w:pPr>
              <w:jc w:val="center"/>
              <w:rPr>
                <w:rFonts w:ascii="Arial" w:hAnsi="Arial" w:cs="Arial"/>
                <w:b/>
                <w:bCs/>
                <w:color w:val="000000"/>
                <w:sz w:val="24"/>
                <w:szCs w:val="24"/>
              </w:rPr>
            </w:pPr>
          </w:p>
        </w:tc>
      </w:tr>
      <w:tr w:rsidR="009858BA" w:rsidRPr="009858BA" w14:paraId="13AD8E1B" w14:textId="77777777" w:rsidTr="00B80747">
        <w:trPr>
          <w:trHeight w:val="576"/>
        </w:trPr>
        <w:tc>
          <w:tcPr>
            <w:tcW w:w="791" w:type="dxa"/>
            <w:hideMark/>
          </w:tcPr>
          <w:p w14:paraId="465E8C1D" w14:textId="77777777" w:rsidR="009858BA" w:rsidRPr="009858BA" w:rsidRDefault="009858BA" w:rsidP="00B80747">
            <w:pPr>
              <w:jc w:val="center"/>
              <w:rPr>
                <w:rFonts w:ascii="Arial" w:hAnsi="Arial" w:cs="Arial"/>
                <w:color w:val="000000"/>
                <w:sz w:val="24"/>
                <w:szCs w:val="24"/>
              </w:rPr>
            </w:pPr>
            <w:r w:rsidRPr="009858BA">
              <w:rPr>
                <w:rFonts w:ascii="Arial" w:hAnsi="Arial" w:cs="Arial"/>
                <w:color w:val="000000"/>
                <w:sz w:val="24"/>
                <w:szCs w:val="24"/>
              </w:rPr>
              <w:t>04</w:t>
            </w:r>
          </w:p>
        </w:tc>
        <w:tc>
          <w:tcPr>
            <w:tcW w:w="3969" w:type="dxa"/>
            <w:hideMark/>
          </w:tcPr>
          <w:p w14:paraId="3431FE1E" w14:textId="77777777" w:rsidR="009858BA" w:rsidRPr="009858BA" w:rsidRDefault="009858BA" w:rsidP="00B80747">
            <w:pPr>
              <w:jc w:val="both"/>
              <w:rPr>
                <w:rFonts w:ascii="Arial" w:hAnsi="Arial" w:cs="Arial"/>
                <w:color w:val="000000"/>
                <w:sz w:val="24"/>
                <w:szCs w:val="24"/>
              </w:rPr>
            </w:pPr>
            <w:r w:rsidRPr="009858BA">
              <w:rPr>
                <w:rFonts w:ascii="Arial" w:hAnsi="Arial" w:cs="Arial"/>
                <w:color w:val="000000"/>
                <w:sz w:val="24"/>
                <w:szCs w:val="24"/>
              </w:rPr>
              <w:t>Janela de vidro 1m x 1m instalada</w:t>
            </w:r>
          </w:p>
        </w:tc>
        <w:tc>
          <w:tcPr>
            <w:tcW w:w="1128" w:type="dxa"/>
          </w:tcPr>
          <w:p w14:paraId="7CEE869B" w14:textId="77777777" w:rsidR="009858BA" w:rsidRPr="009858BA" w:rsidRDefault="009858BA" w:rsidP="00B80747">
            <w:pPr>
              <w:jc w:val="center"/>
              <w:rPr>
                <w:b/>
                <w:bCs/>
                <w:color w:val="000000"/>
                <w:sz w:val="24"/>
                <w:szCs w:val="24"/>
              </w:rPr>
            </w:pPr>
          </w:p>
        </w:tc>
        <w:tc>
          <w:tcPr>
            <w:tcW w:w="1483" w:type="dxa"/>
          </w:tcPr>
          <w:p w14:paraId="65AEF3F9" w14:textId="77777777" w:rsidR="009858BA" w:rsidRPr="009858BA" w:rsidRDefault="009858BA" w:rsidP="00B80747">
            <w:pPr>
              <w:jc w:val="center"/>
              <w:rPr>
                <w:b/>
                <w:bCs/>
                <w:color w:val="000000"/>
                <w:sz w:val="24"/>
                <w:szCs w:val="24"/>
              </w:rPr>
            </w:pPr>
          </w:p>
        </w:tc>
        <w:tc>
          <w:tcPr>
            <w:tcW w:w="1134" w:type="dxa"/>
            <w:noWrap/>
          </w:tcPr>
          <w:p w14:paraId="03D2877B" w14:textId="77777777" w:rsidR="009858BA" w:rsidRPr="009858BA" w:rsidRDefault="009858BA" w:rsidP="00B80747">
            <w:pPr>
              <w:jc w:val="center"/>
              <w:rPr>
                <w:rFonts w:ascii="Arial" w:hAnsi="Arial" w:cs="Arial"/>
                <w:b/>
                <w:bCs/>
                <w:color w:val="000000"/>
                <w:sz w:val="24"/>
                <w:szCs w:val="24"/>
              </w:rPr>
            </w:pPr>
          </w:p>
        </w:tc>
        <w:tc>
          <w:tcPr>
            <w:tcW w:w="1136" w:type="dxa"/>
            <w:hideMark/>
          </w:tcPr>
          <w:p w14:paraId="3EA41C00" w14:textId="77777777" w:rsidR="009858BA" w:rsidRPr="009858BA" w:rsidRDefault="009858BA" w:rsidP="00B80747">
            <w:pPr>
              <w:jc w:val="center"/>
              <w:rPr>
                <w:rFonts w:ascii="Arial" w:hAnsi="Arial" w:cs="Arial"/>
                <w:color w:val="000000"/>
                <w:sz w:val="24"/>
                <w:szCs w:val="24"/>
              </w:rPr>
            </w:pPr>
            <w:r w:rsidRPr="009858BA">
              <w:rPr>
                <w:rFonts w:ascii="Arial" w:hAnsi="Arial" w:cs="Arial"/>
                <w:color w:val="000000"/>
                <w:sz w:val="24"/>
                <w:szCs w:val="24"/>
              </w:rPr>
              <w:t>2 peças</w:t>
            </w:r>
          </w:p>
        </w:tc>
        <w:tc>
          <w:tcPr>
            <w:tcW w:w="1418" w:type="dxa"/>
            <w:noWrap/>
          </w:tcPr>
          <w:p w14:paraId="38D30D2F" w14:textId="77777777" w:rsidR="009858BA" w:rsidRPr="009858BA" w:rsidRDefault="009858BA" w:rsidP="00B80747">
            <w:pPr>
              <w:jc w:val="center"/>
              <w:rPr>
                <w:rFonts w:ascii="Arial" w:hAnsi="Arial" w:cs="Arial"/>
                <w:b/>
                <w:bCs/>
                <w:color w:val="000000"/>
                <w:sz w:val="24"/>
                <w:szCs w:val="24"/>
              </w:rPr>
            </w:pPr>
          </w:p>
        </w:tc>
      </w:tr>
      <w:tr w:rsidR="009858BA" w:rsidRPr="009858BA" w14:paraId="79E1F49D" w14:textId="77777777" w:rsidTr="00B80747">
        <w:trPr>
          <w:trHeight w:val="576"/>
        </w:trPr>
        <w:tc>
          <w:tcPr>
            <w:tcW w:w="791" w:type="dxa"/>
            <w:hideMark/>
          </w:tcPr>
          <w:p w14:paraId="043166F9" w14:textId="77777777" w:rsidR="009858BA" w:rsidRPr="009858BA" w:rsidRDefault="009858BA" w:rsidP="00B80747">
            <w:pPr>
              <w:jc w:val="center"/>
              <w:rPr>
                <w:rFonts w:ascii="Arial" w:hAnsi="Arial" w:cs="Arial"/>
                <w:color w:val="000000"/>
                <w:sz w:val="24"/>
                <w:szCs w:val="24"/>
              </w:rPr>
            </w:pPr>
            <w:r w:rsidRPr="009858BA">
              <w:rPr>
                <w:rFonts w:ascii="Arial" w:hAnsi="Arial" w:cs="Arial"/>
                <w:color w:val="000000"/>
                <w:sz w:val="24"/>
                <w:szCs w:val="24"/>
              </w:rPr>
              <w:t>05</w:t>
            </w:r>
          </w:p>
        </w:tc>
        <w:tc>
          <w:tcPr>
            <w:tcW w:w="3969" w:type="dxa"/>
            <w:hideMark/>
          </w:tcPr>
          <w:p w14:paraId="764804AB" w14:textId="77777777" w:rsidR="009858BA" w:rsidRPr="009858BA" w:rsidRDefault="009858BA" w:rsidP="00B80747">
            <w:pPr>
              <w:jc w:val="both"/>
              <w:rPr>
                <w:rFonts w:ascii="Arial" w:hAnsi="Arial" w:cs="Arial"/>
                <w:color w:val="000000"/>
                <w:sz w:val="24"/>
                <w:szCs w:val="24"/>
              </w:rPr>
            </w:pPr>
            <w:r w:rsidRPr="009858BA">
              <w:rPr>
                <w:rFonts w:ascii="Arial" w:hAnsi="Arial" w:cs="Arial"/>
                <w:color w:val="000000"/>
                <w:sz w:val="24"/>
                <w:szCs w:val="24"/>
              </w:rPr>
              <w:t>Janela de vidro 1m,50cm x 1m instalada</w:t>
            </w:r>
          </w:p>
        </w:tc>
        <w:tc>
          <w:tcPr>
            <w:tcW w:w="1128" w:type="dxa"/>
          </w:tcPr>
          <w:p w14:paraId="43E80663" w14:textId="77777777" w:rsidR="009858BA" w:rsidRPr="009858BA" w:rsidRDefault="009858BA" w:rsidP="00B80747">
            <w:pPr>
              <w:jc w:val="center"/>
              <w:rPr>
                <w:b/>
                <w:bCs/>
                <w:color w:val="000000"/>
                <w:sz w:val="24"/>
                <w:szCs w:val="24"/>
              </w:rPr>
            </w:pPr>
          </w:p>
        </w:tc>
        <w:tc>
          <w:tcPr>
            <w:tcW w:w="1483" w:type="dxa"/>
          </w:tcPr>
          <w:p w14:paraId="3749DDF4" w14:textId="77777777" w:rsidR="009858BA" w:rsidRPr="009858BA" w:rsidRDefault="009858BA" w:rsidP="00B80747">
            <w:pPr>
              <w:jc w:val="center"/>
              <w:rPr>
                <w:b/>
                <w:bCs/>
                <w:color w:val="000000"/>
                <w:sz w:val="24"/>
                <w:szCs w:val="24"/>
              </w:rPr>
            </w:pPr>
          </w:p>
        </w:tc>
        <w:tc>
          <w:tcPr>
            <w:tcW w:w="1134" w:type="dxa"/>
            <w:noWrap/>
          </w:tcPr>
          <w:p w14:paraId="27D4B940" w14:textId="77777777" w:rsidR="009858BA" w:rsidRPr="009858BA" w:rsidRDefault="009858BA" w:rsidP="00B80747">
            <w:pPr>
              <w:jc w:val="center"/>
              <w:rPr>
                <w:rFonts w:ascii="Arial" w:hAnsi="Arial" w:cs="Arial"/>
                <w:b/>
                <w:bCs/>
                <w:color w:val="000000"/>
                <w:sz w:val="24"/>
                <w:szCs w:val="24"/>
              </w:rPr>
            </w:pPr>
          </w:p>
        </w:tc>
        <w:tc>
          <w:tcPr>
            <w:tcW w:w="1136" w:type="dxa"/>
            <w:hideMark/>
          </w:tcPr>
          <w:p w14:paraId="26D39D66" w14:textId="77777777" w:rsidR="009858BA" w:rsidRPr="009858BA" w:rsidRDefault="009858BA" w:rsidP="00B80747">
            <w:pPr>
              <w:jc w:val="center"/>
              <w:rPr>
                <w:rFonts w:ascii="Arial" w:hAnsi="Arial" w:cs="Arial"/>
                <w:color w:val="000000"/>
                <w:sz w:val="24"/>
                <w:szCs w:val="24"/>
              </w:rPr>
            </w:pPr>
            <w:r w:rsidRPr="009858BA">
              <w:rPr>
                <w:rFonts w:ascii="Arial" w:hAnsi="Arial" w:cs="Arial"/>
                <w:color w:val="000000"/>
                <w:sz w:val="24"/>
                <w:szCs w:val="24"/>
              </w:rPr>
              <w:t>3 peças</w:t>
            </w:r>
          </w:p>
        </w:tc>
        <w:tc>
          <w:tcPr>
            <w:tcW w:w="1418" w:type="dxa"/>
            <w:noWrap/>
          </w:tcPr>
          <w:p w14:paraId="1F4A2108" w14:textId="77777777" w:rsidR="009858BA" w:rsidRPr="009858BA" w:rsidRDefault="009858BA" w:rsidP="00B80747">
            <w:pPr>
              <w:jc w:val="center"/>
              <w:rPr>
                <w:rFonts w:ascii="Arial" w:hAnsi="Arial" w:cs="Arial"/>
                <w:b/>
                <w:bCs/>
                <w:color w:val="000000"/>
                <w:sz w:val="24"/>
                <w:szCs w:val="24"/>
              </w:rPr>
            </w:pPr>
          </w:p>
        </w:tc>
      </w:tr>
      <w:tr w:rsidR="009858BA" w:rsidRPr="009858BA" w14:paraId="4A87E4B4" w14:textId="77777777" w:rsidTr="00B80747">
        <w:trPr>
          <w:trHeight w:val="720"/>
        </w:trPr>
        <w:tc>
          <w:tcPr>
            <w:tcW w:w="791" w:type="dxa"/>
            <w:hideMark/>
          </w:tcPr>
          <w:p w14:paraId="6C721A87" w14:textId="77777777" w:rsidR="009858BA" w:rsidRPr="009858BA" w:rsidRDefault="009858BA" w:rsidP="00B80747">
            <w:pPr>
              <w:jc w:val="center"/>
              <w:rPr>
                <w:rFonts w:ascii="Arial" w:hAnsi="Arial" w:cs="Arial"/>
                <w:color w:val="000000"/>
                <w:sz w:val="24"/>
                <w:szCs w:val="24"/>
              </w:rPr>
            </w:pPr>
            <w:r w:rsidRPr="009858BA">
              <w:rPr>
                <w:rFonts w:ascii="Arial" w:hAnsi="Arial" w:cs="Arial"/>
                <w:color w:val="000000"/>
                <w:sz w:val="24"/>
                <w:szCs w:val="24"/>
              </w:rPr>
              <w:t>06</w:t>
            </w:r>
          </w:p>
        </w:tc>
        <w:tc>
          <w:tcPr>
            <w:tcW w:w="3969" w:type="dxa"/>
            <w:hideMark/>
          </w:tcPr>
          <w:p w14:paraId="707091AB" w14:textId="77777777" w:rsidR="009858BA" w:rsidRPr="009858BA" w:rsidRDefault="009858BA" w:rsidP="00B80747">
            <w:pPr>
              <w:jc w:val="both"/>
              <w:rPr>
                <w:rFonts w:ascii="Arial" w:hAnsi="Arial" w:cs="Arial"/>
                <w:color w:val="000000"/>
                <w:sz w:val="24"/>
                <w:szCs w:val="24"/>
              </w:rPr>
            </w:pPr>
            <w:r w:rsidRPr="009858BA">
              <w:rPr>
                <w:rFonts w:ascii="Arial" w:hAnsi="Arial" w:cs="Arial"/>
                <w:color w:val="000000"/>
                <w:sz w:val="24"/>
                <w:szCs w:val="24"/>
              </w:rPr>
              <w:t>Portas completas para drywall com guarnições 0,80 x 2,10, instaladas.</w:t>
            </w:r>
          </w:p>
        </w:tc>
        <w:tc>
          <w:tcPr>
            <w:tcW w:w="1128" w:type="dxa"/>
          </w:tcPr>
          <w:p w14:paraId="29914B3A" w14:textId="77777777" w:rsidR="009858BA" w:rsidRPr="009858BA" w:rsidRDefault="009858BA" w:rsidP="00B80747">
            <w:pPr>
              <w:jc w:val="center"/>
              <w:rPr>
                <w:b/>
                <w:bCs/>
                <w:color w:val="000000"/>
                <w:sz w:val="24"/>
                <w:szCs w:val="24"/>
              </w:rPr>
            </w:pPr>
          </w:p>
        </w:tc>
        <w:tc>
          <w:tcPr>
            <w:tcW w:w="1483" w:type="dxa"/>
          </w:tcPr>
          <w:p w14:paraId="45FFBE85" w14:textId="77777777" w:rsidR="009858BA" w:rsidRPr="009858BA" w:rsidRDefault="009858BA" w:rsidP="00B80747">
            <w:pPr>
              <w:jc w:val="center"/>
              <w:rPr>
                <w:b/>
                <w:bCs/>
                <w:color w:val="000000"/>
                <w:sz w:val="24"/>
                <w:szCs w:val="24"/>
              </w:rPr>
            </w:pPr>
          </w:p>
        </w:tc>
        <w:tc>
          <w:tcPr>
            <w:tcW w:w="1134" w:type="dxa"/>
            <w:noWrap/>
          </w:tcPr>
          <w:p w14:paraId="7F3CD4F8" w14:textId="77777777" w:rsidR="009858BA" w:rsidRPr="009858BA" w:rsidRDefault="009858BA" w:rsidP="00B80747">
            <w:pPr>
              <w:jc w:val="center"/>
              <w:rPr>
                <w:rFonts w:ascii="Arial" w:hAnsi="Arial" w:cs="Arial"/>
                <w:b/>
                <w:bCs/>
                <w:color w:val="000000"/>
                <w:sz w:val="24"/>
                <w:szCs w:val="24"/>
              </w:rPr>
            </w:pPr>
          </w:p>
        </w:tc>
        <w:tc>
          <w:tcPr>
            <w:tcW w:w="1136" w:type="dxa"/>
            <w:hideMark/>
          </w:tcPr>
          <w:p w14:paraId="5BC33A6F" w14:textId="77777777" w:rsidR="009858BA" w:rsidRPr="009858BA" w:rsidRDefault="009858BA" w:rsidP="00B80747">
            <w:pPr>
              <w:jc w:val="center"/>
              <w:rPr>
                <w:rFonts w:ascii="Arial" w:hAnsi="Arial" w:cs="Arial"/>
                <w:color w:val="000000"/>
                <w:sz w:val="24"/>
                <w:szCs w:val="24"/>
              </w:rPr>
            </w:pPr>
            <w:r w:rsidRPr="009858BA">
              <w:rPr>
                <w:rFonts w:ascii="Arial" w:hAnsi="Arial" w:cs="Arial"/>
                <w:color w:val="000000"/>
                <w:sz w:val="24"/>
                <w:szCs w:val="24"/>
              </w:rPr>
              <w:t>16 peças</w:t>
            </w:r>
          </w:p>
        </w:tc>
        <w:tc>
          <w:tcPr>
            <w:tcW w:w="1418" w:type="dxa"/>
            <w:noWrap/>
          </w:tcPr>
          <w:p w14:paraId="6BA59667" w14:textId="77777777" w:rsidR="009858BA" w:rsidRPr="009858BA" w:rsidRDefault="009858BA" w:rsidP="00B80747">
            <w:pPr>
              <w:jc w:val="center"/>
              <w:rPr>
                <w:rFonts w:ascii="Arial" w:hAnsi="Arial" w:cs="Arial"/>
                <w:b/>
                <w:bCs/>
                <w:color w:val="000000"/>
                <w:sz w:val="24"/>
                <w:szCs w:val="24"/>
              </w:rPr>
            </w:pPr>
          </w:p>
        </w:tc>
      </w:tr>
      <w:tr w:rsidR="009858BA" w:rsidRPr="009858BA" w14:paraId="09D557B2" w14:textId="77777777" w:rsidTr="00B80747">
        <w:trPr>
          <w:trHeight w:val="652"/>
        </w:trPr>
        <w:tc>
          <w:tcPr>
            <w:tcW w:w="791" w:type="dxa"/>
            <w:hideMark/>
          </w:tcPr>
          <w:p w14:paraId="5A5DADD2" w14:textId="77777777" w:rsidR="009858BA" w:rsidRPr="009858BA" w:rsidRDefault="009858BA" w:rsidP="00B80747">
            <w:pPr>
              <w:jc w:val="center"/>
              <w:rPr>
                <w:rFonts w:ascii="Arial" w:hAnsi="Arial" w:cs="Arial"/>
                <w:color w:val="000000"/>
                <w:sz w:val="24"/>
                <w:szCs w:val="24"/>
              </w:rPr>
            </w:pPr>
            <w:r w:rsidRPr="009858BA">
              <w:rPr>
                <w:rFonts w:ascii="Arial" w:hAnsi="Arial" w:cs="Arial"/>
                <w:color w:val="000000"/>
                <w:sz w:val="24"/>
                <w:szCs w:val="24"/>
              </w:rPr>
              <w:t>07</w:t>
            </w:r>
          </w:p>
        </w:tc>
        <w:tc>
          <w:tcPr>
            <w:tcW w:w="3969" w:type="dxa"/>
            <w:hideMark/>
          </w:tcPr>
          <w:p w14:paraId="56E248B9" w14:textId="77777777" w:rsidR="009858BA" w:rsidRPr="009858BA" w:rsidRDefault="009858BA" w:rsidP="00B80747">
            <w:pPr>
              <w:jc w:val="both"/>
              <w:rPr>
                <w:rFonts w:ascii="Arial" w:hAnsi="Arial" w:cs="Arial"/>
                <w:color w:val="000000"/>
                <w:sz w:val="24"/>
                <w:szCs w:val="24"/>
              </w:rPr>
            </w:pPr>
            <w:r w:rsidRPr="009858BA">
              <w:rPr>
                <w:rFonts w:ascii="Arial" w:hAnsi="Arial" w:cs="Arial"/>
                <w:color w:val="000000"/>
                <w:sz w:val="24"/>
                <w:szCs w:val="24"/>
              </w:rPr>
              <w:t>Portas balcão (meia-porta) para drywall com guarnições 0,80 x 1,25, instaladas</w:t>
            </w:r>
          </w:p>
        </w:tc>
        <w:tc>
          <w:tcPr>
            <w:tcW w:w="1128" w:type="dxa"/>
          </w:tcPr>
          <w:p w14:paraId="420CCF94" w14:textId="77777777" w:rsidR="009858BA" w:rsidRPr="009858BA" w:rsidRDefault="009858BA" w:rsidP="00B80747">
            <w:pPr>
              <w:jc w:val="center"/>
              <w:rPr>
                <w:b/>
                <w:bCs/>
                <w:color w:val="000000"/>
                <w:sz w:val="24"/>
                <w:szCs w:val="24"/>
              </w:rPr>
            </w:pPr>
          </w:p>
        </w:tc>
        <w:tc>
          <w:tcPr>
            <w:tcW w:w="1483" w:type="dxa"/>
          </w:tcPr>
          <w:p w14:paraId="0084299A" w14:textId="77777777" w:rsidR="009858BA" w:rsidRPr="009858BA" w:rsidRDefault="009858BA" w:rsidP="00B80747">
            <w:pPr>
              <w:jc w:val="center"/>
              <w:rPr>
                <w:b/>
                <w:bCs/>
                <w:color w:val="000000"/>
                <w:sz w:val="24"/>
                <w:szCs w:val="24"/>
              </w:rPr>
            </w:pPr>
          </w:p>
        </w:tc>
        <w:tc>
          <w:tcPr>
            <w:tcW w:w="1134" w:type="dxa"/>
            <w:noWrap/>
          </w:tcPr>
          <w:p w14:paraId="693C9B56" w14:textId="77777777" w:rsidR="009858BA" w:rsidRPr="009858BA" w:rsidRDefault="009858BA" w:rsidP="00B80747">
            <w:pPr>
              <w:jc w:val="center"/>
              <w:rPr>
                <w:rFonts w:ascii="Arial" w:hAnsi="Arial" w:cs="Arial"/>
                <w:b/>
                <w:bCs/>
                <w:color w:val="000000"/>
                <w:sz w:val="24"/>
                <w:szCs w:val="24"/>
              </w:rPr>
            </w:pPr>
          </w:p>
        </w:tc>
        <w:tc>
          <w:tcPr>
            <w:tcW w:w="1136" w:type="dxa"/>
            <w:hideMark/>
          </w:tcPr>
          <w:p w14:paraId="55201A65" w14:textId="77777777" w:rsidR="009858BA" w:rsidRPr="009858BA" w:rsidRDefault="009858BA" w:rsidP="00B80747">
            <w:pPr>
              <w:jc w:val="center"/>
              <w:rPr>
                <w:rFonts w:ascii="Arial" w:hAnsi="Arial" w:cs="Arial"/>
                <w:color w:val="000000"/>
                <w:sz w:val="24"/>
                <w:szCs w:val="24"/>
              </w:rPr>
            </w:pPr>
            <w:r w:rsidRPr="009858BA">
              <w:rPr>
                <w:rFonts w:ascii="Arial" w:hAnsi="Arial" w:cs="Arial"/>
                <w:color w:val="000000"/>
                <w:sz w:val="24"/>
                <w:szCs w:val="24"/>
              </w:rPr>
              <w:t>4 peças</w:t>
            </w:r>
          </w:p>
        </w:tc>
        <w:tc>
          <w:tcPr>
            <w:tcW w:w="1418" w:type="dxa"/>
            <w:noWrap/>
          </w:tcPr>
          <w:p w14:paraId="4BA16610" w14:textId="77777777" w:rsidR="009858BA" w:rsidRPr="009858BA" w:rsidRDefault="009858BA" w:rsidP="00B80747">
            <w:pPr>
              <w:jc w:val="center"/>
              <w:rPr>
                <w:rFonts w:ascii="Arial" w:hAnsi="Arial" w:cs="Arial"/>
                <w:b/>
                <w:bCs/>
                <w:color w:val="000000"/>
                <w:sz w:val="24"/>
                <w:szCs w:val="24"/>
              </w:rPr>
            </w:pPr>
          </w:p>
        </w:tc>
      </w:tr>
      <w:tr w:rsidR="009858BA" w:rsidRPr="00241AA6" w14:paraId="3A993309" w14:textId="77777777" w:rsidTr="00B80747">
        <w:trPr>
          <w:trHeight w:val="528"/>
        </w:trPr>
        <w:tc>
          <w:tcPr>
            <w:tcW w:w="9641" w:type="dxa"/>
            <w:gridSpan w:val="6"/>
          </w:tcPr>
          <w:p w14:paraId="58920002" w14:textId="77777777" w:rsidR="009858BA" w:rsidRPr="009858BA" w:rsidRDefault="009858BA" w:rsidP="00B80747">
            <w:pPr>
              <w:jc w:val="center"/>
              <w:rPr>
                <w:rFonts w:ascii="Arial" w:hAnsi="Arial" w:cs="Arial"/>
                <w:b/>
                <w:bCs/>
                <w:color w:val="000000"/>
                <w:sz w:val="24"/>
                <w:szCs w:val="24"/>
              </w:rPr>
            </w:pPr>
            <w:r w:rsidRPr="009858BA">
              <w:rPr>
                <w:rFonts w:ascii="Arial" w:hAnsi="Arial" w:cs="Arial"/>
                <w:b/>
                <w:bCs/>
                <w:color w:val="000000"/>
                <w:sz w:val="24"/>
                <w:szCs w:val="24"/>
              </w:rPr>
              <w:t xml:space="preserve">VALOR GLOBAL </w:t>
            </w:r>
            <w:r>
              <w:rPr>
                <w:rFonts w:ascii="Arial" w:hAnsi="Arial" w:cs="Arial"/>
                <w:b/>
                <w:bCs/>
                <w:color w:val="000000"/>
                <w:sz w:val="24"/>
                <w:szCs w:val="24"/>
              </w:rPr>
              <w:t>DA PROPOSTA</w:t>
            </w:r>
          </w:p>
        </w:tc>
        <w:tc>
          <w:tcPr>
            <w:tcW w:w="1418" w:type="dxa"/>
            <w:noWrap/>
          </w:tcPr>
          <w:p w14:paraId="74173D57" w14:textId="77777777" w:rsidR="009858BA" w:rsidRPr="009858BA" w:rsidRDefault="009858BA" w:rsidP="00B80747">
            <w:pPr>
              <w:jc w:val="center"/>
              <w:rPr>
                <w:rFonts w:ascii="Arial" w:hAnsi="Arial" w:cs="Arial"/>
                <w:color w:val="000000"/>
                <w:sz w:val="24"/>
                <w:szCs w:val="24"/>
              </w:rPr>
            </w:pPr>
          </w:p>
        </w:tc>
      </w:tr>
    </w:tbl>
    <w:p w14:paraId="640FFCAA" w14:textId="77777777" w:rsidR="00DB0650" w:rsidRPr="00DB0650" w:rsidRDefault="00DB0650" w:rsidP="00DB0650">
      <w:pPr>
        <w:spacing w:line="240" w:lineRule="auto"/>
        <w:jc w:val="both"/>
        <w:rPr>
          <w:color w:val="000000" w:themeColor="text1"/>
          <w:sz w:val="24"/>
          <w:szCs w:val="24"/>
        </w:rPr>
      </w:pPr>
    </w:p>
    <w:p w14:paraId="5C70DE63" w14:textId="77777777" w:rsidR="00DB0650" w:rsidRPr="00DB0650" w:rsidRDefault="00DB0650" w:rsidP="00DB0650">
      <w:pPr>
        <w:jc w:val="both"/>
        <w:rPr>
          <w:b/>
          <w:color w:val="000000" w:themeColor="text1"/>
          <w:sz w:val="24"/>
          <w:szCs w:val="24"/>
        </w:rPr>
      </w:pPr>
    </w:p>
    <w:p w14:paraId="71105367" w14:textId="37A88237" w:rsidR="00DB0650" w:rsidRPr="00DB0650" w:rsidRDefault="00DB0650" w:rsidP="00616F86">
      <w:pPr>
        <w:numPr>
          <w:ilvl w:val="1"/>
          <w:numId w:val="70"/>
        </w:numPr>
        <w:spacing w:line="240" w:lineRule="auto"/>
        <w:ind w:left="0" w:firstLine="0"/>
        <w:jc w:val="both"/>
        <w:rPr>
          <w:rFonts w:eastAsia="Calibri"/>
          <w:color w:val="000000" w:themeColor="text1"/>
          <w:sz w:val="24"/>
          <w:szCs w:val="24"/>
        </w:rPr>
      </w:pPr>
      <w:r w:rsidRPr="00DB0650">
        <w:rPr>
          <w:rFonts w:eastAsia="Calibri"/>
          <w:color w:val="000000" w:themeColor="text1"/>
          <w:sz w:val="24"/>
          <w:szCs w:val="24"/>
        </w:rPr>
        <w:t xml:space="preserve">O valor global </w:t>
      </w:r>
      <w:r w:rsidR="008C48EC">
        <w:rPr>
          <w:rFonts w:eastAsia="Calibri"/>
          <w:color w:val="000000" w:themeColor="text1"/>
          <w:sz w:val="24"/>
          <w:szCs w:val="24"/>
        </w:rPr>
        <w:t xml:space="preserve">estimado </w:t>
      </w:r>
      <w:r w:rsidRPr="00DB0650">
        <w:rPr>
          <w:rFonts w:eastAsia="Calibri"/>
          <w:color w:val="000000" w:themeColor="text1"/>
          <w:sz w:val="24"/>
          <w:szCs w:val="24"/>
        </w:rPr>
        <w:t>do CONTRATO é de R$ XXX.</w:t>
      </w:r>
    </w:p>
    <w:p w14:paraId="1A5C95A6" w14:textId="77777777" w:rsidR="00DB0650" w:rsidRPr="00DB0650" w:rsidRDefault="00DB0650" w:rsidP="00DB0650">
      <w:pPr>
        <w:spacing w:line="240" w:lineRule="auto"/>
        <w:jc w:val="both"/>
        <w:rPr>
          <w:color w:val="000000" w:themeColor="text1"/>
          <w:sz w:val="24"/>
          <w:szCs w:val="24"/>
        </w:rPr>
      </w:pPr>
    </w:p>
    <w:p w14:paraId="6CE5C543" w14:textId="77777777" w:rsidR="00DB0650" w:rsidRPr="00DB0650" w:rsidRDefault="00DB0650" w:rsidP="00DB0650">
      <w:pPr>
        <w:keepNext/>
        <w:keepLines/>
        <w:tabs>
          <w:tab w:val="left" w:pos="567"/>
        </w:tabs>
        <w:spacing w:before="240" w:line="240" w:lineRule="auto"/>
        <w:jc w:val="both"/>
        <w:outlineLvl w:val="0"/>
        <w:rPr>
          <w:rFonts w:eastAsiaTheme="majorEastAsia"/>
          <w:b/>
          <w:bCs/>
          <w:color w:val="000000" w:themeColor="text1"/>
          <w:sz w:val="24"/>
          <w:szCs w:val="24"/>
        </w:rPr>
      </w:pPr>
      <w:r w:rsidRPr="00DB0650">
        <w:rPr>
          <w:rFonts w:eastAsiaTheme="majorEastAsia"/>
          <w:b/>
          <w:bCs/>
          <w:color w:val="000000" w:themeColor="text1"/>
          <w:sz w:val="24"/>
          <w:szCs w:val="24"/>
        </w:rPr>
        <w:t>6 CLÁUSULA SEXTA – CRITÉRIOS DE MEDIÇÃO E DE PAGAMENTO (OS CRITÉRIOS E A PERIODICIDADE DA MEDIÇÃO E O PRAZO PARA LIQUIDAÇÃO E PARA PAGAMENTO).</w:t>
      </w:r>
    </w:p>
    <w:p w14:paraId="45CD91E0" w14:textId="77777777" w:rsidR="00DB0650" w:rsidRDefault="00DB0650" w:rsidP="00DA49FF">
      <w:pPr>
        <w:keepNext/>
        <w:keepLines/>
        <w:tabs>
          <w:tab w:val="left" w:pos="567"/>
        </w:tabs>
        <w:spacing w:line="240" w:lineRule="auto"/>
        <w:ind w:left="360"/>
        <w:jc w:val="both"/>
        <w:outlineLvl w:val="0"/>
        <w:rPr>
          <w:rFonts w:eastAsiaTheme="majorEastAsia"/>
          <w:b/>
          <w:bCs/>
          <w:color w:val="000000" w:themeColor="text1"/>
          <w:sz w:val="24"/>
          <w:szCs w:val="24"/>
        </w:rPr>
      </w:pPr>
    </w:p>
    <w:p w14:paraId="7A6225FF" w14:textId="77777777" w:rsidR="00DB0650" w:rsidRPr="00DB0650" w:rsidRDefault="00DB0650" w:rsidP="00DA49FF">
      <w:pPr>
        <w:spacing w:line="240" w:lineRule="auto"/>
        <w:rPr>
          <w:b/>
          <w:bCs/>
          <w:sz w:val="24"/>
          <w:szCs w:val="24"/>
        </w:rPr>
      </w:pPr>
      <w:r w:rsidRPr="00DB0650">
        <w:rPr>
          <w:b/>
          <w:bCs/>
          <w:sz w:val="24"/>
          <w:szCs w:val="24"/>
        </w:rPr>
        <w:t>Recebimento</w:t>
      </w:r>
    </w:p>
    <w:p w14:paraId="650DE6F6" w14:textId="77777777" w:rsidR="00970718" w:rsidRPr="00970718" w:rsidRDefault="00970718" w:rsidP="00970718">
      <w:pPr>
        <w:numPr>
          <w:ilvl w:val="1"/>
          <w:numId w:val="31"/>
        </w:numPr>
        <w:spacing w:before="120" w:after="120"/>
        <w:ind w:left="0" w:firstLine="0"/>
        <w:jc w:val="both"/>
        <w:rPr>
          <w:rFonts w:eastAsia="Arial Unicode MS"/>
          <w:color w:val="000000" w:themeColor="text1"/>
          <w:sz w:val="24"/>
          <w:szCs w:val="24"/>
        </w:rPr>
      </w:pPr>
      <w:r w:rsidRPr="00970718">
        <w:rPr>
          <w:rFonts w:eastAsia="Arial Unicode MS"/>
          <w:color w:val="000000" w:themeColor="text1"/>
          <w:sz w:val="24"/>
          <w:szCs w:val="24"/>
        </w:rPr>
        <w:t xml:space="preserve">O pagamento somente será realizado, com base no objeto efetivamente entregue e executado nas condições estabelecidas. </w:t>
      </w:r>
    </w:p>
    <w:p w14:paraId="61625D68" w14:textId="77777777" w:rsidR="00970718" w:rsidRPr="00970718" w:rsidRDefault="00970718" w:rsidP="00970718">
      <w:pPr>
        <w:numPr>
          <w:ilvl w:val="1"/>
          <w:numId w:val="31"/>
        </w:numPr>
        <w:spacing w:before="120" w:after="120"/>
        <w:ind w:left="0" w:firstLine="0"/>
        <w:jc w:val="both"/>
        <w:rPr>
          <w:rFonts w:eastAsia="Arial Unicode MS"/>
          <w:color w:val="000000" w:themeColor="text1"/>
          <w:sz w:val="24"/>
          <w:szCs w:val="24"/>
        </w:rPr>
      </w:pPr>
      <w:r w:rsidRPr="00970718">
        <w:rPr>
          <w:rFonts w:eastAsia="Arial Unicode MS"/>
          <w:color w:val="000000" w:themeColor="text1"/>
          <w:sz w:val="24"/>
          <w:szCs w:val="24"/>
        </w:rPr>
        <w:t xml:space="preserve">No caso de controvérsia sobre a entrega / execução do objeto o mesmo poderá ser rejeitado pelo almoxarife. </w:t>
      </w:r>
    </w:p>
    <w:p w14:paraId="6CAFD446" w14:textId="77777777" w:rsidR="00DB0650" w:rsidRPr="00DB0650" w:rsidRDefault="00DB0650" w:rsidP="00BC6929">
      <w:pPr>
        <w:numPr>
          <w:ilvl w:val="1"/>
          <w:numId w:val="31"/>
        </w:numPr>
        <w:spacing w:afterLines="120" w:after="288" w:line="240" w:lineRule="auto"/>
        <w:ind w:left="0" w:firstLine="0"/>
        <w:jc w:val="both"/>
        <w:rPr>
          <w:rFonts w:eastAsia="Arial Unicode MS"/>
          <w:color w:val="000000" w:themeColor="text1"/>
          <w:sz w:val="24"/>
          <w:szCs w:val="24"/>
        </w:rPr>
      </w:pPr>
      <w:r w:rsidRPr="00DB0650">
        <w:rPr>
          <w:rFonts w:eastAsia="Arial Unicode MS"/>
          <w:color w:val="000000" w:themeColor="text1"/>
          <w:sz w:val="24"/>
          <w:szCs w:val="24"/>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306F7B1D" w14:textId="77777777" w:rsidR="00DB0650" w:rsidRPr="00DB0650" w:rsidRDefault="00DB0650" w:rsidP="00DB0650">
      <w:pPr>
        <w:keepNext/>
        <w:keepLines/>
        <w:tabs>
          <w:tab w:val="left" w:pos="567"/>
        </w:tabs>
        <w:spacing w:afterLines="120" w:after="288" w:line="240" w:lineRule="auto"/>
        <w:ind w:left="357"/>
        <w:jc w:val="both"/>
        <w:outlineLvl w:val="1"/>
        <w:rPr>
          <w:rFonts w:eastAsiaTheme="majorEastAsia"/>
          <w:b/>
          <w:bCs/>
          <w:sz w:val="24"/>
          <w:szCs w:val="24"/>
        </w:rPr>
      </w:pPr>
      <w:r w:rsidRPr="00DB0650">
        <w:rPr>
          <w:rFonts w:eastAsiaTheme="majorEastAsia"/>
          <w:b/>
          <w:bCs/>
          <w:sz w:val="24"/>
          <w:szCs w:val="24"/>
        </w:rPr>
        <w:t>Liquidação</w:t>
      </w:r>
    </w:p>
    <w:p w14:paraId="3FD2E0C6" w14:textId="77777777" w:rsidR="00DB0650" w:rsidRPr="00DB0650" w:rsidRDefault="00DB0650" w:rsidP="00BC6929">
      <w:pPr>
        <w:numPr>
          <w:ilvl w:val="1"/>
          <w:numId w:val="31"/>
        </w:numPr>
        <w:spacing w:afterLines="120" w:after="288" w:line="240" w:lineRule="auto"/>
        <w:ind w:left="0" w:firstLine="0"/>
        <w:jc w:val="both"/>
        <w:rPr>
          <w:rFonts w:eastAsia="Arial Unicode MS"/>
          <w:sz w:val="24"/>
          <w:szCs w:val="24"/>
        </w:rPr>
      </w:pPr>
      <w:r w:rsidRPr="00DB0650">
        <w:rPr>
          <w:rFonts w:eastAsia="Arial Unicode MS"/>
          <w:sz w:val="24"/>
          <w:szCs w:val="24"/>
        </w:rPr>
        <w:t>Recebida a Nota Fiscal ou documento de cobrança equivalente, correrá o prazo de até 05 (cinco) dias úteis para fins de liquidação, na forma desta seção, prorrogáveis por igual período.</w:t>
      </w:r>
    </w:p>
    <w:p w14:paraId="1805F296" w14:textId="672FD12C" w:rsidR="00DB0650" w:rsidRPr="00DB0650" w:rsidRDefault="00DB0650" w:rsidP="00BC6929">
      <w:pPr>
        <w:numPr>
          <w:ilvl w:val="2"/>
          <w:numId w:val="31"/>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t xml:space="preserve">O pagamento referente ao fornecimento do objeto deste CONTRATO será efetuado nas seguintes condições: em parcela </w:t>
      </w:r>
      <w:r w:rsidR="00616F86">
        <w:rPr>
          <w:rFonts w:eastAsia="Arial Unicode MS"/>
          <w:color w:val="000000"/>
          <w:sz w:val="24"/>
          <w:szCs w:val="24"/>
        </w:rPr>
        <w:t>única</w:t>
      </w:r>
      <w:r w:rsidRPr="00DB0650">
        <w:rPr>
          <w:rFonts w:eastAsia="Arial Unicode MS"/>
          <w:color w:val="000000"/>
          <w:sz w:val="24"/>
          <w:szCs w:val="24"/>
        </w:rPr>
        <w:t xml:space="preserve"> em até </w:t>
      </w:r>
      <w:r w:rsidR="00616F86">
        <w:rPr>
          <w:rFonts w:eastAsia="Arial Unicode MS"/>
          <w:color w:val="000000"/>
          <w:sz w:val="24"/>
          <w:szCs w:val="24"/>
        </w:rPr>
        <w:t>10</w:t>
      </w:r>
      <w:r w:rsidRPr="00DB0650">
        <w:rPr>
          <w:rFonts w:eastAsia="Arial Unicode MS"/>
          <w:color w:val="000000"/>
          <w:sz w:val="24"/>
          <w:szCs w:val="24"/>
        </w:rPr>
        <w:t xml:space="preserve"> (</w:t>
      </w:r>
      <w:r w:rsidR="00616F86">
        <w:rPr>
          <w:rFonts w:eastAsia="Arial Unicode MS"/>
          <w:color w:val="000000"/>
          <w:sz w:val="24"/>
          <w:szCs w:val="24"/>
        </w:rPr>
        <w:t>dez</w:t>
      </w:r>
      <w:r w:rsidRPr="00DB0650">
        <w:rPr>
          <w:rFonts w:eastAsia="Arial Unicode MS"/>
          <w:color w:val="000000"/>
          <w:sz w:val="24"/>
          <w:szCs w:val="24"/>
        </w:rPr>
        <w:t>) dias úteis a partir da liquidação, mediante apresentação da competente nota fiscal, em consonância com o que foi efetivamente realizado e entregue.</w:t>
      </w:r>
    </w:p>
    <w:p w14:paraId="37381220" w14:textId="77777777" w:rsidR="00DB0650" w:rsidRPr="00DB0650" w:rsidRDefault="00DB0650" w:rsidP="00BC6929">
      <w:pPr>
        <w:numPr>
          <w:ilvl w:val="1"/>
          <w:numId w:val="31"/>
        </w:numPr>
        <w:spacing w:afterLines="120" w:after="288" w:line="240" w:lineRule="auto"/>
        <w:ind w:left="0" w:firstLine="0"/>
        <w:jc w:val="both"/>
        <w:rPr>
          <w:rFonts w:eastAsia="Arial Unicode MS"/>
          <w:sz w:val="24"/>
          <w:szCs w:val="24"/>
        </w:rPr>
      </w:pPr>
      <w:r w:rsidRPr="00DB0650">
        <w:rPr>
          <w:rFonts w:eastAsia="Arial Unicode MS"/>
          <w:sz w:val="24"/>
          <w:szCs w:val="24"/>
        </w:rPr>
        <w:t xml:space="preserve">Para fins de liquidação, o setor competente deverá verificar se a nota fiscal ou instrumento de cobrança equivalente apresentado expressa os elementos necessários e essenciais do documento, tais como: </w:t>
      </w:r>
    </w:p>
    <w:p w14:paraId="7D1C20D9" w14:textId="77777777" w:rsidR="00DB0650" w:rsidRPr="00DB0650" w:rsidRDefault="00DB0650" w:rsidP="00BC6929">
      <w:pPr>
        <w:numPr>
          <w:ilvl w:val="0"/>
          <w:numId w:val="9"/>
        </w:numPr>
        <w:suppressAutoHyphens/>
        <w:spacing w:afterLines="120" w:after="288" w:line="240" w:lineRule="auto"/>
        <w:ind w:left="0" w:firstLine="0"/>
        <w:contextualSpacing/>
        <w:jc w:val="both"/>
        <w:rPr>
          <w:color w:val="000000"/>
          <w:sz w:val="24"/>
          <w:szCs w:val="24"/>
        </w:rPr>
      </w:pPr>
      <w:r w:rsidRPr="00DB0650">
        <w:rPr>
          <w:color w:val="000000"/>
          <w:sz w:val="24"/>
          <w:szCs w:val="24"/>
        </w:rPr>
        <w:t xml:space="preserve">a data da emissão; </w:t>
      </w:r>
    </w:p>
    <w:p w14:paraId="3B25331F" w14:textId="77777777" w:rsidR="00DB0650" w:rsidRPr="00DB0650" w:rsidRDefault="00DB0650" w:rsidP="00BC6929">
      <w:pPr>
        <w:numPr>
          <w:ilvl w:val="0"/>
          <w:numId w:val="9"/>
        </w:numPr>
        <w:suppressAutoHyphens/>
        <w:spacing w:afterLines="120" w:after="288" w:line="240" w:lineRule="auto"/>
        <w:ind w:left="0" w:firstLine="0"/>
        <w:contextualSpacing/>
        <w:jc w:val="both"/>
        <w:rPr>
          <w:color w:val="000000"/>
          <w:sz w:val="24"/>
          <w:szCs w:val="24"/>
        </w:rPr>
      </w:pPr>
      <w:r w:rsidRPr="00DB0650">
        <w:rPr>
          <w:color w:val="000000"/>
          <w:sz w:val="24"/>
          <w:szCs w:val="24"/>
        </w:rPr>
        <w:t xml:space="preserve">os dados do contrato e do órgão contratante; </w:t>
      </w:r>
    </w:p>
    <w:p w14:paraId="1D2703B5" w14:textId="77777777" w:rsidR="00DB0650" w:rsidRPr="00DB0650" w:rsidRDefault="00DB0650" w:rsidP="00BC6929">
      <w:pPr>
        <w:numPr>
          <w:ilvl w:val="0"/>
          <w:numId w:val="9"/>
        </w:numPr>
        <w:suppressAutoHyphens/>
        <w:spacing w:afterLines="120" w:after="288" w:line="240" w:lineRule="auto"/>
        <w:ind w:left="0" w:firstLine="0"/>
        <w:contextualSpacing/>
        <w:jc w:val="both"/>
        <w:rPr>
          <w:color w:val="000000"/>
          <w:sz w:val="24"/>
          <w:szCs w:val="24"/>
        </w:rPr>
      </w:pPr>
      <w:r w:rsidRPr="00DB0650">
        <w:rPr>
          <w:color w:val="000000"/>
          <w:sz w:val="24"/>
          <w:szCs w:val="24"/>
        </w:rPr>
        <w:t xml:space="preserve">o período respectivo de execução do contrato; </w:t>
      </w:r>
    </w:p>
    <w:p w14:paraId="7CC5E941" w14:textId="77777777" w:rsidR="00DB0650" w:rsidRPr="00DB0650" w:rsidRDefault="00DB0650" w:rsidP="00BC6929">
      <w:pPr>
        <w:numPr>
          <w:ilvl w:val="0"/>
          <w:numId w:val="9"/>
        </w:numPr>
        <w:suppressAutoHyphens/>
        <w:spacing w:afterLines="120" w:after="288" w:line="240" w:lineRule="auto"/>
        <w:ind w:left="0" w:firstLine="0"/>
        <w:contextualSpacing/>
        <w:jc w:val="both"/>
        <w:rPr>
          <w:color w:val="000000"/>
          <w:sz w:val="24"/>
          <w:szCs w:val="24"/>
        </w:rPr>
      </w:pPr>
      <w:r w:rsidRPr="00DB0650">
        <w:rPr>
          <w:color w:val="000000"/>
          <w:sz w:val="24"/>
          <w:szCs w:val="24"/>
        </w:rPr>
        <w:t xml:space="preserve">o valor a pagar; e </w:t>
      </w:r>
    </w:p>
    <w:p w14:paraId="4F924CC9" w14:textId="77777777" w:rsidR="00DB0650" w:rsidRPr="00DB0650" w:rsidRDefault="00DB0650" w:rsidP="00BC6929">
      <w:pPr>
        <w:numPr>
          <w:ilvl w:val="0"/>
          <w:numId w:val="9"/>
        </w:numPr>
        <w:suppressAutoHyphens/>
        <w:spacing w:afterLines="120" w:after="288" w:line="240" w:lineRule="auto"/>
        <w:ind w:left="0" w:firstLine="0"/>
        <w:contextualSpacing/>
        <w:jc w:val="both"/>
        <w:rPr>
          <w:color w:val="000000"/>
          <w:sz w:val="24"/>
          <w:szCs w:val="24"/>
        </w:rPr>
      </w:pPr>
      <w:r w:rsidRPr="00DB0650">
        <w:rPr>
          <w:color w:val="000000"/>
          <w:sz w:val="24"/>
          <w:szCs w:val="24"/>
        </w:rPr>
        <w:t>eventual destaque do valor de retenções tributárias cabíveis.</w:t>
      </w:r>
    </w:p>
    <w:p w14:paraId="3A98A3B2" w14:textId="77777777" w:rsidR="00DB0650" w:rsidRPr="00DB0650" w:rsidRDefault="00DB0650" w:rsidP="00BC6929">
      <w:pPr>
        <w:numPr>
          <w:ilvl w:val="1"/>
          <w:numId w:val="31"/>
        </w:numPr>
        <w:spacing w:afterLines="120" w:after="288" w:line="240" w:lineRule="auto"/>
        <w:ind w:left="0" w:firstLine="0"/>
        <w:jc w:val="both"/>
        <w:rPr>
          <w:rFonts w:eastAsia="Arial Unicode MS"/>
          <w:sz w:val="24"/>
          <w:szCs w:val="24"/>
        </w:rPr>
      </w:pPr>
      <w:r w:rsidRPr="00DB0650">
        <w:rPr>
          <w:rFonts w:eastAsia="Calibri"/>
          <w:sz w:val="24"/>
          <w:szCs w:val="24"/>
        </w:rPr>
        <w:t xml:space="preserve"> Havendo erro na apresentação da nota fiscal ou instrumento de cobrança equivalente, ou circunstância que impeça a </w:t>
      </w:r>
      <w:r w:rsidRPr="00DB0650">
        <w:rPr>
          <w:rFonts w:eastAsia="Arial Unicode MS"/>
          <w:sz w:val="24"/>
          <w:szCs w:val="24"/>
        </w:rPr>
        <w:t>liquidação da despesa, esta ficará sobrestada até que o contratado providencie as medidas saneadoras, reiniciando-se o prazo após a comprovação da regularização da situação, sem ônus ao contratante;</w:t>
      </w:r>
    </w:p>
    <w:p w14:paraId="0CCCB3FE" w14:textId="77777777" w:rsidR="00DB0650" w:rsidRPr="00DB0650" w:rsidRDefault="00DB0650" w:rsidP="00BC6929">
      <w:pPr>
        <w:numPr>
          <w:ilvl w:val="1"/>
          <w:numId w:val="31"/>
        </w:numPr>
        <w:spacing w:afterLines="120" w:after="288" w:line="240" w:lineRule="auto"/>
        <w:ind w:left="0" w:firstLine="0"/>
        <w:jc w:val="both"/>
        <w:rPr>
          <w:rFonts w:eastAsia="Arial Unicode MS"/>
          <w:sz w:val="24"/>
          <w:szCs w:val="24"/>
        </w:rPr>
      </w:pPr>
      <w:r w:rsidRPr="00DB0650">
        <w:rPr>
          <w:rFonts w:eastAsia="Arial Unicode MS"/>
          <w:sz w:val="24"/>
          <w:szCs w:val="24"/>
        </w:rPr>
        <w:t xml:space="preserve"> A nota fiscal ou instrumento de cobrança equivalente deverá ser obrigatoriamente acompanhado da comprovação da regularidade fiscal.</w:t>
      </w:r>
    </w:p>
    <w:p w14:paraId="2421BFF6" w14:textId="77777777" w:rsidR="00DB0650" w:rsidRPr="00DB0650" w:rsidRDefault="00DB0650" w:rsidP="00BC6929">
      <w:pPr>
        <w:numPr>
          <w:ilvl w:val="1"/>
          <w:numId w:val="31"/>
        </w:numPr>
        <w:spacing w:afterLines="120" w:after="288" w:line="240" w:lineRule="auto"/>
        <w:ind w:left="0" w:firstLine="0"/>
        <w:jc w:val="both"/>
        <w:rPr>
          <w:rFonts w:eastAsia="Arial Unicode MS"/>
          <w:sz w:val="24"/>
          <w:szCs w:val="24"/>
        </w:rPr>
      </w:pPr>
      <w:r w:rsidRPr="00DB0650">
        <w:rPr>
          <w:rFonts w:eastAsia="Arial Unicode MS"/>
          <w:sz w:val="24"/>
          <w:szCs w:val="24"/>
        </w:rPr>
        <w:t>A Administração deverá realizar consulta ao SICAF para: a) verificar a manutenção das condições de habilitação exigidas no edital; b) identificar possível razão que impeça a participação em licitação, no âmbito do órgão ou entidade, que implique proibição de contratar com o Poder Público, bem como ocorrências impeditivas indiretas.</w:t>
      </w:r>
    </w:p>
    <w:p w14:paraId="3DCE0C0C" w14:textId="77777777" w:rsidR="00DB0650" w:rsidRPr="00DB0650" w:rsidRDefault="00DB0650" w:rsidP="00BC6929">
      <w:pPr>
        <w:numPr>
          <w:ilvl w:val="1"/>
          <w:numId w:val="31"/>
        </w:numPr>
        <w:spacing w:afterLines="120" w:after="288" w:line="240" w:lineRule="auto"/>
        <w:ind w:left="0" w:firstLine="0"/>
        <w:jc w:val="both"/>
        <w:rPr>
          <w:rFonts w:eastAsia="Arial Unicode MS"/>
          <w:sz w:val="24"/>
          <w:szCs w:val="24"/>
        </w:rPr>
      </w:pPr>
      <w:r w:rsidRPr="00DB0650">
        <w:rPr>
          <w:rFonts w:eastAsia="Arial Unicode MS"/>
          <w:sz w:val="24"/>
          <w:szCs w:val="24"/>
        </w:rPr>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24B0ED5F" w14:textId="77777777" w:rsidR="00DB0650" w:rsidRPr="00DB0650" w:rsidRDefault="00DB0650" w:rsidP="00BC6929">
      <w:pPr>
        <w:numPr>
          <w:ilvl w:val="1"/>
          <w:numId w:val="31"/>
        </w:numPr>
        <w:spacing w:afterLines="120" w:after="288" w:line="240" w:lineRule="auto"/>
        <w:ind w:left="0" w:firstLine="0"/>
        <w:jc w:val="both"/>
        <w:rPr>
          <w:rFonts w:eastAsia="Arial Unicode MS"/>
          <w:sz w:val="24"/>
          <w:szCs w:val="24"/>
        </w:rPr>
      </w:pPr>
      <w:r w:rsidRPr="00DB0650">
        <w:rPr>
          <w:rFonts w:eastAsia="Arial Unicode MS"/>
          <w:sz w:val="24"/>
          <w:szCs w:val="24"/>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328F1427" w14:textId="77777777" w:rsidR="00DB0650" w:rsidRPr="00DB0650" w:rsidRDefault="00DB0650" w:rsidP="00BC6929">
      <w:pPr>
        <w:numPr>
          <w:ilvl w:val="1"/>
          <w:numId w:val="31"/>
        </w:numPr>
        <w:spacing w:afterLines="120" w:after="288" w:line="240" w:lineRule="auto"/>
        <w:ind w:left="0" w:firstLine="0"/>
        <w:jc w:val="both"/>
        <w:rPr>
          <w:rFonts w:eastAsia="Arial Unicode MS"/>
          <w:sz w:val="24"/>
          <w:szCs w:val="24"/>
        </w:rPr>
      </w:pPr>
      <w:r w:rsidRPr="00DB0650">
        <w:rPr>
          <w:rFonts w:eastAsia="Arial Unicode MS"/>
          <w:sz w:val="24"/>
          <w:szCs w:val="24"/>
        </w:rPr>
        <w:t xml:space="preserve">Persistindo a irregularidade, o contratante deverá adotar as medidas necessárias à rescisão contratual nos autos do processo administrativo correspondente, assegurada ao contratado a ampla defesa. </w:t>
      </w:r>
    </w:p>
    <w:p w14:paraId="3604F050" w14:textId="77777777" w:rsidR="00DB0650" w:rsidRPr="00DB0650" w:rsidRDefault="00DB0650" w:rsidP="00DB0650">
      <w:pPr>
        <w:keepNext/>
        <w:keepLines/>
        <w:tabs>
          <w:tab w:val="left" w:pos="567"/>
        </w:tabs>
        <w:spacing w:afterLines="120" w:after="288" w:line="240" w:lineRule="auto"/>
        <w:ind w:left="357"/>
        <w:jc w:val="both"/>
        <w:outlineLvl w:val="1"/>
        <w:rPr>
          <w:rFonts w:eastAsiaTheme="majorEastAsia"/>
          <w:b/>
          <w:bCs/>
          <w:sz w:val="24"/>
          <w:szCs w:val="24"/>
        </w:rPr>
      </w:pPr>
      <w:r w:rsidRPr="00DB0650">
        <w:rPr>
          <w:rFonts w:eastAsiaTheme="majorEastAsia"/>
          <w:b/>
          <w:bCs/>
          <w:sz w:val="24"/>
          <w:szCs w:val="24"/>
        </w:rPr>
        <w:t>Prazo de pagamento</w:t>
      </w:r>
    </w:p>
    <w:p w14:paraId="76840639" w14:textId="261977D5" w:rsidR="00DB0650" w:rsidRPr="00DB0650" w:rsidRDefault="00DB0650" w:rsidP="00BC6929">
      <w:pPr>
        <w:numPr>
          <w:ilvl w:val="1"/>
          <w:numId w:val="31"/>
        </w:numPr>
        <w:spacing w:afterLines="120" w:after="288" w:line="240" w:lineRule="auto"/>
        <w:ind w:left="0" w:firstLine="0"/>
        <w:jc w:val="both"/>
        <w:rPr>
          <w:rFonts w:eastAsia="Arial Unicode MS"/>
          <w:sz w:val="24"/>
          <w:szCs w:val="24"/>
        </w:rPr>
      </w:pPr>
      <w:r w:rsidRPr="00DB0650">
        <w:rPr>
          <w:rFonts w:eastAsia="Arial Unicode MS"/>
          <w:sz w:val="24"/>
          <w:szCs w:val="24"/>
        </w:rPr>
        <w:t xml:space="preserve">O pagamento será efetuado no prazo de até </w:t>
      </w:r>
      <w:r w:rsidR="00616F86">
        <w:rPr>
          <w:rFonts w:eastAsia="Arial Unicode MS"/>
          <w:sz w:val="24"/>
          <w:szCs w:val="24"/>
        </w:rPr>
        <w:t>10</w:t>
      </w:r>
      <w:r w:rsidRPr="00DB0650">
        <w:rPr>
          <w:rFonts w:eastAsia="Arial Unicode MS"/>
          <w:sz w:val="24"/>
          <w:szCs w:val="24"/>
        </w:rPr>
        <w:t xml:space="preserve"> (</w:t>
      </w:r>
      <w:r w:rsidR="00616F86">
        <w:rPr>
          <w:rFonts w:eastAsia="Arial Unicode MS"/>
          <w:sz w:val="24"/>
          <w:szCs w:val="24"/>
        </w:rPr>
        <w:t>dez</w:t>
      </w:r>
      <w:r w:rsidRPr="00DB0650">
        <w:rPr>
          <w:rFonts w:eastAsia="Arial Unicode MS"/>
          <w:sz w:val="24"/>
          <w:szCs w:val="24"/>
        </w:rPr>
        <w:t>) dias úteis contados da finalização da liquidação da despesa.</w:t>
      </w:r>
    </w:p>
    <w:p w14:paraId="41EFBEC1" w14:textId="77777777" w:rsidR="00DB0650" w:rsidRPr="00DB0650" w:rsidRDefault="00DB0650" w:rsidP="00BC6929">
      <w:pPr>
        <w:numPr>
          <w:ilvl w:val="1"/>
          <w:numId w:val="31"/>
        </w:numPr>
        <w:spacing w:afterLines="120" w:after="288" w:line="240" w:lineRule="auto"/>
        <w:ind w:left="0" w:firstLine="0"/>
        <w:jc w:val="both"/>
        <w:rPr>
          <w:rFonts w:eastAsia="Arial Unicode MS"/>
          <w:color w:val="000000" w:themeColor="text1"/>
          <w:sz w:val="24"/>
          <w:szCs w:val="24"/>
        </w:rPr>
      </w:pPr>
      <w:r w:rsidRPr="00DB0650">
        <w:rPr>
          <w:rFonts w:eastAsia="Arial Unicode MS"/>
          <w:sz w:val="24"/>
          <w:szCs w:val="24"/>
        </w:rPr>
        <w:t xml:space="preserve">No caso de atraso pelo Contratante, os valores devidos ao contratado serão atualizados monetariamente entre o termo final do prazo de pagamento até a data de sua efetiva realização, mediante aplicação do índice de correção monetária </w:t>
      </w:r>
      <w:r w:rsidRPr="00DB0650">
        <w:rPr>
          <w:rFonts w:eastAsia="Arial Unicode MS"/>
          <w:color w:val="000000" w:themeColor="text1"/>
          <w:sz w:val="24"/>
          <w:szCs w:val="24"/>
        </w:rPr>
        <w:t>IPCA - Índice Nacional de Preços ao Consumidor Amplo – IBGE.</w:t>
      </w:r>
    </w:p>
    <w:p w14:paraId="2575CA4E" w14:textId="77777777" w:rsidR="00DB0650" w:rsidRPr="00DB0650" w:rsidRDefault="00DB0650" w:rsidP="00DB0650">
      <w:pPr>
        <w:keepNext/>
        <w:keepLines/>
        <w:tabs>
          <w:tab w:val="left" w:pos="567"/>
        </w:tabs>
        <w:spacing w:afterLines="120" w:after="288" w:line="240" w:lineRule="auto"/>
        <w:ind w:left="357"/>
        <w:jc w:val="both"/>
        <w:outlineLvl w:val="1"/>
        <w:rPr>
          <w:rFonts w:eastAsiaTheme="majorEastAsia"/>
          <w:b/>
          <w:bCs/>
          <w:sz w:val="24"/>
          <w:szCs w:val="24"/>
        </w:rPr>
      </w:pPr>
      <w:r w:rsidRPr="00DB0650">
        <w:rPr>
          <w:rFonts w:eastAsiaTheme="majorEastAsia"/>
          <w:b/>
          <w:bCs/>
          <w:sz w:val="24"/>
          <w:szCs w:val="24"/>
        </w:rPr>
        <w:t>Forma de pagamento</w:t>
      </w:r>
    </w:p>
    <w:p w14:paraId="32DEE429" w14:textId="77777777" w:rsidR="00DB0650" w:rsidRPr="00DB0650" w:rsidRDefault="00DB0650" w:rsidP="00BC6929">
      <w:pPr>
        <w:numPr>
          <w:ilvl w:val="1"/>
          <w:numId w:val="31"/>
        </w:numPr>
        <w:spacing w:afterLines="120" w:after="288" w:line="240" w:lineRule="auto"/>
        <w:ind w:left="0" w:firstLine="0"/>
        <w:jc w:val="both"/>
        <w:rPr>
          <w:rFonts w:eastAsia="Arial Unicode MS"/>
          <w:sz w:val="24"/>
          <w:szCs w:val="24"/>
        </w:rPr>
      </w:pPr>
      <w:r w:rsidRPr="00DB0650">
        <w:rPr>
          <w:rFonts w:eastAsia="Arial Unicode MS"/>
          <w:sz w:val="24"/>
          <w:szCs w:val="24"/>
        </w:rPr>
        <w:t>O pagamento será realizado por meio de ordem bancária, para crédito em banco, agência e conta corrente indicados pelo contratado ou mediante boleto bancário.</w:t>
      </w:r>
    </w:p>
    <w:p w14:paraId="2BE3B9DC" w14:textId="77777777" w:rsidR="00DB0650" w:rsidRPr="00DB0650" w:rsidRDefault="00DB0650" w:rsidP="00BC6929">
      <w:pPr>
        <w:numPr>
          <w:ilvl w:val="1"/>
          <w:numId w:val="31"/>
        </w:numPr>
        <w:spacing w:afterLines="120" w:after="288" w:line="240" w:lineRule="auto"/>
        <w:ind w:left="0" w:firstLine="0"/>
        <w:jc w:val="both"/>
        <w:rPr>
          <w:rFonts w:eastAsia="Arial Unicode MS"/>
          <w:sz w:val="24"/>
          <w:szCs w:val="24"/>
        </w:rPr>
      </w:pPr>
      <w:r w:rsidRPr="00DB0650">
        <w:rPr>
          <w:rFonts w:eastAsia="Arial Unicode MS"/>
          <w:sz w:val="24"/>
          <w:szCs w:val="24"/>
        </w:rPr>
        <w:t>Quando do pagamento, será efetuada a retenção tributária prevista na legislação aplicável.</w:t>
      </w:r>
    </w:p>
    <w:p w14:paraId="5A5DF2E7" w14:textId="77777777" w:rsidR="00DB0650" w:rsidRPr="00DB0650" w:rsidRDefault="00DB0650" w:rsidP="00BC6929">
      <w:pPr>
        <w:numPr>
          <w:ilvl w:val="2"/>
          <w:numId w:val="31"/>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t>Independentemente do percentual de tributo inserido na planilha, quando houver, serão retidos na fonte, quando da realização do pagamento, os percentuais estabelecidos na legislação vigente.</w:t>
      </w:r>
    </w:p>
    <w:p w14:paraId="613C7AC8" w14:textId="77777777" w:rsidR="00DB0650" w:rsidRPr="00DB0650" w:rsidRDefault="00DB0650" w:rsidP="00BC6929">
      <w:pPr>
        <w:numPr>
          <w:ilvl w:val="1"/>
          <w:numId w:val="31"/>
        </w:numPr>
        <w:spacing w:afterLines="120" w:after="288" w:line="240" w:lineRule="auto"/>
        <w:ind w:left="0" w:firstLine="0"/>
        <w:jc w:val="both"/>
        <w:rPr>
          <w:rFonts w:eastAsia="Arial Unicode MS"/>
          <w:sz w:val="24"/>
          <w:szCs w:val="24"/>
        </w:rPr>
      </w:pPr>
      <w:r w:rsidRPr="00DB0650">
        <w:rPr>
          <w:rFonts w:eastAsia="Arial Unicode MS"/>
          <w:sz w:val="24"/>
          <w:szCs w:val="24"/>
        </w:rPr>
        <w:t>O contratado não sofrerá a retenção tributária quanto aos impostos e contribuições abrangidos por regime especial. No entanto, o pagamento ficará condicionado à apresentação de comprovação, por meio de documento oficial, de que faz jus ao tratamento tributário favorecido previsto em Lei Complementar.</w:t>
      </w:r>
    </w:p>
    <w:p w14:paraId="683F35F4" w14:textId="77777777" w:rsidR="00DB0650" w:rsidRPr="00DB0650" w:rsidRDefault="00DB0650" w:rsidP="00BC6929">
      <w:pPr>
        <w:numPr>
          <w:ilvl w:val="1"/>
          <w:numId w:val="31"/>
        </w:numPr>
        <w:spacing w:afterLines="120" w:after="288" w:line="240" w:lineRule="auto"/>
        <w:ind w:left="0" w:firstLine="0"/>
        <w:jc w:val="both"/>
        <w:rPr>
          <w:rFonts w:eastAsia="Arial Unicode MS"/>
          <w:sz w:val="24"/>
          <w:szCs w:val="24"/>
        </w:rPr>
      </w:pPr>
      <w:r w:rsidRPr="00DB0650">
        <w:rPr>
          <w:rFonts w:eastAsia="Arial Unicode MS"/>
          <w:sz w:val="24"/>
          <w:szCs w:val="24"/>
        </w:rPr>
        <w:t xml:space="preserve">Não será admitida a antecipação de pagamento. </w:t>
      </w:r>
    </w:p>
    <w:p w14:paraId="5C05AFAD" w14:textId="77777777" w:rsidR="00DB0650" w:rsidRPr="00DB0650" w:rsidRDefault="00DB0650" w:rsidP="00DB0650">
      <w:pPr>
        <w:keepNext/>
        <w:keepLines/>
        <w:numPr>
          <w:ilvl w:val="0"/>
          <w:numId w:val="21"/>
        </w:numPr>
        <w:tabs>
          <w:tab w:val="left" w:pos="567"/>
        </w:tabs>
        <w:spacing w:line="240" w:lineRule="auto"/>
        <w:jc w:val="both"/>
        <w:outlineLvl w:val="0"/>
        <w:rPr>
          <w:rFonts w:eastAsiaTheme="majorEastAsia"/>
          <w:b/>
          <w:bCs/>
          <w:color w:val="000000" w:themeColor="text1"/>
          <w:sz w:val="24"/>
          <w:szCs w:val="24"/>
        </w:rPr>
      </w:pPr>
      <w:r w:rsidRPr="00DB0650">
        <w:rPr>
          <w:rFonts w:eastAsiaTheme="majorEastAsia"/>
          <w:b/>
          <w:bCs/>
          <w:color w:val="000000" w:themeColor="text1"/>
          <w:sz w:val="24"/>
          <w:szCs w:val="24"/>
        </w:rPr>
        <w:t>CLÁUSULA SÉTIMA – DO REGIME ESPECIAL.</w:t>
      </w:r>
    </w:p>
    <w:p w14:paraId="6131581D" w14:textId="77777777" w:rsidR="00DB0650" w:rsidRPr="00DB0650" w:rsidRDefault="00DB0650" w:rsidP="00DB0650">
      <w:pPr>
        <w:spacing w:line="240" w:lineRule="auto"/>
        <w:rPr>
          <w:color w:val="000000" w:themeColor="text1"/>
          <w:sz w:val="24"/>
          <w:szCs w:val="24"/>
        </w:rPr>
      </w:pPr>
    </w:p>
    <w:p w14:paraId="3D0E2953" w14:textId="77777777" w:rsidR="00DB0650" w:rsidRPr="00DB0650" w:rsidRDefault="00DB0650" w:rsidP="00927362">
      <w:pPr>
        <w:numPr>
          <w:ilvl w:val="1"/>
          <w:numId w:val="21"/>
        </w:numPr>
        <w:spacing w:afterLines="120" w:after="288" w:line="240" w:lineRule="auto"/>
        <w:ind w:left="0" w:firstLine="0"/>
        <w:jc w:val="both"/>
        <w:rPr>
          <w:rFonts w:eastAsia="Arial Unicode MS"/>
          <w:sz w:val="24"/>
          <w:szCs w:val="24"/>
        </w:rPr>
      </w:pPr>
      <w:r w:rsidRPr="00DB0650">
        <w:rPr>
          <w:rFonts w:eastAsia="Arial Unicode MS"/>
          <w:sz w:val="24"/>
          <w:szCs w:val="24"/>
        </w:rPr>
        <w:t>O contratado não sofrerá a retenção tributária quanto aos impostos e contribuições abrangidos por regime especial, caso comprove. No entanto, o pagamento ficará condicionado à apresentação de comprovação, por meio de documento oficial, de que faz jus ao tratamento tributário favorecido previsto em Lei Complementar.</w:t>
      </w:r>
    </w:p>
    <w:p w14:paraId="6354385B" w14:textId="77777777" w:rsidR="00DB0650" w:rsidRDefault="00DB0650" w:rsidP="00DB0650">
      <w:pPr>
        <w:keepNext/>
        <w:keepLines/>
        <w:numPr>
          <w:ilvl w:val="0"/>
          <w:numId w:val="21"/>
        </w:numPr>
        <w:tabs>
          <w:tab w:val="left" w:pos="567"/>
        </w:tabs>
        <w:spacing w:line="240" w:lineRule="auto"/>
        <w:jc w:val="both"/>
        <w:outlineLvl w:val="0"/>
        <w:rPr>
          <w:rFonts w:eastAsiaTheme="majorEastAsia"/>
          <w:b/>
          <w:bCs/>
          <w:color w:val="000000" w:themeColor="text1"/>
          <w:sz w:val="24"/>
          <w:szCs w:val="24"/>
        </w:rPr>
      </w:pPr>
      <w:r w:rsidRPr="00DB0650">
        <w:rPr>
          <w:rFonts w:eastAsiaTheme="majorEastAsia"/>
          <w:b/>
          <w:bCs/>
          <w:color w:val="000000" w:themeColor="text1"/>
          <w:sz w:val="24"/>
          <w:szCs w:val="24"/>
        </w:rPr>
        <w:t>CLÁUSULA OITAVA – DATA-BASE E A PERIODICIDADE DO REAJUSTAMENTO DE PREÇOS.</w:t>
      </w:r>
    </w:p>
    <w:p w14:paraId="581784D7" w14:textId="77777777" w:rsidR="00F51725" w:rsidRDefault="00F51725" w:rsidP="00F51725">
      <w:pPr>
        <w:keepNext/>
        <w:keepLines/>
        <w:tabs>
          <w:tab w:val="left" w:pos="567"/>
        </w:tabs>
        <w:spacing w:line="240" w:lineRule="auto"/>
        <w:jc w:val="both"/>
        <w:outlineLvl w:val="0"/>
        <w:rPr>
          <w:rFonts w:eastAsiaTheme="majorEastAsia"/>
          <w:b/>
          <w:bCs/>
          <w:color w:val="000000" w:themeColor="text1"/>
          <w:sz w:val="24"/>
          <w:szCs w:val="24"/>
        </w:rPr>
      </w:pPr>
    </w:p>
    <w:p w14:paraId="5A4C0552" w14:textId="77777777" w:rsidR="008671E5" w:rsidRDefault="00F51725" w:rsidP="000416CC">
      <w:pPr>
        <w:pStyle w:val="PargrafodaLista"/>
        <w:keepNext/>
        <w:keepLines/>
        <w:numPr>
          <w:ilvl w:val="1"/>
          <w:numId w:val="21"/>
        </w:numPr>
        <w:tabs>
          <w:tab w:val="left" w:pos="0"/>
          <w:tab w:val="left" w:pos="567"/>
        </w:tabs>
        <w:spacing w:line="240" w:lineRule="auto"/>
        <w:ind w:left="0" w:firstLine="0"/>
        <w:jc w:val="both"/>
        <w:outlineLvl w:val="0"/>
        <w:rPr>
          <w:rFonts w:ascii="Arial" w:eastAsiaTheme="majorEastAsia" w:hAnsi="Arial" w:cs="Arial"/>
          <w:color w:val="000000" w:themeColor="text1"/>
          <w:sz w:val="24"/>
          <w:szCs w:val="24"/>
        </w:rPr>
      </w:pPr>
      <w:r w:rsidRPr="008671E5">
        <w:rPr>
          <w:rFonts w:ascii="Arial" w:eastAsiaTheme="majorEastAsia" w:hAnsi="Arial" w:cs="Arial"/>
          <w:b/>
          <w:bCs/>
          <w:color w:val="000000" w:themeColor="text1"/>
          <w:sz w:val="24"/>
          <w:szCs w:val="24"/>
        </w:rPr>
        <w:t>Vigência:</w:t>
      </w:r>
      <w:r w:rsidRPr="008671E5">
        <w:rPr>
          <w:rFonts w:ascii="Arial" w:eastAsiaTheme="majorEastAsia" w:hAnsi="Arial" w:cs="Arial"/>
          <w:color w:val="000000" w:themeColor="text1"/>
          <w:sz w:val="24"/>
          <w:szCs w:val="24"/>
        </w:rPr>
        <w:t xml:space="preserve"> O contrato terá como vigência </w:t>
      </w:r>
      <w:r w:rsidR="008671E5" w:rsidRPr="008671E5">
        <w:rPr>
          <w:rFonts w:ascii="Arial" w:eastAsiaTheme="majorEastAsia" w:hAnsi="Arial" w:cs="Arial"/>
          <w:color w:val="000000" w:themeColor="text1"/>
          <w:sz w:val="24"/>
          <w:szCs w:val="24"/>
        </w:rPr>
        <w:t xml:space="preserve">a data de sua assinatura até 31 de dezembro de 2025. A garantia ofertada não se extingue com a sua vigência. </w:t>
      </w:r>
    </w:p>
    <w:p w14:paraId="032A2D40" w14:textId="4C398866" w:rsidR="008671E5" w:rsidRPr="008671E5" w:rsidRDefault="00F51725" w:rsidP="00765FD5">
      <w:pPr>
        <w:pStyle w:val="PargrafodaLista"/>
        <w:keepNext/>
        <w:keepLines/>
        <w:numPr>
          <w:ilvl w:val="1"/>
          <w:numId w:val="21"/>
        </w:numPr>
        <w:tabs>
          <w:tab w:val="left" w:pos="0"/>
          <w:tab w:val="left" w:pos="567"/>
        </w:tabs>
        <w:spacing w:line="240" w:lineRule="auto"/>
        <w:ind w:left="0" w:firstLine="0"/>
        <w:jc w:val="both"/>
        <w:outlineLvl w:val="0"/>
        <w:rPr>
          <w:rFonts w:eastAsiaTheme="majorEastAsia"/>
          <w:color w:val="000000" w:themeColor="text1"/>
          <w:sz w:val="24"/>
          <w:szCs w:val="24"/>
        </w:rPr>
      </w:pPr>
      <w:r w:rsidRPr="008671E5">
        <w:rPr>
          <w:rFonts w:ascii="Arial" w:eastAsiaTheme="majorEastAsia" w:hAnsi="Arial" w:cs="Arial"/>
          <w:b/>
          <w:bCs/>
          <w:color w:val="000000" w:themeColor="text1"/>
          <w:sz w:val="24"/>
          <w:szCs w:val="24"/>
        </w:rPr>
        <w:t>Renovação:</w:t>
      </w:r>
      <w:r w:rsidRPr="008671E5">
        <w:rPr>
          <w:rFonts w:ascii="Arial" w:eastAsiaTheme="majorEastAsia" w:hAnsi="Arial" w:cs="Arial"/>
          <w:color w:val="000000" w:themeColor="text1"/>
          <w:sz w:val="24"/>
          <w:szCs w:val="24"/>
        </w:rPr>
        <w:t xml:space="preserve"> </w:t>
      </w:r>
      <w:r w:rsidR="008671E5">
        <w:rPr>
          <w:rFonts w:ascii="Arial" w:eastAsiaTheme="majorEastAsia" w:hAnsi="Arial" w:cs="Arial"/>
          <w:color w:val="000000" w:themeColor="text1"/>
          <w:sz w:val="24"/>
          <w:szCs w:val="24"/>
        </w:rPr>
        <w:t>Não haverá renovação contratual.</w:t>
      </w:r>
    </w:p>
    <w:p w14:paraId="6253E9D2" w14:textId="35D5C397" w:rsidR="00927362" w:rsidRPr="008671E5" w:rsidRDefault="00F51725" w:rsidP="00827C56">
      <w:pPr>
        <w:pStyle w:val="PargrafodaLista"/>
        <w:keepNext/>
        <w:keepLines/>
        <w:numPr>
          <w:ilvl w:val="1"/>
          <w:numId w:val="21"/>
        </w:numPr>
        <w:tabs>
          <w:tab w:val="left" w:pos="0"/>
          <w:tab w:val="left" w:pos="567"/>
        </w:tabs>
        <w:spacing w:line="240" w:lineRule="auto"/>
        <w:ind w:left="0" w:firstLine="0"/>
        <w:jc w:val="both"/>
        <w:outlineLvl w:val="0"/>
        <w:rPr>
          <w:rFonts w:eastAsiaTheme="majorEastAsia"/>
          <w:color w:val="000000" w:themeColor="text1"/>
          <w:sz w:val="24"/>
          <w:szCs w:val="24"/>
        </w:rPr>
      </w:pPr>
      <w:r w:rsidRPr="008671E5">
        <w:rPr>
          <w:rFonts w:ascii="Arial" w:eastAsiaTheme="majorEastAsia" w:hAnsi="Arial" w:cs="Arial"/>
          <w:b/>
          <w:bCs/>
          <w:color w:val="000000" w:themeColor="text1"/>
          <w:sz w:val="24"/>
          <w:szCs w:val="24"/>
        </w:rPr>
        <w:t>Índice de atualização</w:t>
      </w:r>
      <w:r w:rsidR="008671E5">
        <w:rPr>
          <w:rFonts w:ascii="Arial" w:eastAsiaTheme="majorEastAsia" w:hAnsi="Arial" w:cs="Arial"/>
          <w:b/>
          <w:bCs/>
          <w:color w:val="000000" w:themeColor="text1"/>
          <w:sz w:val="24"/>
          <w:szCs w:val="24"/>
        </w:rPr>
        <w:t xml:space="preserve">: </w:t>
      </w:r>
      <w:r w:rsidR="008671E5" w:rsidRPr="008671E5">
        <w:rPr>
          <w:rFonts w:ascii="Arial" w:eastAsiaTheme="majorEastAsia" w:hAnsi="Arial" w:cs="Arial"/>
          <w:color w:val="000000" w:themeColor="text1"/>
          <w:sz w:val="24"/>
          <w:szCs w:val="24"/>
        </w:rPr>
        <w:t>Não se aplica.</w:t>
      </w:r>
    </w:p>
    <w:p w14:paraId="4B61A8F3" w14:textId="77777777" w:rsidR="008671E5" w:rsidRDefault="008671E5" w:rsidP="00F51725">
      <w:pPr>
        <w:spacing w:line="240" w:lineRule="auto"/>
        <w:jc w:val="both"/>
        <w:rPr>
          <w:b/>
          <w:bCs/>
          <w:color w:val="000000" w:themeColor="text1"/>
          <w:sz w:val="24"/>
          <w:szCs w:val="24"/>
        </w:rPr>
      </w:pPr>
    </w:p>
    <w:p w14:paraId="02400732" w14:textId="64BD4089" w:rsidR="00DB0650" w:rsidRPr="00DB0650" w:rsidRDefault="00F51725" w:rsidP="00F51725">
      <w:pPr>
        <w:spacing w:line="240" w:lineRule="auto"/>
        <w:jc w:val="both"/>
        <w:rPr>
          <w:rFonts w:eastAsiaTheme="majorEastAsia"/>
          <w:b/>
          <w:bCs/>
          <w:color w:val="000000" w:themeColor="text1"/>
          <w:sz w:val="24"/>
          <w:szCs w:val="24"/>
        </w:rPr>
      </w:pPr>
      <w:r w:rsidRPr="00F51725">
        <w:rPr>
          <w:b/>
          <w:bCs/>
          <w:color w:val="000000" w:themeColor="text1"/>
          <w:sz w:val="24"/>
          <w:szCs w:val="24"/>
        </w:rPr>
        <w:t>9</w:t>
      </w:r>
      <w:r w:rsidR="00DB0650" w:rsidRPr="00DB0650">
        <w:rPr>
          <w:color w:val="000000" w:themeColor="text1"/>
          <w:sz w:val="24"/>
          <w:szCs w:val="24"/>
        </w:rPr>
        <w:t xml:space="preserve"> </w:t>
      </w:r>
      <w:r w:rsidR="00DB0650" w:rsidRPr="00DB0650">
        <w:rPr>
          <w:rFonts w:eastAsiaTheme="majorEastAsia"/>
          <w:b/>
          <w:bCs/>
          <w:color w:val="000000" w:themeColor="text1"/>
          <w:sz w:val="24"/>
          <w:szCs w:val="24"/>
        </w:rPr>
        <w:t>CLÁUSULA NONA – DAS INFRAÇÕES ADMINISTRATIVAS E SANÇÕES</w:t>
      </w:r>
    </w:p>
    <w:p w14:paraId="6D60A975" w14:textId="77777777" w:rsidR="00DB0650" w:rsidRPr="00DB0650" w:rsidRDefault="00DB0650" w:rsidP="00DB0650">
      <w:pPr>
        <w:keepNext/>
        <w:keepLines/>
        <w:tabs>
          <w:tab w:val="left" w:pos="567"/>
        </w:tabs>
        <w:spacing w:line="240" w:lineRule="auto"/>
        <w:jc w:val="both"/>
        <w:outlineLvl w:val="0"/>
        <w:rPr>
          <w:rFonts w:eastAsiaTheme="majorEastAsia"/>
          <w:b/>
          <w:bCs/>
          <w:color w:val="000000" w:themeColor="text1"/>
          <w:sz w:val="24"/>
          <w:szCs w:val="24"/>
        </w:rPr>
      </w:pPr>
    </w:p>
    <w:p w14:paraId="3051D25C" w14:textId="77777777" w:rsidR="00DB0650" w:rsidRPr="00DB0650" w:rsidRDefault="00DB0650" w:rsidP="00DB0650">
      <w:pPr>
        <w:spacing w:line="240" w:lineRule="auto"/>
        <w:contextualSpacing/>
        <w:jc w:val="both"/>
        <w:rPr>
          <w:sz w:val="24"/>
          <w:szCs w:val="24"/>
        </w:rPr>
      </w:pPr>
      <w:r w:rsidRPr="00DB0650">
        <w:rPr>
          <w:sz w:val="24"/>
          <w:szCs w:val="24"/>
        </w:rPr>
        <w:t>9.1</w:t>
      </w:r>
      <w:r w:rsidRPr="00DB0650">
        <w:rPr>
          <w:sz w:val="24"/>
          <w:szCs w:val="24"/>
        </w:rPr>
        <w:tab/>
        <w:t>Comete infração administrativa, nos termos da Lei nº 14.133, de 2021, a CONTRATADA que:</w:t>
      </w:r>
    </w:p>
    <w:p w14:paraId="4DFFF0B5" w14:textId="77777777" w:rsidR="00DB0650" w:rsidRPr="00DB0650" w:rsidRDefault="00DB0650" w:rsidP="00DB0650">
      <w:pPr>
        <w:spacing w:line="240" w:lineRule="auto"/>
        <w:contextualSpacing/>
        <w:jc w:val="both"/>
        <w:rPr>
          <w:sz w:val="24"/>
          <w:szCs w:val="24"/>
        </w:rPr>
      </w:pPr>
      <w:r w:rsidRPr="00DB0650">
        <w:rPr>
          <w:sz w:val="24"/>
          <w:szCs w:val="24"/>
        </w:rPr>
        <w:t>a)</w:t>
      </w:r>
      <w:r w:rsidRPr="00DB0650">
        <w:rPr>
          <w:sz w:val="24"/>
          <w:szCs w:val="24"/>
        </w:rPr>
        <w:tab/>
        <w:t>der causa à inexecução parcial do contrato;</w:t>
      </w:r>
    </w:p>
    <w:p w14:paraId="6EC22F0F" w14:textId="77777777" w:rsidR="00DB0650" w:rsidRPr="00DB0650" w:rsidRDefault="00DB0650" w:rsidP="00DB0650">
      <w:pPr>
        <w:spacing w:line="240" w:lineRule="auto"/>
        <w:contextualSpacing/>
        <w:jc w:val="both"/>
        <w:rPr>
          <w:sz w:val="24"/>
          <w:szCs w:val="24"/>
        </w:rPr>
      </w:pPr>
      <w:r w:rsidRPr="00DB0650">
        <w:rPr>
          <w:sz w:val="24"/>
          <w:szCs w:val="24"/>
        </w:rPr>
        <w:t>b)</w:t>
      </w:r>
      <w:r w:rsidRPr="00DB0650">
        <w:rPr>
          <w:sz w:val="24"/>
          <w:szCs w:val="24"/>
        </w:rPr>
        <w:tab/>
        <w:t>der causa à inexecução parcial do contrato que cause grave dano à Administração ou ao funcionamento dos serviços públicos ou ao interesse coletivo;</w:t>
      </w:r>
    </w:p>
    <w:p w14:paraId="2A945474" w14:textId="77777777" w:rsidR="00DB0650" w:rsidRPr="00DB0650" w:rsidRDefault="00DB0650" w:rsidP="00DB0650">
      <w:pPr>
        <w:spacing w:line="240" w:lineRule="auto"/>
        <w:contextualSpacing/>
        <w:jc w:val="both"/>
        <w:rPr>
          <w:sz w:val="24"/>
          <w:szCs w:val="24"/>
        </w:rPr>
      </w:pPr>
      <w:r w:rsidRPr="00DB0650">
        <w:rPr>
          <w:sz w:val="24"/>
          <w:szCs w:val="24"/>
        </w:rPr>
        <w:t>c)</w:t>
      </w:r>
      <w:r w:rsidRPr="00DB0650">
        <w:rPr>
          <w:sz w:val="24"/>
          <w:szCs w:val="24"/>
        </w:rPr>
        <w:tab/>
        <w:t>der causa à inexecução total do contrato;</w:t>
      </w:r>
    </w:p>
    <w:p w14:paraId="17789F50" w14:textId="77777777" w:rsidR="00DB0650" w:rsidRPr="00DB0650" w:rsidRDefault="00DB0650" w:rsidP="00DB0650">
      <w:pPr>
        <w:spacing w:line="240" w:lineRule="auto"/>
        <w:contextualSpacing/>
        <w:jc w:val="both"/>
        <w:rPr>
          <w:sz w:val="24"/>
          <w:szCs w:val="24"/>
        </w:rPr>
      </w:pPr>
      <w:r w:rsidRPr="00DB0650">
        <w:rPr>
          <w:sz w:val="24"/>
          <w:szCs w:val="24"/>
        </w:rPr>
        <w:t>d)</w:t>
      </w:r>
      <w:r w:rsidRPr="00DB0650">
        <w:rPr>
          <w:sz w:val="24"/>
          <w:szCs w:val="24"/>
        </w:rPr>
        <w:tab/>
        <w:t>deixar de entregar a documentação exigida para o certame;</w:t>
      </w:r>
    </w:p>
    <w:p w14:paraId="09848A3F" w14:textId="77777777" w:rsidR="00DB0650" w:rsidRPr="00DB0650" w:rsidRDefault="00DB0650" w:rsidP="00DB0650">
      <w:pPr>
        <w:spacing w:line="240" w:lineRule="auto"/>
        <w:contextualSpacing/>
        <w:jc w:val="both"/>
        <w:rPr>
          <w:sz w:val="24"/>
          <w:szCs w:val="24"/>
        </w:rPr>
      </w:pPr>
      <w:r w:rsidRPr="00DB0650">
        <w:rPr>
          <w:sz w:val="24"/>
          <w:szCs w:val="24"/>
        </w:rPr>
        <w:t>e)</w:t>
      </w:r>
      <w:r w:rsidRPr="00DB0650">
        <w:rPr>
          <w:sz w:val="24"/>
          <w:szCs w:val="24"/>
        </w:rPr>
        <w:tab/>
        <w:t>não mantiver a proposta, salvo em decorrência de fato superveniente devidamente justificado;</w:t>
      </w:r>
    </w:p>
    <w:p w14:paraId="3CB83F9F" w14:textId="77777777" w:rsidR="00DB0650" w:rsidRPr="00DB0650" w:rsidRDefault="00DB0650" w:rsidP="00DB0650">
      <w:pPr>
        <w:spacing w:line="240" w:lineRule="auto"/>
        <w:contextualSpacing/>
        <w:jc w:val="both"/>
        <w:rPr>
          <w:sz w:val="24"/>
          <w:szCs w:val="24"/>
        </w:rPr>
      </w:pPr>
      <w:r w:rsidRPr="00DB0650">
        <w:rPr>
          <w:sz w:val="24"/>
          <w:szCs w:val="24"/>
        </w:rPr>
        <w:t>f)</w:t>
      </w:r>
      <w:r w:rsidRPr="00DB0650">
        <w:rPr>
          <w:sz w:val="24"/>
          <w:szCs w:val="24"/>
        </w:rPr>
        <w:tab/>
        <w:t>não celebrar o contrato ou não entregar a documentação exigida para a contratação, quando convocado dentro do prazo de validade de sua proposta;</w:t>
      </w:r>
    </w:p>
    <w:p w14:paraId="036D7B1A" w14:textId="77777777" w:rsidR="00DB0650" w:rsidRPr="00DB0650" w:rsidRDefault="00DB0650" w:rsidP="00DB0650">
      <w:pPr>
        <w:spacing w:line="240" w:lineRule="auto"/>
        <w:contextualSpacing/>
        <w:jc w:val="both"/>
        <w:rPr>
          <w:sz w:val="24"/>
          <w:szCs w:val="24"/>
        </w:rPr>
      </w:pPr>
      <w:r w:rsidRPr="00DB0650">
        <w:rPr>
          <w:sz w:val="24"/>
          <w:szCs w:val="24"/>
        </w:rPr>
        <w:t>g)</w:t>
      </w:r>
      <w:r w:rsidRPr="00DB0650">
        <w:rPr>
          <w:sz w:val="24"/>
          <w:szCs w:val="24"/>
        </w:rPr>
        <w:tab/>
        <w:t>ensejar o retardamento da execução ou da entrega do objeto da contratação sem motivo justificado;</w:t>
      </w:r>
    </w:p>
    <w:p w14:paraId="1A183ABC" w14:textId="77777777" w:rsidR="00DB0650" w:rsidRPr="00DB0650" w:rsidRDefault="00DB0650" w:rsidP="00DB0650">
      <w:pPr>
        <w:spacing w:line="240" w:lineRule="auto"/>
        <w:contextualSpacing/>
        <w:jc w:val="both"/>
        <w:rPr>
          <w:sz w:val="24"/>
          <w:szCs w:val="24"/>
        </w:rPr>
      </w:pPr>
      <w:r w:rsidRPr="00DB0650">
        <w:rPr>
          <w:sz w:val="24"/>
          <w:szCs w:val="24"/>
        </w:rPr>
        <w:t>h)</w:t>
      </w:r>
      <w:r w:rsidRPr="00DB0650">
        <w:rPr>
          <w:sz w:val="24"/>
          <w:szCs w:val="24"/>
        </w:rPr>
        <w:tab/>
        <w:t>apresentar declaração ou documentação falsa exigida para o certame ou prestar declaração falsa durante a dispensa eletrônica ou execução do contrato;</w:t>
      </w:r>
    </w:p>
    <w:p w14:paraId="2E92112B" w14:textId="77777777" w:rsidR="00DB0650" w:rsidRPr="00DB0650" w:rsidRDefault="00DB0650" w:rsidP="00DB0650">
      <w:pPr>
        <w:spacing w:line="240" w:lineRule="auto"/>
        <w:contextualSpacing/>
        <w:jc w:val="both"/>
        <w:rPr>
          <w:sz w:val="24"/>
          <w:szCs w:val="24"/>
        </w:rPr>
      </w:pPr>
      <w:r w:rsidRPr="00DB0650">
        <w:rPr>
          <w:sz w:val="24"/>
          <w:szCs w:val="24"/>
        </w:rPr>
        <w:t>i)</w:t>
      </w:r>
      <w:r w:rsidRPr="00DB0650">
        <w:rPr>
          <w:sz w:val="24"/>
          <w:szCs w:val="24"/>
        </w:rPr>
        <w:tab/>
        <w:t>fraudar a contratação ou praticar ato fraudulento na execução do contrato;</w:t>
      </w:r>
    </w:p>
    <w:p w14:paraId="34A9746A" w14:textId="77777777" w:rsidR="00DB0650" w:rsidRPr="00DB0650" w:rsidRDefault="00DB0650" w:rsidP="00DB0650">
      <w:pPr>
        <w:spacing w:line="240" w:lineRule="auto"/>
        <w:contextualSpacing/>
        <w:jc w:val="both"/>
        <w:rPr>
          <w:sz w:val="24"/>
          <w:szCs w:val="24"/>
        </w:rPr>
      </w:pPr>
      <w:r w:rsidRPr="00DB0650">
        <w:rPr>
          <w:sz w:val="24"/>
          <w:szCs w:val="24"/>
        </w:rPr>
        <w:t>h) comportar-se de modo inidôneo ou cometer fraude de qualquer natureza;</w:t>
      </w:r>
    </w:p>
    <w:p w14:paraId="63E3DF85" w14:textId="77777777" w:rsidR="00DB0650" w:rsidRPr="00DB0650" w:rsidRDefault="00DB0650" w:rsidP="00DB0650">
      <w:pPr>
        <w:spacing w:line="240" w:lineRule="auto"/>
        <w:contextualSpacing/>
        <w:jc w:val="both"/>
        <w:rPr>
          <w:sz w:val="24"/>
          <w:szCs w:val="24"/>
        </w:rPr>
      </w:pPr>
      <w:r w:rsidRPr="00DB0650">
        <w:rPr>
          <w:sz w:val="24"/>
          <w:szCs w:val="24"/>
        </w:rPr>
        <w:t>j) praticar atos ilícitos com vistas a frustrar os objetivos do certame;</w:t>
      </w:r>
    </w:p>
    <w:p w14:paraId="3802E96D" w14:textId="77777777" w:rsidR="00DB0650" w:rsidRPr="00DB0650" w:rsidRDefault="00DB0650" w:rsidP="00DB0650">
      <w:pPr>
        <w:spacing w:line="240" w:lineRule="auto"/>
        <w:contextualSpacing/>
        <w:jc w:val="both"/>
        <w:rPr>
          <w:sz w:val="24"/>
          <w:szCs w:val="24"/>
        </w:rPr>
      </w:pPr>
      <w:r w:rsidRPr="00DB0650">
        <w:rPr>
          <w:sz w:val="24"/>
          <w:szCs w:val="24"/>
        </w:rPr>
        <w:t>l) praticar ato lesivo previsto no art. 5º da Lei nº 12.846, de 1º de agosto de 2013.</w:t>
      </w:r>
    </w:p>
    <w:p w14:paraId="62C1DAF4" w14:textId="77777777" w:rsidR="00DB0650" w:rsidRPr="00DB0650" w:rsidRDefault="00DB0650" w:rsidP="00DB0650">
      <w:pPr>
        <w:spacing w:line="240" w:lineRule="auto"/>
        <w:contextualSpacing/>
        <w:jc w:val="both"/>
        <w:rPr>
          <w:sz w:val="24"/>
          <w:szCs w:val="24"/>
        </w:rPr>
      </w:pPr>
      <w:r w:rsidRPr="00DB0650">
        <w:rPr>
          <w:sz w:val="24"/>
          <w:szCs w:val="24"/>
        </w:rPr>
        <w:t>9.2</w:t>
      </w:r>
      <w:r w:rsidRPr="00DB0650">
        <w:rPr>
          <w:sz w:val="24"/>
          <w:szCs w:val="24"/>
        </w:rPr>
        <w:tab/>
        <w:t>Serão aplicadas ao responsável pelas infrações administrativas acima descritas as seguintes sanções:</w:t>
      </w:r>
    </w:p>
    <w:p w14:paraId="41F9B31C" w14:textId="77777777" w:rsidR="00DB0650" w:rsidRPr="00DB0650" w:rsidRDefault="00DB0650" w:rsidP="00DB0650">
      <w:pPr>
        <w:spacing w:line="240" w:lineRule="auto"/>
        <w:contextualSpacing/>
        <w:jc w:val="both"/>
        <w:rPr>
          <w:sz w:val="24"/>
          <w:szCs w:val="24"/>
        </w:rPr>
      </w:pPr>
      <w:r w:rsidRPr="00DB0650">
        <w:rPr>
          <w:sz w:val="24"/>
          <w:szCs w:val="24"/>
        </w:rPr>
        <w:t>9.3</w:t>
      </w:r>
      <w:r w:rsidRPr="00DB0650">
        <w:rPr>
          <w:sz w:val="24"/>
          <w:szCs w:val="24"/>
        </w:rPr>
        <w:tab/>
        <w:t>Advertência, quando o Contratado der causa à inexecução parcial do contrato, sempre que não se justificar a imposição de penalidade mais grave;</w:t>
      </w:r>
    </w:p>
    <w:p w14:paraId="2359054D" w14:textId="77777777" w:rsidR="00DB0650" w:rsidRPr="00DB0650" w:rsidRDefault="00DB0650" w:rsidP="00DB0650">
      <w:pPr>
        <w:spacing w:line="240" w:lineRule="auto"/>
        <w:contextualSpacing/>
        <w:jc w:val="both"/>
        <w:rPr>
          <w:sz w:val="24"/>
          <w:szCs w:val="24"/>
        </w:rPr>
      </w:pPr>
      <w:r w:rsidRPr="00DB0650">
        <w:rPr>
          <w:sz w:val="24"/>
          <w:szCs w:val="24"/>
        </w:rPr>
        <w:t>9.4</w:t>
      </w:r>
      <w:r w:rsidRPr="00DB0650">
        <w:rPr>
          <w:sz w:val="24"/>
          <w:szCs w:val="24"/>
        </w:rPr>
        <w:tab/>
        <w:t>Impedimento de licitar e contratar, quando praticadas as condutas descritas nas alíneas b, c, d, e, f e g do subitem acima deste Contrato, sempre que não se justificar a imposição de penalidade mais grave;</w:t>
      </w:r>
    </w:p>
    <w:p w14:paraId="292D236E" w14:textId="77777777" w:rsidR="00DB0650" w:rsidRPr="00DB0650" w:rsidRDefault="00DB0650" w:rsidP="00DB0650">
      <w:pPr>
        <w:spacing w:line="240" w:lineRule="auto"/>
        <w:contextualSpacing/>
        <w:jc w:val="both"/>
        <w:rPr>
          <w:sz w:val="24"/>
          <w:szCs w:val="24"/>
        </w:rPr>
      </w:pPr>
      <w:r w:rsidRPr="00DB0650">
        <w:rPr>
          <w:sz w:val="24"/>
          <w:szCs w:val="24"/>
        </w:rPr>
        <w:t>9.5</w:t>
      </w:r>
      <w:r w:rsidRPr="00DB0650">
        <w:rPr>
          <w:sz w:val="24"/>
          <w:szCs w:val="24"/>
        </w:rPr>
        <w:tab/>
        <w:t>Declaração de inidoneidade para licitar e contratar, quando praticadas as condutas descritas nas alíneas h, i, j, k e l do subitem acima deste Contrato, bem como nas alíneas b, c, d, e, f e g, que justifiquem a imposição de penalidade mais grave;</w:t>
      </w:r>
    </w:p>
    <w:p w14:paraId="43B4FF3D" w14:textId="77777777" w:rsidR="00DB0650" w:rsidRPr="00DB0650" w:rsidRDefault="00DB0650" w:rsidP="00DB0650">
      <w:pPr>
        <w:spacing w:line="240" w:lineRule="auto"/>
        <w:contextualSpacing/>
        <w:jc w:val="both"/>
        <w:rPr>
          <w:sz w:val="24"/>
          <w:szCs w:val="24"/>
        </w:rPr>
      </w:pPr>
      <w:r w:rsidRPr="00DB0650">
        <w:rPr>
          <w:sz w:val="24"/>
          <w:szCs w:val="24"/>
        </w:rPr>
        <w:t>9.6</w:t>
      </w:r>
      <w:r w:rsidRPr="00DB0650">
        <w:rPr>
          <w:sz w:val="24"/>
          <w:szCs w:val="24"/>
        </w:rPr>
        <w:tab/>
        <w:t>Multa:</w:t>
      </w:r>
    </w:p>
    <w:p w14:paraId="11B09D8E" w14:textId="77777777" w:rsidR="00DB0650" w:rsidRPr="00DB0650" w:rsidRDefault="00DB0650" w:rsidP="00DB0650">
      <w:pPr>
        <w:spacing w:line="240" w:lineRule="auto"/>
        <w:contextualSpacing/>
        <w:jc w:val="both"/>
        <w:rPr>
          <w:sz w:val="24"/>
          <w:szCs w:val="24"/>
        </w:rPr>
      </w:pPr>
      <w:r w:rsidRPr="00DB0650">
        <w:rPr>
          <w:sz w:val="24"/>
          <w:szCs w:val="24"/>
        </w:rPr>
        <w:t>9.6.1</w:t>
      </w:r>
      <w:r w:rsidRPr="00DB0650">
        <w:rPr>
          <w:sz w:val="24"/>
          <w:szCs w:val="24"/>
        </w:rPr>
        <w:tab/>
        <w:t>moratória de 0,5% (meio por cento) por dia de atraso injustificado sobre o valor da parcela inadimplida, até o limite de 20 (vinte) dias;</w:t>
      </w:r>
    </w:p>
    <w:p w14:paraId="3F99149F" w14:textId="77777777" w:rsidR="00DB0650" w:rsidRPr="00DB0650" w:rsidRDefault="00DB0650" w:rsidP="00DB0650">
      <w:pPr>
        <w:spacing w:line="240" w:lineRule="auto"/>
        <w:contextualSpacing/>
        <w:jc w:val="both"/>
        <w:rPr>
          <w:sz w:val="24"/>
          <w:szCs w:val="24"/>
        </w:rPr>
      </w:pPr>
      <w:r w:rsidRPr="00DB0650">
        <w:rPr>
          <w:sz w:val="24"/>
          <w:szCs w:val="24"/>
        </w:rPr>
        <w:t>9.6.2</w:t>
      </w:r>
      <w:r w:rsidRPr="00DB0650">
        <w:rPr>
          <w:sz w:val="24"/>
          <w:szCs w:val="24"/>
        </w:rPr>
        <w:tab/>
        <w:t>compensatória de 10 % (dez por cento) sobre o valor total do contrato, no caso de inexecução total do objeto;</w:t>
      </w:r>
    </w:p>
    <w:p w14:paraId="6EB8EEE7" w14:textId="77777777" w:rsidR="00DB0650" w:rsidRPr="00DB0650" w:rsidRDefault="00DB0650" w:rsidP="00DB0650">
      <w:pPr>
        <w:spacing w:line="240" w:lineRule="auto"/>
        <w:contextualSpacing/>
        <w:jc w:val="both"/>
        <w:rPr>
          <w:sz w:val="24"/>
          <w:szCs w:val="24"/>
        </w:rPr>
      </w:pPr>
      <w:r w:rsidRPr="00DB0650">
        <w:rPr>
          <w:sz w:val="24"/>
          <w:szCs w:val="24"/>
        </w:rPr>
        <w:t>9.7</w:t>
      </w:r>
      <w:r w:rsidRPr="00DB0650">
        <w:rPr>
          <w:sz w:val="24"/>
          <w:szCs w:val="24"/>
        </w:rPr>
        <w:tab/>
        <w:t>A aplicação das sanções previstas neste Contrato não exclui, em hipótese alguma, a obrigação de reparação integral do dano causado ao Contratante;</w:t>
      </w:r>
    </w:p>
    <w:p w14:paraId="47B1F746" w14:textId="77777777" w:rsidR="00DB0650" w:rsidRPr="00DB0650" w:rsidRDefault="00DB0650" w:rsidP="00DB0650">
      <w:pPr>
        <w:spacing w:line="240" w:lineRule="auto"/>
        <w:contextualSpacing/>
        <w:jc w:val="both"/>
        <w:rPr>
          <w:sz w:val="24"/>
          <w:szCs w:val="24"/>
        </w:rPr>
      </w:pPr>
      <w:r w:rsidRPr="00DB0650">
        <w:rPr>
          <w:sz w:val="24"/>
          <w:szCs w:val="24"/>
        </w:rPr>
        <w:t>9.8</w:t>
      </w:r>
      <w:r w:rsidRPr="00DB0650">
        <w:rPr>
          <w:sz w:val="24"/>
          <w:szCs w:val="24"/>
        </w:rPr>
        <w:tab/>
        <w:t>Todas as sanções previstas neste Contrato poderão ser aplicadas cumulativamente com a multa;</w:t>
      </w:r>
    </w:p>
    <w:p w14:paraId="11680CE1" w14:textId="77777777" w:rsidR="00DB0650" w:rsidRPr="00DB0650" w:rsidRDefault="00DB0650" w:rsidP="00DB0650">
      <w:pPr>
        <w:spacing w:line="240" w:lineRule="auto"/>
        <w:contextualSpacing/>
        <w:jc w:val="both"/>
        <w:rPr>
          <w:sz w:val="24"/>
          <w:szCs w:val="24"/>
        </w:rPr>
      </w:pPr>
      <w:r w:rsidRPr="00DB0650">
        <w:rPr>
          <w:sz w:val="24"/>
          <w:szCs w:val="24"/>
        </w:rPr>
        <w:t>9.9</w:t>
      </w:r>
      <w:r w:rsidRPr="00DB0650">
        <w:rPr>
          <w:sz w:val="24"/>
          <w:szCs w:val="24"/>
        </w:rPr>
        <w:tab/>
        <w:t>Antes da aplicação da multa será facultada a defesa do interessado no prazo de 15 (quinze) dias úteis, contado da data de sua intimação;</w:t>
      </w:r>
    </w:p>
    <w:p w14:paraId="5FC2BC0C" w14:textId="77777777" w:rsidR="00DB0650" w:rsidRPr="00DB0650" w:rsidRDefault="00DB0650" w:rsidP="00DB0650">
      <w:pPr>
        <w:spacing w:line="240" w:lineRule="auto"/>
        <w:contextualSpacing/>
        <w:jc w:val="both"/>
        <w:rPr>
          <w:sz w:val="24"/>
          <w:szCs w:val="24"/>
        </w:rPr>
      </w:pPr>
      <w:r w:rsidRPr="00DB0650">
        <w:rPr>
          <w:sz w:val="24"/>
          <w:szCs w:val="24"/>
        </w:rPr>
        <w:t>9.10</w:t>
      </w:r>
      <w:r w:rsidRPr="00DB0650">
        <w:rPr>
          <w:sz w:val="24"/>
          <w:szCs w:val="24"/>
        </w:rPr>
        <w:tab/>
        <w:t>Se a multa aplicada e as indenizações cabíveis forem superiores ao valor do pagamento eventualmente devido pelo Contratante a Contratada, além da perda desse valor, a diferença será descontada da garantia prestada ou será cobrada judicialmente;</w:t>
      </w:r>
    </w:p>
    <w:p w14:paraId="4CB50DEC" w14:textId="77777777" w:rsidR="00DB0650" w:rsidRPr="00DB0650" w:rsidRDefault="00DB0650" w:rsidP="00DB0650">
      <w:pPr>
        <w:spacing w:line="240" w:lineRule="auto"/>
        <w:contextualSpacing/>
        <w:jc w:val="both"/>
        <w:rPr>
          <w:sz w:val="24"/>
          <w:szCs w:val="24"/>
        </w:rPr>
      </w:pPr>
      <w:r w:rsidRPr="00DB0650">
        <w:rPr>
          <w:sz w:val="24"/>
          <w:szCs w:val="24"/>
        </w:rPr>
        <w:t>9.11</w:t>
      </w:r>
      <w:r w:rsidRPr="00DB0650">
        <w:rPr>
          <w:sz w:val="24"/>
          <w:szCs w:val="24"/>
        </w:rPr>
        <w:tab/>
        <w:t>Previamente ao encaminhamento à cobrança judicial, a multa poderá ser recolhida administrativamente no prazo máximo de 15 (quinze) dias, a contar da data do recebimento da comunicação enviada pela autoridade competente.</w:t>
      </w:r>
    </w:p>
    <w:p w14:paraId="58E3F059" w14:textId="77777777" w:rsidR="00DB0650" w:rsidRPr="00DB0650" w:rsidRDefault="00DB0650" w:rsidP="00DB0650">
      <w:pPr>
        <w:spacing w:line="240" w:lineRule="auto"/>
        <w:contextualSpacing/>
        <w:jc w:val="both"/>
        <w:rPr>
          <w:sz w:val="24"/>
          <w:szCs w:val="24"/>
        </w:rPr>
      </w:pPr>
      <w:r w:rsidRPr="00DB0650">
        <w:rPr>
          <w:sz w:val="24"/>
          <w:szCs w:val="24"/>
        </w:rPr>
        <w:t>9.12</w:t>
      </w:r>
      <w:r w:rsidRPr="00DB0650">
        <w:rPr>
          <w:sz w:val="24"/>
          <w:szCs w:val="24"/>
        </w:rPr>
        <w:tab/>
        <w:t>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3B886976" w14:textId="77777777" w:rsidR="00DB0650" w:rsidRPr="00DB0650" w:rsidRDefault="00DB0650" w:rsidP="00DB0650">
      <w:pPr>
        <w:spacing w:line="240" w:lineRule="auto"/>
        <w:contextualSpacing/>
        <w:jc w:val="both"/>
        <w:rPr>
          <w:sz w:val="24"/>
          <w:szCs w:val="24"/>
        </w:rPr>
      </w:pPr>
      <w:r w:rsidRPr="00DB0650">
        <w:rPr>
          <w:sz w:val="24"/>
          <w:szCs w:val="24"/>
        </w:rPr>
        <w:t>9.13 Na aplicação das sanções serão considerados:</w:t>
      </w:r>
    </w:p>
    <w:p w14:paraId="7B42B99E" w14:textId="77777777" w:rsidR="00DB0650" w:rsidRPr="00DB0650" w:rsidRDefault="00DB0650" w:rsidP="00DB0650">
      <w:pPr>
        <w:spacing w:line="240" w:lineRule="auto"/>
        <w:contextualSpacing/>
        <w:jc w:val="both"/>
        <w:rPr>
          <w:sz w:val="24"/>
          <w:szCs w:val="24"/>
        </w:rPr>
      </w:pPr>
      <w:r w:rsidRPr="00DB0650">
        <w:rPr>
          <w:sz w:val="24"/>
          <w:szCs w:val="24"/>
        </w:rPr>
        <w:t>a)</w:t>
      </w:r>
      <w:r w:rsidRPr="00DB0650">
        <w:rPr>
          <w:sz w:val="24"/>
          <w:szCs w:val="24"/>
        </w:rPr>
        <w:tab/>
        <w:t>a natureza e a gravidade da infração cometida;</w:t>
      </w:r>
    </w:p>
    <w:p w14:paraId="49D7D5DD" w14:textId="77777777" w:rsidR="00DB0650" w:rsidRPr="00DB0650" w:rsidRDefault="00DB0650" w:rsidP="00DB0650">
      <w:pPr>
        <w:spacing w:line="240" w:lineRule="auto"/>
        <w:contextualSpacing/>
        <w:jc w:val="both"/>
        <w:rPr>
          <w:sz w:val="24"/>
          <w:szCs w:val="24"/>
        </w:rPr>
      </w:pPr>
      <w:r w:rsidRPr="00DB0650">
        <w:rPr>
          <w:sz w:val="24"/>
          <w:szCs w:val="24"/>
        </w:rPr>
        <w:t>b)</w:t>
      </w:r>
      <w:r w:rsidRPr="00DB0650">
        <w:rPr>
          <w:sz w:val="24"/>
          <w:szCs w:val="24"/>
        </w:rPr>
        <w:tab/>
        <w:t>as peculiaridades do caso concreto;</w:t>
      </w:r>
    </w:p>
    <w:p w14:paraId="783455AD" w14:textId="77777777" w:rsidR="00DB0650" w:rsidRPr="00DB0650" w:rsidRDefault="00DB0650" w:rsidP="00DB0650">
      <w:pPr>
        <w:spacing w:line="240" w:lineRule="auto"/>
        <w:contextualSpacing/>
        <w:jc w:val="both"/>
        <w:rPr>
          <w:sz w:val="24"/>
          <w:szCs w:val="24"/>
        </w:rPr>
      </w:pPr>
      <w:r w:rsidRPr="00DB0650">
        <w:rPr>
          <w:sz w:val="24"/>
          <w:szCs w:val="24"/>
        </w:rPr>
        <w:t>c)</w:t>
      </w:r>
      <w:r w:rsidRPr="00DB0650">
        <w:rPr>
          <w:sz w:val="24"/>
          <w:szCs w:val="24"/>
        </w:rPr>
        <w:tab/>
        <w:t>as circunstâncias agravantes ou atenuantes;</w:t>
      </w:r>
    </w:p>
    <w:p w14:paraId="0AC7B840" w14:textId="77777777" w:rsidR="00DB0650" w:rsidRPr="00DB0650" w:rsidRDefault="00DB0650" w:rsidP="00DB0650">
      <w:pPr>
        <w:spacing w:line="240" w:lineRule="auto"/>
        <w:contextualSpacing/>
        <w:jc w:val="both"/>
        <w:rPr>
          <w:sz w:val="24"/>
          <w:szCs w:val="24"/>
        </w:rPr>
      </w:pPr>
      <w:r w:rsidRPr="00DB0650">
        <w:rPr>
          <w:sz w:val="24"/>
          <w:szCs w:val="24"/>
        </w:rPr>
        <w:t>d)</w:t>
      </w:r>
      <w:r w:rsidRPr="00DB0650">
        <w:rPr>
          <w:sz w:val="24"/>
          <w:szCs w:val="24"/>
        </w:rPr>
        <w:tab/>
        <w:t>os danos que dela provierem para o Contratante;</w:t>
      </w:r>
    </w:p>
    <w:p w14:paraId="2AF42008" w14:textId="77777777" w:rsidR="00DB0650" w:rsidRPr="00DB0650" w:rsidRDefault="00DB0650" w:rsidP="00DB0650">
      <w:pPr>
        <w:spacing w:line="240" w:lineRule="auto"/>
        <w:contextualSpacing/>
        <w:jc w:val="both"/>
        <w:rPr>
          <w:sz w:val="24"/>
          <w:szCs w:val="24"/>
        </w:rPr>
      </w:pPr>
      <w:r w:rsidRPr="00DB0650">
        <w:rPr>
          <w:sz w:val="24"/>
          <w:szCs w:val="24"/>
        </w:rPr>
        <w:t>e)</w:t>
      </w:r>
      <w:r w:rsidRPr="00DB0650">
        <w:rPr>
          <w:sz w:val="24"/>
          <w:szCs w:val="24"/>
        </w:rPr>
        <w:tab/>
        <w:t>a implantação ou o aperfeiçoamento de programa de integridade, conforme normas e orientações dos órgãos de controle.</w:t>
      </w:r>
    </w:p>
    <w:p w14:paraId="727D8FE5" w14:textId="77777777" w:rsidR="00DB0650" w:rsidRPr="00DB0650" w:rsidRDefault="00DB0650" w:rsidP="00DB0650">
      <w:pPr>
        <w:spacing w:line="240" w:lineRule="auto"/>
        <w:contextualSpacing/>
        <w:jc w:val="both"/>
        <w:rPr>
          <w:sz w:val="24"/>
          <w:szCs w:val="24"/>
        </w:rPr>
      </w:pPr>
      <w:r w:rsidRPr="00DB0650">
        <w:rPr>
          <w:sz w:val="24"/>
          <w:szCs w:val="24"/>
        </w:rPr>
        <w:t>9.14</w:t>
      </w:r>
      <w:r w:rsidRPr="00DB0650">
        <w:rPr>
          <w:sz w:val="24"/>
          <w:szCs w:val="24"/>
        </w:rPr>
        <w:tab/>
        <w:t>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w:t>
      </w:r>
    </w:p>
    <w:p w14:paraId="56063ED9" w14:textId="77777777" w:rsidR="00DB0650" w:rsidRPr="00DB0650" w:rsidRDefault="00DB0650" w:rsidP="00DB0650">
      <w:pPr>
        <w:spacing w:line="240" w:lineRule="auto"/>
        <w:contextualSpacing/>
        <w:jc w:val="both"/>
        <w:rPr>
          <w:sz w:val="24"/>
          <w:szCs w:val="24"/>
        </w:rPr>
      </w:pPr>
      <w:r w:rsidRPr="00DB0650">
        <w:rPr>
          <w:sz w:val="24"/>
          <w:szCs w:val="24"/>
        </w:rPr>
        <w:t>9.15</w:t>
      </w:r>
      <w:r w:rsidRPr="00DB0650">
        <w:rPr>
          <w:sz w:val="24"/>
          <w:szCs w:val="24"/>
        </w:rPr>
        <w:tab/>
        <w:t>A personalidade jurídica da Contratada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w:t>
      </w:r>
    </w:p>
    <w:p w14:paraId="48A5F202" w14:textId="77777777" w:rsidR="00DB0650" w:rsidRPr="00DB0650" w:rsidRDefault="00DB0650" w:rsidP="00DB0650">
      <w:pPr>
        <w:spacing w:line="240" w:lineRule="auto"/>
        <w:contextualSpacing/>
        <w:jc w:val="both"/>
        <w:rPr>
          <w:sz w:val="24"/>
          <w:szCs w:val="24"/>
        </w:rPr>
      </w:pPr>
      <w:r w:rsidRPr="00DB0650">
        <w:rPr>
          <w:sz w:val="24"/>
          <w:szCs w:val="24"/>
        </w:rPr>
        <w:t>9.16</w:t>
      </w:r>
      <w:r w:rsidRPr="00DB0650">
        <w:rPr>
          <w:sz w:val="24"/>
          <w:szCs w:val="24"/>
        </w:rPr>
        <w:tab/>
        <w:t xml:space="preserve">O Contratante deverá, no prazo máximo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w:t>
      </w:r>
    </w:p>
    <w:p w14:paraId="21421523" w14:textId="77777777" w:rsidR="00DB0650" w:rsidRPr="00DB0650" w:rsidRDefault="00DB0650" w:rsidP="00DB0650">
      <w:pPr>
        <w:spacing w:line="240" w:lineRule="auto"/>
        <w:contextualSpacing/>
        <w:jc w:val="both"/>
        <w:rPr>
          <w:sz w:val="24"/>
          <w:szCs w:val="24"/>
        </w:rPr>
      </w:pPr>
      <w:r w:rsidRPr="00DB0650">
        <w:rPr>
          <w:sz w:val="24"/>
          <w:szCs w:val="24"/>
        </w:rPr>
        <w:t>9.17</w:t>
      </w:r>
      <w:r w:rsidRPr="00DB0650">
        <w:rPr>
          <w:sz w:val="24"/>
          <w:szCs w:val="24"/>
        </w:rPr>
        <w:tab/>
        <w:t>As sanções de impedimento de licitar e contratar e declaração de inidoneidade para licitar ou contratar são passíveis de reabilitação na forma do art. 163 da Lei nº 14.133/21.</w:t>
      </w:r>
    </w:p>
    <w:p w14:paraId="7F31B475" w14:textId="77777777" w:rsidR="00DB0650" w:rsidRPr="00DB0650" w:rsidRDefault="00DB0650" w:rsidP="00DB0650">
      <w:pPr>
        <w:spacing w:line="240" w:lineRule="auto"/>
        <w:contextualSpacing/>
        <w:jc w:val="both"/>
        <w:rPr>
          <w:sz w:val="24"/>
          <w:szCs w:val="24"/>
        </w:rPr>
      </w:pPr>
      <w:r w:rsidRPr="00DB0650">
        <w:rPr>
          <w:sz w:val="24"/>
          <w:szCs w:val="24"/>
        </w:rPr>
        <w:t>9.18</w:t>
      </w:r>
      <w:r w:rsidRPr="00DB0650">
        <w:rPr>
          <w:sz w:val="24"/>
          <w:szCs w:val="24"/>
        </w:rPr>
        <w:tab/>
        <w:t>Os débitos da contratada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w:t>
      </w:r>
    </w:p>
    <w:p w14:paraId="30E4D70E" w14:textId="77777777" w:rsidR="00DB0650" w:rsidRPr="00DB0650" w:rsidRDefault="00DB0650" w:rsidP="00DB0650">
      <w:pPr>
        <w:spacing w:line="240" w:lineRule="auto"/>
        <w:contextualSpacing/>
        <w:jc w:val="both"/>
        <w:rPr>
          <w:color w:val="000000" w:themeColor="text1"/>
          <w:sz w:val="24"/>
          <w:szCs w:val="24"/>
        </w:rPr>
      </w:pPr>
    </w:p>
    <w:p w14:paraId="561AF2F3" w14:textId="77777777" w:rsidR="00DB0650" w:rsidRPr="00DB0650" w:rsidRDefault="00DB0650" w:rsidP="00DB0650">
      <w:pPr>
        <w:keepNext/>
        <w:keepLines/>
        <w:tabs>
          <w:tab w:val="left" w:pos="567"/>
        </w:tabs>
        <w:spacing w:line="240" w:lineRule="auto"/>
        <w:ind w:left="360" w:hanging="360"/>
        <w:jc w:val="both"/>
        <w:outlineLvl w:val="0"/>
        <w:rPr>
          <w:rFonts w:eastAsiaTheme="majorEastAsia"/>
          <w:b/>
          <w:bCs/>
          <w:color w:val="000000" w:themeColor="text1"/>
          <w:sz w:val="24"/>
          <w:szCs w:val="24"/>
        </w:rPr>
      </w:pPr>
      <w:r w:rsidRPr="00DB0650">
        <w:rPr>
          <w:rFonts w:eastAsiaTheme="majorEastAsia"/>
          <w:b/>
          <w:bCs/>
          <w:color w:val="000000" w:themeColor="text1"/>
          <w:sz w:val="24"/>
          <w:szCs w:val="24"/>
        </w:rPr>
        <w:t xml:space="preserve">10. CLÁUSULA DÉCIMA – O CRÉDITO PELO QUAL CORRERÁ A DESPESA, COM A INDICAÇÃO DA CLASSIFICAÇÃO FUNCIONAL PROGRAMÁTICA E DA CATEGORIA ECONÔMICA. </w:t>
      </w:r>
    </w:p>
    <w:p w14:paraId="62E73D53" w14:textId="77777777" w:rsidR="00DB0650" w:rsidRPr="00DB0650" w:rsidRDefault="00DB0650" w:rsidP="00DB0650">
      <w:pPr>
        <w:spacing w:line="240" w:lineRule="auto"/>
        <w:rPr>
          <w:color w:val="000000" w:themeColor="text1"/>
          <w:sz w:val="24"/>
          <w:szCs w:val="24"/>
        </w:rPr>
      </w:pPr>
    </w:p>
    <w:p w14:paraId="5C288C51" w14:textId="4EA6D7A6"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10.1 As despesas decorrentes da presente contratação correrão à conta de recursos orçamentários, na</w:t>
      </w:r>
      <w:r w:rsidR="008671E5">
        <w:rPr>
          <w:color w:val="000000" w:themeColor="text1"/>
          <w:sz w:val="24"/>
          <w:szCs w:val="24"/>
        </w:rPr>
        <w:t>s</w:t>
      </w:r>
      <w:r w:rsidRPr="00DB0650">
        <w:rPr>
          <w:color w:val="000000" w:themeColor="text1"/>
          <w:sz w:val="24"/>
          <w:szCs w:val="24"/>
        </w:rPr>
        <w:t xml:space="preserve"> dotaç</w:t>
      </w:r>
      <w:r w:rsidR="008671E5">
        <w:rPr>
          <w:color w:val="000000" w:themeColor="text1"/>
          <w:sz w:val="24"/>
          <w:szCs w:val="24"/>
        </w:rPr>
        <w:t>ões</w:t>
      </w:r>
      <w:r w:rsidRPr="00DB0650">
        <w:rPr>
          <w:color w:val="000000" w:themeColor="text1"/>
          <w:sz w:val="24"/>
          <w:szCs w:val="24"/>
        </w:rPr>
        <w:t xml:space="preserve"> a</w:t>
      </w:r>
      <w:r w:rsidR="003528B7">
        <w:rPr>
          <w:color w:val="000000" w:themeColor="text1"/>
          <w:sz w:val="24"/>
          <w:szCs w:val="24"/>
        </w:rPr>
        <w:t xml:space="preserve"> seguir</w:t>
      </w:r>
      <w:r w:rsidRPr="00DB0650">
        <w:rPr>
          <w:color w:val="000000" w:themeColor="text1"/>
          <w:sz w:val="24"/>
          <w:szCs w:val="24"/>
        </w:rPr>
        <w:t xml:space="preserve"> discriminada</w:t>
      </w:r>
      <w:r w:rsidR="008671E5">
        <w:rPr>
          <w:color w:val="000000" w:themeColor="text1"/>
          <w:sz w:val="24"/>
          <w:szCs w:val="24"/>
        </w:rPr>
        <w:t>s</w:t>
      </w:r>
      <w:r w:rsidRPr="00DB0650">
        <w:rPr>
          <w:color w:val="000000" w:themeColor="text1"/>
          <w:sz w:val="24"/>
          <w:szCs w:val="24"/>
        </w:rPr>
        <w:t>:</w:t>
      </w:r>
    </w:p>
    <w:p w14:paraId="6B779E30" w14:textId="77777777" w:rsidR="008671E5" w:rsidRDefault="008671E5" w:rsidP="008671E5">
      <w:pPr>
        <w:spacing w:line="240" w:lineRule="auto"/>
        <w:jc w:val="both"/>
        <w:rPr>
          <w:rFonts w:eastAsia="Calibri"/>
          <w:color w:val="000000" w:themeColor="text1"/>
          <w:sz w:val="24"/>
          <w:szCs w:val="24"/>
          <w:lang w:eastAsia="en-US"/>
        </w:rPr>
      </w:pPr>
    </w:p>
    <w:p w14:paraId="00D41D0A" w14:textId="77777777" w:rsidR="008671E5" w:rsidRDefault="008671E5" w:rsidP="008671E5">
      <w:pPr>
        <w:spacing w:line="240" w:lineRule="auto"/>
        <w:jc w:val="both"/>
        <w:rPr>
          <w:rFonts w:eastAsia="Calibri"/>
          <w:color w:val="000000" w:themeColor="text1"/>
          <w:sz w:val="24"/>
          <w:szCs w:val="24"/>
          <w:lang w:eastAsia="en-US"/>
        </w:rPr>
      </w:pPr>
    </w:p>
    <w:p w14:paraId="1F9F58FC" w14:textId="78C5BDD0" w:rsidR="003528B7" w:rsidRDefault="003528B7" w:rsidP="003528B7">
      <w:pPr>
        <w:pStyle w:val="PargrafodaLista"/>
        <w:spacing w:after="0" w:line="360" w:lineRule="auto"/>
        <w:ind w:left="0" w:firstLine="708"/>
        <w:contextualSpacing/>
        <w:jc w:val="both"/>
        <w:rPr>
          <w:rFonts w:ascii="Arial" w:hAnsi="Arial" w:cs="Arial"/>
          <w:sz w:val="24"/>
          <w:szCs w:val="24"/>
        </w:rPr>
      </w:pPr>
      <w:r w:rsidRPr="00790659">
        <w:rPr>
          <w:rFonts w:ascii="Arial" w:hAnsi="Arial" w:cs="Arial"/>
          <w:sz w:val="24"/>
          <w:szCs w:val="24"/>
        </w:rPr>
        <w:t>A contratação será atendida pela</w:t>
      </w:r>
      <w:r>
        <w:rPr>
          <w:rFonts w:ascii="Arial" w:hAnsi="Arial" w:cs="Arial"/>
          <w:sz w:val="24"/>
          <w:szCs w:val="24"/>
        </w:rPr>
        <w:t>s</w:t>
      </w:r>
      <w:r w:rsidRPr="00790659">
        <w:rPr>
          <w:rFonts w:ascii="Arial" w:hAnsi="Arial" w:cs="Arial"/>
          <w:sz w:val="24"/>
          <w:szCs w:val="24"/>
        </w:rPr>
        <w:t xml:space="preserve"> seguinte</w:t>
      </w:r>
      <w:r>
        <w:rPr>
          <w:rFonts w:ascii="Arial" w:hAnsi="Arial" w:cs="Arial"/>
          <w:sz w:val="24"/>
          <w:szCs w:val="24"/>
        </w:rPr>
        <w:t>s</w:t>
      </w:r>
      <w:r w:rsidRPr="00790659">
        <w:rPr>
          <w:rFonts w:ascii="Arial" w:hAnsi="Arial" w:cs="Arial"/>
          <w:sz w:val="24"/>
          <w:szCs w:val="24"/>
        </w:rPr>
        <w:t xml:space="preserve"> dotaç</w:t>
      </w:r>
      <w:r>
        <w:rPr>
          <w:rFonts w:ascii="Arial" w:hAnsi="Arial" w:cs="Arial"/>
          <w:sz w:val="24"/>
          <w:szCs w:val="24"/>
        </w:rPr>
        <w:t>ões</w:t>
      </w:r>
      <w:r w:rsidRPr="00790659">
        <w:rPr>
          <w:rFonts w:ascii="Arial" w:hAnsi="Arial" w:cs="Arial"/>
          <w:sz w:val="24"/>
          <w:szCs w:val="24"/>
        </w:rPr>
        <w:t xml:space="preserve">: </w:t>
      </w:r>
      <w:r>
        <w:rPr>
          <w:rFonts w:ascii="Arial" w:hAnsi="Arial" w:cs="Arial"/>
          <w:sz w:val="24"/>
          <w:szCs w:val="24"/>
        </w:rPr>
        <w:t>3.3.90.30.</w:t>
      </w:r>
      <w:r w:rsidR="009858BA">
        <w:rPr>
          <w:rFonts w:ascii="Arial" w:hAnsi="Arial" w:cs="Arial"/>
          <w:sz w:val="24"/>
          <w:szCs w:val="24"/>
        </w:rPr>
        <w:t>48</w:t>
      </w:r>
      <w:r>
        <w:rPr>
          <w:rFonts w:ascii="Arial" w:hAnsi="Arial" w:cs="Arial"/>
          <w:sz w:val="24"/>
          <w:szCs w:val="24"/>
        </w:rPr>
        <w:t xml:space="preserve"> – </w:t>
      </w:r>
      <w:r w:rsidR="009858BA">
        <w:rPr>
          <w:rFonts w:ascii="Arial" w:hAnsi="Arial" w:cs="Arial"/>
          <w:sz w:val="24"/>
          <w:szCs w:val="24"/>
        </w:rPr>
        <w:t>Bens Móveis Não Ativáveis.</w:t>
      </w:r>
      <w:r>
        <w:rPr>
          <w:rFonts w:ascii="Arial" w:hAnsi="Arial" w:cs="Arial"/>
          <w:sz w:val="24"/>
          <w:szCs w:val="24"/>
        </w:rPr>
        <w:t xml:space="preserve"> Ficha: 16.</w:t>
      </w:r>
    </w:p>
    <w:p w14:paraId="6535D556" w14:textId="77777777" w:rsidR="008671E5" w:rsidRPr="00E16414" w:rsidRDefault="008671E5" w:rsidP="008671E5">
      <w:pPr>
        <w:spacing w:line="240" w:lineRule="auto"/>
        <w:jc w:val="both"/>
        <w:rPr>
          <w:color w:val="000000" w:themeColor="text1"/>
          <w:sz w:val="24"/>
          <w:szCs w:val="24"/>
        </w:rPr>
      </w:pPr>
    </w:p>
    <w:p w14:paraId="20E94888" w14:textId="77777777" w:rsidR="00DB0650" w:rsidRPr="00DB0650" w:rsidRDefault="00DB0650" w:rsidP="00DB0650">
      <w:pPr>
        <w:spacing w:line="240" w:lineRule="auto"/>
        <w:jc w:val="both"/>
        <w:rPr>
          <w:b/>
          <w:bCs/>
          <w:color w:val="000000" w:themeColor="text1"/>
          <w:sz w:val="24"/>
          <w:szCs w:val="24"/>
        </w:rPr>
      </w:pPr>
      <w:r w:rsidRPr="00DB0650">
        <w:rPr>
          <w:b/>
          <w:bCs/>
          <w:color w:val="000000" w:themeColor="text1"/>
          <w:sz w:val="24"/>
          <w:szCs w:val="24"/>
        </w:rPr>
        <w:t xml:space="preserve">11. CLÁUSULA ONZE – DOS REQUISITOS MÍNIMOS </w:t>
      </w:r>
    </w:p>
    <w:p w14:paraId="30905742" w14:textId="77777777" w:rsidR="00DB0650" w:rsidRPr="00DB0650" w:rsidRDefault="00DB0650" w:rsidP="00DB0650">
      <w:pPr>
        <w:spacing w:line="240" w:lineRule="auto"/>
        <w:jc w:val="both"/>
        <w:rPr>
          <w:color w:val="000000" w:themeColor="text1"/>
          <w:sz w:val="24"/>
          <w:szCs w:val="24"/>
        </w:rPr>
      </w:pPr>
    </w:p>
    <w:p w14:paraId="2C704E41"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11.1 A falta de conformidade com quaisquer dos requisitos delineados na descrição do objeto resultará em infração contratual, expondo a CONTRATADA a medidas legais cabíveis. A CONTRATADA compromete-se a observar integralmente os requisitos estipulados no objeto, visando assegurar a legitimidade e efetividade do fornecimento previsto neste CONTRATO.</w:t>
      </w:r>
    </w:p>
    <w:p w14:paraId="6B76CDD5" w14:textId="77777777" w:rsidR="00DB0650" w:rsidRDefault="00DB0650" w:rsidP="00DB0650">
      <w:pPr>
        <w:spacing w:line="240" w:lineRule="auto"/>
        <w:jc w:val="both"/>
        <w:rPr>
          <w:color w:val="000000" w:themeColor="text1"/>
          <w:sz w:val="24"/>
          <w:szCs w:val="24"/>
        </w:rPr>
      </w:pPr>
      <w:r w:rsidRPr="00DB0650">
        <w:rPr>
          <w:color w:val="000000" w:themeColor="text1"/>
          <w:sz w:val="24"/>
          <w:szCs w:val="24"/>
        </w:rPr>
        <w:t>11.2 Quaisquer requisitos de melhoria que sejam disponibilizados pela CONTRATADA na execução do objeto, integrarão o contrato, sem custos adicionais.</w:t>
      </w:r>
    </w:p>
    <w:p w14:paraId="17FE1807" w14:textId="77777777" w:rsidR="00BC6929" w:rsidRDefault="00BC6929" w:rsidP="00DB0650">
      <w:pPr>
        <w:spacing w:line="240" w:lineRule="auto"/>
        <w:jc w:val="both"/>
        <w:rPr>
          <w:color w:val="000000" w:themeColor="text1"/>
          <w:sz w:val="24"/>
          <w:szCs w:val="24"/>
        </w:rPr>
      </w:pPr>
    </w:p>
    <w:p w14:paraId="28FD1318" w14:textId="77777777" w:rsidR="00DB0650" w:rsidRPr="00DB0650" w:rsidRDefault="00DB0650" w:rsidP="00BC6929">
      <w:pPr>
        <w:keepNext/>
        <w:keepLines/>
        <w:numPr>
          <w:ilvl w:val="0"/>
          <w:numId w:val="22"/>
        </w:numPr>
        <w:tabs>
          <w:tab w:val="left" w:pos="567"/>
        </w:tabs>
        <w:spacing w:line="240" w:lineRule="auto"/>
        <w:ind w:left="0" w:firstLine="0"/>
        <w:jc w:val="both"/>
        <w:outlineLvl w:val="0"/>
        <w:rPr>
          <w:rFonts w:eastAsiaTheme="majorEastAsia"/>
          <w:b/>
          <w:bCs/>
          <w:color w:val="000000" w:themeColor="text1"/>
          <w:sz w:val="24"/>
          <w:szCs w:val="24"/>
        </w:rPr>
      </w:pPr>
      <w:r w:rsidRPr="00DB0650">
        <w:rPr>
          <w:rFonts w:eastAsiaTheme="majorEastAsia"/>
          <w:b/>
          <w:bCs/>
          <w:color w:val="000000" w:themeColor="text1"/>
          <w:sz w:val="24"/>
          <w:szCs w:val="24"/>
        </w:rPr>
        <w:t>CLÁUSULA DOZE – DA MATRIZ DE RISCO.</w:t>
      </w:r>
    </w:p>
    <w:p w14:paraId="0FD2494D" w14:textId="77777777" w:rsidR="00DB0650" w:rsidRPr="00DB0650" w:rsidRDefault="00DB0650" w:rsidP="00DB0650">
      <w:pPr>
        <w:spacing w:line="240" w:lineRule="auto"/>
        <w:rPr>
          <w:color w:val="000000" w:themeColor="text1"/>
          <w:sz w:val="24"/>
          <w:szCs w:val="24"/>
        </w:rPr>
      </w:pPr>
    </w:p>
    <w:p w14:paraId="1152D0B0"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 xml:space="preserve">12.1 A Matriz de Risco é anexa do processo licitatório e vincula-se a esta contratação, independentemente de transcrição. </w:t>
      </w:r>
      <w:bookmarkStart w:id="27" w:name="_Hlk124947426"/>
    </w:p>
    <w:p w14:paraId="311CAEE1" w14:textId="77777777" w:rsidR="00DB0650" w:rsidRPr="00DB0650" w:rsidRDefault="00DB0650" w:rsidP="00DB0650">
      <w:pPr>
        <w:spacing w:line="240" w:lineRule="auto"/>
        <w:jc w:val="both"/>
        <w:rPr>
          <w:color w:val="000000" w:themeColor="text1"/>
          <w:sz w:val="24"/>
          <w:szCs w:val="24"/>
        </w:rPr>
      </w:pPr>
    </w:p>
    <w:p w14:paraId="346DB765" w14:textId="77777777" w:rsidR="00DB0650" w:rsidRPr="00DB0650" w:rsidRDefault="00DB0650" w:rsidP="00BC6929">
      <w:pPr>
        <w:keepNext/>
        <w:keepLines/>
        <w:numPr>
          <w:ilvl w:val="0"/>
          <w:numId w:val="20"/>
        </w:numPr>
        <w:tabs>
          <w:tab w:val="left" w:pos="0"/>
        </w:tabs>
        <w:spacing w:line="240" w:lineRule="auto"/>
        <w:ind w:left="0" w:firstLine="0"/>
        <w:jc w:val="both"/>
        <w:outlineLvl w:val="0"/>
        <w:rPr>
          <w:rFonts w:eastAsiaTheme="majorEastAsia"/>
          <w:b/>
          <w:bCs/>
          <w:color w:val="000000" w:themeColor="text1"/>
          <w:sz w:val="24"/>
          <w:szCs w:val="24"/>
        </w:rPr>
      </w:pPr>
      <w:r w:rsidRPr="00DB0650">
        <w:rPr>
          <w:rFonts w:eastAsiaTheme="majorEastAsia"/>
          <w:b/>
          <w:bCs/>
          <w:color w:val="000000" w:themeColor="text1"/>
          <w:sz w:val="24"/>
          <w:szCs w:val="24"/>
        </w:rPr>
        <w:t xml:space="preserve">CLÁUSULA TREZE – PRAZO PARA RESPOSTA AO PEDIDO DE REPACTUAÇÃO DE PREÇOS, QUANDO FOR O CASO. </w:t>
      </w:r>
    </w:p>
    <w:bookmarkEnd w:id="27"/>
    <w:p w14:paraId="7021665F" w14:textId="77777777" w:rsidR="00DB0650" w:rsidRPr="00DB0650" w:rsidRDefault="00DB0650" w:rsidP="00DB0650">
      <w:pPr>
        <w:spacing w:line="240" w:lineRule="auto"/>
        <w:rPr>
          <w:color w:val="000000" w:themeColor="text1"/>
          <w:sz w:val="24"/>
          <w:szCs w:val="24"/>
        </w:rPr>
      </w:pPr>
    </w:p>
    <w:p w14:paraId="4C612BB1"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13.1 O prazo para resposta ao pedido de repactuação de preços, quando for o caso, será de até cinco dias úteis.</w:t>
      </w:r>
    </w:p>
    <w:p w14:paraId="46D615C5" w14:textId="77777777" w:rsidR="00DB0650" w:rsidRDefault="00DB0650" w:rsidP="00DB0650">
      <w:pPr>
        <w:spacing w:line="240" w:lineRule="auto"/>
        <w:jc w:val="both"/>
        <w:rPr>
          <w:color w:val="000000" w:themeColor="text1"/>
          <w:sz w:val="24"/>
          <w:szCs w:val="24"/>
        </w:rPr>
      </w:pPr>
    </w:p>
    <w:p w14:paraId="4661F48A" w14:textId="77777777" w:rsidR="00DB0650" w:rsidRPr="00DB0650" w:rsidRDefault="00DB0650" w:rsidP="00DB0650">
      <w:pPr>
        <w:spacing w:line="240" w:lineRule="auto"/>
        <w:jc w:val="both"/>
        <w:rPr>
          <w:rFonts w:eastAsia="Times New Roman"/>
          <w:b/>
          <w:bCs/>
          <w:color w:val="000000" w:themeColor="text1"/>
          <w:sz w:val="24"/>
          <w:szCs w:val="24"/>
        </w:rPr>
      </w:pPr>
      <w:r w:rsidRPr="00DB0650">
        <w:rPr>
          <w:b/>
          <w:bCs/>
          <w:color w:val="000000" w:themeColor="text1"/>
          <w:sz w:val="24"/>
          <w:szCs w:val="24"/>
        </w:rPr>
        <w:t xml:space="preserve">14. CLÁUSULA QUATORZE – </w:t>
      </w:r>
      <w:r w:rsidRPr="00DB0650">
        <w:rPr>
          <w:rFonts w:eastAsia="Times New Roman"/>
          <w:b/>
          <w:bCs/>
          <w:color w:val="000000" w:themeColor="text1"/>
          <w:sz w:val="24"/>
          <w:szCs w:val="24"/>
        </w:rPr>
        <w:t>PRAZO PARA RESPOSTA AO PEDIDO DE RESTABELECIMENTO DO EQUILÍBRIO ECONÔMICO-FINANCEIRO, QUANDO FOR O CASO.</w:t>
      </w:r>
    </w:p>
    <w:p w14:paraId="36EF2887" w14:textId="77777777" w:rsidR="00DB0650" w:rsidRPr="00DB0650" w:rsidRDefault="00DB0650" w:rsidP="00DB0650">
      <w:pPr>
        <w:spacing w:line="240" w:lineRule="auto"/>
        <w:jc w:val="both"/>
        <w:rPr>
          <w:rFonts w:eastAsia="Times New Roman"/>
          <w:color w:val="000000" w:themeColor="text1"/>
          <w:sz w:val="24"/>
          <w:szCs w:val="24"/>
        </w:rPr>
      </w:pPr>
    </w:p>
    <w:p w14:paraId="0FF28715"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14.1 O prazo para resposta ao pedido de reequilíbrio financeiro, quando for o caso, será de até cinco dias úteis.</w:t>
      </w:r>
    </w:p>
    <w:p w14:paraId="6634E168" w14:textId="77777777" w:rsidR="00DB0650" w:rsidRPr="00DB0650" w:rsidRDefault="00DB0650" w:rsidP="00DB0650">
      <w:pPr>
        <w:spacing w:line="240" w:lineRule="auto"/>
        <w:jc w:val="both"/>
        <w:rPr>
          <w:color w:val="000000" w:themeColor="text1"/>
          <w:sz w:val="24"/>
          <w:szCs w:val="24"/>
        </w:rPr>
      </w:pPr>
    </w:p>
    <w:p w14:paraId="15B83624" w14:textId="77777777" w:rsidR="00DB0650" w:rsidRPr="00DB0650" w:rsidRDefault="00DB0650" w:rsidP="00BC6929">
      <w:pPr>
        <w:keepNext/>
        <w:keepLines/>
        <w:numPr>
          <w:ilvl w:val="0"/>
          <w:numId w:val="23"/>
        </w:numPr>
        <w:tabs>
          <w:tab w:val="left" w:pos="567"/>
        </w:tabs>
        <w:spacing w:line="240" w:lineRule="auto"/>
        <w:ind w:left="0" w:firstLine="0"/>
        <w:jc w:val="both"/>
        <w:outlineLvl w:val="0"/>
        <w:rPr>
          <w:rFonts w:eastAsiaTheme="majorEastAsia"/>
          <w:b/>
          <w:bCs/>
          <w:color w:val="000000" w:themeColor="text1"/>
          <w:sz w:val="24"/>
          <w:szCs w:val="24"/>
        </w:rPr>
      </w:pPr>
      <w:r w:rsidRPr="00DB0650">
        <w:rPr>
          <w:rFonts w:eastAsiaTheme="majorEastAsia"/>
          <w:b/>
          <w:bCs/>
          <w:color w:val="000000" w:themeColor="text1"/>
          <w:sz w:val="24"/>
          <w:szCs w:val="24"/>
        </w:rPr>
        <w:t xml:space="preserve">CLÁUSULA QUINZE – GARANTIAS OFERECIDAS PARA ASSEGURAR A PLENA EXECUÇÃO DO CONTRATO. </w:t>
      </w:r>
    </w:p>
    <w:p w14:paraId="5701B102" w14:textId="77777777" w:rsidR="00DB0650" w:rsidRPr="00DB0650" w:rsidRDefault="00DB0650" w:rsidP="00DB0650">
      <w:pPr>
        <w:spacing w:line="240" w:lineRule="auto"/>
        <w:rPr>
          <w:color w:val="000000" w:themeColor="text1"/>
          <w:sz w:val="24"/>
          <w:szCs w:val="24"/>
        </w:rPr>
      </w:pPr>
    </w:p>
    <w:p w14:paraId="76F080D3"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15.1 Não serão exigidas garantias em espécies para assegurar o pleno fornecimento deste CONTRATO.</w:t>
      </w:r>
    </w:p>
    <w:p w14:paraId="038B1C76" w14:textId="77777777" w:rsidR="00DB0650" w:rsidRDefault="00DB0650" w:rsidP="00DB0650">
      <w:pPr>
        <w:spacing w:line="240" w:lineRule="auto"/>
        <w:jc w:val="both"/>
        <w:rPr>
          <w:color w:val="000000" w:themeColor="text1"/>
          <w:sz w:val="24"/>
          <w:szCs w:val="24"/>
        </w:rPr>
      </w:pPr>
      <w:proofErr w:type="gramStart"/>
      <w:r w:rsidRPr="00DB0650">
        <w:rPr>
          <w:color w:val="000000" w:themeColor="text1"/>
          <w:sz w:val="24"/>
          <w:szCs w:val="24"/>
        </w:rPr>
        <w:t>15.2  A</w:t>
      </w:r>
      <w:proofErr w:type="gramEnd"/>
      <w:r w:rsidRPr="00DB0650">
        <w:rPr>
          <w:color w:val="000000" w:themeColor="text1"/>
          <w:sz w:val="24"/>
          <w:szCs w:val="24"/>
        </w:rPr>
        <w:t xml:space="preserve"> garantia ofertada na proposta não se extingue com a vigência deste Contrato.</w:t>
      </w:r>
    </w:p>
    <w:p w14:paraId="6B4A3983" w14:textId="77777777" w:rsidR="003528B7" w:rsidRDefault="003528B7" w:rsidP="00DB0650">
      <w:pPr>
        <w:spacing w:line="240" w:lineRule="auto"/>
        <w:jc w:val="both"/>
        <w:rPr>
          <w:color w:val="000000" w:themeColor="text1"/>
          <w:sz w:val="24"/>
          <w:szCs w:val="24"/>
        </w:rPr>
      </w:pPr>
    </w:p>
    <w:p w14:paraId="57721931" w14:textId="77777777" w:rsidR="00DB0650" w:rsidRPr="00DB0650" w:rsidRDefault="00DB0650" w:rsidP="00BC6929">
      <w:pPr>
        <w:keepNext/>
        <w:keepLines/>
        <w:numPr>
          <w:ilvl w:val="0"/>
          <w:numId w:val="23"/>
        </w:numPr>
        <w:tabs>
          <w:tab w:val="left" w:pos="0"/>
        </w:tabs>
        <w:spacing w:line="240" w:lineRule="auto"/>
        <w:ind w:left="0" w:firstLine="0"/>
        <w:jc w:val="both"/>
        <w:outlineLvl w:val="0"/>
        <w:rPr>
          <w:rFonts w:eastAsiaTheme="majorEastAsia"/>
          <w:b/>
          <w:bCs/>
          <w:color w:val="000000" w:themeColor="text1"/>
          <w:sz w:val="24"/>
          <w:szCs w:val="24"/>
        </w:rPr>
      </w:pPr>
      <w:r w:rsidRPr="00DB0650">
        <w:rPr>
          <w:rFonts w:eastAsiaTheme="majorEastAsia"/>
          <w:b/>
          <w:bCs/>
          <w:color w:val="000000" w:themeColor="text1"/>
          <w:sz w:val="24"/>
          <w:szCs w:val="24"/>
        </w:rPr>
        <w:t>CLÁUSULA DEZESSEIS – PRAZO DE GARANTIA MÍNIMA DO OBJETO, OBSERVADOS OS PRAZOS MÍNIMOS ESTABELECIDOS NA LEI 14.133/2021 E NAS NORMAS TÉCNICAS APLICÁVEIS, E AS CONDIÇÕES DE MANUTENÇÃO E ASSISTÊNCIA TÉCNICA.</w:t>
      </w:r>
    </w:p>
    <w:p w14:paraId="4F3D5147" w14:textId="77777777" w:rsidR="00DB0650" w:rsidRPr="00DB0650" w:rsidRDefault="00DB0650" w:rsidP="00DB0650">
      <w:pPr>
        <w:spacing w:line="240" w:lineRule="auto"/>
        <w:rPr>
          <w:color w:val="000000" w:themeColor="text1"/>
          <w:sz w:val="24"/>
          <w:szCs w:val="24"/>
        </w:rPr>
      </w:pPr>
    </w:p>
    <w:p w14:paraId="7E6400E2" w14:textId="77777777" w:rsidR="00DB0650" w:rsidRPr="00DB0650" w:rsidRDefault="00DB0650" w:rsidP="00DB0650">
      <w:pPr>
        <w:spacing w:line="240" w:lineRule="auto"/>
        <w:jc w:val="both"/>
        <w:rPr>
          <w:color w:val="000000" w:themeColor="text1"/>
          <w:sz w:val="24"/>
          <w:szCs w:val="24"/>
          <w:shd w:val="clear" w:color="auto" w:fill="FFFFFF"/>
        </w:rPr>
      </w:pPr>
      <w:r w:rsidRPr="00DB0650">
        <w:rPr>
          <w:color w:val="000000" w:themeColor="text1"/>
          <w:sz w:val="24"/>
          <w:szCs w:val="24"/>
        </w:rPr>
        <w:t xml:space="preserve">16.1 O prazo mínimo de garantia independente de ser oferecida ou não pelo fornecedor é aquela estabelecida no </w:t>
      </w:r>
      <w:r w:rsidRPr="00DB0650">
        <w:rPr>
          <w:color w:val="000000" w:themeColor="text1"/>
          <w:sz w:val="24"/>
          <w:szCs w:val="24"/>
          <w:shd w:val="clear" w:color="auto" w:fill="FFFFFF"/>
        </w:rPr>
        <w:t>pelo Código de Defesa do Consumidor (CDC) vigente no país.</w:t>
      </w:r>
    </w:p>
    <w:p w14:paraId="5D82D41D" w14:textId="77777777" w:rsidR="00DB0650" w:rsidRPr="00DB0650" w:rsidRDefault="00DB0650" w:rsidP="00DB0650">
      <w:pPr>
        <w:spacing w:line="240" w:lineRule="auto"/>
        <w:jc w:val="both"/>
        <w:rPr>
          <w:color w:val="000000" w:themeColor="text1"/>
          <w:sz w:val="24"/>
          <w:szCs w:val="24"/>
          <w:shd w:val="clear" w:color="auto" w:fill="FFFFFF"/>
        </w:rPr>
      </w:pPr>
      <w:r w:rsidRPr="00DB0650">
        <w:rPr>
          <w:color w:val="000000" w:themeColor="text1"/>
          <w:sz w:val="24"/>
          <w:szCs w:val="24"/>
          <w:shd w:val="clear" w:color="auto" w:fill="FFFFFF"/>
        </w:rPr>
        <w:t>16.2 Em sendo oferecida garantia superior ao prazo estabelecido pelo CDC, esta prevalecerá, e não se extinguirá com a vigência deste CONTRATO.</w:t>
      </w:r>
    </w:p>
    <w:p w14:paraId="7F1039AB" w14:textId="77777777" w:rsidR="00DB0650" w:rsidRPr="00DB0650" w:rsidRDefault="00DB0650" w:rsidP="00DB0650">
      <w:pPr>
        <w:spacing w:line="240" w:lineRule="auto"/>
        <w:jc w:val="both"/>
        <w:rPr>
          <w:color w:val="000000" w:themeColor="text1"/>
          <w:sz w:val="24"/>
          <w:szCs w:val="24"/>
          <w:shd w:val="clear" w:color="auto" w:fill="FFFFFF"/>
        </w:rPr>
      </w:pPr>
      <w:r w:rsidRPr="00DB0650">
        <w:rPr>
          <w:color w:val="000000" w:themeColor="text1"/>
          <w:sz w:val="24"/>
          <w:szCs w:val="24"/>
          <w:shd w:val="clear" w:color="auto" w:fill="FFFFFF"/>
        </w:rPr>
        <w:t>16.3 Em sendo exigida garantia nos termos da Lei 14.133/2021 esta obedecerá ao disposto no artigo 96 e seguintes do mesmo diploma legal, para todos os seus efeitos.</w:t>
      </w:r>
    </w:p>
    <w:p w14:paraId="2C814CDC" w14:textId="77777777" w:rsidR="00DB0650" w:rsidRPr="00DB0650" w:rsidRDefault="00DB0650" w:rsidP="00DB0650">
      <w:pPr>
        <w:widowControl w:val="0"/>
        <w:suppressAutoHyphens/>
        <w:spacing w:line="240" w:lineRule="auto"/>
        <w:jc w:val="both"/>
        <w:rPr>
          <w:rFonts w:eastAsia="Times New Roman"/>
          <w:color w:val="000000" w:themeColor="text1"/>
          <w:sz w:val="24"/>
          <w:szCs w:val="24"/>
          <w:lang w:eastAsia="zh-CN"/>
        </w:rPr>
      </w:pPr>
      <w:r w:rsidRPr="00DB0650">
        <w:rPr>
          <w:color w:val="000000" w:themeColor="text1"/>
          <w:sz w:val="24"/>
          <w:szCs w:val="24"/>
          <w:shd w:val="clear" w:color="auto" w:fill="FFFFFF"/>
        </w:rPr>
        <w:t xml:space="preserve">16.4 </w:t>
      </w:r>
      <w:r w:rsidRPr="00DB0650">
        <w:rPr>
          <w:rFonts w:eastAsia="Times New Roman"/>
          <w:color w:val="000000" w:themeColor="text1"/>
          <w:sz w:val="24"/>
          <w:szCs w:val="24"/>
          <w:lang w:eastAsia="zh-CN"/>
        </w:rPr>
        <w:t>O objeto deste CONTRATO será realizado dentro do melhor padrão de qualidade e confiabilidade, respeitadas as normas a ele pertinentes.</w:t>
      </w:r>
    </w:p>
    <w:p w14:paraId="776E5196" w14:textId="77777777" w:rsidR="00DB0650" w:rsidRPr="00DB0650" w:rsidRDefault="00DB0650" w:rsidP="00DB0650">
      <w:pPr>
        <w:widowControl w:val="0"/>
        <w:suppressAutoHyphens/>
        <w:spacing w:line="240" w:lineRule="auto"/>
        <w:jc w:val="both"/>
        <w:rPr>
          <w:rFonts w:eastAsia="Times New Roman"/>
          <w:color w:val="000000" w:themeColor="text1"/>
          <w:sz w:val="24"/>
          <w:szCs w:val="24"/>
          <w:lang w:eastAsia="zh-CN"/>
        </w:rPr>
      </w:pPr>
      <w:r w:rsidRPr="00DB0650">
        <w:rPr>
          <w:rFonts w:eastAsia="Times New Roman"/>
          <w:color w:val="000000" w:themeColor="text1"/>
          <w:sz w:val="24"/>
          <w:szCs w:val="24"/>
          <w:lang w:eastAsia="zh-CN"/>
        </w:rPr>
        <w:t>16.5 A assistência técnica será prestada pela CONTRATADA cabendo dar toda a assistência para o melhor encaminhamento da demanda, caso necessária.</w:t>
      </w:r>
    </w:p>
    <w:p w14:paraId="5E3CD423" w14:textId="77777777" w:rsidR="00DB0650" w:rsidRPr="00DB0650" w:rsidRDefault="00DB0650" w:rsidP="00DB0650">
      <w:pPr>
        <w:widowControl w:val="0"/>
        <w:suppressAutoHyphens/>
        <w:spacing w:line="240" w:lineRule="auto"/>
        <w:jc w:val="both"/>
        <w:rPr>
          <w:rFonts w:eastAsia="Times New Roman"/>
          <w:color w:val="000000" w:themeColor="text1"/>
          <w:sz w:val="24"/>
          <w:szCs w:val="24"/>
          <w:lang w:eastAsia="zh-CN"/>
        </w:rPr>
      </w:pPr>
      <w:r w:rsidRPr="00DB0650">
        <w:rPr>
          <w:rFonts w:eastAsia="Times New Roman"/>
          <w:color w:val="000000" w:themeColor="text1"/>
          <w:sz w:val="24"/>
          <w:szCs w:val="24"/>
          <w:lang w:eastAsia="zh-CN"/>
        </w:rPr>
        <w:t>16.6 A garantia do produto declarada na proposta não se extingue com a vigência deste Contrato.</w:t>
      </w:r>
    </w:p>
    <w:p w14:paraId="5EA32B3D" w14:textId="77777777" w:rsidR="00DB0650" w:rsidRPr="00DB0650" w:rsidRDefault="00DB0650" w:rsidP="00DB0650">
      <w:pPr>
        <w:widowControl w:val="0"/>
        <w:suppressAutoHyphens/>
        <w:spacing w:line="240" w:lineRule="auto"/>
        <w:jc w:val="both"/>
        <w:rPr>
          <w:rFonts w:eastAsia="Times New Roman"/>
          <w:color w:val="000000" w:themeColor="text1"/>
          <w:sz w:val="24"/>
          <w:szCs w:val="24"/>
          <w:lang w:eastAsia="zh-CN"/>
        </w:rPr>
      </w:pPr>
    </w:p>
    <w:p w14:paraId="34BEABE9" w14:textId="77777777" w:rsidR="00DB0650" w:rsidRPr="00DB0650" w:rsidRDefault="00DB0650" w:rsidP="00BC6929">
      <w:pPr>
        <w:keepNext/>
        <w:keepLines/>
        <w:numPr>
          <w:ilvl w:val="0"/>
          <w:numId w:val="23"/>
        </w:numPr>
        <w:tabs>
          <w:tab w:val="left" w:pos="0"/>
        </w:tabs>
        <w:spacing w:line="240" w:lineRule="auto"/>
        <w:ind w:left="0" w:firstLine="0"/>
        <w:jc w:val="both"/>
        <w:outlineLvl w:val="0"/>
        <w:rPr>
          <w:rFonts w:eastAsiaTheme="majorEastAsia"/>
          <w:b/>
          <w:bCs/>
          <w:color w:val="000000" w:themeColor="text1"/>
          <w:sz w:val="24"/>
          <w:szCs w:val="24"/>
        </w:rPr>
      </w:pPr>
      <w:r w:rsidRPr="00DB0650">
        <w:rPr>
          <w:rFonts w:eastAsiaTheme="majorEastAsia"/>
          <w:b/>
          <w:bCs/>
          <w:color w:val="000000" w:themeColor="text1"/>
          <w:sz w:val="24"/>
          <w:szCs w:val="24"/>
        </w:rPr>
        <w:t>CLÁUSULA DEZESSETE – OS DIREITOS E AS RESPONSABILIDADES DAS PARTES, AS PENALIDADES CABÍVEIS E OS VALORES DAS MULTAS E SUAS BASES DE CÁLCULO.</w:t>
      </w:r>
    </w:p>
    <w:p w14:paraId="11D5E0F0" w14:textId="77777777" w:rsidR="00DB0650" w:rsidRPr="00DB0650" w:rsidRDefault="00DB0650" w:rsidP="00DB0650">
      <w:pPr>
        <w:rPr>
          <w:sz w:val="24"/>
          <w:szCs w:val="24"/>
        </w:rPr>
      </w:pPr>
    </w:p>
    <w:p w14:paraId="5523221D" w14:textId="77777777" w:rsidR="00DB0650" w:rsidRPr="00DB0650" w:rsidRDefault="00DB0650" w:rsidP="00DB0650">
      <w:pPr>
        <w:numPr>
          <w:ilvl w:val="0"/>
          <w:numId w:val="25"/>
        </w:numPr>
        <w:spacing w:line="240" w:lineRule="auto"/>
        <w:contextualSpacing/>
        <w:jc w:val="both"/>
        <w:rPr>
          <w:b/>
          <w:bCs/>
          <w:color w:val="000000" w:themeColor="text1"/>
          <w:sz w:val="24"/>
          <w:szCs w:val="24"/>
        </w:rPr>
      </w:pPr>
      <w:r w:rsidRPr="00DB0650">
        <w:rPr>
          <w:b/>
          <w:bCs/>
          <w:color w:val="000000" w:themeColor="text1"/>
          <w:sz w:val="24"/>
          <w:szCs w:val="24"/>
        </w:rPr>
        <w:t>São obrigações do CONTRATANTE:</w:t>
      </w:r>
    </w:p>
    <w:p w14:paraId="3FE0A4F3" w14:textId="77777777" w:rsidR="00DB0650" w:rsidRPr="00DB0650" w:rsidRDefault="00DB0650" w:rsidP="00DB0650">
      <w:pPr>
        <w:spacing w:line="240" w:lineRule="auto"/>
        <w:jc w:val="both"/>
        <w:rPr>
          <w:b/>
          <w:bCs/>
          <w:color w:val="000000" w:themeColor="text1"/>
          <w:sz w:val="24"/>
          <w:szCs w:val="24"/>
        </w:rPr>
      </w:pPr>
    </w:p>
    <w:p w14:paraId="2824E621" w14:textId="77777777" w:rsidR="00DB0650" w:rsidRPr="00DB0650" w:rsidRDefault="00DB0650" w:rsidP="00DB0650">
      <w:pPr>
        <w:numPr>
          <w:ilvl w:val="0"/>
          <w:numId w:val="24"/>
        </w:numPr>
        <w:spacing w:line="240" w:lineRule="auto"/>
        <w:contextualSpacing/>
        <w:jc w:val="both"/>
        <w:rPr>
          <w:color w:val="000000" w:themeColor="text1"/>
          <w:sz w:val="24"/>
          <w:szCs w:val="24"/>
        </w:rPr>
      </w:pPr>
      <w:r w:rsidRPr="00DB0650">
        <w:rPr>
          <w:color w:val="000000" w:themeColor="text1"/>
          <w:sz w:val="24"/>
          <w:szCs w:val="24"/>
        </w:rPr>
        <w:t>Exigir o cumprimento de todas as obrigações assumidas pelo CONTRATADO, de acordo com o CONTRATO e seus anexos;</w:t>
      </w:r>
    </w:p>
    <w:p w14:paraId="2A9D5063" w14:textId="77777777" w:rsidR="00DB0650" w:rsidRPr="00DB0650" w:rsidRDefault="00DB0650" w:rsidP="00DB0650">
      <w:pPr>
        <w:numPr>
          <w:ilvl w:val="0"/>
          <w:numId w:val="24"/>
        </w:numPr>
        <w:spacing w:line="240" w:lineRule="auto"/>
        <w:contextualSpacing/>
        <w:jc w:val="both"/>
        <w:rPr>
          <w:color w:val="000000" w:themeColor="text1"/>
          <w:sz w:val="24"/>
          <w:szCs w:val="24"/>
        </w:rPr>
      </w:pPr>
      <w:r w:rsidRPr="00DB0650">
        <w:rPr>
          <w:color w:val="000000" w:themeColor="text1"/>
          <w:sz w:val="24"/>
          <w:szCs w:val="24"/>
        </w:rPr>
        <w:t>Receber o objeto no prazo e condições estabelecidas;</w:t>
      </w:r>
    </w:p>
    <w:p w14:paraId="7021BBFB" w14:textId="77777777" w:rsidR="00DB0650" w:rsidRPr="00DB0650" w:rsidRDefault="00DB0650" w:rsidP="00DB0650">
      <w:pPr>
        <w:numPr>
          <w:ilvl w:val="0"/>
          <w:numId w:val="24"/>
        </w:numPr>
        <w:spacing w:line="240" w:lineRule="auto"/>
        <w:contextualSpacing/>
        <w:jc w:val="both"/>
        <w:rPr>
          <w:color w:val="000000" w:themeColor="text1"/>
          <w:sz w:val="24"/>
          <w:szCs w:val="24"/>
        </w:rPr>
      </w:pPr>
      <w:r w:rsidRPr="00DB0650">
        <w:rPr>
          <w:color w:val="000000" w:themeColor="text1"/>
          <w:sz w:val="24"/>
          <w:szCs w:val="24"/>
        </w:rPr>
        <w:t>Notificar o CONTRATADO, por escrito, sobre vícios, defeitos ou incorreções verificadas no objeto executado, para que seja por ele substituído, reparado ou corrigido, no total ou em parte, às suas expensas;</w:t>
      </w:r>
    </w:p>
    <w:p w14:paraId="59357A1A" w14:textId="77777777" w:rsidR="00DB0650" w:rsidRPr="00DB0650" w:rsidRDefault="00DB0650" w:rsidP="00DB0650">
      <w:pPr>
        <w:numPr>
          <w:ilvl w:val="0"/>
          <w:numId w:val="24"/>
        </w:numPr>
        <w:spacing w:line="240" w:lineRule="auto"/>
        <w:contextualSpacing/>
        <w:jc w:val="both"/>
        <w:rPr>
          <w:color w:val="000000" w:themeColor="text1"/>
          <w:sz w:val="24"/>
          <w:szCs w:val="24"/>
        </w:rPr>
      </w:pPr>
      <w:r w:rsidRPr="00DB0650">
        <w:rPr>
          <w:color w:val="000000" w:themeColor="text1"/>
          <w:sz w:val="24"/>
          <w:szCs w:val="24"/>
        </w:rPr>
        <w:t>Acompanhar e fiscalizar a execução do CONTRATO e o cumprimento das obrigações pelo CONTRATADO;</w:t>
      </w:r>
    </w:p>
    <w:p w14:paraId="739A2344" w14:textId="77777777" w:rsidR="00DB0650" w:rsidRPr="00DB0650" w:rsidRDefault="00DB0650" w:rsidP="00DB0650">
      <w:pPr>
        <w:numPr>
          <w:ilvl w:val="0"/>
          <w:numId w:val="24"/>
        </w:numPr>
        <w:spacing w:line="240" w:lineRule="auto"/>
        <w:contextualSpacing/>
        <w:jc w:val="both"/>
        <w:rPr>
          <w:color w:val="000000" w:themeColor="text1"/>
          <w:sz w:val="24"/>
          <w:szCs w:val="24"/>
        </w:rPr>
      </w:pPr>
      <w:r w:rsidRPr="00DB0650">
        <w:rPr>
          <w:color w:val="000000" w:themeColor="text1"/>
          <w:sz w:val="24"/>
          <w:szCs w:val="24"/>
        </w:rPr>
        <w:t>Efetuar o pagamento ao CONTRATADO do valor correspondente à execução do objeto, no prazo, forma e condições estabelecidos no presente CONTRATO;</w:t>
      </w:r>
    </w:p>
    <w:p w14:paraId="7B47D026" w14:textId="77777777" w:rsidR="00DB0650" w:rsidRPr="00DB0650" w:rsidRDefault="00DB0650" w:rsidP="00DB0650">
      <w:pPr>
        <w:numPr>
          <w:ilvl w:val="0"/>
          <w:numId w:val="24"/>
        </w:numPr>
        <w:spacing w:line="240" w:lineRule="auto"/>
        <w:contextualSpacing/>
        <w:jc w:val="both"/>
        <w:rPr>
          <w:color w:val="000000" w:themeColor="text1"/>
          <w:sz w:val="24"/>
          <w:szCs w:val="24"/>
        </w:rPr>
      </w:pPr>
      <w:r w:rsidRPr="00DB0650">
        <w:rPr>
          <w:color w:val="000000" w:themeColor="text1"/>
          <w:sz w:val="24"/>
          <w:szCs w:val="24"/>
        </w:rPr>
        <w:t>Aplicar ao CONTRATADO sanções motivadas pela inexecução total ou parcial do CONTRATO;</w:t>
      </w:r>
    </w:p>
    <w:p w14:paraId="0D094A1A" w14:textId="77777777" w:rsidR="00DB0650" w:rsidRPr="00DB0650" w:rsidRDefault="00DB0650" w:rsidP="00DB0650">
      <w:pPr>
        <w:numPr>
          <w:ilvl w:val="0"/>
          <w:numId w:val="24"/>
        </w:numPr>
        <w:spacing w:line="240" w:lineRule="auto"/>
        <w:contextualSpacing/>
        <w:jc w:val="both"/>
        <w:rPr>
          <w:color w:val="000000" w:themeColor="text1"/>
          <w:sz w:val="24"/>
          <w:szCs w:val="24"/>
        </w:rPr>
      </w:pPr>
      <w:r w:rsidRPr="00DB0650">
        <w:rPr>
          <w:color w:val="000000" w:themeColor="text1"/>
          <w:sz w:val="24"/>
          <w:szCs w:val="24"/>
        </w:rPr>
        <w:t>Cientificar o órgão de representação judicial para adoção das medidas cabíveis quando do descumprimento de obrigações pelo CONTRATADO;</w:t>
      </w:r>
    </w:p>
    <w:p w14:paraId="386C8A82" w14:textId="77777777" w:rsidR="00DB0650" w:rsidRPr="00DB0650" w:rsidRDefault="00DB0650" w:rsidP="00DB0650">
      <w:pPr>
        <w:numPr>
          <w:ilvl w:val="0"/>
          <w:numId w:val="24"/>
        </w:numPr>
        <w:spacing w:line="240" w:lineRule="auto"/>
        <w:contextualSpacing/>
        <w:jc w:val="both"/>
        <w:rPr>
          <w:color w:val="000000" w:themeColor="text1"/>
          <w:sz w:val="24"/>
          <w:szCs w:val="24"/>
        </w:rPr>
      </w:pPr>
      <w:r w:rsidRPr="00DB0650">
        <w:rPr>
          <w:color w:val="000000" w:themeColor="text1"/>
          <w:sz w:val="24"/>
          <w:szCs w:val="24"/>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370A6682" w14:textId="77777777" w:rsidR="00DB0650" w:rsidRPr="00DB0650" w:rsidRDefault="00DB0650" w:rsidP="00DB0650">
      <w:pPr>
        <w:numPr>
          <w:ilvl w:val="1"/>
          <w:numId w:val="69"/>
        </w:numPr>
        <w:spacing w:line="240" w:lineRule="auto"/>
        <w:contextualSpacing/>
        <w:jc w:val="both"/>
        <w:rPr>
          <w:rFonts w:eastAsia="Calibri"/>
          <w:b/>
          <w:color w:val="000000" w:themeColor="text1"/>
          <w:sz w:val="24"/>
          <w:szCs w:val="24"/>
        </w:rPr>
      </w:pPr>
      <w:r w:rsidRPr="00DB0650">
        <w:rPr>
          <w:rFonts w:eastAsia="Calibri"/>
          <w:bCs/>
          <w:color w:val="000000" w:themeColor="text1"/>
          <w:sz w:val="24"/>
          <w:szCs w:val="24"/>
        </w:rPr>
        <w:t xml:space="preserve">Concluída a instrução do requerimento por parte do CONTRATADO, a CONTRATANTE terá o prazo de </w:t>
      </w:r>
      <w:r w:rsidRPr="00DB0650">
        <w:rPr>
          <w:rFonts w:eastAsia="Calibri"/>
          <w:bCs/>
          <w:i/>
          <w:color w:val="000000" w:themeColor="text1"/>
          <w:sz w:val="24"/>
          <w:szCs w:val="24"/>
        </w:rPr>
        <w:t>até cinco dias úteis</w:t>
      </w:r>
      <w:r w:rsidRPr="00DB0650">
        <w:rPr>
          <w:rFonts w:eastAsia="Calibri"/>
          <w:bCs/>
          <w:color w:val="000000" w:themeColor="text1"/>
          <w:sz w:val="24"/>
          <w:szCs w:val="24"/>
        </w:rPr>
        <w:t xml:space="preserve"> para decidir a respeito do requerimento, admitida a prorrogação por igual período.</w:t>
      </w:r>
    </w:p>
    <w:p w14:paraId="250B556E" w14:textId="77777777" w:rsidR="00DB0650" w:rsidRPr="00DB0650" w:rsidRDefault="00DB0650" w:rsidP="00DB0650">
      <w:pPr>
        <w:numPr>
          <w:ilvl w:val="1"/>
          <w:numId w:val="69"/>
        </w:numPr>
        <w:spacing w:line="240" w:lineRule="auto"/>
        <w:contextualSpacing/>
        <w:jc w:val="both"/>
        <w:rPr>
          <w:rFonts w:eastAsia="Calibri"/>
          <w:bCs/>
          <w:color w:val="000000" w:themeColor="text1"/>
          <w:sz w:val="24"/>
          <w:szCs w:val="24"/>
        </w:rPr>
      </w:pPr>
      <w:r w:rsidRPr="00DB0650">
        <w:rPr>
          <w:rFonts w:eastAsia="Calibri"/>
          <w:bCs/>
          <w:color w:val="000000" w:themeColor="text1"/>
          <w:sz w:val="24"/>
          <w:szCs w:val="24"/>
        </w:rPr>
        <w:t>Notificar os emitentes das garantias, quando for o caso, quanto ao início de processo administrativo para apuração de descumprimento de cláusulas contratuais.</w:t>
      </w:r>
    </w:p>
    <w:p w14:paraId="3ED92C63" w14:textId="77777777" w:rsidR="00DB0650" w:rsidRPr="00DB0650" w:rsidRDefault="00DB0650" w:rsidP="00DB0650">
      <w:pPr>
        <w:numPr>
          <w:ilvl w:val="1"/>
          <w:numId w:val="69"/>
        </w:numPr>
        <w:spacing w:line="240" w:lineRule="auto"/>
        <w:contextualSpacing/>
        <w:jc w:val="both"/>
        <w:rPr>
          <w:rFonts w:eastAsia="Calibri"/>
          <w:bCs/>
          <w:color w:val="000000" w:themeColor="text1"/>
          <w:sz w:val="24"/>
          <w:szCs w:val="24"/>
        </w:rPr>
      </w:pPr>
      <w:r w:rsidRPr="00DB0650">
        <w:rPr>
          <w:rFonts w:eastAsia="Calibri"/>
          <w:bCs/>
          <w:color w:val="000000" w:themeColor="text1"/>
          <w:sz w:val="24"/>
          <w:szCs w:val="24"/>
        </w:rPr>
        <w:t>A CONTRATANTE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2C889A1F" w14:textId="77777777" w:rsidR="00DB0650" w:rsidRDefault="00DB0650" w:rsidP="00DB0650">
      <w:pPr>
        <w:spacing w:line="240" w:lineRule="auto"/>
        <w:jc w:val="both"/>
        <w:rPr>
          <w:b/>
          <w:color w:val="000000" w:themeColor="text1"/>
          <w:sz w:val="24"/>
          <w:szCs w:val="24"/>
        </w:rPr>
      </w:pPr>
    </w:p>
    <w:p w14:paraId="5CF1C30C" w14:textId="77777777" w:rsidR="009858BA" w:rsidRDefault="009858BA" w:rsidP="00DB0650">
      <w:pPr>
        <w:spacing w:line="240" w:lineRule="auto"/>
        <w:jc w:val="both"/>
        <w:rPr>
          <w:b/>
          <w:color w:val="000000" w:themeColor="text1"/>
          <w:sz w:val="24"/>
          <w:szCs w:val="24"/>
        </w:rPr>
      </w:pPr>
    </w:p>
    <w:p w14:paraId="123DE366" w14:textId="77777777" w:rsidR="009858BA" w:rsidRDefault="009858BA" w:rsidP="00DB0650">
      <w:pPr>
        <w:spacing w:line="240" w:lineRule="auto"/>
        <w:jc w:val="both"/>
        <w:rPr>
          <w:b/>
          <w:color w:val="000000" w:themeColor="text1"/>
          <w:sz w:val="24"/>
          <w:szCs w:val="24"/>
        </w:rPr>
      </w:pPr>
    </w:p>
    <w:p w14:paraId="7B43E130" w14:textId="77777777" w:rsidR="009858BA" w:rsidRDefault="009858BA" w:rsidP="00DB0650">
      <w:pPr>
        <w:spacing w:line="240" w:lineRule="auto"/>
        <w:jc w:val="both"/>
        <w:rPr>
          <w:b/>
          <w:color w:val="000000" w:themeColor="text1"/>
          <w:sz w:val="24"/>
          <w:szCs w:val="24"/>
        </w:rPr>
      </w:pPr>
    </w:p>
    <w:p w14:paraId="3494620D" w14:textId="77777777" w:rsidR="009858BA" w:rsidRDefault="009858BA" w:rsidP="00DB0650">
      <w:pPr>
        <w:spacing w:line="240" w:lineRule="auto"/>
        <w:jc w:val="both"/>
        <w:rPr>
          <w:b/>
          <w:color w:val="000000" w:themeColor="text1"/>
          <w:sz w:val="24"/>
          <w:szCs w:val="24"/>
        </w:rPr>
      </w:pPr>
    </w:p>
    <w:p w14:paraId="192C954B" w14:textId="77777777" w:rsidR="00895637" w:rsidRPr="00DB0650" w:rsidRDefault="00895637" w:rsidP="00DB0650">
      <w:pPr>
        <w:spacing w:line="240" w:lineRule="auto"/>
        <w:jc w:val="both"/>
        <w:rPr>
          <w:b/>
          <w:color w:val="000000" w:themeColor="text1"/>
          <w:sz w:val="24"/>
          <w:szCs w:val="24"/>
        </w:rPr>
      </w:pPr>
    </w:p>
    <w:p w14:paraId="0F8D6E08" w14:textId="77777777" w:rsidR="00DB0650" w:rsidRPr="00DB0650" w:rsidRDefault="00DB0650" w:rsidP="00F4126D">
      <w:pPr>
        <w:numPr>
          <w:ilvl w:val="0"/>
          <w:numId w:val="69"/>
        </w:numPr>
        <w:spacing w:line="240" w:lineRule="auto"/>
        <w:ind w:left="0" w:firstLine="0"/>
        <w:contextualSpacing/>
        <w:jc w:val="both"/>
        <w:rPr>
          <w:b/>
          <w:color w:val="000000" w:themeColor="text1"/>
          <w:sz w:val="24"/>
          <w:szCs w:val="24"/>
        </w:rPr>
      </w:pPr>
      <w:r w:rsidRPr="00DB0650">
        <w:rPr>
          <w:b/>
          <w:bCs/>
          <w:color w:val="000000" w:themeColor="text1"/>
          <w:sz w:val="24"/>
          <w:szCs w:val="24"/>
        </w:rPr>
        <w:t>São obrigações do CONTRATADO</w:t>
      </w:r>
      <w:r w:rsidRPr="00DB0650">
        <w:rPr>
          <w:color w:val="000000" w:themeColor="text1"/>
          <w:sz w:val="24"/>
          <w:szCs w:val="24"/>
        </w:rPr>
        <w:t>:</w:t>
      </w:r>
    </w:p>
    <w:p w14:paraId="3FC2E96B" w14:textId="77777777" w:rsidR="00DB0650" w:rsidRPr="00DB0650" w:rsidRDefault="00DB0650" w:rsidP="00DB0650">
      <w:pPr>
        <w:spacing w:line="240" w:lineRule="auto"/>
        <w:ind w:left="375"/>
        <w:contextualSpacing/>
        <w:jc w:val="both"/>
        <w:rPr>
          <w:color w:val="000000" w:themeColor="text1"/>
          <w:sz w:val="24"/>
          <w:szCs w:val="24"/>
        </w:rPr>
      </w:pPr>
    </w:p>
    <w:p w14:paraId="338196C6" w14:textId="77777777" w:rsidR="00DB0650" w:rsidRPr="00DB0650" w:rsidRDefault="00DB0650" w:rsidP="00927362">
      <w:pPr>
        <w:numPr>
          <w:ilvl w:val="2"/>
          <w:numId w:val="26"/>
        </w:numPr>
        <w:spacing w:line="240" w:lineRule="auto"/>
        <w:ind w:left="0" w:firstLine="0"/>
        <w:contextualSpacing/>
        <w:jc w:val="both"/>
        <w:rPr>
          <w:color w:val="000000" w:themeColor="text1"/>
          <w:sz w:val="24"/>
          <w:szCs w:val="24"/>
        </w:rPr>
      </w:pPr>
      <w:r w:rsidRPr="00DB0650">
        <w:rPr>
          <w:color w:val="000000" w:themeColor="text1"/>
          <w:sz w:val="24"/>
          <w:szCs w:val="24"/>
        </w:rPr>
        <w:t xml:space="preserve">O CONTRATADO deve cumprir todas as obrigações constantes deste CONTRATO e em seus anexos, assumindo como exclusivamente seus os riscos e as despesas decorrentes da boa e perfeita execução do objeto; </w:t>
      </w:r>
    </w:p>
    <w:p w14:paraId="0D81E8CC" w14:textId="77777777" w:rsidR="00DB0650" w:rsidRPr="00DB0650" w:rsidRDefault="00DB0650" w:rsidP="00927362">
      <w:pPr>
        <w:numPr>
          <w:ilvl w:val="2"/>
          <w:numId w:val="26"/>
        </w:numPr>
        <w:spacing w:line="240" w:lineRule="auto"/>
        <w:ind w:left="0" w:firstLine="0"/>
        <w:contextualSpacing/>
        <w:jc w:val="both"/>
        <w:rPr>
          <w:color w:val="000000" w:themeColor="text1"/>
          <w:sz w:val="24"/>
          <w:szCs w:val="24"/>
        </w:rPr>
      </w:pPr>
      <w:r w:rsidRPr="00DB0650">
        <w:rPr>
          <w:color w:val="000000" w:themeColor="text1"/>
          <w:sz w:val="24"/>
          <w:szCs w:val="24"/>
        </w:rPr>
        <w:t>Responsabilizar-se pelos vícios e danos decorrentes do objeto, de acordo com os artigos 12, 13 e 17 a 27, do Código de Defesa do Consumidor (Lei nº 8.078, de 1990);</w:t>
      </w:r>
    </w:p>
    <w:p w14:paraId="4BCC9CCC" w14:textId="77777777" w:rsidR="00DB0650" w:rsidRPr="00DB0650" w:rsidRDefault="00DB0650" w:rsidP="00927362">
      <w:pPr>
        <w:numPr>
          <w:ilvl w:val="2"/>
          <w:numId w:val="26"/>
        </w:numPr>
        <w:spacing w:line="240" w:lineRule="auto"/>
        <w:ind w:left="0" w:firstLine="0"/>
        <w:jc w:val="both"/>
        <w:rPr>
          <w:color w:val="000000" w:themeColor="text1"/>
          <w:sz w:val="24"/>
          <w:szCs w:val="24"/>
        </w:rPr>
      </w:pPr>
      <w:r w:rsidRPr="00DB0650">
        <w:rPr>
          <w:color w:val="000000" w:themeColor="text1"/>
          <w:sz w:val="24"/>
          <w:szCs w:val="24"/>
        </w:rPr>
        <w:t>Comunicar ao CONTRATANTE, no prazo máximo de 24 (vinte e quatro) horas que antecede a data da entrega, os motivos que impossibilitem o cumprimento do prazo previsto, com a devida comprovação;</w:t>
      </w:r>
    </w:p>
    <w:p w14:paraId="03A80AEA" w14:textId="77777777" w:rsidR="00DB0650" w:rsidRPr="00DB0650" w:rsidRDefault="00DB0650" w:rsidP="00927362">
      <w:pPr>
        <w:numPr>
          <w:ilvl w:val="2"/>
          <w:numId w:val="26"/>
        </w:numPr>
        <w:spacing w:line="240" w:lineRule="auto"/>
        <w:ind w:left="0" w:firstLine="0"/>
        <w:jc w:val="both"/>
        <w:rPr>
          <w:color w:val="000000" w:themeColor="text1"/>
          <w:sz w:val="24"/>
          <w:szCs w:val="24"/>
        </w:rPr>
      </w:pPr>
      <w:r w:rsidRPr="00DB0650">
        <w:rPr>
          <w:color w:val="000000" w:themeColor="text1"/>
          <w:sz w:val="24"/>
          <w:szCs w:val="24"/>
        </w:rPr>
        <w:t>Atender às determinações regulares emitidas pelo fiscal/gestor do CONTRATO ou autoridade superior e prestar todo esclarecimento ou informação por eles solicitados;</w:t>
      </w:r>
    </w:p>
    <w:p w14:paraId="60B76D73" w14:textId="77777777" w:rsidR="00DB0650" w:rsidRPr="00DB0650" w:rsidRDefault="00DB0650" w:rsidP="00927362">
      <w:pPr>
        <w:numPr>
          <w:ilvl w:val="2"/>
          <w:numId w:val="26"/>
        </w:numPr>
        <w:spacing w:line="240" w:lineRule="auto"/>
        <w:ind w:left="0" w:firstLine="0"/>
        <w:jc w:val="both"/>
        <w:rPr>
          <w:color w:val="000000" w:themeColor="text1"/>
          <w:sz w:val="24"/>
          <w:szCs w:val="24"/>
        </w:rPr>
      </w:pPr>
      <w:r w:rsidRPr="00DB0650">
        <w:rPr>
          <w:color w:val="000000" w:themeColor="text1"/>
          <w:sz w:val="24"/>
          <w:szCs w:val="24"/>
        </w:rPr>
        <w:t>Reparar, corrigir, remover, reconstruir ou substituir, às suas expensas, no total ou em parte, no prazo fixado pelo fiscal do CONTRATO, os bens nos quais se verificarem vícios, defeitos ou incorreções resultantes da execução ou dos materiais empregados;</w:t>
      </w:r>
    </w:p>
    <w:p w14:paraId="77EEC8B0" w14:textId="77777777" w:rsidR="00DB0650" w:rsidRDefault="00DB0650" w:rsidP="00927362">
      <w:pPr>
        <w:numPr>
          <w:ilvl w:val="2"/>
          <w:numId w:val="26"/>
        </w:numPr>
        <w:spacing w:line="240" w:lineRule="auto"/>
        <w:ind w:left="0" w:firstLine="0"/>
        <w:jc w:val="both"/>
        <w:rPr>
          <w:color w:val="000000" w:themeColor="text1"/>
          <w:sz w:val="24"/>
          <w:szCs w:val="24"/>
        </w:rPr>
      </w:pPr>
      <w:r w:rsidRPr="00DB0650">
        <w:rPr>
          <w:color w:val="000000" w:themeColor="text1"/>
          <w:sz w:val="24"/>
          <w:szCs w:val="24"/>
        </w:rPr>
        <w:t>Responsabilizar-se pelos vícios e danos decorrentes da execução do objeto, bem como por todo e qualquer dano causado ao CONTRATANTE ou a terceiros, não reduzindo essa responsabilidade a fiscalização ou o acompanhamento da execução contratual pelo CONTRATANTE, que ficará autorizado a descontar dos pagamentos devidos ou da garantia, caso exigida, o valor correspondente aos danos sofridos;</w:t>
      </w:r>
    </w:p>
    <w:p w14:paraId="72DA9C6D" w14:textId="2CBB7CFD" w:rsidR="000D19A5" w:rsidRPr="00DB0650" w:rsidRDefault="000D19A5" w:rsidP="00927362">
      <w:pPr>
        <w:numPr>
          <w:ilvl w:val="2"/>
          <w:numId w:val="26"/>
        </w:numPr>
        <w:spacing w:line="240" w:lineRule="auto"/>
        <w:ind w:left="0" w:firstLine="0"/>
        <w:jc w:val="both"/>
        <w:rPr>
          <w:color w:val="000000" w:themeColor="text1"/>
          <w:sz w:val="24"/>
          <w:szCs w:val="24"/>
        </w:rPr>
      </w:pPr>
      <w:r w:rsidRPr="000D19A5">
        <w:rPr>
          <w:color w:val="000000" w:themeColor="text1"/>
          <w:sz w:val="24"/>
          <w:szCs w:val="24"/>
        </w:rPr>
        <w:t>A licitante deverá disponibilizar o veículo na sede da Câmara Municipal de Extrema, localizada na Avenida Delegado Waldemar Gomes Pinto, nº 1626, Bairro Ponte Nova, Extrema/MG, CEP 37640-000, no prazo máximo de 48 horas após o recebimento da autorização de fornecimento (A.F.), mediante requisição da Administração.</w:t>
      </w:r>
    </w:p>
    <w:p w14:paraId="1E960811" w14:textId="77777777" w:rsidR="00DB0650" w:rsidRPr="00DB0650" w:rsidRDefault="00DB0650" w:rsidP="00927362">
      <w:pPr>
        <w:numPr>
          <w:ilvl w:val="2"/>
          <w:numId w:val="26"/>
        </w:numPr>
        <w:spacing w:line="240" w:lineRule="auto"/>
        <w:ind w:left="0" w:firstLine="0"/>
        <w:jc w:val="both"/>
        <w:rPr>
          <w:color w:val="000000" w:themeColor="text1"/>
          <w:sz w:val="24"/>
          <w:szCs w:val="24"/>
        </w:rPr>
      </w:pPr>
      <w:r w:rsidRPr="00DB0650">
        <w:rPr>
          <w:iCs/>
          <w:color w:val="000000" w:themeColor="text1"/>
          <w:sz w:val="24"/>
          <w:szCs w:val="24"/>
        </w:rPr>
        <w:t xml:space="preserve">A CONTRATADA deverá entregar ao setor responsável pela fiscalização do CONTRATO, </w:t>
      </w:r>
      <w:r w:rsidRPr="00DB0650">
        <w:rPr>
          <w:color w:val="000000" w:themeColor="text1"/>
          <w:sz w:val="24"/>
          <w:szCs w:val="24"/>
        </w:rPr>
        <w:t>junto com a Nota Fiscal para fins de pagamento</w:t>
      </w:r>
      <w:r w:rsidRPr="00DB0650">
        <w:rPr>
          <w:b/>
          <w:bCs/>
          <w:color w:val="000000" w:themeColor="text1"/>
          <w:sz w:val="24"/>
          <w:szCs w:val="24"/>
        </w:rPr>
        <w:t>,</w:t>
      </w:r>
      <w:r w:rsidRPr="00DB0650">
        <w:rPr>
          <w:iCs/>
          <w:color w:val="000000" w:themeColor="text1"/>
          <w:sz w:val="24"/>
          <w:szCs w:val="24"/>
        </w:rPr>
        <w:t xml:space="preserve"> os seguintes documentos: </w:t>
      </w:r>
    </w:p>
    <w:p w14:paraId="7CC03F07" w14:textId="77777777" w:rsidR="00DB0650" w:rsidRPr="00DB0650" w:rsidRDefault="00DB0650" w:rsidP="00DB0650">
      <w:pPr>
        <w:widowControl w:val="0"/>
        <w:suppressAutoHyphens/>
        <w:spacing w:line="240" w:lineRule="auto"/>
        <w:jc w:val="both"/>
        <w:rPr>
          <w:rFonts w:eastAsia="Times New Roman"/>
          <w:color w:val="000000" w:themeColor="text1"/>
          <w:sz w:val="24"/>
          <w:szCs w:val="24"/>
          <w:lang w:eastAsia="zh-CN"/>
        </w:rPr>
      </w:pPr>
    </w:p>
    <w:p w14:paraId="763EDAFD" w14:textId="77777777" w:rsidR="00DB0650" w:rsidRPr="00927362" w:rsidRDefault="00DB0650" w:rsidP="00927362">
      <w:pPr>
        <w:pStyle w:val="PargrafodaLista"/>
        <w:widowControl w:val="0"/>
        <w:numPr>
          <w:ilvl w:val="0"/>
          <w:numId w:val="149"/>
        </w:numPr>
        <w:suppressAutoHyphens/>
        <w:spacing w:line="240" w:lineRule="auto"/>
        <w:ind w:left="0" w:firstLine="0"/>
        <w:contextualSpacing/>
        <w:jc w:val="both"/>
        <w:rPr>
          <w:rFonts w:ascii="Arial" w:eastAsia="Times New Roman" w:hAnsi="Arial" w:cs="Arial"/>
          <w:color w:val="000000" w:themeColor="text1"/>
          <w:sz w:val="24"/>
          <w:szCs w:val="24"/>
          <w:lang w:eastAsia="zh-CN"/>
        </w:rPr>
      </w:pPr>
      <w:r w:rsidRPr="00927362">
        <w:rPr>
          <w:rFonts w:ascii="Arial" w:eastAsia="Times New Roman" w:hAnsi="Arial" w:cs="Arial"/>
          <w:color w:val="000000" w:themeColor="text1"/>
          <w:sz w:val="24"/>
          <w:szCs w:val="24"/>
          <w:lang w:eastAsia="zh-CN"/>
        </w:rPr>
        <w:t xml:space="preserve">Prova de regularidade para com a </w:t>
      </w:r>
      <w:r w:rsidRPr="00927362">
        <w:rPr>
          <w:rFonts w:ascii="Arial" w:eastAsia="Times New Roman" w:hAnsi="Arial" w:cs="Arial"/>
          <w:b/>
          <w:color w:val="000000" w:themeColor="text1"/>
          <w:sz w:val="24"/>
          <w:szCs w:val="24"/>
          <w:lang w:eastAsia="zh-CN"/>
        </w:rPr>
        <w:t>Fazenda Estadual</w:t>
      </w:r>
      <w:r w:rsidRPr="00927362">
        <w:rPr>
          <w:rFonts w:ascii="Arial" w:eastAsia="Times New Roman" w:hAnsi="Arial" w:cs="Arial"/>
          <w:color w:val="000000" w:themeColor="text1"/>
          <w:sz w:val="24"/>
          <w:szCs w:val="24"/>
          <w:lang w:eastAsia="zh-CN"/>
        </w:rPr>
        <w:t xml:space="preserve"> do domicílio ou sede do licitante, ou outra equivalente, na forma da lei, com prazo de validade em vigor;</w:t>
      </w:r>
    </w:p>
    <w:p w14:paraId="64640808" w14:textId="77777777" w:rsidR="00DB0650" w:rsidRPr="00927362" w:rsidRDefault="00DB0650" w:rsidP="00927362">
      <w:pPr>
        <w:widowControl w:val="0"/>
        <w:suppressAutoHyphens/>
        <w:spacing w:line="240" w:lineRule="auto"/>
        <w:contextualSpacing/>
        <w:jc w:val="both"/>
        <w:rPr>
          <w:rFonts w:eastAsia="Times New Roman"/>
          <w:color w:val="000000" w:themeColor="text1"/>
          <w:sz w:val="24"/>
          <w:szCs w:val="24"/>
          <w:lang w:eastAsia="zh-CN"/>
        </w:rPr>
      </w:pPr>
    </w:p>
    <w:p w14:paraId="6C94F8F0" w14:textId="77777777" w:rsidR="00DB0650" w:rsidRPr="00927362" w:rsidRDefault="00DB0650" w:rsidP="00927362">
      <w:pPr>
        <w:pStyle w:val="PargrafodaLista"/>
        <w:widowControl w:val="0"/>
        <w:numPr>
          <w:ilvl w:val="0"/>
          <w:numId w:val="149"/>
        </w:numPr>
        <w:shd w:val="clear" w:color="auto" w:fill="FFFFFF"/>
        <w:suppressAutoHyphens/>
        <w:spacing w:line="240" w:lineRule="auto"/>
        <w:ind w:left="0" w:firstLine="0"/>
        <w:contextualSpacing/>
        <w:jc w:val="both"/>
        <w:rPr>
          <w:rFonts w:ascii="Arial" w:eastAsia="Times New Roman" w:hAnsi="Arial" w:cs="Arial"/>
          <w:color w:val="000000" w:themeColor="text1"/>
          <w:sz w:val="24"/>
          <w:szCs w:val="24"/>
          <w:lang w:eastAsia="zh-CN"/>
        </w:rPr>
      </w:pPr>
      <w:r w:rsidRPr="00927362">
        <w:rPr>
          <w:rFonts w:ascii="Arial" w:eastAsia="Times New Roman" w:hAnsi="Arial" w:cs="Arial"/>
          <w:color w:val="000000" w:themeColor="text1"/>
          <w:sz w:val="24"/>
          <w:szCs w:val="24"/>
          <w:lang w:eastAsia="zh-CN"/>
        </w:rPr>
        <w:t xml:space="preserve">Prova de regularidade com </w:t>
      </w:r>
      <w:r w:rsidRPr="00927362">
        <w:rPr>
          <w:rFonts w:ascii="Arial" w:hAnsi="Arial" w:cs="Arial"/>
          <w:bCs/>
          <w:color w:val="000000" w:themeColor="text1"/>
          <w:sz w:val="24"/>
          <w:szCs w:val="24"/>
          <w:shd w:val="clear" w:color="auto" w:fill="FFFFFF"/>
        </w:rPr>
        <w:t xml:space="preserve">débitos relativos aos </w:t>
      </w:r>
      <w:r w:rsidRPr="00927362">
        <w:rPr>
          <w:rFonts w:ascii="Arial" w:hAnsi="Arial" w:cs="Arial"/>
          <w:b/>
          <w:bCs/>
          <w:color w:val="000000" w:themeColor="text1"/>
          <w:sz w:val="24"/>
          <w:szCs w:val="24"/>
          <w:shd w:val="clear" w:color="auto" w:fill="FFFFFF"/>
        </w:rPr>
        <w:t xml:space="preserve">Tributos Federais </w:t>
      </w:r>
      <w:r w:rsidRPr="00927362">
        <w:rPr>
          <w:rFonts w:ascii="Arial" w:hAnsi="Arial" w:cs="Arial"/>
          <w:bCs/>
          <w:color w:val="000000" w:themeColor="text1"/>
          <w:sz w:val="24"/>
          <w:szCs w:val="24"/>
          <w:shd w:val="clear" w:color="auto" w:fill="FFFFFF"/>
        </w:rPr>
        <w:t xml:space="preserve">e à dívida ativa da </w:t>
      </w:r>
      <w:r w:rsidRPr="00927362">
        <w:rPr>
          <w:rFonts w:ascii="Arial" w:hAnsi="Arial" w:cs="Arial"/>
          <w:b/>
          <w:bCs/>
          <w:color w:val="000000" w:themeColor="text1"/>
          <w:sz w:val="24"/>
          <w:szCs w:val="24"/>
          <w:shd w:val="clear" w:color="auto" w:fill="FFFFFF"/>
        </w:rPr>
        <w:t>União</w:t>
      </w:r>
      <w:r w:rsidRPr="00927362">
        <w:rPr>
          <w:rFonts w:ascii="Arial" w:hAnsi="Arial" w:cs="Arial"/>
          <w:bCs/>
          <w:color w:val="000000" w:themeColor="text1"/>
          <w:sz w:val="24"/>
          <w:szCs w:val="24"/>
          <w:shd w:val="clear" w:color="auto" w:fill="FFFFFF"/>
        </w:rPr>
        <w:t>;</w:t>
      </w:r>
    </w:p>
    <w:p w14:paraId="2A1F0DD1" w14:textId="77777777" w:rsidR="00DB0650" w:rsidRPr="00927362" w:rsidRDefault="00DB0650" w:rsidP="00927362">
      <w:pPr>
        <w:spacing w:line="240" w:lineRule="auto"/>
        <w:contextualSpacing/>
        <w:rPr>
          <w:rFonts w:eastAsia="Times New Roman"/>
          <w:color w:val="000000" w:themeColor="text1"/>
          <w:sz w:val="24"/>
          <w:szCs w:val="24"/>
          <w:lang w:eastAsia="zh-CN"/>
        </w:rPr>
      </w:pPr>
    </w:p>
    <w:p w14:paraId="0461E3DF" w14:textId="77777777" w:rsidR="00DB0650" w:rsidRPr="00927362" w:rsidRDefault="00DB0650" w:rsidP="00927362">
      <w:pPr>
        <w:pStyle w:val="PargrafodaLista"/>
        <w:widowControl w:val="0"/>
        <w:numPr>
          <w:ilvl w:val="0"/>
          <w:numId w:val="149"/>
        </w:numPr>
        <w:shd w:val="clear" w:color="auto" w:fill="FFFFFF"/>
        <w:suppressAutoHyphens/>
        <w:spacing w:line="240" w:lineRule="auto"/>
        <w:ind w:left="0" w:firstLine="0"/>
        <w:contextualSpacing/>
        <w:jc w:val="both"/>
        <w:rPr>
          <w:rFonts w:ascii="Arial" w:eastAsia="Times New Roman" w:hAnsi="Arial" w:cs="Arial"/>
          <w:b/>
          <w:color w:val="000000" w:themeColor="text1"/>
          <w:sz w:val="24"/>
          <w:szCs w:val="24"/>
          <w:lang w:eastAsia="zh-CN"/>
        </w:rPr>
      </w:pPr>
      <w:r w:rsidRPr="00927362">
        <w:rPr>
          <w:rFonts w:ascii="Arial" w:eastAsia="Times New Roman" w:hAnsi="Arial" w:cs="Arial"/>
          <w:color w:val="000000" w:themeColor="text1"/>
          <w:sz w:val="24"/>
          <w:szCs w:val="24"/>
          <w:lang w:eastAsia="zh-CN"/>
        </w:rPr>
        <w:t xml:space="preserve">Prova de regularidade para com o </w:t>
      </w:r>
      <w:r w:rsidRPr="00927362">
        <w:rPr>
          <w:rFonts w:ascii="Arial" w:eastAsia="Times New Roman" w:hAnsi="Arial" w:cs="Arial"/>
          <w:b/>
          <w:color w:val="000000" w:themeColor="text1"/>
          <w:sz w:val="24"/>
          <w:szCs w:val="24"/>
          <w:lang w:eastAsia="zh-CN"/>
        </w:rPr>
        <w:t>FGTS</w:t>
      </w:r>
      <w:r w:rsidRPr="00927362">
        <w:rPr>
          <w:rFonts w:ascii="Arial" w:eastAsia="Times New Roman" w:hAnsi="Arial" w:cs="Arial"/>
          <w:color w:val="000000" w:themeColor="text1"/>
          <w:sz w:val="24"/>
          <w:szCs w:val="24"/>
          <w:lang w:eastAsia="zh-CN"/>
        </w:rPr>
        <w:t xml:space="preserve">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w:t>
      </w:r>
    </w:p>
    <w:p w14:paraId="3A6F866D" w14:textId="77777777" w:rsidR="00DB0650" w:rsidRPr="00927362" w:rsidRDefault="00DB0650" w:rsidP="00927362">
      <w:pPr>
        <w:widowControl w:val="0"/>
        <w:suppressAutoHyphens/>
        <w:spacing w:line="240" w:lineRule="auto"/>
        <w:jc w:val="both"/>
        <w:rPr>
          <w:rFonts w:eastAsia="Times New Roman"/>
          <w:b/>
          <w:color w:val="000000" w:themeColor="text1"/>
          <w:sz w:val="24"/>
          <w:szCs w:val="24"/>
          <w:lang w:eastAsia="zh-CN"/>
        </w:rPr>
      </w:pPr>
    </w:p>
    <w:p w14:paraId="6384E813" w14:textId="77777777" w:rsidR="00DB0650" w:rsidRPr="00927362" w:rsidRDefault="00DB0650" w:rsidP="00927362">
      <w:pPr>
        <w:pStyle w:val="PargrafodaLista"/>
        <w:widowControl w:val="0"/>
        <w:numPr>
          <w:ilvl w:val="0"/>
          <w:numId w:val="149"/>
        </w:numPr>
        <w:suppressAutoHyphens/>
        <w:overflowPunct w:val="0"/>
        <w:autoSpaceDE w:val="0"/>
        <w:spacing w:line="240" w:lineRule="auto"/>
        <w:ind w:left="0" w:firstLine="0"/>
        <w:contextualSpacing/>
        <w:jc w:val="both"/>
        <w:textAlignment w:val="baseline"/>
        <w:rPr>
          <w:rFonts w:ascii="Arial" w:eastAsia="Times New Roman" w:hAnsi="Arial" w:cs="Arial"/>
          <w:color w:val="000000" w:themeColor="text1"/>
          <w:sz w:val="24"/>
          <w:szCs w:val="24"/>
          <w:lang w:eastAsia="zh-CN"/>
        </w:rPr>
      </w:pPr>
      <w:r w:rsidRPr="00927362">
        <w:rPr>
          <w:rFonts w:ascii="Arial" w:eastAsia="Times New Roman" w:hAnsi="Arial" w:cs="Arial"/>
          <w:color w:val="000000" w:themeColor="text1"/>
          <w:sz w:val="24"/>
          <w:szCs w:val="24"/>
          <w:lang w:eastAsia="zh-CN"/>
        </w:rPr>
        <w:t xml:space="preserve">Prova de regularidade </w:t>
      </w:r>
      <w:r w:rsidRPr="00927362">
        <w:rPr>
          <w:rFonts w:ascii="Arial" w:eastAsia="Times New Roman" w:hAnsi="Arial" w:cs="Arial"/>
          <w:b/>
          <w:color w:val="000000" w:themeColor="text1"/>
          <w:sz w:val="24"/>
          <w:szCs w:val="24"/>
          <w:lang w:eastAsia="zh-CN"/>
        </w:rPr>
        <w:t>Trabalhista</w:t>
      </w:r>
      <w:r w:rsidRPr="00927362">
        <w:rPr>
          <w:rFonts w:ascii="Arial" w:eastAsia="Times New Roman" w:hAnsi="Arial" w:cs="Arial"/>
          <w:color w:val="000000" w:themeColor="text1"/>
          <w:sz w:val="24"/>
          <w:szCs w:val="24"/>
          <w:lang w:eastAsia="zh-CN"/>
        </w:rPr>
        <w:t>, mediante a apresentação da CNDT – Certidão Negativa de Débitos Trabalhistas ou da CPDT – Certidão Positiva de Débitos Trabalhistas com efeitos de negativa;</w:t>
      </w:r>
    </w:p>
    <w:p w14:paraId="7CC810FE" w14:textId="77777777" w:rsidR="00DB0650" w:rsidRPr="00927362" w:rsidRDefault="00DB0650" w:rsidP="00927362">
      <w:pPr>
        <w:widowControl w:val="0"/>
        <w:suppressAutoHyphens/>
        <w:overflowPunct w:val="0"/>
        <w:autoSpaceDE w:val="0"/>
        <w:spacing w:line="240" w:lineRule="auto"/>
        <w:jc w:val="both"/>
        <w:textAlignment w:val="baseline"/>
        <w:rPr>
          <w:rFonts w:eastAsia="Times New Roman"/>
          <w:color w:val="000000" w:themeColor="text1"/>
          <w:sz w:val="24"/>
          <w:szCs w:val="24"/>
          <w:lang w:eastAsia="zh-CN"/>
        </w:rPr>
      </w:pPr>
    </w:p>
    <w:p w14:paraId="2240D64A" w14:textId="77777777" w:rsidR="00DB0650" w:rsidRPr="00927362" w:rsidRDefault="00DB0650" w:rsidP="00927362">
      <w:pPr>
        <w:pStyle w:val="PargrafodaLista"/>
        <w:widowControl w:val="0"/>
        <w:numPr>
          <w:ilvl w:val="0"/>
          <w:numId w:val="149"/>
        </w:numPr>
        <w:suppressAutoHyphens/>
        <w:overflowPunct w:val="0"/>
        <w:autoSpaceDE w:val="0"/>
        <w:spacing w:line="240" w:lineRule="auto"/>
        <w:ind w:left="0" w:firstLine="0"/>
        <w:contextualSpacing/>
        <w:jc w:val="both"/>
        <w:textAlignment w:val="baseline"/>
        <w:rPr>
          <w:rFonts w:ascii="Arial" w:eastAsia="Times New Roman" w:hAnsi="Arial" w:cs="Arial"/>
          <w:color w:val="000000" w:themeColor="text1"/>
          <w:sz w:val="24"/>
          <w:szCs w:val="24"/>
          <w:lang w:eastAsia="zh-CN"/>
        </w:rPr>
      </w:pPr>
      <w:r w:rsidRPr="00927362">
        <w:rPr>
          <w:rFonts w:ascii="Arial" w:eastAsia="Times New Roman" w:hAnsi="Arial" w:cs="Arial"/>
          <w:color w:val="000000" w:themeColor="text1"/>
          <w:sz w:val="24"/>
          <w:szCs w:val="24"/>
          <w:lang w:eastAsia="zh-CN"/>
        </w:rPr>
        <w:t xml:space="preserve">Prova de regularidade de Débitos da </w:t>
      </w:r>
      <w:r w:rsidRPr="00927362">
        <w:rPr>
          <w:rFonts w:ascii="Arial" w:eastAsia="Times New Roman" w:hAnsi="Arial" w:cs="Arial"/>
          <w:b/>
          <w:color w:val="000000" w:themeColor="text1"/>
          <w:sz w:val="24"/>
          <w:szCs w:val="24"/>
          <w:lang w:eastAsia="zh-CN"/>
        </w:rPr>
        <w:t>Fazenda Municipal</w:t>
      </w:r>
      <w:r w:rsidRPr="00927362">
        <w:rPr>
          <w:rFonts w:ascii="Arial" w:eastAsia="Times New Roman" w:hAnsi="Arial" w:cs="Arial"/>
          <w:color w:val="000000" w:themeColor="text1"/>
          <w:sz w:val="24"/>
          <w:szCs w:val="24"/>
          <w:lang w:eastAsia="zh-CN"/>
        </w:rPr>
        <w:t xml:space="preserve"> (CND)</w:t>
      </w:r>
      <w:r w:rsidRPr="00927362">
        <w:rPr>
          <w:rFonts w:ascii="Arial" w:hAnsi="Arial" w:cs="Arial"/>
          <w:color w:val="000000" w:themeColor="text1"/>
          <w:sz w:val="24"/>
          <w:szCs w:val="24"/>
        </w:rPr>
        <w:t xml:space="preserve"> do domicílio ou sede do licitante, ou outra equivalente, na forma da lei, com prazo de validade em vigor;</w:t>
      </w:r>
    </w:p>
    <w:p w14:paraId="2C698BA8" w14:textId="77777777" w:rsidR="00DB0650" w:rsidRPr="00927362" w:rsidRDefault="00DB0650" w:rsidP="00927362">
      <w:pPr>
        <w:widowControl w:val="0"/>
        <w:suppressAutoHyphens/>
        <w:overflowPunct w:val="0"/>
        <w:autoSpaceDE w:val="0"/>
        <w:spacing w:line="240" w:lineRule="auto"/>
        <w:jc w:val="both"/>
        <w:textAlignment w:val="baseline"/>
        <w:rPr>
          <w:rFonts w:eastAsia="Times New Roman"/>
          <w:color w:val="000000" w:themeColor="text1"/>
          <w:sz w:val="24"/>
          <w:szCs w:val="24"/>
          <w:lang w:eastAsia="zh-CN"/>
        </w:rPr>
      </w:pPr>
    </w:p>
    <w:p w14:paraId="6BB68E51" w14:textId="06F91402" w:rsidR="00DB0650" w:rsidRDefault="00DB0650" w:rsidP="008671E5">
      <w:pPr>
        <w:pStyle w:val="PargrafodaLista"/>
        <w:widowControl w:val="0"/>
        <w:numPr>
          <w:ilvl w:val="0"/>
          <w:numId w:val="149"/>
        </w:numPr>
        <w:suppressAutoHyphens/>
        <w:overflowPunct w:val="0"/>
        <w:autoSpaceDE w:val="0"/>
        <w:spacing w:line="240" w:lineRule="auto"/>
        <w:ind w:left="0" w:firstLine="0"/>
        <w:contextualSpacing/>
        <w:jc w:val="both"/>
        <w:textAlignment w:val="baseline"/>
        <w:rPr>
          <w:rFonts w:ascii="Arial" w:hAnsi="Arial" w:cs="Arial"/>
          <w:color w:val="000000" w:themeColor="text1"/>
          <w:sz w:val="24"/>
          <w:szCs w:val="24"/>
        </w:rPr>
      </w:pPr>
      <w:r w:rsidRPr="00927362">
        <w:rPr>
          <w:rFonts w:ascii="Arial" w:eastAsia="Times New Roman" w:hAnsi="Arial" w:cs="Arial"/>
          <w:color w:val="000000" w:themeColor="text1"/>
          <w:sz w:val="24"/>
          <w:szCs w:val="24"/>
          <w:lang w:eastAsia="zh-CN"/>
        </w:rPr>
        <w:t xml:space="preserve">As </w:t>
      </w:r>
      <w:r w:rsidRPr="00927362">
        <w:rPr>
          <w:rFonts w:ascii="Arial" w:eastAsia="Times New Roman" w:hAnsi="Arial" w:cs="Arial"/>
          <w:b/>
          <w:color w:val="000000" w:themeColor="text1"/>
          <w:sz w:val="24"/>
          <w:szCs w:val="24"/>
          <w:lang w:eastAsia="zh-CN"/>
        </w:rPr>
        <w:t>provas de regularidades</w:t>
      </w:r>
      <w:r w:rsidRPr="00927362">
        <w:rPr>
          <w:rFonts w:ascii="Arial" w:eastAsia="Times New Roman" w:hAnsi="Arial" w:cs="Arial"/>
          <w:color w:val="000000" w:themeColor="text1"/>
          <w:sz w:val="24"/>
          <w:szCs w:val="24"/>
          <w:lang w:eastAsia="zh-CN"/>
        </w:rPr>
        <w:t xml:space="preserve"> poderão ser Certidões Negativas de Débitos ou Certidões Positivas com efeitos de Negativas.</w:t>
      </w:r>
      <w:r w:rsidR="008671E5">
        <w:rPr>
          <w:rFonts w:ascii="Arial" w:eastAsia="Times New Roman" w:hAnsi="Arial" w:cs="Arial"/>
          <w:color w:val="000000" w:themeColor="text1"/>
          <w:sz w:val="24"/>
          <w:szCs w:val="24"/>
          <w:lang w:eastAsia="zh-CN"/>
        </w:rPr>
        <w:t xml:space="preserve"> </w:t>
      </w:r>
      <w:r w:rsidRPr="00927362">
        <w:rPr>
          <w:rFonts w:ascii="Arial" w:hAnsi="Arial" w:cs="Arial"/>
          <w:color w:val="000000" w:themeColor="text1"/>
          <w:sz w:val="24"/>
          <w:szCs w:val="24"/>
        </w:rPr>
        <w:t xml:space="preserve">Manter durante toda a vigência do CONTRATO, em compatibilidade com as obrigações assumidas, todas as condições exigidas para habilitação na licitação; </w:t>
      </w:r>
    </w:p>
    <w:p w14:paraId="16EA1454" w14:textId="77777777" w:rsidR="008671E5" w:rsidRPr="00927362" w:rsidRDefault="008671E5" w:rsidP="008671E5">
      <w:pPr>
        <w:pStyle w:val="PargrafodaLista"/>
        <w:widowControl w:val="0"/>
        <w:suppressAutoHyphens/>
        <w:overflowPunct w:val="0"/>
        <w:autoSpaceDE w:val="0"/>
        <w:spacing w:line="240" w:lineRule="auto"/>
        <w:ind w:left="0"/>
        <w:contextualSpacing/>
        <w:jc w:val="both"/>
        <w:textAlignment w:val="baseline"/>
        <w:rPr>
          <w:rFonts w:ascii="Arial" w:hAnsi="Arial" w:cs="Arial"/>
          <w:color w:val="000000" w:themeColor="text1"/>
          <w:sz w:val="24"/>
          <w:szCs w:val="24"/>
        </w:rPr>
      </w:pPr>
    </w:p>
    <w:p w14:paraId="557EAA0B" w14:textId="12E859E4" w:rsidR="00DB0650" w:rsidRPr="00927362" w:rsidRDefault="00DB0650" w:rsidP="008671E5">
      <w:pPr>
        <w:pStyle w:val="PargrafodaLista"/>
        <w:numPr>
          <w:ilvl w:val="4"/>
          <w:numId w:val="26"/>
        </w:numPr>
        <w:spacing w:line="240" w:lineRule="auto"/>
        <w:ind w:left="0" w:firstLine="0"/>
        <w:contextualSpacing/>
        <w:jc w:val="both"/>
        <w:rPr>
          <w:rFonts w:ascii="Arial" w:hAnsi="Arial" w:cs="Arial"/>
          <w:b/>
          <w:bCs/>
          <w:color w:val="000000" w:themeColor="text1"/>
          <w:sz w:val="24"/>
          <w:szCs w:val="24"/>
        </w:rPr>
      </w:pPr>
      <w:r w:rsidRPr="00927362">
        <w:rPr>
          <w:rFonts w:ascii="Arial" w:hAnsi="Arial" w:cs="Arial"/>
          <w:color w:val="000000" w:themeColor="text1"/>
          <w:sz w:val="24"/>
          <w:szCs w:val="24"/>
        </w:rPr>
        <w:t>Cumprir, durante todo o período de execução do CONTRATO, a reserva de cargos prevista em lei para pessoa com deficiência, para reabilitado da Previdência Social ou para aprendiz, bem como as reservas de cargos previstas na legislação, quando for o caso;</w:t>
      </w:r>
    </w:p>
    <w:p w14:paraId="774E4222" w14:textId="25F7AE13" w:rsidR="00DB0650" w:rsidRPr="00927362" w:rsidRDefault="00DB0650" w:rsidP="00927362">
      <w:pPr>
        <w:pStyle w:val="PargrafodaLista"/>
        <w:numPr>
          <w:ilvl w:val="4"/>
          <w:numId w:val="26"/>
        </w:numPr>
        <w:spacing w:line="240" w:lineRule="auto"/>
        <w:ind w:left="0" w:firstLine="0"/>
        <w:contextualSpacing/>
        <w:jc w:val="both"/>
        <w:rPr>
          <w:rFonts w:ascii="Arial" w:hAnsi="Arial" w:cs="Arial"/>
          <w:color w:val="000000" w:themeColor="text1"/>
          <w:sz w:val="24"/>
          <w:szCs w:val="24"/>
        </w:rPr>
      </w:pPr>
      <w:r w:rsidRPr="00927362">
        <w:rPr>
          <w:rFonts w:ascii="Arial" w:hAnsi="Arial" w:cs="Arial"/>
          <w:color w:val="000000" w:themeColor="text1"/>
          <w:sz w:val="24"/>
          <w:szCs w:val="24"/>
        </w:rPr>
        <w:t xml:space="preserve">Guardar sigilo sobre todas as informações obtidas em decorrência do cumprimento do CONTRATO; </w:t>
      </w:r>
    </w:p>
    <w:p w14:paraId="104BFFE6" w14:textId="181283EE" w:rsidR="00DB0650" w:rsidRPr="00927362" w:rsidRDefault="00DB0650" w:rsidP="00927362">
      <w:pPr>
        <w:pStyle w:val="PargrafodaLista"/>
        <w:numPr>
          <w:ilvl w:val="4"/>
          <w:numId w:val="26"/>
        </w:numPr>
        <w:spacing w:line="240" w:lineRule="auto"/>
        <w:ind w:left="0" w:firstLine="0"/>
        <w:contextualSpacing/>
        <w:jc w:val="both"/>
        <w:rPr>
          <w:rFonts w:ascii="Arial" w:hAnsi="Arial" w:cs="Arial"/>
          <w:color w:val="000000" w:themeColor="text1"/>
          <w:sz w:val="24"/>
          <w:szCs w:val="24"/>
        </w:rPr>
      </w:pPr>
      <w:r w:rsidRPr="00927362">
        <w:rPr>
          <w:rFonts w:ascii="Arial" w:hAnsi="Arial" w:cs="Arial"/>
          <w:color w:val="000000" w:themeColor="text1"/>
          <w:sz w:val="24"/>
          <w:szCs w:val="24"/>
        </w:rPr>
        <w:t>Cumprir, além dos postulados legais vigentes de âmbito federal, estadual ou municipal, as normas de segurança;</w:t>
      </w:r>
    </w:p>
    <w:p w14:paraId="4EA4E39C" w14:textId="6A11D596" w:rsidR="00DB0650" w:rsidRPr="00927362" w:rsidRDefault="00DB0650" w:rsidP="00927362">
      <w:pPr>
        <w:pStyle w:val="PargrafodaLista"/>
        <w:numPr>
          <w:ilvl w:val="4"/>
          <w:numId w:val="26"/>
        </w:numPr>
        <w:spacing w:line="240" w:lineRule="auto"/>
        <w:ind w:left="0" w:firstLine="0"/>
        <w:contextualSpacing/>
        <w:jc w:val="both"/>
        <w:rPr>
          <w:rFonts w:ascii="Arial" w:hAnsi="Arial" w:cs="Arial"/>
          <w:color w:val="000000" w:themeColor="text1"/>
          <w:sz w:val="24"/>
          <w:szCs w:val="24"/>
        </w:rPr>
      </w:pPr>
      <w:r w:rsidRPr="00927362">
        <w:rPr>
          <w:rFonts w:ascii="Arial" w:hAnsi="Arial" w:cs="Arial"/>
          <w:color w:val="000000" w:themeColor="text1"/>
          <w:sz w:val="24"/>
          <w:szCs w:val="24"/>
        </w:rPr>
        <w:t>Orientar e treinar seus empregados sobre os deveres previstos na Lei nº 13.709, de 14 de agosto de 2018, adotando medidas eficazes para proteção de dados pessoais a que tenha acesso por força da execução deste CONTRATO;</w:t>
      </w:r>
    </w:p>
    <w:p w14:paraId="26BCB556" w14:textId="10F0EBB9" w:rsidR="00DB0650" w:rsidRPr="00927362" w:rsidRDefault="00DB0650" w:rsidP="00927362">
      <w:pPr>
        <w:pStyle w:val="PargrafodaLista"/>
        <w:numPr>
          <w:ilvl w:val="4"/>
          <w:numId w:val="26"/>
        </w:numPr>
        <w:spacing w:line="240" w:lineRule="auto"/>
        <w:ind w:left="0" w:firstLine="0"/>
        <w:contextualSpacing/>
        <w:jc w:val="both"/>
        <w:rPr>
          <w:rFonts w:ascii="Arial" w:hAnsi="Arial" w:cs="Arial"/>
          <w:color w:val="000000" w:themeColor="text1"/>
          <w:sz w:val="24"/>
          <w:szCs w:val="24"/>
        </w:rPr>
      </w:pPr>
      <w:r w:rsidRPr="00927362">
        <w:rPr>
          <w:rFonts w:ascii="Arial" w:hAnsi="Arial" w:cs="Arial"/>
          <w:color w:val="000000" w:themeColor="text1"/>
          <w:sz w:val="24"/>
          <w:szCs w:val="24"/>
        </w:rPr>
        <w:t>Conduzir os trabalhos com estrita observância às normas da legislação pertinente, cumprindo as determinações dos Poderes Públicos, mantendo sempre limpo o local dos serviços e nas melhores condições de segurança, higiene e disciplina.</w:t>
      </w:r>
    </w:p>
    <w:p w14:paraId="308559AB" w14:textId="08D17D30" w:rsidR="00DB0650" w:rsidRPr="00927362" w:rsidRDefault="00DB0650" w:rsidP="00927362">
      <w:pPr>
        <w:pStyle w:val="PargrafodaLista"/>
        <w:numPr>
          <w:ilvl w:val="4"/>
          <w:numId w:val="26"/>
        </w:numPr>
        <w:spacing w:line="240" w:lineRule="auto"/>
        <w:ind w:left="0" w:firstLine="0"/>
        <w:contextualSpacing/>
        <w:jc w:val="both"/>
        <w:rPr>
          <w:rFonts w:ascii="Arial" w:hAnsi="Arial" w:cs="Arial"/>
          <w:color w:val="000000" w:themeColor="text1"/>
          <w:sz w:val="24"/>
          <w:szCs w:val="24"/>
        </w:rPr>
      </w:pPr>
      <w:r w:rsidRPr="00927362">
        <w:rPr>
          <w:rFonts w:ascii="Arial" w:hAnsi="Arial" w:cs="Arial"/>
          <w:color w:val="000000" w:themeColor="text1"/>
          <w:sz w:val="24"/>
          <w:szCs w:val="24"/>
        </w:rPr>
        <w:t>Submeter previamente, por escrito, ao CONTRATANTE, para análise e aprovação, quaisquer mudanças nos métodos executivos que fujam às especificações do memorial descritivo ou instrumento congênere.</w:t>
      </w:r>
    </w:p>
    <w:p w14:paraId="06CDBC28" w14:textId="58D6A614" w:rsidR="00DB0650" w:rsidRPr="00927362" w:rsidRDefault="00DB0650" w:rsidP="00927362">
      <w:pPr>
        <w:pStyle w:val="PargrafodaLista"/>
        <w:numPr>
          <w:ilvl w:val="4"/>
          <w:numId w:val="26"/>
        </w:numPr>
        <w:spacing w:line="240" w:lineRule="auto"/>
        <w:ind w:left="0" w:firstLine="0"/>
        <w:contextualSpacing/>
        <w:jc w:val="both"/>
        <w:rPr>
          <w:rFonts w:ascii="Arial" w:hAnsi="Arial" w:cs="Arial"/>
          <w:color w:val="000000" w:themeColor="text1"/>
          <w:sz w:val="24"/>
          <w:szCs w:val="24"/>
        </w:rPr>
      </w:pPr>
      <w:r w:rsidRPr="00927362">
        <w:rPr>
          <w:rFonts w:ascii="Arial" w:hAnsi="Arial" w:cs="Arial"/>
          <w:color w:val="000000" w:themeColor="text1"/>
          <w:sz w:val="24"/>
          <w:szCs w:val="24"/>
        </w:rPr>
        <w:t>Não permitir a utilização de qualquer trabalho do menor de dezesseis anos, exceto na condição de aprendiz para os maiores de quatorze anos, nem permitir a utilização do trabalho do menor de dezoito anos em trabalho noturno, perigoso ou insalubre.</w:t>
      </w:r>
    </w:p>
    <w:p w14:paraId="1DB80581" w14:textId="3CF99759" w:rsidR="00DB0650" w:rsidRPr="00927362" w:rsidRDefault="00DB0650" w:rsidP="00927362">
      <w:pPr>
        <w:pStyle w:val="PargrafodaLista"/>
        <w:numPr>
          <w:ilvl w:val="4"/>
          <w:numId w:val="26"/>
        </w:numPr>
        <w:spacing w:line="240" w:lineRule="auto"/>
        <w:ind w:left="0" w:firstLine="0"/>
        <w:contextualSpacing/>
        <w:jc w:val="both"/>
        <w:rPr>
          <w:rFonts w:ascii="Arial" w:hAnsi="Arial" w:cs="Arial"/>
          <w:color w:val="000000" w:themeColor="text1"/>
          <w:sz w:val="24"/>
          <w:szCs w:val="24"/>
        </w:rPr>
      </w:pPr>
      <w:r w:rsidRPr="00927362">
        <w:rPr>
          <w:rFonts w:ascii="Arial" w:hAnsi="Arial" w:cs="Arial"/>
          <w:color w:val="000000" w:themeColor="text1"/>
          <w:sz w:val="24"/>
          <w:szCs w:val="24"/>
        </w:rPr>
        <w:t>O CONTRATADO será obrigado a reparar, corrigir, remover, reconstruir ou substituir, a suas expensas, no total ou em parte, o objeto do contrato em que se verificarem vícios, defeitos ou incorreções resultantes de sua execução ou de materiais nela empregados.</w:t>
      </w:r>
    </w:p>
    <w:p w14:paraId="37B7D777" w14:textId="3E9CDE1E" w:rsidR="00DB0650" w:rsidRPr="00927362" w:rsidRDefault="00DB0650" w:rsidP="00927362">
      <w:pPr>
        <w:pStyle w:val="PargrafodaLista"/>
        <w:numPr>
          <w:ilvl w:val="4"/>
          <w:numId w:val="26"/>
        </w:numPr>
        <w:spacing w:line="240" w:lineRule="auto"/>
        <w:ind w:left="0" w:firstLine="0"/>
        <w:contextualSpacing/>
        <w:jc w:val="both"/>
        <w:rPr>
          <w:rFonts w:ascii="Arial" w:hAnsi="Arial" w:cs="Arial"/>
          <w:color w:val="000000" w:themeColor="text1"/>
          <w:sz w:val="24"/>
          <w:szCs w:val="24"/>
        </w:rPr>
      </w:pPr>
      <w:r w:rsidRPr="00927362">
        <w:rPr>
          <w:rFonts w:ascii="Arial" w:hAnsi="Arial" w:cs="Arial"/>
          <w:color w:val="000000" w:themeColor="text1"/>
          <w:sz w:val="24"/>
          <w:szCs w:val="24"/>
        </w:rPr>
        <w:t>O CONTRATADO será responsável pelos danos causados diretamente ao CONTRATANTE ou a terceiros em razão da execução do contrato, e não excluirá nem reduzirá essa responsabilidade a fiscalização ou o acompanhamento pelo CONTRATANTE.</w:t>
      </w:r>
    </w:p>
    <w:p w14:paraId="22D1D383" w14:textId="6707EE91" w:rsidR="00DB0650" w:rsidRPr="00927362" w:rsidRDefault="00DB0650" w:rsidP="00927362">
      <w:pPr>
        <w:pStyle w:val="PargrafodaLista"/>
        <w:numPr>
          <w:ilvl w:val="4"/>
          <w:numId w:val="26"/>
        </w:numPr>
        <w:spacing w:line="240" w:lineRule="auto"/>
        <w:ind w:left="0" w:firstLine="0"/>
        <w:contextualSpacing/>
        <w:jc w:val="both"/>
        <w:rPr>
          <w:rFonts w:ascii="Arial" w:hAnsi="Arial" w:cs="Arial"/>
          <w:color w:val="000000" w:themeColor="text1"/>
          <w:sz w:val="24"/>
          <w:szCs w:val="24"/>
        </w:rPr>
      </w:pPr>
      <w:r w:rsidRPr="00927362">
        <w:rPr>
          <w:rFonts w:ascii="Arial" w:hAnsi="Arial" w:cs="Arial"/>
          <w:color w:val="000000" w:themeColor="text1"/>
          <w:sz w:val="24"/>
          <w:szCs w:val="24"/>
        </w:rPr>
        <w:t>Somente o CONTRATADO será responsável pelos encargos trabalhistas, previdenciários, fiscais e comerciais resultantes da execução do CONTRATO.</w:t>
      </w:r>
    </w:p>
    <w:p w14:paraId="66AC15EA" w14:textId="650F02BF" w:rsidR="00DB0650" w:rsidRPr="00927362" w:rsidRDefault="00DB0650" w:rsidP="00927362">
      <w:pPr>
        <w:pStyle w:val="PargrafodaLista"/>
        <w:numPr>
          <w:ilvl w:val="4"/>
          <w:numId w:val="26"/>
        </w:numPr>
        <w:spacing w:line="240" w:lineRule="auto"/>
        <w:ind w:left="0" w:firstLine="0"/>
        <w:contextualSpacing/>
        <w:jc w:val="both"/>
        <w:rPr>
          <w:rFonts w:ascii="Arial" w:hAnsi="Arial" w:cs="Arial"/>
          <w:color w:val="000000" w:themeColor="text1"/>
          <w:sz w:val="24"/>
          <w:szCs w:val="24"/>
        </w:rPr>
      </w:pPr>
      <w:r w:rsidRPr="00927362">
        <w:rPr>
          <w:rFonts w:ascii="Arial" w:hAnsi="Arial" w:cs="Arial"/>
          <w:color w:val="000000" w:themeColor="text1"/>
          <w:sz w:val="24"/>
          <w:szCs w:val="24"/>
        </w:rPr>
        <w:t>A inadimplência do CONTRATADO em relação aos encargos trabalhistas, fiscais e comerciais não transferirá ao CONTRATANTE a responsabilidade pelo seu pagamento e não poderá onerar o objeto do CONTRATO nem restringir a regularização e o uso das obras e das edificações, inclusive perante o registro de imóveis.</w:t>
      </w:r>
    </w:p>
    <w:p w14:paraId="72D19D3A" w14:textId="77777777" w:rsidR="00DB0650" w:rsidRPr="00DB0650" w:rsidRDefault="00DB0650" w:rsidP="00DB0650">
      <w:pPr>
        <w:spacing w:line="240" w:lineRule="auto"/>
        <w:ind w:left="720"/>
        <w:jc w:val="both"/>
        <w:rPr>
          <w:color w:val="000000" w:themeColor="text1"/>
          <w:sz w:val="24"/>
          <w:szCs w:val="24"/>
        </w:rPr>
      </w:pPr>
    </w:p>
    <w:p w14:paraId="6E89B77F" w14:textId="77777777" w:rsidR="00DB0650" w:rsidRPr="00DB0650" w:rsidRDefault="00DB0650" w:rsidP="00BC6929">
      <w:pPr>
        <w:keepNext/>
        <w:keepLines/>
        <w:numPr>
          <w:ilvl w:val="0"/>
          <w:numId w:val="23"/>
        </w:numPr>
        <w:tabs>
          <w:tab w:val="left" w:pos="0"/>
        </w:tabs>
        <w:spacing w:line="240" w:lineRule="auto"/>
        <w:ind w:left="0" w:firstLine="0"/>
        <w:jc w:val="both"/>
        <w:outlineLvl w:val="0"/>
        <w:rPr>
          <w:rFonts w:eastAsiaTheme="majorEastAsia"/>
          <w:b/>
          <w:bCs/>
          <w:color w:val="000000" w:themeColor="text1"/>
          <w:sz w:val="24"/>
          <w:szCs w:val="24"/>
        </w:rPr>
      </w:pPr>
      <w:r w:rsidRPr="00DB0650">
        <w:rPr>
          <w:rFonts w:eastAsiaTheme="majorEastAsia"/>
          <w:b/>
          <w:bCs/>
          <w:color w:val="000000" w:themeColor="text1"/>
          <w:sz w:val="24"/>
          <w:szCs w:val="24"/>
        </w:rPr>
        <w:t>CLÁUSULA DEZOITO – DAS CONDIÇÕES DE IMPORTAÇÃO E A DATA E A TAXA DE CÂMBIO PARA CONVERSÃO, QUANDO FOR O CASO.</w:t>
      </w:r>
    </w:p>
    <w:p w14:paraId="3451860A" w14:textId="77777777" w:rsidR="00DB0650" w:rsidRPr="00DB0650" w:rsidRDefault="00DB0650" w:rsidP="00DB0650">
      <w:pPr>
        <w:spacing w:line="240" w:lineRule="auto"/>
        <w:rPr>
          <w:color w:val="000000" w:themeColor="text1"/>
          <w:sz w:val="24"/>
          <w:szCs w:val="24"/>
        </w:rPr>
      </w:pPr>
    </w:p>
    <w:p w14:paraId="368FEDB3" w14:textId="77777777" w:rsidR="00DB0650" w:rsidRPr="00DB0650" w:rsidRDefault="00DB0650" w:rsidP="00DB0650">
      <w:pPr>
        <w:numPr>
          <w:ilvl w:val="1"/>
          <w:numId w:val="29"/>
        </w:numPr>
        <w:spacing w:line="240" w:lineRule="auto"/>
        <w:contextualSpacing/>
        <w:rPr>
          <w:color w:val="000000" w:themeColor="text1"/>
          <w:sz w:val="24"/>
          <w:szCs w:val="24"/>
        </w:rPr>
      </w:pPr>
      <w:r w:rsidRPr="00DB0650">
        <w:rPr>
          <w:color w:val="000000" w:themeColor="text1"/>
          <w:sz w:val="24"/>
          <w:szCs w:val="24"/>
        </w:rPr>
        <w:t>Não se aplica.</w:t>
      </w:r>
    </w:p>
    <w:p w14:paraId="4A9EAB1E" w14:textId="77777777" w:rsidR="00DB0650" w:rsidRPr="00DB0650" w:rsidRDefault="00DB0650" w:rsidP="00DB0650">
      <w:pPr>
        <w:spacing w:line="240" w:lineRule="auto"/>
        <w:rPr>
          <w:color w:val="000000" w:themeColor="text1"/>
          <w:sz w:val="24"/>
          <w:szCs w:val="24"/>
        </w:rPr>
      </w:pPr>
    </w:p>
    <w:p w14:paraId="4417757D" w14:textId="77777777" w:rsidR="00DB0650" w:rsidRPr="00DB0650" w:rsidRDefault="00DB0650" w:rsidP="00BC6929">
      <w:pPr>
        <w:keepNext/>
        <w:keepLines/>
        <w:numPr>
          <w:ilvl w:val="0"/>
          <w:numId w:val="23"/>
        </w:numPr>
        <w:tabs>
          <w:tab w:val="left" w:pos="0"/>
        </w:tabs>
        <w:spacing w:line="240" w:lineRule="auto"/>
        <w:ind w:left="0" w:firstLine="0"/>
        <w:jc w:val="both"/>
        <w:outlineLvl w:val="0"/>
        <w:rPr>
          <w:rFonts w:eastAsiaTheme="majorEastAsia"/>
          <w:b/>
          <w:bCs/>
          <w:color w:val="000000" w:themeColor="text1"/>
          <w:sz w:val="24"/>
          <w:szCs w:val="24"/>
        </w:rPr>
      </w:pPr>
      <w:r w:rsidRPr="00DB0650">
        <w:rPr>
          <w:rFonts w:eastAsiaTheme="majorEastAsia"/>
          <w:b/>
          <w:bCs/>
          <w:color w:val="000000" w:themeColor="text1"/>
          <w:sz w:val="24"/>
          <w:szCs w:val="24"/>
        </w:rPr>
        <w:t>CLÁUSULA DEZENOVE – DA OBRIGAÇÃO DO CONTRATADO DE MANTER, DURANTE TODA A EXECUÇÃO DO CONTRATO, EM COMPATIBILIDADE COM AS OBRIGAÇÕES POR ELE ASSUMIDAS, TODAS AS CONDIÇÕES EXIGIDAS PARA A HABILITAÇÃO NA LICITAÇÃO, OU PARA A QUALIFICAÇÃO.</w:t>
      </w:r>
    </w:p>
    <w:p w14:paraId="53032336" w14:textId="77777777" w:rsidR="00DB0650" w:rsidRPr="00DB0650" w:rsidRDefault="00DB0650" w:rsidP="00DB0650">
      <w:pPr>
        <w:spacing w:line="240" w:lineRule="auto"/>
        <w:rPr>
          <w:color w:val="000000" w:themeColor="text1"/>
          <w:sz w:val="24"/>
          <w:szCs w:val="24"/>
        </w:rPr>
      </w:pPr>
    </w:p>
    <w:p w14:paraId="3A6AB08D"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19.1 O CONTRATADO obriga-se a manter durante toda a vigência deste CONTRATO, em compatibilidade com as obrigações assumidas, todas as condições exigidas para habilitação na licitação, ou para qualificação, na contratação direta.</w:t>
      </w:r>
    </w:p>
    <w:p w14:paraId="2A03D436" w14:textId="77777777" w:rsidR="00DB0650" w:rsidRPr="00DB0650" w:rsidRDefault="00DB0650" w:rsidP="00DB0650">
      <w:pPr>
        <w:spacing w:line="240" w:lineRule="auto"/>
        <w:jc w:val="both"/>
        <w:rPr>
          <w:color w:val="000000" w:themeColor="text1"/>
          <w:sz w:val="24"/>
          <w:szCs w:val="24"/>
        </w:rPr>
      </w:pPr>
    </w:p>
    <w:p w14:paraId="7CAA6374" w14:textId="77777777" w:rsidR="003528B7" w:rsidRPr="00DB0650" w:rsidRDefault="003528B7" w:rsidP="00DB0650">
      <w:pPr>
        <w:spacing w:line="240" w:lineRule="auto"/>
        <w:jc w:val="both"/>
        <w:rPr>
          <w:color w:val="000000" w:themeColor="text1"/>
          <w:sz w:val="24"/>
          <w:szCs w:val="24"/>
        </w:rPr>
      </w:pPr>
    </w:p>
    <w:p w14:paraId="067EC3CA" w14:textId="77777777" w:rsidR="00DB0650" w:rsidRPr="00DB0650" w:rsidRDefault="00DB0650" w:rsidP="00BC6929">
      <w:pPr>
        <w:keepNext/>
        <w:keepLines/>
        <w:numPr>
          <w:ilvl w:val="0"/>
          <w:numId w:val="23"/>
        </w:numPr>
        <w:tabs>
          <w:tab w:val="left" w:pos="0"/>
        </w:tabs>
        <w:spacing w:line="240" w:lineRule="auto"/>
        <w:ind w:left="0" w:firstLine="0"/>
        <w:jc w:val="both"/>
        <w:outlineLvl w:val="0"/>
        <w:rPr>
          <w:rFonts w:eastAsiaTheme="majorEastAsia"/>
          <w:b/>
          <w:bCs/>
          <w:color w:val="000000" w:themeColor="text1"/>
          <w:sz w:val="24"/>
          <w:szCs w:val="24"/>
        </w:rPr>
      </w:pPr>
      <w:r w:rsidRPr="00DB0650">
        <w:rPr>
          <w:rFonts w:eastAsiaTheme="majorEastAsia"/>
          <w:b/>
          <w:bCs/>
          <w:color w:val="000000" w:themeColor="text1"/>
          <w:sz w:val="24"/>
          <w:szCs w:val="24"/>
        </w:rPr>
        <w:t>CLÁUSULA VINTE – DA OBRIGAÇÃO DE O CONTRATADO CUMPRIR AS EXIGÊNCIAS DE RESERVA DE CARGOS PREVISTA EM LEI, BEM COMO EM OUTRAS NORMAS ESPECÍFICAS, PARA PESSOA COM DEFICIÊNCIA, PARA REABILITADO DA PREVIDÊNCIA SOCIAL E PARA APRENDIZ.</w:t>
      </w:r>
    </w:p>
    <w:p w14:paraId="4829C512" w14:textId="77777777" w:rsidR="00DB0650" w:rsidRPr="00DB0650" w:rsidRDefault="00DB0650" w:rsidP="00DB0650">
      <w:pPr>
        <w:spacing w:line="240" w:lineRule="auto"/>
        <w:jc w:val="both"/>
        <w:rPr>
          <w:color w:val="000000" w:themeColor="text1"/>
          <w:sz w:val="24"/>
          <w:szCs w:val="24"/>
        </w:rPr>
      </w:pPr>
    </w:p>
    <w:p w14:paraId="057A0F38"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20.1 O CONTRATADO obriga-se a manter durante toda a vigência deste CONTRATO, em compatibilidade com as obrigações assumidas, quando for o caso, em cumprir as exigências de reserva de cargos prevista em lei, bem como em outras normas específicas, para pessoa com deficiência, para reabilitado da previdência social e para aprendiz.</w:t>
      </w:r>
    </w:p>
    <w:p w14:paraId="36A69C5B" w14:textId="77777777" w:rsidR="00DB0650" w:rsidRPr="00DB0650" w:rsidRDefault="00DB0650" w:rsidP="00DB0650">
      <w:pPr>
        <w:spacing w:line="240" w:lineRule="auto"/>
        <w:jc w:val="both"/>
        <w:rPr>
          <w:color w:val="000000" w:themeColor="text1"/>
          <w:sz w:val="24"/>
          <w:szCs w:val="24"/>
        </w:rPr>
      </w:pPr>
    </w:p>
    <w:p w14:paraId="30C90DB3" w14:textId="77777777" w:rsidR="00DB0650" w:rsidRPr="00DB0650" w:rsidRDefault="00DB0650" w:rsidP="00BC6929">
      <w:pPr>
        <w:keepNext/>
        <w:keepLines/>
        <w:numPr>
          <w:ilvl w:val="0"/>
          <w:numId w:val="23"/>
        </w:numPr>
        <w:tabs>
          <w:tab w:val="left" w:pos="0"/>
        </w:tabs>
        <w:spacing w:line="240" w:lineRule="auto"/>
        <w:ind w:left="0" w:firstLine="0"/>
        <w:jc w:val="both"/>
        <w:outlineLvl w:val="0"/>
        <w:rPr>
          <w:rFonts w:eastAsiaTheme="majorEastAsia"/>
          <w:b/>
          <w:bCs/>
          <w:color w:val="000000" w:themeColor="text1"/>
          <w:sz w:val="24"/>
          <w:szCs w:val="24"/>
        </w:rPr>
      </w:pPr>
      <w:r w:rsidRPr="00DB0650">
        <w:rPr>
          <w:rFonts w:eastAsiaTheme="majorEastAsia"/>
          <w:b/>
          <w:bCs/>
          <w:color w:val="000000" w:themeColor="text1"/>
          <w:sz w:val="24"/>
          <w:szCs w:val="24"/>
        </w:rPr>
        <w:t>CLÁUSULA VINTE E UM – MODELO DE GESTÃO DO CONTRATO.</w:t>
      </w:r>
    </w:p>
    <w:p w14:paraId="2C1F602C" w14:textId="77777777" w:rsidR="00DB0650" w:rsidRPr="00DB0650" w:rsidRDefault="00DB0650" w:rsidP="00DB0650">
      <w:pPr>
        <w:keepNext/>
        <w:keepLines/>
        <w:tabs>
          <w:tab w:val="left" w:pos="567"/>
        </w:tabs>
        <w:spacing w:afterLines="120" w:after="288" w:line="240" w:lineRule="auto"/>
        <w:jc w:val="both"/>
        <w:outlineLvl w:val="0"/>
        <w:rPr>
          <w:rFonts w:eastAsiaTheme="majorEastAsia"/>
          <w:b/>
          <w:bCs/>
          <w:sz w:val="24"/>
          <w:szCs w:val="24"/>
        </w:rPr>
      </w:pPr>
    </w:p>
    <w:p w14:paraId="4AB95126" w14:textId="77777777" w:rsidR="00DB0650" w:rsidRPr="00DB0650" w:rsidRDefault="00DB0650" w:rsidP="00BC6929">
      <w:pPr>
        <w:numPr>
          <w:ilvl w:val="1"/>
          <w:numId w:val="71"/>
        </w:numPr>
        <w:spacing w:afterLines="120" w:after="288" w:line="240" w:lineRule="auto"/>
        <w:ind w:left="0" w:firstLine="0"/>
        <w:jc w:val="both"/>
        <w:rPr>
          <w:rFonts w:eastAsia="Arial Unicode MS"/>
          <w:sz w:val="24"/>
          <w:szCs w:val="24"/>
        </w:rPr>
      </w:pPr>
      <w:r w:rsidRPr="00DB0650">
        <w:rPr>
          <w:sz w:val="24"/>
          <w:szCs w:val="24"/>
        </w:rPr>
        <w:t>O contrato deverá ser executado fielmente pelas partes, de acordo com as cláusulas avençadas e as normas da Lei nº 14.133, de 2021, e cada parte responderá pelas consequências de sua inexecução total ou parcial.</w:t>
      </w:r>
    </w:p>
    <w:p w14:paraId="426AFE7D" w14:textId="77777777" w:rsidR="00DB0650" w:rsidRPr="00DB0650" w:rsidRDefault="00DB0650" w:rsidP="00BC6929">
      <w:pPr>
        <w:numPr>
          <w:ilvl w:val="1"/>
          <w:numId w:val="71"/>
        </w:numPr>
        <w:spacing w:afterLines="120" w:after="288" w:line="240" w:lineRule="auto"/>
        <w:ind w:left="0" w:firstLine="0"/>
        <w:jc w:val="both"/>
        <w:rPr>
          <w:rFonts w:eastAsia="Arial Unicode MS"/>
          <w:sz w:val="24"/>
          <w:szCs w:val="24"/>
        </w:rPr>
      </w:pPr>
      <w:r w:rsidRPr="00DB0650">
        <w:rPr>
          <w:rFonts w:eastAsia="Arial Unicode MS"/>
          <w:sz w:val="24"/>
          <w:szCs w:val="24"/>
        </w:rPr>
        <w:t>Em caso de impedimento, ordem de paralisação ou suspensão do contrato, o cronograma de execução será prorrogado automaticamente pelo tempo correspondente, anotadas tais circunstâncias mediante simples apostila.</w:t>
      </w:r>
    </w:p>
    <w:p w14:paraId="1DB1D987" w14:textId="77777777" w:rsidR="00DB0650" w:rsidRPr="00DB0650" w:rsidRDefault="00DB0650" w:rsidP="00BC6929">
      <w:pPr>
        <w:numPr>
          <w:ilvl w:val="1"/>
          <w:numId w:val="71"/>
        </w:numPr>
        <w:spacing w:afterLines="120" w:after="288" w:line="240" w:lineRule="auto"/>
        <w:ind w:left="0" w:firstLine="0"/>
        <w:jc w:val="both"/>
        <w:rPr>
          <w:rFonts w:eastAsia="Arial Unicode MS"/>
          <w:sz w:val="24"/>
          <w:szCs w:val="24"/>
        </w:rPr>
      </w:pPr>
      <w:r w:rsidRPr="00DB0650">
        <w:rPr>
          <w:rFonts w:eastAsia="Arial Unicode MS"/>
          <w:sz w:val="24"/>
          <w:szCs w:val="24"/>
        </w:rPr>
        <w:t>As comunicações entre o órgão ou entidade e a contratada devem ser realizadas por escrito sempre que o ato exigir tal formalidade, admitindo-se o uso de mensagem eletrônica para esse fim.</w:t>
      </w:r>
    </w:p>
    <w:p w14:paraId="4AF2DAE5" w14:textId="77777777" w:rsidR="00DB0650" w:rsidRPr="00DB0650" w:rsidRDefault="00DB0650" w:rsidP="00BC6929">
      <w:pPr>
        <w:numPr>
          <w:ilvl w:val="1"/>
          <w:numId w:val="71"/>
        </w:numPr>
        <w:spacing w:afterLines="120" w:after="288" w:line="240" w:lineRule="auto"/>
        <w:ind w:left="0" w:firstLine="0"/>
        <w:jc w:val="both"/>
        <w:rPr>
          <w:rFonts w:eastAsia="Arial Unicode MS"/>
          <w:sz w:val="24"/>
          <w:szCs w:val="24"/>
        </w:rPr>
      </w:pPr>
      <w:r w:rsidRPr="00DB0650">
        <w:rPr>
          <w:rFonts w:eastAsia="Arial Unicode MS"/>
          <w:sz w:val="24"/>
          <w:szCs w:val="24"/>
        </w:rPr>
        <w:t>O órgão ou entidade poderá convocar representante da empresa para adoção de providências que devam ser cumpridas de imediato.</w:t>
      </w:r>
    </w:p>
    <w:p w14:paraId="61C46EA3" w14:textId="77777777" w:rsidR="00DB0650" w:rsidRPr="00DB0650" w:rsidRDefault="00DB0650" w:rsidP="00BC6929">
      <w:pPr>
        <w:numPr>
          <w:ilvl w:val="1"/>
          <w:numId w:val="71"/>
        </w:numPr>
        <w:spacing w:afterLines="120" w:after="288" w:line="240" w:lineRule="auto"/>
        <w:ind w:left="0" w:firstLine="0"/>
        <w:jc w:val="both"/>
        <w:rPr>
          <w:rFonts w:eastAsiaTheme="minorEastAsia"/>
          <w:color w:val="000000" w:themeColor="text1"/>
          <w:sz w:val="24"/>
          <w:szCs w:val="24"/>
        </w:rPr>
      </w:pPr>
      <w:r w:rsidRPr="00DB0650">
        <w:rPr>
          <w:rFonts w:eastAsiaTheme="minorEastAsia"/>
          <w:color w:val="000000" w:themeColor="text1"/>
          <w:sz w:val="24"/>
          <w:szCs w:val="24"/>
        </w:rPr>
        <w:t>Após a assinatura do contrato ou instrumento equivalente</w:t>
      </w:r>
      <w:r w:rsidRPr="00DB0650">
        <w:rPr>
          <w:rFonts w:eastAsiaTheme="minorEastAsia"/>
          <w:strike/>
          <w:color w:val="000000" w:themeColor="text1"/>
          <w:sz w:val="24"/>
          <w:szCs w:val="24"/>
        </w:rPr>
        <w:t>,</w:t>
      </w:r>
      <w:r w:rsidRPr="00DB0650">
        <w:rPr>
          <w:rFonts w:eastAsiaTheme="minorEastAsia"/>
          <w:color w:val="000000" w:themeColor="text1"/>
          <w:sz w:val="24"/>
          <w:szCs w:val="24"/>
        </w:rPr>
        <w:t xml:space="preserv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47D54F30" w14:textId="77777777" w:rsidR="00DB0650" w:rsidRPr="00DB0650" w:rsidRDefault="00DB0650" w:rsidP="00BC6929">
      <w:pPr>
        <w:numPr>
          <w:ilvl w:val="1"/>
          <w:numId w:val="71"/>
        </w:numPr>
        <w:spacing w:afterLines="120" w:after="288" w:line="240" w:lineRule="auto"/>
        <w:ind w:left="0" w:firstLine="0"/>
        <w:jc w:val="both"/>
        <w:rPr>
          <w:rFonts w:eastAsia="Arial Unicode MS"/>
          <w:sz w:val="24"/>
          <w:szCs w:val="24"/>
        </w:rPr>
      </w:pPr>
      <w:r w:rsidRPr="00DB0650">
        <w:rPr>
          <w:rFonts w:eastAsia="Arial Unicode MS"/>
          <w:sz w:val="24"/>
          <w:szCs w:val="24"/>
        </w:rPr>
        <w:t>A execução do contrato deverá ser acompanhada e fiscalizada pelo gestor/fiscal de contratos.</w:t>
      </w:r>
    </w:p>
    <w:p w14:paraId="5D4BB476" w14:textId="77777777" w:rsidR="00DB0650" w:rsidRPr="00DB0650" w:rsidRDefault="00DB0650" w:rsidP="00BC6929">
      <w:pPr>
        <w:numPr>
          <w:ilvl w:val="1"/>
          <w:numId w:val="71"/>
        </w:numPr>
        <w:spacing w:afterLines="120" w:after="288" w:line="240" w:lineRule="auto"/>
        <w:ind w:left="0" w:firstLine="0"/>
        <w:jc w:val="both"/>
        <w:rPr>
          <w:rFonts w:eastAsia="Arial Unicode MS"/>
          <w:sz w:val="24"/>
          <w:szCs w:val="24"/>
        </w:rPr>
      </w:pPr>
      <w:r w:rsidRPr="00DB0650">
        <w:rPr>
          <w:rFonts w:eastAsia="Arial Unicode MS"/>
          <w:sz w:val="24"/>
          <w:szCs w:val="24"/>
        </w:rPr>
        <w:t xml:space="preserve">O gestor/fiscal de contratos acompanhará a execução do contrato, para que sejam cumpridas todas as condições estabelecidas no contrato, de modo a assegurar os melhores resultados para a Administração. </w:t>
      </w:r>
    </w:p>
    <w:p w14:paraId="3C56EC68" w14:textId="77777777" w:rsidR="00DB0650" w:rsidRPr="00DB0650" w:rsidRDefault="00DB0650" w:rsidP="00BC6929">
      <w:pPr>
        <w:numPr>
          <w:ilvl w:val="1"/>
          <w:numId w:val="71"/>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t xml:space="preserve">O gestor/fiscal de contratos anotará no histórico de gerenciamento do contrato todas as ocorrências relacionadas à execução do contrato, com a descrição do que for necessário para a regularização das faltas ou dos defeitos observados. </w:t>
      </w:r>
    </w:p>
    <w:p w14:paraId="6DB82DF1" w14:textId="77777777" w:rsidR="00DB0650" w:rsidRPr="00DB0650" w:rsidRDefault="00DB0650" w:rsidP="00BC6929">
      <w:pPr>
        <w:numPr>
          <w:ilvl w:val="2"/>
          <w:numId w:val="71"/>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t xml:space="preserve">Identificada qualquer inexatidão ou irregularidade, o gestor/fiscal de contratos emitirá notificações para a correção da execução do contrato, determinando prazo para a correção. </w:t>
      </w:r>
    </w:p>
    <w:p w14:paraId="4DC7606D" w14:textId="77777777" w:rsidR="00DB0650" w:rsidRPr="00DB0650" w:rsidRDefault="00DB0650" w:rsidP="00BC6929">
      <w:pPr>
        <w:numPr>
          <w:ilvl w:val="2"/>
          <w:numId w:val="71"/>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t xml:space="preserve">O gestor/fiscal de contratos informará à Diretoria Geral, em tempo hábil, a situação que demandar decisão ou adoção de medidas que ultrapassem sua competência, para que adote as medidas necessárias e saneadoras, se for o caso. </w:t>
      </w:r>
    </w:p>
    <w:p w14:paraId="74CB0265" w14:textId="77777777" w:rsidR="00DB0650" w:rsidRPr="00DB0650" w:rsidRDefault="00DB0650" w:rsidP="00BC6929">
      <w:pPr>
        <w:numPr>
          <w:ilvl w:val="2"/>
          <w:numId w:val="71"/>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t>No caso de ocorrências que possam inviabilizar a execução do contrato nas datas aprazadas, o gestor/fiscal de contratos comunicará o fato imediatamente à Diretoria Geral.</w:t>
      </w:r>
    </w:p>
    <w:p w14:paraId="2B27E3DD" w14:textId="77777777" w:rsidR="00DB0650" w:rsidRPr="00DB0650" w:rsidRDefault="00DB0650" w:rsidP="00BC6929">
      <w:pPr>
        <w:numPr>
          <w:ilvl w:val="2"/>
          <w:numId w:val="71"/>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t>O gestor/fiscal de contratos comunicará à Diretoria Geral, em tempo hábil, o término do contrato sob sua responsabilidade, com vistas à renovação tempestiva ou à prorrogação contratual.</w:t>
      </w:r>
    </w:p>
    <w:p w14:paraId="345D62D6" w14:textId="77777777" w:rsidR="00DB0650" w:rsidRPr="00DB0650" w:rsidRDefault="00DB0650" w:rsidP="00BC6929">
      <w:pPr>
        <w:numPr>
          <w:ilvl w:val="1"/>
          <w:numId w:val="71"/>
        </w:numPr>
        <w:spacing w:afterLines="120" w:after="288" w:line="240" w:lineRule="auto"/>
        <w:ind w:left="0" w:firstLine="0"/>
        <w:jc w:val="both"/>
        <w:rPr>
          <w:rFonts w:eastAsia="Arial Unicode MS"/>
          <w:sz w:val="24"/>
          <w:szCs w:val="24"/>
        </w:rPr>
      </w:pPr>
      <w:r w:rsidRPr="00DB0650">
        <w:rPr>
          <w:rFonts w:eastAsia="Arial Unicode MS"/>
          <w:sz w:val="24"/>
          <w:szCs w:val="24"/>
        </w:rPr>
        <w:t>O gestor/fiscal de contratos verificará a manutenção das condições de habilitação da contratada, acompanhará o empenho, o pagamento, as garantias e a formalização de apostilamento e termos aditivos, solicitando quaisquer documentos comprobatórios pertinentes, caso necessário.</w:t>
      </w:r>
    </w:p>
    <w:p w14:paraId="7DA58581" w14:textId="77777777" w:rsidR="00DB0650" w:rsidRPr="00DB0650" w:rsidRDefault="00DB0650" w:rsidP="00BC6929">
      <w:pPr>
        <w:numPr>
          <w:ilvl w:val="2"/>
          <w:numId w:val="71"/>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t>Caso ocorram descumprimento das obrigações contratuais, o gestor/fiscal de contratos atuará tempestivamente na solução do problema, reportando ao Diretor Geral para que tome as providências cabíveis, quando ultrapassar a sua competência.</w:t>
      </w:r>
    </w:p>
    <w:p w14:paraId="51FF96EE" w14:textId="77777777" w:rsidR="00DB0650" w:rsidRPr="00DB0650" w:rsidRDefault="00DB0650" w:rsidP="00BC6929">
      <w:pPr>
        <w:numPr>
          <w:ilvl w:val="1"/>
          <w:numId w:val="71"/>
        </w:numPr>
        <w:spacing w:afterLines="120" w:after="288" w:line="240" w:lineRule="auto"/>
        <w:ind w:left="0" w:firstLine="0"/>
        <w:jc w:val="both"/>
        <w:rPr>
          <w:rFonts w:eastAsia="Arial Unicode MS"/>
          <w:sz w:val="24"/>
          <w:szCs w:val="24"/>
        </w:rPr>
      </w:pPr>
      <w:r w:rsidRPr="00DB0650">
        <w:rPr>
          <w:rFonts w:eastAsia="Arial Unicode MS"/>
          <w:sz w:val="24"/>
          <w:szCs w:val="24"/>
        </w:rPr>
        <w:t xml:space="preserve">O gestor/fiscal de contratos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
    <w:p w14:paraId="554E060C" w14:textId="77777777" w:rsidR="00DB0650" w:rsidRPr="00DB0650" w:rsidRDefault="00DB0650" w:rsidP="00BC6929">
      <w:pPr>
        <w:numPr>
          <w:ilvl w:val="2"/>
          <w:numId w:val="71"/>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t xml:space="preserve">O gestor/fiscal de contratos acompanhará a manutenção das condições de habilitação da contratada, para fins de empenho de despesa e pagamento, e anotará os problemas que obstem o fluxo normal da liquidação e do pagamento da despesa no relatório de riscos eventuais. </w:t>
      </w:r>
    </w:p>
    <w:p w14:paraId="2D4ACF2E" w14:textId="77777777" w:rsidR="00DB0650" w:rsidRPr="00DB0650" w:rsidRDefault="00DB0650" w:rsidP="00BC6929">
      <w:pPr>
        <w:numPr>
          <w:ilvl w:val="2"/>
          <w:numId w:val="71"/>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t xml:space="preserve">O gestor/fiscal de contratos acompanhará os registros realizados pelos fiscais do contrato, de todas as ocorrências relacionadas à execução do contrato e as medidas adotadas, informando, se for o caso, à autoridade superior àquelas que ultrapassarem a sua competência. </w:t>
      </w:r>
    </w:p>
    <w:p w14:paraId="29FAE2DE" w14:textId="77777777" w:rsidR="00DB0650" w:rsidRPr="00DB0650" w:rsidRDefault="00DB0650" w:rsidP="00BC6929">
      <w:pPr>
        <w:numPr>
          <w:ilvl w:val="2"/>
          <w:numId w:val="71"/>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t xml:space="preserve">O gestor/fiscal de contratos emitirá documento comprobatório da avaliação realizada pelos fiscais técnico, caso ocorram,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p>
    <w:p w14:paraId="18DE193F" w14:textId="77777777" w:rsidR="00DB0650" w:rsidRPr="00DB0650" w:rsidRDefault="00DB0650" w:rsidP="00BC6929">
      <w:pPr>
        <w:numPr>
          <w:ilvl w:val="2"/>
          <w:numId w:val="71"/>
        </w:numPr>
        <w:spacing w:afterLines="120" w:after="288" w:line="240" w:lineRule="auto"/>
        <w:ind w:left="0" w:firstLine="0"/>
        <w:jc w:val="both"/>
        <w:rPr>
          <w:rFonts w:eastAsia="Arial Unicode MS"/>
          <w:color w:val="000000"/>
          <w:sz w:val="24"/>
          <w:szCs w:val="24"/>
        </w:rPr>
      </w:pPr>
      <w:r w:rsidRPr="00DB0650">
        <w:rPr>
          <w:rFonts w:eastAsia="Arial Unicode MS"/>
          <w:color w:val="000000"/>
          <w:sz w:val="24"/>
          <w:szCs w:val="24"/>
        </w:rPr>
        <w:t>O gestor/fiscal de contratos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14:paraId="1B7B3B03" w14:textId="77777777" w:rsidR="00DB0650" w:rsidRPr="00DB0650" w:rsidRDefault="00DB0650" w:rsidP="00BC6929">
      <w:pPr>
        <w:numPr>
          <w:ilvl w:val="1"/>
          <w:numId w:val="71"/>
        </w:numPr>
        <w:spacing w:afterLines="120" w:after="288" w:line="240" w:lineRule="auto"/>
        <w:ind w:left="0" w:firstLine="0"/>
        <w:jc w:val="both"/>
        <w:rPr>
          <w:rFonts w:eastAsia="Arial Unicode MS"/>
          <w:sz w:val="24"/>
          <w:szCs w:val="24"/>
        </w:rPr>
      </w:pPr>
      <w:r w:rsidRPr="00DB0650">
        <w:rPr>
          <w:rFonts w:eastAsia="Arial Unicode MS"/>
          <w:sz w:val="24"/>
          <w:szCs w:val="24"/>
        </w:rPr>
        <w:t xml:space="preserve">O gestor/fiscal de contratos poderá elaborar relatório final com informações sobre a consecução dos objetivos que tenham justificado a contratação e eventuais condutas a serem adotadas para o aprimoramento das atividades da Administração. </w:t>
      </w:r>
    </w:p>
    <w:p w14:paraId="062BE20F" w14:textId="5EF25378" w:rsidR="00927362" w:rsidRPr="00927362" w:rsidRDefault="00DB0650" w:rsidP="00927362">
      <w:pPr>
        <w:pStyle w:val="PargrafodaLista"/>
        <w:numPr>
          <w:ilvl w:val="1"/>
          <w:numId w:val="71"/>
        </w:numPr>
        <w:ind w:left="0" w:firstLine="0"/>
        <w:jc w:val="both"/>
        <w:rPr>
          <w:rFonts w:ascii="Arial" w:eastAsia="Arial Unicode MS" w:hAnsi="Arial" w:cs="Arial"/>
          <w:sz w:val="24"/>
          <w:szCs w:val="24"/>
          <w:lang w:eastAsia="pt-BR"/>
        </w:rPr>
      </w:pPr>
      <w:r w:rsidRPr="00927362">
        <w:rPr>
          <w:rFonts w:eastAsia="Arial Unicode MS"/>
          <w:sz w:val="24"/>
          <w:szCs w:val="24"/>
        </w:rPr>
        <w:t xml:space="preserve"> </w:t>
      </w:r>
      <w:r w:rsidR="00927362" w:rsidRPr="00927362">
        <w:rPr>
          <w:rFonts w:ascii="Arial" w:eastAsia="Arial Unicode MS" w:hAnsi="Arial" w:cs="Arial"/>
          <w:sz w:val="24"/>
          <w:szCs w:val="24"/>
          <w:lang w:eastAsia="pt-BR"/>
        </w:rPr>
        <w:t xml:space="preserve">O fornecimento e a execução do objeto serão acompanhados e fiscalizados pela servidora Tamara Martiniuk, designada para esta função como Gestora de Contratos, e </w:t>
      </w:r>
      <w:r w:rsidR="003528B7">
        <w:rPr>
          <w:rFonts w:ascii="Arial" w:eastAsia="Arial Unicode MS" w:hAnsi="Arial" w:cs="Arial"/>
          <w:sz w:val="24"/>
          <w:szCs w:val="24"/>
          <w:lang w:eastAsia="pt-BR"/>
        </w:rPr>
        <w:t>como fiscal de Contratos,</w:t>
      </w:r>
      <w:r w:rsidR="00927362" w:rsidRPr="00927362">
        <w:rPr>
          <w:rFonts w:ascii="Arial" w:eastAsia="Arial Unicode MS" w:hAnsi="Arial" w:cs="Arial"/>
          <w:sz w:val="24"/>
          <w:szCs w:val="24"/>
          <w:lang w:eastAsia="pt-BR"/>
        </w:rPr>
        <w:t xml:space="preserve"> ou por qualquer outro servidor que venha a substituí-l</w:t>
      </w:r>
      <w:r w:rsidR="003528B7">
        <w:rPr>
          <w:rFonts w:ascii="Arial" w:eastAsia="Arial Unicode MS" w:hAnsi="Arial" w:cs="Arial"/>
          <w:sz w:val="24"/>
          <w:szCs w:val="24"/>
          <w:lang w:eastAsia="pt-BR"/>
        </w:rPr>
        <w:t>a</w:t>
      </w:r>
      <w:r w:rsidR="00927362" w:rsidRPr="00927362">
        <w:rPr>
          <w:rFonts w:ascii="Arial" w:eastAsia="Arial Unicode MS" w:hAnsi="Arial" w:cs="Arial"/>
          <w:sz w:val="24"/>
          <w:szCs w:val="24"/>
          <w:lang w:eastAsia="pt-BR"/>
        </w:rPr>
        <w:t>, permitida a contratação de terceiros para assisti-l</w:t>
      </w:r>
      <w:r w:rsidR="003528B7">
        <w:rPr>
          <w:rFonts w:ascii="Arial" w:eastAsia="Arial Unicode MS" w:hAnsi="Arial" w:cs="Arial"/>
          <w:sz w:val="24"/>
          <w:szCs w:val="24"/>
          <w:lang w:eastAsia="pt-BR"/>
        </w:rPr>
        <w:t>a</w:t>
      </w:r>
      <w:r w:rsidR="00927362" w:rsidRPr="00927362">
        <w:rPr>
          <w:rFonts w:ascii="Arial" w:eastAsia="Arial Unicode MS" w:hAnsi="Arial" w:cs="Arial"/>
          <w:sz w:val="24"/>
          <w:szCs w:val="24"/>
          <w:lang w:eastAsia="pt-BR"/>
        </w:rPr>
        <w:t xml:space="preserve"> e subsidiá-l</w:t>
      </w:r>
      <w:r w:rsidR="003528B7">
        <w:rPr>
          <w:rFonts w:ascii="Arial" w:eastAsia="Arial Unicode MS" w:hAnsi="Arial" w:cs="Arial"/>
          <w:sz w:val="24"/>
          <w:szCs w:val="24"/>
          <w:lang w:eastAsia="pt-BR"/>
        </w:rPr>
        <w:t>a</w:t>
      </w:r>
      <w:r w:rsidR="00927362" w:rsidRPr="00927362">
        <w:rPr>
          <w:rFonts w:ascii="Arial" w:eastAsia="Arial Unicode MS" w:hAnsi="Arial" w:cs="Arial"/>
          <w:sz w:val="24"/>
          <w:szCs w:val="24"/>
          <w:lang w:eastAsia="pt-BR"/>
        </w:rPr>
        <w:t xml:space="preserve"> de informações pertinentes a esta atribuição. </w:t>
      </w:r>
    </w:p>
    <w:p w14:paraId="6193B39C" w14:textId="6293F076" w:rsidR="00DB0650" w:rsidRPr="00BF1CF1" w:rsidRDefault="00BF1CF1" w:rsidP="00BF1CF1">
      <w:pPr>
        <w:pStyle w:val="PargrafodaLista"/>
        <w:numPr>
          <w:ilvl w:val="1"/>
          <w:numId w:val="71"/>
        </w:numPr>
        <w:ind w:left="0" w:firstLine="0"/>
        <w:jc w:val="both"/>
        <w:rPr>
          <w:rFonts w:ascii="Arial" w:eastAsia="Arial Unicode MS" w:hAnsi="Arial" w:cs="Arial"/>
          <w:sz w:val="24"/>
          <w:szCs w:val="24"/>
          <w:lang w:eastAsia="pt-BR"/>
        </w:rPr>
      </w:pPr>
      <w:r w:rsidRPr="00BF1CF1">
        <w:rPr>
          <w:rFonts w:ascii="Arial" w:eastAsia="Arial Unicode MS" w:hAnsi="Arial" w:cs="Arial"/>
          <w:sz w:val="24"/>
          <w:szCs w:val="24"/>
          <w:lang w:eastAsia="pt-BR"/>
        </w:rPr>
        <w:t>. Serão anotadas em formulários próprios todas as ocorrências relacionadas com o fornecimento mencionado, determinando o que for necessário à regularização das faltas ou defeitos observados.</w:t>
      </w:r>
    </w:p>
    <w:p w14:paraId="7A5E597C" w14:textId="77777777" w:rsidR="00DB0650" w:rsidRPr="00DB0650" w:rsidRDefault="00DB0650" w:rsidP="00BC6929">
      <w:pPr>
        <w:numPr>
          <w:ilvl w:val="1"/>
          <w:numId w:val="71"/>
        </w:numPr>
        <w:spacing w:before="120" w:after="120"/>
        <w:ind w:left="0" w:firstLine="0"/>
        <w:jc w:val="both"/>
        <w:rPr>
          <w:rFonts w:eastAsia="Arial Unicode MS"/>
          <w:sz w:val="24"/>
          <w:szCs w:val="24"/>
        </w:rPr>
      </w:pPr>
      <w:r w:rsidRPr="00DB0650">
        <w:rPr>
          <w:rFonts w:eastAsia="Arial Unicode MS"/>
          <w:sz w:val="24"/>
          <w:szCs w:val="24"/>
        </w:rPr>
        <w:t xml:space="preserve">A CONTRATADA deverá entregar ao setor responsável do CONTRATO, junto com a Nota Fiscal para fins de pagamento, os seguintes documentos: </w:t>
      </w:r>
    </w:p>
    <w:p w14:paraId="109BE6E1" w14:textId="77777777" w:rsidR="00DB0650" w:rsidRPr="00DB0650" w:rsidRDefault="00DB0650" w:rsidP="00BC6929">
      <w:pPr>
        <w:spacing w:line="240" w:lineRule="auto"/>
        <w:jc w:val="both"/>
        <w:rPr>
          <w:rFonts w:eastAsia="Arial Unicode MS"/>
          <w:sz w:val="24"/>
          <w:szCs w:val="24"/>
        </w:rPr>
      </w:pPr>
    </w:p>
    <w:p w14:paraId="47F510E4" w14:textId="77777777" w:rsidR="00DB0650" w:rsidRPr="00DB0650" w:rsidRDefault="00DB0650" w:rsidP="00BC6929">
      <w:pPr>
        <w:numPr>
          <w:ilvl w:val="0"/>
          <w:numId w:val="72"/>
        </w:numPr>
        <w:spacing w:line="240" w:lineRule="auto"/>
        <w:ind w:left="0" w:firstLine="0"/>
        <w:jc w:val="both"/>
        <w:rPr>
          <w:rFonts w:eastAsia="Arial Unicode MS"/>
          <w:sz w:val="24"/>
          <w:szCs w:val="24"/>
        </w:rPr>
      </w:pPr>
      <w:r w:rsidRPr="00DB0650">
        <w:rPr>
          <w:rFonts w:eastAsia="Arial Unicode MS"/>
          <w:sz w:val="24"/>
          <w:szCs w:val="24"/>
        </w:rPr>
        <w:t>Prova de regularidade para com a Fazenda Estadual do domicílio ou sede do licitante, ou outra equivalente, na forma da lei, com prazo de validade em vigor;</w:t>
      </w:r>
    </w:p>
    <w:p w14:paraId="1F95DBCA" w14:textId="77777777" w:rsidR="00DB0650" w:rsidRPr="00DB0650" w:rsidRDefault="00DB0650" w:rsidP="00BC6929">
      <w:pPr>
        <w:spacing w:line="240" w:lineRule="auto"/>
        <w:jc w:val="both"/>
        <w:rPr>
          <w:rFonts w:eastAsia="Arial Unicode MS"/>
          <w:sz w:val="24"/>
          <w:szCs w:val="24"/>
        </w:rPr>
      </w:pPr>
    </w:p>
    <w:p w14:paraId="531D8982" w14:textId="77777777" w:rsidR="00DB0650" w:rsidRPr="00DB0650" w:rsidRDefault="00DB0650" w:rsidP="00BC6929">
      <w:pPr>
        <w:numPr>
          <w:ilvl w:val="0"/>
          <w:numId w:val="72"/>
        </w:numPr>
        <w:spacing w:line="240" w:lineRule="auto"/>
        <w:ind w:left="0" w:firstLine="0"/>
        <w:jc w:val="both"/>
        <w:rPr>
          <w:rFonts w:eastAsia="Arial Unicode MS"/>
          <w:sz w:val="24"/>
          <w:szCs w:val="24"/>
        </w:rPr>
      </w:pPr>
      <w:r w:rsidRPr="00DB0650">
        <w:rPr>
          <w:rFonts w:eastAsia="Arial Unicode MS"/>
          <w:sz w:val="24"/>
          <w:szCs w:val="24"/>
        </w:rPr>
        <w:t>Prova de regularidade com débitos relativos aos Tributos Federais e à dívida ativa da União;</w:t>
      </w:r>
    </w:p>
    <w:p w14:paraId="2F3111C0" w14:textId="77777777" w:rsidR="00DB0650" w:rsidRPr="00DB0650" w:rsidRDefault="00DB0650" w:rsidP="00BC6929">
      <w:pPr>
        <w:spacing w:line="240" w:lineRule="auto"/>
        <w:jc w:val="both"/>
        <w:rPr>
          <w:rFonts w:eastAsia="Arial Unicode MS"/>
          <w:sz w:val="24"/>
          <w:szCs w:val="24"/>
        </w:rPr>
      </w:pPr>
    </w:p>
    <w:p w14:paraId="0882BE35" w14:textId="77777777" w:rsidR="00DB0650" w:rsidRPr="00DB0650" w:rsidRDefault="00DB0650" w:rsidP="00BC6929">
      <w:pPr>
        <w:numPr>
          <w:ilvl w:val="0"/>
          <w:numId w:val="72"/>
        </w:numPr>
        <w:spacing w:line="240" w:lineRule="auto"/>
        <w:ind w:left="0" w:firstLine="0"/>
        <w:jc w:val="both"/>
        <w:rPr>
          <w:rFonts w:eastAsia="Arial Unicode MS"/>
          <w:sz w:val="24"/>
          <w:szCs w:val="24"/>
        </w:rPr>
      </w:pPr>
      <w:r w:rsidRPr="00DB0650">
        <w:rPr>
          <w:rFonts w:eastAsia="Arial Unicode MS"/>
          <w:sz w:val="24"/>
          <w:szCs w:val="24"/>
        </w:rPr>
        <w:t>Prova de regularidade para com o FGTS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w:t>
      </w:r>
    </w:p>
    <w:p w14:paraId="1AC7A75C" w14:textId="77777777" w:rsidR="00DB0650" w:rsidRPr="00DB0650" w:rsidRDefault="00DB0650" w:rsidP="00BC6929">
      <w:pPr>
        <w:spacing w:line="240" w:lineRule="auto"/>
        <w:jc w:val="both"/>
        <w:rPr>
          <w:rFonts w:eastAsia="Arial Unicode MS"/>
          <w:sz w:val="24"/>
          <w:szCs w:val="24"/>
        </w:rPr>
      </w:pPr>
    </w:p>
    <w:p w14:paraId="786C3F6C" w14:textId="77777777" w:rsidR="00DB0650" w:rsidRPr="00DB0650" w:rsidRDefault="00DB0650" w:rsidP="00BC6929">
      <w:pPr>
        <w:numPr>
          <w:ilvl w:val="0"/>
          <w:numId w:val="72"/>
        </w:numPr>
        <w:spacing w:line="240" w:lineRule="auto"/>
        <w:ind w:left="0" w:firstLine="0"/>
        <w:jc w:val="both"/>
        <w:rPr>
          <w:rFonts w:eastAsia="Arial Unicode MS"/>
          <w:sz w:val="24"/>
          <w:szCs w:val="24"/>
        </w:rPr>
      </w:pPr>
      <w:r w:rsidRPr="00DB0650">
        <w:rPr>
          <w:rFonts w:eastAsia="Arial Unicode MS"/>
          <w:sz w:val="24"/>
          <w:szCs w:val="24"/>
        </w:rPr>
        <w:t>Prova de regularidade Trabalhista, mediante a apresentação da CNDT – Certidão Negativa de Débitos Trabalhistas ou da CPDT – Certidão Positiva de Débitos Trabalhistas com efeitos de negativa;</w:t>
      </w:r>
    </w:p>
    <w:p w14:paraId="6BCA0B9E" w14:textId="77777777" w:rsidR="00DB0650" w:rsidRPr="00DB0650" w:rsidRDefault="00DB0650" w:rsidP="00BC6929">
      <w:pPr>
        <w:spacing w:line="240" w:lineRule="auto"/>
        <w:jc w:val="both"/>
        <w:rPr>
          <w:rFonts w:eastAsia="Arial Unicode MS"/>
          <w:sz w:val="24"/>
          <w:szCs w:val="24"/>
        </w:rPr>
      </w:pPr>
    </w:p>
    <w:p w14:paraId="412C9021" w14:textId="77777777" w:rsidR="00DB0650" w:rsidRPr="00DB0650" w:rsidRDefault="00DB0650" w:rsidP="00BC6929">
      <w:pPr>
        <w:numPr>
          <w:ilvl w:val="0"/>
          <w:numId w:val="72"/>
        </w:numPr>
        <w:spacing w:line="240" w:lineRule="auto"/>
        <w:ind w:left="0" w:firstLine="0"/>
        <w:jc w:val="both"/>
        <w:rPr>
          <w:rFonts w:eastAsia="Arial Unicode MS"/>
          <w:sz w:val="24"/>
          <w:szCs w:val="24"/>
        </w:rPr>
      </w:pPr>
      <w:r w:rsidRPr="00DB0650">
        <w:rPr>
          <w:rFonts w:eastAsia="Arial Unicode MS"/>
          <w:sz w:val="24"/>
          <w:szCs w:val="24"/>
        </w:rPr>
        <w:t>Prova de regularidade de Débitos da Fazenda Municipal (CND) do domicílio ou sede do licitante, ou outra equivalente, na forma da lei, com prazo de validade em vigor;</w:t>
      </w:r>
    </w:p>
    <w:p w14:paraId="65A212D5" w14:textId="77777777" w:rsidR="00DB0650" w:rsidRPr="00DB0650" w:rsidRDefault="00DB0650" w:rsidP="00BC6929">
      <w:pPr>
        <w:spacing w:after="200"/>
        <w:contextualSpacing/>
        <w:rPr>
          <w:rFonts w:eastAsia="Arial Unicode MS"/>
          <w:i/>
          <w:iCs/>
          <w:sz w:val="24"/>
          <w:szCs w:val="24"/>
        </w:rPr>
      </w:pPr>
    </w:p>
    <w:p w14:paraId="15B97536" w14:textId="77777777" w:rsidR="00DB0650" w:rsidRDefault="00DB0650" w:rsidP="00BC6929">
      <w:pPr>
        <w:numPr>
          <w:ilvl w:val="0"/>
          <w:numId w:val="72"/>
        </w:numPr>
        <w:spacing w:line="240" w:lineRule="auto"/>
        <w:ind w:left="0" w:firstLine="0"/>
        <w:jc w:val="both"/>
        <w:rPr>
          <w:rFonts w:eastAsia="Arial Unicode MS"/>
          <w:sz w:val="24"/>
          <w:szCs w:val="24"/>
        </w:rPr>
      </w:pPr>
      <w:r w:rsidRPr="00DB0650">
        <w:rPr>
          <w:rFonts w:eastAsia="Arial Unicode MS"/>
          <w:sz w:val="24"/>
          <w:szCs w:val="24"/>
        </w:rPr>
        <w:t>As provas de regularidades poderão ser Certidões Negativas de Débitos ou Certidões Positivas com efeitos de Negativas.</w:t>
      </w:r>
    </w:p>
    <w:p w14:paraId="7D9BB845" w14:textId="77777777" w:rsidR="00E16414" w:rsidRDefault="00E16414" w:rsidP="00E16414">
      <w:pPr>
        <w:pStyle w:val="PargrafodaLista"/>
        <w:rPr>
          <w:rFonts w:eastAsia="Arial Unicode MS"/>
          <w:sz w:val="24"/>
          <w:szCs w:val="24"/>
        </w:rPr>
      </w:pPr>
    </w:p>
    <w:p w14:paraId="4C0BCE69" w14:textId="77777777" w:rsidR="00DB0650" w:rsidRPr="00DB0650" w:rsidRDefault="00DB0650" w:rsidP="00DB0650">
      <w:pPr>
        <w:keepNext/>
        <w:keepLines/>
        <w:tabs>
          <w:tab w:val="left" w:pos="567"/>
        </w:tabs>
        <w:spacing w:line="240" w:lineRule="auto"/>
        <w:jc w:val="both"/>
        <w:outlineLvl w:val="0"/>
        <w:rPr>
          <w:rFonts w:eastAsiaTheme="majorEastAsia"/>
          <w:b/>
          <w:bCs/>
          <w:color w:val="000000" w:themeColor="text1"/>
          <w:sz w:val="24"/>
          <w:szCs w:val="24"/>
        </w:rPr>
      </w:pPr>
      <w:r w:rsidRPr="00DB0650">
        <w:rPr>
          <w:rFonts w:eastAsiaTheme="majorEastAsia"/>
          <w:b/>
          <w:bCs/>
          <w:color w:val="000000" w:themeColor="text1"/>
          <w:sz w:val="24"/>
          <w:szCs w:val="24"/>
        </w:rPr>
        <w:t>22. CLÁUSULA VINTE E DOIS – DOS CASOS DE EXTINÇÃO.</w:t>
      </w:r>
    </w:p>
    <w:p w14:paraId="7BFA5E7E" w14:textId="77777777" w:rsidR="00DB0650" w:rsidRPr="00DB0650" w:rsidRDefault="00DB0650" w:rsidP="00DB0650">
      <w:pPr>
        <w:spacing w:line="240" w:lineRule="auto"/>
        <w:rPr>
          <w:color w:val="000000" w:themeColor="text1"/>
          <w:sz w:val="24"/>
          <w:szCs w:val="24"/>
        </w:rPr>
      </w:pPr>
    </w:p>
    <w:p w14:paraId="4F080B7F" w14:textId="77777777" w:rsidR="00DB0650" w:rsidRDefault="00DB0650" w:rsidP="00DB0650">
      <w:pPr>
        <w:spacing w:line="240" w:lineRule="auto"/>
        <w:jc w:val="both"/>
        <w:rPr>
          <w:color w:val="000000" w:themeColor="text1"/>
          <w:sz w:val="24"/>
          <w:szCs w:val="24"/>
        </w:rPr>
      </w:pPr>
      <w:r w:rsidRPr="00DB0650">
        <w:rPr>
          <w:color w:val="000000" w:themeColor="text1"/>
          <w:sz w:val="24"/>
          <w:szCs w:val="24"/>
        </w:rPr>
        <w:t>22.1 O CONTRATO se extingue quando cumpridas as obrigações de ambas as partes, ainda que isso ocorra antes do prazo estipulado para tanto.</w:t>
      </w:r>
    </w:p>
    <w:p w14:paraId="5941F000" w14:textId="01F16F35" w:rsidR="00EB09F0" w:rsidRPr="00DB0650" w:rsidRDefault="00EB09F0" w:rsidP="00DB0650">
      <w:pPr>
        <w:spacing w:line="240" w:lineRule="auto"/>
        <w:jc w:val="both"/>
        <w:rPr>
          <w:color w:val="000000" w:themeColor="text1"/>
          <w:sz w:val="24"/>
          <w:szCs w:val="24"/>
        </w:rPr>
      </w:pPr>
      <w:proofErr w:type="gramStart"/>
      <w:r>
        <w:rPr>
          <w:color w:val="000000" w:themeColor="text1"/>
          <w:sz w:val="24"/>
          <w:szCs w:val="24"/>
        </w:rPr>
        <w:t xml:space="preserve">22.1.1  </w:t>
      </w:r>
      <w:r w:rsidRPr="00EB09F0">
        <w:rPr>
          <w:color w:val="000000" w:themeColor="text1"/>
          <w:sz w:val="24"/>
          <w:szCs w:val="24"/>
        </w:rPr>
        <w:t>Em</w:t>
      </w:r>
      <w:proofErr w:type="gramEnd"/>
      <w:r w:rsidRPr="00EB09F0">
        <w:rPr>
          <w:color w:val="000000" w:themeColor="text1"/>
          <w:sz w:val="24"/>
          <w:szCs w:val="24"/>
        </w:rPr>
        <w:t xml:space="preserve"> conformidade com o artigo 106 da Lei Federal 14.133/2021 a CONTRATANTE terá a opção de extinguir o contrato, sem ônus, quando não dispuser de créditos orçamentários para sua continuidade ou quando entender que o contrato não mais lhe oferece vantagem, observado, ainda, o parágrafo primeiro do mesmo diploma legal.</w:t>
      </w:r>
    </w:p>
    <w:p w14:paraId="02ADED91"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22.2. Se as obrigações não forem cumpridas no prazo estipulado, a vigência ficará prorrogada até a conclusão do objeto, caso em que deverá a Administração providenciar a readequação do cronograma fixado para o CONTRATO.</w:t>
      </w:r>
    </w:p>
    <w:p w14:paraId="657F92C3"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22.2.1. Quando a não conclusão do CONTRATO referida no item anterior decorrer de culpa do CONTRATADO:</w:t>
      </w:r>
    </w:p>
    <w:p w14:paraId="6A2E40CB"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a)</w:t>
      </w:r>
      <w:r w:rsidRPr="00DB0650">
        <w:rPr>
          <w:color w:val="000000" w:themeColor="text1"/>
          <w:sz w:val="24"/>
          <w:szCs w:val="24"/>
        </w:rPr>
        <w:tab/>
        <w:t xml:space="preserve">ficará ele constituído em mora, sendo-lhe aplicáveis as respectivas sanções administrativas; e  </w:t>
      </w:r>
    </w:p>
    <w:p w14:paraId="0B78A98E"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b)</w:t>
      </w:r>
      <w:r w:rsidRPr="00DB0650">
        <w:rPr>
          <w:color w:val="000000" w:themeColor="text1"/>
          <w:sz w:val="24"/>
          <w:szCs w:val="24"/>
        </w:rPr>
        <w:tab/>
        <w:t>poderá a Administração optar pela extinção do CONTRATO e, nesse caso, adotará as medidas admitidas em lei para a continuidade da execução contratual.</w:t>
      </w:r>
    </w:p>
    <w:p w14:paraId="2F0D5F17"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22.3 O CONTRATO pode ser extinto antes de cumpridas as obrigações nele estipuladas, ou antes do prazo nele fixado, por algum dos motivos previstos no artigo 137 da Lei nº 14.133/21, bem como amigavelmente, assegurados o contraditório e a ampla defesa.</w:t>
      </w:r>
    </w:p>
    <w:p w14:paraId="2F05B92B"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22.3.1 Nesta hipótese, aplicam-se também os artigos 138 e 139 da mesma Lei.</w:t>
      </w:r>
    </w:p>
    <w:p w14:paraId="099D68DD"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22.3.2 A alteração social ou a modificação da finalidade ou da estrutura da empresa não ensejará a rescisão se não restringir sua capacidade de concluir o CONTRATO.</w:t>
      </w:r>
    </w:p>
    <w:p w14:paraId="76CC8946"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22.3.2.1 Se a operação implicar mudança da pessoa jurídica CONTRATADA, deverá ser formalizado termo aditivo para alteração subjetiva.</w:t>
      </w:r>
    </w:p>
    <w:p w14:paraId="1FBB3BF7"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22.4 O termo de rescisão, sempre que possível, será precedido:</w:t>
      </w:r>
    </w:p>
    <w:p w14:paraId="6CF83E2E"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22.4.1 Balanço dos eventos contratuais já cumpridos ou parcialmente cumpridos;</w:t>
      </w:r>
    </w:p>
    <w:p w14:paraId="0A76678C" w14:textId="77777777" w:rsidR="00DB0650" w:rsidRPr="00DB0650" w:rsidRDefault="00DB0650" w:rsidP="00DB0650">
      <w:pPr>
        <w:spacing w:line="240" w:lineRule="auto"/>
        <w:jc w:val="both"/>
        <w:rPr>
          <w:color w:val="000000" w:themeColor="text1"/>
          <w:sz w:val="24"/>
          <w:szCs w:val="24"/>
        </w:rPr>
      </w:pPr>
      <w:r w:rsidRPr="00DB0650">
        <w:rPr>
          <w:color w:val="000000" w:themeColor="text1"/>
          <w:sz w:val="24"/>
          <w:szCs w:val="24"/>
        </w:rPr>
        <w:t>22.4.2 Relação dos pagamentos já efetuados e ainda devidos;</w:t>
      </w:r>
    </w:p>
    <w:p w14:paraId="7B6F0AA5" w14:textId="77777777" w:rsidR="00DB0650" w:rsidRDefault="00DB0650" w:rsidP="00DB0650">
      <w:pPr>
        <w:spacing w:line="240" w:lineRule="auto"/>
        <w:jc w:val="both"/>
        <w:rPr>
          <w:color w:val="000000" w:themeColor="text1"/>
          <w:sz w:val="24"/>
          <w:szCs w:val="24"/>
        </w:rPr>
      </w:pPr>
      <w:r w:rsidRPr="00DB0650">
        <w:rPr>
          <w:color w:val="000000" w:themeColor="text1"/>
          <w:sz w:val="24"/>
          <w:szCs w:val="24"/>
        </w:rPr>
        <w:t xml:space="preserve">22.4.3 Indenizações e multas. </w:t>
      </w:r>
    </w:p>
    <w:p w14:paraId="6DCE8E13" w14:textId="77777777" w:rsidR="003528B7" w:rsidRDefault="003528B7" w:rsidP="00DB0650">
      <w:pPr>
        <w:spacing w:line="240" w:lineRule="auto"/>
        <w:jc w:val="both"/>
        <w:rPr>
          <w:color w:val="000000" w:themeColor="text1"/>
          <w:sz w:val="24"/>
          <w:szCs w:val="24"/>
        </w:rPr>
      </w:pPr>
    </w:p>
    <w:p w14:paraId="268D3E00" w14:textId="7ECBD0AD" w:rsidR="00DB0650" w:rsidRPr="00DB0650" w:rsidRDefault="00DB0650" w:rsidP="00DB0650">
      <w:pPr>
        <w:keepNext/>
        <w:keepLines/>
        <w:tabs>
          <w:tab w:val="left" w:pos="567"/>
        </w:tabs>
        <w:spacing w:line="240" w:lineRule="auto"/>
        <w:jc w:val="both"/>
        <w:outlineLvl w:val="0"/>
        <w:rPr>
          <w:rFonts w:eastAsiaTheme="majorEastAsia"/>
          <w:b/>
          <w:bCs/>
          <w:color w:val="000000" w:themeColor="text1"/>
          <w:sz w:val="24"/>
          <w:szCs w:val="24"/>
        </w:rPr>
      </w:pPr>
      <w:r w:rsidRPr="00DB0650">
        <w:rPr>
          <w:rFonts w:eastAsiaTheme="majorEastAsia"/>
          <w:b/>
          <w:bCs/>
          <w:color w:val="000000" w:themeColor="text1"/>
          <w:sz w:val="24"/>
          <w:szCs w:val="24"/>
        </w:rPr>
        <w:t>2</w:t>
      </w:r>
      <w:r w:rsidR="00927362">
        <w:rPr>
          <w:rFonts w:eastAsiaTheme="majorEastAsia"/>
          <w:b/>
          <w:bCs/>
          <w:color w:val="000000" w:themeColor="text1"/>
          <w:sz w:val="24"/>
          <w:szCs w:val="24"/>
        </w:rPr>
        <w:t>3</w:t>
      </w:r>
      <w:r w:rsidRPr="00DB0650">
        <w:rPr>
          <w:rFonts w:eastAsiaTheme="majorEastAsia"/>
          <w:b/>
          <w:bCs/>
          <w:color w:val="000000" w:themeColor="text1"/>
          <w:sz w:val="24"/>
          <w:szCs w:val="24"/>
        </w:rPr>
        <w:t xml:space="preserve">. CLÁUSULA VINTE E </w:t>
      </w:r>
      <w:r w:rsidRPr="00DB0650">
        <w:rPr>
          <w:rFonts w:eastAsiaTheme="majorEastAsia"/>
          <w:b/>
          <w:bCs/>
          <w:color w:val="000000" w:themeColor="text1"/>
          <w:sz w:val="24"/>
          <w:szCs w:val="24"/>
        </w:rPr>
        <w:tab/>
        <w:t>QUATRO – GESTÃO E FISCALIZAÇÃO DO CONTRATO.</w:t>
      </w:r>
    </w:p>
    <w:p w14:paraId="13904AA3" w14:textId="77777777" w:rsidR="00DB0650" w:rsidRPr="00DB0650" w:rsidRDefault="00DB0650" w:rsidP="00DB0650">
      <w:pPr>
        <w:spacing w:line="240" w:lineRule="auto"/>
        <w:rPr>
          <w:sz w:val="24"/>
          <w:szCs w:val="24"/>
        </w:rPr>
      </w:pPr>
    </w:p>
    <w:p w14:paraId="158378A1" w14:textId="03A7E5B7" w:rsidR="00DB0650" w:rsidRDefault="00DB0650" w:rsidP="00DB0650">
      <w:pPr>
        <w:spacing w:line="240" w:lineRule="auto"/>
        <w:jc w:val="both"/>
        <w:rPr>
          <w:sz w:val="24"/>
          <w:szCs w:val="24"/>
        </w:rPr>
      </w:pPr>
      <w:r w:rsidRPr="00DB0650">
        <w:rPr>
          <w:sz w:val="24"/>
          <w:szCs w:val="24"/>
        </w:rPr>
        <w:t>2</w:t>
      </w:r>
      <w:r w:rsidR="0068654C">
        <w:rPr>
          <w:sz w:val="24"/>
          <w:szCs w:val="24"/>
        </w:rPr>
        <w:t>3</w:t>
      </w:r>
      <w:r w:rsidRPr="00DB0650">
        <w:rPr>
          <w:sz w:val="24"/>
          <w:szCs w:val="24"/>
        </w:rPr>
        <w:t xml:space="preserve">.1 </w:t>
      </w:r>
      <w:r w:rsidR="00BF1CF1" w:rsidRPr="00BF1CF1">
        <w:rPr>
          <w:sz w:val="24"/>
          <w:szCs w:val="24"/>
        </w:rPr>
        <w:t>Nos termos do artigo 117 da Lei nº 14.133/2021,</w:t>
      </w:r>
      <w:r w:rsidR="00A3559B">
        <w:rPr>
          <w:sz w:val="24"/>
          <w:szCs w:val="24"/>
        </w:rPr>
        <w:t xml:space="preserve"> o</w:t>
      </w:r>
      <w:r w:rsidR="00A3559B" w:rsidRPr="00A3559B">
        <w:rPr>
          <w:sz w:val="24"/>
          <w:szCs w:val="24"/>
        </w:rPr>
        <w:t xml:space="preserve"> fornecimento e a execução do objeto serão acompanhados e fiscalizados pela servidora Tamara Martiniuk, designada para esta função como Gestora </w:t>
      </w:r>
      <w:r w:rsidR="003528B7">
        <w:rPr>
          <w:sz w:val="24"/>
          <w:szCs w:val="24"/>
        </w:rPr>
        <w:t xml:space="preserve">e Fiscal </w:t>
      </w:r>
      <w:r w:rsidR="00A3559B" w:rsidRPr="00A3559B">
        <w:rPr>
          <w:sz w:val="24"/>
          <w:szCs w:val="24"/>
        </w:rPr>
        <w:t>de Contratos, ou por qualquer outro servidor que venha a substituí-l</w:t>
      </w:r>
      <w:r w:rsidR="003528B7">
        <w:rPr>
          <w:sz w:val="24"/>
          <w:szCs w:val="24"/>
        </w:rPr>
        <w:t>a</w:t>
      </w:r>
      <w:r w:rsidR="00A3559B" w:rsidRPr="00A3559B">
        <w:rPr>
          <w:sz w:val="24"/>
          <w:szCs w:val="24"/>
        </w:rPr>
        <w:t>, permitida a contratação de terceiros para assisti-l</w:t>
      </w:r>
      <w:r w:rsidR="003528B7">
        <w:rPr>
          <w:sz w:val="24"/>
          <w:szCs w:val="24"/>
        </w:rPr>
        <w:t>a</w:t>
      </w:r>
      <w:r w:rsidR="00A3559B" w:rsidRPr="00A3559B">
        <w:rPr>
          <w:sz w:val="24"/>
          <w:szCs w:val="24"/>
        </w:rPr>
        <w:t xml:space="preserve"> e subsidiá-l</w:t>
      </w:r>
      <w:r w:rsidR="003528B7">
        <w:rPr>
          <w:sz w:val="24"/>
          <w:szCs w:val="24"/>
        </w:rPr>
        <w:t>a</w:t>
      </w:r>
      <w:r w:rsidR="00A3559B" w:rsidRPr="00A3559B">
        <w:rPr>
          <w:sz w:val="24"/>
          <w:szCs w:val="24"/>
        </w:rPr>
        <w:t xml:space="preserve"> de informações pertinentes a esta atribuição</w:t>
      </w:r>
      <w:r w:rsidR="00A3559B">
        <w:rPr>
          <w:sz w:val="24"/>
          <w:szCs w:val="24"/>
        </w:rPr>
        <w:t xml:space="preserve">. </w:t>
      </w:r>
      <w:r w:rsidR="00BF1CF1" w:rsidRPr="00BF1CF1">
        <w:rPr>
          <w:sz w:val="24"/>
          <w:szCs w:val="24"/>
        </w:rPr>
        <w:t>Todas as ocorrências relacionadas ao fornecimento serão registradas em formulários específicos, determinando as providências necessárias para a regularização de faltas ou defeitos observados.</w:t>
      </w:r>
      <w:r w:rsidR="0068654C" w:rsidRPr="0068654C">
        <w:t xml:space="preserve"> </w:t>
      </w:r>
    </w:p>
    <w:p w14:paraId="7E7EB614" w14:textId="77777777" w:rsidR="00BF1CF1" w:rsidRPr="00DB0650" w:rsidRDefault="00BF1CF1" w:rsidP="00DB0650">
      <w:pPr>
        <w:spacing w:line="240" w:lineRule="auto"/>
        <w:jc w:val="both"/>
        <w:rPr>
          <w:sz w:val="24"/>
          <w:szCs w:val="24"/>
        </w:rPr>
      </w:pPr>
    </w:p>
    <w:p w14:paraId="718DA887" w14:textId="77777777" w:rsidR="00DB0650" w:rsidRPr="00DB0650" w:rsidRDefault="00DB0650" w:rsidP="00DB0650">
      <w:pPr>
        <w:keepNext/>
        <w:keepLines/>
        <w:tabs>
          <w:tab w:val="left" w:pos="567"/>
        </w:tabs>
        <w:spacing w:line="240" w:lineRule="auto"/>
        <w:jc w:val="both"/>
        <w:outlineLvl w:val="0"/>
        <w:rPr>
          <w:rFonts w:eastAsiaTheme="majorEastAsia"/>
          <w:b/>
          <w:bCs/>
          <w:color w:val="000000" w:themeColor="text1"/>
          <w:sz w:val="24"/>
          <w:szCs w:val="24"/>
        </w:rPr>
      </w:pPr>
      <w:r w:rsidRPr="00DB0650">
        <w:rPr>
          <w:rFonts w:eastAsiaTheme="majorEastAsia"/>
          <w:b/>
          <w:bCs/>
          <w:color w:val="000000" w:themeColor="text1"/>
          <w:sz w:val="24"/>
          <w:szCs w:val="24"/>
        </w:rPr>
        <w:t xml:space="preserve">25. CLÁUSULA VINTE E </w:t>
      </w:r>
      <w:r w:rsidRPr="00DB0650">
        <w:rPr>
          <w:rFonts w:eastAsiaTheme="majorEastAsia"/>
          <w:b/>
          <w:bCs/>
          <w:color w:val="000000" w:themeColor="text1"/>
          <w:sz w:val="24"/>
          <w:szCs w:val="24"/>
        </w:rPr>
        <w:tab/>
        <w:t>CINCO – DO PREPOSTO.</w:t>
      </w:r>
    </w:p>
    <w:p w14:paraId="628739CD" w14:textId="77777777" w:rsidR="00DB0650" w:rsidRPr="00DB0650" w:rsidRDefault="00DB0650" w:rsidP="00DB0650">
      <w:pPr>
        <w:spacing w:line="240" w:lineRule="auto"/>
        <w:jc w:val="both"/>
        <w:rPr>
          <w:bCs/>
          <w:color w:val="000000" w:themeColor="text1"/>
          <w:sz w:val="24"/>
          <w:szCs w:val="24"/>
        </w:rPr>
      </w:pPr>
    </w:p>
    <w:p w14:paraId="78C169ED" w14:textId="77777777" w:rsidR="00DB0650" w:rsidRPr="00DB0650" w:rsidRDefault="00DB0650" w:rsidP="00DB0650">
      <w:pPr>
        <w:spacing w:line="240" w:lineRule="auto"/>
        <w:jc w:val="both"/>
        <w:rPr>
          <w:rFonts w:eastAsia="Times New Roman"/>
          <w:color w:val="000000"/>
          <w:sz w:val="24"/>
          <w:szCs w:val="24"/>
        </w:rPr>
      </w:pPr>
      <w:r w:rsidRPr="00DB0650">
        <w:rPr>
          <w:bCs/>
          <w:color w:val="000000" w:themeColor="text1"/>
          <w:sz w:val="24"/>
          <w:szCs w:val="24"/>
        </w:rPr>
        <w:t xml:space="preserve">25.1 </w:t>
      </w:r>
      <w:r w:rsidRPr="00DB0650">
        <w:rPr>
          <w:sz w:val="24"/>
          <w:szCs w:val="24"/>
        </w:rPr>
        <w:t xml:space="preserve">Nos termos do artigo 118 da Lei nº 14.133/2021 o preposto do CONTRATADO para </w:t>
      </w:r>
      <w:r w:rsidRPr="00DB0650">
        <w:rPr>
          <w:rFonts w:eastAsia="Times New Roman"/>
          <w:color w:val="000000"/>
          <w:sz w:val="24"/>
          <w:szCs w:val="24"/>
        </w:rPr>
        <w:t xml:space="preserve">representá-lo na execução do CONTRATO </w:t>
      </w:r>
      <w:r w:rsidRPr="00DB0650">
        <w:rPr>
          <w:sz w:val="24"/>
          <w:szCs w:val="24"/>
        </w:rPr>
        <w:t xml:space="preserve">aceito pela Administração </w:t>
      </w:r>
      <w:r w:rsidRPr="00DB0650">
        <w:rPr>
          <w:rFonts w:eastAsia="Times New Roman"/>
          <w:color w:val="000000"/>
          <w:sz w:val="24"/>
          <w:szCs w:val="24"/>
        </w:rPr>
        <w:t>é o Sr. XXX.</w:t>
      </w:r>
    </w:p>
    <w:p w14:paraId="2F099DFD" w14:textId="77777777" w:rsidR="00DB0650" w:rsidRDefault="00DB0650" w:rsidP="00DB0650">
      <w:pPr>
        <w:spacing w:line="240" w:lineRule="auto"/>
        <w:jc w:val="both"/>
        <w:rPr>
          <w:rFonts w:eastAsia="Times New Roman"/>
          <w:color w:val="000000"/>
          <w:sz w:val="24"/>
          <w:szCs w:val="24"/>
        </w:rPr>
      </w:pPr>
    </w:p>
    <w:p w14:paraId="1EFEB42D" w14:textId="77777777" w:rsidR="00DB0650" w:rsidRPr="00DB0650" w:rsidRDefault="00DB0650" w:rsidP="00DB0650">
      <w:pPr>
        <w:spacing w:line="240" w:lineRule="auto"/>
        <w:jc w:val="both"/>
        <w:rPr>
          <w:rFonts w:eastAsia="Times New Roman"/>
          <w:b/>
          <w:bCs/>
          <w:color w:val="000000"/>
          <w:sz w:val="24"/>
          <w:szCs w:val="24"/>
        </w:rPr>
      </w:pPr>
      <w:r w:rsidRPr="00DB0650">
        <w:rPr>
          <w:rFonts w:eastAsia="Times New Roman"/>
          <w:b/>
          <w:bCs/>
          <w:color w:val="000000"/>
          <w:sz w:val="24"/>
          <w:szCs w:val="24"/>
        </w:rPr>
        <w:t>26. CLÁUSULA VINTE E SEIS – DAS ALTERAÇÕES.</w:t>
      </w:r>
    </w:p>
    <w:p w14:paraId="2C52DDD8" w14:textId="77777777" w:rsidR="00DB0650" w:rsidRPr="00DB0650" w:rsidRDefault="00DB0650" w:rsidP="00DB0650">
      <w:pPr>
        <w:spacing w:line="240" w:lineRule="auto"/>
        <w:jc w:val="both"/>
        <w:rPr>
          <w:rFonts w:eastAsia="Times New Roman"/>
          <w:color w:val="000000"/>
          <w:sz w:val="24"/>
          <w:szCs w:val="24"/>
        </w:rPr>
      </w:pPr>
    </w:p>
    <w:p w14:paraId="0215637E" w14:textId="77777777" w:rsidR="00DB0650" w:rsidRPr="00DB0650" w:rsidRDefault="00DB0650" w:rsidP="00DB0650">
      <w:pPr>
        <w:spacing w:line="240" w:lineRule="auto"/>
        <w:jc w:val="both"/>
        <w:rPr>
          <w:rFonts w:eastAsia="Times New Roman"/>
          <w:color w:val="000000"/>
          <w:sz w:val="24"/>
          <w:szCs w:val="24"/>
        </w:rPr>
      </w:pPr>
      <w:r w:rsidRPr="00DB0650">
        <w:rPr>
          <w:rFonts w:eastAsia="Times New Roman"/>
          <w:color w:val="000000"/>
          <w:sz w:val="24"/>
          <w:szCs w:val="24"/>
        </w:rPr>
        <w:t>26.1 Eventuais alterações contratuais reger-se-ão pela disciplina dos artigos 124 e seguintes da Lei nº 14.133, de 2021.</w:t>
      </w:r>
    </w:p>
    <w:p w14:paraId="099678D9" w14:textId="77777777" w:rsidR="00DB0650" w:rsidRPr="00DB0650" w:rsidRDefault="00DB0650" w:rsidP="00DB0650">
      <w:pPr>
        <w:spacing w:line="240" w:lineRule="auto"/>
        <w:jc w:val="both"/>
        <w:rPr>
          <w:rFonts w:eastAsia="Times New Roman"/>
          <w:color w:val="000000"/>
          <w:sz w:val="24"/>
          <w:szCs w:val="24"/>
        </w:rPr>
      </w:pPr>
    </w:p>
    <w:p w14:paraId="6CA6C66B" w14:textId="77777777" w:rsidR="00DB0650" w:rsidRPr="00DB0650" w:rsidRDefault="00DB0650" w:rsidP="00DB0650">
      <w:pPr>
        <w:spacing w:line="240" w:lineRule="auto"/>
        <w:jc w:val="both"/>
        <w:rPr>
          <w:rFonts w:eastAsia="Times New Roman"/>
          <w:color w:val="000000"/>
          <w:sz w:val="24"/>
          <w:szCs w:val="24"/>
        </w:rPr>
      </w:pPr>
      <w:r w:rsidRPr="00DB0650">
        <w:rPr>
          <w:rFonts w:eastAsia="Times New Roman"/>
          <w:color w:val="000000"/>
          <w:sz w:val="24"/>
          <w:szCs w:val="24"/>
        </w:rPr>
        <w:t>26.2 O CONTRATADO é obrigado a aceitar, nas mesmas condições contratuais, acréscimos ou supressões de até 25% (vinte e cinco por cento) do valor inicial atualizado do contrato que se fizerem nas obras, nos serviços ou nas compras, e, no caso de reforma de edifício ou de equipamento, o limite para os acréscimos será de 50% (cinquenta por cento).</w:t>
      </w:r>
    </w:p>
    <w:p w14:paraId="5516E06F" w14:textId="77777777" w:rsidR="00DB0650" w:rsidRPr="00DB0650" w:rsidRDefault="00DB0650" w:rsidP="00DB0650">
      <w:pPr>
        <w:spacing w:line="240" w:lineRule="auto"/>
        <w:jc w:val="both"/>
        <w:rPr>
          <w:rFonts w:eastAsia="Times New Roman"/>
          <w:color w:val="000000"/>
          <w:sz w:val="24"/>
          <w:szCs w:val="24"/>
        </w:rPr>
      </w:pPr>
    </w:p>
    <w:p w14:paraId="69ACF0B1" w14:textId="77777777" w:rsidR="00DB0650" w:rsidRPr="00DB0650" w:rsidRDefault="00DB0650" w:rsidP="00DB0650">
      <w:pPr>
        <w:spacing w:line="240" w:lineRule="auto"/>
        <w:jc w:val="both"/>
        <w:rPr>
          <w:rFonts w:eastAsia="Times New Roman"/>
          <w:color w:val="000000"/>
          <w:sz w:val="24"/>
          <w:szCs w:val="24"/>
        </w:rPr>
      </w:pPr>
      <w:r w:rsidRPr="00DB0650">
        <w:rPr>
          <w:rFonts w:eastAsia="Times New Roman"/>
          <w:color w:val="000000"/>
          <w:sz w:val="24"/>
          <w:szCs w:val="24"/>
        </w:rPr>
        <w:t>26.3 Registros que não caracterizam alteração do CONTRATO podem ser realizados por simples apostila, dispensada a celebração de termo aditivo, na forma do art. 136 da Lei nº 14.133, de 2021.</w:t>
      </w:r>
    </w:p>
    <w:p w14:paraId="2A9AA57F" w14:textId="77777777" w:rsidR="00DB0650" w:rsidRPr="00DB0650" w:rsidRDefault="00DB0650" w:rsidP="00DB0650">
      <w:pPr>
        <w:spacing w:line="240" w:lineRule="auto"/>
        <w:jc w:val="both"/>
        <w:rPr>
          <w:rFonts w:eastAsia="Times New Roman"/>
          <w:color w:val="000000"/>
          <w:sz w:val="24"/>
          <w:szCs w:val="24"/>
        </w:rPr>
      </w:pPr>
    </w:p>
    <w:p w14:paraId="09CBC1E5" w14:textId="77777777" w:rsidR="00DB0650" w:rsidRPr="00DB0650" w:rsidRDefault="00DB0650" w:rsidP="00DB0650">
      <w:pPr>
        <w:keepNext/>
        <w:keepLines/>
        <w:numPr>
          <w:ilvl w:val="0"/>
          <w:numId w:val="30"/>
        </w:numPr>
        <w:tabs>
          <w:tab w:val="left" w:pos="567"/>
        </w:tabs>
        <w:spacing w:line="240" w:lineRule="auto"/>
        <w:ind w:hanging="1800"/>
        <w:jc w:val="both"/>
        <w:outlineLvl w:val="0"/>
        <w:rPr>
          <w:rFonts w:eastAsiaTheme="majorEastAsia"/>
          <w:b/>
          <w:bCs/>
          <w:color w:val="000000" w:themeColor="text1"/>
          <w:sz w:val="24"/>
          <w:szCs w:val="24"/>
        </w:rPr>
      </w:pPr>
      <w:r w:rsidRPr="00DB0650">
        <w:rPr>
          <w:rFonts w:eastAsiaTheme="majorEastAsia"/>
          <w:b/>
          <w:bCs/>
          <w:color w:val="000000" w:themeColor="text1"/>
          <w:sz w:val="24"/>
          <w:szCs w:val="24"/>
        </w:rPr>
        <w:t>CLÁUSULA VINTE E SETE – DA PUBLICAÇÃO.</w:t>
      </w:r>
    </w:p>
    <w:p w14:paraId="68DA2FFA" w14:textId="77777777" w:rsidR="00DB0650" w:rsidRPr="00DB0650" w:rsidRDefault="00DB0650" w:rsidP="00DB0650">
      <w:pPr>
        <w:spacing w:line="240" w:lineRule="auto"/>
        <w:contextualSpacing/>
        <w:jc w:val="both"/>
        <w:rPr>
          <w:color w:val="000000" w:themeColor="text1"/>
          <w:sz w:val="24"/>
          <w:szCs w:val="24"/>
        </w:rPr>
      </w:pPr>
    </w:p>
    <w:p w14:paraId="156F7618" w14:textId="77777777" w:rsidR="00DB0650" w:rsidRDefault="00DB0650" w:rsidP="00500E74">
      <w:pPr>
        <w:numPr>
          <w:ilvl w:val="1"/>
          <w:numId w:val="30"/>
        </w:numPr>
        <w:spacing w:line="240" w:lineRule="auto"/>
        <w:ind w:left="0" w:firstLine="0"/>
        <w:contextualSpacing/>
        <w:jc w:val="both"/>
        <w:rPr>
          <w:color w:val="000000" w:themeColor="text1"/>
          <w:sz w:val="24"/>
          <w:szCs w:val="24"/>
        </w:rPr>
      </w:pPr>
      <w:r w:rsidRPr="00DB0650">
        <w:rPr>
          <w:color w:val="000000" w:themeColor="text1"/>
          <w:sz w:val="24"/>
          <w:szCs w:val="24"/>
        </w:rPr>
        <w:t>Incumbirá ao CONTRATANTE providenciar a publicação deste instrumento nos termos e condições previstas na Lei nº 14.133/21.</w:t>
      </w:r>
    </w:p>
    <w:p w14:paraId="70123C40" w14:textId="77777777" w:rsidR="00DB0650" w:rsidRPr="00DB0650" w:rsidRDefault="00DB0650" w:rsidP="00DB0650">
      <w:pPr>
        <w:keepNext/>
        <w:keepLines/>
        <w:numPr>
          <w:ilvl w:val="0"/>
          <w:numId w:val="30"/>
        </w:numPr>
        <w:tabs>
          <w:tab w:val="left" w:pos="0"/>
        </w:tabs>
        <w:spacing w:before="240" w:line="240" w:lineRule="auto"/>
        <w:ind w:left="0" w:firstLine="0"/>
        <w:jc w:val="both"/>
        <w:outlineLvl w:val="0"/>
        <w:rPr>
          <w:rFonts w:eastAsiaTheme="majorEastAsia"/>
          <w:b/>
          <w:bCs/>
          <w:color w:val="000000" w:themeColor="text1"/>
          <w:sz w:val="24"/>
          <w:szCs w:val="24"/>
        </w:rPr>
      </w:pPr>
      <w:r w:rsidRPr="00DB0650">
        <w:rPr>
          <w:rFonts w:eastAsiaTheme="majorEastAsia"/>
          <w:b/>
          <w:bCs/>
          <w:color w:val="000000" w:themeColor="text1"/>
          <w:sz w:val="24"/>
          <w:szCs w:val="24"/>
        </w:rPr>
        <w:t>CLÁUSULA VINTE E OITO – CRITÉRIOS DE ATUALIZAÇÃO MONETÁRIA ENTRE A DATA DO ADIMPLEMENTO DAS OBRIGAÇÕES E A DO EFETIVO PAGAMENTO.</w:t>
      </w:r>
    </w:p>
    <w:p w14:paraId="069E52AC" w14:textId="77777777" w:rsidR="00DB0650" w:rsidRPr="00DB0650" w:rsidRDefault="00DB0650" w:rsidP="00DB0650">
      <w:pPr>
        <w:spacing w:line="240" w:lineRule="auto"/>
        <w:rPr>
          <w:sz w:val="24"/>
          <w:szCs w:val="24"/>
        </w:rPr>
      </w:pPr>
    </w:p>
    <w:p w14:paraId="02D647DC" w14:textId="77777777" w:rsidR="00DB0650" w:rsidRPr="00DB0650" w:rsidRDefault="00DB0650" w:rsidP="00DB0650">
      <w:pPr>
        <w:keepNext/>
        <w:keepLines/>
        <w:numPr>
          <w:ilvl w:val="1"/>
          <w:numId w:val="30"/>
        </w:numPr>
        <w:tabs>
          <w:tab w:val="left" w:pos="567"/>
        </w:tabs>
        <w:spacing w:line="240" w:lineRule="auto"/>
        <w:ind w:left="0" w:firstLine="0"/>
        <w:jc w:val="both"/>
        <w:outlineLvl w:val="0"/>
        <w:rPr>
          <w:rFonts w:eastAsiaTheme="majorEastAsia"/>
          <w:color w:val="000000" w:themeColor="text1"/>
          <w:sz w:val="24"/>
          <w:szCs w:val="24"/>
        </w:rPr>
      </w:pPr>
      <w:r w:rsidRPr="00DB0650">
        <w:rPr>
          <w:rFonts w:eastAsiaTheme="majorEastAsia"/>
          <w:color w:val="000000" w:themeColor="text1"/>
          <w:sz w:val="24"/>
          <w:szCs w:val="24"/>
        </w:rPr>
        <w:t>Ficam estabelecidos os seguintes critérios de atualização monetária entre a data do adimplemento das obrigações e a do efetivo pagamento:</w:t>
      </w:r>
    </w:p>
    <w:p w14:paraId="718F7F50" w14:textId="77777777" w:rsidR="00DB0650" w:rsidRPr="00DB0650" w:rsidRDefault="00DB0650" w:rsidP="00DB0650">
      <w:pPr>
        <w:spacing w:line="240" w:lineRule="auto"/>
        <w:rPr>
          <w:sz w:val="24"/>
          <w:szCs w:val="24"/>
        </w:rPr>
      </w:pPr>
    </w:p>
    <w:p w14:paraId="29140957" w14:textId="77777777" w:rsidR="00DB0650" w:rsidRDefault="00DB0650" w:rsidP="00DB0650">
      <w:pPr>
        <w:numPr>
          <w:ilvl w:val="0"/>
          <w:numId w:val="19"/>
        </w:numPr>
        <w:spacing w:line="240" w:lineRule="auto"/>
        <w:ind w:left="0" w:firstLine="0"/>
        <w:contextualSpacing/>
        <w:jc w:val="both"/>
        <w:rPr>
          <w:color w:val="000000" w:themeColor="text1"/>
          <w:sz w:val="24"/>
          <w:szCs w:val="24"/>
        </w:rPr>
      </w:pPr>
      <w:r w:rsidRPr="00DB0650">
        <w:rPr>
          <w:color w:val="000000" w:themeColor="text1"/>
          <w:sz w:val="24"/>
          <w:szCs w:val="24"/>
        </w:rPr>
        <w:t>Em caso de atraso do pagamento imputável exclusivamente à CONTRATANTE, a CONTRATADA terá direito à correção monetária a partir do primeiro dia posterior ao termo final do prazo para pagamento. Para a correção monetária será usado o IPCA - Índice Nacional de Preços ao Consumidor Amplo, ou qualquer outro oficial que vier a substituí-lo.</w:t>
      </w:r>
    </w:p>
    <w:p w14:paraId="098D2BA2" w14:textId="77777777" w:rsidR="000E1293" w:rsidRDefault="000E1293" w:rsidP="000E1293">
      <w:pPr>
        <w:spacing w:line="240" w:lineRule="auto"/>
        <w:contextualSpacing/>
        <w:jc w:val="both"/>
        <w:rPr>
          <w:color w:val="000000" w:themeColor="text1"/>
          <w:sz w:val="24"/>
          <w:szCs w:val="24"/>
        </w:rPr>
      </w:pPr>
    </w:p>
    <w:p w14:paraId="0C77FC06" w14:textId="77777777" w:rsidR="00DB0650" w:rsidRPr="00DB0650" w:rsidRDefault="00DB0650" w:rsidP="00DB0650">
      <w:pPr>
        <w:keepNext/>
        <w:keepLines/>
        <w:numPr>
          <w:ilvl w:val="0"/>
          <w:numId w:val="30"/>
        </w:numPr>
        <w:tabs>
          <w:tab w:val="left" w:pos="0"/>
        </w:tabs>
        <w:spacing w:line="240" w:lineRule="auto"/>
        <w:ind w:left="0" w:firstLine="0"/>
        <w:jc w:val="both"/>
        <w:outlineLvl w:val="0"/>
        <w:rPr>
          <w:rFonts w:eastAsiaTheme="majorEastAsia"/>
          <w:b/>
          <w:bCs/>
          <w:color w:val="000000" w:themeColor="text1"/>
          <w:sz w:val="24"/>
          <w:szCs w:val="24"/>
        </w:rPr>
      </w:pPr>
      <w:r w:rsidRPr="00DB0650">
        <w:rPr>
          <w:rFonts w:eastAsiaTheme="majorEastAsia"/>
          <w:b/>
          <w:bCs/>
          <w:color w:val="000000" w:themeColor="text1"/>
          <w:sz w:val="24"/>
          <w:szCs w:val="24"/>
        </w:rPr>
        <w:t>CLÁUSULA VINTE E NOVE – DO FORO.</w:t>
      </w:r>
    </w:p>
    <w:p w14:paraId="720C1B50" w14:textId="77777777" w:rsidR="00DB0650" w:rsidRPr="00DB0650" w:rsidRDefault="00DB0650" w:rsidP="00DB0650">
      <w:pPr>
        <w:spacing w:line="240" w:lineRule="auto"/>
        <w:rPr>
          <w:sz w:val="24"/>
          <w:szCs w:val="24"/>
        </w:rPr>
      </w:pPr>
    </w:p>
    <w:p w14:paraId="5580CD0D" w14:textId="77777777" w:rsidR="00DB0650" w:rsidRPr="00DB0650" w:rsidRDefault="00DB0650" w:rsidP="00DB0650">
      <w:pPr>
        <w:numPr>
          <w:ilvl w:val="1"/>
          <w:numId w:val="30"/>
        </w:numPr>
        <w:spacing w:line="240" w:lineRule="auto"/>
        <w:ind w:left="0" w:firstLine="0"/>
        <w:jc w:val="both"/>
        <w:rPr>
          <w:color w:val="000000" w:themeColor="text1"/>
          <w:sz w:val="24"/>
          <w:szCs w:val="24"/>
        </w:rPr>
      </w:pPr>
      <w:r w:rsidRPr="00DB0650">
        <w:rPr>
          <w:color w:val="000000" w:themeColor="text1"/>
          <w:sz w:val="24"/>
          <w:szCs w:val="24"/>
        </w:rPr>
        <w:t xml:space="preserve"> É eleito o Foro da Comarca de Extrema, Estado de Minas Gerais, valendo esta cláusula como renúncia expressa a qualquer outro foro, por mais privilegiado que seja ou venha a ser para dirimir os litígios que decorrerem da execução deste Termo de Contrato que não possam ser compostos pela conciliação, conforme art. 92, §1º da Lei nº 14.133/21. </w:t>
      </w:r>
    </w:p>
    <w:p w14:paraId="1EA62714" w14:textId="77777777" w:rsidR="00DA49FF" w:rsidRDefault="00DA49FF" w:rsidP="00DB0650">
      <w:pPr>
        <w:spacing w:line="240" w:lineRule="auto"/>
        <w:jc w:val="both"/>
        <w:rPr>
          <w:color w:val="000000"/>
          <w:sz w:val="24"/>
          <w:szCs w:val="24"/>
        </w:rPr>
      </w:pPr>
    </w:p>
    <w:p w14:paraId="13410406" w14:textId="77777777" w:rsidR="009858BA" w:rsidRDefault="009858BA" w:rsidP="00DB0650">
      <w:pPr>
        <w:spacing w:line="240" w:lineRule="auto"/>
        <w:jc w:val="both"/>
        <w:rPr>
          <w:color w:val="000000"/>
          <w:sz w:val="24"/>
          <w:szCs w:val="24"/>
        </w:rPr>
      </w:pPr>
    </w:p>
    <w:p w14:paraId="0F92E346" w14:textId="77777777" w:rsidR="009858BA" w:rsidRDefault="009858BA" w:rsidP="00DB0650">
      <w:pPr>
        <w:spacing w:line="240" w:lineRule="auto"/>
        <w:jc w:val="both"/>
        <w:rPr>
          <w:color w:val="000000"/>
          <w:sz w:val="24"/>
          <w:szCs w:val="24"/>
        </w:rPr>
      </w:pPr>
    </w:p>
    <w:p w14:paraId="6CBE3FEB" w14:textId="77777777" w:rsidR="009858BA" w:rsidRDefault="009858BA" w:rsidP="00DB0650">
      <w:pPr>
        <w:spacing w:line="240" w:lineRule="auto"/>
        <w:jc w:val="both"/>
        <w:rPr>
          <w:color w:val="000000"/>
          <w:sz w:val="24"/>
          <w:szCs w:val="24"/>
        </w:rPr>
      </w:pPr>
    </w:p>
    <w:p w14:paraId="75B144D3" w14:textId="77777777" w:rsidR="009858BA" w:rsidRDefault="009858BA" w:rsidP="00DB0650">
      <w:pPr>
        <w:spacing w:line="240" w:lineRule="auto"/>
        <w:jc w:val="both"/>
        <w:rPr>
          <w:color w:val="000000"/>
          <w:sz w:val="24"/>
          <w:szCs w:val="24"/>
        </w:rPr>
      </w:pPr>
    </w:p>
    <w:p w14:paraId="1DAF47EE" w14:textId="77777777" w:rsidR="009858BA" w:rsidRDefault="009858BA" w:rsidP="00DB0650">
      <w:pPr>
        <w:spacing w:line="240" w:lineRule="auto"/>
        <w:jc w:val="both"/>
        <w:rPr>
          <w:color w:val="000000"/>
          <w:sz w:val="24"/>
          <w:szCs w:val="24"/>
        </w:rPr>
      </w:pPr>
    </w:p>
    <w:p w14:paraId="5BF5CA31" w14:textId="77777777" w:rsidR="009858BA" w:rsidRDefault="009858BA" w:rsidP="00DB0650">
      <w:pPr>
        <w:spacing w:line="240" w:lineRule="auto"/>
        <w:jc w:val="both"/>
        <w:rPr>
          <w:color w:val="000000"/>
          <w:sz w:val="24"/>
          <w:szCs w:val="24"/>
        </w:rPr>
      </w:pPr>
    </w:p>
    <w:p w14:paraId="501E34EA" w14:textId="77777777" w:rsidR="009858BA" w:rsidRDefault="009858BA" w:rsidP="00DB0650">
      <w:pPr>
        <w:spacing w:line="240" w:lineRule="auto"/>
        <w:jc w:val="both"/>
        <w:rPr>
          <w:color w:val="000000"/>
          <w:sz w:val="24"/>
          <w:szCs w:val="24"/>
        </w:rPr>
      </w:pPr>
    </w:p>
    <w:p w14:paraId="19802017" w14:textId="77777777" w:rsidR="009858BA" w:rsidRDefault="009858BA" w:rsidP="00DB0650">
      <w:pPr>
        <w:spacing w:line="240" w:lineRule="auto"/>
        <w:jc w:val="both"/>
        <w:rPr>
          <w:color w:val="000000"/>
          <w:sz w:val="24"/>
          <w:szCs w:val="24"/>
        </w:rPr>
      </w:pPr>
    </w:p>
    <w:p w14:paraId="4716D801" w14:textId="77B6108F" w:rsidR="00DB0650" w:rsidRPr="00DB0650" w:rsidRDefault="00DB0650" w:rsidP="00DB0650">
      <w:pPr>
        <w:spacing w:line="240" w:lineRule="auto"/>
        <w:jc w:val="both"/>
        <w:rPr>
          <w:color w:val="000000"/>
          <w:sz w:val="24"/>
          <w:szCs w:val="24"/>
        </w:rPr>
      </w:pPr>
      <w:r w:rsidRPr="00DB0650">
        <w:rPr>
          <w:color w:val="000000"/>
          <w:sz w:val="24"/>
          <w:szCs w:val="24"/>
        </w:rPr>
        <w:t>Extrema (MG), XX de XX de 2025.</w:t>
      </w:r>
    </w:p>
    <w:p w14:paraId="52696BB0" w14:textId="77777777" w:rsidR="00DB0650" w:rsidRPr="00DB0650" w:rsidRDefault="00DB0650" w:rsidP="00DB0650">
      <w:pPr>
        <w:spacing w:line="240" w:lineRule="auto"/>
        <w:jc w:val="both"/>
        <w:rPr>
          <w:color w:val="000000"/>
          <w:sz w:val="24"/>
          <w:szCs w:val="24"/>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082"/>
        <w:gridCol w:w="4412"/>
      </w:tblGrid>
      <w:tr w:rsidR="00DB0650" w:rsidRPr="00DB0650" w14:paraId="055FDE88" w14:textId="77777777" w:rsidTr="00F21249">
        <w:tc>
          <w:tcPr>
            <w:tcW w:w="8494" w:type="dxa"/>
            <w:gridSpan w:val="2"/>
            <w:tcBorders>
              <w:top w:val="single" w:sz="4" w:space="0" w:color="auto"/>
              <w:left w:val="single" w:sz="4" w:space="0" w:color="auto"/>
              <w:bottom w:val="single" w:sz="4" w:space="0" w:color="auto"/>
              <w:right w:val="single" w:sz="4" w:space="0" w:color="auto"/>
            </w:tcBorders>
          </w:tcPr>
          <w:p w14:paraId="3438E2C1" w14:textId="77777777" w:rsidR="00DB0650" w:rsidRPr="00DB0650" w:rsidRDefault="00DB0650" w:rsidP="00F21249">
            <w:pPr>
              <w:spacing w:line="240" w:lineRule="auto"/>
              <w:jc w:val="both"/>
              <w:rPr>
                <w:b/>
                <w:bCs/>
                <w:i/>
                <w:iCs/>
                <w:color w:val="000000"/>
                <w:sz w:val="24"/>
                <w:szCs w:val="24"/>
              </w:rPr>
            </w:pPr>
            <w:r w:rsidRPr="00DB0650">
              <w:rPr>
                <w:b/>
                <w:bCs/>
                <w:i/>
                <w:iCs/>
                <w:color w:val="000000"/>
                <w:sz w:val="24"/>
                <w:szCs w:val="24"/>
              </w:rPr>
              <w:t>Signatários</w:t>
            </w:r>
          </w:p>
        </w:tc>
      </w:tr>
      <w:tr w:rsidR="00DB0650" w:rsidRPr="00DB0650" w14:paraId="472D6552" w14:textId="77777777" w:rsidTr="00F21249">
        <w:tc>
          <w:tcPr>
            <w:tcW w:w="4082" w:type="dxa"/>
            <w:tcBorders>
              <w:top w:val="single" w:sz="4" w:space="0" w:color="auto"/>
              <w:left w:val="single" w:sz="4" w:space="0" w:color="auto"/>
              <w:bottom w:val="single" w:sz="4" w:space="0" w:color="auto"/>
              <w:right w:val="single" w:sz="4" w:space="0" w:color="auto"/>
            </w:tcBorders>
          </w:tcPr>
          <w:p w14:paraId="49E8C7C5" w14:textId="77777777" w:rsidR="00DB0650" w:rsidRPr="00DB0650" w:rsidRDefault="00DB0650" w:rsidP="00F21249">
            <w:pPr>
              <w:spacing w:line="240" w:lineRule="auto"/>
              <w:jc w:val="center"/>
              <w:rPr>
                <w:color w:val="000000"/>
                <w:sz w:val="24"/>
                <w:szCs w:val="24"/>
              </w:rPr>
            </w:pPr>
          </w:p>
          <w:p w14:paraId="0244AB89" w14:textId="77777777" w:rsidR="00DB0650" w:rsidRPr="00DB0650" w:rsidRDefault="00DB0650" w:rsidP="00F21249">
            <w:pPr>
              <w:spacing w:line="240" w:lineRule="auto"/>
              <w:jc w:val="center"/>
              <w:rPr>
                <w:color w:val="000000"/>
                <w:sz w:val="24"/>
                <w:szCs w:val="24"/>
              </w:rPr>
            </w:pPr>
          </w:p>
          <w:p w14:paraId="1F754784" w14:textId="77777777" w:rsidR="00DB0650" w:rsidRPr="00DB0650" w:rsidRDefault="00DB0650" w:rsidP="00F21249">
            <w:pPr>
              <w:spacing w:line="240" w:lineRule="auto"/>
              <w:jc w:val="center"/>
              <w:rPr>
                <w:color w:val="000000"/>
                <w:sz w:val="24"/>
                <w:szCs w:val="24"/>
              </w:rPr>
            </w:pPr>
            <w:r w:rsidRPr="00DB0650">
              <w:rPr>
                <w:color w:val="000000"/>
                <w:sz w:val="24"/>
                <w:szCs w:val="24"/>
              </w:rPr>
              <w:t>_____________________________</w:t>
            </w:r>
          </w:p>
          <w:p w14:paraId="714554E4" w14:textId="77777777" w:rsidR="00DB0650" w:rsidRPr="00DB0650" w:rsidRDefault="00DB0650" w:rsidP="00F21249">
            <w:pPr>
              <w:spacing w:line="240" w:lineRule="auto"/>
              <w:jc w:val="center"/>
              <w:rPr>
                <w:color w:val="000000"/>
                <w:sz w:val="24"/>
                <w:szCs w:val="24"/>
              </w:rPr>
            </w:pPr>
            <w:r w:rsidRPr="00DB0650">
              <w:rPr>
                <w:color w:val="000000"/>
                <w:sz w:val="24"/>
                <w:szCs w:val="24"/>
              </w:rPr>
              <w:t>XXX</w:t>
            </w:r>
          </w:p>
          <w:p w14:paraId="0BD699AE" w14:textId="77777777" w:rsidR="00DB0650" w:rsidRPr="00DB0650" w:rsidRDefault="00DB0650" w:rsidP="00F21249">
            <w:pPr>
              <w:spacing w:line="240" w:lineRule="auto"/>
              <w:jc w:val="center"/>
              <w:rPr>
                <w:color w:val="000000"/>
                <w:sz w:val="24"/>
                <w:szCs w:val="24"/>
              </w:rPr>
            </w:pPr>
            <w:r w:rsidRPr="00DB0650">
              <w:rPr>
                <w:color w:val="000000"/>
                <w:sz w:val="24"/>
                <w:szCs w:val="24"/>
              </w:rPr>
              <w:t>Presidente</w:t>
            </w:r>
          </w:p>
          <w:p w14:paraId="42D25C96" w14:textId="77777777" w:rsidR="00DB0650" w:rsidRPr="00DB0650" w:rsidRDefault="00DB0650" w:rsidP="00F21249">
            <w:pPr>
              <w:spacing w:line="240" w:lineRule="auto"/>
              <w:jc w:val="center"/>
              <w:rPr>
                <w:color w:val="000000"/>
                <w:sz w:val="24"/>
                <w:szCs w:val="24"/>
              </w:rPr>
            </w:pPr>
            <w:r w:rsidRPr="00DB0650">
              <w:rPr>
                <w:color w:val="000000"/>
                <w:sz w:val="24"/>
                <w:szCs w:val="24"/>
              </w:rPr>
              <w:t>Câmara Municipal de Extrema</w:t>
            </w:r>
          </w:p>
          <w:p w14:paraId="1D74E437" w14:textId="77777777" w:rsidR="00DB0650" w:rsidRDefault="00DB0650" w:rsidP="008671E5">
            <w:pPr>
              <w:spacing w:line="240" w:lineRule="auto"/>
              <w:jc w:val="center"/>
              <w:rPr>
                <w:b/>
                <w:bCs/>
                <w:color w:val="000000"/>
                <w:sz w:val="24"/>
                <w:szCs w:val="24"/>
              </w:rPr>
            </w:pPr>
            <w:r w:rsidRPr="00DB0650">
              <w:rPr>
                <w:b/>
                <w:bCs/>
                <w:color w:val="000000"/>
                <w:sz w:val="24"/>
                <w:szCs w:val="24"/>
              </w:rPr>
              <w:t>CONTRATANTE</w:t>
            </w:r>
          </w:p>
          <w:p w14:paraId="6E7F11D0" w14:textId="56AF5D53" w:rsidR="008671E5" w:rsidRPr="00DB0650" w:rsidRDefault="008671E5" w:rsidP="008671E5">
            <w:pPr>
              <w:spacing w:line="240" w:lineRule="auto"/>
              <w:jc w:val="center"/>
              <w:rPr>
                <w:color w:val="000000"/>
                <w:sz w:val="24"/>
                <w:szCs w:val="24"/>
              </w:rPr>
            </w:pPr>
          </w:p>
        </w:tc>
        <w:tc>
          <w:tcPr>
            <w:tcW w:w="4412" w:type="dxa"/>
            <w:tcBorders>
              <w:top w:val="single" w:sz="4" w:space="0" w:color="auto"/>
              <w:left w:val="single" w:sz="4" w:space="0" w:color="auto"/>
              <w:bottom w:val="single" w:sz="4" w:space="0" w:color="auto"/>
              <w:right w:val="single" w:sz="4" w:space="0" w:color="auto"/>
            </w:tcBorders>
          </w:tcPr>
          <w:p w14:paraId="1BDB39E6" w14:textId="77777777" w:rsidR="00DB0650" w:rsidRPr="00DB0650" w:rsidRDefault="00DB0650" w:rsidP="00F21249">
            <w:pPr>
              <w:spacing w:line="240" w:lineRule="auto"/>
              <w:jc w:val="both"/>
              <w:rPr>
                <w:color w:val="000000"/>
                <w:sz w:val="24"/>
                <w:szCs w:val="24"/>
              </w:rPr>
            </w:pPr>
          </w:p>
          <w:p w14:paraId="4448DE3B" w14:textId="77777777" w:rsidR="00DB0650" w:rsidRPr="00DB0650" w:rsidRDefault="00DB0650" w:rsidP="00F21249">
            <w:pPr>
              <w:spacing w:line="240" w:lineRule="auto"/>
              <w:jc w:val="both"/>
              <w:rPr>
                <w:color w:val="000000"/>
                <w:sz w:val="24"/>
                <w:szCs w:val="24"/>
              </w:rPr>
            </w:pPr>
          </w:p>
          <w:p w14:paraId="3A8267AF" w14:textId="77777777" w:rsidR="00DB0650" w:rsidRPr="00DB0650" w:rsidRDefault="00DB0650" w:rsidP="00F21249">
            <w:pPr>
              <w:spacing w:line="240" w:lineRule="auto"/>
              <w:jc w:val="center"/>
              <w:rPr>
                <w:color w:val="000000"/>
                <w:sz w:val="24"/>
                <w:szCs w:val="24"/>
              </w:rPr>
            </w:pPr>
            <w:r w:rsidRPr="00DB0650">
              <w:rPr>
                <w:color w:val="000000"/>
                <w:sz w:val="24"/>
                <w:szCs w:val="24"/>
              </w:rPr>
              <w:t>________________________________</w:t>
            </w:r>
          </w:p>
          <w:p w14:paraId="37D06DC8" w14:textId="77777777" w:rsidR="00DB0650" w:rsidRPr="00DB0650" w:rsidRDefault="00DB0650" w:rsidP="00F21249">
            <w:pPr>
              <w:spacing w:line="240" w:lineRule="auto"/>
              <w:jc w:val="center"/>
              <w:rPr>
                <w:rFonts w:eastAsia="Times New Roman"/>
                <w:sz w:val="24"/>
                <w:szCs w:val="24"/>
              </w:rPr>
            </w:pPr>
            <w:r w:rsidRPr="00DB0650">
              <w:rPr>
                <w:rFonts w:eastAsia="Times New Roman"/>
                <w:sz w:val="24"/>
                <w:szCs w:val="24"/>
              </w:rPr>
              <w:t>XXX</w:t>
            </w:r>
          </w:p>
          <w:p w14:paraId="521056E4" w14:textId="77777777" w:rsidR="00DB0650" w:rsidRPr="00DB0650" w:rsidRDefault="00DB0650" w:rsidP="00F21249">
            <w:pPr>
              <w:spacing w:line="240" w:lineRule="auto"/>
              <w:jc w:val="center"/>
              <w:rPr>
                <w:rFonts w:eastAsia="Times New Roman"/>
                <w:sz w:val="24"/>
                <w:szCs w:val="24"/>
              </w:rPr>
            </w:pPr>
            <w:r w:rsidRPr="00DB0650">
              <w:rPr>
                <w:rFonts w:eastAsia="Times New Roman"/>
                <w:sz w:val="24"/>
                <w:szCs w:val="24"/>
              </w:rPr>
              <w:t>XXX</w:t>
            </w:r>
          </w:p>
          <w:p w14:paraId="57E23C5F" w14:textId="77777777" w:rsidR="00DB0650" w:rsidRPr="00DB0650" w:rsidRDefault="00DB0650" w:rsidP="00F21249">
            <w:pPr>
              <w:spacing w:line="240" w:lineRule="auto"/>
              <w:jc w:val="center"/>
              <w:rPr>
                <w:rFonts w:eastAsia="Times New Roman"/>
                <w:sz w:val="24"/>
                <w:szCs w:val="24"/>
              </w:rPr>
            </w:pPr>
            <w:r w:rsidRPr="00DB0650">
              <w:rPr>
                <w:rFonts w:eastAsia="Times New Roman"/>
                <w:sz w:val="24"/>
                <w:szCs w:val="24"/>
              </w:rPr>
              <w:t>XXX</w:t>
            </w:r>
          </w:p>
          <w:p w14:paraId="1D32F6A9" w14:textId="77777777" w:rsidR="00DB0650" w:rsidRPr="00DB0650" w:rsidRDefault="00DB0650" w:rsidP="00F21249">
            <w:pPr>
              <w:spacing w:line="240" w:lineRule="auto"/>
              <w:jc w:val="center"/>
              <w:rPr>
                <w:rFonts w:eastAsia="Times New Roman"/>
                <w:b/>
                <w:sz w:val="24"/>
                <w:szCs w:val="24"/>
              </w:rPr>
            </w:pPr>
            <w:r w:rsidRPr="00DB0650">
              <w:rPr>
                <w:rFonts w:eastAsia="Times New Roman"/>
                <w:b/>
                <w:sz w:val="24"/>
                <w:szCs w:val="24"/>
              </w:rPr>
              <w:t>CONTRATADA</w:t>
            </w:r>
          </w:p>
        </w:tc>
      </w:tr>
      <w:tr w:rsidR="00DB0650" w:rsidRPr="00DB0650" w14:paraId="6EF8DE4E" w14:textId="77777777" w:rsidTr="00F21249">
        <w:tc>
          <w:tcPr>
            <w:tcW w:w="8494" w:type="dxa"/>
            <w:gridSpan w:val="2"/>
            <w:tcBorders>
              <w:top w:val="single" w:sz="4" w:space="0" w:color="auto"/>
              <w:left w:val="single" w:sz="4" w:space="0" w:color="auto"/>
              <w:bottom w:val="single" w:sz="4" w:space="0" w:color="auto"/>
              <w:right w:val="single" w:sz="4" w:space="0" w:color="auto"/>
            </w:tcBorders>
          </w:tcPr>
          <w:p w14:paraId="3394CFE9" w14:textId="77777777" w:rsidR="00DB0650" w:rsidRPr="00DB0650" w:rsidRDefault="00DB0650" w:rsidP="00F21249">
            <w:pPr>
              <w:spacing w:line="240" w:lineRule="auto"/>
              <w:jc w:val="both"/>
              <w:rPr>
                <w:b/>
                <w:bCs/>
                <w:i/>
                <w:iCs/>
                <w:color w:val="000000"/>
                <w:sz w:val="24"/>
                <w:szCs w:val="24"/>
                <w:u w:val="single"/>
              </w:rPr>
            </w:pPr>
            <w:r w:rsidRPr="00DB0650">
              <w:rPr>
                <w:b/>
                <w:bCs/>
                <w:i/>
                <w:iCs/>
                <w:color w:val="000000"/>
                <w:sz w:val="24"/>
                <w:szCs w:val="24"/>
                <w:u w:val="single"/>
              </w:rPr>
              <w:t>Testemunhas</w:t>
            </w:r>
          </w:p>
        </w:tc>
      </w:tr>
      <w:tr w:rsidR="00DB0650" w:rsidRPr="00DB0650" w14:paraId="1B1E6E1F" w14:textId="77777777" w:rsidTr="00F21249">
        <w:tc>
          <w:tcPr>
            <w:tcW w:w="8494" w:type="dxa"/>
            <w:gridSpan w:val="2"/>
            <w:tcBorders>
              <w:top w:val="single" w:sz="4" w:space="0" w:color="auto"/>
              <w:left w:val="single" w:sz="4" w:space="0" w:color="auto"/>
              <w:bottom w:val="single" w:sz="4" w:space="0" w:color="auto"/>
              <w:right w:val="single" w:sz="4" w:space="0" w:color="auto"/>
            </w:tcBorders>
          </w:tcPr>
          <w:p w14:paraId="5C754D2C" w14:textId="77777777" w:rsidR="00DB0650" w:rsidRPr="00DB0650" w:rsidRDefault="00DB0650" w:rsidP="00F21249">
            <w:pPr>
              <w:spacing w:line="240" w:lineRule="auto"/>
              <w:jc w:val="both"/>
              <w:rPr>
                <w:color w:val="000000"/>
                <w:sz w:val="24"/>
                <w:szCs w:val="24"/>
              </w:rPr>
            </w:pPr>
            <w:r w:rsidRPr="00DB0650">
              <w:rPr>
                <w:color w:val="000000"/>
                <w:sz w:val="24"/>
                <w:szCs w:val="24"/>
              </w:rPr>
              <w:t>01.Nome/Assinatura/CPF</w:t>
            </w:r>
          </w:p>
        </w:tc>
      </w:tr>
      <w:tr w:rsidR="00DB0650" w:rsidRPr="00DB0650" w14:paraId="5C1B66BB" w14:textId="77777777" w:rsidTr="00F21249">
        <w:tc>
          <w:tcPr>
            <w:tcW w:w="8494" w:type="dxa"/>
            <w:gridSpan w:val="2"/>
            <w:tcBorders>
              <w:top w:val="single" w:sz="4" w:space="0" w:color="auto"/>
              <w:left w:val="single" w:sz="4" w:space="0" w:color="auto"/>
              <w:bottom w:val="single" w:sz="4" w:space="0" w:color="auto"/>
              <w:right w:val="single" w:sz="4" w:space="0" w:color="auto"/>
            </w:tcBorders>
          </w:tcPr>
          <w:p w14:paraId="79736CA1" w14:textId="77777777" w:rsidR="00DB0650" w:rsidRPr="00DB0650" w:rsidRDefault="00DB0650" w:rsidP="00F21249">
            <w:pPr>
              <w:spacing w:line="240" w:lineRule="auto"/>
              <w:jc w:val="both"/>
              <w:rPr>
                <w:color w:val="000000"/>
                <w:sz w:val="24"/>
                <w:szCs w:val="24"/>
              </w:rPr>
            </w:pPr>
          </w:p>
        </w:tc>
      </w:tr>
      <w:tr w:rsidR="00DB0650" w:rsidRPr="00DB0650" w14:paraId="30AC4E11" w14:textId="77777777" w:rsidTr="00F21249">
        <w:tc>
          <w:tcPr>
            <w:tcW w:w="8494" w:type="dxa"/>
            <w:gridSpan w:val="2"/>
            <w:tcBorders>
              <w:top w:val="single" w:sz="4" w:space="0" w:color="auto"/>
              <w:left w:val="single" w:sz="4" w:space="0" w:color="auto"/>
              <w:bottom w:val="single" w:sz="4" w:space="0" w:color="auto"/>
              <w:right w:val="single" w:sz="4" w:space="0" w:color="auto"/>
            </w:tcBorders>
          </w:tcPr>
          <w:p w14:paraId="2240F2B8" w14:textId="77777777" w:rsidR="00DB0650" w:rsidRPr="00DB0650" w:rsidRDefault="00DB0650" w:rsidP="00F21249">
            <w:pPr>
              <w:spacing w:line="240" w:lineRule="auto"/>
              <w:jc w:val="both"/>
              <w:rPr>
                <w:color w:val="000000"/>
                <w:sz w:val="24"/>
                <w:szCs w:val="24"/>
              </w:rPr>
            </w:pPr>
          </w:p>
        </w:tc>
      </w:tr>
      <w:tr w:rsidR="00DB0650" w:rsidRPr="00DB0650" w14:paraId="57133DD9" w14:textId="77777777" w:rsidTr="00F21249">
        <w:tc>
          <w:tcPr>
            <w:tcW w:w="8494" w:type="dxa"/>
            <w:gridSpan w:val="2"/>
            <w:tcBorders>
              <w:top w:val="single" w:sz="4" w:space="0" w:color="auto"/>
              <w:left w:val="single" w:sz="4" w:space="0" w:color="auto"/>
              <w:bottom w:val="single" w:sz="4" w:space="0" w:color="auto"/>
              <w:right w:val="single" w:sz="4" w:space="0" w:color="auto"/>
            </w:tcBorders>
          </w:tcPr>
          <w:p w14:paraId="5D3BB81E" w14:textId="77777777" w:rsidR="00DB0650" w:rsidRPr="00DB0650" w:rsidRDefault="00DB0650" w:rsidP="00F21249">
            <w:pPr>
              <w:spacing w:line="240" w:lineRule="auto"/>
              <w:jc w:val="both"/>
              <w:rPr>
                <w:color w:val="000000"/>
                <w:sz w:val="24"/>
                <w:szCs w:val="24"/>
              </w:rPr>
            </w:pPr>
            <w:r w:rsidRPr="00DB0650">
              <w:rPr>
                <w:color w:val="000000"/>
                <w:sz w:val="24"/>
                <w:szCs w:val="24"/>
              </w:rPr>
              <w:t>02.Nome/Assinatura/CPF</w:t>
            </w:r>
          </w:p>
        </w:tc>
      </w:tr>
      <w:tr w:rsidR="00DB0650" w:rsidRPr="00DB0650" w14:paraId="4F06BD22" w14:textId="77777777" w:rsidTr="00F21249">
        <w:tc>
          <w:tcPr>
            <w:tcW w:w="8494" w:type="dxa"/>
            <w:gridSpan w:val="2"/>
            <w:tcBorders>
              <w:top w:val="single" w:sz="4" w:space="0" w:color="auto"/>
              <w:left w:val="single" w:sz="4" w:space="0" w:color="auto"/>
              <w:bottom w:val="single" w:sz="4" w:space="0" w:color="auto"/>
              <w:right w:val="single" w:sz="4" w:space="0" w:color="auto"/>
            </w:tcBorders>
          </w:tcPr>
          <w:p w14:paraId="18389DB4" w14:textId="77777777" w:rsidR="00DB0650" w:rsidRPr="00DB0650" w:rsidRDefault="00DB0650" w:rsidP="00F21249">
            <w:pPr>
              <w:spacing w:line="240" w:lineRule="auto"/>
              <w:jc w:val="both"/>
              <w:rPr>
                <w:color w:val="000000"/>
                <w:sz w:val="24"/>
                <w:szCs w:val="24"/>
              </w:rPr>
            </w:pPr>
          </w:p>
        </w:tc>
      </w:tr>
      <w:tr w:rsidR="00DB0650" w:rsidRPr="00DB0650" w14:paraId="25AE5D93" w14:textId="77777777" w:rsidTr="00F21249">
        <w:tc>
          <w:tcPr>
            <w:tcW w:w="8494" w:type="dxa"/>
            <w:gridSpan w:val="2"/>
            <w:tcBorders>
              <w:top w:val="single" w:sz="4" w:space="0" w:color="auto"/>
              <w:left w:val="single" w:sz="4" w:space="0" w:color="auto"/>
              <w:bottom w:val="single" w:sz="4" w:space="0" w:color="auto"/>
              <w:right w:val="single" w:sz="4" w:space="0" w:color="auto"/>
            </w:tcBorders>
          </w:tcPr>
          <w:p w14:paraId="5092AAC6" w14:textId="77777777" w:rsidR="00DB0650" w:rsidRPr="00DB0650" w:rsidRDefault="00DB0650" w:rsidP="00F21249">
            <w:pPr>
              <w:spacing w:line="240" w:lineRule="auto"/>
              <w:jc w:val="both"/>
              <w:rPr>
                <w:color w:val="000000"/>
                <w:sz w:val="24"/>
                <w:szCs w:val="24"/>
              </w:rPr>
            </w:pPr>
          </w:p>
        </w:tc>
      </w:tr>
    </w:tbl>
    <w:p w14:paraId="5EC9BDB5" w14:textId="7663B451" w:rsidR="00520F52" w:rsidRDefault="00520F52" w:rsidP="008671E5">
      <w:pPr>
        <w:tabs>
          <w:tab w:val="left" w:pos="2190"/>
        </w:tabs>
        <w:rPr>
          <w:sz w:val="24"/>
          <w:szCs w:val="24"/>
        </w:rPr>
      </w:pPr>
    </w:p>
    <w:p w14:paraId="38A202BA" w14:textId="77777777" w:rsidR="00E046F3" w:rsidRDefault="00E046F3" w:rsidP="008671E5">
      <w:pPr>
        <w:tabs>
          <w:tab w:val="left" w:pos="2190"/>
        </w:tabs>
        <w:rPr>
          <w:sz w:val="24"/>
          <w:szCs w:val="24"/>
        </w:rPr>
      </w:pPr>
    </w:p>
    <w:p w14:paraId="1373272F" w14:textId="77777777" w:rsidR="00E046F3" w:rsidRDefault="00E046F3" w:rsidP="008671E5">
      <w:pPr>
        <w:tabs>
          <w:tab w:val="left" w:pos="2190"/>
        </w:tabs>
        <w:rPr>
          <w:sz w:val="24"/>
          <w:szCs w:val="24"/>
        </w:rPr>
      </w:pPr>
    </w:p>
    <w:p w14:paraId="431B07DC" w14:textId="77777777" w:rsidR="00E046F3" w:rsidRDefault="00E046F3" w:rsidP="008671E5">
      <w:pPr>
        <w:tabs>
          <w:tab w:val="left" w:pos="2190"/>
        </w:tabs>
        <w:rPr>
          <w:sz w:val="24"/>
          <w:szCs w:val="24"/>
        </w:rPr>
      </w:pPr>
    </w:p>
    <w:p w14:paraId="234FCC80" w14:textId="77777777" w:rsidR="00E046F3" w:rsidRDefault="00E046F3" w:rsidP="008671E5">
      <w:pPr>
        <w:tabs>
          <w:tab w:val="left" w:pos="2190"/>
        </w:tabs>
        <w:rPr>
          <w:sz w:val="24"/>
          <w:szCs w:val="24"/>
        </w:rPr>
      </w:pPr>
    </w:p>
    <w:p w14:paraId="09E020F1" w14:textId="77777777" w:rsidR="00E046F3" w:rsidRDefault="00E046F3" w:rsidP="008671E5">
      <w:pPr>
        <w:tabs>
          <w:tab w:val="left" w:pos="2190"/>
        </w:tabs>
        <w:rPr>
          <w:sz w:val="24"/>
          <w:szCs w:val="24"/>
        </w:rPr>
      </w:pPr>
    </w:p>
    <w:p w14:paraId="56A3E14E" w14:textId="77777777" w:rsidR="009858BA" w:rsidRDefault="009858BA" w:rsidP="008671E5">
      <w:pPr>
        <w:tabs>
          <w:tab w:val="left" w:pos="2190"/>
        </w:tabs>
        <w:rPr>
          <w:sz w:val="24"/>
          <w:szCs w:val="24"/>
        </w:rPr>
      </w:pPr>
    </w:p>
    <w:p w14:paraId="7939E6EA" w14:textId="77777777" w:rsidR="009858BA" w:rsidRDefault="009858BA" w:rsidP="008671E5">
      <w:pPr>
        <w:tabs>
          <w:tab w:val="left" w:pos="2190"/>
        </w:tabs>
        <w:rPr>
          <w:sz w:val="24"/>
          <w:szCs w:val="24"/>
        </w:rPr>
      </w:pPr>
    </w:p>
    <w:p w14:paraId="2496F4E7" w14:textId="77777777" w:rsidR="009858BA" w:rsidRDefault="009858BA" w:rsidP="008671E5">
      <w:pPr>
        <w:tabs>
          <w:tab w:val="left" w:pos="2190"/>
        </w:tabs>
        <w:rPr>
          <w:sz w:val="24"/>
          <w:szCs w:val="24"/>
        </w:rPr>
      </w:pPr>
    </w:p>
    <w:p w14:paraId="3B7A442A" w14:textId="77777777" w:rsidR="009858BA" w:rsidRDefault="009858BA" w:rsidP="008671E5">
      <w:pPr>
        <w:tabs>
          <w:tab w:val="left" w:pos="2190"/>
        </w:tabs>
        <w:rPr>
          <w:sz w:val="24"/>
          <w:szCs w:val="24"/>
        </w:rPr>
      </w:pPr>
    </w:p>
    <w:p w14:paraId="79FE998A" w14:textId="77777777" w:rsidR="009858BA" w:rsidRDefault="009858BA" w:rsidP="008671E5">
      <w:pPr>
        <w:tabs>
          <w:tab w:val="left" w:pos="2190"/>
        </w:tabs>
        <w:rPr>
          <w:sz w:val="24"/>
          <w:szCs w:val="24"/>
        </w:rPr>
      </w:pPr>
    </w:p>
    <w:p w14:paraId="59B51210" w14:textId="77777777" w:rsidR="009858BA" w:rsidRDefault="009858BA" w:rsidP="008671E5">
      <w:pPr>
        <w:tabs>
          <w:tab w:val="left" w:pos="2190"/>
        </w:tabs>
        <w:rPr>
          <w:sz w:val="24"/>
          <w:szCs w:val="24"/>
        </w:rPr>
      </w:pPr>
    </w:p>
    <w:p w14:paraId="42645077" w14:textId="77777777" w:rsidR="009858BA" w:rsidRDefault="009858BA" w:rsidP="008671E5">
      <w:pPr>
        <w:tabs>
          <w:tab w:val="left" w:pos="2190"/>
        </w:tabs>
        <w:rPr>
          <w:sz w:val="24"/>
          <w:szCs w:val="24"/>
        </w:rPr>
      </w:pPr>
    </w:p>
    <w:p w14:paraId="615B5A38" w14:textId="77777777" w:rsidR="009858BA" w:rsidRDefault="009858BA" w:rsidP="008671E5">
      <w:pPr>
        <w:tabs>
          <w:tab w:val="left" w:pos="2190"/>
        </w:tabs>
        <w:rPr>
          <w:sz w:val="24"/>
          <w:szCs w:val="24"/>
        </w:rPr>
      </w:pPr>
    </w:p>
    <w:p w14:paraId="25A5F926" w14:textId="77777777" w:rsidR="009858BA" w:rsidRDefault="009858BA" w:rsidP="008671E5">
      <w:pPr>
        <w:tabs>
          <w:tab w:val="left" w:pos="2190"/>
        </w:tabs>
        <w:rPr>
          <w:sz w:val="24"/>
          <w:szCs w:val="24"/>
        </w:rPr>
      </w:pPr>
    </w:p>
    <w:p w14:paraId="0BA4A56D" w14:textId="77777777" w:rsidR="009858BA" w:rsidRDefault="009858BA" w:rsidP="008671E5">
      <w:pPr>
        <w:tabs>
          <w:tab w:val="left" w:pos="2190"/>
        </w:tabs>
        <w:rPr>
          <w:sz w:val="24"/>
          <w:szCs w:val="24"/>
        </w:rPr>
      </w:pPr>
    </w:p>
    <w:p w14:paraId="1113FC0F" w14:textId="77777777" w:rsidR="009858BA" w:rsidRDefault="009858BA" w:rsidP="008671E5">
      <w:pPr>
        <w:tabs>
          <w:tab w:val="left" w:pos="2190"/>
        </w:tabs>
        <w:rPr>
          <w:sz w:val="24"/>
          <w:szCs w:val="24"/>
        </w:rPr>
      </w:pPr>
    </w:p>
    <w:p w14:paraId="587D36C8" w14:textId="77777777" w:rsidR="009858BA" w:rsidRDefault="009858BA" w:rsidP="008671E5">
      <w:pPr>
        <w:tabs>
          <w:tab w:val="left" w:pos="2190"/>
        </w:tabs>
        <w:rPr>
          <w:sz w:val="24"/>
          <w:szCs w:val="24"/>
        </w:rPr>
      </w:pPr>
    </w:p>
    <w:p w14:paraId="0B8E7839" w14:textId="77777777" w:rsidR="009858BA" w:rsidRDefault="009858BA" w:rsidP="008671E5">
      <w:pPr>
        <w:tabs>
          <w:tab w:val="left" w:pos="2190"/>
        </w:tabs>
        <w:rPr>
          <w:sz w:val="24"/>
          <w:szCs w:val="24"/>
        </w:rPr>
      </w:pPr>
    </w:p>
    <w:p w14:paraId="64A141A8" w14:textId="77777777" w:rsidR="009858BA" w:rsidRDefault="009858BA" w:rsidP="008671E5">
      <w:pPr>
        <w:tabs>
          <w:tab w:val="left" w:pos="2190"/>
        </w:tabs>
        <w:rPr>
          <w:sz w:val="24"/>
          <w:szCs w:val="24"/>
        </w:rPr>
      </w:pPr>
    </w:p>
    <w:p w14:paraId="2C55E9DB" w14:textId="77777777" w:rsidR="009858BA" w:rsidRDefault="009858BA" w:rsidP="008671E5">
      <w:pPr>
        <w:tabs>
          <w:tab w:val="left" w:pos="2190"/>
        </w:tabs>
        <w:rPr>
          <w:sz w:val="24"/>
          <w:szCs w:val="24"/>
        </w:rPr>
      </w:pPr>
    </w:p>
    <w:p w14:paraId="548B765D" w14:textId="77777777" w:rsidR="009858BA" w:rsidRDefault="009858BA" w:rsidP="008671E5">
      <w:pPr>
        <w:tabs>
          <w:tab w:val="left" w:pos="2190"/>
        </w:tabs>
        <w:rPr>
          <w:sz w:val="24"/>
          <w:szCs w:val="24"/>
        </w:rPr>
      </w:pPr>
    </w:p>
    <w:p w14:paraId="53194B58" w14:textId="77777777" w:rsidR="009858BA" w:rsidRDefault="009858BA" w:rsidP="008671E5">
      <w:pPr>
        <w:tabs>
          <w:tab w:val="left" w:pos="2190"/>
        </w:tabs>
        <w:rPr>
          <w:sz w:val="24"/>
          <w:szCs w:val="24"/>
        </w:rPr>
      </w:pPr>
    </w:p>
    <w:p w14:paraId="3096C5DB" w14:textId="77777777" w:rsidR="009858BA" w:rsidRDefault="009858BA" w:rsidP="008671E5">
      <w:pPr>
        <w:tabs>
          <w:tab w:val="left" w:pos="2190"/>
        </w:tabs>
        <w:rPr>
          <w:sz w:val="24"/>
          <w:szCs w:val="24"/>
        </w:rPr>
      </w:pPr>
    </w:p>
    <w:p w14:paraId="54C79B70" w14:textId="1344A015" w:rsidR="009858BA" w:rsidRDefault="00E046F3" w:rsidP="009858BA">
      <w:pPr>
        <w:tabs>
          <w:tab w:val="left" w:pos="2190"/>
        </w:tabs>
        <w:jc w:val="center"/>
        <w:rPr>
          <w:b/>
          <w:bCs/>
          <w:sz w:val="24"/>
          <w:szCs w:val="24"/>
        </w:rPr>
      </w:pPr>
      <w:r w:rsidRPr="00E046F3">
        <w:rPr>
          <w:b/>
          <w:bCs/>
          <w:sz w:val="24"/>
          <w:szCs w:val="24"/>
        </w:rPr>
        <w:t>ANEXO VII –</w:t>
      </w:r>
      <w:r w:rsidR="009858BA">
        <w:rPr>
          <w:b/>
          <w:bCs/>
          <w:sz w:val="24"/>
          <w:szCs w:val="24"/>
        </w:rPr>
        <w:t xml:space="preserve"> PROJETO</w:t>
      </w:r>
    </w:p>
    <w:p w14:paraId="01DF2770" w14:textId="77777777" w:rsidR="00AB553C" w:rsidRDefault="00AB553C" w:rsidP="009858BA">
      <w:pPr>
        <w:tabs>
          <w:tab w:val="left" w:pos="2190"/>
        </w:tabs>
        <w:jc w:val="center"/>
        <w:rPr>
          <w:b/>
          <w:bCs/>
          <w:sz w:val="24"/>
          <w:szCs w:val="24"/>
        </w:rPr>
      </w:pPr>
    </w:p>
    <w:p w14:paraId="25713099" w14:textId="4D2D47DA" w:rsidR="00AB553C" w:rsidRDefault="00AB553C" w:rsidP="009858BA">
      <w:pPr>
        <w:tabs>
          <w:tab w:val="left" w:pos="2190"/>
        </w:tabs>
        <w:jc w:val="center"/>
        <w:rPr>
          <w:b/>
          <w:bCs/>
          <w:noProof/>
          <w:sz w:val="24"/>
          <w:szCs w:val="24"/>
        </w:rPr>
      </w:pPr>
    </w:p>
    <w:p w14:paraId="09E59DA4" w14:textId="5D2A4864" w:rsidR="00AB553C" w:rsidRPr="00AB553C" w:rsidRDefault="00AB553C" w:rsidP="00AB553C">
      <w:pPr>
        <w:rPr>
          <w:sz w:val="24"/>
          <w:szCs w:val="24"/>
        </w:rPr>
      </w:pPr>
      <w:r>
        <w:rPr>
          <w:b/>
          <w:bCs/>
          <w:noProof/>
          <w:sz w:val="24"/>
          <w:szCs w:val="24"/>
        </w:rPr>
        <w:drawing>
          <wp:anchor distT="0" distB="0" distL="114300" distR="114300" simplePos="0" relativeHeight="251659264" behindDoc="0" locked="0" layoutInCell="1" allowOverlap="1" wp14:anchorId="4B2F4CB3" wp14:editId="2CCCD818">
            <wp:simplePos x="0" y="0"/>
            <wp:positionH relativeFrom="margin">
              <wp:posOffset>910590</wp:posOffset>
            </wp:positionH>
            <wp:positionV relativeFrom="margin">
              <wp:posOffset>892810</wp:posOffset>
            </wp:positionV>
            <wp:extent cx="4162425" cy="5881370"/>
            <wp:effectExtent l="0" t="0" r="9525" b="5080"/>
            <wp:wrapSquare wrapText="bothSides"/>
            <wp:docPr id="155196537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965376" name="Imagem 155196537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62425" cy="5881370"/>
                    </a:xfrm>
                    <a:prstGeom prst="rect">
                      <a:avLst/>
                    </a:prstGeom>
                  </pic:spPr>
                </pic:pic>
              </a:graphicData>
            </a:graphic>
            <wp14:sizeRelH relativeFrom="margin">
              <wp14:pctWidth>0</wp14:pctWidth>
            </wp14:sizeRelH>
            <wp14:sizeRelV relativeFrom="margin">
              <wp14:pctHeight>0</wp14:pctHeight>
            </wp14:sizeRelV>
          </wp:anchor>
        </w:drawing>
      </w:r>
    </w:p>
    <w:p w14:paraId="6EEA4885" w14:textId="71B9F78D" w:rsidR="00AB553C" w:rsidRPr="00AB553C" w:rsidRDefault="00AB553C" w:rsidP="00AB553C">
      <w:pPr>
        <w:rPr>
          <w:sz w:val="24"/>
          <w:szCs w:val="24"/>
        </w:rPr>
      </w:pPr>
    </w:p>
    <w:p w14:paraId="1D9CE89E" w14:textId="77777777" w:rsidR="00AB553C" w:rsidRPr="00AB553C" w:rsidRDefault="00AB553C" w:rsidP="00AB553C">
      <w:pPr>
        <w:rPr>
          <w:sz w:val="24"/>
          <w:szCs w:val="24"/>
        </w:rPr>
      </w:pPr>
    </w:p>
    <w:p w14:paraId="0D6D078F" w14:textId="77777777" w:rsidR="00AB553C" w:rsidRPr="00AB553C" w:rsidRDefault="00AB553C" w:rsidP="00AB553C">
      <w:pPr>
        <w:rPr>
          <w:sz w:val="24"/>
          <w:szCs w:val="24"/>
        </w:rPr>
      </w:pPr>
    </w:p>
    <w:p w14:paraId="49AFFD73" w14:textId="77777777" w:rsidR="00AB553C" w:rsidRPr="00AB553C" w:rsidRDefault="00AB553C" w:rsidP="00AB553C">
      <w:pPr>
        <w:rPr>
          <w:sz w:val="24"/>
          <w:szCs w:val="24"/>
        </w:rPr>
      </w:pPr>
    </w:p>
    <w:p w14:paraId="7909DADA" w14:textId="77777777" w:rsidR="00AB553C" w:rsidRDefault="00AB553C" w:rsidP="00AB553C">
      <w:pPr>
        <w:rPr>
          <w:b/>
          <w:bCs/>
          <w:noProof/>
          <w:sz w:val="24"/>
          <w:szCs w:val="24"/>
        </w:rPr>
      </w:pPr>
    </w:p>
    <w:p w14:paraId="33E944A7" w14:textId="77777777" w:rsidR="00AB553C" w:rsidRDefault="00AB553C" w:rsidP="00AB553C">
      <w:pPr>
        <w:rPr>
          <w:b/>
          <w:bCs/>
          <w:noProof/>
          <w:sz w:val="24"/>
          <w:szCs w:val="24"/>
        </w:rPr>
      </w:pPr>
    </w:p>
    <w:p w14:paraId="495B14FB" w14:textId="4640B973" w:rsidR="00AB553C" w:rsidRDefault="00AB553C" w:rsidP="00AB553C">
      <w:pPr>
        <w:tabs>
          <w:tab w:val="left" w:pos="5550"/>
        </w:tabs>
        <w:rPr>
          <w:sz w:val="24"/>
          <w:szCs w:val="24"/>
        </w:rPr>
      </w:pPr>
      <w:r>
        <w:rPr>
          <w:sz w:val="24"/>
          <w:szCs w:val="24"/>
        </w:rPr>
        <w:tab/>
      </w:r>
    </w:p>
    <w:p w14:paraId="646E22E1" w14:textId="77777777" w:rsidR="00AB553C" w:rsidRDefault="00AB553C" w:rsidP="00AB553C">
      <w:pPr>
        <w:tabs>
          <w:tab w:val="left" w:pos="5550"/>
        </w:tabs>
        <w:rPr>
          <w:sz w:val="24"/>
          <w:szCs w:val="24"/>
        </w:rPr>
      </w:pPr>
    </w:p>
    <w:p w14:paraId="6EFABDD8" w14:textId="77777777" w:rsidR="00AB553C" w:rsidRDefault="00AB553C" w:rsidP="00AB553C">
      <w:pPr>
        <w:tabs>
          <w:tab w:val="left" w:pos="5550"/>
        </w:tabs>
        <w:rPr>
          <w:sz w:val="24"/>
          <w:szCs w:val="24"/>
        </w:rPr>
      </w:pPr>
    </w:p>
    <w:p w14:paraId="798A2867" w14:textId="77777777" w:rsidR="00AB553C" w:rsidRDefault="00AB553C" w:rsidP="00AB553C">
      <w:pPr>
        <w:tabs>
          <w:tab w:val="left" w:pos="5550"/>
        </w:tabs>
        <w:rPr>
          <w:sz w:val="24"/>
          <w:szCs w:val="24"/>
        </w:rPr>
      </w:pPr>
    </w:p>
    <w:p w14:paraId="6EE3A3E3" w14:textId="77777777" w:rsidR="00AB553C" w:rsidRDefault="00AB553C" w:rsidP="00AB553C">
      <w:pPr>
        <w:tabs>
          <w:tab w:val="left" w:pos="5550"/>
        </w:tabs>
        <w:rPr>
          <w:sz w:val="24"/>
          <w:szCs w:val="24"/>
        </w:rPr>
      </w:pPr>
    </w:p>
    <w:p w14:paraId="310A9648" w14:textId="77777777" w:rsidR="00AB553C" w:rsidRDefault="00AB553C" w:rsidP="00AB553C">
      <w:pPr>
        <w:tabs>
          <w:tab w:val="left" w:pos="5550"/>
        </w:tabs>
        <w:rPr>
          <w:sz w:val="24"/>
          <w:szCs w:val="24"/>
        </w:rPr>
      </w:pPr>
    </w:p>
    <w:p w14:paraId="31792044" w14:textId="18F58366" w:rsidR="00AB553C" w:rsidRDefault="00AB553C" w:rsidP="00AB553C">
      <w:pPr>
        <w:tabs>
          <w:tab w:val="left" w:pos="5550"/>
        </w:tabs>
        <w:rPr>
          <w:sz w:val="24"/>
          <w:szCs w:val="24"/>
        </w:rPr>
      </w:pPr>
    </w:p>
    <w:p w14:paraId="0191355D" w14:textId="77777777" w:rsidR="00AB553C" w:rsidRDefault="00AB553C" w:rsidP="00AB553C">
      <w:pPr>
        <w:tabs>
          <w:tab w:val="left" w:pos="5550"/>
        </w:tabs>
        <w:rPr>
          <w:sz w:val="24"/>
          <w:szCs w:val="24"/>
        </w:rPr>
      </w:pPr>
    </w:p>
    <w:p w14:paraId="61C933A2" w14:textId="77777777" w:rsidR="00AB553C" w:rsidRDefault="00AB553C" w:rsidP="00AB553C">
      <w:pPr>
        <w:tabs>
          <w:tab w:val="left" w:pos="5550"/>
        </w:tabs>
        <w:rPr>
          <w:sz w:val="24"/>
          <w:szCs w:val="24"/>
        </w:rPr>
      </w:pPr>
    </w:p>
    <w:p w14:paraId="5AB60F71" w14:textId="77777777" w:rsidR="00AB553C" w:rsidRDefault="00AB553C" w:rsidP="00AB553C">
      <w:pPr>
        <w:tabs>
          <w:tab w:val="left" w:pos="5550"/>
        </w:tabs>
        <w:rPr>
          <w:sz w:val="24"/>
          <w:szCs w:val="24"/>
        </w:rPr>
      </w:pPr>
    </w:p>
    <w:p w14:paraId="3821F88C" w14:textId="77777777" w:rsidR="00AB553C" w:rsidRDefault="00AB553C" w:rsidP="00AB553C">
      <w:pPr>
        <w:tabs>
          <w:tab w:val="left" w:pos="5550"/>
        </w:tabs>
        <w:rPr>
          <w:sz w:val="24"/>
          <w:szCs w:val="24"/>
        </w:rPr>
      </w:pPr>
    </w:p>
    <w:p w14:paraId="28BEF6F2" w14:textId="77777777" w:rsidR="00AB553C" w:rsidRDefault="00AB553C" w:rsidP="00AB553C">
      <w:pPr>
        <w:tabs>
          <w:tab w:val="left" w:pos="5550"/>
        </w:tabs>
        <w:rPr>
          <w:sz w:val="24"/>
          <w:szCs w:val="24"/>
        </w:rPr>
      </w:pPr>
    </w:p>
    <w:p w14:paraId="2D7C7857" w14:textId="77777777" w:rsidR="00AB553C" w:rsidRPr="00AB553C" w:rsidRDefault="00AB553C" w:rsidP="00AB553C">
      <w:pPr>
        <w:rPr>
          <w:sz w:val="24"/>
          <w:szCs w:val="24"/>
        </w:rPr>
      </w:pPr>
    </w:p>
    <w:p w14:paraId="6AAFA271" w14:textId="77777777" w:rsidR="00AB553C" w:rsidRPr="00AB553C" w:rsidRDefault="00AB553C" w:rsidP="00AB553C">
      <w:pPr>
        <w:rPr>
          <w:sz w:val="24"/>
          <w:szCs w:val="24"/>
        </w:rPr>
      </w:pPr>
    </w:p>
    <w:p w14:paraId="31FC3F47" w14:textId="77777777" w:rsidR="00AB553C" w:rsidRPr="00AB553C" w:rsidRDefault="00AB553C" w:rsidP="00AB553C">
      <w:pPr>
        <w:rPr>
          <w:sz w:val="24"/>
          <w:szCs w:val="24"/>
        </w:rPr>
      </w:pPr>
    </w:p>
    <w:p w14:paraId="6A7E3081" w14:textId="77777777" w:rsidR="00AB553C" w:rsidRPr="00AB553C" w:rsidRDefault="00AB553C" w:rsidP="00AB553C">
      <w:pPr>
        <w:rPr>
          <w:sz w:val="24"/>
          <w:szCs w:val="24"/>
        </w:rPr>
      </w:pPr>
    </w:p>
    <w:p w14:paraId="55131B56" w14:textId="77777777" w:rsidR="00AB553C" w:rsidRPr="00AB553C" w:rsidRDefault="00AB553C" w:rsidP="00AB553C">
      <w:pPr>
        <w:rPr>
          <w:sz w:val="24"/>
          <w:szCs w:val="24"/>
        </w:rPr>
      </w:pPr>
    </w:p>
    <w:p w14:paraId="5110972E" w14:textId="77777777" w:rsidR="00AB553C" w:rsidRPr="00AB553C" w:rsidRDefault="00AB553C" w:rsidP="00AB553C">
      <w:pPr>
        <w:rPr>
          <w:sz w:val="24"/>
          <w:szCs w:val="24"/>
        </w:rPr>
      </w:pPr>
    </w:p>
    <w:p w14:paraId="6F39F9ED" w14:textId="77777777" w:rsidR="00AB553C" w:rsidRPr="00AB553C" w:rsidRDefault="00AB553C" w:rsidP="00AB553C">
      <w:pPr>
        <w:rPr>
          <w:sz w:val="24"/>
          <w:szCs w:val="24"/>
        </w:rPr>
      </w:pPr>
    </w:p>
    <w:p w14:paraId="14233955" w14:textId="77777777" w:rsidR="00AB553C" w:rsidRPr="00AB553C" w:rsidRDefault="00AB553C" w:rsidP="00AB553C">
      <w:pPr>
        <w:rPr>
          <w:sz w:val="24"/>
          <w:szCs w:val="24"/>
        </w:rPr>
      </w:pPr>
    </w:p>
    <w:p w14:paraId="11224C54" w14:textId="77777777" w:rsidR="00AB553C" w:rsidRPr="00AB553C" w:rsidRDefault="00AB553C" w:rsidP="00AB553C">
      <w:pPr>
        <w:rPr>
          <w:sz w:val="24"/>
          <w:szCs w:val="24"/>
        </w:rPr>
      </w:pPr>
    </w:p>
    <w:p w14:paraId="30F1140A" w14:textId="77777777" w:rsidR="00AB553C" w:rsidRPr="00AB553C" w:rsidRDefault="00AB553C" w:rsidP="00AB553C">
      <w:pPr>
        <w:rPr>
          <w:sz w:val="24"/>
          <w:szCs w:val="24"/>
        </w:rPr>
      </w:pPr>
    </w:p>
    <w:p w14:paraId="61A9E9E4" w14:textId="77777777" w:rsidR="00AB553C" w:rsidRPr="00AB553C" w:rsidRDefault="00AB553C" w:rsidP="00AB553C">
      <w:pPr>
        <w:rPr>
          <w:sz w:val="24"/>
          <w:szCs w:val="24"/>
        </w:rPr>
      </w:pPr>
    </w:p>
    <w:p w14:paraId="6F9E2FFE" w14:textId="77777777" w:rsidR="00AB553C" w:rsidRPr="00AB553C" w:rsidRDefault="00AB553C" w:rsidP="00AB553C">
      <w:pPr>
        <w:rPr>
          <w:sz w:val="24"/>
          <w:szCs w:val="24"/>
        </w:rPr>
      </w:pPr>
    </w:p>
    <w:p w14:paraId="0C9320D9" w14:textId="77777777" w:rsidR="00AB553C" w:rsidRDefault="00AB553C" w:rsidP="00AB553C">
      <w:pPr>
        <w:rPr>
          <w:sz w:val="24"/>
          <w:szCs w:val="24"/>
        </w:rPr>
      </w:pPr>
    </w:p>
    <w:p w14:paraId="108F6E24" w14:textId="6981087C" w:rsidR="00AB553C" w:rsidRDefault="00AB553C" w:rsidP="00AB553C">
      <w:pPr>
        <w:tabs>
          <w:tab w:val="left" w:pos="5775"/>
        </w:tabs>
        <w:rPr>
          <w:sz w:val="24"/>
          <w:szCs w:val="24"/>
        </w:rPr>
      </w:pPr>
      <w:r>
        <w:rPr>
          <w:sz w:val="24"/>
          <w:szCs w:val="24"/>
        </w:rPr>
        <w:tab/>
      </w:r>
    </w:p>
    <w:p w14:paraId="31924F39" w14:textId="77777777" w:rsidR="00AB553C" w:rsidRDefault="00AB553C" w:rsidP="00AB553C">
      <w:pPr>
        <w:tabs>
          <w:tab w:val="left" w:pos="5775"/>
        </w:tabs>
        <w:rPr>
          <w:sz w:val="24"/>
          <w:szCs w:val="24"/>
        </w:rPr>
      </w:pPr>
    </w:p>
    <w:p w14:paraId="7F682DBC" w14:textId="77777777" w:rsidR="00AB553C" w:rsidRDefault="00AB553C" w:rsidP="00AB553C">
      <w:pPr>
        <w:tabs>
          <w:tab w:val="left" w:pos="5775"/>
        </w:tabs>
        <w:rPr>
          <w:sz w:val="24"/>
          <w:szCs w:val="24"/>
        </w:rPr>
      </w:pPr>
    </w:p>
    <w:p w14:paraId="1B7607AE" w14:textId="5F714410" w:rsidR="00AB553C" w:rsidRDefault="00AB553C" w:rsidP="00AB553C">
      <w:pPr>
        <w:tabs>
          <w:tab w:val="left" w:pos="5775"/>
        </w:tabs>
        <w:rPr>
          <w:noProof/>
          <w:sz w:val="24"/>
          <w:szCs w:val="24"/>
        </w:rPr>
      </w:pPr>
      <w:r>
        <w:rPr>
          <w:noProof/>
          <w:sz w:val="24"/>
          <w:szCs w:val="24"/>
        </w:rPr>
        <w:drawing>
          <wp:inline distT="0" distB="0" distL="0" distR="0" wp14:anchorId="174CFD18" wp14:editId="3A280822">
            <wp:extent cx="4763757" cy="6731635"/>
            <wp:effectExtent l="0" t="0" r="0" b="0"/>
            <wp:docPr id="184124710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47102" name="Imagem 184124710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70757" cy="6741527"/>
                    </a:xfrm>
                    <a:prstGeom prst="rect">
                      <a:avLst/>
                    </a:prstGeom>
                  </pic:spPr>
                </pic:pic>
              </a:graphicData>
            </a:graphic>
          </wp:inline>
        </w:drawing>
      </w:r>
    </w:p>
    <w:p w14:paraId="498992B5" w14:textId="77777777" w:rsidR="00AB553C" w:rsidRPr="00AB553C" w:rsidRDefault="00AB553C" w:rsidP="00AB553C">
      <w:pPr>
        <w:rPr>
          <w:sz w:val="24"/>
          <w:szCs w:val="24"/>
        </w:rPr>
      </w:pPr>
    </w:p>
    <w:p w14:paraId="45717A4E" w14:textId="77777777" w:rsidR="00AB553C" w:rsidRPr="00AB553C" w:rsidRDefault="00AB553C" w:rsidP="00AB553C">
      <w:pPr>
        <w:rPr>
          <w:sz w:val="24"/>
          <w:szCs w:val="24"/>
        </w:rPr>
      </w:pPr>
    </w:p>
    <w:p w14:paraId="6BA170A3" w14:textId="77777777" w:rsidR="00AB553C" w:rsidRDefault="00AB553C" w:rsidP="00AB553C">
      <w:pPr>
        <w:rPr>
          <w:noProof/>
          <w:sz w:val="24"/>
          <w:szCs w:val="24"/>
        </w:rPr>
      </w:pPr>
    </w:p>
    <w:p w14:paraId="44A84266" w14:textId="060812C8" w:rsidR="00AB553C" w:rsidRDefault="00AB553C" w:rsidP="00AB553C">
      <w:pPr>
        <w:tabs>
          <w:tab w:val="left" w:pos="3645"/>
        </w:tabs>
        <w:rPr>
          <w:sz w:val="24"/>
          <w:szCs w:val="24"/>
        </w:rPr>
      </w:pPr>
      <w:r>
        <w:rPr>
          <w:sz w:val="24"/>
          <w:szCs w:val="24"/>
        </w:rPr>
        <w:tab/>
      </w:r>
    </w:p>
    <w:p w14:paraId="7041766F" w14:textId="77777777" w:rsidR="00AB553C" w:rsidRDefault="00AB553C" w:rsidP="00AB553C">
      <w:pPr>
        <w:tabs>
          <w:tab w:val="left" w:pos="3645"/>
        </w:tabs>
        <w:rPr>
          <w:sz w:val="24"/>
          <w:szCs w:val="24"/>
        </w:rPr>
      </w:pPr>
    </w:p>
    <w:p w14:paraId="58E835A8" w14:textId="77777777" w:rsidR="00AB553C" w:rsidRDefault="00AB553C" w:rsidP="00AB553C">
      <w:pPr>
        <w:tabs>
          <w:tab w:val="left" w:pos="3645"/>
        </w:tabs>
        <w:rPr>
          <w:sz w:val="24"/>
          <w:szCs w:val="24"/>
        </w:rPr>
      </w:pPr>
    </w:p>
    <w:p w14:paraId="65FEA00D" w14:textId="77777777" w:rsidR="00AB553C" w:rsidRDefault="00AB553C" w:rsidP="00AB553C">
      <w:pPr>
        <w:tabs>
          <w:tab w:val="left" w:pos="3645"/>
        </w:tabs>
        <w:rPr>
          <w:sz w:val="24"/>
          <w:szCs w:val="24"/>
        </w:rPr>
      </w:pPr>
    </w:p>
    <w:p w14:paraId="169356EC" w14:textId="497F8DCE" w:rsidR="00AB553C" w:rsidRPr="00AB553C" w:rsidRDefault="00AB553C" w:rsidP="00AB553C">
      <w:pPr>
        <w:tabs>
          <w:tab w:val="left" w:pos="3645"/>
        </w:tabs>
        <w:rPr>
          <w:sz w:val="24"/>
          <w:szCs w:val="24"/>
        </w:rPr>
      </w:pPr>
      <w:r>
        <w:rPr>
          <w:noProof/>
          <w:sz w:val="24"/>
          <w:szCs w:val="24"/>
        </w:rPr>
        <w:drawing>
          <wp:inline distT="0" distB="0" distL="0" distR="0" wp14:anchorId="3D6FF007" wp14:editId="194C235E">
            <wp:extent cx="5181669" cy="7322185"/>
            <wp:effectExtent l="0" t="0" r="0" b="0"/>
            <wp:docPr id="8748713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87134" name="Imagem 87487134"/>
                    <pic:cNvPicPr/>
                  </pic:nvPicPr>
                  <pic:blipFill>
                    <a:blip r:embed="rId18">
                      <a:extLst>
                        <a:ext uri="{28A0092B-C50C-407E-A947-70E740481C1C}">
                          <a14:useLocalDpi xmlns:a14="http://schemas.microsoft.com/office/drawing/2010/main" val="0"/>
                        </a:ext>
                      </a:extLst>
                    </a:blip>
                    <a:stretch>
                      <a:fillRect/>
                    </a:stretch>
                  </pic:blipFill>
                  <pic:spPr>
                    <a:xfrm>
                      <a:off x="0" y="0"/>
                      <a:ext cx="5185738" cy="7327935"/>
                    </a:xfrm>
                    <a:prstGeom prst="rect">
                      <a:avLst/>
                    </a:prstGeom>
                  </pic:spPr>
                </pic:pic>
              </a:graphicData>
            </a:graphic>
          </wp:inline>
        </w:drawing>
      </w:r>
    </w:p>
    <w:sectPr w:rsidR="00AB553C" w:rsidRPr="00AB553C">
      <w:headerReference w:type="default" r:id="rId19"/>
      <w:footerReference w:type="default" r:id="rId20"/>
      <w:pgSz w:w="11906" w:h="16838"/>
      <w:pgMar w:top="1700" w:right="1133" w:bottom="1133" w:left="1700" w:header="566" w:footer="22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212861" w14:textId="77777777" w:rsidR="00384868" w:rsidRDefault="00384868">
      <w:pPr>
        <w:spacing w:line="240" w:lineRule="auto"/>
      </w:pPr>
      <w:r>
        <w:separator/>
      </w:r>
    </w:p>
  </w:endnote>
  <w:endnote w:type="continuationSeparator" w:id="0">
    <w:p w14:paraId="55336E2F" w14:textId="77777777" w:rsidR="00384868" w:rsidRDefault="003848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ヒラギノ角ゴ Pro W3">
    <w:altName w:val="Times New Roman"/>
    <w:charset w:val="00"/>
    <w:family w:val="roman"/>
    <w:pitch w:val="default"/>
  </w:font>
  <w:font w:name="Lucida Grand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MT">
    <w:altName w:val="Arial"/>
    <w:panose1 w:val="00000000000000000000"/>
    <w:charset w:val="00"/>
    <w:family w:val="swiss"/>
    <w:notTrueType/>
    <w:pitch w:val="default"/>
    <w:sig w:usb0="00000003" w:usb1="00000000" w:usb2="00000000" w:usb3="00000000" w:csb0="00000001"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Ecofont_Spranq_eco_Sans">
    <w:altName w:val="Malgun Gothic"/>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Times  New Roman">
    <w:altName w:val="Times New Roman"/>
    <w:panose1 w:val="00000000000000000000"/>
    <w:charset w:val="00"/>
    <w:family w:val="roman"/>
    <w:notTrueType/>
    <w:pitch w:val="default"/>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EF074" w14:textId="77777777" w:rsidR="00B173DD" w:rsidRDefault="00000000">
    <w:r>
      <w:rPr>
        <w:noProof/>
      </w:rPr>
      <w:drawing>
        <wp:anchor distT="114300" distB="114300" distL="114300" distR="114300" simplePos="0" relativeHeight="251657216" behindDoc="0" locked="0" layoutInCell="1" hidden="0" allowOverlap="1" wp14:anchorId="6AC83576" wp14:editId="1DB7E91B">
          <wp:simplePos x="0" y="0"/>
          <wp:positionH relativeFrom="column">
            <wp:posOffset>-1113367</wp:posOffset>
          </wp:positionH>
          <wp:positionV relativeFrom="paragraph">
            <wp:posOffset>911578</wp:posOffset>
          </wp:positionV>
          <wp:extent cx="7631897" cy="1017270"/>
          <wp:effectExtent l="0" t="0" r="127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60021" b="-16307"/>
                  <a:stretch>
                    <a:fillRect/>
                  </a:stretch>
                </pic:blipFill>
                <pic:spPr>
                  <a:xfrm>
                    <a:off x="0" y="0"/>
                    <a:ext cx="7637332" cy="1017994"/>
                  </a:xfrm>
                  <a:prstGeom prst="rect">
                    <a:avLst/>
                  </a:prstGeom>
                  <a:ln/>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19C07" w14:textId="77777777" w:rsidR="00384868" w:rsidRDefault="00384868">
      <w:pPr>
        <w:spacing w:line="240" w:lineRule="auto"/>
      </w:pPr>
      <w:r>
        <w:separator/>
      </w:r>
    </w:p>
  </w:footnote>
  <w:footnote w:type="continuationSeparator" w:id="0">
    <w:p w14:paraId="62704C1B" w14:textId="77777777" w:rsidR="00384868" w:rsidRDefault="003848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6AB10" w14:textId="2E76C3BE" w:rsidR="00B173DD" w:rsidRDefault="006C1781">
    <w:r>
      <w:rPr>
        <w:noProof/>
      </w:rPr>
      <w:drawing>
        <wp:anchor distT="114300" distB="114300" distL="114300" distR="114300" simplePos="0" relativeHeight="251656192" behindDoc="0" locked="0" layoutInCell="1" hidden="0" allowOverlap="1" wp14:anchorId="6F082601" wp14:editId="0A1BEB88">
          <wp:simplePos x="0" y="0"/>
          <wp:positionH relativeFrom="column">
            <wp:posOffset>-12700</wp:posOffset>
          </wp:positionH>
          <wp:positionV relativeFrom="paragraph">
            <wp:posOffset>-130810</wp:posOffset>
          </wp:positionV>
          <wp:extent cx="5172075" cy="840105"/>
          <wp:effectExtent l="0" t="0" r="9525"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27305"/>
                  <a:stretch>
                    <a:fillRect/>
                  </a:stretch>
                </pic:blipFill>
                <pic:spPr>
                  <a:xfrm>
                    <a:off x="0" y="0"/>
                    <a:ext cx="5172075" cy="840105"/>
                  </a:xfrm>
                  <a:prstGeom prst="rect">
                    <a:avLst/>
                  </a:prstGeom>
                  <a:ln/>
                </pic:spPr>
              </pic:pic>
            </a:graphicData>
          </a:graphic>
          <wp14:sizeRelH relativeFrom="margin">
            <wp14:pctWidth>0</wp14:pctWidth>
          </wp14:sizeRelH>
          <wp14:sizeRelV relativeFrom="margin">
            <wp14:pctHeight>0</wp14:pctHeight>
          </wp14:sizeRelV>
        </wp:anchor>
      </w:drawing>
    </w:r>
    <w:r w:rsidR="00762122" w:rsidRPr="00C914A0">
      <w:rPr>
        <w:rFonts w:ascii="Bodoni MT Black" w:eastAsia="Verdana" w:hAnsi="Bodoni MT Black"/>
        <w:b/>
        <w:bCs/>
        <w:noProof/>
        <w:sz w:val="32"/>
        <w:szCs w:val="32"/>
      </w:rPr>
      <w:drawing>
        <wp:anchor distT="0" distB="0" distL="114300" distR="114300" simplePos="0" relativeHeight="251658240" behindDoc="0" locked="0" layoutInCell="1" allowOverlap="1" wp14:anchorId="22027841" wp14:editId="5F8EABB2">
          <wp:simplePos x="0" y="0"/>
          <wp:positionH relativeFrom="column">
            <wp:posOffset>5330825</wp:posOffset>
          </wp:positionH>
          <wp:positionV relativeFrom="paragraph">
            <wp:posOffset>-187960</wp:posOffset>
          </wp:positionV>
          <wp:extent cx="733425" cy="778713"/>
          <wp:effectExtent l="0" t="0" r="0" b="2540"/>
          <wp:wrapNone/>
          <wp:docPr id="12" name="Imagem 12" descr="\\192.168.0.50\Comunicação\ARQUIVO - 2021\a7590881-6ff8-4118-82e4-aa03e9488f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50\Comunicação\ARQUIVO - 2021\a7590881-6ff8-4118-82e4-aa03e9488f18.jpg"/>
                  <pic:cNvPicPr>
                    <a:picLocks noChangeAspect="1" noChangeArrowheads="1"/>
                  </pic:cNvPicPr>
                </pic:nvPicPr>
                <pic:blipFill rotWithShape="1">
                  <a:blip r:embed="rId2" cstate="print">
                    <a:extLst>
                      <a:ext uri="{BEBA8EAE-BF5A-486C-A8C5-ECC9F3942E4B}">
                        <a14:imgProps xmlns:a14="http://schemas.microsoft.com/office/drawing/2010/main">
                          <a14:imgLayer r:embed="rId3">
                            <a14:imgEffect>
                              <a14:sharpenSoften amount="50000"/>
                            </a14:imgEffect>
                            <a14:imgEffect>
                              <a14:brightnessContrast bright="57000" contrast="-35000"/>
                            </a14:imgEffect>
                          </a14:imgLayer>
                        </a14:imgProps>
                      </a:ext>
                      <a:ext uri="{28A0092B-C50C-407E-A947-70E740481C1C}">
                        <a14:useLocalDpi xmlns:a14="http://schemas.microsoft.com/office/drawing/2010/main" val="0"/>
                      </a:ext>
                    </a:extLst>
                  </a:blip>
                  <a:srcRect l="25537" t="39247" r="39169" b="32669"/>
                  <a:stretch/>
                </pic:blipFill>
                <pic:spPr bwMode="auto">
                  <a:xfrm>
                    <a:off x="0" y="0"/>
                    <a:ext cx="733425" cy="7787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pict w14:anchorId="3FE27D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453.55pt;height:641.5pt;z-index:-251657216;mso-wrap-edited:f;mso-width-percent:0;mso-height-percent:0;mso-position-horizontal:center;mso-position-horizontal-relative:margin;mso-position-vertical:center;mso-position-vertical-relative:margin;mso-width-percent:0;mso-height-percent:0">
          <v:imagedata r:id="rId4" o:title="image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0A7443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4D560EF"/>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566CC1C"/>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2BC9EC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DC0ADB5"/>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F1CAFA6"/>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E422962F"/>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93F8805"/>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EBE651FC"/>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F04CFF80"/>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F4FD774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FA76C061"/>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FFFFFF89"/>
    <w:multiLevelType w:val="singleLevel"/>
    <w:tmpl w:val="2DF8CCB6"/>
    <w:lvl w:ilvl="0">
      <w:start w:val="1"/>
      <w:numFmt w:val="bullet"/>
      <w:pStyle w:val="Commarcadores"/>
      <w:lvlText w:val=""/>
      <w:lvlJc w:val="left"/>
      <w:pPr>
        <w:tabs>
          <w:tab w:val="num" w:pos="360"/>
        </w:tabs>
        <w:ind w:left="360" w:hanging="360"/>
      </w:pPr>
      <w:rPr>
        <w:rFonts w:ascii="Symbol" w:hAnsi="Symbol" w:hint="default"/>
      </w:rPr>
    </w:lvl>
  </w:abstractNum>
  <w:abstractNum w:abstractNumId="13" w15:restartNumberingAfterBreak="0">
    <w:nsid w:val="01037C2D"/>
    <w:multiLevelType w:val="hybridMultilevel"/>
    <w:tmpl w:val="19CACEAC"/>
    <w:lvl w:ilvl="0" w:tplc="24982BD0">
      <w:start w:val="1"/>
      <w:numFmt w:val="lowerLetter"/>
      <w:lvlText w:val="%1)"/>
      <w:lvlJc w:val="left"/>
      <w:pPr>
        <w:ind w:left="720" w:hanging="360"/>
      </w:pPr>
      <w:rPr>
        <w:rFonts w:hint="default"/>
        <w:b w:val="0"/>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17D3DAD"/>
    <w:multiLevelType w:val="multilevel"/>
    <w:tmpl w:val="C25E367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1845E49"/>
    <w:multiLevelType w:val="hybridMultilevel"/>
    <w:tmpl w:val="0FEE617A"/>
    <w:lvl w:ilvl="0" w:tplc="1D407FBC">
      <w:start w:val="1"/>
      <w:numFmt w:val="upperRoman"/>
      <w:lvlText w:val="%1."/>
      <w:lvlJc w:val="right"/>
      <w:pPr>
        <w:ind w:left="720" w:hanging="360"/>
      </w:pPr>
      <w:rPr>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019D0DFF"/>
    <w:multiLevelType w:val="multilevel"/>
    <w:tmpl w:val="5AC471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1DE617D"/>
    <w:multiLevelType w:val="hybridMultilevel"/>
    <w:tmpl w:val="75B040A0"/>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25764F1"/>
    <w:multiLevelType w:val="multilevel"/>
    <w:tmpl w:val="81F4D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2EE0F03"/>
    <w:multiLevelType w:val="hybridMultilevel"/>
    <w:tmpl w:val="13502BD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03EE63B5"/>
    <w:multiLevelType w:val="multilevel"/>
    <w:tmpl w:val="B722425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0425368C"/>
    <w:multiLevelType w:val="multilevel"/>
    <w:tmpl w:val="9FE24A86"/>
    <w:lvl w:ilvl="0">
      <w:start w:val="5"/>
      <w:numFmt w:val="decimal"/>
      <w:lvlText w:val="%1"/>
      <w:lvlJc w:val="left"/>
      <w:pPr>
        <w:ind w:left="2172" w:hanging="405"/>
      </w:pPr>
      <w:rPr>
        <w:rFonts w:eastAsia="Arial" w:hint="default"/>
      </w:rPr>
    </w:lvl>
    <w:lvl w:ilvl="1">
      <w:start w:val="1"/>
      <w:numFmt w:val="decimal"/>
      <w:lvlText w:val="%1.%2"/>
      <w:lvlJc w:val="left"/>
      <w:pPr>
        <w:ind w:left="2487" w:hanging="720"/>
      </w:pPr>
      <w:rPr>
        <w:rFonts w:eastAsia="Arial" w:hint="default"/>
      </w:rPr>
    </w:lvl>
    <w:lvl w:ilvl="2">
      <w:start w:val="1"/>
      <w:numFmt w:val="decimal"/>
      <w:lvlText w:val="%1.%2.%3"/>
      <w:lvlJc w:val="left"/>
      <w:pPr>
        <w:ind w:left="2487" w:hanging="720"/>
      </w:pPr>
      <w:rPr>
        <w:rFonts w:eastAsia="Arial" w:hint="default"/>
      </w:rPr>
    </w:lvl>
    <w:lvl w:ilvl="3">
      <w:start w:val="1"/>
      <w:numFmt w:val="decimal"/>
      <w:lvlText w:val="%1.%2.%3.%4"/>
      <w:lvlJc w:val="left"/>
      <w:pPr>
        <w:ind w:left="2847" w:hanging="1080"/>
      </w:pPr>
      <w:rPr>
        <w:rFonts w:eastAsia="Arial" w:hint="default"/>
      </w:rPr>
    </w:lvl>
    <w:lvl w:ilvl="4">
      <w:start w:val="1"/>
      <w:numFmt w:val="decimal"/>
      <w:lvlText w:val="%1.%2.%3.%4.%5"/>
      <w:lvlJc w:val="left"/>
      <w:pPr>
        <w:ind w:left="3207" w:hanging="1440"/>
      </w:pPr>
      <w:rPr>
        <w:rFonts w:eastAsia="Arial" w:hint="default"/>
      </w:rPr>
    </w:lvl>
    <w:lvl w:ilvl="5">
      <w:start w:val="1"/>
      <w:numFmt w:val="decimal"/>
      <w:lvlText w:val="%1.%2.%3.%4.%5.%6"/>
      <w:lvlJc w:val="left"/>
      <w:pPr>
        <w:ind w:left="3207" w:hanging="1440"/>
      </w:pPr>
      <w:rPr>
        <w:rFonts w:eastAsia="Arial" w:hint="default"/>
      </w:rPr>
    </w:lvl>
    <w:lvl w:ilvl="6">
      <w:start w:val="1"/>
      <w:numFmt w:val="decimal"/>
      <w:lvlText w:val="%1.%2.%3.%4.%5.%6.%7"/>
      <w:lvlJc w:val="left"/>
      <w:pPr>
        <w:ind w:left="3567" w:hanging="1800"/>
      </w:pPr>
      <w:rPr>
        <w:rFonts w:eastAsia="Arial" w:hint="default"/>
      </w:rPr>
    </w:lvl>
    <w:lvl w:ilvl="7">
      <w:start w:val="1"/>
      <w:numFmt w:val="decimal"/>
      <w:lvlText w:val="%1.%2.%3.%4.%5.%6.%7.%8"/>
      <w:lvlJc w:val="left"/>
      <w:pPr>
        <w:ind w:left="3567" w:hanging="1800"/>
      </w:pPr>
      <w:rPr>
        <w:rFonts w:eastAsia="Arial" w:hint="default"/>
      </w:rPr>
    </w:lvl>
    <w:lvl w:ilvl="8">
      <w:start w:val="1"/>
      <w:numFmt w:val="decimal"/>
      <w:lvlText w:val="%1.%2.%3.%4.%5.%6.%7.%8.%9"/>
      <w:lvlJc w:val="left"/>
      <w:pPr>
        <w:ind w:left="3927" w:hanging="2160"/>
      </w:pPr>
      <w:rPr>
        <w:rFonts w:eastAsia="Arial" w:hint="default"/>
      </w:rPr>
    </w:lvl>
  </w:abstractNum>
  <w:abstractNum w:abstractNumId="22" w15:restartNumberingAfterBreak="0">
    <w:nsid w:val="043A5F8C"/>
    <w:multiLevelType w:val="multilevel"/>
    <w:tmpl w:val="826E3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4D6E388"/>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4E62571"/>
    <w:multiLevelType w:val="multilevel"/>
    <w:tmpl w:val="4C888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57912CB"/>
    <w:multiLevelType w:val="multilevel"/>
    <w:tmpl w:val="141A7078"/>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5D028AD"/>
    <w:multiLevelType w:val="multilevel"/>
    <w:tmpl w:val="3A543656"/>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73D4DC9"/>
    <w:multiLevelType w:val="hybridMultilevel"/>
    <w:tmpl w:val="F58C8798"/>
    <w:lvl w:ilvl="0" w:tplc="794491E6">
      <w:start w:val="9"/>
      <w:numFmt w:val="decimal"/>
      <w:lvlText w:val="%1."/>
      <w:lvlJc w:val="left"/>
      <w:pPr>
        <w:ind w:left="1211" w:hanging="360"/>
      </w:pPr>
      <w:rPr>
        <w:rFonts w:hint="default"/>
        <w:sz w:val="28"/>
        <w:szCs w:val="28"/>
      </w:r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66984D1E">
      <w:start w:val="11"/>
      <w:numFmt w:val="decimal"/>
      <w:lvlText w:val="%4"/>
      <w:lvlJc w:val="left"/>
      <w:pPr>
        <w:ind w:left="3240" w:hanging="360"/>
      </w:pPr>
      <w:rPr>
        <w:rFonts w:hint="default"/>
      </w:r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8" w15:restartNumberingAfterBreak="0">
    <w:nsid w:val="08A60C0F"/>
    <w:multiLevelType w:val="multilevel"/>
    <w:tmpl w:val="A4B2C218"/>
    <w:lvl w:ilvl="0">
      <w:start w:val="1"/>
      <w:numFmt w:val="upperRoman"/>
      <w:lvlText w:val="%1."/>
      <w:lvlJc w:val="right"/>
      <w:pPr>
        <w:tabs>
          <w:tab w:val="num" w:pos="0"/>
        </w:tabs>
        <w:ind w:left="2988" w:hanging="360"/>
      </w:pPr>
    </w:lvl>
    <w:lvl w:ilvl="1">
      <w:start w:val="1"/>
      <w:numFmt w:val="lowerLetter"/>
      <w:lvlText w:val="%2."/>
      <w:lvlJc w:val="left"/>
      <w:pPr>
        <w:tabs>
          <w:tab w:val="num" w:pos="0"/>
        </w:tabs>
        <w:ind w:left="3708" w:hanging="360"/>
      </w:pPr>
    </w:lvl>
    <w:lvl w:ilvl="2">
      <w:start w:val="1"/>
      <w:numFmt w:val="lowerRoman"/>
      <w:lvlText w:val="%3."/>
      <w:lvlJc w:val="right"/>
      <w:pPr>
        <w:tabs>
          <w:tab w:val="num" w:pos="0"/>
        </w:tabs>
        <w:ind w:left="4428" w:hanging="180"/>
      </w:pPr>
    </w:lvl>
    <w:lvl w:ilvl="3">
      <w:start w:val="1"/>
      <w:numFmt w:val="decimal"/>
      <w:lvlText w:val="%4."/>
      <w:lvlJc w:val="left"/>
      <w:pPr>
        <w:tabs>
          <w:tab w:val="num" w:pos="0"/>
        </w:tabs>
        <w:ind w:left="5148" w:hanging="360"/>
      </w:pPr>
    </w:lvl>
    <w:lvl w:ilvl="4">
      <w:start w:val="1"/>
      <w:numFmt w:val="lowerLetter"/>
      <w:lvlText w:val="%5."/>
      <w:lvlJc w:val="left"/>
      <w:pPr>
        <w:tabs>
          <w:tab w:val="num" w:pos="0"/>
        </w:tabs>
        <w:ind w:left="5868" w:hanging="360"/>
      </w:pPr>
    </w:lvl>
    <w:lvl w:ilvl="5">
      <w:start w:val="1"/>
      <w:numFmt w:val="lowerRoman"/>
      <w:lvlText w:val="%6."/>
      <w:lvlJc w:val="right"/>
      <w:pPr>
        <w:tabs>
          <w:tab w:val="num" w:pos="0"/>
        </w:tabs>
        <w:ind w:left="6588" w:hanging="180"/>
      </w:pPr>
    </w:lvl>
    <w:lvl w:ilvl="6">
      <w:start w:val="1"/>
      <w:numFmt w:val="decimal"/>
      <w:lvlText w:val="%7."/>
      <w:lvlJc w:val="left"/>
      <w:pPr>
        <w:tabs>
          <w:tab w:val="num" w:pos="0"/>
        </w:tabs>
        <w:ind w:left="7308" w:hanging="360"/>
      </w:pPr>
    </w:lvl>
    <w:lvl w:ilvl="7">
      <w:start w:val="1"/>
      <w:numFmt w:val="lowerLetter"/>
      <w:lvlText w:val="%8."/>
      <w:lvlJc w:val="left"/>
      <w:pPr>
        <w:tabs>
          <w:tab w:val="num" w:pos="0"/>
        </w:tabs>
        <w:ind w:left="8028" w:hanging="360"/>
      </w:pPr>
    </w:lvl>
    <w:lvl w:ilvl="8">
      <w:start w:val="1"/>
      <w:numFmt w:val="lowerRoman"/>
      <w:lvlText w:val="%9."/>
      <w:lvlJc w:val="right"/>
      <w:pPr>
        <w:tabs>
          <w:tab w:val="num" w:pos="0"/>
        </w:tabs>
        <w:ind w:left="8748" w:hanging="180"/>
      </w:pPr>
    </w:lvl>
  </w:abstractNum>
  <w:abstractNum w:abstractNumId="29" w15:restartNumberingAfterBreak="0">
    <w:nsid w:val="0A1201F3"/>
    <w:multiLevelType w:val="hybridMultilevel"/>
    <w:tmpl w:val="91DC1E78"/>
    <w:lvl w:ilvl="0" w:tplc="0416000F">
      <w:start w:val="4"/>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0A3722F9"/>
    <w:multiLevelType w:val="multilevel"/>
    <w:tmpl w:val="5B181978"/>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A82444E"/>
    <w:multiLevelType w:val="multilevel"/>
    <w:tmpl w:val="ABEE5CDC"/>
    <w:lvl w:ilvl="0">
      <w:start w:val="27"/>
      <w:numFmt w:val="decimal"/>
      <w:lvlText w:val="%1."/>
      <w:lvlJc w:val="left"/>
      <w:pPr>
        <w:ind w:left="1800" w:hanging="360"/>
      </w:pPr>
      <w:rPr>
        <w:rFonts w:hint="default"/>
      </w:rPr>
    </w:lvl>
    <w:lvl w:ilvl="1">
      <w:start w:val="1"/>
      <w:numFmt w:val="decimal"/>
      <w:isLgl/>
      <w:lvlText w:val="%1.%2"/>
      <w:lvlJc w:val="left"/>
      <w:pPr>
        <w:ind w:left="1905" w:hanging="46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32" w15:restartNumberingAfterBreak="0">
    <w:nsid w:val="0B0CAEA7"/>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0CBD5AA1"/>
    <w:multiLevelType w:val="multilevel"/>
    <w:tmpl w:val="57E0BA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D6804C2"/>
    <w:multiLevelType w:val="multilevel"/>
    <w:tmpl w:val="54F0D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12571E"/>
    <w:multiLevelType w:val="multilevel"/>
    <w:tmpl w:val="80BC0FA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FBC6028"/>
    <w:multiLevelType w:val="multilevel"/>
    <w:tmpl w:val="723E0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01114AC"/>
    <w:multiLevelType w:val="hybridMultilevel"/>
    <w:tmpl w:val="65E8E1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10B06267"/>
    <w:multiLevelType w:val="hybridMultilevel"/>
    <w:tmpl w:val="96F26A7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10CD2667"/>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123F247C"/>
    <w:multiLevelType w:val="hybridMultilevel"/>
    <w:tmpl w:val="E0F4ADBA"/>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41" w15:restartNumberingAfterBreak="0">
    <w:nsid w:val="129D4A69"/>
    <w:multiLevelType w:val="multilevel"/>
    <w:tmpl w:val="F48AF56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2BA1519"/>
    <w:multiLevelType w:val="multilevel"/>
    <w:tmpl w:val="0D84C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303182D"/>
    <w:multiLevelType w:val="multilevel"/>
    <w:tmpl w:val="49AA8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5B152ED"/>
    <w:multiLevelType w:val="multilevel"/>
    <w:tmpl w:val="0D12D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69225E5"/>
    <w:multiLevelType w:val="multilevel"/>
    <w:tmpl w:val="4C06097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16AC7AA1"/>
    <w:multiLevelType w:val="multilevel"/>
    <w:tmpl w:val="A31A8C0C"/>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7C4646F"/>
    <w:multiLevelType w:val="multilevel"/>
    <w:tmpl w:val="CBEA5686"/>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8204542"/>
    <w:multiLevelType w:val="multilevel"/>
    <w:tmpl w:val="54780198"/>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84B1EDC"/>
    <w:multiLevelType w:val="hybridMultilevel"/>
    <w:tmpl w:val="FA5E6EF6"/>
    <w:lvl w:ilvl="0" w:tplc="CF34B6D8">
      <w:start w:val="30"/>
      <w:numFmt w:val="decimal"/>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50" w15:restartNumberingAfterBreak="0">
    <w:nsid w:val="19C24B00"/>
    <w:multiLevelType w:val="multilevel"/>
    <w:tmpl w:val="178CC10A"/>
    <w:lvl w:ilvl="0">
      <w:start w:val="6"/>
      <w:numFmt w:val="decimal"/>
      <w:lvlText w:val="%1"/>
      <w:lvlJc w:val="left"/>
      <w:pPr>
        <w:ind w:left="360" w:hanging="360"/>
      </w:pPr>
      <w:rPr>
        <w:rFonts w:eastAsia="Arial" w:hint="default"/>
      </w:rPr>
    </w:lvl>
    <w:lvl w:ilvl="1">
      <w:start w:val="1"/>
      <w:numFmt w:val="decimal"/>
      <w:lvlText w:val="%1.%2"/>
      <w:lvlJc w:val="left"/>
      <w:pPr>
        <w:ind w:left="360" w:hanging="36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1800" w:hanging="1800"/>
      </w:pPr>
      <w:rPr>
        <w:rFonts w:eastAsia="Arial" w:hint="default"/>
      </w:rPr>
    </w:lvl>
  </w:abstractNum>
  <w:abstractNum w:abstractNumId="51" w15:restartNumberingAfterBreak="0">
    <w:nsid w:val="19EC3596"/>
    <w:multiLevelType w:val="hybridMultilevel"/>
    <w:tmpl w:val="F5A0B79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1A3B7198"/>
    <w:multiLevelType w:val="hybridMultilevel"/>
    <w:tmpl w:val="9D5EB5F6"/>
    <w:lvl w:ilvl="0" w:tplc="0416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1A41703A"/>
    <w:multiLevelType w:val="multilevel"/>
    <w:tmpl w:val="2C46BE16"/>
    <w:lvl w:ilvl="0">
      <w:start w:val="14"/>
      <w:numFmt w:val="decimal"/>
      <w:lvlText w:val="%1."/>
      <w:lvlJc w:val="left"/>
      <w:pPr>
        <w:ind w:left="720" w:hanging="360"/>
      </w:pPr>
      <w:rPr>
        <w:rFonts w:hint="default"/>
        <w:b/>
        <w:bCs/>
      </w:rPr>
    </w:lvl>
    <w:lvl w:ilvl="1">
      <w:start w:val="1"/>
      <w:numFmt w:val="decimal"/>
      <w:isLgl/>
      <w:lvlText w:val="%1.%2"/>
      <w:lvlJc w:val="left"/>
      <w:pPr>
        <w:ind w:left="607" w:hanging="465"/>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5246" w:hanging="1080"/>
      </w:pPr>
      <w:rPr>
        <w:rFonts w:hint="default"/>
      </w:rPr>
    </w:lvl>
    <w:lvl w:ilvl="4">
      <w:start w:val="1"/>
      <w:numFmt w:val="decimal"/>
      <w:isLgl/>
      <w:lvlText w:val="%1.%2.%3.%4.%5"/>
      <w:lvlJc w:val="left"/>
      <w:pPr>
        <w:ind w:left="19848" w:hanging="1080"/>
      </w:pPr>
      <w:rPr>
        <w:rFonts w:hint="default"/>
      </w:rPr>
    </w:lvl>
    <w:lvl w:ilvl="5">
      <w:start w:val="1"/>
      <w:numFmt w:val="decimal"/>
      <w:isLgl/>
      <w:lvlText w:val="%1.%2.%3.%4.%5.%6"/>
      <w:lvlJc w:val="left"/>
      <w:pPr>
        <w:ind w:left="24810" w:hanging="1440"/>
      </w:pPr>
      <w:rPr>
        <w:rFonts w:hint="default"/>
      </w:rPr>
    </w:lvl>
    <w:lvl w:ilvl="6">
      <w:start w:val="1"/>
      <w:numFmt w:val="decimal"/>
      <w:isLgl/>
      <w:lvlText w:val="%1.%2.%3.%4.%5.%6.%7"/>
      <w:lvlJc w:val="left"/>
      <w:pPr>
        <w:ind w:left="29412" w:hanging="1440"/>
      </w:pPr>
      <w:rPr>
        <w:rFonts w:hint="default"/>
      </w:rPr>
    </w:lvl>
    <w:lvl w:ilvl="7">
      <w:start w:val="1"/>
      <w:numFmt w:val="decimal"/>
      <w:isLgl/>
      <w:lvlText w:val="%1.%2.%3.%4.%5.%6.%7.%8"/>
      <w:lvlJc w:val="left"/>
      <w:pPr>
        <w:ind w:left="-31162" w:hanging="1800"/>
      </w:pPr>
      <w:rPr>
        <w:rFonts w:hint="default"/>
      </w:rPr>
    </w:lvl>
    <w:lvl w:ilvl="8">
      <w:start w:val="1"/>
      <w:numFmt w:val="decimal"/>
      <w:isLgl/>
      <w:lvlText w:val="%1.%2.%3.%4.%5.%6.%7.%8.%9"/>
      <w:lvlJc w:val="left"/>
      <w:pPr>
        <w:ind w:left="-26560" w:hanging="1800"/>
      </w:pPr>
      <w:rPr>
        <w:rFonts w:hint="default"/>
      </w:rPr>
    </w:lvl>
  </w:abstractNum>
  <w:abstractNum w:abstractNumId="54" w15:restartNumberingAfterBreak="0">
    <w:nsid w:val="1AB679C8"/>
    <w:multiLevelType w:val="multilevel"/>
    <w:tmpl w:val="9DF2E1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BE2642C"/>
    <w:multiLevelType w:val="multilevel"/>
    <w:tmpl w:val="6CA42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D0342E4"/>
    <w:multiLevelType w:val="hybridMultilevel"/>
    <w:tmpl w:val="2F320B12"/>
    <w:lvl w:ilvl="0" w:tplc="0416000F">
      <w:start w:val="13"/>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1D3E1712"/>
    <w:multiLevelType w:val="hybridMultilevel"/>
    <w:tmpl w:val="B748EC52"/>
    <w:lvl w:ilvl="0" w:tplc="0416000F">
      <w:start w:val="15"/>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1D447E99"/>
    <w:multiLevelType w:val="hybridMultilevel"/>
    <w:tmpl w:val="EB6E84B4"/>
    <w:lvl w:ilvl="0" w:tplc="A78670C6">
      <w:start w:val="1"/>
      <w:numFmt w:val="lowerLetter"/>
      <w:lvlText w:val="%1)"/>
      <w:lvlJc w:val="left"/>
      <w:pPr>
        <w:ind w:left="1068" w:hanging="708"/>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1D5C100D"/>
    <w:multiLevelType w:val="multilevel"/>
    <w:tmpl w:val="B8C62052"/>
    <w:lvl w:ilvl="0">
      <w:start w:val="1"/>
      <w:numFmt w:val="decimal"/>
      <w:lvlText w:val="%1."/>
      <w:lvlJc w:val="left"/>
      <w:pPr>
        <w:ind w:left="360" w:hanging="360"/>
      </w:pPr>
      <w:rPr>
        <w:rFonts w:hint="default"/>
        <w:b/>
      </w:rPr>
    </w:lvl>
    <w:lvl w:ilvl="1">
      <w:start w:val="1"/>
      <w:numFmt w:val="decimal"/>
      <w:pStyle w:val="Nvel2-Red"/>
      <w:lvlText w:val="%1.%2."/>
      <w:lvlJc w:val="left"/>
      <w:pPr>
        <w:ind w:left="5394" w:hanging="432"/>
      </w:pPr>
      <w:rPr>
        <w:rFonts w:hint="default"/>
        <w:b w:val="0"/>
        <w:i w:val="0"/>
        <w:iCs/>
      </w:rPr>
    </w:lvl>
    <w:lvl w:ilvl="2">
      <w:start w:val="1"/>
      <w:numFmt w:val="decimal"/>
      <w:pStyle w:val="Nvel3-R"/>
      <w:lvlText w:val="%1.%2.%3."/>
      <w:lvlJc w:val="left"/>
      <w:pPr>
        <w:ind w:left="1224" w:hanging="504"/>
      </w:pPr>
      <w:rPr>
        <w:rFonts w:ascii="Arial" w:hAnsi="Arial" w:cs="Arial" w:hint="default"/>
        <w:b w:val="0"/>
        <w:i w:val="0"/>
        <w:iCs/>
        <w:color w:val="auto"/>
      </w:rPr>
    </w:lvl>
    <w:lvl w:ilvl="3">
      <w:start w:val="1"/>
      <w:numFmt w:val="decimal"/>
      <w:pStyle w:val="Nvel4-R"/>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1F454B2A"/>
    <w:multiLevelType w:val="multilevel"/>
    <w:tmpl w:val="9B7C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FF399CD"/>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15:restartNumberingAfterBreak="0">
    <w:nsid w:val="204C4C61"/>
    <w:multiLevelType w:val="multilevel"/>
    <w:tmpl w:val="F98061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05D3F3F"/>
    <w:multiLevelType w:val="multilevel"/>
    <w:tmpl w:val="4F4C7B9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4" w15:restartNumberingAfterBreak="0">
    <w:nsid w:val="2061675C"/>
    <w:multiLevelType w:val="hybridMultilevel"/>
    <w:tmpl w:val="FD8A403A"/>
    <w:lvl w:ilvl="0" w:tplc="04160017">
      <w:start w:val="1"/>
      <w:numFmt w:val="lowerLetter"/>
      <w:lvlText w:val="%1)"/>
      <w:lvlJc w:val="lef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65" w15:restartNumberingAfterBreak="0">
    <w:nsid w:val="209A6C0E"/>
    <w:multiLevelType w:val="multilevel"/>
    <w:tmpl w:val="68B43268"/>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28E6C47"/>
    <w:multiLevelType w:val="multilevel"/>
    <w:tmpl w:val="32A2EB06"/>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22AE2F4B"/>
    <w:multiLevelType w:val="hybridMultilevel"/>
    <w:tmpl w:val="180E1066"/>
    <w:lvl w:ilvl="0" w:tplc="04160017">
      <w:start w:val="1"/>
      <w:numFmt w:val="lowerLetter"/>
      <w:lvlText w:val="%1)"/>
      <w:lvlJc w:val="left"/>
      <w:pPr>
        <w:ind w:left="927" w:hanging="360"/>
      </w:p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68" w15:restartNumberingAfterBreak="0">
    <w:nsid w:val="2328604B"/>
    <w:multiLevelType w:val="multilevel"/>
    <w:tmpl w:val="BEFAEFB6"/>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23B62B3F"/>
    <w:multiLevelType w:val="hybridMultilevel"/>
    <w:tmpl w:val="BC7C70C8"/>
    <w:lvl w:ilvl="0" w:tplc="04160019">
      <w:start w:val="1"/>
      <w:numFmt w:val="lowerLetter"/>
      <w:lvlText w:val="%1."/>
      <w:lvlJc w:val="left"/>
      <w:pPr>
        <w:ind w:left="3153" w:hanging="360"/>
      </w:pPr>
    </w:lvl>
    <w:lvl w:ilvl="1" w:tplc="04160019" w:tentative="1">
      <w:start w:val="1"/>
      <w:numFmt w:val="lowerLetter"/>
      <w:lvlText w:val="%2."/>
      <w:lvlJc w:val="left"/>
      <w:pPr>
        <w:ind w:left="3873" w:hanging="360"/>
      </w:pPr>
    </w:lvl>
    <w:lvl w:ilvl="2" w:tplc="0416001B" w:tentative="1">
      <w:start w:val="1"/>
      <w:numFmt w:val="lowerRoman"/>
      <w:lvlText w:val="%3."/>
      <w:lvlJc w:val="right"/>
      <w:pPr>
        <w:ind w:left="4593" w:hanging="180"/>
      </w:pPr>
    </w:lvl>
    <w:lvl w:ilvl="3" w:tplc="0416000F" w:tentative="1">
      <w:start w:val="1"/>
      <w:numFmt w:val="decimal"/>
      <w:lvlText w:val="%4."/>
      <w:lvlJc w:val="left"/>
      <w:pPr>
        <w:ind w:left="5313" w:hanging="360"/>
      </w:pPr>
    </w:lvl>
    <w:lvl w:ilvl="4" w:tplc="04160019" w:tentative="1">
      <w:start w:val="1"/>
      <w:numFmt w:val="lowerLetter"/>
      <w:lvlText w:val="%5."/>
      <w:lvlJc w:val="left"/>
      <w:pPr>
        <w:ind w:left="6033" w:hanging="360"/>
      </w:pPr>
    </w:lvl>
    <w:lvl w:ilvl="5" w:tplc="0416001B" w:tentative="1">
      <w:start w:val="1"/>
      <w:numFmt w:val="lowerRoman"/>
      <w:lvlText w:val="%6."/>
      <w:lvlJc w:val="right"/>
      <w:pPr>
        <w:ind w:left="6753" w:hanging="180"/>
      </w:pPr>
    </w:lvl>
    <w:lvl w:ilvl="6" w:tplc="0416000F" w:tentative="1">
      <w:start w:val="1"/>
      <w:numFmt w:val="decimal"/>
      <w:lvlText w:val="%7."/>
      <w:lvlJc w:val="left"/>
      <w:pPr>
        <w:ind w:left="7473" w:hanging="360"/>
      </w:pPr>
    </w:lvl>
    <w:lvl w:ilvl="7" w:tplc="04160019" w:tentative="1">
      <w:start w:val="1"/>
      <w:numFmt w:val="lowerLetter"/>
      <w:lvlText w:val="%8."/>
      <w:lvlJc w:val="left"/>
      <w:pPr>
        <w:ind w:left="8193" w:hanging="360"/>
      </w:pPr>
    </w:lvl>
    <w:lvl w:ilvl="8" w:tplc="0416001B" w:tentative="1">
      <w:start w:val="1"/>
      <w:numFmt w:val="lowerRoman"/>
      <w:lvlText w:val="%9."/>
      <w:lvlJc w:val="right"/>
      <w:pPr>
        <w:ind w:left="8913" w:hanging="180"/>
      </w:pPr>
    </w:lvl>
  </w:abstractNum>
  <w:abstractNum w:abstractNumId="70" w15:restartNumberingAfterBreak="0">
    <w:nsid w:val="24917731"/>
    <w:multiLevelType w:val="hybridMultilevel"/>
    <w:tmpl w:val="27B83752"/>
    <w:lvl w:ilvl="0" w:tplc="A8683BDA">
      <w:start w:val="10"/>
      <w:numFmt w:val="decimal"/>
      <w:lvlText w:val="%1."/>
      <w:lvlJc w:val="left"/>
      <w:pPr>
        <w:ind w:left="720" w:hanging="360"/>
      </w:pPr>
      <w:rPr>
        <w:rFonts w:eastAsia="Calibri"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25131195"/>
    <w:multiLevelType w:val="hybridMultilevel"/>
    <w:tmpl w:val="67768D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25600171"/>
    <w:multiLevelType w:val="hybridMultilevel"/>
    <w:tmpl w:val="F2B6AF0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15:restartNumberingAfterBreak="0">
    <w:nsid w:val="26816CB9"/>
    <w:multiLevelType w:val="multilevel"/>
    <w:tmpl w:val="79DC5CA4"/>
    <w:lvl w:ilvl="0">
      <w:start w:val="18"/>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27AD4CF4"/>
    <w:multiLevelType w:val="multilevel"/>
    <w:tmpl w:val="BE9CE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7B926D7"/>
    <w:multiLevelType w:val="multilevel"/>
    <w:tmpl w:val="66DC60D2"/>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9D22704"/>
    <w:multiLevelType w:val="multilevel"/>
    <w:tmpl w:val="1264ED78"/>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CF02598"/>
    <w:multiLevelType w:val="multilevel"/>
    <w:tmpl w:val="4F74805A"/>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eastAsia="Arial" w:hint="default"/>
      </w:rPr>
    </w:lvl>
    <w:lvl w:ilvl="2">
      <w:start w:val="1"/>
      <w:numFmt w:val="decimal"/>
      <w:isLgl/>
      <w:lvlText w:val="%1.%2.%3"/>
      <w:lvlJc w:val="left"/>
      <w:pPr>
        <w:ind w:left="1080" w:hanging="720"/>
      </w:pPr>
      <w:rPr>
        <w:rFonts w:eastAsia="Arial" w:hint="default"/>
      </w:rPr>
    </w:lvl>
    <w:lvl w:ilvl="3">
      <w:start w:val="1"/>
      <w:numFmt w:val="decimal"/>
      <w:isLgl/>
      <w:lvlText w:val="%1.%2.%3.%4"/>
      <w:lvlJc w:val="left"/>
      <w:pPr>
        <w:ind w:left="1440" w:hanging="1080"/>
      </w:pPr>
      <w:rPr>
        <w:rFonts w:eastAsia="Arial" w:hint="default"/>
      </w:rPr>
    </w:lvl>
    <w:lvl w:ilvl="4">
      <w:start w:val="1"/>
      <w:numFmt w:val="decimal"/>
      <w:isLgl/>
      <w:lvlText w:val="%1.%2.%3.%4.%5"/>
      <w:lvlJc w:val="left"/>
      <w:pPr>
        <w:ind w:left="1440" w:hanging="1080"/>
      </w:pPr>
      <w:rPr>
        <w:rFonts w:eastAsia="Arial" w:hint="default"/>
      </w:rPr>
    </w:lvl>
    <w:lvl w:ilvl="5">
      <w:start w:val="1"/>
      <w:numFmt w:val="decimal"/>
      <w:isLgl/>
      <w:lvlText w:val="%1.%2.%3.%4.%5.%6"/>
      <w:lvlJc w:val="left"/>
      <w:pPr>
        <w:ind w:left="1800" w:hanging="1440"/>
      </w:pPr>
      <w:rPr>
        <w:rFonts w:eastAsia="Arial" w:hint="default"/>
      </w:rPr>
    </w:lvl>
    <w:lvl w:ilvl="6">
      <w:start w:val="1"/>
      <w:numFmt w:val="decimal"/>
      <w:isLgl/>
      <w:lvlText w:val="%1.%2.%3.%4.%5.%6.%7"/>
      <w:lvlJc w:val="left"/>
      <w:pPr>
        <w:ind w:left="1800" w:hanging="1440"/>
      </w:pPr>
      <w:rPr>
        <w:rFonts w:eastAsia="Arial" w:hint="default"/>
      </w:rPr>
    </w:lvl>
    <w:lvl w:ilvl="7">
      <w:start w:val="1"/>
      <w:numFmt w:val="decimal"/>
      <w:isLgl/>
      <w:lvlText w:val="%1.%2.%3.%4.%5.%6.%7.%8"/>
      <w:lvlJc w:val="left"/>
      <w:pPr>
        <w:ind w:left="2160" w:hanging="1800"/>
      </w:pPr>
      <w:rPr>
        <w:rFonts w:eastAsia="Arial" w:hint="default"/>
      </w:rPr>
    </w:lvl>
    <w:lvl w:ilvl="8">
      <w:start w:val="1"/>
      <w:numFmt w:val="decimal"/>
      <w:isLgl/>
      <w:lvlText w:val="%1.%2.%3.%4.%5.%6.%7.%8.%9"/>
      <w:lvlJc w:val="left"/>
      <w:pPr>
        <w:ind w:left="2160" w:hanging="1800"/>
      </w:pPr>
      <w:rPr>
        <w:rFonts w:eastAsia="Arial" w:hint="default"/>
      </w:rPr>
    </w:lvl>
  </w:abstractNum>
  <w:abstractNum w:abstractNumId="78" w15:restartNumberingAfterBreak="0">
    <w:nsid w:val="2D6950CF"/>
    <w:multiLevelType w:val="multilevel"/>
    <w:tmpl w:val="B6CC6984"/>
    <w:lvl w:ilvl="0">
      <w:start w:val="17"/>
      <w:numFmt w:val="decimal"/>
      <w:lvlText w:val="%1"/>
      <w:lvlJc w:val="left"/>
      <w:pPr>
        <w:ind w:left="465" w:hanging="465"/>
      </w:pPr>
      <w:rPr>
        <w:rFonts w:hint="default"/>
        <w:b w:val="0"/>
      </w:rPr>
    </w:lvl>
    <w:lvl w:ilvl="1">
      <w:start w:val="1"/>
      <w:numFmt w:val="decimal"/>
      <w:lvlText w:val="%1.%2"/>
      <w:lvlJc w:val="left"/>
      <w:pPr>
        <w:ind w:left="465" w:hanging="46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79" w15:restartNumberingAfterBreak="0">
    <w:nsid w:val="2D850502"/>
    <w:multiLevelType w:val="multilevel"/>
    <w:tmpl w:val="49940F1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EB3332A"/>
    <w:multiLevelType w:val="multilevel"/>
    <w:tmpl w:val="2D9E5F28"/>
    <w:lvl w:ilvl="0">
      <w:start w:val="4"/>
      <w:numFmt w:val="decimal"/>
      <w:lvlText w:val="%1"/>
      <w:lvlJc w:val="left"/>
      <w:pPr>
        <w:ind w:left="465" w:hanging="465"/>
      </w:pPr>
      <w:rPr>
        <w:rFonts w:hint="default"/>
      </w:rPr>
    </w:lvl>
    <w:lvl w:ilvl="1">
      <w:start w:val="1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2F3678EC"/>
    <w:multiLevelType w:val="multilevel"/>
    <w:tmpl w:val="B06C9386"/>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08519DD"/>
    <w:multiLevelType w:val="hybridMultilevel"/>
    <w:tmpl w:val="AEB4C77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3" w15:restartNumberingAfterBreak="0">
    <w:nsid w:val="30E02D3B"/>
    <w:multiLevelType w:val="multilevel"/>
    <w:tmpl w:val="D3086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18A3A24"/>
    <w:multiLevelType w:val="multilevel"/>
    <w:tmpl w:val="68FA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2E657A3"/>
    <w:multiLevelType w:val="hybridMultilevel"/>
    <w:tmpl w:val="26A26122"/>
    <w:lvl w:ilvl="0" w:tplc="0416000F">
      <w:start w:val="1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33145232"/>
    <w:multiLevelType w:val="multilevel"/>
    <w:tmpl w:val="32D0C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42A6735"/>
    <w:multiLevelType w:val="hybridMultilevel"/>
    <w:tmpl w:val="77BCC2F8"/>
    <w:lvl w:ilvl="0" w:tplc="0416000D">
      <w:start w:val="1"/>
      <w:numFmt w:val="bullet"/>
      <w:lvlText w:val=""/>
      <w:lvlJc w:val="left"/>
      <w:pPr>
        <w:ind w:left="1570" w:hanging="360"/>
      </w:pPr>
      <w:rPr>
        <w:rFonts w:ascii="Wingdings" w:hAnsi="Wingdings" w:hint="default"/>
      </w:rPr>
    </w:lvl>
    <w:lvl w:ilvl="1" w:tplc="04160003" w:tentative="1">
      <w:start w:val="1"/>
      <w:numFmt w:val="bullet"/>
      <w:lvlText w:val="o"/>
      <w:lvlJc w:val="left"/>
      <w:pPr>
        <w:ind w:left="2290" w:hanging="360"/>
      </w:pPr>
      <w:rPr>
        <w:rFonts w:ascii="Courier New" w:hAnsi="Courier New" w:cs="Courier New" w:hint="default"/>
      </w:rPr>
    </w:lvl>
    <w:lvl w:ilvl="2" w:tplc="04160005" w:tentative="1">
      <w:start w:val="1"/>
      <w:numFmt w:val="bullet"/>
      <w:lvlText w:val=""/>
      <w:lvlJc w:val="left"/>
      <w:pPr>
        <w:ind w:left="3010" w:hanging="360"/>
      </w:pPr>
      <w:rPr>
        <w:rFonts w:ascii="Wingdings" w:hAnsi="Wingdings" w:hint="default"/>
      </w:rPr>
    </w:lvl>
    <w:lvl w:ilvl="3" w:tplc="04160001" w:tentative="1">
      <w:start w:val="1"/>
      <w:numFmt w:val="bullet"/>
      <w:lvlText w:val=""/>
      <w:lvlJc w:val="left"/>
      <w:pPr>
        <w:ind w:left="3730" w:hanging="360"/>
      </w:pPr>
      <w:rPr>
        <w:rFonts w:ascii="Symbol" w:hAnsi="Symbol" w:hint="default"/>
      </w:rPr>
    </w:lvl>
    <w:lvl w:ilvl="4" w:tplc="04160003" w:tentative="1">
      <w:start w:val="1"/>
      <w:numFmt w:val="bullet"/>
      <w:lvlText w:val="o"/>
      <w:lvlJc w:val="left"/>
      <w:pPr>
        <w:ind w:left="4450" w:hanging="360"/>
      </w:pPr>
      <w:rPr>
        <w:rFonts w:ascii="Courier New" w:hAnsi="Courier New" w:cs="Courier New" w:hint="default"/>
      </w:rPr>
    </w:lvl>
    <w:lvl w:ilvl="5" w:tplc="04160005" w:tentative="1">
      <w:start w:val="1"/>
      <w:numFmt w:val="bullet"/>
      <w:lvlText w:val=""/>
      <w:lvlJc w:val="left"/>
      <w:pPr>
        <w:ind w:left="5170" w:hanging="360"/>
      </w:pPr>
      <w:rPr>
        <w:rFonts w:ascii="Wingdings" w:hAnsi="Wingdings" w:hint="default"/>
      </w:rPr>
    </w:lvl>
    <w:lvl w:ilvl="6" w:tplc="04160001" w:tentative="1">
      <w:start w:val="1"/>
      <w:numFmt w:val="bullet"/>
      <w:lvlText w:val=""/>
      <w:lvlJc w:val="left"/>
      <w:pPr>
        <w:ind w:left="5890" w:hanging="360"/>
      </w:pPr>
      <w:rPr>
        <w:rFonts w:ascii="Symbol" w:hAnsi="Symbol" w:hint="default"/>
      </w:rPr>
    </w:lvl>
    <w:lvl w:ilvl="7" w:tplc="04160003" w:tentative="1">
      <w:start w:val="1"/>
      <w:numFmt w:val="bullet"/>
      <w:lvlText w:val="o"/>
      <w:lvlJc w:val="left"/>
      <w:pPr>
        <w:ind w:left="6610" w:hanging="360"/>
      </w:pPr>
      <w:rPr>
        <w:rFonts w:ascii="Courier New" w:hAnsi="Courier New" w:cs="Courier New" w:hint="default"/>
      </w:rPr>
    </w:lvl>
    <w:lvl w:ilvl="8" w:tplc="04160005" w:tentative="1">
      <w:start w:val="1"/>
      <w:numFmt w:val="bullet"/>
      <w:lvlText w:val=""/>
      <w:lvlJc w:val="left"/>
      <w:pPr>
        <w:ind w:left="7330" w:hanging="360"/>
      </w:pPr>
      <w:rPr>
        <w:rFonts w:ascii="Wingdings" w:hAnsi="Wingdings" w:hint="default"/>
      </w:rPr>
    </w:lvl>
  </w:abstractNum>
  <w:abstractNum w:abstractNumId="88" w15:restartNumberingAfterBreak="0">
    <w:nsid w:val="34BA07A6"/>
    <w:multiLevelType w:val="hybridMultilevel"/>
    <w:tmpl w:val="1772D5E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15:restartNumberingAfterBreak="0">
    <w:nsid w:val="34BB1EA8"/>
    <w:multiLevelType w:val="hybridMultilevel"/>
    <w:tmpl w:val="7B6C513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0" w15:restartNumberingAfterBreak="0">
    <w:nsid w:val="34F00939"/>
    <w:multiLevelType w:val="hybridMultilevel"/>
    <w:tmpl w:val="DEC24A12"/>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91" w15:restartNumberingAfterBreak="0">
    <w:nsid w:val="35B46AF9"/>
    <w:multiLevelType w:val="multilevel"/>
    <w:tmpl w:val="8CD07EC6"/>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36517962"/>
    <w:multiLevelType w:val="hybridMultilevel"/>
    <w:tmpl w:val="ECAE9374"/>
    <w:lvl w:ilvl="0" w:tplc="21F64176">
      <w:start w:val="1"/>
      <w:numFmt w:val="upperRoman"/>
      <w:lvlText w:val="%1."/>
      <w:lvlJc w:val="left"/>
      <w:pPr>
        <w:ind w:left="1080" w:hanging="720"/>
      </w:pPr>
      <w:rPr>
        <w:rFonts w:hint="default"/>
      </w:rPr>
    </w:lvl>
    <w:lvl w:ilvl="1" w:tplc="49D03754">
      <w:start w:val="10"/>
      <w:numFmt w:val="lowerLetter"/>
      <w:lvlText w:val="%2."/>
      <w:lvlJc w:val="left"/>
      <w:pPr>
        <w:ind w:left="1440" w:hanging="360"/>
      </w:pPr>
      <w:rPr>
        <w:rFonts w:hint="default"/>
        <w:b w:val="0"/>
      </w:rPr>
    </w:lvl>
    <w:lvl w:ilvl="2" w:tplc="0416001B">
      <w:start w:val="1"/>
      <w:numFmt w:val="lowerRoman"/>
      <w:lvlText w:val="%3."/>
      <w:lvlJc w:val="right"/>
      <w:pPr>
        <w:ind w:left="2160" w:hanging="180"/>
      </w:pPr>
    </w:lvl>
    <w:lvl w:ilvl="3" w:tplc="A49432DA">
      <w:start w:val="1"/>
      <w:numFmt w:val="decimal"/>
      <w:lvlText w:val="%4."/>
      <w:lvlJc w:val="left"/>
      <w:pPr>
        <w:ind w:left="2880" w:hanging="360"/>
      </w:pPr>
      <w:rPr>
        <w:b w:val="0"/>
        <w:bCs/>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15:restartNumberingAfterBreak="0">
    <w:nsid w:val="36896DA6"/>
    <w:multiLevelType w:val="multilevel"/>
    <w:tmpl w:val="89BE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6C44B8E"/>
    <w:multiLevelType w:val="multilevel"/>
    <w:tmpl w:val="A5DC63F4"/>
    <w:lvl w:ilvl="0">
      <w:start w:val="6"/>
      <w:numFmt w:val="decimal"/>
      <w:lvlText w:val="%1"/>
      <w:lvlJc w:val="left"/>
      <w:pPr>
        <w:ind w:left="360" w:hanging="360"/>
      </w:pPr>
      <w:rPr>
        <w:rFonts w:eastAsia="Arial" w:hint="default"/>
      </w:rPr>
    </w:lvl>
    <w:lvl w:ilvl="1">
      <w:start w:val="1"/>
      <w:numFmt w:val="decimal"/>
      <w:lvlText w:val="%1.%2"/>
      <w:lvlJc w:val="left"/>
      <w:pPr>
        <w:ind w:left="360" w:hanging="36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1800" w:hanging="1800"/>
      </w:pPr>
      <w:rPr>
        <w:rFonts w:eastAsia="Arial" w:hint="default"/>
      </w:rPr>
    </w:lvl>
  </w:abstractNum>
  <w:abstractNum w:abstractNumId="95" w15:restartNumberingAfterBreak="0">
    <w:nsid w:val="377C4EF8"/>
    <w:multiLevelType w:val="hybridMultilevel"/>
    <w:tmpl w:val="279CE34E"/>
    <w:lvl w:ilvl="0" w:tplc="FFFFFFFF">
      <w:start w:val="1"/>
      <w:numFmt w:val="upperRoman"/>
      <w:lvlText w:val="%1."/>
      <w:lvlJc w:val="left"/>
      <w:pPr>
        <w:ind w:left="1080" w:hanging="720"/>
      </w:pPr>
      <w:rPr>
        <w:rFonts w:hint="default"/>
      </w:rPr>
    </w:lvl>
    <w:lvl w:ilvl="1" w:tplc="5BC06974">
      <w:start w:val="27"/>
      <w:numFmt w:val="decimal"/>
      <w:lvlText w:val="%2."/>
      <w:lvlJc w:val="left"/>
      <w:pPr>
        <w:ind w:left="1440" w:hanging="360"/>
      </w:pPr>
      <w:rPr>
        <w:rFonts w:hint="default"/>
      </w:rPr>
    </w:lvl>
    <w:lvl w:ilvl="2" w:tplc="937ECDBC">
      <w:start w:val="1"/>
      <w:numFmt w:val="lowerLetter"/>
      <w:lvlText w:val="%3)"/>
      <w:lvlJc w:val="left"/>
      <w:pPr>
        <w:ind w:left="540" w:hanging="360"/>
      </w:pPr>
      <w:rPr>
        <w:b w:val="0"/>
        <w:bCs w:val="0"/>
      </w:rPr>
    </w:lvl>
    <w:lvl w:ilvl="3" w:tplc="FFFFFFFF">
      <w:start w:val="1"/>
      <w:numFmt w:val="decimal"/>
      <w:lvlText w:val="%4."/>
      <w:lvlJc w:val="left"/>
      <w:pPr>
        <w:ind w:left="2880" w:hanging="360"/>
      </w:pPr>
    </w:lvl>
    <w:lvl w:ilvl="4" w:tplc="C0389756">
      <w:start w:val="1"/>
      <w:numFmt w:val="lowerRoman"/>
      <w:lvlText w:val="%5."/>
      <w:lvlJc w:val="left"/>
      <w:pPr>
        <w:ind w:left="3600" w:hanging="360"/>
      </w:pPr>
      <w:rPr>
        <w:rFonts w:ascii="Arial" w:eastAsia="Calibri" w:hAnsi="Arial" w:cs="Arial"/>
        <w:b w:val="0"/>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381EE4C6"/>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15:restartNumberingAfterBreak="0">
    <w:nsid w:val="38EF724B"/>
    <w:multiLevelType w:val="multilevel"/>
    <w:tmpl w:val="E3305046"/>
    <w:lvl w:ilvl="0">
      <w:start w:val="1"/>
      <w:numFmt w:val="decimal"/>
      <w:lvlText w:val="%1"/>
      <w:lvlJc w:val="left"/>
      <w:pPr>
        <w:ind w:left="450" w:hanging="450"/>
      </w:pPr>
      <w:rPr>
        <w:rFonts w:eastAsiaTheme="majorEastAsia" w:hint="default"/>
        <w:b/>
        <w:color w:val="000000" w:themeColor="text1"/>
      </w:rPr>
    </w:lvl>
    <w:lvl w:ilvl="1">
      <w:start w:val="1"/>
      <w:numFmt w:val="decimal"/>
      <w:lvlText w:val="%1.%2"/>
      <w:lvlJc w:val="left"/>
      <w:pPr>
        <w:ind w:left="450" w:hanging="450"/>
      </w:pPr>
      <w:rPr>
        <w:rFonts w:eastAsiaTheme="majorEastAsia" w:hint="default"/>
        <w:b/>
        <w:color w:val="000000" w:themeColor="text1"/>
      </w:rPr>
    </w:lvl>
    <w:lvl w:ilvl="2">
      <w:start w:val="1"/>
      <w:numFmt w:val="decimal"/>
      <w:lvlText w:val="%1.%2.%3"/>
      <w:lvlJc w:val="left"/>
      <w:pPr>
        <w:ind w:left="720" w:hanging="720"/>
      </w:pPr>
      <w:rPr>
        <w:rFonts w:eastAsiaTheme="majorEastAsia" w:hint="default"/>
        <w:b/>
        <w:color w:val="000000" w:themeColor="text1"/>
      </w:rPr>
    </w:lvl>
    <w:lvl w:ilvl="3">
      <w:start w:val="1"/>
      <w:numFmt w:val="decimal"/>
      <w:lvlText w:val="%1.%2.%3.%4"/>
      <w:lvlJc w:val="left"/>
      <w:pPr>
        <w:ind w:left="1080" w:hanging="1080"/>
      </w:pPr>
      <w:rPr>
        <w:rFonts w:eastAsiaTheme="majorEastAsia" w:hint="default"/>
        <w:b/>
        <w:color w:val="000000" w:themeColor="text1"/>
      </w:rPr>
    </w:lvl>
    <w:lvl w:ilvl="4">
      <w:start w:val="1"/>
      <w:numFmt w:val="decimal"/>
      <w:lvlText w:val="%1.%2.%3.%4.%5"/>
      <w:lvlJc w:val="left"/>
      <w:pPr>
        <w:ind w:left="1080" w:hanging="1080"/>
      </w:pPr>
      <w:rPr>
        <w:rFonts w:eastAsiaTheme="majorEastAsia" w:hint="default"/>
        <w:b/>
        <w:color w:val="000000" w:themeColor="text1"/>
      </w:rPr>
    </w:lvl>
    <w:lvl w:ilvl="5">
      <w:start w:val="1"/>
      <w:numFmt w:val="decimal"/>
      <w:lvlText w:val="%1.%2.%3.%4.%5.%6"/>
      <w:lvlJc w:val="left"/>
      <w:pPr>
        <w:ind w:left="1440" w:hanging="1440"/>
      </w:pPr>
      <w:rPr>
        <w:rFonts w:eastAsiaTheme="majorEastAsia" w:hint="default"/>
        <w:b/>
        <w:color w:val="000000" w:themeColor="text1"/>
      </w:rPr>
    </w:lvl>
    <w:lvl w:ilvl="6">
      <w:start w:val="1"/>
      <w:numFmt w:val="decimal"/>
      <w:lvlText w:val="%1.%2.%3.%4.%5.%6.%7"/>
      <w:lvlJc w:val="left"/>
      <w:pPr>
        <w:ind w:left="1440" w:hanging="1440"/>
      </w:pPr>
      <w:rPr>
        <w:rFonts w:eastAsiaTheme="majorEastAsia" w:hint="default"/>
        <w:b/>
        <w:color w:val="000000" w:themeColor="text1"/>
      </w:rPr>
    </w:lvl>
    <w:lvl w:ilvl="7">
      <w:start w:val="1"/>
      <w:numFmt w:val="decimal"/>
      <w:lvlText w:val="%1.%2.%3.%4.%5.%6.%7.%8"/>
      <w:lvlJc w:val="left"/>
      <w:pPr>
        <w:ind w:left="1800" w:hanging="1800"/>
      </w:pPr>
      <w:rPr>
        <w:rFonts w:eastAsiaTheme="majorEastAsia" w:hint="default"/>
        <w:b/>
        <w:color w:val="000000" w:themeColor="text1"/>
      </w:rPr>
    </w:lvl>
    <w:lvl w:ilvl="8">
      <w:start w:val="1"/>
      <w:numFmt w:val="decimal"/>
      <w:lvlText w:val="%1.%2.%3.%4.%5.%6.%7.%8.%9"/>
      <w:lvlJc w:val="left"/>
      <w:pPr>
        <w:ind w:left="1800" w:hanging="1800"/>
      </w:pPr>
      <w:rPr>
        <w:rFonts w:eastAsiaTheme="majorEastAsia" w:hint="default"/>
        <w:b/>
        <w:color w:val="000000" w:themeColor="text1"/>
      </w:rPr>
    </w:lvl>
  </w:abstractNum>
  <w:abstractNum w:abstractNumId="98" w15:restartNumberingAfterBreak="0">
    <w:nsid w:val="394E14F9"/>
    <w:multiLevelType w:val="multilevel"/>
    <w:tmpl w:val="D668D72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9CA47DD"/>
    <w:multiLevelType w:val="multilevel"/>
    <w:tmpl w:val="0FAEF3CC"/>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39D86112"/>
    <w:multiLevelType w:val="hybridMultilevel"/>
    <w:tmpl w:val="B2DA09D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1" w15:restartNumberingAfterBreak="0">
    <w:nsid w:val="3AD95E04"/>
    <w:multiLevelType w:val="multilevel"/>
    <w:tmpl w:val="6B54E12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3B4B5EE0"/>
    <w:multiLevelType w:val="multilevel"/>
    <w:tmpl w:val="8E26D5BA"/>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3C6E03FF"/>
    <w:multiLevelType w:val="multilevel"/>
    <w:tmpl w:val="D840CF58"/>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3CDB5BFD"/>
    <w:multiLevelType w:val="multilevel"/>
    <w:tmpl w:val="516C0B16"/>
    <w:lvl w:ilvl="0">
      <w:start w:val="4"/>
      <w:numFmt w:val="decimal"/>
      <w:lvlText w:val="%1."/>
      <w:lvlJc w:val="left"/>
      <w:pPr>
        <w:ind w:left="720" w:hanging="360"/>
      </w:pPr>
      <w:rPr>
        <w:rFonts w:hint="default"/>
      </w:rPr>
    </w:lvl>
    <w:lvl w:ilvl="1">
      <w:start w:val="1"/>
      <w:numFmt w:val="decimal"/>
      <w:isLgl/>
      <w:lvlText w:val="%1.%2"/>
      <w:lvlJc w:val="left"/>
      <w:pPr>
        <w:ind w:left="5322" w:hanging="360"/>
      </w:pPr>
      <w:rPr>
        <w:rFonts w:hint="default"/>
      </w:rPr>
    </w:lvl>
    <w:lvl w:ilvl="2">
      <w:start w:val="1"/>
      <w:numFmt w:val="decimal"/>
      <w:isLgl/>
      <w:lvlText w:val="%1.%2.%3"/>
      <w:lvlJc w:val="left"/>
      <w:pPr>
        <w:ind w:left="10284" w:hanging="720"/>
      </w:pPr>
      <w:rPr>
        <w:rFonts w:hint="default"/>
      </w:rPr>
    </w:lvl>
    <w:lvl w:ilvl="3">
      <w:start w:val="1"/>
      <w:numFmt w:val="decimal"/>
      <w:isLgl/>
      <w:lvlText w:val="%1.%2.%3.%4"/>
      <w:lvlJc w:val="left"/>
      <w:pPr>
        <w:ind w:left="15246" w:hanging="1080"/>
      </w:pPr>
      <w:rPr>
        <w:rFonts w:hint="default"/>
      </w:rPr>
    </w:lvl>
    <w:lvl w:ilvl="4">
      <w:start w:val="1"/>
      <w:numFmt w:val="decimal"/>
      <w:isLgl/>
      <w:lvlText w:val="%1.%2.%3.%4.%5"/>
      <w:lvlJc w:val="left"/>
      <w:pPr>
        <w:ind w:left="19848" w:hanging="1080"/>
      </w:pPr>
      <w:rPr>
        <w:rFonts w:hint="default"/>
      </w:rPr>
    </w:lvl>
    <w:lvl w:ilvl="5">
      <w:start w:val="1"/>
      <w:numFmt w:val="decimal"/>
      <w:isLgl/>
      <w:lvlText w:val="%1.%2.%3.%4.%5.%6"/>
      <w:lvlJc w:val="left"/>
      <w:pPr>
        <w:ind w:left="24810" w:hanging="1440"/>
      </w:pPr>
      <w:rPr>
        <w:rFonts w:hint="default"/>
      </w:rPr>
    </w:lvl>
    <w:lvl w:ilvl="6">
      <w:start w:val="1"/>
      <w:numFmt w:val="decimal"/>
      <w:isLgl/>
      <w:lvlText w:val="%1.%2.%3.%4.%5.%6.%7"/>
      <w:lvlJc w:val="left"/>
      <w:pPr>
        <w:ind w:left="29412" w:hanging="1440"/>
      </w:pPr>
      <w:rPr>
        <w:rFonts w:hint="default"/>
      </w:rPr>
    </w:lvl>
    <w:lvl w:ilvl="7">
      <w:start w:val="1"/>
      <w:numFmt w:val="decimal"/>
      <w:isLgl/>
      <w:lvlText w:val="%1.%2.%3.%4.%5.%6.%7.%8"/>
      <w:lvlJc w:val="left"/>
      <w:pPr>
        <w:ind w:left="-31162" w:hanging="1800"/>
      </w:pPr>
      <w:rPr>
        <w:rFonts w:hint="default"/>
      </w:rPr>
    </w:lvl>
    <w:lvl w:ilvl="8">
      <w:start w:val="1"/>
      <w:numFmt w:val="decimal"/>
      <w:isLgl/>
      <w:lvlText w:val="%1.%2.%3.%4.%5.%6.%7.%8.%9"/>
      <w:lvlJc w:val="left"/>
      <w:pPr>
        <w:ind w:left="-26560" w:hanging="1800"/>
      </w:pPr>
      <w:rPr>
        <w:rFonts w:hint="default"/>
      </w:rPr>
    </w:lvl>
  </w:abstractNum>
  <w:abstractNum w:abstractNumId="105" w15:restartNumberingAfterBreak="0">
    <w:nsid w:val="3D3F52B2"/>
    <w:multiLevelType w:val="multilevel"/>
    <w:tmpl w:val="64AA5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3D9960CB"/>
    <w:multiLevelType w:val="multilevel"/>
    <w:tmpl w:val="1AC0846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3DDE2738"/>
    <w:multiLevelType w:val="multilevel"/>
    <w:tmpl w:val="716A9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EEF1A1E"/>
    <w:multiLevelType w:val="multilevel"/>
    <w:tmpl w:val="3F425AC2"/>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40F656FA"/>
    <w:multiLevelType w:val="hybridMultilevel"/>
    <w:tmpl w:val="64C2E7E6"/>
    <w:lvl w:ilvl="0" w:tplc="15C0E7DE">
      <w:start w:val="3"/>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0" w15:restartNumberingAfterBreak="0">
    <w:nsid w:val="412E4331"/>
    <w:multiLevelType w:val="hybridMultilevel"/>
    <w:tmpl w:val="003EB6A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1" w15:restartNumberingAfterBreak="0">
    <w:nsid w:val="413850EE"/>
    <w:multiLevelType w:val="multilevel"/>
    <w:tmpl w:val="E924B76C"/>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2" w15:restartNumberingAfterBreak="0">
    <w:nsid w:val="41C26483"/>
    <w:multiLevelType w:val="multilevel"/>
    <w:tmpl w:val="2874547C"/>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41CB5008"/>
    <w:multiLevelType w:val="multilevel"/>
    <w:tmpl w:val="37D6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38C059F"/>
    <w:multiLevelType w:val="multilevel"/>
    <w:tmpl w:val="4EE8B480"/>
    <w:lvl w:ilvl="0">
      <w:start w:val="7"/>
      <w:numFmt w:val="decimal"/>
      <w:lvlText w:val="%1"/>
      <w:lvlJc w:val="left"/>
      <w:pPr>
        <w:ind w:left="360" w:hanging="360"/>
      </w:pPr>
      <w:rPr>
        <w:rFonts w:hint="default"/>
      </w:rPr>
    </w:lvl>
    <w:lvl w:ilvl="1">
      <w:start w:val="1"/>
      <w:numFmt w:val="decimal"/>
      <w:lvlText w:val="%1.%2"/>
      <w:lvlJc w:val="left"/>
      <w:pPr>
        <w:ind w:left="1353" w:hanging="36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44106681"/>
    <w:multiLevelType w:val="multilevel"/>
    <w:tmpl w:val="68AE5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443A380E"/>
    <w:multiLevelType w:val="multilevel"/>
    <w:tmpl w:val="97AE6B76"/>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4465088E"/>
    <w:multiLevelType w:val="hybridMultilevel"/>
    <w:tmpl w:val="0C9E5D1A"/>
    <w:lvl w:ilvl="0" w:tplc="9C5CE9C0">
      <w:start w:val="1"/>
      <w:numFmt w:val="lowerLetter"/>
      <w:lvlText w:val="%1."/>
      <w:lvlJc w:val="left"/>
      <w:pPr>
        <w:ind w:left="578" w:hanging="360"/>
      </w:pPr>
      <w:rPr>
        <w:rFonts w:hint="default"/>
      </w:rPr>
    </w:lvl>
    <w:lvl w:ilvl="1" w:tplc="04160019" w:tentative="1">
      <w:start w:val="1"/>
      <w:numFmt w:val="lowerLetter"/>
      <w:lvlText w:val="%2."/>
      <w:lvlJc w:val="left"/>
      <w:pPr>
        <w:ind w:left="1298" w:hanging="360"/>
      </w:pPr>
    </w:lvl>
    <w:lvl w:ilvl="2" w:tplc="0416001B" w:tentative="1">
      <w:start w:val="1"/>
      <w:numFmt w:val="lowerRoman"/>
      <w:lvlText w:val="%3."/>
      <w:lvlJc w:val="right"/>
      <w:pPr>
        <w:ind w:left="2018" w:hanging="180"/>
      </w:pPr>
    </w:lvl>
    <w:lvl w:ilvl="3" w:tplc="0416000F" w:tentative="1">
      <w:start w:val="1"/>
      <w:numFmt w:val="decimal"/>
      <w:lvlText w:val="%4."/>
      <w:lvlJc w:val="left"/>
      <w:pPr>
        <w:ind w:left="2738" w:hanging="360"/>
      </w:pPr>
    </w:lvl>
    <w:lvl w:ilvl="4" w:tplc="04160019" w:tentative="1">
      <w:start w:val="1"/>
      <w:numFmt w:val="lowerLetter"/>
      <w:lvlText w:val="%5."/>
      <w:lvlJc w:val="left"/>
      <w:pPr>
        <w:ind w:left="3458" w:hanging="360"/>
      </w:pPr>
    </w:lvl>
    <w:lvl w:ilvl="5" w:tplc="0416001B" w:tentative="1">
      <w:start w:val="1"/>
      <w:numFmt w:val="lowerRoman"/>
      <w:lvlText w:val="%6."/>
      <w:lvlJc w:val="right"/>
      <w:pPr>
        <w:ind w:left="4178" w:hanging="180"/>
      </w:pPr>
    </w:lvl>
    <w:lvl w:ilvl="6" w:tplc="0416000F" w:tentative="1">
      <w:start w:val="1"/>
      <w:numFmt w:val="decimal"/>
      <w:lvlText w:val="%7."/>
      <w:lvlJc w:val="left"/>
      <w:pPr>
        <w:ind w:left="4898" w:hanging="360"/>
      </w:pPr>
    </w:lvl>
    <w:lvl w:ilvl="7" w:tplc="04160019" w:tentative="1">
      <w:start w:val="1"/>
      <w:numFmt w:val="lowerLetter"/>
      <w:lvlText w:val="%8."/>
      <w:lvlJc w:val="left"/>
      <w:pPr>
        <w:ind w:left="5618" w:hanging="360"/>
      </w:pPr>
    </w:lvl>
    <w:lvl w:ilvl="8" w:tplc="0416001B" w:tentative="1">
      <w:start w:val="1"/>
      <w:numFmt w:val="lowerRoman"/>
      <w:lvlText w:val="%9."/>
      <w:lvlJc w:val="right"/>
      <w:pPr>
        <w:ind w:left="6338" w:hanging="180"/>
      </w:pPr>
    </w:lvl>
  </w:abstractNum>
  <w:abstractNum w:abstractNumId="118" w15:restartNumberingAfterBreak="0">
    <w:nsid w:val="447C1523"/>
    <w:multiLevelType w:val="hybridMultilevel"/>
    <w:tmpl w:val="864691EC"/>
    <w:lvl w:ilvl="0" w:tplc="AF061E10">
      <w:start w:val="1"/>
      <w:numFmt w:val="upperRoman"/>
      <w:lvlText w:val="%1."/>
      <w:lvlJc w:val="righ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9" w15:restartNumberingAfterBreak="0">
    <w:nsid w:val="44E72147"/>
    <w:multiLevelType w:val="hybridMultilevel"/>
    <w:tmpl w:val="6F7E8F46"/>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0" w15:restartNumberingAfterBreak="0">
    <w:nsid w:val="45854B49"/>
    <w:multiLevelType w:val="hybridMultilevel"/>
    <w:tmpl w:val="D770652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1" w15:restartNumberingAfterBreak="0">
    <w:nsid w:val="46754D22"/>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2" w15:restartNumberingAfterBreak="0">
    <w:nsid w:val="47375B2D"/>
    <w:multiLevelType w:val="hybridMultilevel"/>
    <w:tmpl w:val="CF72D8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3" w15:restartNumberingAfterBreak="0">
    <w:nsid w:val="474A309B"/>
    <w:multiLevelType w:val="multilevel"/>
    <w:tmpl w:val="5A04BEEA"/>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47A306F3"/>
    <w:multiLevelType w:val="hybridMultilevel"/>
    <w:tmpl w:val="45D0BFAC"/>
    <w:lvl w:ilvl="0" w:tplc="0416000F">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5" w15:restartNumberingAfterBreak="0">
    <w:nsid w:val="49296924"/>
    <w:multiLevelType w:val="multilevel"/>
    <w:tmpl w:val="99524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9377CE9"/>
    <w:multiLevelType w:val="multilevel"/>
    <w:tmpl w:val="8B3C1F14"/>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494E6EE9"/>
    <w:multiLevelType w:val="multilevel"/>
    <w:tmpl w:val="E7206010"/>
    <w:lvl w:ilvl="0">
      <w:start w:val="1"/>
      <w:numFmt w:val="decimal"/>
      <w:lvlText w:val="%1"/>
      <w:lvlJc w:val="left"/>
      <w:pPr>
        <w:ind w:left="384" w:hanging="384"/>
      </w:pPr>
      <w:rPr>
        <w:rFonts w:hint="default"/>
      </w:rPr>
    </w:lvl>
    <w:lvl w:ilvl="1">
      <w:start w:val="2"/>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8" w15:restartNumberingAfterBreak="0">
    <w:nsid w:val="49EE64AF"/>
    <w:multiLevelType w:val="multilevel"/>
    <w:tmpl w:val="8C3E8FE8"/>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9" w15:restartNumberingAfterBreak="0">
    <w:nsid w:val="4A4A33FE"/>
    <w:multiLevelType w:val="multilevel"/>
    <w:tmpl w:val="4FCA58E4"/>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4A7A5DEE"/>
    <w:multiLevelType w:val="hybridMultilevel"/>
    <w:tmpl w:val="8C3A254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1" w15:restartNumberingAfterBreak="0">
    <w:nsid w:val="4A7D6B31"/>
    <w:multiLevelType w:val="multilevel"/>
    <w:tmpl w:val="21D0AD46"/>
    <w:lvl w:ilvl="0">
      <w:start w:val="14"/>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2" w15:restartNumberingAfterBreak="0">
    <w:nsid w:val="4A8763E3"/>
    <w:multiLevelType w:val="hybridMultilevel"/>
    <w:tmpl w:val="B51EBC6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3" w15:restartNumberingAfterBreak="0">
    <w:nsid w:val="4B181C42"/>
    <w:multiLevelType w:val="hybridMultilevel"/>
    <w:tmpl w:val="B204CFB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4" w15:restartNumberingAfterBreak="0">
    <w:nsid w:val="4B525FE6"/>
    <w:multiLevelType w:val="hybridMultilevel"/>
    <w:tmpl w:val="6BDE883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5" w15:restartNumberingAfterBreak="0">
    <w:nsid w:val="4C3BD519"/>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6" w15:restartNumberingAfterBreak="0">
    <w:nsid w:val="4DD65CB8"/>
    <w:multiLevelType w:val="hybridMultilevel"/>
    <w:tmpl w:val="0B121838"/>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7" w15:restartNumberingAfterBreak="0">
    <w:nsid w:val="4F110CB8"/>
    <w:multiLevelType w:val="hybridMultilevel"/>
    <w:tmpl w:val="DB1AFAB4"/>
    <w:lvl w:ilvl="0" w:tplc="6B04D702">
      <w:start w:val="2"/>
      <w:numFmt w:val="decimal"/>
      <w:lvlText w:val="%1."/>
      <w:lvlJc w:val="left"/>
      <w:pPr>
        <w:ind w:left="720" w:hanging="360"/>
      </w:pPr>
      <w:rPr>
        <w:rFonts w:ascii="Arial" w:hAnsi="Arial"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8" w15:restartNumberingAfterBreak="0">
    <w:nsid w:val="4F343113"/>
    <w:multiLevelType w:val="hybridMultilevel"/>
    <w:tmpl w:val="5258597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9" w15:restartNumberingAfterBreak="0">
    <w:nsid w:val="503242E7"/>
    <w:multiLevelType w:val="multilevel"/>
    <w:tmpl w:val="ABB27238"/>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50435D0E"/>
    <w:multiLevelType w:val="hybridMultilevel"/>
    <w:tmpl w:val="3EDE3F24"/>
    <w:lvl w:ilvl="0" w:tplc="04160017">
      <w:start w:val="1"/>
      <w:numFmt w:val="lowerLetter"/>
      <w:lvlText w:val="%1)"/>
      <w:lvlJc w:val="lef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41" w15:restartNumberingAfterBreak="0">
    <w:nsid w:val="50F20AF1"/>
    <w:multiLevelType w:val="multilevel"/>
    <w:tmpl w:val="A4FE383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17135C8"/>
    <w:multiLevelType w:val="multilevel"/>
    <w:tmpl w:val="0F160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335553C"/>
    <w:multiLevelType w:val="multilevel"/>
    <w:tmpl w:val="5C3CBBB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545E6A06"/>
    <w:multiLevelType w:val="hybridMultilevel"/>
    <w:tmpl w:val="4D3EBD94"/>
    <w:lvl w:ilvl="0" w:tplc="0416000D">
      <w:start w:val="1"/>
      <w:numFmt w:val="bullet"/>
      <w:lvlText w:val=""/>
      <w:lvlJc w:val="left"/>
      <w:pPr>
        <w:ind w:left="502" w:hanging="360"/>
      </w:pPr>
      <w:rPr>
        <w:rFonts w:ascii="Wingdings" w:hAnsi="Wingdings" w:hint="default"/>
        <w:b/>
      </w:rPr>
    </w:lvl>
    <w:lvl w:ilvl="1" w:tplc="2796162E">
      <w:start w:val="1"/>
      <w:numFmt w:val="lowerLetter"/>
      <w:lvlText w:val="%2)"/>
      <w:lvlJc w:val="left"/>
      <w:pPr>
        <w:ind w:left="1440" w:hanging="360"/>
      </w:pPr>
      <w:rPr>
        <w:rFonts w:hint="default"/>
        <w:b w:val="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5" w15:restartNumberingAfterBreak="0">
    <w:nsid w:val="5466215B"/>
    <w:multiLevelType w:val="hybridMultilevel"/>
    <w:tmpl w:val="C4A69372"/>
    <w:lvl w:ilvl="0" w:tplc="04160017">
      <w:start w:val="1"/>
      <w:numFmt w:val="lowerLetter"/>
      <w:lvlText w:val="%1)"/>
      <w:lvlJc w:val="left"/>
      <w:pPr>
        <w:ind w:left="540" w:hanging="360"/>
      </w:p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146" w15:restartNumberingAfterBreak="0">
    <w:nsid w:val="54C84F14"/>
    <w:multiLevelType w:val="multilevel"/>
    <w:tmpl w:val="EF80C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4D66AC8"/>
    <w:multiLevelType w:val="multilevel"/>
    <w:tmpl w:val="76EC9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55C7066C"/>
    <w:multiLevelType w:val="multilevel"/>
    <w:tmpl w:val="E9805FC2"/>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55E85C16"/>
    <w:multiLevelType w:val="multilevel"/>
    <w:tmpl w:val="D38E85E2"/>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56A94E87"/>
    <w:multiLevelType w:val="hybridMultilevel"/>
    <w:tmpl w:val="199269EC"/>
    <w:lvl w:ilvl="0" w:tplc="9C7013FC">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51" w15:restartNumberingAfterBreak="0">
    <w:nsid w:val="56B77CA8"/>
    <w:multiLevelType w:val="multilevel"/>
    <w:tmpl w:val="7D20BFDE"/>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6BD4C1C"/>
    <w:multiLevelType w:val="multilevel"/>
    <w:tmpl w:val="B66E1EC0"/>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6DC789D"/>
    <w:multiLevelType w:val="multilevel"/>
    <w:tmpl w:val="CD585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57744552"/>
    <w:multiLevelType w:val="multilevel"/>
    <w:tmpl w:val="D08AF1B8"/>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57CDBBF9"/>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6" w15:restartNumberingAfterBreak="0">
    <w:nsid w:val="580A3676"/>
    <w:multiLevelType w:val="multilevel"/>
    <w:tmpl w:val="FB1CED5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15:restartNumberingAfterBreak="0">
    <w:nsid w:val="5A6A54F0"/>
    <w:multiLevelType w:val="multilevel"/>
    <w:tmpl w:val="8F9253BE"/>
    <w:lvl w:ilvl="0">
      <w:start w:val="21"/>
      <w:numFmt w:val="decimal"/>
      <w:lvlText w:val="%1"/>
      <w:lvlJc w:val="left"/>
      <w:pPr>
        <w:ind w:left="465" w:hanging="465"/>
      </w:pPr>
      <w:rPr>
        <w:rFonts w:eastAsia="Arial" w:hint="default"/>
      </w:rPr>
    </w:lvl>
    <w:lvl w:ilvl="1">
      <w:start w:val="1"/>
      <w:numFmt w:val="decimal"/>
      <w:lvlText w:val="%1.%2"/>
      <w:lvlJc w:val="left"/>
      <w:pPr>
        <w:ind w:left="465" w:hanging="465"/>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1800" w:hanging="1800"/>
      </w:pPr>
      <w:rPr>
        <w:rFonts w:eastAsia="Arial" w:hint="default"/>
      </w:rPr>
    </w:lvl>
  </w:abstractNum>
  <w:abstractNum w:abstractNumId="159" w15:restartNumberingAfterBreak="0">
    <w:nsid w:val="5E5C4B9C"/>
    <w:multiLevelType w:val="hybridMultilevel"/>
    <w:tmpl w:val="C442A3D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0" w15:restartNumberingAfterBreak="0">
    <w:nsid w:val="5F3B2979"/>
    <w:multiLevelType w:val="hybridMultilevel"/>
    <w:tmpl w:val="70EA53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1" w15:restartNumberingAfterBreak="0">
    <w:nsid w:val="61A30322"/>
    <w:multiLevelType w:val="multilevel"/>
    <w:tmpl w:val="43860128"/>
    <w:lvl w:ilvl="0">
      <w:start w:val="1"/>
      <w:numFmt w:val="decimal"/>
      <w:lvlText w:val="%1."/>
      <w:lvlJc w:val="left"/>
      <w:pPr>
        <w:ind w:left="720" w:hanging="360"/>
      </w:pPr>
      <w:rPr>
        <w:rFonts w:hint="default"/>
      </w:rPr>
    </w:lvl>
    <w:lvl w:ilvl="1">
      <w:start w:val="1"/>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2" w15:restartNumberingAfterBreak="0">
    <w:nsid w:val="61B05834"/>
    <w:multiLevelType w:val="multilevel"/>
    <w:tmpl w:val="19727E68"/>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61DD361E"/>
    <w:multiLevelType w:val="multilevel"/>
    <w:tmpl w:val="8C006E20"/>
    <w:lvl w:ilvl="0">
      <w:start w:val="1"/>
      <w:numFmt w:val="decimal"/>
      <w:pStyle w:val="Nivel01Titulo"/>
      <w:lvlText w:val="%1."/>
      <w:lvlJc w:val="left"/>
      <w:pPr>
        <w:ind w:left="360" w:hanging="360"/>
      </w:pPr>
      <w:rPr>
        <w:rFonts w:hint="default"/>
        <w:b/>
        <w:i w:val="0"/>
      </w:rPr>
    </w:lvl>
    <w:lvl w:ilvl="1">
      <w:start w:val="1"/>
      <w:numFmt w:val="decimal"/>
      <w:suff w:val="space"/>
      <w:lvlText w:val="%1.%2."/>
      <w:lvlJc w:val="left"/>
      <w:pPr>
        <w:ind w:left="8222" w:firstLine="0"/>
      </w:pPr>
      <w:rPr>
        <w:rFonts w:ascii="Arial" w:hAnsi="Arial" w:cs="Arial" w:hint="default"/>
        <w:b w:val="0"/>
        <w:i w:val="0"/>
        <w:color w:val="auto"/>
        <w:sz w:val="24"/>
        <w:szCs w:val="24"/>
      </w:rPr>
    </w:lvl>
    <w:lvl w:ilvl="2">
      <w:start w:val="1"/>
      <w:numFmt w:val="decimal"/>
      <w:suff w:val="space"/>
      <w:lvlText w:val="%1.%2.%3."/>
      <w:lvlJc w:val="left"/>
      <w:pPr>
        <w:ind w:left="1135" w:firstLine="0"/>
      </w:pPr>
      <w:rPr>
        <w:rFonts w:hint="default"/>
        <w:b w:val="0"/>
        <w:i w:val="0"/>
        <w:color w:val="auto"/>
        <w:sz w:val="24"/>
        <w:szCs w:val="24"/>
      </w:rPr>
    </w:lvl>
    <w:lvl w:ilvl="3">
      <w:start w:val="1"/>
      <w:numFmt w:val="decimal"/>
      <w:suff w:val="space"/>
      <w:lvlText w:val="%1.%2.%3.%4."/>
      <w:lvlJc w:val="left"/>
      <w:pPr>
        <w:ind w:left="1985" w:firstLine="0"/>
      </w:pPr>
      <w:rPr>
        <w:rFonts w:hint="default"/>
        <w:b w:val="0"/>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4" w15:restartNumberingAfterBreak="0">
    <w:nsid w:val="64BA7033"/>
    <w:multiLevelType w:val="multilevel"/>
    <w:tmpl w:val="1CEE2800"/>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64DD375F"/>
    <w:multiLevelType w:val="multilevel"/>
    <w:tmpl w:val="03729FF8"/>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4F37AB7"/>
    <w:multiLevelType w:val="multilevel"/>
    <w:tmpl w:val="45C2AD5C"/>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653F6489"/>
    <w:multiLevelType w:val="multilevel"/>
    <w:tmpl w:val="3EE2DBEE"/>
    <w:lvl w:ilvl="0">
      <w:start w:val="1"/>
      <w:numFmt w:val="decimal"/>
      <w:lvlText w:val="%1"/>
      <w:lvlJc w:val="left"/>
      <w:pPr>
        <w:ind w:left="360" w:hanging="360"/>
      </w:pPr>
    </w:lvl>
    <w:lvl w:ilvl="1">
      <w:start w:val="1"/>
      <w:numFmt w:val="decimal"/>
      <w:lvlText w:val="%1.%2"/>
      <w:lvlJc w:val="left"/>
      <w:pPr>
        <w:ind w:left="927" w:hanging="360"/>
      </w:pPr>
      <w:rPr>
        <w:b w:val="0"/>
      </w:rPr>
    </w:lvl>
    <w:lvl w:ilvl="2">
      <w:start w:val="1"/>
      <w:numFmt w:val="decimal"/>
      <w:lvlText w:val="%1.%2.%3"/>
      <w:lvlJc w:val="left"/>
      <w:pPr>
        <w:ind w:left="1854" w:hanging="720"/>
      </w:pPr>
      <w:rPr>
        <w:b w:val="0"/>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68" w15:restartNumberingAfterBreak="0">
    <w:nsid w:val="65EF50E6"/>
    <w:multiLevelType w:val="hybridMultilevel"/>
    <w:tmpl w:val="95382F16"/>
    <w:lvl w:ilvl="0" w:tplc="0416000D">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69" w15:restartNumberingAfterBreak="0">
    <w:nsid w:val="6A057CCD"/>
    <w:multiLevelType w:val="multilevel"/>
    <w:tmpl w:val="1B8AD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A894C98"/>
    <w:multiLevelType w:val="multilevel"/>
    <w:tmpl w:val="DD2687E0"/>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AAE5613"/>
    <w:multiLevelType w:val="multilevel"/>
    <w:tmpl w:val="A478146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2" w15:restartNumberingAfterBreak="0">
    <w:nsid w:val="6B16767E"/>
    <w:multiLevelType w:val="multilevel"/>
    <w:tmpl w:val="16E0DB02"/>
    <w:lvl w:ilvl="0">
      <w:start w:val="1"/>
      <w:numFmt w:val="lowerLetter"/>
      <w:lvlText w:val="%1)"/>
      <w:lvlJc w:val="left"/>
      <w:pPr>
        <w:tabs>
          <w:tab w:val="num" w:pos="0"/>
        </w:tabs>
        <w:ind w:left="2988" w:hanging="360"/>
      </w:pPr>
    </w:lvl>
    <w:lvl w:ilvl="1">
      <w:start w:val="1"/>
      <w:numFmt w:val="lowerLetter"/>
      <w:lvlText w:val="%2."/>
      <w:lvlJc w:val="left"/>
      <w:pPr>
        <w:tabs>
          <w:tab w:val="num" w:pos="0"/>
        </w:tabs>
        <w:ind w:left="3708" w:hanging="360"/>
      </w:pPr>
    </w:lvl>
    <w:lvl w:ilvl="2">
      <w:start w:val="1"/>
      <w:numFmt w:val="lowerRoman"/>
      <w:lvlText w:val="%3."/>
      <w:lvlJc w:val="right"/>
      <w:pPr>
        <w:tabs>
          <w:tab w:val="num" w:pos="0"/>
        </w:tabs>
        <w:ind w:left="4428" w:hanging="180"/>
      </w:pPr>
    </w:lvl>
    <w:lvl w:ilvl="3">
      <w:start w:val="1"/>
      <w:numFmt w:val="decimal"/>
      <w:lvlText w:val="%4."/>
      <w:lvlJc w:val="left"/>
      <w:pPr>
        <w:tabs>
          <w:tab w:val="num" w:pos="0"/>
        </w:tabs>
        <w:ind w:left="5148" w:hanging="360"/>
      </w:pPr>
    </w:lvl>
    <w:lvl w:ilvl="4">
      <w:start w:val="1"/>
      <w:numFmt w:val="lowerLetter"/>
      <w:lvlText w:val="%5."/>
      <w:lvlJc w:val="left"/>
      <w:pPr>
        <w:tabs>
          <w:tab w:val="num" w:pos="0"/>
        </w:tabs>
        <w:ind w:left="5868" w:hanging="360"/>
      </w:pPr>
    </w:lvl>
    <w:lvl w:ilvl="5">
      <w:start w:val="1"/>
      <w:numFmt w:val="lowerRoman"/>
      <w:lvlText w:val="%6."/>
      <w:lvlJc w:val="right"/>
      <w:pPr>
        <w:tabs>
          <w:tab w:val="num" w:pos="0"/>
        </w:tabs>
        <w:ind w:left="6588" w:hanging="180"/>
      </w:pPr>
    </w:lvl>
    <w:lvl w:ilvl="6">
      <w:start w:val="1"/>
      <w:numFmt w:val="decimal"/>
      <w:lvlText w:val="%7."/>
      <w:lvlJc w:val="left"/>
      <w:pPr>
        <w:tabs>
          <w:tab w:val="num" w:pos="0"/>
        </w:tabs>
        <w:ind w:left="7308" w:hanging="360"/>
      </w:pPr>
    </w:lvl>
    <w:lvl w:ilvl="7">
      <w:start w:val="1"/>
      <w:numFmt w:val="lowerLetter"/>
      <w:lvlText w:val="%8."/>
      <w:lvlJc w:val="left"/>
      <w:pPr>
        <w:tabs>
          <w:tab w:val="num" w:pos="0"/>
        </w:tabs>
        <w:ind w:left="8028" w:hanging="360"/>
      </w:pPr>
    </w:lvl>
    <w:lvl w:ilvl="8">
      <w:start w:val="1"/>
      <w:numFmt w:val="lowerRoman"/>
      <w:lvlText w:val="%9."/>
      <w:lvlJc w:val="right"/>
      <w:pPr>
        <w:tabs>
          <w:tab w:val="num" w:pos="0"/>
        </w:tabs>
        <w:ind w:left="8748" w:hanging="180"/>
      </w:pPr>
    </w:lvl>
  </w:abstractNum>
  <w:abstractNum w:abstractNumId="173" w15:restartNumberingAfterBreak="0">
    <w:nsid w:val="6C430AB7"/>
    <w:multiLevelType w:val="multilevel"/>
    <w:tmpl w:val="FF5E856A"/>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6C845285"/>
    <w:multiLevelType w:val="multilevel"/>
    <w:tmpl w:val="306E36F6"/>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CF70015"/>
    <w:multiLevelType w:val="hybridMultilevel"/>
    <w:tmpl w:val="BD109A7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6" w15:restartNumberingAfterBreak="0">
    <w:nsid w:val="6FB65779"/>
    <w:multiLevelType w:val="hybridMultilevel"/>
    <w:tmpl w:val="1CE02C8C"/>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7" w15:restartNumberingAfterBreak="0">
    <w:nsid w:val="70106DC4"/>
    <w:multiLevelType w:val="hybridMultilevel"/>
    <w:tmpl w:val="218EBE86"/>
    <w:lvl w:ilvl="0" w:tplc="C2A008EE">
      <w:start w:val="1"/>
      <w:numFmt w:val="lowerLetter"/>
      <w:lvlText w:val="%1)"/>
      <w:lvlJc w:val="left"/>
      <w:pPr>
        <w:ind w:left="1080" w:hanging="360"/>
      </w:pPr>
      <w:rPr>
        <w:b w:val="0"/>
        <w:bCs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78" w15:restartNumberingAfterBreak="0">
    <w:nsid w:val="707D3261"/>
    <w:multiLevelType w:val="multilevel"/>
    <w:tmpl w:val="5E70497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71756FFA"/>
    <w:multiLevelType w:val="hybridMultilevel"/>
    <w:tmpl w:val="BE02EF44"/>
    <w:lvl w:ilvl="0" w:tplc="B2E8E880">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0" w15:restartNumberingAfterBreak="0">
    <w:nsid w:val="71BC0F67"/>
    <w:multiLevelType w:val="hybridMultilevel"/>
    <w:tmpl w:val="FE28F7DA"/>
    <w:lvl w:ilvl="0" w:tplc="7A5EFA40">
      <w:start w:val="1"/>
      <w:numFmt w:val="decimal"/>
      <w:lvlText w:val="%1."/>
      <w:lvlJc w:val="left"/>
      <w:pPr>
        <w:ind w:left="720" w:hanging="360"/>
      </w:pPr>
      <w:rPr>
        <w:rFonts w:hint="default"/>
        <w:b/>
        <w:bCs/>
      </w:rPr>
    </w:lvl>
    <w:lvl w:ilvl="1" w:tplc="1BA83B60">
      <w:start w:val="1"/>
      <w:numFmt w:val="lowerLetter"/>
      <w:lvlText w:val="%2."/>
      <w:lvlJc w:val="left"/>
      <w:pPr>
        <w:ind w:left="1440" w:hanging="360"/>
      </w:pPr>
      <w:rPr>
        <w:color w:val="auto"/>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1" w15:restartNumberingAfterBreak="0">
    <w:nsid w:val="72167E1F"/>
    <w:multiLevelType w:val="multilevel"/>
    <w:tmpl w:val="8C0E6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72BB43AE"/>
    <w:multiLevelType w:val="multilevel"/>
    <w:tmpl w:val="5B08AE2A"/>
    <w:lvl w:ilvl="0">
      <w:start w:val="5"/>
      <w:numFmt w:val="decimal"/>
      <w:lvlText w:val="%1"/>
      <w:lvlJc w:val="left"/>
      <w:pPr>
        <w:ind w:left="468" w:hanging="468"/>
      </w:pPr>
      <w:rPr>
        <w:rFonts w:hint="default"/>
      </w:rPr>
    </w:lvl>
    <w:lvl w:ilvl="1">
      <w:start w:val="12"/>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3" w15:restartNumberingAfterBreak="0">
    <w:nsid w:val="72C41A66"/>
    <w:multiLevelType w:val="hybridMultilevel"/>
    <w:tmpl w:val="0284DA3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4" w15:restartNumberingAfterBreak="0">
    <w:nsid w:val="73B408B0"/>
    <w:multiLevelType w:val="hybridMultilevel"/>
    <w:tmpl w:val="4FC6CC96"/>
    <w:lvl w:ilvl="0" w:tplc="ABF6A32C">
      <w:start w:val="5"/>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85" w15:restartNumberingAfterBreak="0">
    <w:nsid w:val="74BC24C1"/>
    <w:multiLevelType w:val="hybridMultilevel"/>
    <w:tmpl w:val="D19024CA"/>
    <w:lvl w:ilvl="0" w:tplc="0416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6" w15:restartNumberingAfterBreak="0">
    <w:nsid w:val="75477728"/>
    <w:multiLevelType w:val="multilevel"/>
    <w:tmpl w:val="73DC3B0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775C4FBC"/>
    <w:multiLevelType w:val="multilevel"/>
    <w:tmpl w:val="1284B8FC"/>
    <w:lvl w:ilvl="0">
      <w:start w:val="1"/>
      <w:numFmt w:val="decimal"/>
      <w:lvlText w:val="%1."/>
      <w:lvlJc w:val="left"/>
      <w:pPr>
        <w:ind w:left="360" w:hanging="360"/>
      </w:pPr>
      <w:rPr>
        <w:rFonts w:hint="default"/>
        <w:b/>
        <w:i w:val="0"/>
      </w:rPr>
    </w:lvl>
    <w:lvl w:ilvl="1">
      <w:start w:val="1"/>
      <w:numFmt w:val="upperRoman"/>
      <w:lvlText w:val="%2."/>
      <w:lvlJc w:val="right"/>
      <w:pPr>
        <w:ind w:left="360" w:hanging="360"/>
      </w:pPr>
    </w:lvl>
    <w:lvl w:ilvl="2">
      <w:start w:val="1"/>
      <w:numFmt w:val="decimal"/>
      <w:suff w:val="space"/>
      <w:lvlText w:val="%1.%2.%3."/>
      <w:lvlJc w:val="left"/>
      <w:pPr>
        <w:ind w:left="1135" w:firstLine="0"/>
      </w:pPr>
      <w:rPr>
        <w:rFonts w:hint="default"/>
        <w:b w:val="0"/>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8" w15:restartNumberingAfterBreak="0">
    <w:nsid w:val="777F079E"/>
    <w:multiLevelType w:val="hybridMultilevel"/>
    <w:tmpl w:val="F226460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9" w15:restartNumberingAfterBreak="0">
    <w:nsid w:val="77A07BFD"/>
    <w:multiLevelType w:val="multilevel"/>
    <w:tmpl w:val="D0B8D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7A6707B"/>
    <w:multiLevelType w:val="hybridMultilevel"/>
    <w:tmpl w:val="E4DA3BB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1" w15:restartNumberingAfterBreak="0">
    <w:nsid w:val="78BF0A53"/>
    <w:multiLevelType w:val="hybridMultilevel"/>
    <w:tmpl w:val="810ABD42"/>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2" w15:restartNumberingAfterBreak="0">
    <w:nsid w:val="78C0B5D2"/>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3" w15:restartNumberingAfterBreak="0">
    <w:nsid w:val="79296E1F"/>
    <w:multiLevelType w:val="multilevel"/>
    <w:tmpl w:val="E6A26D36"/>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7A2946CA"/>
    <w:multiLevelType w:val="multilevel"/>
    <w:tmpl w:val="35BA9E18"/>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7C5B038E"/>
    <w:multiLevelType w:val="multilevel"/>
    <w:tmpl w:val="49964FA2"/>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6" w15:restartNumberingAfterBreak="0">
    <w:nsid w:val="7C7D2C8B"/>
    <w:multiLevelType w:val="multilevel"/>
    <w:tmpl w:val="1D2EC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7CDD76DD"/>
    <w:multiLevelType w:val="multilevel"/>
    <w:tmpl w:val="51EC6138"/>
    <w:lvl w:ilvl="0">
      <w:start w:val="1"/>
      <w:numFmt w:val="decimal"/>
      <w:lvlText w:val="%1."/>
      <w:lvlJc w:val="left"/>
      <w:pPr>
        <w:ind w:left="1065" w:hanging="705"/>
      </w:pPr>
      <w:rPr>
        <w:rFonts w:hint="default"/>
      </w:rPr>
    </w:lvl>
    <w:lvl w:ilvl="1">
      <w:start w:val="3"/>
      <w:numFmt w:val="decimal"/>
      <w:isLgl/>
      <w:lvlText w:val="%1.%2."/>
      <w:lvlJc w:val="left"/>
      <w:pPr>
        <w:ind w:left="1080" w:hanging="72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8" w15:restartNumberingAfterBreak="0">
    <w:nsid w:val="7E7650CC"/>
    <w:multiLevelType w:val="hybridMultilevel"/>
    <w:tmpl w:val="E71A5C02"/>
    <w:lvl w:ilvl="0" w:tplc="25BE43CC">
      <w:start w:val="1"/>
      <w:numFmt w:val="lowerLetter"/>
      <w:lvlText w:val="%1)"/>
      <w:lvlJc w:val="left"/>
      <w:pPr>
        <w:ind w:left="720" w:hanging="360"/>
      </w:pPr>
      <w:rPr>
        <w:rFonts w:ascii="Arial" w:hAnsi="Arial" w:cs="Arial" w:hint="default"/>
        <w:sz w:val="28"/>
        <w:szCs w:val="2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9" w15:restartNumberingAfterBreak="0">
    <w:nsid w:val="7E8EA4C5"/>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0" w15:restartNumberingAfterBreak="0">
    <w:nsid w:val="7F7C1887"/>
    <w:multiLevelType w:val="multilevel"/>
    <w:tmpl w:val="54EEBA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7F867ADF"/>
    <w:multiLevelType w:val="multilevel"/>
    <w:tmpl w:val="6B3C3B94"/>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54349881">
    <w:abstractNumId w:val="12"/>
  </w:num>
  <w:num w:numId="2" w16cid:durableId="1581063775">
    <w:abstractNumId w:val="13"/>
  </w:num>
  <w:num w:numId="3" w16cid:durableId="674302976">
    <w:abstractNumId w:val="160"/>
  </w:num>
  <w:num w:numId="4" w16cid:durableId="1052000953">
    <w:abstractNumId w:val="82"/>
  </w:num>
  <w:num w:numId="5" w16cid:durableId="973558577">
    <w:abstractNumId w:val="117"/>
  </w:num>
  <w:num w:numId="6" w16cid:durableId="1313559895">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83165100">
    <w:abstractNumId w:val="70"/>
  </w:num>
  <w:num w:numId="8" w16cid:durableId="664550501">
    <w:abstractNumId w:val="69"/>
  </w:num>
  <w:num w:numId="9" w16cid:durableId="1310867170">
    <w:abstractNumId w:val="172"/>
  </w:num>
  <w:num w:numId="10" w16cid:durableId="1720864170">
    <w:abstractNumId w:val="130"/>
  </w:num>
  <w:num w:numId="11" w16cid:durableId="1274288185">
    <w:abstractNumId w:val="53"/>
  </w:num>
  <w:num w:numId="12" w16cid:durableId="441153176">
    <w:abstractNumId w:val="195"/>
  </w:num>
  <w:num w:numId="13" w16cid:durableId="431970896">
    <w:abstractNumId w:val="59"/>
  </w:num>
  <w:num w:numId="14" w16cid:durableId="762649502">
    <w:abstractNumId w:val="157"/>
  </w:num>
  <w:num w:numId="15" w16cid:durableId="2141879304">
    <w:abstractNumId w:val="197"/>
  </w:num>
  <w:num w:numId="16" w16cid:durableId="1032148595">
    <w:abstractNumId w:val="163"/>
  </w:num>
  <w:num w:numId="17" w16cid:durableId="1651246573">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11957456">
    <w:abstractNumId w:val="187"/>
  </w:num>
  <w:num w:numId="19" w16cid:durableId="1230387888">
    <w:abstractNumId w:val="119"/>
  </w:num>
  <w:num w:numId="20" w16cid:durableId="1144812675">
    <w:abstractNumId w:val="56"/>
  </w:num>
  <w:num w:numId="21" w16cid:durableId="931353959">
    <w:abstractNumId w:val="114"/>
  </w:num>
  <w:num w:numId="22" w16cid:durableId="1679699894">
    <w:abstractNumId w:val="124"/>
  </w:num>
  <w:num w:numId="23" w16cid:durableId="697394371">
    <w:abstractNumId w:val="57"/>
  </w:num>
  <w:num w:numId="24" w16cid:durableId="48693489">
    <w:abstractNumId w:val="145"/>
  </w:num>
  <w:num w:numId="25" w16cid:durableId="614295368">
    <w:abstractNumId w:val="92"/>
  </w:num>
  <w:num w:numId="26" w16cid:durableId="1255167192">
    <w:abstractNumId w:val="95"/>
  </w:num>
  <w:num w:numId="27" w16cid:durableId="509611552">
    <w:abstractNumId w:val="19"/>
  </w:num>
  <w:num w:numId="28" w16cid:durableId="1828203717">
    <w:abstractNumId w:val="118"/>
  </w:num>
  <w:num w:numId="29" w16cid:durableId="1228491225">
    <w:abstractNumId w:val="73"/>
  </w:num>
  <w:num w:numId="30" w16cid:durableId="2105147681">
    <w:abstractNumId w:val="31"/>
  </w:num>
  <w:num w:numId="31" w16cid:durableId="2021621366">
    <w:abstractNumId w:val="63"/>
  </w:num>
  <w:num w:numId="32" w16cid:durableId="1213693783">
    <w:abstractNumId w:val="171"/>
  </w:num>
  <w:num w:numId="33" w16cid:durableId="1087536968">
    <w:abstractNumId w:val="104"/>
  </w:num>
  <w:num w:numId="34" w16cid:durableId="364212234">
    <w:abstractNumId w:val="182"/>
  </w:num>
  <w:num w:numId="35" w16cid:durableId="1953047631">
    <w:abstractNumId w:val="131"/>
  </w:num>
  <w:num w:numId="36" w16cid:durableId="314455048">
    <w:abstractNumId w:val="94"/>
  </w:num>
  <w:num w:numId="37" w16cid:durableId="26181353">
    <w:abstractNumId w:val="80"/>
  </w:num>
  <w:num w:numId="38" w16cid:durableId="1818952125">
    <w:abstractNumId w:val="163"/>
    <w:lvlOverride w:ilvl="0">
      <w:startOverride w:val="4"/>
    </w:lvlOverride>
  </w:num>
  <w:num w:numId="39" w16cid:durableId="84693059">
    <w:abstractNumId w:val="184"/>
  </w:num>
  <w:num w:numId="40" w16cid:durableId="111898716">
    <w:abstractNumId w:val="161"/>
  </w:num>
  <w:num w:numId="41" w16cid:durableId="305667065">
    <w:abstractNumId w:val="26"/>
  </w:num>
  <w:num w:numId="42" w16cid:durableId="651060263">
    <w:abstractNumId w:val="185"/>
  </w:num>
  <w:num w:numId="43" w16cid:durableId="2097050501">
    <w:abstractNumId w:val="136"/>
  </w:num>
  <w:num w:numId="44" w16cid:durableId="1150975115">
    <w:abstractNumId w:val="120"/>
  </w:num>
  <w:num w:numId="45" w16cid:durableId="598948448">
    <w:abstractNumId w:val="67"/>
  </w:num>
  <w:num w:numId="46" w16cid:durableId="98915799">
    <w:abstractNumId w:val="49"/>
  </w:num>
  <w:num w:numId="47" w16cid:durableId="1284309327">
    <w:abstractNumId w:val="183"/>
  </w:num>
  <w:num w:numId="48" w16cid:durableId="2094353058">
    <w:abstractNumId w:val="179"/>
  </w:num>
  <w:num w:numId="49" w16cid:durableId="176703333">
    <w:abstractNumId w:val="109"/>
  </w:num>
  <w:num w:numId="50" w16cid:durableId="1611089275">
    <w:abstractNumId w:val="58"/>
  </w:num>
  <w:num w:numId="51" w16cid:durableId="1710375321">
    <w:abstractNumId w:val="110"/>
  </w:num>
  <w:num w:numId="52" w16cid:durableId="1706104527">
    <w:abstractNumId w:val="105"/>
  </w:num>
  <w:num w:numId="53" w16cid:durableId="461311565">
    <w:abstractNumId w:val="180"/>
  </w:num>
  <w:num w:numId="54" w16cid:durableId="1098021666">
    <w:abstractNumId w:val="127"/>
  </w:num>
  <w:num w:numId="55" w16cid:durableId="1116487244">
    <w:abstractNumId w:val="21"/>
  </w:num>
  <w:num w:numId="56" w16cid:durableId="1658534825">
    <w:abstractNumId w:val="27"/>
  </w:num>
  <w:num w:numId="57" w16cid:durableId="1946184342">
    <w:abstractNumId w:val="134"/>
  </w:num>
  <w:num w:numId="58" w16cid:durableId="1751535761">
    <w:abstractNumId w:val="37"/>
  </w:num>
  <w:num w:numId="59" w16cid:durableId="1483808131">
    <w:abstractNumId w:val="28"/>
  </w:num>
  <w:num w:numId="60" w16cid:durableId="1241283566">
    <w:abstractNumId w:val="64"/>
  </w:num>
  <w:num w:numId="61" w16cid:durableId="1088307315">
    <w:abstractNumId w:val="140"/>
  </w:num>
  <w:num w:numId="62" w16cid:durableId="455755179">
    <w:abstractNumId w:val="176"/>
  </w:num>
  <w:num w:numId="63" w16cid:durableId="914818787">
    <w:abstractNumId w:val="122"/>
  </w:num>
  <w:num w:numId="64" w16cid:durableId="1310358716">
    <w:abstractNumId w:val="181"/>
  </w:num>
  <w:num w:numId="65" w16cid:durableId="646082522">
    <w:abstractNumId w:val="111"/>
  </w:num>
  <w:num w:numId="66" w16cid:durableId="1128008407">
    <w:abstractNumId w:val="198"/>
  </w:num>
  <w:num w:numId="67" w16cid:durableId="306980938">
    <w:abstractNumId w:val="133"/>
  </w:num>
  <w:num w:numId="68" w16cid:durableId="857934630">
    <w:abstractNumId w:val="144"/>
  </w:num>
  <w:num w:numId="69" w16cid:durableId="818419706">
    <w:abstractNumId w:val="78"/>
  </w:num>
  <w:num w:numId="70" w16cid:durableId="1150944142">
    <w:abstractNumId w:val="128"/>
  </w:num>
  <w:num w:numId="71" w16cid:durableId="409735047">
    <w:abstractNumId w:val="158"/>
  </w:num>
  <w:num w:numId="72" w16cid:durableId="806707382">
    <w:abstractNumId w:val="188"/>
  </w:num>
  <w:num w:numId="73" w16cid:durableId="1085612720">
    <w:abstractNumId w:val="48"/>
  </w:num>
  <w:num w:numId="74" w16cid:durableId="1920484635">
    <w:abstractNumId w:val="189"/>
  </w:num>
  <w:num w:numId="75" w16cid:durableId="216018806">
    <w:abstractNumId w:val="62"/>
  </w:num>
  <w:num w:numId="76" w16cid:durableId="1983122597">
    <w:abstractNumId w:val="102"/>
  </w:num>
  <w:num w:numId="77" w16cid:durableId="421336663">
    <w:abstractNumId w:val="201"/>
  </w:num>
  <w:num w:numId="78" w16cid:durableId="1118452303">
    <w:abstractNumId w:val="129"/>
  </w:num>
  <w:num w:numId="79" w16cid:durableId="759257669">
    <w:abstractNumId w:val="91"/>
  </w:num>
  <w:num w:numId="80" w16cid:durableId="2065327449">
    <w:abstractNumId w:val="68"/>
  </w:num>
  <w:num w:numId="81" w16cid:durableId="1686978760">
    <w:abstractNumId w:val="193"/>
  </w:num>
  <w:num w:numId="82" w16cid:durableId="1362239792">
    <w:abstractNumId w:val="20"/>
  </w:num>
  <w:num w:numId="83" w16cid:durableId="166943979">
    <w:abstractNumId w:val="50"/>
  </w:num>
  <w:num w:numId="84" w16cid:durableId="1755777539">
    <w:abstractNumId w:val="87"/>
  </w:num>
  <w:num w:numId="85" w16cid:durableId="2094623970">
    <w:abstractNumId w:val="168"/>
  </w:num>
  <w:num w:numId="86" w16cid:durableId="396364992">
    <w:abstractNumId w:val="138"/>
  </w:num>
  <w:num w:numId="87" w16cid:durableId="701127092">
    <w:abstractNumId w:val="85"/>
  </w:num>
  <w:num w:numId="88" w16cid:durableId="1354960260">
    <w:abstractNumId w:val="89"/>
  </w:num>
  <w:num w:numId="89" w16cid:durableId="609777983">
    <w:abstractNumId w:val="113"/>
  </w:num>
  <w:num w:numId="90" w16cid:durableId="2109345343">
    <w:abstractNumId w:val="86"/>
  </w:num>
  <w:num w:numId="91" w16cid:durableId="604849014">
    <w:abstractNumId w:val="107"/>
  </w:num>
  <w:num w:numId="92" w16cid:durableId="1252088095">
    <w:abstractNumId w:val="125"/>
  </w:num>
  <w:num w:numId="93" w16cid:durableId="594631860">
    <w:abstractNumId w:val="137"/>
  </w:num>
  <w:num w:numId="94" w16cid:durableId="793330270">
    <w:abstractNumId w:val="29"/>
  </w:num>
  <w:num w:numId="95" w16cid:durableId="1289697735">
    <w:abstractNumId w:val="150"/>
  </w:num>
  <w:num w:numId="96" w16cid:durableId="165294375">
    <w:abstractNumId w:val="159"/>
  </w:num>
  <w:num w:numId="97" w16cid:durableId="608778824">
    <w:abstractNumId w:val="38"/>
  </w:num>
  <w:num w:numId="98" w16cid:durableId="2015692012">
    <w:abstractNumId w:val="76"/>
  </w:num>
  <w:num w:numId="99" w16cid:durableId="1390106059">
    <w:abstractNumId w:val="79"/>
  </w:num>
  <w:num w:numId="100" w16cid:durableId="2053841339">
    <w:abstractNumId w:val="151"/>
  </w:num>
  <w:num w:numId="101" w16cid:durableId="2094427776">
    <w:abstractNumId w:val="165"/>
  </w:num>
  <w:num w:numId="102" w16cid:durableId="932976210">
    <w:abstractNumId w:val="170"/>
  </w:num>
  <w:num w:numId="103" w16cid:durableId="64764086">
    <w:abstractNumId w:val="152"/>
  </w:num>
  <w:num w:numId="104" w16cid:durableId="777258165">
    <w:abstractNumId w:val="75"/>
  </w:num>
  <w:num w:numId="105" w16cid:durableId="1505247235">
    <w:abstractNumId w:val="98"/>
  </w:num>
  <w:num w:numId="106" w16cid:durableId="38018140">
    <w:abstractNumId w:val="186"/>
  </w:num>
  <w:num w:numId="107" w16cid:durableId="81099823">
    <w:abstractNumId w:val="156"/>
  </w:num>
  <w:num w:numId="108" w16cid:durableId="323900154">
    <w:abstractNumId w:val="164"/>
  </w:num>
  <w:num w:numId="109" w16cid:durableId="1604262847">
    <w:abstractNumId w:val="178"/>
  </w:num>
  <w:num w:numId="110" w16cid:durableId="2037844888">
    <w:abstractNumId w:val="17"/>
  </w:num>
  <w:num w:numId="111" w16cid:durableId="522942267">
    <w:abstractNumId w:val="177"/>
  </w:num>
  <w:num w:numId="112" w16cid:durableId="983700949">
    <w:abstractNumId w:val="54"/>
  </w:num>
  <w:num w:numId="113" w16cid:durableId="1293755407">
    <w:abstractNumId w:val="112"/>
  </w:num>
  <w:num w:numId="114" w16cid:durableId="1930039395">
    <w:abstractNumId w:val="103"/>
  </w:num>
  <w:num w:numId="115" w16cid:durableId="1336960982">
    <w:abstractNumId w:val="46"/>
  </w:num>
  <w:num w:numId="116" w16cid:durableId="1124809463">
    <w:abstractNumId w:val="47"/>
  </w:num>
  <w:num w:numId="117" w16cid:durableId="678000648">
    <w:abstractNumId w:val="143"/>
  </w:num>
  <w:num w:numId="118" w16cid:durableId="469520136">
    <w:abstractNumId w:val="101"/>
  </w:num>
  <w:num w:numId="119" w16cid:durableId="995645507">
    <w:abstractNumId w:val="81"/>
  </w:num>
  <w:num w:numId="120" w16cid:durableId="1382512659">
    <w:abstractNumId w:val="139"/>
  </w:num>
  <w:num w:numId="121" w16cid:durableId="587734880">
    <w:abstractNumId w:val="196"/>
  </w:num>
  <w:num w:numId="122" w16cid:durableId="1301349596">
    <w:abstractNumId w:val="22"/>
  </w:num>
  <w:num w:numId="123" w16cid:durableId="1243684758">
    <w:abstractNumId w:val="9"/>
  </w:num>
  <w:num w:numId="124" w16cid:durableId="1919556970">
    <w:abstractNumId w:val="11"/>
  </w:num>
  <w:num w:numId="125" w16cid:durableId="543057279">
    <w:abstractNumId w:val="199"/>
  </w:num>
  <w:num w:numId="126" w16cid:durableId="261498621">
    <w:abstractNumId w:val="61"/>
  </w:num>
  <w:num w:numId="127" w16cid:durableId="2040662609">
    <w:abstractNumId w:val="23"/>
  </w:num>
  <w:num w:numId="128" w16cid:durableId="79982688">
    <w:abstractNumId w:val="135"/>
  </w:num>
  <w:num w:numId="129" w16cid:durableId="1749225428">
    <w:abstractNumId w:val="155"/>
  </w:num>
  <w:num w:numId="130" w16cid:durableId="1586456428">
    <w:abstractNumId w:val="2"/>
  </w:num>
  <w:num w:numId="131" w16cid:durableId="1905020434">
    <w:abstractNumId w:val="121"/>
  </w:num>
  <w:num w:numId="132" w16cid:durableId="1154564461">
    <w:abstractNumId w:val="32"/>
  </w:num>
  <w:num w:numId="133" w16cid:durableId="606548646">
    <w:abstractNumId w:val="7"/>
  </w:num>
  <w:num w:numId="134" w16cid:durableId="1077093028">
    <w:abstractNumId w:val="96"/>
  </w:num>
  <w:num w:numId="135" w16cid:durableId="946274644">
    <w:abstractNumId w:val="0"/>
  </w:num>
  <w:num w:numId="136" w16cid:durableId="438599605">
    <w:abstractNumId w:val="39"/>
  </w:num>
  <w:num w:numId="137" w16cid:durableId="473836298">
    <w:abstractNumId w:val="3"/>
  </w:num>
  <w:num w:numId="138" w16cid:durableId="1592549118">
    <w:abstractNumId w:val="1"/>
  </w:num>
  <w:num w:numId="139" w16cid:durableId="1966539471">
    <w:abstractNumId w:val="6"/>
  </w:num>
  <w:num w:numId="140" w16cid:durableId="1648127945">
    <w:abstractNumId w:val="10"/>
  </w:num>
  <w:num w:numId="141" w16cid:durableId="1143886660">
    <w:abstractNumId w:val="192"/>
  </w:num>
  <w:num w:numId="142" w16cid:durableId="246615009">
    <w:abstractNumId w:val="8"/>
  </w:num>
  <w:num w:numId="143" w16cid:durableId="1447044112">
    <w:abstractNumId w:val="5"/>
  </w:num>
  <w:num w:numId="144" w16cid:durableId="718361560">
    <w:abstractNumId w:val="4"/>
  </w:num>
  <w:num w:numId="145" w16cid:durableId="1147016644">
    <w:abstractNumId w:val="72"/>
  </w:num>
  <w:num w:numId="146" w16cid:durableId="1210805323">
    <w:abstractNumId w:val="115"/>
  </w:num>
  <w:num w:numId="147" w16cid:durableId="1215627772">
    <w:abstractNumId w:val="147"/>
  </w:num>
  <w:num w:numId="148" w16cid:durableId="2106917822">
    <w:abstractNumId w:val="90"/>
  </w:num>
  <w:num w:numId="149" w16cid:durableId="1742174352">
    <w:abstractNumId w:val="15"/>
  </w:num>
  <w:num w:numId="150" w16cid:durableId="1321227013">
    <w:abstractNumId w:val="24"/>
  </w:num>
  <w:num w:numId="151" w16cid:durableId="1120488245">
    <w:abstractNumId w:val="60"/>
  </w:num>
  <w:num w:numId="152" w16cid:durableId="1137524875">
    <w:abstractNumId w:val="146"/>
  </w:num>
  <w:num w:numId="153" w16cid:durableId="274486547">
    <w:abstractNumId w:val="153"/>
  </w:num>
  <w:num w:numId="154" w16cid:durableId="220750840">
    <w:abstractNumId w:val="18"/>
  </w:num>
  <w:num w:numId="155" w16cid:durableId="1139760662">
    <w:abstractNumId w:val="44"/>
  </w:num>
  <w:num w:numId="156" w16cid:durableId="352919779">
    <w:abstractNumId w:val="84"/>
  </w:num>
  <w:num w:numId="157" w16cid:durableId="2098596654">
    <w:abstractNumId w:val="142"/>
  </w:num>
  <w:num w:numId="158" w16cid:durableId="1479764252">
    <w:abstractNumId w:val="74"/>
  </w:num>
  <w:num w:numId="159" w16cid:durableId="70852902">
    <w:abstractNumId w:val="93"/>
  </w:num>
  <w:num w:numId="160" w16cid:durableId="318466835">
    <w:abstractNumId w:val="169"/>
  </w:num>
  <w:num w:numId="161" w16cid:durableId="139660449">
    <w:abstractNumId w:val="34"/>
  </w:num>
  <w:num w:numId="162" w16cid:durableId="91315526">
    <w:abstractNumId w:val="200"/>
  </w:num>
  <w:num w:numId="163" w16cid:durableId="1256210661">
    <w:abstractNumId w:val="16"/>
  </w:num>
  <w:num w:numId="164" w16cid:durableId="1627740337">
    <w:abstractNumId w:val="35"/>
  </w:num>
  <w:num w:numId="165" w16cid:durableId="89086777">
    <w:abstractNumId w:val="148"/>
  </w:num>
  <w:num w:numId="166" w16cid:durableId="1816725168">
    <w:abstractNumId w:val="123"/>
  </w:num>
  <w:num w:numId="167" w16cid:durableId="26640101">
    <w:abstractNumId w:val="149"/>
  </w:num>
  <w:num w:numId="168" w16cid:durableId="512573434">
    <w:abstractNumId w:val="55"/>
  </w:num>
  <w:num w:numId="169" w16cid:durableId="1144542818">
    <w:abstractNumId w:val="43"/>
  </w:num>
  <w:num w:numId="170" w16cid:durableId="420300891">
    <w:abstractNumId w:val="83"/>
  </w:num>
  <w:num w:numId="171" w16cid:durableId="714357350">
    <w:abstractNumId w:val="42"/>
  </w:num>
  <w:num w:numId="172" w16cid:durableId="51589529">
    <w:abstractNumId w:val="36"/>
  </w:num>
  <w:num w:numId="173" w16cid:durableId="776020901">
    <w:abstractNumId w:val="71"/>
  </w:num>
  <w:num w:numId="174" w16cid:durableId="526258556">
    <w:abstractNumId w:val="191"/>
  </w:num>
  <w:num w:numId="175" w16cid:durableId="684328340">
    <w:abstractNumId w:val="65"/>
  </w:num>
  <w:num w:numId="176" w16cid:durableId="1940093396">
    <w:abstractNumId w:val="174"/>
  </w:num>
  <w:num w:numId="177" w16cid:durableId="2022707619">
    <w:abstractNumId w:val="141"/>
  </w:num>
  <w:num w:numId="178" w16cid:durableId="770400039">
    <w:abstractNumId w:val="88"/>
  </w:num>
  <w:num w:numId="179" w16cid:durableId="316343555">
    <w:abstractNumId w:val="190"/>
  </w:num>
  <w:num w:numId="180" w16cid:durableId="485241580">
    <w:abstractNumId w:val="52"/>
  </w:num>
  <w:num w:numId="181" w16cid:durableId="510147642">
    <w:abstractNumId w:val="132"/>
  </w:num>
  <w:num w:numId="182" w16cid:durableId="506403258">
    <w:abstractNumId w:val="77"/>
  </w:num>
  <w:num w:numId="183" w16cid:durableId="1246839254">
    <w:abstractNumId w:val="14"/>
  </w:num>
  <w:num w:numId="184" w16cid:durableId="1238324685">
    <w:abstractNumId w:val="175"/>
  </w:num>
  <w:num w:numId="185" w16cid:durableId="371614026">
    <w:abstractNumId w:val="51"/>
  </w:num>
  <w:num w:numId="186" w16cid:durableId="451167199">
    <w:abstractNumId w:val="40"/>
  </w:num>
  <w:num w:numId="187" w16cid:durableId="584263305">
    <w:abstractNumId w:val="33"/>
  </w:num>
  <w:num w:numId="188" w16cid:durableId="688414686">
    <w:abstractNumId w:val="66"/>
  </w:num>
  <w:num w:numId="189" w16cid:durableId="970745304">
    <w:abstractNumId w:val="116"/>
  </w:num>
  <w:num w:numId="190" w16cid:durableId="383719649">
    <w:abstractNumId w:val="108"/>
  </w:num>
  <w:num w:numId="191" w16cid:durableId="258607617">
    <w:abstractNumId w:val="154"/>
  </w:num>
  <w:num w:numId="192" w16cid:durableId="1391996668">
    <w:abstractNumId w:val="30"/>
  </w:num>
  <w:num w:numId="193" w16cid:durableId="191384968">
    <w:abstractNumId w:val="106"/>
  </w:num>
  <w:num w:numId="194" w16cid:durableId="1370763522">
    <w:abstractNumId w:val="126"/>
  </w:num>
  <w:num w:numId="195" w16cid:durableId="600375542">
    <w:abstractNumId w:val="25"/>
  </w:num>
  <w:num w:numId="196" w16cid:durableId="827595153">
    <w:abstractNumId w:val="99"/>
  </w:num>
  <w:num w:numId="197" w16cid:durableId="331033339">
    <w:abstractNumId w:val="166"/>
  </w:num>
  <w:num w:numId="198" w16cid:durableId="1961452214">
    <w:abstractNumId w:val="45"/>
  </w:num>
  <w:num w:numId="199" w16cid:durableId="1885553999">
    <w:abstractNumId w:val="194"/>
  </w:num>
  <w:num w:numId="200" w16cid:durableId="259611197">
    <w:abstractNumId w:val="162"/>
  </w:num>
  <w:num w:numId="201" w16cid:durableId="1120369752">
    <w:abstractNumId w:val="173"/>
  </w:num>
  <w:num w:numId="202" w16cid:durableId="1655062374">
    <w:abstractNumId w:val="41"/>
  </w:num>
  <w:num w:numId="203" w16cid:durableId="81803966">
    <w:abstractNumId w:val="100"/>
  </w:num>
  <w:num w:numId="204" w16cid:durableId="1851678970">
    <w:abstractNumId w:val="9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3DD"/>
    <w:rsid w:val="0000377F"/>
    <w:rsid w:val="0001569F"/>
    <w:rsid w:val="00026D17"/>
    <w:rsid w:val="000C66E9"/>
    <w:rsid w:val="000D19A5"/>
    <w:rsid w:val="000E1293"/>
    <w:rsid w:val="000E1751"/>
    <w:rsid w:val="000E6D2D"/>
    <w:rsid w:val="00105CE5"/>
    <w:rsid w:val="00121F28"/>
    <w:rsid w:val="0012226C"/>
    <w:rsid w:val="00141A3E"/>
    <w:rsid w:val="00145090"/>
    <w:rsid w:val="00173E4E"/>
    <w:rsid w:val="00196BEE"/>
    <w:rsid w:val="001A1769"/>
    <w:rsid w:val="001A2B72"/>
    <w:rsid w:val="001A3CF7"/>
    <w:rsid w:val="001C122A"/>
    <w:rsid w:val="001D26D7"/>
    <w:rsid w:val="002043E5"/>
    <w:rsid w:val="00241C82"/>
    <w:rsid w:val="00251A98"/>
    <w:rsid w:val="00254A57"/>
    <w:rsid w:val="00272FBE"/>
    <w:rsid w:val="00295CAD"/>
    <w:rsid w:val="002B69AF"/>
    <w:rsid w:val="002C11CB"/>
    <w:rsid w:val="002C6684"/>
    <w:rsid w:val="002C7AEE"/>
    <w:rsid w:val="002D681D"/>
    <w:rsid w:val="002E2B98"/>
    <w:rsid w:val="002E3EA1"/>
    <w:rsid w:val="002F5D2F"/>
    <w:rsid w:val="00310B8F"/>
    <w:rsid w:val="003173C3"/>
    <w:rsid w:val="00335F6F"/>
    <w:rsid w:val="003372FE"/>
    <w:rsid w:val="00337E55"/>
    <w:rsid w:val="003528B7"/>
    <w:rsid w:val="00367B10"/>
    <w:rsid w:val="00384868"/>
    <w:rsid w:val="00385A2F"/>
    <w:rsid w:val="003C2D15"/>
    <w:rsid w:val="00402590"/>
    <w:rsid w:val="00402F0C"/>
    <w:rsid w:val="004047C5"/>
    <w:rsid w:val="00425EF8"/>
    <w:rsid w:val="00453E3C"/>
    <w:rsid w:val="00461309"/>
    <w:rsid w:val="004929D4"/>
    <w:rsid w:val="00493094"/>
    <w:rsid w:val="004B3EEF"/>
    <w:rsid w:val="004C07A6"/>
    <w:rsid w:val="004C5881"/>
    <w:rsid w:val="00500E74"/>
    <w:rsid w:val="00504BDF"/>
    <w:rsid w:val="00506893"/>
    <w:rsid w:val="00520F52"/>
    <w:rsid w:val="00521FDC"/>
    <w:rsid w:val="00523BCA"/>
    <w:rsid w:val="00540CF6"/>
    <w:rsid w:val="005523C0"/>
    <w:rsid w:val="0056040C"/>
    <w:rsid w:val="00560A17"/>
    <w:rsid w:val="005765E5"/>
    <w:rsid w:val="005B547E"/>
    <w:rsid w:val="00616F86"/>
    <w:rsid w:val="006360CE"/>
    <w:rsid w:val="0065509D"/>
    <w:rsid w:val="006657D0"/>
    <w:rsid w:val="00665AD1"/>
    <w:rsid w:val="00684C26"/>
    <w:rsid w:val="0068654C"/>
    <w:rsid w:val="00696740"/>
    <w:rsid w:val="006A7A1E"/>
    <w:rsid w:val="006B13F1"/>
    <w:rsid w:val="006B68AB"/>
    <w:rsid w:val="006C0085"/>
    <w:rsid w:val="006C1781"/>
    <w:rsid w:val="006D08A5"/>
    <w:rsid w:val="00721033"/>
    <w:rsid w:val="007360A9"/>
    <w:rsid w:val="0074063C"/>
    <w:rsid w:val="00745456"/>
    <w:rsid w:val="007567E5"/>
    <w:rsid w:val="00762122"/>
    <w:rsid w:val="007C0250"/>
    <w:rsid w:val="007C384E"/>
    <w:rsid w:val="007D05E2"/>
    <w:rsid w:val="007F126A"/>
    <w:rsid w:val="007F3BEC"/>
    <w:rsid w:val="00805F44"/>
    <w:rsid w:val="008671E5"/>
    <w:rsid w:val="00873EBE"/>
    <w:rsid w:val="00891BA0"/>
    <w:rsid w:val="00892743"/>
    <w:rsid w:val="00895637"/>
    <w:rsid w:val="008C0717"/>
    <w:rsid w:val="008C48EC"/>
    <w:rsid w:val="00904B55"/>
    <w:rsid w:val="00917613"/>
    <w:rsid w:val="00927362"/>
    <w:rsid w:val="00931AB3"/>
    <w:rsid w:val="00951742"/>
    <w:rsid w:val="00970718"/>
    <w:rsid w:val="009776FA"/>
    <w:rsid w:val="00983F91"/>
    <w:rsid w:val="009858BA"/>
    <w:rsid w:val="009A150B"/>
    <w:rsid w:val="009A4DA9"/>
    <w:rsid w:val="009B7974"/>
    <w:rsid w:val="009D7775"/>
    <w:rsid w:val="009E3FAE"/>
    <w:rsid w:val="00A0053C"/>
    <w:rsid w:val="00A01487"/>
    <w:rsid w:val="00A13567"/>
    <w:rsid w:val="00A148CA"/>
    <w:rsid w:val="00A3559B"/>
    <w:rsid w:val="00A458EB"/>
    <w:rsid w:val="00A6644D"/>
    <w:rsid w:val="00A83D29"/>
    <w:rsid w:val="00A9285E"/>
    <w:rsid w:val="00AA5C46"/>
    <w:rsid w:val="00AB39D9"/>
    <w:rsid w:val="00AB553C"/>
    <w:rsid w:val="00AD0185"/>
    <w:rsid w:val="00AE748D"/>
    <w:rsid w:val="00AF1293"/>
    <w:rsid w:val="00B173DD"/>
    <w:rsid w:val="00B32C74"/>
    <w:rsid w:val="00B35A31"/>
    <w:rsid w:val="00B43459"/>
    <w:rsid w:val="00B45C71"/>
    <w:rsid w:val="00B52AE1"/>
    <w:rsid w:val="00B861F6"/>
    <w:rsid w:val="00BA0558"/>
    <w:rsid w:val="00BA4482"/>
    <w:rsid w:val="00BA6D7E"/>
    <w:rsid w:val="00BB060B"/>
    <w:rsid w:val="00BC0FAA"/>
    <w:rsid w:val="00BC6575"/>
    <w:rsid w:val="00BC6929"/>
    <w:rsid w:val="00BE6F35"/>
    <w:rsid w:val="00BF1CF1"/>
    <w:rsid w:val="00BF1F40"/>
    <w:rsid w:val="00C05921"/>
    <w:rsid w:val="00C164F8"/>
    <w:rsid w:val="00C457EC"/>
    <w:rsid w:val="00C94D73"/>
    <w:rsid w:val="00CD1557"/>
    <w:rsid w:val="00CE3EDD"/>
    <w:rsid w:val="00CE5BEB"/>
    <w:rsid w:val="00D04A3F"/>
    <w:rsid w:val="00D16FEF"/>
    <w:rsid w:val="00D21855"/>
    <w:rsid w:val="00D357EB"/>
    <w:rsid w:val="00D6386D"/>
    <w:rsid w:val="00DA49FF"/>
    <w:rsid w:val="00DB0650"/>
    <w:rsid w:val="00DF139D"/>
    <w:rsid w:val="00DF36A1"/>
    <w:rsid w:val="00DF44EB"/>
    <w:rsid w:val="00DF602A"/>
    <w:rsid w:val="00E046F3"/>
    <w:rsid w:val="00E16414"/>
    <w:rsid w:val="00E84C4C"/>
    <w:rsid w:val="00EB09F0"/>
    <w:rsid w:val="00EF2867"/>
    <w:rsid w:val="00F02096"/>
    <w:rsid w:val="00F02FE0"/>
    <w:rsid w:val="00F15E33"/>
    <w:rsid w:val="00F4126D"/>
    <w:rsid w:val="00F51725"/>
    <w:rsid w:val="00F5289D"/>
    <w:rsid w:val="00F857C2"/>
    <w:rsid w:val="00F85C7B"/>
    <w:rsid w:val="00F920D8"/>
    <w:rsid w:val="00FA4877"/>
    <w:rsid w:val="00FB18A2"/>
    <w:rsid w:val="00FC0710"/>
    <w:rsid w:val="00FD4568"/>
    <w:rsid w:val="00FE3E69"/>
    <w:rsid w:val="00FF7F3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5C9CEA"/>
  <w15:docId w15:val="{317327B3-7C5C-B444-8057-4AF189CA8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8BA"/>
  </w:style>
  <w:style w:type="paragraph" w:styleId="Ttulo1">
    <w:name w:val="heading 1"/>
    <w:basedOn w:val="Normal"/>
    <w:next w:val="Normal"/>
    <w:link w:val="Ttulo1Char"/>
    <w:uiPriority w:val="9"/>
    <w:qFormat/>
    <w:pPr>
      <w:keepNext/>
      <w:keepLines/>
      <w:spacing w:before="400" w:after="120"/>
      <w:outlineLvl w:val="0"/>
    </w:pPr>
    <w:rPr>
      <w:sz w:val="40"/>
      <w:szCs w:val="40"/>
    </w:rPr>
  </w:style>
  <w:style w:type="paragraph" w:styleId="Ttulo2">
    <w:name w:val="heading 2"/>
    <w:basedOn w:val="Normal"/>
    <w:next w:val="Normal"/>
    <w:link w:val="Ttulo2Char"/>
    <w:unhideWhenUsed/>
    <w:qFormat/>
    <w:pPr>
      <w:keepNext/>
      <w:keepLines/>
      <w:spacing w:before="360" w:after="120"/>
      <w:outlineLvl w:val="1"/>
    </w:pPr>
    <w:rPr>
      <w:sz w:val="32"/>
      <w:szCs w:val="32"/>
    </w:rPr>
  </w:style>
  <w:style w:type="paragraph" w:styleId="Ttulo3">
    <w:name w:val="heading 3"/>
    <w:basedOn w:val="Normal"/>
    <w:next w:val="Normal"/>
    <w:link w:val="Ttulo3Char"/>
    <w:uiPriority w:val="9"/>
    <w:unhideWhenUsed/>
    <w:qFormat/>
    <w:pPr>
      <w:keepNext/>
      <w:keepLines/>
      <w:spacing w:before="320" w:after="80"/>
      <w:outlineLvl w:val="2"/>
    </w:pPr>
    <w:rPr>
      <w:color w:val="434343"/>
      <w:sz w:val="28"/>
      <w:szCs w:val="28"/>
    </w:rPr>
  </w:style>
  <w:style w:type="paragraph" w:styleId="Ttulo4">
    <w:name w:val="heading 4"/>
    <w:basedOn w:val="Normal"/>
    <w:next w:val="Normal"/>
    <w:link w:val="Ttulo4Char"/>
    <w:uiPriority w:val="9"/>
    <w:unhideWhenUsed/>
    <w:qFormat/>
    <w:pPr>
      <w:keepNext/>
      <w:keepLines/>
      <w:spacing w:before="280" w:after="80"/>
      <w:outlineLvl w:val="3"/>
    </w:pPr>
    <w:rPr>
      <w:color w:val="666666"/>
      <w:sz w:val="24"/>
      <w:szCs w:val="24"/>
    </w:rPr>
  </w:style>
  <w:style w:type="paragraph" w:styleId="Ttulo5">
    <w:name w:val="heading 5"/>
    <w:basedOn w:val="Normal"/>
    <w:next w:val="Normal"/>
    <w:link w:val="Ttulo5Char"/>
    <w:uiPriority w:val="9"/>
    <w:unhideWhenUsed/>
    <w:qFormat/>
    <w:pPr>
      <w:keepNext/>
      <w:keepLines/>
      <w:spacing w:before="240" w:after="80"/>
      <w:outlineLvl w:val="4"/>
    </w:pPr>
    <w:rPr>
      <w:color w:val="666666"/>
    </w:rPr>
  </w:style>
  <w:style w:type="paragraph" w:styleId="Ttulo6">
    <w:name w:val="heading 6"/>
    <w:basedOn w:val="Normal"/>
    <w:next w:val="Normal"/>
    <w:link w:val="Ttulo6Char"/>
    <w:uiPriority w:val="9"/>
    <w:unhideWhenUsed/>
    <w:qFormat/>
    <w:pPr>
      <w:keepNext/>
      <w:keepLines/>
      <w:spacing w:before="240" w:after="80"/>
      <w:outlineLvl w:val="5"/>
    </w:pPr>
    <w:rPr>
      <w:i/>
      <w:color w:val="666666"/>
    </w:rPr>
  </w:style>
  <w:style w:type="paragraph" w:styleId="Ttulo7">
    <w:name w:val="heading 7"/>
    <w:basedOn w:val="Normal"/>
    <w:next w:val="Normal"/>
    <w:link w:val="Ttulo7Char"/>
    <w:qFormat/>
    <w:rsid w:val="00DB0650"/>
    <w:pPr>
      <w:keepNext/>
      <w:spacing w:line="240" w:lineRule="auto"/>
      <w:ind w:left="11" w:hanging="11"/>
      <w:jc w:val="both"/>
      <w:outlineLvl w:val="6"/>
    </w:pPr>
    <w:rPr>
      <w:rFonts w:ascii="Times New Roman" w:eastAsia="Times New Roman" w:hAnsi="Times New Roman" w:cs="Times New Roman"/>
      <w:b/>
      <w:bCs/>
      <w:sz w:val="24"/>
      <w:szCs w:val="24"/>
    </w:rPr>
  </w:style>
  <w:style w:type="paragraph" w:styleId="Ttulo8">
    <w:name w:val="heading 8"/>
    <w:basedOn w:val="Normal"/>
    <w:next w:val="Normal"/>
    <w:link w:val="Ttulo8Char"/>
    <w:qFormat/>
    <w:rsid w:val="00DB0650"/>
    <w:pPr>
      <w:keepNext/>
      <w:spacing w:line="240" w:lineRule="auto"/>
      <w:jc w:val="both"/>
      <w:outlineLvl w:val="7"/>
    </w:pPr>
    <w:rPr>
      <w:rFonts w:eastAsia="Times New Roman" w:cs="Times New Roman"/>
      <w:color w:val="000080"/>
      <w:sz w:val="28"/>
      <w:szCs w:val="20"/>
    </w:rPr>
  </w:style>
  <w:style w:type="paragraph" w:styleId="Ttulo9">
    <w:name w:val="heading 9"/>
    <w:basedOn w:val="Normal"/>
    <w:next w:val="Normal"/>
    <w:link w:val="Ttulo9Char"/>
    <w:qFormat/>
    <w:rsid w:val="00DB0650"/>
    <w:pPr>
      <w:spacing w:before="240" w:after="60" w:line="240" w:lineRule="auto"/>
      <w:outlineLvl w:val="8"/>
    </w:pPr>
    <w:rPr>
      <w:rFonts w:eastAsia="Times New Roman"/>
      <w:color w:val="00008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pPr>
      <w:keepNext/>
      <w:keepLines/>
      <w:spacing w:after="60"/>
    </w:pPr>
    <w:rPr>
      <w:sz w:val="52"/>
      <w:szCs w:val="52"/>
    </w:rPr>
  </w:style>
  <w:style w:type="paragraph" w:styleId="Subttulo">
    <w:name w:val="Subtitle"/>
    <w:basedOn w:val="Normal"/>
    <w:next w:val="Normal"/>
    <w:link w:val="SubttuloChar"/>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12226C"/>
    <w:pPr>
      <w:tabs>
        <w:tab w:val="center" w:pos="4252"/>
        <w:tab w:val="right" w:pos="8504"/>
      </w:tabs>
      <w:spacing w:line="240" w:lineRule="auto"/>
    </w:pPr>
  </w:style>
  <w:style w:type="character" w:customStyle="1" w:styleId="CabealhoChar">
    <w:name w:val="Cabeçalho Char"/>
    <w:basedOn w:val="Fontepargpadro"/>
    <w:link w:val="Cabealho"/>
    <w:uiPriority w:val="99"/>
    <w:rsid w:val="0012226C"/>
  </w:style>
  <w:style w:type="paragraph" w:styleId="Rodap">
    <w:name w:val="footer"/>
    <w:basedOn w:val="Normal"/>
    <w:link w:val="RodapChar"/>
    <w:uiPriority w:val="99"/>
    <w:unhideWhenUsed/>
    <w:rsid w:val="0012226C"/>
    <w:pPr>
      <w:tabs>
        <w:tab w:val="center" w:pos="4252"/>
        <w:tab w:val="right" w:pos="8504"/>
      </w:tabs>
      <w:spacing w:line="240" w:lineRule="auto"/>
    </w:pPr>
  </w:style>
  <w:style w:type="character" w:customStyle="1" w:styleId="RodapChar">
    <w:name w:val="Rodapé Char"/>
    <w:basedOn w:val="Fontepargpadro"/>
    <w:link w:val="Rodap"/>
    <w:uiPriority w:val="99"/>
    <w:rsid w:val="0012226C"/>
  </w:style>
  <w:style w:type="paragraph" w:styleId="NormalWeb">
    <w:name w:val="Normal (Web)"/>
    <w:basedOn w:val="Normal"/>
    <w:uiPriority w:val="99"/>
    <w:unhideWhenUsed/>
    <w:rsid w:val="00506893"/>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506893"/>
    <w:rPr>
      <w:b/>
      <w:bCs/>
    </w:rPr>
  </w:style>
  <w:style w:type="character" w:styleId="nfase">
    <w:name w:val="Emphasis"/>
    <w:basedOn w:val="Fontepargpadro"/>
    <w:uiPriority w:val="20"/>
    <w:qFormat/>
    <w:rsid w:val="00506893"/>
    <w:rPr>
      <w:i/>
      <w:iCs/>
    </w:rPr>
  </w:style>
  <w:style w:type="character" w:customStyle="1" w:styleId="Ttulo7Char">
    <w:name w:val="Título 7 Char"/>
    <w:basedOn w:val="Fontepargpadro"/>
    <w:link w:val="Ttulo7"/>
    <w:rsid w:val="00DB0650"/>
    <w:rPr>
      <w:rFonts w:ascii="Times New Roman" w:eastAsia="Times New Roman" w:hAnsi="Times New Roman" w:cs="Times New Roman"/>
      <w:b/>
      <w:bCs/>
      <w:sz w:val="24"/>
      <w:szCs w:val="24"/>
    </w:rPr>
  </w:style>
  <w:style w:type="character" w:customStyle="1" w:styleId="Ttulo8Char">
    <w:name w:val="Título 8 Char"/>
    <w:basedOn w:val="Fontepargpadro"/>
    <w:link w:val="Ttulo8"/>
    <w:rsid w:val="00DB0650"/>
    <w:rPr>
      <w:rFonts w:eastAsia="Times New Roman" w:cs="Times New Roman"/>
      <w:color w:val="000080"/>
      <w:sz w:val="28"/>
      <w:szCs w:val="20"/>
    </w:rPr>
  </w:style>
  <w:style w:type="character" w:customStyle="1" w:styleId="Ttulo9Char">
    <w:name w:val="Título 9 Char"/>
    <w:basedOn w:val="Fontepargpadro"/>
    <w:link w:val="Ttulo9"/>
    <w:rsid w:val="00DB0650"/>
    <w:rPr>
      <w:rFonts w:eastAsia="Times New Roman"/>
      <w:color w:val="000080"/>
    </w:rPr>
  </w:style>
  <w:style w:type="character" w:customStyle="1" w:styleId="Ttulo1Char">
    <w:name w:val="Título 1 Char"/>
    <w:basedOn w:val="Fontepargpadro"/>
    <w:link w:val="Ttulo1"/>
    <w:rsid w:val="00DB0650"/>
    <w:rPr>
      <w:sz w:val="40"/>
      <w:szCs w:val="40"/>
    </w:rPr>
  </w:style>
  <w:style w:type="character" w:customStyle="1" w:styleId="Ttulo2Char">
    <w:name w:val="Título 2 Char"/>
    <w:basedOn w:val="Fontepargpadro"/>
    <w:link w:val="Ttulo2"/>
    <w:rsid w:val="00DB0650"/>
    <w:rPr>
      <w:sz w:val="32"/>
      <w:szCs w:val="32"/>
    </w:rPr>
  </w:style>
  <w:style w:type="character" w:customStyle="1" w:styleId="Ttulo3Char">
    <w:name w:val="Título 3 Char"/>
    <w:basedOn w:val="Fontepargpadro"/>
    <w:link w:val="Ttulo3"/>
    <w:rsid w:val="00DB0650"/>
    <w:rPr>
      <w:color w:val="434343"/>
      <w:sz w:val="28"/>
      <w:szCs w:val="28"/>
    </w:rPr>
  </w:style>
  <w:style w:type="character" w:customStyle="1" w:styleId="Ttulo4Char">
    <w:name w:val="Título 4 Char"/>
    <w:basedOn w:val="Fontepargpadro"/>
    <w:link w:val="Ttulo4"/>
    <w:rsid w:val="00DB0650"/>
    <w:rPr>
      <w:color w:val="666666"/>
      <w:sz w:val="24"/>
      <w:szCs w:val="24"/>
    </w:rPr>
  </w:style>
  <w:style w:type="character" w:customStyle="1" w:styleId="Ttulo5Char">
    <w:name w:val="Título 5 Char"/>
    <w:basedOn w:val="Fontepargpadro"/>
    <w:link w:val="Ttulo5"/>
    <w:rsid w:val="00DB0650"/>
    <w:rPr>
      <w:color w:val="666666"/>
    </w:rPr>
  </w:style>
  <w:style w:type="character" w:customStyle="1" w:styleId="Ttulo6Char">
    <w:name w:val="Título 6 Char"/>
    <w:basedOn w:val="Fontepargpadro"/>
    <w:link w:val="Ttulo6"/>
    <w:rsid w:val="00DB0650"/>
    <w:rPr>
      <w:i/>
      <w:color w:val="666666"/>
    </w:rPr>
  </w:style>
  <w:style w:type="paragraph" w:styleId="Textodebalo">
    <w:name w:val="Balloon Text"/>
    <w:basedOn w:val="Normal"/>
    <w:link w:val="TextodebaloChar"/>
    <w:uiPriority w:val="99"/>
    <w:unhideWhenUsed/>
    <w:rsid w:val="00DB0650"/>
    <w:pPr>
      <w:spacing w:line="240" w:lineRule="auto"/>
    </w:pPr>
    <w:rPr>
      <w:rFonts w:ascii="Tahoma" w:eastAsia="Calibri" w:hAnsi="Tahoma" w:cs="Tahoma"/>
      <w:sz w:val="16"/>
      <w:szCs w:val="16"/>
      <w:lang w:eastAsia="en-US"/>
    </w:rPr>
  </w:style>
  <w:style w:type="character" w:customStyle="1" w:styleId="TextodebaloChar">
    <w:name w:val="Texto de balão Char"/>
    <w:basedOn w:val="Fontepargpadro"/>
    <w:link w:val="Textodebalo"/>
    <w:uiPriority w:val="99"/>
    <w:rsid w:val="00DB0650"/>
    <w:rPr>
      <w:rFonts w:ascii="Tahoma" w:eastAsia="Calibri" w:hAnsi="Tahoma" w:cs="Tahoma"/>
      <w:sz w:val="16"/>
      <w:szCs w:val="16"/>
      <w:lang w:eastAsia="en-US"/>
    </w:rPr>
  </w:style>
  <w:style w:type="table" w:styleId="Tabelacomgrade">
    <w:name w:val="Table Grid"/>
    <w:basedOn w:val="Tabelanormal"/>
    <w:uiPriority w:val="39"/>
    <w:rsid w:val="00DB0650"/>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har">
    <w:name w:val="Título Char"/>
    <w:basedOn w:val="Fontepargpadro"/>
    <w:link w:val="Ttulo"/>
    <w:rsid w:val="00DB0650"/>
    <w:rPr>
      <w:sz w:val="52"/>
      <w:szCs w:val="52"/>
    </w:rPr>
  </w:style>
  <w:style w:type="paragraph" w:styleId="Corpodetexto">
    <w:name w:val="Body Text"/>
    <w:basedOn w:val="Normal"/>
    <w:link w:val="CorpodetextoChar"/>
    <w:rsid w:val="00DB0650"/>
    <w:pPr>
      <w:spacing w:after="120" w:line="240" w:lineRule="auto"/>
    </w:pPr>
    <w:rPr>
      <w:rFonts w:eastAsia="Times New Roman" w:cs="Times New Roman"/>
      <w:color w:val="000080"/>
      <w:sz w:val="20"/>
      <w:szCs w:val="20"/>
    </w:rPr>
  </w:style>
  <w:style w:type="character" w:customStyle="1" w:styleId="CorpodetextoChar">
    <w:name w:val="Corpo de texto Char"/>
    <w:basedOn w:val="Fontepargpadro"/>
    <w:link w:val="Corpodetexto"/>
    <w:rsid w:val="00DB0650"/>
    <w:rPr>
      <w:rFonts w:eastAsia="Times New Roman" w:cs="Times New Roman"/>
      <w:color w:val="000080"/>
      <w:sz w:val="20"/>
      <w:szCs w:val="20"/>
    </w:rPr>
  </w:style>
  <w:style w:type="character" w:styleId="Hyperlink">
    <w:name w:val="Hyperlink"/>
    <w:rsid w:val="00DB0650"/>
    <w:rPr>
      <w:color w:val="0000FF"/>
      <w:u w:val="single"/>
    </w:rPr>
  </w:style>
  <w:style w:type="character" w:customStyle="1" w:styleId="para1">
    <w:name w:val="para1"/>
    <w:rsid w:val="00DB0650"/>
    <w:rPr>
      <w:rFonts w:ascii="Arial" w:hAnsi="Arial" w:cs="Arial" w:hint="default"/>
      <w:sz w:val="18"/>
      <w:szCs w:val="18"/>
    </w:rPr>
  </w:style>
  <w:style w:type="paragraph" w:customStyle="1" w:styleId="yiv565282232body">
    <w:name w:val="yiv565282232body"/>
    <w:basedOn w:val="Normal"/>
    <w:rsid w:val="00DB0650"/>
    <w:pPr>
      <w:spacing w:before="100" w:beforeAutospacing="1" w:after="100" w:afterAutospacing="1" w:line="240" w:lineRule="auto"/>
    </w:pPr>
    <w:rPr>
      <w:rFonts w:ascii="Times New Roman" w:eastAsia="Times New Roman" w:hAnsi="Times New Roman" w:cs="Times New Roman"/>
      <w:sz w:val="24"/>
      <w:szCs w:val="24"/>
    </w:rPr>
  </w:style>
  <w:style w:type="paragraph" w:styleId="Recuodecorpodetexto">
    <w:name w:val="Body Text Indent"/>
    <w:basedOn w:val="Normal"/>
    <w:link w:val="RecuodecorpodetextoChar"/>
    <w:rsid w:val="00DB0650"/>
    <w:pPr>
      <w:spacing w:after="120"/>
      <w:ind w:left="283"/>
    </w:pPr>
    <w:rPr>
      <w:rFonts w:ascii="Calibri" w:eastAsia="Calibri" w:hAnsi="Calibri" w:cs="Times New Roman"/>
      <w:lang w:eastAsia="en-US"/>
    </w:rPr>
  </w:style>
  <w:style w:type="character" w:customStyle="1" w:styleId="RecuodecorpodetextoChar">
    <w:name w:val="Recuo de corpo de texto Char"/>
    <w:basedOn w:val="Fontepargpadro"/>
    <w:link w:val="Recuodecorpodetexto"/>
    <w:rsid w:val="00DB0650"/>
    <w:rPr>
      <w:rFonts w:ascii="Calibri" w:eastAsia="Calibri" w:hAnsi="Calibri" w:cs="Times New Roman"/>
      <w:lang w:eastAsia="en-US"/>
    </w:rPr>
  </w:style>
  <w:style w:type="paragraph" w:styleId="Corpodetexto2">
    <w:name w:val="Body Text 2"/>
    <w:basedOn w:val="Normal"/>
    <w:link w:val="Corpodetexto2Char"/>
    <w:uiPriority w:val="99"/>
    <w:rsid w:val="00DB0650"/>
    <w:pPr>
      <w:spacing w:after="120" w:line="480" w:lineRule="auto"/>
    </w:pPr>
    <w:rPr>
      <w:rFonts w:ascii="Calibri" w:eastAsia="Calibri" w:hAnsi="Calibri" w:cs="Times New Roman"/>
      <w:lang w:eastAsia="en-US"/>
    </w:rPr>
  </w:style>
  <w:style w:type="character" w:customStyle="1" w:styleId="Corpodetexto2Char">
    <w:name w:val="Corpo de texto 2 Char"/>
    <w:basedOn w:val="Fontepargpadro"/>
    <w:link w:val="Corpodetexto2"/>
    <w:uiPriority w:val="99"/>
    <w:rsid w:val="00DB0650"/>
    <w:rPr>
      <w:rFonts w:ascii="Calibri" w:eastAsia="Calibri" w:hAnsi="Calibri" w:cs="Times New Roman"/>
      <w:lang w:eastAsia="en-US"/>
    </w:rPr>
  </w:style>
  <w:style w:type="paragraph" w:styleId="Recuodecorpodetexto2">
    <w:name w:val="Body Text Indent 2"/>
    <w:basedOn w:val="Normal"/>
    <w:link w:val="Recuodecorpodetexto2Char"/>
    <w:rsid w:val="00DB0650"/>
    <w:pPr>
      <w:spacing w:after="120" w:line="480" w:lineRule="auto"/>
      <w:ind w:left="283"/>
    </w:pPr>
    <w:rPr>
      <w:rFonts w:ascii="Calibri" w:eastAsia="Calibri" w:hAnsi="Calibri" w:cs="Times New Roman"/>
      <w:lang w:eastAsia="en-US"/>
    </w:rPr>
  </w:style>
  <w:style w:type="character" w:customStyle="1" w:styleId="Recuodecorpodetexto2Char">
    <w:name w:val="Recuo de corpo de texto 2 Char"/>
    <w:basedOn w:val="Fontepargpadro"/>
    <w:link w:val="Recuodecorpodetexto2"/>
    <w:rsid w:val="00DB0650"/>
    <w:rPr>
      <w:rFonts w:ascii="Calibri" w:eastAsia="Calibri" w:hAnsi="Calibri" w:cs="Times New Roman"/>
      <w:lang w:eastAsia="en-US"/>
    </w:rPr>
  </w:style>
  <w:style w:type="character" w:customStyle="1" w:styleId="apple-style-span">
    <w:name w:val="apple-style-span"/>
    <w:basedOn w:val="Fontepargpadro"/>
    <w:rsid w:val="00DB0650"/>
  </w:style>
  <w:style w:type="character" w:customStyle="1" w:styleId="kittextomaior">
    <w:name w:val="kittextomaior"/>
    <w:basedOn w:val="Fontepargpadro"/>
    <w:rsid w:val="00DB0650"/>
  </w:style>
  <w:style w:type="character" w:customStyle="1" w:styleId="apple-converted-space">
    <w:name w:val="apple-converted-space"/>
    <w:basedOn w:val="Fontepargpadro"/>
    <w:rsid w:val="00DB0650"/>
  </w:style>
  <w:style w:type="paragraph" w:customStyle="1" w:styleId="infotext">
    <w:name w:val="infotext"/>
    <w:basedOn w:val="Normal"/>
    <w:rsid w:val="00DB0650"/>
    <w:pPr>
      <w:spacing w:before="75" w:after="75" w:line="270" w:lineRule="atLeast"/>
    </w:pPr>
    <w:rPr>
      <w:rFonts w:ascii="Verdana" w:eastAsia="Times New Roman" w:hAnsi="Verdana" w:cs="Times New Roman"/>
      <w:b/>
      <w:bCs/>
      <w:color w:val="484FA3"/>
      <w:sz w:val="17"/>
      <w:szCs w:val="17"/>
    </w:rPr>
  </w:style>
  <w:style w:type="paragraph" w:customStyle="1" w:styleId="visitortext">
    <w:name w:val="visitortext"/>
    <w:basedOn w:val="Normal"/>
    <w:rsid w:val="00DB0650"/>
    <w:pPr>
      <w:spacing w:before="60" w:after="60" w:line="240" w:lineRule="auto"/>
    </w:pPr>
    <w:rPr>
      <w:rFonts w:ascii="Verdana" w:eastAsia="Times New Roman" w:hAnsi="Verdana" w:cs="Times New Roman"/>
      <w:color w:val="3A49BC"/>
      <w:sz w:val="17"/>
      <w:szCs w:val="17"/>
    </w:rPr>
  </w:style>
  <w:style w:type="paragraph" w:customStyle="1" w:styleId="operatortext">
    <w:name w:val="operatortext"/>
    <w:basedOn w:val="Normal"/>
    <w:rsid w:val="00DB0650"/>
    <w:pPr>
      <w:spacing w:before="60" w:after="60" w:line="240" w:lineRule="auto"/>
    </w:pPr>
    <w:rPr>
      <w:rFonts w:ascii="Verdana" w:eastAsia="Times New Roman" w:hAnsi="Verdana" w:cs="Times New Roman"/>
      <w:color w:val="3F3F3F"/>
      <w:sz w:val="17"/>
      <w:szCs w:val="17"/>
    </w:rPr>
  </w:style>
  <w:style w:type="character" w:customStyle="1" w:styleId="visitorname1">
    <w:name w:val="visitorname1"/>
    <w:rsid w:val="00DB0650"/>
    <w:rPr>
      <w:rFonts w:ascii="Verdana" w:hAnsi="Verdana" w:hint="default"/>
      <w:b/>
      <w:bCs/>
      <w:i w:val="0"/>
      <w:iCs w:val="0"/>
      <w:color w:val="3A49BC"/>
      <w:sz w:val="17"/>
      <w:szCs w:val="17"/>
    </w:rPr>
  </w:style>
  <w:style w:type="character" w:customStyle="1" w:styleId="operatorname1">
    <w:name w:val="operatorname1"/>
    <w:rsid w:val="00DB0650"/>
    <w:rPr>
      <w:rFonts w:ascii="Verdana" w:hAnsi="Verdana" w:hint="default"/>
      <w:b/>
      <w:bCs/>
      <w:i w:val="0"/>
      <w:iCs w:val="0"/>
      <w:color w:val="3F3F3F"/>
      <w:sz w:val="17"/>
      <w:szCs w:val="17"/>
    </w:rPr>
  </w:style>
  <w:style w:type="paragraph" w:styleId="Recuodecorpodetexto3">
    <w:name w:val="Body Text Indent 3"/>
    <w:basedOn w:val="Normal"/>
    <w:link w:val="Recuodecorpodetexto3Char"/>
    <w:rsid w:val="00DB0650"/>
    <w:pPr>
      <w:spacing w:after="120"/>
      <w:ind w:left="283"/>
    </w:pPr>
    <w:rPr>
      <w:rFonts w:ascii="Calibri" w:eastAsia="Calibri" w:hAnsi="Calibri" w:cs="Times New Roman"/>
      <w:sz w:val="16"/>
      <w:szCs w:val="16"/>
      <w:lang w:eastAsia="en-US"/>
    </w:rPr>
  </w:style>
  <w:style w:type="character" w:customStyle="1" w:styleId="Recuodecorpodetexto3Char">
    <w:name w:val="Recuo de corpo de texto 3 Char"/>
    <w:basedOn w:val="Fontepargpadro"/>
    <w:link w:val="Recuodecorpodetexto3"/>
    <w:rsid w:val="00DB0650"/>
    <w:rPr>
      <w:rFonts w:ascii="Calibri" w:eastAsia="Calibri" w:hAnsi="Calibri" w:cs="Times New Roman"/>
      <w:sz w:val="16"/>
      <w:szCs w:val="16"/>
      <w:lang w:eastAsia="en-US"/>
    </w:rPr>
  </w:style>
  <w:style w:type="paragraph" w:styleId="TextosemFormatao">
    <w:name w:val="Plain Text"/>
    <w:basedOn w:val="Normal"/>
    <w:link w:val="TextosemFormataoChar"/>
    <w:rsid w:val="00DB0650"/>
    <w:pPr>
      <w:spacing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DB0650"/>
    <w:rPr>
      <w:rFonts w:ascii="Courier New" w:eastAsia="Times New Roman" w:hAnsi="Courier New" w:cs="Times New Roman"/>
      <w:sz w:val="20"/>
      <w:szCs w:val="20"/>
    </w:rPr>
  </w:style>
  <w:style w:type="paragraph" w:styleId="Corpodetexto3">
    <w:name w:val="Body Text 3"/>
    <w:basedOn w:val="Normal"/>
    <w:link w:val="Corpodetexto3Char"/>
    <w:uiPriority w:val="99"/>
    <w:unhideWhenUsed/>
    <w:rsid w:val="00DB0650"/>
    <w:pPr>
      <w:spacing w:after="120"/>
    </w:pPr>
    <w:rPr>
      <w:rFonts w:ascii="Calibri" w:eastAsia="Calibri" w:hAnsi="Calibri" w:cs="Times New Roman"/>
      <w:sz w:val="16"/>
      <w:szCs w:val="16"/>
      <w:lang w:eastAsia="en-US"/>
    </w:rPr>
  </w:style>
  <w:style w:type="character" w:customStyle="1" w:styleId="Corpodetexto3Char">
    <w:name w:val="Corpo de texto 3 Char"/>
    <w:basedOn w:val="Fontepargpadro"/>
    <w:link w:val="Corpodetexto3"/>
    <w:uiPriority w:val="99"/>
    <w:rsid w:val="00DB0650"/>
    <w:rPr>
      <w:rFonts w:ascii="Calibri" w:eastAsia="Calibri" w:hAnsi="Calibri" w:cs="Times New Roman"/>
      <w:sz w:val="16"/>
      <w:szCs w:val="16"/>
      <w:lang w:eastAsia="en-US"/>
    </w:rPr>
  </w:style>
  <w:style w:type="character" w:customStyle="1" w:styleId="inf-descricao">
    <w:name w:val="inf-descricao"/>
    <w:rsid w:val="00DB0650"/>
  </w:style>
  <w:style w:type="paragraph" w:customStyle="1" w:styleId="Default">
    <w:name w:val="Default"/>
    <w:rsid w:val="00DB0650"/>
    <w:pPr>
      <w:autoSpaceDE w:val="0"/>
      <w:autoSpaceDN w:val="0"/>
      <w:adjustRightInd w:val="0"/>
      <w:spacing w:line="240" w:lineRule="auto"/>
    </w:pPr>
    <w:rPr>
      <w:rFonts w:ascii="Calibri" w:eastAsia="Calibri" w:hAnsi="Calibri" w:cs="Calibri"/>
      <w:color w:val="000000"/>
      <w:sz w:val="24"/>
      <w:szCs w:val="24"/>
    </w:rPr>
  </w:style>
  <w:style w:type="paragraph" w:styleId="PargrafodaLista">
    <w:name w:val="List Paragraph"/>
    <w:basedOn w:val="Normal"/>
    <w:link w:val="PargrafodaListaChar"/>
    <w:uiPriority w:val="34"/>
    <w:qFormat/>
    <w:rsid w:val="00DB0650"/>
    <w:pPr>
      <w:spacing w:after="200"/>
      <w:ind w:left="708"/>
    </w:pPr>
    <w:rPr>
      <w:rFonts w:ascii="Calibri" w:eastAsia="Calibri" w:hAnsi="Calibri" w:cs="Times New Roman"/>
      <w:lang w:eastAsia="en-US"/>
    </w:rPr>
  </w:style>
  <w:style w:type="character" w:styleId="Refdenotaderodap">
    <w:name w:val="footnote reference"/>
    <w:rsid w:val="00DB0650"/>
    <w:rPr>
      <w:vertAlign w:val="superscript"/>
    </w:rPr>
  </w:style>
  <w:style w:type="paragraph" w:styleId="Textodenotaderodap">
    <w:name w:val="footnote text"/>
    <w:basedOn w:val="Normal"/>
    <w:link w:val="TextodenotaderodapChar"/>
    <w:uiPriority w:val="99"/>
    <w:rsid w:val="00DB0650"/>
    <w:pPr>
      <w:widowControl w:val="0"/>
      <w:suppressAutoHyphens/>
      <w:spacing w:line="240" w:lineRule="auto"/>
    </w:pPr>
    <w:rPr>
      <w:rFonts w:ascii="Times New Roman" w:eastAsia="Times New Roman" w:hAnsi="Times New Roman" w:cs="Times New Roman"/>
      <w:sz w:val="20"/>
      <w:szCs w:val="20"/>
      <w:lang w:eastAsia="zh-CN"/>
    </w:rPr>
  </w:style>
  <w:style w:type="character" w:customStyle="1" w:styleId="TextodenotaderodapChar">
    <w:name w:val="Texto de nota de rodapé Char"/>
    <w:basedOn w:val="Fontepargpadro"/>
    <w:link w:val="Textodenotaderodap"/>
    <w:uiPriority w:val="99"/>
    <w:rsid w:val="00DB0650"/>
    <w:rPr>
      <w:rFonts w:ascii="Times New Roman" w:eastAsia="Times New Roman" w:hAnsi="Times New Roman" w:cs="Times New Roman"/>
      <w:sz w:val="20"/>
      <w:szCs w:val="20"/>
      <w:lang w:eastAsia="zh-CN"/>
    </w:rPr>
  </w:style>
  <w:style w:type="numbering" w:customStyle="1" w:styleId="Semlista1">
    <w:name w:val="Sem lista1"/>
    <w:next w:val="Semlista"/>
    <w:uiPriority w:val="99"/>
    <w:semiHidden/>
    <w:rsid w:val="00DB0650"/>
  </w:style>
  <w:style w:type="character" w:styleId="Nmerodepgina">
    <w:name w:val="page number"/>
    <w:rsid w:val="00DB0650"/>
  </w:style>
  <w:style w:type="paragraph" w:styleId="Commarcadores">
    <w:name w:val="List Bullet"/>
    <w:basedOn w:val="Normal"/>
    <w:unhideWhenUsed/>
    <w:rsid w:val="00DB0650"/>
    <w:pPr>
      <w:numPr>
        <w:numId w:val="1"/>
      </w:numPr>
      <w:spacing w:after="200"/>
      <w:contextualSpacing/>
    </w:pPr>
    <w:rPr>
      <w:rFonts w:ascii="Calibri" w:eastAsia="Calibri" w:hAnsi="Calibri" w:cs="Times New Roman"/>
      <w:lang w:eastAsia="en-US"/>
    </w:rPr>
  </w:style>
  <w:style w:type="paragraph" w:customStyle="1" w:styleId="Pa7">
    <w:name w:val="Pa7"/>
    <w:basedOn w:val="Normal"/>
    <w:next w:val="Normal"/>
    <w:uiPriority w:val="99"/>
    <w:rsid w:val="00DB0650"/>
    <w:pPr>
      <w:autoSpaceDE w:val="0"/>
      <w:autoSpaceDN w:val="0"/>
      <w:adjustRightInd w:val="0"/>
      <w:spacing w:line="200" w:lineRule="atLeast"/>
    </w:pPr>
    <w:rPr>
      <w:rFonts w:ascii="Times New Roman" w:eastAsia="Times New Roman" w:hAnsi="Times New Roman" w:cs="Times New Roman"/>
      <w:sz w:val="24"/>
      <w:szCs w:val="24"/>
    </w:rPr>
  </w:style>
  <w:style w:type="paragraph" w:customStyle="1" w:styleId="Pa9">
    <w:name w:val="Pa9"/>
    <w:basedOn w:val="Normal"/>
    <w:next w:val="Normal"/>
    <w:uiPriority w:val="99"/>
    <w:rsid w:val="00DB0650"/>
    <w:pPr>
      <w:autoSpaceDE w:val="0"/>
      <w:autoSpaceDN w:val="0"/>
      <w:adjustRightInd w:val="0"/>
      <w:spacing w:line="200" w:lineRule="atLeast"/>
    </w:pPr>
    <w:rPr>
      <w:rFonts w:ascii="Times New Roman" w:eastAsia="Times New Roman" w:hAnsi="Times New Roman" w:cs="Times New Roman"/>
      <w:sz w:val="24"/>
      <w:szCs w:val="24"/>
    </w:rPr>
  </w:style>
  <w:style w:type="paragraph" w:customStyle="1" w:styleId="Pa10">
    <w:name w:val="Pa10"/>
    <w:basedOn w:val="Normal"/>
    <w:next w:val="Normal"/>
    <w:uiPriority w:val="99"/>
    <w:rsid w:val="00DB0650"/>
    <w:pPr>
      <w:autoSpaceDE w:val="0"/>
      <w:autoSpaceDN w:val="0"/>
      <w:adjustRightInd w:val="0"/>
      <w:spacing w:line="200" w:lineRule="atLeast"/>
    </w:pPr>
    <w:rPr>
      <w:rFonts w:ascii="Times New Roman" w:eastAsia="Times New Roman" w:hAnsi="Times New Roman" w:cs="Times New Roman"/>
      <w:sz w:val="24"/>
      <w:szCs w:val="24"/>
    </w:rPr>
  </w:style>
  <w:style w:type="paragraph" w:customStyle="1" w:styleId="NormalWeb1">
    <w:name w:val="Normal (Web)1"/>
    <w:rsid w:val="00DB0650"/>
    <w:pPr>
      <w:spacing w:before="100" w:after="100" w:line="240" w:lineRule="auto"/>
    </w:pPr>
    <w:rPr>
      <w:rFonts w:ascii="Times New Roman" w:eastAsia="ヒラギノ角ゴ Pro W3" w:hAnsi="Times New Roman" w:cs="Times New Roman"/>
      <w:color w:val="000000"/>
      <w:sz w:val="24"/>
      <w:szCs w:val="20"/>
    </w:rPr>
  </w:style>
  <w:style w:type="character" w:customStyle="1" w:styleId="Forte1">
    <w:name w:val="Forte1"/>
    <w:rsid w:val="00DB0650"/>
    <w:rPr>
      <w:rFonts w:ascii="Lucida Grande" w:eastAsia="ヒラギノ角ゴ Pro W3" w:hAnsi="Lucida Grande"/>
      <w:b/>
      <w:i w:val="0"/>
      <w:color w:val="000000"/>
      <w:sz w:val="20"/>
    </w:rPr>
  </w:style>
  <w:style w:type="character" w:customStyle="1" w:styleId="nfase1">
    <w:name w:val="Ênfase1"/>
    <w:rsid w:val="00DB0650"/>
    <w:rPr>
      <w:rFonts w:ascii="Lucida Grande" w:eastAsia="ヒラギノ角ゴ Pro W3" w:hAnsi="Lucida Grande"/>
      <w:b w:val="0"/>
      <w:i w:val="0"/>
      <w:color w:val="000000"/>
      <w:sz w:val="20"/>
    </w:rPr>
  </w:style>
  <w:style w:type="paragraph" w:customStyle="1" w:styleId="bodytext2">
    <w:name w:val="bodytext2"/>
    <w:basedOn w:val="Normal"/>
    <w:rsid w:val="00DB0650"/>
    <w:pPr>
      <w:spacing w:line="240" w:lineRule="auto"/>
      <w:jc w:val="both"/>
    </w:pPr>
    <w:rPr>
      <w:rFonts w:ascii="Times New Roman" w:eastAsia="Times New Roman" w:hAnsi="Times New Roman" w:cs="Times New Roman"/>
      <w:sz w:val="24"/>
      <w:szCs w:val="24"/>
    </w:rPr>
  </w:style>
  <w:style w:type="character" w:customStyle="1" w:styleId="SubttuloChar">
    <w:name w:val="Subtítulo Char"/>
    <w:basedOn w:val="Fontepargpadro"/>
    <w:link w:val="Subttulo"/>
    <w:rsid w:val="00DB0650"/>
    <w:rPr>
      <w:color w:val="666666"/>
      <w:sz w:val="30"/>
      <w:szCs w:val="30"/>
    </w:rPr>
  </w:style>
  <w:style w:type="paragraph" w:customStyle="1" w:styleId="Corpodotexto">
    <w:name w:val="Corpo do texto"/>
    <w:basedOn w:val="Normal"/>
    <w:rsid w:val="00DB0650"/>
    <w:pPr>
      <w:snapToGrid w:val="0"/>
      <w:spacing w:line="360" w:lineRule="auto"/>
      <w:jc w:val="both"/>
    </w:pPr>
    <w:rPr>
      <w:rFonts w:eastAsia="Times New Roman" w:hAnsi="Times New Roman" w:cs="Times New Roman"/>
      <w:sz w:val="24"/>
      <w:szCs w:val="20"/>
    </w:rPr>
  </w:style>
  <w:style w:type="character" w:customStyle="1" w:styleId="BodyTextChar">
    <w:name w:val="Body Text Char"/>
    <w:locked/>
    <w:rsid w:val="00DB0650"/>
    <w:rPr>
      <w:rFonts w:ascii="Arial" w:hAnsi="Arial" w:cs="Arial"/>
      <w:sz w:val="24"/>
      <w:szCs w:val="24"/>
    </w:rPr>
  </w:style>
  <w:style w:type="paragraph" w:customStyle="1" w:styleId="Norma">
    <w:name w:val="Norma"/>
    <w:basedOn w:val="Normal"/>
    <w:rsid w:val="00DB0650"/>
    <w:pPr>
      <w:spacing w:line="240" w:lineRule="auto"/>
      <w:jc w:val="both"/>
    </w:pPr>
    <w:rPr>
      <w:rFonts w:ascii="Times New Roman" w:eastAsia="Times New Roman" w:hAnsi="Times New Roman" w:cs="Times New Roman"/>
      <w:sz w:val="24"/>
      <w:szCs w:val="24"/>
    </w:rPr>
  </w:style>
  <w:style w:type="paragraph" w:customStyle="1" w:styleId="Corpodetextro">
    <w:name w:val="Corpo de textro"/>
    <w:basedOn w:val="Normal"/>
    <w:rsid w:val="00DB0650"/>
    <w:pPr>
      <w:widowControl w:val="0"/>
      <w:spacing w:line="240" w:lineRule="auto"/>
      <w:jc w:val="both"/>
    </w:pPr>
    <w:rPr>
      <w:rFonts w:ascii="Times New Roman" w:eastAsia="Times New Roman" w:hAnsi="Times New Roman" w:cs="Times New Roman"/>
      <w:sz w:val="24"/>
      <w:szCs w:val="24"/>
    </w:rPr>
  </w:style>
  <w:style w:type="paragraph" w:customStyle="1" w:styleId="Corpodetexto31">
    <w:name w:val="Corpo de texto 31"/>
    <w:basedOn w:val="Normal"/>
    <w:rsid w:val="00DB0650"/>
    <w:pPr>
      <w:spacing w:line="360" w:lineRule="auto"/>
      <w:jc w:val="center"/>
    </w:pPr>
    <w:rPr>
      <w:rFonts w:eastAsia="Times New Roman"/>
      <w:b/>
      <w:bCs/>
      <w:sz w:val="28"/>
      <w:szCs w:val="28"/>
    </w:rPr>
  </w:style>
  <w:style w:type="paragraph" w:customStyle="1" w:styleId="WW-NormalWeb">
    <w:name w:val="WW-Normal (Web)"/>
    <w:basedOn w:val="Normal"/>
    <w:rsid w:val="00DB0650"/>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font5">
    <w:name w:val="font5"/>
    <w:basedOn w:val="Normal"/>
    <w:rsid w:val="00DB0650"/>
    <w:pPr>
      <w:spacing w:before="100" w:beforeAutospacing="1" w:after="100" w:afterAutospacing="1" w:line="240" w:lineRule="auto"/>
    </w:pPr>
    <w:rPr>
      <w:rFonts w:ascii="Times New Roman" w:eastAsia="Arial Unicode MS" w:hAnsi="Times New Roman" w:cs="Times New Roman"/>
      <w:sz w:val="20"/>
      <w:szCs w:val="20"/>
    </w:rPr>
  </w:style>
  <w:style w:type="paragraph" w:customStyle="1" w:styleId="font6">
    <w:name w:val="font6"/>
    <w:basedOn w:val="Normal"/>
    <w:rsid w:val="00DB0650"/>
    <w:pPr>
      <w:spacing w:before="100" w:beforeAutospacing="1" w:after="100" w:afterAutospacing="1" w:line="240" w:lineRule="auto"/>
    </w:pPr>
    <w:rPr>
      <w:rFonts w:ascii="Times New Roman" w:eastAsia="Arial Unicode MS" w:hAnsi="Times New Roman" w:cs="Times New Roman"/>
    </w:rPr>
  </w:style>
  <w:style w:type="paragraph" w:customStyle="1" w:styleId="xl24">
    <w:name w:val="xl24"/>
    <w:basedOn w:val="Normal"/>
    <w:rsid w:val="00DB0650"/>
    <w:pPr>
      <w:pBdr>
        <w:top w:val="single" w:sz="4" w:space="0" w:color="auto"/>
        <w:left w:val="single" w:sz="8" w:space="0" w:color="auto"/>
        <w:bottom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5">
    <w:name w:val="xl25"/>
    <w:basedOn w:val="Normal"/>
    <w:rsid w:val="00DB0650"/>
    <w:pPr>
      <w:pBdr>
        <w:top w:val="single" w:sz="4" w:space="0" w:color="auto"/>
        <w:bottom w:val="single" w:sz="4" w:space="0" w:color="auto"/>
        <w:right w:val="single" w:sz="4"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6">
    <w:name w:val="xl26"/>
    <w:basedOn w:val="Normal"/>
    <w:rsid w:val="00DB0650"/>
    <w:pPr>
      <w:pBdr>
        <w:top w:val="single" w:sz="4" w:space="0" w:color="auto"/>
        <w:left w:val="single" w:sz="8" w:space="0" w:color="auto"/>
        <w:bottom w:val="single" w:sz="4" w:space="0" w:color="auto"/>
        <w:right w:val="single" w:sz="4"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7">
    <w:name w:val="xl27"/>
    <w:basedOn w:val="Normal"/>
    <w:rsid w:val="00DB0650"/>
    <w:pPr>
      <w:pBdr>
        <w:top w:val="single" w:sz="4" w:space="0" w:color="auto"/>
        <w:left w:val="single" w:sz="8" w:space="0" w:color="auto"/>
        <w:bottom w:val="single" w:sz="4"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8">
    <w:name w:val="xl28"/>
    <w:basedOn w:val="Normal"/>
    <w:rsid w:val="00DB0650"/>
    <w:pPr>
      <w:pBdr>
        <w:top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FF0000"/>
      <w:sz w:val="24"/>
      <w:szCs w:val="24"/>
    </w:rPr>
  </w:style>
  <w:style w:type="paragraph" w:customStyle="1" w:styleId="xl29">
    <w:name w:val="xl29"/>
    <w:basedOn w:val="Normal"/>
    <w:rsid w:val="00DB0650"/>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FF0000"/>
      <w:sz w:val="24"/>
      <w:szCs w:val="24"/>
    </w:rPr>
  </w:style>
  <w:style w:type="paragraph" w:customStyle="1" w:styleId="xl30">
    <w:name w:val="xl30"/>
    <w:basedOn w:val="Normal"/>
    <w:rsid w:val="00DB0650"/>
    <w:pPr>
      <w:pBdr>
        <w:top w:val="single" w:sz="4" w:space="0" w:color="auto"/>
        <w:left w:val="single" w:sz="8" w:space="0" w:color="auto"/>
        <w:bottom w:val="single" w:sz="4" w:space="0" w:color="auto"/>
      </w:pBdr>
      <w:spacing w:before="100" w:beforeAutospacing="1" w:after="100" w:afterAutospacing="1" w:line="240" w:lineRule="auto"/>
    </w:pPr>
    <w:rPr>
      <w:rFonts w:ascii="Arial Unicode MS" w:eastAsia="Arial Unicode MS" w:hAnsi="Arial Unicode MS" w:cs="Arial Unicode MS"/>
      <w:color w:val="FF0000"/>
      <w:sz w:val="24"/>
      <w:szCs w:val="24"/>
    </w:rPr>
  </w:style>
  <w:style w:type="paragraph" w:customStyle="1" w:styleId="xl31">
    <w:name w:val="xl31"/>
    <w:basedOn w:val="Normal"/>
    <w:rsid w:val="00DB0650"/>
    <w:pPr>
      <w:pBdr>
        <w:top w:val="single" w:sz="4" w:space="0" w:color="auto"/>
        <w:left w:val="single" w:sz="8" w:space="0" w:color="auto"/>
        <w:bottom w:val="single" w:sz="4" w:space="0" w:color="auto"/>
        <w:right w:val="single" w:sz="8" w:space="0" w:color="auto"/>
      </w:pBdr>
      <w:shd w:val="clear" w:color="auto" w:fill="99CCFF"/>
      <w:spacing w:before="100" w:beforeAutospacing="1" w:after="100" w:afterAutospacing="1" w:line="240" w:lineRule="auto"/>
      <w:jc w:val="center"/>
      <w:textAlignment w:val="top"/>
    </w:pPr>
    <w:rPr>
      <w:rFonts w:ascii="Times New Roman" w:eastAsia="Arial Unicode MS" w:hAnsi="Times New Roman" w:cs="Times New Roman"/>
      <w:sz w:val="24"/>
      <w:szCs w:val="24"/>
    </w:rPr>
  </w:style>
  <w:style w:type="paragraph" w:customStyle="1" w:styleId="xl32">
    <w:name w:val="xl32"/>
    <w:basedOn w:val="Normal"/>
    <w:rsid w:val="00DB0650"/>
    <w:pPr>
      <w:pBdr>
        <w:top w:val="single" w:sz="4" w:space="0" w:color="auto"/>
        <w:left w:val="single" w:sz="8" w:space="0" w:color="auto"/>
        <w:bottom w:val="single" w:sz="4" w:space="0" w:color="auto"/>
        <w:right w:val="single" w:sz="8" w:space="0" w:color="auto"/>
      </w:pBdr>
      <w:shd w:val="clear" w:color="auto" w:fill="99CCFF"/>
      <w:spacing w:before="100" w:beforeAutospacing="1" w:after="100" w:afterAutospacing="1" w:line="240" w:lineRule="auto"/>
      <w:jc w:val="center"/>
      <w:textAlignment w:val="top"/>
    </w:pPr>
    <w:rPr>
      <w:rFonts w:ascii="Times New Roman" w:eastAsia="Arial Unicode MS" w:hAnsi="Times New Roman" w:cs="Times New Roman"/>
      <w:b/>
      <w:bCs/>
    </w:rPr>
  </w:style>
  <w:style w:type="paragraph" w:customStyle="1" w:styleId="xl33">
    <w:name w:val="xl33"/>
    <w:basedOn w:val="Normal"/>
    <w:rsid w:val="00DB0650"/>
    <w:pPr>
      <w:pBdr>
        <w:top w:val="single" w:sz="4" w:space="0" w:color="auto"/>
        <w:left w:val="single" w:sz="8" w:space="0" w:color="auto"/>
        <w:bottom w:val="single" w:sz="4" w:space="0" w:color="auto"/>
        <w:right w:val="single" w:sz="8"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4">
    <w:name w:val="xl34"/>
    <w:basedOn w:val="Normal"/>
    <w:rsid w:val="00DB065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Arial Unicode MS" w:hAnsi="Times New Roman" w:cs="Times New Roman"/>
      <w:color w:val="000000"/>
      <w:sz w:val="24"/>
      <w:szCs w:val="24"/>
    </w:rPr>
  </w:style>
  <w:style w:type="paragraph" w:styleId="MapadoDocumento">
    <w:name w:val="Document Map"/>
    <w:basedOn w:val="Normal"/>
    <w:link w:val="MapadoDocumentoChar"/>
    <w:rsid w:val="00DB0650"/>
    <w:pPr>
      <w:shd w:val="clear" w:color="auto" w:fill="000080"/>
      <w:spacing w:line="240" w:lineRule="auto"/>
    </w:pPr>
    <w:rPr>
      <w:rFonts w:ascii="Tahoma" w:eastAsia="Times New Roman" w:hAnsi="Tahoma" w:cs="Tahoma"/>
      <w:sz w:val="20"/>
      <w:szCs w:val="20"/>
    </w:rPr>
  </w:style>
  <w:style w:type="character" w:customStyle="1" w:styleId="MapadoDocumentoChar">
    <w:name w:val="Mapa do Documento Char"/>
    <w:basedOn w:val="Fontepargpadro"/>
    <w:link w:val="MapadoDocumento"/>
    <w:rsid w:val="00DB0650"/>
    <w:rPr>
      <w:rFonts w:ascii="Tahoma" w:eastAsia="Times New Roman" w:hAnsi="Tahoma" w:cs="Tahoma"/>
      <w:sz w:val="20"/>
      <w:szCs w:val="20"/>
      <w:shd w:val="clear" w:color="auto" w:fill="000080"/>
    </w:rPr>
  </w:style>
  <w:style w:type="paragraph" w:customStyle="1" w:styleId="Corpodetexto21">
    <w:name w:val="Corpo de texto 21"/>
    <w:basedOn w:val="Normal"/>
    <w:rsid w:val="00DB0650"/>
    <w:pPr>
      <w:spacing w:line="280" w:lineRule="atLeast"/>
      <w:ind w:left="1134"/>
      <w:jc w:val="both"/>
    </w:pPr>
    <w:rPr>
      <w:rFonts w:eastAsia="Times New Roman"/>
      <w:sz w:val="24"/>
      <w:szCs w:val="24"/>
    </w:rPr>
  </w:style>
  <w:style w:type="paragraph" w:customStyle="1" w:styleId="Recuodecorpodetexto21">
    <w:name w:val="Recuo de corpo de texto 21"/>
    <w:basedOn w:val="Normal"/>
    <w:rsid w:val="00DB0650"/>
    <w:pPr>
      <w:spacing w:line="280" w:lineRule="atLeast"/>
      <w:ind w:left="567"/>
      <w:jc w:val="both"/>
    </w:pPr>
    <w:rPr>
      <w:rFonts w:eastAsia="Times New Roman"/>
      <w:sz w:val="24"/>
      <w:szCs w:val="24"/>
    </w:rPr>
  </w:style>
  <w:style w:type="paragraph" w:customStyle="1" w:styleId="P">
    <w:name w:val="P"/>
    <w:basedOn w:val="Normal"/>
    <w:rsid w:val="00DB0650"/>
    <w:pPr>
      <w:spacing w:line="240" w:lineRule="auto"/>
      <w:jc w:val="both"/>
    </w:pPr>
    <w:rPr>
      <w:rFonts w:ascii="Times New Roman" w:eastAsia="Times New Roman" w:hAnsi="Times New Roman" w:cs="Times New Roman"/>
      <w:b/>
      <w:bCs/>
      <w:sz w:val="24"/>
      <w:szCs w:val="24"/>
    </w:rPr>
  </w:style>
  <w:style w:type="paragraph" w:customStyle="1" w:styleId="p2">
    <w:name w:val="p2"/>
    <w:basedOn w:val="Normal"/>
    <w:rsid w:val="00DB0650"/>
    <w:pPr>
      <w:spacing w:line="240" w:lineRule="auto"/>
      <w:ind w:left="2127" w:hanging="709"/>
      <w:jc w:val="both"/>
    </w:pPr>
    <w:rPr>
      <w:rFonts w:ascii="Times New Roman" w:eastAsia="Times New Roman" w:hAnsi="Times New Roman" w:cs="Times New Roman"/>
      <w:b/>
      <w:bCs/>
      <w:sz w:val="24"/>
      <w:szCs w:val="24"/>
    </w:rPr>
  </w:style>
  <w:style w:type="paragraph" w:customStyle="1" w:styleId="BodyText21">
    <w:name w:val="Body Text 21"/>
    <w:basedOn w:val="Normal"/>
    <w:rsid w:val="00DB0650"/>
    <w:pPr>
      <w:spacing w:line="240" w:lineRule="auto"/>
      <w:jc w:val="both"/>
    </w:pPr>
    <w:rPr>
      <w:rFonts w:ascii="Times New Roman" w:eastAsia="Times New Roman" w:hAnsi="Times New Roman" w:cs="Times New Roman"/>
      <w:sz w:val="24"/>
      <w:szCs w:val="24"/>
    </w:rPr>
  </w:style>
  <w:style w:type="character" w:customStyle="1" w:styleId="N">
    <w:name w:val="N"/>
    <w:rsid w:val="00DB0650"/>
    <w:rPr>
      <w:b/>
    </w:rPr>
  </w:style>
  <w:style w:type="paragraph" w:customStyle="1" w:styleId="Normal10pt">
    <w:name w:val="Normal + 10 pt"/>
    <w:aliases w:val="Justificado"/>
    <w:basedOn w:val="Normal"/>
    <w:rsid w:val="00DB0650"/>
    <w:pPr>
      <w:spacing w:line="240" w:lineRule="auto"/>
      <w:jc w:val="both"/>
    </w:pPr>
    <w:rPr>
      <w:rFonts w:ascii="Times New Roman" w:eastAsia="Times New Roman" w:hAnsi="Times New Roman" w:cs="Times New Roman"/>
      <w:color w:val="666666"/>
      <w:sz w:val="20"/>
      <w:szCs w:val="20"/>
    </w:rPr>
  </w:style>
  <w:style w:type="paragraph" w:customStyle="1" w:styleId="CM55">
    <w:name w:val="CM55"/>
    <w:basedOn w:val="Default"/>
    <w:next w:val="Default"/>
    <w:rsid w:val="00DB0650"/>
    <w:pPr>
      <w:widowControl w:val="0"/>
      <w:adjustRightInd/>
      <w:spacing w:after="220"/>
    </w:pPr>
    <w:rPr>
      <w:rFonts w:ascii="Arial MT" w:eastAsia="Times New Roman" w:hAnsi="Arial MT" w:cs="Arial MT"/>
      <w:color w:val="auto"/>
      <w:lang w:val="en-US" w:eastAsia="en-US"/>
    </w:rPr>
  </w:style>
  <w:style w:type="paragraph" w:customStyle="1" w:styleId="CM11">
    <w:name w:val="CM11"/>
    <w:basedOn w:val="Default"/>
    <w:next w:val="Default"/>
    <w:rsid w:val="00DB0650"/>
    <w:pPr>
      <w:widowControl w:val="0"/>
      <w:adjustRightInd/>
      <w:spacing w:line="226" w:lineRule="atLeast"/>
    </w:pPr>
    <w:rPr>
      <w:rFonts w:ascii="Arial MT" w:eastAsia="Times New Roman" w:hAnsi="Arial MT" w:cs="Arial MT"/>
      <w:color w:val="auto"/>
      <w:lang w:val="en-US" w:eastAsia="en-US"/>
    </w:rPr>
  </w:style>
  <w:style w:type="paragraph" w:customStyle="1" w:styleId="CM2">
    <w:name w:val="CM2"/>
    <w:basedOn w:val="Default"/>
    <w:next w:val="Default"/>
    <w:rsid w:val="00DB0650"/>
    <w:pPr>
      <w:widowControl w:val="0"/>
      <w:adjustRightInd/>
      <w:spacing w:line="226" w:lineRule="atLeast"/>
    </w:pPr>
    <w:rPr>
      <w:rFonts w:ascii="Arial MT" w:eastAsia="Times New Roman" w:hAnsi="Arial MT" w:cs="Arial MT"/>
      <w:color w:val="auto"/>
      <w:lang w:val="en-US" w:eastAsia="en-US"/>
    </w:rPr>
  </w:style>
  <w:style w:type="paragraph" w:customStyle="1" w:styleId="CM7">
    <w:name w:val="CM7"/>
    <w:basedOn w:val="Default"/>
    <w:next w:val="Default"/>
    <w:rsid w:val="00DB0650"/>
    <w:pPr>
      <w:widowControl w:val="0"/>
      <w:adjustRightInd/>
      <w:spacing w:line="223" w:lineRule="atLeast"/>
    </w:pPr>
    <w:rPr>
      <w:rFonts w:ascii="Arial MT" w:eastAsia="Times New Roman" w:hAnsi="Arial MT" w:cs="Arial MT"/>
      <w:color w:val="auto"/>
      <w:lang w:val="en-US" w:eastAsia="en-US"/>
    </w:rPr>
  </w:style>
  <w:style w:type="paragraph" w:customStyle="1" w:styleId="CM54">
    <w:name w:val="CM54"/>
    <w:basedOn w:val="Default"/>
    <w:next w:val="Default"/>
    <w:rsid w:val="00DB0650"/>
    <w:pPr>
      <w:widowControl w:val="0"/>
      <w:adjustRightInd/>
      <w:spacing w:after="440"/>
    </w:pPr>
    <w:rPr>
      <w:rFonts w:ascii="Arial MT" w:eastAsia="Times New Roman" w:hAnsi="Arial MT" w:cs="Arial MT"/>
      <w:color w:val="auto"/>
      <w:lang w:val="en-US" w:eastAsia="en-US"/>
    </w:rPr>
  </w:style>
  <w:style w:type="paragraph" w:customStyle="1" w:styleId="CM19">
    <w:name w:val="CM19"/>
    <w:basedOn w:val="Default"/>
    <w:next w:val="Default"/>
    <w:rsid w:val="00DB0650"/>
    <w:pPr>
      <w:widowControl w:val="0"/>
      <w:adjustRightInd/>
      <w:spacing w:line="333" w:lineRule="atLeast"/>
    </w:pPr>
    <w:rPr>
      <w:rFonts w:ascii="Arial MT" w:eastAsia="Times New Roman" w:hAnsi="Arial MT" w:cs="Arial MT"/>
      <w:color w:val="auto"/>
      <w:lang w:val="en-US" w:eastAsia="en-US"/>
    </w:rPr>
  </w:style>
  <w:style w:type="paragraph" w:customStyle="1" w:styleId="CM20">
    <w:name w:val="CM20"/>
    <w:basedOn w:val="Default"/>
    <w:next w:val="Default"/>
    <w:rsid w:val="00DB0650"/>
    <w:pPr>
      <w:widowControl w:val="0"/>
      <w:adjustRightInd/>
      <w:spacing w:line="226" w:lineRule="atLeast"/>
    </w:pPr>
    <w:rPr>
      <w:rFonts w:ascii="Arial MT" w:eastAsia="Times New Roman" w:hAnsi="Arial MT" w:cs="Arial MT"/>
      <w:color w:val="auto"/>
      <w:lang w:val="en-US" w:eastAsia="en-US"/>
    </w:rPr>
  </w:style>
  <w:style w:type="paragraph" w:customStyle="1" w:styleId="CM15">
    <w:name w:val="CM15"/>
    <w:basedOn w:val="Default"/>
    <w:next w:val="Default"/>
    <w:rsid w:val="00DB0650"/>
    <w:pPr>
      <w:widowControl w:val="0"/>
      <w:adjustRightInd/>
      <w:spacing w:line="220" w:lineRule="atLeast"/>
    </w:pPr>
    <w:rPr>
      <w:rFonts w:ascii="Arial MT" w:eastAsia="Times New Roman" w:hAnsi="Arial MT" w:cs="Arial MT"/>
      <w:color w:val="auto"/>
      <w:lang w:val="en-US" w:eastAsia="en-US"/>
    </w:rPr>
  </w:style>
  <w:style w:type="paragraph" w:customStyle="1" w:styleId="CM56">
    <w:name w:val="CM56"/>
    <w:basedOn w:val="Default"/>
    <w:next w:val="Default"/>
    <w:rsid w:val="00DB0650"/>
    <w:pPr>
      <w:widowControl w:val="0"/>
      <w:adjustRightInd/>
      <w:spacing w:after="895"/>
    </w:pPr>
    <w:rPr>
      <w:rFonts w:ascii="Arial MT" w:eastAsia="Times New Roman" w:hAnsi="Arial MT" w:cs="Arial MT"/>
      <w:color w:val="auto"/>
      <w:lang w:val="en-US" w:eastAsia="en-US"/>
    </w:rPr>
  </w:style>
  <w:style w:type="paragraph" w:customStyle="1" w:styleId="CM58">
    <w:name w:val="CM58"/>
    <w:basedOn w:val="Default"/>
    <w:next w:val="Default"/>
    <w:rsid w:val="00DB0650"/>
    <w:pPr>
      <w:widowControl w:val="0"/>
      <w:adjustRightInd/>
      <w:spacing w:after="673"/>
    </w:pPr>
    <w:rPr>
      <w:rFonts w:ascii="Arial MT" w:eastAsia="Times New Roman" w:hAnsi="Arial MT" w:cs="Arial MT"/>
      <w:color w:val="auto"/>
      <w:lang w:val="en-US" w:eastAsia="en-US"/>
    </w:rPr>
  </w:style>
  <w:style w:type="paragraph" w:customStyle="1" w:styleId="CM5">
    <w:name w:val="CM5"/>
    <w:basedOn w:val="Default"/>
    <w:next w:val="Default"/>
    <w:rsid w:val="00DB0650"/>
    <w:pPr>
      <w:widowControl w:val="0"/>
      <w:adjustRightInd/>
    </w:pPr>
    <w:rPr>
      <w:rFonts w:ascii="Arial MT" w:eastAsia="Times New Roman" w:hAnsi="Arial MT" w:cs="Arial MT"/>
      <w:color w:val="auto"/>
      <w:lang w:val="en-US" w:eastAsia="en-US"/>
    </w:rPr>
  </w:style>
  <w:style w:type="paragraph" w:customStyle="1" w:styleId="CM8">
    <w:name w:val="CM8"/>
    <w:basedOn w:val="Default"/>
    <w:next w:val="Default"/>
    <w:rsid w:val="00DB0650"/>
    <w:pPr>
      <w:widowControl w:val="0"/>
      <w:adjustRightInd/>
      <w:spacing w:line="226" w:lineRule="atLeast"/>
    </w:pPr>
    <w:rPr>
      <w:rFonts w:ascii="Arial MT" w:eastAsia="Times New Roman" w:hAnsi="Arial MT" w:cs="Arial MT"/>
      <w:color w:val="auto"/>
      <w:lang w:val="en-US" w:eastAsia="en-US"/>
    </w:rPr>
  </w:style>
  <w:style w:type="paragraph" w:customStyle="1" w:styleId="CM22">
    <w:name w:val="CM22"/>
    <w:basedOn w:val="Default"/>
    <w:next w:val="Default"/>
    <w:rsid w:val="00DB0650"/>
    <w:pPr>
      <w:widowControl w:val="0"/>
      <w:adjustRightInd/>
      <w:spacing w:line="223" w:lineRule="atLeast"/>
    </w:pPr>
    <w:rPr>
      <w:rFonts w:ascii="Arial MT" w:eastAsia="Times New Roman" w:hAnsi="Arial MT" w:cs="Arial MT"/>
      <w:color w:val="auto"/>
      <w:lang w:val="en-US" w:eastAsia="en-US"/>
    </w:rPr>
  </w:style>
  <w:style w:type="paragraph" w:customStyle="1" w:styleId="CM21">
    <w:name w:val="CM21"/>
    <w:basedOn w:val="Default"/>
    <w:next w:val="Default"/>
    <w:rsid w:val="00DB0650"/>
    <w:pPr>
      <w:widowControl w:val="0"/>
      <w:adjustRightInd/>
      <w:spacing w:line="226" w:lineRule="atLeast"/>
    </w:pPr>
    <w:rPr>
      <w:rFonts w:ascii="Arial MT" w:eastAsia="Times New Roman" w:hAnsi="Arial MT" w:cs="Arial MT"/>
      <w:color w:val="auto"/>
      <w:lang w:val="en-US" w:eastAsia="en-US"/>
    </w:rPr>
  </w:style>
  <w:style w:type="paragraph" w:customStyle="1" w:styleId="CM26">
    <w:name w:val="CM26"/>
    <w:basedOn w:val="Default"/>
    <w:next w:val="Default"/>
    <w:rsid w:val="00DB0650"/>
    <w:pPr>
      <w:widowControl w:val="0"/>
      <w:adjustRightInd/>
      <w:spacing w:line="220" w:lineRule="atLeast"/>
    </w:pPr>
    <w:rPr>
      <w:rFonts w:ascii="Arial MT" w:eastAsia="Times New Roman" w:hAnsi="Arial MT" w:cs="Arial MT"/>
      <w:color w:val="auto"/>
      <w:lang w:val="en-US" w:eastAsia="en-US"/>
    </w:rPr>
  </w:style>
  <w:style w:type="paragraph" w:customStyle="1" w:styleId="CM27">
    <w:name w:val="CM27"/>
    <w:basedOn w:val="Default"/>
    <w:next w:val="Default"/>
    <w:rsid w:val="00DB0650"/>
    <w:pPr>
      <w:widowControl w:val="0"/>
      <w:adjustRightInd/>
      <w:spacing w:line="231" w:lineRule="atLeast"/>
    </w:pPr>
    <w:rPr>
      <w:rFonts w:ascii="Arial MT" w:eastAsia="Times New Roman" w:hAnsi="Arial MT" w:cs="Arial MT"/>
      <w:color w:val="auto"/>
      <w:lang w:val="en-US" w:eastAsia="en-US"/>
    </w:rPr>
  </w:style>
  <w:style w:type="paragraph" w:customStyle="1" w:styleId="CM64">
    <w:name w:val="CM64"/>
    <w:basedOn w:val="Default"/>
    <w:next w:val="Default"/>
    <w:rsid w:val="00DB0650"/>
    <w:pPr>
      <w:widowControl w:val="0"/>
      <w:adjustRightInd/>
      <w:spacing w:after="1335"/>
    </w:pPr>
    <w:rPr>
      <w:rFonts w:ascii="Arial MT" w:eastAsia="Times New Roman" w:hAnsi="Arial MT" w:cs="Arial MT"/>
      <w:color w:val="auto"/>
      <w:lang w:val="en-US" w:eastAsia="en-US"/>
    </w:rPr>
  </w:style>
  <w:style w:type="paragraph" w:customStyle="1" w:styleId="CM50">
    <w:name w:val="CM50"/>
    <w:basedOn w:val="Default"/>
    <w:next w:val="Default"/>
    <w:rsid w:val="00DB0650"/>
    <w:pPr>
      <w:widowControl w:val="0"/>
      <w:adjustRightInd/>
      <w:spacing w:line="228" w:lineRule="atLeast"/>
    </w:pPr>
    <w:rPr>
      <w:rFonts w:ascii="Arial MT" w:eastAsia="Times New Roman" w:hAnsi="Arial MT" w:cs="Arial MT"/>
      <w:color w:val="auto"/>
      <w:lang w:val="en-US" w:eastAsia="en-US"/>
    </w:rPr>
  </w:style>
  <w:style w:type="paragraph" w:customStyle="1" w:styleId="CM52">
    <w:name w:val="CM52"/>
    <w:basedOn w:val="Default"/>
    <w:next w:val="Default"/>
    <w:rsid w:val="00DB0650"/>
    <w:pPr>
      <w:widowControl w:val="0"/>
      <w:adjustRightInd/>
      <w:spacing w:line="226" w:lineRule="atLeast"/>
    </w:pPr>
    <w:rPr>
      <w:rFonts w:ascii="Arial MT" w:eastAsia="Times New Roman" w:hAnsi="Arial MT" w:cs="Arial MT"/>
      <w:color w:val="auto"/>
      <w:lang w:val="en-US" w:eastAsia="en-US"/>
    </w:rPr>
  </w:style>
  <w:style w:type="paragraph" w:customStyle="1" w:styleId="Texto">
    <w:name w:val="Texto"/>
    <w:basedOn w:val="Normal"/>
    <w:rsid w:val="00DB0650"/>
    <w:pPr>
      <w:widowControl w:val="0"/>
      <w:suppressLineNumbers/>
      <w:suppressAutoHyphens/>
      <w:spacing w:before="120" w:after="120" w:line="240" w:lineRule="auto"/>
    </w:pPr>
    <w:rPr>
      <w:rFonts w:ascii="Nimbus Roman No9 L" w:eastAsia="Times New Roman" w:hAnsi="Nimbus Roman No9 L" w:cs="Nimbus Roman No9 L"/>
      <w:i/>
      <w:iCs/>
      <w:sz w:val="24"/>
      <w:szCs w:val="24"/>
      <w:lang w:eastAsia="ar-SA"/>
    </w:rPr>
  </w:style>
  <w:style w:type="paragraph" w:customStyle="1" w:styleId="WW-Corpodotexto">
    <w:name w:val="WW-Corpo do texto"/>
    <w:basedOn w:val="Normal"/>
    <w:rsid w:val="00DB0650"/>
    <w:pPr>
      <w:widowControl w:val="0"/>
      <w:suppressAutoHyphens/>
      <w:spacing w:line="240" w:lineRule="auto"/>
    </w:pPr>
    <w:rPr>
      <w:rFonts w:ascii="Nimbus Roman No9 L" w:eastAsia="Times New Roman" w:hAnsi="Nimbus Roman No9 L" w:cs="Nimbus Roman No9 L"/>
      <w:sz w:val="24"/>
      <w:szCs w:val="24"/>
      <w:lang w:eastAsia="ar-SA"/>
    </w:rPr>
  </w:style>
  <w:style w:type="paragraph" w:customStyle="1" w:styleId="Recuodecorpodetexto31">
    <w:name w:val="Recuo de corpo de texto 31"/>
    <w:basedOn w:val="Normal"/>
    <w:rsid w:val="00DB0650"/>
    <w:pPr>
      <w:tabs>
        <w:tab w:val="left" w:leader="underscore" w:pos="1802"/>
        <w:tab w:val="left" w:pos="3376"/>
        <w:tab w:val="right" w:leader="dot" w:pos="5394"/>
      </w:tabs>
      <w:suppressAutoHyphens/>
      <w:spacing w:line="240" w:lineRule="auto"/>
      <w:ind w:firstLine="2268"/>
      <w:jc w:val="both"/>
    </w:pPr>
    <w:rPr>
      <w:rFonts w:eastAsia="Times New Roman"/>
      <w:sz w:val="24"/>
      <w:szCs w:val="24"/>
      <w:lang w:eastAsia="ar-SA"/>
    </w:rPr>
  </w:style>
  <w:style w:type="paragraph" w:customStyle="1" w:styleId="Recuodecorpodetexto211">
    <w:name w:val="Recuo de corpo de texto 211"/>
    <w:basedOn w:val="Normal"/>
    <w:rsid w:val="00DB0650"/>
    <w:pPr>
      <w:suppressAutoHyphens/>
      <w:spacing w:line="240" w:lineRule="auto"/>
      <w:ind w:left="708"/>
      <w:jc w:val="both"/>
    </w:pPr>
    <w:rPr>
      <w:rFonts w:eastAsia="Times New Roman"/>
      <w:sz w:val="24"/>
      <w:szCs w:val="24"/>
      <w:lang w:eastAsia="ar-SA"/>
    </w:rPr>
  </w:style>
  <w:style w:type="paragraph" w:customStyle="1" w:styleId="PargrafodaLista1">
    <w:name w:val="Parágrafo da Lista1"/>
    <w:basedOn w:val="Normal"/>
    <w:rsid w:val="00DB0650"/>
    <w:pPr>
      <w:suppressAutoHyphens/>
      <w:spacing w:after="200"/>
      <w:ind w:left="720"/>
    </w:pPr>
    <w:rPr>
      <w:rFonts w:ascii="Calibri" w:eastAsia="Times New Roman" w:hAnsi="Calibri" w:cs="Calibri"/>
      <w:lang w:eastAsia="ar-SA"/>
    </w:rPr>
  </w:style>
  <w:style w:type="paragraph" w:customStyle="1" w:styleId="Corpodetexto211">
    <w:name w:val="Corpo de texto 211"/>
    <w:basedOn w:val="Normal"/>
    <w:rsid w:val="00DB0650"/>
    <w:pPr>
      <w:widowControl w:val="0"/>
      <w:suppressAutoHyphens/>
      <w:spacing w:line="240" w:lineRule="auto"/>
      <w:jc w:val="both"/>
    </w:pPr>
    <w:rPr>
      <w:rFonts w:eastAsia="Times New Roman"/>
      <w:sz w:val="24"/>
      <w:szCs w:val="24"/>
      <w:lang w:eastAsia="ar-SA"/>
    </w:rPr>
  </w:style>
  <w:style w:type="paragraph" w:customStyle="1" w:styleId="Tabela">
    <w:name w:val="Tabela"/>
    <w:basedOn w:val="Corpodetexto"/>
    <w:rsid w:val="00DB0650"/>
    <w:pPr>
      <w:keepNext/>
      <w:keepLines/>
      <w:spacing w:before="40" w:after="40"/>
    </w:pPr>
    <w:rPr>
      <w:rFonts w:ascii="Times New Roman" w:hAnsi="Times New Roman"/>
      <w:color w:val="auto"/>
      <w:sz w:val="22"/>
      <w:szCs w:val="22"/>
      <w:lang w:val="x-none" w:eastAsia="ar-SA"/>
    </w:rPr>
  </w:style>
  <w:style w:type="paragraph" w:customStyle="1" w:styleId="ContedodatabeladeRegistros">
    <w:name w:val="Conteúdo da tabela de Registros"/>
    <w:basedOn w:val="Normal"/>
    <w:rsid w:val="00DB0650"/>
    <w:pPr>
      <w:widowControl w:val="0"/>
      <w:suppressLineNumbers/>
      <w:suppressAutoHyphens/>
      <w:spacing w:line="240" w:lineRule="auto"/>
    </w:pPr>
    <w:rPr>
      <w:rFonts w:eastAsia="Times New Roman"/>
      <w:sz w:val="20"/>
      <w:szCs w:val="20"/>
      <w:lang w:eastAsia="ar-SA"/>
    </w:rPr>
  </w:style>
  <w:style w:type="character" w:customStyle="1" w:styleId="WW8Num11z1">
    <w:name w:val="WW8Num11z1"/>
    <w:rsid w:val="00DB0650"/>
    <w:rPr>
      <w:rFonts w:ascii="Courier New" w:hAnsi="Courier New"/>
    </w:rPr>
  </w:style>
  <w:style w:type="paragraph" w:customStyle="1" w:styleId="Corpodetexto32">
    <w:name w:val="Corpo de texto 32"/>
    <w:basedOn w:val="Normal"/>
    <w:rsid w:val="00DB0650"/>
    <w:pPr>
      <w:suppressAutoHyphens/>
      <w:spacing w:after="120" w:line="240" w:lineRule="auto"/>
    </w:pPr>
    <w:rPr>
      <w:rFonts w:ascii="Times New Roman" w:eastAsia="Times New Roman" w:hAnsi="Times New Roman" w:cs="Times New Roman"/>
      <w:sz w:val="16"/>
      <w:szCs w:val="16"/>
      <w:lang w:eastAsia="ar-SA"/>
    </w:rPr>
  </w:style>
  <w:style w:type="paragraph" w:customStyle="1" w:styleId="Cabealhoencabezado">
    <w:name w:val="Cabeçalho.encabezado"/>
    <w:basedOn w:val="Normal"/>
    <w:rsid w:val="00DB0650"/>
    <w:pPr>
      <w:tabs>
        <w:tab w:val="center" w:pos="4419"/>
        <w:tab w:val="right" w:pos="8838"/>
      </w:tabs>
      <w:suppressAutoHyphens/>
      <w:spacing w:line="240" w:lineRule="auto"/>
    </w:pPr>
    <w:rPr>
      <w:rFonts w:eastAsia="Times New Roman"/>
      <w:sz w:val="24"/>
      <w:szCs w:val="24"/>
      <w:lang w:eastAsia="ar-SA"/>
    </w:rPr>
  </w:style>
  <w:style w:type="paragraph" w:customStyle="1" w:styleId="Corpodetexto311">
    <w:name w:val="Corpo de texto 311"/>
    <w:basedOn w:val="Normal"/>
    <w:rsid w:val="00DB0650"/>
    <w:pPr>
      <w:suppressAutoHyphens/>
      <w:spacing w:line="240" w:lineRule="auto"/>
      <w:jc w:val="both"/>
    </w:pPr>
    <w:rPr>
      <w:rFonts w:eastAsia="Times New Roman"/>
      <w:b/>
      <w:bCs/>
      <w:sz w:val="24"/>
      <w:szCs w:val="24"/>
      <w:lang w:eastAsia="ar-SA"/>
    </w:rPr>
  </w:style>
  <w:style w:type="paragraph" w:customStyle="1" w:styleId="cabealhoencabezado0">
    <w:name w:val="cabealhoencabezado0"/>
    <w:basedOn w:val="Normal"/>
    <w:rsid w:val="00DB0650"/>
    <w:pPr>
      <w:suppressAutoHyphens/>
      <w:spacing w:before="100" w:after="100" w:line="240" w:lineRule="auto"/>
    </w:pPr>
    <w:rPr>
      <w:rFonts w:ascii="Times New Roman" w:eastAsia="Times New Roman" w:hAnsi="Times New Roman" w:cs="Times New Roman"/>
      <w:color w:val="000000"/>
      <w:sz w:val="24"/>
      <w:szCs w:val="24"/>
      <w:lang w:eastAsia="ar-SA"/>
    </w:rPr>
  </w:style>
  <w:style w:type="paragraph" w:customStyle="1" w:styleId="PARAGRAF">
    <w:name w:val="PARAGRAF"/>
    <w:rsid w:val="00DB0650"/>
    <w:pPr>
      <w:tabs>
        <w:tab w:val="left" w:leader="underscore" w:pos="1802"/>
        <w:tab w:val="left" w:pos="3376"/>
        <w:tab w:val="right" w:leader="dot" w:pos="5394"/>
      </w:tabs>
      <w:overflowPunct w:val="0"/>
      <w:autoSpaceDE w:val="0"/>
      <w:autoSpaceDN w:val="0"/>
      <w:adjustRightInd w:val="0"/>
      <w:spacing w:line="240" w:lineRule="auto"/>
      <w:ind w:firstLine="2268"/>
      <w:jc w:val="both"/>
      <w:textAlignment w:val="baseline"/>
    </w:pPr>
    <w:rPr>
      <w:rFonts w:ascii="Courier New" w:eastAsia="Times New Roman" w:hAnsi="Courier New" w:cs="Courier New"/>
      <w:color w:val="000000"/>
      <w:sz w:val="20"/>
      <w:szCs w:val="20"/>
    </w:rPr>
  </w:style>
  <w:style w:type="paragraph" w:customStyle="1" w:styleId="Estilo4">
    <w:name w:val="Estilo4"/>
    <w:basedOn w:val="Normal"/>
    <w:rsid w:val="00DB0650"/>
    <w:pPr>
      <w:suppressAutoHyphens/>
      <w:spacing w:line="240" w:lineRule="auto"/>
      <w:ind w:firstLine="1559"/>
      <w:jc w:val="both"/>
    </w:pPr>
    <w:rPr>
      <w:rFonts w:ascii="Times New Roman" w:eastAsia="Times New Roman" w:hAnsi="Times New Roman" w:cs="Times New Roman"/>
      <w:b/>
      <w:bCs/>
      <w:lang w:eastAsia="ar-SA"/>
    </w:rPr>
  </w:style>
  <w:style w:type="paragraph" w:customStyle="1" w:styleId="A010165">
    <w:name w:val="_A010165"/>
    <w:rsid w:val="00DB0650"/>
    <w:pPr>
      <w:widowControl w:val="0"/>
      <w:suppressAutoHyphens/>
      <w:spacing w:line="240" w:lineRule="auto"/>
      <w:jc w:val="both"/>
    </w:pPr>
    <w:rPr>
      <w:rFonts w:ascii="Times New Roman" w:eastAsia="Times New Roman" w:hAnsi="Times New Roman" w:cs="Times New Roman"/>
      <w:color w:val="000000"/>
      <w:sz w:val="24"/>
      <w:szCs w:val="24"/>
      <w:lang w:eastAsia="ar-SA"/>
    </w:rPr>
  </w:style>
  <w:style w:type="paragraph" w:customStyle="1" w:styleId="Estilo5">
    <w:name w:val="Estilo5"/>
    <w:basedOn w:val="Normal"/>
    <w:rsid w:val="00DB0650"/>
    <w:pPr>
      <w:widowControl w:val="0"/>
      <w:suppressAutoHyphens/>
      <w:spacing w:before="40" w:after="40" w:line="240" w:lineRule="auto"/>
      <w:ind w:left="1491" w:hanging="357"/>
      <w:jc w:val="both"/>
    </w:pPr>
    <w:rPr>
      <w:rFonts w:eastAsia="Times New Roman"/>
      <w:color w:val="000000"/>
      <w:sz w:val="24"/>
      <w:szCs w:val="24"/>
      <w:lang w:eastAsia="ar-SA"/>
    </w:rPr>
  </w:style>
  <w:style w:type="paragraph" w:customStyle="1" w:styleId="NormalEMBRAS-Normal">
    <w:name w:val="Normal.EMBRAS - Normal"/>
    <w:rsid w:val="00DB0650"/>
    <w:pPr>
      <w:keepNext/>
      <w:suppressAutoHyphens/>
      <w:autoSpaceDE w:val="0"/>
      <w:spacing w:line="360" w:lineRule="auto"/>
      <w:ind w:firstLine="284"/>
      <w:jc w:val="both"/>
    </w:pPr>
    <w:rPr>
      <w:rFonts w:ascii="Garamond" w:eastAsia="SimSun" w:hAnsi="Garamond" w:cs="Garamond"/>
      <w:sz w:val="28"/>
      <w:szCs w:val="28"/>
      <w:lang w:eastAsia="ar-SA"/>
    </w:rPr>
  </w:style>
  <w:style w:type="paragraph" w:customStyle="1" w:styleId="Ttuloprincipal">
    <w:name w:val="Título principal"/>
    <w:basedOn w:val="Normal"/>
    <w:next w:val="Subttulo"/>
    <w:rsid w:val="00DB0650"/>
    <w:pPr>
      <w:suppressAutoHyphens/>
      <w:spacing w:line="240" w:lineRule="auto"/>
      <w:jc w:val="center"/>
    </w:pPr>
    <w:rPr>
      <w:rFonts w:eastAsia="Times New Roman"/>
      <w:b/>
      <w:bCs/>
      <w:sz w:val="20"/>
      <w:szCs w:val="20"/>
      <w:lang w:eastAsia="ar-SA"/>
    </w:rPr>
  </w:style>
  <w:style w:type="paragraph" w:customStyle="1" w:styleId="msolistparagraph0">
    <w:name w:val="msolistparagraph"/>
    <w:basedOn w:val="Normal"/>
    <w:rsid w:val="00DB0650"/>
    <w:pPr>
      <w:spacing w:line="240" w:lineRule="auto"/>
      <w:ind w:left="720"/>
    </w:pPr>
    <w:rPr>
      <w:rFonts w:ascii="Times New Roman" w:eastAsia="Times New Roman" w:hAnsi="Times New Roman" w:cs="Times New Roman"/>
      <w:kern w:val="2"/>
      <w:sz w:val="24"/>
      <w:szCs w:val="24"/>
      <w:lang w:eastAsia="ar-SA"/>
    </w:rPr>
  </w:style>
  <w:style w:type="paragraph" w:customStyle="1" w:styleId="Textopadro">
    <w:name w:val="Texto padrão"/>
    <w:basedOn w:val="Normal"/>
    <w:rsid w:val="00DB0650"/>
    <w:pPr>
      <w:suppressAutoHyphens/>
      <w:spacing w:line="240" w:lineRule="auto"/>
    </w:pPr>
    <w:rPr>
      <w:rFonts w:ascii="Times New Roman" w:eastAsia="Times New Roman" w:hAnsi="Times New Roman" w:cs="Times New Roman"/>
      <w:sz w:val="24"/>
      <w:szCs w:val="24"/>
      <w:lang w:val="en-US" w:eastAsia="ar-SA"/>
    </w:rPr>
  </w:style>
  <w:style w:type="paragraph" w:customStyle="1" w:styleId="textopadro0">
    <w:name w:val="textopadro"/>
    <w:basedOn w:val="Normal"/>
    <w:rsid w:val="00DB0650"/>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emEspaamento1">
    <w:name w:val="Sem Espaçamento1"/>
    <w:rsid w:val="00DB0650"/>
    <w:pPr>
      <w:spacing w:line="240" w:lineRule="auto"/>
    </w:pPr>
    <w:rPr>
      <w:rFonts w:ascii="Calibri" w:eastAsia="Times New Roman" w:hAnsi="Calibri" w:cs="Calibri"/>
      <w:lang w:eastAsia="en-US"/>
    </w:rPr>
  </w:style>
  <w:style w:type="paragraph" w:customStyle="1" w:styleId="PargrafodaLista2">
    <w:name w:val="Parágrafo da Lista2"/>
    <w:basedOn w:val="Normal"/>
    <w:rsid w:val="00DB0650"/>
    <w:pPr>
      <w:spacing w:line="240" w:lineRule="auto"/>
      <w:ind w:left="708"/>
    </w:pPr>
    <w:rPr>
      <w:rFonts w:ascii="Times New Roman" w:eastAsia="Times New Roman" w:hAnsi="Times New Roman" w:cs="Times New Roman"/>
      <w:sz w:val="24"/>
      <w:szCs w:val="24"/>
    </w:rPr>
  </w:style>
  <w:style w:type="paragraph" w:customStyle="1" w:styleId="PargrafodaLista11">
    <w:name w:val="Parágrafo da Lista11"/>
    <w:basedOn w:val="Normal"/>
    <w:rsid w:val="00DB0650"/>
    <w:pPr>
      <w:suppressAutoHyphens/>
      <w:spacing w:after="200"/>
      <w:ind w:left="720"/>
    </w:pPr>
    <w:rPr>
      <w:rFonts w:ascii="Calibri" w:eastAsia="Times New Roman" w:hAnsi="Calibri" w:cs="Calibri"/>
      <w:lang w:eastAsia="ar-SA"/>
    </w:rPr>
  </w:style>
  <w:style w:type="paragraph" w:customStyle="1" w:styleId="TableContents">
    <w:name w:val="Table Contents"/>
    <w:basedOn w:val="Corpodetexto"/>
    <w:rsid w:val="00DB0650"/>
    <w:pPr>
      <w:widowControl w:val="0"/>
      <w:suppressAutoHyphens/>
      <w:spacing w:after="0"/>
    </w:pPr>
    <w:rPr>
      <w:rFonts w:ascii="Times New Roman" w:hAnsi="Times New Roman"/>
      <w:color w:val="auto"/>
      <w:sz w:val="24"/>
      <w:szCs w:val="24"/>
      <w:lang w:val="en-US"/>
    </w:rPr>
  </w:style>
  <w:style w:type="character" w:styleId="HiperlinkVisitado">
    <w:name w:val="FollowedHyperlink"/>
    <w:uiPriority w:val="99"/>
    <w:semiHidden/>
    <w:unhideWhenUsed/>
    <w:rsid w:val="00DB0650"/>
    <w:rPr>
      <w:color w:val="800080"/>
      <w:u w:val="single"/>
    </w:rPr>
  </w:style>
  <w:style w:type="paragraph" w:customStyle="1" w:styleId="yiv6308485538ydp12ec1d14msonormal">
    <w:name w:val="yiv6308485538ydp12ec1d14msonormal"/>
    <w:basedOn w:val="Normal"/>
    <w:rsid w:val="00DB065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elacomgrade1">
    <w:name w:val="Tabela com grade1"/>
    <w:basedOn w:val="Tabelanormal"/>
    <w:next w:val="Tabelacomgrade"/>
    <w:uiPriority w:val="39"/>
    <w:rsid w:val="00DB0650"/>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DB0650"/>
    <w:rPr>
      <w:color w:val="605E5C"/>
      <w:shd w:val="clear" w:color="auto" w:fill="E1DFDD"/>
    </w:rPr>
  </w:style>
  <w:style w:type="paragraph" w:customStyle="1" w:styleId="yiv5982529805msonormal">
    <w:name w:val="yiv5982529805msonormal"/>
    <w:basedOn w:val="Normal"/>
    <w:rsid w:val="00DB0650"/>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DB0650"/>
    <w:rPr>
      <w:sz w:val="16"/>
      <w:szCs w:val="16"/>
    </w:rPr>
  </w:style>
  <w:style w:type="paragraph" w:styleId="Textodecomentrio">
    <w:name w:val="annotation text"/>
    <w:basedOn w:val="Normal"/>
    <w:link w:val="TextodecomentrioChar"/>
    <w:uiPriority w:val="99"/>
    <w:semiHidden/>
    <w:unhideWhenUsed/>
    <w:rsid w:val="00DB0650"/>
    <w:pPr>
      <w:spacing w:after="160" w:line="240" w:lineRule="auto"/>
    </w:pPr>
    <w:rPr>
      <w:rFonts w:asciiTheme="minorHAnsi" w:eastAsiaTheme="minorHAnsi" w:hAnsiTheme="minorHAnsi" w:cstheme="minorBidi"/>
      <w:sz w:val="20"/>
      <w:szCs w:val="20"/>
      <w:lang w:eastAsia="en-US"/>
    </w:rPr>
  </w:style>
  <w:style w:type="character" w:customStyle="1" w:styleId="TextodecomentrioChar">
    <w:name w:val="Texto de comentário Char"/>
    <w:basedOn w:val="Fontepargpadro"/>
    <w:link w:val="Textodecomentrio"/>
    <w:uiPriority w:val="99"/>
    <w:semiHidden/>
    <w:rsid w:val="00DB0650"/>
    <w:rPr>
      <w:rFonts w:asciiTheme="minorHAnsi" w:eastAsiaTheme="minorHAnsi" w:hAnsiTheme="minorHAnsi" w:cstheme="minorBidi"/>
      <w:sz w:val="20"/>
      <w:szCs w:val="20"/>
      <w:lang w:eastAsia="en-US"/>
    </w:rPr>
  </w:style>
  <w:style w:type="paragraph" w:styleId="Assuntodocomentrio">
    <w:name w:val="annotation subject"/>
    <w:basedOn w:val="Textodecomentrio"/>
    <w:next w:val="Textodecomentrio"/>
    <w:link w:val="AssuntodocomentrioChar"/>
    <w:uiPriority w:val="99"/>
    <w:semiHidden/>
    <w:unhideWhenUsed/>
    <w:rsid w:val="00DB0650"/>
    <w:rPr>
      <w:b/>
      <w:bCs/>
    </w:rPr>
  </w:style>
  <w:style w:type="character" w:customStyle="1" w:styleId="AssuntodocomentrioChar">
    <w:name w:val="Assunto do comentário Char"/>
    <w:basedOn w:val="TextodecomentrioChar"/>
    <w:link w:val="Assuntodocomentrio"/>
    <w:uiPriority w:val="99"/>
    <w:semiHidden/>
    <w:rsid w:val="00DB0650"/>
    <w:rPr>
      <w:rFonts w:asciiTheme="minorHAnsi" w:eastAsiaTheme="minorHAnsi" w:hAnsiTheme="minorHAnsi" w:cstheme="minorBidi"/>
      <w:b/>
      <w:bCs/>
      <w:sz w:val="20"/>
      <w:szCs w:val="20"/>
      <w:lang w:eastAsia="en-US"/>
    </w:rPr>
  </w:style>
  <w:style w:type="paragraph" w:customStyle="1" w:styleId="yiv8752465305msonormal">
    <w:name w:val="yiv8752465305msonormal"/>
    <w:basedOn w:val="Normal"/>
    <w:rsid w:val="00DB0650"/>
    <w:pPr>
      <w:spacing w:before="100" w:beforeAutospacing="1" w:after="100" w:afterAutospacing="1" w:line="240" w:lineRule="auto"/>
    </w:pPr>
    <w:rPr>
      <w:rFonts w:ascii="Times New Roman" w:eastAsia="Times New Roman" w:hAnsi="Times New Roman" w:cs="Times New Roman"/>
      <w:sz w:val="24"/>
      <w:szCs w:val="24"/>
    </w:rPr>
  </w:style>
  <w:style w:type="table" w:styleId="TabelaSimples4">
    <w:name w:val="Plain Table 4"/>
    <w:basedOn w:val="Tabelanormal"/>
    <w:uiPriority w:val="44"/>
    <w:rsid w:val="00DB0650"/>
    <w:pPr>
      <w:spacing w:line="240" w:lineRule="auto"/>
    </w:pPr>
    <w:rPr>
      <w:rFonts w:asciiTheme="minorHAnsi" w:eastAsiaTheme="minorHAnsi" w:hAnsiTheme="minorHAnsi" w:cstheme="minorBid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comgrade2">
    <w:name w:val="Tabela com grade2"/>
    <w:basedOn w:val="Tabelanormal"/>
    <w:next w:val="Tabelacomgrade"/>
    <w:uiPriority w:val="39"/>
    <w:rsid w:val="00DB0650"/>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
    <w:name w:val="Tabela com grade11"/>
    <w:basedOn w:val="Tabelanormal"/>
    <w:next w:val="Tabelacomgrade"/>
    <w:uiPriority w:val="39"/>
    <w:rsid w:val="00DB0650"/>
    <w:pPr>
      <w:spacing w:line="240" w:lineRule="auto"/>
    </w:pPr>
    <w:rPr>
      <w:rFonts w:ascii="Calibri" w:eastAsia="Calibri" w:hAnsi="Calibri"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B0650"/>
    <w:pPr>
      <w:widowControl w:val="0"/>
      <w:suppressAutoHyphens/>
      <w:spacing w:line="240" w:lineRule="auto"/>
      <w:textAlignment w:val="baseline"/>
    </w:pPr>
    <w:rPr>
      <w:rFonts w:ascii="Times New Roman" w:eastAsia="SimSun" w:hAnsi="Times New Roman" w:cs="Times New Roman"/>
      <w:kern w:val="1"/>
      <w:sz w:val="24"/>
      <w:szCs w:val="24"/>
      <w:lang w:eastAsia="zh-CN" w:bidi="hi-IN"/>
    </w:rPr>
  </w:style>
  <w:style w:type="paragraph" w:customStyle="1" w:styleId="Nivel2">
    <w:name w:val="Nivel 2"/>
    <w:link w:val="Nivel2Char"/>
    <w:qFormat/>
    <w:rsid w:val="00DB0650"/>
    <w:pPr>
      <w:numPr>
        <w:ilvl w:val="1"/>
        <w:numId w:val="14"/>
      </w:numPr>
      <w:spacing w:before="120" w:after="120"/>
      <w:jc w:val="both"/>
    </w:pPr>
    <w:rPr>
      <w:rFonts w:ascii="Ecofont_Spranq_eco_Sans" w:eastAsia="Arial Unicode MS" w:hAnsi="Ecofont_Spranq_eco_Sans" w:cs="Times New Roman"/>
      <w:sz w:val="20"/>
      <w:szCs w:val="20"/>
    </w:rPr>
  </w:style>
  <w:style w:type="paragraph" w:customStyle="1" w:styleId="Nivel1">
    <w:name w:val="Nivel 1"/>
    <w:basedOn w:val="Nivel2"/>
    <w:next w:val="Nivel2"/>
    <w:qFormat/>
    <w:rsid w:val="00DB0650"/>
    <w:pPr>
      <w:numPr>
        <w:ilvl w:val="0"/>
      </w:numPr>
      <w:tabs>
        <w:tab w:val="num" w:pos="360"/>
      </w:tabs>
      <w:ind w:left="360" w:hanging="432"/>
    </w:pPr>
    <w:rPr>
      <w:rFonts w:cs="Arial"/>
      <w:b/>
    </w:rPr>
  </w:style>
  <w:style w:type="paragraph" w:customStyle="1" w:styleId="Nivel3">
    <w:name w:val="Nivel 3"/>
    <w:basedOn w:val="Nivel2"/>
    <w:link w:val="Nivel3Char"/>
    <w:qFormat/>
    <w:rsid w:val="00DB0650"/>
    <w:pPr>
      <w:numPr>
        <w:ilvl w:val="2"/>
      </w:numPr>
    </w:pPr>
    <w:rPr>
      <w:rFonts w:cs="Arial"/>
      <w:color w:val="000000"/>
    </w:rPr>
  </w:style>
  <w:style w:type="paragraph" w:customStyle="1" w:styleId="Nivel4">
    <w:name w:val="Nivel 4"/>
    <w:basedOn w:val="Nivel3"/>
    <w:qFormat/>
    <w:rsid w:val="00DB0650"/>
    <w:pPr>
      <w:numPr>
        <w:ilvl w:val="3"/>
      </w:numPr>
      <w:tabs>
        <w:tab w:val="num" w:pos="360"/>
      </w:tabs>
      <w:ind w:left="360" w:hanging="360"/>
    </w:pPr>
    <w:rPr>
      <w:color w:val="auto"/>
    </w:rPr>
  </w:style>
  <w:style w:type="paragraph" w:customStyle="1" w:styleId="Nivel5">
    <w:name w:val="Nivel 5"/>
    <w:basedOn w:val="Nivel4"/>
    <w:qFormat/>
    <w:rsid w:val="00DB0650"/>
    <w:pPr>
      <w:numPr>
        <w:ilvl w:val="4"/>
      </w:numPr>
      <w:tabs>
        <w:tab w:val="num" w:pos="360"/>
        <w:tab w:val="num" w:pos="3960"/>
      </w:tabs>
      <w:ind w:left="3960" w:hanging="1080"/>
    </w:pPr>
  </w:style>
  <w:style w:type="character" w:customStyle="1" w:styleId="Nivel2Char">
    <w:name w:val="Nivel 2 Char"/>
    <w:basedOn w:val="Fontepargpadro"/>
    <w:link w:val="Nivel2"/>
    <w:locked/>
    <w:rsid w:val="00DB0650"/>
    <w:rPr>
      <w:rFonts w:ascii="Ecofont_Spranq_eco_Sans" w:eastAsia="Arial Unicode MS" w:hAnsi="Ecofont_Spranq_eco_Sans" w:cs="Times New Roman"/>
      <w:sz w:val="20"/>
      <w:szCs w:val="20"/>
    </w:rPr>
  </w:style>
  <w:style w:type="paragraph" w:customStyle="1" w:styleId="Nivel01">
    <w:name w:val="Nivel 01"/>
    <w:basedOn w:val="Ttulo1"/>
    <w:next w:val="Normal"/>
    <w:link w:val="Nivel01Char"/>
    <w:qFormat/>
    <w:rsid w:val="00DB0650"/>
    <w:pPr>
      <w:tabs>
        <w:tab w:val="left" w:pos="567"/>
      </w:tabs>
      <w:spacing w:before="240" w:after="0" w:line="240" w:lineRule="auto"/>
      <w:ind w:left="360" w:hanging="360"/>
      <w:jc w:val="both"/>
    </w:pPr>
    <w:rPr>
      <w:rFonts w:eastAsiaTheme="majorEastAsia"/>
      <w:b/>
      <w:bCs/>
      <w:sz w:val="20"/>
      <w:szCs w:val="20"/>
    </w:rPr>
  </w:style>
  <w:style w:type="character" w:customStyle="1" w:styleId="Nivel01Char">
    <w:name w:val="Nivel 01 Char"/>
    <w:basedOn w:val="TtuloChar"/>
    <w:link w:val="Nivel01"/>
    <w:rsid w:val="00DB0650"/>
    <w:rPr>
      <w:rFonts w:eastAsiaTheme="majorEastAsia"/>
      <w:b/>
      <w:bCs/>
      <w:sz w:val="20"/>
      <w:szCs w:val="20"/>
    </w:rPr>
  </w:style>
  <w:style w:type="character" w:customStyle="1" w:styleId="PargrafodaListaChar">
    <w:name w:val="Parágrafo da Lista Char"/>
    <w:basedOn w:val="Fontepargpadro"/>
    <w:link w:val="PargrafodaLista"/>
    <w:uiPriority w:val="34"/>
    <w:rsid w:val="00DB0650"/>
    <w:rPr>
      <w:rFonts w:ascii="Calibri" w:eastAsia="Calibri" w:hAnsi="Calibri" w:cs="Times New Roman"/>
      <w:lang w:eastAsia="en-US"/>
    </w:rPr>
  </w:style>
  <w:style w:type="paragraph" w:customStyle="1" w:styleId="Nvel2-Red">
    <w:name w:val="Nível 2 -Red"/>
    <w:basedOn w:val="Nivel2"/>
    <w:link w:val="Nvel2-RedChar"/>
    <w:qFormat/>
    <w:rsid w:val="00DB0650"/>
    <w:pPr>
      <w:numPr>
        <w:numId w:val="13"/>
      </w:numPr>
      <w:ind w:left="0" w:firstLine="0"/>
    </w:pPr>
    <w:rPr>
      <w:rFonts w:eastAsiaTheme="minorEastAsia"/>
      <w:i/>
      <w:iCs/>
      <w:color w:val="FF0000"/>
    </w:rPr>
  </w:style>
  <w:style w:type="paragraph" w:customStyle="1" w:styleId="Nvel3-R">
    <w:name w:val="Nível 3-R"/>
    <w:basedOn w:val="Nivel3"/>
    <w:qFormat/>
    <w:rsid w:val="00DB0650"/>
    <w:pPr>
      <w:numPr>
        <w:numId w:val="13"/>
      </w:numPr>
      <w:tabs>
        <w:tab w:val="num" w:pos="360"/>
        <w:tab w:val="num" w:pos="720"/>
      </w:tabs>
      <w:ind w:left="425" w:firstLine="0"/>
    </w:pPr>
    <w:rPr>
      <w:rFonts w:eastAsiaTheme="minorEastAsia"/>
      <w:i/>
      <w:iCs/>
      <w:color w:val="FF0000"/>
    </w:rPr>
  </w:style>
  <w:style w:type="character" w:customStyle="1" w:styleId="Nvel2-RedChar">
    <w:name w:val="Nível 2 -Red Char"/>
    <w:basedOn w:val="Nivel2Char"/>
    <w:link w:val="Nvel2-Red"/>
    <w:rsid w:val="00DB0650"/>
    <w:rPr>
      <w:rFonts w:ascii="Ecofont_Spranq_eco_Sans" w:eastAsiaTheme="minorEastAsia" w:hAnsi="Ecofont_Spranq_eco_Sans" w:cs="Times New Roman"/>
      <w:i/>
      <w:iCs/>
      <w:color w:val="FF0000"/>
      <w:sz w:val="20"/>
      <w:szCs w:val="20"/>
    </w:rPr>
  </w:style>
  <w:style w:type="paragraph" w:customStyle="1" w:styleId="Nvel4-R">
    <w:name w:val="Nível 4-R"/>
    <w:basedOn w:val="Nivel4"/>
    <w:qFormat/>
    <w:rsid w:val="00DB0650"/>
    <w:pPr>
      <w:numPr>
        <w:numId w:val="13"/>
      </w:numPr>
      <w:tabs>
        <w:tab w:val="num" w:pos="360"/>
        <w:tab w:val="num" w:pos="1080"/>
      </w:tabs>
      <w:ind w:left="1080" w:hanging="1080"/>
    </w:pPr>
    <w:rPr>
      <w:rFonts w:ascii="Arial" w:eastAsiaTheme="minorEastAsia" w:hAnsi="Arial"/>
      <w:i/>
      <w:iCs/>
      <w:color w:val="FF0000"/>
    </w:rPr>
  </w:style>
  <w:style w:type="character" w:customStyle="1" w:styleId="Nivel3Char">
    <w:name w:val="Nivel 3 Char"/>
    <w:basedOn w:val="Fontepargpadro"/>
    <w:link w:val="Nivel3"/>
    <w:rsid w:val="00DB0650"/>
    <w:rPr>
      <w:rFonts w:ascii="Ecofont_Spranq_eco_Sans" w:eastAsia="Arial Unicode MS" w:hAnsi="Ecofont_Spranq_eco_Sans"/>
      <w:color w:val="000000"/>
      <w:sz w:val="20"/>
      <w:szCs w:val="20"/>
    </w:rPr>
  </w:style>
  <w:style w:type="paragraph" w:customStyle="1" w:styleId="Nvel1-SemNum">
    <w:name w:val="Nível 1-Sem Num"/>
    <w:basedOn w:val="Nivel01"/>
    <w:link w:val="Nvel1-SemNumChar"/>
    <w:qFormat/>
    <w:rsid w:val="00DB0650"/>
    <w:pPr>
      <w:ind w:left="357" w:firstLine="0"/>
      <w:outlineLvl w:val="1"/>
    </w:pPr>
    <w:rPr>
      <w:color w:val="FF0000"/>
    </w:rPr>
  </w:style>
  <w:style w:type="character" w:customStyle="1" w:styleId="Nvel1-SemNumChar">
    <w:name w:val="Nível 1-Sem Num Char"/>
    <w:basedOn w:val="Nivel01Char"/>
    <w:link w:val="Nvel1-SemNum"/>
    <w:rsid w:val="00DB0650"/>
    <w:rPr>
      <w:rFonts w:eastAsiaTheme="majorEastAsia"/>
      <w:b/>
      <w:bCs/>
      <w:color w:val="FF0000"/>
      <w:sz w:val="20"/>
      <w:szCs w:val="20"/>
    </w:rPr>
  </w:style>
  <w:style w:type="paragraph" w:customStyle="1" w:styleId="yiv3842609514msonormal">
    <w:name w:val="yiv3842609514msonormal"/>
    <w:basedOn w:val="Normal"/>
    <w:rsid w:val="00DB06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ivel01Titulo">
    <w:name w:val="Nivel_01_Titulo"/>
    <w:basedOn w:val="Ttulo1"/>
    <w:next w:val="Normal"/>
    <w:qFormat/>
    <w:rsid w:val="00DB0650"/>
    <w:pPr>
      <w:numPr>
        <w:numId w:val="16"/>
      </w:numPr>
      <w:tabs>
        <w:tab w:val="left" w:pos="567"/>
      </w:tabs>
      <w:spacing w:before="240" w:after="0" w:line="240" w:lineRule="auto"/>
      <w:jc w:val="both"/>
    </w:pPr>
    <w:rPr>
      <w:rFonts w:eastAsiaTheme="majorEastAsia" w:cs="Times New Roman"/>
      <w:b/>
      <w:bCs/>
      <w:color w:val="365F91" w:themeColor="accent1" w:themeShade="BF"/>
      <w:sz w:val="20"/>
      <w:szCs w:val="20"/>
    </w:rPr>
  </w:style>
  <w:style w:type="table" w:customStyle="1" w:styleId="Tabelacomgrade13">
    <w:name w:val="Tabela com grade13"/>
    <w:basedOn w:val="Tabelanormal"/>
    <w:next w:val="Tabelacomgrade"/>
    <w:uiPriority w:val="39"/>
    <w:rsid w:val="00DB0650"/>
    <w:pPr>
      <w:spacing w:line="240" w:lineRule="auto"/>
    </w:pPr>
    <w:rPr>
      <w:rFonts w:ascii="Calibri" w:eastAsia="Calibri" w:hAnsi="Calibri"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39"/>
    <w:rsid w:val="00DB0650"/>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39"/>
    <w:rsid w:val="00DB0650"/>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DB0650"/>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6">
    <w:name w:val="Tabela com grade6"/>
    <w:basedOn w:val="Tabelanormal"/>
    <w:next w:val="Tabelacomgrade"/>
    <w:uiPriority w:val="39"/>
    <w:rsid w:val="00DB0650"/>
    <w:pPr>
      <w:spacing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elanormal"/>
    <w:next w:val="Tabelacomgrade"/>
    <w:uiPriority w:val="39"/>
    <w:rsid w:val="00DB0650"/>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8">
    <w:name w:val="Tabela com grade8"/>
    <w:basedOn w:val="Tabelanormal"/>
    <w:next w:val="Tabelacomgrade"/>
    <w:uiPriority w:val="39"/>
    <w:rsid w:val="00DB0650"/>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9">
    <w:name w:val="Tabela com grade9"/>
    <w:basedOn w:val="Tabelanormal"/>
    <w:next w:val="Tabelacomgrade"/>
    <w:uiPriority w:val="39"/>
    <w:rsid w:val="00DB0650"/>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vel1Char">
    <w:name w:val="Nivel1 Char"/>
    <w:basedOn w:val="Fontepargpadro"/>
    <w:link w:val="Nivel10"/>
    <w:locked/>
    <w:rsid w:val="00DB0650"/>
    <w:rPr>
      <w:rFonts w:eastAsiaTheme="majorEastAsia"/>
      <w:b/>
      <w:color w:val="000000"/>
      <w:sz w:val="32"/>
      <w:szCs w:val="32"/>
    </w:rPr>
  </w:style>
  <w:style w:type="paragraph" w:customStyle="1" w:styleId="Nivel10">
    <w:name w:val="Nivel1"/>
    <w:basedOn w:val="Ttulo1"/>
    <w:next w:val="Normal"/>
    <w:link w:val="Nivel1Char"/>
    <w:qFormat/>
    <w:rsid w:val="00DB0650"/>
    <w:pPr>
      <w:spacing w:before="480"/>
      <w:ind w:left="360" w:hanging="360"/>
      <w:jc w:val="both"/>
    </w:pPr>
    <w:rPr>
      <w:rFonts w:eastAsiaTheme="majorEastAsia"/>
      <w:b/>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1232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ov.br/compras/pt-br" TargetMode="External"/><Relationship Id="rId13" Type="http://schemas.openxmlformats.org/officeDocument/2006/relationships/hyperlink" Target="http://www.gov.br/compras" TargetMode="External"/><Relationship Id="rId18" Type="http://schemas.openxmlformats.org/officeDocument/2006/relationships/image" Target="media/image3.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gov.br/compras/pt-br" TargetMode="External"/><Relationship Id="rId12" Type="http://schemas.openxmlformats.org/officeDocument/2006/relationships/hyperlink" Target="mailto:licitacaoextrema@yahoo.com.br"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citacaoextrema@yahoo.com.br" TargetMode="External"/><Relationship Id="rId5" Type="http://schemas.openxmlformats.org/officeDocument/2006/relationships/footnotes" Target="footnotes.xml"/><Relationship Id="rId15" Type="http://schemas.openxmlformats.org/officeDocument/2006/relationships/hyperlink" Target="mailto:licitacaoextrema@yahoo.com.br" TargetMode="External"/><Relationship Id="rId10" Type="http://schemas.openxmlformats.org/officeDocument/2006/relationships/hyperlink" Target="https://cmextrema-mg.portaltp.com.br/consultas/documentos.aspx?id=34"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camaraextrema.mg.gov.br/licitacoes/" TargetMode="External"/><Relationship Id="rId14" Type="http://schemas.openxmlformats.org/officeDocument/2006/relationships/hyperlink" Target="mailto:licitacaoextrema@yahoo.com.br"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31877</Words>
  <Characters>172137</Characters>
  <Application>Microsoft Office Word</Application>
  <DocSecurity>0</DocSecurity>
  <Lines>1434</Lines>
  <Paragraphs>407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LICITAÇÃO</dc:creator>
  <cp:lastModifiedBy>Benedito Silva</cp:lastModifiedBy>
  <cp:revision>2</cp:revision>
  <cp:lastPrinted>2025-04-04T19:09:00Z</cp:lastPrinted>
  <dcterms:created xsi:type="dcterms:W3CDTF">2025-04-07T11:45:00Z</dcterms:created>
  <dcterms:modified xsi:type="dcterms:W3CDTF">2025-04-07T11:45:00Z</dcterms:modified>
</cp:coreProperties>
</file>